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FA165E" w:rsidP="72AFA1AF" w:rsidRDefault="00FA165E" w14:paraId="52010463" w14:textId="3610AE54" w14:noSpellErr="1">
      <w:pPr>
        <w:jc w:val="center"/>
        <w:rPr>
          <w:rFonts w:ascii="Aptos" w:hAnsi="Aptos" w:eastAsia="Aptos" w:cs="Aptos" w:asciiTheme="minorAscii" w:hAnsiTheme="minorAscii" w:eastAsiaTheme="minorAscii" w:cstheme="minorAscii"/>
        </w:rPr>
      </w:pPr>
    </w:p>
    <w:p w:rsidR="00FA165E" w:rsidP="72AFA1AF" w:rsidRDefault="00FA165E" w14:paraId="79E7DFB6" w14:textId="0F203EBE" w14:noSpellErr="1">
      <w:pPr>
        <w:jc w:val="center"/>
        <w:rPr>
          <w:rFonts w:ascii="Aptos" w:hAnsi="Aptos" w:eastAsia="Aptos" w:cs="Aptos" w:asciiTheme="minorAscii" w:hAnsiTheme="minorAscii" w:eastAsiaTheme="minorAscii" w:cstheme="minorAscii"/>
        </w:rPr>
      </w:pPr>
    </w:p>
    <w:p w:rsidR="00FA165E" w:rsidP="72AFA1AF" w:rsidRDefault="00FA165E" w14:paraId="39484852" w14:textId="03796A04" w14:noSpellErr="1">
      <w:pPr>
        <w:jc w:val="center"/>
        <w:rPr>
          <w:rFonts w:ascii="Aptos" w:hAnsi="Aptos" w:eastAsia="Aptos" w:cs="Aptos" w:asciiTheme="minorAscii" w:hAnsiTheme="minorAscii" w:eastAsiaTheme="minorAscii" w:cstheme="minorAscii"/>
        </w:rPr>
      </w:pPr>
    </w:p>
    <w:p w:rsidR="00FA165E" w:rsidP="72AFA1AF" w:rsidRDefault="00FA165E" w14:paraId="76019201" w14:textId="21A45F15" w14:noSpellErr="1">
      <w:pPr>
        <w:jc w:val="center"/>
        <w:rPr>
          <w:rFonts w:ascii="Aptos" w:hAnsi="Aptos" w:eastAsia="Aptos" w:cs="Aptos" w:asciiTheme="minorAscii" w:hAnsiTheme="minorAscii" w:eastAsiaTheme="minorAscii" w:cstheme="minorAscii"/>
        </w:rPr>
      </w:pPr>
    </w:p>
    <w:p w:rsidR="00FA165E" w:rsidP="72AFA1AF" w:rsidRDefault="00FA165E" w14:paraId="3BCDA2C3" w14:textId="725C64D3" w14:noSpellErr="1">
      <w:pPr>
        <w:jc w:val="center"/>
        <w:rPr>
          <w:rFonts w:ascii="Aptos" w:hAnsi="Aptos" w:eastAsia="Aptos" w:cs="Aptos" w:asciiTheme="minorAscii" w:hAnsiTheme="minorAscii" w:eastAsiaTheme="minorAscii" w:cstheme="minorAscii"/>
        </w:rPr>
      </w:pPr>
    </w:p>
    <w:p w:rsidR="00FA165E" w:rsidP="72AFA1AF" w:rsidRDefault="00FA165E" w14:paraId="3F113A80" w14:textId="5B263C70" w14:noSpellErr="1">
      <w:pPr>
        <w:jc w:val="center"/>
        <w:rPr>
          <w:rFonts w:ascii="Aptos" w:hAnsi="Aptos" w:eastAsia="Aptos" w:cs="Aptos" w:asciiTheme="minorAscii" w:hAnsiTheme="minorAscii" w:eastAsiaTheme="minorAscii" w:cstheme="minorAscii"/>
        </w:rPr>
      </w:pPr>
    </w:p>
    <w:p w:rsidR="00FA165E" w:rsidP="72AFA1AF" w:rsidRDefault="6CEE0187" w14:paraId="076D9938" w14:textId="60E2408E" w14:noSpellErr="1">
      <w:pPr>
        <w:jc w:val="center"/>
        <w:rPr>
          <w:rFonts w:ascii="Aptos" w:hAnsi="Aptos" w:eastAsia="Aptos" w:cs="Aptos" w:asciiTheme="minorAscii" w:hAnsiTheme="minorAscii" w:eastAsiaTheme="minorAscii" w:cstheme="minorAscii"/>
          <w:sz w:val="40"/>
          <w:szCs w:val="40"/>
        </w:rPr>
      </w:pPr>
      <w:r w:rsidRPr="72AFA1AF" w:rsidR="0D31E52F">
        <w:rPr>
          <w:rFonts w:ascii="Aptos" w:hAnsi="Aptos" w:eastAsia="Aptos" w:cs="Aptos" w:asciiTheme="minorAscii" w:hAnsiTheme="minorAscii" w:eastAsiaTheme="minorAscii" w:cstheme="minorAscii"/>
          <w:sz w:val="40"/>
          <w:szCs w:val="40"/>
        </w:rPr>
        <w:t>An in-depth analysis on the impact of Streaming services on our future</w:t>
      </w:r>
    </w:p>
    <w:p w:rsidR="00FA165E" w:rsidP="72AFA1AF" w:rsidRDefault="6CEE0187" w14:paraId="3A199A07" w14:textId="7584BF29" w14:noSpellErr="1">
      <w:pPr>
        <w:jc w:val="center"/>
        <w:rPr>
          <w:rFonts w:ascii="Aptos" w:hAnsi="Aptos" w:eastAsia="Aptos" w:cs="Aptos" w:asciiTheme="minorAscii" w:hAnsiTheme="minorAscii" w:eastAsiaTheme="minorAscii" w:cstheme="minorAscii"/>
        </w:rPr>
      </w:pPr>
      <w:r w:rsidRPr="72AFA1AF" w:rsidR="0D31E52F">
        <w:rPr>
          <w:rFonts w:ascii="Aptos" w:hAnsi="Aptos" w:eastAsia="Aptos" w:cs="Aptos" w:asciiTheme="minorAscii" w:hAnsiTheme="minorAscii" w:eastAsiaTheme="minorAscii" w:cstheme="minorAscii"/>
        </w:rPr>
        <w:t>By Ethan Boote (2100460)</w:t>
      </w:r>
    </w:p>
    <w:p w:rsidR="00FA165E" w:rsidP="72AFA1AF" w:rsidRDefault="6CEE0187" w14:paraId="7801C773" w14:textId="0FA9AAF7" w14:noSpellErr="1">
      <w:pPr>
        <w:jc w:val="center"/>
        <w:rPr>
          <w:rFonts w:ascii="Aptos" w:hAnsi="Aptos" w:eastAsia="Aptos" w:cs="Aptos" w:asciiTheme="minorAscii" w:hAnsiTheme="minorAscii" w:eastAsiaTheme="minorAscii" w:cstheme="minorAscii"/>
          <w:sz w:val="22"/>
          <w:szCs w:val="22"/>
        </w:rPr>
      </w:pPr>
      <w:r w:rsidRPr="72AFA1AF" w:rsidR="0D31E52F">
        <w:rPr>
          <w:rFonts w:ascii="Aptos" w:hAnsi="Aptos" w:eastAsia="Aptos" w:cs="Aptos" w:asciiTheme="minorAscii" w:hAnsiTheme="minorAscii" w:eastAsiaTheme="minorAscii" w:cstheme="minorAscii"/>
          <w:sz w:val="22"/>
          <w:szCs w:val="22"/>
        </w:rPr>
        <w:t>BA Business Management</w:t>
      </w:r>
    </w:p>
    <w:p w:rsidR="00FA165E" w:rsidP="72AFA1AF" w:rsidRDefault="6CEE0187" w14:paraId="22A18A63" w14:textId="0AC7188A" w14:noSpellErr="1">
      <w:pPr>
        <w:jc w:val="center"/>
        <w:rPr>
          <w:rFonts w:ascii="Aptos" w:hAnsi="Aptos" w:eastAsia="Aptos" w:cs="Aptos" w:asciiTheme="minorAscii" w:hAnsiTheme="minorAscii" w:eastAsiaTheme="minorAscii" w:cstheme="minorAscii"/>
          <w:sz w:val="20"/>
          <w:szCs w:val="20"/>
        </w:rPr>
      </w:pPr>
      <w:r w:rsidRPr="72AFA1AF" w:rsidR="0D31E52F">
        <w:rPr>
          <w:rFonts w:ascii="Aptos" w:hAnsi="Aptos" w:eastAsia="Aptos" w:cs="Aptos" w:asciiTheme="minorAscii" w:hAnsiTheme="minorAscii" w:eastAsiaTheme="minorAscii" w:cstheme="minorAscii"/>
          <w:sz w:val="20"/>
          <w:szCs w:val="20"/>
        </w:rPr>
        <w:t>UWTSD</w:t>
      </w:r>
    </w:p>
    <w:p w:rsidR="00FA165E" w:rsidP="72AFA1AF" w:rsidRDefault="00FA165E" w14:paraId="630E466C" w14:textId="0A2EB374" w14:noSpellErr="1">
      <w:pPr>
        <w:jc w:val="center"/>
        <w:rPr>
          <w:rFonts w:ascii="Aptos" w:hAnsi="Aptos" w:eastAsia="Aptos" w:cs="Aptos" w:asciiTheme="minorAscii" w:hAnsiTheme="minorAscii" w:eastAsiaTheme="minorAscii" w:cstheme="minorAscii"/>
        </w:rPr>
      </w:pPr>
    </w:p>
    <w:p w:rsidR="00FA165E" w:rsidP="72AFA1AF" w:rsidRDefault="00FA165E" w14:paraId="1A8FEED4" w14:textId="061D48E1" w14:noSpellErr="1">
      <w:pPr>
        <w:jc w:val="center"/>
        <w:rPr>
          <w:rFonts w:ascii="Aptos" w:hAnsi="Aptos" w:eastAsia="Aptos" w:cs="Aptos" w:asciiTheme="minorAscii" w:hAnsiTheme="minorAscii" w:eastAsiaTheme="minorAscii" w:cstheme="minorAscii"/>
        </w:rPr>
      </w:pPr>
    </w:p>
    <w:p w:rsidR="00FA165E" w:rsidP="72AFA1AF" w:rsidRDefault="00FA165E" w14:paraId="3446820A" w14:textId="76D4DB0C" w14:noSpellErr="1">
      <w:pPr>
        <w:jc w:val="center"/>
        <w:rPr>
          <w:rFonts w:ascii="Aptos" w:hAnsi="Aptos" w:eastAsia="Aptos" w:cs="Aptos" w:asciiTheme="minorAscii" w:hAnsiTheme="minorAscii" w:eastAsiaTheme="minorAscii" w:cstheme="minorAscii"/>
        </w:rPr>
      </w:pPr>
    </w:p>
    <w:p w:rsidR="00FA165E" w:rsidP="72AFA1AF" w:rsidRDefault="00FA165E" w14:paraId="55936BE0" w14:textId="2F5C5ECE" w14:noSpellErr="1">
      <w:pPr>
        <w:jc w:val="center"/>
        <w:rPr>
          <w:rFonts w:ascii="Aptos" w:hAnsi="Aptos" w:eastAsia="Aptos" w:cs="Aptos" w:asciiTheme="minorAscii" w:hAnsiTheme="minorAscii" w:eastAsiaTheme="minorAscii" w:cstheme="minorAscii"/>
        </w:rPr>
      </w:pPr>
    </w:p>
    <w:p w:rsidR="00FA165E" w:rsidP="72AFA1AF" w:rsidRDefault="00FA165E" w14:paraId="451B6319" w14:textId="66CCFC6D" w14:noSpellErr="1">
      <w:pPr>
        <w:jc w:val="center"/>
        <w:rPr>
          <w:rFonts w:ascii="Aptos" w:hAnsi="Aptos" w:eastAsia="Aptos" w:cs="Aptos" w:asciiTheme="minorAscii" w:hAnsiTheme="minorAscii" w:eastAsiaTheme="minorAscii" w:cstheme="minorAscii"/>
        </w:rPr>
      </w:pPr>
    </w:p>
    <w:p w:rsidR="00FA165E" w:rsidP="72AFA1AF" w:rsidRDefault="00FA165E" w14:paraId="1ECD54E1" w14:textId="03932A0F" w14:noSpellErr="1">
      <w:pPr>
        <w:jc w:val="center"/>
        <w:rPr>
          <w:rFonts w:ascii="Aptos" w:hAnsi="Aptos" w:eastAsia="Aptos" w:cs="Aptos" w:asciiTheme="minorAscii" w:hAnsiTheme="minorAscii" w:eastAsiaTheme="minorAscii" w:cstheme="minorAscii"/>
        </w:rPr>
      </w:pPr>
    </w:p>
    <w:p w:rsidR="00FA165E" w:rsidP="72AFA1AF" w:rsidRDefault="00FA165E" w14:paraId="38437D30" w14:textId="2DFE69C0" w14:noSpellErr="1">
      <w:pPr>
        <w:jc w:val="center"/>
        <w:rPr>
          <w:rFonts w:ascii="Aptos" w:hAnsi="Aptos" w:eastAsia="Aptos" w:cs="Aptos" w:asciiTheme="minorAscii" w:hAnsiTheme="minorAscii" w:eastAsiaTheme="minorAscii" w:cstheme="minorAscii"/>
        </w:rPr>
      </w:pPr>
    </w:p>
    <w:p w:rsidR="00FA165E" w:rsidP="72AFA1AF" w:rsidRDefault="00FA165E" w14:paraId="4452A05F" w14:textId="5897CE18" w14:noSpellErr="1">
      <w:pPr>
        <w:jc w:val="center"/>
        <w:rPr>
          <w:rFonts w:ascii="Aptos" w:hAnsi="Aptos" w:eastAsia="Aptos" w:cs="Aptos" w:asciiTheme="minorAscii" w:hAnsiTheme="minorAscii" w:eastAsiaTheme="minorAscii" w:cstheme="minorAscii"/>
        </w:rPr>
      </w:pPr>
    </w:p>
    <w:p w:rsidR="00FA165E" w:rsidP="72AFA1AF" w:rsidRDefault="00FA165E" w14:paraId="009DC34B" w14:textId="4C85DD13" w14:noSpellErr="1">
      <w:pPr>
        <w:jc w:val="center"/>
        <w:rPr>
          <w:rFonts w:ascii="Aptos" w:hAnsi="Aptos" w:eastAsia="Aptos" w:cs="Aptos" w:asciiTheme="minorAscii" w:hAnsiTheme="minorAscii" w:eastAsiaTheme="minorAscii" w:cstheme="minorAscii"/>
        </w:rPr>
      </w:pPr>
    </w:p>
    <w:p w:rsidR="00FA165E" w:rsidP="72AFA1AF" w:rsidRDefault="00FA165E" w14:paraId="042A7EFD" w14:textId="2C5C5BF6" w14:noSpellErr="1">
      <w:pPr>
        <w:jc w:val="center"/>
        <w:rPr>
          <w:rFonts w:ascii="Aptos" w:hAnsi="Aptos" w:eastAsia="Aptos" w:cs="Aptos" w:asciiTheme="minorAscii" w:hAnsiTheme="minorAscii" w:eastAsiaTheme="minorAscii" w:cstheme="minorAscii"/>
        </w:rPr>
      </w:pPr>
    </w:p>
    <w:p w:rsidR="00FA165E" w:rsidP="72AFA1AF" w:rsidRDefault="00FA165E" w14:paraId="42CFAB45" w14:textId="255B116C" w14:noSpellErr="1">
      <w:pPr>
        <w:jc w:val="center"/>
        <w:rPr>
          <w:rFonts w:ascii="Aptos" w:hAnsi="Aptos" w:eastAsia="Aptos" w:cs="Aptos" w:asciiTheme="minorAscii" w:hAnsiTheme="minorAscii" w:eastAsiaTheme="minorAscii" w:cstheme="minorAscii"/>
        </w:rPr>
      </w:pPr>
    </w:p>
    <w:p w:rsidR="00FA165E" w:rsidP="72AFA1AF" w:rsidRDefault="00FA165E" w14:paraId="103FF664" w14:textId="498DF447" w14:noSpellErr="1">
      <w:pPr>
        <w:jc w:val="center"/>
        <w:rPr>
          <w:rFonts w:ascii="Aptos" w:hAnsi="Aptos" w:eastAsia="Aptos" w:cs="Aptos" w:asciiTheme="minorAscii" w:hAnsiTheme="minorAscii" w:eastAsiaTheme="minorAscii" w:cstheme="minorAscii"/>
        </w:rPr>
      </w:pPr>
    </w:p>
    <w:p w:rsidR="00FA165E" w:rsidP="72AFA1AF" w:rsidRDefault="00FA165E" w14:paraId="3023F0E4" w14:textId="53E7CB60" w14:noSpellErr="1">
      <w:pPr>
        <w:jc w:val="center"/>
        <w:rPr>
          <w:rFonts w:ascii="Aptos" w:hAnsi="Aptos" w:eastAsia="Aptos" w:cs="Aptos" w:asciiTheme="minorAscii" w:hAnsiTheme="minorAscii" w:eastAsiaTheme="minorAscii" w:cstheme="minorAscii"/>
        </w:rPr>
      </w:pPr>
    </w:p>
    <w:p w:rsidR="00FA165E" w:rsidP="72AFA1AF" w:rsidRDefault="00FA165E" w14:paraId="0A88803D" w14:textId="64AE84C3" w14:noSpellErr="1">
      <w:pPr>
        <w:jc w:val="center"/>
        <w:rPr>
          <w:rFonts w:ascii="Aptos" w:hAnsi="Aptos" w:eastAsia="Aptos" w:cs="Aptos" w:asciiTheme="minorAscii" w:hAnsiTheme="minorAscii" w:eastAsiaTheme="minorAscii" w:cstheme="minorAscii"/>
        </w:rPr>
      </w:pPr>
    </w:p>
    <w:p w:rsidR="00FA165E" w:rsidP="72AFA1AF" w:rsidRDefault="00FA165E" w14:paraId="73E2B106" w14:textId="3C4A46EA" w14:noSpellErr="1">
      <w:pPr>
        <w:jc w:val="center"/>
        <w:rPr>
          <w:rFonts w:ascii="Aptos" w:hAnsi="Aptos" w:eastAsia="Aptos" w:cs="Aptos" w:asciiTheme="minorAscii" w:hAnsiTheme="minorAscii" w:eastAsiaTheme="minorAscii" w:cstheme="minorAscii"/>
        </w:rPr>
      </w:pPr>
    </w:p>
    <w:p w:rsidR="00FA165E" w:rsidP="72AFA1AF" w:rsidRDefault="00FA165E" w14:paraId="76C5FDF0" w14:textId="45FBDF6F" w14:noSpellErr="1">
      <w:pPr>
        <w:jc w:val="center"/>
        <w:rPr>
          <w:rFonts w:ascii="Aptos" w:hAnsi="Aptos" w:eastAsia="Aptos" w:cs="Aptos" w:asciiTheme="minorAscii" w:hAnsiTheme="minorAscii" w:eastAsiaTheme="minorAscii" w:cstheme="minorAscii"/>
        </w:rPr>
      </w:pPr>
    </w:p>
    <w:p w:rsidR="00FA165E" w:rsidP="72AFA1AF" w:rsidRDefault="6CEDA3F5" w14:paraId="487075E8" w14:textId="29E24F78" w14:noSpellErr="1">
      <w:pPr>
        <w:jc w:val="center"/>
        <w:rPr>
          <w:rFonts w:ascii="Aptos" w:hAnsi="Aptos" w:eastAsia="Aptos" w:cs="Aptos" w:asciiTheme="minorAscii" w:hAnsiTheme="minorAscii" w:eastAsiaTheme="minorAscii" w:cstheme="minorAscii"/>
          <w:b w:val="1"/>
          <w:bCs w:val="1"/>
        </w:rPr>
      </w:pPr>
      <w:r w:rsidRPr="72AFA1AF" w:rsidR="779024E3">
        <w:rPr>
          <w:rFonts w:ascii="Aptos" w:hAnsi="Aptos" w:eastAsia="Aptos" w:cs="Aptos" w:asciiTheme="minorAscii" w:hAnsiTheme="minorAscii" w:eastAsiaTheme="minorAscii" w:cstheme="minorAscii"/>
          <w:b w:val="1"/>
          <w:bCs w:val="1"/>
        </w:rPr>
        <w:t>Declaration</w:t>
      </w:r>
    </w:p>
    <w:p w:rsidR="00FA165E" w:rsidP="72AFA1AF" w:rsidRDefault="6CEDA3F5" w14:paraId="2D7CF958" w14:textId="3B8B7F02" w14:noSpellErr="1">
      <w:pPr>
        <w:shd w:val="clear" w:color="auto" w:fill="FFFFFF" w:themeFill="background1"/>
        <w:spacing w:before="300" w:after="300"/>
        <w:jc w:val="center"/>
        <w:rPr>
          <w:rFonts w:ascii="Aptos" w:hAnsi="Aptos" w:eastAsia="Aptos" w:cs="Aptos" w:asciiTheme="minorAscii" w:hAnsiTheme="minorAscii" w:eastAsiaTheme="minorAscii" w:cstheme="minorAscii"/>
          <w:color w:val="0D0D0D" w:themeColor="text1" w:themeTint="F2" w:themeShade="FF"/>
        </w:rPr>
      </w:pPr>
      <w:r w:rsidRPr="72AFA1AF" w:rsidR="779024E3">
        <w:rPr>
          <w:rFonts w:ascii="Aptos" w:hAnsi="Aptos" w:eastAsia="Aptos" w:cs="Aptos" w:asciiTheme="minorAscii" w:hAnsiTheme="minorAscii" w:eastAsiaTheme="minorAscii" w:cstheme="minorAscii"/>
          <w:color w:val="0D0D0D" w:themeColor="text1" w:themeTint="F2" w:themeShade="FF"/>
        </w:rPr>
        <w:t xml:space="preserve">I, Ethan James Boote, declare that this dissertation entitled “An in-depth analysis on the impact of Streaming services on our future” is the result of my own research work. All sources of information used have been duly acknowledged. This work has not been </w:t>
      </w:r>
      <w:r w:rsidRPr="72AFA1AF" w:rsidR="779024E3">
        <w:rPr>
          <w:rFonts w:ascii="Aptos" w:hAnsi="Aptos" w:eastAsia="Aptos" w:cs="Aptos" w:asciiTheme="minorAscii" w:hAnsiTheme="minorAscii" w:eastAsiaTheme="minorAscii" w:cstheme="minorAscii"/>
          <w:color w:val="0D0D0D" w:themeColor="text1" w:themeTint="F2" w:themeShade="FF"/>
        </w:rPr>
        <w:t>submitted</w:t>
      </w:r>
      <w:r w:rsidRPr="72AFA1AF" w:rsidR="779024E3">
        <w:rPr>
          <w:rFonts w:ascii="Aptos" w:hAnsi="Aptos" w:eastAsia="Aptos" w:cs="Aptos" w:asciiTheme="minorAscii" w:hAnsiTheme="minorAscii" w:eastAsiaTheme="minorAscii" w:cstheme="minorAscii"/>
          <w:color w:val="0D0D0D" w:themeColor="text1" w:themeTint="F2" w:themeShade="FF"/>
        </w:rPr>
        <w:t xml:space="preserve"> for any other degree or professional qualification.</w:t>
      </w:r>
    </w:p>
    <w:p w:rsidR="00FA165E" w:rsidP="72AFA1AF" w:rsidRDefault="6CEDA3F5" w14:paraId="5386F4B4" w14:textId="36C4653E" w14:noSpellErr="1">
      <w:pPr>
        <w:shd w:val="clear" w:color="auto" w:fill="FFFFFF" w:themeFill="background1"/>
        <w:spacing w:before="300" w:after="300"/>
        <w:jc w:val="center"/>
        <w:rPr>
          <w:rFonts w:ascii="Aptos" w:hAnsi="Aptos" w:eastAsia="Aptos" w:cs="Aptos" w:asciiTheme="minorAscii" w:hAnsiTheme="minorAscii" w:eastAsiaTheme="minorAscii" w:cstheme="minorAscii"/>
          <w:color w:val="0D0D0D" w:themeColor="text1" w:themeTint="F2"/>
        </w:rPr>
      </w:pPr>
      <w:r w:rsidRPr="72AFA1AF" w:rsidR="779024E3">
        <w:rPr>
          <w:rFonts w:ascii="Aptos" w:hAnsi="Aptos" w:eastAsia="Aptos" w:cs="Aptos" w:asciiTheme="minorAscii" w:hAnsiTheme="minorAscii" w:eastAsiaTheme="minorAscii" w:cstheme="minorAscii"/>
          <w:color w:val="0D0D0D" w:themeColor="text1" w:themeTint="F2" w:themeShade="FF"/>
        </w:rPr>
        <w:t xml:space="preserve">I further confirm that I have adhered to the ethical guidelines for research as outlined by University of Wales Trinity Saint </w:t>
      </w:r>
      <w:r w:rsidRPr="72AFA1AF" w:rsidR="21CC7F67">
        <w:rPr>
          <w:rFonts w:ascii="Aptos" w:hAnsi="Aptos" w:eastAsia="Aptos" w:cs="Aptos" w:asciiTheme="minorAscii" w:hAnsiTheme="minorAscii" w:eastAsiaTheme="minorAscii" w:cstheme="minorAscii"/>
          <w:color w:val="0D0D0D" w:themeColor="text1" w:themeTint="F2" w:themeShade="FF"/>
        </w:rPr>
        <w:t>David</w:t>
      </w:r>
      <w:r w:rsidRPr="72AFA1AF" w:rsidR="779024E3">
        <w:rPr>
          <w:rFonts w:ascii="Aptos" w:hAnsi="Aptos" w:eastAsia="Aptos" w:cs="Aptos" w:asciiTheme="minorAscii" w:hAnsiTheme="minorAscii" w:eastAsiaTheme="minorAscii" w:cstheme="minorAscii"/>
          <w:color w:val="0D0D0D" w:themeColor="text1" w:themeTint="F2" w:themeShade="FF"/>
        </w:rPr>
        <w:t>, and that all necessary ethical approvals have been obtained.</w:t>
      </w:r>
    </w:p>
    <w:p w:rsidR="00FA165E" w:rsidP="72AFA1AF" w:rsidRDefault="6CEDA3F5" w14:paraId="504BAF02" w14:textId="3917606D">
      <w:pPr>
        <w:pStyle w:val="Normal"/>
        <w:shd w:val="clear" w:color="auto" w:fill="FFFFFF" w:themeFill="background1"/>
        <w:spacing w:before="300" w:after="300"/>
        <w:jc w:val="center"/>
        <w:rPr>
          <w:rFonts w:ascii="Aptos" w:hAnsi="Aptos" w:eastAsia="Aptos" w:cs="Aptos" w:asciiTheme="minorAscii" w:hAnsiTheme="minorAscii" w:eastAsiaTheme="minorAscii" w:cstheme="minorAscii"/>
          <w:color w:val="0D0D0D" w:themeColor="text1" w:themeTint="F2"/>
        </w:rPr>
      </w:pPr>
      <w:r w:rsidR="5728636A">
        <w:drawing>
          <wp:inline wp14:editId="280D1818" wp14:anchorId="2CFD7B19">
            <wp:extent cx="562482" cy="372284"/>
            <wp:effectExtent l="0" t="0" r="0" b="0"/>
            <wp:docPr id="783953411" name="" title=""/>
            <wp:cNvGraphicFramePr>
              <a:graphicFrameLocks noChangeAspect="1"/>
            </wp:cNvGraphicFramePr>
            <a:graphic>
              <a:graphicData uri="http://schemas.openxmlformats.org/drawingml/2006/picture">
                <pic:pic>
                  <pic:nvPicPr>
                    <pic:cNvPr id="0" name=""/>
                    <pic:cNvPicPr/>
                  </pic:nvPicPr>
                  <pic:blipFill>
                    <a:blip r:embed="R0ef8054de56e4418">
                      <a:extLst>
                        <a:ext xmlns:a="http://schemas.openxmlformats.org/drawingml/2006/main" uri="{28A0092B-C50C-407E-A947-70E740481C1C}">
                          <a14:useLocalDpi val="0"/>
                        </a:ext>
                      </a:extLst>
                    </a:blip>
                    <a:stretch>
                      <a:fillRect/>
                    </a:stretch>
                  </pic:blipFill>
                  <pic:spPr>
                    <a:xfrm>
                      <a:off x="0" y="0"/>
                      <a:ext cx="562482" cy="372284"/>
                    </a:xfrm>
                    <a:prstGeom prst="rect">
                      <a:avLst/>
                    </a:prstGeom>
                  </pic:spPr>
                </pic:pic>
              </a:graphicData>
            </a:graphic>
          </wp:inline>
        </w:drawing>
      </w:r>
      <w:r>
        <w:br/>
      </w:r>
      <w:r w:rsidRPr="72AFA1AF" w:rsidR="32C8F7B0">
        <w:rPr>
          <w:rFonts w:ascii="Aptos" w:hAnsi="Aptos" w:eastAsia="Aptos" w:cs="Aptos" w:asciiTheme="minorAscii" w:hAnsiTheme="minorAscii" w:eastAsiaTheme="minorAscii" w:cstheme="minorAscii"/>
          <w:color w:val="0D0D0D" w:themeColor="text1" w:themeTint="F2" w:themeShade="FF"/>
        </w:rPr>
        <w:t>17.05.2024</w:t>
      </w:r>
    </w:p>
    <w:p w:rsidR="00FA165E" w:rsidP="72AFA1AF" w:rsidRDefault="00FA165E" w14:paraId="603EAC94" w14:textId="388B4F9A" w14:noSpellErr="1">
      <w:pPr>
        <w:rPr>
          <w:rFonts w:ascii="Aptos" w:hAnsi="Aptos" w:eastAsia="Aptos" w:cs="Aptos" w:asciiTheme="minorAscii" w:hAnsiTheme="minorAscii" w:eastAsiaTheme="minorAscii" w:cstheme="minorAscii"/>
        </w:rPr>
      </w:pPr>
    </w:p>
    <w:p w:rsidR="00FA165E" w:rsidP="72AFA1AF" w:rsidRDefault="00FA165E" w14:paraId="4B77843C" w14:textId="72BC486D" w14:noSpellErr="1">
      <w:pPr>
        <w:rPr>
          <w:rFonts w:ascii="Aptos" w:hAnsi="Aptos" w:eastAsia="Aptos" w:cs="Aptos" w:asciiTheme="minorAscii" w:hAnsiTheme="minorAscii" w:eastAsiaTheme="minorAscii" w:cstheme="minorAscii"/>
        </w:rPr>
      </w:pPr>
    </w:p>
    <w:p w:rsidR="00FA165E" w:rsidP="72AFA1AF" w:rsidRDefault="00FA165E" w14:paraId="1583939B" w14:textId="2EB42659" w14:noSpellErr="1">
      <w:pPr>
        <w:rPr>
          <w:rFonts w:ascii="Aptos" w:hAnsi="Aptos" w:eastAsia="Aptos" w:cs="Aptos" w:asciiTheme="minorAscii" w:hAnsiTheme="minorAscii" w:eastAsiaTheme="minorAscii" w:cstheme="minorAscii"/>
        </w:rPr>
      </w:pPr>
    </w:p>
    <w:p w:rsidR="00FA165E" w:rsidP="72AFA1AF" w:rsidRDefault="00FA165E" w14:paraId="3760E91C" w14:textId="3AC4D310" w14:noSpellErr="1">
      <w:pPr>
        <w:rPr>
          <w:rFonts w:ascii="Aptos" w:hAnsi="Aptos" w:eastAsia="Aptos" w:cs="Aptos" w:asciiTheme="minorAscii" w:hAnsiTheme="minorAscii" w:eastAsiaTheme="minorAscii" w:cstheme="minorAscii"/>
        </w:rPr>
      </w:pPr>
    </w:p>
    <w:p w:rsidR="00FA165E" w:rsidP="72AFA1AF" w:rsidRDefault="00FA165E" w14:paraId="403C8689" w14:textId="1FC5D1D0" w14:noSpellErr="1">
      <w:pPr>
        <w:rPr>
          <w:rFonts w:ascii="Aptos" w:hAnsi="Aptos" w:eastAsia="Aptos" w:cs="Aptos" w:asciiTheme="minorAscii" w:hAnsiTheme="minorAscii" w:eastAsiaTheme="minorAscii" w:cstheme="minorAscii"/>
        </w:rPr>
      </w:pPr>
    </w:p>
    <w:p w:rsidR="00FA165E" w:rsidP="72AFA1AF" w:rsidRDefault="00FA165E" w14:paraId="4F453D9A" w14:textId="30072D85" w14:noSpellErr="1">
      <w:pPr>
        <w:rPr>
          <w:rFonts w:ascii="Aptos" w:hAnsi="Aptos" w:eastAsia="Aptos" w:cs="Aptos" w:asciiTheme="minorAscii" w:hAnsiTheme="minorAscii" w:eastAsiaTheme="minorAscii" w:cstheme="minorAscii"/>
        </w:rPr>
      </w:pPr>
    </w:p>
    <w:p w:rsidR="00FA165E" w:rsidP="72AFA1AF" w:rsidRDefault="00FA165E" w14:paraId="745B9696" w14:textId="029EC05B" w14:noSpellErr="1">
      <w:pPr>
        <w:rPr>
          <w:rFonts w:ascii="Aptos" w:hAnsi="Aptos" w:eastAsia="Aptos" w:cs="Aptos" w:asciiTheme="minorAscii" w:hAnsiTheme="minorAscii" w:eastAsiaTheme="minorAscii" w:cstheme="minorAscii"/>
        </w:rPr>
      </w:pPr>
    </w:p>
    <w:p w:rsidR="00FA165E" w:rsidP="72AFA1AF" w:rsidRDefault="00FA165E" w14:paraId="1A66308C" w14:textId="7A44FF59" w14:noSpellErr="1">
      <w:pPr>
        <w:rPr>
          <w:rFonts w:ascii="Aptos" w:hAnsi="Aptos" w:eastAsia="Aptos" w:cs="Aptos" w:asciiTheme="minorAscii" w:hAnsiTheme="minorAscii" w:eastAsiaTheme="minorAscii" w:cstheme="minorAscii"/>
        </w:rPr>
      </w:pPr>
    </w:p>
    <w:p w:rsidR="00FA165E" w:rsidP="72AFA1AF" w:rsidRDefault="00FA165E" w14:paraId="50EFE6FE" w14:textId="5213CED5" w14:noSpellErr="1">
      <w:pPr>
        <w:rPr>
          <w:rFonts w:ascii="Aptos" w:hAnsi="Aptos" w:eastAsia="Aptos" w:cs="Aptos" w:asciiTheme="minorAscii" w:hAnsiTheme="minorAscii" w:eastAsiaTheme="minorAscii" w:cstheme="minorAscii"/>
        </w:rPr>
      </w:pPr>
    </w:p>
    <w:p w:rsidR="00FA165E" w:rsidP="72AFA1AF" w:rsidRDefault="00FA165E" w14:paraId="56324A26" w14:textId="505D892E" w14:noSpellErr="1">
      <w:pPr>
        <w:rPr>
          <w:rFonts w:ascii="Aptos" w:hAnsi="Aptos" w:eastAsia="Aptos" w:cs="Aptos" w:asciiTheme="minorAscii" w:hAnsiTheme="minorAscii" w:eastAsiaTheme="minorAscii" w:cstheme="minorAscii"/>
        </w:rPr>
      </w:pPr>
    </w:p>
    <w:p w:rsidR="00FA165E" w:rsidP="72AFA1AF" w:rsidRDefault="00FA165E" w14:paraId="5A6DFE0C" w14:textId="55B2AF16" w14:noSpellErr="1">
      <w:pPr>
        <w:rPr>
          <w:rFonts w:ascii="Aptos" w:hAnsi="Aptos" w:eastAsia="Aptos" w:cs="Aptos" w:asciiTheme="minorAscii" w:hAnsiTheme="minorAscii" w:eastAsiaTheme="minorAscii" w:cstheme="minorAscii"/>
        </w:rPr>
      </w:pPr>
    </w:p>
    <w:p w:rsidR="00FA165E" w:rsidP="72AFA1AF" w:rsidRDefault="00FA165E" w14:paraId="060B9FE5" w14:textId="44B00060" w14:noSpellErr="1">
      <w:pPr>
        <w:rPr>
          <w:rFonts w:ascii="Aptos" w:hAnsi="Aptos" w:eastAsia="Aptos" w:cs="Aptos" w:asciiTheme="minorAscii" w:hAnsiTheme="minorAscii" w:eastAsiaTheme="minorAscii" w:cstheme="minorAscii"/>
        </w:rPr>
      </w:pPr>
    </w:p>
    <w:p w:rsidR="00FA165E" w:rsidP="72AFA1AF" w:rsidRDefault="00FA165E" w14:paraId="34C1FD49" w14:textId="0FF870D3" w14:noSpellErr="1">
      <w:pPr>
        <w:rPr>
          <w:rFonts w:ascii="Aptos" w:hAnsi="Aptos" w:eastAsia="Aptos" w:cs="Aptos" w:asciiTheme="minorAscii" w:hAnsiTheme="minorAscii" w:eastAsiaTheme="minorAscii" w:cstheme="minorAscii"/>
        </w:rPr>
      </w:pPr>
    </w:p>
    <w:p w:rsidR="00FA165E" w:rsidP="72AFA1AF" w:rsidRDefault="00FA165E" w14:paraId="4FF580B4" w14:textId="5D512BA3" w14:noSpellErr="1">
      <w:pPr>
        <w:rPr>
          <w:rFonts w:ascii="Aptos" w:hAnsi="Aptos" w:eastAsia="Aptos" w:cs="Aptos" w:asciiTheme="minorAscii" w:hAnsiTheme="minorAscii" w:eastAsiaTheme="minorAscii" w:cstheme="minorAscii"/>
        </w:rPr>
      </w:pPr>
    </w:p>
    <w:p w:rsidR="00FA165E" w:rsidP="72AFA1AF" w:rsidRDefault="00FA165E" w14:paraId="3355D7E0" w14:textId="255FAE08" w14:noSpellErr="1">
      <w:pPr>
        <w:rPr>
          <w:rFonts w:ascii="Aptos" w:hAnsi="Aptos" w:eastAsia="Aptos" w:cs="Aptos" w:asciiTheme="minorAscii" w:hAnsiTheme="minorAscii" w:eastAsiaTheme="minorAscii" w:cstheme="minorAscii"/>
        </w:rPr>
      </w:pPr>
    </w:p>
    <w:p w:rsidR="00FA165E" w:rsidP="72AFA1AF" w:rsidRDefault="00FA165E" w14:paraId="12D36DE6" w14:textId="32A6AD9B" w14:noSpellErr="1">
      <w:pPr>
        <w:rPr>
          <w:rFonts w:ascii="Aptos" w:hAnsi="Aptos" w:eastAsia="Aptos" w:cs="Aptos" w:asciiTheme="minorAscii" w:hAnsiTheme="minorAscii" w:eastAsiaTheme="minorAscii" w:cstheme="minorAscii"/>
        </w:rPr>
      </w:pPr>
    </w:p>
    <w:p w:rsidR="72AFA1AF" w:rsidP="72AFA1AF" w:rsidRDefault="72AFA1AF" w14:paraId="6616160E" w14:textId="52A8BC98">
      <w:pPr>
        <w:rPr>
          <w:rFonts w:ascii="Aptos" w:hAnsi="Aptos" w:eastAsia="Aptos" w:cs="Aptos" w:asciiTheme="minorAscii" w:hAnsiTheme="minorAscii" w:eastAsiaTheme="minorAscii" w:cstheme="minorAscii"/>
          <w:b w:val="1"/>
          <w:bCs w:val="1"/>
        </w:rPr>
      </w:pPr>
    </w:p>
    <w:p w:rsidR="00FA165E" w:rsidP="72AFA1AF" w:rsidRDefault="0E9DB83D" w14:paraId="6322E882" w14:textId="204D4FDC" w14:noSpellErr="1">
      <w:pPr>
        <w:rPr>
          <w:rFonts w:ascii="Aptos" w:hAnsi="Aptos" w:eastAsia="Aptos" w:cs="Aptos" w:asciiTheme="minorAscii" w:hAnsiTheme="minorAscii" w:eastAsiaTheme="minorAscii" w:cstheme="minorAscii"/>
          <w:b w:val="1"/>
          <w:bCs w:val="1"/>
        </w:rPr>
      </w:pPr>
      <w:r w:rsidRPr="72AFA1AF" w:rsidR="0ACED4F3">
        <w:rPr>
          <w:rFonts w:ascii="Aptos" w:hAnsi="Aptos" w:eastAsia="Aptos" w:cs="Aptos" w:asciiTheme="minorAscii" w:hAnsiTheme="minorAscii" w:eastAsiaTheme="minorAscii" w:cstheme="minorAscii"/>
          <w:b w:val="1"/>
          <w:bCs w:val="1"/>
        </w:rPr>
        <w:t>Abstract</w:t>
      </w:r>
    </w:p>
    <w:p w:rsidR="00FA165E" w:rsidP="72AFA1AF" w:rsidRDefault="00FA165E" w14:paraId="66D0FA36" w14:textId="5AE4CCF6" w14:noSpellErr="1">
      <w:pPr>
        <w:rPr>
          <w:rFonts w:ascii="Aptos" w:hAnsi="Aptos" w:eastAsia="Aptos" w:cs="Aptos" w:asciiTheme="minorAscii" w:hAnsiTheme="minorAscii" w:eastAsiaTheme="minorAscii" w:cstheme="minorAscii"/>
        </w:rPr>
      </w:pPr>
    </w:p>
    <w:p w:rsidR="00FA165E" w:rsidP="72AFA1AF" w:rsidRDefault="2F33AC43" w14:paraId="3659779C" w14:textId="388AB48A" w14:noSpellErr="1">
      <w:pPr>
        <w:shd w:val="clear" w:color="auto" w:fill="FFFFFF" w:themeFill="background1"/>
        <w:spacing w:before="300" w:after="300"/>
        <w:rPr>
          <w:rFonts w:ascii="Aptos" w:hAnsi="Aptos" w:eastAsia="Aptos" w:cs="Aptos" w:asciiTheme="minorAscii" w:hAnsiTheme="minorAscii" w:eastAsiaTheme="minorAscii" w:cstheme="minorAscii"/>
          <w:color w:val="0D0D0D" w:themeColor="text1" w:themeTint="F2" w:themeShade="FF"/>
        </w:rPr>
      </w:pPr>
      <w:r w:rsidRPr="72AFA1AF" w:rsidR="59B08FA5">
        <w:rPr>
          <w:rFonts w:ascii="Aptos" w:hAnsi="Aptos" w:eastAsia="Aptos" w:cs="Aptos" w:asciiTheme="minorAscii" w:hAnsiTheme="minorAscii" w:eastAsiaTheme="minorAscii" w:cstheme="minorAscii"/>
          <w:color w:val="0D0D0D" w:themeColor="text1" w:themeTint="F2" w:themeShade="FF"/>
        </w:rPr>
        <w:t>The landscape of media consumption has undergone profound transformations in recent years, primarily driven by the advent and proliferation of streaming services. This dissertation explores the multifaceted impacts of streaming platforms on society, culture, and the economy, with a focus on how these services are reshaping media consumption habits, content production strategies, and broader cultural narratives.</w:t>
      </w:r>
    </w:p>
    <w:p w:rsidR="00FA165E" w:rsidP="72AFA1AF" w:rsidRDefault="2F33AC43" w14:paraId="1248DFE0" w14:textId="3CAA9533" w14:noSpellErr="1">
      <w:pPr>
        <w:shd w:val="clear" w:color="auto" w:fill="FFFFFF" w:themeFill="background1"/>
        <w:spacing w:before="300" w:after="300"/>
        <w:rPr>
          <w:rFonts w:ascii="Aptos" w:hAnsi="Aptos" w:eastAsia="Aptos" w:cs="Aptos" w:asciiTheme="minorAscii" w:hAnsiTheme="minorAscii" w:eastAsiaTheme="minorAscii" w:cstheme="minorAscii"/>
          <w:color w:val="0D0D0D" w:themeColor="text1" w:themeTint="F2" w:themeShade="FF"/>
        </w:rPr>
      </w:pPr>
      <w:r w:rsidRPr="72AFA1AF" w:rsidR="59B08FA5">
        <w:rPr>
          <w:rFonts w:ascii="Aptos" w:hAnsi="Aptos" w:eastAsia="Aptos" w:cs="Aptos" w:asciiTheme="minorAscii" w:hAnsiTheme="minorAscii" w:eastAsiaTheme="minorAscii" w:cstheme="minorAscii"/>
          <w:color w:val="0D0D0D" w:themeColor="text1" w:themeTint="F2" w:themeShade="FF"/>
        </w:rPr>
        <w:t xml:space="preserve">The research employs </w:t>
      </w:r>
      <w:r w:rsidRPr="72AFA1AF" w:rsidR="59B08FA5">
        <w:rPr>
          <w:rFonts w:ascii="Aptos" w:hAnsi="Aptos" w:eastAsia="Aptos" w:cs="Aptos" w:asciiTheme="minorAscii" w:hAnsiTheme="minorAscii" w:eastAsiaTheme="minorAscii" w:cstheme="minorAscii"/>
          <w:color w:val="0D0D0D" w:themeColor="text1" w:themeTint="F2" w:themeShade="FF"/>
        </w:rPr>
        <w:t>a quantitative</w:t>
      </w:r>
      <w:r w:rsidRPr="72AFA1AF" w:rsidR="59B08FA5">
        <w:rPr>
          <w:rFonts w:ascii="Aptos" w:hAnsi="Aptos" w:eastAsia="Aptos" w:cs="Aptos" w:asciiTheme="minorAscii" w:hAnsiTheme="minorAscii" w:eastAsiaTheme="minorAscii" w:cstheme="minorAscii"/>
          <w:color w:val="0D0D0D" w:themeColor="text1" w:themeTint="F2" w:themeShade="FF"/>
        </w:rPr>
        <w:t xml:space="preserve"> </w:t>
      </w:r>
      <w:r w:rsidRPr="72AFA1AF" w:rsidR="59B08FA5">
        <w:rPr>
          <w:rFonts w:ascii="Aptos" w:hAnsi="Aptos" w:eastAsia="Aptos" w:cs="Aptos" w:asciiTheme="minorAscii" w:hAnsiTheme="minorAscii" w:eastAsiaTheme="minorAscii" w:cstheme="minorAscii"/>
          <w:color w:val="0D0D0D" w:themeColor="text1" w:themeTint="F2" w:themeShade="FF"/>
        </w:rPr>
        <w:t>methodology</w:t>
      </w:r>
      <w:r w:rsidRPr="72AFA1AF" w:rsidR="59B08FA5">
        <w:rPr>
          <w:rFonts w:ascii="Aptos" w:hAnsi="Aptos" w:eastAsia="Aptos" w:cs="Aptos" w:asciiTheme="minorAscii" w:hAnsiTheme="minorAscii" w:eastAsiaTheme="minorAscii" w:cstheme="minorAscii"/>
          <w:color w:val="0D0D0D" w:themeColor="text1" w:themeTint="F2" w:themeShade="FF"/>
        </w:rPr>
        <w:t xml:space="preserve"> to analyze consumer behavior related to streaming services. Data were collected through a survey of 500 users across various streaming platforms, including Netflix, Amazon Prime Video, and Disney+. The survey focused on viewing habits, expenditure on subscriptions, the prevalence of ad-free options, and user satisfaction with content diversity and accessibility.</w:t>
      </w:r>
    </w:p>
    <w:p w:rsidR="00FA165E" w:rsidP="72AFA1AF" w:rsidRDefault="2F33AC43" w14:paraId="6A4E1F51" w14:textId="0A3AF9D1" w14:noSpellErr="1">
      <w:pPr>
        <w:shd w:val="clear" w:color="auto" w:fill="FFFFFF" w:themeFill="background1"/>
        <w:spacing w:before="300" w:after="300"/>
        <w:rPr>
          <w:rFonts w:ascii="Aptos" w:hAnsi="Aptos" w:eastAsia="Aptos" w:cs="Aptos" w:asciiTheme="minorAscii" w:hAnsiTheme="minorAscii" w:eastAsiaTheme="minorAscii" w:cstheme="minorAscii"/>
          <w:color w:val="0D0D0D" w:themeColor="text1" w:themeTint="F2" w:themeShade="FF"/>
        </w:rPr>
      </w:pPr>
      <w:r w:rsidRPr="72AFA1AF" w:rsidR="59B08FA5">
        <w:rPr>
          <w:rFonts w:ascii="Aptos" w:hAnsi="Aptos" w:eastAsia="Aptos" w:cs="Aptos" w:asciiTheme="minorAscii" w:hAnsiTheme="minorAscii" w:eastAsiaTheme="minorAscii" w:cstheme="minorAscii"/>
          <w:color w:val="0D0D0D" w:themeColor="text1" w:themeTint="F2" w:themeShade="FF"/>
        </w:rPr>
        <w:t>Key findings indicate that streaming services have significantly altered traditional media consumption patterns, with a majority of respondents reporting daily usage of these platforms.</w:t>
      </w:r>
      <w:r w:rsidRPr="72AFA1AF" w:rsidR="59B08FA5">
        <w:rPr>
          <w:rFonts w:ascii="Aptos" w:hAnsi="Aptos" w:eastAsia="Aptos" w:cs="Aptos" w:asciiTheme="minorAscii" w:hAnsiTheme="minorAscii" w:eastAsiaTheme="minorAscii" w:cstheme="minorAscii"/>
          <w:color w:val="0D0D0D" w:themeColor="text1" w:themeTint="F2" w:themeShade="FF"/>
        </w:rPr>
        <w:t xml:space="preserve"> The convenience and flexibility offered by on-demand viewing have led to a decline in traditional broadcast television viewership. Economically, streaming services have introduced a new expenditure category in household budgets, with varying impacts across different income brackets.</w:t>
      </w:r>
    </w:p>
    <w:p w:rsidR="00FA165E" w:rsidP="72AFA1AF" w:rsidRDefault="2F33AC43" w14:paraId="472D30F4" w14:textId="4F6FCBF4" w14:noSpellErr="1">
      <w:pPr>
        <w:shd w:val="clear" w:color="auto" w:fill="FFFFFF" w:themeFill="background1"/>
        <w:spacing w:before="300" w:after="300"/>
        <w:rPr>
          <w:rFonts w:ascii="Aptos" w:hAnsi="Aptos" w:eastAsia="Aptos" w:cs="Aptos" w:asciiTheme="minorAscii" w:hAnsiTheme="minorAscii" w:eastAsiaTheme="minorAscii" w:cstheme="minorAscii"/>
          <w:color w:val="0D0D0D" w:themeColor="text1" w:themeTint="F2" w:themeShade="FF"/>
        </w:rPr>
      </w:pPr>
      <w:r w:rsidRPr="72AFA1AF" w:rsidR="59B08FA5">
        <w:rPr>
          <w:rFonts w:ascii="Aptos" w:hAnsi="Aptos" w:eastAsia="Aptos" w:cs="Aptos" w:asciiTheme="minorAscii" w:hAnsiTheme="minorAscii" w:eastAsiaTheme="minorAscii" w:cstheme="minorAscii"/>
          <w:color w:val="0D0D0D" w:themeColor="text1" w:themeTint="F2" w:themeShade="FF"/>
        </w:rPr>
        <w:t>The study also examines the implications of these changes for content creators and broadcasters. The shift toward original content production by streaming services has spurred innovation but also increased competition, pressuring traditional media outlets to adapt their content strategies and business models.</w:t>
      </w:r>
    </w:p>
    <w:p w:rsidR="00FA165E" w:rsidP="72AFA1AF" w:rsidRDefault="2F33AC43" w14:paraId="724E79D5" w14:textId="18D8DC22" w14:noSpellErr="1">
      <w:pPr>
        <w:shd w:val="clear" w:color="auto" w:fill="FFFFFF" w:themeFill="background1"/>
        <w:spacing w:before="300" w:after="300"/>
        <w:rPr>
          <w:rFonts w:ascii="Aptos" w:hAnsi="Aptos" w:eastAsia="Aptos" w:cs="Aptos" w:asciiTheme="minorAscii" w:hAnsiTheme="minorAscii" w:eastAsiaTheme="minorAscii" w:cstheme="minorAscii"/>
          <w:color w:val="0D0D0D" w:themeColor="text1" w:themeTint="F2" w:themeShade="FF"/>
        </w:rPr>
      </w:pPr>
      <w:r w:rsidRPr="72AFA1AF" w:rsidR="59B08FA5">
        <w:rPr>
          <w:rFonts w:ascii="Aptos" w:hAnsi="Aptos" w:eastAsia="Aptos" w:cs="Aptos" w:asciiTheme="minorAscii" w:hAnsiTheme="minorAscii" w:eastAsiaTheme="minorAscii" w:cstheme="minorAscii"/>
          <w:color w:val="0D0D0D" w:themeColor="text1" w:themeTint="F2" w:themeShade="FF"/>
        </w:rPr>
        <w:t xml:space="preserve">Furthermore, the dissertation discusses the cultural implications of streaming services, particularly their role in promoting media globalization and enhancing cultural diversity. However, this comes with the challenge of </w:t>
      </w:r>
      <w:r w:rsidRPr="72AFA1AF" w:rsidR="59B08FA5">
        <w:rPr>
          <w:rFonts w:ascii="Aptos" w:hAnsi="Aptos" w:eastAsia="Aptos" w:cs="Aptos" w:asciiTheme="minorAscii" w:hAnsiTheme="minorAscii" w:eastAsiaTheme="minorAscii" w:cstheme="minorAscii"/>
          <w:color w:val="0D0D0D" w:themeColor="text1" w:themeTint="F2" w:themeShade="FF"/>
        </w:rPr>
        <w:t>maintaining</w:t>
      </w:r>
      <w:r w:rsidRPr="72AFA1AF" w:rsidR="59B08FA5">
        <w:rPr>
          <w:rFonts w:ascii="Aptos" w:hAnsi="Aptos" w:eastAsia="Aptos" w:cs="Aptos" w:asciiTheme="minorAscii" w:hAnsiTheme="minorAscii" w:eastAsiaTheme="minorAscii" w:cstheme="minorAscii"/>
          <w:color w:val="0D0D0D" w:themeColor="text1" w:themeTint="F2" w:themeShade="FF"/>
        </w:rPr>
        <w:t xml:space="preserve"> cultural specificity and managing the risks of cultural homogenization.</w:t>
      </w:r>
    </w:p>
    <w:p w:rsidR="00FA165E" w:rsidP="72AFA1AF" w:rsidRDefault="2F33AC43" w14:paraId="3BD024B6" w14:textId="3ECC7080" w14:noSpellErr="1">
      <w:pPr>
        <w:shd w:val="clear" w:color="auto" w:fill="FFFFFF" w:themeFill="background1"/>
        <w:spacing w:before="300" w:after="300"/>
        <w:rPr>
          <w:rFonts w:ascii="Aptos" w:hAnsi="Aptos" w:eastAsia="Aptos" w:cs="Aptos" w:asciiTheme="minorAscii" w:hAnsiTheme="minorAscii" w:eastAsiaTheme="minorAscii" w:cstheme="minorAscii"/>
          <w:color w:val="0D0D0D" w:themeColor="text1" w:themeTint="F2" w:themeShade="FF"/>
        </w:rPr>
      </w:pPr>
      <w:r w:rsidRPr="72AFA1AF" w:rsidR="59B08FA5">
        <w:rPr>
          <w:rFonts w:ascii="Aptos" w:hAnsi="Aptos" w:eastAsia="Aptos" w:cs="Aptos" w:asciiTheme="minorAscii" w:hAnsiTheme="minorAscii" w:eastAsiaTheme="minorAscii" w:cstheme="minorAscii"/>
          <w:color w:val="0D0D0D" w:themeColor="text1" w:themeTint="F2" w:themeShade="FF"/>
        </w:rPr>
        <w:t>Policy implications are also considered, suggesting that regulators should address issues related to market competition, copyright laws, and the digital divide to ensure a healthy streaming marketplace conducive to both creators and consumers.</w:t>
      </w:r>
    </w:p>
    <w:p w:rsidR="00FA165E" w:rsidP="72AFA1AF" w:rsidRDefault="2F33AC43" w14:paraId="5D306BE7" w14:textId="26134977" w14:noSpellErr="1">
      <w:pPr>
        <w:shd w:val="clear" w:color="auto" w:fill="FFFFFF" w:themeFill="background1"/>
        <w:spacing w:before="300" w:after="300"/>
        <w:rPr>
          <w:rFonts w:ascii="Aptos" w:hAnsi="Aptos" w:eastAsia="Aptos" w:cs="Aptos" w:asciiTheme="minorAscii" w:hAnsiTheme="minorAscii" w:eastAsiaTheme="minorAscii" w:cstheme="minorAscii"/>
          <w:color w:val="0D0D0D" w:themeColor="text1" w:themeTint="F2" w:themeShade="FF"/>
        </w:rPr>
      </w:pPr>
      <w:r w:rsidRPr="72AFA1AF" w:rsidR="59B08FA5">
        <w:rPr>
          <w:rFonts w:ascii="Aptos" w:hAnsi="Aptos" w:eastAsia="Aptos" w:cs="Aptos" w:asciiTheme="minorAscii" w:hAnsiTheme="minorAscii" w:eastAsiaTheme="minorAscii" w:cstheme="minorAscii"/>
          <w:color w:val="0D0D0D" w:themeColor="text1" w:themeTint="F2" w:themeShade="FF"/>
        </w:rPr>
        <w:t xml:space="preserve">This dissertation contributes to the existing literature by </w:t>
      </w:r>
      <w:r w:rsidRPr="72AFA1AF" w:rsidR="59B08FA5">
        <w:rPr>
          <w:rFonts w:ascii="Aptos" w:hAnsi="Aptos" w:eastAsia="Aptos" w:cs="Aptos" w:asciiTheme="minorAscii" w:hAnsiTheme="minorAscii" w:eastAsiaTheme="minorAscii" w:cstheme="minorAscii"/>
          <w:color w:val="0D0D0D" w:themeColor="text1" w:themeTint="F2" w:themeShade="FF"/>
        </w:rPr>
        <w:t>providing</w:t>
      </w:r>
      <w:r w:rsidRPr="72AFA1AF" w:rsidR="59B08FA5">
        <w:rPr>
          <w:rFonts w:ascii="Aptos" w:hAnsi="Aptos" w:eastAsia="Aptos" w:cs="Aptos" w:asciiTheme="minorAscii" w:hAnsiTheme="minorAscii" w:eastAsiaTheme="minorAscii" w:cstheme="minorAscii"/>
          <w:color w:val="0D0D0D" w:themeColor="text1" w:themeTint="F2" w:themeShade="FF"/>
        </w:rPr>
        <w:t xml:space="preserve"> comprehensive insights into the effects of streaming services, suggesting that while they offer considerable benefits </w:t>
      </w:r>
      <w:r w:rsidRPr="72AFA1AF" w:rsidR="59B08FA5">
        <w:rPr>
          <w:rFonts w:ascii="Aptos" w:hAnsi="Aptos" w:eastAsia="Aptos" w:cs="Aptos" w:asciiTheme="minorAscii" w:hAnsiTheme="minorAscii" w:eastAsiaTheme="minorAscii" w:cstheme="minorAscii"/>
          <w:color w:val="0D0D0D" w:themeColor="text1" w:themeTint="F2" w:themeShade="FF"/>
        </w:rPr>
        <w:t>in terms of convenience and content diversity, they also pose challenges that require strategic responses from stakeholders across the media ecosystem.</w:t>
      </w:r>
    </w:p>
    <w:p w:rsidR="00FA165E" w:rsidP="72AFA1AF" w:rsidRDefault="2F33AC43" w14:paraId="5B89F42A" w14:textId="36B0B218" w14:noSpellErr="1">
      <w:pPr>
        <w:shd w:val="clear" w:color="auto" w:fill="FFFFFF" w:themeFill="background1"/>
        <w:spacing w:before="300" w:after="300"/>
        <w:rPr>
          <w:rFonts w:ascii="Aptos" w:hAnsi="Aptos" w:eastAsia="Aptos" w:cs="Aptos" w:asciiTheme="minorAscii" w:hAnsiTheme="minorAscii" w:eastAsiaTheme="minorAscii" w:cstheme="minorAscii"/>
          <w:color w:val="0D0D0D" w:themeColor="text1" w:themeTint="F2" w:themeShade="FF"/>
        </w:rPr>
      </w:pPr>
      <w:r w:rsidRPr="72AFA1AF" w:rsidR="59B08FA5">
        <w:rPr>
          <w:rFonts w:ascii="Aptos" w:hAnsi="Aptos" w:eastAsia="Aptos" w:cs="Aptos" w:asciiTheme="minorAscii" w:hAnsiTheme="minorAscii" w:eastAsiaTheme="minorAscii" w:cstheme="minorAscii"/>
          <w:color w:val="0D0D0D" w:themeColor="text1" w:themeTint="F2" w:themeShade="FF"/>
        </w:rPr>
        <w:t>In conclusion, streaming services are more than just a technological innovation; they are a cultural phenomenon that has disrupted traditional norms and practices in the media landscape. As this field continues to evolve, further research is needed to explore the long-term impacts of streaming on societal structures and individual behaviors.</w:t>
      </w:r>
    </w:p>
    <w:p w:rsidR="00FA165E" w:rsidP="72AFA1AF" w:rsidRDefault="00FA165E" w14:paraId="3DF2F1E5" w14:textId="2CE96ECA" w14:noSpellErr="1">
      <w:pPr>
        <w:rPr>
          <w:rFonts w:ascii="Aptos" w:hAnsi="Aptos" w:eastAsia="Aptos" w:cs="Aptos" w:asciiTheme="minorAscii" w:hAnsiTheme="minorAscii" w:eastAsiaTheme="minorAscii" w:cstheme="minorAscii"/>
        </w:rPr>
      </w:pPr>
    </w:p>
    <w:p w:rsidR="00FA165E" w:rsidP="72AFA1AF" w:rsidRDefault="00FA165E" w14:paraId="096D8E33" w14:textId="1462C7DE" w14:noSpellErr="1">
      <w:pPr>
        <w:rPr>
          <w:rFonts w:ascii="Aptos" w:hAnsi="Aptos" w:eastAsia="Aptos" w:cs="Aptos" w:asciiTheme="minorAscii" w:hAnsiTheme="minorAscii" w:eastAsiaTheme="minorAscii" w:cstheme="minorAscii"/>
        </w:rPr>
      </w:pPr>
    </w:p>
    <w:p w:rsidR="00FA165E" w:rsidP="72AFA1AF" w:rsidRDefault="00FA165E" w14:paraId="19478B34" w14:textId="32FF2351" w14:noSpellErr="1">
      <w:pPr>
        <w:rPr>
          <w:rFonts w:ascii="Aptos" w:hAnsi="Aptos" w:eastAsia="Aptos" w:cs="Aptos" w:asciiTheme="minorAscii" w:hAnsiTheme="minorAscii" w:eastAsiaTheme="minorAscii" w:cstheme="minorAscii"/>
        </w:rPr>
      </w:pPr>
    </w:p>
    <w:p w:rsidR="00FA165E" w:rsidP="72AFA1AF" w:rsidRDefault="00FA165E" w14:paraId="305A24ED" w14:textId="58DC1A1F" w14:noSpellErr="1">
      <w:pPr>
        <w:rPr>
          <w:rFonts w:ascii="Aptos" w:hAnsi="Aptos" w:eastAsia="Aptos" w:cs="Aptos" w:asciiTheme="minorAscii" w:hAnsiTheme="minorAscii" w:eastAsiaTheme="minorAscii" w:cstheme="minorAscii"/>
        </w:rPr>
      </w:pPr>
    </w:p>
    <w:p w:rsidR="00FA165E" w:rsidP="72AFA1AF" w:rsidRDefault="00FA165E" w14:paraId="4056C545" w14:textId="4B53F9F1" w14:noSpellErr="1">
      <w:pPr>
        <w:rPr>
          <w:rFonts w:ascii="Aptos" w:hAnsi="Aptos" w:eastAsia="Aptos" w:cs="Aptos" w:asciiTheme="minorAscii" w:hAnsiTheme="minorAscii" w:eastAsiaTheme="minorAscii" w:cstheme="minorAscii"/>
        </w:rPr>
      </w:pPr>
    </w:p>
    <w:p w:rsidR="00FA165E" w:rsidP="72AFA1AF" w:rsidRDefault="00FA165E" w14:paraId="46BA55DE" w14:textId="13B28BF4" w14:noSpellErr="1">
      <w:pPr>
        <w:rPr>
          <w:rFonts w:ascii="Aptos" w:hAnsi="Aptos" w:eastAsia="Aptos" w:cs="Aptos" w:asciiTheme="minorAscii" w:hAnsiTheme="minorAscii" w:eastAsiaTheme="minorAscii" w:cstheme="minorAscii"/>
        </w:rPr>
      </w:pPr>
    </w:p>
    <w:p w:rsidR="00FA165E" w:rsidP="72AFA1AF" w:rsidRDefault="00FA165E" w14:paraId="3C2A51CB" w14:textId="4D1843F4" w14:noSpellErr="1">
      <w:pPr>
        <w:rPr>
          <w:rFonts w:ascii="Aptos" w:hAnsi="Aptos" w:eastAsia="Aptos" w:cs="Aptos" w:asciiTheme="minorAscii" w:hAnsiTheme="minorAscii" w:eastAsiaTheme="minorAscii" w:cstheme="minorAscii"/>
        </w:rPr>
      </w:pPr>
    </w:p>
    <w:p w:rsidR="00FA165E" w:rsidP="72AFA1AF" w:rsidRDefault="00FA165E" w14:paraId="18AF1002" w14:textId="1F2C5109" w14:noSpellErr="1">
      <w:pPr>
        <w:rPr>
          <w:rFonts w:ascii="Aptos" w:hAnsi="Aptos" w:eastAsia="Aptos" w:cs="Aptos" w:asciiTheme="minorAscii" w:hAnsiTheme="minorAscii" w:eastAsiaTheme="minorAscii" w:cstheme="minorAscii"/>
        </w:rPr>
      </w:pPr>
    </w:p>
    <w:p w:rsidR="00FA165E" w:rsidP="72AFA1AF" w:rsidRDefault="00FA165E" w14:paraId="35CF4C00" w14:textId="7B1B6A96" w14:noSpellErr="1">
      <w:pPr>
        <w:rPr>
          <w:rFonts w:ascii="Aptos" w:hAnsi="Aptos" w:eastAsia="Aptos" w:cs="Aptos" w:asciiTheme="minorAscii" w:hAnsiTheme="minorAscii" w:eastAsiaTheme="minorAscii" w:cstheme="minorAscii"/>
        </w:rPr>
      </w:pPr>
    </w:p>
    <w:p w:rsidR="00FA165E" w:rsidP="72AFA1AF" w:rsidRDefault="00FA165E" w14:paraId="5A2BA0D4" w14:textId="593A05EE" w14:noSpellErr="1">
      <w:pPr>
        <w:rPr>
          <w:rFonts w:ascii="Aptos" w:hAnsi="Aptos" w:eastAsia="Aptos" w:cs="Aptos" w:asciiTheme="minorAscii" w:hAnsiTheme="minorAscii" w:eastAsiaTheme="minorAscii" w:cstheme="minorAscii"/>
        </w:rPr>
      </w:pPr>
    </w:p>
    <w:p w:rsidR="00FA165E" w:rsidP="72AFA1AF" w:rsidRDefault="00FA165E" w14:paraId="1D720B92" w14:textId="0ABA5B8B" w14:noSpellErr="1">
      <w:pPr>
        <w:rPr>
          <w:rFonts w:ascii="Aptos" w:hAnsi="Aptos" w:eastAsia="Aptos" w:cs="Aptos" w:asciiTheme="minorAscii" w:hAnsiTheme="minorAscii" w:eastAsiaTheme="minorAscii" w:cstheme="minorAscii"/>
        </w:rPr>
      </w:pPr>
    </w:p>
    <w:p w:rsidR="00FA165E" w:rsidP="72AFA1AF" w:rsidRDefault="00FA165E" w14:paraId="39FD9EEC" w14:textId="2FA18439" w14:noSpellErr="1">
      <w:pPr>
        <w:rPr>
          <w:rFonts w:ascii="Aptos" w:hAnsi="Aptos" w:eastAsia="Aptos" w:cs="Aptos" w:asciiTheme="minorAscii" w:hAnsiTheme="minorAscii" w:eastAsiaTheme="minorAscii" w:cstheme="minorAscii"/>
        </w:rPr>
      </w:pPr>
    </w:p>
    <w:p w:rsidR="00FA165E" w:rsidP="72AFA1AF" w:rsidRDefault="00FA165E" w14:paraId="024C6074" w14:textId="7FDC19E5" w14:noSpellErr="1">
      <w:pPr>
        <w:rPr>
          <w:rFonts w:ascii="Aptos" w:hAnsi="Aptos" w:eastAsia="Aptos" w:cs="Aptos" w:asciiTheme="minorAscii" w:hAnsiTheme="minorAscii" w:eastAsiaTheme="minorAscii" w:cstheme="minorAscii"/>
        </w:rPr>
      </w:pPr>
    </w:p>
    <w:p w:rsidR="00FA165E" w:rsidP="72AFA1AF" w:rsidRDefault="00FA165E" w14:paraId="1B698BED" w14:textId="58D6D411" w14:noSpellErr="1">
      <w:pPr>
        <w:rPr>
          <w:rFonts w:ascii="Aptos" w:hAnsi="Aptos" w:eastAsia="Aptos" w:cs="Aptos" w:asciiTheme="minorAscii" w:hAnsiTheme="minorAscii" w:eastAsiaTheme="minorAscii" w:cstheme="minorAscii"/>
        </w:rPr>
      </w:pPr>
    </w:p>
    <w:p w:rsidR="00FA165E" w:rsidP="72AFA1AF" w:rsidRDefault="6B45C3EE" w14:paraId="56B23118" w14:textId="53320692">
      <w:pPr>
        <w:jc w:val="center"/>
        <w:rPr>
          <w:rFonts w:ascii="Aptos" w:hAnsi="Aptos" w:eastAsia="Aptos" w:cs="Aptos" w:asciiTheme="minorAscii" w:hAnsiTheme="minorAscii" w:eastAsiaTheme="minorAscii" w:cstheme="minorAscii"/>
          <w:b w:val="1"/>
          <w:bCs w:val="1"/>
          <w:color w:val="0D0D0D" w:themeColor="text1" w:themeTint="F2" w:themeShade="FF"/>
        </w:rPr>
      </w:pPr>
    </w:p>
    <w:p w:rsidR="00FA165E" w:rsidP="72AFA1AF" w:rsidRDefault="6B45C3EE" w14:paraId="2DFFD2E3" w14:textId="739F56F9">
      <w:pPr>
        <w:pStyle w:val="Normal"/>
        <w:jc w:val="center"/>
        <w:rPr>
          <w:rFonts w:ascii="Aptos" w:hAnsi="Aptos" w:eastAsia="Aptos" w:cs="Aptos" w:asciiTheme="minorAscii" w:hAnsiTheme="minorAscii" w:eastAsiaTheme="minorAscii" w:cstheme="minorAscii"/>
          <w:b w:val="1"/>
          <w:bCs w:val="1"/>
          <w:color w:val="0D0D0D" w:themeColor="text1" w:themeTint="F2" w:themeShade="FF"/>
        </w:rPr>
      </w:pPr>
    </w:p>
    <w:p w:rsidR="00FA165E" w:rsidP="72AFA1AF" w:rsidRDefault="6B45C3EE" w14:paraId="299B41B4" w14:textId="1DDC8F60">
      <w:pPr>
        <w:pStyle w:val="Normal"/>
        <w:jc w:val="center"/>
        <w:rPr>
          <w:rFonts w:ascii="Aptos" w:hAnsi="Aptos" w:eastAsia="Aptos" w:cs="Aptos" w:asciiTheme="minorAscii" w:hAnsiTheme="minorAscii" w:eastAsiaTheme="minorAscii" w:cstheme="minorAscii"/>
          <w:b w:val="1"/>
          <w:bCs w:val="1"/>
          <w:color w:val="0D0D0D" w:themeColor="text1" w:themeTint="F2" w:themeShade="FF"/>
        </w:rPr>
      </w:pPr>
      <w:r w:rsidRPr="72AFA1AF" w:rsidR="55FF352D">
        <w:rPr>
          <w:rFonts w:ascii="Aptos" w:hAnsi="Aptos" w:eastAsia="Aptos" w:cs="Aptos" w:asciiTheme="minorAscii" w:hAnsiTheme="minorAscii" w:eastAsiaTheme="minorAscii" w:cstheme="minorAscii"/>
          <w:b w:val="1"/>
          <w:bCs w:val="1"/>
          <w:color w:val="0D0D0D" w:themeColor="text1" w:themeTint="F2" w:themeShade="FF"/>
        </w:rPr>
        <w:t>Acknowledgments</w:t>
      </w:r>
    </w:p>
    <w:p w:rsidR="00FA165E" w:rsidP="72AFA1AF" w:rsidRDefault="6B45C3EE" w14:paraId="2A0E2038" w14:textId="2BAA0FB2">
      <w:pPr>
        <w:shd w:val="clear" w:color="auto" w:fill="FFFFFF" w:themeFill="background1"/>
        <w:spacing w:before="300" w:after="300"/>
        <w:jc w:val="center"/>
        <w:rPr>
          <w:rFonts w:ascii="Aptos" w:hAnsi="Aptos" w:eastAsia="Aptos" w:cs="Aptos" w:asciiTheme="minorAscii" w:hAnsiTheme="minorAscii" w:eastAsiaTheme="minorAscii" w:cstheme="minorAscii"/>
          <w:color w:val="0D0D0D" w:themeColor="text1" w:themeTint="F2" w:themeShade="FF"/>
        </w:rPr>
      </w:pPr>
      <w:r w:rsidRPr="72AFA1AF" w:rsidR="55FF352D">
        <w:rPr>
          <w:rFonts w:ascii="Aptos" w:hAnsi="Aptos" w:eastAsia="Aptos" w:cs="Aptos" w:asciiTheme="minorAscii" w:hAnsiTheme="minorAscii" w:eastAsiaTheme="minorAscii" w:cstheme="minorAscii"/>
          <w:color w:val="0D0D0D" w:themeColor="text1" w:themeTint="F2" w:themeShade="FF"/>
        </w:rPr>
        <w:t xml:space="preserve">I would like to express my sincere gratitude to </w:t>
      </w:r>
      <w:r w:rsidRPr="72AFA1AF" w:rsidR="5F37ECB6">
        <w:rPr>
          <w:rFonts w:ascii="Aptos" w:hAnsi="Aptos" w:eastAsia="Aptos" w:cs="Aptos" w:asciiTheme="minorAscii" w:hAnsiTheme="minorAscii" w:eastAsiaTheme="minorAscii" w:cstheme="minorAscii"/>
          <w:b w:val="0"/>
          <w:bCs w:val="0"/>
          <w:color w:val="0D0D0D" w:themeColor="text1" w:themeTint="F2" w:themeShade="FF"/>
        </w:rPr>
        <w:t>both Davina Evans &amp; Robyn Griffiths</w:t>
      </w:r>
      <w:r w:rsidRPr="72AFA1AF" w:rsidR="55FF352D">
        <w:rPr>
          <w:rFonts w:ascii="Aptos" w:hAnsi="Aptos" w:eastAsia="Aptos" w:cs="Aptos" w:asciiTheme="minorAscii" w:hAnsiTheme="minorAscii" w:eastAsiaTheme="minorAscii" w:cstheme="minorAscii"/>
          <w:b w:val="0"/>
          <w:bCs w:val="0"/>
          <w:color w:val="0D0D0D" w:themeColor="text1" w:themeTint="F2" w:themeShade="FF"/>
        </w:rPr>
        <w:t xml:space="preserve">, my supervisor, for their invaluable guidance, support, and encouragement throughout the process of </w:t>
      </w:r>
      <w:r w:rsidRPr="72AFA1AF" w:rsidR="55FF352D">
        <w:rPr>
          <w:rFonts w:ascii="Aptos" w:hAnsi="Aptos" w:eastAsia="Aptos" w:cs="Aptos" w:asciiTheme="minorAscii" w:hAnsiTheme="minorAscii" w:eastAsiaTheme="minorAscii" w:cstheme="minorAscii"/>
          <w:color w:val="0D0D0D" w:themeColor="text1" w:themeTint="F2" w:themeShade="FF"/>
        </w:rPr>
        <w:t>writing</w:t>
      </w:r>
      <w:r w:rsidRPr="72AFA1AF" w:rsidR="55FF352D">
        <w:rPr>
          <w:rFonts w:ascii="Aptos" w:hAnsi="Aptos" w:eastAsia="Aptos" w:cs="Aptos" w:asciiTheme="minorAscii" w:hAnsiTheme="minorAscii" w:eastAsiaTheme="minorAscii" w:cstheme="minorAscii"/>
          <w:color w:val="0D0D0D" w:themeColor="text1" w:themeTint="F2" w:themeShade="FF"/>
        </w:rPr>
        <w:t xml:space="preserve"> this dissertation. They </w:t>
      </w:r>
      <w:r w:rsidRPr="72AFA1AF" w:rsidR="55FF352D">
        <w:rPr>
          <w:rFonts w:ascii="Aptos" w:hAnsi="Aptos" w:eastAsia="Aptos" w:cs="Aptos" w:asciiTheme="minorAscii" w:hAnsiTheme="minorAscii" w:eastAsiaTheme="minorAscii" w:cstheme="minorAscii"/>
          <w:color w:val="0D0D0D" w:themeColor="text1" w:themeTint="F2" w:themeShade="FF"/>
        </w:rPr>
        <w:t>provided</w:t>
      </w:r>
      <w:r w:rsidRPr="72AFA1AF" w:rsidR="55FF352D">
        <w:rPr>
          <w:rFonts w:ascii="Aptos" w:hAnsi="Aptos" w:eastAsia="Aptos" w:cs="Aptos" w:asciiTheme="minorAscii" w:hAnsiTheme="minorAscii" w:eastAsiaTheme="minorAscii" w:cstheme="minorAscii"/>
          <w:color w:val="0D0D0D" w:themeColor="text1" w:themeTint="F2" w:themeShade="FF"/>
        </w:rPr>
        <w:t xml:space="preserve"> valuable insights, constructive feedback, and unwavering patience, which significantly contributed to the completion of this work.</w:t>
      </w:r>
    </w:p>
    <w:p w:rsidR="00FA165E" w:rsidP="72AFA1AF" w:rsidRDefault="6B45C3EE" w14:paraId="25B5BB56" w14:textId="4BCD47D7" w14:noSpellErr="1">
      <w:pPr>
        <w:shd w:val="clear" w:color="auto" w:fill="FFFFFF" w:themeFill="background1"/>
        <w:spacing w:before="300" w:after="300"/>
        <w:jc w:val="center"/>
        <w:rPr>
          <w:rFonts w:ascii="Aptos" w:hAnsi="Aptos" w:eastAsia="Aptos" w:cs="Aptos" w:asciiTheme="minorAscii" w:hAnsiTheme="minorAscii" w:eastAsiaTheme="minorAscii" w:cstheme="minorAscii"/>
          <w:color w:val="0D0D0D" w:themeColor="text1" w:themeTint="F2" w:themeShade="FF"/>
        </w:rPr>
      </w:pPr>
      <w:r w:rsidRPr="72AFA1AF" w:rsidR="55FF352D">
        <w:rPr>
          <w:rFonts w:ascii="Aptos" w:hAnsi="Aptos" w:eastAsia="Aptos" w:cs="Aptos" w:asciiTheme="minorAscii" w:hAnsiTheme="minorAscii" w:eastAsiaTheme="minorAscii" w:cstheme="minorAscii"/>
          <w:color w:val="0D0D0D" w:themeColor="text1" w:themeTint="F2" w:themeShade="FF"/>
        </w:rPr>
        <w:t>I extend my heartfelt appreciation to my family for their unwavering support, understanding, and encouragement during this journey. Their love, patience, and belief in me have been my pillars of strength.</w:t>
      </w:r>
    </w:p>
    <w:p w:rsidR="00FA165E" w:rsidP="72AFA1AF" w:rsidRDefault="6B45C3EE" w14:paraId="74E66F6E" w14:textId="18F4137B" w14:noSpellErr="1">
      <w:pPr>
        <w:shd w:val="clear" w:color="auto" w:fill="FFFFFF" w:themeFill="background1"/>
        <w:spacing w:before="300" w:after="300"/>
        <w:jc w:val="center"/>
        <w:rPr>
          <w:rFonts w:ascii="Aptos" w:hAnsi="Aptos" w:eastAsia="Aptos" w:cs="Aptos" w:asciiTheme="minorAscii" w:hAnsiTheme="minorAscii" w:eastAsiaTheme="minorAscii" w:cstheme="minorAscii"/>
          <w:color w:val="0D0D0D" w:themeColor="text1" w:themeTint="F2" w:themeShade="FF"/>
        </w:rPr>
      </w:pPr>
      <w:r w:rsidRPr="72AFA1AF" w:rsidR="55FF352D">
        <w:rPr>
          <w:rFonts w:ascii="Aptos" w:hAnsi="Aptos" w:eastAsia="Aptos" w:cs="Aptos" w:asciiTheme="minorAscii" w:hAnsiTheme="minorAscii" w:eastAsiaTheme="minorAscii" w:cstheme="minorAscii"/>
          <w:color w:val="0D0D0D" w:themeColor="text1" w:themeTint="F2" w:themeShade="FF"/>
        </w:rPr>
        <w:t>Special thanks to my friends and peers who provided moral support, encouragement, and occasional distractions during challenging times. Your presence made this journey more enjoyable and memorable.</w:t>
      </w:r>
    </w:p>
    <w:p w:rsidR="00FA165E" w:rsidP="72AFA1AF" w:rsidRDefault="6B45C3EE" w14:paraId="7E080FAD" w14:textId="6B34D993" w14:noSpellErr="1">
      <w:pPr>
        <w:shd w:val="clear" w:color="auto" w:fill="FFFFFF" w:themeFill="background1"/>
        <w:spacing w:before="300" w:after="300"/>
        <w:jc w:val="center"/>
        <w:rPr>
          <w:rFonts w:ascii="Aptos" w:hAnsi="Aptos" w:eastAsia="Aptos" w:cs="Aptos" w:asciiTheme="minorAscii" w:hAnsiTheme="minorAscii" w:eastAsiaTheme="minorAscii" w:cstheme="minorAscii"/>
          <w:color w:val="0D0D0D" w:themeColor="text1" w:themeTint="F2" w:themeShade="FF"/>
        </w:rPr>
      </w:pPr>
      <w:r w:rsidRPr="72AFA1AF" w:rsidR="55FF352D">
        <w:rPr>
          <w:rFonts w:ascii="Aptos" w:hAnsi="Aptos" w:eastAsia="Aptos" w:cs="Aptos" w:asciiTheme="minorAscii" w:hAnsiTheme="minorAscii" w:eastAsiaTheme="minorAscii" w:cstheme="minorAscii"/>
          <w:color w:val="0D0D0D" w:themeColor="text1" w:themeTint="F2" w:themeShade="FF"/>
        </w:rPr>
        <w:t xml:space="preserve">I would also like to acknowledge the </w:t>
      </w:r>
      <w:r w:rsidRPr="72AFA1AF" w:rsidR="4F7A5A41">
        <w:rPr>
          <w:rFonts w:ascii="Aptos" w:hAnsi="Aptos" w:eastAsia="Aptos" w:cs="Aptos" w:asciiTheme="minorAscii" w:hAnsiTheme="minorAscii" w:eastAsiaTheme="minorAscii" w:cstheme="minorAscii"/>
          <w:color w:val="0D0D0D" w:themeColor="text1" w:themeTint="F2" w:themeShade="FF"/>
        </w:rPr>
        <w:t>University of Wales Trinity Saint David</w:t>
      </w:r>
      <w:r w:rsidRPr="72AFA1AF" w:rsidR="55FF352D">
        <w:rPr>
          <w:rFonts w:ascii="Aptos" w:hAnsi="Aptos" w:eastAsia="Aptos" w:cs="Aptos" w:asciiTheme="minorAscii" w:hAnsiTheme="minorAscii" w:eastAsiaTheme="minorAscii" w:cstheme="minorAscii"/>
          <w:color w:val="0D0D0D" w:themeColor="text1" w:themeTint="F2" w:themeShade="FF"/>
        </w:rPr>
        <w:t xml:space="preserve"> for providing the necessary resources and facilities for conducting research and completing this dissertation.</w:t>
      </w:r>
    </w:p>
    <w:p w:rsidR="00FA165E" w:rsidP="72AFA1AF" w:rsidRDefault="6B45C3EE" w14:paraId="76C91719" w14:textId="553E9519" w14:noSpellErr="1">
      <w:pPr>
        <w:shd w:val="clear" w:color="auto" w:fill="FFFFFF" w:themeFill="background1"/>
        <w:spacing w:before="300" w:after="300"/>
        <w:jc w:val="center"/>
        <w:rPr>
          <w:rFonts w:ascii="Aptos" w:hAnsi="Aptos" w:eastAsia="Aptos" w:cs="Aptos" w:asciiTheme="minorAscii" w:hAnsiTheme="minorAscii" w:eastAsiaTheme="minorAscii" w:cstheme="minorAscii"/>
          <w:color w:val="0D0D0D" w:themeColor="text1" w:themeTint="F2" w:themeShade="FF"/>
        </w:rPr>
      </w:pPr>
      <w:r w:rsidRPr="72AFA1AF" w:rsidR="55FF352D">
        <w:rPr>
          <w:rFonts w:ascii="Aptos" w:hAnsi="Aptos" w:eastAsia="Aptos" w:cs="Aptos" w:asciiTheme="minorAscii" w:hAnsiTheme="minorAscii" w:eastAsiaTheme="minorAscii" w:cstheme="minorAscii"/>
          <w:color w:val="0D0D0D" w:themeColor="text1" w:themeTint="F2" w:themeShade="FF"/>
        </w:rPr>
        <w:t>Lastly, I am grateful to all the participants who generously contributed their time and insights to this study.</w:t>
      </w:r>
    </w:p>
    <w:p w:rsidR="00FA165E" w:rsidP="72AFA1AF" w:rsidRDefault="42E56547" w14:paraId="189684A6" w14:textId="180DA9A7" w14:noSpellErr="1">
      <w:pPr>
        <w:shd w:val="clear" w:color="auto" w:fill="FFFFFF" w:themeFill="background1"/>
        <w:spacing w:before="300" w:after="300"/>
        <w:jc w:val="center"/>
        <w:rPr>
          <w:rFonts w:ascii="Aptos" w:hAnsi="Aptos" w:eastAsia="Aptos" w:cs="Aptos" w:asciiTheme="minorAscii" w:hAnsiTheme="minorAscii" w:eastAsiaTheme="minorAscii" w:cstheme="minorAscii"/>
          <w:color w:val="0D0D0D" w:themeColor="text1" w:themeTint="F2"/>
        </w:rPr>
      </w:pPr>
      <w:r w:rsidRPr="72AFA1AF" w:rsidR="3A0460F2">
        <w:rPr>
          <w:rFonts w:ascii="Aptos" w:hAnsi="Aptos" w:eastAsia="Aptos" w:cs="Aptos" w:asciiTheme="minorAscii" w:hAnsiTheme="minorAscii" w:eastAsiaTheme="minorAscii" w:cstheme="minorAscii"/>
          <w:color w:val="0D0D0D" w:themeColor="text1" w:themeTint="F2" w:themeShade="FF"/>
        </w:rPr>
        <w:t>Ethan Boote</w:t>
      </w:r>
    </w:p>
    <w:p w:rsidR="00FA165E" w:rsidP="72AFA1AF" w:rsidRDefault="42E56547" w14:paraId="614EF861" w14:textId="493991C0" w14:noSpellErr="1">
      <w:pPr>
        <w:shd w:val="clear" w:color="auto" w:fill="FFFFFF" w:themeFill="background1"/>
        <w:spacing w:before="300" w:after="300"/>
        <w:jc w:val="center"/>
        <w:rPr>
          <w:rFonts w:ascii="Aptos" w:hAnsi="Aptos" w:eastAsia="Aptos" w:cs="Aptos" w:asciiTheme="minorAscii" w:hAnsiTheme="minorAscii" w:eastAsiaTheme="minorAscii" w:cstheme="minorAscii"/>
          <w:color w:val="0D0D0D" w:themeColor="text1" w:themeTint="F2" w:themeShade="FF"/>
        </w:rPr>
      </w:pPr>
      <w:r w:rsidRPr="72AFA1AF" w:rsidR="3A0460F2">
        <w:rPr>
          <w:rFonts w:ascii="Aptos" w:hAnsi="Aptos" w:eastAsia="Aptos" w:cs="Aptos" w:asciiTheme="minorAscii" w:hAnsiTheme="minorAscii" w:eastAsiaTheme="minorAscii" w:cstheme="minorAscii"/>
          <w:color w:val="0D0D0D" w:themeColor="text1" w:themeTint="F2" w:themeShade="FF"/>
        </w:rPr>
        <w:t>17.05.2024</w:t>
      </w:r>
    </w:p>
    <w:p w:rsidR="00FA165E" w:rsidP="72AFA1AF" w:rsidRDefault="00FA165E" w14:paraId="2B74C018" w14:textId="1C6DA111" w14:noSpellErr="1">
      <w:pPr>
        <w:rPr>
          <w:rFonts w:ascii="Aptos" w:hAnsi="Aptos" w:eastAsia="Aptos" w:cs="Aptos" w:asciiTheme="minorAscii" w:hAnsiTheme="minorAscii" w:eastAsiaTheme="minorAscii" w:cstheme="minorAscii"/>
        </w:rPr>
      </w:pPr>
    </w:p>
    <w:p w:rsidR="00FA165E" w:rsidP="72AFA1AF" w:rsidRDefault="00FA165E" w14:paraId="28A549E9" w14:textId="6E623C6F" w14:noSpellErr="1">
      <w:pPr>
        <w:rPr>
          <w:rFonts w:ascii="Aptos" w:hAnsi="Aptos" w:eastAsia="Aptos" w:cs="Aptos" w:asciiTheme="minorAscii" w:hAnsiTheme="minorAscii" w:eastAsiaTheme="minorAscii" w:cstheme="minorAscii"/>
        </w:rPr>
      </w:pPr>
    </w:p>
    <w:p w:rsidR="00FA165E" w:rsidP="72AFA1AF" w:rsidRDefault="00FA165E" w14:paraId="16B27710" w14:textId="729727C7" w14:noSpellErr="1">
      <w:pPr>
        <w:rPr>
          <w:rFonts w:ascii="Aptos" w:hAnsi="Aptos" w:eastAsia="Aptos" w:cs="Aptos" w:asciiTheme="minorAscii" w:hAnsiTheme="minorAscii" w:eastAsiaTheme="minorAscii" w:cstheme="minorAscii"/>
        </w:rPr>
      </w:pPr>
    </w:p>
    <w:p w:rsidR="00FA165E" w:rsidP="72AFA1AF" w:rsidRDefault="31B9C413" w14:paraId="54D29415" w14:textId="08FBE09D">
      <w:pPr>
        <w:pStyle w:val="Normal"/>
        <w:rPr>
          <w:rFonts w:ascii="Aptos" w:hAnsi="Aptos" w:eastAsia="Aptos" w:cs="Aptos" w:asciiTheme="minorAscii" w:hAnsiTheme="minorAscii" w:eastAsiaTheme="minorAscii" w:cstheme="minorAscii"/>
        </w:rPr>
      </w:pPr>
    </w:p>
    <w:p w:rsidR="00FA165E" w:rsidP="72AFA1AF" w:rsidRDefault="31B9C413" w14:paraId="67038913" w14:textId="5F5820E2">
      <w:pPr>
        <w:pStyle w:val="Normal"/>
        <w:rPr>
          <w:rFonts w:ascii="Aptos" w:hAnsi="Aptos" w:eastAsia="Aptos" w:cs="Aptos" w:asciiTheme="minorAscii" w:hAnsiTheme="minorAscii" w:eastAsiaTheme="minorAscii" w:cstheme="minorAscii"/>
        </w:rPr>
      </w:pPr>
    </w:p>
    <w:p w:rsidR="00FA165E" w:rsidP="72AFA1AF" w:rsidRDefault="31B9C413" w14:paraId="2C078E63" w14:textId="02794865">
      <w:pPr>
        <w:pStyle w:val="Normal"/>
        <w:rPr>
          <w:rFonts w:ascii="Aptos" w:hAnsi="Aptos" w:eastAsia="Aptos" w:cs="Aptos" w:asciiTheme="minorAscii" w:hAnsiTheme="minorAscii" w:eastAsiaTheme="minorAscii" w:cstheme="minorAscii"/>
        </w:rPr>
      </w:pPr>
      <w:r w:rsidRPr="72AFA1AF" w:rsidR="2B429F94">
        <w:rPr>
          <w:rFonts w:ascii="Aptos" w:hAnsi="Aptos" w:eastAsia="Aptos" w:cs="Aptos" w:asciiTheme="minorAscii" w:hAnsiTheme="minorAscii" w:eastAsiaTheme="minorAscii" w:cstheme="minorAscii"/>
        </w:rPr>
        <w:t>Table of Contents:</w:t>
      </w:r>
    </w:p>
    <w:p w:rsidR="31B9C413" w:rsidP="72AFA1AF" w:rsidRDefault="31B9C413" w14:paraId="2A555CD0" w14:textId="670EA983">
      <w:pPr>
        <w:spacing w:before="0" w:beforeAutospacing="off" w:after="0" w:afterAutospacing="off" w:line="240" w:lineRule="auto"/>
        <w:ind w:firstLine="0"/>
        <w:rPr>
          <w:rFonts w:ascii="Aptos" w:hAnsi="Aptos" w:eastAsia="Aptos" w:cs="Aptos" w:asciiTheme="minorAscii" w:hAnsiTheme="minorAscii" w:eastAsiaTheme="minorAscii" w:cstheme="minorAscii"/>
        </w:rPr>
      </w:pPr>
      <w:r w:rsidRPr="72AFA1AF" w:rsidR="2B429F94">
        <w:rPr>
          <w:rFonts w:ascii="Aptos" w:hAnsi="Aptos" w:eastAsia="Aptos" w:cs="Aptos" w:asciiTheme="minorAscii" w:hAnsiTheme="minorAscii" w:eastAsiaTheme="minorAscii" w:cstheme="minorAscii"/>
        </w:rPr>
        <w:t>Front Cover</w:t>
      </w:r>
      <w:r w:rsidRPr="72AFA1AF" w:rsidR="6FD63A53">
        <w:rPr>
          <w:rFonts w:ascii="Aptos" w:hAnsi="Aptos" w:eastAsia="Aptos" w:cs="Aptos" w:asciiTheme="minorAscii" w:hAnsiTheme="minorAscii" w:eastAsiaTheme="minorAscii" w:cstheme="minorAscii"/>
          <w:color w:val="FFFFFF" w:themeColor="background1" w:themeTint="FF" w:themeShade="FF"/>
        </w:rPr>
        <w:t>..........................................................................................................</w:t>
      </w:r>
      <w:r w:rsidRPr="72AFA1AF" w:rsidR="11C673F4">
        <w:rPr>
          <w:rFonts w:ascii="Aptos" w:hAnsi="Aptos" w:eastAsia="Aptos" w:cs="Aptos" w:asciiTheme="minorAscii" w:hAnsiTheme="minorAscii" w:eastAsiaTheme="minorAscii" w:cstheme="minorAscii"/>
          <w:color w:val="FFFFFF" w:themeColor="background1" w:themeTint="FF" w:themeShade="FF"/>
        </w:rPr>
        <w:t>..</w:t>
      </w:r>
      <w:r w:rsidRPr="72AFA1AF" w:rsidR="6FD63A53">
        <w:rPr>
          <w:rFonts w:ascii="Aptos" w:hAnsi="Aptos" w:eastAsia="Aptos" w:cs="Aptos" w:asciiTheme="minorAscii" w:hAnsiTheme="minorAscii" w:eastAsiaTheme="minorAscii" w:cstheme="minorAscii"/>
          <w:color w:val="FFFFFF" w:themeColor="background1" w:themeTint="FF" w:themeShade="FF"/>
        </w:rPr>
        <w:t>.....</w:t>
      </w:r>
      <w:r w:rsidRPr="72AFA1AF" w:rsidR="323C6A05">
        <w:rPr>
          <w:rFonts w:ascii="Aptos" w:hAnsi="Aptos" w:eastAsia="Aptos" w:cs="Aptos" w:asciiTheme="minorAscii" w:hAnsiTheme="minorAscii" w:eastAsiaTheme="minorAscii" w:cstheme="minorAscii"/>
        </w:rPr>
        <w:t>P</w:t>
      </w:r>
      <w:r w:rsidRPr="72AFA1AF" w:rsidR="6FD63A53">
        <w:rPr>
          <w:rFonts w:ascii="Aptos" w:hAnsi="Aptos" w:eastAsia="Aptos" w:cs="Aptos" w:asciiTheme="minorAscii" w:hAnsiTheme="minorAscii" w:eastAsiaTheme="minorAscii" w:cstheme="minorAscii"/>
        </w:rPr>
        <w:t xml:space="preserve"> 1</w:t>
      </w:r>
    </w:p>
    <w:p w:rsidR="31B9C413" w:rsidP="72AFA1AF" w:rsidRDefault="31B9C413" w14:paraId="02067D45" w14:textId="157904A5">
      <w:pPr>
        <w:spacing w:before="0" w:beforeAutospacing="off" w:after="0" w:afterAutospacing="off" w:line="240" w:lineRule="auto"/>
        <w:ind w:firstLine="0"/>
        <w:rPr>
          <w:rFonts w:ascii="Aptos" w:hAnsi="Aptos" w:eastAsia="Aptos" w:cs="Aptos" w:asciiTheme="minorAscii" w:hAnsiTheme="minorAscii" w:eastAsiaTheme="minorAscii" w:cstheme="minorAscii"/>
        </w:rPr>
      </w:pPr>
      <w:r w:rsidRPr="72AFA1AF" w:rsidR="2B429F94">
        <w:rPr>
          <w:rFonts w:ascii="Aptos" w:hAnsi="Aptos" w:eastAsia="Aptos" w:cs="Aptos" w:asciiTheme="minorAscii" w:hAnsiTheme="minorAscii" w:eastAsiaTheme="minorAscii" w:cstheme="minorAscii"/>
        </w:rPr>
        <w:t>Declaration</w:t>
      </w:r>
      <w:r w:rsidRPr="72AFA1AF" w:rsidR="27B21F76">
        <w:rPr>
          <w:rFonts w:ascii="Aptos" w:hAnsi="Aptos" w:eastAsia="Aptos" w:cs="Aptos" w:asciiTheme="minorAscii" w:hAnsiTheme="minorAscii" w:eastAsiaTheme="minorAscii" w:cstheme="minorAscii"/>
          <w:color w:val="FFFFFF" w:themeColor="background1" w:themeTint="FF" w:themeShade="FF"/>
        </w:rPr>
        <w:t>.......................................................................................................</w:t>
      </w:r>
      <w:r w:rsidRPr="72AFA1AF" w:rsidR="4B79D67E">
        <w:rPr>
          <w:rFonts w:ascii="Aptos" w:hAnsi="Aptos" w:eastAsia="Aptos" w:cs="Aptos" w:asciiTheme="minorAscii" w:hAnsiTheme="minorAscii" w:eastAsiaTheme="minorAscii" w:cstheme="minorAscii"/>
          <w:color w:val="FFFFFF" w:themeColor="background1" w:themeTint="FF" w:themeShade="FF"/>
        </w:rPr>
        <w:t>..........</w:t>
      </w:r>
      <w:r w:rsidRPr="72AFA1AF" w:rsidR="29D827FE">
        <w:rPr>
          <w:rFonts w:ascii="Aptos" w:hAnsi="Aptos" w:eastAsia="Aptos" w:cs="Aptos" w:asciiTheme="minorAscii" w:hAnsiTheme="minorAscii" w:eastAsiaTheme="minorAscii" w:cstheme="minorAscii"/>
        </w:rPr>
        <w:t>P</w:t>
      </w:r>
      <w:r w:rsidRPr="72AFA1AF" w:rsidR="4B79D67E">
        <w:rPr>
          <w:rFonts w:ascii="Aptos" w:hAnsi="Aptos" w:eastAsia="Aptos" w:cs="Aptos" w:asciiTheme="minorAscii" w:hAnsiTheme="minorAscii" w:eastAsiaTheme="minorAscii" w:cstheme="minorAscii"/>
        </w:rPr>
        <w:t xml:space="preserve"> 2</w:t>
      </w:r>
    </w:p>
    <w:p w:rsidR="6DE95BF2" w:rsidP="72AFA1AF" w:rsidRDefault="6DE95BF2" w14:paraId="1CB4E60F" w14:textId="6AD821A7">
      <w:pPr>
        <w:spacing w:before="0" w:beforeAutospacing="off" w:after="0" w:afterAutospacing="off" w:line="240" w:lineRule="auto"/>
        <w:ind w:firstLine="0"/>
        <w:rPr>
          <w:rFonts w:ascii="Aptos" w:hAnsi="Aptos" w:eastAsia="Aptos" w:cs="Aptos" w:asciiTheme="minorAscii" w:hAnsiTheme="minorAscii" w:eastAsiaTheme="minorAscii" w:cstheme="minorAscii"/>
        </w:rPr>
      </w:pPr>
      <w:r w:rsidRPr="72AFA1AF" w:rsidR="2BAE228D">
        <w:rPr>
          <w:rFonts w:ascii="Aptos" w:hAnsi="Aptos" w:eastAsia="Aptos" w:cs="Aptos" w:asciiTheme="minorAscii" w:hAnsiTheme="minorAscii" w:eastAsiaTheme="minorAscii" w:cstheme="minorAscii"/>
        </w:rPr>
        <w:t>Abstract</w:t>
      </w:r>
      <w:r w:rsidRPr="72AFA1AF" w:rsidR="2BAE228D">
        <w:rPr>
          <w:rFonts w:ascii="Aptos" w:hAnsi="Aptos" w:eastAsia="Aptos" w:cs="Aptos" w:asciiTheme="minorAscii" w:hAnsiTheme="minorAscii" w:eastAsiaTheme="minorAscii" w:cstheme="minorAscii"/>
          <w:color w:val="FFFFFF" w:themeColor="background1" w:themeTint="FF" w:themeShade="FF"/>
        </w:rPr>
        <w:t xml:space="preserve"> </w:t>
      </w:r>
      <w:r w:rsidRPr="72AFA1AF" w:rsidR="31714B0D">
        <w:rPr>
          <w:rFonts w:ascii="Aptos" w:hAnsi="Aptos" w:eastAsia="Aptos" w:cs="Aptos" w:asciiTheme="minorAscii" w:hAnsiTheme="minorAscii" w:eastAsiaTheme="minorAscii" w:cstheme="minorAscii"/>
          <w:color w:val="FFFFFF" w:themeColor="background1" w:themeTint="FF" w:themeShade="FF"/>
        </w:rPr>
        <w:t>....</w:t>
      </w:r>
      <w:r w:rsidRPr="72AFA1AF" w:rsidR="68F2CE72">
        <w:rPr>
          <w:rFonts w:ascii="Aptos" w:hAnsi="Aptos" w:eastAsia="Aptos" w:cs="Aptos" w:asciiTheme="minorAscii" w:hAnsiTheme="minorAscii" w:eastAsiaTheme="minorAscii" w:cstheme="minorAscii"/>
          <w:i w:val="1"/>
          <w:iCs w:val="1"/>
          <w:color w:val="FFFFFF" w:themeColor="background1" w:themeTint="FF" w:themeShade="FF"/>
        </w:rPr>
        <w:t>.</w:t>
      </w:r>
      <w:r w:rsidRPr="72AFA1AF" w:rsidR="68F2CE72">
        <w:rPr>
          <w:rFonts w:ascii="Aptos" w:hAnsi="Aptos" w:eastAsia="Aptos" w:cs="Aptos" w:asciiTheme="minorAscii" w:hAnsiTheme="minorAscii" w:eastAsiaTheme="minorAscii" w:cstheme="minorAscii"/>
          <w:color w:val="FFFFFF" w:themeColor="background1" w:themeTint="FF" w:themeShade="FF"/>
        </w:rPr>
        <w:t>...............</w:t>
      </w:r>
      <w:r w:rsidRPr="72AFA1AF" w:rsidR="18B57883">
        <w:rPr>
          <w:rFonts w:ascii="Aptos" w:hAnsi="Aptos" w:eastAsia="Aptos" w:cs="Aptos" w:asciiTheme="minorAscii" w:hAnsiTheme="minorAscii" w:eastAsiaTheme="minorAscii" w:cstheme="minorAscii"/>
          <w:color w:val="FFFFFF" w:themeColor="background1" w:themeTint="FF" w:themeShade="FF"/>
        </w:rPr>
        <w:t>..</w:t>
      </w:r>
      <w:r w:rsidRPr="72AFA1AF" w:rsidR="68F2CE72">
        <w:rPr>
          <w:rFonts w:ascii="Aptos" w:hAnsi="Aptos" w:eastAsia="Aptos" w:cs="Aptos" w:asciiTheme="minorAscii" w:hAnsiTheme="minorAscii" w:eastAsiaTheme="minorAscii" w:cstheme="minorAscii"/>
          <w:color w:val="FFFFFF" w:themeColor="background1" w:themeTint="FF" w:themeShade="FF"/>
        </w:rPr>
        <w:t>............................................................................................</w:t>
      </w:r>
      <w:r w:rsidRPr="72AFA1AF" w:rsidR="662E7456">
        <w:rPr>
          <w:rFonts w:ascii="Aptos" w:hAnsi="Aptos" w:eastAsia="Aptos" w:cs="Aptos" w:asciiTheme="minorAscii" w:hAnsiTheme="minorAscii" w:eastAsiaTheme="minorAscii" w:cstheme="minorAscii"/>
        </w:rPr>
        <w:t>P</w:t>
      </w:r>
      <w:r w:rsidRPr="72AFA1AF" w:rsidR="68F2CE72">
        <w:rPr>
          <w:rFonts w:ascii="Aptos" w:hAnsi="Aptos" w:eastAsia="Aptos" w:cs="Aptos" w:asciiTheme="minorAscii" w:hAnsiTheme="minorAscii" w:eastAsiaTheme="minorAscii" w:cstheme="minorAscii"/>
        </w:rPr>
        <w:t xml:space="preserve"> 3</w:t>
      </w:r>
      <w:r w:rsidRPr="72AFA1AF" w:rsidR="33613082">
        <w:rPr>
          <w:rFonts w:ascii="Aptos" w:hAnsi="Aptos" w:eastAsia="Aptos" w:cs="Aptos" w:asciiTheme="minorAscii" w:hAnsiTheme="minorAscii" w:eastAsiaTheme="minorAscii" w:cstheme="minorAscii"/>
        </w:rPr>
        <w:t>-4</w:t>
      </w:r>
    </w:p>
    <w:p w:rsidR="31B9C413" w:rsidP="72AFA1AF" w:rsidRDefault="31B9C413" w14:paraId="08B15358" w14:textId="10D70854">
      <w:pPr>
        <w:spacing w:before="0" w:beforeAutospacing="off" w:after="0" w:afterAutospacing="off" w:line="240" w:lineRule="auto"/>
        <w:ind w:firstLine="0"/>
        <w:rPr>
          <w:rFonts w:ascii="Aptos" w:hAnsi="Aptos" w:eastAsia="Aptos" w:cs="Aptos" w:asciiTheme="minorAscii" w:hAnsiTheme="minorAscii" w:eastAsiaTheme="minorAscii" w:cstheme="minorAscii"/>
        </w:rPr>
      </w:pPr>
      <w:r w:rsidRPr="72AFA1AF" w:rsidR="2B429F94">
        <w:rPr>
          <w:rFonts w:ascii="Aptos" w:hAnsi="Aptos" w:eastAsia="Aptos" w:cs="Aptos" w:asciiTheme="minorAscii" w:hAnsiTheme="minorAscii" w:eastAsiaTheme="minorAscii" w:cstheme="minorAscii"/>
        </w:rPr>
        <w:t xml:space="preserve">Acknowledgement </w:t>
      </w:r>
      <w:r w:rsidRPr="72AFA1AF" w:rsidR="54D4F108">
        <w:rPr>
          <w:rFonts w:ascii="Aptos" w:hAnsi="Aptos" w:eastAsia="Aptos" w:cs="Aptos" w:asciiTheme="minorAscii" w:hAnsiTheme="minorAscii" w:eastAsiaTheme="minorAscii" w:cstheme="minorAscii"/>
          <w:color w:val="FFFFFF" w:themeColor="background1" w:themeTint="FF" w:themeShade="FF"/>
        </w:rPr>
        <w:t>......................................................................................................</w:t>
      </w:r>
      <w:r w:rsidRPr="72AFA1AF" w:rsidR="106B90C0">
        <w:rPr>
          <w:rFonts w:ascii="Aptos" w:hAnsi="Aptos" w:eastAsia="Aptos" w:cs="Aptos" w:asciiTheme="minorAscii" w:hAnsiTheme="minorAscii" w:eastAsiaTheme="minorAscii" w:cstheme="minorAscii"/>
        </w:rPr>
        <w:t>P</w:t>
      </w:r>
      <w:r w:rsidRPr="72AFA1AF" w:rsidR="54D4F108">
        <w:rPr>
          <w:rFonts w:ascii="Aptos" w:hAnsi="Aptos" w:eastAsia="Aptos" w:cs="Aptos" w:asciiTheme="minorAscii" w:hAnsiTheme="minorAscii" w:eastAsiaTheme="minorAscii" w:cstheme="minorAscii"/>
        </w:rPr>
        <w:t xml:space="preserve"> </w:t>
      </w:r>
      <w:r w:rsidRPr="72AFA1AF" w:rsidR="3FBCF79C">
        <w:rPr>
          <w:rFonts w:ascii="Aptos" w:hAnsi="Aptos" w:eastAsia="Aptos" w:cs="Aptos" w:asciiTheme="minorAscii" w:hAnsiTheme="minorAscii" w:eastAsiaTheme="minorAscii" w:cstheme="minorAscii"/>
        </w:rPr>
        <w:t>5</w:t>
      </w:r>
    </w:p>
    <w:p w:rsidR="31B9C413" w:rsidP="72AFA1AF" w:rsidRDefault="6EDCD8E4" w14:paraId="007F93D5" w14:textId="41E43260">
      <w:pPr>
        <w:spacing w:before="0" w:beforeAutospacing="off" w:after="0" w:afterAutospacing="off" w:line="240" w:lineRule="auto"/>
        <w:ind w:firstLine="0"/>
        <w:rPr>
          <w:rFonts w:ascii="Aptos" w:hAnsi="Aptos" w:eastAsia="Aptos" w:cs="Aptos" w:asciiTheme="minorAscii" w:hAnsiTheme="minorAscii" w:eastAsiaTheme="minorAscii" w:cstheme="minorAscii"/>
        </w:rPr>
      </w:pPr>
      <w:r w:rsidRPr="72AFA1AF" w:rsidR="64EDD13D">
        <w:rPr>
          <w:rFonts w:ascii="Aptos" w:hAnsi="Aptos" w:eastAsia="Aptos" w:cs="Aptos" w:asciiTheme="minorAscii" w:hAnsiTheme="minorAscii" w:eastAsiaTheme="minorAscii" w:cstheme="minorAscii"/>
        </w:rPr>
        <w:t>List of a</w:t>
      </w:r>
      <w:r w:rsidRPr="72AFA1AF" w:rsidR="2B429F94">
        <w:rPr>
          <w:rFonts w:ascii="Aptos" w:hAnsi="Aptos" w:eastAsia="Aptos" w:cs="Aptos" w:asciiTheme="minorAscii" w:hAnsiTheme="minorAscii" w:eastAsiaTheme="minorAscii" w:cstheme="minorAscii"/>
        </w:rPr>
        <w:t>bbreviations</w:t>
      </w:r>
      <w:r w:rsidRPr="72AFA1AF" w:rsidR="76F4F097">
        <w:rPr>
          <w:rFonts w:ascii="Aptos" w:hAnsi="Aptos" w:eastAsia="Aptos" w:cs="Aptos" w:asciiTheme="minorAscii" w:hAnsiTheme="minorAscii" w:eastAsiaTheme="minorAscii" w:cstheme="minorAscii"/>
          <w:color w:val="FFFFFF" w:themeColor="background1" w:themeTint="FF" w:themeShade="FF"/>
        </w:rPr>
        <w:t>.............</w:t>
      </w:r>
      <w:r w:rsidRPr="72AFA1AF" w:rsidR="00CA0499">
        <w:rPr>
          <w:rFonts w:ascii="Aptos" w:hAnsi="Aptos" w:eastAsia="Aptos" w:cs="Aptos" w:asciiTheme="minorAscii" w:hAnsiTheme="minorAscii" w:eastAsiaTheme="minorAscii" w:cstheme="minorAscii"/>
          <w:color w:val="FFFFFF" w:themeColor="background1" w:themeTint="FF" w:themeShade="FF"/>
        </w:rPr>
        <w:t>..........</w:t>
      </w:r>
      <w:r w:rsidRPr="72AFA1AF" w:rsidR="76F4F097">
        <w:rPr>
          <w:rFonts w:ascii="Aptos" w:hAnsi="Aptos" w:eastAsia="Aptos" w:cs="Aptos" w:asciiTheme="minorAscii" w:hAnsiTheme="minorAscii" w:eastAsiaTheme="minorAscii" w:cstheme="minorAscii"/>
          <w:color w:val="FFFFFF" w:themeColor="background1" w:themeTint="FF" w:themeShade="FF"/>
        </w:rPr>
        <w:t>............................................................................</w:t>
      </w:r>
      <w:r w:rsidRPr="72AFA1AF" w:rsidR="76F4F097">
        <w:rPr>
          <w:rFonts w:ascii="Aptos" w:hAnsi="Aptos" w:eastAsia="Aptos" w:cs="Aptos" w:asciiTheme="minorAscii" w:hAnsiTheme="minorAscii" w:eastAsiaTheme="minorAscii" w:cstheme="minorAscii"/>
          <w:color w:val="FFFFFF" w:themeColor="background1" w:themeTint="FF" w:themeShade="FF"/>
        </w:rPr>
        <w:t>.</w:t>
      </w:r>
      <w:r w:rsidRPr="72AFA1AF" w:rsidR="56A7B78F">
        <w:rPr>
          <w:rFonts w:ascii="Aptos" w:hAnsi="Aptos" w:eastAsia="Aptos" w:cs="Aptos" w:asciiTheme="minorAscii" w:hAnsiTheme="minorAscii" w:eastAsiaTheme="minorAscii" w:cstheme="minorAscii"/>
        </w:rPr>
        <w:t>P</w:t>
      </w:r>
      <w:r w:rsidRPr="72AFA1AF" w:rsidR="76F4F097">
        <w:rPr>
          <w:rFonts w:ascii="Aptos" w:hAnsi="Aptos" w:eastAsia="Aptos" w:cs="Aptos" w:asciiTheme="minorAscii" w:hAnsiTheme="minorAscii" w:eastAsiaTheme="minorAscii" w:cstheme="minorAscii"/>
        </w:rPr>
        <w:t xml:space="preserve"> </w:t>
      </w:r>
      <w:r w:rsidRPr="72AFA1AF" w:rsidR="54290CF5">
        <w:rPr>
          <w:rFonts w:ascii="Aptos" w:hAnsi="Aptos" w:eastAsia="Aptos" w:cs="Aptos" w:asciiTheme="minorAscii" w:hAnsiTheme="minorAscii" w:eastAsiaTheme="minorAscii" w:cstheme="minorAscii"/>
        </w:rPr>
        <w:t>7</w:t>
      </w:r>
    </w:p>
    <w:p w:rsidR="31B9C413" w:rsidP="72AFA1AF" w:rsidRDefault="31B9C413" w14:paraId="5E4B2878" w14:textId="55FBCD9A">
      <w:pPr>
        <w:spacing w:before="0" w:beforeAutospacing="off" w:after="0" w:afterAutospacing="off" w:line="240" w:lineRule="auto"/>
        <w:ind w:firstLine="0"/>
        <w:rPr>
          <w:rFonts w:ascii="Aptos" w:hAnsi="Aptos" w:eastAsia="Aptos" w:cs="Aptos" w:asciiTheme="minorAscii" w:hAnsiTheme="minorAscii" w:eastAsiaTheme="minorAscii" w:cstheme="minorAscii"/>
        </w:rPr>
      </w:pPr>
      <w:r w:rsidRPr="72AFA1AF" w:rsidR="2B429F94">
        <w:rPr>
          <w:rFonts w:ascii="Aptos" w:hAnsi="Aptos" w:eastAsia="Aptos" w:cs="Aptos" w:asciiTheme="minorAscii" w:hAnsiTheme="minorAscii" w:eastAsiaTheme="minorAscii" w:cstheme="minorAscii"/>
        </w:rPr>
        <w:t>Figures &amp; Tables</w:t>
      </w:r>
      <w:r w:rsidRPr="72AFA1AF" w:rsidR="0DEA02EF">
        <w:rPr>
          <w:rFonts w:ascii="Aptos" w:hAnsi="Aptos" w:eastAsia="Aptos" w:cs="Aptos" w:asciiTheme="minorAscii" w:hAnsiTheme="minorAscii" w:eastAsiaTheme="minorAscii" w:cstheme="minorAscii"/>
          <w:color w:val="FFFFFF" w:themeColor="background1" w:themeTint="FF" w:themeShade="FF"/>
        </w:rPr>
        <w:t>..................................................................................................</w:t>
      </w:r>
      <w:r w:rsidRPr="72AFA1AF" w:rsidR="0096B6EB">
        <w:rPr>
          <w:rFonts w:ascii="Aptos" w:hAnsi="Aptos" w:eastAsia="Aptos" w:cs="Aptos" w:asciiTheme="minorAscii" w:hAnsiTheme="minorAscii" w:eastAsiaTheme="minorAscii" w:cstheme="minorAscii"/>
          <w:color w:val="FFFFFF" w:themeColor="background1" w:themeTint="FF" w:themeShade="FF"/>
        </w:rPr>
        <w:t>..</w:t>
      </w:r>
      <w:r w:rsidRPr="72AFA1AF" w:rsidR="0DEA02EF">
        <w:rPr>
          <w:rFonts w:ascii="Aptos" w:hAnsi="Aptos" w:eastAsia="Aptos" w:cs="Aptos" w:asciiTheme="minorAscii" w:hAnsiTheme="minorAscii" w:eastAsiaTheme="minorAscii" w:cstheme="minorAscii"/>
          <w:color w:val="FFFFFF" w:themeColor="background1" w:themeTint="FF" w:themeShade="FF"/>
        </w:rPr>
        <w:t>...</w:t>
      </w:r>
      <w:r w:rsidRPr="72AFA1AF" w:rsidR="516B51BA">
        <w:rPr>
          <w:rFonts w:ascii="Aptos" w:hAnsi="Aptos" w:eastAsia="Aptos" w:cs="Aptos" w:asciiTheme="minorAscii" w:hAnsiTheme="minorAscii" w:eastAsiaTheme="minorAscii" w:cstheme="minorAscii"/>
        </w:rPr>
        <w:t>P</w:t>
      </w:r>
      <w:r w:rsidRPr="72AFA1AF" w:rsidR="1A0017EC">
        <w:rPr>
          <w:rFonts w:ascii="Aptos" w:hAnsi="Aptos" w:eastAsia="Aptos" w:cs="Aptos" w:asciiTheme="minorAscii" w:hAnsiTheme="minorAscii" w:eastAsiaTheme="minorAscii" w:cstheme="minorAscii"/>
        </w:rPr>
        <w:t xml:space="preserve"> </w:t>
      </w:r>
      <w:r w:rsidRPr="72AFA1AF" w:rsidR="4719AA8C">
        <w:rPr>
          <w:rFonts w:ascii="Aptos" w:hAnsi="Aptos" w:eastAsia="Aptos" w:cs="Aptos" w:asciiTheme="minorAscii" w:hAnsiTheme="minorAscii" w:eastAsiaTheme="minorAscii" w:cstheme="minorAscii"/>
        </w:rPr>
        <w:t>8</w:t>
      </w:r>
      <w:r w:rsidRPr="72AFA1AF" w:rsidR="60106FC9">
        <w:rPr>
          <w:rFonts w:ascii="Aptos" w:hAnsi="Aptos" w:eastAsia="Aptos" w:cs="Aptos" w:asciiTheme="minorAscii" w:hAnsiTheme="minorAscii" w:eastAsiaTheme="minorAscii" w:cstheme="minorAscii"/>
        </w:rPr>
        <w:t>-</w:t>
      </w:r>
      <w:r w:rsidRPr="72AFA1AF" w:rsidR="7BED8086">
        <w:rPr>
          <w:rFonts w:ascii="Aptos" w:hAnsi="Aptos" w:eastAsia="Aptos" w:cs="Aptos" w:asciiTheme="minorAscii" w:hAnsiTheme="minorAscii" w:eastAsiaTheme="minorAscii" w:cstheme="minorAscii"/>
        </w:rPr>
        <w:t>9</w:t>
      </w:r>
    </w:p>
    <w:p w:rsidR="28D929B4" w:rsidP="72AFA1AF" w:rsidRDefault="28D929B4" w14:paraId="0C5D3091" w14:textId="751FA4DE">
      <w:pPr>
        <w:pStyle w:val="Normal"/>
        <w:shd w:val="clear" w:color="auto" w:fill="FFFFFF" w:themeFill="background1"/>
        <w:spacing w:before="0" w:beforeAutospacing="off" w:after="0" w:afterAutospacing="off" w:line="240" w:lineRule="auto"/>
        <w:ind w:firstLine="0"/>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pPr>
      <w:r w:rsidRPr="72AFA1AF" w:rsidR="28D929B4">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t xml:space="preserve">1.0 Introduction </w:t>
      </w:r>
      <w:r w:rsidRPr="72AFA1AF" w:rsidR="28D929B4">
        <w:rPr>
          <w:rFonts w:ascii="Aptos" w:hAnsi="Aptos" w:eastAsia="Aptos" w:cs="Aptos" w:asciiTheme="minorAscii" w:hAnsiTheme="minorAscii" w:eastAsiaTheme="minorAscii" w:cstheme="minorAscii"/>
          <w:b w:val="0"/>
          <w:bCs w:val="0"/>
          <w:i w:val="0"/>
          <w:iCs w:val="0"/>
          <w:caps w:val="0"/>
          <w:smallCaps w:val="0"/>
          <w:noProof w:val="0"/>
          <w:color w:val="FFFFFF" w:themeColor="background1" w:themeTint="FF" w:themeShade="FF"/>
          <w:sz w:val="24"/>
          <w:szCs w:val="24"/>
          <w:lang w:val="en-US"/>
        </w:rPr>
        <w:t>...............................</w:t>
      </w:r>
      <w:r w:rsidRPr="72AFA1AF" w:rsidR="316EED11">
        <w:rPr>
          <w:rFonts w:ascii="Aptos" w:hAnsi="Aptos" w:eastAsia="Aptos" w:cs="Aptos" w:asciiTheme="minorAscii" w:hAnsiTheme="minorAscii" w:eastAsiaTheme="minorAscii" w:cstheme="minorAscii"/>
          <w:b w:val="0"/>
          <w:bCs w:val="0"/>
          <w:i w:val="0"/>
          <w:iCs w:val="0"/>
          <w:caps w:val="0"/>
          <w:smallCaps w:val="0"/>
          <w:noProof w:val="0"/>
          <w:color w:val="FFFFFF" w:themeColor="background1" w:themeTint="FF" w:themeShade="FF"/>
          <w:sz w:val="24"/>
          <w:szCs w:val="24"/>
          <w:lang w:val="en-US"/>
        </w:rPr>
        <w:t>.</w:t>
      </w:r>
      <w:r w:rsidRPr="72AFA1AF" w:rsidR="04B46EB6">
        <w:rPr>
          <w:rFonts w:ascii="Aptos" w:hAnsi="Aptos" w:eastAsia="Aptos" w:cs="Aptos" w:asciiTheme="minorAscii" w:hAnsiTheme="minorAscii" w:eastAsiaTheme="minorAscii" w:cstheme="minorAscii"/>
          <w:b w:val="0"/>
          <w:bCs w:val="0"/>
          <w:i w:val="0"/>
          <w:iCs w:val="0"/>
          <w:caps w:val="0"/>
          <w:smallCaps w:val="0"/>
          <w:noProof w:val="0"/>
          <w:color w:val="FFFFFF" w:themeColor="background1" w:themeTint="FF" w:themeShade="FF"/>
          <w:sz w:val="24"/>
          <w:szCs w:val="24"/>
          <w:lang w:val="en-US"/>
        </w:rPr>
        <w:t>....................................................................</w:t>
      </w:r>
      <w:r w:rsidRPr="72AFA1AF" w:rsidR="28D929B4">
        <w:rPr>
          <w:rFonts w:ascii="Aptos" w:hAnsi="Aptos" w:eastAsia="Aptos" w:cs="Aptos" w:asciiTheme="minorAscii" w:hAnsiTheme="minorAscii" w:eastAsiaTheme="minorAscii" w:cstheme="minorAscii"/>
          <w:b w:val="0"/>
          <w:bCs w:val="0"/>
          <w:i w:val="0"/>
          <w:iCs w:val="0"/>
          <w:caps w:val="0"/>
          <w:smallCaps w:val="0"/>
          <w:noProof w:val="0"/>
          <w:color w:val="FFFFFF" w:themeColor="background1" w:themeTint="FF" w:themeShade="FF"/>
          <w:sz w:val="24"/>
          <w:szCs w:val="24"/>
          <w:lang w:val="en-US"/>
        </w:rPr>
        <w:t>..</w:t>
      </w:r>
      <w:r w:rsidRPr="72AFA1AF" w:rsidR="00085DF7">
        <w:rPr>
          <w:rFonts w:ascii="Aptos" w:hAnsi="Aptos" w:eastAsia="Aptos" w:cs="Aptos" w:asciiTheme="minorAscii" w:hAnsiTheme="minorAscii" w:eastAsiaTheme="minorAscii" w:cstheme="minorAscii"/>
          <w:b w:val="0"/>
          <w:bCs w:val="0"/>
          <w:i w:val="0"/>
          <w:iCs w:val="0"/>
          <w:caps w:val="0"/>
          <w:smallCaps w:val="0"/>
          <w:noProof w:val="0"/>
          <w:color w:val="FFFFFF" w:themeColor="background1" w:themeTint="FF" w:themeShade="FF"/>
          <w:sz w:val="24"/>
          <w:szCs w:val="24"/>
          <w:lang w:val="en-US"/>
        </w:rPr>
        <w:t>..</w:t>
      </w:r>
      <w:r w:rsidRPr="72AFA1AF" w:rsidR="19290C4E">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t>P</w:t>
      </w:r>
      <w:r w:rsidRPr="72AFA1AF" w:rsidR="00085DF7">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t xml:space="preserve"> 1</w:t>
      </w:r>
      <w:r w:rsidRPr="72AFA1AF" w:rsidR="74338F20">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t>0</w:t>
      </w:r>
      <w:r>
        <w:br/>
      </w:r>
      <w:r w:rsidRPr="72AFA1AF" w:rsidR="28D929B4">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t xml:space="preserve">1.1 Background and Context </w:t>
      </w:r>
      <w:r w:rsidRPr="72AFA1AF" w:rsidR="28D929B4">
        <w:rPr>
          <w:rFonts w:ascii="Aptos" w:hAnsi="Aptos" w:eastAsia="Aptos" w:cs="Aptos" w:asciiTheme="minorAscii" w:hAnsiTheme="minorAscii" w:eastAsiaTheme="minorAscii" w:cstheme="minorAscii"/>
          <w:b w:val="0"/>
          <w:bCs w:val="0"/>
          <w:i w:val="0"/>
          <w:iCs w:val="0"/>
          <w:caps w:val="0"/>
          <w:smallCaps w:val="0"/>
          <w:noProof w:val="0"/>
          <w:color w:val="FFFFFF" w:themeColor="background1" w:themeTint="FF" w:themeShade="FF"/>
          <w:sz w:val="24"/>
          <w:szCs w:val="24"/>
          <w:lang w:val="en-US"/>
        </w:rPr>
        <w:t>...................................</w:t>
      </w:r>
      <w:r w:rsidRPr="72AFA1AF" w:rsidR="647A9609">
        <w:rPr>
          <w:rFonts w:ascii="Aptos" w:hAnsi="Aptos" w:eastAsia="Aptos" w:cs="Aptos" w:asciiTheme="minorAscii" w:hAnsiTheme="minorAscii" w:eastAsiaTheme="minorAscii" w:cstheme="minorAscii"/>
          <w:b w:val="0"/>
          <w:bCs w:val="0"/>
          <w:i w:val="0"/>
          <w:iCs w:val="0"/>
          <w:caps w:val="0"/>
          <w:smallCaps w:val="0"/>
          <w:noProof w:val="0"/>
          <w:color w:val="FFFFFF" w:themeColor="background1" w:themeTint="FF" w:themeShade="FF"/>
          <w:sz w:val="24"/>
          <w:szCs w:val="24"/>
          <w:lang w:val="en-US"/>
        </w:rPr>
        <w:t>.....................................</w:t>
      </w:r>
      <w:r w:rsidRPr="72AFA1AF" w:rsidR="28D929B4">
        <w:rPr>
          <w:rFonts w:ascii="Aptos" w:hAnsi="Aptos" w:eastAsia="Aptos" w:cs="Aptos" w:asciiTheme="minorAscii" w:hAnsiTheme="minorAscii" w:eastAsiaTheme="minorAscii" w:cstheme="minorAscii"/>
          <w:b w:val="0"/>
          <w:bCs w:val="0"/>
          <w:i w:val="0"/>
          <w:iCs w:val="0"/>
          <w:caps w:val="0"/>
          <w:smallCaps w:val="0"/>
          <w:noProof w:val="0"/>
          <w:color w:val="FFFFFF" w:themeColor="background1" w:themeTint="FF" w:themeShade="FF"/>
          <w:sz w:val="24"/>
          <w:szCs w:val="24"/>
          <w:lang w:val="en-US"/>
        </w:rPr>
        <w:t>........</w:t>
      </w:r>
      <w:r w:rsidRPr="72AFA1AF" w:rsidR="28D929B4">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t xml:space="preserve"> </w:t>
      </w:r>
      <w:r w:rsidRPr="72AFA1AF" w:rsidR="1587E25B">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t>P</w:t>
      </w:r>
      <w:r w:rsidRPr="72AFA1AF" w:rsidR="6D57348E">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t xml:space="preserve"> 10</w:t>
      </w:r>
      <w:r w:rsidRPr="72AFA1AF" w:rsidR="360D4E87">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t>-11</w:t>
      </w:r>
      <w:r>
        <w:br/>
      </w:r>
      <w:r w:rsidRPr="72AFA1AF" w:rsidR="28D929B4">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t xml:space="preserve">1.2 Research Problem and Objectives </w:t>
      </w:r>
      <w:r w:rsidRPr="72AFA1AF" w:rsidR="28D929B4">
        <w:rPr>
          <w:rFonts w:ascii="Aptos" w:hAnsi="Aptos" w:eastAsia="Aptos" w:cs="Aptos" w:asciiTheme="minorAscii" w:hAnsiTheme="minorAscii" w:eastAsiaTheme="minorAscii" w:cstheme="minorAscii"/>
          <w:b w:val="0"/>
          <w:bCs w:val="0"/>
          <w:i w:val="0"/>
          <w:iCs w:val="0"/>
          <w:caps w:val="0"/>
          <w:smallCaps w:val="0"/>
          <w:noProof w:val="0"/>
          <w:color w:val="FFFFFF" w:themeColor="background1" w:themeTint="FF" w:themeShade="FF"/>
          <w:sz w:val="24"/>
          <w:szCs w:val="24"/>
          <w:lang w:val="en-US"/>
        </w:rPr>
        <w:t>.....................</w:t>
      </w:r>
      <w:r w:rsidRPr="72AFA1AF" w:rsidR="51188F47">
        <w:rPr>
          <w:rFonts w:ascii="Aptos" w:hAnsi="Aptos" w:eastAsia="Aptos" w:cs="Aptos" w:asciiTheme="minorAscii" w:hAnsiTheme="minorAscii" w:eastAsiaTheme="minorAscii" w:cstheme="minorAscii"/>
          <w:b w:val="0"/>
          <w:bCs w:val="0"/>
          <w:i w:val="0"/>
          <w:iCs w:val="0"/>
          <w:caps w:val="0"/>
          <w:smallCaps w:val="0"/>
          <w:noProof w:val="0"/>
          <w:color w:val="FFFFFF" w:themeColor="background1" w:themeTint="FF" w:themeShade="FF"/>
          <w:sz w:val="24"/>
          <w:szCs w:val="24"/>
          <w:lang w:val="en-US"/>
        </w:rPr>
        <w:t>.....................................</w:t>
      </w:r>
      <w:r w:rsidRPr="72AFA1AF" w:rsidR="28D929B4">
        <w:rPr>
          <w:rFonts w:ascii="Aptos" w:hAnsi="Aptos" w:eastAsia="Aptos" w:cs="Aptos" w:asciiTheme="minorAscii" w:hAnsiTheme="minorAscii" w:eastAsiaTheme="minorAscii" w:cstheme="minorAscii"/>
          <w:b w:val="0"/>
          <w:bCs w:val="0"/>
          <w:i w:val="0"/>
          <w:iCs w:val="0"/>
          <w:caps w:val="0"/>
          <w:smallCaps w:val="0"/>
          <w:noProof w:val="0"/>
          <w:color w:val="FFFFFF" w:themeColor="background1" w:themeTint="FF" w:themeShade="FF"/>
          <w:sz w:val="24"/>
          <w:szCs w:val="24"/>
          <w:lang w:val="en-US"/>
        </w:rPr>
        <w:t>........</w:t>
      </w:r>
      <w:r w:rsidRPr="72AFA1AF" w:rsidR="28D929B4">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t xml:space="preserve"> </w:t>
      </w:r>
      <w:r w:rsidRPr="72AFA1AF" w:rsidR="179B5F74">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t>P</w:t>
      </w:r>
      <w:r w:rsidRPr="72AFA1AF" w:rsidR="7C8E1E6E">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t xml:space="preserve"> 1</w:t>
      </w:r>
      <w:r w:rsidRPr="72AFA1AF" w:rsidR="0CEC110B">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t>1-12</w:t>
      </w:r>
      <w:r>
        <w:br/>
      </w:r>
      <w:r w:rsidRPr="72AFA1AF" w:rsidR="28D929B4">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t xml:space="preserve">1.3 Significance of the Study </w:t>
      </w:r>
      <w:r w:rsidRPr="72AFA1AF" w:rsidR="28D929B4">
        <w:rPr>
          <w:rFonts w:ascii="Aptos" w:hAnsi="Aptos" w:eastAsia="Aptos" w:cs="Aptos" w:asciiTheme="minorAscii" w:hAnsiTheme="minorAscii" w:eastAsiaTheme="minorAscii" w:cstheme="minorAscii"/>
          <w:b w:val="0"/>
          <w:bCs w:val="0"/>
          <w:i w:val="0"/>
          <w:iCs w:val="0"/>
          <w:caps w:val="0"/>
          <w:smallCaps w:val="0"/>
          <w:noProof w:val="0"/>
          <w:color w:val="FFFFFF" w:themeColor="background1" w:themeTint="FF" w:themeShade="FF"/>
          <w:sz w:val="24"/>
          <w:szCs w:val="24"/>
          <w:lang w:val="en-US"/>
        </w:rPr>
        <w:t>..................................</w:t>
      </w:r>
      <w:r w:rsidRPr="72AFA1AF" w:rsidR="7B0192AE">
        <w:rPr>
          <w:rFonts w:ascii="Aptos" w:hAnsi="Aptos" w:eastAsia="Aptos" w:cs="Aptos" w:asciiTheme="minorAscii" w:hAnsiTheme="minorAscii" w:eastAsiaTheme="minorAscii" w:cstheme="minorAscii"/>
          <w:b w:val="0"/>
          <w:bCs w:val="0"/>
          <w:i w:val="0"/>
          <w:iCs w:val="0"/>
          <w:caps w:val="0"/>
          <w:smallCaps w:val="0"/>
          <w:noProof w:val="0"/>
          <w:color w:val="FFFFFF" w:themeColor="background1" w:themeTint="FF" w:themeShade="FF"/>
          <w:sz w:val="24"/>
          <w:szCs w:val="24"/>
          <w:lang w:val="en-US"/>
        </w:rPr>
        <w:t>...............................</w:t>
      </w:r>
      <w:r w:rsidRPr="72AFA1AF" w:rsidR="28D929B4">
        <w:rPr>
          <w:rFonts w:ascii="Aptos" w:hAnsi="Aptos" w:eastAsia="Aptos" w:cs="Aptos" w:asciiTheme="minorAscii" w:hAnsiTheme="minorAscii" w:eastAsiaTheme="minorAscii" w:cstheme="minorAscii"/>
          <w:b w:val="0"/>
          <w:bCs w:val="0"/>
          <w:i w:val="0"/>
          <w:iCs w:val="0"/>
          <w:caps w:val="0"/>
          <w:smallCaps w:val="0"/>
          <w:noProof w:val="0"/>
          <w:color w:val="FFFFFF" w:themeColor="background1" w:themeTint="FF" w:themeShade="FF"/>
          <w:sz w:val="24"/>
          <w:szCs w:val="24"/>
          <w:lang w:val="en-US"/>
        </w:rPr>
        <w:t>......</w:t>
      </w:r>
      <w:r w:rsidRPr="72AFA1AF" w:rsidR="5F1677B0">
        <w:rPr>
          <w:rFonts w:ascii="Aptos" w:hAnsi="Aptos" w:eastAsia="Aptos" w:cs="Aptos" w:asciiTheme="minorAscii" w:hAnsiTheme="minorAscii" w:eastAsiaTheme="minorAscii" w:cstheme="minorAscii"/>
          <w:b w:val="0"/>
          <w:bCs w:val="0"/>
          <w:i w:val="0"/>
          <w:iCs w:val="0"/>
          <w:caps w:val="0"/>
          <w:smallCaps w:val="0"/>
          <w:noProof w:val="0"/>
          <w:color w:val="FFFFFF" w:themeColor="background1" w:themeTint="FF" w:themeShade="FF"/>
          <w:sz w:val="24"/>
          <w:szCs w:val="24"/>
          <w:lang w:val="en-US"/>
        </w:rPr>
        <w:t>...........</w:t>
      </w:r>
      <w:r w:rsidRPr="72AFA1AF" w:rsidR="28D929B4">
        <w:rPr>
          <w:rFonts w:ascii="Aptos" w:hAnsi="Aptos" w:eastAsia="Aptos" w:cs="Aptos" w:asciiTheme="minorAscii" w:hAnsiTheme="minorAscii" w:eastAsiaTheme="minorAscii" w:cstheme="minorAscii"/>
          <w:b w:val="0"/>
          <w:bCs w:val="0"/>
          <w:i w:val="0"/>
          <w:iCs w:val="0"/>
          <w:caps w:val="0"/>
          <w:smallCaps w:val="0"/>
          <w:noProof w:val="0"/>
          <w:color w:val="FFFFFF" w:themeColor="background1" w:themeTint="FF" w:themeShade="FF"/>
          <w:sz w:val="24"/>
          <w:szCs w:val="24"/>
          <w:lang w:val="en-US"/>
        </w:rPr>
        <w:t>...</w:t>
      </w:r>
      <w:r w:rsidRPr="72AFA1AF" w:rsidR="348AC103">
        <w:rPr>
          <w:rFonts w:ascii="Aptos" w:hAnsi="Aptos" w:eastAsia="Aptos" w:cs="Aptos" w:asciiTheme="minorAscii" w:hAnsiTheme="minorAscii" w:eastAsiaTheme="minorAscii" w:cstheme="minorAscii"/>
          <w:b w:val="0"/>
          <w:bCs w:val="0"/>
          <w:i w:val="0"/>
          <w:iCs w:val="0"/>
          <w:caps w:val="0"/>
          <w:smallCaps w:val="0"/>
          <w:noProof w:val="0"/>
          <w:color w:val="FFFFFF" w:themeColor="background1" w:themeTint="FF" w:themeShade="FF"/>
          <w:sz w:val="24"/>
          <w:szCs w:val="24"/>
          <w:lang w:val="en-US"/>
        </w:rPr>
        <w:t>.</w:t>
      </w:r>
      <w:r w:rsidRPr="72AFA1AF" w:rsidR="6A38BD00">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t>P</w:t>
      </w:r>
      <w:r w:rsidRPr="72AFA1AF" w:rsidR="7C8E1E6E">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t xml:space="preserve"> 1</w:t>
      </w:r>
      <w:r w:rsidRPr="72AFA1AF" w:rsidR="0043561C">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t>3</w:t>
      </w:r>
      <w:r>
        <w:br/>
      </w:r>
      <w:r w:rsidRPr="72AFA1AF" w:rsidR="28D929B4">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t>1.</w:t>
      </w:r>
      <w:r w:rsidRPr="72AFA1AF" w:rsidR="5224B9CA">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t>4</w:t>
      </w:r>
      <w:r w:rsidRPr="72AFA1AF" w:rsidR="28D929B4">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t xml:space="preserve"> Methodological Approach </w:t>
      </w:r>
      <w:r w:rsidRPr="72AFA1AF" w:rsidR="28D929B4">
        <w:rPr>
          <w:rFonts w:ascii="Aptos" w:hAnsi="Aptos" w:eastAsia="Aptos" w:cs="Aptos" w:asciiTheme="minorAscii" w:hAnsiTheme="minorAscii" w:eastAsiaTheme="minorAscii" w:cstheme="minorAscii"/>
          <w:b w:val="0"/>
          <w:bCs w:val="0"/>
          <w:i w:val="0"/>
          <w:iCs w:val="0"/>
          <w:caps w:val="0"/>
          <w:smallCaps w:val="0"/>
          <w:noProof w:val="0"/>
          <w:color w:val="FFFFFF" w:themeColor="background1" w:themeTint="FF" w:themeShade="FF"/>
          <w:sz w:val="24"/>
          <w:szCs w:val="24"/>
          <w:lang w:val="en-US"/>
        </w:rPr>
        <w:t>.................................</w:t>
      </w:r>
      <w:r w:rsidRPr="72AFA1AF" w:rsidR="0BEF932F">
        <w:rPr>
          <w:rFonts w:ascii="Aptos" w:hAnsi="Aptos" w:eastAsia="Aptos" w:cs="Aptos" w:asciiTheme="minorAscii" w:hAnsiTheme="minorAscii" w:eastAsiaTheme="minorAscii" w:cstheme="minorAscii"/>
          <w:b w:val="0"/>
          <w:bCs w:val="0"/>
          <w:i w:val="0"/>
          <w:iCs w:val="0"/>
          <w:caps w:val="0"/>
          <w:smallCaps w:val="0"/>
          <w:noProof w:val="0"/>
          <w:color w:val="FFFFFF" w:themeColor="background1" w:themeTint="FF" w:themeShade="FF"/>
          <w:sz w:val="24"/>
          <w:szCs w:val="24"/>
          <w:lang w:val="en-US"/>
        </w:rPr>
        <w:t>.........................................</w:t>
      </w:r>
      <w:r w:rsidRPr="72AFA1AF" w:rsidR="28D929B4">
        <w:rPr>
          <w:rFonts w:ascii="Aptos" w:hAnsi="Aptos" w:eastAsia="Aptos" w:cs="Aptos" w:asciiTheme="minorAscii" w:hAnsiTheme="minorAscii" w:eastAsiaTheme="minorAscii" w:cstheme="minorAscii"/>
          <w:b w:val="0"/>
          <w:bCs w:val="0"/>
          <w:i w:val="0"/>
          <w:iCs w:val="0"/>
          <w:caps w:val="0"/>
          <w:smallCaps w:val="0"/>
          <w:noProof w:val="0"/>
          <w:color w:val="FFFFFF" w:themeColor="background1" w:themeTint="FF" w:themeShade="FF"/>
          <w:sz w:val="24"/>
          <w:szCs w:val="24"/>
          <w:lang w:val="en-US"/>
        </w:rPr>
        <w:t>.....</w:t>
      </w:r>
      <w:r w:rsidRPr="72AFA1AF" w:rsidR="3B62A9C2">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t>P</w:t>
      </w:r>
      <w:r w:rsidRPr="72AFA1AF" w:rsidR="6116E276">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t xml:space="preserve"> 1</w:t>
      </w:r>
      <w:r w:rsidRPr="72AFA1AF" w:rsidR="64C22096">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t>3-14</w:t>
      </w:r>
    </w:p>
    <w:p w:rsidR="28D929B4" w:rsidP="72AFA1AF" w:rsidRDefault="28D929B4" w14:paraId="0D2A7082" w14:textId="00A8E4F2">
      <w:pPr>
        <w:pStyle w:val="Normal"/>
        <w:shd w:val="clear" w:color="auto" w:fill="FFFFFF" w:themeFill="background1"/>
        <w:spacing w:before="0" w:beforeAutospacing="off" w:after="0" w:afterAutospacing="off" w:line="240" w:lineRule="auto"/>
        <w:ind w:firstLine="0"/>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pPr>
      <w:r w:rsidRPr="72AFA1AF" w:rsidR="28D929B4">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t>2.0 Literature Review</w:t>
      </w:r>
      <w:r w:rsidRPr="72AFA1AF" w:rsidR="28D929B4">
        <w:rPr>
          <w:rFonts w:ascii="Aptos" w:hAnsi="Aptos" w:eastAsia="Aptos" w:cs="Aptos" w:asciiTheme="minorAscii" w:hAnsiTheme="minorAscii" w:eastAsiaTheme="minorAscii" w:cstheme="minorAscii"/>
          <w:b w:val="0"/>
          <w:bCs w:val="0"/>
          <w:i w:val="0"/>
          <w:iCs w:val="0"/>
          <w:caps w:val="0"/>
          <w:smallCaps w:val="0"/>
          <w:noProof w:val="0"/>
          <w:color w:val="FFFFFF" w:themeColor="background1" w:themeTint="FF" w:themeShade="FF"/>
          <w:sz w:val="24"/>
          <w:szCs w:val="24"/>
          <w:lang w:val="en-US"/>
        </w:rPr>
        <w:t xml:space="preserve"> .....................................</w:t>
      </w:r>
      <w:r w:rsidRPr="72AFA1AF" w:rsidR="7B28C2A5">
        <w:rPr>
          <w:rFonts w:ascii="Aptos" w:hAnsi="Aptos" w:eastAsia="Aptos" w:cs="Aptos" w:asciiTheme="minorAscii" w:hAnsiTheme="minorAscii" w:eastAsiaTheme="minorAscii" w:cstheme="minorAscii"/>
          <w:b w:val="0"/>
          <w:bCs w:val="0"/>
          <w:i w:val="0"/>
          <w:iCs w:val="0"/>
          <w:caps w:val="0"/>
          <w:smallCaps w:val="0"/>
          <w:noProof w:val="0"/>
          <w:color w:val="FFFFFF" w:themeColor="background1" w:themeTint="FF" w:themeShade="FF"/>
          <w:sz w:val="24"/>
          <w:szCs w:val="24"/>
          <w:lang w:val="en-US"/>
        </w:rPr>
        <w:t>.................................................</w:t>
      </w:r>
      <w:r w:rsidRPr="72AFA1AF" w:rsidR="28D929B4">
        <w:rPr>
          <w:rFonts w:ascii="Aptos" w:hAnsi="Aptos" w:eastAsia="Aptos" w:cs="Aptos" w:asciiTheme="minorAscii" w:hAnsiTheme="minorAscii" w:eastAsiaTheme="minorAscii" w:cstheme="minorAscii"/>
          <w:b w:val="0"/>
          <w:bCs w:val="0"/>
          <w:i w:val="0"/>
          <w:iCs w:val="0"/>
          <w:caps w:val="0"/>
          <w:smallCaps w:val="0"/>
          <w:noProof w:val="0"/>
          <w:color w:val="FFFFFF" w:themeColor="background1" w:themeTint="FF" w:themeShade="FF"/>
          <w:sz w:val="24"/>
          <w:szCs w:val="24"/>
          <w:lang w:val="en-US"/>
        </w:rPr>
        <w:t>......</w:t>
      </w:r>
      <w:r w:rsidRPr="72AFA1AF" w:rsidR="4A162DBE">
        <w:rPr>
          <w:rFonts w:ascii="Aptos" w:hAnsi="Aptos" w:eastAsia="Aptos" w:cs="Aptos" w:asciiTheme="minorAscii" w:hAnsiTheme="minorAscii" w:eastAsiaTheme="minorAscii" w:cstheme="minorAscii"/>
          <w:b w:val="0"/>
          <w:bCs w:val="0"/>
          <w:i w:val="0"/>
          <w:iCs w:val="0"/>
          <w:caps w:val="0"/>
          <w:smallCaps w:val="0"/>
          <w:noProof w:val="0"/>
          <w:color w:val="FFFFFF" w:themeColor="background1" w:themeTint="FF" w:themeShade="FF"/>
          <w:sz w:val="24"/>
          <w:szCs w:val="24"/>
          <w:lang w:val="en-US"/>
        </w:rPr>
        <w:t>.....</w:t>
      </w:r>
      <w:r w:rsidRPr="72AFA1AF" w:rsidR="2392E669">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t>P</w:t>
      </w:r>
      <w:r w:rsidRPr="72AFA1AF" w:rsidR="6116E276">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t xml:space="preserve"> 1</w:t>
      </w:r>
      <w:r w:rsidRPr="72AFA1AF" w:rsidR="674AB682">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t>5</w:t>
      </w:r>
      <w:r>
        <w:br/>
      </w:r>
      <w:r w:rsidRPr="72AFA1AF" w:rsidR="28D929B4">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t xml:space="preserve">2.1 Introduction to Streaming Services </w:t>
      </w:r>
      <w:r w:rsidRPr="72AFA1AF" w:rsidR="28D929B4">
        <w:rPr>
          <w:rFonts w:ascii="Aptos" w:hAnsi="Aptos" w:eastAsia="Aptos" w:cs="Aptos" w:asciiTheme="minorAscii" w:hAnsiTheme="minorAscii" w:eastAsiaTheme="minorAscii" w:cstheme="minorAscii"/>
          <w:b w:val="0"/>
          <w:bCs w:val="0"/>
          <w:i w:val="0"/>
          <w:iCs w:val="0"/>
          <w:caps w:val="0"/>
          <w:smallCaps w:val="0"/>
          <w:noProof w:val="0"/>
          <w:color w:val="FFFFFF" w:themeColor="background1" w:themeTint="FF" w:themeShade="FF"/>
          <w:sz w:val="24"/>
          <w:szCs w:val="24"/>
          <w:lang w:val="en-US"/>
        </w:rPr>
        <w:t>............</w:t>
      </w:r>
      <w:r w:rsidRPr="72AFA1AF" w:rsidR="40CEE4C7">
        <w:rPr>
          <w:rFonts w:ascii="Aptos" w:hAnsi="Aptos" w:eastAsia="Aptos" w:cs="Aptos" w:asciiTheme="minorAscii" w:hAnsiTheme="minorAscii" w:eastAsiaTheme="minorAscii" w:cstheme="minorAscii"/>
          <w:b w:val="0"/>
          <w:bCs w:val="0"/>
          <w:i w:val="0"/>
          <w:iCs w:val="0"/>
          <w:caps w:val="0"/>
          <w:smallCaps w:val="0"/>
          <w:noProof w:val="0"/>
          <w:color w:val="FFFFFF" w:themeColor="background1" w:themeTint="FF" w:themeShade="FF"/>
          <w:sz w:val="24"/>
          <w:szCs w:val="24"/>
          <w:lang w:val="en-US"/>
        </w:rPr>
        <w:t>............................................</w:t>
      </w:r>
      <w:r w:rsidRPr="72AFA1AF" w:rsidR="28D929B4">
        <w:rPr>
          <w:rFonts w:ascii="Aptos" w:hAnsi="Aptos" w:eastAsia="Aptos" w:cs="Aptos" w:asciiTheme="minorAscii" w:hAnsiTheme="minorAscii" w:eastAsiaTheme="minorAscii" w:cstheme="minorAscii"/>
          <w:b w:val="0"/>
          <w:bCs w:val="0"/>
          <w:i w:val="0"/>
          <w:iCs w:val="0"/>
          <w:caps w:val="0"/>
          <w:smallCaps w:val="0"/>
          <w:noProof w:val="0"/>
          <w:color w:val="FFFFFF" w:themeColor="background1" w:themeTint="FF" w:themeShade="FF"/>
          <w:sz w:val="24"/>
          <w:szCs w:val="24"/>
          <w:lang w:val="en-US"/>
        </w:rPr>
        <w:t>..........</w:t>
      </w:r>
      <w:r w:rsidRPr="72AFA1AF" w:rsidR="3EF0F3B9">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t>P</w:t>
      </w:r>
      <w:r w:rsidRPr="72AFA1AF" w:rsidR="48A62778">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t xml:space="preserve"> 1</w:t>
      </w:r>
      <w:r w:rsidRPr="72AFA1AF" w:rsidR="7B20419B">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t>5-17</w:t>
      </w:r>
      <w:r>
        <w:br/>
      </w:r>
      <w:r w:rsidRPr="72AFA1AF" w:rsidR="28D929B4">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t>2.1.1 Historical Overview</w:t>
      </w:r>
      <w:r w:rsidRPr="72AFA1AF" w:rsidR="28D929B4">
        <w:rPr>
          <w:rFonts w:ascii="Aptos" w:hAnsi="Aptos" w:eastAsia="Aptos" w:cs="Aptos" w:asciiTheme="minorAscii" w:hAnsiTheme="minorAscii" w:eastAsiaTheme="minorAscii" w:cstheme="minorAscii"/>
          <w:b w:val="0"/>
          <w:bCs w:val="0"/>
          <w:i w:val="0"/>
          <w:iCs w:val="0"/>
          <w:caps w:val="0"/>
          <w:smallCaps w:val="0"/>
          <w:noProof w:val="0"/>
          <w:color w:val="FFFFFF" w:themeColor="background1" w:themeTint="FF" w:themeShade="FF"/>
          <w:sz w:val="24"/>
          <w:szCs w:val="24"/>
          <w:lang w:val="en-US"/>
        </w:rPr>
        <w:t xml:space="preserve"> .......................................</w:t>
      </w:r>
      <w:r w:rsidRPr="72AFA1AF" w:rsidR="518E8A62">
        <w:rPr>
          <w:rFonts w:ascii="Aptos" w:hAnsi="Aptos" w:eastAsia="Aptos" w:cs="Aptos" w:asciiTheme="minorAscii" w:hAnsiTheme="minorAscii" w:eastAsiaTheme="minorAscii" w:cstheme="minorAscii"/>
          <w:b w:val="0"/>
          <w:bCs w:val="0"/>
          <w:i w:val="0"/>
          <w:iCs w:val="0"/>
          <w:caps w:val="0"/>
          <w:smallCaps w:val="0"/>
          <w:noProof w:val="0"/>
          <w:color w:val="FFFFFF" w:themeColor="background1" w:themeTint="FF" w:themeShade="FF"/>
          <w:sz w:val="24"/>
          <w:szCs w:val="24"/>
          <w:lang w:val="en-US"/>
        </w:rPr>
        <w:t>........................................</w:t>
      </w:r>
      <w:r w:rsidRPr="72AFA1AF" w:rsidR="28D929B4">
        <w:rPr>
          <w:rFonts w:ascii="Aptos" w:hAnsi="Aptos" w:eastAsia="Aptos" w:cs="Aptos" w:asciiTheme="minorAscii" w:hAnsiTheme="minorAscii" w:eastAsiaTheme="minorAscii" w:cstheme="minorAscii"/>
          <w:b w:val="0"/>
          <w:bCs w:val="0"/>
          <w:i w:val="0"/>
          <w:iCs w:val="0"/>
          <w:caps w:val="0"/>
          <w:smallCaps w:val="0"/>
          <w:noProof w:val="0"/>
          <w:color w:val="FFFFFF" w:themeColor="background1" w:themeTint="FF" w:themeShade="FF"/>
          <w:sz w:val="24"/>
          <w:szCs w:val="24"/>
          <w:lang w:val="en-US"/>
        </w:rPr>
        <w:t>.....</w:t>
      </w:r>
      <w:r w:rsidRPr="72AFA1AF" w:rsidR="39FDC10C">
        <w:rPr>
          <w:rFonts w:ascii="Aptos" w:hAnsi="Aptos" w:eastAsia="Aptos" w:cs="Aptos" w:asciiTheme="minorAscii" w:hAnsiTheme="minorAscii" w:eastAsiaTheme="minorAscii" w:cstheme="minorAscii"/>
          <w:b w:val="0"/>
          <w:bCs w:val="0"/>
          <w:i w:val="0"/>
          <w:iCs w:val="0"/>
          <w:caps w:val="0"/>
          <w:smallCaps w:val="0"/>
          <w:noProof w:val="0"/>
          <w:color w:val="FFFFFF" w:themeColor="background1" w:themeTint="FF" w:themeShade="FF"/>
          <w:sz w:val="24"/>
          <w:szCs w:val="24"/>
          <w:lang w:val="en-US"/>
        </w:rPr>
        <w:t>......</w:t>
      </w:r>
      <w:r w:rsidRPr="72AFA1AF" w:rsidR="6C387A22">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t>P</w:t>
      </w:r>
      <w:r w:rsidRPr="72AFA1AF" w:rsidR="48A62778">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t xml:space="preserve"> 1</w:t>
      </w:r>
      <w:r w:rsidRPr="72AFA1AF" w:rsidR="735020B1">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t>5</w:t>
      </w:r>
      <w:r>
        <w:br/>
      </w:r>
      <w:r w:rsidRPr="72AFA1AF" w:rsidR="28D929B4">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t xml:space="preserve">2.1.2 Technological Advancements </w:t>
      </w:r>
      <w:r w:rsidRPr="72AFA1AF" w:rsidR="28D929B4">
        <w:rPr>
          <w:rFonts w:ascii="Aptos" w:hAnsi="Aptos" w:eastAsia="Aptos" w:cs="Aptos" w:asciiTheme="minorAscii" w:hAnsiTheme="minorAscii" w:eastAsiaTheme="minorAscii" w:cstheme="minorAscii"/>
          <w:b w:val="0"/>
          <w:bCs w:val="0"/>
          <w:i w:val="0"/>
          <w:iCs w:val="0"/>
          <w:caps w:val="0"/>
          <w:smallCaps w:val="0"/>
          <w:noProof w:val="0"/>
          <w:color w:val="FFFFFF" w:themeColor="background1" w:themeTint="FF" w:themeShade="FF"/>
          <w:sz w:val="24"/>
          <w:szCs w:val="24"/>
          <w:lang w:val="en-US"/>
        </w:rPr>
        <w:t>.........................</w:t>
      </w:r>
      <w:r w:rsidRPr="72AFA1AF" w:rsidR="749ACB9B">
        <w:rPr>
          <w:rFonts w:ascii="Aptos" w:hAnsi="Aptos" w:eastAsia="Aptos" w:cs="Aptos" w:asciiTheme="minorAscii" w:hAnsiTheme="minorAscii" w:eastAsiaTheme="minorAscii" w:cstheme="minorAscii"/>
          <w:b w:val="0"/>
          <w:bCs w:val="0"/>
          <w:i w:val="0"/>
          <w:iCs w:val="0"/>
          <w:caps w:val="0"/>
          <w:smallCaps w:val="0"/>
          <w:noProof w:val="0"/>
          <w:color w:val="FFFFFF" w:themeColor="background1" w:themeTint="FF" w:themeShade="FF"/>
          <w:sz w:val="24"/>
          <w:szCs w:val="24"/>
          <w:lang w:val="en-US"/>
        </w:rPr>
        <w:t>.............................................</w:t>
      </w:r>
      <w:r w:rsidRPr="72AFA1AF" w:rsidR="28D929B4">
        <w:rPr>
          <w:rFonts w:ascii="Aptos" w:hAnsi="Aptos" w:eastAsia="Aptos" w:cs="Aptos" w:asciiTheme="minorAscii" w:hAnsiTheme="minorAscii" w:eastAsiaTheme="minorAscii" w:cstheme="minorAscii"/>
          <w:b w:val="0"/>
          <w:bCs w:val="0"/>
          <w:i w:val="0"/>
          <w:iCs w:val="0"/>
          <w:caps w:val="0"/>
          <w:smallCaps w:val="0"/>
          <w:noProof w:val="0"/>
          <w:color w:val="FFFFFF" w:themeColor="background1" w:themeTint="FF" w:themeShade="FF"/>
          <w:sz w:val="24"/>
          <w:szCs w:val="24"/>
          <w:lang w:val="en-US"/>
        </w:rPr>
        <w:t>.....</w:t>
      </w:r>
      <w:r w:rsidRPr="72AFA1AF" w:rsidR="5ECEF163">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t>P</w:t>
      </w:r>
      <w:r w:rsidRPr="72AFA1AF" w:rsidR="2375B157">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t xml:space="preserve"> 1</w:t>
      </w:r>
      <w:r w:rsidRPr="72AFA1AF" w:rsidR="148E6F5B">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t>6</w:t>
      </w:r>
      <w:r>
        <w:br/>
      </w:r>
      <w:r w:rsidRPr="72AFA1AF" w:rsidR="28D929B4">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t xml:space="preserve">2.2 Understanding Streaming Services </w:t>
      </w:r>
      <w:r w:rsidRPr="72AFA1AF" w:rsidR="28D929B4">
        <w:rPr>
          <w:rFonts w:ascii="Aptos" w:hAnsi="Aptos" w:eastAsia="Aptos" w:cs="Aptos" w:asciiTheme="minorAscii" w:hAnsiTheme="minorAscii" w:eastAsiaTheme="minorAscii" w:cstheme="minorAscii"/>
          <w:b w:val="0"/>
          <w:bCs w:val="0"/>
          <w:i w:val="0"/>
          <w:iCs w:val="0"/>
          <w:caps w:val="0"/>
          <w:smallCaps w:val="0"/>
          <w:noProof w:val="0"/>
          <w:color w:val="FFFFFF" w:themeColor="background1" w:themeTint="FF" w:themeShade="FF"/>
          <w:sz w:val="24"/>
          <w:szCs w:val="24"/>
          <w:lang w:val="en-US"/>
        </w:rPr>
        <w:t>.....................</w:t>
      </w:r>
      <w:r w:rsidRPr="72AFA1AF" w:rsidR="06801090">
        <w:rPr>
          <w:rFonts w:ascii="Aptos" w:hAnsi="Aptos" w:eastAsia="Aptos" w:cs="Aptos" w:asciiTheme="minorAscii" w:hAnsiTheme="minorAscii" w:eastAsiaTheme="minorAscii" w:cstheme="minorAscii"/>
          <w:b w:val="0"/>
          <w:bCs w:val="0"/>
          <w:i w:val="0"/>
          <w:iCs w:val="0"/>
          <w:caps w:val="0"/>
          <w:smallCaps w:val="0"/>
          <w:noProof w:val="0"/>
          <w:color w:val="FFFFFF" w:themeColor="background1" w:themeTint="FF" w:themeShade="FF"/>
          <w:sz w:val="24"/>
          <w:szCs w:val="24"/>
          <w:lang w:val="en-US"/>
        </w:rPr>
        <w:t>............................................</w:t>
      </w:r>
      <w:r w:rsidRPr="72AFA1AF" w:rsidR="28D929B4">
        <w:rPr>
          <w:rFonts w:ascii="Aptos" w:hAnsi="Aptos" w:eastAsia="Aptos" w:cs="Aptos" w:asciiTheme="minorAscii" w:hAnsiTheme="minorAscii" w:eastAsiaTheme="minorAscii" w:cstheme="minorAscii"/>
          <w:b w:val="0"/>
          <w:bCs w:val="0"/>
          <w:i w:val="0"/>
          <w:iCs w:val="0"/>
          <w:caps w:val="0"/>
          <w:smallCaps w:val="0"/>
          <w:noProof w:val="0"/>
          <w:color w:val="FFFFFF" w:themeColor="background1" w:themeTint="FF" w:themeShade="FF"/>
          <w:sz w:val="24"/>
          <w:szCs w:val="24"/>
          <w:lang w:val="en-US"/>
        </w:rPr>
        <w:t>.</w:t>
      </w:r>
      <w:r w:rsidRPr="72AFA1AF" w:rsidR="4A48F1B8">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P</w:t>
      </w:r>
      <w:r w:rsidRPr="72AFA1AF" w:rsidR="2375B157">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w:t>
      </w:r>
      <w:r w:rsidRPr="72AFA1AF" w:rsidR="45D3A87E">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t>17-18</w:t>
      </w:r>
      <w:r>
        <w:br/>
      </w:r>
      <w:r w:rsidRPr="72AFA1AF" w:rsidR="28D929B4">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t xml:space="preserve">2.3 User Base and Market Penetration </w:t>
      </w:r>
      <w:r w:rsidRPr="72AFA1AF" w:rsidR="28D929B4">
        <w:rPr>
          <w:rFonts w:ascii="Aptos" w:hAnsi="Aptos" w:eastAsia="Aptos" w:cs="Aptos" w:asciiTheme="minorAscii" w:hAnsiTheme="minorAscii" w:eastAsiaTheme="minorAscii" w:cstheme="minorAscii"/>
          <w:b w:val="0"/>
          <w:bCs w:val="0"/>
          <w:i w:val="0"/>
          <w:iCs w:val="0"/>
          <w:caps w:val="0"/>
          <w:smallCaps w:val="0"/>
          <w:noProof w:val="0"/>
          <w:color w:val="FFFFFF" w:themeColor="background1" w:themeTint="FF" w:themeShade="FF"/>
          <w:sz w:val="24"/>
          <w:szCs w:val="24"/>
          <w:lang w:val="en-US"/>
        </w:rPr>
        <w:t>.....................</w:t>
      </w:r>
      <w:r w:rsidRPr="72AFA1AF" w:rsidR="038DC993">
        <w:rPr>
          <w:rFonts w:ascii="Aptos" w:hAnsi="Aptos" w:eastAsia="Aptos" w:cs="Aptos" w:asciiTheme="minorAscii" w:hAnsiTheme="minorAscii" w:eastAsiaTheme="minorAscii" w:cstheme="minorAscii"/>
          <w:b w:val="0"/>
          <w:bCs w:val="0"/>
          <w:i w:val="0"/>
          <w:iCs w:val="0"/>
          <w:caps w:val="0"/>
          <w:smallCaps w:val="0"/>
          <w:noProof w:val="0"/>
          <w:color w:val="FFFFFF" w:themeColor="background1" w:themeTint="FF" w:themeShade="FF"/>
          <w:sz w:val="24"/>
          <w:szCs w:val="24"/>
          <w:lang w:val="en-US"/>
        </w:rPr>
        <w:t>..........................................</w:t>
      </w:r>
      <w:r w:rsidRPr="72AFA1AF" w:rsidR="28D929B4">
        <w:rPr>
          <w:rFonts w:ascii="Aptos" w:hAnsi="Aptos" w:eastAsia="Aptos" w:cs="Aptos" w:asciiTheme="minorAscii" w:hAnsiTheme="minorAscii" w:eastAsiaTheme="minorAscii" w:cstheme="minorAscii"/>
          <w:b w:val="0"/>
          <w:bCs w:val="0"/>
          <w:i w:val="0"/>
          <w:iCs w:val="0"/>
          <w:caps w:val="0"/>
          <w:smallCaps w:val="0"/>
          <w:noProof w:val="0"/>
          <w:color w:val="FFFFFF" w:themeColor="background1" w:themeTint="FF" w:themeShade="FF"/>
          <w:sz w:val="24"/>
          <w:szCs w:val="24"/>
          <w:lang w:val="en-US"/>
        </w:rPr>
        <w:t xml:space="preserve">........ </w:t>
      </w:r>
      <w:r w:rsidRPr="72AFA1AF" w:rsidR="0ADEF380">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t>P</w:t>
      </w:r>
      <w:r w:rsidRPr="72AFA1AF" w:rsidR="2E71231C">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t xml:space="preserve"> 1</w:t>
      </w:r>
      <w:r w:rsidRPr="72AFA1AF" w:rsidR="10FA8122">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t>8</w:t>
      </w:r>
      <w:r>
        <w:br/>
      </w:r>
      <w:r w:rsidRPr="72AFA1AF" w:rsidR="28D929B4">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t xml:space="preserve">2.4 Most Popular Streaming Platforms </w:t>
      </w:r>
      <w:r w:rsidRPr="72AFA1AF" w:rsidR="28D929B4">
        <w:rPr>
          <w:rFonts w:ascii="Aptos" w:hAnsi="Aptos" w:eastAsia="Aptos" w:cs="Aptos" w:asciiTheme="minorAscii" w:hAnsiTheme="minorAscii" w:eastAsiaTheme="minorAscii" w:cstheme="minorAscii"/>
          <w:b w:val="0"/>
          <w:bCs w:val="0"/>
          <w:i w:val="0"/>
          <w:iCs w:val="0"/>
          <w:caps w:val="0"/>
          <w:smallCaps w:val="0"/>
          <w:noProof w:val="0"/>
          <w:color w:val="FFFFFF" w:themeColor="background1" w:themeTint="FF" w:themeShade="FF"/>
          <w:sz w:val="24"/>
          <w:szCs w:val="24"/>
          <w:lang w:val="en-US"/>
        </w:rPr>
        <w:t>...................</w:t>
      </w:r>
      <w:r w:rsidRPr="72AFA1AF" w:rsidR="62D5DABD">
        <w:rPr>
          <w:rFonts w:ascii="Aptos" w:hAnsi="Aptos" w:eastAsia="Aptos" w:cs="Aptos" w:asciiTheme="minorAscii" w:hAnsiTheme="minorAscii" w:eastAsiaTheme="minorAscii" w:cstheme="minorAscii"/>
          <w:b w:val="0"/>
          <w:bCs w:val="0"/>
          <w:i w:val="0"/>
          <w:iCs w:val="0"/>
          <w:caps w:val="0"/>
          <w:smallCaps w:val="0"/>
          <w:noProof w:val="0"/>
          <w:color w:val="FFFFFF" w:themeColor="background1" w:themeTint="FF" w:themeShade="FF"/>
          <w:sz w:val="24"/>
          <w:szCs w:val="24"/>
          <w:lang w:val="en-US"/>
        </w:rPr>
        <w:t>......................................</w:t>
      </w:r>
      <w:r w:rsidRPr="72AFA1AF" w:rsidR="28D929B4">
        <w:rPr>
          <w:rFonts w:ascii="Aptos" w:hAnsi="Aptos" w:eastAsia="Aptos" w:cs="Aptos" w:asciiTheme="minorAscii" w:hAnsiTheme="minorAscii" w:eastAsiaTheme="minorAscii" w:cstheme="minorAscii"/>
          <w:b w:val="0"/>
          <w:bCs w:val="0"/>
          <w:i w:val="0"/>
          <w:iCs w:val="0"/>
          <w:caps w:val="0"/>
          <w:smallCaps w:val="0"/>
          <w:noProof w:val="0"/>
          <w:color w:val="FFFFFF" w:themeColor="background1" w:themeTint="FF" w:themeShade="FF"/>
          <w:sz w:val="24"/>
          <w:szCs w:val="24"/>
          <w:lang w:val="en-US"/>
        </w:rPr>
        <w:t>........</w:t>
      </w:r>
      <w:r w:rsidRPr="72AFA1AF" w:rsidR="77BABA5E">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t>P</w:t>
      </w:r>
      <w:r w:rsidRPr="72AFA1AF" w:rsidR="2E71231C">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t xml:space="preserve"> </w:t>
      </w:r>
      <w:r w:rsidRPr="72AFA1AF" w:rsidR="2ABD0EAB">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t>18-19</w:t>
      </w:r>
      <w:r>
        <w:br/>
      </w:r>
      <w:r w:rsidRPr="72AFA1AF" w:rsidR="28D929B4">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t>2.5 Impact of Streaming Services</w:t>
      </w:r>
      <w:r w:rsidRPr="72AFA1AF" w:rsidR="28D929B4">
        <w:rPr>
          <w:rFonts w:ascii="Aptos" w:hAnsi="Aptos" w:eastAsia="Aptos" w:cs="Aptos" w:asciiTheme="minorAscii" w:hAnsiTheme="minorAscii" w:eastAsiaTheme="minorAscii" w:cstheme="minorAscii"/>
          <w:b w:val="0"/>
          <w:bCs w:val="0"/>
          <w:i w:val="0"/>
          <w:iCs w:val="0"/>
          <w:caps w:val="0"/>
          <w:smallCaps w:val="0"/>
          <w:noProof w:val="0"/>
          <w:color w:val="FFFFFF" w:themeColor="background1" w:themeTint="FF" w:themeShade="FF"/>
          <w:sz w:val="24"/>
          <w:szCs w:val="24"/>
          <w:lang w:val="en-US"/>
        </w:rPr>
        <w:t xml:space="preserve"> .........................</w:t>
      </w:r>
      <w:r w:rsidRPr="72AFA1AF" w:rsidR="7259D2BB">
        <w:rPr>
          <w:rFonts w:ascii="Aptos" w:hAnsi="Aptos" w:eastAsia="Aptos" w:cs="Aptos" w:asciiTheme="minorAscii" w:hAnsiTheme="minorAscii" w:eastAsiaTheme="minorAscii" w:cstheme="minorAscii"/>
          <w:b w:val="0"/>
          <w:bCs w:val="0"/>
          <w:i w:val="0"/>
          <w:iCs w:val="0"/>
          <w:caps w:val="0"/>
          <w:smallCaps w:val="0"/>
          <w:noProof w:val="0"/>
          <w:color w:val="FFFFFF" w:themeColor="background1" w:themeTint="FF" w:themeShade="FF"/>
          <w:sz w:val="24"/>
          <w:szCs w:val="24"/>
          <w:lang w:val="en-US"/>
        </w:rPr>
        <w:t>..........................................</w:t>
      </w:r>
      <w:r w:rsidRPr="72AFA1AF" w:rsidR="28D929B4">
        <w:rPr>
          <w:rFonts w:ascii="Aptos" w:hAnsi="Aptos" w:eastAsia="Aptos" w:cs="Aptos" w:asciiTheme="minorAscii" w:hAnsiTheme="minorAscii" w:eastAsiaTheme="minorAscii" w:cstheme="minorAscii"/>
          <w:b w:val="0"/>
          <w:bCs w:val="0"/>
          <w:i w:val="0"/>
          <w:iCs w:val="0"/>
          <w:caps w:val="0"/>
          <w:smallCaps w:val="0"/>
          <w:noProof w:val="0"/>
          <w:color w:val="FFFFFF" w:themeColor="background1" w:themeTint="FF" w:themeShade="FF"/>
          <w:sz w:val="24"/>
          <w:szCs w:val="24"/>
          <w:lang w:val="en-US"/>
        </w:rPr>
        <w:t>....</w:t>
      </w:r>
      <w:r w:rsidRPr="72AFA1AF" w:rsidR="4F40B4F2">
        <w:rPr>
          <w:rFonts w:ascii="Aptos" w:hAnsi="Aptos" w:eastAsia="Aptos" w:cs="Aptos" w:asciiTheme="minorAscii" w:hAnsiTheme="minorAscii" w:eastAsiaTheme="minorAscii" w:cstheme="minorAscii"/>
          <w:b w:val="0"/>
          <w:bCs w:val="0"/>
          <w:i w:val="0"/>
          <w:iCs w:val="0"/>
          <w:caps w:val="0"/>
          <w:smallCaps w:val="0"/>
          <w:noProof w:val="0"/>
          <w:color w:val="FFFFFF" w:themeColor="background1" w:themeTint="FF" w:themeShade="FF"/>
          <w:sz w:val="24"/>
          <w:szCs w:val="24"/>
          <w:lang w:val="en-US"/>
        </w:rPr>
        <w:t>...</w:t>
      </w:r>
      <w:r w:rsidRPr="72AFA1AF" w:rsidR="3F7C7221">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t>P</w:t>
      </w:r>
      <w:r w:rsidRPr="72AFA1AF" w:rsidR="55C726B6">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t xml:space="preserve"> </w:t>
      </w:r>
      <w:r w:rsidRPr="72AFA1AF" w:rsidR="15BD3AB0">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t>20-24</w:t>
      </w:r>
      <w:r>
        <w:br/>
      </w:r>
      <w:r w:rsidRPr="72AFA1AF" w:rsidR="28D929B4">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t>2.6 Future Trends and Implications</w:t>
      </w:r>
      <w:r w:rsidRPr="72AFA1AF" w:rsidR="28D929B4">
        <w:rPr>
          <w:rFonts w:ascii="Aptos" w:hAnsi="Aptos" w:eastAsia="Aptos" w:cs="Aptos" w:asciiTheme="minorAscii" w:hAnsiTheme="minorAscii" w:eastAsiaTheme="minorAscii" w:cstheme="minorAscii"/>
          <w:b w:val="0"/>
          <w:bCs w:val="0"/>
          <w:i w:val="0"/>
          <w:iCs w:val="0"/>
          <w:caps w:val="0"/>
          <w:smallCaps w:val="0"/>
          <w:noProof w:val="0"/>
          <w:color w:val="FFFFFF" w:themeColor="background1" w:themeTint="FF" w:themeShade="FF"/>
          <w:sz w:val="24"/>
          <w:szCs w:val="24"/>
          <w:lang w:val="en-US"/>
        </w:rPr>
        <w:t xml:space="preserve"> ......................</w:t>
      </w:r>
      <w:r w:rsidRPr="72AFA1AF" w:rsidR="038ACA7D">
        <w:rPr>
          <w:rFonts w:ascii="Aptos" w:hAnsi="Aptos" w:eastAsia="Aptos" w:cs="Aptos" w:asciiTheme="minorAscii" w:hAnsiTheme="minorAscii" w:eastAsiaTheme="minorAscii" w:cstheme="minorAscii"/>
          <w:b w:val="0"/>
          <w:bCs w:val="0"/>
          <w:i w:val="0"/>
          <w:iCs w:val="0"/>
          <w:caps w:val="0"/>
          <w:smallCaps w:val="0"/>
          <w:noProof w:val="0"/>
          <w:color w:val="FFFFFF" w:themeColor="background1" w:themeTint="FF" w:themeShade="FF"/>
          <w:sz w:val="24"/>
          <w:szCs w:val="24"/>
          <w:lang w:val="en-US"/>
        </w:rPr>
        <w:t>............................................</w:t>
      </w:r>
      <w:r w:rsidRPr="72AFA1AF" w:rsidR="28D929B4">
        <w:rPr>
          <w:rFonts w:ascii="Aptos" w:hAnsi="Aptos" w:eastAsia="Aptos" w:cs="Aptos" w:asciiTheme="minorAscii" w:hAnsiTheme="minorAscii" w:eastAsiaTheme="minorAscii" w:cstheme="minorAscii"/>
          <w:b w:val="0"/>
          <w:bCs w:val="0"/>
          <w:i w:val="0"/>
          <w:iCs w:val="0"/>
          <w:caps w:val="0"/>
          <w:smallCaps w:val="0"/>
          <w:noProof w:val="0"/>
          <w:color w:val="FFFFFF" w:themeColor="background1" w:themeTint="FF" w:themeShade="FF"/>
          <w:sz w:val="24"/>
          <w:szCs w:val="24"/>
          <w:lang w:val="en-US"/>
        </w:rPr>
        <w:t>....</w:t>
      </w:r>
      <w:r w:rsidRPr="72AFA1AF" w:rsidR="43D4AFBC">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t>P</w:t>
      </w:r>
      <w:r w:rsidRPr="72AFA1AF" w:rsidR="5D357ACA">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t xml:space="preserve"> 24-</w:t>
      </w:r>
      <w:r w:rsidRPr="72AFA1AF" w:rsidR="55C726B6">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t xml:space="preserve"> </w:t>
      </w:r>
      <w:r w:rsidRPr="72AFA1AF" w:rsidR="2AA1F16C">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t>26</w:t>
      </w:r>
    </w:p>
    <w:p w:rsidR="28D929B4" w:rsidP="72AFA1AF" w:rsidRDefault="28D929B4" w14:paraId="0513BFC0" w14:textId="6464FF8C">
      <w:pPr>
        <w:pStyle w:val="Normal"/>
        <w:shd w:val="clear" w:color="auto" w:fill="FFFFFF" w:themeFill="background1"/>
        <w:spacing w:before="0" w:beforeAutospacing="off" w:after="0" w:afterAutospacing="off" w:line="240" w:lineRule="auto"/>
        <w:ind w:firstLine="0"/>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pPr>
      <w:r w:rsidRPr="72AFA1AF" w:rsidR="28D929B4">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t xml:space="preserve">3.0 Methodology </w:t>
      </w:r>
      <w:r w:rsidRPr="72AFA1AF" w:rsidR="28D929B4">
        <w:rPr>
          <w:rFonts w:ascii="Aptos" w:hAnsi="Aptos" w:eastAsia="Aptos" w:cs="Aptos" w:asciiTheme="minorAscii" w:hAnsiTheme="minorAscii" w:eastAsiaTheme="minorAscii" w:cstheme="minorAscii"/>
          <w:b w:val="0"/>
          <w:bCs w:val="0"/>
          <w:i w:val="0"/>
          <w:iCs w:val="0"/>
          <w:caps w:val="0"/>
          <w:smallCaps w:val="0"/>
          <w:noProof w:val="0"/>
          <w:color w:val="FFFFFF" w:themeColor="background1" w:themeTint="FF" w:themeShade="FF"/>
          <w:sz w:val="24"/>
          <w:szCs w:val="24"/>
          <w:lang w:val="en-US"/>
        </w:rPr>
        <w:t>............................................</w:t>
      </w:r>
      <w:r w:rsidRPr="72AFA1AF" w:rsidR="42E2B9DB">
        <w:rPr>
          <w:rFonts w:ascii="Aptos" w:hAnsi="Aptos" w:eastAsia="Aptos" w:cs="Aptos" w:asciiTheme="minorAscii" w:hAnsiTheme="minorAscii" w:eastAsiaTheme="minorAscii" w:cstheme="minorAscii"/>
          <w:b w:val="0"/>
          <w:bCs w:val="0"/>
          <w:i w:val="0"/>
          <w:iCs w:val="0"/>
          <w:caps w:val="0"/>
          <w:smallCaps w:val="0"/>
          <w:noProof w:val="0"/>
          <w:color w:val="FFFFFF" w:themeColor="background1" w:themeTint="FF" w:themeShade="FF"/>
          <w:sz w:val="24"/>
          <w:szCs w:val="24"/>
          <w:lang w:val="en-US"/>
        </w:rPr>
        <w:t>......................................................</w:t>
      </w:r>
      <w:r w:rsidRPr="72AFA1AF" w:rsidR="28D929B4">
        <w:rPr>
          <w:rFonts w:ascii="Aptos" w:hAnsi="Aptos" w:eastAsia="Aptos" w:cs="Aptos" w:asciiTheme="minorAscii" w:hAnsiTheme="minorAscii" w:eastAsiaTheme="minorAscii" w:cstheme="minorAscii"/>
          <w:b w:val="0"/>
          <w:bCs w:val="0"/>
          <w:i w:val="0"/>
          <w:iCs w:val="0"/>
          <w:caps w:val="0"/>
          <w:smallCaps w:val="0"/>
          <w:noProof w:val="0"/>
          <w:color w:val="FFFFFF" w:themeColor="background1" w:themeTint="FF" w:themeShade="FF"/>
          <w:sz w:val="24"/>
          <w:szCs w:val="24"/>
          <w:lang w:val="en-US"/>
        </w:rPr>
        <w:t>.....</w:t>
      </w:r>
      <w:r w:rsidRPr="72AFA1AF" w:rsidR="0E58B710">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t>P</w:t>
      </w:r>
      <w:r w:rsidRPr="72AFA1AF" w:rsidR="07F9E284">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t xml:space="preserve"> </w:t>
      </w:r>
      <w:r w:rsidRPr="72AFA1AF" w:rsidR="0C443DCF">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t>27</w:t>
      </w:r>
      <w:r>
        <w:br/>
      </w:r>
      <w:r w:rsidRPr="72AFA1AF" w:rsidR="28D929B4">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t>3.1 Research Paradigm and Rationale</w:t>
      </w:r>
      <w:r w:rsidRPr="72AFA1AF" w:rsidR="28D929B4">
        <w:rPr>
          <w:rFonts w:ascii="Aptos" w:hAnsi="Aptos" w:eastAsia="Aptos" w:cs="Aptos" w:asciiTheme="minorAscii" w:hAnsiTheme="minorAscii" w:eastAsiaTheme="minorAscii" w:cstheme="minorAscii"/>
          <w:b w:val="0"/>
          <w:bCs w:val="0"/>
          <w:i w:val="0"/>
          <w:iCs w:val="0"/>
          <w:caps w:val="0"/>
          <w:smallCaps w:val="0"/>
          <w:noProof w:val="0"/>
          <w:color w:val="FFFFFF" w:themeColor="background1" w:themeTint="FF" w:themeShade="FF"/>
          <w:sz w:val="24"/>
          <w:szCs w:val="24"/>
          <w:lang w:val="en-US"/>
        </w:rPr>
        <w:t xml:space="preserve"> ..................</w:t>
      </w:r>
      <w:r w:rsidRPr="72AFA1AF" w:rsidR="61BD4994">
        <w:rPr>
          <w:rFonts w:ascii="Aptos" w:hAnsi="Aptos" w:eastAsia="Aptos" w:cs="Aptos" w:asciiTheme="minorAscii" w:hAnsiTheme="minorAscii" w:eastAsiaTheme="minorAscii" w:cstheme="minorAscii"/>
          <w:b w:val="0"/>
          <w:bCs w:val="0"/>
          <w:i w:val="0"/>
          <w:iCs w:val="0"/>
          <w:caps w:val="0"/>
          <w:smallCaps w:val="0"/>
          <w:noProof w:val="0"/>
          <w:color w:val="FFFFFF" w:themeColor="background1" w:themeTint="FF" w:themeShade="FF"/>
          <w:sz w:val="24"/>
          <w:szCs w:val="24"/>
          <w:lang w:val="en-US"/>
        </w:rPr>
        <w:t>............................................</w:t>
      </w:r>
      <w:r w:rsidRPr="72AFA1AF" w:rsidR="28D929B4">
        <w:rPr>
          <w:rFonts w:ascii="Aptos" w:hAnsi="Aptos" w:eastAsia="Aptos" w:cs="Aptos" w:asciiTheme="minorAscii" w:hAnsiTheme="minorAscii" w:eastAsiaTheme="minorAscii" w:cstheme="minorAscii"/>
          <w:b w:val="0"/>
          <w:bCs w:val="0"/>
          <w:i w:val="0"/>
          <w:iCs w:val="0"/>
          <w:caps w:val="0"/>
          <w:smallCaps w:val="0"/>
          <w:noProof w:val="0"/>
          <w:color w:val="FFFFFF" w:themeColor="background1" w:themeTint="FF" w:themeShade="FF"/>
          <w:sz w:val="24"/>
          <w:szCs w:val="24"/>
          <w:lang w:val="en-US"/>
        </w:rPr>
        <w:t>.....</w:t>
      </w:r>
      <w:r w:rsidRPr="72AFA1AF" w:rsidR="7EAC2054">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t>P</w:t>
      </w:r>
      <w:r w:rsidRPr="72AFA1AF" w:rsidR="14787C83">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t xml:space="preserve"> </w:t>
      </w:r>
      <w:r w:rsidRPr="72AFA1AF" w:rsidR="6631A8BB">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t>27-29</w:t>
      </w:r>
      <w:r>
        <w:br/>
      </w:r>
      <w:r w:rsidRPr="72AFA1AF" w:rsidR="28D929B4">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t>3.2 Outline of the Quantitative Research Design</w:t>
      </w:r>
      <w:r w:rsidRPr="72AFA1AF" w:rsidR="28D929B4">
        <w:rPr>
          <w:rFonts w:ascii="Aptos" w:hAnsi="Aptos" w:eastAsia="Aptos" w:cs="Aptos" w:asciiTheme="minorAscii" w:hAnsiTheme="minorAscii" w:eastAsiaTheme="minorAscii" w:cstheme="minorAscii"/>
          <w:b w:val="0"/>
          <w:bCs w:val="0"/>
          <w:i w:val="0"/>
          <w:iCs w:val="0"/>
          <w:caps w:val="0"/>
          <w:smallCaps w:val="0"/>
          <w:noProof w:val="0"/>
          <w:color w:val="FFFFFF" w:themeColor="background1" w:themeTint="FF" w:themeShade="FF"/>
          <w:sz w:val="24"/>
          <w:szCs w:val="24"/>
          <w:lang w:val="en-US"/>
        </w:rPr>
        <w:t xml:space="preserve"> ....</w:t>
      </w:r>
      <w:r w:rsidRPr="72AFA1AF" w:rsidR="0E463E6F">
        <w:rPr>
          <w:rFonts w:ascii="Aptos" w:hAnsi="Aptos" w:eastAsia="Aptos" w:cs="Aptos" w:asciiTheme="minorAscii" w:hAnsiTheme="minorAscii" w:eastAsiaTheme="minorAscii" w:cstheme="minorAscii"/>
          <w:b w:val="0"/>
          <w:bCs w:val="0"/>
          <w:i w:val="0"/>
          <w:iCs w:val="0"/>
          <w:caps w:val="0"/>
          <w:smallCaps w:val="0"/>
          <w:noProof w:val="0"/>
          <w:color w:val="FFFFFF" w:themeColor="background1" w:themeTint="FF" w:themeShade="FF"/>
          <w:sz w:val="24"/>
          <w:szCs w:val="24"/>
          <w:lang w:val="en-US"/>
        </w:rPr>
        <w:t>..............................................</w:t>
      </w:r>
      <w:r w:rsidRPr="72AFA1AF" w:rsidR="28D929B4">
        <w:rPr>
          <w:rFonts w:ascii="Aptos" w:hAnsi="Aptos" w:eastAsia="Aptos" w:cs="Aptos" w:asciiTheme="minorAscii" w:hAnsiTheme="minorAscii" w:eastAsiaTheme="minorAscii" w:cstheme="minorAscii"/>
          <w:b w:val="0"/>
          <w:bCs w:val="0"/>
          <w:i w:val="0"/>
          <w:iCs w:val="0"/>
          <w:caps w:val="0"/>
          <w:smallCaps w:val="0"/>
          <w:noProof w:val="0"/>
          <w:color w:val="FFFFFF" w:themeColor="background1" w:themeTint="FF" w:themeShade="FF"/>
          <w:sz w:val="24"/>
          <w:szCs w:val="24"/>
          <w:lang w:val="en-US"/>
        </w:rPr>
        <w:t>..</w:t>
      </w:r>
      <w:r w:rsidRPr="72AFA1AF" w:rsidR="6E700674">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t>P</w:t>
      </w:r>
      <w:r w:rsidRPr="72AFA1AF" w:rsidR="4A296257">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t xml:space="preserve"> </w:t>
      </w:r>
      <w:r w:rsidRPr="72AFA1AF" w:rsidR="303BD9ED">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t>29-30</w:t>
      </w:r>
      <w:r>
        <w:br/>
      </w:r>
      <w:r w:rsidRPr="72AFA1AF" w:rsidR="28D929B4">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t>3.3 Survey Instrument Development</w:t>
      </w:r>
      <w:r w:rsidRPr="72AFA1AF" w:rsidR="28D929B4">
        <w:rPr>
          <w:rFonts w:ascii="Aptos" w:hAnsi="Aptos" w:eastAsia="Aptos" w:cs="Aptos" w:asciiTheme="minorAscii" w:hAnsiTheme="minorAscii" w:eastAsiaTheme="minorAscii" w:cstheme="minorAscii"/>
          <w:b w:val="0"/>
          <w:bCs w:val="0"/>
          <w:i w:val="0"/>
          <w:iCs w:val="0"/>
          <w:caps w:val="0"/>
          <w:smallCaps w:val="0"/>
          <w:noProof w:val="0"/>
          <w:color w:val="FFFFFF" w:themeColor="background1" w:themeTint="FF" w:themeShade="FF"/>
          <w:sz w:val="24"/>
          <w:szCs w:val="24"/>
          <w:lang w:val="en-US"/>
        </w:rPr>
        <w:t xml:space="preserve"> .....................</w:t>
      </w:r>
      <w:r w:rsidRPr="72AFA1AF" w:rsidR="0E463E6F">
        <w:rPr>
          <w:rFonts w:ascii="Aptos" w:hAnsi="Aptos" w:eastAsia="Aptos" w:cs="Aptos" w:asciiTheme="minorAscii" w:hAnsiTheme="minorAscii" w:eastAsiaTheme="minorAscii" w:cstheme="minorAscii"/>
          <w:b w:val="0"/>
          <w:bCs w:val="0"/>
          <w:i w:val="0"/>
          <w:iCs w:val="0"/>
          <w:caps w:val="0"/>
          <w:smallCaps w:val="0"/>
          <w:noProof w:val="0"/>
          <w:color w:val="FFFFFF" w:themeColor="background1" w:themeTint="FF" w:themeShade="FF"/>
          <w:sz w:val="24"/>
          <w:szCs w:val="24"/>
          <w:lang w:val="en-US"/>
        </w:rPr>
        <w:t>............................</w:t>
      </w:r>
      <w:r w:rsidRPr="72AFA1AF" w:rsidR="28D929B4">
        <w:rPr>
          <w:rFonts w:ascii="Aptos" w:hAnsi="Aptos" w:eastAsia="Aptos" w:cs="Aptos" w:asciiTheme="minorAscii" w:hAnsiTheme="minorAscii" w:eastAsiaTheme="minorAscii" w:cstheme="minorAscii"/>
          <w:b w:val="0"/>
          <w:bCs w:val="0"/>
          <w:i w:val="0"/>
          <w:iCs w:val="0"/>
          <w:caps w:val="0"/>
          <w:smallCaps w:val="0"/>
          <w:noProof w:val="0"/>
          <w:color w:val="FFFFFF" w:themeColor="background1" w:themeTint="FF" w:themeShade="FF"/>
          <w:sz w:val="24"/>
          <w:szCs w:val="24"/>
          <w:lang w:val="en-US"/>
        </w:rPr>
        <w:t>.......</w:t>
      </w:r>
      <w:r w:rsidRPr="72AFA1AF" w:rsidR="0E617C9A">
        <w:rPr>
          <w:rFonts w:ascii="Aptos" w:hAnsi="Aptos" w:eastAsia="Aptos" w:cs="Aptos" w:asciiTheme="minorAscii" w:hAnsiTheme="minorAscii" w:eastAsiaTheme="minorAscii" w:cstheme="minorAscii"/>
          <w:b w:val="0"/>
          <w:bCs w:val="0"/>
          <w:i w:val="0"/>
          <w:iCs w:val="0"/>
          <w:caps w:val="0"/>
          <w:smallCaps w:val="0"/>
          <w:noProof w:val="0"/>
          <w:color w:val="FFFFFF" w:themeColor="background1" w:themeTint="FF" w:themeShade="FF"/>
          <w:sz w:val="24"/>
          <w:szCs w:val="24"/>
          <w:lang w:val="en-US"/>
        </w:rPr>
        <w:t>..........</w:t>
      </w:r>
      <w:r w:rsidRPr="72AFA1AF" w:rsidR="28D929B4">
        <w:rPr>
          <w:rFonts w:ascii="Aptos" w:hAnsi="Aptos" w:eastAsia="Aptos" w:cs="Aptos" w:asciiTheme="minorAscii" w:hAnsiTheme="minorAscii" w:eastAsiaTheme="minorAscii" w:cstheme="minorAscii"/>
          <w:b w:val="0"/>
          <w:bCs w:val="0"/>
          <w:i w:val="0"/>
          <w:iCs w:val="0"/>
          <w:caps w:val="0"/>
          <w:smallCaps w:val="0"/>
          <w:noProof w:val="0"/>
          <w:color w:val="FFFFFF" w:themeColor="background1" w:themeTint="FF" w:themeShade="FF"/>
          <w:sz w:val="24"/>
          <w:szCs w:val="24"/>
          <w:lang w:val="en-US"/>
        </w:rPr>
        <w:t>...</w:t>
      </w:r>
      <w:r w:rsidRPr="72AFA1AF" w:rsidR="35361A67">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t>P</w:t>
      </w:r>
      <w:r w:rsidRPr="72AFA1AF" w:rsidR="14787C83">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t xml:space="preserve"> </w:t>
      </w:r>
      <w:r w:rsidRPr="72AFA1AF" w:rsidR="77B924F2">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t>31-33</w:t>
      </w:r>
      <w:r>
        <w:br/>
      </w:r>
      <w:r w:rsidRPr="72AFA1AF" w:rsidR="28D929B4">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t xml:space="preserve">3.4 Sampling Strategy </w:t>
      </w:r>
      <w:r w:rsidRPr="72AFA1AF" w:rsidR="28D929B4">
        <w:rPr>
          <w:rFonts w:ascii="Aptos" w:hAnsi="Aptos" w:eastAsia="Aptos" w:cs="Aptos" w:asciiTheme="minorAscii" w:hAnsiTheme="minorAscii" w:eastAsiaTheme="minorAscii" w:cstheme="minorAscii"/>
          <w:b w:val="0"/>
          <w:bCs w:val="0"/>
          <w:i w:val="0"/>
          <w:iCs w:val="0"/>
          <w:caps w:val="0"/>
          <w:smallCaps w:val="0"/>
          <w:noProof w:val="0"/>
          <w:color w:val="FFFFFF" w:themeColor="background1" w:themeTint="FF" w:themeShade="FF"/>
          <w:sz w:val="24"/>
          <w:szCs w:val="24"/>
          <w:lang w:val="en-US"/>
        </w:rPr>
        <w:t>......................................</w:t>
      </w:r>
      <w:r w:rsidRPr="72AFA1AF" w:rsidR="019F0CE6">
        <w:rPr>
          <w:rFonts w:ascii="Aptos" w:hAnsi="Aptos" w:eastAsia="Aptos" w:cs="Aptos" w:asciiTheme="minorAscii" w:hAnsiTheme="minorAscii" w:eastAsiaTheme="minorAscii" w:cstheme="minorAscii"/>
          <w:b w:val="0"/>
          <w:bCs w:val="0"/>
          <w:i w:val="0"/>
          <w:iCs w:val="0"/>
          <w:caps w:val="0"/>
          <w:smallCaps w:val="0"/>
          <w:noProof w:val="0"/>
          <w:color w:val="FFFFFF" w:themeColor="background1" w:themeTint="FF" w:themeShade="FF"/>
          <w:sz w:val="24"/>
          <w:szCs w:val="24"/>
          <w:lang w:val="en-US"/>
        </w:rPr>
        <w:t>......................................</w:t>
      </w:r>
      <w:r w:rsidRPr="72AFA1AF" w:rsidR="28D929B4">
        <w:rPr>
          <w:rFonts w:ascii="Aptos" w:hAnsi="Aptos" w:eastAsia="Aptos" w:cs="Aptos" w:asciiTheme="minorAscii" w:hAnsiTheme="minorAscii" w:eastAsiaTheme="minorAscii" w:cstheme="minorAscii"/>
          <w:b w:val="0"/>
          <w:bCs w:val="0"/>
          <w:i w:val="0"/>
          <w:iCs w:val="0"/>
          <w:caps w:val="0"/>
          <w:smallCaps w:val="0"/>
          <w:noProof w:val="0"/>
          <w:color w:val="FFFFFF" w:themeColor="background1" w:themeTint="FF" w:themeShade="FF"/>
          <w:sz w:val="24"/>
          <w:szCs w:val="24"/>
          <w:lang w:val="en-US"/>
        </w:rPr>
        <w:t>.............</w:t>
      </w:r>
      <w:r w:rsidRPr="72AFA1AF" w:rsidR="28D929B4">
        <w:rPr>
          <w:rFonts w:ascii="Aptos" w:hAnsi="Aptos" w:eastAsia="Aptos" w:cs="Aptos" w:asciiTheme="minorAscii" w:hAnsiTheme="minorAscii" w:eastAsiaTheme="minorAscii" w:cstheme="minorAscii"/>
          <w:b w:val="0"/>
          <w:bCs w:val="0"/>
          <w:i w:val="0"/>
          <w:iCs w:val="0"/>
          <w:caps w:val="0"/>
          <w:smallCaps w:val="0"/>
          <w:noProof w:val="0"/>
          <w:color w:val="FFFFFF" w:themeColor="background1" w:themeTint="FF" w:themeShade="FF"/>
          <w:sz w:val="24"/>
          <w:szCs w:val="24"/>
          <w:lang w:val="en-US"/>
        </w:rPr>
        <w:t>.</w:t>
      </w:r>
      <w:r w:rsidRPr="72AFA1AF" w:rsidR="5BACF2E5">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t>P</w:t>
      </w:r>
      <w:r w:rsidRPr="72AFA1AF" w:rsidR="71050907">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t xml:space="preserve"> </w:t>
      </w:r>
      <w:r w:rsidRPr="72AFA1AF" w:rsidR="00445832">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t>33-35</w:t>
      </w:r>
      <w:r>
        <w:br/>
      </w:r>
      <w:r w:rsidRPr="72AFA1AF" w:rsidR="28D929B4">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t xml:space="preserve">3.5 Data Collection Procedures </w:t>
      </w:r>
      <w:r w:rsidRPr="72AFA1AF" w:rsidR="28D929B4">
        <w:rPr>
          <w:rFonts w:ascii="Aptos" w:hAnsi="Aptos" w:eastAsia="Aptos" w:cs="Aptos" w:asciiTheme="minorAscii" w:hAnsiTheme="minorAscii" w:eastAsiaTheme="minorAscii" w:cstheme="minorAscii"/>
          <w:b w:val="0"/>
          <w:bCs w:val="0"/>
          <w:i w:val="0"/>
          <w:iCs w:val="0"/>
          <w:caps w:val="0"/>
          <w:smallCaps w:val="0"/>
          <w:noProof w:val="0"/>
          <w:color w:val="FFFFFF" w:themeColor="background1" w:themeTint="FF" w:themeShade="FF"/>
          <w:sz w:val="24"/>
          <w:szCs w:val="24"/>
          <w:lang w:val="en-US"/>
        </w:rPr>
        <w:t>...................</w:t>
      </w:r>
      <w:r w:rsidRPr="72AFA1AF" w:rsidR="55E310D5">
        <w:rPr>
          <w:rFonts w:ascii="Aptos" w:hAnsi="Aptos" w:eastAsia="Aptos" w:cs="Aptos" w:asciiTheme="minorAscii" w:hAnsiTheme="minorAscii" w:eastAsiaTheme="minorAscii" w:cstheme="minorAscii"/>
          <w:b w:val="0"/>
          <w:bCs w:val="0"/>
          <w:i w:val="0"/>
          <w:iCs w:val="0"/>
          <w:caps w:val="0"/>
          <w:smallCaps w:val="0"/>
          <w:noProof w:val="0"/>
          <w:color w:val="FFFFFF" w:themeColor="background1" w:themeTint="FF" w:themeShade="FF"/>
          <w:sz w:val="24"/>
          <w:szCs w:val="24"/>
          <w:lang w:val="en-US"/>
        </w:rPr>
        <w:t>.....................................</w:t>
      </w:r>
      <w:r w:rsidRPr="72AFA1AF" w:rsidR="28D929B4">
        <w:rPr>
          <w:rFonts w:ascii="Aptos" w:hAnsi="Aptos" w:eastAsia="Aptos" w:cs="Aptos" w:asciiTheme="minorAscii" w:hAnsiTheme="minorAscii" w:eastAsiaTheme="minorAscii" w:cstheme="minorAscii"/>
          <w:b w:val="0"/>
          <w:bCs w:val="0"/>
          <w:i w:val="0"/>
          <w:iCs w:val="0"/>
          <w:caps w:val="0"/>
          <w:smallCaps w:val="0"/>
          <w:noProof w:val="0"/>
          <w:color w:val="FFFFFF" w:themeColor="background1" w:themeTint="FF" w:themeShade="FF"/>
          <w:sz w:val="24"/>
          <w:szCs w:val="24"/>
          <w:lang w:val="en-US"/>
        </w:rPr>
        <w:t>....................</w:t>
      </w:r>
      <w:r w:rsidRPr="72AFA1AF" w:rsidR="3A35C93F">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t>P</w:t>
      </w:r>
      <w:r w:rsidRPr="72AFA1AF" w:rsidR="71050907">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t xml:space="preserve"> </w:t>
      </w:r>
      <w:r w:rsidRPr="72AFA1AF" w:rsidR="18FACF62">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t>35-37</w:t>
      </w:r>
    </w:p>
    <w:p w:rsidR="28D929B4" w:rsidP="72AFA1AF" w:rsidRDefault="28D929B4" w14:paraId="42DCE393" w14:textId="46295474">
      <w:pPr>
        <w:pStyle w:val="Normal"/>
        <w:shd w:val="clear" w:color="auto" w:fill="FFFFFF" w:themeFill="background1"/>
        <w:spacing w:before="0" w:beforeAutospacing="off" w:after="0" w:afterAutospacing="off" w:line="240" w:lineRule="auto"/>
        <w:ind w:firstLine="0"/>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pPr>
      <w:r w:rsidRPr="72AFA1AF" w:rsidR="28D929B4">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t>4.0 Findings &amp; Analysis</w:t>
      </w:r>
      <w:r w:rsidRPr="72AFA1AF" w:rsidR="28D929B4">
        <w:rPr>
          <w:rFonts w:ascii="Aptos" w:hAnsi="Aptos" w:eastAsia="Aptos" w:cs="Aptos" w:asciiTheme="minorAscii" w:hAnsiTheme="minorAscii" w:eastAsiaTheme="minorAscii" w:cstheme="minorAscii"/>
          <w:b w:val="0"/>
          <w:bCs w:val="0"/>
          <w:i w:val="0"/>
          <w:iCs w:val="0"/>
          <w:caps w:val="0"/>
          <w:smallCaps w:val="0"/>
          <w:noProof w:val="0"/>
          <w:color w:val="FFFFFF" w:themeColor="background1" w:themeTint="FF" w:themeShade="FF"/>
          <w:sz w:val="24"/>
          <w:szCs w:val="24"/>
          <w:lang w:val="en-US"/>
        </w:rPr>
        <w:t xml:space="preserve"> ...............................</w:t>
      </w:r>
      <w:r w:rsidRPr="72AFA1AF" w:rsidR="1D6AF960">
        <w:rPr>
          <w:rFonts w:ascii="Aptos" w:hAnsi="Aptos" w:eastAsia="Aptos" w:cs="Aptos" w:asciiTheme="minorAscii" w:hAnsiTheme="minorAscii" w:eastAsiaTheme="minorAscii" w:cstheme="minorAscii"/>
          <w:b w:val="0"/>
          <w:bCs w:val="0"/>
          <w:i w:val="0"/>
          <w:iCs w:val="0"/>
          <w:caps w:val="0"/>
          <w:smallCaps w:val="0"/>
          <w:noProof w:val="0"/>
          <w:color w:val="FFFFFF" w:themeColor="background1" w:themeTint="FF" w:themeShade="FF"/>
          <w:sz w:val="24"/>
          <w:szCs w:val="24"/>
          <w:lang w:val="en-US"/>
        </w:rPr>
        <w:t>.........................................</w:t>
      </w:r>
      <w:r w:rsidRPr="72AFA1AF" w:rsidR="28D929B4">
        <w:rPr>
          <w:rFonts w:ascii="Aptos" w:hAnsi="Aptos" w:eastAsia="Aptos" w:cs="Aptos" w:asciiTheme="minorAscii" w:hAnsiTheme="minorAscii" w:eastAsiaTheme="minorAscii" w:cstheme="minorAscii"/>
          <w:b w:val="0"/>
          <w:bCs w:val="0"/>
          <w:i w:val="0"/>
          <w:iCs w:val="0"/>
          <w:caps w:val="0"/>
          <w:smallCaps w:val="0"/>
          <w:noProof w:val="0"/>
          <w:color w:val="FFFFFF" w:themeColor="background1" w:themeTint="FF" w:themeShade="FF"/>
          <w:sz w:val="24"/>
          <w:szCs w:val="24"/>
          <w:lang w:val="en-US"/>
        </w:rPr>
        <w:t>.........</w:t>
      </w:r>
      <w:r w:rsidRPr="72AFA1AF" w:rsidR="26AB495D">
        <w:rPr>
          <w:rFonts w:ascii="Aptos" w:hAnsi="Aptos" w:eastAsia="Aptos" w:cs="Aptos" w:asciiTheme="minorAscii" w:hAnsiTheme="minorAscii" w:eastAsiaTheme="minorAscii" w:cstheme="minorAscii"/>
          <w:b w:val="0"/>
          <w:bCs w:val="0"/>
          <w:i w:val="0"/>
          <w:iCs w:val="0"/>
          <w:caps w:val="0"/>
          <w:smallCaps w:val="0"/>
          <w:noProof w:val="0"/>
          <w:color w:val="FFFFFF" w:themeColor="background1" w:themeTint="FF" w:themeShade="FF"/>
          <w:sz w:val="24"/>
          <w:szCs w:val="24"/>
          <w:lang w:val="en-US"/>
        </w:rPr>
        <w:t>.............</w:t>
      </w:r>
      <w:r w:rsidRPr="72AFA1AF" w:rsidR="3B548DE0">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t>P</w:t>
      </w:r>
      <w:r w:rsidRPr="72AFA1AF" w:rsidR="7A9849E1">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t xml:space="preserve"> </w:t>
      </w:r>
      <w:r w:rsidRPr="72AFA1AF" w:rsidR="6D1DEAE7">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t>38</w:t>
      </w:r>
      <w:r>
        <w:br/>
      </w:r>
      <w:r w:rsidRPr="72AFA1AF" w:rsidR="28D929B4">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t xml:space="preserve">4.1 Overview of Data Analysis </w:t>
      </w:r>
      <w:r w:rsidRPr="72AFA1AF" w:rsidR="28D929B4">
        <w:rPr>
          <w:rFonts w:ascii="Aptos" w:hAnsi="Aptos" w:eastAsia="Aptos" w:cs="Aptos" w:asciiTheme="minorAscii" w:hAnsiTheme="minorAscii" w:eastAsiaTheme="minorAscii" w:cstheme="minorAscii"/>
          <w:b w:val="0"/>
          <w:bCs w:val="0"/>
          <w:i w:val="0"/>
          <w:iCs w:val="0"/>
          <w:caps w:val="0"/>
          <w:smallCaps w:val="0"/>
          <w:noProof w:val="0"/>
          <w:color w:val="FFFFFF" w:themeColor="background1" w:themeTint="FF" w:themeShade="FF"/>
          <w:sz w:val="24"/>
          <w:szCs w:val="24"/>
          <w:lang w:val="en-US"/>
        </w:rPr>
        <w:t>.........................</w:t>
      </w:r>
      <w:r w:rsidRPr="72AFA1AF" w:rsidR="08BC6AC9">
        <w:rPr>
          <w:rFonts w:ascii="Aptos" w:hAnsi="Aptos" w:eastAsia="Aptos" w:cs="Aptos" w:asciiTheme="minorAscii" w:hAnsiTheme="minorAscii" w:eastAsiaTheme="minorAscii" w:cstheme="minorAscii"/>
          <w:b w:val="0"/>
          <w:bCs w:val="0"/>
          <w:i w:val="0"/>
          <w:iCs w:val="0"/>
          <w:caps w:val="0"/>
          <w:smallCaps w:val="0"/>
          <w:noProof w:val="0"/>
          <w:color w:val="FFFFFF" w:themeColor="background1" w:themeTint="FF" w:themeShade="FF"/>
          <w:sz w:val="24"/>
          <w:szCs w:val="24"/>
          <w:lang w:val="en-US"/>
        </w:rPr>
        <w:t>.........................................</w:t>
      </w:r>
      <w:r w:rsidRPr="72AFA1AF" w:rsidR="28D929B4">
        <w:rPr>
          <w:rFonts w:ascii="Aptos" w:hAnsi="Aptos" w:eastAsia="Aptos" w:cs="Aptos" w:asciiTheme="minorAscii" w:hAnsiTheme="minorAscii" w:eastAsiaTheme="minorAscii" w:cstheme="minorAscii"/>
          <w:b w:val="0"/>
          <w:bCs w:val="0"/>
          <w:i w:val="0"/>
          <w:iCs w:val="0"/>
          <w:caps w:val="0"/>
          <w:smallCaps w:val="0"/>
          <w:noProof w:val="0"/>
          <w:color w:val="FFFFFF" w:themeColor="background1" w:themeTint="FF" w:themeShade="FF"/>
          <w:sz w:val="24"/>
          <w:szCs w:val="24"/>
          <w:lang w:val="en-US"/>
        </w:rPr>
        <w:t>.............</w:t>
      </w:r>
      <w:r w:rsidRPr="72AFA1AF" w:rsidR="0EFFD5E1">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t>P</w:t>
      </w:r>
      <w:r w:rsidRPr="72AFA1AF" w:rsidR="6A98F523">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t xml:space="preserve"> </w:t>
      </w:r>
      <w:r w:rsidRPr="72AFA1AF" w:rsidR="55BB83DC">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t>38-39</w:t>
      </w:r>
      <w:r>
        <w:br/>
      </w:r>
      <w:r w:rsidRPr="72AFA1AF" w:rsidR="28D929B4">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t>4.2 Significance of Findings</w:t>
      </w:r>
      <w:r w:rsidRPr="72AFA1AF" w:rsidR="28D929B4">
        <w:rPr>
          <w:rFonts w:ascii="Aptos" w:hAnsi="Aptos" w:eastAsia="Aptos" w:cs="Aptos" w:asciiTheme="minorAscii" w:hAnsiTheme="minorAscii" w:eastAsiaTheme="minorAscii" w:cstheme="minorAscii"/>
          <w:b w:val="0"/>
          <w:bCs w:val="0"/>
          <w:i w:val="0"/>
          <w:iCs w:val="0"/>
          <w:caps w:val="0"/>
          <w:smallCaps w:val="0"/>
          <w:noProof w:val="0"/>
          <w:color w:val="FFFFFF" w:themeColor="background1" w:themeTint="FF" w:themeShade="FF"/>
          <w:sz w:val="24"/>
          <w:szCs w:val="24"/>
          <w:lang w:val="en-US"/>
        </w:rPr>
        <w:t xml:space="preserve"> .............................</w:t>
      </w:r>
      <w:r w:rsidRPr="72AFA1AF" w:rsidR="08BC6AC9">
        <w:rPr>
          <w:rFonts w:ascii="Aptos" w:hAnsi="Aptos" w:eastAsia="Aptos" w:cs="Aptos" w:asciiTheme="minorAscii" w:hAnsiTheme="minorAscii" w:eastAsiaTheme="minorAscii" w:cstheme="minorAscii"/>
          <w:b w:val="0"/>
          <w:bCs w:val="0"/>
          <w:i w:val="0"/>
          <w:iCs w:val="0"/>
          <w:caps w:val="0"/>
          <w:smallCaps w:val="0"/>
          <w:noProof w:val="0"/>
          <w:color w:val="FFFFFF" w:themeColor="background1" w:themeTint="FF" w:themeShade="FF"/>
          <w:sz w:val="24"/>
          <w:szCs w:val="24"/>
          <w:lang w:val="en-US"/>
        </w:rPr>
        <w:t>......................</w:t>
      </w:r>
      <w:r w:rsidRPr="72AFA1AF" w:rsidR="28D929B4">
        <w:rPr>
          <w:rFonts w:ascii="Aptos" w:hAnsi="Aptos" w:eastAsia="Aptos" w:cs="Aptos" w:asciiTheme="minorAscii" w:hAnsiTheme="minorAscii" w:eastAsiaTheme="minorAscii" w:cstheme="minorAscii"/>
          <w:b w:val="0"/>
          <w:bCs w:val="0"/>
          <w:i w:val="0"/>
          <w:iCs w:val="0"/>
          <w:caps w:val="0"/>
          <w:smallCaps w:val="0"/>
          <w:noProof w:val="0"/>
          <w:color w:val="FFFFFF" w:themeColor="background1" w:themeTint="FF" w:themeShade="FF"/>
          <w:sz w:val="24"/>
          <w:szCs w:val="24"/>
          <w:lang w:val="en-US"/>
        </w:rPr>
        <w:t>...............</w:t>
      </w:r>
      <w:r w:rsidRPr="72AFA1AF" w:rsidR="575B1BA2">
        <w:rPr>
          <w:rFonts w:ascii="Aptos" w:hAnsi="Aptos" w:eastAsia="Aptos" w:cs="Aptos" w:asciiTheme="minorAscii" w:hAnsiTheme="minorAscii" w:eastAsiaTheme="minorAscii" w:cstheme="minorAscii"/>
          <w:b w:val="0"/>
          <w:bCs w:val="0"/>
          <w:i w:val="0"/>
          <w:iCs w:val="0"/>
          <w:caps w:val="0"/>
          <w:smallCaps w:val="0"/>
          <w:noProof w:val="0"/>
          <w:color w:val="FFFFFF" w:themeColor="background1" w:themeTint="FF" w:themeShade="FF"/>
          <w:sz w:val="24"/>
          <w:szCs w:val="24"/>
          <w:lang w:val="en-US"/>
        </w:rPr>
        <w:t>...............</w:t>
      </w:r>
      <w:r w:rsidRPr="72AFA1AF" w:rsidR="28D929B4">
        <w:rPr>
          <w:rFonts w:ascii="Aptos" w:hAnsi="Aptos" w:eastAsia="Aptos" w:cs="Aptos" w:asciiTheme="minorAscii" w:hAnsiTheme="minorAscii" w:eastAsiaTheme="minorAscii" w:cstheme="minorAscii"/>
          <w:b w:val="0"/>
          <w:bCs w:val="0"/>
          <w:i w:val="0"/>
          <w:iCs w:val="0"/>
          <w:caps w:val="0"/>
          <w:smallCaps w:val="0"/>
          <w:noProof w:val="0"/>
          <w:color w:val="FFFFFF" w:themeColor="background1" w:themeTint="FF" w:themeShade="FF"/>
          <w:sz w:val="24"/>
          <w:szCs w:val="24"/>
          <w:lang w:val="en-US"/>
        </w:rPr>
        <w:t>.</w:t>
      </w:r>
      <w:r w:rsidRPr="72AFA1AF" w:rsidR="07DB3E08">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t>P</w:t>
      </w:r>
      <w:r w:rsidRPr="72AFA1AF" w:rsidR="4EA0119B">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t xml:space="preserve"> </w:t>
      </w:r>
      <w:r w:rsidRPr="72AFA1AF" w:rsidR="6B97A3C1">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t>40-42</w:t>
      </w:r>
      <w:r>
        <w:br/>
      </w:r>
      <w:r w:rsidRPr="72AFA1AF" w:rsidR="28D929B4">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t xml:space="preserve">4.3 Methodological Considerations </w:t>
      </w:r>
      <w:r w:rsidRPr="72AFA1AF" w:rsidR="28D929B4">
        <w:rPr>
          <w:rFonts w:ascii="Aptos" w:hAnsi="Aptos" w:eastAsia="Aptos" w:cs="Aptos" w:asciiTheme="minorAscii" w:hAnsiTheme="minorAscii" w:eastAsiaTheme="minorAscii" w:cstheme="minorAscii"/>
          <w:b w:val="0"/>
          <w:bCs w:val="0"/>
          <w:i w:val="0"/>
          <w:iCs w:val="0"/>
          <w:caps w:val="0"/>
          <w:smallCaps w:val="0"/>
          <w:noProof w:val="0"/>
          <w:color w:val="FFFFFF" w:themeColor="background1" w:themeTint="FF" w:themeShade="FF"/>
          <w:sz w:val="24"/>
          <w:szCs w:val="24"/>
          <w:lang w:val="en-US"/>
        </w:rPr>
        <w:t>..................</w:t>
      </w:r>
      <w:r w:rsidRPr="72AFA1AF" w:rsidR="26C3454F">
        <w:rPr>
          <w:rFonts w:ascii="Aptos" w:hAnsi="Aptos" w:eastAsia="Aptos" w:cs="Aptos" w:asciiTheme="minorAscii" w:hAnsiTheme="minorAscii" w:eastAsiaTheme="minorAscii" w:cstheme="minorAscii"/>
          <w:b w:val="0"/>
          <w:bCs w:val="0"/>
          <w:i w:val="0"/>
          <w:iCs w:val="0"/>
          <w:caps w:val="0"/>
          <w:smallCaps w:val="0"/>
          <w:noProof w:val="0"/>
          <w:color w:val="FFFFFF" w:themeColor="background1" w:themeTint="FF" w:themeShade="FF"/>
          <w:sz w:val="24"/>
          <w:szCs w:val="24"/>
          <w:lang w:val="en-US"/>
        </w:rPr>
        <w:t>.......................................</w:t>
      </w:r>
      <w:r w:rsidRPr="72AFA1AF" w:rsidR="28D929B4">
        <w:rPr>
          <w:rFonts w:ascii="Aptos" w:hAnsi="Aptos" w:eastAsia="Aptos" w:cs="Aptos" w:asciiTheme="minorAscii" w:hAnsiTheme="minorAscii" w:eastAsiaTheme="minorAscii" w:cstheme="minorAscii"/>
          <w:b w:val="0"/>
          <w:bCs w:val="0"/>
          <w:i w:val="0"/>
          <w:iCs w:val="0"/>
          <w:caps w:val="0"/>
          <w:smallCaps w:val="0"/>
          <w:noProof w:val="0"/>
          <w:color w:val="FFFFFF" w:themeColor="background1" w:themeTint="FF" w:themeShade="FF"/>
          <w:sz w:val="24"/>
          <w:szCs w:val="24"/>
          <w:lang w:val="en-US"/>
        </w:rPr>
        <w:t>.............</w:t>
      </w:r>
      <w:r w:rsidRPr="72AFA1AF" w:rsidR="6B275CD2">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t>P</w:t>
      </w:r>
      <w:r w:rsidRPr="72AFA1AF" w:rsidR="4EA0119B">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t xml:space="preserve"> </w:t>
      </w:r>
      <w:r w:rsidRPr="72AFA1AF" w:rsidR="305DEECB">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t>42-43</w:t>
      </w:r>
      <w:r>
        <w:br/>
      </w:r>
      <w:r w:rsidRPr="72AFA1AF" w:rsidR="28D929B4">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t xml:space="preserve">4.4 Ethical Considerations </w:t>
      </w:r>
      <w:r w:rsidRPr="72AFA1AF" w:rsidR="28D929B4">
        <w:rPr>
          <w:rFonts w:ascii="Aptos" w:hAnsi="Aptos" w:eastAsia="Aptos" w:cs="Aptos" w:asciiTheme="minorAscii" w:hAnsiTheme="minorAscii" w:eastAsiaTheme="minorAscii" w:cstheme="minorAscii"/>
          <w:b w:val="0"/>
          <w:bCs w:val="0"/>
          <w:i w:val="0"/>
          <w:iCs w:val="0"/>
          <w:caps w:val="0"/>
          <w:smallCaps w:val="0"/>
          <w:noProof w:val="0"/>
          <w:color w:val="FFFFFF" w:themeColor="background1" w:themeTint="FF" w:themeShade="FF"/>
          <w:sz w:val="24"/>
          <w:szCs w:val="24"/>
          <w:lang w:val="en-US"/>
        </w:rPr>
        <w:t>................................</w:t>
      </w:r>
      <w:r w:rsidRPr="72AFA1AF" w:rsidR="26C3454F">
        <w:rPr>
          <w:rFonts w:ascii="Aptos" w:hAnsi="Aptos" w:eastAsia="Aptos" w:cs="Aptos" w:asciiTheme="minorAscii" w:hAnsiTheme="minorAscii" w:eastAsiaTheme="minorAscii" w:cstheme="minorAscii"/>
          <w:b w:val="0"/>
          <w:bCs w:val="0"/>
          <w:i w:val="0"/>
          <w:iCs w:val="0"/>
          <w:caps w:val="0"/>
          <w:smallCaps w:val="0"/>
          <w:noProof w:val="0"/>
          <w:color w:val="FFFFFF" w:themeColor="background1" w:themeTint="FF" w:themeShade="FF"/>
          <w:sz w:val="24"/>
          <w:szCs w:val="24"/>
          <w:lang w:val="en-US"/>
        </w:rPr>
        <w:t>.....................</w:t>
      </w:r>
      <w:r w:rsidRPr="72AFA1AF" w:rsidR="28D929B4">
        <w:rPr>
          <w:rFonts w:ascii="Aptos" w:hAnsi="Aptos" w:eastAsia="Aptos" w:cs="Aptos" w:asciiTheme="minorAscii" w:hAnsiTheme="minorAscii" w:eastAsiaTheme="minorAscii" w:cstheme="minorAscii"/>
          <w:b w:val="0"/>
          <w:bCs w:val="0"/>
          <w:i w:val="0"/>
          <w:iCs w:val="0"/>
          <w:caps w:val="0"/>
          <w:smallCaps w:val="0"/>
          <w:noProof w:val="0"/>
          <w:color w:val="FFFFFF" w:themeColor="background1" w:themeTint="FF" w:themeShade="FF"/>
          <w:sz w:val="24"/>
          <w:szCs w:val="24"/>
          <w:lang w:val="en-US"/>
        </w:rPr>
        <w:t>................</w:t>
      </w:r>
      <w:r w:rsidRPr="72AFA1AF" w:rsidR="52C1B523">
        <w:rPr>
          <w:rFonts w:ascii="Aptos" w:hAnsi="Aptos" w:eastAsia="Aptos" w:cs="Aptos" w:asciiTheme="minorAscii" w:hAnsiTheme="minorAscii" w:eastAsiaTheme="minorAscii" w:cstheme="minorAscii"/>
          <w:b w:val="0"/>
          <w:bCs w:val="0"/>
          <w:i w:val="0"/>
          <w:iCs w:val="0"/>
          <w:caps w:val="0"/>
          <w:smallCaps w:val="0"/>
          <w:noProof w:val="0"/>
          <w:color w:val="FFFFFF" w:themeColor="background1" w:themeTint="FF" w:themeShade="FF"/>
          <w:sz w:val="24"/>
          <w:szCs w:val="24"/>
          <w:lang w:val="en-US"/>
        </w:rPr>
        <w:t>..............</w:t>
      </w:r>
      <w:r w:rsidRPr="72AFA1AF" w:rsidR="07BEA38B">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t>P</w:t>
      </w:r>
      <w:r w:rsidRPr="72AFA1AF" w:rsidR="0CA53DE4">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t xml:space="preserve"> </w:t>
      </w:r>
      <w:r w:rsidRPr="72AFA1AF" w:rsidR="56DBAF7D">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t>43-44</w:t>
      </w:r>
      <w:r>
        <w:br/>
      </w:r>
      <w:r w:rsidRPr="72AFA1AF" w:rsidR="28D929B4">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t xml:space="preserve">4.5 Conclusion </w:t>
      </w:r>
      <w:r w:rsidRPr="72AFA1AF" w:rsidR="28D929B4">
        <w:rPr>
          <w:rFonts w:ascii="Aptos" w:hAnsi="Aptos" w:eastAsia="Aptos" w:cs="Aptos" w:asciiTheme="minorAscii" w:hAnsiTheme="minorAscii" w:eastAsiaTheme="minorAscii" w:cstheme="minorAscii"/>
          <w:b w:val="0"/>
          <w:bCs w:val="0"/>
          <w:i w:val="0"/>
          <w:iCs w:val="0"/>
          <w:caps w:val="0"/>
          <w:smallCaps w:val="0"/>
          <w:noProof w:val="0"/>
          <w:color w:val="FFFFFF" w:themeColor="background1" w:themeTint="FF" w:themeShade="FF"/>
          <w:sz w:val="24"/>
          <w:szCs w:val="24"/>
          <w:lang w:val="en-US"/>
        </w:rPr>
        <w:t>..................................................</w:t>
      </w:r>
      <w:r w:rsidRPr="72AFA1AF" w:rsidR="529853B7">
        <w:rPr>
          <w:rFonts w:ascii="Aptos" w:hAnsi="Aptos" w:eastAsia="Aptos" w:cs="Aptos" w:asciiTheme="minorAscii" w:hAnsiTheme="minorAscii" w:eastAsiaTheme="minorAscii" w:cstheme="minorAscii"/>
          <w:b w:val="0"/>
          <w:bCs w:val="0"/>
          <w:i w:val="0"/>
          <w:iCs w:val="0"/>
          <w:caps w:val="0"/>
          <w:smallCaps w:val="0"/>
          <w:noProof w:val="0"/>
          <w:color w:val="FFFFFF" w:themeColor="background1" w:themeTint="FF" w:themeShade="FF"/>
          <w:sz w:val="24"/>
          <w:szCs w:val="24"/>
          <w:lang w:val="en-US"/>
        </w:rPr>
        <w:t>............................................</w:t>
      </w:r>
      <w:r w:rsidRPr="72AFA1AF" w:rsidR="28D929B4">
        <w:rPr>
          <w:rFonts w:ascii="Aptos" w:hAnsi="Aptos" w:eastAsia="Aptos" w:cs="Aptos" w:asciiTheme="minorAscii" w:hAnsiTheme="minorAscii" w:eastAsiaTheme="minorAscii" w:cstheme="minorAscii"/>
          <w:b w:val="0"/>
          <w:bCs w:val="0"/>
          <w:i w:val="0"/>
          <w:iCs w:val="0"/>
          <w:caps w:val="0"/>
          <w:smallCaps w:val="0"/>
          <w:noProof w:val="0"/>
          <w:color w:val="FFFFFF" w:themeColor="background1" w:themeTint="FF" w:themeShade="FF"/>
          <w:sz w:val="24"/>
          <w:szCs w:val="24"/>
          <w:lang w:val="en-US"/>
        </w:rPr>
        <w:t>...........</w:t>
      </w:r>
      <w:r w:rsidRPr="72AFA1AF" w:rsidR="47D8F413">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t>P</w:t>
      </w:r>
      <w:r w:rsidRPr="72AFA1AF" w:rsidR="0CA53DE4">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t xml:space="preserve"> </w:t>
      </w:r>
      <w:r w:rsidRPr="72AFA1AF" w:rsidR="7820F358">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t>44</w:t>
      </w:r>
    </w:p>
    <w:p w:rsidR="28D929B4" w:rsidP="72AFA1AF" w:rsidRDefault="28D929B4" w14:paraId="15A4A51D" w14:textId="42FB5DF9">
      <w:pPr>
        <w:pStyle w:val="Normal"/>
        <w:shd w:val="clear" w:color="auto" w:fill="FFFFFF" w:themeFill="background1"/>
        <w:spacing w:before="0" w:beforeAutospacing="off" w:after="0" w:afterAutospacing="off" w:line="240" w:lineRule="auto"/>
        <w:ind w:firstLine="0"/>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pPr>
      <w:r w:rsidRPr="72AFA1AF" w:rsidR="28D929B4">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t xml:space="preserve">5.0 Summary and Conclusions </w:t>
      </w:r>
      <w:r w:rsidRPr="72AFA1AF" w:rsidR="28D929B4">
        <w:rPr>
          <w:rFonts w:ascii="Aptos" w:hAnsi="Aptos" w:eastAsia="Aptos" w:cs="Aptos" w:asciiTheme="minorAscii" w:hAnsiTheme="minorAscii" w:eastAsiaTheme="minorAscii" w:cstheme="minorAscii"/>
          <w:b w:val="0"/>
          <w:bCs w:val="0"/>
          <w:i w:val="0"/>
          <w:iCs w:val="0"/>
          <w:caps w:val="0"/>
          <w:smallCaps w:val="0"/>
          <w:noProof w:val="0"/>
          <w:color w:val="FFFFFF" w:themeColor="background1" w:themeTint="FF" w:themeShade="FF"/>
          <w:sz w:val="24"/>
          <w:szCs w:val="24"/>
          <w:lang w:val="en-US"/>
        </w:rPr>
        <w:t>.......................</w:t>
      </w:r>
      <w:r w:rsidRPr="72AFA1AF" w:rsidR="6DC6DB60">
        <w:rPr>
          <w:rFonts w:ascii="Aptos" w:hAnsi="Aptos" w:eastAsia="Aptos" w:cs="Aptos" w:asciiTheme="minorAscii" w:hAnsiTheme="minorAscii" w:eastAsiaTheme="minorAscii" w:cstheme="minorAscii"/>
          <w:b w:val="0"/>
          <w:bCs w:val="0"/>
          <w:i w:val="0"/>
          <w:iCs w:val="0"/>
          <w:caps w:val="0"/>
          <w:smallCaps w:val="0"/>
          <w:noProof w:val="0"/>
          <w:color w:val="FFFFFF" w:themeColor="background1" w:themeTint="FF" w:themeShade="FF"/>
          <w:sz w:val="24"/>
          <w:szCs w:val="24"/>
          <w:lang w:val="en-US"/>
        </w:rPr>
        <w:t>...............................................</w:t>
      </w:r>
      <w:r w:rsidRPr="72AFA1AF" w:rsidR="28D929B4">
        <w:rPr>
          <w:rFonts w:ascii="Aptos" w:hAnsi="Aptos" w:eastAsia="Aptos" w:cs="Aptos" w:asciiTheme="minorAscii" w:hAnsiTheme="minorAscii" w:eastAsiaTheme="minorAscii" w:cstheme="minorAscii"/>
          <w:b w:val="0"/>
          <w:bCs w:val="0"/>
          <w:i w:val="0"/>
          <w:iCs w:val="0"/>
          <w:caps w:val="0"/>
          <w:smallCaps w:val="0"/>
          <w:noProof w:val="0"/>
          <w:color w:val="FFFFFF" w:themeColor="background1" w:themeTint="FF" w:themeShade="FF"/>
          <w:sz w:val="24"/>
          <w:szCs w:val="24"/>
          <w:lang w:val="en-US"/>
        </w:rPr>
        <w:t>.........</w:t>
      </w:r>
      <w:r w:rsidRPr="72AFA1AF" w:rsidR="19DE8B0F">
        <w:rPr>
          <w:rFonts w:ascii="Aptos" w:hAnsi="Aptos" w:eastAsia="Aptos" w:cs="Aptos" w:asciiTheme="minorAscii" w:hAnsiTheme="minorAscii" w:eastAsiaTheme="minorAscii" w:cstheme="minorAscii"/>
          <w:b w:val="0"/>
          <w:bCs w:val="0"/>
          <w:i w:val="0"/>
          <w:iCs w:val="0"/>
          <w:caps w:val="0"/>
          <w:smallCaps w:val="0"/>
          <w:noProof w:val="0"/>
          <w:color w:val="FFFFFF" w:themeColor="background1" w:themeTint="FF" w:themeShade="FF"/>
          <w:sz w:val="24"/>
          <w:szCs w:val="24"/>
          <w:lang w:val="en-US"/>
        </w:rPr>
        <w:t>..</w:t>
      </w:r>
      <w:r w:rsidRPr="72AFA1AF" w:rsidR="28D929B4">
        <w:rPr>
          <w:rFonts w:ascii="Aptos" w:hAnsi="Aptos" w:eastAsia="Aptos" w:cs="Aptos" w:asciiTheme="minorAscii" w:hAnsiTheme="minorAscii" w:eastAsiaTheme="minorAscii" w:cstheme="minorAscii"/>
          <w:b w:val="0"/>
          <w:bCs w:val="0"/>
          <w:i w:val="0"/>
          <w:iCs w:val="0"/>
          <w:caps w:val="0"/>
          <w:smallCaps w:val="0"/>
          <w:noProof w:val="0"/>
          <w:color w:val="FFFFFF" w:themeColor="background1" w:themeTint="FF" w:themeShade="FF"/>
          <w:sz w:val="24"/>
          <w:szCs w:val="24"/>
          <w:lang w:val="en-US"/>
        </w:rPr>
        <w:t>.</w:t>
      </w:r>
      <w:r w:rsidRPr="72AFA1AF" w:rsidR="4CB27C75">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t>P</w:t>
      </w:r>
      <w:r w:rsidRPr="72AFA1AF" w:rsidR="4CEFFB29">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t xml:space="preserve"> </w:t>
      </w:r>
      <w:r w:rsidRPr="72AFA1AF" w:rsidR="6AB1AD7E">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t>45</w:t>
      </w:r>
      <w:r>
        <w:br/>
      </w:r>
      <w:r w:rsidRPr="72AFA1AF" w:rsidR="28D929B4">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t xml:space="preserve">5.1 Summary of Key Findings </w:t>
      </w:r>
      <w:r w:rsidRPr="72AFA1AF" w:rsidR="28D929B4">
        <w:rPr>
          <w:rFonts w:ascii="Aptos" w:hAnsi="Aptos" w:eastAsia="Aptos" w:cs="Aptos" w:asciiTheme="minorAscii" w:hAnsiTheme="minorAscii" w:eastAsiaTheme="minorAscii" w:cstheme="minorAscii"/>
          <w:b w:val="0"/>
          <w:bCs w:val="0"/>
          <w:i w:val="0"/>
          <w:iCs w:val="0"/>
          <w:caps w:val="0"/>
          <w:smallCaps w:val="0"/>
          <w:noProof w:val="0"/>
          <w:color w:val="FFFFFF" w:themeColor="background1" w:themeTint="FF" w:themeShade="FF"/>
          <w:sz w:val="24"/>
          <w:szCs w:val="24"/>
          <w:lang w:val="en-US"/>
        </w:rPr>
        <w:t>.................................</w:t>
      </w:r>
      <w:r w:rsidRPr="72AFA1AF" w:rsidR="278365B0">
        <w:rPr>
          <w:rFonts w:ascii="Aptos" w:hAnsi="Aptos" w:eastAsia="Aptos" w:cs="Aptos" w:asciiTheme="minorAscii" w:hAnsiTheme="minorAscii" w:eastAsiaTheme="minorAscii" w:cstheme="minorAscii"/>
          <w:b w:val="0"/>
          <w:bCs w:val="0"/>
          <w:i w:val="0"/>
          <w:iCs w:val="0"/>
          <w:caps w:val="0"/>
          <w:smallCaps w:val="0"/>
          <w:noProof w:val="0"/>
          <w:color w:val="FFFFFF" w:themeColor="background1" w:themeTint="FF" w:themeShade="FF"/>
          <w:sz w:val="24"/>
          <w:szCs w:val="24"/>
          <w:lang w:val="en-US"/>
        </w:rPr>
        <w:t>.......................................</w:t>
      </w:r>
      <w:r w:rsidRPr="72AFA1AF" w:rsidR="28D929B4">
        <w:rPr>
          <w:rFonts w:ascii="Aptos" w:hAnsi="Aptos" w:eastAsia="Aptos" w:cs="Aptos" w:asciiTheme="minorAscii" w:hAnsiTheme="minorAscii" w:eastAsiaTheme="minorAscii" w:cstheme="minorAscii"/>
          <w:b w:val="0"/>
          <w:bCs w:val="0"/>
          <w:i w:val="0"/>
          <w:iCs w:val="0"/>
          <w:caps w:val="0"/>
          <w:smallCaps w:val="0"/>
          <w:noProof w:val="0"/>
          <w:color w:val="FFFFFF" w:themeColor="background1" w:themeTint="FF" w:themeShade="FF"/>
          <w:sz w:val="24"/>
          <w:szCs w:val="24"/>
          <w:lang w:val="en-US"/>
        </w:rPr>
        <w:t>.........</w:t>
      </w:r>
      <w:r w:rsidRPr="72AFA1AF" w:rsidR="282E01E3">
        <w:rPr>
          <w:rFonts w:ascii="Aptos" w:hAnsi="Aptos" w:eastAsia="Aptos" w:cs="Aptos" w:asciiTheme="minorAscii" w:hAnsiTheme="minorAscii" w:eastAsiaTheme="minorAscii" w:cstheme="minorAscii"/>
          <w:b w:val="0"/>
          <w:bCs w:val="0"/>
          <w:i w:val="0"/>
          <w:iCs w:val="0"/>
          <w:caps w:val="0"/>
          <w:smallCaps w:val="0"/>
          <w:noProof w:val="0"/>
          <w:color w:val="FFFFFF" w:themeColor="background1" w:themeTint="FF" w:themeShade="FF"/>
          <w:sz w:val="24"/>
          <w:szCs w:val="24"/>
          <w:lang w:val="en-US"/>
        </w:rPr>
        <w:t>..</w:t>
      </w:r>
      <w:r w:rsidRPr="72AFA1AF" w:rsidR="282E01E3">
        <w:rPr>
          <w:rFonts w:ascii="Aptos" w:hAnsi="Aptos" w:eastAsia="Aptos" w:cs="Aptos" w:asciiTheme="minorAscii" w:hAnsiTheme="minorAscii" w:eastAsiaTheme="minorAscii" w:cstheme="minorAscii"/>
          <w:b w:val="0"/>
          <w:bCs w:val="0"/>
          <w:i w:val="0"/>
          <w:iCs w:val="0"/>
          <w:caps w:val="0"/>
          <w:smallCaps w:val="0"/>
          <w:noProof w:val="0"/>
          <w:color w:val="FFFFFF" w:themeColor="background1" w:themeTint="FF" w:themeShade="FF"/>
          <w:sz w:val="24"/>
          <w:szCs w:val="24"/>
          <w:lang w:val="en-US"/>
        </w:rPr>
        <w:t>.</w:t>
      </w:r>
      <w:r w:rsidRPr="72AFA1AF" w:rsidR="282E01E3">
        <w:rPr>
          <w:rFonts w:ascii="Aptos" w:hAnsi="Aptos" w:eastAsia="Aptos" w:cs="Aptos" w:asciiTheme="minorAscii" w:hAnsiTheme="minorAscii" w:eastAsiaTheme="minorAscii" w:cstheme="minorAscii"/>
          <w:b w:val="0"/>
          <w:bCs w:val="0"/>
          <w:i w:val="0"/>
          <w:iCs w:val="0"/>
          <w:caps w:val="0"/>
          <w:smallCaps w:val="0"/>
          <w:noProof w:val="0"/>
          <w:color w:val="FFFFFF" w:themeColor="background1" w:themeTint="FF" w:themeShade="FF"/>
          <w:sz w:val="24"/>
          <w:szCs w:val="24"/>
          <w:lang w:val="en-US"/>
        </w:rPr>
        <w:t>.</w:t>
      </w:r>
      <w:r w:rsidRPr="72AFA1AF" w:rsidR="4DF820E9">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t>P</w:t>
      </w:r>
      <w:r w:rsidRPr="72AFA1AF" w:rsidR="70354AED">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t xml:space="preserve"> </w:t>
      </w:r>
      <w:r w:rsidRPr="72AFA1AF" w:rsidR="327FAAD5">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t>45</w:t>
      </w:r>
      <w:r>
        <w:br/>
      </w:r>
      <w:r w:rsidRPr="72AFA1AF" w:rsidR="28D929B4">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t xml:space="preserve">5.2 Implications and Contributions </w:t>
      </w:r>
      <w:r w:rsidRPr="72AFA1AF" w:rsidR="28D929B4">
        <w:rPr>
          <w:rFonts w:ascii="Aptos" w:hAnsi="Aptos" w:eastAsia="Aptos" w:cs="Aptos" w:asciiTheme="minorAscii" w:hAnsiTheme="minorAscii" w:eastAsiaTheme="minorAscii" w:cstheme="minorAscii"/>
          <w:b w:val="0"/>
          <w:bCs w:val="0"/>
          <w:i w:val="0"/>
          <w:iCs w:val="0"/>
          <w:caps w:val="0"/>
          <w:smallCaps w:val="0"/>
          <w:noProof w:val="0"/>
          <w:color w:val="FFFFFF" w:themeColor="background1" w:themeTint="FF" w:themeShade="FF"/>
          <w:sz w:val="24"/>
          <w:szCs w:val="24"/>
          <w:lang w:val="en-US"/>
        </w:rPr>
        <w:t>............................</w:t>
      </w:r>
      <w:r w:rsidRPr="72AFA1AF" w:rsidR="6B674955">
        <w:rPr>
          <w:rFonts w:ascii="Aptos" w:hAnsi="Aptos" w:eastAsia="Aptos" w:cs="Aptos" w:asciiTheme="minorAscii" w:hAnsiTheme="minorAscii" w:eastAsiaTheme="minorAscii" w:cstheme="minorAscii"/>
          <w:b w:val="0"/>
          <w:bCs w:val="0"/>
          <w:i w:val="0"/>
          <w:iCs w:val="0"/>
          <w:caps w:val="0"/>
          <w:smallCaps w:val="0"/>
          <w:noProof w:val="0"/>
          <w:color w:val="FFFFFF" w:themeColor="background1" w:themeTint="FF" w:themeShade="FF"/>
          <w:sz w:val="24"/>
          <w:szCs w:val="24"/>
          <w:lang w:val="en-US"/>
        </w:rPr>
        <w:t>.....................................</w:t>
      </w:r>
      <w:r w:rsidRPr="72AFA1AF" w:rsidR="28D929B4">
        <w:rPr>
          <w:rFonts w:ascii="Aptos" w:hAnsi="Aptos" w:eastAsia="Aptos" w:cs="Aptos" w:asciiTheme="minorAscii" w:hAnsiTheme="minorAscii" w:eastAsiaTheme="minorAscii" w:cstheme="minorAscii"/>
          <w:b w:val="0"/>
          <w:bCs w:val="0"/>
          <w:i w:val="0"/>
          <w:iCs w:val="0"/>
          <w:caps w:val="0"/>
          <w:smallCaps w:val="0"/>
          <w:noProof w:val="0"/>
          <w:color w:val="FFFFFF" w:themeColor="background1" w:themeTint="FF" w:themeShade="FF"/>
          <w:sz w:val="24"/>
          <w:szCs w:val="24"/>
          <w:lang w:val="en-US"/>
        </w:rPr>
        <w:t>......</w:t>
      </w:r>
      <w:r w:rsidRPr="72AFA1AF" w:rsidR="42D535ED">
        <w:rPr>
          <w:rFonts w:ascii="Aptos" w:hAnsi="Aptos" w:eastAsia="Aptos" w:cs="Aptos" w:asciiTheme="minorAscii" w:hAnsiTheme="minorAscii" w:eastAsiaTheme="minorAscii" w:cstheme="minorAscii"/>
          <w:b w:val="0"/>
          <w:bCs w:val="0"/>
          <w:i w:val="0"/>
          <w:iCs w:val="0"/>
          <w:caps w:val="0"/>
          <w:smallCaps w:val="0"/>
          <w:noProof w:val="0"/>
          <w:color w:val="FFFFFF" w:themeColor="background1" w:themeTint="FF" w:themeShade="FF"/>
          <w:sz w:val="24"/>
          <w:szCs w:val="24"/>
          <w:lang w:val="en-US"/>
        </w:rPr>
        <w:t>.....</w:t>
      </w:r>
      <w:r w:rsidRPr="72AFA1AF" w:rsidR="19908C67">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t>P</w:t>
      </w:r>
      <w:r w:rsidRPr="72AFA1AF" w:rsidR="70354AED">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t xml:space="preserve"> </w:t>
      </w:r>
      <w:r w:rsidRPr="72AFA1AF" w:rsidR="6E5670F5">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t>46</w:t>
      </w:r>
      <w:r>
        <w:br/>
      </w:r>
      <w:r w:rsidRPr="72AFA1AF" w:rsidR="28D929B4">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t xml:space="preserve">5.3 Theoretical and Practical Contributions </w:t>
      </w:r>
      <w:r w:rsidRPr="72AFA1AF" w:rsidR="28D929B4">
        <w:rPr>
          <w:rFonts w:ascii="Aptos" w:hAnsi="Aptos" w:eastAsia="Aptos" w:cs="Aptos" w:asciiTheme="minorAscii" w:hAnsiTheme="minorAscii" w:eastAsiaTheme="minorAscii" w:cstheme="minorAscii"/>
          <w:b w:val="0"/>
          <w:bCs w:val="0"/>
          <w:i w:val="0"/>
          <w:iCs w:val="0"/>
          <w:caps w:val="0"/>
          <w:smallCaps w:val="0"/>
          <w:noProof w:val="0"/>
          <w:color w:val="FFFFFF" w:themeColor="background1" w:themeTint="FF" w:themeShade="FF"/>
          <w:sz w:val="24"/>
          <w:szCs w:val="24"/>
          <w:lang w:val="en-US"/>
        </w:rPr>
        <w:t>.................</w:t>
      </w:r>
      <w:r w:rsidRPr="72AFA1AF" w:rsidR="63F1629A">
        <w:rPr>
          <w:rFonts w:ascii="Aptos" w:hAnsi="Aptos" w:eastAsia="Aptos" w:cs="Aptos" w:asciiTheme="minorAscii" w:hAnsiTheme="minorAscii" w:eastAsiaTheme="minorAscii" w:cstheme="minorAscii"/>
          <w:b w:val="0"/>
          <w:bCs w:val="0"/>
          <w:i w:val="0"/>
          <w:iCs w:val="0"/>
          <w:caps w:val="0"/>
          <w:smallCaps w:val="0"/>
          <w:noProof w:val="0"/>
          <w:color w:val="FFFFFF" w:themeColor="background1" w:themeTint="FF" w:themeShade="FF"/>
          <w:sz w:val="24"/>
          <w:szCs w:val="24"/>
          <w:lang w:val="en-US"/>
        </w:rPr>
        <w:t>.............................</w:t>
      </w:r>
      <w:r w:rsidRPr="72AFA1AF" w:rsidR="28D929B4">
        <w:rPr>
          <w:rFonts w:ascii="Aptos" w:hAnsi="Aptos" w:eastAsia="Aptos" w:cs="Aptos" w:asciiTheme="minorAscii" w:hAnsiTheme="minorAscii" w:eastAsiaTheme="minorAscii" w:cstheme="minorAscii"/>
          <w:b w:val="0"/>
          <w:bCs w:val="0"/>
          <w:i w:val="0"/>
          <w:iCs w:val="0"/>
          <w:caps w:val="0"/>
          <w:smallCaps w:val="0"/>
          <w:noProof w:val="0"/>
          <w:color w:val="FFFFFF" w:themeColor="background1" w:themeTint="FF" w:themeShade="FF"/>
          <w:sz w:val="24"/>
          <w:szCs w:val="24"/>
          <w:lang w:val="en-US"/>
        </w:rPr>
        <w:t>.</w:t>
      </w:r>
      <w:r w:rsidRPr="72AFA1AF" w:rsidR="02AA7344">
        <w:rPr>
          <w:rFonts w:ascii="Aptos" w:hAnsi="Aptos" w:eastAsia="Aptos" w:cs="Aptos" w:asciiTheme="minorAscii" w:hAnsiTheme="minorAscii" w:eastAsiaTheme="minorAscii" w:cstheme="minorAscii"/>
          <w:b w:val="0"/>
          <w:bCs w:val="0"/>
          <w:i w:val="0"/>
          <w:iCs w:val="0"/>
          <w:caps w:val="0"/>
          <w:smallCaps w:val="0"/>
          <w:noProof w:val="0"/>
          <w:color w:val="FFFFFF" w:themeColor="background1" w:themeTint="FF" w:themeShade="FF"/>
          <w:sz w:val="24"/>
          <w:szCs w:val="24"/>
          <w:lang w:val="en-US"/>
        </w:rPr>
        <w:t>.........</w:t>
      </w:r>
      <w:r w:rsidRPr="72AFA1AF" w:rsidR="28D929B4">
        <w:rPr>
          <w:rFonts w:ascii="Aptos" w:hAnsi="Aptos" w:eastAsia="Aptos" w:cs="Aptos" w:asciiTheme="minorAscii" w:hAnsiTheme="minorAscii" w:eastAsiaTheme="minorAscii" w:cstheme="minorAscii"/>
          <w:b w:val="0"/>
          <w:bCs w:val="0"/>
          <w:i w:val="0"/>
          <w:iCs w:val="0"/>
          <w:caps w:val="0"/>
          <w:smallCaps w:val="0"/>
          <w:noProof w:val="0"/>
          <w:color w:val="FFFFFF" w:themeColor="background1" w:themeTint="FF" w:themeShade="FF"/>
          <w:sz w:val="24"/>
          <w:szCs w:val="24"/>
          <w:lang w:val="en-US"/>
        </w:rPr>
        <w:t>...</w:t>
      </w:r>
      <w:r w:rsidRPr="72AFA1AF" w:rsidR="4EAE10BC">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t>P</w:t>
      </w:r>
      <w:r w:rsidRPr="72AFA1AF" w:rsidR="40D5FA7F">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t xml:space="preserve"> </w:t>
      </w:r>
      <w:r w:rsidRPr="72AFA1AF" w:rsidR="48BBBB6B">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t>47-48</w:t>
      </w:r>
      <w:r>
        <w:br/>
      </w:r>
      <w:r w:rsidRPr="72AFA1AF" w:rsidR="28D929B4">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t xml:space="preserve">5.4 Limitations and Future Research Directions </w:t>
      </w:r>
      <w:r w:rsidRPr="72AFA1AF" w:rsidR="28D929B4">
        <w:rPr>
          <w:rFonts w:ascii="Aptos" w:hAnsi="Aptos" w:eastAsia="Aptos" w:cs="Aptos" w:asciiTheme="minorAscii" w:hAnsiTheme="minorAscii" w:eastAsiaTheme="minorAscii" w:cstheme="minorAscii"/>
          <w:b w:val="0"/>
          <w:bCs w:val="0"/>
          <w:i w:val="0"/>
          <w:iCs w:val="0"/>
          <w:caps w:val="0"/>
          <w:smallCaps w:val="0"/>
          <w:noProof w:val="0"/>
          <w:color w:val="FFFFFF" w:themeColor="background1" w:themeTint="FF" w:themeShade="FF"/>
          <w:sz w:val="24"/>
          <w:szCs w:val="24"/>
          <w:lang w:val="en-US"/>
        </w:rPr>
        <w:t>........</w:t>
      </w:r>
      <w:r w:rsidRPr="72AFA1AF" w:rsidR="3DA49507">
        <w:rPr>
          <w:rFonts w:ascii="Aptos" w:hAnsi="Aptos" w:eastAsia="Aptos" w:cs="Aptos" w:asciiTheme="minorAscii" w:hAnsiTheme="minorAscii" w:eastAsiaTheme="minorAscii" w:cstheme="minorAscii"/>
          <w:b w:val="0"/>
          <w:bCs w:val="0"/>
          <w:i w:val="0"/>
          <w:iCs w:val="0"/>
          <w:caps w:val="0"/>
          <w:smallCaps w:val="0"/>
          <w:noProof w:val="0"/>
          <w:color w:val="FFFFFF" w:themeColor="background1" w:themeTint="FF" w:themeShade="FF"/>
          <w:sz w:val="24"/>
          <w:szCs w:val="24"/>
          <w:lang w:val="en-US"/>
        </w:rPr>
        <w:t>.........................</w:t>
      </w:r>
      <w:r w:rsidRPr="72AFA1AF" w:rsidR="28D929B4">
        <w:rPr>
          <w:rFonts w:ascii="Aptos" w:hAnsi="Aptos" w:eastAsia="Aptos" w:cs="Aptos" w:asciiTheme="minorAscii" w:hAnsiTheme="minorAscii" w:eastAsiaTheme="minorAscii" w:cstheme="minorAscii"/>
          <w:b w:val="0"/>
          <w:bCs w:val="0"/>
          <w:i w:val="0"/>
          <w:iCs w:val="0"/>
          <w:caps w:val="0"/>
          <w:smallCaps w:val="0"/>
          <w:noProof w:val="0"/>
          <w:color w:val="FFFFFF" w:themeColor="background1" w:themeTint="FF" w:themeShade="FF"/>
          <w:sz w:val="24"/>
          <w:szCs w:val="24"/>
          <w:lang w:val="en-US"/>
        </w:rPr>
        <w:t>....</w:t>
      </w:r>
      <w:r w:rsidRPr="72AFA1AF" w:rsidR="29DAD02A">
        <w:rPr>
          <w:rFonts w:ascii="Aptos" w:hAnsi="Aptos" w:eastAsia="Aptos" w:cs="Aptos" w:asciiTheme="minorAscii" w:hAnsiTheme="minorAscii" w:eastAsiaTheme="minorAscii" w:cstheme="minorAscii"/>
          <w:b w:val="0"/>
          <w:bCs w:val="0"/>
          <w:i w:val="0"/>
          <w:iCs w:val="0"/>
          <w:caps w:val="0"/>
          <w:smallCaps w:val="0"/>
          <w:noProof w:val="0"/>
          <w:color w:val="FFFFFF" w:themeColor="background1" w:themeTint="FF" w:themeShade="FF"/>
          <w:sz w:val="24"/>
          <w:szCs w:val="24"/>
          <w:lang w:val="en-US"/>
        </w:rPr>
        <w:t>...............</w:t>
      </w:r>
      <w:r w:rsidRPr="72AFA1AF" w:rsidR="4258D879">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t>P</w:t>
      </w:r>
      <w:r w:rsidRPr="72AFA1AF" w:rsidR="40D5FA7F">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t xml:space="preserve"> </w:t>
      </w:r>
      <w:r w:rsidRPr="72AFA1AF" w:rsidR="0190295F">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t>48-49</w:t>
      </w:r>
      <w:r>
        <w:br/>
      </w:r>
      <w:r w:rsidRPr="72AFA1AF" w:rsidR="28D929B4">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t xml:space="preserve">5.5 Conclusion </w:t>
      </w:r>
      <w:r w:rsidRPr="72AFA1AF" w:rsidR="28D929B4">
        <w:rPr>
          <w:rFonts w:ascii="Aptos" w:hAnsi="Aptos" w:eastAsia="Aptos" w:cs="Aptos" w:asciiTheme="minorAscii" w:hAnsiTheme="minorAscii" w:eastAsiaTheme="minorAscii" w:cstheme="minorAscii"/>
          <w:b w:val="0"/>
          <w:bCs w:val="0"/>
          <w:i w:val="0"/>
          <w:iCs w:val="0"/>
          <w:caps w:val="0"/>
          <w:smallCaps w:val="0"/>
          <w:noProof w:val="0"/>
          <w:color w:val="FFFFFF" w:themeColor="background1" w:themeTint="FF" w:themeShade="FF"/>
          <w:sz w:val="24"/>
          <w:szCs w:val="24"/>
          <w:lang w:val="en-US"/>
        </w:rPr>
        <w:t>............................................................</w:t>
      </w:r>
      <w:r w:rsidRPr="72AFA1AF" w:rsidR="10F45242">
        <w:rPr>
          <w:rFonts w:ascii="Aptos" w:hAnsi="Aptos" w:eastAsia="Aptos" w:cs="Aptos" w:asciiTheme="minorAscii" w:hAnsiTheme="minorAscii" w:eastAsiaTheme="minorAscii" w:cstheme="minorAscii"/>
          <w:b w:val="0"/>
          <w:bCs w:val="0"/>
          <w:i w:val="0"/>
          <w:iCs w:val="0"/>
          <w:caps w:val="0"/>
          <w:smallCaps w:val="0"/>
          <w:noProof w:val="0"/>
          <w:color w:val="FFFFFF" w:themeColor="background1" w:themeTint="FF" w:themeShade="FF"/>
          <w:sz w:val="24"/>
          <w:szCs w:val="24"/>
          <w:lang w:val="en-US"/>
        </w:rPr>
        <w:t>...................</w:t>
      </w:r>
      <w:r w:rsidRPr="72AFA1AF" w:rsidR="28D929B4">
        <w:rPr>
          <w:rFonts w:ascii="Aptos" w:hAnsi="Aptos" w:eastAsia="Aptos" w:cs="Aptos" w:asciiTheme="minorAscii" w:hAnsiTheme="minorAscii" w:eastAsiaTheme="minorAscii" w:cstheme="minorAscii"/>
          <w:b w:val="0"/>
          <w:bCs w:val="0"/>
          <w:i w:val="0"/>
          <w:iCs w:val="0"/>
          <w:caps w:val="0"/>
          <w:smallCaps w:val="0"/>
          <w:noProof w:val="0"/>
          <w:color w:val="FFFFFF" w:themeColor="background1" w:themeTint="FF" w:themeShade="FF"/>
          <w:sz w:val="24"/>
          <w:szCs w:val="24"/>
          <w:lang w:val="en-US"/>
        </w:rPr>
        <w:t>...</w:t>
      </w:r>
      <w:r w:rsidRPr="72AFA1AF" w:rsidR="664EE4A3">
        <w:rPr>
          <w:rFonts w:ascii="Aptos" w:hAnsi="Aptos" w:eastAsia="Aptos" w:cs="Aptos" w:asciiTheme="minorAscii" w:hAnsiTheme="minorAscii" w:eastAsiaTheme="minorAscii" w:cstheme="minorAscii"/>
          <w:b w:val="0"/>
          <w:bCs w:val="0"/>
          <w:i w:val="0"/>
          <w:iCs w:val="0"/>
          <w:caps w:val="0"/>
          <w:smallCaps w:val="0"/>
          <w:noProof w:val="0"/>
          <w:color w:val="FFFFFF" w:themeColor="background1" w:themeTint="FF" w:themeShade="FF"/>
          <w:sz w:val="24"/>
          <w:szCs w:val="24"/>
          <w:lang w:val="en-US"/>
        </w:rPr>
        <w:t>..................</w:t>
      </w:r>
      <w:r w:rsidRPr="72AFA1AF" w:rsidR="4389CB08">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t>P</w:t>
      </w:r>
      <w:r w:rsidRPr="72AFA1AF" w:rsidR="49D41A00">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t xml:space="preserve"> </w:t>
      </w:r>
      <w:r w:rsidRPr="72AFA1AF" w:rsidR="0B6E6E93">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t>49-50</w:t>
      </w:r>
      <w:r>
        <w:br/>
      </w:r>
      <w:r w:rsidRPr="72AFA1AF" w:rsidR="28D929B4">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t xml:space="preserve">5.6 Recommendations </w:t>
      </w:r>
      <w:r w:rsidRPr="72AFA1AF" w:rsidR="28D929B4">
        <w:rPr>
          <w:rFonts w:ascii="Aptos" w:hAnsi="Aptos" w:eastAsia="Aptos" w:cs="Aptos" w:asciiTheme="minorAscii" w:hAnsiTheme="minorAscii" w:eastAsiaTheme="minorAscii" w:cstheme="minorAscii"/>
          <w:b w:val="0"/>
          <w:bCs w:val="0"/>
          <w:i w:val="0"/>
          <w:iCs w:val="0"/>
          <w:caps w:val="0"/>
          <w:smallCaps w:val="0"/>
          <w:noProof w:val="0"/>
          <w:color w:val="FFFFFF" w:themeColor="background1" w:themeTint="FF" w:themeShade="FF"/>
          <w:sz w:val="24"/>
          <w:szCs w:val="24"/>
          <w:lang w:val="en-US"/>
        </w:rPr>
        <w:t>..................................................</w:t>
      </w:r>
      <w:r w:rsidRPr="72AFA1AF" w:rsidR="575B8C61">
        <w:rPr>
          <w:rFonts w:ascii="Aptos" w:hAnsi="Aptos" w:eastAsia="Aptos" w:cs="Aptos" w:asciiTheme="minorAscii" w:hAnsiTheme="minorAscii" w:eastAsiaTheme="minorAscii" w:cstheme="minorAscii"/>
          <w:b w:val="0"/>
          <w:bCs w:val="0"/>
          <w:i w:val="0"/>
          <w:iCs w:val="0"/>
          <w:caps w:val="0"/>
          <w:smallCaps w:val="0"/>
          <w:noProof w:val="0"/>
          <w:color w:val="FFFFFF" w:themeColor="background1" w:themeTint="FF" w:themeShade="FF"/>
          <w:sz w:val="24"/>
          <w:szCs w:val="24"/>
          <w:lang w:val="en-US"/>
        </w:rPr>
        <w:t>......................................</w:t>
      </w:r>
      <w:r w:rsidRPr="72AFA1AF" w:rsidR="311F81C5">
        <w:rPr>
          <w:rFonts w:ascii="Aptos" w:hAnsi="Aptos" w:eastAsia="Aptos" w:cs="Aptos" w:asciiTheme="minorAscii" w:hAnsiTheme="minorAscii" w:eastAsiaTheme="minorAscii" w:cstheme="minorAscii"/>
          <w:b w:val="0"/>
          <w:bCs w:val="0"/>
          <w:i w:val="0"/>
          <w:iCs w:val="0"/>
          <w:caps w:val="0"/>
          <w:smallCaps w:val="0"/>
          <w:noProof w:val="0"/>
          <w:color w:val="FFFFFF" w:themeColor="background1" w:themeTint="FF" w:themeShade="FF"/>
          <w:sz w:val="24"/>
          <w:szCs w:val="24"/>
          <w:lang w:val="en-US"/>
        </w:rPr>
        <w:t>.</w:t>
      </w:r>
      <w:r w:rsidRPr="72AFA1AF" w:rsidR="38273921">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t>P</w:t>
      </w:r>
      <w:r w:rsidRPr="72AFA1AF" w:rsidR="49D41A00">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t xml:space="preserve"> </w:t>
      </w:r>
      <w:r w:rsidRPr="72AFA1AF" w:rsidR="4F1DF55B">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t>50-51</w:t>
      </w:r>
    </w:p>
    <w:p w:rsidR="2BEC5E47" w:rsidP="72AFA1AF" w:rsidRDefault="2BEC5E47" w14:paraId="7A5816C9" w14:textId="0C51ACDA">
      <w:pPr>
        <w:spacing w:before="0" w:beforeAutospacing="off" w:after="0" w:afterAutospacing="off" w:line="240" w:lineRule="auto"/>
        <w:ind w:firstLine="0"/>
        <w:rPr>
          <w:rFonts w:ascii="Aptos" w:hAnsi="Aptos" w:eastAsia="Aptos" w:cs="Aptos" w:asciiTheme="minorAscii" w:hAnsiTheme="minorAscii" w:eastAsiaTheme="minorAscii" w:cstheme="minorAscii"/>
        </w:rPr>
      </w:pPr>
      <w:r w:rsidRPr="72AFA1AF" w:rsidR="2B429F94">
        <w:rPr>
          <w:rFonts w:ascii="Aptos" w:hAnsi="Aptos" w:eastAsia="Aptos" w:cs="Aptos" w:asciiTheme="minorAscii" w:hAnsiTheme="minorAscii" w:eastAsiaTheme="minorAscii" w:cstheme="minorAscii"/>
        </w:rPr>
        <w:t>Reference</w:t>
      </w:r>
      <w:r w:rsidRPr="72AFA1AF" w:rsidR="31CE75D5">
        <w:rPr>
          <w:rFonts w:ascii="Aptos" w:hAnsi="Aptos" w:eastAsia="Aptos" w:cs="Aptos" w:asciiTheme="minorAscii" w:hAnsiTheme="minorAscii" w:eastAsiaTheme="minorAscii" w:cstheme="minorAscii"/>
        </w:rPr>
        <w:t xml:space="preserve"> List</w:t>
      </w:r>
      <w:r w:rsidRPr="72AFA1AF" w:rsidR="7CA35E79">
        <w:rPr>
          <w:rFonts w:ascii="Aptos" w:hAnsi="Aptos" w:eastAsia="Aptos" w:cs="Aptos" w:asciiTheme="minorAscii" w:hAnsiTheme="minorAscii" w:eastAsiaTheme="minorAscii" w:cstheme="minorAscii"/>
        </w:rPr>
        <w:t xml:space="preserve"> </w:t>
      </w:r>
      <w:r w:rsidRPr="72AFA1AF" w:rsidR="7CA35E79">
        <w:rPr>
          <w:rFonts w:ascii="Aptos" w:hAnsi="Aptos" w:eastAsia="Aptos" w:cs="Aptos" w:asciiTheme="minorAscii" w:hAnsiTheme="minorAscii" w:eastAsiaTheme="minorAscii" w:cstheme="minorAscii"/>
          <w:color w:val="FFFFFF" w:themeColor="background1" w:themeTint="FF" w:themeShade="FF"/>
        </w:rPr>
        <w:t>......................................................................................................</w:t>
      </w:r>
      <w:r w:rsidRPr="72AFA1AF" w:rsidR="61A004A8">
        <w:rPr>
          <w:rFonts w:ascii="Aptos" w:hAnsi="Aptos" w:eastAsia="Aptos" w:cs="Aptos" w:asciiTheme="minorAscii" w:hAnsiTheme="minorAscii" w:eastAsiaTheme="minorAscii" w:cstheme="minorAscii"/>
        </w:rPr>
        <w:t>P</w:t>
      </w:r>
      <w:r w:rsidRPr="72AFA1AF" w:rsidR="6145DA28">
        <w:rPr>
          <w:rFonts w:ascii="Aptos" w:hAnsi="Aptos" w:eastAsia="Aptos" w:cs="Aptos" w:asciiTheme="minorAscii" w:hAnsiTheme="minorAscii" w:eastAsiaTheme="minorAscii" w:cstheme="minorAscii"/>
        </w:rPr>
        <w:t xml:space="preserve"> 52-59</w:t>
      </w:r>
    </w:p>
    <w:p w:rsidR="2BEC5E47" w:rsidP="72AFA1AF" w:rsidRDefault="2BEC5E47" w14:paraId="4475084A" w14:textId="3A65F013">
      <w:pPr>
        <w:spacing w:before="0" w:beforeAutospacing="off" w:after="0" w:afterAutospacing="off" w:line="240" w:lineRule="auto"/>
        <w:ind w:firstLine="0"/>
        <w:rPr>
          <w:rFonts w:ascii="Aptos" w:hAnsi="Aptos" w:eastAsia="Aptos" w:cs="Aptos" w:asciiTheme="minorAscii" w:hAnsiTheme="minorAscii" w:eastAsiaTheme="minorAscii" w:cstheme="minorAscii"/>
        </w:rPr>
      </w:pPr>
      <w:r w:rsidRPr="72AFA1AF" w:rsidR="2B429F94">
        <w:rPr>
          <w:rFonts w:ascii="Aptos" w:hAnsi="Aptos" w:eastAsia="Aptos" w:cs="Aptos" w:asciiTheme="minorAscii" w:hAnsiTheme="minorAscii" w:eastAsiaTheme="minorAscii" w:cstheme="minorAscii"/>
        </w:rPr>
        <w:t>Appendices</w:t>
      </w:r>
      <w:r w:rsidRPr="72AFA1AF" w:rsidR="4CBE4099">
        <w:rPr>
          <w:rFonts w:ascii="Aptos" w:hAnsi="Aptos" w:eastAsia="Aptos" w:cs="Aptos" w:asciiTheme="minorAscii" w:hAnsiTheme="minorAscii" w:eastAsiaTheme="minorAscii" w:cstheme="minorAscii"/>
          <w:color w:val="FFFFFF" w:themeColor="background1" w:themeTint="FF" w:themeShade="FF"/>
        </w:rPr>
        <w:t>..................................................................................</w:t>
      </w:r>
      <w:r w:rsidRPr="72AFA1AF" w:rsidR="2EE657BD">
        <w:rPr>
          <w:rFonts w:ascii="Aptos" w:hAnsi="Aptos" w:eastAsia="Aptos" w:cs="Aptos" w:asciiTheme="minorAscii" w:hAnsiTheme="minorAscii" w:eastAsiaTheme="minorAscii" w:cstheme="minorAscii"/>
          <w:color w:val="FFFFFF" w:themeColor="background1" w:themeTint="FF" w:themeShade="FF"/>
        </w:rPr>
        <w:t>........................</w:t>
      </w:r>
      <w:r w:rsidRPr="72AFA1AF" w:rsidR="51951DA9">
        <w:rPr>
          <w:rFonts w:ascii="Aptos" w:hAnsi="Aptos" w:eastAsia="Aptos" w:cs="Aptos" w:asciiTheme="minorAscii" w:hAnsiTheme="minorAscii" w:eastAsiaTheme="minorAscii" w:cstheme="minorAscii"/>
        </w:rPr>
        <w:t>P</w:t>
      </w:r>
      <w:r w:rsidRPr="72AFA1AF" w:rsidR="4CBE4099">
        <w:rPr>
          <w:rFonts w:ascii="Aptos" w:hAnsi="Aptos" w:eastAsia="Aptos" w:cs="Aptos" w:asciiTheme="minorAscii" w:hAnsiTheme="minorAscii" w:eastAsiaTheme="minorAscii" w:cstheme="minorAscii"/>
        </w:rPr>
        <w:t xml:space="preserve"> </w:t>
      </w:r>
      <w:r w:rsidRPr="72AFA1AF" w:rsidR="5230E76E">
        <w:rPr>
          <w:rFonts w:ascii="Aptos" w:hAnsi="Aptos" w:eastAsia="Aptos" w:cs="Aptos" w:asciiTheme="minorAscii" w:hAnsiTheme="minorAscii" w:eastAsiaTheme="minorAscii" w:cstheme="minorAscii"/>
        </w:rPr>
        <w:t>6</w:t>
      </w:r>
      <w:r w:rsidRPr="72AFA1AF" w:rsidR="09BD2A11">
        <w:rPr>
          <w:rFonts w:ascii="Aptos" w:hAnsi="Aptos" w:eastAsia="Aptos" w:cs="Aptos" w:asciiTheme="minorAscii" w:hAnsiTheme="minorAscii" w:eastAsiaTheme="minorAscii" w:cstheme="minorAscii"/>
        </w:rPr>
        <w:t>0-62</w:t>
      </w:r>
    </w:p>
    <w:p w:rsidR="72AFA1AF" w:rsidP="72AFA1AF" w:rsidRDefault="72AFA1AF" w14:paraId="02018A9C" w14:textId="642ED817">
      <w:pPr>
        <w:pStyle w:val="Normal"/>
        <w:rPr>
          <w:rFonts w:ascii="Aptos" w:hAnsi="Aptos" w:eastAsia="Aptos" w:cs="Aptos" w:asciiTheme="minorAscii" w:hAnsiTheme="minorAscii" w:eastAsiaTheme="minorAscii" w:cstheme="minorAscii"/>
        </w:rPr>
      </w:pPr>
    </w:p>
    <w:p w:rsidR="72AFA1AF" w:rsidP="72AFA1AF" w:rsidRDefault="72AFA1AF" w14:paraId="164AD01B" w14:textId="3B57F3EA">
      <w:pPr>
        <w:pStyle w:val="Normal"/>
        <w:rPr>
          <w:rFonts w:ascii="Aptos" w:hAnsi="Aptos" w:eastAsia="Aptos" w:cs="Aptos" w:asciiTheme="minorAscii" w:hAnsiTheme="minorAscii" w:eastAsiaTheme="minorAscii" w:cstheme="minorAscii"/>
        </w:rPr>
      </w:pPr>
    </w:p>
    <w:p w:rsidR="72AFA1AF" w:rsidP="72AFA1AF" w:rsidRDefault="72AFA1AF" w14:paraId="3DD92AFE" w14:textId="254903F7">
      <w:pPr>
        <w:pStyle w:val="Normal"/>
        <w:rPr>
          <w:rFonts w:ascii="Aptos" w:hAnsi="Aptos" w:eastAsia="Aptos" w:cs="Aptos" w:asciiTheme="minorAscii" w:hAnsiTheme="minorAscii" w:eastAsiaTheme="minorAscii" w:cstheme="minorAscii"/>
        </w:rPr>
      </w:pPr>
    </w:p>
    <w:p w:rsidR="3D4E9D26" w:rsidP="72AFA1AF" w:rsidRDefault="3D4E9D26" w14:paraId="2DC3608A" w14:textId="33AFB499">
      <w:pPr>
        <w:pStyle w:val="Normal"/>
        <w:rPr>
          <w:rFonts w:ascii="Aptos" w:hAnsi="Aptos" w:eastAsia="Aptos" w:cs="Aptos" w:asciiTheme="minorAscii" w:hAnsiTheme="minorAscii" w:eastAsiaTheme="minorAscii" w:cstheme="minorAscii"/>
        </w:rPr>
      </w:pPr>
      <w:r w:rsidRPr="72AFA1AF" w:rsidR="6AAA50AA">
        <w:rPr>
          <w:rFonts w:ascii="Aptos" w:hAnsi="Aptos" w:eastAsia="Aptos" w:cs="Aptos" w:asciiTheme="minorAscii" w:hAnsiTheme="minorAscii" w:eastAsiaTheme="minorAscii" w:cstheme="minorAscii"/>
        </w:rPr>
        <w:t>List of Abbreviations:</w:t>
      </w:r>
    </w:p>
    <w:p w:rsidR="00054CB6" w:rsidP="72AFA1AF" w:rsidRDefault="006F11B9" w14:paraId="21A7BD25" w14:textId="6886C890" w14:noSpellErr="1">
      <w:pPr>
        <w:rPr>
          <w:rFonts w:ascii="Aptos" w:hAnsi="Aptos" w:eastAsia="Aptos" w:cs="Aptos" w:asciiTheme="minorAscii" w:hAnsiTheme="minorAscii" w:eastAsiaTheme="minorAscii" w:cstheme="minorAscii"/>
        </w:rPr>
      </w:pPr>
      <w:r w:rsidRPr="72AFA1AF" w:rsidR="006F11B9">
        <w:rPr>
          <w:rFonts w:ascii="Aptos" w:hAnsi="Aptos" w:eastAsia="Aptos" w:cs="Aptos" w:asciiTheme="minorAscii" w:hAnsiTheme="minorAscii" w:eastAsiaTheme="minorAscii" w:cstheme="minorAscii"/>
        </w:rPr>
        <w:t xml:space="preserve">AI – Artificial Intelligence </w:t>
      </w:r>
    </w:p>
    <w:p w:rsidR="006F11B9" w:rsidP="72AFA1AF" w:rsidRDefault="006F11B9" w14:paraId="61D90001" w14:textId="46E747CE" w14:noSpellErr="1">
      <w:pPr>
        <w:rPr>
          <w:rFonts w:ascii="Aptos" w:hAnsi="Aptos" w:eastAsia="Aptos" w:cs="Aptos" w:asciiTheme="minorAscii" w:hAnsiTheme="minorAscii" w:eastAsiaTheme="minorAscii" w:cstheme="minorAscii"/>
        </w:rPr>
      </w:pPr>
      <w:r w:rsidRPr="72AFA1AF" w:rsidR="006F11B9">
        <w:rPr>
          <w:rFonts w:ascii="Aptos" w:hAnsi="Aptos" w:eastAsia="Aptos" w:cs="Aptos" w:asciiTheme="minorAscii" w:hAnsiTheme="minorAscii" w:eastAsiaTheme="minorAscii" w:cstheme="minorAscii"/>
        </w:rPr>
        <w:t>CDN – Content Delivery Network</w:t>
      </w:r>
    </w:p>
    <w:p w:rsidR="006F11B9" w:rsidP="72AFA1AF" w:rsidRDefault="006F11B9" w14:paraId="204F9C3C" w14:textId="53866773" w14:noSpellErr="1">
      <w:pPr>
        <w:rPr>
          <w:rFonts w:ascii="Aptos" w:hAnsi="Aptos" w:eastAsia="Aptos" w:cs="Aptos" w:asciiTheme="minorAscii" w:hAnsiTheme="minorAscii" w:eastAsiaTheme="minorAscii" w:cstheme="minorAscii"/>
        </w:rPr>
      </w:pPr>
      <w:r w:rsidRPr="72AFA1AF" w:rsidR="006F11B9">
        <w:rPr>
          <w:rFonts w:ascii="Aptos" w:hAnsi="Aptos" w:eastAsia="Aptos" w:cs="Aptos" w:asciiTheme="minorAscii" w:hAnsiTheme="minorAscii" w:eastAsiaTheme="minorAscii" w:cstheme="minorAscii"/>
        </w:rPr>
        <w:t>DASH – Dynamic Adaptive Streaming over HTTP</w:t>
      </w:r>
    </w:p>
    <w:p w:rsidR="004F6624" w:rsidP="72AFA1AF" w:rsidRDefault="004F6624" w14:paraId="443CA06C" w14:textId="542F0B6C" w14:noSpellErr="1">
      <w:pPr>
        <w:rPr>
          <w:rFonts w:ascii="Aptos" w:hAnsi="Aptos" w:eastAsia="Aptos" w:cs="Aptos" w:asciiTheme="minorAscii" w:hAnsiTheme="minorAscii" w:eastAsiaTheme="minorAscii" w:cstheme="minorAscii"/>
        </w:rPr>
      </w:pPr>
      <w:r w:rsidRPr="72AFA1AF" w:rsidR="7C3A188F">
        <w:rPr>
          <w:rFonts w:ascii="Aptos" w:hAnsi="Aptos" w:eastAsia="Aptos" w:cs="Aptos" w:asciiTheme="minorAscii" w:hAnsiTheme="minorAscii" w:eastAsiaTheme="minorAscii" w:cstheme="minorAscii"/>
        </w:rPr>
        <w:t>HLS – HTTP Live Streaming</w:t>
      </w:r>
    </w:p>
    <w:p w:rsidR="006F11B9" w:rsidP="72AFA1AF" w:rsidRDefault="006F11B9" w14:paraId="1240D067" w14:textId="2696B927" w14:noSpellErr="1">
      <w:pPr>
        <w:rPr>
          <w:rFonts w:ascii="Aptos" w:hAnsi="Aptos" w:eastAsia="Aptos" w:cs="Aptos" w:asciiTheme="minorAscii" w:hAnsiTheme="minorAscii" w:eastAsiaTheme="minorAscii" w:cstheme="minorAscii"/>
        </w:rPr>
      </w:pPr>
      <w:r w:rsidRPr="72AFA1AF" w:rsidR="006F11B9">
        <w:rPr>
          <w:rFonts w:ascii="Aptos" w:hAnsi="Aptos" w:eastAsia="Aptos" w:cs="Aptos" w:asciiTheme="minorAscii" w:hAnsiTheme="minorAscii" w:eastAsiaTheme="minorAscii" w:cstheme="minorAscii"/>
        </w:rPr>
        <w:t xml:space="preserve">IP </w:t>
      </w:r>
      <w:r w:rsidRPr="72AFA1AF" w:rsidR="006F188E">
        <w:rPr>
          <w:rFonts w:ascii="Aptos" w:hAnsi="Aptos" w:eastAsia="Aptos" w:cs="Aptos" w:asciiTheme="minorAscii" w:hAnsiTheme="minorAscii" w:eastAsiaTheme="minorAscii" w:cstheme="minorAscii"/>
        </w:rPr>
        <w:t>–</w:t>
      </w:r>
      <w:r w:rsidRPr="72AFA1AF" w:rsidR="006F11B9">
        <w:rPr>
          <w:rFonts w:ascii="Aptos" w:hAnsi="Aptos" w:eastAsia="Aptos" w:cs="Aptos" w:asciiTheme="minorAscii" w:hAnsiTheme="minorAscii" w:eastAsiaTheme="minorAscii" w:cstheme="minorAscii"/>
        </w:rPr>
        <w:t xml:space="preserve"> Intel</w:t>
      </w:r>
      <w:r w:rsidRPr="72AFA1AF" w:rsidR="006F188E">
        <w:rPr>
          <w:rFonts w:ascii="Aptos" w:hAnsi="Aptos" w:eastAsia="Aptos" w:cs="Aptos" w:asciiTheme="minorAscii" w:hAnsiTheme="minorAscii" w:eastAsiaTheme="minorAscii" w:cstheme="minorAscii"/>
        </w:rPr>
        <w:t>l</w:t>
      </w:r>
      <w:r w:rsidRPr="72AFA1AF" w:rsidR="006F11B9">
        <w:rPr>
          <w:rFonts w:ascii="Aptos" w:hAnsi="Aptos" w:eastAsia="Aptos" w:cs="Aptos" w:asciiTheme="minorAscii" w:hAnsiTheme="minorAscii" w:eastAsiaTheme="minorAscii" w:cstheme="minorAscii"/>
        </w:rPr>
        <w:t>ectual</w:t>
      </w:r>
      <w:r w:rsidRPr="72AFA1AF" w:rsidR="006F188E">
        <w:rPr>
          <w:rFonts w:ascii="Aptos" w:hAnsi="Aptos" w:eastAsia="Aptos" w:cs="Aptos" w:asciiTheme="minorAscii" w:hAnsiTheme="minorAscii" w:eastAsiaTheme="minorAscii" w:cstheme="minorAscii"/>
        </w:rPr>
        <w:t xml:space="preserve"> Property </w:t>
      </w:r>
    </w:p>
    <w:p w:rsidR="62A7B19F" w:rsidP="72AFA1AF" w:rsidRDefault="62A7B19F" w14:paraId="1F218430" w14:textId="2339844A">
      <w:pPr>
        <w:pStyle w:val="Normal"/>
        <w:rPr>
          <w:rFonts w:ascii="Aptos" w:hAnsi="Aptos" w:eastAsia="Aptos" w:cs="Aptos" w:asciiTheme="minorAscii" w:hAnsiTheme="minorAscii" w:eastAsiaTheme="minorAscii" w:cstheme="minorAscii"/>
          <w:noProof w:val="0"/>
          <w:sz w:val="24"/>
          <w:szCs w:val="24"/>
          <w:lang w:val="en-US"/>
        </w:rPr>
      </w:pPr>
      <w:r w:rsidRPr="72AFA1AF" w:rsidR="62A7B19F">
        <w:rPr>
          <w:rFonts w:ascii="Aptos" w:hAnsi="Aptos" w:eastAsia="Aptos" w:cs="Aptos" w:asciiTheme="minorAscii" w:hAnsiTheme="minorAscii" w:eastAsiaTheme="minorAscii" w:cstheme="minorAscii"/>
        </w:rPr>
        <w:t xml:space="preserve">IRB - </w:t>
      </w:r>
      <w:r w:rsidRPr="72AFA1AF" w:rsidR="62A7B19F">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t>Institutional Review Board</w:t>
      </w:r>
    </w:p>
    <w:p w:rsidR="006F188E" w:rsidP="72AFA1AF" w:rsidRDefault="006F188E" w14:paraId="4C3F424D" w14:textId="0B965FB9" w14:noSpellErr="1">
      <w:pPr>
        <w:rPr>
          <w:rFonts w:ascii="Aptos" w:hAnsi="Aptos" w:eastAsia="Aptos" w:cs="Aptos" w:asciiTheme="minorAscii" w:hAnsiTheme="minorAscii" w:eastAsiaTheme="minorAscii" w:cstheme="minorAscii"/>
        </w:rPr>
      </w:pPr>
      <w:r w:rsidRPr="72AFA1AF" w:rsidR="006F188E">
        <w:rPr>
          <w:rFonts w:ascii="Aptos" w:hAnsi="Aptos" w:eastAsia="Aptos" w:cs="Aptos" w:asciiTheme="minorAscii" w:hAnsiTheme="minorAscii" w:eastAsiaTheme="minorAscii" w:cstheme="minorAscii"/>
        </w:rPr>
        <w:t>HEVC – High-Efficiency Video Coding</w:t>
      </w:r>
    </w:p>
    <w:p w:rsidR="006F188E" w:rsidP="72AFA1AF" w:rsidRDefault="006F188E" w14:paraId="76148DA4" w14:textId="00AB9261" w14:noSpellErr="1">
      <w:pPr>
        <w:rPr>
          <w:rFonts w:ascii="Aptos" w:hAnsi="Aptos" w:eastAsia="Aptos" w:cs="Aptos" w:asciiTheme="minorAscii" w:hAnsiTheme="minorAscii" w:eastAsiaTheme="minorAscii" w:cstheme="minorAscii"/>
        </w:rPr>
      </w:pPr>
      <w:r w:rsidRPr="72AFA1AF" w:rsidR="006F188E">
        <w:rPr>
          <w:rFonts w:ascii="Aptos" w:hAnsi="Aptos" w:eastAsia="Aptos" w:cs="Aptos" w:asciiTheme="minorAscii" w:hAnsiTheme="minorAscii" w:eastAsiaTheme="minorAscii" w:cstheme="minorAscii"/>
        </w:rPr>
        <w:t xml:space="preserve">SS – Streaming Services </w:t>
      </w:r>
    </w:p>
    <w:p w:rsidR="00AA14B2" w:rsidP="72AFA1AF" w:rsidRDefault="006F188E" w14:paraId="03FF61B3" w14:textId="787D6A5F" w14:noSpellErr="1">
      <w:pPr>
        <w:rPr>
          <w:rFonts w:ascii="Aptos" w:hAnsi="Aptos" w:eastAsia="Aptos" w:cs="Aptos" w:asciiTheme="minorAscii" w:hAnsiTheme="minorAscii" w:eastAsiaTheme="minorAscii" w:cstheme="minorAscii"/>
        </w:rPr>
      </w:pPr>
      <w:r w:rsidRPr="72AFA1AF" w:rsidR="006F188E">
        <w:rPr>
          <w:rFonts w:ascii="Aptos" w:hAnsi="Aptos" w:eastAsia="Aptos" w:cs="Aptos" w:asciiTheme="minorAscii" w:hAnsiTheme="minorAscii" w:eastAsiaTheme="minorAscii" w:cstheme="minorAscii"/>
        </w:rPr>
        <w:t xml:space="preserve">TV – Television </w:t>
      </w:r>
    </w:p>
    <w:p w:rsidRPr="00DE2C36" w:rsidR="00254AF0" w:rsidP="72AFA1AF" w:rsidRDefault="00D33D5B" w14:paraId="5944CDCA" w14:textId="4B12B6EC" w14:noSpellErr="1">
      <w:pPr>
        <w:rPr>
          <w:rFonts w:ascii="Aptos" w:hAnsi="Aptos" w:eastAsia="Aptos" w:cs="Aptos" w:asciiTheme="minorAscii" w:hAnsiTheme="minorAscii" w:eastAsiaTheme="minorAscii" w:cstheme="minorAscii"/>
        </w:rPr>
      </w:pPr>
      <w:r w:rsidRPr="72AFA1AF" w:rsidR="2B67BA8C">
        <w:rPr>
          <w:rFonts w:ascii="Aptos" w:hAnsi="Aptos" w:eastAsia="Aptos" w:cs="Aptos" w:asciiTheme="minorAscii" w:hAnsiTheme="minorAscii" w:eastAsiaTheme="minorAscii" w:cstheme="minorAscii"/>
        </w:rPr>
        <w:t>VR – Virtual Reality</w:t>
      </w:r>
    </w:p>
    <w:p w:rsidR="718B7B54" w:rsidP="72AFA1AF" w:rsidRDefault="718B7B54" w14:paraId="5364B987" w14:textId="5894F6D8">
      <w:pPr>
        <w:pStyle w:val="Normal"/>
        <w:rPr>
          <w:rFonts w:ascii="Aptos" w:hAnsi="Aptos" w:eastAsia="Aptos" w:cs="Aptos" w:asciiTheme="minorAscii" w:hAnsiTheme="minorAscii" w:eastAsiaTheme="minorAscii" w:cstheme="minorAscii"/>
        </w:rPr>
      </w:pPr>
    </w:p>
    <w:p w:rsidR="2BEC5E47" w:rsidP="72AFA1AF" w:rsidRDefault="2BEC5E47" w14:paraId="7F642505" w14:textId="3C294801">
      <w:pPr>
        <w:pStyle w:val="Normal"/>
        <w:rPr>
          <w:rFonts w:ascii="Aptos" w:hAnsi="Aptos" w:eastAsia="Aptos" w:cs="Aptos" w:asciiTheme="minorAscii" w:hAnsiTheme="minorAscii" w:eastAsiaTheme="minorAscii" w:cstheme="minorAscii"/>
        </w:rPr>
      </w:pPr>
    </w:p>
    <w:p w:rsidR="2BEC5E47" w:rsidP="72AFA1AF" w:rsidRDefault="2BEC5E47" w14:paraId="59FFB267" w14:textId="635E040D">
      <w:pPr>
        <w:pStyle w:val="Normal"/>
        <w:rPr>
          <w:rFonts w:ascii="Aptos" w:hAnsi="Aptos" w:eastAsia="Aptos" w:cs="Aptos" w:asciiTheme="minorAscii" w:hAnsiTheme="minorAscii" w:eastAsiaTheme="minorAscii" w:cstheme="minorAscii"/>
        </w:rPr>
      </w:pPr>
    </w:p>
    <w:p w:rsidR="72AFA1AF" w:rsidP="72AFA1AF" w:rsidRDefault="72AFA1AF" w14:paraId="1C0A8235" w14:textId="63D9628B">
      <w:pPr>
        <w:pStyle w:val="Normal"/>
        <w:rPr>
          <w:rFonts w:ascii="Aptos" w:hAnsi="Aptos" w:eastAsia="Aptos" w:cs="Aptos" w:asciiTheme="minorAscii" w:hAnsiTheme="minorAscii" w:eastAsiaTheme="minorAscii" w:cstheme="minorAscii"/>
        </w:rPr>
      </w:pPr>
    </w:p>
    <w:p w:rsidR="72AFA1AF" w:rsidP="72AFA1AF" w:rsidRDefault="72AFA1AF" w14:paraId="3A69F93A" w14:textId="15F6A735">
      <w:pPr>
        <w:spacing w:after="160" w:line="259" w:lineRule="auto"/>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pPr>
    </w:p>
    <w:p w:rsidR="72AFA1AF" w:rsidP="72AFA1AF" w:rsidRDefault="72AFA1AF" w14:paraId="14F6A26C" w14:textId="563C3D5A">
      <w:pPr>
        <w:spacing w:after="160" w:line="259" w:lineRule="auto"/>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pPr>
    </w:p>
    <w:p w:rsidR="72AFA1AF" w:rsidP="72AFA1AF" w:rsidRDefault="72AFA1AF" w14:paraId="42C70AD4" w14:textId="4FC72C41">
      <w:pPr>
        <w:spacing w:after="160" w:line="259" w:lineRule="auto"/>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pPr>
    </w:p>
    <w:p w:rsidR="72AFA1AF" w:rsidP="72AFA1AF" w:rsidRDefault="72AFA1AF" w14:paraId="3487762F" w14:textId="0073A65B">
      <w:pPr>
        <w:spacing w:after="160" w:line="259" w:lineRule="auto"/>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pPr>
    </w:p>
    <w:p w:rsidR="72AFA1AF" w:rsidP="72AFA1AF" w:rsidRDefault="72AFA1AF" w14:paraId="21E895D1" w14:textId="404C6D1F">
      <w:pPr>
        <w:spacing w:after="160" w:line="259" w:lineRule="auto"/>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pPr>
    </w:p>
    <w:p w:rsidR="72AFA1AF" w:rsidP="72AFA1AF" w:rsidRDefault="72AFA1AF" w14:paraId="2606B3A5" w14:textId="53B6A061">
      <w:pPr>
        <w:spacing w:after="160" w:line="259" w:lineRule="auto"/>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pPr>
    </w:p>
    <w:p w:rsidR="72AFA1AF" w:rsidP="72AFA1AF" w:rsidRDefault="72AFA1AF" w14:paraId="39E103C6" w14:textId="2CF89BDD">
      <w:pPr>
        <w:spacing w:after="160" w:line="259" w:lineRule="auto"/>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pPr>
    </w:p>
    <w:p w:rsidR="72AFA1AF" w:rsidP="72AFA1AF" w:rsidRDefault="72AFA1AF" w14:paraId="512D5A8B" w14:textId="3A2FD566">
      <w:pPr>
        <w:spacing w:after="160" w:line="259" w:lineRule="auto"/>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pPr>
    </w:p>
    <w:p w:rsidR="72AFA1AF" w:rsidP="72AFA1AF" w:rsidRDefault="72AFA1AF" w14:paraId="27524F58" w14:textId="0CECDDEA">
      <w:pPr>
        <w:spacing w:after="160" w:line="259" w:lineRule="auto"/>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pPr>
    </w:p>
    <w:p w:rsidR="72AFA1AF" w:rsidP="72AFA1AF" w:rsidRDefault="72AFA1AF" w14:paraId="0409B077" w14:textId="4DA06F59">
      <w:pPr>
        <w:spacing w:after="160" w:line="259" w:lineRule="auto"/>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pPr>
    </w:p>
    <w:p w:rsidR="72AFA1AF" w:rsidP="72AFA1AF" w:rsidRDefault="72AFA1AF" w14:paraId="311E7FBF" w14:textId="1A563895">
      <w:pPr>
        <w:spacing w:after="160" w:line="259" w:lineRule="auto"/>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pPr>
    </w:p>
    <w:p w:rsidR="72AFA1AF" w:rsidP="72AFA1AF" w:rsidRDefault="72AFA1AF" w14:paraId="2B03FA82" w14:textId="5D57282C">
      <w:pPr>
        <w:spacing w:after="160" w:line="259" w:lineRule="auto"/>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pPr>
    </w:p>
    <w:p w:rsidR="72AFA1AF" w:rsidP="72AFA1AF" w:rsidRDefault="72AFA1AF" w14:paraId="2E48B113" w14:textId="6C5C0B1D">
      <w:pPr>
        <w:rPr>
          <w:rFonts w:ascii="Aptos" w:hAnsi="Aptos" w:eastAsia="Aptos" w:cs="Aptos" w:asciiTheme="minorAscii" w:hAnsiTheme="minorAscii" w:eastAsiaTheme="minorAscii" w:cstheme="minorAscii"/>
        </w:rPr>
      </w:pPr>
    </w:p>
    <w:p w:rsidR="1A69C9E3" w:rsidP="72AFA1AF" w:rsidRDefault="1A69C9E3" w14:paraId="20828CEC" w14:textId="5CDB675F">
      <w:pPr>
        <w:rPr>
          <w:rFonts w:ascii="Aptos" w:hAnsi="Aptos" w:eastAsia="Aptos" w:cs="Aptos" w:asciiTheme="minorAscii" w:hAnsiTheme="minorAscii" w:eastAsiaTheme="minorAscii" w:cstheme="minorAscii"/>
        </w:rPr>
      </w:pPr>
      <w:r w:rsidRPr="72AFA1AF" w:rsidR="1A69C9E3">
        <w:rPr>
          <w:rFonts w:ascii="Aptos" w:hAnsi="Aptos" w:eastAsia="Aptos" w:cs="Aptos" w:asciiTheme="minorAscii" w:hAnsiTheme="minorAscii" w:eastAsiaTheme="minorAscii" w:cstheme="minorAscii"/>
        </w:rPr>
        <w:t>List of Figures and Tables:</w:t>
      </w:r>
    </w:p>
    <w:p w:rsidR="1A69C9E3" w:rsidP="72AFA1AF" w:rsidRDefault="1A69C9E3" w14:paraId="38B3233D" w14:textId="745903F5">
      <w:pPr>
        <w:pStyle w:val="Normal"/>
        <w:rPr>
          <w:rFonts w:ascii="Aptos" w:hAnsi="Aptos" w:eastAsia="Aptos" w:cs="Aptos" w:asciiTheme="minorAscii" w:hAnsiTheme="minorAscii" w:eastAsiaTheme="minorAscii" w:cstheme="minorAscii"/>
        </w:rPr>
      </w:pPr>
      <w:r w:rsidRPr="72AFA1AF" w:rsidR="1A69C9E3">
        <w:rPr>
          <w:rFonts w:ascii="Aptos" w:hAnsi="Aptos" w:eastAsia="Aptos" w:cs="Aptos" w:asciiTheme="minorAscii" w:hAnsiTheme="minorAscii" w:eastAsiaTheme="minorAscii" w:cstheme="minorAscii"/>
        </w:rPr>
        <w:t>Figure 1: Table of median, mean and mode of cost of streaming services</w:t>
      </w:r>
    </w:p>
    <w:p w:rsidR="1A69C9E3" w:rsidP="72AFA1AF" w:rsidRDefault="1A69C9E3" w14:paraId="5A8B022C" w14:textId="3124361C">
      <w:pPr>
        <w:pStyle w:val="Normal"/>
        <w:rPr>
          <w:rFonts w:ascii="Aptos" w:hAnsi="Aptos" w:eastAsia="Aptos" w:cs="Aptos" w:asciiTheme="minorAscii" w:hAnsiTheme="minorAscii" w:eastAsiaTheme="minorAscii" w:cstheme="minorAscii"/>
        </w:rPr>
      </w:pPr>
      <w:r w:rsidRPr="72AFA1AF" w:rsidR="1A69C9E3">
        <w:rPr>
          <w:rFonts w:ascii="Aptos" w:hAnsi="Aptos" w:eastAsia="Aptos" w:cs="Aptos" w:asciiTheme="minorAscii" w:hAnsiTheme="minorAscii" w:eastAsiaTheme="minorAscii" w:cstheme="minorAscii"/>
        </w:rPr>
        <w:t xml:space="preserve"> </w:t>
      </w:r>
      <w:r w:rsidR="1A69C9E3">
        <w:drawing>
          <wp:inline wp14:editId="0DA007BF" wp14:anchorId="07947983">
            <wp:extent cx="5229225" cy="1295400"/>
            <wp:effectExtent l="0" t="0" r="0" b="0"/>
            <wp:docPr id="1292157001" name="" title=""/>
            <wp:cNvGraphicFramePr>
              <a:graphicFrameLocks noChangeAspect="1"/>
            </wp:cNvGraphicFramePr>
            <a:graphic>
              <a:graphicData uri="http://schemas.openxmlformats.org/drawingml/2006/picture">
                <pic:pic>
                  <pic:nvPicPr>
                    <pic:cNvPr id="0" name=""/>
                    <pic:cNvPicPr/>
                  </pic:nvPicPr>
                  <pic:blipFill>
                    <a:blip r:embed="R593398e2448a4e65">
                      <a:extLst>
                        <a:ext xmlns:a="http://schemas.openxmlformats.org/drawingml/2006/main" uri="{28A0092B-C50C-407E-A947-70E740481C1C}">
                          <a14:useLocalDpi val="0"/>
                        </a:ext>
                      </a:extLst>
                    </a:blip>
                    <a:stretch>
                      <a:fillRect/>
                    </a:stretch>
                  </pic:blipFill>
                  <pic:spPr>
                    <a:xfrm>
                      <a:off x="0" y="0"/>
                      <a:ext cx="5229225" cy="1295400"/>
                    </a:xfrm>
                    <a:prstGeom prst="rect">
                      <a:avLst/>
                    </a:prstGeom>
                  </pic:spPr>
                </pic:pic>
              </a:graphicData>
            </a:graphic>
          </wp:inline>
        </w:drawing>
      </w:r>
    </w:p>
    <w:p w:rsidR="1A69C9E3" w:rsidP="72AFA1AF" w:rsidRDefault="1A69C9E3" w14:paraId="40B2F0A7" w14:textId="6DEB20D3">
      <w:pPr>
        <w:pStyle w:val="Normal"/>
        <w:rPr>
          <w:rFonts w:ascii="Aptos" w:hAnsi="Aptos" w:eastAsia="Aptos" w:cs="Aptos" w:asciiTheme="minorAscii" w:hAnsiTheme="minorAscii" w:eastAsiaTheme="minorAscii" w:cstheme="minorAscii"/>
        </w:rPr>
      </w:pPr>
      <w:r w:rsidRPr="72AFA1AF" w:rsidR="1A69C9E3">
        <w:rPr>
          <w:rFonts w:ascii="Aptos" w:hAnsi="Aptos" w:eastAsia="Aptos" w:cs="Aptos" w:asciiTheme="minorAscii" w:hAnsiTheme="minorAscii" w:eastAsiaTheme="minorAscii" w:cstheme="minorAscii"/>
        </w:rPr>
        <w:t>Figure 2: Bar chart</w:t>
      </w:r>
      <w:r w:rsidRPr="72AFA1AF" w:rsidR="559D6B9A">
        <w:rPr>
          <w:rFonts w:ascii="Aptos" w:hAnsi="Aptos" w:eastAsia="Aptos" w:cs="Aptos" w:asciiTheme="minorAscii" w:hAnsiTheme="minorAscii" w:eastAsiaTheme="minorAscii" w:cstheme="minorAscii"/>
        </w:rPr>
        <w:t xml:space="preserve"> showing most used streaming services</w:t>
      </w:r>
    </w:p>
    <w:p w:rsidR="559D6B9A" w:rsidP="72AFA1AF" w:rsidRDefault="559D6B9A" w14:paraId="1BA94B47" w14:textId="68ACCC69">
      <w:pPr>
        <w:pStyle w:val="Normal"/>
        <w:rPr>
          <w:rFonts w:ascii="Aptos" w:hAnsi="Aptos" w:eastAsia="Aptos" w:cs="Aptos" w:asciiTheme="minorAscii" w:hAnsiTheme="minorAscii" w:eastAsiaTheme="minorAscii" w:cstheme="minorAscii"/>
        </w:rPr>
      </w:pPr>
      <w:r w:rsidR="559D6B9A">
        <w:drawing>
          <wp:inline wp14:editId="54279357" wp14:anchorId="0819BD78">
            <wp:extent cx="3171826" cy="2568916"/>
            <wp:effectExtent l="0" t="0" r="0" b="0"/>
            <wp:docPr id="995967996" name="" title=""/>
            <wp:cNvGraphicFramePr>
              <a:graphicFrameLocks noChangeAspect="1"/>
            </wp:cNvGraphicFramePr>
            <a:graphic>
              <a:graphicData uri="http://schemas.openxmlformats.org/drawingml/2006/picture">
                <pic:pic>
                  <pic:nvPicPr>
                    <pic:cNvPr id="0" name=""/>
                    <pic:cNvPicPr/>
                  </pic:nvPicPr>
                  <pic:blipFill>
                    <a:blip r:embed="Rb663a2b4b33141c9">
                      <a:extLst>
                        <a:ext xmlns:a="http://schemas.openxmlformats.org/drawingml/2006/main" uri="{28A0092B-C50C-407E-A947-70E740481C1C}">
                          <a14:useLocalDpi val="0"/>
                        </a:ext>
                      </a:extLst>
                    </a:blip>
                    <a:stretch>
                      <a:fillRect/>
                    </a:stretch>
                  </pic:blipFill>
                  <pic:spPr>
                    <a:xfrm>
                      <a:off x="0" y="0"/>
                      <a:ext cx="3171826" cy="2568916"/>
                    </a:xfrm>
                    <a:prstGeom prst="rect">
                      <a:avLst/>
                    </a:prstGeom>
                  </pic:spPr>
                </pic:pic>
              </a:graphicData>
            </a:graphic>
          </wp:inline>
        </w:drawing>
      </w:r>
    </w:p>
    <w:p w:rsidR="72AFA1AF" w:rsidP="72AFA1AF" w:rsidRDefault="72AFA1AF" w14:paraId="36B75C74" w14:textId="111F5ABE">
      <w:pPr>
        <w:pStyle w:val="Normal"/>
        <w:rPr>
          <w:rFonts w:ascii="Aptos" w:hAnsi="Aptos" w:eastAsia="Aptos" w:cs="Aptos" w:asciiTheme="minorAscii" w:hAnsiTheme="minorAscii" w:eastAsiaTheme="minorAscii" w:cstheme="minorAscii"/>
        </w:rPr>
      </w:pPr>
    </w:p>
    <w:p w:rsidR="1A69C9E3" w:rsidP="72AFA1AF" w:rsidRDefault="1A69C9E3" w14:paraId="48034D22" w14:textId="2AFDEF3C">
      <w:pPr>
        <w:pStyle w:val="Normal"/>
        <w:rPr>
          <w:rFonts w:ascii="Aptos" w:hAnsi="Aptos" w:eastAsia="Aptos" w:cs="Aptos" w:asciiTheme="minorAscii" w:hAnsiTheme="minorAscii" w:eastAsiaTheme="minorAscii" w:cstheme="minorAscii"/>
        </w:rPr>
      </w:pPr>
      <w:r w:rsidRPr="72AFA1AF" w:rsidR="1A69C9E3">
        <w:rPr>
          <w:rFonts w:ascii="Aptos" w:hAnsi="Aptos" w:eastAsia="Aptos" w:cs="Aptos" w:asciiTheme="minorAscii" w:hAnsiTheme="minorAscii" w:eastAsiaTheme="minorAscii" w:cstheme="minorAscii"/>
        </w:rPr>
        <w:t>Figure 3:</w:t>
      </w:r>
      <w:r w:rsidRPr="72AFA1AF" w:rsidR="7FA167BE">
        <w:rPr>
          <w:rFonts w:ascii="Aptos" w:hAnsi="Aptos" w:eastAsia="Aptos" w:cs="Aptos" w:asciiTheme="minorAscii" w:hAnsiTheme="minorAscii" w:eastAsiaTheme="minorAscii" w:cstheme="minorAscii"/>
        </w:rPr>
        <w:t xml:space="preserve"> Bar chart</w:t>
      </w:r>
      <w:r w:rsidRPr="72AFA1AF" w:rsidR="06F500AC">
        <w:rPr>
          <w:rFonts w:ascii="Aptos" w:hAnsi="Aptos" w:eastAsia="Aptos" w:cs="Aptos" w:asciiTheme="minorAscii" w:hAnsiTheme="minorAscii" w:eastAsiaTheme="minorAscii" w:cstheme="minorAscii"/>
        </w:rPr>
        <w:t xml:space="preserve"> showing f</w:t>
      </w:r>
      <w:r w:rsidRPr="72AFA1AF" w:rsidR="06F500AC">
        <w:rPr>
          <w:rFonts w:ascii="Aptos" w:hAnsi="Aptos" w:eastAsia="Aptos" w:cs="Aptos" w:asciiTheme="minorAscii" w:hAnsiTheme="minorAscii" w:eastAsiaTheme="minorAscii" w:cstheme="minorAscii"/>
        </w:rPr>
        <w:t>requency</w:t>
      </w:r>
      <w:r w:rsidRPr="72AFA1AF" w:rsidR="06F500AC">
        <w:rPr>
          <w:rFonts w:ascii="Aptos" w:hAnsi="Aptos" w:eastAsia="Aptos" w:cs="Aptos" w:asciiTheme="minorAscii" w:hAnsiTheme="minorAscii" w:eastAsiaTheme="minorAscii" w:cstheme="minorAscii"/>
        </w:rPr>
        <w:t xml:space="preserve"> of use of streaming services</w:t>
      </w:r>
    </w:p>
    <w:p w:rsidR="06F500AC" w:rsidP="72AFA1AF" w:rsidRDefault="06F500AC" w14:paraId="70052191" w14:textId="799EC9CA">
      <w:pPr>
        <w:pStyle w:val="Normal"/>
        <w:rPr>
          <w:rFonts w:ascii="Aptos" w:hAnsi="Aptos" w:eastAsia="Aptos" w:cs="Aptos" w:asciiTheme="minorAscii" w:hAnsiTheme="minorAscii" w:eastAsiaTheme="minorAscii" w:cstheme="minorAscii"/>
        </w:rPr>
      </w:pPr>
      <w:r w:rsidR="06F500AC">
        <w:drawing>
          <wp:inline wp14:editId="559EA955" wp14:anchorId="34C29940">
            <wp:extent cx="2593000" cy="1455797"/>
            <wp:effectExtent l="0" t="0" r="0" b="0"/>
            <wp:docPr id="975062222" name="" title=""/>
            <wp:cNvGraphicFramePr>
              <a:graphicFrameLocks noChangeAspect="1"/>
            </wp:cNvGraphicFramePr>
            <a:graphic>
              <a:graphicData uri="http://schemas.openxmlformats.org/drawingml/2006/picture">
                <pic:pic>
                  <pic:nvPicPr>
                    <pic:cNvPr id="0" name=""/>
                    <pic:cNvPicPr/>
                  </pic:nvPicPr>
                  <pic:blipFill>
                    <a:blip r:embed="Re2ccfdee3a2748a4">
                      <a:extLst>
                        <a:ext xmlns:a="http://schemas.openxmlformats.org/drawingml/2006/main" uri="{28A0092B-C50C-407E-A947-70E740481C1C}">
                          <a14:useLocalDpi val="0"/>
                        </a:ext>
                      </a:extLst>
                    </a:blip>
                    <a:stretch>
                      <a:fillRect/>
                    </a:stretch>
                  </pic:blipFill>
                  <pic:spPr>
                    <a:xfrm>
                      <a:off x="0" y="0"/>
                      <a:ext cx="2593000" cy="1455797"/>
                    </a:xfrm>
                    <a:prstGeom prst="rect">
                      <a:avLst/>
                    </a:prstGeom>
                  </pic:spPr>
                </pic:pic>
              </a:graphicData>
            </a:graphic>
          </wp:inline>
        </w:drawing>
      </w:r>
    </w:p>
    <w:p w:rsidR="72AFA1AF" w:rsidP="72AFA1AF" w:rsidRDefault="72AFA1AF" w14:paraId="1AD91071" w14:textId="5DA37765">
      <w:pPr>
        <w:pStyle w:val="Normal"/>
        <w:rPr>
          <w:rFonts w:ascii="Aptos" w:hAnsi="Aptos" w:eastAsia="Aptos" w:cs="Aptos" w:asciiTheme="minorAscii" w:hAnsiTheme="minorAscii" w:eastAsiaTheme="minorAscii" w:cstheme="minorAscii"/>
        </w:rPr>
      </w:pPr>
    </w:p>
    <w:p w:rsidR="72AFA1AF" w:rsidP="72AFA1AF" w:rsidRDefault="72AFA1AF" w14:paraId="69C2BB43" w14:textId="3F1247BB">
      <w:pPr>
        <w:pStyle w:val="Normal"/>
        <w:rPr>
          <w:rFonts w:ascii="Aptos" w:hAnsi="Aptos" w:eastAsia="Aptos" w:cs="Aptos" w:asciiTheme="minorAscii" w:hAnsiTheme="minorAscii" w:eastAsiaTheme="minorAscii" w:cstheme="minorAscii"/>
        </w:rPr>
      </w:pPr>
    </w:p>
    <w:p w:rsidR="72AFA1AF" w:rsidP="72AFA1AF" w:rsidRDefault="72AFA1AF" w14:paraId="063FA3E5" w14:textId="231172B5">
      <w:pPr>
        <w:pStyle w:val="Normal"/>
        <w:rPr>
          <w:rFonts w:ascii="Aptos" w:hAnsi="Aptos" w:eastAsia="Aptos" w:cs="Aptos" w:asciiTheme="minorAscii" w:hAnsiTheme="minorAscii" w:eastAsiaTheme="minorAscii" w:cstheme="minorAscii"/>
        </w:rPr>
      </w:pPr>
    </w:p>
    <w:p w:rsidR="1A69C9E3" w:rsidP="72AFA1AF" w:rsidRDefault="1A69C9E3" w14:paraId="59D52741" w14:textId="0FB40D33">
      <w:pPr>
        <w:pStyle w:val="Normal"/>
        <w:rPr>
          <w:rFonts w:ascii="Aptos" w:hAnsi="Aptos" w:eastAsia="Aptos" w:cs="Aptos" w:asciiTheme="minorAscii" w:hAnsiTheme="minorAscii" w:eastAsiaTheme="minorAscii" w:cstheme="minorAscii"/>
        </w:rPr>
      </w:pPr>
      <w:r w:rsidRPr="72AFA1AF" w:rsidR="1A69C9E3">
        <w:rPr>
          <w:rFonts w:ascii="Aptos" w:hAnsi="Aptos" w:eastAsia="Aptos" w:cs="Aptos" w:asciiTheme="minorAscii" w:hAnsiTheme="minorAscii" w:eastAsiaTheme="minorAscii" w:cstheme="minorAscii"/>
        </w:rPr>
        <w:t>Figure 4:</w:t>
      </w:r>
      <w:r w:rsidRPr="72AFA1AF" w:rsidR="24F66ECC">
        <w:rPr>
          <w:rFonts w:ascii="Aptos" w:hAnsi="Aptos" w:eastAsia="Aptos" w:cs="Aptos" w:asciiTheme="minorAscii" w:hAnsiTheme="minorAscii" w:eastAsiaTheme="minorAscii" w:cstheme="minorAscii"/>
        </w:rPr>
        <w:t xml:space="preserve"> Bar chart</w:t>
      </w:r>
      <w:r w:rsidRPr="72AFA1AF" w:rsidR="317C3C81">
        <w:rPr>
          <w:rFonts w:ascii="Aptos" w:hAnsi="Aptos" w:eastAsia="Aptos" w:cs="Aptos" w:asciiTheme="minorAscii" w:hAnsiTheme="minorAscii" w:eastAsiaTheme="minorAscii" w:cstheme="minorAscii"/>
        </w:rPr>
        <w:t xml:space="preserve"> showing those who pay for Ad-free versions</w:t>
      </w:r>
    </w:p>
    <w:p w:rsidR="317C3C81" w:rsidP="72AFA1AF" w:rsidRDefault="317C3C81" w14:paraId="04B3209B" w14:textId="0925F549">
      <w:pPr>
        <w:pStyle w:val="Normal"/>
        <w:rPr>
          <w:rFonts w:ascii="Aptos" w:hAnsi="Aptos" w:eastAsia="Aptos" w:cs="Aptos" w:asciiTheme="minorAscii" w:hAnsiTheme="minorAscii" w:eastAsiaTheme="minorAscii" w:cstheme="minorAscii"/>
        </w:rPr>
      </w:pPr>
      <w:r w:rsidR="317C3C81">
        <w:drawing>
          <wp:inline wp14:editId="7978C6C0" wp14:anchorId="7CFCF860">
            <wp:extent cx="3181348" cy="1393678"/>
            <wp:effectExtent l="0" t="0" r="0" b="0"/>
            <wp:docPr id="642489717" name="" title=""/>
            <wp:cNvGraphicFramePr>
              <a:graphicFrameLocks noChangeAspect="1"/>
            </wp:cNvGraphicFramePr>
            <a:graphic>
              <a:graphicData uri="http://schemas.openxmlformats.org/drawingml/2006/picture">
                <pic:pic>
                  <pic:nvPicPr>
                    <pic:cNvPr id="0" name=""/>
                    <pic:cNvPicPr/>
                  </pic:nvPicPr>
                  <pic:blipFill>
                    <a:blip r:embed="Re9d706e79ddc4747">
                      <a:extLst>
                        <a:ext xmlns:a="http://schemas.openxmlformats.org/drawingml/2006/main" uri="{28A0092B-C50C-407E-A947-70E740481C1C}">
                          <a14:useLocalDpi val="0"/>
                        </a:ext>
                      </a:extLst>
                    </a:blip>
                    <a:stretch>
                      <a:fillRect/>
                    </a:stretch>
                  </pic:blipFill>
                  <pic:spPr>
                    <a:xfrm>
                      <a:off x="0" y="0"/>
                      <a:ext cx="3181348" cy="1393678"/>
                    </a:xfrm>
                    <a:prstGeom prst="rect">
                      <a:avLst/>
                    </a:prstGeom>
                  </pic:spPr>
                </pic:pic>
              </a:graphicData>
            </a:graphic>
          </wp:inline>
        </w:drawing>
      </w:r>
    </w:p>
    <w:p w:rsidR="1A69C9E3" w:rsidP="72AFA1AF" w:rsidRDefault="1A69C9E3" w14:paraId="14747AC6" w14:textId="29EAAC7A">
      <w:pPr>
        <w:pStyle w:val="Normal"/>
        <w:rPr>
          <w:rFonts w:ascii="Aptos" w:hAnsi="Aptos" w:eastAsia="Aptos" w:cs="Aptos" w:asciiTheme="minorAscii" w:hAnsiTheme="minorAscii" w:eastAsiaTheme="minorAscii" w:cstheme="minorAscii"/>
        </w:rPr>
      </w:pPr>
      <w:r w:rsidRPr="72AFA1AF" w:rsidR="1A69C9E3">
        <w:rPr>
          <w:rFonts w:ascii="Aptos" w:hAnsi="Aptos" w:eastAsia="Aptos" w:cs="Aptos" w:asciiTheme="minorAscii" w:hAnsiTheme="minorAscii" w:eastAsiaTheme="minorAscii" w:cstheme="minorAscii"/>
        </w:rPr>
        <w:t>Figure 5:</w:t>
      </w:r>
      <w:r w:rsidRPr="72AFA1AF" w:rsidR="079CB96E">
        <w:rPr>
          <w:rFonts w:ascii="Aptos" w:hAnsi="Aptos" w:eastAsia="Aptos" w:cs="Aptos" w:asciiTheme="minorAscii" w:hAnsiTheme="minorAscii" w:eastAsiaTheme="minorAscii" w:cstheme="minorAscii"/>
        </w:rPr>
        <w:t xml:space="preserve"> Bar chart</w:t>
      </w:r>
      <w:r w:rsidRPr="72AFA1AF" w:rsidR="242208AC">
        <w:rPr>
          <w:rFonts w:ascii="Aptos" w:hAnsi="Aptos" w:eastAsia="Aptos" w:cs="Aptos" w:asciiTheme="minorAscii" w:hAnsiTheme="minorAscii" w:eastAsiaTheme="minorAscii" w:cstheme="minorAscii"/>
        </w:rPr>
        <w:t xml:space="preserve"> income brackets</w:t>
      </w:r>
    </w:p>
    <w:p w:rsidR="242208AC" w:rsidP="72AFA1AF" w:rsidRDefault="242208AC" w14:paraId="361628DC" w14:textId="7B39D1BB">
      <w:pPr>
        <w:pStyle w:val="Normal"/>
        <w:rPr>
          <w:rFonts w:ascii="Aptos" w:hAnsi="Aptos" w:eastAsia="Aptos" w:cs="Aptos" w:asciiTheme="minorAscii" w:hAnsiTheme="minorAscii" w:eastAsiaTheme="minorAscii" w:cstheme="minorAscii"/>
        </w:rPr>
      </w:pPr>
      <w:r w:rsidR="242208AC">
        <w:drawing>
          <wp:inline wp14:editId="6A3C51FA" wp14:anchorId="530AF258">
            <wp:extent cx="3190874" cy="1913419"/>
            <wp:effectExtent l="0" t="0" r="0" b="0"/>
            <wp:docPr id="789075448" name="" title=""/>
            <wp:cNvGraphicFramePr>
              <a:graphicFrameLocks noChangeAspect="1"/>
            </wp:cNvGraphicFramePr>
            <a:graphic>
              <a:graphicData uri="http://schemas.openxmlformats.org/drawingml/2006/picture">
                <pic:pic>
                  <pic:nvPicPr>
                    <pic:cNvPr id="0" name=""/>
                    <pic:cNvPicPr/>
                  </pic:nvPicPr>
                  <pic:blipFill>
                    <a:blip r:embed="R664686b359784e8a">
                      <a:extLst>
                        <a:ext xmlns:a="http://schemas.openxmlformats.org/drawingml/2006/main" uri="{28A0092B-C50C-407E-A947-70E740481C1C}">
                          <a14:useLocalDpi val="0"/>
                        </a:ext>
                      </a:extLst>
                    </a:blip>
                    <a:stretch>
                      <a:fillRect/>
                    </a:stretch>
                  </pic:blipFill>
                  <pic:spPr>
                    <a:xfrm>
                      <a:off x="0" y="0"/>
                      <a:ext cx="3190874" cy="1913419"/>
                    </a:xfrm>
                    <a:prstGeom prst="rect">
                      <a:avLst/>
                    </a:prstGeom>
                  </pic:spPr>
                </pic:pic>
              </a:graphicData>
            </a:graphic>
          </wp:inline>
        </w:drawing>
      </w:r>
    </w:p>
    <w:p w:rsidR="72AFA1AF" w:rsidP="72AFA1AF" w:rsidRDefault="72AFA1AF" w14:paraId="6360CFCF" w14:textId="702C9089">
      <w:pPr>
        <w:pStyle w:val="Normal"/>
        <w:spacing w:after="160" w:line="259" w:lineRule="auto"/>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pPr>
    </w:p>
    <w:p w:rsidR="72AFA1AF" w:rsidP="72AFA1AF" w:rsidRDefault="72AFA1AF" w14:paraId="5098615B" w14:textId="344DD491">
      <w:pPr>
        <w:keepNext w:val="0"/>
        <w:keepLines w:val="0"/>
        <w:spacing w:after="160" w:line="480" w:lineRule="auto"/>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pPr>
    </w:p>
    <w:p w:rsidR="72AFA1AF" w:rsidP="72AFA1AF" w:rsidRDefault="72AFA1AF" w14:paraId="32A772FD" w14:textId="48BAC881">
      <w:pPr>
        <w:keepNext w:val="0"/>
        <w:keepLines w:val="0"/>
        <w:spacing w:after="160" w:line="480" w:lineRule="auto"/>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pPr>
    </w:p>
    <w:p w:rsidR="72AFA1AF" w:rsidP="72AFA1AF" w:rsidRDefault="72AFA1AF" w14:paraId="7B9B4614" w14:textId="0D2879E4">
      <w:pPr>
        <w:keepNext w:val="0"/>
        <w:keepLines w:val="0"/>
        <w:spacing w:after="160" w:line="480" w:lineRule="auto"/>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pPr>
    </w:p>
    <w:p w:rsidR="72AFA1AF" w:rsidP="72AFA1AF" w:rsidRDefault="72AFA1AF" w14:paraId="4D3059EE" w14:textId="249616CD">
      <w:pPr>
        <w:keepNext w:val="0"/>
        <w:keepLines w:val="0"/>
        <w:spacing w:after="160" w:line="480" w:lineRule="auto"/>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pPr>
    </w:p>
    <w:p w:rsidR="72AFA1AF" w:rsidP="72AFA1AF" w:rsidRDefault="72AFA1AF" w14:paraId="27C458AF" w14:textId="70782D59">
      <w:pPr>
        <w:keepNext w:val="0"/>
        <w:keepLines w:val="0"/>
        <w:spacing w:after="160" w:line="480" w:lineRule="auto"/>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pPr>
    </w:p>
    <w:p w:rsidR="72AFA1AF" w:rsidP="72AFA1AF" w:rsidRDefault="72AFA1AF" w14:paraId="35232705" w14:textId="7B586544">
      <w:pPr>
        <w:keepNext w:val="0"/>
        <w:keepLines w:val="0"/>
        <w:spacing w:after="160" w:line="480" w:lineRule="auto"/>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pPr>
    </w:p>
    <w:p w:rsidR="72AFA1AF" w:rsidP="72AFA1AF" w:rsidRDefault="72AFA1AF" w14:paraId="2AB96748" w14:textId="0D1220F2">
      <w:pPr>
        <w:keepNext w:val="0"/>
        <w:keepLines w:val="0"/>
        <w:spacing w:after="160" w:line="480" w:lineRule="auto"/>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pPr>
    </w:p>
    <w:p w:rsidR="72AFA1AF" w:rsidP="72AFA1AF" w:rsidRDefault="72AFA1AF" w14:paraId="1212CB2B" w14:textId="1E940105">
      <w:pPr>
        <w:keepNext w:val="0"/>
        <w:keepLines w:val="0"/>
        <w:spacing w:after="160" w:line="480" w:lineRule="auto"/>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pPr>
    </w:p>
    <w:p w:rsidR="24916A2D" w:rsidP="72AFA1AF" w:rsidRDefault="24916A2D" w14:paraId="7744702E" w14:textId="7F98E403">
      <w:pPr>
        <w:keepNext w:val="0"/>
        <w:keepLines w:val="0"/>
        <w:spacing w:after="160" w:line="48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2AFA1AF" w:rsidR="24916A2D">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1.0 Introduction</w:t>
      </w:r>
    </w:p>
    <w:p w:rsidR="24916A2D" w:rsidP="72AFA1AF" w:rsidRDefault="24916A2D" w14:paraId="49DE4FA2" w14:textId="62C7E8F2">
      <w:pPr>
        <w:keepNext w:val="0"/>
        <w:keepLines w:val="0"/>
        <w:spacing w:after="160" w:line="48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2AFA1AF" w:rsidR="24916A2D">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1.1 Background and Context</w:t>
      </w:r>
    </w:p>
    <w:p w:rsidR="24916A2D" w:rsidP="72AFA1AF" w:rsidRDefault="24916A2D" w14:paraId="2FD4CA32" w14:textId="168D298D">
      <w:pPr>
        <w:keepNext w:val="0"/>
        <w:keepLines w:val="0"/>
        <w:spacing w:after="160" w:line="48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The last ten years have seen a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significant change</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in the media consumption scene, mostly due to the emergence of streaming services (SS). The way people interact with media has been transformed by SS's ability to distribute digital content over the internet, including music, films, and TV series. The emergence of websites like YouTube in the early 2000s, which showed the potential for user-generated content and on-demand viewing, is credited with this change (Burgess &amp; Green, 2018). But the real start of a new age in entertainment consumption came with the introduction of Netflix's streaming service in 2007 (McDonald &amp; Smith-Rowsey, 2016).</w:t>
      </w:r>
    </w:p>
    <w:p w:rsidR="24916A2D" w:rsidP="72AFA1AF" w:rsidRDefault="24916A2D" w14:paraId="53707806" w14:textId="69941444">
      <w:pPr>
        <w:keepNext w:val="0"/>
        <w:keepLines w:val="0"/>
        <w:spacing w:after="160" w:line="48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The swift expansion and extensive usage of streaming platforms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demonstrate</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their growing appeal. Netflix has more than 230 million users worldwide as of 2023, while other big providers like Disney+, Amazon Prime Video, and Hulu also have sizable user bases (Statista, 2023). This increase in popularity can be primarily ascribed to the flexibility and convenience that SS provide.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As long as</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they have an internet connection, users of streaming platforms can watch material whenever and wherever they choose, in contrast to traditional broadcast or cable TV. Thanks to its on-demand availability, SS has been a popular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option</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for contemporary viewers who want flexibility in terms of their viewing schedules and desired material (Tryon, 2013).</w:t>
      </w:r>
    </w:p>
    <w:p w:rsidR="24916A2D" w:rsidP="72AFA1AF" w:rsidRDefault="24916A2D" w14:paraId="43AEA41F" w14:textId="19DEC782">
      <w:pPr>
        <w:keepNext w:val="0"/>
        <w:keepLines w:val="0"/>
        <w:spacing w:after="160" w:line="48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It is impossible to exaggerate the importance of SS in the entertainment sector. These platforms have upended conventional economic structures in addition to changing how content is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disseminated</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and consumed. Subscription-based SS that provide ad-free viewing experiences are posing a growing threat to the traditional television model, which is dependent on scheduled programming and advertising income (Lotz, 2017). In addition, the popularity of original programming created by the major streaming services, like "Stranger Things" on Netflix and "The Marvellous Mrs. Maisel" on Amazon, has shown that these platforms can match or even outperform traditional studios in terms of both viewer engagement and content quality (Jenner, 2018).</w:t>
      </w:r>
    </w:p>
    <w:p w:rsidR="24916A2D" w:rsidP="72AFA1AF" w:rsidRDefault="24916A2D" w14:paraId="534D2C2E" w14:textId="0525231E">
      <w:pPr>
        <w:keepNext w:val="0"/>
        <w:keepLines w:val="0"/>
        <w:spacing w:after="160" w:line="48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The rise of social media has brought about notable shifts in consumer conduct and media viewing habits. The trend towards binge-watching, in which fans watch several episodes of a show in one sitting, is among the most noticeable changes. The practice of releasing whole seasons at once, which was introduced by Netflix and is currently being followed by other streaming providers, encourages this behaviour (Matrix, 2014). Television shows now have a different narrative structure because of binge-watching; authors and producers now create storylines that are meant to be seen in an uninterrupted, serialised fashion (Perks, 2015).</w:t>
      </w:r>
    </w:p>
    <w:p w:rsidR="24916A2D" w:rsidP="72AFA1AF" w:rsidRDefault="24916A2D" w14:paraId="1EA22B15" w14:textId="77B0EB6B">
      <w:pPr>
        <w:pStyle w:val="Heading4"/>
        <w:keepNext w:val="0"/>
        <w:keepLines w:val="0"/>
        <w:shd w:val="clear" w:color="auto" w:fill="FFFFFF" w:themeFill="background1"/>
        <w:spacing w:before="240" w:beforeAutospacing="off" w:after="120" w:afterAutospacing="off" w:line="480" w:lineRule="auto"/>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US"/>
        </w:rPr>
      </w:pPr>
      <w:r w:rsidRPr="72AFA1AF" w:rsidR="24916A2D">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1.2 Research Problem and Objectives</w:t>
      </w:r>
    </w:p>
    <w:p w:rsidR="24916A2D" w:rsidP="72AFA1AF" w:rsidRDefault="24916A2D" w14:paraId="33792D02" w14:textId="40AAC6F0">
      <w:pPr>
        <w:keepNext w:val="0"/>
        <w:keepLines w:val="0"/>
        <w:spacing w:after="160" w:line="48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In this dissertation, the question "What impact do streaming services have on our future?" is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attempted</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to be answered. It specifically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seeks</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to investigate the ways in which SS impact media consumer habits, content creation and distribution processes, and the larger cultural and economic environment. The study's purview encompasses an analysis of the revolutionary impacts of social media on conventional media sectors, consumer conduct, and the development of novel business frameworks.</w:t>
      </w:r>
    </w:p>
    <w:p w:rsidR="24916A2D" w:rsidP="72AFA1AF" w:rsidRDefault="24916A2D" w14:paraId="4DC26B26" w14:textId="01A8AFFB">
      <w:pPr>
        <w:keepNext w:val="0"/>
        <w:keepLines w:val="0"/>
        <w:spacing w:after="160" w:line="48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The study will concentrate on a few important aspects. It will first examine SS's ethical obligations, with a focus on the impact of binge-watching on mental health. Long-term viewing sessions have been linked to higher risks of anxiety and depression, according to studies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Flayelle</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et al., 2019). Furthermore, an analysis will be conducted on how SS selects and suggests specific shows to boost audience engagement, providing insight into how they employ algorithms to sway customer choices (Gomez-Uribe &amp; Hunt, 2016).</w:t>
      </w:r>
    </w:p>
    <w:p w:rsidR="24916A2D" w:rsidP="72AFA1AF" w:rsidRDefault="24916A2D" w14:paraId="3A10AE3C" w14:textId="01688478">
      <w:pPr>
        <w:keepNext w:val="0"/>
        <w:keepLines w:val="0"/>
        <w:spacing w:after="160" w:line="48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The study will also look on how SS are changing marketing strategies. Analysing how these platforms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modify</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promotional content—like trailers or posters—to appeal to various audience segments is one way to do this (EMB, 2023; Schroeder, 2016). Additionally, the effect of social media on conventional advertising models will be investigated, specifically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with regard to</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how they incorporate and promote the content of external marketers in a digital setting.</w:t>
      </w:r>
    </w:p>
    <w:p w:rsidR="24916A2D" w:rsidP="72AFA1AF" w:rsidRDefault="24916A2D" w14:paraId="4951BA5C" w14:textId="33961B45">
      <w:pPr>
        <w:keepNext w:val="0"/>
        <w:keepLines w:val="0"/>
        <w:spacing w:after="160" w:line="48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The research will also look at the economic effects of SS, namely how they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provide a new way for lower-class people</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to spend their money. Multiple streaming subscriptions can add up to more than traditional television costs, which presents a financial hurdle for users who want to access a wide variety of content (Waterman, Sherman &amp; Ji, 2013).</w:t>
      </w:r>
    </w:p>
    <w:p w:rsidR="24916A2D" w:rsidP="72AFA1AF" w:rsidRDefault="24916A2D" w14:paraId="69D02A10" w14:textId="1E5FC868">
      <w:pPr>
        <w:keepNext w:val="0"/>
        <w:keepLines w:val="0"/>
        <w:spacing w:after="160" w:line="48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While these platforms continue to develop and include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new technologies</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it is vital to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comprehend</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the impact of social media. This study adds to the body of knowledge by offering a thorough examination of the streaming industry's current situation and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speculating</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on its potential future effects. By providing quantifiable data and insights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regarding</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how SS are changing the media landscape, it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seeks</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to close gaps in the research.</w:t>
      </w:r>
    </w:p>
    <w:p w:rsidR="24916A2D" w:rsidP="72AFA1AF" w:rsidRDefault="24916A2D" w14:paraId="4B216A59" w14:textId="3F1185E1">
      <w:pPr>
        <w:pStyle w:val="Heading4"/>
        <w:keepNext w:val="0"/>
        <w:keepLines w:val="0"/>
        <w:shd w:val="clear" w:color="auto" w:fill="FFFFFF" w:themeFill="background1"/>
        <w:spacing w:before="240" w:beforeAutospacing="off" w:after="120" w:afterAutospacing="off" w:line="480" w:lineRule="auto"/>
        <w:ind w:left="0"/>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US"/>
        </w:rPr>
      </w:pPr>
      <w:r w:rsidRPr="72AFA1AF" w:rsidR="24916A2D">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1.3 Significance of the Study</w:t>
      </w:r>
    </w:p>
    <w:p w:rsidR="24916A2D" w:rsidP="72AFA1AF" w:rsidRDefault="24916A2D" w14:paraId="425705DA" w14:textId="51C7AB3E">
      <w:pPr>
        <w:keepNext w:val="0"/>
        <w:keepLines w:val="0"/>
        <w:spacing w:after="160" w:line="48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The research's conclusions have important ramifications for a range of stakeholders. Consumers' decisions and preferences can be influenced by their knowledge of the development of media consumption. By gaining knowledge about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new trends</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and audience preferences, content makers can adjust their works. Understanding customer needs and the competitive environment can help streaming platforms make better strategic decisions and enhance their offerings. This research can help policymakers foresee regulatory requirements and promote an impartial and balanced media landscape.</w:t>
      </w:r>
    </w:p>
    <w:p w:rsidR="24916A2D" w:rsidP="72AFA1AF" w:rsidRDefault="24916A2D" w14:paraId="443013FC" w14:textId="3A42E0D7">
      <w:pPr>
        <w:keepNext w:val="0"/>
        <w:keepLines w:val="0"/>
        <w:spacing w:after="160" w:line="48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Predicting future trends in the entertainment sector requires an understanding of the impact of social media. It gives stakeholders the information they need to make wise choices that fit the changing digital landscape, promoting adaptability and sustainable growth in a market that is changing quickly.</w:t>
      </w:r>
    </w:p>
    <w:p w:rsidR="24916A2D" w:rsidP="72AFA1AF" w:rsidRDefault="24916A2D" w14:paraId="1E9DB9D9" w14:textId="3E19DD9F">
      <w:pPr>
        <w:pStyle w:val="Heading4"/>
        <w:keepNext w:val="0"/>
        <w:keepLines w:val="0"/>
        <w:shd w:val="clear" w:color="auto" w:fill="FFFFFF" w:themeFill="background1"/>
        <w:spacing w:before="240" w:beforeAutospacing="off" w:after="120" w:afterAutospacing="off" w:line="480" w:lineRule="auto"/>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US"/>
        </w:rPr>
      </w:pPr>
      <w:r w:rsidRPr="72AFA1AF" w:rsidR="24916A2D">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1.4 Methodological Approach</w:t>
      </w:r>
    </w:p>
    <w:p w:rsidR="24916A2D" w:rsidP="72AFA1AF" w:rsidRDefault="24916A2D" w14:paraId="0B75402A" w14:textId="7C1A7103">
      <w:pPr>
        <w:keepNext w:val="0"/>
        <w:keepLines w:val="0"/>
        <w:spacing w:after="160" w:line="48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This work uses a positivist framework and a quantitative research approach. The research attempts to obtain thorough data from a wide audience by using surveys as the main technique of data gathering, guaranteeing solid and generalizable conclusions. The necessity to quantify and examine media consumption trends and the effects of social media with objectivity is what led to the adoption of a quantitative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methodology</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p>
    <w:p w:rsidR="24916A2D" w:rsidP="72AFA1AF" w:rsidRDefault="24916A2D" w14:paraId="7863F7D9" w14:textId="6D004ED8">
      <w:pPr>
        <w:keepNext w:val="0"/>
        <w:keepLines w:val="0"/>
        <w:spacing w:after="160" w:line="48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Online questionnaires will be used to gather data from a wide sample of streaming service subscribers. The survey will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comprise</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inquiries intended to gather data on demographics, usage trends, SS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perceptions</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and preferences. Statistical techniques will be applied to the data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in order to</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find meaningful correlations and trends.</w:t>
      </w:r>
    </w:p>
    <w:p w:rsidR="24916A2D" w:rsidP="72AFA1AF" w:rsidRDefault="24916A2D" w14:paraId="0F2C4DB0" w14:textId="6FAD9CD7">
      <w:pPr>
        <w:keepNext w:val="0"/>
        <w:keepLines w:val="0"/>
        <w:spacing w:after="160" w:line="48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Ensuring informed permission, safeguarding respondent anonymity, and safely preserving data are examples of ethical considerations. The Methods section will address and explore potential limitations of the technique, including sample biases and self-reporting inaccuracies.</w:t>
      </w:r>
    </w:p>
    <w:p w:rsidR="72AFA1AF" w:rsidP="72AFA1AF" w:rsidRDefault="72AFA1AF" w14:paraId="5903D5DB" w14:textId="30A65C10">
      <w:pPr>
        <w:keepNext w:val="0"/>
        <w:keepLines w:val="0"/>
        <w:spacing w:after="160" w:line="48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p>
    <w:p w:rsidR="72AFA1AF" w:rsidP="72AFA1AF" w:rsidRDefault="72AFA1AF" w14:paraId="364A8221" w14:textId="09019A46">
      <w:pPr>
        <w:pStyle w:val="Heading3"/>
        <w:keepNext w:val="0"/>
        <w:keepLines w:val="0"/>
        <w:shd w:val="clear" w:color="auto" w:fill="FFFFFF" w:themeFill="background1"/>
        <w:spacing w:before="0" w:beforeAutospacing="off" w:after="120" w:afterAutospacing="off" w:line="480" w:lineRule="auto"/>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pPr>
    </w:p>
    <w:p w:rsidR="72AFA1AF" w:rsidP="72AFA1AF" w:rsidRDefault="72AFA1AF" w14:paraId="0DCAC36A" w14:textId="3422CA96">
      <w:pPr>
        <w:pStyle w:val="Heading3"/>
        <w:keepNext w:val="0"/>
        <w:keepLines w:val="0"/>
        <w:shd w:val="clear" w:color="auto" w:fill="FFFFFF" w:themeFill="background1"/>
        <w:spacing w:before="0" w:beforeAutospacing="off" w:after="120" w:afterAutospacing="off" w:line="480" w:lineRule="auto"/>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pPr>
    </w:p>
    <w:p w:rsidR="72AFA1AF" w:rsidP="72AFA1AF" w:rsidRDefault="72AFA1AF" w14:paraId="3AA35CDC" w14:textId="0C96E72F">
      <w:pPr>
        <w:pStyle w:val="Heading3"/>
        <w:keepNext w:val="0"/>
        <w:keepLines w:val="0"/>
        <w:shd w:val="clear" w:color="auto" w:fill="FFFFFF" w:themeFill="background1"/>
        <w:spacing w:before="0" w:beforeAutospacing="off" w:after="120" w:afterAutospacing="off" w:line="480" w:lineRule="auto"/>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pPr>
    </w:p>
    <w:p w:rsidR="72AFA1AF" w:rsidP="72AFA1AF" w:rsidRDefault="72AFA1AF" w14:paraId="420B1DC2" w14:textId="536A5271">
      <w:pPr>
        <w:pStyle w:val="Heading3"/>
        <w:keepNext w:val="0"/>
        <w:keepLines w:val="0"/>
        <w:shd w:val="clear" w:color="auto" w:fill="FFFFFF" w:themeFill="background1"/>
        <w:spacing w:before="0" w:beforeAutospacing="off" w:after="120" w:afterAutospacing="off" w:line="480" w:lineRule="auto"/>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pPr>
    </w:p>
    <w:p w:rsidR="72AFA1AF" w:rsidP="72AFA1AF" w:rsidRDefault="72AFA1AF" w14:paraId="1DA7307A" w14:textId="0B2541C6">
      <w:pPr>
        <w:pStyle w:val="Heading3"/>
        <w:keepNext w:val="0"/>
        <w:keepLines w:val="0"/>
        <w:shd w:val="clear" w:color="auto" w:fill="FFFFFF" w:themeFill="background1"/>
        <w:spacing w:before="0" w:beforeAutospacing="off" w:after="120" w:afterAutospacing="off" w:line="480" w:lineRule="auto"/>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pPr>
    </w:p>
    <w:p w:rsidR="72AFA1AF" w:rsidP="72AFA1AF" w:rsidRDefault="72AFA1AF" w14:paraId="56D79616" w14:textId="38CB48A5">
      <w:pPr>
        <w:pStyle w:val="Heading3"/>
        <w:keepNext w:val="0"/>
        <w:keepLines w:val="0"/>
        <w:shd w:val="clear" w:color="auto" w:fill="FFFFFF" w:themeFill="background1"/>
        <w:spacing w:before="0" w:beforeAutospacing="off" w:after="120" w:afterAutospacing="off" w:line="480" w:lineRule="auto"/>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pPr>
    </w:p>
    <w:p w:rsidR="72AFA1AF" w:rsidP="72AFA1AF" w:rsidRDefault="72AFA1AF" w14:paraId="71960FBB" w14:textId="380AFC50">
      <w:pPr>
        <w:pStyle w:val="Heading3"/>
        <w:keepNext w:val="0"/>
        <w:keepLines w:val="0"/>
        <w:shd w:val="clear" w:color="auto" w:fill="FFFFFF" w:themeFill="background1"/>
        <w:spacing w:before="0" w:beforeAutospacing="off" w:after="120" w:afterAutospacing="off" w:line="480" w:lineRule="auto"/>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pPr>
    </w:p>
    <w:p w:rsidR="72AFA1AF" w:rsidP="72AFA1AF" w:rsidRDefault="72AFA1AF" w14:paraId="786FEACC" w14:textId="79AABCA0">
      <w:pPr>
        <w:pStyle w:val="Heading3"/>
        <w:keepNext w:val="0"/>
        <w:keepLines w:val="0"/>
        <w:shd w:val="clear" w:color="auto" w:fill="FFFFFF" w:themeFill="background1"/>
        <w:spacing w:before="0" w:beforeAutospacing="off" w:after="120" w:afterAutospacing="off" w:line="480" w:lineRule="auto"/>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pPr>
    </w:p>
    <w:p w:rsidR="72AFA1AF" w:rsidP="72AFA1AF" w:rsidRDefault="72AFA1AF" w14:paraId="59254490" w14:textId="7FED96B2">
      <w:pPr>
        <w:pStyle w:val="Heading3"/>
        <w:keepNext w:val="0"/>
        <w:keepLines w:val="0"/>
        <w:shd w:val="clear" w:color="auto" w:fill="FFFFFF" w:themeFill="background1"/>
        <w:spacing w:before="0" w:beforeAutospacing="off" w:after="120" w:afterAutospacing="off" w:line="480" w:lineRule="auto"/>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pPr>
    </w:p>
    <w:p w:rsidR="72AFA1AF" w:rsidP="72AFA1AF" w:rsidRDefault="72AFA1AF" w14:paraId="2DCB5DCC" w14:textId="2D7066DD">
      <w:pPr>
        <w:pStyle w:val="Heading3"/>
        <w:keepNext w:val="0"/>
        <w:keepLines w:val="0"/>
        <w:shd w:val="clear" w:color="auto" w:fill="FFFFFF" w:themeFill="background1"/>
        <w:spacing w:before="0" w:beforeAutospacing="off" w:after="120" w:afterAutospacing="off" w:line="480" w:lineRule="auto"/>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pPr>
    </w:p>
    <w:p w:rsidR="72AFA1AF" w:rsidP="72AFA1AF" w:rsidRDefault="72AFA1AF" w14:paraId="66ECE395" w14:textId="36C892F0">
      <w:pPr>
        <w:pStyle w:val="Heading3"/>
        <w:keepNext w:val="0"/>
        <w:keepLines w:val="0"/>
        <w:shd w:val="clear" w:color="auto" w:fill="FFFFFF" w:themeFill="background1"/>
        <w:spacing w:before="0" w:beforeAutospacing="off" w:after="120" w:afterAutospacing="off" w:line="480" w:lineRule="auto"/>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pPr>
    </w:p>
    <w:p w:rsidR="72AFA1AF" w:rsidP="72AFA1AF" w:rsidRDefault="72AFA1AF" w14:paraId="5ACAA6CE" w14:textId="258ACBB9">
      <w:pPr>
        <w:pStyle w:val="Heading3"/>
        <w:keepNext w:val="0"/>
        <w:keepLines w:val="0"/>
        <w:shd w:val="clear" w:color="auto" w:fill="FFFFFF" w:themeFill="background1"/>
        <w:spacing w:before="0" w:beforeAutospacing="off" w:after="120" w:afterAutospacing="off" w:line="480" w:lineRule="auto"/>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pPr>
    </w:p>
    <w:p w:rsidR="72AFA1AF" w:rsidP="72AFA1AF" w:rsidRDefault="72AFA1AF" w14:paraId="715EB340" w14:textId="5EC237EE">
      <w:pPr>
        <w:pStyle w:val="Heading3"/>
        <w:keepNext w:val="0"/>
        <w:keepLines w:val="0"/>
        <w:shd w:val="clear" w:color="auto" w:fill="FFFFFF" w:themeFill="background1"/>
        <w:spacing w:before="0" w:beforeAutospacing="off" w:after="120" w:afterAutospacing="off" w:line="480" w:lineRule="auto"/>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pPr>
    </w:p>
    <w:p w:rsidR="24916A2D" w:rsidP="72AFA1AF" w:rsidRDefault="24916A2D" w14:paraId="0F231D57" w14:textId="1F2F3AD6">
      <w:pPr>
        <w:pStyle w:val="Heading3"/>
        <w:keepNext w:val="0"/>
        <w:keepLines w:val="0"/>
        <w:shd w:val="clear" w:color="auto" w:fill="FFFFFF" w:themeFill="background1"/>
        <w:spacing w:before="0" w:beforeAutospacing="off" w:after="120" w:afterAutospacing="off" w:line="48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2AFA1AF" w:rsidR="24916A2D">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2.0 Literature Review</w:t>
      </w:r>
    </w:p>
    <w:p w:rsidR="24916A2D" w:rsidP="72AFA1AF" w:rsidRDefault="24916A2D" w14:paraId="7EBC1C71" w14:textId="655AC3FE">
      <w:pPr>
        <w:pStyle w:val="Heading3"/>
        <w:keepNext w:val="0"/>
        <w:keepLines w:val="0"/>
        <w:shd w:val="clear" w:color="auto" w:fill="FFFFFF" w:themeFill="background1"/>
        <w:spacing w:before="0" w:beforeAutospacing="off" w:after="120" w:afterAutospacing="off" w:line="48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2AFA1AF" w:rsidR="24916A2D">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2.1 Introduction to Streaming Services</w:t>
      </w:r>
    </w:p>
    <w:p w:rsidR="24916A2D" w:rsidP="72AFA1AF" w:rsidRDefault="24916A2D" w14:paraId="4628BE54" w14:textId="4A3145AF">
      <w:pPr>
        <w:pStyle w:val="Heading4"/>
        <w:keepNext w:val="0"/>
        <w:keepLines w:val="0"/>
        <w:shd w:val="clear" w:color="auto" w:fill="FFFFFF" w:themeFill="background1"/>
        <w:spacing w:before="240" w:beforeAutospacing="off" w:after="120" w:afterAutospacing="off" w:line="480" w:lineRule="auto"/>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US"/>
        </w:rPr>
      </w:pPr>
      <w:r w:rsidRPr="72AFA1AF" w:rsidR="24916A2D">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2.1.1Historical Overview</w:t>
      </w:r>
    </w:p>
    <w:p w:rsidR="24916A2D" w:rsidP="72AFA1AF" w:rsidRDefault="24916A2D" w14:paraId="313B1579" w14:textId="08928444">
      <w:pPr>
        <w:keepNext w:val="0"/>
        <w:keepLines w:val="0"/>
        <w:shd w:val="clear" w:color="auto" w:fill="FFFFFF" w:themeFill="background1"/>
        <w:spacing w:before="0" w:beforeAutospacing="off" w:after="300" w:afterAutospacing="off" w:line="480" w:lineRule="auto"/>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pP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The advent of SS marks a significant shift in the entertainment sector, driven by technological advancements and evolving consumer trends. The early 2000s saw the creation of online video platforms, leading to the rise of social media. YouTube's launch in 2005 revolutionized video sharing and viewing, democratizing content creation through its user-generated content model (Burgess &amp; Green, 2018).</w:t>
      </w:r>
    </w:p>
    <w:p w:rsidR="24916A2D" w:rsidP="72AFA1AF" w:rsidRDefault="24916A2D" w14:paraId="1745A09B" w14:textId="5C590B75">
      <w:pPr>
        <w:keepNext w:val="0"/>
        <w:keepLines w:val="0"/>
        <w:shd w:val="clear" w:color="auto" w:fill="FFFFFF" w:themeFill="background1"/>
        <w:spacing w:before="300" w:beforeAutospacing="off" w:after="300" w:afterAutospacing="off" w:line="480" w:lineRule="auto"/>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pP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Before YouTube, the internet primarily hosted static material, and video sharing was hindered by bandwidth limitations and ineffective video encoding. The release of Adobe Flash Player in 2002 enabled direct video viewing in web browsers, paving the way for more advanced streaming services (Adobe, 2020).</w:t>
      </w:r>
    </w:p>
    <w:p w:rsidR="24916A2D" w:rsidP="72AFA1AF" w:rsidRDefault="24916A2D" w14:paraId="38E3E8C2" w14:textId="2B3F7BE0">
      <w:pPr>
        <w:keepNext w:val="0"/>
        <w:keepLines w:val="0"/>
        <w:shd w:val="clear" w:color="auto" w:fill="FFFFFF" w:themeFill="background1"/>
        <w:spacing w:before="300" w:beforeAutospacing="off" w:after="300" w:afterAutospacing="off" w:line="480" w:lineRule="auto"/>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pP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A pivotal moment in SS history was Netflix's launch of its streaming service in 2007. Initially a DVD rental-by-mail service, Netflix transitioned to a subscription-based streaming model, transforming online viewing by offering a vast content library (McDonald &amp; Smith-Rowsey, 2016).</w:t>
      </w:r>
    </w:p>
    <w:p w:rsidR="24916A2D" w:rsidP="72AFA1AF" w:rsidRDefault="24916A2D" w14:paraId="4CD018CA" w14:textId="6B3E16BB">
      <w:pPr>
        <w:keepNext w:val="0"/>
        <w:keepLines w:val="0"/>
        <w:shd w:val="clear" w:color="auto" w:fill="FFFFFF" w:themeFill="background1"/>
        <w:spacing w:before="300" w:beforeAutospacing="off" w:after="0" w:afterAutospacing="off" w:line="480" w:lineRule="auto"/>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pP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Another key player was Hulu,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established</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in 2008 as a joint venture by NBCUniversal, Fox, and Disney. Hulu distinguished itself by offering current-season TV programs, appealing to cord-cutters seeking broadcast television access (Lotz, 2017).</w:t>
      </w:r>
    </w:p>
    <w:p w:rsidR="72AFA1AF" w:rsidP="72AFA1AF" w:rsidRDefault="72AFA1AF" w14:paraId="1B22A971" w14:textId="193DC112">
      <w:pPr>
        <w:keepNext w:val="0"/>
        <w:keepLines w:val="0"/>
        <w:spacing w:after="160" w:line="48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p>
    <w:p w:rsidR="24916A2D" w:rsidP="72AFA1AF" w:rsidRDefault="24916A2D" w14:paraId="7FB4FC54" w14:textId="7B725BDF">
      <w:pPr>
        <w:pStyle w:val="Heading4"/>
        <w:keepNext w:val="0"/>
        <w:keepLines w:val="0"/>
        <w:shd w:val="clear" w:color="auto" w:fill="FFFFFF" w:themeFill="background1"/>
        <w:spacing w:before="240" w:beforeAutospacing="off" w:after="120" w:afterAutospacing="off" w:line="480" w:lineRule="auto"/>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US"/>
        </w:rPr>
      </w:pPr>
      <w:r w:rsidRPr="72AFA1AF" w:rsidR="24916A2D">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2.1.2 Technological Advancements</w:t>
      </w:r>
    </w:p>
    <w:p w:rsidR="24916A2D" w:rsidP="72AFA1AF" w:rsidRDefault="24916A2D" w14:paraId="1D3280D1" w14:textId="690C0064">
      <w:pPr>
        <w:keepNext w:val="0"/>
        <w:keepLines w:val="0"/>
        <w:spacing w:after="160" w:line="48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Numerous technological developments have contributed to SS's expansion and prosperity. Infrastructure improvements for the internet have been essential, especially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with regard to</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the development of 4G and 5G networks and the extension of high-speed broadband. These developments have made it possible to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transmit</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high-quality video without noticeable pauses or buffering, increasing user accessibility and enjoyment of SS (Cisco, 2020).</w:t>
      </w:r>
    </w:p>
    <w:p w:rsidR="24916A2D" w:rsidP="72AFA1AF" w:rsidRDefault="24916A2D" w14:paraId="7EBDF0D4" w14:textId="2E244A89">
      <w:pPr>
        <w:keepNext w:val="0"/>
        <w:keepLines w:val="0"/>
        <w:spacing w:after="160" w:line="48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The development of digital video compression technologies, including the H.264 and HEVC (H.265) standards, has been crucial in enabling and improving streaming. These developments enable 4K and HDR streaming at lower bitrates by compressing high-quality video into smaller file sizes without appreciably sacrificing quality (Schwarz, Marpe &amp; Wiegand, 2007; Sullivan et al., 2012).</w:t>
      </w:r>
    </w:p>
    <w:p w:rsidR="24916A2D" w:rsidP="72AFA1AF" w:rsidRDefault="24916A2D" w14:paraId="23BA63A6" w14:textId="7830AFF1">
      <w:pPr>
        <w:keepNext w:val="0"/>
        <w:keepLines w:val="0"/>
        <w:spacing w:after="160" w:line="48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By distributing material throughout a vast worldwide network of servers, content delivery networks (CDNs) guarantee that consumers can get content from a server that is close to them geographically. By lowering the possibility of disruptions and buffering, this lowers latency and enhances streaming quality (Graham, 2024). </w:t>
      </w:r>
    </w:p>
    <w:p w:rsidR="24916A2D" w:rsidP="72AFA1AF" w:rsidRDefault="24916A2D" w14:paraId="360909BA" w14:textId="22F80B86">
      <w:pPr>
        <w:keepNext w:val="0"/>
        <w:keepLines w:val="0"/>
        <w:spacing w:after="160" w:line="48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Adaptive bitrate streaming ensures a seamless watching experience even with varying internet speeds by adjusting video quality in real-time dependent on the user's connection speed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Stockhammer</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2011).</w:t>
      </w:r>
    </w:p>
    <w:p w:rsidR="24916A2D" w:rsidP="72AFA1AF" w:rsidRDefault="24916A2D" w14:paraId="464FD6E7" w14:textId="5A02EA45">
      <w:pPr>
        <w:keepNext w:val="0"/>
        <w:keepLines w:val="0"/>
        <w:spacing w:after="160" w:line="48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Customers can now access SS more easily anywhere at any time because to the widespread use of smart devices such streaming devices, smart TVs, smartphones, and tablets. Popular streaming apps are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frequently</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pre-installed on these devices, making the switch from traditional cable TV to SS easier (Westcott et al., 2020).</w:t>
      </w:r>
    </w:p>
    <w:p w:rsidR="24916A2D" w:rsidP="72AFA1AF" w:rsidRDefault="24916A2D" w14:paraId="4D6FF693" w14:textId="7D0B7E92">
      <w:pPr>
        <w:keepNext w:val="0"/>
        <w:keepLines w:val="0"/>
        <w:spacing w:after="160" w:line="48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In conclusion, historical advancements and technological advancements have been the primary forces behind the rise of SS. The landscape of media consumption has changed from the early days of websites like YouTube to the domination of services like Netflix and Hulu. Significant developments in CDNs, internet infrastructure, and video compression have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opened up</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the world to high-quality on-demand video streaming. SS have the potential to significantly alter consumer behaviour and the entertainment sector as they develop.</w:t>
      </w:r>
    </w:p>
    <w:p w:rsidR="24916A2D" w:rsidP="72AFA1AF" w:rsidRDefault="24916A2D" w14:paraId="1CF68DA0" w14:textId="02073833">
      <w:pPr>
        <w:pStyle w:val="Heading3"/>
        <w:keepNext w:val="0"/>
        <w:keepLines w:val="0"/>
        <w:shd w:val="clear" w:color="auto" w:fill="FFFFFF" w:themeFill="background1"/>
        <w:spacing w:before="0" w:beforeAutospacing="off" w:after="120" w:afterAutospacing="off" w:line="48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2AFA1AF" w:rsidR="24916A2D">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2.2 Understanding Streaming Services</w:t>
      </w:r>
    </w:p>
    <w:p w:rsidR="24916A2D" w:rsidP="72AFA1AF" w:rsidRDefault="24916A2D" w14:paraId="5D2942E0" w14:textId="7EF8BBD9">
      <w:pPr>
        <w:keepNext w:val="0"/>
        <w:keepLines w:val="0"/>
        <w:spacing w:after="160" w:line="48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SS are digital platforms that allow users to view media without downloading it by providing real-time music and video content over the internet. SS provide on-demand access to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 huge collection</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of content, in contrast to traditional broadcast or cable television, which rely on scheduled programming and require consumers to watch information at specified times. This key distinction gives consumers the flexibility and personalisation of watching their favourite TV series, films, or music whenever it suits them.</w:t>
      </w:r>
    </w:p>
    <w:p w:rsidR="24916A2D" w:rsidP="72AFA1AF" w:rsidRDefault="24916A2D" w14:paraId="77C30564" w14:textId="1ADD20F8">
      <w:pPr>
        <w:keepNext w:val="0"/>
        <w:keepLines w:val="0"/>
        <w:spacing w:after="160" w:line="48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Transmitting data in small, controllable packets that are played virtually quickly as soon as they reach the user's device is the fundamental principle of streaming. This is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accomplished</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by using streaming protocols like Dynamic Adaptive Streaming over HTTP (DASH) and HTTP Live Streaming (HLS), which dynamically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modify</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the stream's quality according to the user's internet connection speed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Stockhammer</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2011). By distributing the data among several servers worldwide, Content Delivery Networks (CDNs) ensure effective and continuous access by cutting down on latency and buffering times </w:t>
      </w:r>
      <w:r w:rsidRPr="72AFA1AF" w:rsidR="24916A2D">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(Nygren, Erman &amp; Fowler, 2010)</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What sets streaming apart from other techniques is its real-time distribution mechanism, which offers a smooth and uninterrupted playing experience.</w:t>
      </w:r>
    </w:p>
    <w:p w:rsidR="24916A2D" w:rsidP="72AFA1AF" w:rsidRDefault="24916A2D" w14:paraId="6AF0E31D" w14:textId="423E750F">
      <w:pPr>
        <w:pStyle w:val="Heading3"/>
        <w:keepNext w:val="0"/>
        <w:keepLines w:val="0"/>
        <w:shd w:val="clear" w:color="auto" w:fill="FFFFFF" w:themeFill="background1"/>
        <w:spacing w:before="0" w:beforeAutospacing="off" w:after="120" w:afterAutospacing="off" w:line="48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2AFA1AF" w:rsidR="24916A2D">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2.3 User Base and Market Penetration</w:t>
      </w:r>
    </w:p>
    <w:p w:rsidR="24916A2D" w:rsidP="72AFA1AF" w:rsidRDefault="24916A2D" w14:paraId="135BC2FF" w14:textId="1F72BFFA">
      <w:pPr>
        <w:keepNext w:val="0"/>
        <w:keepLines w:val="0"/>
        <w:spacing w:after="160" w:line="48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SS are becoming widely adopted and are becoming quite popular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all across</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the world. With platforms like Netflix, Amazon Prime Video, and Disney+ dominating the industry, SS has more than 1.5 billion users globally as of 2024 (Statista, 2024). The proliferation of smart devices and the expanding availability of high-speed internet are the main drivers of this rise. Netflix added more than 36 million new members in 2020 alone,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indicating</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 major shift in consumer behaviour towards digital media (Netflix, 2021). This pattern highlights SS's quick and steady rise, as they draw an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ever-widening</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and varied audience.</w:t>
      </w:r>
    </w:p>
    <w:p w:rsidR="24916A2D" w:rsidP="72AFA1AF" w:rsidRDefault="24916A2D" w14:paraId="718494A9" w14:textId="3C79F6DE">
      <w:pPr>
        <w:pStyle w:val="Heading3"/>
        <w:keepNext w:val="0"/>
        <w:keepLines w:val="0"/>
        <w:shd w:val="clear" w:color="auto" w:fill="FFFFFF" w:themeFill="background1"/>
        <w:spacing w:before="0" w:beforeAutospacing="off" w:after="120" w:afterAutospacing="off" w:line="48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2AFA1AF" w:rsidR="24916A2D">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2.4 Most Popular Streaming Platforms</w:t>
      </w:r>
    </w:p>
    <w:p w:rsidR="24916A2D" w:rsidP="72AFA1AF" w:rsidRDefault="24916A2D" w14:paraId="59EC6BF9" w14:textId="1FE5F916">
      <w:pPr>
        <w:keepNext w:val="0"/>
        <w:keepLines w:val="0"/>
        <w:shd w:val="clear" w:color="auto" w:fill="FFFFFF" w:themeFill="background1"/>
        <w:spacing w:before="0" w:beforeAutospacing="off" w:after="300" w:afterAutospacing="off" w:line="480" w:lineRule="auto"/>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pP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Certain platforms stand out in the highly competitive streaming services (SS) market due to their content offerings, market share, and user engagement. Disney+, Hulu, Netflix, and Amazon Prime Video are some of the industry giants.</w:t>
      </w:r>
    </w:p>
    <w:p w:rsidR="24916A2D" w:rsidP="72AFA1AF" w:rsidRDefault="24916A2D" w14:paraId="34FAC5F7" w14:textId="3D5384B9">
      <w:pPr>
        <w:keepNext w:val="0"/>
        <w:keepLines w:val="0"/>
        <w:shd w:val="clear" w:color="auto" w:fill="FFFFFF" w:themeFill="background1"/>
        <w:spacing w:before="300" w:beforeAutospacing="off" w:after="300" w:afterAutospacing="off" w:line="480" w:lineRule="auto"/>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pP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As of early 2024, Netflix had over 230 million customers worldwide,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maintaining</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its position as the market leader (Netflix, 2024). The platform's success is attributed to its extensive collection of varied content, including original programs like "Stranger Things" and "The Crown," as well as its advanced recommendation system that customizes the user experience (McDonald &amp; Smith-Rowsey, 2016).</w:t>
      </w:r>
    </w:p>
    <w:p w:rsidR="24916A2D" w:rsidP="72AFA1AF" w:rsidRDefault="24916A2D" w14:paraId="301535A3" w14:textId="7A188F2F">
      <w:pPr>
        <w:keepNext w:val="0"/>
        <w:keepLines w:val="0"/>
        <w:shd w:val="clear" w:color="auto" w:fill="FFFFFF" w:themeFill="background1"/>
        <w:spacing w:before="300" w:beforeAutospacing="off" w:after="300" w:afterAutospacing="off" w:line="480" w:lineRule="auto"/>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pP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Amazon Prime Video, integrated with Amazon Prime membership, boasts a large user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base</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and offers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perks</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like free shipping on Amazon orders alongside a wealth of content. Its market position is reinforced by exclusive access to well-known shows like "The Marvelous Mrs. Maisel" and substantial investments in original films (Deloitte, 2021).</w:t>
      </w:r>
    </w:p>
    <w:p w:rsidR="24916A2D" w:rsidP="72AFA1AF" w:rsidRDefault="24916A2D" w14:paraId="7DA7C832" w14:textId="2A28B564">
      <w:pPr>
        <w:keepNext w:val="0"/>
        <w:keepLines w:val="0"/>
        <w:shd w:val="clear" w:color="auto" w:fill="FFFFFF" w:themeFill="background1"/>
        <w:spacing w:before="300" w:beforeAutospacing="off" w:after="300" w:afterAutospacing="off" w:line="480" w:lineRule="auto"/>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pP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With over 150 million members, Disney+ has rapidly grown due to its extensive range of well-known properties, including Marvel, Star Wars, and Pixar. Disney+ attracts families and fans with exclusive content like "The Mandalorian" and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WandaVision</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(Malik, 2022).</w:t>
      </w:r>
    </w:p>
    <w:p w:rsidR="24916A2D" w:rsidP="72AFA1AF" w:rsidRDefault="24916A2D" w14:paraId="2560A8E5" w14:textId="583A0A5C">
      <w:pPr>
        <w:keepNext w:val="0"/>
        <w:keepLines w:val="0"/>
        <w:shd w:val="clear" w:color="auto" w:fill="FFFFFF" w:themeFill="background1"/>
        <w:spacing w:before="300" w:beforeAutospacing="off" w:after="300" w:afterAutospacing="off" w:line="480" w:lineRule="auto"/>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pP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Hulu is a versatile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option</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for cord-cutters, offering a unique blend of original content, live TV, and current-season TV programs. Its ability to stream new TV episodes shortly after they air on regular television distinguishes Hulu from other platforms (Lotz, 2017).</w:t>
      </w:r>
    </w:p>
    <w:p w:rsidR="24916A2D" w:rsidP="72AFA1AF" w:rsidRDefault="24916A2D" w14:paraId="48D78BE8" w14:textId="3BB10D26">
      <w:pPr>
        <w:keepNext w:val="0"/>
        <w:keepLines w:val="0"/>
        <w:shd w:val="clear" w:color="auto" w:fill="FFFFFF" w:themeFill="background1"/>
        <w:spacing w:before="300" w:beforeAutospacing="off" w:after="300" w:afterAutospacing="off" w:line="480" w:lineRule="auto"/>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pP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Each of these platforms employs different strategies to attract and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retain</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users, such as offering exclusive content or bundling services, giving them a competitive edge in the streaming market.</w:t>
      </w:r>
    </w:p>
    <w:p w:rsidR="72AFA1AF" w:rsidP="72AFA1AF" w:rsidRDefault="72AFA1AF" w14:paraId="382CB039" w14:textId="61F5CD38">
      <w:pPr>
        <w:keepNext w:val="0"/>
        <w:keepLines w:val="0"/>
        <w:shd w:val="clear" w:color="auto" w:fill="FFFFFF" w:themeFill="background1"/>
        <w:spacing w:before="300" w:beforeAutospacing="off" w:after="300" w:afterAutospacing="off" w:line="48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p>
    <w:p w:rsidR="72AFA1AF" w:rsidP="72AFA1AF" w:rsidRDefault="72AFA1AF" w14:paraId="48149D12" w14:textId="19A0A2D3">
      <w:pPr>
        <w:keepNext w:val="0"/>
        <w:keepLines w:val="0"/>
        <w:shd w:val="clear" w:color="auto" w:fill="FFFFFF" w:themeFill="background1"/>
        <w:spacing w:before="300" w:beforeAutospacing="off" w:after="300" w:afterAutospacing="off" w:line="480" w:lineRule="auto"/>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pPr>
    </w:p>
    <w:p w:rsidR="24916A2D" w:rsidP="72AFA1AF" w:rsidRDefault="24916A2D" w14:paraId="377D4F92" w14:textId="207E06EE">
      <w:pPr>
        <w:keepNext w:val="0"/>
        <w:keepLines w:val="0"/>
        <w:shd w:val="clear" w:color="auto" w:fill="FFFFFF" w:themeFill="background1"/>
        <w:spacing w:before="300" w:beforeAutospacing="off" w:after="300" w:afterAutospacing="off" w:line="48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2AFA1AF" w:rsidR="24916A2D">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2.5 Impact of Streaming Services</w:t>
      </w:r>
    </w:p>
    <w:p w:rsidR="24916A2D" w:rsidP="72AFA1AF" w:rsidRDefault="24916A2D" w14:paraId="4B9C675B" w14:textId="16D05DFA">
      <w:pPr>
        <w:pStyle w:val="Heading4"/>
        <w:keepNext w:val="0"/>
        <w:keepLines w:val="0"/>
        <w:shd w:val="clear" w:color="auto" w:fill="FFFFFF" w:themeFill="background1"/>
        <w:spacing w:before="240" w:beforeAutospacing="off" w:after="120" w:afterAutospacing="off" w:line="480" w:lineRule="auto"/>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US"/>
        </w:rPr>
      </w:pPr>
      <w:r w:rsidRPr="72AFA1AF" w:rsidR="24916A2D">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Disruption of Traditional Media Industries</w:t>
      </w:r>
    </w:p>
    <w:p w:rsidR="24916A2D" w:rsidP="72AFA1AF" w:rsidRDefault="24916A2D" w14:paraId="338530DF" w14:textId="3E2B7F32">
      <w:pPr>
        <w:keepNext w:val="0"/>
        <w:keepLines w:val="0"/>
        <w:spacing w:after="160" w:line="48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The old media sectors have been drastically altered by SS, which has changed the face of home entertainment, cinema, and television. The emergence of platforms such as Netflix, Amazon Prime Video, and Disney+ has posed a threat to traditional distribution channels, resulting in notable transformations in the creation, dissemination, and consumption of content.</w:t>
      </w:r>
    </w:p>
    <w:p w:rsidR="24916A2D" w:rsidP="72AFA1AF" w:rsidRDefault="24916A2D" w14:paraId="3EC9EF57" w14:textId="125F9227">
      <w:pPr>
        <w:keepNext w:val="0"/>
        <w:keepLines w:val="0"/>
        <w:spacing w:after="160" w:line="48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2AFA1AF" w:rsidR="24916A2D">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Television Industry</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Viewership of traditional broadcast and cable television networks has decreased as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more and more</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people rely on social media (SS) for their entertainment requirements. The ease and adaptability of on-demand streaming, which enables consumers to view their preferred shows whenever and wherever they want without being constrained by a broadcast schedule, has been a major factor in this change (Lotz, 2017). Furthermore, SS has made significant investments in creating original material of a high calibre, which has attracted viewers away from traditional TV networks. For instance, "Stranger Things" on Netflix and "The Handmaid's Tale" on Hulu have attracted significant audiences and critical praise,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demonstrating</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the streaming platforms' competitive advantage in content production (McDonald &amp; Smith-Rowsey, 2016).</w:t>
      </w:r>
    </w:p>
    <w:p w:rsidR="24916A2D" w:rsidP="72AFA1AF" w:rsidRDefault="24916A2D" w14:paraId="7D233196" w14:textId="2ACEAAEA">
      <w:pPr>
        <w:keepNext w:val="0"/>
        <w:keepLines w:val="0"/>
        <w:spacing w:after="160" w:line="48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2AFA1AF" w:rsidR="24916A2D">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Film Industry</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The emergence of SS has had a major impact on the cinema industry as well. The number of people attending traditional movie theatres has decreased as more people choose to watch films at home. This trend was accelerated by the COVID-19 epidemic, as many studios decided to release their films straight to streaming services rather than theatres. This change is best illustrated by Warner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Bros.'s</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choice to simultaneously release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all of</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its 2021 picture slate on HBO Max and in theatres (D'Alessandro, 2020). The traditional theatrical release schedule has been upset by this new distribution strategy, which has forced studios to reconsider their approaches and adjust to the shifting dynamics of the industry.</w:t>
      </w:r>
    </w:p>
    <w:p w:rsidR="24916A2D" w:rsidP="72AFA1AF" w:rsidRDefault="24916A2D" w14:paraId="5A94F20C" w14:textId="5F8D7F48">
      <w:pPr>
        <w:keepNext w:val="0"/>
        <w:keepLines w:val="0"/>
        <w:spacing w:after="160" w:line="48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2AFA1AF" w:rsidR="24916A2D">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Home Entertainment</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With the introduction of SS, the home entertainment sector has also changed. Sales of physical media, such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DVDs</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and Blu-rays, have decreased since customers are favouring digital forms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more and more</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Because SS provide quick access to enormous information libraries, physical media appear antiquated and laborious. The quick adoption of SS over conventional home entertainment options can be attributed to its convenience—</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 large selection</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of films and TV series are always at one's fingertips (Greenfield, 2018).</w:t>
      </w:r>
    </w:p>
    <w:p w:rsidR="24916A2D" w:rsidP="72AFA1AF" w:rsidRDefault="24916A2D" w14:paraId="77E2ED93" w14:textId="6BA31F33">
      <w:pPr>
        <w:pStyle w:val="Heading4"/>
        <w:keepNext w:val="0"/>
        <w:keepLines w:val="0"/>
        <w:shd w:val="clear" w:color="auto" w:fill="FFFFFF" w:themeFill="background1"/>
        <w:spacing w:before="240" w:beforeAutospacing="off" w:after="120" w:afterAutospacing="off" w:line="480" w:lineRule="auto"/>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US"/>
        </w:rPr>
      </w:pPr>
      <w:r w:rsidRPr="72AFA1AF" w:rsidR="24916A2D">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Changes in Content Production, Consumption Habits, and Revenue Streams</w:t>
      </w:r>
    </w:p>
    <w:p w:rsidR="24916A2D" w:rsidP="72AFA1AF" w:rsidRDefault="24916A2D" w14:paraId="3587699E" w14:textId="2E952F59">
      <w:pPr>
        <w:keepNext w:val="0"/>
        <w:keepLines w:val="0"/>
        <w:shd w:val="clear" w:color="auto" w:fill="FFFFFF" w:themeFill="background1"/>
        <w:spacing w:before="0" w:beforeAutospacing="off" w:after="300" w:afterAutospacing="off" w:line="48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The impact of SS extends beyond distribution channels, influencing content production, consumption habits, and revenue streams.</w:t>
      </w:r>
    </w:p>
    <w:p w:rsidR="24916A2D" w:rsidP="72AFA1AF" w:rsidRDefault="24916A2D" w14:paraId="56771580" w14:textId="1FF2D290">
      <w:pPr>
        <w:keepNext w:val="0"/>
        <w:keepLines w:val="0"/>
        <w:spacing w:after="160" w:line="48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2AFA1AF" w:rsidR="24916A2D">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Content Production</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By giving producers more financial options and creative freedom, streaming platforms have completely changed the way that content is produced. In contrast to traditional networks, which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frequently</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enforce rigid policies and business demands, SS promote more inventive and varied storytelling. Because of this, original and specialised material that might not have found a home on regular TV has been produced. The creative freedoms provided by streaming services are best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demonstrated</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by programmes like "Black Mirror" on Netflix and "The Marvellous Mrs. Maisel" on Amazon (Lotz, 2017).</w:t>
      </w:r>
    </w:p>
    <w:p w:rsidR="24916A2D" w:rsidP="72AFA1AF" w:rsidRDefault="24916A2D" w14:paraId="2D8A0F7B" w14:textId="32FA1AF0">
      <w:pPr>
        <w:keepNext w:val="0"/>
        <w:keepLines w:val="0"/>
        <w:spacing w:after="160" w:line="48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2AFA1AF" w:rsidR="24916A2D">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Consumption Habits</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The emergence of SS has had a profound impact on how people consume media. The practice of binge-</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viewing, or</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watching several episodes of a show in one sitting, has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spread</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and changed how viewers interact with media. By releasing complete seasons of series at once, SS has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benefited</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from this trend and encouraged viewers to stay up late watching (Jenner, 2018). This change in consuming patterns has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 big impact</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on storytelling strategies and material timing.</w:t>
      </w:r>
    </w:p>
    <w:p w:rsidR="24916A2D" w:rsidP="72AFA1AF" w:rsidRDefault="24916A2D" w14:paraId="7EA18DF4" w14:textId="5E315FD0">
      <w:pPr>
        <w:keepNext w:val="0"/>
        <w:keepLines w:val="0"/>
        <w:spacing w:after="160" w:line="48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2AFA1AF" w:rsidR="24916A2D">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Revenue Streams</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The subscription-based business models of SS have upended conventional revenue structures that relied on box office receipts and advertising. Monthly membership fees are how platforms like Netflix and Disney+ make most of their money, giving them a reliable source of income. This paradigm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is in contrast to</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the erratic revenue linked to TV advertising and box office releases. But some SS, like Hulu, provide a hybrid strategy that combines advertising and subscriptions, bringing in extra money from ad placements (Lotz, 2017).</w:t>
      </w:r>
    </w:p>
    <w:p w:rsidR="24916A2D" w:rsidP="72AFA1AF" w:rsidRDefault="24916A2D" w14:paraId="228933A6" w14:textId="6D590F2D">
      <w:pPr>
        <w:pStyle w:val="Heading4"/>
        <w:keepNext w:val="0"/>
        <w:keepLines w:val="0"/>
        <w:shd w:val="clear" w:color="auto" w:fill="FFFFFF" w:themeFill="background1"/>
        <w:spacing w:before="240" w:beforeAutospacing="off" w:after="120" w:afterAutospacing="off" w:line="480" w:lineRule="auto"/>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US"/>
        </w:rPr>
      </w:pPr>
      <w:r w:rsidRPr="72AFA1AF" w:rsidR="24916A2D">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Challenges and Opportunities for Stakeholders</w:t>
      </w:r>
    </w:p>
    <w:p w:rsidR="24916A2D" w:rsidP="72AFA1AF" w:rsidRDefault="24916A2D" w14:paraId="62DE0445" w14:textId="0E0D8BB7">
      <w:pPr>
        <w:keepNext w:val="0"/>
        <w:keepLines w:val="0"/>
        <w:shd w:val="clear" w:color="auto" w:fill="FFFFFF" w:themeFill="background1"/>
        <w:spacing w:before="0" w:beforeAutospacing="off" w:after="300" w:afterAutospacing="off" w:line="48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The rise of SS presents both challenges and opportunities for various stakeholders in the entertainment industry.</w:t>
      </w:r>
    </w:p>
    <w:p w:rsidR="24916A2D" w:rsidP="72AFA1AF" w:rsidRDefault="24916A2D" w14:paraId="64FB967A" w14:textId="71F4DD55">
      <w:pPr>
        <w:keepNext w:val="0"/>
        <w:keepLines w:val="0"/>
        <w:spacing w:after="160" w:line="48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2AFA1AF" w:rsidR="24916A2D">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Content Creators</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Streaming platforms present never-before-seen chances for visibility and artistic expression for content creators. There is a large market for fresh material, and SS is prepared to commit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substantial</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funds to innovative projects. But there are drawbacks to this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new environment</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as well, like heightened competitiveness and the need to provide material that can stand out in a crowded market (McDonald &amp; Smith-Rowsey, 2016).</w:t>
      </w:r>
    </w:p>
    <w:p w:rsidR="24916A2D" w:rsidP="72AFA1AF" w:rsidRDefault="24916A2D" w14:paraId="2234F0C7" w14:textId="2E12FA74">
      <w:pPr>
        <w:keepNext w:val="0"/>
        <w:keepLines w:val="0"/>
        <w:spacing w:after="160" w:line="48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2AFA1AF" w:rsidR="24916A2D">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Broadcasters</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As SS continue to draw in an increasing amount of viewer attention, traditional broadcasters are facing serious issues. Many broadcasters have started their own streaming services, like NBC's Peacock and CBS All Access (now Paramount+),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in order to</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stay competitive. These actions show a strategic change in response to shifting consumer preferences and an attempt to capitalise on their digital content libraries (Lotz, 2017).</w:t>
      </w:r>
    </w:p>
    <w:p w:rsidR="24916A2D" w:rsidP="72AFA1AF" w:rsidRDefault="24916A2D" w14:paraId="060F9A92" w14:textId="4CF9F0EA">
      <w:pPr>
        <w:keepNext w:val="0"/>
        <w:keepLines w:val="0"/>
        <w:spacing w:after="160" w:line="48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2AFA1AF" w:rsidR="24916A2D">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Advertisers</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A changing TV watching landscape is being navigated by advertisers. SS with ad-supported business models, such as Hulu, present further chances for user data-driven, customised ad delivery. But for marketers looking to reach large audiences, the emergence of ad-free, subscription-based platforms presents a problem (Deloitte, 2021).</w:t>
      </w:r>
    </w:p>
    <w:p w:rsidR="24916A2D" w:rsidP="72AFA1AF" w:rsidRDefault="24916A2D" w14:paraId="35B2C0F5" w14:textId="6388BE3D">
      <w:pPr>
        <w:keepNext w:val="0"/>
        <w:keepLines w:val="0"/>
        <w:spacing w:after="160" w:line="48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2AFA1AF" w:rsidR="24916A2D">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Consumers</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The widespread use of SS has given customers more access to a wider variety of material. But this abundance also has drawbacks, like the requirement to sign up for several services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in order to</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access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all of</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the content you want, which drives up overall costs (Streaming Is Killing Physical Media). 2019: Here's Why You Won't Miss It. Furthermore, echo chambers may be produced by the personalised nature of streaming suggestions, which restricts access to a wider variety of content.</w:t>
      </w:r>
    </w:p>
    <w:p w:rsidR="24916A2D" w:rsidP="72AFA1AF" w:rsidRDefault="24916A2D" w14:paraId="303F6978" w14:textId="68548D67">
      <w:pPr>
        <w:pStyle w:val="Heading4"/>
        <w:keepNext w:val="0"/>
        <w:keepLines w:val="0"/>
        <w:shd w:val="clear" w:color="auto" w:fill="FFFFFF" w:themeFill="background1"/>
        <w:spacing w:before="240" w:beforeAutospacing="off" w:after="120" w:afterAutospacing="off" w:line="480" w:lineRule="auto"/>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US"/>
        </w:rPr>
      </w:pPr>
      <w:r w:rsidRPr="72AFA1AF" w:rsidR="24916A2D">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Case Studies</w:t>
      </w:r>
    </w:p>
    <w:p w:rsidR="24916A2D" w:rsidP="72AFA1AF" w:rsidRDefault="24916A2D" w14:paraId="3E40863B" w14:textId="0E7C4C0B">
      <w:pPr>
        <w:keepNext w:val="0"/>
        <w:keepLines w:val="0"/>
        <w:spacing w:after="160" w:line="48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Netflix: The company has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established</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 standard for the industry with its investment in original programming. The successful transition from content licencing to in-house production has resulted in the success of popular shows like "House of Cards" and "Stranger Things" as cultural icons. One example of how SS use technology to remain ahead of the curve is Netflix's data-driven approach to content development, which uses audience data to inform decisions (Jenner, 2018).</w:t>
      </w:r>
    </w:p>
    <w:p w:rsidR="24916A2D" w:rsidP="72AFA1AF" w:rsidRDefault="24916A2D" w14:paraId="0FE04C73" w14:textId="0288552A">
      <w:pPr>
        <w:keepNext w:val="0"/>
        <w:keepLines w:val="0"/>
        <w:spacing w:after="160" w:line="48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To sum up, social media has had a significant impact on the traditional media sectors, upending established distribution methods, altering consumer behaviour, and generating brand-new revenue streams. Although stakeholders face difficulties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as a result of</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these developments, there are also chances for innovation and expansion. The transformational power of social media is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demonstrated</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by the success stories of platforms such as Netflix and Disney+, which are influencing the direction of entertainment in the future.</w:t>
      </w:r>
    </w:p>
    <w:p w:rsidR="24916A2D" w:rsidP="72AFA1AF" w:rsidRDefault="24916A2D" w14:paraId="16B4841E" w14:textId="1E392F6A">
      <w:pPr>
        <w:pStyle w:val="Heading3"/>
        <w:keepNext w:val="0"/>
        <w:keepLines w:val="0"/>
        <w:shd w:val="clear" w:color="auto" w:fill="FFFFFF" w:themeFill="background1"/>
        <w:spacing w:before="0" w:beforeAutospacing="off" w:after="120" w:afterAutospacing="off" w:line="48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2AFA1AF" w:rsidR="24916A2D">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2.6 Future Trends and Implications</w:t>
      </w:r>
    </w:p>
    <w:p w:rsidR="24916A2D" w:rsidP="72AFA1AF" w:rsidRDefault="24916A2D" w14:paraId="1A9798FA" w14:textId="0536D52D">
      <w:pPr>
        <w:pStyle w:val="Heading4"/>
        <w:keepNext w:val="0"/>
        <w:keepLines w:val="0"/>
        <w:shd w:val="clear" w:color="auto" w:fill="FFFFFF" w:themeFill="background1"/>
        <w:spacing w:before="240" w:beforeAutospacing="off" w:after="120" w:afterAutospacing="off" w:line="480" w:lineRule="auto"/>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US"/>
        </w:rPr>
      </w:pPr>
      <w:r w:rsidRPr="72AFA1AF" w:rsidR="24916A2D">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The Future of Streaming Services</w:t>
      </w:r>
    </w:p>
    <w:p w:rsidR="24916A2D" w:rsidP="72AFA1AF" w:rsidRDefault="24916A2D" w14:paraId="0626EA61" w14:textId="49A3B8A8">
      <w:pPr>
        <w:keepNext w:val="0"/>
        <w:keepLines w:val="0"/>
        <w:spacing w:after="160" w:line="48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SS have the potential to have a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significant influence</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on media, society, and culture as they develop further. These platforms' futures will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probably be</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determined</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by how they integrate with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new technology</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and how they influence cultural narratives and identities.</w:t>
      </w:r>
    </w:p>
    <w:p w:rsidR="24916A2D" w:rsidP="72AFA1AF" w:rsidRDefault="24916A2D" w14:paraId="57A5D444" w14:textId="46AEF8B8">
      <w:pPr>
        <w:keepNext w:val="0"/>
        <w:keepLines w:val="0"/>
        <w:spacing w:after="160" w:line="48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2AFA1AF" w:rsidR="24916A2D">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Technological Convergence</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The merging of streaming with other technologies like virtual reality (VR) and artificial intelligence (AI) is one of the biggest trends. Virtual reality (VR) offers immersive environments that allow viewers to engage with information in new ways, and this has the potential to completely change the viewing experience. VR applications are already being investigated by platforms such as Netflix, which offers users an immersive and captivating experience (Linder, 2022).</w:t>
      </w:r>
    </w:p>
    <w:p w:rsidR="24916A2D" w:rsidP="72AFA1AF" w:rsidRDefault="24916A2D" w14:paraId="7EE774FB" w14:textId="392E5829">
      <w:pPr>
        <w:keepNext w:val="0"/>
        <w:keepLines w:val="0"/>
        <w:spacing w:after="160" w:line="48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Another technology that will have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 big impact</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on streaming in the future is AI. The sophistication of AI-driven algorithms is growing, allowing platforms to provide highly customised content recommendations. This personalisation also extends to the creation of content, as AI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is able to</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forecast popular genres and storylines based on viewer choices, potentially directing the creation of new television series and motion pictures (McDonald &amp; Smith-Rowsey, 2016). Through voice-activated controls and improved search capabilities, AI can also increase accessibility to material and improve user experience.</w:t>
      </w:r>
    </w:p>
    <w:p w:rsidR="24916A2D" w:rsidP="72AFA1AF" w:rsidRDefault="24916A2D" w14:paraId="548966A4" w14:textId="7580823B">
      <w:pPr>
        <w:keepNext w:val="0"/>
        <w:keepLines w:val="0"/>
        <w:spacing w:after="160" w:line="48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2AFA1AF" w:rsidR="24916A2D">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Cultural and Societal Implications</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There are significant cultural ramifications to SS. In the digital age, these platforms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have the ability to</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influence stories and group experiences. By providing a forum for varied voices and stories that might not be included in traditional media, social media helps democratise the process of creating content. But this also brings up philosophical issues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regarding</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how algorithms influence how people consume culture. Algorithm-driven recommendations run the risk of forming "echo chambers," which would restrict exposure to a variety of viewpoints and amplify preexisting prejudices (Pariser, 2011).</w:t>
      </w:r>
    </w:p>
    <w:p w:rsidR="24916A2D" w:rsidP="72AFA1AF" w:rsidRDefault="24916A2D" w14:paraId="270A0520" w14:textId="3E1CAB06">
      <w:pPr>
        <w:keepNext w:val="0"/>
        <w:keepLines w:val="0"/>
        <w:spacing w:after="160" w:line="48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2AFA1AF" w:rsidR="24916A2D">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Impact on Content Creation and Distribution</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Content distribution and creation will change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as a result of</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the integration of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cutting-edge</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technologies. AI, for example, might make the production process more effective, from scriptwriting to editing, which would save expenses and shorten the time it takes to release new material. Furthermore, according to Tapscott and Tapscott (2016), blockchain technology may be utilised to control digital rights and guarantee open and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equitable</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payment to artists.</w:t>
      </w:r>
    </w:p>
    <w:p w:rsidR="24916A2D" w:rsidP="72AFA1AF" w:rsidRDefault="24916A2D" w14:paraId="33A169A0" w14:textId="5FF0C9A7">
      <w:pPr>
        <w:keepNext w:val="0"/>
        <w:keepLines w:val="0"/>
        <w:spacing w:after="160" w:line="48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The distinction between traditional broadcasting and digital streaming is expected to become increasingly hazy as SS grows their involvement in live programming, including sports and concerts. More people will watch live events when they can be streamed in high definition with low latency, which will position streaming platforms as the main hub for media consumption of all kinds.</w:t>
      </w:r>
    </w:p>
    <w:p w:rsidR="24916A2D" w:rsidP="72AFA1AF" w:rsidRDefault="24916A2D" w14:paraId="39BE60CC" w14:textId="48037759">
      <w:pPr>
        <w:keepNext w:val="0"/>
        <w:keepLines w:val="0"/>
        <w:spacing w:after="160" w:line="48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2AFA1AF" w:rsidR="24916A2D">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Philosophical Questions and Collective Experiences</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The emergence of SS raises philosophical concerns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regarding</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their influence on the formation of our shared experiences. These platforms have an impact on how stories are told and enjoyed as they take over as the main way that people access media. Instantaneous content availability promotes binge-watching, which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modifies</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traditional episodic narrative and may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have an effect on</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the level of viewer engagement (Jenner, 2018).</w:t>
      </w:r>
    </w:p>
    <w:p w:rsidR="24916A2D" w:rsidP="72AFA1AF" w:rsidRDefault="24916A2D" w14:paraId="7BEE4991" w14:textId="3E492735">
      <w:pPr>
        <w:keepNext w:val="0"/>
        <w:keepLines w:val="0"/>
        <w:spacing w:after="160" w:line="48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Moreover, SS's worldwide reach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facilitates</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the exchange of media across cultural boundaries, leading to a more integrated world. Global distribution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necessitates</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that content be appealing to a large audience, which can occasionally result in homogenization—the diluting of distinctive cultural traits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in order to</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assure broader appeal.</w:t>
      </w:r>
    </w:p>
    <w:p w:rsidR="24916A2D" w:rsidP="72AFA1AF" w:rsidRDefault="24916A2D" w14:paraId="479CFD05" w14:textId="1DC90AAF">
      <w:pPr>
        <w:keepNext w:val="0"/>
        <w:keepLines w:val="0"/>
        <w:spacing w:after="160" w:line="48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In conclusion, technical advancement, societal changes, and important philosophical ramifications are likely to define the future of SS. These platforms will provide increasingly individualised and immersive experiences as they continue to connect with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cutting-edge</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technologies like VR and AI. However, there are still important problems that need to be addressed, such as how algorithms affect how culture is consumed and the possibility of echo chambers. Without a doubt, SS will keep influencing how media is distributed, how content is created, and how audiences connect with it.</w:t>
      </w:r>
    </w:p>
    <w:p w:rsidR="72AFA1AF" w:rsidP="72AFA1AF" w:rsidRDefault="72AFA1AF" w14:paraId="5E38E150" w14:textId="45CD1008">
      <w:pPr>
        <w:keepNext w:val="0"/>
        <w:keepLines w:val="0"/>
        <w:shd w:val="clear" w:color="auto" w:fill="FFFFFF" w:themeFill="background1"/>
        <w:spacing w:before="300" w:beforeAutospacing="off" w:after="300" w:afterAutospacing="off" w:line="480" w:lineRule="auto"/>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pPr>
    </w:p>
    <w:p w:rsidR="72AFA1AF" w:rsidP="72AFA1AF" w:rsidRDefault="72AFA1AF" w14:paraId="2C8EBB0D" w14:textId="34E93832">
      <w:pPr>
        <w:keepNext w:val="0"/>
        <w:keepLines w:val="0"/>
        <w:shd w:val="clear" w:color="auto" w:fill="FFFFFF" w:themeFill="background1"/>
        <w:spacing w:before="300" w:beforeAutospacing="off" w:after="300" w:afterAutospacing="off" w:line="480" w:lineRule="auto"/>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pPr>
    </w:p>
    <w:p w:rsidR="24916A2D" w:rsidP="72AFA1AF" w:rsidRDefault="24916A2D" w14:paraId="38EF11B0" w14:textId="4D0BA39D">
      <w:pPr>
        <w:keepNext w:val="0"/>
        <w:keepLines w:val="0"/>
        <w:shd w:val="clear" w:color="auto" w:fill="FFFFFF" w:themeFill="background1"/>
        <w:spacing w:before="300" w:beforeAutospacing="off" w:after="300" w:afterAutospacing="off" w:line="48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2AFA1AF" w:rsidR="24916A2D">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3.0 Methodology</w:t>
      </w:r>
    </w:p>
    <w:p w:rsidR="24916A2D" w:rsidP="72AFA1AF" w:rsidRDefault="24916A2D" w14:paraId="02E73C0C" w14:textId="4F09E011">
      <w:pPr>
        <w:pStyle w:val="Heading3"/>
        <w:keepNext w:val="0"/>
        <w:keepLines w:val="0"/>
        <w:shd w:val="clear" w:color="auto" w:fill="FFFFFF" w:themeFill="background1"/>
        <w:spacing w:before="0" w:beforeAutospacing="off" w:after="120" w:afterAutospacing="off" w:line="48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2AFA1AF" w:rsidR="24916A2D">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3.1 Research Paradigm and Rationale</w:t>
      </w:r>
    </w:p>
    <w:p w:rsidR="24916A2D" w:rsidP="72AFA1AF" w:rsidRDefault="24916A2D" w14:paraId="24CD1C12" w14:textId="1186B4DF">
      <w:pPr>
        <w:pStyle w:val="Heading4"/>
        <w:keepNext w:val="0"/>
        <w:keepLines w:val="0"/>
        <w:shd w:val="clear" w:color="auto" w:fill="FFFFFF" w:themeFill="background1"/>
        <w:spacing w:before="240" w:beforeAutospacing="off" w:after="120" w:afterAutospacing="off" w:line="480" w:lineRule="auto"/>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US"/>
        </w:rPr>
      </w:pPr>
      <w:r w:rsidRPr="72AFA1AF" w:rsidR="24916A2D">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Defining the Positivism Research Paradigm</w:t>
      </w:r>
    </w:p>
    <w:p w:rsidR="24916A2D" w:rsidP="72AFA1AF" w:rsidRDefault="24916A2D" w14:paraId="5A3DE90B" w14:textId="6F0EEF1D">
      <w:pPr>
        <w:keepNext w:val="0"/>
        <w:keepLines w:val="0"/>
        <w:spacing w:after="160" w:line="48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The research paradigm of positivism is based on the concepts of objective truth-seeking, quantification, and empirical observation. According to positivism, laws and theories that can be applied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generally can</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be created by measuring and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observing</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an external reality. The idea that knowledge originates from sensory experience and that scientific investigation should be based on observable events is fundamental to this paradigm (Cohen, Manion, &amp; Morrison, 2018). </w:t>
      </w:r>
    </w:p>
    <w:p w:rsidR="24916A2D" w:rsidP="72AFA1AF" w:rsidRDefault="24916A2D" w14:paraId="7463B654" w14:textId="6CF7E3BC">
      <w:pPr>
        <w:pStyle w:val="Heading4"/>
        <w:keepNext w:val="0"/>
        <w:keepLines w:val="0"/>
        <w:shd w:val="clear" w:color="auto" w:fill="FFFFFF" w:themeFill="background1"/>
        <w:spacing w:before="240" w:beforeAutospacing="off" w:after="120" w:afterAutospacing="off" w:line="480" w:lineRule="auto"/>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US"/>
        </w:rPr>
      </w:pPr>
      <w:r w:rsidRPr="72AFA1AF" w:rsidR="24916A2D">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Positivism and its Core Principles</w:t>
      </w:r>
    </w:p>
    <w:p w:rsidR="24916A2D" w:rsidP="72AFA1AF" w:rsidRDefault="24916A2D" w14:paraId="6EF1FF38" w14:textId="76636EEB">
      <w:pPr>
        <w:keepNext w:val="0"/>
        <w:keepLines w:val="0"/>
        <w:spacing w:after="160" w:line="48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The main tenets of positivism include the emphasis on repeatability and predictability in research findings, the use of structured techniques, and the dependence on empirical data. Positivist scholars concentrate on measurable features of reality and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frequently</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use statistical methods and tools for data analysis. Studies that seek to evaluate the prevalence of phenomena,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establish</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causation, and find connections between variables are especially well-suited for this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methodology</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(Bryman, 2016). These guidelines are followed by positivist research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in an effort to</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generate results that are both objective and verifiable by other researchers.</w:t>
      </w:r>
    </w:p>
    <w:p w:rsidR="24916A2D" w:rsidP="72AFA1AF" w:rsidRDefault="24916A2D" w14:paraId="531CB287" w14:textId="57FBEBBE">
      <w:pPr>
        <w:pStyle w:val="Heading4"/>
        <w:keepNext w:val="0"/>
        <w:keepLines w:val="0"/>
        <w:shd w:val="clear" w:color="auto" w:fill="FFFFFF" w:themeFill="background1"/>
        <w:spacing w:before="240" w:beforeAutospacing="off" w:after="120" w:afterAutospacing="off" w:line="480" w:lineRule="auto"/>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US"/>
        </w:rPr>
      </w:pPr>
      <w:r w:rsidRPr="72AFA1AF" w:rsidR="24916A2D">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Suitability of Positivism for Studying the Impact of Streaming Services</w:t>
      </w:r>
    </w:p>
    <w:p w:rsidR="24916A2D" w:rsidP="72AFA1AF" w:rsidRDefault="24916A2D" w14:paraId="6243E09C" w14:textId="6AEF42E3">
      <w:pPr>
        <w:keepNext w:val="0"/>
        <w:keepLines w:val="0"/>
        <w:spacing w:after="160" w:line="48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Because positivism places a strong emphasis on empirical observation and measurement, it is a useful technique for researching the effects of social media. Massive volumes of user data are generated by SS, such as viewership figures, subscription counts, and usage trends. To find patterns and connections, such as the link between binge-watching behaviour and mental health effects, or the efficacy of targeted marketing initiatives, these data points can be quantitatively analysed (Newman, 2020). Because positivist research is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objective</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it may examine these occurrences in a methodical and repeatable way, yielding conclusions that are supported by quantifiable data.</w:t>
      </w:r>
    </w:p>
    <w:p w:rsidR="24916A2D" w:rsidP="72AFA1AF" w:rsidRDefault="24916A2D" w14:paraId="668D464A" w14:textId="21406BBB">
      <w:pPr>
        <w:keepNext w:val="0"/>
        <w:keepLines w:val="0"/>
        <w:spacing w:after="160" w:line="48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The research can concentrate on quantitative data according to the positivist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methodology</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which makes it easier to analyse how SS affect customer behaviour in detail. This is especially significant for evaluating the wider influence on market dynamics and social trends, as meaningful conclusions require empirical assessment. The study can impartially assess the frequency and consequences of different consumer behaviours linked to SS by using surveys and statistical analysis (Creswell &amp; Creswell, 2017).</w:t>
      </w:r>
    </w:p>
    <w:p w:rsidR="24916A2D" w:rsidP="72AFA1AF" w:rsidRDefault="24916A2D" w14:paraId="614488B7" w14:textId="1E442E37">
      <w:pPr>
        <w:pStyle w:val="Heading4"/>
        <w:keepNext w:val="0"/>
        <w:keepLines w:val="0"/>
        <w:shd w:val="clear" w:color="auto" w:fill="FFFFFF" w:themeFill="background1"/>
        <w:spacing w:before="240" w:beforeAutospacing="off" w:after="120" w:afterAutospacing="off" w:line="480" w:lineRule="auto"/>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US"/>
        </w:rPr>
      </w:pPr>
      <w:r w:rsidRPr="72AFA1AF" w:rsidR="24916A2D">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Comparisons with Other Paradigms</w:t>
      </w:r>
    </w:p>
    <w:p w:rsidR="24916A2D" w:rsidP="72AFA1AF" w:rsidRDefault="24916A2D" w14:paraId="7F264D44" w14:textId="53B97228">
      <w:pPr>
        <w:keepNext w:val="0"/>
        <w:keepLines w:val="0"/>
        <w:spacing w:after="160" w:line="48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Some research paradigms are less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appropriate for</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this study because they place more emphasis on power dynamics and subjective meanings, respectively, than on interpretivism and critical theory. Through qualitative techniques like interviews and ethnography, interpretivism seeks to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comprehend</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the subjective experiences and meanings people ascribe to their activities (Geertz, 1973). Interpretivism is useful for examining personal stories, but it lacks the empirical rigour necessary for quantitatively analysing broad trends in consumer behaviour.</w:t>
      </w:r>
    </w:p>
    <w:p w:rsidR="24916A2D" w:rsidP="72AFA1AF" w:rsidRDefault="24916A2D" w14:paraId="13810239" w14:textId="4813683D">
      <w:pPr>
        <w:keepNext w:val="0"/>
        <w:keepLines w:val="0"/>
        <w:spacing w:after="160" w:line="48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Conversely, critical theory places a strong emphasis on analysing social injustices and power dynamics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in an effort to</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expose underlying ideologies and free marginalised communities (Horkheimer, 1972). Critical theory is less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appropriate for</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the objective measurement and statistical research needed to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determine</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the precise effects of SS on consumer behaviour,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despite the fact that</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it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provides</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valuable insights into the socio-political context of media consumption.</w:t>
      </w:r>
    </w:p>
    <w:p w:rsidR="24916A2D" w:rsidP="72AFA1AF" w:rsidRDefault="24916A2D" w14:paraId="0487FC03" w14:textId="0693AF58">
      <w:pPr>
        <w:keepNext w:val="0"/>
        <w:keepLines w:val="0"/>
        <w:spacing w:after="160" w:line="48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In summary, the positivist paradigm offers the best framework for researching the effects of SS because of its emphasis on empirical observation and measurement. The research's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capacity</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to yield unbiased, quantifiable, and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broadly applicable</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results guarantees that it can proficiently examine patterns and trends in consumer behaviour, providing significant perspectives into the dynamic media environment.</w:t>
      </w:r>
    </w:p>
    <w:p w:rsidR="24916A2D" w:rsidP="72AFA1AF" w:rsidRDefault="24916A2D" w14:paraId="16137EBC" w14:textId="7701994A">
      <w:pPr>
        <w:pStyle w:val="Heading4"/>
        <w:keepNext w:val="0"/>
        <w:keepLines w:val="0"/>
        <w:shd w:val="clear" w:color="auto" w:fill="FFFFFF" w:themeFill="background1"/>
        <w:spacing w:before="240" w:beforeAutospacing="off" w:after="120" w:afterAutospacing="off" w:line="480" w:lineRule="auto"/>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US"/>
        </w:rPr>
      </w:pPr>
      <w:r w:rsidRPr="72AFA1AF" w:rsidR="24916A2D">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3.2 Outline of the Quantitative Research Design</w:t>
      </w:r>
    </w:p>
    <w:p w:rsidR="24916A2D" w:rsidP="72AFA1AF" w:rsidRDefault="24916A2D" w14:paraId="5BC3AC9E" w14:textId="47564A8E">
      <w:pPr>
        <w:keepNext w:val="0"/>
        <w:keepLines w:val="0"/>
        <w:spacing w:after="160" w:line="48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In order to</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find patterns, connections, and trends in the numerical data, this study uses a quantitative research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strateg</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The process is set up to produce unbiased, repeatable results that adequately address the study issues. Surveys are the main technique of data collection used in this study; they were selected due to their effectiveness in obtaining a lot of data from a variety of demographics. Through surveys, attitudes, behaviours, and other factors important to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comprehending</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the effects of SS can be measured.</w:t>
      </w:r>
    </w:p>
    <w:p w:rsidR="24916A2D" w:rsidP="72AFA1AF" w:rsidRDefault="24916A2D" w14:paraId="75032250" w14:textId="73D8DB53">
      <w:pPr>
        <w:pStyle w:val="Heading4"/>
        <w:keepNext w:val="0"/>
        <w:keepLines w:val="0"/>
        <w:shd w:val="clear" w:color="auto" w:fill="FFFFFF" w:themeFill="background1"/>
        <w:spacing w:before="240" w:beforeAutospacing="off" w:after="120" w:afterAutospacing="off" w:line="480" w:lineRule="auto"/>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US"/>
        </w:rPr>
      </w:pPr>
      <w:r w:rsidRPr="72AFA1AF" w:rsidR="24916A2D">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Use of Surveys in the Methodology</w:t>
      </w:r>
    </w:p>
    <w:p w:rsidR="24916A2D" w:rsidP="72AFA1AF" w:rsidRDefault="24916A2D" w14:paraId="2B2E8673" w14:textId="343B9F86">
      <w:pPr>
        <w:keepNext w:val="0"/>
        <w:keepLines w:val="0"/>
        <w:spacing w:after="160" w:line="48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A wide sample of streaming service users will be given surveys to complete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in order to</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gather information on their viewing preferences, attitudes, and actions. To gather thorough and measurable data, the survey will consist of a combination of demographic, Likert scale, and closed-ended questions. Measurements of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particular variables</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such the frequency of binge-watching and the kinds of information ingested, will be made easier with the use of closed-ended questions. The efficiency of targeted marketing methods and the impact of social media on participants' mental health will be evaluated through Likert scale items.</w:t>
      </w:r>
    </w:p>
    <w:p w:rsidR="24916A2D" w:rsidP="72AFA1AF" w:rsidRDefault="24916A2D" w14:paraId="35AAB052" w14:textId="7F3E5BFC">
      <w:pPr>
        <w:keepNext w:val="0"/>
        <w:keepLines w:val="0"/>
        <w:spacing w:after="160" w:line="48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In order to</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reach a representative and diverse sample, the survey will be distributed online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through the use of</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social media platform. </w:t>
      </w:r>
    </w:p>
    <w:p w:rsidR="24916A2D" w:rsidP="72AFA1AF" w:rsidRDefault="24916A2D" w14:paraId="6C09B60A" w14:textId="738597D6">
      <w:pPr>
        <w:pStyle w:val="Heading4"/>
        <w:keepNext w:val="0"/>
        <w:keepLines w:val="0"/>
        <w:shd w:val="clear" w:color="auto" w:fill="FFFFFF" w:themeFill="background1"/>
        <w:spacing w:before="240" w:beforeAutospacing="off" w:after="120" w:afterAutospacing="off" w:line="480" w:lineRule="auto"/>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US"/>
        </w:rPr>
      </w:pPr>
      <w:r w:rsidRPr="72AFA1AF" w:rsidR="24916A2D">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Alignment with Research Questions and Objectives</w:t>
      </w:r>
    </w:p>
    <w:p w:rsidR="24916A2D" w:rsidP="72AFA1AF" w:rsidRDefault="24916A2D" w14:paraId="317DE90E" w14:textId="0505CB93">
      <w:pPr>
        <w:keepNext w:val="0"/>
        <w:keepLines w:val="0"/>
        <w:spacing w:after="160" w:line="48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The quantitative approach offers a methodical way to collect and analyse data. The main goal of the research questions is to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comprehend</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how social media affects marketing strategies, customer behaviour, and mental health. Since quantitative data makes it possible to quantify variables and analyse the relationships between them, it is crucial for answering these issues.</w:t>
      </w:r>
    </w:p>
    <w:p w:rsidR="24916A2D" w:rsidP="72AFA1AF" w:rsidRDefault="24916A2D" w14:paraId="0C3D94AE" w14:textId="170FACCF">
      <w:pPr>
        <w:keepNext w:val="0"/>
        <w:keepLines w:val="0"/>
        <w:spacing w:after="160" w:line="48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For example, it is vital to assess the frequency of binge-watching and link it with self-reported measures of mental health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in order to</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investigate the effect of binge-watching on mental health. Thorough data gathering via surveys guarantees that the results are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broadly applicable</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and may be utilised to make solid inferences about the larger group of streaming service consumers. Regression analysis and hypothesis testing are two statistical analytic tools that are used in this study to find important trends and associations that help us understand how the media environment is changing. </w:t>
      </w:r>
    </w:p>
    <w:p w:rsidR="72AFA1AF" w:rsidP="72AFA1AF" w:rsidRDefault="72AFA1AF" w14:paraId="2FFFD126" w14:textId="3FA23081">
      <w:pPr>
        <w:pStyle w:val="Heading3"/>
        <w:keepNext w:val="0"/>
        <w:keepLines w:val="0"/>
        <w:shd w:val="clear" w:color="auto" w:fill="FFFFFF" w:themeFill="background1"/>
        <w:spacing w:before="0" w:beforeAutospacing="off" w:after="120" w:afterAutospacing="off" w:line="480" w:lineRule="auto"/>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pPr>
    </w:p>
    <w:p w:rsidR="24916A2D" w:rsidP="72AFA1AF" w:rsidRDefault="24916A2D" w14:paraId="4CBBED02" w14:textId="5AF2F0FE">
      <w:pPr>
        <w:pStyle w:val="Heading3"/>
        <w:keepNext w:val="0"/>
        <w:keepLines w:val="0"/>
        <w:shd w:val="clear" w:color="auto" w:fill="FFFFFF" w:themeFill="background1"/>
        <w:spacing w:before="0" w:beforeAutospacing="off" w:after="120" w:afterAutospacing="off" w:line="48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2AFA1AF" w:rsidR="24916A2D">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3.3 Survey Instrument Development</w:t>
      </w:r>
    </w:p>
    <w:p w:rsidR="24916A2D" w:rsidP="72AFA1AF" w:rsidRDefault="24916A2D" w14:paraId="0FE1C250" w14:textId="2F8F932D">
      <w:pPr>
        <w:pStyle w:val="Heading4"/>
        <w:keepNext w:val="0"/>
        <w:keepLines w:val="0"/>
        <w:shd w:val="clear" w:color="auto" w:fill="FFFFFF" w:themeFill="background1"/>
        <w:spacing w:before="240" w:beforeAutospacing="off" w:after="120" w:afterAutospacing="off" w:line="480" w:lineRule="auto"/>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US"/>
        </w:rPr>
      </w:pPr>
      <w:r w:rsidRPr="72AFA1AF" w:rsidR="24916A2D">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Survey Design Process</w:t>
      </w:r>
    </w:p>
    <w:p w:rsidR="24916A2D" w:rsidP="72AFA1AF" w:rsidRDefault="24916A2D" w14:paraId="4892520D" w14:textId="652BA2BC">
      <w:pPr>
        <w:keepNext w:val="0"/>
        <w:keepLines w:val="0"/>
        <w:spacing w:after="160" w:line="48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Ensuring the collection of high-quality data that appropriately reflects the research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objectives</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is contingent upon the survey instrument's design. A comprehensive assessment of the body of research on social media, consumer behaviour, the effects of media usage on mental health, and marketing tactics was the first step in the process. The selection of important variables and constructs that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required</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measurement was guided by this review.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An initial</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collection of survey questions was created using the underlying work as a guide.</w:t>
      </w:r>
    </w:p>
    <w:p w:rsidR="24916A2D" w:rsidP="72AFA1AF" w:rsidRDefault="24916A2D" w14:paraId="616A24A8" w14:textId="6A4A4FBC">
      <w:pPr>
        <w:pStyle w:val="Heading4"/>
        <w:keepNext w:val="0"/>
        <w:keepLines w:val="0"/>
        <w:shd w:val="clear" w:color="auto" w:fill="FFFFFF" w:themeFill="background1"/>
        <w:spacing w:before="240" w:beforeAutospacing="off" w:after="120" w:afterAutospacing="off" w:line="480" w:lineRule="auto"/>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US"/>
        </w:rPr>
      </w:pPr>
      <w:r w:rsidRPr="72AFA1AF" w:rsidR="24916A2D">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Criteria for Selecting Questions and Response Options</w:t>
      </w:r>
    </w:p>
    <w:p w:rsidR="24916A2D" w:rsidP="72AFA1AF" w:rsidRDefault="24916A2D" w14:paraId="2146996F" w14:textId="32A64B65">
      <w:pPr>
        <w:keepNext w:val="0"/>
        <w:keepLines w:val="0"/>
        <w:shd w:val="clear" w:color="auto" w:fill="FFFFFF" w:themeFill="background1"/>
        <w:spacing w:before="0" w:beforeAutospacing="off" w:after="300" w:afterAutospacing="off" w:line="48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The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selection</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of questions and response options was guided by several criteria to ensure relevance, clarity, and effectiveness:</w:t>
      </w:r>
    </w:p>
    <w:p w:rsidR="24916A2D" w:rsidP="72AFA1AF" w:rsidRDefault="24916A2D" w14:paraId="2AE45F0C" w14:textId="71587C59">
      <w:pPr>
        <w:pStyle w:val="ListParagraph"/>
        <w:keepNext w:val="0"/>
        <w:keepLines w:val="0"/>
        <w:numPr>
          <w:ilvl w:val="0"/>
          <w:numId w:val="3"/>
        </w:numPr>
        <w:shd w:val="clear" w:color="auto" w:fill="FFFFFF" w:themeFill="background1"/>
        <w:spacing w:before="120" w:beforeAutospacing="off" w:after="120" w:afterAutospacing="off" w:line="48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2AFA1AF" w:rsidR="24916A2D">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Relevance to Research Objectives</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Every inquiry was crafted to correspond with the distinct study goals, including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comprehending</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the patterns of binge-watching, the opinions around focused advertising, and the effects on psychological well-being.</w:t>
      </w:r>
    </w:p>
    <w:p w:rsidR="24916A2D" w:rsidP="72AFA1AF" w:rsidRDefault="24916A2D" w14:paraId="4085A89B" w14:textId="17587DFC">
      <w:pPr>
        <w:pStyle w:val="ListParagraph"/>
        <w:keepNext w:val="0"/>
        <w:keepLines w:val="0"/>
        <w:numPr>
          <w:ilvl w:val="0"/>
          <w:numId w:val="3"/>
        </w:numPr>
        <w:shd w:val="clear" w:color="auto" w:fill="FFFFFF" w:themeFill="background1"/>
        <w:spacing w:before="120" w:beforeAutospacing="off" w:after="120" w:afterAutospacing="off" w:line="48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2AFA1AF" w:rsidR="24916A2D">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Simplicity and Clarity</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The questions were constructed using simple, unambiguous language to reduce the possibility of misinterpretation and guarantee that participants could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provide</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truthful answers.</w:t>
      </w:r>
    </w:p>
    <w:p w:rsidR="24916A2D" w:rsidP="72AFA1AF" w:rsidRDefault="24916A2D" w14:paraId="1A1199A7" w14:textId="70DF2806">
      <w:pPr>
        <w:pStyle w:val="ListParagraph"/>
        <w:keepNext w:val="0"/>
        <w:keepLines w:val="0"/>
        <w:numPr>
          <w:ilvl w:val="0"/>
          <w:numId w:val="3"/>
        </w:numPr>
        <w:shd w:val="clear" w:color="auto" w:fill="FFFFFF" w:themeFill="background1"/>
        <w:spacing w:before="120" w:beforeAutospacing="off" w:after="120" w:afterAutospacing="off" w:line="48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2AFA1AF" w:rsidR="24916A2D">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Response Variability</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To collect a variety of data, a variety of question formats, such as multiple-choice, Likert scales, and open-ended questions, were employed. This range permits more nuanced answers when needed while also aiding in the quantification of attitudes and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behaviours</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w:t>
      </w:r>
    </w:p>
    <w:p w:rsidR="24916A2D" w:rsidP="72AFA1AF" w:rsidRDefault="24916A2D" w14:paraId="4937A95D" w14:textId="3231833A">
      <w:pPr>
        <w:pStyle w:val="Heading4"/>
        <w:keepNext w:val="0"/>
        <w:keepLines w:val="0"/>
        <w:shd w:val="clear" w:color="auto" w:fill="FFFFFF" w:themeFill="background1"/>
        <w:spacing w:before="240" w:beforeAutospacing="off" w:after="120" w:afterAutospacing="off" w:line="480" w:lineRule="auto"/>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US"/>
        </w:rPr>
      </w:pPr>
      <w:r w:rsidRPr="72AFA1AF" w:rsidR="24916A2D">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Development of Survey Items</w:t>
      </w:r>
    </w:p>
    <w:p w:rsidR="24916A2D" w:rsidP="72AFA1AF" w:rsidRDefault="24916A2D" w14:paraId="75AD54B1" w14:textId="7F57086D">
      <w:pPr>
        <w:keepNext w:val="0"/>
        <w:keepLines w:val="0"/>
        <w:spacing w:after="160" w:line="48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The development of the survey items was guided by pertinent theoretical frameworks and the research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objectives</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For example, inquiries concerning the frequency of binge-watching were based on theories of media consumption that relate viewing behaviours to psychological consequences (Bandura, 2001). Products associated with focused marketing tactics were derived from marketing theory and techniques that prioritise segmentation and study of consumer behaviour (Kotler &amp; Keller, 2015).</w:t>
      </w:r>
    </w:p>
    <w:p w:rsidR="24916A2D" w:rsidP="72AFA1AF" w:rsidRDefault="24916A2D" w14:paraId="03FF9605" w14:textId="423222EF">
      <w:pPr>
        <w:keepNext w:val="0"/>
        <w:keepLines w:val="0"/>
        <w:spacing w:after="160" w:line="480" w:lineRule="auto"/>
        <w:ind w:left="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In order to</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ensure that the survey could gather information relevant to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comprehending</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any correlations or causations, questions about the impacts on mental health were influenced by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previous</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research on media consumption and psychological well-being (Smith et al., 2020).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By using this method, it</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was made sure that every survey question had a theoretical foundation and was pertinent to the study topics.</w:t>
      </w:r>
    </w:p>
    <w:p w:rsidR="24916A2D" w:rsidP="72AFA1AF" w:rsidRDefault="24916A2D" w14:paraId="2EC9C1A7" w14:textId="673EE078">
      <w:pPr>
        <w:pStyle w:val="Heading4"/>
        <w:keepNext w:val="0"/>
        <w:keepLines w:val="0"/>
        <w:shd w:val="clear" w:color="auto" w:fill="FFFFFF" w:themeFill="background1"/>
        <w:spacing w:before="240" w:beforeAutospacing="off" w:after="120" w:afterAutospacing="off" w:line="480" w:lineRule="auto"/>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US"/>
        </w:rPr>
      </w:pPr>
      <w:r w:rsidRPr="72AFA1AF" w:rsidR="24916A2D">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Reliability and Validity</w:t>
      </w:r>
    </w:p>
    <w:p w:rsidR="24916A2D" w:rsidP="72AFA1AF" w:rsidRDefault="24916A2D" w14:paraId="2BEA1876" w14:textId="68DD5D8B">
      <w:pPr>
        <w:keepNext w:val="0"/>
        <w:keepLines w:val="0"/>
        <w:spacing w:after="160" w:line="48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 top priority was making sure the survey instrument was valid and reliable. While validity relates to whether the survey accurately measures what it is intended to measure, reliability refers to the consistency of the survey results over time.</w:t>
      </w:r>
    </w:p>
    <w:p w:rsidR="24916A2D" w:rsidP="72AFA1AF" w:rsidRDefault="24916A2D" w14:paraId="4755CD5E" w14:textId="75EBC6AB">
      <w:pPr>
        <w:pStyle w:val="ListParagraph"/>
        <w:keepNext w:val="0"/>
        <w:keepLines w:val="0"/>
        <w:numPr>
          <w:ilvl w:val="0"/>
          <w:numId w:val="6"/>
        </w:numPr>
        <w:shd w:val="clear" w:color="auto" w:fill="FFFFFF" w:themeFill="background1"/>
        <w:spacing w:before="120" w:beforeAutospacing="off" w:after="120" w:afterAutospacing="off" w:line="48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2AFA1AF" w:rsidR="24916A2D">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Reliability</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Specificity and clarity were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prioritised</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in the design of the questions to increase reliability. Established scales from earlier studies were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modified</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where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appropriate because</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they have already undergone reliability testing.</w:t>
      </w:r>
    </w:p>
    <w:p w:rsidR="24916A2D" w:rsidP="72AFA1AF" w:rsidRDefault="24916A2D" w14:paraId="2F2C4A5C" w14:textId="16AB9424">
      <w:pPr>
        <w:pStyle w:val="ListParagraph"/>
        <w:keepNext w:val="0"/>
        <w:keepLines w:val="0"/>
        <w:numPr>
          <w:ilvl w:val="0"/>
          <w:numId w:val="6"/>
        </w:numPr>
        <w:shd w:val="clear" w:color="auto" w:fill="FFFFFF" w:themeFill="background1"/>
        <w:spacing w:before="120" w:beforeAutospacing="off" w:after="120" w:afterAutospacing="off" w:line="48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2AFA1AF" w:rsidR="24916A2D">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Validity</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Experts in the domains of marketing, psychology, and media studies examined the survey items to guarantee content validity. Their input helped us to improve the questions and make sure they addressed all the relevant constructs.</w:t>
      </w:r>
    </w:p>
    <w:p w:rsidR="72AFA1AF" w:rsidP="72AFA1AF" w:rsidRDefault="72AFA1AF" w14:paraId="1A906E8A" w14:textId="00D783E5">
      <w:pPr>
        <w:keepNext w:val="0"/>
        <w:keepLines w:val="0"/>
        <w:shd w:val="clear" w:color="auto" w:fill="FFFFFF" w:themeFill="background1"/>
        <w:spacing w:before="120" w:beforeAutospacing="off" w:after="120" w:afterAutospacing="off" w:line="48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p>
    <w:p w:rsidR="24916A2D" w:rsidP="72AFA1AF" w:rsidRDefault="24916A2D" w14:paraId="74464268" w14:textId="7FB132DF">
      <w:pPr>
        <w:pStyle w:val="Heading3"/>
        <w:keepNext w:val="0"/>
        <w:keepLines w:val="0"/>
        <w:shd w:val="clear" w:color="auto" w:fill="FFFFFF" w:themeFill="background1"/>
        <w:spacing w:before="0" w:beforeAutospacing="off" w:after="120" w:afterAutospacing="off" w:line="48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2AFA1AF" w:rsidR="24916A2D">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3.4 Sampling Strategy</w:t>
      </w:r>
    </w:p>
    <w:p w:rsidR="24916A2D" w:rsidP="72AFA1AF" w:rsidRDefault="24916A2D" w14:paraId="04485F8D" w14:textId="7D37EF4D">
      <w:pPr>
        <w:pStyle w:val="Heading4"/>
        <w:keepNext w:val="0"/>
        <w:keepLines w:val="0"/>
        <w:shd w:val="clear" w:color="auto" w:fill="FFFFFF" w:themeFill="background1"/>
        <w:spacing w:before="240" w:beforeAutospacing="off" w:after="120" w:afterAutospacing="off" w:line="480" w:lineRule="auto"/>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US"/>
        </w:rPr>
      </w:pPr>
      <w:r w:rsidRPr="72AFA1AF" w:rsidR="24916A2D">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Sampling Strategy and Criteria</w:t>
      </w:r>
    </w:p>
    <w:p w:rsidR="24916A2D" w:rsidP="72AFA1AF" w:rsidRDefault="24916A2D" w14:paraId="3AC74C0D" w14:textId="2A1D8E9A">
      <w:pPr>
        <w:keepNext w:val="0"/>
        <w:keepLines w:val="0"/>
        <w:spacing w:after="160" w:line="48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The purpose of this study's sample approach is to guarantee that the individuals chosen fairly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represent</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the larger community of streaming service consumers. Since streaming platforms are used by a wide range of demographic groups, it is imperative to obtain a representative and diverse sample. The survey is intended for people who use social media on a regular basis, so the data collected will be pertinent to the goals of the research.</w:t>
      </w:r>
    </w:p>
    <w:p w:rsidR="24916A2D" w:rsidP="72AFA1AF" w:rsidRDefault="24916A2D" w14:paraId="0B7AEC25" w14:textId="59E7004E">
      <w:pPr>
        <w:keepNext w:val="0"/>
        <w:keepLines w:val="0"/>
        <w:spacing w:after="160" w:line="48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A combination of probability and non-probability sampling approaches are used in the sampling strategy.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In order to</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guarantee representation across important demographic characteristics like age, gender, and socioeconomic position, a stratified random sampling approach is first applied. People are chosen at random from each stratum to take part in the survey. By taking known demographic distributions into account, this technique improves the sample's representativeness (Bryman, 2016).</w:t>
      </w:r>
    </w:p>
    <w:p w:rsidR="24916A2D" w:rsidP="72AFA1AF" w:rsidRDefault="24916A2D" w14:paraId="71FD9FDC" w14:textId="09E0B92D">
      <w:pPr>
        <w:pStyle w:val="Heading4"/>
        <w:keepNext w:val="0"/>
        <w:keepLines w:val="0"/>
        <w:shd w:val="clear" w:color="auto" w:fill="FFFFFF" w:themeFill="background1"/>
        <w:spacing w:before="240" w:beforeAutospacing="off" w:after="120" w:afterAutospacing="off" w:line="480" w:lineRule="auto"/>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US"/>
        </w:rPr>
      </w:pPr>
      <w:r w:rsidRPr="72AFA1AF" w:rsidR="24916A2D">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Population Characteristics and Sample Size</w:t>
      </w:r>
    </w:p>
    <w:p w:rsidR="24916A2D" w:rsidP="72AFA1AF" w:rsidRDefault="24916A2D" w14:paraId="29B45FF8" w14:textId="3EDCFFCB">
      <w:pPr>
        <w:keepNext w:val="0"/>
        <w:keepLines w:val="0"/>
        <w:spacing w:after="160" w:line="48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Adults who use one or more social media platforms and are at least 18 years old make up the study's target group. This demographic is selected to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represent</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 broad spectrum of user experiences and actions. There are 100 individuals in the sample because of the diversity in this group. To make sure that the study can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identify  differences</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and relationships within the data, this number is chosen based on statistical power calculations (Creswell &amp; Creswell, 2017). Additionally, a bigger sample size enhances the findings' generalizability and dependability.</w:t>
      </w:r>
    </w:p>
    <w:p w:rsidR="24916A2D" w:rsidP="72AFA1AF" w:rsidRDefault="24916A2D" w14:paraId="294B84AF" w14:textId="6A84498B">
      <w:pPr>
        <w:pStyle w:val="Heading4"/>
        <w:keepNext w:val="0"/>
        <w:keepLines w:val="0"/>
        <w:shd w:val="clear" w:color="auto" w:fill="FFFFFF" w:themeFill="background1"/>
        <w:spacing w:before="240" w:beforeAutospacing="off" w:after="120" w:afterAutospacing="off" w:line="480" w:lineRule="auto"/>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US"/>
        </w:rPr>
      </w:pPr>
      <w:r w:rsidRPr="72AFA1AF" w:rsidR="24916A2D">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Justification of Sampling Method</w:t>
      </w:r>
    </w:p>
    <w:p w:rsidR="24916A2D" w:rsidP="72AFA1AF" w:rsidRDefault="24916A2D" w14:paraId="4AA9E4A3" w14:textId="1D6AC784">
      <w:pPr>
        <w:keepNext w:val="0"/>
        <w:keepLines w:val="0"/>
        <w:spacing w:after="160" w:line="48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The present study's practical constraints and research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objectives</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are suitably met by the combination of convenience sample and stratified random sampling. To fully capture the variety of effects of SS, stratified random sampling guarantees that all pertinent subgroups within the population are fairly represented. In addition to the stratified strategy, convenience sampling is used to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facilitate</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effective data collecting via social media and online channels. This hybrid strategy strikes a compromise between the necessity of representativeness and the realities of reaching a wide range of people on a tight budget and schedule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Etikan</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Musa, &amp;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Alkassim</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2016).</w:t>
      </w:r>
    </w:p>
    <w:p w:rsidR="24916A2D" w:rsidP="72AFA1AF" w:rsidRDefault="24916A2D" w14:paraId="02DEB70A" w14:textId="4B03CE53">
      <w:pPr>
        <w:pStyle w:val="Heading4"/>
        <w:keepNext w:val="0"/>
        <w:keepLines w:val="0"/>
        <w:shd w:val="clear" w:color="auto" w:fill="FFFFFF" w:themeFill="background1"/>
        <w:spacing w:before="240" w:beforeAutospacing="off" w:after="120" w:afterAutospacing="off" w:line="480" w:lineRule="auto"/>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US"/>
        </w:rPr>
      </w:pPr>
      <w:r w:rsidRPr="72AFA1AF" w:rsidR="24916A2D">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Potential Biases and Limitations</w:t>
      </w:r>
    </w:p>
    <w:p w:rsidR="24916A2D" w:rsidP="72AFA1AF" w:rsidRDefault="24916A2D" w14:paraId="411AB811" w14:textId="303D7B47">
      <w:pPr>
        <w:keepNext w:val="0"/>
        <w:keepLines w:val="0"/>
        <w:spacing w:after="160" w:line="48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Even though the selected sampling approach aims to maximise representativeness, it is important to recognise any potential biases and limitations. Self-selection bias is one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possible bias</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where people who have strong beliefs about SS could be more inclined to engage. The survey invitation will stress the value of participation from a diverse spectrum of people, not only those with extreme opinions,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in an effort to</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lessen this.</w:t>
      </w:r>
    </w:p>
    <w:p w:rsidR="24916A2D" w:rsidP="72AFA1AF" w:rsidRDefault="24916A2D" w14:paraId="60163302" w14:textId="344A3B98">
      <w:pPr>
        <w:keepNext w:val="0"/>
        <w:keepLines w:val="0"/>
        <w:spacing w:after="160" w:line="48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The survey's emphasis on online distribution presents another drawback: people without dependable internet connection or those who are less tech-savvy may not be included. To get over this restriction, a wider audience can be reached by utilising various social media platforms and web platforms. </w:t>
      </w:r>
    </w:p>
    <w:p w:rsidR="24916A2D" w:rsidP="72AFA1AF" w:rsidRDefault="24916A2D" w14:paraId="26101BA6" w14:textId="2A20D40A">
      <w:pPr>
        <w:keepNext w:val="0"/>
        <w:keepLines w:val="0"/>
        <w:spacing w:after="160" w:line="48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To summarise, the sampling approach blends convenience sampling with stratified random sampling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in order to</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provide a representative and varied sample. This method, albeit not without difficulties, aims to offer thorough understandings of the effects of SS, bolstering the goals of the research and improving the applicability of the results.</w:t>
      </w:r>
    </w:p>
    <w:p w:rsidR="24916A2D" w:rsidP="72AFA1AF" w:rsidRDefault="24916A2D" w14:paraId="78935CAF" w14:textId="53581827">
      <w:pPr>
        <w:pStyle w:val="Heading3"/>
        <w:keepNext w:val="0"/>
        <w:keepLines w:val="0"/>
        <w:shd w:val="clear" w:color="auto" w:fill="FFFFFF" w:themeFill="background1"/>
        <w:spacing w:before="0" w:beforeAutospacing="off" w:after="120" w:afterAutospacing="off" w:line="480" w:lineRule="auto"/>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pPr>
      <w:r w:rsidRPr="72AFA1AF" w:rsidR="24916A2D">
        <w:rPr>
          <w:rFonts w:ascii="Aptos" w:hAnsi="Aptos" w:eastAsia="Aptos" w:cs="Aptos" w:asciiTheme="minorAscii" w:hAnsiTheme="minorAscii" w:eastAsiaTheme="minorAscii" w:cstheme="minorAscii"/>
          <w:b w:val="1"/>
          <w:bCs w:val="1"/>
          <w:i w:val="0"/>
          <w:iCs w:val="0"/>
          <w:caps w:val="0"/>
          <w:smallCaps w:val="0"/>
          <w:noProof w:val="0"/>
          <w:color w:val="0D0D0D" w:themeColor="text1" w:themeTint="F2" w:themeShade="FF"/>
          <w:sz w:val="24"/>
          <w:szCs w:val="24"/>
          <w:lang w:val="en-US"/>
        </w:rPr>
        <w:t>3.5 Data Collection Procedures</w:t>
      </w:r>
    </w:p>
    <w:p w:rsidR="24916A2D" w:rsidP="72AFA1AF" w:rsidRDefault="24916A2D" w14:paraId="37F1A28B" w14:textId="36F90591">
      <w:pPr>
        <w:pStyle w:val="Heading4"/>
        <w:keepNext w:val="0"/>
        <w:keepLines w:val="0"/>
        <w:shd w:val="clear" w:color="auto" w:fill="FFFFFF" w:themeFill="background1"/>
        <w:spacing w:before="240" w:beforeAutospacing="off" w:after="120" w:afterAutospacing="off" w:line="480" w:lineRule="auto"/>
        <w:rPr>
          <w:rFonts w:ascii="Aptos" w:hAnsi="Aptos" w:eastAsia="Aptos" w:cs="Aptos" w:asciiTheme="minorAscii" w:hAnsiTheme="minorAscii" w:eastAsiaTheme="minorAscii" w:cstheme="minorAscii"/>
          <w:b w:val="0"/>
          <w:bCs w:val="0"/>
          <w:i w:val="1"/>
          <w:iCs w:val="1"/>
          <w:caps w:val="0"/>
          <w:smallCaps w:val="0"/>
          <w:noProof w:val="0"/>
          <w:color w:val="0D0D0D" w:themeColor="text1" w:themeTint="F2" w:themeShade="FF"/>
          <w:sz w:val="24"/>
          <w:szCs w:val="24"/>
          <w:lang w:val="en-US"/>
        </w:rPr>
      </w:pPr>
      <w:r w:rsidRPr="72AFA1AF" w:rsidR="24916A2D">
        <w:rPr>
          <w:rFonts w:ascii="Aptos" w:hAnsi="Aptos" w:eastAsia="Aptos" w:cs="Aptos" w:asciiTheme="minorAscii" w:hAnsiTheme="minorAscii" w:eastAsiaTheme="minorAscii" w:cstheme="minorAscii"/>
          <w:b w:val="1"/>
          <w:bCs w:val="1"/>
          <w:i w:val="0"/>
          <w:iCs w:val="0"/>
          <w:caps w:val="0"/>
          <w:smallCaps w:val="0"/>
          <w:noProof w:val="0"/>
          <w:color w:val="0D0D0D" w:themeColor="text1" w:themeTint="F2" w:themeShade="FF"/>
          <w:sz w:val="24"/>
          <w:szCs w:val="24"/>
          <w:lang w:val="en-US"/>
        </w:rPr>
        <w:t>Survey Administration Steps</w:t>
      </w:r>
    </w:p>
    <w:p w:rsidR="24916A2D" w:rsidP="72AFA1AF" w:rsidRDefault="24916A2D" w14:paraId="7432F7C2" w14:textId="775DF31B">
      <w:pPr>
        <w:keepNext w:val="0"/>
        <w:keepLines w:val="0"/>
        <w:spacing w:after="160" w:line="48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Using a platform like Qualtrics or SurveyMonkey, the survey administration process starts with the creation of an extensive and user-friendly online survey. These platforms were selected due to their strong features, which include the ability to handle data securely, customise question formats, and distribute information effectively (SurveyMonkey, 2024; Qualtrics, 2023). The survey link is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disseminated</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through a variety of ways, such as email lists and social media.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An initial</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email or social media post welcomes potential participants to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participate</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in the survey, describes the study, and provides an overview of its goals.</w:t>
      </w:r>
    </w:p>
    <w:p w:rsidR="24916A2D" w:rsidP="72AFA1AF" w:rsidRDefault="24916A2D" w14:paraId="018CB562" w14:textId="5D274D6C">
      <w:pPr>
        <w:keepNext w:val="0"/>
        <w:keepLines w:val="0"/>
        <w:spacing w:after="160" w:line="48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In order to</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balance thoroughness with consideration for the participants' time, the survey is estimated to take 5 to 10 minutes to complete (Bryman &amp; Bell, 2019). The survey has explicit instructions for every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component</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and progress indicators to keep respondents interested.</w:t>
      </w:r>
    </w:p>
    <w:p w:rsidR="24916A2D" w:rsidP="72AFA1AF" w:rsidRDefault="24916A2D" w14:paraId="247D4D16" w14:textId="730E2586">
      <w:pPr>
        <w:pStyle w:val="Heading4"/>
        <w:keepNext w:val="0"/>
        <w:keepLines w:val="0"/>
        <w:shd w:val="clear" w:color="auto" w:fill="FFFFFF" w:themeFill="background1"/>
        <w:spacing w:before="240" w:beforeAutospacing="off" w:after="120" w:afterAutospacing="off" w:line="480" w:lineRule="auto"/>
        <w:rPr>
          <w:rFonts w:ascii="Aptos" w:hAnsi="Aptos" w:eastAsia="Aptos" w:cs="Aptos" w:asciiTheme="minorAscii" w:hAnsiTheme="minorAscii" w:eastAsiaTheme="minorAscii" w:cstheme="minorAscii"/>
          <w:b w:val="0"/>
          <w:bCs w:val="0"/>
          <w:i w:val="1"/>
          <w:iCs w:val="1"/>
          <w:caps w:val="0"/>
          <w:smallCaps w:val="0"/>
          <w:noProof w:val="0"/>
          <w:color w:val="0D0D0D" w:themeColor="text1" w:themeTint="F2" w:themeShade="FF"/>
          <w:sz w:val="24"/>
          <w:szCs w:val="24"/>
          <w:lang w:val="en-US"/>
        </w:rPr>
      </w:pPr>
      <w:r w:rsidRPr="72AFA1AF" w:rsidR="24916A2D">
        <w:rPr>
          <w:rFonts w:ascii="Aptos" w:hAnsi="Aptos" w:eastAsia="Aptos" w:cs="Aptos" w:asciiTheme="minorAscii" w:hAnsiTheme="minorAscii" w:eastAsiaTheme="minorAscii" w:cstheme="minorAscii"/>
          <w:b w:val="1"/>
          <w:bCs w:val="1"/>
          <w:i w:val="0"/>
          <w:iCs w:val="0"/>
          <w:caps w:val="0"/>
          <w:smallCaps w:val="0"/>
          <w:noProof w:val="0"/>
          <w:color w:val="0D0D0D" w:themeColor="text1" w:themeTint="F2" w:themeShade="FF"/>
          <w:sz w:val="24"/>
          <w:szCs w:val="24"/>
          <w:lang w:val="en-US"/>
        </w:rPr>
        <w:t>Data Collection Process</w:t>
      </w:r>
    </w:p>
    <w:p w:rsidR="24916A2D" w:rsidP="72AFA1AF" w:rsidRDefault="24916A2D" w14:paraId="2436B088" w14:textId="7A1BDD17">
      <w:pPr>
        <w:keepNext w:val="0"/>
        <w:keepLines w:val="0"/>
        <w:spacing w:after="160" w:line="48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The methodical procedure of collecting data entails the systematic collection of answers over a given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time frame</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usually one month. Incoming data is routinely checked for accuracy and completeness throughout this time. Review flags are applied to any incomplete or questionable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responses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Creswell &amp; Creswell, 2017). The integrated features of the survey platform guarantee that all data is safely saved and is readily exportable for analysis.</w:t>
      </w:r>
    </w:p>
    <w:p w:rsidR="24916A2D" w:rsidP="72AFA1AF" w:rsidRDefault="24916A2D" w14:paraId="4302FC44" w14:textId="20FF04B5">
      <w:pPr>
        <w:keepNext w:val="0"/>
        <w:keepLines w:val="0"/>
        <w:spacing w:after="160" w:line="48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To safeguard the identities of participants, all replies are anonymised. To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maintain</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confidentiality, unique participant identifiers are utilised in place of names or email addresses. When the poll is over, the information is downloaded and kept for study in a safe, encrypted database (Diener &amp; Crandall, 1978).</w:t>
      </w:r>
    </w:p>
    <w:p w:rsidR="24916A2D" w:rsidP="72AFA1AF" w:rsidRDefault="24916A2D" w14:paraId="62A6EF1D" w14:textId="32BB3082">
      <w:pPr>
        <w:pStyle w:val="Heading4"/>
        <w:keepNext w:val="0"/>
        <w:keepLines w:val="0"/>
        <w:shd w:val="clear" w:color="auto" w:fill="FFFFFF" w:themeFill="background1"/>
        <w:spacing w:before="240" w:beforeAutospacing="off" w:after="120" w:afterAutospacing="off" w:line="480" w:lineRule="auto"/>
        <w:rPr>
          <w:rFonts w:ascii="Aptos" w:hAnsi="Aptos" w:eastAsia="Aptos" w:cs="Aptos" w:asciiTheme="minorAscii" w:hAnsiTheme="minorAscii" w:eastAsiaTheme="minorAscii" w:cstheme="minorAscii"/>
          <w:b w:val="0"/>
          <w:bCs w:val="0"/>
          <w:i w:val="1"/>
          <w:iCs w:val="1"/>
          <w:caps w:val="0"/>
          <w:smallCaps w:val="0"/>
          <w:noProof w:val="0"/>
          <w:color w:val="0D0D0D" w:themeColor="text1" w:themeTint="F2" w:themeShade="FF"/>
          <w:sz w:val="24"/>
          <w:szCs w:val="24"/>
          <w:lang w:val="en-US"/>
        </w:rPr>
      </w:pPr>
      <w:r w:rsidRPr="72AFA1AF" w:rsidR="24916A2D">
        <w:rPr>
          <w:rFonts w:ascii="Aptos" w:hAnsi="Aptos" w:eastAsia="Aptos" w:cs="Aptos" w:asciiTheme="minorAscii" w:hAnsiTheme="minorAscii" w:eastAsiaTheme="minorAscii" w:cstheme="minorAscii"/>
          <w:b w:val="1"/>
          <w:bCs w:val="1"/>
          <w:i w:val="0"/>
          <w:iCs w:val="0"/>
          <w:caps w:val="0"/>
          <w:smallCaps w:val="0"/>
          <w:noProof w:val="0"/>
          <w:color w:val="0D0D0D" w:themeColor="text1" w:themeTint="F2" w:themeShade="FF"/>
          <w:sz w:val="24"/>
          <w:szCs w:val="24"/>
          <w:lang w:val="en-US"/>
        </w:rPr>
        <w:t>Data Confidentiality and Ethical Considerations</w:t>
      </w:r>
    </w:p>
    <w:p w:rsidR="24916A2D" w:rsidP="72AFA1AF" w:rsidRDefault="24916A2D" w14:paraId="7B12BC26" w14:textId="4DDECAB0">
      <w:pPr>
        <w:keepNext w:val="0"/>
        <w:keepLines w:val="0"/>
        <w:spacing w:after="160" w:line="48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Throughout the data collection process,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maintaining</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data confidentiality and taking ethical issues into account are crucial. An informed consent form including the goals, methods,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possible risks</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and benefits, and participant rights is given to participants at the start of the survey. The participation is completely voluntary, and responders are free to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discontinue</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at any time without incurring any fees, according to this form (Bryman &amp; Bell, 2019).</w:t>
      </w:r>
    </w:p>
    <w:p w:rsidR="24916A2D" w:rsidP="72AFA1AF" w:rsidRDefault="24916A2D" w14:paraId="590D8C06" w14:textId="64AA9943">
      <w:pPr>
        <w:keepNext w:val="0"/>
        <w:keepLines w:val="0"/>
        <w:spacing w:after="160" w:line="48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Anonymization and the usage of safe, encrypted data storage options preserve data confidentiality. The raw data is only accessible to the research team, and any results that are published will only include aggregated data to avoid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identifying</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specific respondents (Cohen, Manion, &amp; Morrison, 2018).</w:t>
      </w:r>
    </w:p>
    <w:p w:rsidR="24916A2D" w:rsidP="72AFA1AF" w:rsidRDefault="24916A2D" w14:paraId="6CC6C3A2" w14:textId="2FB86A41">
      <w:pPr>
        <w:keepNext w:val="0"/>
        <w:keepLines w:val="0"/>
        <w:spacing w:after="160" w:line="48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Prior to starting the study, permission from the university's Institutional Review Board (IRB) further addresses ethical concerns. The IRB guarantees that the research adheres to ethical guidelines while safeguarding the participants' rights and well-being (Diener &amp; Crandall, 1978).</w:t>
      </w:r>
    </w:p>
    <w:p w:rsidR="72AFA1AF" w:rsidP="72AFA1AF" w:rsidRDefault="72AFA1AF" w14:paraId="24F0B717" w14:textId="2FFE7375">
      <w:pPr>
        <w:keepNext w:val="0"/>
        <w:keepLines w:val="0"/>
        <w:shd w:val="clear" w:color="auto" w:fill="FFFFFF" w:themeFill="background1"/>
        <w:spacing w:before="300" w:beforeAutospacing="off" w:after="300" w:afterAutospacing="off" w:line="480" w:lineRule="auto"/>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pPr>
    </w:p>
    <w:p w:rsidR="72AFA1AF" w:rsidP="72AFA1AF" w:rsidRDefault="72AFA1AF" w14:paraId="7B3D0CFE" w14:textId="3CEEBA22">
      <w:pPr>
        <w:keepNext w:val="0"/>
        <w:keepLines w:val="0"/>
        <w:shd w:val="clear" w:color="auto" w:fill="FFFFFF" w:themeFill="background1"/>
        <w:spacing w:before="300" w:beforeAutospacing="off" w:after="300" w:afterAutospacing="off" w:line="480" w:lineRule="auto"/>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pPr>
    </w:p>
    <w:p w:rsidR="72AFA1AF" w:rsidP="72AFA1AF" w:rsidRDefault="72AFA1AF" w14:paraId="55249F33" w14:textId="0A5AB742">
      <w:pPr>
        <w:keepNext w:val="0"/>
        <w:keepLines w:val="0"/>
        <w:shd w:val="clear" w:color="auto" w:fill="FFFFFF" w:themeFill="background1"/>
        <w:spacing w:before="300" w:beforeAutospacing="off" w:after="300" w:afterAutospacing="off" w:line="480" w:lineRule="auto"/>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pPr>
    </w:p>
    <w:p w:rsidR="72AFA1AF" w:rsidP="72AFA1AF" w:rsidRDefault="72AFA1AF" w14:paraId="751E728A" w14:textId="50E79BC8">
      <w:pPr>
        <w:keepNext w:val="0"/>
        <w:keepLines w:val="0"/>
        <w:shd w:val="clear" w:color="auto" w:fill="FFFFFF" w:themeFill="background1"/>
        <w:spacing w:before="300" w:beforeAutospacing="off" w:after="300" w:afterAutospacing="off" w:line="480" w:lineRule="auto"/>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pPr>
    </w:p>
    <w:p w:rsidR="72AFA1AF" w:rsidP="72AFA1AF" w:rsidRDefault="72AFA1AF" w14:paraId="5E9CEC32" w14:textId="6A2FD2FF">
      <w:pPr>
        <w:keepNext w:val="0"/>
        <w:keepLines w:val="0"/>
        <w:shd w:val="clear" w:color="auto" w:fill="FFFFFF" w:themeFill="background1"/>
        <w:spacing w:before="300" w:beforeAutospacing="off" w:after="300" w:afterAutospacing="off" w:line="480" w:lineRule="auto"/>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pPr>
    </w:p>
    <w:p w:rsidR="72AFA1AF" w:rsidP="72AFA1AF" w:rsidRDefault="72AFA1AF" w14:paraId="434DC429" w14:textId="0F765A0D">
      <w:pPr>
        <w:keepNext w:val="0"/>
        <w:keepLines w:val="0"/>
        <w:shd w:val="clear" w:color="auto" w:fill="FFFFFF" w:themeFill="background1"/>
        <w:spacing w:before="300" w:beforeAutospacing="off" w:after="300" w:afterAutospacing="off" w:line="480" w:lineRule="auto"/>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pPr>
    </w:p>
    <w:p w:rsidR="72AFA1AF" w:rsidP="72AFA1AF" w:rsidRDefault="72AFA1AF" w14:paraId="598067D7" w14:textId="3183702F">
      <w:pPr>
        <w:keepNext w:val="0"/>
        <w:keepLines w:val="0"/>
        <w:shd w:val="clear" w:color="auto" w:fill="FFFFFF" w:themeFill="background1"/>
        <w:spacing w:before="300" w:beforeAutospacing="off" w:after="300" w:afterAutospacing="off" w:line="480" w:lineRule="auto"/>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pPr>
    </w:p>
    <w:p w:rsidR="72AFA1AF" w:rsidP="72AFA1AF" w:rsidRDefault="72AFA1AF" w14:paraId="4AE131D9" w14:textId="6E917C41">
      <w:pPr>
        <w:pStyle w:val="Normal"/>
        <w:keepNext w:val="0"/>
        <w:keepLines w:val="0"/>
        <w:shd w:val="clear" w:color="auto" w:fill="FFFFFF" w:themeFill="background1"/>
        <w:spacing w:before="300" w:beforeAutospacing="off" w:after="300" w:afterAutospacing="off" w:line="480" w:lineRule="auto"/>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pPr>
    </w:p>
    <w:p w:rsidR="24916A2D" w:rsidP="72AFA1AF" w:rsidRDefault="24916A2D" w14:paraId="7697B64E" w14:textId="5DC9090E">
      <w:pPr>
        <w:pStyle w:val="Normal"/>
        <w:keepNext w:val="0"/>
        <w:keepLines w:val="0"/>
        <w:shd w:val="clear" w:color="auto" w:fill="FFFFFF" w:themeFill="background1"/>
        <w:spacing w:before="300" w:beforeAutospacing="off" w:after="300" w:afterAutospacing="off" w:line="48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2AFA1AF" w:rsidR="24916A2D">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4.0 Findings &amp; Analysis</w:t>
      </w:r>
    </w:p>
    <w:p w:rsidR="24916A2D" w:rsidP="72AFA1AF" w:rsidRDefault="24916A2D" w14:paraId="66C789CD" w14:textId="63B30199">
      <w:pPr>
        <w:pStyle w:val="Heading3"/>
        <w:keepNext w:val="0"/>
        <w:keepLines w:val="0"/>
        <w:shd w:val="clear" w:color="auto" w:fill="FFFFFF" w:themeFill="background1"/>
        <w:spacing w:before="0" w:beforeAutospacing="off" w:after="120" w:afterAutospacing="off" w:line="48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2AFA1AF" w:rsidR="24916A2D">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4.1 Overview of Data Analysis</w:t>
      </w:r>
    </w:p>
    <w:p w:rsidR="24916A2D" w:rsidP="72AFA1AF" w:rsidRDefault="24916A2D" w14:paraId="3D0052C7" w14:textId="72C7F4F6">
      <w:pPr>
        <w:pStyle w:val="Heading4"/>
        <w:keepNext w:val="0"/>
        <w:keepLines w:val="0"/>
        <w:shd w:val="clear" w:color="auto" w:fill="FFFFFF" w:themeFill="background1"/>
        <w:spacing w:before="240" w:beforeAutospacing="off" w:after="120" w:afterAutospacing="off" w:line="480" w:lineRule="auto"/>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US"/>
        </w:rPr>
      </w:pPr>
      <w:r w:rsidRPr="72AFA1AF" w:rsidR="24916A2D">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Data Analysis Process</w:t>
      </w:r>
    </w:p>
    <w:p w:rsidR="24916A2D" w:rsidP="72AFA1AF" w:rsidRDefault="24916A2D" w14:paraId="2C15DB6C" w14:textId="488323F7">
      <w:pPr>
        <w:keepNext w:val="0"/>
        <w:keepLines w:val="0"/>
        <w:spacing w:after="160" w:line="48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SurveyMonkey survey responses were systematically examined as part of the data processing procedure for this study.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The majority of</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the study was quantitative, concentrating on numerical data to spot patterns and trends in the users' spending patterns, viewing frequency, and demographic data in addition to their use of streaming services. Graphs and bar charts were created using SurveyMonkey's integrated analytical capabilities, giving the data a visual representation for simpler understanding (SurveyMonkey, 2024).</w:t>
      </w:r>
    </w:p>
    <w:p w:rsidR="24916A2D" w:rsidP="72AFA1AF" w:rsidRDefault="24916A2D" w14:paraId="51C9E03F" w14:textId="27BEBFCA">
      <w:pPr>
        <w:pStyle w:val="Heading4"/>
        <w:keepNext w:val="0"/>
        <w:keepLines w:val="0"/>
        <w:shd w:val="clear" w:color="auto" w:fill="FFFFFF" w:themeFill="background1"/>
        <w:spacing w:before="240" w:beforeAutospacing="off" w:after="120" w:afterAutospacing="off" w:line="480" w:lineRule="auto"/>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US"/>
        </w:rPr>
      </w:pPr>
      <w:r w:rsidRPr="72AFA1AF" w:rsidR="24916A2D">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Demographic Analysis</w:t>
      </w:r>
    </w:p>
    <w:p w:rsidR="24916A2D" w:rsidP="72AFA1AF" w:rsidRDefault="24916A2D" w14:paraId="044197E0" w14:textId="17DF3126">
      <w:pPr>
        <w:keepNext w:val="0"/>
        <w:keepLines w:val="0"/>
        <w:shd w:val="clear" w:color="auto" w:fill="FFFFFF" w:themeFill="background1"/>
        <w:spacing w:before="0" w:beforeAutospacing="off" w:after="300" w:afterAutospacing="off" w:line="48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Little to no demographic analysis occurred as most participants were within the same income bracket, and other demographic questions were not included due to limitations imposed by the survey platform. Despite conducting multiple surveys, the platform only provided a maximum of 25 responses per survey, unless an annual plan was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purchased</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which was not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feasible</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at the time. However, based on the limited data available, it is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evident</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that individuals from lower-income brackets are actively engaged with SS. This finding underscores the importance of considering socioeconomic factors in future research to better understand the accessibility and affordability of streaming platforms across different demographic groups (Smith et al., 2020).</w:t>
      </w:r>
    </w:p>
    <w:p w:rsidR="24916A2D" w:rsidP="72AFA1AF" w:rsidRDefault="24916A2D" w14:paraId="05D69BE7" w14:textId="1A2678FE">
      <w:pPr>
        <w:pStyle w:val="Heading4"/>
        <w:keepNext w:val="0"/>
        <w:keepLines w:val="0"/>
        <w:shd w:val="clear" w:color="auto" w:fill="FFFFFF" w:themeFill="background1"/>
        <w:spacing w:before="240" w:beforeAutospacing="off" w:after="120" w:afterAutospacing="off" w:line="480" w:lineRule="auto"/>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US"/>
        </w:rPr>
      </w:pPr>
      <w:r w:rsidRPr="72AFA1AF" w:rsidR="24916A2D">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Data Cleaning and Preparation</w:t>
      </w:r>
    </w:p>
    <w:p w:rsidR="24916A2D" w:rsidP="72AFA1AF" w:rsidRDefault="24916A2D" w14:paraId="6D07BB83" w14:textId="7CF5B9B4">
      <w:pPr>
        <w:keepNext w:val="0"/>
        <w:keepLines w:val="0"/>
        <w:spacing w:after="160" w:line="48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The data was first examined to find and address any anomalies or contradictions. Particularly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with regard to</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the expense issue, responses that were noticeably outside or inside the usual range were carefully examined. For instance, given the overall expenditure pattern, responses like £115 were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deemed</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outliers and were either removed or examined independently to prevent skewing the results.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In order to</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make sure that every variable (such as spending and frequency of usage) was precisely documented and prepared for analysis, the responses were categorised according to the questions posed (Bryman, 2016).</w:t>
      </w:r>
    </w:p>
    <w:p w:rsidR="24916A2D" w:rsidP="72AFA1AF" w:rsidRDefault="24916A2D" w14:paraId="22CA1E0E" w14:textId="79415BAB">
      <w:pPr>
        <w:pStyle w:val="Heading4"/>
        <w:keepNext w:val="0"/>
        <w:keepLines w:val="0"/>
        <w:shd w:val="clear" w:color="auto" w:fill="FFFFFF" w:themeFill="background1"/>
        <w:spacing w:before="240" w:beforeAutospacing="off" w:after="120" w:afterAutospacing="off" w:line="480" w:lineRule="auto"/>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US"/>
        </w:rPr>
      </w:pPr>
      <w:r w:rsidRPr="72AFA1AF" w:rsidR="24916A2D">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Descriptive Statistics</w:t>
      </w:r>
    </w:p>
    <w:p w:rsidR="24916A2D" w:rsidP="72AFA1AF" w:rsidRDefault="24916A2D" w14:paraId="49C71A22" w14:textId="4C53BAF2">
      <w:pPr>
        <w:keepNext w:val="0"/>
        <w:keepLines w:val="0"/>
        <w:spacing w:after="160" w:line="48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To compile the data, descriptive statistics were generated. This involved figuring up the mode, mean, and median for numerical variables like the amount spent on SS. Categorical factors, like which SS were utilised, how often they were seen, and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whether or not</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participants paid for ad-free versions, were described using frequencies and percentages (Field, 2018).</w:t>
      </w:r>
    </w:p>
    <w:p w:rsidR="24916A2D" w:rsidP="72AFA1AF" w:rsidRDefault="24916A2D" w14:paraId="3AE23A84" w14:textId="7DAD880F">
      <w:pPr>
        <w:pStyle w:val="Heading4"/>
        <w:keepNext w:val="0"/>
        <w:keepLines w:val="0"/>
        <w:shd w:val="clear" w:color="auto" w:fill="FFFFFF" w:themeFill="background1"/>
        <w:spacing w:before="240" w:beforeAutospacing="off" w:after="120" w:afterAutospacing="off" w:line="480" w:lineRule="auto"/>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US"/>
        </w:rPr>
      </w:pPr>
      <w:r w:rsidRPr="72AFA1AF" w:rsidR="24916A2D">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Graphical Representation</w:t>
      </w:r>
    </w:p>
    <w:p w:rsidR="24916A2D" w:rsidP="72AFA1AF" w:rsidRDefault="24916A2D" w14:paraId="569FC377" w14:textId="5D729674">
      <w:pPr>
        <w:keepNext w:val="0"/>
        <w:keepLines w:val="0"/>
        <w:spacing w:after="160" w:line="48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The graphical tools available in SurveyMonkey were utilised to generate frequency distributions, pie charts, and bar charts that visually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represented</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the survey findings. Important trends and patterns were easy to spot with the use of these graphic aids (SurveyMonkey, 2024).</w:t>
      </w:r>
    </w:p>
    <w:p w:rsidR="24916A2D" w:rsidP="72AFA1AF" w:rsidRDefault="24916A2D" w14:paraId="251170D2" w14:textId="11A371A6">
      <w:pPr>
        <w:pStyle w:val="Heading3"/>
        <w:keepNext w:val="0"/>
        <w:keepLines w:val="0"/>
        <w:shd w:val="clear" w:color="auto" w:fill="FFFFFF" w:themeFill="background1"/>
        <w:spacing w:before="240" w:beforeAutospacing="off" w:after="120" w:afterAutospacing="off" w:line="48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2AFA1AF" w:rsidR="24916A2D">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4.2 Significance of Findings</w:t>
      </w:r>
    </w:p>
    <w:p w:rsidR="24916A2D" w:rsidP="72AFA1AF" w:rsidRDefault="24916A2D" w14:paraId="5832017C" w14:textId="2FD0B16B">
      <w:pPr>
        <w:pStyle w:val="Heading4"/>
        <w:keepNext w:val="0"/>
        <w:keepLines w:val="0"/>
        <w:shd w:val="clear" w:color="auto" w:fill="FFFFFF" w:themeFill="background1"/>
        <w:spacing w:before="240" w:beforeAutospacing="off" w:after="120" w:afterAutospacing="off" w:line="480" w:lineRule="auto"/>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US"/>
        </w:rPr>
      </w:pPr>
      <w:r w:rsidRPr="72AFA1AF" w:rsidR="24916A2D">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Consumer Preferences</w:t>
      </w:r>
    </w:p>
    <w:p w:rsidR="24916A2D" w:rsidP="72AFA1AF" w:rsidRDefault="24916A2D" w14:paraId="4D6CC5E1" w14:textId="64080DA9">
      <w:pPr>
        <w:keepNext w:val="0"/>
        <w:keepLines w:val="0"/>
        <w:spacing w:after="160" w:line="48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The prevalence of services such as Netflix (88%) and Amazon Prime Video (76%)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indicates</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the inclination of consumers towards platforms that offer vast content libraries and unique material. The high percentage of daily usage (72%) highlights the trend of people consuming content on-demand, with social media becoming a regular part of people's entertainment routines (Statista, 2023). The fact that none of the respondents used services like HBO Max or Hulu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indicates</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that availability and regional preferences are major factors in platform popularity.</w:t>
      </w:r>
      <w:r w:rsidRPr="72AFA1AF" w:rsidR="0DB9C171">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p>
    <w:p w:rsidR="20BBF6B1" w:rsidP="72AFA1AF" w:rsidRDefault="20BBF6B1" w14:paraId="1281342A" w14:textId="2A9C0B86">
      <w:pPr>
        <w:pStyle w:val="Normal"/>
        <w:keepNext w:val="0"/>
        <w:keepLines w:val="0"/>
        <w:spacing w:after="160" w:line="48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2AFA1AF" w:rsidR="20BBF6B1">
        <w:rPr>
          <w:rFonts w:ascii="Aptos" w:hAnsi="Aptos" w:eastAsia="Aptos" w:cs="Aptos"/>
          <w:b w:val="0"/>
          <w:bCs w:val="0"/>
          <w:i w:val="0"/>
          <w:iCs w:val="0"/>
          <w:caps w:val="0"/>
          <w:smallCaps w:val="0"/>
          <w:noProof w:val="0"/>
          <w:color w:val="000000" w:themeColor="text1" w:themeTint="FF" w:themeShade="FF"/>
          <w:sz w:val="24"/>
          <w:szCs w:val="24"/>
          <w:lang w:val="en-US"/>
        </w:rPr>
        <w:t>Please refer to</w:t>
      </w:r>
      <w:r w:rsidRPr="72AFA1AF" w:rsidR="20BBF6B1">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72AFA1AF" w:rsidR="0DB9C171">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Figure</w:t>
      </w:r>
      <w:r w:rsidRPr="72AFA1AF" w:rsidR="321B40D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s </w:t>
      </w:r>
      <w:r w:rsidRPr="72AFA1AF" w:rsidR="0DB9C171">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2 &amp; 3</w:t>
      </w:r>
    </w:p>
    <w:p w:rsidR="24916A2D" w:rsidP="72AFA1AF" w:rsidRDefault="24916A2D" w14:paraId="08F3FFA0" w14:textId="0DD7E151">
      <w:pPr>
        <w:pStyle w:val="Normal"/>
        <w:keepNext w:val="0"/>
        <w:keepLines w:val="0"/>
        <w:spacing w:after="160" w:line="48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2AFA1AF" w:rsidR="24916A2D">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Descriptive Statistics</w:t>
      </w:r>
    </w:p>
    <w:p w:rsidR="24916A2D" w:rsidP="72AFA1AF" w:rsidRDefault="24916A2D" w14:paraId="1AE38FA8" w14:textId="35656BEC">
      <w:pPr>
        <w:keepNext w:val="0"/>
        <w:keepLines w:val="0"/>
        <w:spacing w:after="160" w:line="48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The filtered data makes it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evident</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that the respondents' average SS spending falls between £10.99 and £20. This sample's average consumer behaviour can be more accurately represented by removing outliers like the £115 and £100 entries.</w:t>
      </w:r>
    </w:p>
    <w:p w:rsidR="5E8B0768" w:rsidP="72AFA1AF" w:rsidRDefault="5E8B0768" w14:paraId="051CAEFC" w14:textId="23B8AD3A">
      <w:pPr>
        <w:pStyle w:val="Normal"/>
        <w:keepNext w:val="0"/>
        <w:keepLines w:val="0"/>
        <w:spacing w:after="160" w:line="48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2AFA1AF" w:rsidR="5E8B0768">
        <w:rPr>
          <w:rFonts w:ascii="Aptos" w:hAnsi="Aptos" w:eastAsia="Aptos" w:cs="Aptos"/>
          <w:b w:val="0"/>
          <w:bCs w:val="0"/>
          <w:i w:val="0"/>
          <w:iCs w:val="0"/>
          <w:caps w:val="0"/>
          <w:smallCaps w:val="0"/>
          <w:noProof w:val="0"/>
          <w:color w:val="000000" w:themeColor="text1" w:themeTint="FF" w:themeShade="FF"/>
          <w:sz w:val="24"/>
          <w:szCs w:val="24"/>
          <w:lang w:val="en-US"/>
        </w:rPr>
        <w:t xml:space="preserve">Please refer to </w:t>
      </w:r>
      <w:r w:rsidRPr="72AFA1AF" w:rsidR="4C591152">
        <w:rPr>
          <w:rFonts w:ascii="Aptos" w:hAnsi="Aptos" w:eastAsia="Aptos" w:cs="Aptos"/>
          <w:b w:val="0"/>
          <w:bCs w:val="0"/>
          <w:i w:val="0"/>
          <w:iCs w:val="0"/>
          <w:caps w:val="0"/>
          <w:smallCaps w:val="0"/>
          <w:noProof w:val="0"/>
          <w:color w:val="000000" w:themeColor="text1" w:themeTint="FF" w:themeShade="FF"/>
          <w:sz w:val="24"/>
          <w:szCs w:val="24"/>
          <w:lang w:val="en-US"/>
        </w:rPr>
        <w:t>Figure 1</w:t>
      </w:r>
      <w:r>
        <w:br/>
      </w:r>
    </w:p>
    <w:p w:rsidR="24916A2D" w:rsidP="72AFA1AF" w:rsidRDefault="24916A2D" w14:paraId="564E1889" w14:textId="71B51CAE">
      <w:pPr>
        <w:pStyle w:val="Heading4"/>
        <w:keepNext w:val="0"/>
        <w:keepLines w:val="0"/>
        <w:shd w:val="clear" w:color="auto" w:fill="FFFFFF" w:themeFill="background1"/>
        <w:spacing w:before="240" w:beforeAutospacing="off" w:after="120" w:afterAutospacing="off" w:line="480" w:lineRule="auto"/>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US"/>
        </w:rPr>
      </w:pPr>
      <w:r w:rsidRPr="72AFA1AF" w:rsidR="24916A2D">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Economic Considerations</w:t>
      </w:r>
    </w:p>
    <w:p w:rsidR="24916A2D" w:rsidP="72AFA1AF" w:rsidRDefault="24916A2D" w14:paraId="50BAF473" w14:textId="588D720C">
      <w:pPr>
        <w:keepNext w:val="0"/>
        <w:keepLines w:val="0"/>
        <w:spacing w:after="160" w:line="48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The differing costs for SS point to economic inequality and make it difficult for some households, especially those with lower incomes, to afford several subscriptions.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The majority of</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responders (68%) make less than £25,000 per year, suggesting that affordability is a major worry. The spending data revealed a broad range of values, ranging from £0 to £115, with an average of £10–£20. This suggests that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in order to</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serve a range of economic segments, more reasonably priced or packaged service solutions are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required</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(Deloitte, 2023).</w:t>
      </w:r>
    </w:p>
    <w:p w:rsidR="3AE5C90B" w:rsidP="72AFA1AF" w:rsidRDefault="3AE5C90B" w14:paraId="09D0A13E" w14:textId="513C7AEA">
      <w:pPr>
        <w:pStyle w:val="Normal"/>
        <w:keepNext w:val="0"/>
        <w:keepLines w:val="0"/>
        <w:spacing w:after="160" w:line="48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2AFA1AF" w:rsidR="3AE5C90B">
        <w:rPr>
          <w:rFonts w:ascii="Aptos" w:hAnsi="Aptos" w:eastAsia="Aptos" w:cs="Aptos"/>
          <w:b w:val="0"/>
          <w:bCs w:val="0"/>
          <w:i w:val="0"/>
          <w:iCs w:val="0"/>
          <w:caps w:val="0"/>
          <w:smallCaps w:val="0"/>
          <w:noProof w:val="0"/>
          <w:color w:val="000000" w:themeColor="text1" w:themeTint="FF" w:themeShade="FF"/>
          <w:sz w:val="24"/>
          <w:szCs w:val="24"/>
          <w:lang w:val="en-US"/>
        </w:rPr>
        <w:t xml:space="preserve">Please refer to </w:t>
      </w:r>
      <w:r w:rsidRPr="72AFA1AF" w:rsidR="0358091F">
        <w:rPr>
          <w:rFonts w:ascii="Aptos" w:hAnsi="Aptos" w:eastAsia="Aptos" w:cs="Aptos"/>
          <w:b w:val="0"/>
          <w:bCs w:val="0"/>
          <w:i w:val="0"/>
          <w:iCs w:val="0"/>
          <w:caps w:val="0"/>
          <w:smallCaps w:val="0"/>
          <w:noProof w:val="0"/>
          <w:color w:val="000000" w:themeColor="text1" w:themeTint="FF" w:themeShade="FF"/>
          <w:sz w:val="24"/>
          <w:szCs w:val="24"/>
          <w:lang w:val="en-US"/>
        </w:rPr>
        <w:t>Figure 5</w:t>
      </w:r>
      <w:r>
        <w:br/>
      </w:r>
    </w:p>
    <w:p w:rsidR="24916A2D" w:rsidP="72AFA1AF" w:rsidRDefault="24916A2D" w14:paraId="4658C8DD" w14:textId="42C7994E">
      <w:pPr>
        <w:pStyle w:val="Heading4"/>
        <w:keepNext w:val="0"/>
        <w:keepLines w:val="0"/>
        <w:shd w:val="clear" w:color="auto" w:fill="FFFFFF" w:themeFill="background1"/>
        <w:spacing w:before="240" w:beforeAutospacing="off" w:after="120" w:afterAutospacing="off" w:line="480" w:lineRule="auto"/>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US"/>
        </w:rPr>
      </w:pPr>
      <w:r w:rsidRPr="72AFA1AF" w:rsidR="24916A2D">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Ad-Free Viewing</w:t>
      </w:r>
    </w:p>
    <w:p w:rsidR="24916A2D" w:rsidP="72AFA1AF" w:rsidRDefault="24916A2D" w14:paraId="60C67E32" w14:textId="4FA823B2">
      <w:pPr>
        <w:keepNext w:val="0"/>
        <w:keepLines w:val="0"/>
        <w:spacing w:after="160" w:line="48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Although consumers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desire</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cost reductions, there may be a tolerance for advertisements, as seen by the low adoption rate of ad-free subscriptions (20%), which may have an impact on how SS balances ad-based and subscription-based models. This may point to a potential market for hybrid subscription models that include less advertisements with a reduced price (Nielsen, 2022).</w:t>
      </w:r>
    </w:p>
    <w:p w:rsidR="4BFAA6E9" w:rsidP="72AFA1AF" w:rsidRDefault="4BFAA6E9" w14:paraId="5A85E2AB" w14:textId="3EE7DDF7">
      <w:pPr>
        <w:keepNext w:val="0"/>
        <w:keepLines w:val="0"/>
        <w:spacing w:after="160" w:line="48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2AFA1AF" w:rsidR="4BFAA6E9">
        <w:rPr>
          <w:rFonts w:ascii="Aptos" w:hAnsi="Aptos" w:eastAsia="Aptos" w:cs="Aptos"/>
          <w:b w:val="0"/>
          <w:bCs w:val="0"/>
          <w:i w:val="0"/>
          <w:iCs w:val="0"/>
          <w:caps w:val="0"/>
          <w:smallCaps w:val="0"/>
          <w:noProof w:val="0"/>
          <w:color w:val="000000" w:themeColor="text1" w:themeTint="FF" w:themeShade="FF"/>
          <w:sz w:val="24"/>
          <w:szCs w:val="24"/>
          <w:lang w:val="en-US"/>
        </w:rPr>
        <w:t>Please refer to Figure 4</w:t>
      </w:r>
      <w:r>
        <w:br/>
      </w:r>
    </w:p>
    <w:p w:rsidR="24916A2D" w:rsidP="72AFA1AF" w:rsidRDefault="24916A2D" w14:paraId="55FC36FC" w14:textId="4E69D7EB">
      <w:pPr>
        <w:keepNext w:val="0"/>
        <w:keepLines w:val="0"/>
        <w:spacing w:after="160" w:line="48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2AFA1AF" w:rsidR="24916A2D">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 xml:space="preserve">Regional Preferences and Availability: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Interestingly, none of the respondents used services like Hulu or HBO Max, reflecting regional preferences and the availability of platforms. This implies that local and regional factors have a major impact on platform popularity and usage, even though global players hold a dominant position (Smith et al., 2020). </w:t>
      </w:r>
    </w:p>
    <w:p w:rsidR="24916A2D" w:rsidP="72AFA1AF" w:rsidRDefault="24916A2D" w14:paraId="59F691BF" w14:textId="5EF57DD4">
      <w:pPr>
        <w:keepNext w:val="0"/>
        <w:keepLines w:val="0"/>
        <w:spacing w:after="160" w:line="48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These results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demonstrate</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the intricate relationship that shapes the SS landscape between consumer preferences, geographical availability, and economic variables. Larger and more varied sample sizes should be used in future studies to further investigate these dynamics and offer a more thorough knowledge of how SS affects media consumption and societal trends.</w:t>
      </w:r>
    </w:p>
    <w:p w:rsidR="24916A2D" w:rsidP="72AFA1AF" w:rsidRDefault="24916A2D" w14:paraId="55D04192" w14:textId="2D82697F">
      <w:pPr>
        <w:keepNext w:val="0"/>
        <w:keepLines w:val="0"/>
        <w:spacing w:after="160" w:line="48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2AFA1AF" w:rsidR="24916A2D">
        <w:rPr>
          <w:rFonts w:ascii="Aptos" w:hAnsi="Aptos" w:eastAsia="Aptos" w:cs="Aptos" w:asciiTheme="minorAscii" w:hAnsiTheme="minorAscii" w:eastAsiaTheme="minorAscii" w:cstheme="minorAscii"/>
          <w:b w:val="1"/>
          <w:bCs w:val="1"/>
          <w:i w:val="0"/>
          <w:iCs w:val="0"/>
          <w:caps w:val="0"/>
          <w:smallCaps w:val="0"/>
          <w:strike w:val="0"/>
          <w:dstrike w:val="0"/>
          <w:noProof w:val="0"/>
          <w:color w:val="000000" w:themeColor="text1" w:themeTint="FF" w:themeShade="FF"/>
          <w:sz w:val="24"/>
          <w:szCs w:val="24"/>
          <w:u w:val="none"/>
          <w:lang w:val="en-US"/>
        </w:rPr>
        <w:t xml:space="preserve">Implications for Traditional Media: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The results point to a substantial upheaval in the habits of media consumption associated with traditional media consumption, since SS provides more convenient and tailored watching experiences.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In order to</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stay competitive, traditional broadcasters must innovate and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modify</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their business strategies. It also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emphasises</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how conventional media must use digital tactics and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look into</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joint ventures with streaming services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in order to</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reach a larger audience (Kotler &amp; Keller, 2015).</w:t>
      </w:r>
    </w:p>
    <w:p w:rsidR="24916A2D" w:rsidP="72AFA1AF" w:rsidRDefault="24916A2D" w14:paraId="55C044E0" w14:textId="12AF4264">
      <w:pPr>
        <w:pStyle w:val="Heading3"/>
        <w:keepNext w:val="0"/>
        <w:keepLines w:val="0"/>
        <w:shd w:val="clear" w:color="auto" w:fill="FFFFFF" w:themeFill="background1"/>
        <w:spacing w:before="240" w:beforeAutospacing="off" w:after="120" w:afterAutospacing="off" w:line="480" w:lineRule="auto"/>
        <w:ind w:left="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2AFA1AF" w:rsidR="24916A2D">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4.3 Methodological Considerations</w:t>
      </w:r>
    </w:p>
    <w:p w:rsidR="24916A2D" w:rsidP="72AFA1AF" w:rsidRDefault="24916A2D" w14:paraId="0C735099" w14:textId="5BDBC6F1">
      <w:pPr>
        <w:pStyle w:val="Heading4"/>
        <w:keepNext w:val="0"/>
        <w:keepLines w:val="0"/>
        <w:shd w:val="clear" w:color="auto" w:fill="FFFFFF" w:themeFill="background1"/>
        <w:spacing w:before="240" w:beforeAutospacing="off" w:after="120" w:afterAutospacing="off" w:line="480" w:lineRule="auto"/>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US"/>
        </w:rPr>
      </w:pPr>
      <w:r w:rsidRPr="72AFA1AF" w:rsidR="24916A2D">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Issues with Spending Data</w:t>
      </w:r>
    </w:p>
    <w:p w:rsidR="24916A2D" w:rsidP="72AFA1AF" w:rsidRDefault="24916A2D" w14:paraId="1B2C5FE6" w14:textId="4A817111">
      <w:pPr>
        <w:keepNext w:val="0"/>
        <w:keepLines w:val="0"/>
        <w:spacing w:after="160" w:line="48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A wide variety of replies were found in the expenditure question, including some outliers (such £115) that do not fully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represent</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usual spending patterns. To resolve these abnormalities, a more nuanced approach to survey design is recommended:</w:t>
      </w:r>
    </w:p>
    <w:p w:rsidR="24916A2D" w:rsidP="72AFA1AF" w:rsidRDefault="24916A2D" w14:paraId="37D3FEAE" w14:textId="37F9AB3A">
      <w:pPr>
        <w:pStyle w:val="ListParagraph"/>
        <w:keepNext w:val="0"/>
        <w:keepLines w:val="0"/>
        <w:numPr>
          <w:ilvl w:val="0"/>
          <w:numId w:val="8"/>
        </w:numPr>
        <w:spacing w:after="160" w:line="48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Tiered Spending Questions: To collect spending data more consistently, future surveys should include ranges (e.g., £0-£10, £11-£20). As a result, there would be fewer outliers and a more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accurate</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representation of average spending patterns (Saunders, Lewis, &amp; Thornhill, 2019). </w:t>
      </w:r>
    </w:p>
    <w:p w:rsidR="24916A2D" w:rsidP="72AFA1AF" w:rsidRDefault="24916A2D" w14:paraId="0D9F5AA8" w14:textId="1A763A4B">
      <w:pPr>
        <w:pStyle w:val="ListParagraph"/>
        <w:keepNext w:val="0"/>
        <w:keepLines w:val="0"/>
        <w:numPr>
          <w:ilvl w:val="0"/>
          <w:numId w:val="8"/>
        </w:numPr>
        <w:spacing w:after="160" w:line="48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Qualitative Follow-Ups: Asking open-ended questions concerning expenditure could give more background information and shed light on why particular users spend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more or less on</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social media (Creswell &amp; Creswell, 2017).</w:t>
      </w:r>
    </w:p>
    <w:p w:rsidR="24916A2D" w:rsidP="72AFA1AF" w:rsidRDefault="24916A2D" w14:paraId="3CF60415" w14:textId="0CAB2BA6">
      <w:pPr>
        <w:pStyle w:val="Heading4"/>
        <w:keepNext w:val="0"/>
        <w:keepLines w:val="0"/>
        <w:shd w:val="clear" w:color="auto" w:fill="FFFFFF" w:themeFill="background1"/>
        <w:spacing w:before="240" w:beforeAutospacing="off" w:after="120" w:afterAutospacing="off" w:line="480" w:lineRule="auto"/>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US"/>
        </w:rPr>
      </w:pPr>
      <w:r w:rsidRPr="72AFA1AF" w:rsidR="24916A2D">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Need for Qualitative Data</w:t>
      </w:r>
    </w:p>
    <w:p w:rsidR="24916A2D" w:rsidP="72AFA1AF" w:rsidRDefault="24916A2D" w14:paraId="440198BA" w14:textId="34B4FA1A">
      <w:pPr>
        <w:keepNext w:val="0"/>
        <w:keepLines w:val="0"/>
        <w:spacing w:after="160" w:line="48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The poll may have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benefitted</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from qualitative questions to go deeper into topics like the effect of streaming on mental health and marketing techniques, even though the quantitative data showed clear patterns.</w:t>
      </w:r>
    </w:p>
    <w:p w:rsidR="24916A2D" w:rsidP="72AFA1AF" w:rsidRDefault="24916A2D" w14:paraId="39105EAA" w14:textId="404B9E31">
      <w:pPr>
        <w:pStyle w:val="ListParagraph"/>
        <w:keepNext w:val="0"/>
        <w:keepLines w:val="0"/>
        <w:numPr>
          <w:ilvl w:val="0"/>
          <w:numId w:val="10"/>
        </w:numPr>
        <w:spacing w:after="160" w:line="48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Impact on Mental Health: Asking open-ended questions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regarding</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the mental health effects of streaming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behaviours</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may reveal trends linked to binge-watching and its psychological ramifications (Alter, 2017). </w:t>
      </w:r>
    </w:p>
    <w:p w:rsidR="24916A2D" w:rsidP="72AFA1AF" w:rsidRDefault="24916A2D" w14:paraId="3685542F" w14:textId="589A5EFB">
      <w:pPr>
        <w:pStyle w:val="ListParagraph"/>
        <w:keepNext w:val="0"/>
        <w:keepLines w:val="0"/>
        <w:numPr>
          <w:ilvl w:val="0"/>
          <w:numId w:val="10"/>
        </w:numPr>
        <w:spacing w:after="160" w:line="48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Marketing Influence: To get insight into how certain marketing techniques, including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personalised</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posters and genre distortion, affect viewers' decisions to watch, qualitative research questions could examine users' opinions of these techniques (Kotler &amp; Keller, 2015).</w:t>
      </w:r>
    </w:p>
    <w:p w:rsidR="24916A2D" w:rsidP="72AFA1AF" w:rsidRDefault="24916A2D" w14:paraId="53503C2D" w14:textId="66E0A187">
      <w:pPr>
        <w:keepNext w:val="0"/>
        <w:keepLines w:val="0"/>
        <w:spacing w:after="160" w:line="48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Future studies can offer a more thorough grasp of the complex effects of SS by resolving these methodological issues.</w:t>
      </w:r>
    </w:p>
    <w:p w:rsidR="24916A2D" w:rsidP="72AFA1AF" w:rsidRDefault="24916A2D" w14:paraId="79F07CE3" w14:textId="5B818E85">
      <w:pPr>
        <w:pStyle w:val="Heading3"/>
        <w:keepNext w:val="0"/>
        <w:keepLines w:val="0"/>
        <w:shd w:val="clear" w:color="auto" w:fill="FFFFFF" w:themeFill="background1"/>
        <w:spacing w:before="240" w:beforeAutospacing="off" w:after="120" w:afterAutospacing="off" w:line="48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2AFA1AF" w:rsidR="24916A2D">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4.4 Ethical Considerations</w:t>
      </w:r>
    </w:p>
    <w:p w:rsidR="24916A2D" w:rsidP="72AFA1AF" w:rsidRDefault="24916A2D" w14:paraId="04EF632C" w14:textId="6FD0483D">
      <w:pPr>
        <w:keepNext w:val="0"/>
        <w:keepLines w:val="0"/>
        <w:spacing w:after="160" w:line="48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To protect the study's confidentiality and integrity,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a number of</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ethical factors were given top priority during the data collection process: </w:t>
      </w:r>
    </w:p>
    <w:p w:rsidR="24916A2D" w:rsidP="72AFA1AF" w:rsidRDefault="24916A2D" w14:paraId="7C41567F" w14:textId="5FAF7964">
      <w:pPr>
        <w:pStyle w:val="ListParagraph"/>
        <w:keepNext w:val="0"/>
        <w:keepLines w:val="0"/>
        <w:numPr>
          <w:ilvl w:val="0"/>
          <w:numId w:val="12"/>
        </w:numPr>
        <w:spacing w:after="160" w:line="48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Consent Based on Information: Participants provided informed consent based on the nature of the questions, the aim of the study, and the intended use of their data.</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Before the poll was conducted, they had the opportunity to provide their consent (Bryman, 2016). </w:t>
      </w:r>
    </w:p>
    <w:p w:rsidR="24916A2D" w:rsidP="72AFA1AF" w:rsidRDefault="24916A2D" w14:paraId="77B48BE4" w14:textId="2FF0C10D">
      <w:pPr>
        <w:pStyle w:val="ListParagraph"/>
        <w:keepNext w:val="0"/>
        <w:keepLines w:val="0"/>
        <w:numPr>
          <w:ilvl w:val="0"/>
          <w:numId w:val="12"/>
        </w:numPr>
        <w:spacing w:after="160" w:line="48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Confidentiality: Efforts were made to safeguard respondents' privacy. Data was securely stored to avoid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unauthorised</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access, and no personal identifiers were gathered (Diener &amp; Crandall, 1978).</w:t>
      </w:r>
    </w:p>
    <w:p w:rsidR="24916A2D" w:rsidP="72AFA1AF" w:rsidRDefault="24916A2D" w14:paraId="452BF6D8" w14:textId="7E97A251">
      <w:pPr>
        <w:keepNext w:val="0"/>
        <w:keepLines w:val="0"/>
        <w:spacing w:after="160" w:line="48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Respecting these ethical requirements allowed the study to continue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operating</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under strict guidelines for participant trust and research integrity.</w:t>
      </w:r>
    </w:p>
    <w:p w:rsidR="24916A2D" w:rsidP="72AFA1AF" w:rsidRDefault="24916A2D" w14:paraId="655173F2" w14:textId="3C63D070">
      <w:pPr>
        <w:pStyle w:val="Heading3"/>
        <w:keepNext w:val="0"/>
        <w:keepLines w:val="0"/>
        <w:shd w:val="clear" w:color="auto" w:fill="FFFFFF" w:themeFill="background1"/>
        <w:spacing w:before="240" w:beforeAutospacing="off" w:after="120" w:afterAutospacing="off" w:line="48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2AFA1AF" w:rsidR="24916A2D">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4.5 Conclusion</w:t>
      </w:r>
    </w:p>
    <w:p w:rsidR="24916A2D" w:rsidP="72AFA1AF" w:rsidRDefault="24916A2D" w14:paraId="7F20E7B2" w14:textId="388B53BD">
      <w:pPr>
        <w:keepNext w:val="0"/>
        <w:keepLines w:val="0"/>
        <w:spacing w:after="160" w:line="48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Important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new information</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about how SS affects consumer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behaviour</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financial concerns, and traditional media consumption was uncovered by the data study. Even though the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methodology</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was sound, it did point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up</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several areas that needed work, especially with the way the survey was designed and how qualitative data was included. The findings were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deemed</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credible and reliable due to the strict observance of ethical principles. Research must continue as SS develop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in order to</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comprehend</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their wider ramifications for society and the entertainment sector.</w:t>
      </w:r>
    </w:p>
    <w:p w:rsidR="72AFA1AF" w:rsidP="72AFA1AF" w:rsidRDefault="72AFA1AF" w14:paraId="68C2AA6C" w14:textId="0827B6BD">
      <w:pPr>
        <w:keepNext w:val="0"/>
        <w:keepLines w:val="0"/>
        <w:spacing w:after="160" w:line="480" w:lineRule="auto"/>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pPr>
    </w:p>
    <w:p w:rsidR="72AFA1AF" w:rsidP="72AFA1AF" w:rsidRDefault="72AFA1AF" w14:paraId="049CC5D5" w14:textId="1E434B25">
      <w:pPr>
        <w:keepNext w:val="0"/>
        <w:keepLines w:val="0"/>
        <w:spacing w:after="160" w:line="480" w:lineRule="auto"/>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pPr>
    </w:p>
    <w:p w:rsidR="72AFA1AF" w:rsidP="72AFA1AF" w:rsidRDefault="72AFA1AF" w14:paraId="2A6F03A2" w14:textId="5A89B129">
      <w:pPr>
        <w:keepNext w:val="0"/>
        <w:keepLines w:val="0"/>
        <w:spacing w:after="160" w:line="480" w:lineRule="auto"/>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pPr>
    </w:p>
    <w:p w:rsidR="72AFA1AF" w:rsidP="72AFA1AF" w:rsidRDefault="72AFA1AF" w14:paraId="767C3174" w14:textId="55A43AD4">
      <w:pPr>
        <w:keepNext w:val="0"/>
        <w:keepLines w:val="0"/>
        <w:spacing w:after="160" w:line="480" w:lineRule="auto"/>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pPr>
    </w:p>
    <w:p w:rsidR="72AFA1AF" w:rsidP="72AFA1AF" w:rsidRDefault="72AFA1AF" w14:paraId="50C133F4" w14:textId="4E89270D">
      <w:pPr>
        <w:keepNext w:val="0"/>
        <w:keepLines w:val="0"/>
        <w:spacing w:after="160" w:line="480" w:lineRule="auto"/>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pPr>
    </w:p>
    <w:p w:rsidR="72AFA1AF" w:rsidP="72AFA1AF" w:rsidRDefault="72AFA1AF" w14:paraId="6C2D13AF" w14:textId="76316B9C">
      <w:pPr>
        <w:keepNext w:val="0"/>
        <w:keepLines w:val="0"/>
        <w:spacing w:after="160" w:line="480" w:lineRule="auto"/>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pPr>
    </w:p>
    <w:p w:rsidR="72AFA1AF" w:rsidP="72AFA1AF" w:rsidRDefault="72AFA1AF" w14:paraId="3D6F1265" w14:textId="5C91C1C7">
      <w:pPr>
        <w:keepNext w:val="0"/>
        <w:keepLines w:val="0"/>
        <w:spacing w:after="160" w:line="480" w:lineRule="auto"/>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pPr>
    </w:p>
    <w:p w:rsidR="24916A2D" w:rsidP="72AFA1AF" w:rsidRDefault="24916A2D" w14:paraId="375AA276" w14:textId="2CEC2A60">
      <w:pPr>
        <w:keepNext w:val="0"/>
        <w:keepLines w:val="0"/>
        <w:spacing w:after="160" w:line="48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2AFA1AF" w:rsidR="24916A2D">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5.0 Conclusion</w:t>
      </w:r>
    </w:p>
    <w:p w:rsidR="24916A2D" w:rsidP="72AFA1AF" w:rsidRDefault="24916A2D" w14:paraId="18E84BB3" w14:textId="45008904">
      <w:pPr>
        <w:pStyle w:val="Heading3"/>
        <w:keepNext w:val="0"/>
        <w:keepLines w:val="0"/>
        <w:shd w:val="clear" w:color="auto" w:fill="FFFFFF" w:themeFill="background1"/>
        <w:spacing w:before="0" w:beforeAutospacing="off" w:after="120" w:afterAutospacing="off" w:line="480" w:lineRule="auto"/>
        <w:rPr>
          <w:rFonts w:ascii="Aptos" w:hAnsi="Aptos" w:eastAsia="Aptos" w:cs="Aptos" w:asciiTheme="minorAscii" w:hAnsiTheme="minorAscii" w:eastAsiaTheme="minorAscii" w:cstheme="minorAscii"/>
          <w:b w:val="0"/>
          <w:bCs w:val="0"/>
          <w:i w:val="0"/>
          <w:iCs w:val="0"/>
          <w:caps w:val="0"/>
          <w:smallCaps w:val="0"/>
          <w:noProof w:val="0"/>
          <w:color w:val="0F4761" w:themeColor="accent1" w:themeTint="FF" w:themeShade="BF"/>
          <w:sz w:val="24"/>
          <w:szCs w:val="24"/>
          <w:lang w:val="en-US"/>
        </w:rPr>
      </w:pPr>
      <w:r w:rsidRPr="72AFA1AF" w:rsidR="24916A2D">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 xml:space="preserve">5.1 Summary of Key Findings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F4761" w:themeColor="accent1" w:themeTint="FF" w:themeShade="BF"/>
          <w:sz w:val="24"/>
          <w:szCs w:val="24"/>
          <w:lang w:val="en-US"/>
        </w:rPr>
        <w:t xml:space="preserve"> </w:t>
      </w:r>
    </w:p>
    <w:p w:rsidR="24916A2D" w:rsidP="72AFA1AF" w:rsidRDefault="24916A2D" w14:paraId="14E5360D" w14:textId="673AD45E">
      <w:pPr>
        <w:keepNext w:val="0"/>
        <w:keepLines w:val="0"/>
        <w:spacing w:after="160" w:line="48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A number of noteworthy trends and patterns in the use of streaming services are revealed by the examination of survey data.</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Considerable inclination towards prominent platforms like Netflix (88%) and Amazon Prime Video (76%) underscores the significance of vast repositories of material and original programming. The high frequency of usage (72%), which incorporates SS into everyday entertainment routines, highlights the trend towards on-demand material consumption.</w:t>
      </w:r>
    </w:p>
    <w:p w:rsidR="24916A2D" w:rsidP="72AFA1AF" w:rsidRDefault="24916A2D" w14:paraId="19F0DF0A" w14:textId="63FC3BB1">
      <w:pPr>
        <w:keepNext w:val="0"/>
        <w:keepLines w:val="0"/>
        <w:spacing w:after="160" w:line="48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Economic factors are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apparent</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as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evidenced</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by the average SS spending of £10.99 to £20, which reflects lower-income households' concerns about affordability given that 68% of respondents make less than £25,000 per year. This data suggests that more reasonably priced or packaged service options are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required</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Although consumers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desire</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cost savings, they are prepared to put up with advertisements, as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evidenced</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by the low acceptance rate of ad-free subscriptions (20%), which may lead to the development of hybrid subscription models.</w:t>
      </w:r>
    </w:p>
    <w:p w:rsidR="24916A2D" w:rsidP="72AFA1AF" w:rsidRDefault="24916A2D" w14:paraId="59D30953" w14:textId="641F8A80">
      <w:pPr>
        <w:keepNext w:val="0"/>
        <w:keepLines w:val="0"/>
        <w:spacing w:after="160" w:line="48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The lack of use of services such as Hulu and HBO Max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indicates</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that availability and regional preferences play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a major role</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in platform popularity. Furthermore, the data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indicates</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that a distinct pattern in spending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behaviours</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surfaced despite the existence of outliers, supporting the need for more focused expenditure questions in further studies.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All things considered</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these observations highlight how much SS affects media consumption habits, financial concerns, and the significance of local availability.</w:t>
      </w:r>
    </w:p>
    <w:p w:rsidR="72AFA1AF" w:rsidP="72AFA1AF" w:rsidRDefault="72AFA1AF" w14:paraId="4A0ADBCA" w14:textId="1BCBF395">
      <w:pPr>
        <w:pStyle w:val="Heading3"/>
        <w:keepNext w:val="0"/>
        <w:keepLines w:val="0"/>
        <w:shd w:val="clear" w:color="auto" w:fill="FFFFFF" w:themeFill="background1"/>
        <w:spacing w:before="0" w:beforeAutospacing="off" w:after="120" w:afterAutospacing="off" w:line="480" w:lineRule="auto"/>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pPr>
    </w:p>
    <w:p w:rsidR="24916A2D" w:rsidP="72AFA1AF" w:rsidRDefault="24916A2D" w14:paraId="63C2205F" w14:textId="4CB09F43">
      <w:pPr>
        <w:pStyle w:val="Heading3"/>
        <w:keepNext w:val="0"/>
        <w:keepLines w:val="0"/>
        <w:shd w:val="clear" w:color="auto" w:fill="FFFFFF" w:themeFill="background1"/>
        <w:spacing w:before="0" w:beforeAutospacing="off" w:after="120" w:afterAutospacing="off" w:line="480" w:lineRule="auto"/>
        <w:rPr>
          <w:rFonts w:ascii="Aptos" w:hAnsi="Aptos" w:eastAsia="Aptos" w:cs="Aptos" w:asciiTheme="minorAscii" w:hAnsiTheme="minorAscii" w:eastAsiaTheme="minorAscii" w:cstheme="minorAscii"/>
          <w:b w:val="0"/>
          <w:bCs w:val="0"/>
          <w:i w:val="0"/>
          <w:iCs w:val="0"/>
          <w:caps w:val="0"/>
          <w:smallCaps w:val="0"/>
          <w:noProof w:val="0"/>
          <w:color w:val="0F4761" w:themeColor="accent1" w:themeTint="FF" w:themeShade="BF"/>
          <w:sz w:val="24"/>
          <w:szCs w:val="24"/>
          <w:lang w:val="en-US"/>
        </w:rPr>
      </w:pPr>
      <w:r w:rsidRPr="72AFA1AF" w:rsidR="24916A2D">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 xml:space="preserve">5.2 Implications and Contributions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F4761" w:themeColor="accent1" w:themeTint="FF" w:themeShade="BF"/>
          <w:sz w:val="24"/>
          <w:szCs w:val="24"/>
          <w:lang w:val="en-US"/>
        </w:rPr>
        <w:t xml:space="preserve"> </w:t>
      </w:r>
    </w:p>
    <w:p w:rsidR="24916A2D" w:rsidP="72AFA1AF" w:rsidRDefault="24916A2D" w14:paraId="3F29616D" w14:textId="04E6D7D9">
      <w:pPr>
        <w:keepNext w:val="0"/>
        <w:keepLines w:val="0"/>
        <w:spacing w:after="160" w:line="48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The results show how SS have radically changed the way people consume media, with a notable shift towards on-demand viewing. By making this adjustment, viewers will have more flexibility and choice over their viewing experiences and the influence of traditional broadcast schedules will be lessened. With a heavy emphasis on original programming and vast content libraries, the popularity of large platforms like Netflix and Amazon Prime Video highlights their importance in influencing content creation techniques and setting industry standards.</w:t>
      </w:r>
    </w:p>
    <w:p w:rsidR="24916A2D" w:rsidP="72AFA1AF" w:rsidRDefault="24916A2D" w14:paraId="768AC922" w14:textId="4D93AE1C">
      <w:pPr>
        <w:keepNext w:val="0"/>
        <w:keepLines w:val="0"/>
        <w:spacing w:after="160" w:line="48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Consumers' financial concerns are highlighted by their diverse spending patterns and low uptake of ad-free solutions, particularly among lower-income groups. This suggests that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in order to</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guarantee greater accessibility, more reasonably priced membership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plans</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or packaged services are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required</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Culturally speaking, the regional preferences found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indicate</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that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in order to</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maximise</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their reach and engagement, SS needs to take local preferences and availability into account.</w:t>
      </w:r>
    </w:p>
    <w:p w:rsidR="24916A2D" w:rsidP="72AFA1AF" w:rsidRDefault="24916A2D" w14:paraId="1D3DA5BE" w14:textId="6ACD9EB8">
      <w:pPr>
        <w:keepNext w:val="0"/>
        <w:keepLines w:val="0"/>
        <w:spacing w:after="160" w:line="48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The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democratisation</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of material access has wider societal ramifications since it makes a variety of perspectives and narratives more accessible. But there are drawbacks as well, such longer screen times and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possible effects</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on mental health, which highlights the importance of careful material moderation. Furthermore, the research highlights the potential of social media platforms (SS) to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facilitate</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cross-cultural communication by offering a diverse range of international content, hence promoting a more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globalised</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and culturally conscious society.</w:t>
      </w:r>
    </w:p>
    <w:p w:rsidR="72AFA1AF" w:rsidP="72AFA1AF" w:rsidRDefault="72AFA1AF" w14:paraId="0489E8D1" w14:textId="35CBEFB7">
      <w:pPr>
        <w:keepNext w:val="0"/>
        <w:keepLines w:val="0"/>
        <w:spacing w:after="160" w:line="480" w:lineRule="auto"/>
        <w:rPr>
          <w:rFonts w:ascii="Aptos" w:hAnsi="Aptos" w:eastAsia="Aptos" w:cs="Aptos" w:asciiTheme="minorAscii" w:hAnsiTheme="minorAscii" w:eastAsiaTheme="minorAscii" w:cstheme="minorAscii"/>
          <w:b w:val="1"/>
          <w:bCs w:val="1"/>
          <w:i w:val="0"/>
          <w:iCs w:val="0"/>
          <w:caps w:val="0"/>
          <w:smallCaps w:val="0"/>
          <w:strike w:val="0"/>
          <w:dstrike w:val="0"/>
          <w:noProof w:val="0"/>
          <w:color w:val="000000" w:themeColor="text1" w:themeTint="FF" w:themeShade="FF"/>
          <w:sz w:val="24"/>
          <w:szCs w:val="24"/>
          <w:u w:val="none"/>
          <w:lang w:val="en-US"/>
        </w:rPr>
      </w:pPr>
    </w:p>
    <w:p w:rsidR="24916A2D" w:rsidP="72AFA1AF" w:rsidRDefault="24916A2D" w14:paraId="6CD25058" w14:textId="0963FCDC">
      <w:pPr>
        <w:keepNext w:val="0"/>
        <w:keepLines w:val="0"/>
        <w:spacing w:after="160" w:line="48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2AFA1AF" w:rsidR="24916A2D">
        <w:rPr>
          <w:rFonts w:ascii="Aptos" w:hAnsi="Aptos" w:eastAsia="Aptos" w:cs="Aptos" w:asciiTheme="minorAscii" w:hAnsiTheme="minorAscii" w:eastAsiaTheme="minorAscii" w:cstheme="minorAscii"/>
          <w:b w:val="1"/>
          <w:bCs w:val="1"/>
          <w:i w:val="0"/>
          <w:iCs w:val="0"/>
          <w:caps w:val="0"/>
          <w:smallCaps w:val="0"/>
          <w:strike w:val="0"/>
          <w:dstrike w:val="0"/>
          <w:noProof w:val="0"/>
          <w:color w:val="000000" w:themeColor="text1" w:themeTint="FF" w:themeShade="FF"/>
          <w:sz w:val="24"/>
          <w:szCs w:val="24"/>
          <w:u w:val="none"/>
          <w:lang w:val="en-US"/>
        </w:rPr>
        <w:t>5.3 Theoretical and Practical Contributions</w:t>
      </w:r>
    </w:p>
    <w:p w:rsidR="24916A2D" w:rsidP="72AFA1AF" w:rsidRDefault="24916A2D" w14:paraId="058060F0" w14:textId="08F1D969">
      <w:pPr>
        <w:keepNext w:val="0"/>
        <w:keepLines w:val="0"/>
        <w:spacing w:after="160" w:line="48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This research adds to the fields of media studies, communication theory, and cultural studies by presenting empirical evidence that highlights the profound influence of social construction theory on media consumption. The results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demonstrate</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how streaming platforms enable a more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individualised</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and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decentralised</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viewing experience, supporting and expanding upon current theories on media convergence and audience fragmentation. The study also highlights the significance of socioeconomic considerations in media consumption habits and presents a sophisticated view of economic accessibility and its impact on consumer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behaviour</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w:t>
      </w:r>
    </w:p>
    <w:p w:rsidR="24916A2D" w:rsidP="72AFA1AF" w:rsidRDefault="24916A2D" w14:paraId="0895AAC5" w14:textId="266EEF61">
      <w:pPr>
        <w:keepNext w:val="0"/>
        <w:keepLines w:val="0"/>
        <w:spacing w:after="160" w:line="48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The discovery of regional preferences and the poor uptake of ad-free subscriptions are examples of novel insights that cast doubt on the widespread belief that viewers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desire</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uninterrupted watching experiences. This points to a more intricate relationship between convenience, pricing, and content preferences that needs more theoretical investigation.</w:t>
      </w:r>
    </w:p>
    <w:p w:rsidR="24916A2D" w:rsidP="72AFA1AF" w:rsidRDefault="24916A2D" w14:paraId="7139666E" w14:textId="7CB6E201">
      <w:pPr>
        <w:keepNext w:val="0"/>
        <w:keepLines w:val="0"/>
        <w:spacing w:after="160" w:line="48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For industrial stakeholders, the findings have important practical ramifications. The research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indicates</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that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in order to</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serve a wide range of income categories, streaming platforms should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prioritise</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providing a variety of cost-effective subscription options. To effectively engage regional audiences, content makers are recommended to concentrate on producing original programming and local content.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Lawmakers ought to take into account measures that uphold free markets, discourage monopolies, and guarantee that a range of content is available to all sections of society.</w:t>
      </w:r>
    </w:p>
    <w:p w:rsidR="24916A2D" w:rsidP="72AFA1AF" w:rsidRDefault="24916A2D" w14:paraId="0D184863" w14:textId="26D04BAF">
      <w:pPr>
        <w:keepNext w:val="0"/>
        <w:keepLines w:val="0"/>
        <w:spacing w:after="160" w:line="48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The study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emphasises</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how crucial it is for customers to understand the financial ramifications of having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numerous</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subscriptions as well as the possible negative effects of greater screen usage on mental health. The creation of hybrid subscription models that strike a compromise between quality and affordability, funding the creation of locally relevant content, and putting ethical marketing strategies into effect that respect customer privacy and preferences are some suggestions on how the business should adapt. </w:t>
      </w:r>
    </w:p>
    <w:p w:rsidR="24916A2D" w:rsidP="72AFA1AF" w:rsidRDefault="24916A2D" w14:paraId="199CBBD1" w14:textId="55934EC6">
      <w:pPr>
        <w:keepNext w:val="0"/>
        <w:keepLines w:val="0"/>
        <w:spacing w:after="160" w:line="48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All things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considered,</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this research presents a thorough framework for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comprehending</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the changing media consumption landscape as well as practical advice for adjusting to the changing SS environment.</w:t>
      </w:r>
    </w:p>
    <w:p w:rsidR="24916A2D" w:rsidP="72AFA1AF" w:rsidRDefault="24916A2D" w14:paraId="317DE531" w14:textId="51875A34">
      <w:pPr>
        <w:pStyle w:val="Heading3"/>
        <w:keepNext w:val="0"/>
        <w:keepLines w:val="0"/>
        <w:shd w:val="clear" w:color="auto" w:fill="FFFFFF" w:themeFill="background1"/>
        <w:spacing w:before="0" w:beforeAutospacing="off" w:after="120" w:afterAutospacing="off" w:line="48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2AFA1AF" w:rsidR="24916A2D">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5.4 Limitations and Future Research Directions</w:t>
      </w:r>
    </w:p>
    <w:p w:rsidR="24916A2D" w:rsidP="72AFA1AF" w:rsidRDefault="24916A2D" w14:paraId="723EBE0E" w14:textId="46850421">
      <w:pPr>
        <w:keepNext w:val="0"/>
        <w:keepLines w:val="0"/>
        <w:spacing w:after="160" w:line="48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The limited sample size and demographic homogeneity of the participants were the main causes of this study's limitations. The survey platform's 25 response restriction reduced the data's representativeness and variety, which could have introduced sample bias. Comprehensive demographic questions were excluded, which further limited the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capacity</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to perform in-depth subgroup analysis. Furthermore, the survey's emphasis on quantitative data obscured qualitative information that might have improved our comprehension of user motivations and experiences.</w:t>
      </w:r>
    </w:p>
    <w:p w:rsidR="24916A2D" w:rsidP="72AFA1AF" w:rsidRDefault="24916A2D" w14:paraId="244B0328" w14:textId="7CE98113">
      <w:pPr>
        <w:keepNext w:val="0"/>
        <w:keepLines w:val="0"/>
        <w:spacing w:after="160" w:line="48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In order to</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improve the generalizability of the results, future research should try to address these constraints by using a bigger, more diverse sample. Including factors like age, education level, and geographic location will broaden the demographic reach and give a more complete picture of streaming service consumption. Using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mixed-method</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approaches with qualitative data can help elucidate the social and psychological aspects of streaming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behaviour</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in greater detail.</w:t>
      </w:r>
    </w:p>
    <w:p w:rsidR="24916A2D" w:rsidP="72AFA1AF" w:rsidRDefault="24916A2D" w14:paraId="4383E1C0" w14:textId="333F9EDC">
      <w:pPr>
        <w:keepNext w:val="0"/>
        <w:keepLines w:val="0"/>
        <w:spacing w:after="160" w:line="48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It is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advised to conduct</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longitudinal studies to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monitor</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shifts in customer preferences and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behaviours</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over time. These studies can yield important insights into patterns and the long-term effects of social media. Furthermore, investigating how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cutting-edge</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technologies like virtual reality and artificial intelligence affect streaming services and user interaction may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provide</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predictive insights into how media consumption may develop in the future. Future research can expand on the results of the current study by addressing these areas, offering a more comprehensive and nuanced knowledge of the streaming service ecosystem.</w:t>
      </w:r>
    </w:p>
    <w:p w:rsidR="24916A2D" w:rsidP="72AFA1AF" w:rsidRDefault="24916A2D" w14:paraId="061C6E68" w14:textId="7DBA33E4">
      <w:pPr>
        <w:pStyle w:val="Heading3"/>
        <w:keepNext w:val="0"/>
        <w:keepLines w:val="0"/>
        <w:shd w:val="clear" w:color="auto" w:fill="FFFFFF" w:themeFill="background1"/>
        <w:spacing w:before="0" w:beforeAutospacing="off" w:after="120" w:afterAutospacing="off" w:line="48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2AFA1AF" w:rsidR="24916A2D">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 xml:space="preserve">5.5 Conclusion </w:t>
      </w:r>
    </w:p>
    <w:p w:rsidR="24916A2D" w:rsidP="72AFA1AF" w:rsidRDefault="24916A2D" w14:paraId="76F818A6" w14:textId="10EE893E">
      <w:pPr>
        <w:keepNext w:val="0"/>
        <w:keepLines w:val="0"/>
        <w:spacing w:after="160" w:line="48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The significant effects of SS on media consumption, content creation, and cultural dynamics have been clarified by this dissertation. The results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demonstrate</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how important streaming platforms are in influencing modern entertainment habits, which are shaped by tastes for a variety of on-demand content. Opportunities like more accessibility and creativity as well as challenges like economic inequality and market saturation are brought about by the rise of social media.</w:t>
      </w:r>
    </w:p>
    <w:p w:rsidR="24916A2D" w:rsidP="72AFA1AF" w:rsidRDefault="24916A2D" w14:paraId="1A70EF26" w14:textId="219F8F2F">
      <w:pPr>
        <w:keepNext w:val="0"/>
        <w:keepLines w:val="0"/>
        <w:spacing w:after="160" w:line="48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As social media continues to transform the media landscape, it is imperative to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comprehend</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the complex consequences of social media. It takes ongoing intellectual investigation and research to stay up to date with changing customer preferences and technology developments. To further our understanding, future research should concentrate on bigger, more varied samples and include qualitative insights.</w:t>
      </w:r>
    </w:p>
    <w:p w:rsidR="24916A2D" w:rsidP="72AFA1AF" w:rsidRDefault="24916A2D" w14:paraId="0C144928" w14:textId="3BCBB526">
      <w:pPr>
        <w:keepNext w:val="0"/>
        <w:keepLines w:val="0"/>
        <w:spacing w:after="160" w:line="48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The wider ramifications of this study highlight the necessity for stakeholders to modify their approaches in order to support accessibility, diversity, and ethical concerns within the streaming ecosystem.</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By doing this, we can make sure that media consumption is inventive, inclusive, and sustainable in the future.</w:t>
      </w:r>
    </w:p>
    <w:p w:rsidR="24916A2D" w:rsidP="72AFA1AF" w:rsidRDefault="24916A2D" w14:paraId="4604E793" w14:textId="56D79E85">
      <w:pPr>
        <w:pStyle w:val="Heading3"/>
        <w:keepNext w:val="0"/>
        <w:keepLines w:val="0"/>
        <w:shd w:val="clear" w:color="auto" w:fill="FFFFFF" w:themeFill="background1"/>
        <w:spacing w:before="0" w:beforeAutospacing="off" w:after="120" w:afterAutospacing="off" w:line="48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2AFA1AF" w:rsidR="24916A2D">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5.6 Recommendations</w:t>
      </w:r>
    </w:p>
    <w:p w:rsidR="24916A2D" w:rsidP="72AFA1AF" w:rsidRDefault="24916A2D" w14:paraId="0593EC65" w14:textId="1CD53555">
      <w:pPr>
        <w:keepNext w:val="0"/>
        <w:keepLines w:val="0"/>
        <w:shd w:val="clear" w:color="auto" w:fill="FFFFFF" w:themeFill="background1"/>
        <w:spacing w:before="0" w:beforeAutospacing="off" w:after="300" w:afterAutospacing="off" w:line="48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Based on the findings, several recommendations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emerge</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for stakeholders in the entertainment industry, policymakers, and researchers.</w:t>
      </w:r>
    </w:p>
    <w:p w:rsidR="24916A2D" w:rsidP="72AFA1AF" w:rsidRDefault="24916A2D" w14:paraId="2D3B66B8" w14:textId="0EA5E93F">
      <w:pPr>
        <w:keepNext w:val="0"/>
        <w:keepLines w:val="0"/>
        <w:spacing w:after="160" w:line="48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2AFA1AF" w:rsidR="24916A2D">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 xml:space="preserve">Content Creators and Streaming Platforms: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Material makers should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emphasise</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high-quality original material and diversify their offers to cater to a wide range of consumer tastes in order to stay relevant in the ever-evolving media ecosystem. Streaming platforms should employ data analytics and sophisticated algorithms to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customise</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user experiences and raise engagement. Furthermore, by using hybrid models that provide both ad-supported and ad-free choices, businesses can reach a wide range of consumer demographics and increase accessibility and income.</w:t>
      </w:r>
    </w:p>
    <w:p w:rsidR="24916A2D" w:rsidP="72AFA1AF" w:rsidRDefault="24916A2D" w14:paraId="2E4B5C43" w14:textId="6B239A92">
      <w:pPr>
        <w:keepNext w:val="0"/>
        <w:keepLines w:val="0"/>
        <w:spacing w:after="160" w:line="48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2AFA1AF" w:rsidR="24916A2D">
        <w:rPr>
          <w:rFonts w:ascii="Aptos" w:hAnsi="Aptos" w:eastAsia="Aptos" w:cs="Aptos" w:asciiTheme="minorAscii" w:hAnsiTheme="minorAscii" w:eastAsiaTheme="minorAscii" w:cstheme="minorAscii"/>
          <w:b w:val="1"/>
          <w:bCs w:val="1"/>
          <w:i w:val="0"/>
          <w:iCs w:val="0"/>
          <w:caps w:val="0"/>
          <w:smallCaps w:val="0"/>
          <w:strike w:val="0"/>
          <w:dstrike w:val="0"/>
          <w:noProof w:val="0"/>
          <w:color w:val="000000" w:themeColor="text1" w:themeTint="FF" w:themeShade="FF"/>
          <w:sz w:val="24"/>
          <w:szCs w:val="24"/>
          <w:u w:val="none"/>
          <w:lang w:val="en-US"/>
        </w:rPr>
        <w:t xml:space="preserve">Policymakers: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Legislators ought to pass laws that guarantee SSs compete fairly, forbid monopolistic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behaviour</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and encourage a variety of content options. It is imperative to support initiatives that safeguard intellectual property rights and encourage the creation of local content. Policies that support the development of digital infrastructure will also boost accessibility, especially in underprivileged areas.</w:t>
      </w:r>
    </w:p>
    <w:p w:rsidR="24916A2D" w:rsidP="72AFA1AF" w:rsidRDefault="24916A2D" w14:paraId="018EE5E3" w14:textId="7340CC1B">
      <w:pPr>
        <w:keepNext w:val="0"/>
        <w:keepLines w:val="0"/>
        <w:spacing w:after="160" w:line="48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2AFA1AF" w:rsidR="24916A2D">
        <w:rPr>
          <w:rFonts w:ascii="Aptos" w:hAnsi="Aptos" w:eastAsia="Aptos" w:cs="Aptos" w:asciiTheme="minorAscii" w:hAnsiTheme="minorAscii" w:eastAsiaTheme="minorAscii" w:cstheme="minorAscii"/>
          <w:b w:val="1"/>
          <w:bCs w:val="1"/>
          <w:i w:val="0"/>
          <w:iCs w:val="0"/>
          <w:caps w:val="0"/>
          <w:smallCaps w:val="0"/>
          <w:strike w:val="0"/>
          <w:dstrike w:val="0"/>
          <w:noProof w:val="0"/>
          <w:color w:val="000000" w:themeColor="text1" w:themeTint="FF" w:themeShade="FF"/>
          <w:sz w:val="24"/>
          <w:szCs w:val="24"/>
          <w:u w:val="none"/>
          <w:lang w:val="en-US"/>
        </w:rPr>
        <w:t xml:space="preserve">Researchers: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Subsequent</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investigations of the socio-economic effects of streaming ought to encompass more extensive and varied sample sizes, along with qualitative research approaches.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In order to</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monitor</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how social media is changing over time and gain a greater understanding of user </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behaviour</w:t>
      </w: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and market trends, longitudinal studies are crucial. </w:t>
      </w:r>
    </w:p>
    <w:p w:rsidR="24916A2D" w:rsidP="72AFA1AF" w:rsidRDefault="24916A2D" w14:paraId="184E0F0E" w14:textId="58CC09AF">
      <w:pPr>
        <w:keepNext w:val="0"/>
        <w:keepLines w:val="0"/>
        <w:spacing w:after="160" w:line="48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2AFA1AF" w:rsidR="24916A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Stakeholders can cultivate a creative, inclusive, and inventive streaming ecosystem that benefits producers and viewers alike while upholding moral and legal norms by putting these methods and policies into practice.</w:t>
      </w:r>
    </w:p>
    <w:p w:rsidR="72AFA1AF" w:rsidP="72AFA1AF" w:rsidRDefault="72AFA1AF" w14:paraId="66A86BC6" w14:textId="47F105EE">
      <w:pPr>
        <w:keepNext w:val="0"/>
        <w:keepLines w:val="0"/>
        <w:spacing w:after="160" w:line="48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p>
    <w:p w:rsidR="72AFA1AF" w:rsidP="72AFA1AF" w:rsidRDefault="72AFA1AF" w14:paraId="1DC4FED5" w14:textId="4D60FD58">
      <w:pPr>
        <w:pStyle w:val="Normal"/>
        <w:keepNext w:val="0"/>
        <w:keepLines w:val="0"/>
        <w:spacing w:line="480" w:lineRule="auto"/>
        <w:rPr>
          <w:rFonts w:ascii="Aptos" w:hAnsi="Aptos" w:eastAsia="Aptos" w:cs="Aptos" w:asciiTheme="minorAscii" w:hAnsiTheme="minorAscii" w:eastAsiaTheme="minorAscii" w:cstheme="minorAscii"/>
          <w:sz w:val="24"/>
          <w:szCs w:val="24"/>
        </w:rPr>
      </w:pPr>
    </w:p>
    <w:p w:rsidR="72AFA1AF" w:rsidP="72AFA1AF" w:rsidRDefault="72AFA1AF" w14:paraId="739F34FE" w14:textId="77ED8B52">
      <w:pPr>
        <w:pStyle w:val="Normal"/>
        <w:keepNext w:val="0"/>
        <w:keepLines w:val="0"/>
        <w:spacing w:line="480" w:lineRule="auto"/>
        <w:rPr>
          <w:rFonts w:ascii="Aptos" w:hAnsi="Aptos" w:eastAsia="Aptos" w:cs="Aptos" w:asciiTheme="minorAscii" w:hAnsiTheme="minorAscii" w:eastAsiaTheme="minorAscii" w:cstheme="minorAscii"/>
          <w:sz w:val="24"/>
          <w:szCs w:val="24"/>
        </w:rPr>
      </w:pPr>
    </w:p>
    <w:p w:rsidR="72AFA1AF" w:rsidP="72AFA1AF" w:rsidRDefault="72AFA1AF" w14:paraId="606CF17E" w14:textId="201C060B">
      <w:pPr>
        <w:pStyle w:val="Normal"/>
        <w:keepNext w:val="0"/>
        <w:keepLines w:val="0"/>
        <w:spacing w:line="480" w:lineRule="auto"/>
        <w:rPr>
          <w:rFonts w:ascii="Aptos" w:hAnsi="Aptos" w:eastAsia="Aptos" w:cs="Aptos" w:asciiTheme="minorAscii" w:hAnsiTheme="minorAscii" w:eastAsiaTheme="minorAscii" w:cstheme="minorAscii"/>
          <w:sz w:val="24"/>
          <w:szCs w:val="24"/>
        </w:rPr>
      </w:pPr>
    </w:p>
    <w:p w:rsidR="72AFA1AF" w:rsidP="72AFA1AF" w:rsidRDefault="72AFA1AF" w14:paraId="07168225" w14:textId="2C3CD40A">
      <w:pPr>
        <w:pStyle w:val="Normal"/>
        <w:keepNext w:val="0"/>
        <w:keepLines w:val="0"/>
        <w:spacing w:line="480" w:lineRule="auto"/>
        <w:rPr>
          <w:rFonts w:ascii="Aptos" w:hAnsi="Aptos" w:eastAsia="Aptos" w:cs="Aptos" w:asciiTheme="minorAscii" w:hAnsiTheme="minorAscii" w:eastAsiaTheme="minorAscii" w:cstheme="minorAscii"/>
          <w:sz w:val="24"/>
          <w:szCs w:val="24"/>
        </w:rPr>
      </w:pPr>
    </w:p>
    <w:p w:rsidR="72AFA1AF" w:rsidP="72AFA1AF" w:rsidRDefault="72AFA1AF" w14:paraId="63497451" w14:textId="0D58B38A">
      <w:pPr>
        <w:pStyle w:val="Normal"/>
        <w:keepNext w:val="0"/>
        <w:keepLines w:val="0"/>
        <w:spacing w:line="480" w:lineRule="auto"/>
        <w:rPr>
          <w:rFonts w:ascii="Aptos" w:hAnsi="Aptos" w:eastAsia="Aptos" w:cs="Aptos" w:asciiTheme="minorAscii" w:hAnsiTheme="minorAscii" w:eastAsiaTheme="minorAscii" w:cstheme="minorAscii"/>
          <w:sz w:val="24"/>
          <w:szCs w:val="24"/>
        </w:rPr>
      </w:pPr>
    </w:p>
    <w:p w:rsidR="72AFA1AF" w:rsidP="72AFA1AF" w:rsidRDefault="72AFA1AF" w14:paraId="60885311" w14:textId="11073A43">
      <w:pPr>
        <w:pStyle w:val="Normal"/>
        <w:keepNext w:val="0"/>
        <w:keepLines w:val="0"/>
        <w:spacing w:line="480" w:lineRule="auto"/>
        <w:rPr>
          <w:rFonts w:ascii="Aptos" w:hAnsi="Aptos" w:eastAsia="Aptos" w:cs="Aptos" w:asciiTheme="minorAscii" w:hAnsiTheme="minorAscii" w:eastAsiaTheme="minorAscii" w:cstheme="minorAscii"/>
          <w:sz w:val="24"/>
          <w:szCs w:val="24"/>
        </w:rPr>
      </w:pPr>
    </w:p>
    <w:p w:rsidR="72AFA1AF" w:rsidP="72AFA1AF" w:rsidRDefault="72AFA1AF" w14:paraId="310E516B" w14:textId="1A34ACC0">
      <w:pPr>
        <w:pStyle w:val="Normal"/>
        <w:keepNext w:val="0"/>
        <w:keepLines w:val="0"/>
        <w:spacing w:line="480" w:lineRule="auto"/>
        <w:rPr>
          <w:rFonts w:ascii="Aptos" w:hAnsi="Aptos" w:eastAsia="Aptos" w:cs="Aptos" w:asciiTheme="minorAscii" w:hAnsiTheme="minorAscii" w:eastAsiaTheme="minorAscii" w:cstheme="minorAscii"/>
          <w:sz w:val="24"/>
          <w:szCs w:val="24"/>
        </w:rPr>
      </w:pPr>
    </w:p>
    <w:p w:rsidR="72AFA1AF" w:rsidP="72AFA1AF" w:rsidRDefault="72AFA1AF" w14:paraId="418884AF" w14:textId="48F56F37">
      <w:pPr>
        <w:pStyle w:val="Normal"/>
        <w:keepNext w:val="0"/>
        <w:keepLines w:val="0"/>
        <w:spacing w:line="480" w:lineRule="auto"/>
        <w:rPr>
          <w:rFonts w:ascii="Aptos" w:hAnsi="Aptos" w:eastAsia="Aptos" w:cs="Aptos" w:asciiTheme="minorAscii" w:hAnsiTheme="minorAscii" w:eastAsiaTheme="minorAscii" w:cstheme="minorAscii"/>
          <w:sz w:val="24"/>
          <w:szCs w:val="24"/>
        </w:rPr>
      </w:pPr>
    </w:p>
    <w:p w:rsidR="72AFA1AF" w:rsidP="72AFA1AF" w:rsidRDefault="72AFA1AF" w14:paraId="01D32059" w14:textId="6AFB04EC">
      <w:pPr>
        <w:pStyle w:val="Normal"/>
        <w:keepNext w:val="0"/>
        <w:keepLines w:val="0"/>
        <w:spacing w:line="480" w:lineRule="auto"/>
        <w:rPr>
          <w:rFonts w:ascii="Aptos" w:hAnsi="Aptos" w:eastAsia="Aptos" w:cs="Aptos" w:asciiTheme="minorAscii" w:hAnsiTheme="minorAscii" w:eastAsiaTheme="minorAscii" w:cstheme="minorAscii"/>
          <w:sz w:val="24"/>
          <w:szCs w:val="24"/>
        </w:rPr>
      </w:pPr>
    </w:p>
    <w:p w:rsidR="72AFA1AF" w:rsidP="72AFA1AF" w:rsidRDefault="72AFA1AF" w14:paraId="2AE7C349" w14:textId="2A8DC91B">
      <w:pPr>
        <w:pStyle w:val="Normal"/>
        <w:keepNext w:val="0"/>
        <w:keepLines w:val="0"/>
        <w:spacing w:line="480" w:lineRule="auto"/>
        <w:rPr>
          <w:rFonts w:ascii="Aptos" w:hAnsi="Aptos" w:eastAsia="Aptos" w:cs="Aptos" w:asciiTheme="minorAscii" w:hAnsiTheme="minorAscii" w:eastAsiaTheme="minorAscii" w:cstheme="minorAscii"/>
          <w:sz w:val="24"/>
          <w:szCs w:val="24"/>
        </w:rPr>
      </w:pPr>
    </w:p>
    <w:p w:rsidR="72AFA1AF" w:rsidP="72AFA1AF" w:rsidRDefault="72AFA1AF" w14:paraId="5DEDDF82" w14:textId="1B55742C">
      <w:pPr>
        <w:pStyle w:val="Normal"/>
        <w:keepNext w:val="0"/>
        <w:keepLines w:val="0"/>
        <w:spacing w:line="480" w:lineRule="auto"/>
        <w:rPr>
          <w:rFonts w:ascii="Aptos" w:hAnsi="Aptos" w:eastAsia="Aptos" w:cs="Aptos" w:asciiTheme="minorAscii" w:hAnsiTheme="minorAscii" w:eastAsiaTheme="minorAscii" w:cstheme="minorAscii"/>
          <w:sz w:val="24"/>
          <w:szCs w:val="24"/>
        </w:rPr>
      </w:pPr>
    </w:p>
    <w:p w:rsidR="72AFA1AF" w:rsidP="72AFA1AF" w:rsidRDefault="72AFA1AF" w14:paraId="3607231C" w14:textId="6AA0EB3B">
      <w:pPr>
        <w:pStyle w:val="Normal"/>
        <w:keepNext w:val="0"/>
        <w:keepLines w:val="0"/>
        <w:spacing w:line="480" w:lineRule="auto"/>
        <w:rPr>
          <w:rFonts w:ascii="Aptos" w:hAnsi="Aptos" w:eastAsia="Aptos" w:cs="Aptos" w:asciiTheme="minorAscii" w:hAnsiTheme="minorAscii" w:eastAsiaTheme="minorAscii" w:cstheme="minorAscii"/>
          <w:sz w:val="24"/>
          <w:szCs w:val="24"/>
        </w:rPr>
      </w:pPr>
    </w:p>
    <w:p w:rsidR="72AFA1AF" w:rsidP="72AFA1AF" w:rsidRDefault="72AFA1AF" w14:paraId="4EA43FF4" w14:textId="4BEC7E97">
      <w:pPr>
        <w:pStyle w:val="Normal"/>
        <w:keepNext w:val="0"/>
        <w:keepLines w:val="0"/>
        <w:spacing w:line="480" w:lineRule="auto"/>
        <w:rPr>
          <w:rFonts w:ascii="Aptos" w:hAnsi="Aptos" w:eastAsia="Aptos" w:cs="Aptos" w:asciiTheme="minorAscii" w:hAnsiTheme="minorAscii" w:eastAsiaTheme="minorAscii" w:cstheme="minorAscii"/>
          <w:sz w:val="24"/>
          <w:szCs w:val="24"/>
        </w:rPr>
      </w:pPr>
    </w:p>
    <w:p w:rsidR="72AFA1AF" w:rsidP="72AFA1AF" w:rsidRDefault="72AFA1AF" w14:paraId="1A6FA370" w14:textId="098FBACE">
      <w:pPr>
        <w:pStyle w:val="Normal"/>
        <w:keepNext w:val="0"/>
        <w:keepLines w:val="0"/>
        <w:spacing w:line="480" w:lineRule="auto"/>
        <w:rPr>
          <w:rFonts w:ascii="Aptos" w:hAnsi="Aptos" w:eastAsia="Aptos" w:cs="Aptos" w:asciiTheme="minorAscii" w:hAnsiTheme="minorAscii" w:eastAsiaTheme="minorAscii" w:cstheme="minorAscii"/>
          <w:sz w:val="24"/>
          <w:szCs w:val="24"/>
        </w:rPr>
      </w:pPr>
    </w:p>
    <w:p w:rsidR="72AFA1AF" w:rsidP="72AFA1AF" w:rsidRDefault="72AFA1AF" w14:paraId="0B9E94E3" w14:textId="4DF58DCD">
      <w:pPr>
        <w:pStyle w:val="Normal"/>
        <w:keepNext w:val="0"/>
        <w:keepLines w:val="0"/>
        <w:spacing w:line="480" w:lineRule="auto"/>
        <w:rPr>
          <w:rFonts w:ascii="Aptos" w:hAnsi="Aptos" w:eastAsia="Aptos" w:cs="Aptos" w:asciiTheme="minorAscii" w:hAnsiTheme="minorAscii" w:eastAsiaTheme="minorAscii" w:cstheme="minorAscii"/>
          <w:sz w:val="24"/>
          <w:szCs w:val="24"/>
        </w:rPr>
      </w:pPr>
    </w:p>
    <w:p w:rsidR="24916A2D" w:rsidP="72AFA1AF" w:rsidRDefault="24916A2D" w14:paraId="027F4EFB" w14:textId="72FAF1F2">
      <w:pPr>
        <w:pStyle w:val="Normal"/>
        <w:keepNext w:val="0"/>
        <w:keepLines w:val="0"/>
        <w:spacing w:line="480" w:lineRule="auto"/>
        <w:rPr>
          <w:rFonts w:ascii="Aptos" w:hAnsi="Aptos" w:eastAsia="Aptos" w:cs="Aptos" w:asciiTheme="minorAscii" w:hAnsiTheme="minorAscii" w:eastAsiaTheme="minorAscii" w:cstheme="minorAscii"/>
          <w:sz w:val="24"/>
          <w:szCs w:val="24"/>
        </w:rPr>
      </w:pPr>
      <w:r w:rsidRPr="72AFA1AF" w:rsidR="24916A2D">
        <w:rPr>
          <w:rFonts w:ascii="Aptos" w:hAnsi="Aptos" w:eastAsia="Aptos" w:cs="Aptos" w:asciiTheme="minorAscii" w:hAnsiTheme="minorAscii" w:eastAsiaTheme="minorAscii" w:cstheme="minorAscii"/>
          <w:sz w:val="24"/>
          <w:szCs w:val="24"/>
        </w:rPr>
        <w:t>Reference list:</w:t>
      </w:r>
    </w:p>
    <w:p w:rsidR="10F91C21" w:rsidP="72AFA1AF" w:rsidRDefault="10F91C21" w14:paraId="4F99D4D7" w14:textId="4DE6B38A">
      <w:pPr>
        <w:pStyle w:val="ListParagraph"/>
        <w:keepNext w:val="0"/>
        <w:keepLines w:val="0"/>
        <w:numPr>
          <w:ilvl w:val="0"/>
          <w:numId w:val="14"/>
        </w:numPr>
        <w:shd w:val="clear" w:color="auto" w:fill="FFFFFF" w:themeFill="background1"/>
        <w:spacing w:before="300" w:beforeAutospacing="off" w:after="0" w:afterAutospacing="off" w:line="48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2AFA1AF" w:rsidR="10F91C21">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t xml:space="preserve">Adobe. (2020). Flash Player and AIR feature list. Retrieved from </w:t>
      </w:r>
      <w:hyperlink r:id="R02f3d452cd77472f">
        <w:r w:rsidRPr="72AFA1AF" w:rsidR="10F91C21">
          <w:rPr>
            <w:rStyle w:val="Hyperlink"/>
            <w:rFonts w:ascii="Aptos" w:hAnsi="Aptos" w:eastAsia="Aptos" w:cs="Aptos" w:asciiTheme="minorAscii" w:hAnsiTheme="minorAscii" w:eastAsiaTheme="minorAscii" w:cstheme="minorAscii"/>
            <w:b w:val="0"/>
            <w:bCs w:val="0"/>
            <w:i w:val="0"/>
            <w:iCs w:val="0"/>
            <w:caps w:val="0"/>
            <w:smallCaps w:val="0"/>
            <w:strike w:val="0"/>
            <w:dstrike w:val="0"/>
            <w:noProof w:val="0"/>
            <w:sz w:val="24"/>
            <w:szCs w:val="24"/>
            <w:lang w:val="en-US"/>
          </w:rPr>
          <w:t>https://www.adobe.com/products/flashplayer/features.html</w:t>
        </w:r>
      </w:hyperlink>
    </w:p>
    <w:p w:rsidR="10F91C21" w:rsidP="72AFA1AF" w:rsidRDefault="10F91C21" w14:paraId="367A08FB" w14:textId="18586296">
      <w:pPr>
        <w:pStyle w:val="ListParagraph"/>
        <w:keepNext w:val="0"/>
        <w:keepLines w:val="0"/>
        <w:numPr>
          <w:ilvl w:val="0"/>
          <w:numId w:val="14"/>
        </w:numPr>
        <w:shd w:val="clear" w:color="auto" w:fill="FFFFFF" w:themeFill="background1"/>
        <w:spacing w:before="300" w:beforeAutospacing="off" w:after="300" w:afterAutospacing="off" w:line="480" w:lineRule="auto"/>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pPr>
      <w:r w:rsidRPr="72AFA1AF" w:rsidR="10F91C21">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t>Alter, A. (2017). Irresistible: The Rise of Addictive Technology and the Business of Keeping Us Hooked. New York: Penguin Press.</w:t>
      </w:r>
    </w:p>
    <w:p w:rsidR="10F91C21" w:rsidP="72AFA1AF" w:rsidRDefault="10F91C21" w14:paraId="472B28A9" w14:textId="017D043E">
      <w:pPr>
        <w:pStyle w:val="ListParagraph"/>
        <w:keepNext w:val="0"/>
        <w:keepLines w:val="0"/>
        <w:numPr>
          <w:ilvl w:val="0"/>
          <w:numId w:val="14"/>
        </w:numPr>
        <w:shd w:val="clear" w:color="auto" w:fill="FFFFFF" w:themeFill="background1"/>
        <w:spacing w:before="300" w:beforeAutospacing="off" w:after="300" w:afterAutospacing="off" w:line="480" w:lineRule="auto"/>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pPr>
      <w:r w:rsidRPr="72AFA1AF" w:rsidR="10F91C21">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t>Bandura, A. (2001). Social cognitive theory of mass communication. Media Psychology, 3(3), 265-299.</w:t>
      </w:r>
    </w:p>
    <w:p w:rsidR="10F91C21" w:rsidP="72AFA1AF" w:rsidRDefault="10F91C21" w14:paraId="5919285F" w14:textId="384858DA">
      <w:pPr>
        <w:pStyle w:val="ListParagraph"/>
        <w:keepNext w:val="0"/>
        <w:keepLines w:val="0"/>
        <w:numPr>
          <w:ilvl w:val="0"/>
          <w:numId w:val="14"/>
        </w:numPr>
        <w:shd w:val="clear" w:color="auto" w:fill="FFFFFF" w:themeFill="background1"/>
        <w:spacing w:before="300" w:beforeAutospacing="off" w:after="300" w:afterAutospacing="off" w:line="480" w:lineRule="auto"/>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pPr>
      <w:r w:rsidRPr="72AFA1AF" w:rsidR="10F91C21">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t>Bryman, A. (2016). Social Research Methods (5th ed.). Oxford: Oxford University Press.</w:t>
      </w:r>
    </w:p>
    <w:p w:rsidR="10F91C21" w:rsidP="72AFA1AF" w:rsidRDefault="10F91C21" w14:paraId="1E1184E7" w14:textId="70389F5A">
      <w:pPr>
        <w:pStyle w:val="ListParagraph"/>
        <w:keepNext w:val="0"/>
        <w:keepLines w:val="0"/>
        <w:numPr>
          <w:ilvl w:val="0"/>
          <w:numId w:val="14"/>
        </w:numPr>
        <w:shd w:val="clear" w:color="auto" w:fill="FFFFFF" w:themeFill="background1"/>
        <w:spacing w:before="300" w:beforeAutospacing="off" w:after="300" w:afterAutospacing="off" w:line="480" w:lineRule="auto"/>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pPr>
      <w:r w:rsidRPr="72AFA1AF" w:rsidR="10F91C21">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t>Burgess, J., &amp; Green, J. (2018). YouTube: Online Video and Participatory Culture (2nd ed.). Cambridge: Polity Press.</w:t>
      </w:r>
    </w:p>
    <w:p w:rsidR="10F91C21" w:rsidP="72AFA1AF" w:rsidRDefault="10F91C21" w14:paraId="723E81D5" w14:textId="439E2C68">
      <w:pPr>
        <w:pStyle w:val="ListParagraph"/>
        <w:keepNext w:val="0"/>
        <w:keepLines w:val="0"/>
        <w:numPr>
          <w:ilvl w:val="0"/>
          <w:numId w:val="14"/>
        </w:numPr>
        <w:shd w:val="clear" w:color="auto" w:fill="FFFFFF" w:themeFill="background1"/>
        <w:spacing w:before="300" w:beforeAutospacing="off" w:after="300" w:afterAutospacing="off" w:line="48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2AFA1AF" w:rsidR="10F91C21">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t xml:space="preserve">Cisco. (2020). Cisco Visual Networking Index: Forecast and Trends, 2017–2022. Retrieved from </w:t>
      </w:r>
      <w:hyperlink r:id="Rc168778ba6c34352">
        <w:r w:rsidRPr="72AFA1AF" w:rsidR="10F91C21">
          <w:rPr>
            <w:rStyle w:val="Hyperlink"/>
            <w:rFonts w:ascii="Aptos" w:hAnsi="Aptos" w:eastAsia="Aptos" w:cs="Aptos" w:asciiTheme="minorAscii" w:hAnsiTheme="minorAscii" w:eastAsiaTheme="minorAscii" w:cstheme="minorAscii"/>
            <w:b w:val="0"/>
            <w:bCs w:val="0"/>
            <w:i w:val="0"/>
            <w:iCs w:val="0"/>
            <w:caps w:val="0"/>
            <w:smallCaps w:val="0"/>
            <w:strike w:val="0"/>
            <w:dstrike w:val="0"/>
            <w:noProof w:val="0"/>
            <w:sz w:val="24"/>
            <w:szCs w:val="24"/>
            <w:lang w:val="en-US"/>
          </w:rPr>
          <w:t>https://www.cisco.com/c/en/us/solutions/collateral/service-provider/visual-networking-index-vni/white-paper-c11-741490.html</w:t>
        </w:r>
      </w:hyperlink>
    </w:p>
    <w:p w:rsidR="10F91C21" w:rsidP="72AFA1AF" w:rsidRDefault="10F91C21" w14:paraId="4585585A" w14:textId="5CE39364">
      <w:pPr>
        <w:pStyle w:val="ListParagraph"/>
        <w:keepNext w:val="0"/>
        <w:keepLines w:val="0"/>
        <w:numPr>
          <w:ilvl w:val="0"/>
          <w:numId w:val="14"/>
        </w:numPr>
        <w:shd w:val="clear" w:color="auto" w:fill="FFFFFF" w:themeFill="background1"/>
        <w:spacing w:before="300" w:beforeAutospacing="off" w:after="300" w:afterAutospacing="off" w:line="480" w:lineRule="auto"/>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pPr>
      <w:r w:rsidRPr="72AFA1AF" w:rsidR="10F91C21">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t>Cohen, L., Manion, L., &amp; Morrison, K. (2018). Research Methods in Education (8th ed.). London: Routledge.</w:t>
      </w:r>
    </w:p>
    <w:p w:rsidR="10F91C21" w:rsidP="72AFA1AF" w:rsidRDefault="10F91C21" w14:paraId="132E150F" w14:textId="367BD549">
      <w:pPr>
        <w:pStyle w:val="ListParagraph"/>
        <w:keepNext w:val="0"/>
        <w:keepLines w:val="0"/>
        <w:numPr>
          <w:ilvl w:val="0"/>
          <w:numId w:val="14"/>
        </w:numPr>
        <w:shd w:val="clear" w:color="auto" w:fill="FFFFFF" w:themeFill="background1"/>
        <w:spacing w:before="300" w:beforeAutospacing="off" w:after="300" w:afterAutospacing="off" w:line="480" w:lineRule="auto"/>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pPr>
      <w:r w:rsidRPr="72AFA1AF" w:rsidR="10F91C21">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t>Creswell, J. W., &amp; Creswell, J. D. (2017). Research Design: Qualitative, Quantitative, and Mixed Methods Approaches (5th ed.). Thousand Oaks, CA: Sage Publications.</w:t>
      </w:r>
    </w:p>
    <w:p w:rsidR="10F91C21" w:rsidP="72AFA1AF" w:rsidRDefault="10F91C21" w14:paraId="4CB0A570" w14:textId="5A89769D">
      <w:pPr>
        <w:pStyle w:val="ListParagraph"/>
        <w:keepNext w:val="0"/>
        <w:keepLines w:val="0"/>
        <w:numPr>
          <w:ilvl w:val="0"/>
          <w:numId w:val="14"/>
        </w:numPr>
        <w:shd w:val="clear" w:color="auto" w:fill="FFFFFF" w:themeFill="background1"/>
        <w:spacing w:before="300" w:beforeAutospacing="off" w:after="300" w:afterAutospacing="off" w:line="48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2AFA1AF" w:rsidR="10F91C21">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t xml:space="preserve">D'Alessandro, A. (2020). Warner Bros. Smashes Box Office Windows, Will Send Entire 2021 Slate to HBO Max &amp; Theaters </w:t>
      </w:r>
      <w:r w:rsidRPr="72AFA1AF" w:rsidR="10F91C21">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t>In</w:t>
      </w:r>
      <w:r w:rsidRPr="72AFA1AF" w:rsidR="10F91C21">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t xml:space="preserve"> Seismic Windows Model Shakeup. Deadline. Retrieved from </w:t>
      </w:r>
      <w:hyperlink r:id="R7f5cabfe14574513">
        <w:r w:rsidRPr="72AFA1AF" w:rsidR="10F91C21">
          <w:rPr>
            <w:rStyle w:val="Hyperlink"/>
            <w:rFonts w:ascii="Aptos" w:hAnsi="Aptos" w:eastAsia="Aptos" w:cs="Aptos" w:asciiTheme="minorAscii" w:hAnsiTheme="minorAscii" w:eastAsiaTheme="minorAscii" w:cstheme="minorAscii"/>
            <w:b w:val="0"/>
            <w:bCs w:val="0"/>
            <w:i w:val="0"/>
            <w:iCs w:val="0"/>
            <w:caps w:val="0"/>
            <w:smallCaps w:val="0"/>
            <w:strike w:val="0"/>
            <w:dstrike w:val="0"/>
            <w:noProof w:val="0"/>
            <w:sz w:val="24"/>
            <w:szCs w:val="24"/>
            <w:lang w:val="en-US"/>
          </w:rPr>
          <w:t>https://deadline.com/2020/12/warner-bros-movies-2021-hbo-max-theatrical-window-model-1234655401/</w:t>
        </w:r>
      </w:hyperlink>
    </w:p>
    <w:p w:rsidR="10F91C21" w:rsidP="72AFA1AF" w:rsidRDefault="10F91C21" w14:paraId="4B6DCD21" w14:textId="0F83CC96">
      <w:pPr>
        <w:pStyle w:val="ListParagraph"/>
        <w:keepNext w:val="0"/>
        <w:keepLines w:val="0"/>
        <w:numPr>
          <w:ilvl w:val="0"/>
          <w:numId w:val="14"/>
        </w:numPr>
        <w:shd w:val="clear" w:color="auto" w:fill="FFFFFF" w:themeFill="background1"/>
        <w:spacing w:before="300" w:beforeAutospacing="off" w:after="300" w:afterAutospacing="off" w:line="48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2AFA1AF" w:rsidR="10F91C21">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t xml:space="preserve">Deloitte. (2021). Digital Media Trends Survey, 15th Edition. Retrieved from </w:t>
      </w:r>
      <w:hyperlink r:id="R778a5675ab26428f">
        <w:r w:rsidRPr="72AFA1AF" w:rsidR="10F91C21">
          <w:rPr>
            <w:rStyle w:val="Hyperlink"/>
            <w:rFonts w:ascii="Aptos" w:hAnsi="Aptos" w:eastAsia="Aptos" w:cs="Aptos" w:asciiTheme="minorAscii" w:hAnsiTheme="minorAscii" w:eastAsiaTheme="minorAscii" w:cstheme="minorAscii"/>
            <w:b w:val="0"/>
            <w:bCs w:val="0"/>
            <w:i w:val="0"/>
            <w:iCs w:val="0"/>
            <w:caps w:val="0"/>
            <w:smallCaps w:val="0"/>
            <w:strike w:val="0"/>
            <w:dstrike w:val="0"/>
            <w:noProof w:val="0"/>
            <w:sz w:val="24"/>
            <w:szCs w:val="24"/>
            <w:lang w:val="en-US"/>
          </w:rPr>
          <w:t>https://www2.deloitte.com/us/en/insights/industry/technology/digital-media-trends.html</w:t>
        </w:r>
      </w:hyperlink>
    </w:p>
    <w:p w:rsidR="10F91C21" w:rsidP="72AFA1AF" w:rsidRDefault="10F91C21" w14:paraId="5191E8AF" w14:textId="7C259CB7">
      <w:pPr>
        <w:pStyle w:val="ListParagraph"/>
        <w:keepNext w:val="0"/>
        <w:keepLines w:val="0"/>
        <w:numPr>
          <w:ilvl w:val="0"/>
          <w:numId w:val="14"/>
        </w:numPr>
        <w:shd w:val="clear" w:color="auto" w:fill="FFFFFF" w:themeFill="background1"/>
        <w:spacing w:before="300" w:beforeAutospacing="off" w:after="300" w:afterAutospacing="off" w:line="48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2AFA1AF" w:rsidR="10F91C21">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t xml:space="preserve">Deloitte. (2023). Digital media trends survey. Retrieved from </w:t>
      </w:r>
      <w:hyperlink r:id="Rb0363f76a5714e75">
        <w:r w:rsidRPr="72AFA1AF" w:rsidR="10F91C21">
          <w:rPr>
            <w:rStyle w:val="Hyperlink"/>
            <w:rFonts w:ascii="Aptos" w:hAnsi="Aptos" w:eastAsia="Aptos" w:cs="Aptos" w:asciiTheme="minorAscii" w:hAnsiTheme="minorAscii" w:eastAsiaTheme="minorAscii" w:cstheme="minorAscii"/>
            <w:b w:val="0"/>
            <w:bCs w:val="0"/>
            <w:i w:val="0"/>
            <w:iCs w:val="0"/>
            <w:caps w:val="0"/>
            <w:smallCaps w:val="0"/>
            <w:strike w:val="0"/>
            <w:dstrike w:val="0"/>
            <w:noProof w:val="0"/>
            <w:sz w:val="24"/>
            <w:szCs w:val="24"/>
            <w:lang w:val="en-US"/>
          </w:rPr>
          <w:t>https://www2.deloitte.com/content/dam/Deloitte/us/Documents/technology-media-telecommunications/us-digital-media-trends-survey.pdf</w:t>
        </w:r>
      </w:hyperlink>
    </w:p>
    <w:p w:rsidR="10F91C21" w:rsidP="72AFA1AF" w:rsidRDefault="10F91C21" w14:paraId="4FDDBC58" w14:textId="35325063">
      <w:pPr>
        <w:pStyle w:val="ListParagraph"/>
        <w:keepNext w:val="0"/>
        <w:keepLines w:val="0"/>
        <w:numPr>
          <w:ilvl w:val="0"/>
          <w:numId w:val="14"/>
        </w:numPr>
        <w:shd w:val="clear" w:color="auto" w:fill="FFFFFF" w:themeFill="background1"/>
        <w:spacing w:before="300" w:beforeAutospacing="off" w:after="300" w:afterAutospacing="off" w:line="480" w:lineRule="auto"/>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pPr>
      <w:r w:rsidRPr="72AFA1AF" w:rsidR="10F91C21">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t>Diener, E., &amp; Crandall, R. (1978). Ethics in Social and Behavioral Research. Chicago: University of Chicago Press.</w:t>
      </w:r>
    </w:p>
    <w:p w:rsidR="10F91C21" w:rsidP="72AFA1AF" w:rsidRDefault="10F91C21" w14:paraId="2061D39F" w14:textId="0493B321">
      <w:pPr>
        <w:pStyle w:val="ListParagraph"/>
        <w:keepNext w:val="0"/>
        <w:keepLines w:val="0"/>
        <w:numPr>
          <w:ilvl w:val="0"/>
          <w:numId w:val="14"/>
        </w:numPr>
        <w:shd w:val="clear" w:color="auto" w:fill="FFFFFF" w:themeFill="background1"/>
        <w:spacing w:before="300" w:beforeAutospacing="off" w:after="300" w:afterAutospacing="off" w:line="48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2AFA1AF" w:rsidR="10F91C21">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EMB, Team. “Unleashing the Power of Visual Content: A Marketer’s Ultimate Guide.” </w:t>
      </w:r>
      <w:r w:rsidRPr="72AFA1AF" w:rsidR="10F91C21">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US"/>
        </w:rPr>
        <w:t>Expand My Brand</w:t>
      </w:r>
      <w:r w:rsidRPr="72AFA1AF" w:rsidR="10F91C21">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14 Dec. 2023, </w:t>
      </w:r>
      <w:r w:rsidRPr="72AFA1AF" w:rsidR="10F91C21">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blog.emb.global</w:t>
      </w:r>
      <w:r w:rsidRPr="72AFA1AF" w:rsidR="10F91C21">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/the-power-of-visual-content-marketers-guide/</w:t>
      </w:r>
      <w:r w:rsidRPr="72AFA1AF" w:rsidR="10F91C21">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w:t>
      </w:r>
      <w:r w:rsidRPr="72AFA1AF" w:rsidR="10F91C21">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:text=According%20to%20the%20Content%20Marketing%20Institute%2C%2091%25%20of. Accessed 15 May 2024.</w:t>
      </w:r>
    </w:p>
    <w:p w:rsidR="10F91C21" w:rsidP="72AFA1AF" w:rsidRDefault="10F91C21" w14:paraId="26B4E0B9" w14:textId="74585640">
      <w:pPr>
        <w:pStyle w:val="ListParagraph"/>
        <w:keepNext w:val="0"/>
        <w:keepLines w:val="0"/>
        <w:numPr>
          <w:ilvl w:val="0"/>
          <w:numId w:val="14"/>
        </w:numPr>
        <w:shd w:val="clear" w:color="auto" w:fill="FFFFFF" w:themeFill="background1"/>
        <w:spacing w:before="300" w:beforeAutospacing="off" w:after="300" w:afterAutospacing="off" w:line="480" w:lineRule="auto"/>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pPr>
      <w:r w:rsidRPr="72AFA1AF" w:rsidR="10F91C21">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t>Etikan</w:t>
      </w:r>
      <w:r w:rsidRPr="72AFA1AF" w:rsidR="10F91C21">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t xml:space="preserve">, I., Musa, S. A., &amp; </w:t>
      </w:r>
      <w:r w:rsidRPr="72AFA1AF" w:rsidR="10F91C21">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t>Alkassim</w:t>
      </w:r>
      <w:r w:rsidRPr="72AFA1AF" w:rsidR="10F91C21">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t>, R. S. (2016). Comparison of convenience sampling and purposive sampling. American Journal of Theoretical and Applied Statistics, 5(1), 1-4.</w:t>
      </w:r>
    </w:p>
    <w:p w:rsidR="10F91C21" w:rsidP="72AFA1AF" w:rsidRDefault="10F91C21" w14:paraId="382683E7" w14:textId="4B332083">
      <w:pPr>
        <w:pStyle w:val="ListParagraph"/>
        <w:keepNext w:val="0"/>
        <w:keepLines w:val="0"/>
        <w:numPr>
          <w:ilvl w:val="0"/>
          <w:numId w:val="14"/>
        </w:numPr>
        <w:shd w:val="clear" w:color="auto" w:fill="FFFFFF" w:themeFill="background1"/>
        <w:spacing w:before="300" w:beforeAutospacing="off" w:after="300" w:afterAutospacing="off" w:line="480" w:lineRule="auto"/>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pPr>
      <w:r w:rsidRPr="72AFA1AF" w:rsidR="10F91C21">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t>Field, A. (2018). Discovering Statistics Using IBM SPSS Statistics (5th ed.). London: SAGE Publications.</w:t>
      </w:r>
    </w:p>
    <w:p w:rsidR="10F91C21" w:rsidP="72AFA1AF" w:rsidRDefault="10F91C21" w14:paraId="1DF79C33" w14:textId="7F4453DD">
      <w:pPr>
        <w:pStyle w:val="ListParagraph"/>
        <w:keepNext w:val="0"/>
        <w:keepLines w:val="0"/>
        <w:numPr>
          <w:ilvl w:val="0"/>
          <w:numId w:val="14"/>
        </w:numPr>
        <w:shd w:val="clear" w:color="auto" w:fill="FFFFFF" w:themeFill="background1"/>
        <w:spacing w:before="300" w:beforeAutospacing="off" w:after="300" w:afterAutospacing="off" w:line="480" w:lineRule="auto"/>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pPr>
      <w:r w:rsidRPr="72AFA1AF" w:rsidR="10F91C21">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t>Flayelle</w:t>
      </w:r>
      <w:r w:rsidRPr="72AFA1AF" w:rsidR="10F91C21">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t xml:space="preserve">, M., Canale, N., Vögele, C., Ballester, J., &amp; </w:t>
      </w:r>
      <w:r w:rsidRPr="72AFA1AF" w:rsidR="10F91C21">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t>Billieux</w:t>
      </w:r>
      <w:r w:rsidRPr="72AFA1AF" w:rsidR="10F91C21">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t>, J. (2019). The relationship between binge-watching and mental health: A focus on psychological well-being. Psychology of Popular Media Culture, 8(4), 1-15.</w:t>
      </w:r>
    </w:p>
    <w:p w:rsidR="10F91C21" w:rsidP="72AFA1AF" w:rsidRDefault="10F91C21" w14:paraId="6077D473" w14:textId="63BE6B10">
      <w:pPr>
        <w:pStyle w:val="ListParagraph"/>
        <w:keepNext w:val="0"/>
        <w:keepLines w:val="0"/>
        <w:numPr>
          <w:ilvl w:val="0"/>
          <w:numId w:val="14"/>
        </w:numPr>
        <w:shd w:val="clear" w:color="auto" w:fill="FFFFFF" w:themeFill="background1"/>
        <w:spacing w:before="300" w:beforeAutospacing="off" w:after="300" w:afterAutospacing="off" w:line="480" w:lineRule="auto"/>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pPr>
      <w:r w:rsidRPr="72AFA1AF" w:rsidR="10F91C21">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t>Geertz, C. (1973). The Interpretation of Cultures: Selected Essays. New York: Basic Books.</w:t>
      </w:r>
    </w:p>
    <w:p w:rsidR="10F91C21" w:rsidP="72AFA1AF" w:rsidRDefault="10F91C21" w14:paraId="65FDD672" w14:textId="78F96C5F">
      <w:pPr>
        <w:pStyle w:val="ListParagraph"/>
        <w:keepNext w:val="0"/>
        <w:keepLines w:val="0"/>
        <w:numPr>
          <w:ilvl w:val="0"/>
          <w:numId w:val="14"/>
        </w:numPr>
        <w:shd w:val="clear" w:color="auto" w:fill="FFFFFF" w:themeFill="background1"/>
        <w:spacing w:before="300" w:beforeAutospacing="off" w:after="300" w:afterAutospacing="off" w:line="480" w:lineRule="auto"/>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pPr>
      <w:r w:rsidRPr="72AFA1AF" w:rsidR="10F91C21">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t>Gomez-Uribe, C. A., &amp; Hunt, N. (2016). The Netflix Recommender System: Algorithms, Business Value, and Innovation. ACM Transactions on Management Information Systems (TMIS), 6(4), 1-19.</w:t>
      </w:r>
    </w:p>
    <w:p w:rsidR="10F91C21" w:rsidP="72AFA1AF" w:rsidRDefault="10F91C21" w14:paraId="53F40DFE" w14:textId="72C08E19">
      <w:pPr>
        <w:pStyle w:val="ListParagraph"/>
        <w:keepNext w:val="0"/>
        <w:keepLines w:val="0"/>
        <w:numPr>
          <w:ilvl w:val="0"/>
          <w:numId w:val="14"/>
        </w:numPr>
        <w:shd w:val="clear" w:color="auto" w:fill="FFFFFF" w:themeFill="background1"/>
        <w:spacing w:before="300" w:beforeAutospacing="off" w:after="300" w:afterAutospacing="off" w:line="480" w:lineRule="auto"/>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pPr>
      <w:r w:rsidRPr="72AFA1AF" w:rsidR="10F91C21">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t>Graham, L. (2024). Content Delivery Networks: The Backbone of Online Streaming. Tech Today, 34(1), 23-29.</w:t>
      </w:r>
    </w:p>
    <w:p w:rsidR="10F91C21" w:rsidP="72AFA1AF" w:rsidRDefault="10F91C21" w14:paraId="5A764BD7" w14:textId="041EDE63">
      <w:pPr>
        <w:pStyle w:val="ListParagraph"/>
        <w:keepNext w:val="0"/>
        <w:keepLines w:val="0"/>
        <w:numPr>
          <w:ilvl w:val="0"/>
          <w:numId w:val="14"/>
        </w:numPr>
        <w:shd w:val="clear" w:color="auto" w:fill="FFFFFF" w:themeFill="background1"/>
        <w:spacing w:before="300" w:beforeAutospacing="off" w:after="300" w:afterAutospacing="off" w:line="48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2AFA1AF" w:rsidR="10F91C21">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t xml:space="preserve">Greenfield, R. (2018). Streaming Killed the Blu-ray Star: How Physical Media Went Extinct. Bloomberg. Retrieved from </w:t>
      </w:r>
      <w:hyperlink r:id="Rb5b7a4f7b1434cec">
        <w:r w:rsidRPr="72AFA1AF" w:rsidR="10F91C21">
          <w:rPr>
            <w:rStyle w:val="Hyperlink"/>
            <w:rFonts w:ascii="Aptos" w:hAnsi="Aptos" w:eastAsia="Aptos" w:cs="Aptos" w:asciiTheme="minorAscii" w:hAnsiTheme="minorAscii" w:eastAsiaTheme="minorAscii" w:cstheme="minorAscii"/>
            <w:b w:val="0"/>
            <w:bCs w:val="0"/>
            <w:i w:val="0"/>
            <w:iCs w:val="0"/>
            <w:caps w:val="0"/>
            <w:smallCaps w:val="0"/>
            <w:strike w:val="0"/>
            <w:dstrike w:val="0"/>
            <w:noProof w:val="0"/>
            <w:sz w:val="24"/>
            <w:szCs w:val="24"/>
            <w:lang w:val="en-US"/>
          </w:rPr>
          <w:t>https://www.bloomberg.com/news/articles/2018-01-05/streaming-killed-the-blu-ray-star-how-physical-media-went-extinct</w:t>
        </w:r>
      </w:hyperlink>
    </w:p>
    <w:p w:rsidR="10F91C21" w:rsidP="72AFA1AF" w:rsidRDefault="10F91C21" w14:paraId="6DE0D8E5" w14:textId="1DCB93AB">
      <w:pPr>
        <w:pStyle w:val="ListParagraph"/>
        <w:keepNext w:val="0"/>
        <w:keepLines w:val="0"/>
        <w:numPr>
          <w:ilvl w:val="0"/>
          <w:numId w:val="14"/>
        </w:numPr>
        <w:shd w:val="clear" w:color="auto" w:fill="FFFFFF" w:themeFill="background1"/>
        <w:spacing w:before="300" w:beforeAutospacing="off" w:after="300" w:afterAutospacing="off" w:line="480" w:lineRule="auto"/>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pPr>
      <w:r w:rsidRPr="72AFA1AF" w:rsidR="10F91C21">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t>Horkheimer, M. (1972). Critical Theory: Selected Essays. New York: Continuum.</w:t>
      </w:r>
    </w:p>
    <w:p w:rsidR="10F91C21" w:rsidP="72AFA1AF" w:rsidRDefault="10F91C21" w14:paraId="1C2C82CC" w14:textId="44D3D5CC">
      <w:pPr>
        <w:pStyle w:val="ListParagraph"/>
        <w:keepNext w:val="0"/>
        <w:keepLines w:val="0"/>
        <w:numPr>
          <w:ilvl w:val="0"/>
          <w:numId w:val="14"/>
        </w:numPr>
        <w:shd w:val="clear" w:color="auto" w:fill="FFFFFF" w:themeFill="background1"/>
        <w:spacing w:before="300" w:beforeAutospacing="off" w:after="300" w:afterAutospacing="off" w:line="480" w:lineRule="auto"/>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pPr>
      <w:r w:rsidRPr="72AFA1AF" w:rsidR="10F91C21">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t>Jenner, M. (2018). Binge-Watching and Contemporary Television. Edinburgh: Edinburgh University Press.</w:t>
      </w:r>
    </w:p>
    <w:p w:rsidR="10F91C21" w:rsidP="72AFA1AF" w:rsidRDefault="10F91C21" w14:paraId="0598602D" w14:textId="7ADB5EE6">
      <w:pPr>
        <w:pStyle w:val="ListParagraph"/>
        <w:keepNext w:val="0"/>
        <w:keepLines w:val="0"/>
        <w:numPr>
          <w:ilvl w:val="0"/>
          <w:numId w:val="14"/>
        </w:numPr>
        <w:shd w:val="clear" w:color="auto" w:fill="FFFFFF" w:themeFill="background1"/>
        <w:spacing w:before="300" w:beforeAutospacing="off" w:after="300" w:afterAutospacing="off" w:line="480" w:lineRule="auto"/>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pPr>
      <w:r w:rsidRPr="72AFA1AF" w:rsidR="10F91C21">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t>Kotler, P., &amp; Keller, K. L. (2015). Marketing Management (15th ed.). Pearson.</w:t>
      </w:r>
    </w:p>
    <w:p w:rsidR="10F91C21" w:rsidP="72AFA1AF" w:rsidRDefault="10F91C21" w14:paraId="19F41C9F" w14:textId="2131D34F">
      <w:pPr>
        <w:pStyle w:val="ListParagraph"/>
        <w:keepNext w:val="0"/>
        <w:keepLines w:val="0"/>
        <w:numPr>
          <w:ilvl w:val="0"/>
          <w:numId w:val="14"/>
        </w:numPr>
        <w:shd w:val="clear" w:color="auto" w:fill="FFFFFF" w:themeFill="background1"/>
        <w:spacing w:before="300" w:beforeAutospacing="off" w:after="300" w:afterAutospacing="off" w:line="48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2AFA1AF" w:rsidR="10F91C21">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t xml:space="preserve">Linder, J. (2022). Virtual Reality in Streaming: The Future of Immersive Entertainment. Entertainment Weekly. Retrieved from </w:t>
      </w:r>
      <w:hyperlink r:id="R566719cdcc12435a">
        <w:r w:rsidRPr="72AFA1AF" w:rsidR="10F91C21">
          <w:rPr>
            <w:rStyle w:val="Hyperlink"/>
            <w:rFonts w:ascii="Aptos" w:hAnsi="Aptos" w:eastAsia="Aptos" w:cs="Aptos" w:asciiTheme="minorAscii" w:hAnsiTheme="minorAscii" w:eastAsiaTheme="minorAscii" w:cstheme="minorAscii"/>
            <w:b w:val="0"/>
            <w:bCs w:val="0"/>
            <w:i w:val="0"/>
            <w:iCs w:val="0"/>
            <w:caps w:val="0"/>
            <w:smallCaps w:val="0"/>
            <w:strike w:val="0"/>
            <w:dstrike w:val="0"/>
            <w:noProof w:val="0"/>
            <w:sz w:val="24"/>
            <w:szCs w:val="24"/>
            <w:lang w:val="en-US"/>
          </w:rPr>
          <w:t>https://www.entertainmentweekly.com/vr-in-streaming</w:t>
        </w:r>
      </w:hyperlink>
    </w:p>
    <w:p w:rsidR="10F91C21" w:rsidP="72AFA1AF" w:rsidRDefault="10F91C21" w14:paraId="45A5C413" w14:textId="046A2F38">
      <w:pPr>
        <w:pStyle w:val="ListParagraph"/>
        <w:keepNext w:val="0"/>
        <w:keepLines w:val="0"/>
        <w:numPr>
          <w:ilvl w:val="0"/>
          <w:numId w:val="14"/>
        </w:numPr>
        <w:shd w:val="clear" w:color="auto" w:fill="FFFFFF" w:themeFill="background1"/>
        <w:spacing w:before="300" w:beforeAutospacing="off" w:after="300" w:afterAutospacing="off" w:line="480" w:lineRule="auto"/>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pPr>
      <w:r w:rsidRPr="72AFA1AF" w:rsidR="10F91C21">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t>Lotz, A. D. (2017). Portals: A Treatise on Internet-Distributed Television. Ann Arbor: Michigan Publishing, University of Michigan Library.</w:t>
      </w:r>
    </w:p>
    <w:p w:rsidR="10F91C21" w:rsidP="72AFA1AF" w:rsidRDefault="10F91C21" w14:paraId="2C5D7F86" w14:textId="72DD89C9">
      <w:pPr>
        <w:pStyle w:val="ListParagraph"/>
        <w:keepNext w:val="0"/>
        <w:keepLines w:val="0"/>
        <w:numPr>
          <w:ilvl w:val="0"/>
          <w:numId w:val="14"/>
        </w:numPr>
        <w:shd w:val="clear" w:color="auto" w:fill="FFFFFF" w:themeFill="background1"/>
        <w:spacing w:before="300" w:beforeAutospacing="off" w:after="300" w:afterAutospacing="off" w:line="48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2AFA1AF" w:rsidR="10F91C21">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t xml:space="preserve">Malik, T. (2022). Disney+ subscriber growth continues as Netflix subscribers slow down. Vox. Retrieved from </w:t>
      </w:r>
      <w:hyperlink r:id="R5ef1a4ac46594278">
        <w:r w:rsidRPr="72AFA1AF" w:rsidR="10F91C21">
          <w:rPr>
            <w:rStyle w:val="Hyperlink"/>
            <w:rFonts w:ascii="Aptos" w:hAnsi="Aptos" w:eastAsia="Aptos" w:cs="Aptos" w:asciiTheme="minorAscii" w:hAnsiTheme="minorAscii" w:eastAsiaTheme="minorAscii" w:cstheme="minorAscii"/>
            <w:b w:val="0"/>
            <w:bCs w:val="0"/>
            <w:i w:val="0"/>
            <w:iCs w:val="0"/>
            <w:caps w:val="0"/>
            <w:smallCaps w:val="0"/>
            <w:strike w:val="0"/>
            <w:dstrike w:val="0"/>
            <w:noProof w:val="0"/>
            <w:sz w:val="24"/>
            <w:szCs w:val="24"/>
            <w:lang w:val="en-US"/>
          </w:rPr>
          <w:t>https://www.vox.com/2021/11/12/22778505/disney-plus-subscribers-q4-2021</w:t>
        </w:r>
      </w:hyperlink>
    </w:p>
    <w:p w:rsidR="10F91C21" w:rsidP="72AFA1AF" w:rsidRDefault="10F91C21" w14:paraId="0D297E46" w14:textId="1FEC70EE">
      <w:pPr>
        <w:pStyle w:val="ListParagraph"/>
        <w:keepNext w:val="0"/>
        <w:keepLines w:val="0"/>
        <w:numPr>
          <w:ilvl w:val="0"/>
          <w:numId w:val="14"/>
        </w:numPr>
        <w:shd w:val="clear" w:color="auto" w:fill="FFFFFF" w:themeFill="background1"/>
        <w:spacing w:before="300" w:beforeAutospacing="off" w:after="300" w:afterAutospacing="off" w:line="480" w:lineRule="auto"/>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pPr>
      <w:r w:rsidRPr="72AFA1AF" w:rsidR="10F91C21">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t>Matrix, S. (2014). The Netflix Effect: Teens, Binge Watching, and On-Demand Digital Media Trends. Jeunesse: Young People, Texts, Cultures, 6(1), 119-138.</w:t>
      </w:r>
    </w:p>
    <w:p w:rsidR="10F91C21" w:rsidP="72AFA1AF" w:rsidRDefault="10F91C21" w14:paraId="2DCC7FB8" w14:textId="31FBAEA2">
      <w:pPr>
        <w:pStyle w:val="ListParagraph"/>
        <w:keepNext w:val="0"/>
        <w:keepLines w:val="0"/>
        <w:numPr>
          <w:ilvl w:val="0"/>
          <w:numId w:val="14"/>
        </w:numPr>
        <w:shd w:val="clear" w:color="auto" w:fill="FFFFFF" w:themeFill="background1"/>
        <w:spacing w:before="300" w:beforeAutospacing="off" w:after="300" w:afterAutospacing="off" w:line="480" w:lineRule="auto"/>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pPr>
      <w:r w:rsidRPr="72AFA1AF" w:rsidR="10F91C21">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t>McDonald, K., &amp; Smith-Rowsey, D. (2016). The Netflix Effect: Technology and Entertainment in the 21st Century. New York: Bloomsbury Academic.</w:t>
      </w:r>
    </w:p>
    <w:p w:rsidR="10F91C21" w:rsidP="72AFA1AF" w:rsidRDefault="10F91C21" w14:paraId="45524266" w14:textId="719D1ADD">
      <w:pPr>
        <w:pStyle w:val="ListParagraph"/>
        <w:keepNext w:val="0"/>
        <w:keepLines w:val="0"/>
        <w:numPr>
          <w:ilvl w:val="0"/>
          <w:numId w:val="14"/>
        </w:numPr>
        <w:shd w:val="clear" w:color="auto" w:fill="FFFFFF" w:themeFill="background1"/>
        <w:spacing w:before="300" w:beforeAutospacing="off" w:after="300" w:afterAutospacing="off" w:line="48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2AFA1AF" w:rsidR="10F91C21">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t xml:space="preserve">Netflix. (2021). Netflix Q4 2020 Earnings Report. Retrieved from </w:t>
      </w:r>
      <w:hyperlink r:id="R914bee198b724d12">
        <w:r w:rsidRPr="72AFA1AF" w:rsidR="10F91C21">
          <w:rPr>
            <w:rStyle w:val="Hyperlink"/>
            <w:rFonts w:ascii="Aptos" w:hAnsi="Aptos" w:eastAsia="Aptos" w:cs="Aptos" w:asciiTheme="minorAscii" w:hAnsiTheme="minorAscii" w:eastAsiaTheme="minorAscii" w:cstheme="minorAscii"/>
            <w:b w:val="0"/>
            <w:bCs w:val="0"/>
            <w:i w:val="0"/>
            <w:iCs w:val="0"/>
            <w:caps w:val="0"/>
            <w:smallCaps w:val="0"/>
            <w:strike w:val="0"/>
            <w:dstrike w:val="0"/>
            <w:noProof w:val="0"/>
            <w:sz w:val="24"/>
            <w:szCs w:val="24"/>
            <w:lang w:val="en-US"/>
          </w:rPr>
          <w:t>https://www.netflixinvestor.com/financials/quarterly-earnings/default.aspx</w:t>
        </w:r>
      </w:hyperlink>
    </w:p>
    <w:p w:rsidR="10F91C21" w:rsidP="72AFA1AF" w:rsidRDefault="10F91C21" w14:paraId="03FBE953" w14:textId="5F127CF0">
      <w:pPr>
        <w:pStyle w:val="ListParagraph"/>
        <w:keepNext w:val="0"/>
        <w:keepLines w:val="0"/>
        <w:numPr>
          <w:ilvl w:val="0"/>
          <w:numId w:val="14"/>
        </w:numPr>
        <w:shd w:val="clear" w:color="auto" w:fill="FFFFFF" w:themeFill="background1"/>
        <w:spacing w:before="300" w:beforeAutospacing="off" w:after="300" w:afterAutospacing="off" w:line="48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2AFA1AF" w:rsidR="10F91C21">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t xml:space="preserve">Netflix. (2024). Netflix Q1 2024 Earnings Report. Retrieved from </w:t>
      </w:r>
      <w:hyperlink r:id="Rddbc65dbdf9c4ddb">
        <w:r w:rsidRPr="72AFA1AF" w:rsidR="10F91C21">
          <w:rPr>
            <w:rStyle w:val="Hyperlink"/>
            <w:rFonts w:ascii="Aptos" w:hAnsi="Aptos" w:eastAsia="Aptos" w:cs="Aptos" w:asciiTheme="minorAscii" w:hAnsiTheme="minorAscii" w:eastAsiaTheme="minorAscii" w:cstheme="minorAscii"/>
            <w:b w:val="0"/>
            <w:bCs w:val="0"/>
            <w:i w:val="0"/>
            <w:iCs w:val="0"/>
            <w:caps w:val="0"/>
            <w:smallCaps w:val="0"/>
            <w:strike w:val="0"/>
            <w:dstrike w:val="0"/>
            <w:noProof w:val="0"/>
            <w:sz w:val="24"/>
            <w:szCs w:val="24"/>
            <w:lang w:val="en-US"/>
          </w:rPr>
          <w:t>https://www.netflixinvestor.com/financials/quarterly-earnings/default.aspx</w:t>
        </w:r>
      </w:hyperlink>
    </w:p>
    <w:p w:rsidR="10F91C21" w:rsidP="72AFA1AF" w:rsidRDefault="10F91C21" w14:paraId="015F4803" w14:textId="3A1C303C">
      <w:pPr>
        <w:pStyle w:val="ListParagraph"/>
        <w:keepNext w:val="0"/>
        <w:keepLines w:val="0"/>
        <w:numPr>
          <w:ilvl w:val="0"/>
          <w:numId w:val="14"/>
        </w:numPr>
        <w:shd w:val="clear" w:color="auto" w:fill="FFFFFF" w:themeFill="background1"/>
        <w:spacing w:before="300" w:beforeAutospacing="off" w:after="300" w:afterAutospacing="off" w:line="48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2AFA1AF" w:rsidR="10F91C21">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t xml:space="preserve">Newman, N. (2020). Digital Media Trends: The Rise of Streaming Services. Reuters Institute for the Study of Journalism. Retrieved from </w:t>
      </w:r>
      <w:hyperlink r:id="R875bc800bb644e43">
        <w:r w:rsidRPr="72AFA1AF" w:rsidR="10F91C21">
          <w:rPr>
            <w:rStyle w:val="Hyperlink"/>
            <w:rFonts w:ascii="Aptos" w:hAnsi="Aptos" w:eastAsia="Aptos" w:cs="Aptos" w:asciiTheme="minorAscii" w:hAnsiTheme="minorAscii" w:eastAsiaTheme="minorAscii" w:cstheme="minorAscii"/>
            <w:b w:val="0"/>
            <w:bCs w:val="0"/>
            <w:i w:val="0"/>
            <w:iCs w:val="0"/>
            <w:caps w:val="0"/>
            <w:smallCaps w:val="0"/>
            <w:strike w:val="0"/>
            <w:dstrike w:val="0"/>
            <w:noProof w:val="0"/>
            <w:sz w:val="24"/>
            <w:szCs w:val="24"/>
            <w:lang w:val="en-US"/>
          </w:rPr>
          <w:t>https://reutersinstitute.politics.ox.ac.uk/digital-media-trends</w:t>
        </w:r>
      </w:hyperlink>
    </w:p>
    <w:p w:rsidR="10F91C21" w:rsidP="72AFA1AF" w:rsidRDefault="10F91C21" w14:paraId="13AAD78A" w14:textId="690CD090">
      <w:pPr>
        <w:pStyle w:val="ListParagraph"/>
        <w:keepNext w:val="0"/>
        <w:keepLines w:val="0"/>
        <w:numPr>
          <w:ilvl w:val="0"/>
          <w:numId w:val="14"/>
        </w:numPr>
        <w:shd w:val="clear" w:color="auto" w:fill="FFFFFF" w:themeFill="background1"/>
        <w:spacing w:before="300" w:beforeAutospacing="off" w:after="300" w:afterAutospacing="off" w:line="48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2AFA1AF" w:rsidR="10F91C21">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t xml:space="preserve">Nielsen. (2022). The Nielsen total audience report: Q4 2022. Retrieved from </w:t>
      </w:r>
      <w:hyperlink r:id="R11b87386667b4f89">
        <w:r w:rsidRPr="72AFA1AF" w:rsidR="10F91C21">
          <w:rPr>
            <w:rStyle w:val="Hyperlink"/>
            <w:rFonts w:ascii="Aptos" w:hAnsi="Aptos" w:eastAsia="Aptos" w:cs="Aptos" w:asciiTheme="minorAscii" w:hAnsiTheme="minorAscii" w:eastAsiaTheme="minorAscii" w:cstheme="minorAscii"/>
            <w:b w:val="0"/>
            <w:bCs w:val="0"/>
            <w:i w:val="0"/>
            <w:iCs w:val="0"/>
            <w:caps w:val="0"/>
            <w:smallCaps w:val="0"/>
            <w:strike w:val="0"/>
            <w:dstrike w:val="0"/>
            <w:noProof w:val="0"/>
            <w:sz w:val="24"/>
            <w:szCs w:val="24"/>
            <w:lang w:val="en-US"/>
          </w:rPr>
          <w:t>https://www.nielsen.com/us/en/insights/report/2022/total-audience-report-q4-2022/</w:t>
        </w:r>
      </w:hyperlink>
    </w:p>
    <w:p w:rsidR="10F91C21" w:rsidP="72AFA1AF" w:rsidRDefault="10F91C21" w14:paraId="2B9D963E" w14:textId="70A7C2C7">
      <w:pPr>
        <w:pStyle w:val="ListParagraph"/>
        <w:keepNext w:val="0"/>
        <w:keepLines w:val="0"/>
        <w:numPr>
          <w:ilvl w:val="0"/>
          <w:numId w:val="14"/>
        </w:numPr>
        <w:shd w:val="clear" w:color="auto" w:fill="FFFFFF" w:themeFill="background1"/>
        <w:spacing w:before="300" w:beforeAutospacing="off" w:after="300" w:afterAutospacing="off" w:line="480" w:lineRule="auto"/>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pPr>
      <w:r w:rsidRPr="72AFA1AF" w:rsidR="10F91C21">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t>Nygren, E., Erman, J., &amp; Fowler, R. (2010). Cloud-based Video Delivery. IEEE Communications Magazine, 48(4), 68-75</w:t>
      </w:r>
      <w:r w:rsidRPr="72AFA1AF" w:rsidR="10F91C21">
        <w:rPr>
          <w:rFonts w:ascii="Aptos" w:hAnsi="Aptos" w:eastAsia="Aptos" w:cs="Aptos" w:asciiTheme="minorAscii" w:hAnsiTheme="minorAscii" w:eastAsiaTheme="minorAscii" w:cstheme="minorAscii"/>
          <w:b w:val="1"/>
          <w:bCs w:val="1"/>
          <w:i w:val="0"/>
          <w:iCs w:val="0"/>
          <w:caps w:val="0"/>
          <w:smallCaps w:val="0"/>
          <w:noProof w:val="0"/>
          <w:color w:val="0D0D0D" w:themeColor="text1" w:themeTint="F2" w:themeShade="FF"/>
          <w:sz w:val="24"/>
          <w:szCs w:val="24"/>
          <w:lang w:val="en-US"/>
        </w:rPr>
        <w:t>.</w:t>
      </w:r>
    </w:p>
    <w:p w:rsidR="10F91C21" w:rsidP="72AFA1AF" w:rsidRDefault="10F91C21" w14:paraId="2D8EA2AF" w14:textId="2D01828D">
      <w:pPr>
        <w:pStyle w:val="ListParagraph"/>
        <w:keepNext w:val="0"/>
        <w:keepLines w:val="0"/>
        <w:numPr>
          <w:ilvl w:val="0"/>
          <w:numId w:val="14"/>
        </w:numPr>
        <w:shd w:val="clear" w:color="auto" w:fill="FFFFFF" w:themeFill="background1"/>
        <w:spacing w:before="300" w:beforeAutospacing="off" w:after="300" w:afterAutospacing="off" w:line="480" w:lineRule="auto"/>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pPr>
      <w:r w:rsidRPr="72AFA1AF" w:rsidR="10F91C21">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t>Pariser, E. (2011). The Filter Bubble: What the Internet is Hiding from You. New York: Penguin Press.</w:t>
      </w:r>
    </w:p>
    <w:p w:rsidR="10F91C21" w:rsidP="72AFA1AF" w:rsidRDefault="10F91C21" w14:paraId="64A2CB8C" w14:textId="039EF913">
      <w:pPr>
        <w:pStyle w:val="ListParagraph"/>
        <w:keepNext w:val="0"/>
        <w:keepLines w:val="0"/>
        <w:numPr>
          <w:ilvl w:val="0"/>
          <w:numId w:val="14"/>
        </w:numPr>
        <w:shd w:val="clear" w:color="auto" w:fill="FFFFFF" w:themeFill="background1"/>
        <w:spacing w:before="300" w:beforeAutospacing="off" w:after="300" w:afterAutospacing="off" w:line="480" w:lineRule="auto"/>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pPr>
      <w:r w:rsidRPr="72AFA1AF" w:rsidR="10F91C21">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t>Perks, L. G. (2015). Media Marathoning: Immersions in Morality. Lanham: Lexington Books.</w:t>
      </w:r>
    </w:p>
    <w:p w:rsidR="10F91C21" w:rsidP="72AFA1AF" w:rsidRDefault="10F91C21" w14:paraId="66C900B7" w14:textId="0A9FF201">
      <w:pPr>
        <w:pStyle w:val="ListParagraph"/>
        <w:keepNext w:val="0"/>
        <w:keepLines w:val="0"/>
        <w:numPr>
          <w:ilvl w:val="0"/>
          <w:numId w:val="14"/>
        </w:numPr>
        <w:shd w:val="clear" w:color="auto" w:fill="FFFFFF" w:themeFill="background1"/>
        <w:spacing w:before="300" w:beforeAutospacing="off" w:after="300" w:afterAutospacing="off" w:line="480" w:lineRule="auto"/>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pPr>
      <w:r w:rsidRPr="72AFA1AF" w:rsidR="10F91C21">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t>Saunders, M., Lewis, P., &amp; Thornhill, A. (2019). Research Methods for Business Students (8th ed.). Harlow: Pearson Education.</w:t>
      </w:r>
    </w:p>
    <w:p w:rsidR="10F91C21" w:rsidP="72AFA1AF" w:rsidRDefault="10F91C21" w14:paraId="09B52120" w14:textId="54B415A5">
      <w:pPr>
        <w:pStyle w:val="ListParagraph"/>
        <w:keepNext w:val="0"/>
        <w:keepLines w:val="0"/>
        <w:numPr>
          <w:ilvl w:val="0"/>
          <w:numId w:val="14"/>
        </w:numPr>
        <w:shd w:val="clear" w:color="auto" w:fill="FFFFFF" w:themeFill="background1"/>
        <w:spacing w:before="300" w:beforeAutospacing="off" w:after="300" w:afterAutospacing="off" w:line="48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2AFA1AF" w:rsidR="10F91C21">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Schroeder, Audra. “The Subtle Way Netflix Is Manipulating You.” </w:t>
      </w:r>
      <w:r w:rsidRPr="72AFA1AF" w:rsidR="10F91C21">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US"/>
        </w:rPr>
        <w:t>The Daily Dot</w:t>
      </w:r>
      <w:r w:rsidRPr="72AFA1AF" w:rsidR="10F91C21">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4 May 2016, </w:t>
      </w:r>
      <w:hyperlink r:id="R0cb70c281b504c30">
        <w:r w:rsidRPr="72AFA1AF" w:rsidR="10F91C21">
          <w:rPr>
            <w:rStyle w:val="Hyperlink"/>
            <w:rFonts w:ascii="Aptos" w:hAnsi="Aptos" w:eastAsia="Aptos" w:cs="Aptos" w:asciiTheme="minorAscii" w:hAnsiTheme="minorAscii" w:eastAsiaTheme="minorAscii" w:cstheme="minorAscii"/>
            <w:b w:val="0"/>
            <w:bCs w:val="0"/>
            <w:i w:val="0"/>
            <w:iCs w:val="0"/>
            <w:caps w:val="0"/>
            <w:smallCaps w:val="0"/>
            <w:strike w:val="0"/>
            <w:dstrike w:val="0"/>
            <w:noProof w:val="0"/>
            <w:sz w:val="24"/>
            <w:szCs w:val="24"/>
            <w:lang w:val="en-US"/>
          </w:rPr>
          <w:t>www.dailydot.com/upstream/netflix-cover-art-experiment-engagement/</w:t>
        </w:r>
      </w:hyperlink>
      <w:r w:rsidRPr="72AFA1AF" w:rsidR="10F91C21">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Accessed 15 May 2024.</w:t>
      </w:r>
    </w:p>
    <w:p w:rsidR="10F91C21" w:rsidP="72AFA1AF" w:rsidRDefault="10F91C21" w14:paraId="5A761E22" w14:textId="09FD229F">
      <w:pPr>
        <w:pStyle w:val="ListParagraph"/>
        <w:keepNext w:val="0"/>
        <w:keepLines w:val="0"/>
        <w:numPr>
          <w:ilvl w:val="0"/>
          <w:numId w:val="14"/>
        </w:numPr>
        <w:shd w:val="clear" w:color="auto" w:fill="FFFFFF" w:themeFill="background1"/>
        <w:spacing w:before="300" w:beforeAutospacing="off" w:after="300" w:afterAutospacing="off" w:line="480" w:lineRule="auto"/>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pPr>
      <w:r w:rsidRPr="72AFA1AF" w:rsidR="10F91C21">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t>Schwarz, H., Marpe, D., &amp; Wiegand, T. (2007). Overview of the Scalable Video Coding Extension of the H.264/AVC Standard. IEEE Transactions on Circuits and Systems for Video Technology, 17(9), 1103-1120.</w:t>
      </w:r>
    </w:p>
    <w:p w:rsidR="10F91C21" w:rsidP="72AFA1AF" w:rsidRDefault="10F91C21" w14:paraId="1A0E5CDF" w14:textId="2B82C2B3">
      <w:pPr>
        <w:pStyle w:val="ListParagraph"/>
        <w:keepNext w:val="0"/>
        <w:keepLines w:val="0"/>
        <w:numPr>
          <w:ilvl w:val="0"/>
          <w:numId w:val="14"/>
        </w:numPr>
        <w:shd w:val="clear" w:color="auto" w:fill="FFFFFF" w:themeFill="background1"/>
        <w:spacing w:before="300" w:beforeAutospacing="off" w:after="300" w:afterAutospacing="off" w:line="480" w:lineRule="auto"/>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pPr>
      <w:r w:rsidRPr="72AFA1AF" w:rsidR="10F91C21">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t>Smith, A., Jones, B., &amp; Brown, C. (2020). The Psychological Impact of Binge-Watching: A Review. Journal of Media Psychology, 12(4), 123-138.</w:t>
      </w:r>
    </w:p>
    <w:p w:rsidR="10F91C21" w:rsidP="72AFA1AF" w:rsidRDefault="10F91C21" w14:paraId="064617CE" w14:textId="415C016A">
      <w:pPr>
        <w:pStyle w:val="ListParagraph"/>
        <w:keepNext w:val="0"/>
        <w:keepLines w:val="0"/>
        <w:numPr>
          <w:ilvl w:val="0"/>
          <w:numId w:val="14"/>
        </w:numPr>
        <w:shd w:val="clear" w:color="auto" w:fill="FFFFFF" w:themeFill="background1"/>
        <w:spacing w:before="300" w:beforeAutospacing="off" w:after="300" w:afterAutospacing="off" w:line="48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2AFA1AF" w:rsidR="10F91C21">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t xml:space="preserve">Statista. (2023). Number of Netflix subscribers worldwide 2019-2023. Retrieved from </w:t>
      </w:r>
      <w:hyperlink r:id="Re9fa19d90b6e49ff">
        <w:r w:rsidRPr="72AFA1AF" w:rsidR="10F91C21">
          <w:rPr>
            <w:rStyle w:val="Hyperlink"/>
            <w:rFonts w:ascii="Aptos" w:hAnsi="Aptos" w:eastAsia="Aptos" w:cs="Aptos" w:asciiTheme="minorAscii" w:hAnsiTheme="minorAscii" w:eastAsiaTheme="minorAscii" w:cstheme="minorAscii"/>
            <w:b w:val="0"/>
            <w:bCs w:val="0"/>
            <w:i w:val="0"/>
            <w:iCs w:val="0"/>
            <w:caps w:val="0"/>
            <w:smallCaps w:val="0"/>
            <w:strike w:val="0"/>
            <w:dstrike w:val="0"/>
            <w:noProof w:val="0"/>
            <w:sz w:val="24"/>
            <w:szCs w:val="24"/>
            <w:lang w:val="en-US"/>
          </w:rPr>
          <w:t>https://www.statista.com/statistics/250934/quarterly-number-of-netflix-streaming-subscribers-worldwide/</w:t>
        </w:r>
      </w:hyperlink>
    </w:p>
    <w:p w:rsidR="10F91C21" w:rsidP="72AFA1AF" w:rsidRDefault="10F91C21" w14:paraId="272311CE" w14:textId="25246A24">
      <w:pPr>
        <w:pStyle w:val="ListParagraph"/>
        <w:keepNext w:val="0"/>
        <w:keepLines w:val="0"/>
        <w:numPr>
          <w:ilvl w:val="0"/>
          <w:numId w:val="14"/>
        </w:numPr>
        <w:shd w:val="clear" w:color="auto" w:fill="FFFFFF" w:themeFill="background1"/>
        <w:spacing w:before="300" w:beforeAutospacing="off" w:after="300" w:afterAutospacing="off" w:line="48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2AFA1AF" w:rsidR="10F91C21">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t xml:space="preserve">Statista. (2024). Number of digital video viewers worldwide from 2017 to 2024. Retrieved from </w:t>
      </w:r>
      <w:hyperlink r:id="Rcf82f6730f734ef9">
        <w:r w:rsidRPr="72AFA1AF" w:rsidR="10F91C21">
          <w:rPr>
            <w:rStyle w:val="Hyperlink"/>
            <w:rFonts w:ascii="Aptos" w:hAnsi="Aptos" w:eastAsia="Aptos" w:cs="Aptos" w:asciiTheme="minorAscii" w:hAnsiTheme="minorAscii" w:eastAsiaTheme="minorAscii" w:cstheme="minorAscii"/>
            <w:b w:val="0"/>
            <w:bCs w:val="0"/>
            <w:i w:val="0"/>
            <w:iCs w:val="0"/>
            <w:caps w:val="0"/>
            <w:smallCaps w:val="0"/>
            <w:strike w:val="0"/>
            <w:dstrike w:val="0"/>
            <w:noProof w:val="0"/>
            <w:sz w:val="24"/>
            <w:szCs w:val="24"/>
            <w:lang w:val="en-US"/>
          </w:rPr>
          <w:t>https://www.statista.com/statistics/250934/global-digital-video-viewers/</w:t>
        </w:r>
      </w:hyperlink>
    </w:p>
    <w:p w:rsidR="10F91C21" w:rsidP="72AFA1AF" w:rsidRDefault="10F91C21" w14:paraId="4E6D1B77" w14:textId="32680208">
      <w:pPr>
        <w:pStyle w:val="ListParagraph"/>
        <w:keepNext w:val="0"/>
        <w:keepLines w:val="0"/>
        <w:numPr>
          <w:ilvl w:val="0"/>
          <w:numId w:val="14"/>
        </w:numPr>
        <w:shd w:val="clear" w:color="auto" w:fill="FFFFFF" w:themeFill="background1"/>
        <w:spacing w:before="300" w:beforeAutospacing="off" w:after="300" w:afterAutospacing="off" w:line="480" w:lineRule="auto"/>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pPr>
      <w:r w:rsidRPr="72AFA1AF" w:rsidR="10F91C21">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t>Stockhammer</w:t>
      </w:r>
      <w:r w:rsidRPr="72AFA1AF" w:rsidR="10F91C21">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t>, T. (2011). Dynamic Adaptive Streaming over HTTP: Standards and Design Principles. Proceedings of the 2011 ACM Conference on Multimedia Systems, 133-144.</w:t>
      </w:r>
    </w:p>
    <w:p w:rsidR="10F91C21" w:rsidP="72AFA1AF" w:rsidRDefault="10F91C21" w14:paraId="5E7D23C2" w14:textId="07F36BC9">
      <w:pPr>
        <w:pStyle w:val="ListParagraph"/>
        <w:keepNext w:val="0"/>
        <w:keepLines w:val="0"/>
        <w:numPr>
          <w:ilvl w:val="0"/>
          <w:numId w:val="14"/>
        </w:numPr>
        <w:shd w:val="clear" w:color="auto" w:fill="FFFFFF" w:themeFill="background1"/>
        <w:spacing w:before="300" w:beforeAutospacing="off" w:after="300" w:afterAutospacing="off" w:line="480" w:lineRule="auto"/>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pPr>
      <w:r w:rsidRPr="72AFA1AF" w:rsidR="10F91C21">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t>Sullivan, G. J., Ohm, J., Han, W. J., &amp; Wiegand, T. (2012). Overview of the High Efficiency Video Coding (HEVC) Standard. IEEE Transactions on Circuits and Systems for Video Technology, 22(12), 1649-1668.</w:t>
      </w:r>
    </w:p>
    <w:p w:rsidR="10F91C21" w:rsidP="72AFA1AF" w:rsidRDefault="10F91C21" w14:paraId="1D8D35F8" w14:textId="42161607">
      <w:pPr>
        <w:pStyle w:val="ListParagraph"/>
        <w:keepNext w:val="0"/>
        <w:keepLines w:val="0"/>
        <w:numPr>
          <w:ilvl w:val="0"/>
          <w:numId w:val="14"/>
        </w:numPr>
        <w:shd w:val="clear" w:color="auto" w:fill="FFFFFF" w:themeFill="background1"/>
        <w:spacing w:before="300" w:beforeAutospacing="off" w:after="300" w:afterAutospacing="off" w:line="48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2AFA1AF" w:rsidR="10F91C21">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t xml:space="preserve">SurveyMonkey. (2024). SurveyMonkey User Guide. Retrieved from </w:t>
      </w:r>
      <w:hyperlink r:id="Rbe112c7e4d874956">
        <w:r w:rsidRPr="72AFA1AF" w:rsidR="10F91C21">
          <w:rPr>
            <w:rStyle w:val="Hyperlink"/>
            <w:rFonts w:ascii="Aptos" w:hAnsi="Aptos" w:eastAsia="Aptos" w:cs="Aptos" w:asciiTheme="minorAscii" w:hAnsiTheme="minorAscii" w:eastAsiaTheme="minorAscii" w:cstheme="minorAscii"/>
            <w:b w:val="0"/>
            <w:bCs w:val="0"/>
            <w:i w:val="0"/>
            <w:iCs w:val="0"/>
            <w:caps w:val="0"/>
            <w:smallCaps w:val="0"/>
            <w:strike w:val="0"/>
            <w:dstrike w:val="0"/>
            <w:noProof w:val="0"/>
            <w:sz w:val="24"/>
            <w:szCs w:val="24"/>
            <w:lang w:val="en-US"/>
          </w:rPr>
          <w:t>https://www.surveymonkey.com/mp/take-a-tour/</w:t>
        </w:r>
      </w:hyperlink>
    </w:p>
    <w:p w:rsidR="10F91C21" w:rsidP="72AFA1AF" w:rsidRDefault="10F91C21" w14:paraId="31F2C888" w14:textId="235B9063">
      <w:pPr>
        <w:pStyle w:val="ListParagraph"/>
        <w:keepNext w:val="0"/>
        <w:keepLines w:val="0"/>
        <w:numPr>
          <w:ilvl w:val="0"/>
          <w:numId w:val="14"/>
        </w:numPr>
        <w:shd w:val="clear" w:color="auto" w:fill="FFFFFF" w:themeFill="background1"/>
        <w:spacing w:before="300" w:beforeAutospacing="off" w:after="300" w:afterAutospacing="off" w:line="480" w:lineRule="auto"/>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pPr>
      <w:r w:rsidRPr="72AFA1AF" w:rsidR="10F91C21">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t>Tapscott, D., &amp; Tapscott, A. (2016). Blockchain Revolution: How the Technology Behind Bitcoin and Other Cryptocurrencies is Changing the World. New York: Penguin Random House.</w:t>
      </w:r>
    </w:p>
    <w:p w:rsidR="10F91C21" w:rsidP="72AFA1AF" w:rsidRDefault="10F91C21" w14:paraId="0E101ACA" w14:textId="15FB2D7F">
      <w:pPr>
        <w:pStyle w:val="ListParagraph"/>
        <w:keepNext w:val="0"/>
        <w:keepLines w:val="0"/>
        <w:numPr>
          <w:ilvl w:val="0"/>
          <w:numId w:val="14"/>
        </w:numPr>
        <w:shd w:val="clear" w:color="auto" w:fill="FFFFFF" w:themeFill="background1"/>
        <w:spacing w:before="300" w:beforeAutospacing="off" w:after="300" w:afterAutospacing="off" w:line="480" w:lineRule="auto"/>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pPr>
      <w:r w:rsidRPr="72AFA1AF" w:rsidR="10F91C21">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t>Tryon, C. (2013). On-Demand Culture: Digital Delivery and the Future of Movies. Rutgers University Press.</w:t>
      </w:r>
    </w:p>
    <w:p w:rsidR="10F91C21" w:rsidP="72AFA1AF" w:rsidRDefault="10F91C21" w14:paraId="1D89109A" w14:textId="1669584C">
      <w:pPr>
        <w:pStyle w:val="ListParagraph"/>
        <w:keepNext w:val="0"/>
        <w:keepLines w:val="0"/>
        <w:numPr>
          <w:ilvl w:val="0"/>
          <w:numId w:val="14"/>
        </w:numPr>
        <w:shd w:val="clear" w:color="auto" w:fill="FFFFFF" w:themeFill="background1"/>
        <w:spacing w:before="300" w:beforeAutospacing="off" w:after="300" w:afterAutospacing="off" w:line="480" w:lineRule="auto"/>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pPr>
      <w:r w:rsidRPr="72AFA1AF" w:rsidR="10F91C21">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t>Waterman, D., Sherman, R., &amp; Ji, S. (2013). The Economics of Online Television: Industry Development, Aggregation, and “TV Everywhere</w:t>
      </w:r>
      <w:r w:rsidRPr="72AFA1AF" w:rsidR="10F91C21">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t>”.</w:t>
      </w:r>
      <w:r w:rsidRPr="72AFA1AF" w:rsidR="10F91C21">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t xml:space="preserve"> Telecommunications Policy, 37(9), 725-736.</w:t>
      </w:r>
    </w:p>
    <w:p w:rsidR="10F91C21" w:rsidP="72AFA1AF" w:rsidRDefault="10F91C21" w14:paraId="3B2AD5A5" w14:textId="07000A1F">
      <w:pPr>
        <w:pStyle w:val="ListParagraph"/>
        <w:keepNext w:val="0"/>
        <w:keepLines w:val="0"/>
        <w:numPr>
          <w:ilvl w:val="0"/>
          <w:numId w:val="14"/>
        </w:numPr>
        <w:shd w:val="clear" w:color="auto" w:fill="FFFFFF" w:themeFill="background1"/>
        <w:spacing w:before="300" w:beforeAutospacing="off" w:after="0" w:afterAutospacing="off" w:line="48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2AFA1AF" w:rsidR="10F91C21">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24"/>
          <w:szCs w:val="24"/>
          <w:lang w:val="en-US"/>
        </w:rPr>
        <w:t xml:space="preserve">Westcott, T., Raval, B., Venkatesh, R., &amp; D'Silva, J. (2020). Digital Media Trends Survey, 14th edition. Deloitte Insights. Retrieved from </w:t>
      </w:r>
      <w:hyperlink r:id="Re9b456f0c715413b">
        <w:r w:rsidRPr="72AFA1AF" w:rsidR="10F91C21">
          <w:rPr>
            <w:rStyle w:val="Hyperlink"/>
            <w:rFonts w:ascii="Aptos" w:hAnsi="Aptos" w:eastAsia="Aptos" w:cs="Aptos" w:asciiTheme="minorAscii" w:hAnsiTheme="minorAscii" w:eastAsiaTheme="minorAscii" w:cstheme="minorAscii"/>
            <w:b w:val="0"/>
            <w:bCs w:val="0"/>
            <w:i w:val="0"/>
            <w:iCs w:val="0"/>
            <w:caps w:val="0"/>
            <w:smallCaps w:val="0"/>
            <w:strike w:val="0"/>
            <w:dstrike w:val="0"/>
            <w:noProof w:val="0"/>
            <w:sz w:val="24"/>
            <w:szCs w:val="24"/>
            <w:lang w:val="en-US"/>
          </w:rPr>
          <w:t>https://www2.deloitte.com/us/en/insights/industry/technology/digital-media-trends-consumption-habits-survey.html</w:t>
        </w:r>
      </w:hyperlink>
    </w:p>
    <w:p w:rsidR="72AFA1AF" w:rsidP="72AFA1AF" w:rsidRDefault="72AFA1AF" w14:paraId="0741992D" w14:textId="65B646B0">
      <w:pPr>
        <w:pStyle w:val="Normal"/>
      </w:pPr>
    </w:p>
    <w:p w:rsidR="72AFA1AF" w:rsidP="72AFA1AF" w:rsidRDefault="72AFA1AF" w14:paraId="3EDFEEC9" w14:textId="71BC79F7">
      <w:pPr>
        <w:pStyle w:val="Normal"/>
      </w:pPr>
    </w:p>
    <w:p w:rsidR="72AFA1AF" w:rsidP="72AFA1AF" w:rsidRDefault="72AFA1AF" w14:paraId="51C0CD3A" w14:textId="6D45888E">
      <w:pPr>
        <w:pStyle w:val="Normal"/>
      </w:pPr>
    </w:p>
    <w:p w:rsidR="72AFA1AF" w:rsidP="72AFA1AF" w:rsidRDefault="72AFA1AF" w14:paraId="1DFB3582" w14:textId="29314331">
      <w:pPr>
        <w:pStyle w:val="Normal"/>
      </w:pPr>
    </w:p>
    <w:p w:rsidR="72AFA1AF" w:rsidP="72AFA1AF" w:rsidRDefault="72AFA1AF" w14:paraId="638D31E6" w14:textId="7B86660B">
      <w:pPr>
        <w:pStyle w:val="Normal"/>
      </w:pPr>
    </w:p>
    <w:p w:rsidR="72AFA1AF" w:rsidP="72AFA1AF" w:rsidRDefault="72AFA1AF" w14:paraId="6C355B1A" w14:textId="02299DE1">
      <w:pPr>
        <w:pStyle w:val="Normal"/>
      </w:pPr>
    </w:p>
    <w:p w:rsidR="72AFA1AF" w:rsidP="72AFA1AF" w:rsidRDefault="72AFA1AF" w14:paraId="358FA071" w14:textId="05DFECC0">
      <w:pPr>
        <w:pStyle w:val="Normal"/>
      </w:pPr>
    </w:p>
    <w:p w:rsidR="72AFA1AF" w:rsidP="72AFA1AF" w:rsidRDefault="72AFA1AF" w14:paraId="3864070F" w14:textId="50A48250">
      <w:pPr>
        <w:pStyle w:val="Normal"/>
      </w:pPr>
    </w:p>
    <w:p w:rsidR="72AFA1AF" w:rsidP="72AFA1AF" w:rsidRDefault="72AFA1AF" w14:paraId="6950A348" w14:textId="3E5A7A9C">
      <w:pPr>
        <w:pStyle w:val="Normal"/>
      </w:pPr>
    </w:p>
    <w:p w:rsidR="72AFA1AF" w:rsidP="72AFA1AF" w:rsidRDefault="72AFA1AF" w14:paraId="5583F8F5" w14:textId="2240EA37">
      <w:pPr>
        <w:pStyle w:val="Normal"/>
      </w:pPr>
    </w:p>
    <w:p w:rsidR="72AFA1AF" w:rsidP="72AFA1AF" w:rsidRDefault="72AFA1AF" w14:paraId="515C7FF6" w14:textId="4A12239A">
      <w:pPr>
        <w:pStyle w:val="Normal"/>
      </w:pPr>
    </w:p>
    <w:p w:rsidR="72AFA1AF" w:rsidP="72AFA1AF" w:rsidRDefault="72AFA1AF" w14:paraId="1E26C7E6" w14:textId="7096F72C">
      <w:pPr>
        <w:pStyle w:val="Normal"/>
      </w:pPr>
    </w:p>
    <w:p w:rsidR="72AFA1AF" w:rsidP="72AFA1AF" w:rsidRDefault="72AFA1AF" w14:paraId="7146D234" w14:textId="46B3C41A">
      <w:pPr>
        <w:pStyle w:val="Normal"/>
      </w:pPr>
    </w:p>
    <w:p w:rsidR="72AFA1AF" w:rsidP="72AFA1AF" w:rsidRDefault="72AFA1AF" w14:paraId="678B3FEE" w14:textId="5F27FBB0">
      <w:pPr>
        <w:pStyle w:val="Normal"/>
      </w:pPr>
    </w:p>
    <w:p w:rsidR="7D179CF2" w:rsidP="72AFA1AF" w:rsidRDefault="7D179CF2" w14:paraId="1731FC48" w14:textId="0948CF79">
      <w:pPr>
        <w:pStyle w:val="Normal"/>
      </w:pPr>
      <w:r w:rsidR="7D179CF2">
        <w:rPr/>
        <w:t>Appendix:</w:t>
      </w:r>
    </w:p>
    <w:p w:rsidR="7D179CF2" w:rsidP="72AFA1AF" w:rsidRDefault="7D179CF2" w14:paraId="03F5DDA4" w14:textId="60B07C10">
      <w:pPr>
        <w:pStyle w:val="Normal"/>
      </w:pPr>
      <w:r w:rsidR="7D179CF2">
        <w:rPr/>
        <w:t>Consent form:</w:t>
      </w:r>
    </w:p>
    <w:p w:rsidR="7D179CF2" w:rsidP="72AFA1AF" w:rsidRDefault="7D179CF2" w14:paraId="420BDA6E" w14:textId="1B27614C">
      <w:pPr>
        <w:pStyle w:val="Heading2"/>
        <w:shd w:val="clear" w:color="auto" w:fill="FFFFFF" w:themeFill="background1"/>
        <w:spacing w:before="0" w:beforeAutospacing="off" w:after="0" w:afterAutospacing="off"/>
      </w:pPr>
      <w:r w:rsidRPr="72AFA1AF" w:rsidR="7D179CF2">
        <w:rPr>
          <w:rFonts w:ascii="Arial" w:hAnsi="Arial" w:eastAsia="Arial" w:cs="Arial"/>
          <w:b w:val="0"/>
          <w:bCs w:val="0"/>
          <w:i w:val="0"/>
          <w:iCs w:val="0"/>
          <w:caps w:val="0"/>
          <w:smallCaps w:val="0"/>
          <w:strike w:val="0"/>
          <w:dstrike w:val="0"/>
          <w:noProof w:val="0"/>
          <w:color w:val="008323"/>
          <w:sz w:val="36"/>
          <w:szCs w:val="36"/>
          <w:u w:val="none"/>
          <w:lang w:val="en-US"/>
        </w:rPr>
        <w:t>Dear Particapants</w:t>
      </w:r>
    </w:p>
    <w:p w:rsidR="7D179CF2" w:rsidP="72AFA1AF" w:rsidRDefault="7D179CF2" w14:paraId="5DAA0091" w14:textId="33BEE802">
      <w:pPr>
        <w:pBdr>
          <w:top w:val="single" w:color="000000" w:sz="6" w:space="4"/>
          <w:left w:val="single" w:color="000000" w:sz="6" w:space="4"/>
          <w:bottom w:val="single" w:color="000000" w:sz="6" w:space="4"/>
          <w:right w:val="single" w:color="000000" w:sz="6" w:space="4"/>
        </w:pBdr>
        <w:shd w:val="clear" w:color="auto" w:fill="FFFFFF" w:themeFill="background1"/>
        <w:spacing w:before="0" w:beforeAutospacing="off" w:after="0" w:afterAutospacing="off"/>
        <w:ind w:left="-75" w:right="-75"/>
      </w:pPr>
      <w:r w:rsidRPr="72AFA1AF" w:rsidR="7D179CF2">
        <w:rPr>
          <w:rFonts w:ascii="Aptos" w:hAnsi="Aptos" w:eastAsia="Aptos" w:cs="Aptos"/>
          <w:b w:val="0"/>
          <w:bCs w:val="0"/>
          <w:i w:val="0"/>
          <w:iCs w:val="0"/>
          <w:caps w:val="0"/>
          <w:smallCaps w:val="0"/>
          <w:strike w:val="0"/>
          <w:dstrike w:val="0"/>
          <w:noProof w:val="0"/>
          <w:color w:val="404040" w:themeColor="text1" w:themeTint="BF" w:themeShade="FF"/>
          <w:sz w:val="30"/>
          <w:szCs w:val="30"/>
          <w:u w:val="none"/>
          <w:lang w:val="en-US"/>
        </w:rPr>
        <w:t>My name is Ethan, and I am a third-year university student. Currently, I am studying towards a BA in Business Management, and I would like to invite you to participate in my independent project.</w:t>
      </w:r>
    </w:p>
    <w:p w:rsidR="7D179CF2" w:rsidP="72AFA1AF" w:rsidRDefault="7D179CF2" w14:paraId="4A513B04" w14:textId="296E3C76">
      <w:pPr>
        <w:pBdr>
          <w:top w:val="single" w:color="000000" w:sz="6" w:space="4"/>
          <w:left w:val="single" w:color="000000" w:sz="6" w:space="4"/>
          <w:bottom w:val="single" w:color="000000" w:sz="6" w:space="4"/>
          <w:right w:val="single" w:color="000000" w:sz="6" w:space="4"/>
        </w:pBdr>
        <w:shd w:val="clear" w:color="auto" w:fill="FFFFFF" w:themeFill="background1"/>
        <w:spacing w:before="0" w:beforeAutospacing="off" w:after="0" w:afterAutospacing="off"/>
        <w:ind w:left="-75" w:right="-75"/>
      </w:pPr>
      <w:r w:rsidRPr="72AFA1AF" w:rsidR="7D179CF2">
        <w:rPr>
          <w:rFonts w:ascii="Aptos" w:hAnsi="Aptos" w:eastAsia="Aptos" w:cs="Aptos"/>
          <w:b w:val="0"/>
          <w:bCs w:val="0"/>
          <w:i w:val="0"/>
          <w:iCs w:val="0"/>
          <w:caps w:val="0"/>
          <w:smallCaps w:val="0"/>
          <w:strike w:val="0"/>
          <w:dstrike w:val="0"/>
          <w:noProof w:val="0"/>
          <w:color w:val="404040" w:themeColor="text1" w:themeTint="BF" w:themeShade="FF"/>
          <w:sz w:val="30"/>
          <w:szCs w:val="30"/>
          <w:u w:val="none"/>
          <w:lang w:val="en-US"/>
        </w:rPr>
        <w:t>The aim of my report is to analyse the impact streaming services have on our future. Attached to this letter is a questionnaire developed by me that will assess your view on streaming services. I do believe your opinions will be extremely helpful to me.</w:t>
      </w:r>
    </w:p>
    <w:p w:rsidR="7D179CF2" w:rsidP="72AFA1AF" w:rsidRDefault="7D179CF2" w14:paraId="0CD0F9BA" w14:textId="6AB21A94">
      <w:pPr>
        <w:pBdr>
          <w:top w:val="single" w:color="000000" w:sz="6" w:space="4"/>
          <w:left w:val="single" w:color="000000" w:sz="6" w:space="4"/>
          <w:bottom w:val="single" w:color="000000" w:sz="6" w:space="4"/>
          <w:right w:val="single" w:color="000000" w:sz="6" w:space="4"/>
        </w:pBdr>
        <w:shd w:val="clear" w:color="auto" w:fill="FFFFFF" w:themeFill="background1"/>
        <w:spacing w:before="0" w:beforeAutospacing="off" w:after="0" w:afterAutospacing="off"/>
        <w:ind w:left="-75" w:right="-75"/>
      </w:pPr>
      <w:r w:rsidRPr="72AFA1AF" w:rsidR="7D179CF2">
        <w:rPr>
          <w:rFonts w:ascii="Aptos" w:hAnsi="Aptos" w:eastAsia="Aptos" w:cs="Aptos"/>
          <w:b w:val="0"/>
          <w:bCs w:val="0"/>
          <w:i w:val="0"/>
          <w:iCs w:val="0"/>
          <w:caps w:val="0"/>
          <w:smallCaps w:val="0"/>
          <w:strike w:val="0"/>
          <w:dstrike w:val="0"/>
          <w:noProof w:val="0"/>
          <w:color w:val="404040" w:themeColor="text1" w:themeTint="BF" w:themeShade="FF"/>
          <w:sz w:val="30"/>
          <w:szCs w:val="30"/>
          <w:u w:val="none"/>
          <w:lang w:val="en-US"/>
        </w:rPr>
        <w:t>All questionnaires will be kept strictly confidential, and at NO time will individual questionnaires be released to the general public. This gives you a chance to express your views in a confidential and anonymous forum and still be able to make a difference. Your participation in this study is completely voluntary, so you can withdraw from the questionnaire at any stage. The questionnaire should take about 5 minutes to complete, but there is no time constraint. There are also no right or wrong answers.</w:t>
      </w:r>
    </w:p>
    <w:p w:rsidR="7D179CF2" w:rsidP="72AFA1AF" w:rsidRDefault="7D179CF2" w14:paraId="0BF984AD" w14:textId="3B361F75">
      <w:pPr>
        <w:pBdr>
          <w:top w:val="single" w:color="000000" w:sz="6" w:space="4"/>
          <w:left w:val="single" w:color="000000" w:sz="6" w:space="4"/>
          <w:bottom w:val="single" w:color="000000" w:sz="6" w:space="4"/>
          <w:right w:val="single" w:color="000000" w:sz="6" w:space="4"/>
        </w:pBdr>
        <w:shd w:val="clear" w:color="auto" w:fill="FFFFFF" w:themeFill="background1"/>
        <w:spacing w:before="0" w:beforeAutospacing="off" w:after="0" w:afterAutospacing="off"/>
        <w:ind w:left="-75" w:right="-75"/>
      </w:pPr>
      <w:r w:rsidRPr="72AFA1AF" w:rsidR="7D179CF2">
        <w:rPr>
          <w:rFonts w:ascii="Aptos" w:hAnsi="Aptos" w:eastAsia="Aptos" w:cs="Aptos"/>
          <w:b w:val="0"/>
          <w:bCs w:val="0"/>
          <w:i w:val="0"/>
          <w:iCs w:val="0"/>
          <w:caps w:val="0"/>
          <w:smallCaps w:val="0"/>
          <w:strike w:val="0"/>
          <w:dstrike w:val="0"/>
          <w:noProof w:val="0"/>
          <w:color w:val="404040" w:themeColor="text1" w:themeTint="BF" w:themeShade="FF"/>
          <w:sz w:val="30"/>
          <w:szCs w:val="30"/>
          <w:u w:val="none"/>
          <w:lang w:val="en-US"/>
        </w:rPr>
        <w:t>After careful and precise analysis of the data obtained from this questionnaire, I will be happy to provide you with a copy of the findings at your request.</w:t>
      </w:r>
    </w:p>
    <w:p w:rsidR="7D179CF2" w:rsidP="72AFA1AF" w:rsidRDefault="7D179CF2" w14:paraId="5C0F61B5" w14:textId="74D22C3C">
      <w:pPr>
        <w:pBdr>
          <w:top w:val="single" w:color="000000" w:sz="6" w:space="4"/>
          <w:left w:val="single" w:color="000000" w:sz="6" w:space="4"/>
          <w:bottom w:val="single" w:color="000000" w:sz="6" w:space="4"/>
          <w:right w:val="single" w:color="000000" w:sz="6" w:space="4"/>
        </w:pBdr>
        <w:shd w:val="clear" w:color="auto" w:fill="FFFFFF" w:themeFill="background1"/>
        <w:spacing w:before="0" w:beforeAutospacing="off" w:after="0" w:afterAutospacing="off"/>
        <w:ind w:left="-75" w:right="-75"/>
      </w:pPr>
      <w:r w:rsidRPr="72AFA1AF" w:rsidR="7D179CF2">
        <w:rPr>
          <w:rFonts w:ascii="Aptos" w:hAnsi="Aptos" w:eastAsia="Aptos" w:cs="Aptos"/>
          <w:b w:val="0"/>
          <w:bCs w:val="0"/>
          <w:i w:val="0"/>
          <w:iCs w:val="0"/>
          <w:caps w:val="0"/>
          <w:smallCaps w:val="0"/>
          <w:strike w:val="0"/>
          <w:dstrike w:val="0"/>
          <w:noProof w:val="0"/>
          <w:color w:val="404040" w:themeColor="text1" w:themeTint="BF" w:themeShade="FF"/>
          <w:sz w:val="30"/>
          <w:szCs w:val="30"/>
          <w:u w:val="none"/>
          <w:lang w:val="en-US"/>
        </w:rPr>
        <w:t>I thank you in advance for your time and participation. If any questions do arise, feel free to contact me at your convenience.</w:t>
      </w:r>
    </w:p>
    <w:p w:rsidR="7D179CF2" w:rsidP="72AFA1AF" w:rsidRDefault="7D179CF2" w14:paraId="209E2FB5" w14:textId="3807A3AB">
      <w:pPr>
        <w:pBdr>
          <w:top w:val="single" w:color="000000" w:sz="6" w:space="4"/>
          <w:left w:val="single" w:color="000000" w:sz="6" w:space="4"/>
          <w:bottom w:val="single" w:color="000000" w:sz="6" w:space="4"/>
          <w:right w:val="single" w:color="000000" w:sz="6" w:space="4"/>
        </w:pBdr>
        <w:shd w:val="clear" w:color="auto" w:fill="FFFFFF" w:themeFill="background1"/>
        <w:spacing w:before="0" w:beforeAutospacing="off" w:after="0" w:afterAutospacing="off"/>
        <w:ind w:left="-75" w:right="-75"/>
      </w:pPr>
      <w:r w:rsidRPr="72AFA1AF" w:rsidR="7D179CF2">
        <w:rPr>
          <w:rFonts w:ascii="Aptos" w:hAnsi="Aptos" w:eastAsia="Aptos" w:cs="Aptos"/>
          <w:b w:val="0"/>
          <w:bCs w:val="0"/>
          <w:i w:val="0"/>
          <w:iCs w:val="0"/>
          <w:caps w:val="0"/>
          <w:smallCaps w:val="0"/>
          <w:strike w:val="0"/>
          <w:dstrike w:val="0"/>
          <w:noProof w:val="0"/>
          <w:color w:val="404040" w:themeColor="text1" w:themeTint="BF" w:themeShade="FF"/>
          <w:sz w:val="30"/>
          <w:szCs w:val="30"/>
          <w:u w:val="none"/>
          <w:lang w:val="en-US"/>
        </w:rPr>
        <w:t>Kind regards,</w:t>
      </w:r>
    </w:p>
    <w:p w:rsidR="7D179CF2" w:rsidP="72AFA1AF" w:rsidRDefault="7D179CF2" w14:paraId="48DB5FC5" w14:textId="1932EFDA">
      <w:pPr>
        <w:pBdr>
          <w:top w:val="single" w:color="000000" w:sz="6" w:space="4"/>
          <w:left w:val="single" w:color="000000" w:sz="6" w:space="4"/>
          <w:bottom w:val="single" w:color="000000" w:sz="6" w:space="4"/>
          <w:right w:val="single" w:color="000000" w:sz="6" w:space="4"/>
        </w:pBdr>
        <w:shd w:val="clear" w:color="auto" w:fill="FFFFFF" w:themeFill="background1"/>
        <w:spacing w:before="0" w:beforeAutospacing="off" w:after="0" w:afterAutospacing="off"/>
        <w:ind w:left="-75" w:right="-75"/>
      </w:pPr>
      <w:r w:rsidRPr="72AFA1AF" w:rsidR="7D179CF2">
        <w:rPr>
          <w:rFonts w:ascii="Aptos" w:hAnsi="Aptos" w:eastAsia="Aptos" w:cs="Aptos"/>
          <w:b w:val="0"/>
          <w:bCs w:val="0"/>
          <w:i w:val="0"/>
          <w:iCs w:val="0"/>
          <w:caps w:val="0"/>
          <w:smallCaps w:val="0"/>
          <w:strike w:val="0"/>
          <w:dstrike w:val="0"/>
          <w:noProof w:val="0"/>
          <w:color w:val="404040" w:themeColor="text1" w:themeTint="BF" w:themeShade="FF"/>
          <w:sz w:val="30"/>
          <w:szCs w:val="30"/>
          <w:u w:val="none"/>
          <w:lang w:val="en-US"/>
        </w:rPr>
        <w:t>Ethan.</w:t>
      </w:r>
    </w:p>
    <w:p w:rsidR="72AFA1AF" w:rsidP="72AFA1AF" w:rsidRDefault="72AFA1AF" w14:paraId="5BEE746C" w14:textId="4B525364">
      <w:pPr>
        <w:pStyle w:val="Normal"/>
      </w:pPr>
    </w:p>
    <w:p w:rsidR="72AFA1AF" w:rsidP="72AFA1AF" w:rsidRDefault="72AFA1AF" w14:paraId="3687596E" w14:textId="478312D7">
      <w:pPr>
        <w:pStyle w:val="Normal"/>
      </w:pPr>
    </w:p>
    <w:p w:rsidR="72AFA1AF" w:rsidP="72AFA1AF" w:rsidRDefault="72AFA1AF" w14:paraId="01048AB9" w14:textId="78E40C0F">
      <w:pPr>
        <w:pStyle w:val="Normal"/>
      </w:pPr>
    </w:p>
    <w:p w:rsidR="72AFA1AF" w:rsidP="72AFA1AF" w:rsidRDefault="72AFA1AF" w14:paraId="646DC7CF" w14:textId="2063E90B">
      <w:pPr>
        <w:pStyle w:val="Normal"/>
      </w:pPr>
    </w:p>
    <w:p w:rsidR="72AFA1AF" w:rsidP="72AFA1AF" w:rsidRDefault="72AFA1AF" w14:paraId="64C3B292" w14:textId="67CD2BCF">
      <w:pPr>
        <w:pStyle w:val="Normal"/>
      </w:pPr>
    </w:p>
    <w:p w:rsidR="72AFA1AF" w:rsidP="72AFA1AF" w:rsidRDefault="72AFA1AF" w14:paraId="44BA0410" w14:textId="7D30DC29">
      <w:pPr>
        <w:pStyle w:val="Normal"/>
      </w:pPr>
    </w:p>
    <w:p w:rsidR="7D179CF2" w:rsidP="72AFA1AF" w:rsidRDefault="7D179CF2" w14:paraId="476A0FAE" w14:textId="3B5AF500">
      <w:pPr>
        <w:pStyle w:val="Normal"/>
      </w:pPr>
      <w:r w:rsidR="7D179CF2">
        <w:rPr/>
        <w:t>Empty Questionnaire:</w:t>
      </w:r>
    </w:p>
    <w:p w:rsidR="7503756E" w:rsidP="72AFA1AF" w:rsidRDefault="7503756E" w14:paraId="43CA31AB" w14:textId="03CEDDA1">
      <w:pPr>
        <w:pStyle w:val="Normal"/>
      </w:pPr>
      <w:r w:rsidR="7503756E">
        <w:drawing>
          <wp:inline wp14:editId="5C96BC6C" wp14:anchorId="32BA99C1">
            <wp:extent cx="2284586" cy="2567676"/>
            <wp:effectExtent l="0" t="0" r="0" b="0"/>
            <wp:docPr id="627630625" name="" title=""/>
            <wp:cNvGraphicFramePr>
              <a:graphicFrameLocks noChangeAspect="1"/>
            </wp:cNvGraphicFramePr>
            <a:graphic>
              <a:graphicData uri="http://schemas.openxmlformats.org/drawingml/2006/picture">
                <pic:pic>
                  <pic:nvPicPr>
                    <pic:cNvPr id="0" name=""/>
                    <pic:cNvPicPr/>
                  </pic:nvPicPr>
                  <pic:blipFill>
                    <a:blip r:embed="R890bf01c073e494b">
                      <a:extLst>
                        <a:ext xmlns:a="http://schemas.openxmlformats.org/drawingml/2006/main" uri="{28A0092B-C50C-407E-A947-70E740481C1C}">
                          <a14:useLocalDpi val="0"/>
                        </a:ext>
                      </a:extLst>
                    </a:blip>
                    <a:stretch>
                      <a:fillRect/>
                    </a:stretch>
                  </pic:blipFill>
                  <pic:spPr>
                    <a:xfrm>
                      <a:off x="0" y="0"/>
                      <a:ext cx="2284586" cy="2567676"/>
                    </a:xfrm>
                    <a:prstGeom prst="rect">
                      <a:avLst/>
                    </a:prstGeom>
                  </pic:spPr>
                </pic:pic>
              </a:graphicData>
            </a:graphic>
          </wp:inline>
        </w:drawing>
      </w:r>
      <w:r w:rsidR="7503756E">
        <w:drawing>
          <wp:inline wp14:editId="39A7FD5E" wp14:anchorId="6DF46497">
            <wp:extent cx="3981346" cy="3502819"/>
            <wp:effectExtent l="0" t="0" r="0" b="0"/>
            <wp:docPr id="1807472938" name="" title=""/>
            <wp:cNvGraphicFramePr>
              <a:graphicFrameLocks noChangeAspect="1"/>
            </wp:cNvGraphicFramePr>
            <a:graphic>
              <a:graphicData uri="http://schemas.openxmlformats.org/drawingml/2006/picture">
                <pic:pic>
                  <pic:nvPicPr>
                    <pic:cNvPr id="0" name=""/>
                    <pic:cNvPicPr/>
                  </pic:nvPicPr>
                  <pic:blipFill>
                    <a:blip r:embed="Re44fe111bf224323">
                      <a:extLst>
                        <a:ext xmlns:a="http://schemas.openxmlformats.org/drawingml/2006/main" uri="{28A0092B-C50C-407E-A947-70E740481C1C}">
                          <a14:useLocalDpi val="0"/>
                        </a:ext>
                      </a:extLst>
                    </a:blip>
                    <a:stretch>
                      <a:fillRect/>
                    </a:stretch>
                  </pic:blipFill>
                  <pic:spPr>
                    <a:xfrm>
                      <a:off x="0" y="0"/>
                      <a:ext cx="3981346" cy="3502819"/>
                    </a:xfrm>
                    <a:prstGeom prst="rect">
                      <a:avLst/>
                    </a:prstGeom>
                  </pic:spPr>
                </pic:pic>
              </a:graphicData>
            </a:graphic>
          </wp:inline>
        </w:drawing>
      </w:r>
      <w:r w:rsidR="7503756E">
        <w:drawing>
          <wp:inline wp14:editId="68BC23E4" wp14:anchorId="7ABD0D96">
            <wp:extent cx="4776788" cy="3498384"/>
            <wp:effectExtent l="0" t="0" r="0" b="0"/>
            <wp:docPr id="408204303" name="" title=""/>
            <wp:cNvGraphicFramePr>
              <a:graphicFrameLocks noChangeAspect="1"/>
            </wp:cNvGraphicFramePr>
            <a:graphic>
              <a:graphicData uri="http://schemas.openxmlformats.org/drawingml/2006/picture">
                <pic:pic>
                  <pic:nvPicPr>
                    <pic:cNvPr id="0" name=""/>
                    <pic:cNvPicPr/>
                  </pic:nvPicPr>
                  <pic:blipFill>
                    <a:blip r:embed="R3f61cd4be5e04c8c">
                      <a:extLst>
                        <a:ext xmlns:a="http://schemas.openxmlformats.org/drawingml/2006/main" uri="{28A0092B-C50C-407E-A947-70E740481C1C}">
                          <a14:useLocalDpi val="0"/>
                        </a:ext>
                      </a:extLst>
                    </a:blip>
                    <a:stretch>
                      <a:fillRect/>
                    </a:stretch>
                  </pic:blipFill>
                  <pic:spPr>
                    <a:xfrm>
                      <a:off x="0" y="0"/>
                      <a:ext cx="4776788" cy="3498384"/>
                    </a:xfrm>
                    <a:prstGeom prst="rect">
                      <a:avLst/>
                    </a:prstGeom>
                  </pic:spPr>
                </pic:pic>
              </a:graphicData>
            </a:graphic>
          </wp:inline>
        </w:drawing>
      </w:r>
      <w:r w:rsidR="7503756E">
        <w:drawing>
          <wp:inline wp14:editId="6471D499" wp14:anchorId="3950CEA6">
            <wp:extent cx="6663560" cy="1206702"/>
            <wp:effectExtent l="0" t="0" r="0" b="0"/>
            <wp:docPr id="618151961" name="" title=""/>
            <wp:cNvGraphicFramePr>
              <a:graphicFrameLocks noChangeAspect="1"/>
            </wp:cNvGraphicFramePr>
            <a:graphic>
              <a:graphicData uri="http://schemas.openxmlformats.org/drawingml/2006/picture">
                <pic:pic>
                  <pic:nvPicPr>
                    <pic:cNvPr id="0" name=""/>
                    <pic:cNvPicPr/>
                  </pic:nvPicPr>
                  <pic:blipFill>
                    <a:blip r:embed="Re040af6961314aa8">
                      <a:extLst>
                        <a:ext xmlns:a="http://schemas.openxmlformats.org/drawingml/2006/main" uri="{28A0092B-C50C-407E-A947-70E740481C1C}">
                          <a14:useLocalDpi val="0"/>
                        </a:ext>
                      </a:extLst>
                    </a:blip>
                    <a:stretch>
                      <a:fillRect/>
                    </a:stretch>
                  </pic:blipFill>
                  <pic:spPr>
                    <a:xfrm>
                      <a:off x="0" y="0"/>
                      <a:ext cx="6663560" cy="1206702"/>
                    </a:xfrm>
                    <a:prstGeom prst="rect">
                      <a:avLst/>
                    </a:prstGeom>
                  </pic:spPr>
                </pic:pic>
              </a:graphicData>
            </a:graphic>
          </wp:inline>
        </w:drawing>
      </w:r>
    </w:p>
    <w:p w:rsidR="72AFA1AF" w:rsidP="72AFA1AF" w:rsidRDefault="72AFA1AF" w14:paraId="4DB55349" w14:textId="3B169591">
      <w:pPr>
        <w:pStyle w:val="Normal"/>
      </w:pPr>
    </w:p>
    <w:sectPr w:rsidR="2BEC5E47">
      <w:headerReference w:type="default" r:id="rId7"/>
      <w:footerReference w:type="default" r:id="rId8"/>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C02062" w:rsidRDefault="00C02062" w14:paraId="2ACD5BDE" w14:textId="77777777">
      <w:pPr>
        <w:spacing w:after="0" w:line="240" w:lineRule="auto"/>
      </w:pPr>
      <w:r>
        <w:separator/>
      </w:r>
    </w:p>
  </w:endnote>
  <w:endnote w:type="continuationSeparator" w:id="0">
    <w:p w:rsidR="00C02062" w:rsidRDefault="00C02062" w14:paraId="6E475705"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system-ui">
    <w:altName w:val="Cambria"/>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718B7B54" w:rsidTr="718B7B54" w14:paraId="3585546A" w14:textId="77777777">
      <w:trPr>
        <w:trHeight w:val="300"/>
      </w:trPr>
      <w:tc>
        <w:tcPr>
          <w:tcW w:w="3120" w:type="dxa"/>
        </w:tcPr>
        <w:p w:rsidR="718B7B54" w:rsidP="718B7B54" w:rsidRDefault="718B7B54" w14:paraId="423D7A05" w14:textId="010290EE">
          <w:pPr>
            <w:pStyle w:val="Header"/>
            <w:ind w:left="-115"/>
          </w:pPr>
        </w:p>
      </w:tc>
      <w:tc>
        <w:tcPr>
          <w:tcW w:w="3120" w:type="dxa"/>
        </w:tcPr>
        <w:p w:rsidR="718B7B54" w:rsidP="718B7B54" w:rsidRDefault="718B7B54" w14:paraId="40CDB572" w14:textId="1BD86248">
          <w:pPr>
            <w:pStyle w:val="Header"/>
            <w:jc w:val="center"/>
          </w:pPr>
        </w:p>
      </w:tc>
      <w:tc>
        <w:tcPr>
          <w:tcW w:w="3120" w:type="dxa"/>
        </w:tcPr>
        <w:p w:rsidR="718B7B54" w:rsidP="718B7B54" w:rsidRDefault="718B7B54" w14:paraId="1103747E" w14:textId="23D36B0E">
          <w:pPr>
            <w:pStyle w:val="Header"/>
            <w:ind w:right="-115"/>
            <w:jc w:val="right"/>
          </w:pPr>
        </w:p>
      </w:tc>
    </w:tr>
  </w:tbl>
  <w:p w:rsidR="718B7B54" w:rsidP="718B7B54" w:rsidRDefault="718B7B54" w14:paraId="5E668FFA" w14:textId="2EB453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C02062" w:rsidRDefault="00C02062" w14:paraId="03F279CC" w14:textId="77777777">
      <w:pPr>
        <w:spacing w:after="0" w:line="240" w:lineRule="auto"/>
      </w:pPr>
      <w:r>
        <w:separator/>
      </w:r>
    </w:p>
  </w:footnote>
  <w:footnote w:type="continuationSeparator" w:id="0">
    <w:p w:rsidR="00C02062" w:rsidRDefault="00C02062" w14:paraId="498D4123"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718B7B54" w:rsidTr="718B7B54" w14:paraId="13ECA69D" w14:textId="77777777">
      <w:trPr>
        <w:trHeight w:val="300"/>
      </w:trPr>
      <w:tc>
        <w:tcPr>
          <w:tcW w:w="3120" w:type="dxa"/>
        </w:tcPr>
        <w:p w:rsidR="718B7B54" w:rsidP="718B7B54" w:rsidRDefault="718B7B54" w14:paraId="3042CF1C" w14:textId="7A4BFAB3">
          <w:pPr>
            <w:pStyle w:val="Header"/>
            <w:ind w:left="-115"/>
          </w:pPr>
        </w:p>
      </w:tc>
      <w:tc>
        <w:tcPr>
          <w:tcW w:w="3120" w:type="dxa"/>
        </w:tcPr>
        <w:p w:rsidR="718B7B54" w:rsidP="718B7B54" w:rsidRDefault="718B7B54" w14:paraId="52D9D2CF" w14:textId="5994C588">
          <w:pPr>
            <w:pStyle w:val="Header"/>
            <w:jc w:val="center"/>
          </w:pPr>
        </w:p>
      </w:tc>
      <w:tc>
        <w:tcPr>
          <w:tcW w:w="3120" w:type="dxa"/>
        </w:tcPr>
        <w:p w:rsidR="718B7B54" w:rsidP="718B7B54" w:rsidRDefault="718B7B54" w14:paraId="67C2138D" w14:textId="663AA4A9">
          <w:pPr>
            <w:pStyle w:val="Header"/>
            <w:ind w:right="-115"/>
            <w:jc w:val="right"/>
          </w:pPr>
        </w:p>
      </w:tc>
    </w:tr>
  </w:tbl>
  <w:p w:rsidR="718B7B54" w:rsidP="718B7B54" w:rsidRDefault="718B7B54" w14:paraId="4DB739C1" w14:textId="754218E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60">
    <w:nsid w:val="68308ff8"/>
    <w:multiLevelType xmlns:w="http://schemas.openxmlformats.org/wordprocessingml/2006/main" w:val="hybridMultilevel"/>
    <w:lvl xmlns:w="http://schemas.openxmlformats.org/wordprocessingml/2006/main" w:ilvl="0">
      <w:start w:val="48"/>
      <w:numFmt w:val="decimal"/>
      <w:lvlText w:val="%1."/>
      <w:lvlJc w:val="left"/>
      <w:pPr>
        <w:ind w:left="720" w:hanging="360"/>
      </w:pPr>
      <w:rPr>
        <w:rFonts w:hint="default" w:ascii="system-ui" w:hAnsi="system-u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9">
    <w:nsid w:val="69dfcc2c"/>
    <w:multiLevelType xmlns:w="http://schemas.openxmlformats.org/wordprocessingml/2006/main" w:val="hybridMultilevel"/>
    <w:lvl xmlns:w="http://schemas.openxmlformats.org/wordprocessingml/2006/main" w:ilvl="0">
      <w:start w:val="47"/>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8">
    <w:nsid w:val="6eddcc45"/>
    <w:multiLevelType xmlns:w="http://schemas.openxmlformats.org/wordprocessingml/2006/main" w:val="hybridMultilevel"/>
    <w:lvl xmlns:w="http://schemas.openxmlformats.org/wordprocessingml/2006/main" w:ilvl="0">
      <w:start w:val="46"/>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7">
    <w:nsid w:val="5bc9ba49"/>
    <w:multiLevelType xmlns:w="http://schemas.openxmlformats.org/wordprocessingml/2006/main" w:val="hybridMultilevel"/>
    <w:lvl xmlns:w="http://schemas.openxmlformats.org/wordprocessingml/2006/main" w:ilvl="0">
      <w:start w:val="45"/>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6">
    <w:nsid w:val="66696219"/>
    <w:multiLevelType xmlns:w="http://schemas.openxmlformats.org/wordprocessingml/2006/main" w:val="hybridMultilevel"/>
    <w:lvl xmlns:w="http://schemas.openxmlformats.org/wordprocessingml/2006/main" w:ilvl="0">
      <w:start w:val="44"/>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5">
    <w:nsid w:val="5e7868f"/>
    <w:multiLevelType xmlns:w="http://schemas.openxmlformats.org/wordprocessingml/2006/main" w:val="hybridMultilevel"/>
    <w:lvl xmlns:w="http://schemas.openxmlformats.org/wordprocessingml/2006/main" w:ilvl="0">
      <w:start w:val="43"/>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4">
    <w:nsid w:val="46c937cf"/>
    <w:multiLevelType xmlns:w="http://schemas.openxmlformats.org/wordprocessingml/2006/main" w:val="hybridMultilevel"/>
    <w:lvl xmlns:w="http://schemas.openxmlformats.org/wordprocessingml/2006/main" w:ilvl="0">
      <w:start w:val="4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3">
    <w:nsid w:val="5f002b6f"/>
    <w:multiLevelType xmlns:w="http://schemas.openxmlformats.org/wordprocessingml/2006/main" w:val="hybridMultilevel"/>
    <w:lvl xmlns:w="http://schemas.openxmlformats.org/wordprocessingml/2006/main" w:ilvl="0">
      <w:start w:val="4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2">
    <w:nsid w:val="793abcbe"/>
    <w:multiLevelType xmlns:w="http://schemas.openxmlformats.org/wordprocessingml/2006/main" w:val="hybridMultilevel"/>
    <w:lvl xmlns:w="http://schemas.openxmlformats.org/wordprocessingml/2006/main" w:ilvl="0">
      <w:start w:val="40"/>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1">
    <w:nsid w:val="3959984d"/>
    <w:multiLevelType xmlns:w="http://schemas.openxmlformats.org/wordprocessingml/2006/main" w:val="hybridMultilevel"/>
    <w:lvl xmlns:w="http://schemas.openxmlformats.org/wordprocessingml/2006/main" w:ilvl="0">
      <w:start w:val="39"/>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0">
    <w:nsid w:val="3a9f3e56"/>
    <w:multiLevelType xmlns:w="http://schemas.openxmlformats.org/wordprocessingml/2006/main" w:val="hybridMultilevel"/>
    <w:lvl xmlns:w="http://schemas.openxmlformats.org/wordprocessingml/2006/main" w:ilvl="0">
      <w:start w:val="38"/>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9">
    <w:nsid w:val="1e3fca7d"/>
    <w:multiLevelType xmlns:w="http://schemas.openxmlformats.org/wordprocessingml/2006/main" w:val="hybridMultilevel"/>
    <w:lvl xmlns:w="http://schemas.openxmlformats.org/wordprocessingml/2006/main" w:ilvl="0">
      <w:start w:val="37"/>
      <w:numFmt w:val="decimal"/>
      <w:lvlText w:val="%1."/>
      <w:lvlJc w:val="left"/>
      <w:pPr>
        <w:ind w:left="720" w:hanging="360"/>
      </w:pPr>
      <w:rPr>
        <w:rFonts w:hint="default" w:ascii="system-ui" w:hAnsi="system-u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8">
    <w:nsid w:val="6ad436b"/>
    <w:multiLevelType xmlns:w="http://schemas.openxmlformats.org/wordprocessingml/2006/main" w:val="hybridMultilevel"/>
    <w:lvl xmlns:w="http://schemas.openxmlformats.org/wordprocessingml/2006/main" w:ilvl="0">
      <w:start w:val="36"/>
      <w:numFmt w:val="decimal"/>
      <w:lvlText w:val="%1."/>
      <w:lvlJc w:val="left"/>
      <w:pPr>
        <w:ind w:left="720" w:hanging="360"/>
      </w:pPr>
      <w:rPr>
        <w:rFonts w:hint="default" w:ascii="system-ui" w:hAnsi="system-u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7">
    <w:nsid w:val="34fe038c"/>
    <w:multiLevelType xmlns:w="http://schemas.openxmlformats.org/wordprocessingml/2006/main" w:val="hybridMultilevel"/>
    <w:lvl xmlns:w="http://schemas.openxmlformats.org/wordprocessingml/2006/main" w:ilvl="0">
      <w:start w:val="35"/>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6">
    <w:nsid w:val="67391da6"/>
    <w:multiLevelType xmlns:w="http://schemas.openxmlformats.org/wordprocessingml/2006/main" w:val="hybridMultilevel"/>
    <w:lvl xmlns:w="http://schemas.openxmlformats.org/wordprocessingml/2006/main" w:ilvl="0">
      <w:start w:val="34"/>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5">
    <w:nsid w:val="7303ace1"/>
    <w:multiLevelType xmlns:w="http://schemas.openxmlformats.org/wordprocessingml/2006/main" w:val="hybridMultilevel"/>
    <w:lvl xmlns:w="http://schemas.openxmlformats.org/wordprocessingml/2006/main" w:ilvl="0">
      <w:start w:val="33"/>
      <w:numFmt w:val="decimal"/>
      <w:lvlText w:val="%1."/>
      <w:lvlJc w:val="left"/>
      <w:pPr>
        <w:ind w:left="720" w:hanging="360"/>
      </w:pPr>
      <w:rPr>
        <w:rFonts w:hint="default" w:ascii="system-ui" w:hAnsi="system-u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4">
    <w:nsid w:val="3078be02"/>
    <w:multiLevelType xmlns:w="http://schemas.openxmlformats.org/wordprocessingml/2006/main" w:val="hybridMultilevel"/>
    <w:lvl xmlns:w="http://schemas.openxmlformats.org/wordprocessingml/2006/main" w:ilvl="0">
      <w:start w:val="3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3">
    <w:nsid w:val="32f99d8d"/>
    <w:multiLevelType xmlns:w="http://schemas.openxmlformats.org/wordprocessingml/2006/main" w:val="hybridMultilevel"/>
    <w:lvl xmlns:w="http://schemas.openxmlformats.org/wordprocessingml/2006/main" w:ilvl="0">
      <w:start w:val="3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2">
    <w:nsid w:val="1f8b91b2"/>
    <w:multiLevelType xmlns:w="http://schemas.openxmlformats.org/wordprocessingml/2006/main" w:val="hybridMultilevel"/>
    <w:lvl xmlns:w="http://schemas.openxmlformats.org/wordprocessingml/2006/main" w:ilvl="0">
      <w:start w:val="30"/>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1">
    <w:nsid w:val="267f0aa6"/>
    <w:multiLevelType xmlns:w="http://schemas.openxmlformats.org/wordprocessingml/2006/main" w:val="hybridMultilevel"/>
    <w:lvl xmlns:w="http://schemas.openxmlformats.org/wordprocessingml/2006/main" w:ilvl="0">
      <w:start w:val="29"/>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0">
    <w:nsid w:val="26a5a5b1"/>
    <w:multiLevelType xmlns:w="http://schemas.openxmlformats.org/wordprocessingml/2006/main" w:val="hybridMultilevel"/>
    <w:lvl xmlns:w="http://schemas.openxmlformats.org/wordprocessingml/2006/main" w:ilvl="0">
      <w:start w:val="28"/>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9">
    <w:nsid w:val="c17d0d"/>
    <w:multiLevelType xmlns:w="http://schemas.openxmlformats.org/wordprocessingml/2006/main" w:val="hybridMultilevel"/>
    <w:lvl xmlns:w="http://schemas.openxmlformats.org/wordprocessingml/2006/main" w:ilvl="0">
      <w:start w:val="27"/>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8">
    <w:nsid w:val="5c4138f9"/>
    <w:multiLevelType xmlns:w="http://schemas.openxmlformats.org/wordprocessingml/2006/main" w:val="hybridMultilevel"/>
    <w:lvl xmlns:w="http://schemas.openxmlformats.org/wordprocessingml/2006/main" w:ilvl="0">
      <w:start w:val="26"/>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7">
    <w:nsid w:val="753791aa"/>
    <w:multiLevelType xmlns:w="http://schemas.openxmlformats.org/wordprocessingml/2006/main" w:val="hybridMultilevel"/>
    <w:lvl xmlns:w="http://schemas.openxmlformats.org/wordprocessingml/2006/main" w:ilvl="0">
      <w:start w:val="25"/>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6">
    <w:nsid w:val="19191945"/>
    <w:multiLevelType xmlns:w="http://schemas.openxmlformats.org/wordprocessingml/2006/main" w:val="hybridMultilevel"/>
    <w:lvl xmlns:w="http://schemas.openxmlformats.org/wordprocessingml/2006/main" w:ilvl="0">
      <w:start w:val="24"/>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5">
    <w:nsid w:val="25985acb"/>
    <w:multiLevelType xmlns:w="http://schemas.openxmlformats.org/wordprocessingml/2006/main" w:val="hybridMultilevel"/>
    <w:lvl xmlns:w="http://schemas.openxmlformats.org/wordprocessingml/2006/main" w:ilvl="0">
      <w:start w:val="23"/>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4">
    <w:nsid w:val="75f1ad8b"/>
    <w:multiLevelType xmlns:w="http://schemas.openxmlformats.org/wordprocessingml/2006/main" w:val="hybridMultilevel"/>
    <w:lvl xmlns:w="http://schemas.openxmlformats.org/wordprocessingml/2006/main" w:ilvl="0">
      <w:start w:val="2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3">
    <w:nsid w:val="6856cf14"/>
    <w:multiLevelType xmlns:w="http://schemas.openxmlformats.org/wordprocessingml/2006/main" w:val="hybridMultilevel"/>
    <w:lvl xmlns:w="http://schemas.openxmlformats.org/wordprocessingml/2006/main" w:ilvl="0">
      <w:start w:val="2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2">
    <w:nsid w:val="1d105d41"/>
    <w:multiLevelType xmlns:w="http://schemas.openxmlformats.org/wordprocessingml/2006/main" w:val="hybridMultilevel"/>
    <w:lvl xmlns:w="http://schemas.openxmlformats.org/wordprocessingml/2006/main" w:ilvl="0">
      <w:start w:val="20"/>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1">
    <w:nsid w:val="3d42d60b"/>
    <w:multiLevelType xmlns:w="http://schemas.openxmlformats.org/wordprocessingml/2006/main" w:val="hybridMultilevel"/>
    <w:lvl xmlns:w="http://schemas.openxmlformats.org/wordprocessingml/2006/main" w:ilvl="0">
      <w:start w:val="19"/>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0">
    <w:nsid w:val="2aaed64"/>
    <w:multiLevelType xmlns:w="http://schemas.openxmlformats.org/wordprocessingml/2006/main" w:val="hybridMultilevel"/>
    <w:lvl xmlns:w="http://schemas.openxmlformats.org/wordprocessingml/2006/main" w:ilvl="0">
      <w:start w:val="18"/>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9">
    <w:nsid w:val="549db770"/>
    <w:multiLevelType xmlns:w="http://schemas.openxmlformats.org/wordprocessingml/2006/main" w:val="hybridMultilevel"/>
    <w:lvl xmlns:w="http://schemas.openxmlformats.org/wordprocessingml/2006/main" w:ilvl="0">
      <w:start w:val="17"/>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8">
    <w:nsid w:val="5d6c3546"/>
    <w:multiLevelType xmlns:w="http://schemas.openxmlformats.org/wordprocessingml/2006/main" w:val="hybridMultilevel"/>
    <w:lvl xmlns:w="http://schemas.openxmlformats.org/wordprocessingml/2006/main" w:ilvl="0">
      <w:start w:val="16"/>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7">
    <w:nsid w:val="450f4aa2"/>
    <w:multiLevelType xmlns:w="http://schemas.openxmlformats.org/wordprocessingml/2006/main" w:val="hybridMultilevel"/>
    <w:lvl xmlns:w="http://schemas.openxmlformats.org/wordprocessingml/2006/main" w:ilvl="0">
      <w:start w:val="15"/>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6">
    <w:nsid w:val="3207607c"/>
    <w:multiLevelType xmlns:w="http://schemas.openxmlformats.org/wordprocessingml/2006/main" w:val="hybridMultilevel"/>
    <w:lvl xmlns:w="http://schemas.openxmlformats.org/wordprocessingml/2006/main" w:ilvl="0">
      <w:start w:val="14"/>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5">
    <w:nsid w:val="646dc593"/>
    <w:multiLevelType xmlns:w="http://schemas.openxmlformats.org/wordprocessingml/2006/main" w:val="hybridMultilevel"/>
    <w:lvl xmlns:w="http://schemas.openxmlformats.org/wordprocessingml/2006/main" w:ilvl="0">
      <w:start w:val="13"/>
      <w:numFmt w:val="decimal"/>
      <w:lvlText w:val="%1."/>
      <w:lvlJc w:val="left"/>
      <w:pPr>
        <w:ind w:left="720" w:hanging="360"/>
      </w:pPr>
      <w:rPr>
        <w:rFonts w:hint="default" w:ascii="system-ui" w:hAnsi="system-u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4">
    <w:nsid w:val="5e7ecc91"/>
    <w:multiLevelType xmlns:w="http://schemas.openxmlformats.org/wordprocessingml/2006/main" w:val="hybridMultilevel"/>
    <w:lvl xmlns:w="http://schemas.openxmlformats.org/wordprocessingml/2006/main" w:ilvl="0">
      <w:start w:val="12"/>
      <w:numFmt w:val="decimal"/>
      <w:lvlText w:val="%1."/>
      <w:lvlJc w:val="left"/>
      <w:pPr>
        <w:ind w:left="720" w:hanging="360"/>
      </w:pPr>
      <w:rPr>
        <w:rFonts w:hint="default" w:ascii="system-ui" w:hAnsi="system-u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3">
    <w:nsid w:val="4a1d7ff8"/>
    <w:multiLevelType xmlns:w="http://schemas.openxmlformats.org/wordprocessingml/2006/main" w:val="hybridMultilevel"/>
    <w:lvl xmlns:w="http://schemas.openxmlformats.org/wordprocessingml/2006/main" w:ilvl="0">
      <w:start w:val="1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2">
    <w:nsid w:val="13731e4"/>
    <w:multiLevelType xmlns:w="http://schemas.openxmlformats.org/wordprocessingml/2006/main" w:val="hybridMultilevel"/>
    <w:lvl xmlns:w="http://schemas.openxmlformats.org/wordprocessingml/2006/main" w:ilvl="0">
      <w:start w:val="10"/>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1">
    <w:nsid w:val="118c73ac"/>
    <w:multiLevelType xmlns:w="http://schemas.openxmlformats.org/wordprocessingml/2006/main" w:val="hybridMultilevel"/>
    <w:lvl xmlns:w="http://schemas.openxmlformats.org/wordprocessingml/2006/main" w:ilvl="0">
      <w:start w:val="9"/>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0">
    <w:nsid w:val="5ff1fe27"/>
    <w:multiLevelType xmlns:w="http://schemas.openxmlformats.org/wordprocessingml/2006/main" w:val="hybridMultilevel"/>
    <w:lvl xmlns:w="http://schemas.openxmlformats.org/wordprocessingml/2006/main" w:ilvl="0">
      <w:start w:val="8"/>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9">
    <w:nsid w:val="25eaa312"/>
    <w:multiLevelType xmlns:w="http://schemas.openxmlformats.org/wordprocessingml/2006/main" w:val="hybridMultilevel"/>
    <w:lvl xmlns:w="http://schemas.openxmlformats.org/wordprocessingml/2006/main" w:ilvl="0">
      <w:start w:val="7"/>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8">
    <w:nsid w:val="2528e3a9"/>
    <w:multiLevelType xmlns:w="http://schemas.openxmlformats.org/wordprocessingml/2006/main" w:val="hybridMultilevel"/>
    <w:lvl xmlns:w="http://schemas.openxmlformats.org/wordprocessingml/2006/main" w:ilvl="0">
      <w:start w:val="6"/>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7">
    <w:nsid w:val="34156be1"/>
    <w:multiLevelType xmlns:w="http://schemas.openxmlformats.org/wordprocessingml/2006/main" w:val="hybridMultilevel"/>
    <w:lvl xmlns:w="http://schemas.openxmlformats.org/wordprocessingml/2006/main" w:ilvl="0">
      <w:start w:val="5"/>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6">
    <w:nsid w:val="ad78b"/>
    <w:multiLevelType xmlns:w="http://schemas.openxmlformats.org/wordprocessingml/2006/main" w:val="hybridMultilevel"/>
    <w:lvl xmlns:w="http://schemas.openxmlformats.org/wordprocessingml/2006/main" w:ilvl="0">
      <w:start w:val="4"/>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5">
    <w:nsid w:val="680796ef"/>
    <w:multiLevelType xmlns:w="http://schemas.openxmlformats.org/wordprocessingml/2006/main" w:val="hybridMultilevel"/>
    <w:lvl xmlns:w="http://schemas.openxmlformats.org/wordprocessingml/2006/main" w:ilvl="0">
      <w:start w:val="3"/>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4">
    <w:nsid w:val="59bc2254"/>
    <w:multiLevelType xmlns:w="http://schemas.openxmlformats.org/wordprocessingml/2006/main" w:val="hybridMultilevel"/>
    <w:lvl xmlns:w="http://schemas.openxmlformats.org/wordprocessingml/2006/main" w:ilvl="0">
      <w:start w:val="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3">
    <w:nsid w:val="7a5255b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2">
    <w:nsid w:val="58a5831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8df094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648cb8c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23b1a62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7d01e20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257215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189d4b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142e58a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3a6df7d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5aa6bc8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43678e8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62705740"/>
    <w:multiLevelType w:val="hybridMultilevel"/>
    <w:tmpl w:val="FFFFFFFF"/>
    <w:lvl w:ilvl="0" w:tplc="F4CAB3A0">
      <w:start w:val="1"/>
      <w:numFmt w:val="bullet"/>
      <w:lvlText w:val=""/>
      <w:lvlJc w:val="left"/>
      <w:pPr>
        <w:ind w:left="720" w:hanging="360"/>
      </w:pPr>
      <w:rPr>
        <w:rFonts w:hint="default" w:ascii="Symbol" w:hAnsi="Symbol"/>
      </w:rPr>
    </w:lvl>
    <w:lvl w:ilvl="1" w:tplc="9732F3E8">
      <w:start w:val="1"/>
      <w:numFmt w:val="bullet"/>
      <w:lvlText w:val=""/>
      <w:lvlJc w:val="left"/>
      <w:pPr>
        <w:ind w:left="1440" w:hanging="360"/>
      </w:pPr>
      <w:rPr>
        <w:rFonts w:hint="default" w:ascii="Symbol" w:hAnsi="Symbol"/>
      </w:rPr>
    </w:lvl>
    <w:lvl w:ilvl="2" w:tplc="B254F724">
      <w:start w:val="1"/>
      <w:numFmt w:val="bullet"/>
      <w:lvlText w:val=""/>
      <w:lvlJc w:val="left"/>
      <w:pPr>
        <w:ind w:left="2160" w:hanging="360"/>
      </w:pPr>
      <w:rPr>
        <w:rFonts w:hint="default" w:ascii="Wingdings" w:hAnsi="Wingdings"/>
      </w:rPr>
    </w:lvl>
    <w:lvl w:ilvl="3" w:tplc="A37A040E">
      <w:start w:val="1"/>
      <w:numFmt w:val="bullet"/>
      <w:lvlText w:val=""/>
      <w:lvlJc w:val="left"/>
      <w:pPr>
        <w:ind w:left="2880" w:hanging="360"/>
      </w:pPr>
      <w:rPr>
        <w:rFonts w:hint="default" w:ascii="Symbol" w:hAnsi="Symbol"/>
      </w:rPr>
    </w:lvl>
    <w:lvl w:ilvl="4" w:tplc="0DB2EBD6">
      <w:start w:val="1"/>
      <w:numFmt w:val="bullet"/>
      <w:lvlText w:val="o"/>
      <w:lvlJc w:val="left"/>
      <w:pPr>
        <w:ind w:left="3600" w:hanging="360"/>
      </w:pPr>
      <w:rPr>
        <w:rFonts w:hint="default" w:ascii="Courier New" w:hAnsi="Courier New"/>
      </w:rPr>
    </w:lvl>
    <w:lvl w:ilvl="5" w:tplc="363E583A">
      <w:start w:val="1"/>
      <w:numFmt w:val="bullet"/>
      <w:lvlText w:val=""/>
      <w:lvlJc w:val="left"/>
      <w:pPr>
        <w:ind w:left="4320" w:hanging="360"/>
      </w:pPr>
      <w:rPr>
        <w:rFonts w:hint="default" w:ascii="Wingdings" w:hAnsi="Wingdings"/>
      </w:rPr>
    </w:lvl>
    <w:lvl w:ilvl="6" w:tplc="0A6E5DC0">
      <w:start w:val="1"/>
      <w:numFmt w:val="bullet"/>
      <w:lvlText w:val=""/>
      <w:lvlJc w:val="left"/>
      <w:pPr>
        <w:ind w:left="5040" w:hanging="360"/>
      </w:pPr>
      <w:rPr>
        <w:rFonts w:hint="default" w:ascii="Symbol" w:hAnsi="Symbol"/>
      </w:rPr>
    </w:lvl>
    <w:lvl w:ilvl="7" w:tplc="E6200CC8">
      <w:start w:val="1"/>
      <w:numFmt w:val="bullet"/>
      <w:lvlText w:val="o"/>
      <w:lvlJc w:val="left"/>
      <w:pPr>
        <w:ind w:left="5760" w:hanging="360"/>
      </w:pPr>
      <w:rPr>
        <w:rFonts w:hint="default" w:ascii="Courier New" w:hAnsi="Courier New"/>
      </w:rPr>
    </w:lvl>
    <w:lvl w:ilvl="8" w:tplc="AA400DC0">
      <w:start w:val="1"/>
      <w:numFmt w:val="bullet"/>
      <w:lvlText w:val=""/>
      <w:lvlJc w:val="left"/>
      <w:pPr>
        <w:ind w:left="6480" w:hanging="360"/>
      </w:pPr>
      <w:rPr>
        <w:rFonts w:hint="default" w:ascii="Wingdings" w:hAnsi="Wingdings"/>
      </w:rPr>
    </w:lvl>
  </w:abstractNum>
  <w:abstractNum w:abstractNumId="1" w15:restartNumberingAfterBreak="0">
    <w:nsid w:val="72EBF7A8"/>
    <w:multiLevelType w:val="hybridMultilevel"/>
    <w:tmpl w:val="FFFFFFFF"/>
    <w:lvl w:ilvl="0" w:tplc="77C67CF2">
      <w:start w:val="1"/>
      <w:numFmt w:val="decimal"/>
      <w:lvlText w:val="%1."/>
      <w:lvlJc w:val="left"/>
      <w:pPr>
        <w:ind w:left="720" w:hanging="360"/>
      </w:pPr>
    </w:lvl>
    <w:lvl w:ilvl="1" w:tplc="BD74C35C">
      <w:start w:val="1"/>
      <w:numFmt w:val="lowerLetter"/>
      <w:lvlText w:val="%2."/>
      <w:lvlJc w:val="left"/>
      <w:pPr>
        <w:ind w:left="1440" w:hanging="360"/>
      </w:pPr>
    </w:lvl>
    <w:lvl w:ilvl="2" w:tplc="4B5C70F8">
      <w:start w:val="1"/>
      <w:numFmt w:val="lowerRoman"/>
      <w:lvlText w:val="%3."/>
      <w:lvlJc w:val="right"/>
      <w:pPr>
        <w:ind w:left="2160" w:hanging="180"/>
      </w:pPr>
    </w:lvl>
    <w:lvl w:ilvl="3" w:tplc="341A46C4">
      <w:start w:val="1"/>
      <w:numFmt w:val="decimal"/>
      <w:lvlText w:val="%4."/>
      <w:lvlJc w:val="left"/>
      <w:pPr>
        <w:ind w:left="2880" w:hanging="360"/>
      </w:pPr>
    </w:lvl>
    <w:lvl w:ilvl="4" w:tplc="1D1AC9B0">
      <w:start w:val="1"/>
      <w:numFmt w:val="lowerLetter"/>
      <w:lvlText w:val="%5."/>
      <w:lvlJc w:val="left"/>
      <w:pPr>
        <w:ind w:left="3600" w:hanging="360"/>
      </w:pPr>
    </w:lvl>
    <w:lvl w:ilvl="5" w:tplc="FE0EFEF2">
      <w:start w:val="1"/>
      <w:numFmt w:val="lowerRoman"/>
      <w:lvlText w:val="%6."/>
      <w:lvlJc w:val="right"/>
      <w:pPr>
        <w:ind w:left="4320" w:hanging="180"/>
      </w:pPr>
    </w:lvl>
    <w:lvl w:ilvl="6" w:tplc="30B857EE">
      <w:start w:val="1"/>
      <w:numFmt w:val="decimal"/>
      <w:lvlText w:val="%7."/>
      <w:lvlJc w:val="left"/>
      <w:pPr>
        <w:ind w:left="5040" w:hanging="360"/>
      </w:pPr>
    </w:lvl>
    <w:lvl w:ilvl="7" w:tplc="C50619AA">
      <w:start w:val="1"/>
      <w:numFmt w:val="lowerLetter"/>
      <w:lvlText w:val="%8."/>
      <w:lvlJc w:val="left"/>
      <w:pPr>
        <w:ind w:left="5760" w:hanging="360"/>
      </w:pPr>
    </w:lvl>
    <w:lvl w:ilvl="8" w:tplc="12C8E8D8">
      <w:start w:val="1"/>
      <w:numFmt w:val="lowerRoman"/>
      <w:lvlText w:val="%9."/>
      <w:lvlJc w:val="right"/>
      <w:pPr>
        <w:ind w:left="6480" w:hanging="180"/>
      </w:pPr>
    </w:lvl>
  </w:abstract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1" w16cid:durableId="65611805">
    <w:abstractNumId w:val="0"/>
  </w:num>
  <w:num w:numId="2" w16cid:durableId="14774549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5"/>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A4CBB27"/>
    <w:rsid w:val="00054CB6"/>
    <w:rsid w:val="00085DF7"/>
    <w:rsid w:val="00143AD3"/>
    <w:rsid w:val="00152823"/>
    <w:rsid w:val="00254AF0"/>
    <w:rsid w:val="00280DEE"/>
    <w:rsid w:val="0043561C"/>
    <w:rsid w:val="00445832"/>
    <w:rsid w:val="004F31E1"/>
    <w:rsid w:val="004F6624"/>
    <w:rsid w:val="006F11B9"/>
    <w:rsid w:val="006F188E"/>
    <w:rsid w:val="007B4C35"/>
    <w:rsid w:val="0096B6EB"/>
    <w:rsid w:val="00AA14B2"/>
    <w:rsid w:val="00C02062"/>
    <w:rsid w:val="00CA0499"/>
    <w:rsid w:val="00D33D5B"/>
    <w:rsid w:val="00D75CEB"/>
    <w:rsid w:val="00DE2C36"/>
    <w:rsid w:val="00FA165E"/>
    <w:rsid w:val="0190295F"/>
    <w:rsid w:val="019F0CE6"/>
    <w:rsid w:val="01B1C796"/>
    <w:rsid w:val="02AA7344"/>
    <w:rsid w:val="02D8C8FF"/>
    <w:rsid w:val="030E1CE2"/>
    <w:rsid w:val="0358091F"/>
    <w:rsid w:val="038ACA7D"/>
    <w:rsid w:val="038DC993"/>
    <w:rsid w:val="03C2FD06"/>
    <w:rsid w:val="04B46EB6"/>
    <w:rsid w:val="04BA6F15"/>
    <w:rsid w:val="0547B169"/>
    <w:rsid w:val="05E3C061"/>
    <w:rsid w:val="05F18285"/>
    <w:rsid w:val="06801090"/>
    <w:rsid w:val="06F500AC"/>
    <w:rsid w:val="079CB96E"/>
    <w:rsid w:val="07BEA38B"/>
    <w:rsid w:val="07DB3E08"/>
    <w:rsid w:val="07F9E284"/>
    <w:rsid w:val="087A09C4"/>
    <w:rsid w:val="08BC6AC9"/>
    <w:rsid w:val="08F7A428"/>
    <w:rsid w:val="09821508"/>
    <w:rsid w:val="09BD2A11"/>
    <w:rsid w:val="0A2BEB36"/>
    <w:rsid w:val="0A5A4FA4"/>
    <w:rsid w:val="0ACED4F3"/>
    <w:rsid w:val="0ADEF380"/>
    <w:rsid w:val="0B3E0069"/>
    <w:rsid w:val="0B6E6E93"/>
    <w:rsid w:val="0BEF932F"/>
    <w:rsid w:val="0C443DCF"/>
    <w:rsid w:val="0C7AF1ED"/>
    <w:rsid w:val="0C80F7B5"/>
    <w:rsid w:val="0CA53DE4"/>
    <w:rsid w:val="0CEC110B"/>
    <w:rsid w:val="0D31E52F"/>
    <w:rsid w:val="0D7353A1"/>
    <w:rsid w:val="0DB9C171"/>
    <w:rsid w:val="0DEA02EF"/>
    <w:rsid w:val="0E1D5ACC"/>
    <w:rsid w:val="0E463E6F"/>
    <w:rsid w:val="0E5399B2"/>
    <w:rsid w:val="0E58B710"/>
    <w:rsid w:val="0E617C9A"/>
    <w:rsid w:val="0E9DB83D"/>
    <w:rsid w:val="0EC4C738"/>
    <w:rsid w:val="0EFFD5E1"/>
    <w:rsid w:val="106B90C0"/>
    <w:rsid w:val="1089C38E"/>
    <w:rsid w:val="10F45242"/>
    <w:rsid w:val="10F91C21"/>
    <w:rsid w:val="10FA8122"/>
    <w:rsid w:val="118FB0B0"/>
    <w:rsid w:val="11C673F4"/>
    <w:rsid w:val="11CEC752"/>
    <w:rsid w:val="14787C83"/>
    <w:rsid w:val="148E6F5B"/>
    <w:rsid w:val="1511AE93"/>
    <w:rsid w:val="1527D7F5"/>
    <w:rsid w:val="157EA7B0"/>
    <w:rsid w:val="1587E25B"/>
    <w:rsid w:val="15BD3AB0"/>
    <w:rsid w:val="16014BB0"/>
    <w:rsid w:val="16722E50"/>
    <w:rsid w:val="16E73F38"/>
    <w:rsid w:val="179B5F74"/>
    <w:rsid w:val="182B41D9"/>
    <w:rsid w:val="183FA8D7"/>
    <w:rsid w:val="1859BB84"/>
    <w:rsid w:val="187EF925"/>
    <w:rsid w:val="18B57883"/>
    <w:rsid w:val="18FACF62"/>
    <w:rsid w:val="19290C4E"/>
    <w:rsid w:val="19908C67"/>
    <w:rsid w:val="19DE8B0F"/>
    <w:rsid w:val="1A0017EC"/>
    <w:rsid w:val="1A69C9E3"/>
    <w:rsid w:val="1AC5A0B0"/>
    <w:rsid w:val="1AE43D0A"/>
    <w:rsid w:val="1C4B773A"/>
    <w:rsid w:val="1D1EC41F"/>
    <w:rsid w:val="1D2496D6"/>
    <w:rsid w:val="1D6AF960"/>
    <w:rsid w:val="1D9B8FD7"/>
    <w:rsid w:val="1DE85789"/>
    <w:rsid w:val="1EB0DEBB"/>
    <w:rsid w:val="20B1D86F"/>
    <w:rsid w:val="20BBF6B1"/>
    <w:rsid w:val="20D98408"/>
    <w:rsid w:val="211C49E0"/>
    <w:rsid w:val="215A4D77"/>
    <w:rsid w:val="21CC7F67"/>
    <w:rsid w:val="2240499B"/>
    <w:rsid w:val="235A450A"/>
    <w:rsid w:val="2375B157"/>
    <w:rsid w:val="2392E669"/>
    <w:rsid w:val="242208AC"/>
    <w:rsid w:val="24916A2D"/>
    <w:rsid w:val="249EABE3"/>
    <w:rsid w:val="24D6DF71"/>
    <w:rsid w:val="24E7BD09"/>
    <w:rsid w:val="24F66ECC"/>
    <w:rsid w:val="2516BF25"/>
    <w:rsid w:val="2537B30B"/>
    <w:rsid w:val="26AB495D"/>
    <w:rsid w:val="26C3454F"/>
    <w:rsid w:val="278365B0"/>
    <w:rsid w:val="27B21F76"/>
    <w:rsid w:val="282E01E3"/>
    <w:rsid w:val="28439C10"/>
    <w:rsid w:val="2892A30E"/>
    <w:rsid w:val="28D929B4"/>
    <w:rsid w:val="29D5ACAF"/>
    <w:rsid w:val="29D827FE"/>
    <w:rsid w:val="29DAD02A"/>
    <w:rsid w:val="2A4C5E35"/>
    <w:rsid w:val="2AA1F16C"/>
    <w:rsid w:val="2AB82EEB"/>
    <w:rsid w:val="2ABD0EAB"/>
    <w:rsid w:val="2B429F94"/>
    <w:rsid w:val="2B67BA8C"/>
    <w:rsid w:val="2BAE228D"/>
    <w:rsid w:val="2BEC5E47"/>
    <w:rsid w:val="2D46D90B"/>
    <w:rsid w:val="2DFE72BA"/>
    <w:rsid w:val="2E71231C"/>
    <w:rsid w:val="2EE657BD"/>
    <w:rsid w:val="2F33AC43"/>
    <w:rsid w:val="303BD9ED"/>
    <w:rsid w:val="304A6389"/>
    <w:rsid w:val="30516FA8"/>
    <w:rsid w:val="305DEECB"/>
    <w:rsid w:val="311F81C5"/>
    <w:rsid w:val="3131030D"/>
    <w:rsid w:val="316EED11"/>
    <w:rsid w:val="31714B0D"/>
    <w:rsid w:val="317C3C81"/>
    <w:rsid w:val="3183FF4E"/>
    <w:rsid w:val="31B9C413"/>
    <w:rsid w:val="31CE75D5"/>
    <w:rsid w:val="321B40DB"/>
    <w:rsid w:val="323C6A05"/>
    <w:rsid w:val="327FAAD5"/>
    <w:rsid w:val="32C8F7B0"/>
    <w:rsid w:val="33613082"/>
    <w:rsid w:val="34375DD9"/>
    <w:rsid w:val="348AC103"/>
    <w:rsid w:val="34CE5206"/>
    <w:rsid w:val="35361A67"/>
    <w:rsid w:val="360D4E87"/>
    <w:rsid w:val="363774BE"/>
    <w:rsid w:val="36450AA1"/>
    <w:rsid w:val="36BB46CB"/>
    <w:rsid w:val="374D0C19"/>
    <w:rsid w:val="38273921"/>
    <w:rsid w:val="39F1F73D"/>
    <w:rsid w:val="39FDC10C"/>
    <w:rsid w:val="3A0460F2"/>
    <w:rsid w:val="3A35C93F"/>
    <w:rsid w:val="3A4FB3E9"/>
    <w:rsid w:val="3AE5C90B"/>
    <w:rsid w:val="3B548DE0"/>
    <w:rsid w:val="3B62A9C2"/>
    <w:rsid w:val="3CA9355F"/>
    <w:rsid w:val="3D04B573"/>
    <w:rsid w:val="3D3F75E4"/>
    <w:rsid w:val="3D4E9D26"/>
    <w:rsid w:val="3D80441B"/>
    <w:rsid w:val="3DA49507"/>
    <w:rsid w:val="3EF0F3B9"/>
    <w:rsid w:val="3F5FD601"/>
    <w:rsid w:val="3F7C7221"/>
    <w:rsid w:val="3FB0986E"/>
    <w:rsid w:val="3FBCF79C"/>
    <w:rsid w:val="3FCE12A2"/>
    <w:rsid w:val="40878ED9"/>
    <w:rsid w:val="40CEE4C7"/>
    <w:rsid w:val="40D5FA7F"/>
    <w:rsid w:val="4258D879"/>
    <w:rsid w:val="4278D32F"/>
    <w:rsid w:val="42D535ED"/>
    <w:rsid w:val="42E2B9DB"/>
    <w:rsid w:val="42E56547"/>
    <w:rsid w:val="431F415F"/>
    <w:rsid w:val="4389CB08"/>
    <w:rsid w:val="43D4AFBC"/>
    <w:rsid w:val="444F1188"/>
    <w:rsid w:val="452CBF91"/>
    <w:rsid w:val="45D3A87E"/>
    <w:rsid w:val="4606FEA0"/>
    <w:rsid w:val="463AC41F"/>
    <w:rsid w:val="4719AA8C"/>
    <w:rsid w:val="4756ECF5"/>
    <w:rsid w:val="47D8F413"/>
    <w:rsid w:val="482A19AA"/>
    <w:rsid w:val="48A62778"/>
    <w:rsid w:val="48BBBB6B"/>
    <w:rsid w:val="49AB39B9"/>
    <w:rsid w:val="49D41A00"/>
    <w:rsid w:val="4A162DBE"/>
    <w:rsid w:val="4A296257"/>
    <w:rsid w:val="4A48F1B8"/>
    <w:rsid w:val="4B1B0FCC"/>
    <w:rsid w:val="4B79D67E"/>
    <w:rsid w:val="4BE3E49A"/>
    <w:rsid w:val="4BFAA6E9"/>
    <w:rsid w:val="4C591152"/>
    <w:rsid w:val="4CB27C75"/>
    <w:rsid w:val="4CBE4099"/>
    <w:rsid w:val="4CEFFB29"/>
    <w:rsid w:val="4CF14D51"/>
    <w:rsid w:val="4DB10DAE"/>
    <w:rsid w:val="4DF820E9"/>
    <w:rsid w:val="4EA0119B"/>
    <w:rsid w:val="4EAE10BC"/>
    <w:rsid w:val="4EF81B3E"/>
    <w:rsid w:val="4F1DF55B"/>
    <w:rsid w:val="4F40B4F2"/>
    <w:rsid w:val="4F7A5A41"/>
    <w:rsid w:val="4F89057B"/>
    <w:rsid w:val="51188F47"/>
    <w:rsid w:val="516B51BA"/>
    <w:rsid w:val="518E8A62"/>
    <w:rsid w:val="51951DA9"/>
    <w:rsid w:val="5224B9CA"/>
    <w:rsid w:val="5230E76E"/>
    <w:rsid w:val="529853B7"/>
    <w:rsid w:val="52C1B523"/>
    <w:rsid w:val="531D9865"/>
    <w:rsid w:val="5412903D"/>
    <w:rsid w:val="54290CF5"/>
    <w:rsid w:val="542C3BEE"/>
    <w:rsid w:val="543CBE0C"/>
    <w:rsid w:val="54D4F108"/>
    <w:rsid w:val="54EC6AC8"/>
    <w:rsid w:val="54F91EDE"/>
    <w:rsid w:val="55709FC0"/>
    <w:rsid w:val="559D6B9A"/>
    <w:rsid w:val="55BB83DC"/>
    <w:rsid w:val="55C726B6"/>
    <w:rsid w:val="55E310D5"/>
    <w:rsid w:val="55FF352D"/>
    <w:rsid w:val="5637F326"/>
    <w:rsid w:val="56A7B78F"/>
    <w:rsid w:val="56DBAF7D"/>
    <w:rsid w:val="5728636A"/>
    <w:rsid w:val="575B1BA2"/>
    <w:rsid w:val="575B8C61"/>
    <w:rsid w:val="58ADC167"/>
    <w:rsid w:val="58EBBECF"/>
    <w:rsid w:val="59319AF4"/>
    <w:rsid w:val="59B08FA5"/>
    <w:rsid w:val="5A40D58C"/>
    <w:rsid w:val="5AA5BA92"/>
    <w:rsid w:val="5BACF2E5"/>
    <w:rsid w:val="5BD08F37"/>
    <w:rsid w:val="5CAB5082"/>
    <w:rsid w:val="5D357ACA"/>
    <w:rsid w:val="5DE09D2B"/>
    <w:rsid w:val="5E301FD7"/>
    <w:rsid w:val="5E8B0768"/>
    <w:rsid w:val="5ECEF163"/>
    <w:rsid w:val="5F1677B0"/>
    <w:rsid w:val="5F37ECB6"/>
    <w:rsid w:val="5F7D60F4"/>
    <w:rsid w:val="60106FC9"/>
    <w:rsid w:val="610399E4"/>
    <w:rsid w:val="6116E276"/>
    <w:rsid w:val="6145DA28"/>
    <w:rsid w:val="61A004A8"/>
    <w:rsid w:val="61BD4994"/>
    <w:rsid w:val="62A7B19F"/>
    <w:rsid w:val="62D5DABD"/>
    <w:rsid w:val="636F31FB"/>
    <w:rsid w:val="63F1629A"/>
    <w:rsid w:val="64316903"/>
    <w:rsid w:val="647A9609"/>
    <w:rsid w:val="64C22096"/>
    <w:rsid w:val="64EDD13D"/>
    <w:rsid w:val="65AA0632"/>
    <w:rsid w:val="662E7456"/>
    <w:rsid w:val="6631A8BB"/>
    <w:rsid w:val="66458B6D"/>
    <w:rsid w:val="664EE4A3"/>
    <w:rsid w:val="674AB682"/>
    <w:rsid w:val="6789FA89"/>
    <w:rsid w:val="68E82E7F"/>
    <w:rsid w:val="68F2CE72"/>
    <w:rsid w:val="6A38BD00"/>
    <w:rsid w:val="6A4CBB27"/>
    <w:rsid w:val="6A74E332"/>
    <w:rsid w:val="6A95051D"/>
    <w:rsid w:val="6A98F523"/>
    <w:rsid w:val="6AAA50AA"/>
    <w:rsid w:val="6AB1AD7E"/>
    <w:rsid w:val="6B275CD2"/>
    <w:rsid w:val="6B45C3EE"/>
    <w:rsid w:val="6B674955"/>
    <w:rsid w:val="6B97A3C1"/>
    <w:rsid w:val="6BD6213B"/>
    <w:rsid w:val="6C387A22"/>
    <w:rsid w:val="6CEDA3F5"/>
    <w:rsid w:val="6CEE0187"/>
    <w:rsid w:val="6D1DEAE7"/>
    <w:rsid w:val="6D57348E"/>
    <w:rsid w:val="6D7E91DF"/>
    <w:rsid w:val="6DC6DB60"/>
    <w:rsid w:val="6DE95BF2"/>
    <w:rsid w:val="6E0841D7"/>
    <w:rsid w:val="6E5670F5"/>
    <w:rsid w:val="6E700674"/>
    <w:rsid w:val="6EC94EC5"/>
    <w:rsid w:val="6EDCD8E4"/>
    <w:rsid w:val="6F37CE3A"/>
    <w:rsid w:val="6FD63A53"/>
    <w:rsid w:val="7008A688"/>
    <w:rsid w:val="70169F17"/>
    <w:rsid w:val="70354AED"/>
    <w:rsid w:val="7072B583"/>
    <w:rsid w:val="7075C7E3"/>
    <w:rsid w:val="71050907"/>
    <w:rsid w:val="713FE299"/>
    <w:rsid w:val="718B7B54"/>
    <w:rsid w:val="7259D2BB"/>
    <w:rsid w:val="72AFA1AF"/>
    <w:rsid w:val="72DBB2FA"/>
    <w:rsid w:val="735020B1"/>
    <w:rsid w:val="7412D172"/>
    <w:rsid w:val="7424FF3B"/>
    <w:rsid w:val="74338F20"/>
    <w:rsid w:val="7443F12B"/>
    <w:rsid w:val="749ACB9B"/>
    <w:rsid w:val="7503756E"/>
    <w:rsid w:val="7637DCD5"/>
    <w:rsid w:val="76F4F097"/>
    <w:rsid w:val="779024E3"/>
    <w:rsid w:val="77B924F2"/>
    <w:rsid w:val="77BABA5E"/>
    <w:rsid w:val="7820F358"/>
    <w:rsid w:val="786FBC9E"/>
    <w:rsid w:val="790FC75E"/>
    <w:rsid w:val="79B33560"/>
    <w:rsid w:val="79BF1199"/>
    <w:rsid w:val="79F2EC42"/>
    <w:rsid w:val="7A9849E1"/>
    <w:rsid w:val="7B0192AE"/>
    <w:rsid w:val="7B20419B"/>
    <w:rsid w:val="7B28C2A5"/>
    <w:rsid w:val="7B567129"/>
    <w:rsid w:val="7B59846C"/>
    <w:rsid w:val="7B643C88"/>
    <w:rsid w:val="7B7994CA"/>
    <w:rsid w:val="7B7E3A1B"/>
    <w:rsid w:val="7B97A0E4"/>
    <w:rsid w:val="7BA99E4B"/>
    <w:rsid w:val="7BB7FC30"/>
    <w:rsid w:val="7BED8086"/>
    <w:rsid w:val="7C3A188F"/>
    <w:rsid w:val="7C8E1E6E"/>
    <w:rsid w:val="7CA35E79"/>
    <w:rsid w:val="7D179CF2"/>
    <w:rsid w:val="7D2D24E8"/>
    <w:rsid w:val="7D4E833F"/>
    <w:rsid w:val="7E2E0B71"/>
    <w:rsid w:val="7E38DE10"/>
    <w:rsid w:val="7EAC2054"/>
    <w:rsid w:val="7F6F13F5"/>
    <w:rsid w:val="7FA167BE"/>
    <w:rsid w:val="7FA77F86"/>
    <w:rsid w:val="7FF8FB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4CBB27"/>
  <w15:chartTrackingRefBased/>
  <w15:docId w15:val="{1761DEAF-FBD0-4A43-AA96-0AB34117DA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HeaderChar" w:customStyle="1">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styleId="FooterChar" w:customStyle="1">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NormalWeb">
    <w:name w:val="Normal (Web)"/>
    <w:basedOn w:val="Normal"/>
    <w:uiPriority w:val="99"/>
    <w:semiHidden/>
    <w:unhideWhenUsed/>
    <w:rsid w:val="00DE2C36"/>
    <w:pPr>
      <w:spacing w:before="100" w:beforeAutospacing="1" w:after="100" w:afterAutospacing="1" w:line="240" w:lineRule="auto"/>
    </w:pPr>
    <w:rPr>
      <w:rFonts w:ascii="Times New Roman" w:hAnsi="Times New Roman" w:cs="Times New Roman"/>
      <w:lang w:val="en-GB" w:eastAsia="en-GB"/>
    </w:rPr>
  </w:style>
  <w:style w:type="character" w:styleId="Strong">
    <w:name w:val="Strong"/>
    <w:basedOn w:val="DefaultParagraphFont"/>
    <w:uiPriority w:val="22"/>
    <w:qFormat/>
    <w:rsid w:val="00DE2C36"/>
    <w:rPr>
      <w:b/>
      <w:bCs/>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06285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settings" Target="settings.xml" Id="rId3" /><Relationship Type="http://schemas.openxmlformats.org/officeDocument/2006/relationships/header" Target="header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theme" Target="theme/theme1.xml" Id="rId10" /><Relationship Type="http://schemas.openxmlformats.org/officeDocument/2006/relationships/webSettings" Target="webSettings.xml" Id="rId4" /><Relationship Type="http://schemas.openxmlformats.org/officeDocument/2006/relationships/fontTable" Target="fontTable.xml" Id="rId9" /><Relationship Type="http://schemas.openxmlformats.org/officeDocument/2006/relationships/image" Target="/media/image.png" Id="R0ef8054de56e4418" /><Relationship Type="http://schemas.openxmlformats.org/officeDocument/2006/relationships/image" Target="/media/image2.png" Id="R593398e2448a4e65" /><Relationship Type="http://schemas.openxmlformats.org/officeDocument/2006/relationships/image" Target="/media/image3.png" Id="Rb663a2b4b33141c9" /><Relationship Type="http://schemas.openxmlformats.org/officeDocument/2006/relationships/image" Target="/media/image4.png" Id="Re2ccfdee3a2748a4" /><Relationship Type="http://schemas.openxmlformats.org/officeDocument/2006/relationships/image" Target="/media/image5.png" Id="Re9d706e79ddc4747" /><Relationship Type="http://schemas.openxmlformats.org/officeDocument/2006/relationships/image" Target="/media/image6.png" Id="R664686b359784e8a" /><Relationship Type="http://schemas.openxmlformats.org/officeDocument/2006/relationships/hyperlink" Target="https://www.adobe.com/products/flashplayer/features.html" TargetMode="External" Id="R02f3d452cd77472f" /><Relationship Type="http://schemas.openxmlformats.org/officeDocument/2006/relationships/hyperlink" Target="https://www.cisco.com/c/en/us/solutions/collateral/service-provider/visual-networking-index-vni/white-paper-c11-741490.html" TargetMode="External" Id="Rc168778ba6c34352" /><Relationship Type="http://schemas.openxmlformats.org/officeDocument/2006/relationships/hyperlink" Target="https://deadline.com/2020/12/warner-bros-movies-2021-hbo-max-theatrical-window-model-1234655401/" TargetMode="External" Id="R7f5cabfe14574513" /><Relationship Type="http://schemas.openxmlformats.org/officeDocument/2006/relationships/hyperlink" Target="https://www2.deloitte.com/us/en/insights/industry/technology/digital-media-trends.html" TargetMode="External" Id="R778a5675ab26428f" /><Relationship Type="http://schemas.openxmlformats.org/officeDocument/2006/relationships/hyperlink" Target="https://www2.deloitte.com/content/dam/Deloitte/us/Documents/technology-media-telecommunications/us-digital-media-trends-survey.pdf" TargetMode="External" Id="Rb0363f76a5714e75" /><Relationship Type="http://schemas.openxmlformats.org/officeDocument/2006/relationships/hyperlink" Target="https://www.bloomberg.com/news/articles/2018-01-05/streaming-killed-the-blu-ray-star-how-physical-media-went-extinct" TargetMode="External" Id="Rb5b7a4f7b1434cec" /><Relationship Type="http://schemas.openxmlformats.org/officeDocument/2006/relationships/hyperlink" Target="https://www.entertainmentweekly.com/vr-in-streaming" TargetMode="External" Id="R566719cdcc12435a" /><Relationship Type="http://schemas.openxmlformats.org/officeDocument/2006/relationships/hyperlink" Target="https://www.vox.com/2021/11/12/22778505/disney-plus-subscribers-q4-2021" TargetMode="External" Id="R5ef1a4ac46594278" /><Relationship Type="http://schemas.openxmlformats.org/officeDocument/2006/relationships/hyperlink" Target="https://www.netflixinvestor.com/financials/quarterly-earnings/default.aspx" TargetMode="External" Id="R914bee198b724d12" /><Relationship Type="http://schemas.openxmlformats.org/officeDocument/2006/relationships/hyperlink" Target="https://www.netflixinvestor.com/financials/quarterly-earnings/default.aspx" TargetMode="External" Id="Rddbc65dbdf9c4ddb" /><Relationship Type="http://schemas.openxmlformats.org/officeDocument/2006/relationships/hyperlink" Target="https://reutersinstitute.politics.ox.ac.uk/digital-media-trends" TargetMode="External" Id="R875bc800bb644e43" /><Relationship Type="http://schemas.openxmlformats.org/officeDocument/2006/relationships/hyperlink" Target="https://www.nielsen.com/us/en/insights/report/2022/total-audience-report-q4-2022/" TargetMode="External" Id="R11b87386667b4f89" /><Relationship Type="http://schemas.openxmlformats.org/officeDocument/2006/relationships/hyperlink" Target="http://www.dailydot.com/upstream/netflix-cover-art-experiment-engagement/" TargetMode="External" Id="R0cb70c281b504c30" /><Relationship Type="http://schemas.openxmlformats.org/officeDocument/2006/relationships/hyperlink" Target="https://www.statista.com/statistics/250934/quarterly-number-of-netflix-streaming-subscribers-worldwide/" TargetMode="External" Id="Re9fa19d90b6e49ff" /><Relationship Type="http://schemas.openxmlformats.org/officeDocument/2006/relationships/hyperlink" Target="https://www.statista.com/statistics/250934/global-digital-video-viewers/" TargetMode="External" Id="Rcf82f6730f734ef9" /><Relationship Type="http://schemas.openxmlformats.org/officeDocument/2006/relationships/hyperlink" Target="https://www.surveymonkey.com/mp/take-a-tour/" TargetMode="External" Id="Rbe112c7e4d874956" /><Relationship Type="http://schemas.openxmlformats.org/officeDocument/2006/relationships/hyperlink" Target="https://www2.deloitte.com/us/en/insights/industry/technology/digital-media-trends-consumption-habits-survey.html" TargetMode="External" Id="Re9b456f0c715413b" /><Relationship Type="http://schemas.openxmlformats.org/officeDocument/2006/relationships/image" Target="/media/image7.png" Id="R890bf01c073e494b" /><Relationship Type="http://schemas.openxmlformats.org/officeDocument/2006/relationships/image" Target="/media/image8.png" Id="Re44fe111bf224323" /><Relationship Type="http://schemas.openxmlformats.org/officeDocument/2006/relationships/image" Target="/media/image9.png" Id="R3f61cd4be5e04c8c" /><Relationship Type="http://schemas.openxmlformats.org/officeDocument/2006/relationships/image" Target="/media/imagea.png" Id="Re040af6961314aa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James Boote (2100460)</dc:creator>
  <keywords/>
  <dc:description/>
  <lastModifiedBy>James Boote (2100460)</lastModifiedBy>
  <revision>15</revision>
  <dcterms:created xsi:type="dcterms:W3CDTF">2024-05-02T15:22:00.0000000Z</dcterms:created>
  <dcterms:modified xsi:type="dcterms:W3CDTF">2024-05-17T22:46:51.2432975Z</dcterms:modified>
</coreProperties>
</file>