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9CC3C" w14:textId="77333A72" w:rsidR="0083503E" w:rsidRDefault="0083503E" w:rsidP="0083503E">
      <w:pPr>
        <w:jc w:val="center"/>
        <w:rPr>
          <w:sz w:val="24"/>
          <w:szCs w:val="24"/>
        </w:rPr>
      </w:pPr>
      <w:r>
        <w:rPr>
          <w:sz w:val="24"/>
          <w:szCs w:val="24"/>
        </w:rPr>
        <w:t>Student Name: Tomas Simons</w:t>
      </w:r>
    </w:p>
    <w:p w14:paraId="03562B24" w14:textId="09007C90" w:rsidR="0083503E" w:rsidRDefault="0083503E" w:rsidP="0083503E">
      <w:pPr>
        <w:jc w:val="center"/>
        <w:rPr>
          <w:sz w:val="24"/>
          <w:szCs w:val="24"/>
        </w:rPr>
      </w:pPr>
      <w:r>
        <w:rPr>
          <w:sz w:val="24"/>
          <w:szCs w:val="24"/>
        </w:rPr>
        <w:t>Student Number: 2023723</w:t>
      </w:r>
    </w:p>
    <w:p w14:paraId="72B76133" w14:textId="0018C6E9" w:rsidR="0083503E" w:rsidRDefault="0083503E" w:rsidP="0083503E">
      <w:pPr>
        <w:jc w:val="center"/>
        <w:rPr>
          <w:sz w:val="24"/>
          <w:szCs w:val="24"/>
        </w:rPr>
      </w:pPr>
    </w:p>
    <w:p w14:paraId="519382FA" w14:textId="2314A2B7" w:rsidR="0083503E" w:rsidRDefault="0083503E" w:rsidP="0083503E">
      <w:pPr>
        <w:jc w:val="center"/>
        <w:rPr>
          <w:sz w:val="24"/>
          <w:szCs w:val="24"/>
        </w:rPr>
      </w:pPr>
    </w:p>
    <w:p w14:paraId="22ED513E" w14:textId="28CEF088" w:rsidR="0083503E" w:rsidRDefault="0083503E" w:rsidP="0083503E">
      <w:pPr>
        <w:jc w:val="center"/>
        <w:rPr>
          <w:sz w:val="24"/>
          <w:szCs w:val="24"/>
        </w:rPr>
      </w:pPr>
      <w:r>
        <w:rPr>
          <w:sz w:val="24"/>
          <w:szCs w:val="24"/>
        </w:rPr>
        <w:t>Assignment 1</w:t>
      </w:r>
    </w:p>
    <w:p w14:paraId="25EE5777" w14:textId="77777777" w:rsidR="0083503E" w:rsidRDefault="0083503E">
      <w:pPr>
        <w:rPr>
          <w:sz w:val="24"/>
          <w:szCs w:val="24"/>
        </w:rPr>
      </w:pPr>
    </w:p>
    <w:p w14:paraId="5DF3FBE3" w14:textId="43A04F14" w:rsidR="00BC4FE2" w:rsidRDefault="00BC4FE2">
      <w:pPr>
        <w:rPr>
          <w:rFonts w:ascii="Arial" w:hAnsi="Arial" w:cs="Arial"/>
          <w:sz w:val="24"/>
          <w:szCs w:val="24"/>
        </w:rPr>
      </w:pPr>
      <w:r w:rsidRPr="0083503E">
        <w:rPr>
          <w:rFonts w:ascii="Arial" w:hAnsi="Arial" w:cs="Arial"/>
          <w:sz w:val="24"/>
          <w:szCs w:val="24"/>
        </w:rPr>
        <w:t xml:space="preserve">Understanding the role of a constable / maintaining professional standards </w:t>
      </w:r>
    </w:p>
    <w:p w14:paraId="1DCAE825" w14:textId="0C389216" w:rsidR="00BC4FE2" w:rsidRPr="0083503E" w:rsidRDefault="00BC4FE2" w:rsidP="00BC4FE2">
      <w:pPr>
        <w:spacing w:line="256" w:lineRule="auto"/>
        <w:rPr>
          <w:rFonts w:ascii="Arial" w:eastAsia="Calibri" w:hAnsi="Arial" w:cs="Arial"/>
          <w:sz w:val="24"/>
          <w:szCs w:val="24"/>
        </w:rPr>
      </w:pPr>
    </w:p>
    <w:p w14:paraId="714903C5" w14:textId="7BDC4138" w:rsidR="00BC4FE2" w:rsidRPr="0083503E" w:rsidRDefault="00BC4FE2" w:rsidP="00BC4FE2">
      <w:pPr>
        <w:spacing w:line="256" w:lineRule="auto"/>
        <w:rPr>
          <w:rFonts w:ascii="Arial" w:eastAsia="Calibri" w:hAnsi="Arial" w:cs="Arial"/>
          <w:sz w:val="24"/>
          <w:szCs w:val="24"/>
        </w:rPr>
      </w:pPr>
      <w:r w:rsidRPr="0083503E">
        <w:rPr>
          <w:rFonts w:ascii="Arial" w:eastAsia="Calibri" w:hAnsi="Arial" w:cs="Arial"/>
          <w:sz w:val="24"/>
          <w:szCs w:val="24"/>
        </w:rPr>
        <w:t>The National Police Chiefs’ Council’s, ‘policing vision 2025’ sets out a plan of what they want to see the UK police force look like in 2025, and how they wish to change from what it is now, to what they want it to become. They talk about how they intend on the “police service will attract and retain a workforce of confident professionals able to operate with a high degree of autonomy and accountability and will be better reflect its communities.” NPCC (2022)</w:t>
      </w:r>
    </w:p>
    <w:p w14:paraId="4BBF031F" w14:textId="79E786D0" w:rsidR="0060312B" w:rsidRPr="0083503E" w:rsidRDefault="0060312B" w:rsidP="00BC4FE2">
      <w:pPr>
        <w:spacing w:line="256" w:lineRule="auto"/>
        <w:rPr>
          <w:rFonts w:ascii="Arial" w:eastAsia="Calibri" w:hAnsi="Arial" w:cs="Arial"/>
          <w:sz w:val="24"/>
          <w:szCs w:val="24"/>
        </w:rPr>
      </w:pPr>
    </w:p>
    <w:p w14:paraId="422BCF80" w14:textId="06ACDD60" w:rsidR="0060312B" w:rsidRPr="0083503E" w:rsidRDefault="0060312B" w:rsidP="00BC4FE2">
      <w:pPr>
        <w:spacing w:line="256" w:lineRule="auto"/>
        <w:rPr>
          <w:rFonts w:ascii="Arial" w:eastAsia="Calibri" w:hAnsi="Arial" w:cs="Arial"/>
          <w:sz w:val="24"/>
          <w:szCs w:val="24"/>
        </w:rPr>
      </w:pPr>
      <w:r w:rsidRPr="0083503E">
        <w:rPr>
          <w:rFonts w:ascii="Arial" w:eastAsia="Calibri" w:hAnsi="Arial" w:cs="Arial"/>
          <w:sz w:val="24"/>
          <w:szCs w:val="24"/>
        </w:rPr>
        <w:t xml:space="preserve">One way to look at how policing has become more professional as the years have passed are things such as the code of ethics which the College of Policing (2014) state “the principles must be more than words on a page and must become embedded in the way police professionals think and behave.” </w:t>
      </w:r>
      <w:r w:rsidR="00967F36" w:rsidRPr="0083503E">
        <w:rPr>
          <w:rFonts w:ascii="Arial" w:eastAsia="Calibri" w:hAnsi="Arial" w:cs="Arial"/>
          <w:sz w:val="24"/>
          <w:szCs w:val="24"/>
        </w:rPr>
        <w:t xml:space="preserve"> The College of Policing also describe how they are committed to assisting police professionals to make the right decisions by expanding their knowledge and evidence base “as well as developing a framework for continuous professional development”</w:t>
      </w:r>
    </w:p>
    <w:p w14:paraId="30B57036" w14:textId="3B9E9445" w:rsidR="001E366F" w:rsidRPr="0083503E" w:rsidRDefault="001E366F" w:rsidP="00BC4FE2">
      <w:pPr>
        <w:spacing w:line="256" w:lineRule="auto"/>
        <w:rPr>
          <w:rFonts w:ascii="Arial" w:eastAsia="Calibri" w:hAnsi="Arial" w:cs="Arial"/>
          <w:sz w:val="24"/>
          <w:szCs w:val="24"/>
        </w:rPr>
      </w:pPr>
    </w:p>
    <w:p w14:paraId="4DAAEDF0" w14:textId="1C1758E0" w:rsidR="001E366F" w:rsidRPr="0083503E" w:rsidRDefault="001E366F" w:rsidP="00BC4FE2">
      <w:pPr>
        <w:spacing w:line="256" w:lineRule="auto"/>
        <w:rPr>
          <w:rFonts w:ascii="Arial" w:eastAsia="Calibri" w:hAnsi="Arial" w:cs="Arial"/>
          <w:sz w:val="24"/>
          <w:szCs w:val="24"/>
        </w:rPr>
      </w:pPr>
      <w:r w:rsidRPr="0083503E">
        <w:rPr>
          <w:rFonts w:ascii="Arial" w:eastAsia="Calibri" w:hAnsi="Arial" w:cs="Arial"/>
          <w:sz w:val="24"/>
          <w:szCs w:val="24"/>
        </w:rPr>
        <w:t xml:space="preserve">Making a professional police force is not a modern nor new idea. Sir Robert Peel outlined in 1829 his policing principles and main ideas, these are still relevant today more than ever. His three core ideas are </w:t>
      </w:r>
      <w:proofErr w:type="gramStart"/>
      <w:r w:rsidRPr="0083503E">
        <w:rPr>
          <w:rFonts w:ascii="Arial" w:eastAsia="Calibri" w:hAnsi="Arial" w:cs="Arial"/>
          <w:sz w:val="24"/>
          <w:szCs w:val="24"/>
        </w:rPr>
        <w:t>that,</w:t>
      </w:r>
      <w:proofErr w:type="gramEnd"/>
      <w:r w:rsidRPr="0083503E">
        <w:rPr>
          <w:rFonts w:ascii="Arial" w:eastAsia="Calibri" w:hAnsi="Arial" w:cs="Arial"/>
          <w:sz w:val="24"/>
          <w:szCs w:val="24"/>
        </w:rPr>
        <w:t xml:space="preserve"> the goal and aim of the police force is not catching those who have committed crime, but rather preventing it in the first place. The key for the prevention of crime is earning public support, and members of the community must take a role in the responsibility of the prevention of crime, “they will only accept this responsibility if the community supports and trusts the police. And </w:t>
      </w:r>
      <w:proofErr w:type="gramStart"/>
      <w:r w:rsidRPr="0083503E">
        <w:rPr>
          <w:rFonts w:ascii="Arial" w:eastAsia="Calibri" w:hAnsi="Arial" w:cs="Arial"/>
          <w:sz w:val="24"/>
          <w:szCs w:val="24"/>
        </w:rPr>
        <w:t>finally</w:t>
      </w:r>
      <w:proofErr w:type="gramEnd"/>
      <w:r w:rsidRPr="0083503E">
        <w:rPr>
          <w:rFonts w:ascii="Arial" w:eastAsia="Calibri" w:hAnsi="Arial" w:cs="Arial"/>
          <w:sz w:val="24"/>
          <w:szCs w:val="24"/>
        </w:rPr>
        <w:t xml:space="preserve"> the police earn support from the community by respecting the principles and rules of the community.</w:t>
      </w:r>
    </w:p>
    <w:p w14:paraId="2DD5F3AB" w14:textId="4DBCEFD0" w:rsidR="00BC4FE2" w:rsidRPr="0083503E" w:rsidRDefault="00BC4FE2" w:rsidP="00BC4FE2">
      <w:pPr>
        <w:spacing w:line="256" w:lineRule="auto"/>
        <w:rPr>
          <w:rFonts w:ascii="Arial" w:eastAsia="Calibri" w:hAnsi="Arial" w:cs="Arial"/>
          <w:sz w:val="24"/>
          <w:szCs w:val="24"/>
        </w:rPr>
      </w:pPr>
    </w:p>
    <w:p w14:paraId="21256971" w14:textId="3E2B2024" w:rsidR="00234420" w:rsidRPr="0083503E" w:rsidRDefault="00234420" w:rsidP="00BC4FE2">
      <w:pPr>
        <w:spacing w:line="256" w:lineRule="auto"/>
        <w:rPr>
          <w:rFonts w:ascii="Arial" w:eastAsia="Calibri" w:hAnsi="Arial" w:cs="Arial"/>
          <w:sz w:val="24"/>
          <w:szCs w:val="24"/>
        </w:rPr>
      </w:pPr>
      <w:r w:rsidRPr="0083503E">
        <w:rPr>
          <w:rFonts w:ascii="Arial" w:eastAsia="Calibri" w:hAnsi="Arial" w:cs="Arial"/>
          <w:sz w:val="24"/>
          <w:szCs w:val="24"/>
        </w:rPr>
        <w:t xml:space="preserve">Maintaining professional standards is critical when looking at not only how police forces look to be more professional but how the public see the police as whole, when high profile incidents are followed by the media, and officers have acted unprofessionally or are accused of misconduct, the entire police force’s reputation and standing with the public declines, “The principle of policing by consent relies on </w:t>
      </w:r>
      <w:r w:rsidRPr="0083503E">
        <w:rPr>
          <w:rFonts w:ascii="Arial" w:eastAsia="Calibri" w:hAnsi="Arial" w:cs="Arial"/>
          <w:sz w:val="24"/>
          <w:szCs w:val="24"/>
        </w:rPr>
        <w:lastRenderedPageBreak/>
        <w:t xml:space="preserve">the trust and confidence that the public has in the police service and the wider law community.” College of Policing (2022) </w:t>
      </w:r>
    </w:p>
    <w:p w14:paraId="177CC8AB" w14:textId="292AF574" w:rsidR="00234420" w:rsidRPr="0083503E" w:rsidRDefault="00234420" w:rsidP="00BC4FE2">
      <w:pPr>
        <w:spacing w:line="256" w:lineRule="auto"/>
        <w:rPr>
          <w:rFonts w:ascii="Arial" w:eastAsia="Calibri" w:hAnsi="Arial" w:cs="Arial"/>
          <w:sz w:val="24"/>
          <w:szCs w:val="24"/>
        </w:rPr>
      </w:pPr>
    </w:p>
    <w:p w14:paraId="701738DB" w14:textId="4BB05FFC" w:rsidR="00234420" w:rsidRPr="0083503E" w:rsidRDefault="00234420" w:rsidP="00BC4FE2">
      <w:pPr>
        <w:spacing w:line="256" w:lineRule="auto"/>
        <w:rPr>
          <w:rFonts w:ascii="Arial" w:eastAsia="Calibri" w:hAnsi="Arial" w:cs="Arial"/>
          <w:sz w:val="24"/>
          <w:szCs w:val="24"/>
        </w:rPr>
      </w:pPr>
      <w:r w:rsidRPr="0083503E">
        <w:rPr>
          <w:rFonts w:ascii="Arial" w:eastAsia="Calibri" w:hAnsi="Arial" w:cs="Arial"/>
          <w:sz w:val="24"/>
          <w:szCs w:val="24"/>
        </w:rPr>
        <w:t xml:space="preserve">One of the more recent incidents involving the failings of police and the sharp decline in the public opinion would be the murder of Sarah Everard, whereby a police officer who was off duty, </w:t>
      </w:r>
      <w:r w:rsidR="00157277" w:rsidRPr="0083503E">
        <w:rPr>
          <w:rFonts w:ascii="Arial" w:eastAsia="Calibri" w:hAnsi="Arial" w:cs="Arial"/>
          <w:sz w:val="24"/>
          <w:szCs w:val="24"/>
        </w:rPr>
        <w:t>approached Sarah and informed her that she</w:t>
      </w:r>
      <w:r w:rsidRPr="0083503E">
        <w:rPr>
          <w:rFonts w:ascii="Arial" w:eastAsia="Calibri" w:hAnsi="Arial" w:cs="Arial"/>
          <w:sz w:val="24"/>
          <w:szCs w:val="24"/>
        </w:rPr>
        <w:t xml:space="preserve"> was in breach of covid </w:t>
      </w:r>
      <w:proofErr w:type="gramStart"/>
      <w:r w:rsidRPr="0083503E">
        <w:rPr>
          <w:rFonts w:ascii="Arial" w:eastAsia="Calibri" w:hAnsi="Arial" w:cs="Arial"/>
          <w:sz w:val="24"/>
          <w:szCs w:val="24"/>
        </w:rPr>
        <w:t>regulations</w:t>
      </w:r>
      <w:proofErr w:type="gramEnd"/>
      <w:r w:rsidR="00157277" w:rsidRPr="0083503E">
        <w:rPr>
          <w:rFonts w:ascii="Arial" w:eastAsia="Calibri" w:hAnsi="Arial" w:cs="Arial"/>
          <w:sz w:val="24"/>
          <w:szCs w:val="24"/>
        </w:rPr>
        <w:t xml:space="preserve"> and she would have to come with him, he presented his warrant card and identified himself. Once Sarah had gone with him, he raped and murdered her. This incident caused massive issues for not only confidence in the police </w:t>
      </w:r>
      <w:proofErr w:type="gramStart"/>
      <w:r w:rsidR="00157277" w:rsidRPr="0083503E">
        <w:rPr>
          <w:rFonts w:ascii="Arial" w:eastAsia="Calibri" w:hAnsi="Arial" w:cs="Arial"/>
          <w:sz w:val="24"/>
          <w:szCs w:val="24"/>
        </w:rPr>
        <w:t>force as a whole, but</w:t>
      </w:r>
      <w:proofErr w:type="gramEnd"/>
      <w:r w:rsidR="00157277" w:rsidRPr="0083503E">
        <w:rPr>
          <w:rFonts w:ascii="Arial" w:eastAsia="Calibri" w:hAnsi="Arial" w:cs="Arial"/>
          <w:sz w:val="24"/>
          <w:szCs w:val="24"/>
        </w:rPr>
        <w:t xml:space="preserve"> how members of the public saw individual officers, their confidence has been totally destroyed and there is a lot of work for the public to be trusting of officers who are conducting plain clothes operations.</w:t>
      </w:r>
      <w:r w:rsidR="00157277" w:rsidRPr="0083503E">
        <w:rPr>
          <w:rFonts w:ascii="Arial" w:eastAsia="Calibri" w:hAnsi="Arial" w:cs="Arial"/>
          <w:sz w:val="24"/>
          <w:szCs w:val="24"/>
        </w:rPr>
        <w:br/>
      </w:r>
    </w:p>
    <w:p w14:paraId="485F228F" w14:textId="68C83139" w:rsidR="00157277" w:rsidRPr="0083503E" w:rsidRDefault="00157277" w:rsidP="00BC4FE2">
      <w:pPr>
        <w:spacing w:line="256" w:lineRule="auto"/>
        <w:rPr>
          <w:rFonts w:ascii="Arial" w:eastAsia="Calibri" w:hAnsi="Arial" w:cs="Arial"/>
          <w:sz w:val="24"/>
          <w:szCs w:val="24"/>
        </w:rPr>
      </w:pPr>
      <w:r w:rsidRPr="0083503E">
        <w:rPr>
          <w:rFonts w:ascii="Arial" w:eastAsia="Calibri" w:hAnsi="Arial" w:cs="Arial"/>
          <w:sz w:val="24"/>
          <w:szCs w:val="24"/>
        </w:rPr>
        <w:t xml:space="preserve">The Metropolitan Police issued statement titled, ‘response to issues raised by the crime of Wayne </w:t>
      </w:r>
      <w:proofErr w:type="spellStart"/>
      <w:r w:rsidRPr="0083503E">
        <w:rPr>
          <w:rFonts w:ascii="Arial" w:eastAsia="Calibri" w:hAnsi="Arial" w:cs="Arial"/>
          <w:sz w:val="24"/>
          <w:szCs w:val="24"/>
        </w:rPr>
        <w:t>Couzens</w:t>
      </w:r>
      <w:proofErr w:type="spellEnd"/>
      <w:r w:rsidRPr="0083503E">
        <w:rPr>
          <w:rFonts w:ascii="Arial" w:eastAsia="Calibri" w:hAnsi="Arial" w:cs="Arial"/>
          <w:sz w:val="24"/>
          <w:szCs w:val="24"/>
        </w:rPr>
        <w:t>’</w:t>
      </w:r>
      <w:r w:rsidR="00E120AF" w:rsidRPr="0083503E">
        <w:rPr>
          <w:rFonts w:ascii="Arial" w:eastAsia="Calibri" w:hAnsi="Arial" w:cs="Arial"/>
          <w:sz w:val="24"/>
          <w:szCs w:val="24"/>
        </w:rPr>
        <w:t>, the statement says that “</w:t>
      </w:r>
      <w:proofErr w:type="spellStart"/>
      <w:r w:rsidR="00E120AF" w:rsidRPr="0083503E">
        <w:rPr>
          <w:rFonts w:ascii="Arial" w:eastAsia="Calibri" w:hAnsi="Arial" w:cs="Arial"/>
          <w:sz w:val="24"/>
          <w:szCs w:val="24"/>
        </w:rPr>
        <w:t>Couzens</w:t>
      </w:r>
      <w:proofErr w:type="spellEnd"/>
      <w:r w:rsidR="00E120AF" w:rsidRPr="0083503E">
        <w:rPr>
          <w:rFonts w:ascii="Arial" w:eastAsia="Calibri" w:hAnsi="Arial" w:cs="Arial"/>
          <w:sz w:val="24"/>
          <w:szCs w:val="24"/>
        </w:rPr>
        <w:t xml:space="preserve">’ crimes are the most extreme example of this betrayal. They have been shattering for everybody and of course people have questions about the integrity of officers.” Metropolitan Police (2022) they go on to state that they will take swift action when both officers and staff fall below the standard that not </w:t>
      </w:r>
      <w:r w:rsidR="00F56C47" w:rsidRPr="0083503E">
        <w:rPr>
          <w:rFonts w:ascii="Arial" w:eastAsia="Calibri" w:hAnsi="Arial" w:cs="Arial"/>
          <w:sz w:val="24"/>
          <w:szCs w:val="24"/>
        </w:rPr>
        <w:t>only,</w:t>
      </w:r>
      <w:r w:rsidR="00E120AF" w:rsidRPr="0083503E">
        <w:rPr>
          <w:rFonts w:ascii="Arial" w:eastAsia="Calibri" w:hAnsi="Arial" w:cs="Arial"/>
          <w:sz w:val="24"/>
          <w:szCs w:val="24"/>
        </w:rPr>
        <w:t xml:space="preserve"> they, but the public expect of them and by doing so break the trust that they depend on from the public.</w:t>
      </w:r>
      <w:r w:rsidR="009F4C66" w:rsidRPr="0083503E">
        <w:rPr>
          <w:rFonts w:ascii="Arial" w:eastAsia="Calibri" w:hAnsi="Arial" w:cs="Arial"/>
          <w:sz w:val="24"/>
          <w:szCs w:val="24"/>
        </w:rPr>
        <w:t xml:space="preserve"> “All officers must and will now expect to work harder to gain the confidence of the public and be understanding and tolerant of reasonable questioning of their actions and identity as they go about their duty”</w:t>
      </w:r>
    </w:p>
    <w:p w14:paraId="60E3BA90" w14:textId="1B791476" w:rsidR="009F4C66" w:rsidRPr="0083503E" w:rsidRDefault="009F4C66" w:rsidP="00BC4FE2">
      <w:pPr>
        <w:spacing w:line="256" w:lineRule="auto"/>
        <w:rPr>
          <w:rFonts w:ascii="Arial" w:eastAsia="Calibri" w:hAnsi="Arial" w:cs="Arial"/>
          <w:sz w:val="24"/>
          <w:szCs w:val="24"/>
        </w:rPr>
      </w:pPr>
    </w:p>
    <w:p w14:paraId="0F12A6CC" w14:textId="7D9BE029" w:rsidR="009F4C66" w:rsidRPr="0083503E" w:rsidRDefault="009F4C66" w:rsidP="00BC4FE2">
      <w:pPr>
        <w:spacing w:line="256" w:lineRule="auto"/>
        <w:rPr>
          <w:rFonts w:ascii="Arial" w:eastAsia="Calibri" w:hAnsi="Arial" w:cs="Arial"/>
          <w:sz w:val="24"/>
          <w:szCs w:val="24"/>
        </w:rPr>
      </w:pPr>
      <w:r w:rsidRPr="0083503E">
        <w:rPr>
          <w:rFonts w:ascii="Arial" w:eastAsia="Calibri" w:hAnsi="Arial" w:cs="Arial"/>
          <w:sz w:val="24"/>
          <w:szCs w:val="24"/>
        </w:rPr>
        <w:t xml:space="preserve">Another incident that even though it did not occur in the UK, it had a significant impact on the </w:t>
      </w:r>
      <w:r w:rsidR="00F56C47" w:rsidRPr="0083503E">
        <w:rPr>
          <w:rFonts w:ascii="Arial" w:eastAsia="Calibri" w:hAnsi="Arial" w:cs="Arial"/>
          <w:sz w:val="24"/>
          <w:szCs w:val="24"/>
        </w:rPr>
        <w:t>public’s</w:t>
      </w:r>
      <w:r w:rsidRPr="0083503E">
        <w:rPr>
          <w:rFonts w:ascii="Arial" w:eastAsia="Calibri" w:hAnsi="Arial" w:cs="Arial"/>
          <w:sz w:val="24"/>
          <w:szCs w:val="24"/>
        </w:rPr>
        <w:t xml:space="preserve"> perception of policing.</w:t>
      </w:r>
      <w:r w:rsidR="00347ACD" w:rsidRPr="0083503E">
        <w:rPr>
          <w:rFonts w:ascii="Arial" w:eastAsia="Calibri" w:hAnsi="Arial" w:cs="Arial"/>
          <w:sz w:val="24"/>
          <w:szCs w:val="24"/>
        </w:rPr>
        <w:t xml:space="preserve"> The death of George Floyd in the USA sent ripples through the black community around the world, it annihilated the publics perception of police forces and in some cases, sparked </w:t>
      </w:r>
      <w:proofErr w:type="gramStart"/>
      <w:r w:rsidR="00347ACD" w:rsidRPr="0083503E">
        <w:rPr>
          <w:rFonts w:ascii="Arial" w:eastAsia="Calibri" w:hAnsi="Arial" w:cs="Arial"/>
          <w:sz w:val="24"/>
          <w:szCs w:val="24"/>
        </w:rPr>
        <w:t>riots</w:t>
      </w:r>
      <w:proofErr w:type="gramEnd"/>
      <w:r w:rsidR="00347ACD" w:rsidRPr="0083503E">
        <w:rPr>
          <w:rFonts w:ascii="Arial" w:eastAsia="Calibri" w:hAnsi="Arial" w:cs="Arial"/>
          <w:sz w:val="24"/>
          <w:szCs w:val="24"/>
        </w:rPr>
        <w:t xml:space="preserve"> and protests. In light of this as well as instances such as the Metropolitan police being found institutionally racist</w:t>
      </w:r>
      <w:r w:rsidR="002B0D33" w:rsidRPr="0083503E">
        <w:rPr>
          <w:rFonts w:ascii="Arial" w:eastAsia="Calibri" w:hAnsi="Arial" w:cs="Arial"/>
          <w:sz w:val="24"/>
          <w:szCs w:val="24"/>
        </w:rPr>
        <w:t xml:space="preserve"> the Metropolitan police have put in place a ‘police race action </w:t>
      </w:r>
      <w:proofErr w:type="gramStart"/>
      <w:r w:rsidR="002B0D33" w:rsidRPr="0083503E">
        <w:rPr>
          <w:rFonts w:ascii="Arial" w:eastAsia="Calibri" w:hAnsi="Arial" w:cs="Arial"/>
          <w:sz w:val="24"/>
          <w:szCs w:val="24"/>
        </w:rPr>
        <w:t>plan;</w:t>
      </w:r>
      <w:proofErr w:type="gramEnd"/>
      <w:r w:rsidR="002B0D33" w:rsidRPr="0083503E">
        <w:rPr>
          <w:rFonts w:ascii="Arial" w:eastAsia="Calibri" w:hAnsi="Arial" w:cs="Arial"/>
          <w:sz w:val="24"/>
          <w:szCs w:val="24"/>
        </w:rPr>
        <w:t xml:space="preserve"> improving policing for black people’</w:t>
      </w:r>
      <w:r w:rsidR="007910D9" w:rsidRPr="0083503E">
        <w:rPr>
          <w:rFonts w:ascii="Arial" w:eastAsia="Calibri" w:hAnsi="Arial" w:cs="Arial"/>
          <w:sz w:val="24"/>
          <w:szCs w:val="24"/>
        </w:rPr>
        <w:t xml:space="preserve">. It was joint created by the National Police Chiefs Council (NPCC) and the College of Policing, they highlight how there have been long standing issues regarding trust and confidence from black communities </w:t>
      </w:r>
      <w:r w:rsidR="00633FB5" w:rsidRPr="0083503E">
        <w:rPr>
          <w:rFonts w:ascii="Arial" w:eastAsia="Calibri" w:hAnsi="Arial" w:cs="Arial"/>
          <w:sz w:val="24"/>
          <w:szCs w:val="24"/>
        </w:rPr>
        <w:t>as well as without that trust from black communities, policing is less effective at protecting all communities. They state that, “Black people are seven times more likely to be stopped and searched than white people and five times more likely to be subjected to the use of force.</w:t>
      </w:r>
      <w:r w:rsidR="001B0BA5" w:rsidRPr="0083503E">
        <w:rPr>
          <w:rFonts w:ascii="Arial" w:eastAsia="Calibri" w:hAnsi="Arial" w:cs="Arial"/>
          <w:sz w:val="24"/>
          <w:szCs w:val="24"/>
        </w:rPr>
        <w:t>” College of Policing (2022)</w:t>
      </w:r>
    </w:p>
    <w:p w14:paraId="5FF3792E" w14:textId="1A7CD652" w:rsidR="001B0BA5" w:rsidRPr="0083503E" w:rsidRDefault="001B0BA5" w:rsidP="00BC4FE2">
      <w:pPr>
        <w:spacing w:line="256" w:lineRule="auto"/>
        <w:rPr>
          <w:rFonts w:ascii="Arial" w:eastAsia="Calibri" w:hAnsi="Arial" w:cs="Arial"/>
          <w:sz w:val="24"/>
          <w:szCs w:val="24"/>
        </w:rPr>
      </w:pPr>
    </w:p>
    <w:p w14:paraId="4236BDE3" w14:textId="2EA4390E" w:rsidR="001B0BA5" w:rsidRPr="0083503E" w:rsidRDefault="001B0BA5" w:rsidP="00BC4FE2">
      <w:pPr>
        <w:spacing w:line="256" w:lineRule="auto"/>
        <w:rPr>
          <w:rFonts w:ascii="Arial" w:eastAsia="Calibri" w:hAnsi="Arial" w:cs="Arial"/>
          <w:sz w:val="24"/>
          <w:szCs w:val="24"/>
        </w:rPr>
      </w:pPr>
      <w:r w:rsidRPr="0083503E">
        <w:rPr>
          <w:rFonts w:ascii="Arial" w:eastAsia="Calibri" w:hAnsi="Arial" w:cs="Arial"/>
          <w:sz w:val="24"/>
          <w:szCs w:val="24"/>
        </w:rPr>
        <w:t>They go on to discuss how black people are still underrepresented in the work force a</w:t>
      </w:r>
      <w:r w:rsidR="00592A71" w:rsidRPr="0083503E">
        <w:rPr>
          <w:rFonts w:ascii="Arial" w:eastAsia="Calibri" w:hAnsi="Arial" w:cs="Arial"/>
          <w:sz w:val="24"/>
          <w:szCs w:val="24"/>
        </w:rPr>
        <w:t>nd that black police officers are less likely to progress through the ranks than their white colleagues, whether this is due to less black officers being in the force leads to less black officers higher in the ranking structure or if black officers are being subjected to racism is yet unknown.</w:t>
      </w:r>
    </w:p>
    <w:p w14:paraId="0AD103F0" w14:textId="77777777" w:rsidR="00234420" w:rsidRPr="0083503E" w:rsidRDefault="00234420" w:rsidP="00BC4FE2">
      <w:pPr>
        <w:spacing w:line="256" w:lineRule="auto"/>
        <w:rPr>
          <w:rFonts w:ascii="Arial" w:eastAsia="Calibri" w:hAnsi="Arial" w:cs="Arial"/>
          <w:sz w:val="24"/>
          <w:szCs w:val="24"/>
        </w:rPr>
      </w:pPr>
    </w:p>
    <w:p w14:paraId="4EB042B7" w14:textId="5EDDC46B" w:rsidR="001E366F" w:rsidRPr="0083503E" w:rsidRDefault="00E879C2" w:rsidP="00BC4FE2">
      <w:pPr>
        <w:spacing w:line="256" w:lineRule="auto"/>
        <w:rPr>
          <w:rFonts w:ascii="Arial" w:eastAsia="Calibri" w:hAnsi="Arial" w:cs="Arial"/>
          <w:sz w:val="24"/>
          <w:szCs w:val="24"/>
        </w:rPr>
      </w:pPr>
      <w:r w:rsidRPr="0083503E">
        <w:rPr>
          <w:rFonts w:ascii="Arial" w:eastAsia="Calibri" w:hAnsi="Arial" w:cs="Arial"/>
          <w:sz w:val="24"/>
          <w:szCs w:val="24"/>
        </w:rPr>
        <w:t xml:space="preserve">Police forces have a long way to go in the eyes of the public and will always be under </w:t>
      </w:r>
      <w:proofErr w:type="gramStart"/>
      <w:r w:rsidRPr="0083503E">
        <w:rPr>
          <w:rFonts w:ascii="Arial" w:eastAsia="Calibri" w:hAnsi="Arial" w:cs="Arial"/>
          <w:sz w:val="24"/>
          <w:szCs w:val="24"/>
        </w:rPr>
        <w:t>close scrutiny</w:t>
      </w:r>
      <w:proofErr w:type="gramEnd"/>
      <w:r w:rsidRPr="0083503E">
        <w:rPr>
          <w:rFonts w:ascii="Arial" w:eastAsia="Calibri" w:hAnsi="Arial" w:cs="Arial"/>
          <w:sz w:val="24"/>
          <w:szCs w:val="24"/>
        </w:rPr>
        <w:t xml:space="preserve"> from them. Whether it is claims that forces or officers are racist, or other issues within communities and a lack of trust in officers, the only thing police forces can do is make continuous improved efforts to gain support and trust, as well as ensure that their officers and staff remain professional as to improve the image and reputation of the police.</w:t>
      </w:r>
    </w:p>
    <w:p w14:paraId="65AC89B6" w14:textId="77777777" w:rsidR="00E879C2" w:rsidRPr="0083503E" w:rsidRDefault="00E879C2" w:rsidP="00BC4FE2">
      <w:pPr>
        <w:spacing w:line="256" w:lineRule="auto"/>
        <w:rPr>
          <w:rFonts w:ascii="Arial" w:eastAsia="Calibri" w:hAnsi="Arial" w:cs="Arial"/>
          <w:sz w:val="24"/>
          <w:szCs w:val="24"/>
        </w:rPr>
      </w:pPr>
    </w:p>
    <w:p w14:paraId="192BA86F" w14:textId="6518A5C2" w:rsidR="001B0BA5" w:rsidRPr="0083503E" w:rsidRDefault="001B0BA5" w:rsidP="00BC4FE2">
      <w:pPr>
        <w:spacing w:line="256" w:lineRule="auto"/>
        <w:rPr>
          <w:rFonts w:ascii="Arial" w:eastAsia="Calibri" w:hAnsi="Arial" w:cs="Arial"/>
          <w:sz w:val="24"/>
          <w:szCs w:val="24"/>
        </w:rPr>
      </w:pPr>
      <w:r w:rsidRPr="0083503E">
        <w:rPr>
          <w:rFonts w:ascii="Arial" w:eastAsia="Calibri" w:hAnsi="Arial" w:cs="Arial"/>
          <w:sz w:val="24"/>
          <w:szCs w:val="24"/>
        </w:rPr>
        <w:t xml:space="preserve">College of Policing, 2022., </w:t>
      </w:r>
      <w:r w:rsidRPr="0083503E">
        <w:rPr>
          <w:rFonts w:ascii="Arial" w:eastAsia="Calibri" w:hAnsi="Arial" w:cs="Arial"/>
          <w:i/>
          <w:iCs/>
          <w:sz w:val="24"/>
          <w:szCs w:val="24"/>
        </w:rPr>
        <w:t xml:space="preserve">Police Race Action Plan; improving policing for black people </w:t>
      </w:r>
      <w:r w:rsidRPr="0083503E">
        <w:rPr>
          <w:rFonts w:ascii="Arial" w:eastAsia="Calibri" w:hAnsi="Arial" w:cs="Arial"/>
          <w:sz w:val="24"/>
          <w:szCs w:val="24"/>
        </w:rPr>
        <w:t xml:space="preserve">&lt;available at: </w:t>
      </w:r>
      <w:hyperlink r:id="rId8" w:history="1">
        <w:r w:rsidRPr="0083503E">
          <w:rPr>
            <w:rStyle w:val="Hyperlink"/>
            <w:rFonts w:ascii="Arial" w:hAnsi="Arial" w:cs="Arial"/>
            <w:sz w:val="24"/>
            <w:szCs w:val="24"/>
          </w:rPr>
          <w:t>Police Race Action Plan: Improving policing for Black people (college.police.uk)</w:t>
        </w:r>
      </w:hyperlink>
      <w:r w:rsidRPr="0083503E">
        <w:rPr>
          <w:rFonts w:ascii="Arial" w:hAnsi="Arial" w:cs="Arial"/>
          <w:sz w:val="24"/>
          <w:szCs w:val="24"/>
        </w:rPr>
        <w:t xml:space="preserve"> &gt; [accessed 10/10/2022]</w:t>
      </w:r>
    </w:p>
    <w:p w14:paraId="2907AD62" w14:textId="77777777" w:rsidR="001B0BA5" w:rsidRPr="0083503E" w:rsidRDefault="001B0BA5" w:rsidP="00BC4FE2">
      <w:pPr>
        <w:spacing w:line="256" w:lineRule="auto"/>
        <w:rPr>
          <w:rFonts w:ascii="Arial" w:eastAsia="Calibri" w:hAnsi="Arial" w:cs="Arial"/>
          <w:sz w:val="24"/>
          <w:szCs w:val="24"/>
        </w:rPr>
      </w:pPr>
    </w:p>
    <w:p w14:paraId="1BF427AD" w14:textId="77777777" w:rsidR="001E366F" w:rsidRPr="0083503E" w:rsidRDefault="001E366F" w:rsidP="00BC4FE2">
      <w:pPr>
        <w:spacing w:line="256" w:lineRule="auto"/>
        <w:rPr>
          <w:rFonts w:ascii="Arial" w:eastAsia="Calibri" w:hAnsi="Arial" w:cs="Arial"/>
          <w:sz w:val="24"/>
          <w:szCs w:val="24"/>
        </w:rPr>
      </w:pPr>
    </w:p>
    <w:p w14:paraId="7C26399E" w14:textId="6177B8D6" w:rsidR="00234420" w:rsidRPr="0083503E" w:rsidRDefault="00234420" w:rsidP="00BC4FE2">
      <w:pPr>
        <w:spacing w:line="256" w:lineRule="auto"/>
        <w:rPr>
          <w:rFonts w:ascii="Arial" w:eastAsia="Calibri" w:hAnsi="Arial" w:cs="Arial"/>
          <w:sz w:val="24"/>
          <w:szCs w:val="24"/>
        </w:rPr>
      </w:pPr>
      <w:r w:rsidRPr="0083503E">
        <w:rPr>
          <w:rFonts w:ascii="Arial" w:eastAsia="Calibri" w:hAnsi="Arial" w:cs="Arial"/>
          <w:sz w:val="24"/>
          <w:szCs w:val="24"/>
        </w:rPr>
        <w:t xml:space="preserve">College of Policing, 2022., </w:t>
      </w:r>
      <w:r w:rsidRPr="0083503E">
        <w:rPr>
          <w:rFonts w:ascii="Arial" w:eastAsia="Calibri" w:hAnsi="Arial" w:cs="Arial"/>
          <w:i/>
          <w:iCs/>
          <w:sz w:val="24"/>
          <w:szCs w:val="24"/>
        </w:rPr>
        <w:t xml:space="preserve">professional standards </w:t>
      </w:r>
      <w:r w:rsidRPr="0083503E">
        <w:rPr>
          <w:rFonts w:ascii="Arial" w:eastAsia="Calibri" w:hAnsi="Arial" w:cs="Arial"/>
          <w:sz w:val="24"/>
          <w:szCs w:val="24"/>
        </w:rPr>
        <w:t>&lt;available at:</w:t>
      </w:r>
    </w:p>
    <w:p w14:paraId="208A7326" w14:textId="3561B148" w:rsidR="00234420" w:rsidRPr="0083503E" w:rsidRDefault="003239D0" w:rsidP="00BC4FE2">
      <w:pPr>
        <w:spacing w:line="256" w:lineRule="auto"/>
        <w:rPr>
          <w:rFonts w:ascii="Arial" w:hAnsi="Arial" w:cs="Arial"/>
          <w:sz w:val="24"/>
          <w:szCs w:val="24"/>
        </w:rPr>
      </w:pPr>
      <w:hyperlink r:id="rId9" w:history="1">
        <w:r w:rsidR="00234420" w:rsidRPr="0083503E">
          <w:rPr>
            <w:rStyle w:val="Hyperlink"/>
            <w:rFonts w:ascii="Arial" w:hAnsi="Arial" w:cs="Arial"/>
            <w:sz w:val="24"/>
            <w:szCs w:val="24"/>
          </w:rPr>
          <w:t>Professional standards | College of Policing</w:t>
        </w:r>
      </w:hyperlink>
      <w:r w:rsidR="00234420" w:rsidRPr="0083503E">
        <w:rPr>
          <w:rFonts w:ascii="Arial" w:hAnsi="Arial" w:cs="Arial"/>
          <w:sz w:val="24"/>
          <w:szCs w:val="24"/>
        </w:rPr>
        <w:t xml:space="preserve"> &gt; [accessed 10/10/2022]</w:t>
      </w:r>
    </w:p>
    <w:p w14:paraId="7FDAD857" w14:textId="09AA82DC" w:rsidR="00E120AF" w:rsidRPr="0083503E" w:rsidRDefault="00E120AF" w:rsidP="00BC4FE2">
      <w:pPr>
        <w:spacing w:line="256" w:lineRule="auto"/>
        <w:rPr>
          <w:rFonts w:ascii="Arial" w:hAnsi="Arial" w:cs="Arial"/>
          <w:sz w:val="24"/>
          <w:szCs w:val="24"/>
        </w:rPr>
      </w:pPr>
    </w:p>
    <w:p w14:paraId="6D6AF222" w14:textId="080BEF93" w:rsidR="00E120AF" w:rsidRPr="0083503E" w:rsidRDefault="00E120AF" w:rsidP="00BC4FE2">
      <w:pPr>
        <w:spacing w:line="256" w:lineRule="auto"/>
        <w:rPr>
          <w:rFonts w:ascii="Arial" w:hAnsi="Arial" w:cs="Arial"/>
          <w:sz w:val="24"/>
          <w:szCs w:val="24"/>
        </w:rPr>
      </w:pPr>
      <w:r w:rsidRPr="0083503E">
        <w:rPr>
          <w:rFonts w:ascii="Arial" w:hAnsi="Arial" w:cs="Arial"/>
          <w:sz w:val="24"/>
          <w:szCs w:val="24"/>
        </w:rPr>
        <w:t xml:space="preserve">Metropolitan Police, 2022., </w:t>
      </w:r>
      <w:r w:rsidRPr="0083503E">
        <w:rPr>
          <w:rFonts w:ascii="Arial" w:hAnsi="Arial" w:cs="Arial"/>
          <w:i/>
          <w:iCs/>
          <w:sz w:val="24"/>
          <w:szCs w:val="24"/>
        </w:rPr>
        <w:t xml:space="preserve">Our response to issues raised by the crimes of Wayne </w:t>
      </w:r>
      <w:proofErr w:type="spellStart"/>
      <w:r w:rsidRPr="0083503E">
        <w:rPr>
          <w:rFonts w:ascii="Arial" w:hAnsi="Arial" w:cs="Arial"/>
          <w:i/>
          <w:iCs/>
          <w:sz w:val="24"/>
          <w:szCs w:val="24"/>
        </w:rPr>
        <w:t>Couzens</w:t>
      </w:r>
      <w:proofErr w:type="spellEnd"/>
      <w:r w:rsidRPr="0083503E">
        <w:rPr>
          <w:rFonts w:ascii="Arial" w:hAnsi="Arial" w:cs="Arial"/>
          <w:i/>
          <w:iCs/>
          <w:sz w:val="24"/>
          <w:szCs w:val="24"/>
        </w:rPr>
        <w:t xml:space="preserve"> </w:t>
      </w:r>
      <w:r w:rsidRPr="0083503E">
        <w:rPr>
          <w:rFonts w:ascii="Arial" w:hAnsi="Arial" w:cs="Arial"/>
          <w:sz w:val="24"/>
          <w:szCs w:val="24"/>
        </w:rPr>
        <w:t xml:space="preserve">&lt;available at: </w:t>
      </w:r>
      <w:hyperlink r:id="rId10" w:history="1">
        <w:r w:rsidRPr="0083503E">
          <w:rPr>
            <w:rStyle w:val="Hyperlink"/>
            <w:rFonts w:ascii="Arial" w:hAnsi="Arial" w:cs="Arial"/>
            <w:sz w:val="24"/>
            <w:szCs w:val="24"/>
          </w:rPr>
          <w:t xml:space="preserve">Our response to issues raised by the crimes of Wayne </w:t>
        </w:r>
        <w:proofErr w:type="spellStart"/>
        <w:r w:rsidRPr="0083503E">
          <w:rPr>
            <w:rStyle w:val="Hyperlink"/>
            <w:rFonts w:ascii="Arial" w:hAnsi="Arial" w:cs="Arial"/>
            <w:sz w:val="24"/>
            <w:szCs w:val="24"/>
          </w:rPr>
          <w:t>Couzens</w:t>
        </w:r>
        <w:proofErr w:type="spellEnd"/>
        <w:r w:rsidRPr="0083503E">
          <w:rPr>
            <w:rStyle w:val="Hyperlink"/>
            <w:rFonts w:ascii="Arial" w:hAnsi="Arial" w:cs="Arial"/>
            <w:sz w:val="24"/>
            <w:szCs w:val="24"/>
          </w:rPr>
          <w:t xml:space="preserve"> | Metropolitan Police</w:t>
        </w:r>
      </w:hyperlink>
      <w:r w:rsidRPr="0083503E">
        <w:rPr>
          <w:rFonts w:ascii="Arial" w:hAnsi="Arial" w:cs="Arial"/>
          <w:sz w:val="24"/>
          <w:szCs w:val="24"/>
        </w:rPr>
        <w:t xml:space="preserve"> &gt; [accessed 10/10/2022] </w:t>
      </w:r>
    </w:p>
    <w:p w14:paraId="43705249" w14:textId="77777777" w:rsidR="00234420" w:rsidRPr="0083503E" w:rsidRDefault="00234420" w:rsidP="00BC4FE2">
      <w:pPr>
        <w:spacing w:line="256" w:lineRule="auto"/>
        <w:rPr>
          <w:rFonts w:ascii="Arial" w:eastAsia="Calibri" w:hAnsi="Arial" w:cs="Arial"/>
          <w:sz w:val="24"/>
          <w:szCs w:val="24"/>
        </w:rPr>
      </w:pPr>
    </w:p>
    <w:p w14:paraId="69F22CA7" w14:textId="617D5749" w:rsidR="00BC4FE2" w:rsidRPr="0083503E" w:rsidRDefault="00BC4FE2" w:rsidP="00BC4FE2">
      <w:pPr>
        <w:spacing w:line="256" w:lineRule="auto"/>
        <w:rPr>
          <w:rFonts w:ascii="Arial" w:hAnsi="Arial" w:cs="Arial"/>
          <w:sz w:val="24"/>
          <w:szCs w:val="24"/>
        </w:rPr>
      </w:pPr>
      <w:r w:rsidRPr="0083503E">
        <w:rPr>
          <w:rFonts w:ascii="Arial" w:eastAsia="Calibri" w:hAnsi="Arial" w:cs="Arial"/>
          <w:sz w:val="24"/>
          <w:szCs w:val="24"/>
        </w:rPr>
        <w:t>NPCC, 2022.</w:t>
      </w:r>
      <w:r w:rsidRPr="0083503E">
        <w:rPr>
          <w:rFonts w:ascii="Arial" w:eastAsia="Calibri" w:hAnsi="Arial" w:cs="Arial"/>
          <w:i/>
          <w:iCs/>
          <w:sz w:val="24"/>
          <w:szCs w:val="24"/>
        </w:rPr>
        <w:t xml:space="preserve">, Policing Vision 2025 &lt;available at: </w:t>
      </w:r>
      <w:hyperlink r:id="rId11" w:history="1">
        <w:r w:rsidRPr="0083503E">
          <w:rPr>
            <w:rStyle w:val="Hyperlink"/>
            <w:rFonts w:ascii="Arial" w:hAnsi="Arial" w:cs="Arial"/>
            <w:i/>
            <w:iCs/>
            <w:sz w:val="24"/>
            <w:szCs w:val="24"/>
          </w:rPr>
          <w:t>policing vision.pdf (npcc.police.uk)</w:t>
        </w:r>
      </w:hyperlink>
      <w:r w:rsidRPr="0083503E">
        <w:rPr>
          <w:rFonts w:ascii="Arial" w:hAnsi="Arial" w:cs="Arial"/>
          <w:i/>
          <w:iCs/>
          <w:sz w:val="24"/>
          <w:szCs w:val="24"/>
        </w:rPr>
        <w:t xml:space="preserve"> &gt; [accessed 10/10/2022]</w:t>
      </w:r>
    </w:p>
    <w:p w14:paraId="573C4997" w14:textId="77777777" w:rsidR="00BC4FE2" w:rsidRPr="0083503E" w:rsidRDefault="00BC4FE2" w:rsidP="00BC4FE2">
      <w:pPr>
        <w:spacing w:line="256" w:lineRule="auto"/>
        <w:rPr>
          <w:rFonts w:ascii="Arial" w:hAnsi="Arial" w:cs="Arial"/>
          <w:sz w:val="24"/>
          <w:szCs w:val="24"/>
        </w:rPr>
      </w:pPr>
      <w:r w:rsidRPr="0083503E">
        <w:rPr>
          <w:rFonts w:ascii="Arial" w:eastAsia="Calibri" w:hAnsi="Arial" w:cs="Arial"/>
          <w:sz w:val="24"/>
          <w:szCs w:val="24"/>
        </w:rPr>
        <w:t xml:space="preserve"> </w:t>
      </w:r>
    </w:p>
    <w:p w14:paraId="3D125258" w14:textId="77777777" w:rsidR="00BC4FE2" w:rsidRPr="0083503E" w:rsidRDefault="00BC4FE2">
      <w:pPr>
        <w:rPr>
          <w:rFonts w:ascii="Arial" w:hAnsi="Arial" w:cs="Arial"/>
          <w:sz w:val="24"/>
          <w:szCs w:val="24"/>
        </w:rPr>
      </w:pPr>
    </w:p>
    <w:p w14:paraId="1AD830AA" w14:textId="7B7706D0" w:rsidR="00BC4FE2" w:rsidRDefault="00BC4FE2">
      <w:pPr>
        <w:rPr>
          <w:rFonts w:ascii="Arial" w:hAnsi="Arial" w:cs="Arial"/>
          <w:sz w:val="24"/>
          <w:szCs w:val="24"/>
        </w:rPr>
      </w:pPr>
    </w:p>
    <w:p w14:paraId="204D5E30" w14:textId="53231E65" w:rsidR="00913966" w:rsidRDefault="00913966">
      <w:pPr>
        <w:rPr>
          <w:rFonts w:ascii="Arial" w:hAnsi="Arial" w:cs="Arial"/>
          <w:sz w:val="24"/>
          <w:szCs w:val="24"/>
        </w:rPr>
      </w:pPr>
    </w:p>
    <w:p w14:paraId="0551E30F" w14:textId="31806C2D" w:rsidR="00913966" w:rsidRDefault="00913966">
      <w:pPr>
        <w:rPr>
          <w:rFonts w:ascii="Arial" w:hAnsi="Arial" w:cs="Arial"/>
          <w:sz w:val="24"/>
          <w:szCs w:val="24"/>
        </w:rPr>
      </w:pPr>
    </w:p>
    <w:p w14:paraId="26C2B6E4" w14:textId="16EF19AE" w:rsidR="00913966" w:rsidRDefault="00913966">
      <w:pPr>
        <w:rPr>
          <w:rFonts w:ascii="Arial" w:hAnsi="Arial" w:cs="Arial"/>
          <w:sz w:val="24"/>
          <w:szCs w:val="24"/>
        </w:rPr>
      </w:pPr>
    </w:p>
    <w:p w14:paraId="6DB8DB4F" w14:textId="67C26141" w:rsidR="00913966" w:rsidRDefault="00913966">
      <w:pPr>
        <w:rPr>
          <w:rFonts w:ascii="Arial" w:hAnsi="Arial" w:cs="Arial"/>
          <w:sz w:val="24"/>
          <w:szCs w:val="24"/>
        </w:rPr>
      </w:pPr>
    </w:p>
    <w:p w14:paraId="2719E8AF" w14:textId="280054E5" w:rsidR="00913966" w:rsidRDefault="00913966">
      <w:pPr>
        <w:rPr>
          <w:rFonts w:ascii="Arial" w:hAnsi="Arial" w:cs="Arial"/>
          <w:sz w:val="24"/>
          <w:szCs w:val="24"/>
        </w:rPr>
      </w:pPr>
    </w:p>
    <w:p w14:paraId="2FC5AE6F" w14:textId="4DC1989D" w:rsidR="00913966" w:rsidRDefault="00913966">
      <w:pPr>
        <w:rPr>
          <w:rFonts w:ascii="Arial" w:hAnsi="Arial" w:cs="Arial"/>
          <w:sz w:val="24"/>
          <w:szCs w:val="24"/>
        </w:rPr>
      </w:pPr>
    </w:p>
    <w:p w14:paraId="17089308" w14:textId="3EFD6522" w:rsidR="00913966" w:rsidRDefault="00913966">
      <w:pPr>
        <w:rPr>
          <w:rFonts w:ascii="Arial" w:hAnsi="Arial" w:cs="Arial"/>
          <w:sz w:val="24"/>
          <w:szCs w:val="24"/>
        </w:rPr>
      </w:pPr>
    </w:p>
    <w:p w14:paraId="1A1DB148" w14:textId="0026C82A" w:rsidR="00913966" w:rsidRDefault="00913966">
      <w:pPr>
        <w:rPr>
          <w:rFonts w:ascii="Arial" w:hAnsi="Arial" w:cs="Arial"/>
          <w:sz w:val="24"/>
          <w:szCs w:val="24"/>
        </w:rPr>
      </w:pPr>
    </w:p>
    <w:p w14:paraId="6AD99ECA" w14:textId="77777777" w:rsidR="00913966" w:rsidRPr="0083503E" w:rsidRDefault="00913966">
      <w:pPr>
        <w:rPr>
          <w:rFonts w:ascii="Arial" w:hAnsi="Arial" w:cs="Arial"/>
          <w:sz w:val="24"/>
          <w:szCs w:val="24"/>
        </w:rPr>
      </w:pPr>
    </w:p>
    <w:p w14:paraId="6386E790" w14:textId="7413134C" w:rsidR="00220F68" w:rsidRPr="0083503E" w:rsidRDefault="002A3904">
      <w:pPr>
        <w:rPr>
          <w:rFonts w:ascii="Arial" w:hAnsi="Arial" w:cs="Arial"/>
          <w:sz w:val="24"/>
          <w:szCs w:val="24"/>
        </w:rPr>
      </w:pPr>
      <w:r w:rsidRPr="0083503E">
        <w:rPr>
          <w:rFonts w:ascii="Arial" w:hAnsi="Arial" w:cs="Arial"/>
          <w:sz w:val="24"/>
          <w:szCs w:val="24"/>
        </w:rPr>
        <w:lastRenderedPageBreak/>
        <w:t>Digital Policing</w:t>
      </w:r>
    </w:p>
    <w:p w14:paraId="15749EAA" w14:textId="2DEDB989" w:rsidR="00A24576" w:rsidRPr="0083503E" w:rsidRDefault="00A24576">
      <w:pPr>
        <w:rPr>
          <w:rFonts w:ascii="Arial" w:hAnsi="Arial" w:cs="Arial"/>
          <w:sz w:val="24"/>
          <w:szCs w:val="24"/>
        </w:rPr>
      </w:pPr>
      <w:r w:rsidRPr="0083503E">
        <w:rPr>
          <w:rFonts w:ascii="Arial" w:hAnsi="Arial" w:cs="Arial"/>
          <w:sz w:val="24"/>
          <w:szCs w:val="24"/>
        </w:rPr>
        <w:t>“</w:t>
      </w:r>
      <w:proofErr w:type="spellStart"/>
      <w:r w:rsidRPr="0083503E">
        <w:rPr>
          <w:rFonts w:ascii="Arial" w:hAnsi="Arial" w:cs="Arial"/>
          <w:sz w:val="24"/>
          <w:szCs w:val="24"/>
        </w:rPr>
        <w:t>Cyber crime</w:t>
      </w:r>
      <w:proofErr w:type="spellEnd"/>
      <w:r w:rsidRPr="0083503E">
        <w:rPr>
          <w:rFonts w:ascii="Arial" w:hAnsi="Arial" w:cs="Arial"/>
          <w:sz w:val="24"/>
          <w:szCs w:val="24"/>
        </w:rPr>
        <w:t xml:space="preserve"> is criminal activity that either targets or uses a computer, a computer </w:t>
      </w:r>
      <w:proofErr w:type="gramStart"/>
      <w:r w:rsidRPr="0083503E">
        <w:rPr>
          <w:rFonts w:ascii="Arial" w:hAnsi="Arial" w:cs="Arial"/>
          <w:sz w:val="24"/>
          <w:szCs w:val="24"/>
        </w:rPr>
        <w:t>network</w:t>
      </w:r>
      <w:proofErr w:type="gramEnd"/>
      <w:r w:rsidRPr="0083503E">
        <w:rPr>
          <w:rFonts w:ascii="Arial" w:hAnsi="Arial" w:cs="Arial"/>
          <w:sz w:val="24"/>
          <w:szCs w:val="24"/>
        </w:rPr>
        <w:t xml:space="preserve"> or a networked device. Most </w:t>
      </w:r>
      <w:proofErr w:type="spellStart"/>
      <w:r w:rsidRPr="0083503E">
        <w:rPr>
          <w:rFonts w:ascii="Arial" w:hAnsi="Arial" w:cs="Arial"/>
          <w:sz w:val="24"/>
          <w:szCs w:val="24"/>
        </w:rPr>
        <w:t>cyber crime</w:t>
      </w:r>
      <w:proofErr w:type="spellEnd"/>
      <w:r w:rsidRPr="0083503E">
        <w:rPr>
          <w:rFonts w:ascii="Arial" w:hAnsi="Arial" w:cs="Arial"/>
          <w:sz w:val="24"/>
          <w:szCs w:val="24"/>
        </w:rPr>
        <w:t xml:space="preserve"> is committed by cybercriminals or hackers who want to make money. However, occasionally cybercrime aims to damage computer or networks for reasons other than profit.” Kaspersky (2022)</w:t>
      </w:r>
    </w:p>
    <w:p w14:paraId="13F38501" w14:textId="00422EBD" w:rsidR="00C26393" w:rsidRPr="0083503E" w:rsidRDefault="00C26393">
      <w:pPr>
        <w:rPr>
          <w:rFonts w:ascii="Arial" w:hAnsi="Arial" w:cs="Arial"/>
          <w:sz w:val="24"/>
          <w:szCs w:val="24"/>
        </w:rPr>
      </w:pPr>
    </w:p>
    <w:p w14:paraId="0607C50E" w14:textId="412F2FE1" w:rsidR="00C26393" w:rsidRPr="0083503E" w:rsidRDefault="00C26393">
      <w:pPr>
        <w:rPr>
          <w:rFonts w:ascii="Arial" w:hAnsi="Arial" w:cs="Arial"/>
          <w:sz w:val="24"/>
          <w:szCs w:val="24"/>
        </w:rPr>
      </w:pPr>
      <w:r w:rsidRPr="0083503E">
        <w:rPr>
          <w:rFonts w:ascii="Arial" w:hAnsi="Arial" w:cs="Arial"/>
          <w:sz w:val="24"/>
          <w:szCs w:val="24"/>
        </w:rPr>
        <w:t>Cyber related crime has exploded exponentially over the last decade, we are now using more technology throughout our daily lives than ever before, smart watches, more advanced mobile phones, and more recent advances such as Oakley sunglasses with a camera built in and uploads photos straight to the internet.</w:t>
      </w:r>
    </w:p>
    <w:p w14:paraId="4A4CB1C4" w14:textId="7B4C7CAC" w:rsidR="00C26393" w:rsidRPr="0083503E" w:rsidRDefault="00C26393">
      <w:pPr>
        <w:rPr>
          <w:rFonts w:ascii="Arial" w:hAnsi="Arial" w:cs="Arial"/>
          <w:sz w:val="24"/>
          <w:szCs w:val="24"/>
        </w:rPr>
      </w:pPr>
    </w:p>
    <w:p w14:paraId="4057D5D5" w14:textId="5DB07781" w:rsidR="00C26393" w:rsidRPr="0083503E" w:rsidRDefault="00C26393">
      <w:pPr>
        <w:rPr>
          <w:rFonts w:ascii="Arial" w:hAnsi="Arial" w:cs="Arial"/>
          <w:sz w:val="24"/>
          <w:szCs w:val="24"/>
        </w:rPr>
      </w:pPr>
      <w:r w:rsidRPr="0083503E">
        <w:rPr>
          <w:rFonts w:ascii="Arial" w:hAnsi="Arial" w:cs="Arial"/>
          <w:sz w:val="24"/>
          <w:szCs w:val="24"/>
        </w:rPr>
        <w:t xml:space="preserve">With more and more technology brings further opportunities for criminal activity, The Crown Prosecution Service </w:t>
      </w:r>
      <w:r w:rsidR="00FC06A4" w:rsidRPr="0083503E">
        <w:rPr>
          <w:rFonts w:ascii="Arial" w:hAnsi="Arial" w:cs="Arial"/>
          <w:sz w:val="24"/>
          <w:szCs w:val="24"/>
        </w:rPr>
        <w:t xml:space="preserve">(2022) </w:t>
      </w:r>
      <w:r w:rsidRPr="0083503E">
        <w:rPr>
          <w:rFonts w:ascii="Arial" w:hAnsi="Arial" w:cs="Arial"/>
          <w:sz w:val="24"/>
          <w:szCs w:val="24"/>
        </w:rPr>
        <w:t>highlights how there are two main areas of cybercrime,</w:t>
      </w:r>
    </w:p>
    <w:p w14:paraId="2CDED0EA" w14:textId="4032EF97" w:rsidR="00C26393" w:rsidRPr="0083503E" w:rsidRDefault="00C26393" w:rsidP="00C26393">
      <w:pPr>
        <w:pStyle w:val="ListParagraph"/>
        <w:numPr>
          <w:ilvl w:val="0"/>
          <w:numId w:val="1"/>
        </w:numPr>
        <w:rPr>
          <w:rFonts w:ascii="Arial" w:hAnsi="Arial" w:cs="Arial"/>
          <w:sz w:val="24"/>
          <w:szCs w:val="24"/>
        </w:rPr>
      </w:pPr>
      <w:r w:rsidRPr="0083503E">
        <w:rPr>
          <w:rFonts w:ascii="Arial" w:hAnsi="Arial" w:cs="Arial"/>
          <w:sz w:val="24"/>
          <w:szCs w:val="24"/>
        </w:rPr>
        <w:t>Cyber-enabled crime</w:t>
      </w:r>
    </w:p>
    <w:p w14:paraId="3A1238A0" w14:textId="520E6088" w:rsidR="00C26393" w:rsidRPr="0083503E" w:rsidRDefault="00C26393" w:rsidP="00C26393">
      <w:pPr>
        <w:pStyle w:val="ListParagraph"/>
        <w:numPr>
          <w:ilvl w:val="0"/>
          <w:numId w:val="1"/>
        </w:numPr>
        <w:rPr>
          <w:rFonts w:ascii="Arial" w:hAnsi="Arial" w:cs="Arial"/>
          <w:sz w:val="24"/>
          <w:szCs w:val="24"/>
        </w:rPr>
      </w:pPr>
      <w:r w:rsidRPr="0083503E">
        <w:rPr>
          <w:rFonts w:ascii="Arial" w:hAnsi="Arial" w:cs="Arial"/>
          <w:sz w:val="24"/>
          <w:szCs w:val="24"/>
        </w:rPr>
        <w:t>Cyber dependant crime</w:t>
      </w:r>
    </w:p>
    <w:p w14:paraId="0C9A1D6C" w14:textId="6A17A5E0" w:rsidR="00C26393" w:rsidRPr="0083503E" w:rsidRDefault="00C26393" w:rsidP="00C26393">
      <w:pPr>
        <w:rPr>
          <w:rFonts w:ascii="Arial" w:hAnsi="Arial" w:cs="Arial"/>
          <w:sz w:val="24"/>
          <w:szCs w:val="24"/>
        </w:rPr>
      </w:pPr>
    </w:p>
    <w:p w14:paraId="2843717F" w14:textId="77A6FC2C" w:rsidR="00C26393" w:rsidRPr="0083503E" w:rsidRDefault="00C26393" w:rsidP="00C26393">
      <w:pPr>
        <w:rPr>
          <w:rFonts w:ascii="Arial" w:hAnsi="Arial" w:cs="Arial"/>
          <w:sz w:val="24"/>
          <w:szCs w:val="24"/>
        </w:rPr>
      </w:pPr>
      <w:r w:rsidRPr="0083503E">
        <w:rPr>
          <w:rFonts w:ascii="Arial" w:hAnsi="Arial" w:cs="Arial"/>
          <w:sz w:val="24"/>
          <w:szCs w:val="24"/>
        </w:rPr>
        <w:t xml:space="preserve">Cyber enabled crimes are when what are seen as ‘traditional’ </w:t>
      </w:r>
      <w:r w:rsidR="002A3904" w:rsidRPr="0083503E">
        <w:rPr>
          <w:rFonts w:ascii="Arial" w:hAnsi="Arial" w:cs="Arial"/>
          <w:sz w:val="24"/>
          <w:szCs w:val="24"/>
        </w:rPr>
        <w:t>crimes,</w:t>
      </w:r>
      <w:r w:rsidRPr="0083503E">
        <w:rPr>
          <w:rFonts w:ascii="Arial" w:hAnsi="Arial" w:cs="Arial"/>
          <w:sz w:val="24"/>
          <w:szCs w:val="24"/>
        </w:rPr>
        <w:t xml:space="preserve"> but the volume </w:t>
      </w:r>
      <w:r w:rsidR="002A3904" w:rsidRPr="0083503E">
        <w:rPr>
          <w:rFonts w:ascii="Arial" w:hAnsi="Arial" w:cs="Arial"/>
          <w:sz w:val="24"/>
          <w:szCs w:val="24"/>
        </w:rPr>
        <w:t>at which th</w:t>
      </w:r>
      <w:r w:rsidRPr="0083503E">
        <w:rPr>
          <w:rFonts w:ascii="Arial" w:hAnsi="Arial" w:cs="Arial"/>
          <w:sz w:val="24"/>
          <w:szCs w:val="24"/>
        </w:rPr>
        <w:t>is</w:t>
      </w:r>
      <w:r w:rsidR="002A3904" w:rsidRPr="0083503E">
        <w:rPr>
          <w:rFonts w:ascii="Arial" w:hAnsi="Arial" w:cs="Arial"/>
          <w:sz w:val="24"/>
          <w:szCs w:val="24"/>
        </w:rPr>
        <w:t xml:space="preserve"> type of crime is committed is</w:t>
      </w:r>
      <w:r w:rsidRPr="0083503E">
        <w:rPr>
          <w:rFonts w:ascii="Arial" w:hAnsi="Arial" w:cs="Arial"/>
          <w:sz w:val="24"/>
          <w:szCs w:val="24"/>
        </w:rPr>
        <w:t xml:space="preserve"> increased in scale via computers</w:t>
      </w:r>
      <w:r w:rsidR="002A3904" w:rsidRPr="0083503E">
        <w:rPr>
          <w:rFonts w:ascii="Arial" w:hAnsi="Arial" w:cs="Arial"/>
          <w:sz w:val="24"/>
          <w:szCs w:val="24"/>
        </w:rPr>
        <w:t xml:space="preserve">, mobile devices, ‘smart technology’ </w:t>
      </w:r>
      <w:proofErr w:type="gramStart"/>
      <w:r w:rsidR="002A3904" w:rsidRPr="0083503E">
        <w:rPr>
          <w:rFonts w:ascii="Arial" w:hAnsi="Arial" w:cs="Arial"/>
          <w:sz w:val="24"/>
          <w:szCs w:val="24"/>
        </w:rPr>
        <w:t>i.e.</w:t>
      </w:r>
      <w:proofErr w:type="gramEnd"/>
      <w:r w:rsidR="002A3904" w:rsidRPr="0083503E">
        <w:rPr>
          <w:rFonts w:ascii="Arial" w:hAnsi="Arial" w:cs="Arial"/>
          <w:sz w:val="24"/>
          <w:szCs w:val="24"/>
        </w:rPr>
        <w:t xml:space="preserve"> smart watches,</w:t>
      </w:r>
      <w:r w:rsidRPr="0083503E">
        <w:rPr>
          <w:rFonts w:ascii="Arial" w:hAnsi="Arial" w:cs="Arial"/>
          <w:sz w:val="24"/>
          <w:szCs w:val="24"/>
        </w:rPr>
        <w:t xml:space="preserve"> and the internet.</w:t>
      </w:r>
    </w:p>
    <w:p w14:paraId="4D967E5F" w14:textId="217ACE1E" w:rsidR="00C26393" w:rsidRPr="0083503E" w:rsidRDefault="00C26393" w:rsidP="00C26393">
      <w:pPr>
        <w:rPr>
          <w:rFonts w:ascii="Arial" w:hAnsi="Arial" w:cs="Arial"/>
          <w:sz w:val="24"/>
          <w:szCs w:val="24"/>
        </w:rPr>
      </w:pPr>
    </w:p>
    <w:p w14:paraId="7F4212EF" w14:textId="04A107BB" w:rsidR="00C26393" w:rsidRPr="0083503E" w:rsidRDefault="00C26393" w:rsidP="00C26393">
      <w:pPr>
        <w:rPr>
          <w:rFonts w:ascii="Arial" w:hAnsi="Arial" w:cs="Arial"/>
          <w:sz w:val="24"/>
          <w:szCs w:val="24"/>
        </w:rPr>
      </w:pPr>
      <w:r w:rsidRPr="0083503E">
        <w:rPr>
          <w:rFonts w:ascii="Arial" w:hAnsi="Arial" w:cs="Arial"/>
          <w:sz w:val="24"/>
          <w:szCs w:val="24"/>
        </w:rPr>
        <w:t>Cyber dependant crime are crimes that cannot exist without computers and the internet, they “can only be committed through the use of online devices and where the devices are both the tool to commit the crime and the target of the crime.</w:t>
      </w:r>
      <w:r w:rsidR="00FC06A4" w:rsidRPr="0083503E">
        <w:rPr>
          <w:rFonts w:ascii="Arial" w:hAnsi="Arial" w:cs="Arial"/>
          <w:sz w:val="24"/>
          <w:szCs w:val="24"/>
        </w:rPr>
        <w:t>”</w:t>
      </w:r>
    </w:p>
    <w:p w14:paraId="1B601CD8" w14:textId="513F3BD6" w:rsidR="00C26393" w:rsidRPr="0083503E" w:rsidRDefault="00C26393" w:rsidP="00C26393">
      <w:pPr>
        <w:rPr>
          <w:rFonts w:ascii="Arial" w:hAnsi="Arial" w:cs="Arial"/>
          <w:sz w:val="24"/>
          <w:szCs w:val="24"/>
        </w:rPr>
      </w:pPr>
    </w:p>
    <w:p w14:paraId="01E7663D" w14:textId="1F65AF58" w:rsidR="00C26393" w:rsidRPr="0083503E" w:rsidRDefault="00FC06A4" w:rsidP="00C26393">
      <w:pPr>
        <w:rPr>
          <w:rFonts w:ascii="Arial" w:hAnsi="Arial" w:cs="Arial"/>
          <w:sz w:val="24"/>
          <w:szCs w:val="24"/>
        </w:rPr>
      </w:pPr>
      <w:r w:rsidRPr="0083503E">
        <w:rPr>
          <w:rFonts w:ascii="Arial" w:hAnsi="Arial" w:cs="Arial"/>
          <w:sz w:val="24"/>
          <w:szCs w:val="24"/>
        </w:rPr>
        <w:t>C</w:t>
      </w:r>
      <w:r w:rsidR="00C26393" w:rsidRPr="0083503E">
        <w:rPr>
          <w:rFonts w:ascii="Arial" w:hAnsi="Arial" w:cs="Arial"/>
          <w:sz w:val="24"/>
          <w:szCs w:val="24"/>
        </w:rPr>
        <w:t xml:space="preserve">yber enabled crime would </w:t>
      </w:r>
      <w:proofErr w:type="gramStart"/>
      <w:r w:rsidR="00C26393" w:rsidRPr="0083503E">
        <w:rPr>
          <w:rFonts w:ascii="Arial" w:hAnsi="Arial" w:cs="Arial"/>
          <w:sz w:val="24"/>
          <w:szCs w:val="24"/>
        </w:rPr>
        <w:t>be;</w:t>
      </w:r>
      <w:proofErr w:type="gramEnd"/>
      <w:r w:rsidR="00C26393" w:rsidRPr="0083503E">
        <w:rPr>
          <w:rFonts w:ascii="Arial" w:hAnsi="Arial" w:cs="Arial"/>
          <w:sz w:val="24"/>
          <w:szCs w:val="24"/>
        </w:rPr>
        <w:t xml:space="preserve"> ‘phis</w:t>
      </w:r>
      <w:r w:rsidR="00F1709F" w:rsidRPr="0083503E">
        <w:rPr>
          <w:rFonts w:ascii="Arial" w:hAnsi="Arial" w:cs="Arial"/>
          <w:sz w:val="24"/>
          <w:szCs w:val="24"/>
        </w:rPr>
        <w:t>h</w:t>
      </w:r>
      <w:r w:rsidR="00C26393" w:rsidRPr="0083503E">
        <w:rPr>
          <w:rFonts w:ascii="Arial" w:hAnsi="Arial" w:cs="Arial"/>
          <w:sz w:val="24"/>
          <w:szCs w:val="24"/>
        </w:rPr>
        <w:t>ing’ emails or texts, which are deliberate messages sent by criminals which pose as legitimate companies asking you to log into your account on a website, however the link is fake and intentionally set up to steal personal data</w:t>
      </w:r>
      <w:r w:rsidRPr="0083503E">
        <w:rPr>
          <w:rFonts w:ascii="Arial" w:hAnsi="Arial" w:cs="Arial"/>
          <w:sz w:val="24"/>
          <w:szCs w:val="24"/>
        </w:rPr>
        <w:t>.</w:t>
      </w:r>
    </w:p>
    <w:p w14:paraId="01705DD2" w14:textId="4ECBFBA8" w:rsidR="00FC06A4" w:rsidRPr="0083503E" w:rsidRDefault="00FC06A4" w:rsidP="00C26393">
      <w:pPr>
        <w:rPr>
          <w:rFonts w:ascii="Arial" w:hAnsi="Arial" w:cs="Arial"/>
          <w:sz w:val="24"/>
          <w:szCs w:val="24"/>
        </w:rPr>
      </w:pPr>
    </w:p>
    <w:p w14:paraId="2ACD63E3" w14:textId="78B41DD7" w:rsidR="00F1709F" w:rsidRPr="0083503E" w:rsidRDefault="00FC06A4" w:rsidP="00C26393">
      <w:pPr>
        <w:rPr>
          <w:rFonts w:ascii="Arial" w:hAnsi="Arial" w:cs="Arial"/>
          <w:sz w:val="24"/>
          <w:szCs w:val="24"/>
        </w:rPr>
      </w:pPr>
      <w:r w:rsidRPr="0083503E">
        <w:rPr>
          <w:rFonts w:ascii="Arial" w:hAnsi="Arial" w:cs="Arial"/>
          <w:sz w:val="24"/>
          <w:szCs w:val="24"/>
        </w:rPr>
        <w:t xml:space="preserve">An example of a cyber dependant crime would be gaining unauthorised access to a device and placing what is known as ‘malware’ on the device. </w:t>
      </w:r>
      <w:r w:rsidR="00F1709F" w:rsidRPr="0083503E">
        <w:rPr>
          <w:rFonts w:ascii="Arial" w:hAnsi="Arial" w:cs="Arial"/>
          <w:sz w:val="24"/>
          <w:szCs w:val="24"/>
        </w:rPr>
        <w:t xml:space="preserve">Malware is a specific type of program or app that the National Crime Agency </w:t>
      </w:r>
      <w:r w:rsidRPr="0083503E">
        <w:rPr>
          <w:rFonts w:ascii="Arial" w:hAnsi="Arial" w:cs="Arial"/>
          <w:sz w:val="24"/>
          <w:szCs w:val="24"/>
        </w:rPr>
        <w:t xml:space="preserve">(2022) </w:t>
      </w:r>
      <w:r w:rsidR="00F1709F" w:rsidRPr="0083503E">
        <w:rPr>
          <w:rFonts w:ascii="Arial" w:hAnsi="Arial" w:cs="Arial"/>
          <w:sz w:val="24"/>
          <w:szCs w:val="24"/>
        </w:rPr>
        <w:t xml:space="preserve">states is software that includes things such as ransomware where, this is where the criminal has gained access to the device and enables them to “hijack files and hold them to ransom” often in the form of cryptocurrency </w:t>
      </w:r>
      <w:proofErr w:type="gramStart"/>
      <w:r w:rsidR="00F1709F" w:rsidRPr="0083503E">
        <w:rPr>
          <w:rFonts w:ascii="Arial" w:hAnsi="Arial" w:cs="Arial"/>
          <w:sz w:val="24"/>
          <w:szCs w:val="24"/>
        </w:rPr>
        <w:t>i.e.</w:t>
      </w:r>
      <w:proofErr w:type="gramEnd"/>
      <w:r w:rsidR="00F1709F" w:rsidRPr="0083503E">
        <w:rPr>
          <w:rFonts w:ascii="Arial" w:hAnsi="Arial" w:cs="Arial"/>
          <w:sz w:val="24"/>
          <w:szCs w:val="24"/>
        </w:rPr>
        <w:t xml:space="preserve"> bitcoin or Ethereum</w:t>
      </w:r>
      <w:r w:rsidR="006573F5" w:rsidRPr="0083503E">
        <w:rPr>
          <w:rFonts w:ascii="Arial" w:hAnsi="Arial" w:cs="Arial"/>
          <w:sz w:val="24"/>
          <w:szCs w:val="24"/>
        </w:rPr>
        <w:t xml:space="preserve">. </w:t>
      </w:r>
      <w:r w:rsidR="00F1709F" w:rsidRPr="0083503E">
        <w:rPr>
          <w:rFonts w:ascii="Arial" w:hAnsi="Arial" w:cs="Arial"/>
          <w:sz w:val="24"/>
          <w:szCs w:val="24"/>
        </w:rPr>
        <w:t>A</w:t>
      </w:r>
      <w:r w:rsidRPr="0083503E">
        <w:rPr>
          <w:rFonts w:ascii="Arial" w:hAnsi="Arial" w:cs="Arial"/>
          <w:sz w:val="24"/>
          <w:szCs w:val="24"/>
        </w:rPr>
        <w:t xml:space="preserve"> clear demonstration</w:t>
      </w:r>
      <w:r w:rsidR="00F1709F" w:rsidRPr="0083503E">
        <w:rPr>
          <w:rFonts w:ascii="Arial" w:hAnsi="Arial" w:cs="Arial"/>
          <w:sz w:val="24"/>
          <w:szCs w:val="24"/>
        </w:rPr>
        <w:t xml:space="preserve"> of a ransomware attack would be the ‘WannaCry’ attack which effected the NHS in 2017.</w:t>
      </w:r>
      <w:r w:rsidR="004776AF" w:rsidRPr="0083503E">
        <w:rPr>
          <w:rFonts w:ascii="Arial" w:hAnsi="Arial" w:cs="Arial"/>
          <w:sz w:val="24"/>
          <w:szCs w:val="24"/>
        </w:rPr>
        <w:t xml:space="preserve"> Kaspersky (2022) highlighted that the WannaCry attack is an example of what is known as ‘crypto ransomware’, which encrypts and hides files from the devices </w:t>
      </w:r>
      <w:r w:rsidR="004776AF" w:rsidRPr="0083503E">
        <w:rPr>
          <w:rFonts w:ascii="Arial" w:hAnsi="Arial" w:cs="Arial"/>
          <w:sz w:val="24"/>
          <w:szCs w:val="24"/>
        </w:rPr>
        <w:lastRenderedPageBreak/>
        <w:t>owner until a payment is made, the exploit utilised a vulnerability in Windows computer users, due to users not updating their security on all of their computers, the NHS was hit by the attack, “a third of NHS hospital trusts were affected by the attack…it was estimated to cost the NHS £92 million after 19,000 appointments were cancelled due to the attack.”</w:t>
      </w:r>
    </w:p>
    <w:p w14:paraId="30E9BED6" w14:textId="2B5DDB7D" w:rsidR="006573F5" w:rsidRPr="0083503E" w:rsidRDefault="006573F5" w:rsidP="00C26393">
      <w:pPr>
        <w:rPr>
          <w:rFonts w:ascii="Arial" w:hAnsi="Arial" w:cs="Arial"/>
          <w:sz w:val="24"/>
          <w:szCs w:val="24"/>
        </w:rPr>
      </w:pPr>
      <w:r w:rsidRPr="0083503E">
        <w:rPr>
          <w:rFonts w:ascii="Arial" w:hAnsi="Arial" w:cs="Arial"/>
          <w:sz w:val="24"/>
          <w:szCs w:val="24"/>
        </w:rPr>
        <w:t xml:space="preserve">A review published by the Home Office </w:t>
      </w:r>
      <w:r w:rsidR="00323174" w:rsidRPr="0083503E">
        <w:rPr>
          <w:rFonts w:ascii="Arial" w:hAnsi="Arial" w:cs="Arial"/>
          <w:sz w:val="24"/>
          <w:szCs w:val="24"/>
        </w:rPr>
        <w:t>(2013)</w:t>
      </w:r>
      <w:r w:rsidRPr="0083503E">
        <w:rPr>
          <w:rFonts w:ascii="Arial" w:hAnsi="Arial" w:cs="Arial"/>
          <w:sz w:val="24"/>
          <w:szCs w:val="24"/>
        </w:rPr>
        <w:t xml:space="preserve"> </w:t>
      </w:r>
      <w:r w:rsidR="00323174" w:rsidRPr="0083503E">
        <w:rPr>
          <w:rFonts w:ascii="Arial" w:hAnsi="Arial" w:cs="Arial"/>
          <w:sz w:val="24"/>
          <w:szCs w:val="24"/>
        </w:rPr>
        <w:t xml:space="preserve">further defines cyber dependant further, it states that there are two categories that it falls </w:t>
      </w:r>
      <w:proofErr w:type="gramStart"/>
      <w:r w:rsidR="00323174" w:rsidRPr="0083503E">
        <w:rPr>
          <w:rFonts w:ascii="Arial" w:hAnsi="Arial" w:cs="Arial"/>
          <w:sz w:val="24"/>
          <w:szCs w:val="24"/>
        </w:rPr>
        <w:t>into;</w:t>
      </w:r>
      <w:proofErr w:type="gramEnd"/>
    </w:p>
    <w:p w14:paraId="5F489438" w14:textId="7BBB1275" w:rsidR="00323174" w:rsidRPr="0083503E" w:rsidRDefault="00323174" w:rsidP="00323174">
      <w:pPr>
        <w:pStyle w:val="ListParagraph"/>
        <w:numPr>
          <w:ilvl w:val="0"/>
          <w:numId w:val="2"/>
        </w:numPr>
        <w:rPr>
          <w:rFonts w:ascii="Arial" w:hAnsi="Arial" w:cs="Arial"/>
          <w:sz w:val="24"/>
          <w:szCs w:val="24"/>
        </w:rPr>
      </w:pPr>
      <w:r w:rsidRPr="0083503E">
        <w:rPr>
          <w:rFonts w:ascii="Arial" w:hAnsi="Arial" w:cs="Arial"/>
          <w:sz w:val="24"/>
          <w:szCs w:val="24"/>
        </w:rPr>
        <w:t>“Illicit intrusions into computer networks (for example, hacking); and</w:t>
      </w:r>
    </w:p>
    <w:p w14:paraId="52C01F38" w14:textId="25AAD8D1" w:rsidR="00323174" w:rsidRPr="0083503E" w:rsidRDefault="00323174" w:rsidP="00323174">
      <w:pPr>
        <w:pStyle w:val="ListParagraph"/>
        <w:numPr>
          <w:ilvl w:val="0"/>
          <w:numId w:val="2"/>
        </w:numPr>
        <w:rPr>
          <w:rFonts w:ascii="Arial" w:hAnsi="Arial" w:cs="Arial"/>
          <w:sz w:val="24"/>
          <w:szCs w:val="24"/>
        </w:rPr>
      </w:pPr>
      <w:r w:rsidRPr="0083503E">
        <w:rPr>
          <w:rFonts w:ascii="Arial" w:hAnsi="Arial" w:cs="Arial"/>
          <w:sz w:val="24"/>
          <w:szCs w:val="24"/>
        </w:rPr>
        <w:t xml:space="preserve">The disruption or downgrading of computer functionality and network space (for example, viruses and </w:t>
      </w:r>
      <w:proofErr w:type="spellStart"/>
      <w:r w:rsidRPr="0083503E">
        <w:rPr>
          <w:rFonts w:ascii="Arial" w:hAnsi="Arial" w:cs="Arial"/>
          <w:sz w:val="24"/>
          <w:szCs w:val="24"/>
        </w:rPr>
        <w:t>DDos</w:t>
      </w:r>
      <w:proofErr w:type="spellEnd"/>
      <w:r w:rsidRPr="0083503E">
        <w:rPr>
          <w:rFonts w:ascii="Arial" w:hAnsi="Arial" w:cs="Arial"/>
          <w:sz w:val="24"/>
          <w:szCs w:val="24"/>
        </w:rPr>
        <w:t xml:space="preserve"> attacks).”</w:t>
      </w:r>
    </w:p>
    <w:p w14:paraId="264C924F" w14:textId="6D4F6278" w:rsidR="00845F12" w:rsidRPr="0083503E" w:rsidRDefault="00845F12" w:rsidP="00845F12">
      <w:pPr>
        <w:rPr>
          <w:rFonts w:ascii="Arial" w:hAnsi="Arial" w:cs="Arial"/>
          <w:sz w:val="24"/>
          <w:szCs w:val="24"/>
        </w:rPr>
      </w:pPr>
    </w:p>
    <w:p w14:paraId="1B4865B0" w14:textId="77777777" w:rsidR="00845F12" w:rsidRPr="0083503E" w:rsidRDefault="00845F12" w:rsidP="00845F12">
      <w:pPr>
        <w:rPr>
          <w:rFonts w:ascii="Arial" w:hAnsi="Arial" w:cs="Arial"/>
          <w:sz w:val="24"/>
          <w:szCs w:val="24"/>
        </w:rPr>
      </w:pPr>
      <w:r w:rsidRPr="0083503E">
        <w:rPr>
          <w:rFonts w:ascii="Arial" w:hAnsi="Arial" w:cs="Arial"/>
          <w:sz w:val="24"/>
          <w:szCs w:val="24"/>
        </w:rPr>
        <w:t>The crimes that can be committed online are not only limited to using advanced programming, but can also take simpler forms, for example what is commonly known as ‘revenge porn’, or the distribution of a private sexual image of someone without their consent and with the intention of causing them distress. The CPS (2017) states that “</w:t>
      </w:r>
      <w:r w:rsidRPr="0083503E">
        <w:rPr>
          <w:rFonts w:ascii="Arial" w:hAnsi="Arial" w:cs="Arial"/>
          <w:color w:val="444444"/>
          <w:sz w:val="24"/>
          <w:szCs w:val="24"/>
          <w:shd w:val="clear" w:color="auto" w:fill="FFFFFF"/>
        </w:rPr>
        <w:t>Revenge pornography is a broad term usually involving an individual, often an adult ex-partner, uploading onto the internet intimate sexual images of the victim, to cause the victim humiliation or embarrassment.”</w:t>
      </w:r>
    </w:p>
    <w:p w14:paraId="5EABAD42" w14:textId="04D975AA" w:rsidR="00EE0697" w:rsidRPr="0083503E" w:rsidRDefault="00EE0697" w:rsidP="00EE0697">
      <w:pPr>
        <w:rPr>
          <w:rFonts w:ascii="Arial" w:hAnsi="Arial" w:cs="Arial"/>
          <w:sz w:val="24"/>
          <w:szCs w:val="24"/>
        </w:rPr>
      </w:pPr>
    </w:p>
    <w:p w14:paraId="4D6DB374" w14:textId="76D028F9" w:rsidR="00FC06A4" w:rsidRPr="0083503E" w:rsidRDefault="00EE0697" w:rsidP="00C26393">
      <w:pPr>
        <w:rPr>
          <w:rFonts w:ascii="Arial" w:hAnsi="Arial" w:cs="Arial"/>
          <w:sz w:val="24"/>
          <w:szCs w:val="24"/>
        </w:rPr>
      </w:pPr>
      <w:proofErr w:type="gramStart"/>
      <w:r w:rsidRPr="0083503E">
        <w:rPr>
          <w:rFonts w:ascii="Arial" w:hAnsi="Arial" w:cs="Arial"/>
          <w:sz w:val="24"/>
          <w:szCs w:val="24"/>
        </w:rPr>
        <w:t>In order for</w:t>
      </w:r>
      <w:proofErr w:type="gramEnd"/>
      <w:r w:rsidRPr="0083503E">
        <w:rPr>
          <w:rFonts w:ascii="Arial" w:hAnsi="Arial" w:cs="Arial"/>
          <w:sz w:val="24"/>
          <w:szCs w:val="24"/>
        </w:rPr>
        <w:t xml:space="preserve"> digital forensics teams to investigation and gather the necessary evidence to arrest and prosecute these criminals, they must first try to obtain the persons ‘digital footprint’, “Every time you like a post, search for something online or even share a picture, you leave an online trail – this is called your digital footprint” BBC (2022)</w:t>
      </w:r>
    </w:p>
    <w:p w14:paraId="2AC0CD92" w14:textId="419B3048" w:rsidR="00845F12" w:rsidRPr="0083503E" w:rsidRDefault="00845F12" w:rsidP="00C26393">
      <w:pPr>
        <w:rPr>
          <w:rFonts w:ascii="Arial" w:hAnsi="Arial" w:cs="Arial"/>
          <w:sz w:val="24"/>
          <w:szCs w:val="24"/>
        </w:rPr>
      </w:pPr>
    </w:p>
    <w:p w14:paraId="7998169D" w14:textId="0C2F9360" w:rsidR="00845F12" w:rsidRPr="0083503E" w:rsidRDefault="00845F12" w:rsidP="00C26393">
      <w:pPr>
        <w:rPr>
          <w:rFonts w:ascii="Arial" w:hAnsi="Arial" w:cs="Arial"/>
          <w:sz w:val="24"/>
          <w:szCs w:val="24"/>
        </w:rPr>
      </w:pPr>
      <w:r w:rsidRPr="0083503E">
        <w:rPr>
          <w:rFonts w:ascii="Arial" w:hAnsi="Arial" w:cs="Arial"/>
          <w:sz w:val="24"/>
          <w:szCs w:val="24"/>
        </w:rPr>
        <w:t xml:space="preserve">There </w:t>
      </w:r>
      <w:proofErr w:type="gramStart"/>
      <w:r w:rsidRPr="0083503E">
        <w:rPr>
          <w:rFonts w:ascii="Arial" w:hAnsi="Arial" w:cs="Arial"/>
          <w:sz w:val="24"/>
          <w:szCs w:val="24"/>
        </w:rPr>
        <w:t>are</w:t>
      </w:r>
      <w:proofErr w:type="gramEnd"/>
      <w:r w:rsidRPr="0083503E">
        <w:rPr>
          <w:rFonts w:ascii="Arial" w:hAnsi="Arial" w:cs="Arial"/>
          <w:sz w:val="24"/>
          <w:szCs w:val="24"/>
        </w:rPr>
        <w:t xml:space="preserve"> a vast array of digital evidence, for example;</w:t>
      </w:r>
    </w:p>
    <w:p w14:paraId="18358BBD" w14:textId="53162B84" w:rsidR="00845F12" w:rsidRPr="0083503E" w:rsidRDefault="00845F12" w:rsidP="00845F12">
      <w:pPr>
        <w:pStyle w:val="ListParagraph"/>
        <w:numPr>
          <w:ilvl w:val="0"/>
          <w:numId w:val="3"/>
        </w:numPr>
        <w:rPr>
          <w:rFonts w:ascii="Arial" w:hAnsi="Arial" w:cs="Arial"/>
          <w:sz w:val="24"/>
          <w:szCs w:val="24"/>
        </w:rPr>
      </w:pPr>
      <w:r w:rsidRPr="0083503E">
        <w:rPr>
          <w:rFonts w:ascii="Arial" w:hAnsi="Arial" w:cs="Arial"/>
          <w:sz w:val="24"/>
          <w:szCs w:val="24"/>
        </w:rPr>
        <w:t xml:space="preserve">Browser history </w:t>
      </w:r>
    </w:p>
    <w:p w14:paraId="79B259DD" w14:textId="52BFDF2E" w:rsidR="00845F12" w:rsidRPr="0083503E" w:rsidRDefault="00845F12" w:rsidP="00845F12">
      <w:pPr>
        <w:pStyle w:val="ListParagraph"/>
        <w:numPr>
          <w:ilvl w:val="0"/>
          <w:numId w:val="3"/>
        </w:numPr>
        <w:rPr>
          <w:rFonts w:ascii="Arial" w:hAnsi="Arial" w:cs="Arial"/>
          <w:sz w:val="24"/>
          <w:szCs w:val="24"/>
        </w:rPr>
      </w:pPr>
      <w:r w:rsidRPr="0083503E">
        <w:rPr>
          <w:rFonts w:ascii="Arial" w:hAnsi="Arial" w:cs="Arial"/>
          <w:sz w:val="24"/>
          <w:szCs w:val="24"/>
        </w:rPr>
        <w:t>Compressed archives, including encrypted folders</w:t>
      </w:r>
    </w:p>
    <w:p w14:paraId="25E1C61F" w14:textId="77CA27A5" w:rsidR="00845F12" w:rsidRPr="0083503E" w:rsidRDefault="007D5CF7" w:rsidP="00845F12">
      <w:pPr>
        <w:pStyle w:val="ListParagraph"/>
        <w:numPr>
          <w:ilvl w:val="0"/>
          <w:numId w:val="3"/>
        </w:numPr>
        <w:rPr>
          <w:rFonts w:ascii="Arial" w:hAnsi="Arial" w:cs="Arial"/>
          <w:sz w:val="24"/>
          <w:szCs w:val="24"/>
        </w:rPr>
      </w:pPr>
      <w:r w:rsidRPr="0083503E">
        <w:rPr>
          <w:rFonts w:ascii="Arial" w:hAnsi="Arial" w:cs="Arial"/>
          <w:sz w:val="24"/>
          <w:szCs w:val="24"/>
        </w:rPr>
        <w:t xml:space="preserve">Cookies </w:t>
      </w:r>
    </w:p>
    <w:p w14:paraId="209D0951" w14:textId="3FA2904D" w:rsidR="007D5CF7" w:rsidRPr="0083503E" w:rsidRDefault="007D5CF7" w:rsidP="007D5CF7">
      <w:pPr>
        <w:pStyle w:val="ListParagraph"/>
        <w:numPr>
          <w:ilvl w:val="0"/>
          <w:numId w:val="3"/>
        </w:numPr>
        <w:rPr>
          <w:rFonts w:ascii="Arial" w:hAnsi="Arial" w:cs="Arial"/>
          <w:sz w:val="24"/>
          <w:szCs w:val="24"/>
        </w:rPr>
      </w:pPr>
      <w:r w:rsidRPr="0083503E">
        <w:rPr>
          <w:rFonts w:ascii="Arial" w:hAnsi="Arial" w:cs="Arial"/>
          <w:sz w:val="24"/>
          <w:szCs w:val="24"/>
        </w:rPr>
        <w:t>Emails</w:t>
      </w:r>
      <w:r w:rsidR="00EA35A5" w:rsidRPr="0083503E">
        <w:rPr>
          <w:rFonts w:ascii="Arial" w:hAnsi="Arial" w:cs="Arial"/>
          <w:sz w:val="24"/>
          <w:szCs w:val="24"/>
        </w:rPr>
        <w:t xml:space="preserve"> etc. </w:t>
      </w:r>
    </w:p>
    <w:p w14:paraId="5A86B9A8" w14:textId="07BCA853" w:rsidR="00EA35A5" w:rsidRPr="0083503E" w:rsidRDefault="00EA35A5" w:rsidP="00EA35A5">
      <w:pPr>
        <w:rPr>
          <w:rFonts w:ascii="Arial" w:hAnsi="Arial" w:cs="Arial"/>
          <w:sz w:val="24"/>
          <w:szCs w:val="24"/>
        </w:rPr>
      </w:pPr>
      <w:proofErr w:type="spellStart"/>
      <w:r w:rsidRPr="0083503E">
        <w:rPr>
          <w:rFonts w:ascii="Arial" w:hAnsi="Arial" w:cs="Arial"/>
          <w:sz w:val="24"/>
          <w:szCs w:val="24"/>
        </w:rPr>
        <w:t>ForensicFocus</w:t>
      </w:r>
      <w:proofErr w:type="spellEnd"/>
      <w:r w:rsidRPr="0083503E">
        <w:rPr>
          <w:rFonts w:ascii="Arial" w:hAnsi="Arial" w:cs="Arial"/>
          <w:sz w:val="24"/>
          <w:szCs w:val="24"/>
        </w:rPr>
        <w:t xml:space="preserve"> (2012)</w:t>
      </w:r>
    </w:p>
    <w:p w14:paraId="6B922E53" w14:textId="62080C81" w:rsidR="004E6C32" w:rsidRPr="0083503E" w:rsidRDefault="004E6C32" w:rsidP="00EA35A5">
      <w:pPr>
        <w:rPr>
          <w:rFonts w:ascii="Arial" w:hAnsi="Arial" w:cs="Arial"/>
          <w:sz w:val="24"/>
          <w:szCs w:val="24"/>
        </w:rPr>
      </w:pPr>
    </w:p>
    <w:p w14:paraId="00983E6C" w14:textId="6CC66BE9" w:rsidR="00B15BCF" w:rsidRPr="0083503E" w:rsidRDefault="004E6C32" w:rsidP="00EA35A5">
      <w:pPr>
        <w:rPr>
          <w:rFonts w:ascii="Arial" w:hAnsi="Arial" w:cs="Arial"/>
          <w:sz w:val="24"/>
          <w:szCs w:val="24"/>
        </w:rPr>
      </w:pPr>
      <w:r w:rsidRPr="0083503E">
        <w:rPr>
          <w:rFonts w:ascii="Arial" w:hAnsi="Arial" w:cs="Arial"/>
          <w:sz w:val="24"/>
          <w:szCs w:val="24"/>
        </w:rPr>
        <w:t xml:space="preserve">As the world used the internet more frequently to communicate, most conversations </w:t>
      </w:r>
      <w:proofErr w:type="gramStart"/>
      <w:r w:rsidRPr="0083503E">
        <w:rPr>
          <w:rFonts w:ascii="Arial" w:hAnsi="Arial" w:cs="Arial"/>
          <w:sz w:val="24"/>
          <w:szCs w:val="24"/>
        </w:rPr>
        <w:t>have moved online,</w:t>
      </w:r>
      <w:proofErr w:type="gramEnd"/>
      <w:r w:rsidRPr="0083503E">
        <w:rPr>
          <w:rFonts w:ascii="Arial" w:hAnsi="Arial" w:cs="Arial"/>
          <w:sz w:val="24"/>
          <w:szCs w:val="24"/>
        </w:rPr>
        <w:t xml:space="preserve"> to places such as Skype, Discord, </w:t>
      </w:r>
      <w:proofErr w:type="spellStart"/>
      <w:r w:rsidRPr="0083503E">
        <w:rPr>
          <w:rFonts w:ascii="Arial" w:hAnsi="Arial" w:cs="Arial"/>
          <w:sz w:val="24"/>
          <w:szCs w:val="24"/>
        </w:rPr>
        <w:t>Whatsapp</w:t>
      </w:r>
      <w:proofErr w:type="spellEnd"/>
      <w:r w:rsidRPr="0083503E">
        <w:rPr>
          <w:rFonts w:ascii="Arial" w:hAnsi="Arial" w:cs="Arial"/>
          <w:sz w:val="24"/>
          <w:szCs w:val="24"/>
        </w:rPr>
        <w:t xml:space="preserve"> and various other messenger services. These chat logs can be crucial as they often have the names, time, and sometimes the mobile number they have messaged from, so naturally access to these services can be a key piece of evidence when investigating digital forensics.</w:t>
      </w:r>
    </w:p>
    <w:p w14:paraId="3AA656DF" w14:textId="70CBF551" w:rsidR="004E6C32" w:rsidRPr="0083503E" w:rsidRDefault="004E6C32" w:rsidP="00EA35A5">
      <w:pPr>
        <w:rPr>
          <w:rFonts w:ascii="Arial" w:hAnsi="Arial" w:cs="Arial"/>
          <w:sz w:val="24"/>
          <w:szCs w:val="24"/>
        </w:rPr>
      </w:pPr>
      <w:r w:rsidRPr="0083503E">
        <w:rPr>
          <w:rFonts w:ascii="Arial" w:hAnsi="Arial" w:cs="Arial"/>
          <w:sz w:val="24"/>
          <w:szCs w:val="24"/>
        </w:rPr>
        <w:lastRenderedPageBreak/>
        <w:t>There are obviously ways of attempting to obstruct the search for this evidence, for example changing the location of files, deleting them entirely or encrypting the hard drive the files are on.</w:t>
      </w:r>
    </w:p>
    <w:p w14:paraId="5B8F0FA6" w14:textId="1A582A73" w:rsidR="00CD728A" w:rsidRPr="0083503E" w:rsidRDefault="00CD728A" w:rsidP="00EA35A5">
      <w:pPr>
        <w:rPr>
          <w:rFonts w:ascii="Arial" w:hAnsi="Arial" w:cs="Arial"/>
          <w:sz w:val="24"/>
          <w:szCs w:val="24"/>
        </w:rPr>
      </w:pPr>
    </w:p>
    <w:p w14:paraId="091B061E" w14:textId="2D29C9B7" w:rsidR="00B15BCF" w:rsidRPr="0083503E" w:rsidRDefault="00CD728A" w:rsidP="00B15BCF">
      <w:pPr>
        <w:rPr>
          <w:rFonts w:ascii="Arial" w:hAnsi="Arial" w:cs="Arial"/>
          <w:sz w:val="24"/>
          <w:szCs w:val="24"/>
        </w:rPr>
      </w:pPr>
      <w:r w:rsidRPr="0083503E">
        <w:rPr>
          <w:rFonts w:ascii="Arial" w:hAnsi="Arial" w:cs="Arial"/>
          <w:sz w:val="24"/>
          <w:szCs w:val="24"/>
        </w:rPr>
        <w:t xml:space="preserve">Police forces have specific staff and officers who are trained in the extraction tools and methods that are available to police </w:t>
      </w:r>
      <w:r w:rsidR="00B15BCF" w:rsidRPr="0083503E">
        <w:rPr>
          <w:rFonts w:ascii="Arial" w:hAnsi="Arial" w:cs="Arial"/>
          <w:sz w:val="24"/>
          <w:szCs w:val="24"/>
        </w:rPr>
        <w:t>to</w:t>
      </w:r>
      <w:r w:rsidRPr="0083503E">
        <w:rPr>
          <w:rFonts w:ascii="Arial" w:hAnsi="Arial" w:cs="Arial"/>
          <w:sz w:val="24"/>
          <w:szCs w:val="24"/>
        </w:rPr>
        <w:t xml:space="preserve"> obtain this evidence, the purpose of the digital media investigators as defined by the college of policing is to “support major crime, incidents operations or any investigation that requires specialist digital investigative assistance.</w:t>
      </w:r>
      <w:r w:rsidR="00B15BCF" w:rsidRPr="0083503E">
        <w:rPr>
          <w:rFonts w:ascii="Arial" w:hAnsi="Arial" w:cs="Arial"/>
          <w:sz w:val="24"/>
          <w:szCs w:val="24"/>
        </w:rPr>
        <w:t>” both police officers and staff have to familiarise themselves with new, emerging technology and their use in crime, i.e. online stalking or harassment, malicious communications, in order to protect vulnerable victims and offenders, as now victims with mobile devices and access to this internet have the possibility of being a victim at any point.</w:t>
      </w:r>
      <w:r w:rsidR="00CC103B" w:rsidRPr="0083503E">
        <w:rPr>
          <w:rFonts w:ascii="Arial" w:hAnsi="Arial" w:cs="Arial"/>
          <w:sz w:val="24"/>
          <w:szCs w:val="24"/>
        </w:rPr>
        <w:t xml:space="preserve"> The process and procedure for downloading such information is heavily restricted due to data protection laws, if an investigation requires that a </w:t>
      </w:r>
      <w:proofErr w:type="gramStart"/>
      <w:r w:rsidR="00CC103B" w:rsidRPr="0083503E">
        <w:rPr>
          <w:rFonts w:ascii="Arial" w:hAnsi="Arial" w:cs="Arial"/>
          <w:sz w:val="24"/>
          <w:szCs w:val="24"/>
        </w:rPr>
        <w:t>suspects</w:t>
      </w:r>
      <w:proofErr w:type="gramEnd"/>
      <w:r w:rsidR="00CC103B" w:rsidRPr="0083503E">
        <w:rPr>
          <w:rFonts w:ascii="Arial" w:hAnsi="Arial" w:cs="Arial"/>
          <w:sz w:val="24"/>
          <w:szCs w:val="24"/>
        </w:rPr>
        <w:t xml:space="preserve"> device to be downloaded, two main forms need to be filled out, a DFCCU form, and a </w:t>
      </w:r>
      <w:proofErr w:type="spellStart"/>
      <w:r w:rsidR="00CC103B" w:rsidRPr="0083503E">
        <w:rPr>
          <w:rFonts w:ascii="Arial" w:hAnsi="Arial" w:cs="Arial"/>
          <w:sz w:val="24"/>
          <w:szCs w:val="24"/>
        </w:rPr>
        <w:t>DPNc</w:t>
      </w:r>
      <w:proofErr w:type="spellEnd"/>
      <w:r w:rsidR="00CC103B" w:rsidRPr="0083503E">
        <w:rPr>
          <w:rFonts w:ascii="Arial" w:hAnsi="Arial" w:cs="Arial"/>
          <w:sz w:val="24"/>
          <w:szCs w:val="24"/>
        </w:rPr>
        <w:t xml:space="preserve"> form, these forms need to be signed, the DFCCU form must be signed by an inspector, and the </w:t>
      </w:r>
      <w:proofErr w:type="spellStart"/>
      <w:r w:rsidR="00CC103B" w:rsidRPr="0083503E">
        <w:rPr>
          <w:rFonts w:ascii="Arial" w:hAnsi="Arial" w:cs="Arial"/>
          <w:sz w:val="24"/>
          <w:szCs w:val="24"/>
        </w:rPr>
        <w:t>DPNc</w:t>
      </w:r>
      <w:proofErr w:type="spellEnd"/>
      <w:r w:rsidR="00CC103B" w:rsidRPr="0083503E">
        <w:rPr>
          <w:rFonts w:ascii="Arial" w:hAnsi="Arial" w:cs="Arial"/>
          <w:sz w:val="24"/>
          <w:szCs w:val="24"/>
        </w:rPr>
        <w:t xml:space="preserve"> must be signed by the suspect in custody. The forms must be specific in the digital content that the officers are looking for, for example, if a suspect has been </w:t>
      </w:r>
      <w:proofErr w:type="gramStart"/>
      <w:r w:rsidR="00CC103B" w:rsidRPr="0083503E">
        <w:rPr>
          <w:rFonts w:ascii="Arial" w:hAnsi="Arial" w:cs="Arial"/>
          <w:sz w:val="24"/>
          <w:szCs w:val="24"/>
        </w:rPr>
        <w:t>arrest</w:t>
      </w:r>
      <w:proofErr w:type="gramEnd"/>
      <w:r w:rsidR="00CC103B" w:rsidRPr="0083503E">
        <w:rPr>
          <w:rFonts w:ascii="Arial" w:hAnsi="Arial" w:cs="Arial"/>
          <w:sz w:val="24"/>
          <w:szCs w:val="24"/>
        </w:rPr>
        <w:t xml:space="preserve"> for possession with intent to supply a controlled substance, then officers may look for specific words or phrases relating to drug offences.</w:t>
      </w:r>
    </w:p>
    <w:p w14:paraId="30EA3796" w14:textId="2463484A" w:rsidR="00697ABB" w:rsidRPr="0083503E" w:rsidRDefault="00697ABB">
      <w:pPr>
        <w:rPr>
          <w:rFonts w:ascii="Arial" w:hAnsi="Arial" w:cs="Arial"/>
          <w:sz w:val="24"/>
          <w:szCs w:val="24"/>
        </w:rPr>
      </w:pPr>
    </w:p>
    <w:p w14:paraId="0FD90DB6" w14:textId="12835BF0" w:rsidR="00697ABB" w:rsidRPr="0083503E" w:rsidRDefault="00697ABB">
      <w:pPr>
        <w:rPr>
          <w:rFonts w:ascii="Arial" w:hAnsi="Arial" w:cs="Arial"/>
          <w:sz w:val="24"/>
          <w:szCs w:val="24"/>
        </w:rPr>
      </w:pPr>
      <w:r w:rsidRPr="0083503E">
        <w:rPr>
          <w:rFonts w:ascii="Arial" w:hAnsi="Arial" w:cs="Arial"/>
          <w:sz w:val="24"/>
          <w:szCs w:val="24"/>
        </w:rPr>
        <w:t xml:space="preserve">BullGuard (2021) talks about how a person used what they called ‘off the shelf’ malware, in which they bought they malware </w:t>
      </w:r>
      <w:proofErr w:type="gramStart"/>
      <w:r w:rsidRPr="0083503E">
        <w:rPr>
          <w:rFonts w:ascii="Arial" w:hAnsi="Arial" w:cs="Arial"/>
          <w:sz w:val="24"/>
          <w:szCs w:val="24"/>
        </w:rPr>
        <w:t>off of</w:t>
      </w:r>
      <w:proofErr w:type="gramEnd"/>
      <w:r w:rsidRPr="0083503E">
        <w:rPr>
          <w:rFonts w:ascii="Arial" w:hAnsi="Arial" w:cs="Arial"/>
          <w:sz w:val="24"/>
          <w:szCs w:val="24"/>
        </w:rPr>
        <w:t xml:space="preserve"> an internet forum, and specifically targeted a corporation, in doing so they bypassed any and all security and very shortly after had access to their entire database.</w:t>
      </w:r>
    </w:p>
    <w:p w14:paraId="767E8CFA" w14:textId="78AD510C" w:rsidR="00220F68" w:rsidRPr="0083503E" w:rsidRDefault="00220F68">
      <w:pPr>
        <w:rPr>
          <w:rFonts w:ascii="Arial" w:hAnsi="Arial" w:cs="Arial"/>
          <w:sz w:val="24"/>
          <w:szCs w:val="24"/>
        </w:rPr>
      </w:pPr>
    </w:p>
    <w:p w14:paraId="630C46A5" w14:textId="68FF13B0" w:rsidR="00A24576" w:rsidRPr="0083503E" w:rsidRDefault="00A24576">
      <w:pPr>
        <w:rPr>
          <w:rFonts w:ascii="Arial" w:hAnsi="Arial" w:cs="Arial"/>
          <w:sz w:val="24"/>
          <w:szCs w:val="24"/>
        </w:rPr>
      </w:pPr>
    </w:p>
    <w:p w14:paraId="1CA3286C" w14:textId="2DF9D3E7" w:rsidR="00A24576" w:rsidRDefault="00A24576">
      <w:pPr>
        <w:rPr>
          <w:rFonts w:ascii="Arial" w:hAnsi="Arial" w:cs="Arial"/>
          <w:sz w:val="24"/>
          <w:szCs w:val="24"/>
        </w:rPr>
      </w:pPr>
    </w:p>
    <w:p w14:paraId="64430714" w14:textId="7A737303" w:rsidR="003239D0" w:rsidRDefault="003239D0">
      <w:pPr>
        <w:rPr>
          <w:rFonts w:ascii="Arial" w:hAnsi="Arial" w:cs="Arial"/>
          <w:sz w:val="24"/>
          <w:szCs w:val="24"/>
        </w:rPr>
      </w:pPr>
    </w:p>
    <w:p w14:paraId="3A1037BF" w14:textId="1B376564" w:rsidR="003239D0" w:rsidRDefault="003239D0">
      <w:pPr>
        <w:rPr>
          <w:rFonts w:ascii="Arial" w:hAnsi="Arial" w:cs="Arial"/>
          <w:sz w:val="24"/>
          <w:szCs w:val="24"/>
        </w:rPr>
      </w:pPr>
    </w:p>
    <w:p w14:paraId="37398059" w14:textId="33FDBA10" w:rsidR="003239D0" w:rsidRDefault="003239D0">
      <w:pPr>
        <w:rPr>
          <w:rFonts w:ascii="Arial" w:hAnsi="Arial" w:cs="Arial"/>
          <w:sz w:val="24"/>
          <w:szCs w:val="24"/>
        </w:rPr>
      </w:pPr>
    </w:p>
    <w:p w14:paraId="27D7C896" w14:textId="1C36F4FE" w:rsidR="003239D0" w:rsidRDefault="003239D0">
      <w:pPr>
        <w:rPr>
          <w:rFonts w:ascii="Arial" w:hAnsi="Arial" w:cs="Arial"/>
          <w:sz w:val="24"/>
          <w:szCs w:val="24"/>
        </w:rPr>
      </w:pPr>
    </w:p>
    <w:p w14:paraId="0361673B" w14:textId="4AC1E354" w:rsidR="003239D0" w:rsidRDefault="003239D0">
      <w:pPr>
        <w:rPr>
          <w:rFonts w:ascii="Arial" w:hAnsi="Arial" w:cs="Arial"/>
          <w:sz w:val="24"/>
          <w:szCs w:val="24"/>
        </w:rPr>
      </w:pPr>
    </w:p>
    <w:p w14:paraId="0B3ADD65" w14:textId="6C4C10EE" w:rsidR="003239D0" w:rsidRDefault="003239D0">
      <w:pPr>
        <w:rPr>
          <w:rFonts w:ascii="Arial" w:hAnsi="Arial" w:cs="Arial"/>
          <w:sz w:val="24"/>
          <w:szCs w:val="24"/>
        </w:rPr>
      </w:pPr>
    </w:p>
    <w:p w14:paraId="3D325EDE" w14:textId="506E2D69" w:rsidR="003239D0" w:rsidRDefault="003239D0">
      <w:pPr>
        <w:rPr>
          <w:rFonts w:ascii="Arial" w:hAnsi="Arial" w:cs="Arial"/>
          <w:sz w:val="24"/>
          <w:szCs w:val="24"/>
        </w:rPr>
      </w:pPr>
    </w:p>
    <w:p w14:paraId="2DD0E8EA" w14:textId="428435B2" w:rsidR="003239D0" w:rsidRDefault="003239D0">
      <w:pPr>
        <w:rPr>
          <w:rFonts w:ascii="Arial" w:hAnsi="Arial" w:cs="Arial"/>
          <w:sz w:val="24"/>
          <w:szCs w:val="24"/>
        </w:rPr>
      </w:pPr>
    </w:p>
    <w:p w14:paraId="650CBB96" w14:textId="77777777" w:rsidR="003239D0" w:rsidRPr="0083503E" w:rsidRDefault="003239D0">
      <w:pPr>
        <w:rPr>
          <w:rFonts w:ascii="Arial" w:hAnsi="Arial" w:cs="Arial"/>
          <w:sz w:val="24"/>
          <w:szCs w:val="24"/>
        </w:rPr>
      </w:pPr>
    </w:p>
    <w:p w14:paraId="08A364F9" w14:textId="7C187311" w:rsidR="00A24576" w:rsidRPr="0083503E" w:rsidRDefault="00A24576">
      <w:pPr>
        <w:rPr>
          <w:rFonts w:ascii="Arial" w:hAnsi="Arial" w:cs="Arial"/>
          <w:sz w:val="24"/>
          <w:szCs w:val="24"/>
        </w:rPr>
      </w:pPr>
      <w:r w:rsidRPr="0083503E">
        <w:rPr>
          <w:rFonts w:ascii="Arial" w:hAnsi="Arial" w:cs="Arial"/>
          <w:sz w:val="24"/>
          <w:szCs w:val="24"/>
        </w:rPr>
        <w:lastRenderedPageBreak/>
        <w:t xml:space="preserve">Bibliography </w:t>
      </w:r>
    </w:p>
    <w:p w14:paraId="510355C6" w14:textId="07FE7DDA" w:rsidR="00EE0697" w:rsidRPr="0083503E" w:rsidRDefault="00EE0697">
      <w:pPr>
        <w:rPr>
          <w:rFonts w:ascii="Arial" w:hAnsi="Arial" w:cs="Arial"/>
          <w:sz w:val="24"/>
          <w:szCs w:val="24"/>
        </w:rPr>
      </w:pPr>
    </w:p>
    <w:p w14:paraId="492EBD68" w14:textId="546AC5A7" w:rsidR="00EE0697" w:rsidRPr="0083503E" w:rsidRDefault="00EE0697">
      <w:pPr>
        <w:rPr>
          <w:rFonts w:ascii="Arial" w:hAnsi="Arial" w:cs="Arial"/>
          <w:sz w:val="24"/>
          <w:szCs w:val="24"/>
        </w:rPr>
      </w:pPr>
      <w:r w:rsidRPr="0083503E">
        <w:rPr>
          <w:rFonts w:ascii="Arial" w:hAnsi="Arial" w:cs="Arial"/>
          <w:sz w:val="24"/>
          <w:szCs w:val="24"/>
        </w:rPr>
        <w:t xml:space="preserve">BBC, 2022., </w:t>
      </w:r>
      <w:r w:rsidRPr="0083503E">
        <w:rPr>
          <w:rFonts w:ascii="Arial" w:hAnsi="Arial" w:cs="Arial"/>
          <w:i/>
          <w:iCs/>
          <w:sz w:val="24"/>
          <w:szCs w:val="24"/>
        </w:rPr>
        <w:t xml:space="preserve">your digital footprint: what is it and why should you care? </w:t>
      </w:r>
      <w:r w:rsidRPr="0083503E">
        <w:rPr>
          <w:rFonts w:ascii="Arial" w:hAnsi="Arial" w:cs="Arial"/>
          <w:sz w:val="24"/>
          <w:szCs w:val="24"/>
        </w:rPr>
        <w:t xml:space="preserve">&lt;available at: </w:t>
      </w:r>
      <w:hyperlink r:id="rId12" w:history="1">
        <w:r w:rsidRPr="0083503E">
          <w:rPr>
            <w:rStyle w:val="Hyperlink"/>
            <w:rFonts w:ascii="Arial" w:hAnsi="Arial" w:cs="Arial"/>
            <w:sz w:val="24"/>
            <w:szCs w:val="24"/>
          </w:rPr>
          <w:t>What do we mean by 'digital footprint'? How much information does the internet know about you? - Own It - BBC</w:t>
        </w:r>
      </w:hyperlink>
      <w:r w:rsidRPr="0083503E">
        <w:rPr>
          <w:rFonts w:ascii="Arial" w:hAnsi="Arial" w:cs="Arial"/>
          <w:sz w:val="24"/>
          <w:szCs w:val="24"/>
        </w:rPr>
        <w:t>&gt; [accessed 07/10/2022]</w:t>
      </w:r>
    </w:p>
    <w:p w14:paraId="1F2D6BBD" w14:textId="2C8B03DC" w:rsidR="00697ABB" w:rsidRPr="0083503E" w:rsidRDefault="00697ABB">
      <w:pPr>
        <w:rPr>
          <w:rFonts w:ascii="Arial" w:hAnsi="Arial" w:cs="Arial"/>
          <w:sz w:val="24"/>
          <w:szCs w:val="24"/>
        </w:rPr>
      </w:pPr>
    </w:p>
    <w:p w14:paraId="6C1FCC5C" w14:textId="1A73AAE7" w:rsidR="00697ABB" w:rsidRPr="0083503E" w:rsidRDefault="00697ABB">
      <w:pPr>
        <w:rPr>
          <w:rFonts w:ascii="Arial" w:hAnsi="Arial" w:cs="Arial"/>
          <w:sz w:val="24"/>
          <w:szCs w:val="24"/>
        </w:rPr>
      </w:pPr>
      <w:proofErr w:type="spellStart"/>
      <w:r w:rsidRPr="0083503E">
        <w:rPr>
          <w:rFonts w:ascii="Arial" w:hAnsi="Arial" w:cs="Arial"/>
          <w:sz w:val="24"/>
          <w:szCs w:val="24"/>
        </w:rPr>
        <w:t>Bullguard</w:t>
      </w:r>
      <w:proofErr w:type="spellEnd"/>
      <w:r w:rsidRPr="0083503E">
        <w:rPr>
          <w:rFonts w:ascii="Arial" w:hAnsi="Arial" w:cs="Arial"/>
          <w:sz w:val="24"/>
          <w:szCs w:val="24"/>
        </w:rPr>
        <w:t xml:space="preserve">, 2021., </w:t>
      </w:r>
      <w:r w:rsidRPr="0083503E">
        <w:rPr>
          <w:rFonts w:ascii="Arial" w:hAnsi="Arial" w:cs="Arial"/>
          <w:i/>
          <w:iCs/>
          <w:sz w:val="24"/>
          <w:szCs w:val="24"/>
        </w:rPr>
        <w:t xml:space="preserve">Off the shelf malware tricks aviation industry for three years </w:t>
      </w:r>
      <w:r w:rsidRPr="0083503E">
        <w:rPr>
          <w:rFonts w:ascii="Arial" w:hAnsi="Arial" w:cs="Arial"/>
          <w:sz w:val="24"/>
          <w:szCs w:val="24"/>
        </w:rPr>
        <w:t xml:space="preserve">available at: &lt; </w:t>
      </w:r>
      <w:hyperlink r:id="rId13" w:history="1">
        <w:r w:rsidRPr="0083503E">
          <w:rPr>
            <w:rStyle w:val="Hyperlink"/>
            <w:rFonts w:ascii="Arial" w:hAnsi="Arial" w:cs="Arial"/>
            <w:sz w:val="24"/>
            <w:szCs w:val="24"/>
          </w:rPr>
          <w:t>Off the shelf malware tricks aviation industry for three years (bullguard.com)</w:t>
        </w:r>
      </w:hyperlink>
      <w:r w:rsidRPr="0083503E">
        <w:rPr>
          <w:rFonts w:ascii="Arial" w:hAnsi="Arial" w:cs="Arial"/>
          <w:sz w:val="24"/>
          <w:szCs w:val="24"/>
        </w:rPr>
        <w:t>&gt; [accessed 07/10/2022]</w:t>
      </w:r>
    </w:p>
    <w:p w14:paraId="668AC59A" w14:textId="728D64C3" w:rsidR="00FC06A4" w:rsidRPr="0083503E" w:rsidRDefault="00FC06A4">
      <w:pPr>
        <w:rPr>
          <w:rFonts w:ascii="Arial" w:hAnsi="Arial" w:cs="Arial"/>
          <w:sz w:val="24"/>
          <w:szCs w:val="24"/>
        </w:rPr>
      </w:pPr>
    </w:p>
    <w:p w14:paraId="355F7D29" w14:textId="47AC4B31" w:rsidR="00B15BCF" w:rsidRPr="0083503E" w:rsidRDefault="00B15BCF">
      <w:pPr>
        <w:rPr>
          <w:rFonts w:ascii="Arial" w:hAnsi="Arial" w:cs="Arial"/>
          <w:sz w:val="24"/>
          <w:szCs w:val="24"/>
        </w:rPr>
      </w:pPr>
      <w:r w:rsidRPr="0083503E">
        <w:rPr>
          <w:rFonts w:ascii="Arial" w:hAnsi="Arial" w:cs="Arial"/>
          <w:sz w:val="24"/>
          <w:szCs w:val="24"/>
        </w:rPr>
        <w:t xml:space="preserve">  College of Policing, 2022., </w:t>
      </w:r>
      <w:r w:rsidRPr="0083503E">
        <w:rPr>
          <w:rFonts w:ascii="Arial" w:hAnsi="Arial" w:cs="Arial"/>
          <w:i/>
          <w:iCs/>
          <w:sz w:val="24"/>
          <w:szCs w:val="24"/>
        </w:rPr>
        <w:t xml:space="preserve">digital media investigator </w:t>
      </w:r>
      <w:r w:rsidRPr="0083503E">
        <w:rPr>
          <w:rFonts w:ascii="Arial" w:hAnsi="Arial" w:cs="Arial"/>
          <w:sz w:val="24"/>
          <w:szCs w:val="24"/>
        </w:rPr>
        <w:t xml:space="preserve">&lt;available at: </w:t>
      </w:r>
      <w:hyperlink r:id="rId14" w:anchor=":~:text=Investigator%20V1.0-,Role%20Purpose,requires%20specialist%20digital%20investigative%20assistance." w:history="1">
        <w:r w:rsidRPr="0083503E">
          <w:rPr>
            <w:rStyle w:val="Hyperlink"/>
            <w:rFonts w:ascii="Arial" w:hAnsi="Arial" w:cs="Arial"/>
            <w:sz w:val="24"/>
            <w:szCs w:val="24"/>
          </w:rPr>
          <w:t>Digital Media Investigator - College of Policing</w:t>
        </w:r>
      </w:hyperlink>
      <w:r w:rsidRPr="0083503E">
        <w:rPr>
          <w:rFonts w:ascii="Arial" w:hAnsi="Arial" w:cs="Arial"/>
          <w:sz w:val="24"/>
          <w:szCs w:val="24"/>
        </w:rPr>
        <w:t>&gt; [accessed 07/10/2022]</w:t>
      </w:r>
    </w:p>
    <w:p w14:paraId="6A9E44A4" w14:textId="77777777" w:rsidR="00B15BCF" w:rsidRPr="0083503E" w:rsidRDefault="00B15BCF">
      <w:pPr>
        <w:rPr>
          <w:rFonts w:ascii="Arial" w:hAnsi="Arial" w:cs="Arial"/>
          <w:sz w:val="24"/>
          <w:szCs w:val="24"/>
        </w:rPr>
      </w:pPr>
    </w:p>
    <w:p w14:paraId="3F2A66EA" w14:textId="0A59F0BB" w:rsidR="00FC06A4" w:rsidRPr="0083503E" w:rsidRDefault="00FC06A4">
      <w:pPr>
        <w:rPr>
          <w:rFonts w:ascii="Arial" w:hAnsi="Arial" w:cs="Arial"/>
          <w:sz w:val="24"/>
          <w:szCs w:val="24"/>
        </w:rPr>
      </w:pPr>
      <w:r w:rsidRPr="0083503E">
        <w:rPr>
          <w:rFonts w:ascii="Arial" w:hAnsi="Arial" w:cs="Arial"/>
          <w:sz w:val="24"/>
          <w:szCs w:val="24"/>
        </w:rPr>
        <w:t xml:space="preserve">Crown Prosecution Service, 2022., </w:t>
      </w:r>
      <w:r w:rsidRPr="0083503E">
        <w:rPr>
          <w:rFonts w:ascii="Arial" w:hAnsi="Arial" w:cs="Arial"/>
          <w:i/>
          <w:iCs/>
          <w:sz w:val="24"/>
          <w:szCs w:val="24"/>
        </w:rPr>
        <w:t xml:space="preserve">Cyber / Online Crime </w:t>
      </w:r>
      <w:r w:rsidRPr="0083503E">
        <w:rPr>
          <w:rFonts w:ascii="Arial" w:hAnsi="Arial" w:cs="Arial"/>
          <w:sz w:val="24"/>
          <w:szCs w:val="24"/>
        </w:rPr>
        <w:t xml:space="preserve">&lt; available at: </w:t>
      </w:r>
      <w:hyperlink r:id="rId15" w:history="1">
        <w:r w:rsidRPr="0083503E">
          <w:rPr>
            <w:rStyle w:val="Hyperlink"/>
            <w:rFonts w:ascii="Arial" w:hAnsi="Arial" w:cs="Arial"/>
            <w:sz w:val="24"/>
            <w:szCs w:val="24"/>
          </w:rPr>
          <w:t>Cyber / online crime | The Crown Prosecution Service (cps.gov.uk)</w:t>
        </w:r>
      </w:hyperlink>
      <w:r w:rsidRPr="0083503E">
        <w:rPr>
          <w:rFonts w:ascii="Arial" w:hAnsi="Arial" w:cs="Arial"/>
          <w:sz w:val="24"/>
          <w:szCs w:val="24"/>
        </w:rPr>
        <w:t xml:space="preserve"> &gt; [accessed 07/10/2022]</w:t>
      </w:r>
    </w:p>
    <w:p w14:paraId="3774F985" w14:textId="1D953704" w:rsidR="00EA35A5" w:rsidRPr="0083503E" w:rsidRDefault="00EA35A5">
      <w:pPr>
        <w:rPr>
          <w:rFonts w:ascii="Arial" w:hAnsi="Arial" w:cs="Arial"/>
          <w:sz w:val="24"/>
          <w:szCs w:val="24"/>
        </w:rPr>
      </w:pPr>
    </w:p>
    <w:p w14:paraId="006C43D0" w14:textId="320D1A32" w:rsidR="00EA35A5" w:rsidRPr="0083503E" w:rsidRDefault="00EA35A5">
      <w:pPr>
        <w:rPr>
          <w:rFonts w:ascii="Arial" w:hAnsi="Arial" w:cs="Arial"/>
          <w:sz w:val="24"/>
          <w:szCs w:val="24"/>
        </w:rPr>
      </w:pPr>
      <w:r w:rsidRPr="0083503E">
        <w:rPr>
          <w:rFonts w:ascii="Arial" w:hAnsi="Arial" w:cs="Arial"/>
          <w:sz w:val="24"/>
          <w:szCs w:val="24"/>
        </w:rPr>
        <w:t xml:space="preserve">Forensic Focus, 2012., </w:t>
      </w:r>
      <w:r w:rsidRPr="0083503E">
        <w:rPr>
          <w:rFonts w:ascii="Arial" w:hAnsi="Arial" w:cs="Arial"/>
          <w:i/>
          <w:iCs/>
          <w:sz w:val="24"/>
          <w:szCs w:val="24"/>
        </w:rPr>
        <w:t xml:space="preserve">retrieving digital evidence: methods, techniques and issues </w:t>
      </w:r>
      <w:r w:rsidRPr="0083503E">
        <w:rPr>
          <w:rFonts w:ascii="Arial" w:hAnsi="Arial" w:cs="Arial"/>
          <w:sz w:val="24"/>
          <w:szCs w:val="24"/>
        </w:rPr>
        <w:t xml:space="preserve">&lt;available at: </w:t>
      </w:r>
      <w:hyperlink r:id="rId16" w:anchor=":~:text=Live%20RAM%20Analysis,to%20perform%20Live%20RAM%20analysis." w:history="1">
        <w:r w:rsidRPr="0083503E">
          <w:rPr>
            <w:rStyle w:val="Hyperlink"/>
            <w:rFonts w:ascii="Arial" w:hAnsi="Arial" w:cs="Arial"/>
            <w:sz w:val="24"/>
            <w:szCs w:val="24"/>
          </w:rPr>
          <w:t>Retrieving Digital Evidence: Methods, Techniques and Issues - Forensic Focus</w:t>
        </w:r>
      </w:hyperlink>
      <w:r w:rsidRPr="0083503E">
        <w:rPr>
          <w:rFonts w:ascii="Arial" w:hAnsi="Arial" w:cs="Arial"/>
          <w:sz w:val="24"/>
          <w:szCs w:val="24"/>
        </w:rPr>
        <w:t xml:space="preserve"> &gt; [accessed 07/10/2022]</w:t>
      </w:r>
    </w:p>
    <w:p w14:paraId="5F24FE6A" w14:textId="29412172" w:rsidR="00323174" w:rsidRPr="0083503E" w:rsidRDefault="00323174">
      <w:pPr>
        <w:rPr>
          <w:rFonts w:ascii="Arial" w:hAnsi="Arial" w:cs="Arial"/>
          <w:sz w:val="24"/>
          <w:szCs w:val="24"/>
        </w:rPr>
      </w:pPr>
    </w:p>
    <w:p w14:paraId="42ACCC55" w14:textId="1705D73A" w:rsidR="00323174" w:rsidRPr="0083503E" w:rsidRDefault="00323174">
      <w:pPr>
        <w:rPr>
          <w:rFonts w:ascii="Arial" w:hAnsi="Arial" w:cs="Arial"/>
          <w:sz w:val="24"/>
          <w:szCs w:val="24"/>
        </w:rPr>
      </w:pPr>
      <w:r w:rsidRPr="0083503E">
        <w:rPr>
          <w:rFonts w:ascii="Arial" w:hAnsi="Arial" w:cs="Arial"/>
          <w:sz w:val="24"/>
          <w:szCs w:val="24"/>
        </w:rPr>
        <w:t xml:space="preserve">The Home Office, 2013., </w:t>
      </w:r>
      <w:proofErr w:type="spellStart"/>
      <w:r w:rsidRPr="0083503E">
        <w:rPr>
          <w:rFonts w:ascii="Arial" w:hAnsi="Arial" w:cs="Arial"/>
          <w:i/>
          <w:iCs/>
          <w:sz w:val="24"/>
          <w:szCs w:val="24"/>
        </w:rPr>
        <w:t>Cyber crime</w:t>
      </w:r>
      <w:proofErr w:type="spellEnd"/>
      <w:r w:rsidRPr="0083503E">
        <w:rPr>
          <w:rFonts w:ascii="Arial" w:hAnsi="Arial" w:cs="Arial"/>
          <w:i/>
          <w:iCs/>
          <w:sz w:val="24"/>
          <w:szCs w:val="24"/>
        </w:rPr>
        <w:t xml:space="preserve">: a review of the evidence </w:t>
      </w:r>
      <w:r w:rsidRPr="0083503E">
        <w:rPr>
          <w:rFonts w:ascii="Arial" w:hAnsi="Arial" w:cs="Arial"/>
          <w:sz w:val="24"/>
          <w:szCs w:val="24"/>
        </w:rPr>
        <w:t xml:space="preserve">&lt; available at: </w:t>
      </w:r>
      <w:hyperlink r:id="rId17" w:history="1">
        <w:proofErr w:type="spellStart"/>
        <w:r w:rsidRPr="0083503E">
          <w:rPr>
            <w:rStyle w:val="Hyperlink"/>
            <w:rFonts w:ascii="Arial" w:hAnsi="Arial" w:cs="Arial"/>
            <w:sz w:val="24"/>
            <w:szCs w:val="24"/>
          </w:rPr>
          <w:t>Cyber crime</w:t>
        </w:r>
        <w:proofErr w:type="spellEnd"/>
        <w:r w:rsidRPr="0083503E">
          <w:rPr>
            <w:rStyle w:val="Hyperlink"/>
            <w:rFonts w:ascii="Arial" w:hAnsi="Arial" w:cs="Arial"/>
            <w:sz w:val="24"/>
            <w:szCs w:val="24"/>
          </w:rPr>
          <w:t>: A review of the evidence Chapter 1: Cyber-dependent crimes (publishing.service.gov.uk)</w:t>
        </w:r>
      </w:hyperlink>
      <w:r w:rsidRPr="0083503E">
        <w:rPr>
          <w:rFonts w:ascii="Arial" w:hAnsi="Arial" w:cs="Arial"/>
          <w:sz w:val="24"/>
          <w:szCs w:val="24"/>
        </w:rPr>
        <w:t xml:space="preserve"> &gt; [accessed 07/10/2022]</w:t>
      </w:r>
    </w:p>
    <w:p w14:paraId="6177FD6B" w14:textId="5341ED94" w:rsidR="00A24576" w:rsidRPr="0083503E" w:rsidRDefault="00A24576">
      <w:pPr>
        <w:rPr>
          <w:rFonts w:ascii="Arial" w:hAnsi="Arial" w:cs="Arial"/>
          <w:sz w:val="24"/>
          <w:szCs w:val="24"/>
        </w:rPr>
      </w:pPr>
    </w:p>
    <w:p w14:paraId="23441C56" w14:textId="0D483DEB" w:rsidR="00A24576" w:rsidRPr="0083503E" w:rsidRDefault="00A24576">
      <w:pPr>
        <w:rPr>
          <w:rFonts w:ascii="Arial" w:hAnsi="Arial" w:cs="Arial"/>
          <w:sz w:val="24"/>
          <w:szCs w:val="24"/>
        </w:rPr>
      </w:pPr>
      <w:r w:rsidRPr="0083503E">
        <w:rPr>
          <w:rFonts w:ascii="Arial" w:hAnsi="Arial" w:cs="Arial"/>
          <w:sz w:val="24"/>
          <w:szCs w:val="24"/>
        </w:rPr>
        <w:t xml:space="preserve">Kaspersky, 2022., </w:t>
      </w:r>
      <w:r w:rsidRPr="0083503E">
        <w:rPr>
          <w:rFonts w:ascii="Arial" w:hAnsi="Arial" w:cs="Arial"/>
          <w:i/>
          <w:iCs/>
          <w:sz w:val="24"/>
          <w:szCs w:val="24"/>
        </w:rPr>
        <w:t xml:space="preserve">what is cybercrime? How to protect yourself from </w:t>
      </w:r>
      <w:proofErr w:type="spellStart"/>
      <w:r w:rsidRPr="0083503E">
        <w:rPr>
          <w:rFonts w:ascii="Arial" w:hAnsi="Arial" w:cs="Arial"/>
          <w:i/>
          <w:iCs/>
          <w:sz w:val="24"/>
          <w:szCs w:val="24"/>
        </w:rPr>
        <w:t>cyber crime</w:t>
      </w:r>
      <w:proofErr w:type="spellEnd"/>
      <w:r w:rsidRPr="0083503E">
        <w:rPr>
          <w:rFonts w:ascii="Arial" w:hAnsi="Arial" w:cs="Arial"/>
          <w:sz w:val="24"/>
          <w:szCs w:val="24"/>
        </w:rPr>
        <w:t xml:space="preserve"> &lt;available at:</w:t>
      </w:r>
      <w:r w:rsidR="00C26393" w:rsidRPr="0083503E">
        <w:rPr>
          <w:rFonts w:ascii="Arial" w:hAnsi="Arial" w:cs="Arial"/>
          <w:sz w:val="24"/>
          <w:szCs w:val="24"/>
        </w:rPr>
        <w:t xml:space="preserve"> </w:t>
      </w:r>
      <w:hyperlink r:id="rId18" w:history="1">
        <w:r w:rsidR="00C26393" w:rsidRPr="0083503E">
          <w:rPr>
            <w:rStyle w:val="Hyperlink"/>
            <w:rFonts w:ascii="Arial" w:hAnsi="Arial" w:cs="Arial"/>
            <w:sz w:val="24"/>
            <w:szCs w:val="24"/>
          </w:rPr>
          <w:t>What is Cybercrime? Cybercrime Prevention &amp; Cybercrime Security (kaspersky.co.uk)</w:t>
        </w:r>
      </w:hyperlink>
      <w:r w:rsidR="00C26393" w:rsidRPr="0083503E">
        <w:rPr>
          <w:rFonts w:ascii="Arial" w:hAnsi="Arial" w:cs="Arial"/>
          <w:sz w:val="24"/>
          <w:szCs w:val="24"/>
        </w:rPr>
        <w:t xml:space="preserve"> &gt; [accessed 07/10/2022] </w:t>
      </w:r>
    </w:p>
    <w:p w14:paraId="277C0CE1" w14:textId="5D06E988" w:rsidR="004776AF" w:rsidRPr="0083503E" w:rsidRDefault="004776AF">
      <w:pPr>
        <w:rPr>
          <w:rFonts w:ascii="Arial" w:hAnsi="Arial" w:cs="Arial"/>
          <w:sz w:val="24"/>
          <w:szCs w:val="24"/>
        </w:rPr>
      </w:pPr>
    </w:p>
    <w:p w14:paraId="6D39DF6B" w14:textId="048A3C3D" w:rsidR="004776AF" w:rsidRPr="0083503E" w:rsidRDefault="004776AF">
      <w:pPr>
        <w:rPr>
          <w:rFonts w:ascii="Arial" w:hAnsi="Arial" w:cs="Arial"/>
          <w:sz w:val="24"/>
          <w:szCs w:val="24"/>
        </w:rPr>
      </w:pPr>
      <w:r w:rsidRPr="0083503E">
        <w:rPr>
          <w:rFonts w:ascii="Arial" w:hAnsi="Arial" w:cs="Arial"/>
          <w:sz w:val="24"/>
          <w:szCs w:val="24"/>
        </w:rPr>
        <w:t xml:space="preserve">Kaspersky, 2022., </w:t>
      </w:r>
      <w:r w:rsidRPr="0083503E">
        <w:rPr>
          <w:rFonts w:ascii="Arial" w:hAnsi="Arial" w:cs="Arial"/>
          <w:i/>
          <w:iCs/>
          <w:sz w:val="24"/>
          <w:szCs w:val="24"/>
        </w:rPr>
        <w:t xml:space="preserve">What is WannaCry ransomware </w:t>
      </w:r>
      <w:r w:rsidRPr="0083503E">
        <w:rPr>
          <w:rFonts w:ascii="Arial" w:hAnsi="Arial" w:cs="Arial"/>
          <w:sz w:val="24"/>
          <w:szCs w:val="24"/>
        </w:rPr>
        <w:t xml:space="preserve">&lt;available at: </w:t>
      </w:r>
      <w:hyperlink r:id="rId19" w:history="1">
        <w:r w:rsidRPr="0083503E">
          <w:rPr>
            <w:rStyle w:val="Hyperlink"/>
            <w:rFonts w:ascii="Arial" w:hAnsi="Arial" w:cs="Arial"/>
            <w:sz w:val="24"/>
            <w:szCs w:val="24"/>
          </w:rPr>
          <w:t>Ransomware WannaCry: All you need to know (kaspersky.co.uk)</w:t>
        </w:r>
      </w:hyperlink>
      <w:r w:rsidRPr="0083503E">
        <w:rPr>
          <w:rFonts w:ascii="Arial" w:hAnsi="Arial" w:cs="Arial"/>
          <w:sz w:val="24"/>
          <w:szCs w:val="24"/>
        </w:rPr>
        <w:t xml:space="preserve"> &gt; [accessed 07/10/2022]</w:t>
      </w:r>
    </w:p>
    <w:p w14:paraId="4635B47F" w14:textId="155A38CB" w:rsidR="00FC06A4" w:rsidRPr="0083503E" w:rsidRDefault="00FC06A4">
      <w:pPr>
        <w:rPr>
          <w:rFonts w:ascii="Arial" w:hAnsi="Arial" w:cs="Arial"/>
          <w:sz w:val="24"/>
          <w:szCs w:val="24"/>
        </w:rPr>
      </w:pPr>
    </w:p>
    <w:p w14:paraId="41417041" w14:textId="7FE98EFB" w:rsidR="00FC06A4" w:rsidRPr="0083503E" w:rsidRDefault="00FC06A4">
      <w:pPr>
        <w:rPr>
          <w:rFonts w:ascii="Arial" w:hAnsi="Arial" w:cs="Arial"/>
          <w:sz w:val="24"/>
          <w:szCs w:val="24"/>
        </w:rPr>
      </w:pPr>
      <w:r w:rsidRPr="0083503E">
        <w:rPr>
          <w:rFonts w:ascii="Arial" w:hAnsi="Arial" w:cs="Arial"/>
          <w:sz w:val="24"/>
          <w:szCs w:val="24"/>
        </w:rPr>
        <w:t xml:space="preserve">National Crime Agency, 2022., </w:t>
      </w:r>
      <w:r w:rsidRPr="0083503E">
        <w:rPr>
          <w:rFonts w:ascii="Arial" w:hAnsi="Arial" w:cs="Arial"/>
          <w:i/>
          <w:iCs/>
          <w:sz w:val="24"/>
          <w:szCs w:val="24"/>
        </w:rPr>
        <w:t xml:space="preserve">The threat from </w:t>
      </w:r>
      <w:proofErr w:type="spellStart"/>
      <w:r w:rsidRPr="0083503E">
        <w:rPr>
          <w:rFonts w:ascii="Arial" w:hAnsi="Arial" w:cs="Arial"/>
          <w:i/>
          <w:iCs/>
          <w:sz w:val="24"/>
          <w:szCs w:val="24"/>
        </w:rPr>
        <w:t>cyber crime</w:t>
      </w:r>
      <w:proofErr w:type="spellEnd"/>
      <w:r w:rsidRPr="0083503E">
        <w:rPr>
          <w:rFonts w:ascii="Arial" w:hAnsi="Arial" w:cs="Arial"/>
          <w:i/>
          <w:iCs/>
          <w:sz w:val="24"/>
          <w:szCs w:val="24"/>
        </w:rPr>
        <w:t xml:space="preserve"> </w:t>
      </w:r>
      <w:r w:rsidRPr="0083503E">
        <w:rPr>
          <w:rFonts w:ascii="Arial" w:hAnsi="Arial" w:cs="Arial"/>
          <w:sz w:val="24"/>
          <w:szCs w:val="24"/>
        </w:rPr>
        <w:t xml:space="preserve">&lt; available at: </w:t>
      </w:r>
      <w:hyperlink r:id="rId20" w:anchor=":~:text=Cyber%20criminals%20seek%20to%20exploit,security%20information%20and%20personal%20details" w:history="1">
        <w:proofErr w:type="spellStart"/>
        <w:r w:rsidRPr="0083503E">
          <w:rPr>
            <w:rStyle w:val="Hyperlink"/>
            <w:rFonts w:ascii="Arial" w:hAnsi="Arial" w:cs="Arial"/>
            <w:sz w:val="24"/>
            <w:szCs w:val="24"/>
          </w:rPr>
          <w:t>Cyber crime</w:t>
        </w:r>
        <w:proofErr w:type="spellEnd"/>
        <w:r w:rsidRPr="0083503E">
          <w:rPr>
            <w:rStyle w:val="Hyperlink"/>
            <w:rFonts w:ascii="Arial" w:hAnsi="Arial" w:cs="Arial"/>
            <w:sz w:val="24"/>
            <w:szCs w:val="24"/>
          </w:rPr>
          <w:t xml:space="preserve"> - National Crime Agency</w:t>
        </w:r>
      </w:hyperlink>
      <w:r w:rsidRPr="0083503E">
        <w:rPr>
          <w:rFonts w:ascii="Arial" w:hAnsi="Arial" w:cs="Arial"/>
          <w:sz w:val="24"/>
          <w:szCs w:val="24"/>
        </w:rPr>
        <w:t xml:space="preserve"> &gt; [accessed 07/10/2022]</w:t>
      </w:r>
    </w:p>
    <w:p w14:paraId="479B3B17" w14:textId="34856619" w:rsidR="005128A9" w:rsidRDefault="005128A9">
      <w:pPr>
        <w:rPr>
          <w:rFonts w:ascii="Arial" w:hAnsi="Arial" w:cs="Arial"/>
          <w:sz w:val="24"/>
          <w:szCs w:val="24"/>
        </w:rPr>
      </w:pPr>
    </w:p>
    <w:p w14:paraId="6EC2526B" w14:textId="77777777" w:rsidR="003239D0" w:rsidRPr="0083503E" w:rsidRDefault="003239D0">
      <w:pPr>
        <w:rPr>
          <w:rFonts w:ascii="Arial" w:hAnsi="Arial" w:cs="Arial"/>
          <w:sz w:val="24"/>
          <w:szCs w:val="24"/>
        </w:rPr>
      </w:pPr>
    </w:p>
    <w:p w14:paraId="517B250B" w14:textId="77777777" w:rsidR="001361D6" w:rsidRPr="0083503E" w:rsidRDefault="001361D6" w:rsidP="001361D6">
      <w:pPr>
        <w:rPr>
          <w:rFonts w:ascii="Arial" w:hAnsi="Arial" w:cs="Arial"/>
          <w:sz w:val="24"/>
          <w:szCs w:val="24"/>
        </w:rPr>
      </w:pPr>
      <w:r w:rsidRPr="0083503E">
        <w:rPr>
          <w:rFonts w:ascii="Arial" w:hAnsi="Arial" w:cs="Arial"/>
          <w:sz w:val="24"/>
          <w:szCs w:val="24"/>
        </w:rPr>
        <w:lastRenderedPageBreak/>
        <w:t>Information and intelligence / communication skills</w:t>
      </w:r>
    </w:p>
    <w:p w14:paraId="7C48F3E7"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There are numerous reasons why Police forces collect, record, and hold both information and intelligence on members of the public, the College of Policing (2013) states that the legal basis for this could be one, or a variation of the following.</w:t>
      </w:r>
    </w:p>
    <w:p w14:paraId="15C1EE1D" w14:textId="77777777" w:rsidR="001361D6" w:rsidRPr="0083503E" w:rsidRDefault="001361D6" w:rsidP="001361D6">
      <w:pPr>
        <w:pStyle w:val="ListParagraph"/>
        <w:numPr>
          <w:ilvl w:val="0"/>
          <w:numId w:val="6"/>
        </w:num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 xml:space="preserve">Protecting life and property </w:t>
      </w:r>
    </w:p>
    <w:p w14:paraId="4BD8987D" w14:textId="77777777" w:rsidR="001361D6" w:rsidRPr="0083503E" w:rsidRDefault="001361D6" w:rsidP="001361D6">
      <w:pPr>
        <w:pStyle w:val="ListParagraph"/>
        <w:numPr>
          <w:ilvl w:val="0"/>
          <w:numId w:val="6"/>
        </w:num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Preserving order</w:t>
      </w:r>
    </w:p>
    <w:p w14:paraId="4F5ED7F7" w14:textId="77777777" w:rsidR="001361D6" w:rsidRPr="0083503E" w:rsidRDefault="001361D6" w:rsidP="001361D6">
      <w:pPr>
        <w:pStyle w:val="ListParagraph"/>
        <w:numPr>
          <w:ilvl w:val="0"/>
          <w:numId w:val="6"/>
        </w:num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Preventing the commission of offences</w:t>
      </w:r>
    </w:p>
    <w:p w14:paraId="048FEF6F" w14:textId="77777777" w:rsidR="001361D6" w:rsidRPr="0083503E" w:rsidRDefault="001361D6" w:rsidP="001361D6">
      <w:pPr>
        <w:pStyle w:val="ListParagraph"/>
        <w:numPr>
          <w:ilvl w:val="0"/>
          <w:numId w:val="6"/>
        </w:num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 xml:space="preserve">Bringing offender to justice </w:t>
      </w:r>
    </w:p>
    <w:p w14:paraId="20E11A7E" w14:textId="77777777" w:rsidR="001361D6" w:rsidRPr="0083503E" w:rsidRDefault="001361D6" w:rsidP="001361D6">
      <w:pPr>
        <w:pStyle w:val="ListParagraph"/>
        <w:numPr>
          <w:ilvl w:val="0"/>
          <w:numId w:val="6"/>
        </w:num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Any duty or responsibility arising from common or statute law</w:t>
      </w:r>
    </w:p>
    <w:p w14:paraId="76C20AD8"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0D26EDB8"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 xml:space="preserve">The ways in which police forces obtain intelligence could be sources such as, covert human intelligence sources, or ‘CHIS’, these sources are highly secretive however their information can prove invaluable, direct surveillance, an example would be having a team of dedicated officers who would follow or observe a specific person or target. Interception of communications, </w:t>
      </w:r>
      <w:proofErr w:type="gramStart"/>
      <w:r w:rsidRPr="0083503E">
        <w:rPr>
          <w:rFonts w:ascii="Arial" w:hAnsi="Arial" w:cs="Arial"/>
          <w:sz w:val="24"/>
          <w:szCs w:val="24"/>
        </w:rPr>
        <w:t>i.e.</w:t>
      </w:r>
      <w:proofErr w:type="gramEnd"/>
      <w:r w:rsidRPr="0083503E">
        <w:rPr>
          <w:rFonts w:ascii="Arial" w:hAnsi="Arial" w:cs="Arial"/>
          <w:sz w:val="24"/>
          <w:szCs w:val="24"/>
        </w:rPr>
        <w:t xml:space="preserve"> emails and social media messages, or means which are far more intrusive such as placing devices capable of picking up and recording audio with a specific area or room. Because of how invasive this technique is it obviously needs a higher authority to proceed with this. </w:t>
      </w:r>
      <w:proofErr w:type="gramStart"/>
      <w:r w:rsidRPr="0083503E">
        <w:rPr>
          <w:rFonts w:ascii="Arial" w:hAnsi="Arial" w:cs="Arial"/>
          <w:sz w:val="24"/>
          <w:szCs w:val="24"/>
        </w:rPr>
        <w:t>There</w:t>
      </w:r>
      <w:proofErr w:type="gramEnd"/>
      <w:r w:rsidRPr="0083503E">
        <w:rPr>
          <w:rFonts w:ascii="Arial" w:hAnsi="Arial" w:cs="Arial"/>
          <w:sz w:val="24"/>
          <w:szCs w:val="24"/>
        </w:rPr>
        <w:t xml:space="preserve"> numerous laws that outline what the police but also other public bodies strictly can and cannot do, these are the Investigatory Powers Act 2016, “This Act sets out the extent to which certain investigatory powers may be used to interfere with privacy.” UK Gov (2022).</w:t>
      </w:r>
    </w:p>
    <w:p w14:paraId="297A5907"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55B62953"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There is also The Regulation of Investigatory Powers Act 2000 (RIPA), The Home Office (2020) outlines that this Act provides a specific framework to ensure investigatory powers and techniques are not abusive nor go against article 8 of ECHR which is the right to a private and personal life. Consideration must also be given to GDPR (General Data Protection Regulation) and how personal data as well as sensitive information and intelligence is handled.</w:t>
      </w:r>
    </w:p>
    <w:p w14:paraId="485C2F71"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1394D72C"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The college of policing also highlights how information can be collected in three main ways, those are what are known as routine collection, tasked information, volunteered information, Routine collection of both information and intelligence is what officers and staff do daily, this could be examples such as responding to incidents, the arrest of subjects, specific patrol strategies and stop searches etc.</w:t>
      </w:r>
    </w:p>
    <w:p w14:paraId="500F73A6"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7BD477C6"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 xml:space="preserve">Information at its core is small pieces of data, that data, if enough of it is obtained can be used to form a larger information package that can be converted into intelligence, this can then be analysed in order for this intelligence to be placed into an effective crime </w:t>
      </w:r>
      <w:proofErr w:type="gramStart"/>
      <w:r w:rsidRPr="0083503E">
        <w:rPr>
          <w:rFonts w:ascii="Arial" w:hAnsi="Arial" w:cs="Arial"/>
          <w:sz w:val="24"/>
          <w:szCs w:val="24"/>
        </w:rPr>
        <w:t>strategy .</w:t>
      </w:r>
      <w:proofErr w:type="gramEnd"/>
    </w:p>
    <w:p w14:paraId="2103EA48"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2E3F8FAB"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lastRenderedPageBreak/>
        <w:t xml:space="preserve">Whilst responding to incidents officers gather new information and intelligence as they talk to members of the public as well as those involved in the incident itself, having targeted patrols can develop information that can only be applied to specific policing purposes, stop and searches using evidence-based policing and intelligence led stop and searches can develop an ever-changing intelligence picture that can only enhances the police’s available information. Volunteered information is information that could come from the </w:t>
      </w:r>
      <w:proofErr w:type="gramStart"/>
      <w:r w:rsidRPr="0083503E">
        <w:rPr>
          <w:rFonts w:ascii="Arial" w:hAnsi="Arial" w:cs="Arial"/>
          <w:sz w:val="24"/>
          <w:szCs w:val="24"/>
        </w:rPr>
        <w:t>general public</w:t>
      </w:r>
      <w:proofErr w:type="gramEnd"/>
      <w:r w:rsidRPr="0083503E">
        <w:rPr>
          <w:rFonts w:ascii="Arial" w:hAnsi="Arial" w:cs="Arial"/>
          <w:sz w:val="24"/>
          <w:szCs w:val="24"/>
        </w:rPr>
        <w:t>, community contracts as well as partners, this information can come to light at any point however the downside of this kind of information is that it is not always useful due to that information only being handed over to the police due to the informant wanting action to be taken over the information they have provided.</w:t>
      </w:r>
    </w:p>
    <w:p w14:paraId="57775FD9"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19A4E1AC"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 xml:space="preserve">The centre for crime and justice studies produced a publication, titled ‘intelligence gathering and the need for control: managing risk in public order policing’ (2022), the publication highlights the need for balance when controlling public order during a protest, they state that, “one way in which the police have sought to balance these competing duties and maintain this control is by using as much information as possible to improve their plans and responses.” The report goes on to say how this form of ‘intelligence led policing’ is </w:t>
      </w:r>
      <w:proofErr w:type="spellStart"/>
      <w:r w:rsidRPr="0083503E">
        <w:rPr>
          <w:rFonts w:ascii="Arial" w:hAnsi="Arial" w:cs="Arial"/>
          <w:sz w:val="24"/>
          <w:szCs w:val="24"/>
        </w:rPr>
        <w:t>dependant</w:t>
      </w:r>
      <w:proofErr w:type="spellEnd"/>
      <w:r w:rsidRPr="0083503E">
        <w:rPr>
          <w:rFonts w:ascii="Arial" w:hAnsi="Arial" w:cs="Arial"/>
          <w:sz w:val="24"/>
          <w:szCs w:val="24"/>
        </w:rPr>
        <w:t xml:space="preserve"> on access to “reliable and timely information about what is likely to happen, or is already happening, at a public order event.” The availability of this information and intelligence during public order events assists in how the command structure of the police can coordinate future events of the same nature.</w:t>
      </w:r>
    </w:p>
    <w:p w14:paraId="65725527"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6E39B8EB"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The Home Office (2022) discusses the national intelligence model (NIM) was put in place to provide a clearer focus to operational policing, and for a bigger impact to be made by the resources that are deployed to an incident or tasked a problem to solve.</w:t>
      </w:r>
    </w:p>
    <w:p w14:paraId="377803F6"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123CC01F"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 xml:space="preserve">They also outline how there are three specific levels at which intelligence is handled, the first level is obviously the lowest, this is represented by local crime and appropriate intelligence to go alongside it. Although it is the lowest level that does not mean it does not deal with serious crimes, it will encompass all types of crimes as well as anti-social behaviour. Level two is when that intelligence is used by multi-agencies and is shared between police forces where higher levels of crime are being committed between police borders. The third level of intelligence is national intelligence, this represents the most serious types of crime as well as organised crime groups. These levels are discussed in what they call, “strategic and tactical tasking and co-ordination group meetings”, they state that the purpose of the meetings </w:t>
      </w:r>
      <w:proofErr w:type="gramStart"/>
      <w:r w:rsidRPr="0083503E">
        <w:rPr>
          <w:rFonts w:ascii="Arial" w:hAnsi="Arial" w:cs="Arial"/>
          <w:sz w:val="24"/>
          <w:szCs w:val="24"/>
        </w:rPr>
        <w:t>are</w:t>
      </w:r>
      <w:proofErr w:type="gramEnd"/>
      <w:r w:rsidRPr="0083503E">
        <w:rPr>
          <w:rFonts w:ascii="Arial" w:hAnsi="Arial" w:cs="Arial"/>
          <w:sz w:val="24"/>
          <w:szCs w:val="24"/>
        </w:rPr>
        <w:t xml:space="preserve"> to “establish the intelligence requirement and sets the agenda for intelligence, prevention and enforcement priorities” as well as to apply a well organisation and planned response to strategies put in place. The same report also states that the use of the national intelligence is not only to be used by specialist departments, but it can also be utilised by all relevant areas of law enforcement, public disorders, community safety or crime and its entirety of its investigation.</w:t>
      </w:r>
    </w:p>
    <w:p w14:paraId="3FA3313D"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72A4D20A"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lastRenderedPageBreak/>
        <w:t xml:space="preserve">It is not just enough to gather, store and act on the relevant intelligence, but the way it is communicated is critical. “The way in which investigators manage communications will have a significant effect on the investigation they are conducting.” College of Policing (2013) Investigators can use </w:t>
      </w:r>
      <w:proofErr w:type="spellStart"/>
      <w:r w:rsidRPr="0083503E">
        <w:rPr>
          <w:rFonts w:ascii="Arial" w:hAnsi="Arial" w:cs="Arial"/>
          <w:sz w:val="24"/>
          <w:szCs w:val="24"/>
        </w:rPr>
        <w:t>booth</w:t>
      </w:r>
      <w:proofErr w:type="spellEnd"/>
      <w:r w:rsidRPr="0083503E">
        <w:rPr>
          <w:rFonts w:ascii="Arial" w:hAnsi="Arial" w:cs="Arial"/>
          <w:sz w:val="24"/>
          <w:szCs w:val="24"/>
        </w:rPr>
        <w:t xml:space="preserve"> internal and external communications, by discussing known intelligence with colleagues, creating internal briefing to be disseminated to officers.</w:t>
      </w:r>
    </w:p>
    <w:p w14:paraId="381AC484"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75F1D198"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A model that can be used to brief officers could be the SAFCOM model, which is as follows.</w:t>
      </w:r>
    </w:p>
    <w:p w14:paraId="5902A5A9"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S – Situation</w:t>
      </w:r>
    </w:p>
    <w:p w14:paraId="559A1E88"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This where the officers need to give and be given a clear, factual, and accurate outline of what you’re communicating</w:t>
      </w:r>
    </w:p>
    <w:p w14:paraId="149234F4"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A – Aim</w:t>
      </w:r>
    </w:p>
    <w:p w14:paraId="48063D8C"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 xml:space="preserve">What is the aim of the briefing you are giving? </w:t>
      </w:r>
    </w:p>
    <w:p w14:paraId="3273F396"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F – Factors</w:t>
      </w:r>
    </w:p>
    <w:p w14:paraId="25547F29"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 xml:space="preserve">here the officer must contain a risk assessment, </w:t>
      </w:r>
      <w:proofErr w:type="gramStart"/>
      <w:r w:rsidRPr="0083503E">
        <w:rPr>
          <w:rFonts w:ascii="Arial" w:hAnsi="Arial" w:cs="Arial"/>
          <w:sz w:val="24"/>
          <w:szCs w:val="24"/>
        </w:rPr>
        <w:t>i.e.</w:t>
      </w:r>
      <w:proofErr w:type="gramEnd"/>
      <w:r w:rsidRPr="0083503E">
        <w:rPr>
          <w:rFonts w:ascii="Arial" w:hAnsi="Arial" w:cs="Arial"/>
          <w:sz w:val="24"/>
          <w:szCs w:val="24"/>
        </w:rPr>
        <w:t xml:space="preserve"> risks to operation </w:t>
      </w:r>
    </w:p>
    <w:p w14:paraId="359F0E2E"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 xml:space="preserve">C – Choices </w:t>
      </w:r>
    </w:p>
    <w:p w14:paraId="31EFBCB9"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What choices are available to the officers and how will they assess each situation</w:t>
      </w:r>
    </w:p>
    <w:p w14:paraId="5527E005"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O – Options</w:t>
      </w:r>
    </w:p>
    <w:p w14:paraId="75C9FF59"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After considering the choices, are they appropriate, effective, and proportionate.</w:t>
      </w:r>
    </w:p>
    <w:p w14:paraId="6155E9DF"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M – Monitoring</w:t>
      </w:r>
    </w:p>
    <w:p w14:paraId="37FA099F"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How will the success of the briefing / operational be measured?</w:t>
      </w:r>
    </w:p>
    <w:p w14:paraId="0E4FEB09" w14:textId="43F90345"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42FF3A6B" w14:textId="5470F83B"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0CEFD5B7" w14:textId="67E67EA2"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1094ECB0" w14:textId="3C48DBA1"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521E7219" w14:textId="750C154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6B9929B8" w14:textId="6DE26B75"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22414BD6"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5A93652D" w14:textId="77777777" w:rsidR="003239D0" w:rsidRDefault="003239D0"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19D3F2D5" w14:textId="2FE0B52E"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lastRenderedPageBreak/>
        <w:t>Bibliography</w:t>
      </w:r>
    </w:p>
    <w:p w14:paraId="7317A420"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 xml:space="preserve">Centre for crime and justice studies, 2022.,  </w:t>
      </w:r>
      <w:r w:rsidRPr="0083503E">
        <w:rPr>
          <w:rFonts w:ascii="Arial" w:hAnsi="Arial" w:cs="Arial"/>
          <w:i/>
          <w:iCs/>
          <w:sz w:val="24"/>
          <w:szCs w:val="24"/>
        </w:rPr>
        <w:t xml:space="preserve">intelligence gathering and the need for control: managing risk in public order policing </w:t>
      </w:r>
      <w:r w:rsidRPr="0083503E">
        <w:rPr>
          <w:rFonts w:ascii="Arial" w:hAnsi="Arial" w:cs="Arial"/>
          <w:sz w:val="24"/>
          <w:szCs w:val="24"/>
        </w:rPr>
        <w:t xml:space="preserve">&lt;available at: </w:t>
      </w:r>
      <w:hyperlink r:id="rId21" w:history="1">
        <w:r w:rsidRPr="0083503E">
          <w:rPr>
            <w:rStyle w:val="Hyperlink"/>
            <w:rFonts w:ascii="Arial" w:hAnsi="Arial" w:cs="Arial"/>
            <w:sz w:val="24"/>
            <w:szCs w:val="24"/>
          </w:rPr>
          <w:t>Intelligence gathering and the need for control: managing risk in public order policing | Centre for Crime and Justice Studies</w:t>
        </w:r>
      </w:hyperlink>
      <w:r w:rsidRPr="0083503E">
        <w:rPr>
          <w:rFonts w:ascii="Arial" w:hAnsi="Arial" w:cs="Arial"/>
          <w:sz w:val="24"/>
          <w:szCs w:val="24"/>
        </w:rPr>
        <w:t>&gt; [accessed 08/10/2022]</w:t>
      </w:r>
    </w:p>
    <w:p w14:paraId="6D005C27"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41DC402D"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 xml:space="preserve">College of Policing, 2013., </w:t>
      </w:r>
      <w:r w:rsidRPr="0083503E">
        <w:rPr>
          <w:rFonts w:ascii="Arial" w:hAnsi="Arial" w:cs="Arial"/>
          <w:i/>
          <w:iCs/>
          <w:sz w:val="24"/>
          <w:szCs w:val="24"/>
        </w:rPr>
        <w:t xml:space="preserve">communications strategy </w:t>
      </w:r>
      <w:r w:rsidRPr="0083503E">
        <w:rPr>
          <w:rFonts w:ascii="Arial" w:hAnsi="Arial" w:cs="Arial"/>
          <w:sz w:val="24"/>
          <w:szCs w:val="24"/>
        </w:rPr>
        <w:t xml:space="preserve">&lt;available at: </w:t>
      </w:r>
      <w:hyperlink r:id="rId22" w:history="1">
        <w:r w:rsidRPr="0083503E">
          <w:rPr>
            <w:rStyle w:val="Hyperlink"/>
            <w:rFonts w:ascii="Arial" w:hAnsi="Arial" w:cs="Arial"/>
            <w:sz w:val="24"/>
            <w:szCs w:val="24"/>
          </w:rPr>
          <w:t>Communications strategy | College of Policing</w:t>
        </w:r>
      </w:hyperlink>
      <w:r w:rsidRPr="0083503E">
        <w:rPr>
          <w:rFonts w:ascii="Arial" w:hAnsi="Arial" w:cs="Arial"/>
          <w:sz w:val="24"/>
          <w:szCs w:val="24"/>
        </w:rPr>
        <w:t>&gt; [accessed 08/10/2022]</w:t>
      </w:r>
    </w:p>
    <w:p w14:paraId="3996C980"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68BD1474"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 xml:space="preserve">College of Policing, 2013., </w:t>
      </w:r>
      <w:r w:rsidRPr="0083503E">
        <w:rPr>
          <w:rFonts w:ascii="Arial" w:hAnsi="Arial" w:cs="Arial"/>
          <w:i/>
          <w:iCs/>
          <w:sz w:val="24"/>
          <w:szCs w:val="24"/>
        </w:rPr>
        <w:t xml:space="preserve">intelligence collection, </w:t>
      </w:r>
      <w:proofErr w:type="gramStart"/>
      <w:r w:rsidRPr="0083503E">
        <w:rPr>
          <w:rFonts w:ascii="Arial" w:hAnsi="Arial" w:cs="Arial"/>
          <w:i/>
          <w:iCs/>
          <w:sz w:val="24"/>
          <w:szCs w:val="24"/>
        </w:rPr>
        <w:t>development</w:t>
      </w:r>
      <w:proofErr w:type="gramEnd"/>
      <w:r w:rsidRPr="0083503E">
        <w:rPr>
          <w:rFonts w:ascii="Arial" w:hAnsi="Arial" w:cs="Arial"/>
          <w:i/>
          <w:iCs/>
          <w:sz w:val="24"/>
          <w:szCs w:val="24"/>
        </w:rPr>
        <w:t xml:space="preserve"> and dissemination.</w:t>
      </w:r>
      <w:r w:rsidRPr="0083503E">
        <w:rPr>
          <w:rFonts w:ascii="Arial" w:hAnsi="Arial" w:cs="Arial"/>
          <w:sz w:val="24"/>
          <w:szCs w:val="24"/>
        </w:rPr>
        <w:t xml:space="preserve"> &lt;available at: </w:t>
      </w:r>
      <w:hyperlink r:id="rId23" w:history="1">
        <w:r w:rsidRPr="0083503E">
          <w:rPr>
            <w:rStyle w:val="Hyperlink"/>
            <w:rFonts w:ascii="Arial" w:hAnsi="Arial" w:cs="Arial"/>
            <w:sz w:val="24"/>
            <w:szCs w:val="24"/>
          </w:rPr>
          <w:t>Intelligence collection, development and dissemination | College of Policing</w:t>
        </w:r>
      </w:hyperlink>
      <w:r w:rsidRPr="0083503E">
        <w:rPr>
          <w:rFonts w:ascii="Arial" w:hAnsi="Arial" w:cs="Arial"/>
          <w:sz w:val="24"/>
          <w:szCs w:val="24"/>
        </w:rPr>
        <w:t>&gt; [accessed 08/10/2022]</w:t>
      </w:r>
    </w:p>
    <w:p w14:paraId="38C6A7FE"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38278CCC"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 xml:space="preserve">Home Office, 2020., </w:t>
      </w:r>
      <w:r w:rsidRPr="0083503E">
        <w:rPr>
          <w:rFonts w:ascii="Arial" w:hAnsi="Arial" w:cs="Arial"/>
          <w:i/>
          <w:iCs/>
          <w:sz w:val="24"/>
          <w:szCs w:val="24"/>
        </w:rPr>
        <w:t xml:space="preserve">Regulation of Investigatory Powers Act 2000 (RIPA) </w:t>
      </w:r>
      <w:r w:rsidRPr="0083503E">
        <w:rPr>
          <w:rFonts w:ascii="Arial" w:hAnsi="Arial" w:cs="Arial"/>
          <w:sz w:val="24"/>
          <w:szCs w:val="24"/>
        </w:rPr>
        <w:t xml:space="preserve">&lt;available at: </w:t>
      </w:r>
      <w:hyperlink r:id="rId24" w:history="1">
        <w:r w:rsidRPr="0083503E">
          <w:rPr>
            <w:rStyle w:val="Hyperlink"/>
            <w:rFonts w:ascii="Arial" w:hAnsi="Arial" w:cs="Arial"/>
            <w:sz w:val="24"/>
            <w:szCs w:val="24"/>
          </w:rPr>
          <w:t>Regulation of Investigatory Powers Act 2000 (RIPA) - GOV.UK (www.gov.uk)</w:t>
        </w:r>
      </w:hyperlink>
      <w:r w:rsidRPr="0083503E">
        <w:rPr>
          <w:rFonts w:ascii="Arial" w:hAnsi="Arial" w:cs="Arial"/>
          <w:sz w:val="24"/>
          <w:szCs w:val="24"/>
        </w:rPr>
        <w:t xml:space="preserve"> &gt; [accessed 08/10//2022]</w:t>
      </w:r>
    </w:p>
    <w:p w14:paraId="6051398F"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271A1FC8"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 xml:space="preserve">Home Office, 2022., </w:t>
      </w:r>
      <w:r w:rsidRPr="0083503E">
        <w:rPr>
          <w:rFonts w:ascii="Arial" w:hAnsi="Arial" w:cs="Arial"/>
          <w:i/>
          <w:iCs/>
          <w:sz w:val="24"/>
          <w:szCs w:val="24"/>
        </w:rPr>
        <w:t xml:space="preserve">National Intelligence Model </w:t>
      </w:r>
      <w:r w:rsidRPr="0083503E">
        <w:rPr>
          <w:rFonts w:ascii="Arial" w:hAnsi="Arial" w:cs="Arial"/>
          <w:sz w:val="24"/>
          <w:szCs w:val="24"/>
        </w:rPr>
        <w:t xml:space="preserve">&lt;available at: </w:t>
      </w:r>
      <w:hyperlink r:id="rId25" w:history="1">
        <w:r w:rsidRPr="0083503E">
          <w:rPr>
            <w:rStyle w:val="Hyperlink"/>
            <w:rFonts w:ascii="Arial" w:hAnsi="Arial" w:cs="Arial"/>
            <w:sz w:val="24"/>
            <w:szCs w:val="24"/>
          </w:rPr>
          <w:t>National Intelligence Model (college.police.uk)</w:t>
        </w:r>
      </w:hyperlink>
      <w:r w:rsidRPr="0083503E">
        <w:rPr>
          <w:rFonts w:ascii="Arial" w:hAnsi="Arial" w:cs="Arial"/>
          <w:sz w:val="24"/>
          <w:szCs w:val="24"/>
        </w:rPr>
        <w:t xml:space="preserve"> &gt; [accessed 08/10/2022]</w:t>
      </w:r>
    </w:p>
    <w:p w14:paraId="304206A9"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7006546A"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 xml:space="preserve">MI5, 2022., </w:t>
      </w:r>
      <w:r w:rsidRPr="0083503E">
        <w:rPr>
          <w:rFonts w:ascii="Arial" w:hAnsi="Arial" w:cs="Arial"/>
          <w:i/>
          <w:iCs/>
          <w:sz w:val="24"/>
          <w:szCs w:val="24"/>
        </w:rPr>
        <w:t xml:space="preserve">Gathering intelligence </w:t>
      </w:r>
      <w:r w:rsidRPr="0083503E">
        <w:rPr>
          <w:rFonts w:ascii="Arial" w:hAnsi="Arial" w:cs="Arial"/>
          <w:sz w:val="24"/>
          <w:szCs w:val="24"/>
        </w:rPr>
        <w:t xml:space="preserve">available at: &lt; </w:t>
      </w:r>
      <w:hyperlink r:id="rId26" w:history="1">
        <w:r w:rsidRPr="0083503E">
          <w:rPr>
            <w:rStyle w:val="Hyperlink"/>
            <w:rFonts w:ascii="Arial" w:hAnsi="Arial" w:cs="Arial"/>
            <w:sz w:val="24"/>
            <w:szCs w:val="24"/>
          </w:rPr>
          <w:t>Gathering Intelligence | MI5 - The Security Service</w:t>
        </w:r>
      </w:hyperlink>
      <w:r w:rsidRPr="0083503E">
        <w:rPr>
          <w:rFonts w:ascii="Arial" w:hAnsi="Arial" w:cs="Arial"/>
          <w:sz w:val="24"/>
          <w:szCs w:val="24"/>
        </w:rPr>
        <w:t>&gt; [accessed 08/10/2022</w:t>
      </w:r>
    </w:p>
    <w:p w14:paraId="3DE14A3D"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p>
    <w:p w14:paraId="06E9D703" w14:textId="77777777" w:rsidR="001361D6" w:rsidRPr="0083503E" w:rsidRDefault="001361D6" w:rsidP="001361D6">
      <w:pPr>
        <w:overflowPunct w:val="0"/>
        <w:autoSpaceDE w:val="0"/>
        <w:autoSpaceDN w:val="0"/>
        <w:adjustRightInd w:val="0"/>
        <w:spacing w:before="240" w:after="0" w:line="240" w:lineRule="auto"/>
        <w:jc w:val="both"/>
        <w:textAlignment w:val="baseline"/>
        <w:rPr>
          <w:rFonts w:ascii="Arial" w:hAnsi="Arial" w:cs="Arial"/>
          <w:sz w:val="24"/>
          <w:szCs w:val="24"/>
        </w:rPr>
      </w:pPr>
      <w:r w:rsidRPr="0083503E">
        <w:rPr>
          <w:rFonts w:ascii="Arial" w:hAnsi="Arial" w:cs="Arial"/>
          <w:sz w:val="24"/>
          <w:szCs w:val="24"/>
        </w:rPr>
        <w:t xml:space="preserve">UK government, 2022., </w:t>
      </w:r>
      <w:r w:rsidRPr="0083503E">
        <w:rPr>
          <w:rFonts w:ascii="Arial" w:hAnsi="Arial" w:cs="Arial"/>
          <w:i/>
          <w:iCs/>
          <w:sz w:val="24"/>
          <w:szCs w:val="24"/>
        </w:rPr>
        <w:t xml:space="preserve">Investigatory Powers Act 2016 </w:t>
      </w:r>
      <w:r w:rsidRPr="0083503E">
        <w:rPr>
          <w:rFonts w:ascii="Arial" w:hAnsi="Arial" w:cs="Arial"/>
          <w:sz w:val="24"/>
          <w:szCs w:val="24"/>
        </w:rPr>
        <w:t xml:space="preserve">&lt;available at: </w:t>
      </w:r>
      <w:hyperlink r:id="rId27" w:history="1">
        <w:r w:rsidRPr="0083503E">
          <w:rPr>
            <w:rStyle w:val="Hyperlink"/>
            <w:rFonts w:ascii="Arial" w:hAnsi="Arial" w:cs="Arial"/>
            <w:sz w:val="24"/>
            <w:szCs w:val="24"/>
          </w:rPr>
          <w:t>Investigatory Powers Act 2016 (legislation.gov.uk)</w:t>
        </w:r>
      </w:hyperlink>
      <w:r w:rsidRPr="0083503E">
        <w:rPr>
          <w:rFonts w:ascii="Arial" w:hAnsi="Arial" w:cs="Arial"/>
          <w:sz w:val="24"/>
          <w:szCs w:val="24"/>
        </w:rPr>
        <w:t>&gt; [accessed 08/10/2022]</w:t>
      </w:r>
    </w:p>
    <w:p w14:paraId="31345BCE" w14:textId="3E070C9C" w:rsidR="005128A9" w:rsidRPr="0083503E" w:rsidRDefault="005128A9">
      <w:pPr>
        <w:rPr>
          <w:rFonts w:ascii="Arial" w:hAnsi="Arial" w:cs="Arial"/>
          <w:sz w:val="24"/>
          <w:szCs w:val="24"/>
        </w:rPr>
      </w:pPr>
    </w:p>
    <w:p w14:paraId="2F7B9B88" w14:textId="340A8899" w:rsidR="001361D6" w:rsidRPr="0083503E" w:rsidRDefault="001361D6">
      <w:pPr>
        <w:rPr>
          <w:rFonts w:ascii="Arial" w:hAnsi="Arial" w:cs="Arial"/>
          <w:sz w:val="24"/>
          <w:szCs w:val="24"/>
        </w:rPr>
      </w:pPr>
    </w:p>
    <w:p w14:paraId="13272768" w14:textId="601F81BE" w:rsidR="001361D6" w:rsidRPr="0083503E" w:rsidRDefault="001361D6">
      <w:pPr>
        <w:rPr>
          <w:rFonts w:ascii="Arial" w:hAnsi="Arial" w:cs="Arial"/>
          <w:sz w:val="24"/>
          <w:szCs w:val="24"/>
        </w:rPr>
      </w:pPr>
    </w:p>
    <w:p w14:paraId="33C1425F" w14:textId="181C0304" w:rsidR="001361D6" w:rsidRPr="0083503E" w:rsidRDefault="001361D6">
      <w:pPr>
        <w:rPr>
          <w:rFonts w:ascii="Arial" w:hAnsi="Arial" w:cs="Arial"/>
          <w:sz w:val="24"/>
          <w:szCs w:val="24"/>
        </w:rPr>
      </w:pPr>
    </w:p>
    <w:p w14:paraId="05AC7564" w14:textId="44203500" w:rsidR="001361D6" w:rsidRPr="0083503E" w:rsidRDefault="001361D6">
      <w:pPr>
        <w:rPr>
          <w:rFonts w:ascii="Arial" w:hAnsi="Arial" w:cs="Arial"/>
          <w:sz w:val="24"/>
          <w:szCs w:val="24"/>
        </w:rPr>
      </w:pPr>
    </w:p>
    <w:p w14:paraId="229E1945" w14:textId="263C1E7F" w:rsidR="001361D6" w:rsidRPr="0083503E" w:rsidRDefault="001361D6">
      <w:pPr>
        <w:rPr>
          <w:rFonts w:ascii="Arial" w:hAnsi="Arial" w:cs="Arial"/>
          <w:sz w:val="24"/>
          <w:szCs w:val="24"/>
        </w:rPr>
      </w:pPr>
    </w:p>
    <w:p w14:paraId="23303212" w14:textId="77777777" w:rsidR="003239D0" w:rsidRDefault="003239D0" w:rsidP="00851E00">
      <w:pPr>
        <w:rPr>
          <w:rFonts w:ascii="Arial" w:hAnsi="Arial" w:cs="Arial"/>
          <w:sz w:val="24"/>
          <w:szCs w:val="24"/>
        </w:rPr>
      </w:pPr>
    </w:p>
    <w:p w14:paraId="3E0909ED" w14:textId="77777777" w:rsidR="003239D0" w:rsidRDefault="003239D0" w:rsidP="00851E00">
      <w:pPr>
        <w:rPr>
          <w:rFonts w:ascii="Arial" w:hAnsi="Arial" w:cs="Arial"/>
          <w:sz w:val="24"/>
          <w:szCs w:val="24"/>
        </w:rPr>
      </w:pPr>
    </w:p>
    <w:p w14:paraId="41674E3B" w14:textId="0AFD99FC" w:rsidR="00151A92" w:rsidRPr="0083503E" w:rsidRDefault="005128A9" w:rsidP="00851E00">
      <w:pPr>
        <w:rPr>
          <w:rFonts w:ascii="Arial" w:hAnsi="Arial" w:cs="Arial"/>
          <w:sz w:val="24"/>
          <w:szCs w:val="24"/>
        </w:rPr>
      </w:pPr>
      <w:r w:rsidRPr="0083503E">
        <w:rPr>
          <w:rFonts w:ascii="Arial" w:hAnsi="Arial" w:cs="Arial"/>
          <w:sz w:val="24"/>
          <w:szCs w:val="24"/>
        </w:rPr>
        <w:lastRenderedPageBreak/>
        <w:t>Public Protection</w:t>
      </w:r>
    </w:p>
    <w:p w14:paraId="716EDF49" w14:textId="12E09A3E" w:rsidR="00151A92" w:rsidRPr="0083503E" w:rsidRDefault="00151A92" w:rsidP="005128A9">
      <w:pPr>
        <w:spacing w:line="256" w:lineRule="auto"/>
        <w:rPr>
          <w:rFonts w:ascii="Arial" w:eastAsia="Calibri" w:hAnsi="Arial" w:cs="Arial"/>
          <w:sz w:val="24"/>
          <w:szCs w:val="24"/>
        </w:rPr>
      </w:pPr>
      <w:r w:rsidRPr="0083503E">
        <w:rPr>
          <w:rFonts w:ascii="Arial" w:eastAsia="Calibri" w:hAnsi="Arial" w:cs="Arial"/>
          <w:sz w:val="24"/>
          <w:szCs w:val="24"/>
        </w:rPr>
        <w:t>An adult at risk, as defined by South Wales Police (2021) is an adult who, “is experiencing or is at risk of abuse or neglect, has needs for care and support and as a result of those needs is unable to protect themselves against the abuse or neglect or risk of it.”</w:t>
      </w:r>
    </w:p>
    <w:p w14:paraId="4D89EF19" w14:textId="3FA68339" w:rsidR="00151A92" w:rsidRPr="0083503E" w:rsidRDefault="00151A92" w:rsidP="005128A9">
      <w:pPr>
        <w:spacing w:line="256" w:lineRule="auto"/>
        <w:rPr>
          <w:rFonts w:ascii="Arial" w:eastAsia="Calibri" w:hAnsi="Arial" w:cs="Arial"/>
          <w:sz w:val="24"/>
          <w:szCs w:val="24"/>
        </w:rPr>
      </w:pPr>
    </w:p>
    <w:p w14:paraId="2792DB88" w14:textId="30E60595" w:rsidR="00F35326" w:rsidRPr="0083503E" w:rsidRDefault="00151A92" w:rsidP="005128A9">
      <w:pPr>
        <w:spacing w:line="256" w:lineRule="auto"/>
        <w:rPr>
          <w:rFonts w:ascii="Arial" w:eastAsia="Calibri" w:hAnsi="Arial" w:cs="Arial"/>
          <w:sz w:val="24"/>
          <w:szCs w:val="24"/>
        </w:rPr>
      </w:pPr>
      <w:r w:rsidRPr="0083503E">
        <w:rPr>
          <w:rFonts w:ascii="Arial" w:eastAsia="Calibri" w:hAnsi="Arial" w:cs="Arial"/>
          <w:sz w:val="24"/>
          <w:szCs w:val="24"/>
        </w:rPr>
        <w:t>If an adult is experiencing abuse or is at risk of it, that means they could be subject to physical, sexual, psychological, emotional or financial abuse, any of these can occur at any time, early intervention and public protection strategies need to be in place to protect these victims if they are adults or children as the impact on their life’s is massive, the NSPCC (2022) highlight some of the issues children who have been subject to abuse can suffer from, these can be things such as struggling to deal with their own children’s behaviour as they have never learned how to parent without the presence of abuse in their own lives, as well as “mental health problems, drug or alcohol issues, criminal behaviour – or showing signs of harmful behaviour themselves.</w:t>
      </w:r>
      <w:r w:rsidR="00F35326" w:rsidRPr="0083503E">
        <w:rPr>
          <w:rFonts w:ascii="Arial" w:eastAsia="Calibri" w:hAnsi="Arial" w:cs="Arial"/>
          <w:sz w:val="24"/>
          <w:szCs w:val="24"/>
        </w:rPr>
        <w:t>”</w:t>
      </w:r>
    </w:p>
    <w:p w14:paraId="4A25693B" w14:textId="77777777" w:rsidR="00151A92" w:rsidRPr="0083503E" w:rsidRDefault="00151A92" w:rsidP="005128A9">
      <w:pPr>
        <w:spacing w:line="256" w:lineRule="auto"/>
        <w:rPr>
          <w:rFonts w:ascii="Arial" w:eastAsia="Calibri" w:hAnsi="Arial" w:cs="Arial"/>
          <w:sz w:val="24"/>
          <w:szCs w:val="24"/>
        </w:rPr>
      </w:pPr>
    </w:p>
    <w:p w14:paraId="4709136C" w14:textId="67D8B41C" w:rsidR="005128A9" w:rsidRPr="0083503E" w:rsidRDefault="00F35326" w:rsidP="0052732E">
      <w:pPr>
        <w:spacing w:line="256" w:lineRule="auto"/>
        <w:rPr>
          <w:rFonts w:ascii="Arial" w:hAnsi="Arial" w:cs="Arial"/>
          <w:sz w:val="24"/>
          <w:szCs w:val="24"/>
        </w:rPr>
      </w:pPr>
      <w:proofErr w:type="gramStart"/>
      <w:r w:rsidRPr="0083503E">
        <w:rPr>
          <w:rFonts w:ascii="Arial" w:hAnsi="Arial" w:cs="Arial"/>
          <w:sz w:val="24"/>
          <w:szCs w:val="24"/>
        </w:rPr>
        <w:t>This is why</w:t>
      </w:r>
      <w:proofErr w:type="gramEnd"/>
      <w:r w:rsidRPr="0083503E">
        <w:rPr>
          <w:rFonts w:ascii="Arial" w:hAnsi="Arial" w:cs="Arial"/>
          <w:sz w:val="24"/>
          <w:szCs w:val="24"/>
        </w:rPr>
        <w:t xml:space="preserve"> the</w:t>
      </w:r>
      <w:r w:rsidR="005128A9" w:rsidRPr="0083503E">
        <w:rPr>
          <w:rFonts w:ascii="Arial" w:hAnsi="Arial" w:cs="Arial"/>
          <w:sz w:val="24"/>
          <w:szCs w:val="24"/>
        </w:rPr>
        <w:t xml:space="preserve"> </w:t>
      </w:r>
      <w:r w:rsidRPr="0083503E">
        <w:rPr>
          <w:rFonts w:ascii="Arial" w:hAnsi="Arial" w:cs="Arial"/>
          <w:sz w:val="24"/>
          <w:szCs w:val="24"/>
        </w:rPr>
        <w:t>police,</w:t>
      </w:r>
      <w:r w:rsidR="005128A9" w:rsidRPr="0083503E">
        <w:rPr>
          <w:rFonts w:ascii="Arial" w:hAnsi="Arial" w:cs="Arial"/>
          <w:sz w:val="24"/>
          <w:szCs w:val="24"/>
        </w:rPr>
        <w:t xml:space="preserve"> and their partner agencies work relentlessly to protect the public at incidents as well as before incidents occur.</w:t>
      </w:r>
      <w:r w:rsidRPr="0083503E">
        <w:rPr>
          <w:rFonts w:ascii="Arial" w:hAnsi="Arial" w:cs="Arial"/>
          <w:sz w:val="24"/>
          <w:szCs w:val="24"/>
        </w:rPr>
        <w:t xml:space="preserve"> The prevention of persons becoming vulnerable is equally as important as protecting those who are already vulnerable.</w:t>
      </w:r>
      <w:r w:rsidR="005128A9" w:rsidRPr="0083503E">
        <w:rPr>
          <w:rFonts w:ascii="Arial" w:hAnsi="Arial" w:cs="Arial"/>
          <w:sz w:val="24"/>
          <w:szCs w:val="24"/>
        </w:rPr>
        <w:t xml:space="preserve"> The main role of a frontline officer when attending an incident regarding vulnerable persons as well as public protection incidents would be </w:t>
      </w:r>
      <w:r w:rsidR="0052732E" w:rsidRPr="0083503E">
        <w:rPr>
          <w:rFonts w:ascii="Arial" w:hAnsi="Arial" w:cs="Arial"/>
          <w:sz w:val="24"/>
          <w:szCs w:val="24"/>
        </w:rPr>
        <w:t>to perform ‘fast track’ actions and adhere to the ‘golden hour’ enquiries for the investigation, once those have been conducted and the incident has been dealt with, an officer can</w:t>
      </w:r>
      <w:r w:rsidRPr="0083503E">
        <w:rPr>
          <w:rFonts w:ascii="Arial" w:hAnsi="Arial" w:cs="Arial"/>
          <w:sz w:val="24"/>
          <w:szCs w:val="24"/>
        </w:rPr>
        <w:t xml:space="preserve"> look at a public protection strategy and how they can protect those persons involved in the incident further. The officer can</w:t>
      </w:r>
      <w:r w:rsidR="0052732E" w:rsidRPr="0083503E">
        <w:rPr>
          <w:rFonts w:ascii="Arial" w:hAnsi="Arial" w:cs="Arial"/>
          <w:sz w:val="24"/>
          <w:szCs w:val="24"/>
        </w:rPr>
        <w:t xml:space="preserve"> submit a Public Protection Notification report if persons or children involved in the incident are classed as vulnerable or if they </w:t>
      </w:r>
      <w:proofErr w:type="gramStart"/>
      <w:r w:rsidR="0052732E" w:rsidRPr="0083503E">
        <w:rPr>
          <w:rFonts w:ascii="Arial" w:hAnsi="Arial" w:cs="Arial"/>
          <w:sz w:val="24"/>
          <w:szCs w:val="24"/>
        </w:rPr>
        <w:t>are in need of</w:t>
      </w:r>
      <w:proofErr w:type="gramEnd"/>
      <w:r w:rsidR="0052732E" w:rsidRPr="0083503E">
        <w:rPr>
          <w:rFonts w:ascii="Arial" w:hAnsi="Arial" w:cs="Arial"/>
          <w:sz w:val="24"/>
          <w:szCs w:val="24"/>
        </w:rPr>
        <w:t xml:space="preserve"> extra support.</w:t>
      </w:r>
    </w:p>
    <w:p w14:paraId="7F827BD9" w14:textId="4BD62054" w:rsidR="00DE2737" w:rsidRPr="0083503E" w:rsidRDefault="00DE2737" w:rsidP="0052732E">
      <w:pPr>
        <w:spacing w:line="256" w:lineRule="auto"/>
        <w:rPr>
          <w:rFonts w:ascii="Arial" w:hAnsi="Arial" w:cs="Arial"/>
          <w:sz w:val="24"/>
          <w:szCs w:val="24"/>
        </w:rPr>
      </w:pPr>
    </w:p>
    <w:p w14:paraId="70A310F4" w14:textId="49E23227" w:rsidR="00DE2737" w:rsidRPr="0083503E" w:rsidRDefault="00DE2737" w:rsidP="0052732E">
      <w:pPr>
        <w:spacing w:line="256" w:lineRule="auto"/>
        <w:rPr>
          <w:rFonts w:ascii="Arial" w:hAnsi="Arial" w:cs="Arial"/>
          <w:sz w:val="24"/>
          <w:szCs w:val="24"/>
        </w:rPr>
      </w:pPr>
      <w:r w:rsidRPr="0083503E">
        <w:rPr>
          <w:rFonts w:ascii="Arial" w:hAnsi="Arial" w:cs="Arial"/>
          <w:sz w:val="24"/>
          <w:szCs w:val="24"/>
        </w:rPr>
        <w:t xml:space="preserve">The </w:t>
      </w:r>
      <w:r w:rsidR="002C1F0E" w:rsidRPr="0083503E">
        <w:rPr>
          <w:rFonts w:ascii="Arial" w:hAnsi="Arial" w:cs="Arial"/>
          <w:sz w:val="24"/>
          <w:szCs w:val="24"/>
        </w:rPr>
        <w:t xml:space="preserve">strategies implemented by both officers and partner agencies should be looking to investigate all allegations and reported incidents of abuse, neglect or if an incident has made someone vulnerable because of it, and when being </w:t>
      </w:r>
      <w:proofErr w:type="gramStart"/>
      <w:r w:rsidR="002C1F0E" w:rsidRPr="0083503E">
        <w:rPr>
          <w:rFonts w:ascii="Arial" w:hAnsi="Arial" w:cs="Arial"/>
          <w:sz w:val="24"/>
          <w:szCs w:val="24"/>
        </w:rPr>
        <w:t>investigated</w:t>
      </w:r>
      <w:proofErr w:type="gramEnd"/>
      <w:r w:rsidR="002C1F0E" w:rsidRPr="0083503E">
        <w:rPr>
          <w:rFonts w:ascii="Arial" w:hAnsi="Arial" w:cs="Arial"/>
          <w:sz w:val="24"/>
          <w:szCs w:val="24"/>
        </w:rPr>
        <w:t xml:space="preserve"> they should take action against those identified as the offender and hold them to account of their actions.</w:t>
      </w:r>
      <w:r w:rsidR="00506A9E" w:rsidRPr="0083503E">
        <w:rPr>
          <w:rFonts w:ascii="Arial" w:hAnsi="Arial" w:cs="Arial"/>
          <w:sz w:val="24"/>
          <w:szCs w:val="24"/>
        </w:rPr>
        <w:t xml:space="preserve"> </w:t>
      </w:r>
      <w:proofErr w:type="gramStart"/>
      <w:r w:rsidR="00506A9E" w:rsidRPr="0083503E">
        <w:rPr>
          <w:rFonts w:ascii="Arial" w:hAnsi="Arial" w:cs="Arial"/>
          <w:sz w:val="24"/>
          <w:szCs w:val="24"/>
        </w:rPr>
        <w:t>However</w:t>
      </w:r>
      <w:proofErr w:type="gramEnd"/>
      <w:r w:rsidR="00506A9E" w:rsidRPr="0083503E">
        <w:rPr>
          <w:rFonts w:ascii="Arial" w:hAnsi="Arial" w:cs="Arial"/>
          <w:sz w:val="24"/>
          <w:szCs w:val="24"/>
        </w:rPr>
        <w:t xml:space="preserve"> it must be stated that both officers, staff and partner agencies that have pre-existing bias views on topics such as mental health problems or persons who have become vulnerable can have a huge detrimental effect on any investigation that takes place, for example if a person who has a long history of offending and is well known to police officers, they may not take an incident seriously if they are the victim</w:t>
      </w:r>
    </w:p>
    <w:p w14:paraId="0F916B16" w14:textId="58C5D7E0" w:rsidR="00F35326" w:rsidRPr="0083503E" w:rsidRDefault="00F35326" w:rsidP="0052732E">
      <w:pPr>
        <w:spacing w:line="256" w:lineRule="auto"/>
        <w:rPr>
          <w:rFonts w:ascii="Arial" w:hAnsi="Arial" w:cs="Arial"/>
          <w:sz w:val="24"/>
          <w:szCs w:val="24"/>
        </w:rPr>
      </w:pPr>
    </w:p>
    <w:p w14:paraId="38F77EA6" w14:textId="633637B9" w:rsidR="00F35326" w:rsidRPr="0083503E" w:rsidRDefault="00F35326" w:rsidP="0052732E">
      <w:pPr>
        <w:spacing w:line="256" w:lineRule="auto"/>
        <w:rPr>
          <w:rFonts w:ascii="Arial" w:hAnsi="Arial" w:cs="Arial"/>
          <w:sz w:val="24"/>
          <w:szCs w:val="24"/>
        </w:rPr>
      </w:pPr>
      <w:r w:rsidRPr="0083503E">
        <w:rPr>
          <w:rFonts w:ascii="Arial" w:hAnsi="Arial" w:cs="Arial"/>
          <w:sz w:val="24"/>
          <w:szCs w:val="24"/>
        </w:rPr>
        <w:lastRenderedPageBreak/>
        <w:t>The partner agencies that the police refer vulnerable persons to are much better equipped to deal with the potential range of issues that they can be facing, as well as being able to facilitate things such as seeing a support worker, psychiatrist etc.</w:t>
      </w:r>
    </w:p>
    <w:p w14:paraId="79101899" w14:textId="798C9466" w:rsidR="0052732E" w:rsidRPr="0083503E" w:rsidRDefault="0052732E" w:rsidP="0052732E">
      <w:pPr>
        <w:spacing w:line="256" w:lineRule="auto"/>
        <w:rPr>
          <w:rFonts w:ascii="Arial" w:hAnsi="Arial" w:cs="Arial"/>
          <w:sz w:val="24"/>
          <w:szCs w:val="24"/>
        </w:rPr>
      </w:pPr>
    </w:p>
    <w:p w14:paraId="2125FFC6" w14:textId="70ED63E6" w:rsidR="0052732E" w:rsidRPr="0083503E" w:rsidRDefault="0052732E" w:rsidP="0052732E">
      <w:pPr>
        <w:spacing w:line="256" w:lineRule="auto"/>
        <w:rPr>
          <w:rFonts w:ascii="Arial" w:hAnsi="Arial" w:cs="Arial"/>
          <w:sz w:val="24"/>
          <w:szCs w:val="24"/>
        </w:rPr>
      </w:pPr>
      <w:r w:rsidRPr="0083503E">
        <w:rPr>
          <w:rFonts w:ascii="Arial" w:hAnsi="Arial" w:cs="Arial"/>
          <w:sz w:val="24"/>
          <w:szCs w:val="24"/>
        </w:rPr>
        <w:t>The Public Protection team or Vulnerable Adult Unit will review PPNs that are submitted by officers, “Where necessary, the PPN will be forwarded to partner agencies for their information and further action.” South Wales Police (2021)</w:t>
      </w:r>
    </w:p>
    <w:p w14:paraId="5E1E61B8" w14:textId="4E97B0BA" w:rsidR="00F35326" w:rsidRPr="0083503E" w:rsidRDefault="00F35326" w:rsidP="0052732E">
      <w:pPr>
        <w:spacing w:line="256" w:lineRule="auto"/>
        <w:rPr>
          <w:rFonts w:ascii="Arial" w:hAnsi="Arial" w:cs="Arial"/>
          <w:sz w:val="24"/>
          <w:szCs w:val="24"/>
        </w:rPr>
      </w:pPr>
    </w:p>
    <w:p w14:paraId="2C63A417" w14:textId="78518E34" w:rsidR="00F35326" w:rsidRPr="0083503E" w:rsidRDefault="00F35326" w:rsidP="0052732E">
      <w:pPr>
        <w:spacing w:line="256" w:lineRule="auto"/>
        <w:rPr>
          <w:rFonts w:ascii="Arial" w:hAnsi="Arial" w:cs="Arial"/>
          <w:sz w:val="24"/>
          <w:szCs w:val="24"/>
        </w:rPr>
      </w:pPr>
      <w:r w:rsidRPr="0083503E">
        <w:rPr>
          <w:rFonts w:ascii="Arial" w:hAnsi="Arial" w:cs="Arial"/>
          <w:sz w:val="24"/>
          <w:szCs w:val="24"/>
        </w:rPr>
        <w:t>The need to support both victims of crime and vulnerable persons is paramount because “Victimised people commonly develop emotional or psychological problems secondary to their abuse, including anxiety disorders and various forms of depression.”</w:t>
      </w:r>
      <w:r w:rsidR="00D72B8F" w:rsidRPr="0083503E">
        <w:rPr>
          <w:rFonts w:ascii="Arial" w:hAnsi="Arial" w:cs="Arial"/>
          <w:sz w:val="24"/>
          <w:szCs w:val="24"/>
        </w:rPr>
        <w:t xml:space="preserve"> Mental Help (2022)</w:t>
      </w:r>
      <w:r w:rsidR="00DE2737" w:rsidRPr="0083503E">
        <w:rPr>
          <w:rFonts w:ascii="Arial" w:hAnsi="Arial" w:cs="Arial"/>
          <w:sz w:val="24"/>
          <w:szCs w:val="24"/>
        </w:rPr>
        <w:t>.</w:t>
      </w:r>
    </w:p>
    <w:p w14:paraId="6BC94EA9" w14:textId="24DB8748" w:rsidR="000F3D90" w:rsidRPr="0083503E" w:rsidRDefault="000F3D90" w:rsidP="0052732E">
      <w:pPr>
        <w:spacing w:line="256" w:lineRule="auto"/>
        <w:rPr>
          <w:rFonts w:ascii="Arial" w:hAnsi="Arial" w:cs="Arial"/>
          <w:sz w:val="24"/>
          <w:szCs w:val="24"/>
        </w:rPr>
      </w:pPr>
    </w:p>
    <w:p w14:paraId="14E19F90" w14:textId="6D9049CE" w:rsidR="000F3D90" w:rsidRPr="0083503E" w:rsidRDefault="000F3D90" w:rsidP="0052732E">
      <w:pPr>
        <w:spacing w:line="256" w:lineRule="auto"/>
        <w:rPr>
          <w:rFonts w:ascii="Arial" w:hAnsi="Arial" w:cs="Arial"/>
          <w:sz w:val="24"/>
          <w:szCs w:val="24"/>
        </w:rPr>
      </w:pPr>
      <w:r w:rsidRPr="0083503E">
        <w:rPr>
          <w:rFonts w:ascii="Arial" w:hAnsi="Arial" w:cs="Arial"/>
          <w:sz w:val="24"/>
          <w:szCs w:val="24"/>
        </w:rPr>
        <w:t>Prevention from vulnerable adults being victimised is critical due to their vulnerability against criminals and gangs such as organised crime gangs who aim to exploit the vulnerable by doing things such as cuckooing</w:t>
      </w:r>
      <w:r w:rsidR="004F7892" w:rsidRPr="0083503E">
        <w:rPr>
          <w:rFonts w:ascii="Arial" w:hAnsi="Arial" w:cs="Arial"/>
          <w:sz w:val="24"/>
          <w:szCs w:val="24"/>
        </w:rPr>
        <w:t xml:space="preserve"> or exploiting the vulnerable for county line drug distribution</w:t>
      </w:r>
      <w:r w:rsidRPr="0083503E">
        <w:rPr>
          <w:rFonts w:ascii="Arial" w:hAnsi="Arial" w:cs="Arial"/>
          <w:sz w:val="24"/>
          <w:szCs w:val="24"/>
        </w:rPr>
        <w:t>, which is where they befriend a vulnerable person who allows them to use the address, the OCG uses the veil of helping the vulnerable person however they gradually use the address for more and more criminal activity, eventually taking over the address entirely.</w:t>
      </w:r>
    </w:p>
    <w:p w14:paraId="02870F87" w14:textId="126B68DD" w:rsidR="000F3D90" w:rsidRPr="0083503E" w:rsidRDefault="000F3D90" w:rsidP="0052732E">
      <w:pPr>
        <w:spacing w:line="256" w:lineRule="auto"/>
        <w:rPr>
          <w:rFonts w:ascii="Arial" w:hAnsi="Arial" w:cs="Arial"/>
          <w:sz w:val="24"/>
          <w:szCs w:val="24"/>
        </w:rPr>
      </w:pPr>
    </w:p>
    <w:p w14:paraId="3DA2B051" w14:textId="2F3B58DC" w:rsidR="000F3D90" w:rsidRPr="0083503E" w:rsidRDefault="000F3D90" w:rsidP="0052732E">
      <w:pPr>
        <w:spacing w:line="256" w:lineRule="auto"/>
        <w:rPr>
          <w:rFonts w:ascii="Arial" w:hAnsi="Arial" w:cs="Arial"/>
          <w:sz w:val="24"/>
          <w:szCs w:val="24"/>
        </w:rPr>
      </w:pPr>
      <w:r w:rsidRPr="0083503E">
        <w:rPr>
          <w:rFonts w:ascii="Arial" w:hAnsi="Arial" w:cs="Arial"/>
          <w:sz w:val="24"/>
          <w:szCs w:val="24"/>
        </w:rPr>
        <w:t>Warwickshire Police (2022) state that members of the organised crime gang</w:t>
      </w:r>
      <w:r w:rsidR="004F62C7" w:rsidRPr="0083503E">
        <w:rPr>
          <w:rFonts w:ascii="Arial" w:hAnsi="Arial" w:cs="Arial"/>
          <w:sz w:val="24"/>
          <w:szCs w:val="24"/>
        </w:rPr>
        <w:t xml:space="preserve"> will often get a vulnerable person to allow them into the address by creating what is known as a debt bond, or ‘free’ drugs</w:t>
      </w:r>
      <w:r w:rsidR="00E2798A" w:rsidRPr="0083503E">
        <w:rPr>
          <w:rFonts w:ascii="Arial" w:hAnsi="Arial" w:cs="Arial"/>
          <w:sz w:val="24"/>
          <w:szCs w:val="24"/>
        </w:rPr>
        <w:t>, they often use different properties for very short period of times to reduce the chances of being caught by police and other agencies.</w:t>
      </w:r>
    </w:p>
    <w:p w14:paraId="12CCC3FF" w14:textId="5487B978" w:rsidR="00651BC9" w:rsidRPr="0083503E" w:rsidRDefault="00651BC9" w:rsidP="0052732E">
      <w:pPr>
        <w:spacing w:line="256" w:lineRule="auto"/>
        <w:rPr>
          <w:rFonts w:ascii="Arial" w:hAnsi="Arial" w:cs="Arial"/>
          <w:sz w:val="24"/>
          <w:szCs w:val="24"/>
        </w:rPr>
      </w:pPr>
    </w:p>
    <w:p w14:paraId="75E31465" w14:textId="4D7E9AF4" w:rsidR="00651BC9" w:rsidRPr="0083503E" w:rsidRDefault="00651BC9" w:rsidP="0052732E">
      <w:pPr>
        <w:spacing w:line="256" w:lineRule="auto"/>
        <w:rPr>
          <w:rFonts w:ascii="Arial" w:hAnsi="Arial" w:cs="Arial"/>
          <w:sz w:val="24"/>
          <w:szCs w:val="24"/>
        </w:rPr>
      </w:pPr>
      <w:r w:rsidRPr="0083503E">
        <w:rPr>
          <w:rFonts w:ascii="Arial" w:hAnsi="Arial" w:cs="Arial"/>
          <w:sz w:val="24"/>
          <w:szCs w:val="24"/>
        </w:rPr>
        <w:t>The National Crime Agency</w:t>
      </w:r>
      <w:r w:rsidR="00BD057D" w:rsidRPr="0083503E">
        <w:rPr>
          <w:rFonts w:ascii="Arial" w:hAnsi="Arial" w:cs="Arial"/>
          <w:sz w:val="24"/>
          <w:szCs w:val="24"/>
        </w:rPr>
        <w:t xml:space="preserve"> (2018)</w:t>
      </w:r>
      <w:r w:rsidRPr="0083503E">
        <w:rPr>
          <w:rFonts w:ascii="Arial" w:hAnsi="Arial" w:cs="Arial"/>
          <w:sz w:val="24"/>
          <w:szCs w:val="24"/>
        </w:rPr>
        <w:t xml:space="preserve"> states that exploitation is integral and a core part of county lines, “offenders continue to recruit, </w:t>
      </w:r>
      <w:r w:rsidR="00BD057D" w:rsidRPr="0083503E">
        <w:rPr>
          <w:rFonts w:ascii="Arial" w:hAnsi="Arial" w:cs="Arial"/>
          <w:sz w:val="24"/>
          <w:szCs w:val="24"/>
        </w:rPr>
        <w:t>transport,</w:t>
      </w:r>
      <w:r w:rsidRPr="0083503E">
        <w:rPr>
          <w:rFonts w:ascii="Arial" w:hAnsi="Arial" w:cs="Arial"/>
          <w:sz w:val="24"/>
          <w:szCs w:val="24"/>
        </w:rPr>
        <w:t xml:space="preserve"> and exploit vulnerable individuals, including children, to carry out low-level criminal activity</w:t>
      </w:r>
      <w:r w:rsidR="00BD057D" w:rsidRPr="0083503E">
        <w:rPr>
          <w:rFonts w:ascii="Arial" w:hAnsi="Arial" w:cs="Arial"/>
          <w:sz w:val="24"/>
          <w:szCs w:val="24"/>
        </w:rPr>
        <w:t>” they also go on to say that the evidence suggests that younger persons are the ones being targeted for county lines, the ages can be as young as 11 however the most common is between the ages of 15 to 17.</w:t>
      </w:r>
    </w:p>
    <w:p w14:paraId="0D0B4F98" w14:textId="05F9429A" w:rsidR="00C674BD" w:rsidRPr="0083503E" w:rsidRDefault="00C674BD" w:rsidP="0052732E">
      <w:pPr>
        <w:spacing w:line="256" w:lineRule="auto"/>
        <w:rPr>
          <w:rFonts w:ascii="Arial" w:hAnsi="Arial" w:cs="Arial"/>
          <w:sz w:val="24"/>
          <w:szCs w:val="24"/>
        </w:rPr>
      </w:pPr>
    </w:p>
    <w:p w14:paraId="467CD341" w14:textId="5F717EC8" w:rsidR="00C674BD" w:rsidRPr="0083503E" w:rsidRDefault="00C674BD" w:rsidP="0052732E">
      <w:pPr>
        <w:spacing w:line="256" w:lineRule="auto"/>
        <w:rPr>
          <w:rFonts w:ascii="Arial" w:hAnsi="Arial" w:cs="Arial"/>
          <w:sz w:val="24"/>
          <w:szCs w:val="24"/>
        </w:rPr>
      </w:pPr>
      <w:r w:rsidRPr="0083503E">
        <w:rPr>
          <w:rFonts w:ascii="Arial" w:hAnsi="Arial" w:cs="Arial"/>
          <w:sz w:val="24"/>
          <w:szCs w:val="24"/>
        </w:rPr>
        <w:t xml:space="preserve">HM Government published a report named the Serious and Organised Crime Strategy in 2013 which covers their working strategy for identifying, </w:t>
      </w:r>
      <w:proofErr w:type="gramStart"/>
      <w:r w:rsidRPr="0083503E">
        <w:rPr>
          <w:rFonts w:ascii="Arial" w:hAnsi="Arial" w:cs="Arial"/>
          <w:sz w:val="24"/>
          <w:szCs w:val="24"/>
        </w:rPr>
        <w:t>reducing</w:t>
      </w:r>
      <w:proofErr w:type="gramEnd"/>
      <w:r w:rsidRPr="0083503E">
        <w:rPr>
          <w:rFonts w:ascii="Arial" w:hAnsi="Arial" w:cs="Arial"/>
          <w:sz w:val="24"/>
          <w:szCs w:val="24"/>
        </w:rPr>
        <w:t xml:space="preserve"> and targeting OCGs, they outline that their model is called ‘The three P’s’ which is </w:t>
      </w:r>
      <w:proofErr w:type="spellStart"/>
      <w:r w:rsidRPr="0083503E">
        <w:rPr>
          <w:rFonts w:ascii="Arial" w:hAnsi="Arial" w:cs="Arial"/>
          <w:sz w:val="24"/>
          <w:szCs w:val="24"/>
        </w:rPr>
        <w:t>Puruse</w:t>
      </w:r>
      <w:proofErr w:type="spellEnd"/>
      <w:r w:rsidRPr="0083503E">
        <w:rPr>
          <w:rFonts w:ascii="Arial" w:hAnsi="Arial" w:cs="Arial"/>
          <w:sz w:val="24"/>
          <w:szCs w:val="24"/>
        </w:rPr>
        <w:t>, Prevent, Protect, Prepare</w:t>
      </w:r>
      <w:r w:rsidR="009027A5" w:rsidRPr="0083503E">
        <w:rPr>
          <w:rFonts w:ascii="Arial" w:hAnsi="Arial" w:cs="Arial"/>
          <w:sz w:val="24"/>
          <w:szCs w:val="24"/>
        </w:rPr>
        <w:t xml:space="preserve">. For this we will be focusing on </w:t>
      </w:r>
      <w:proofErr w:type="gramStart"/>
      <w:r w:rsidR="009027A5" w:rsidRPr="0083503E">
        <w:rPr>
          <w:rFonts w:ascii="Arial" w:hAnsi="Arial" w:cs="Arial"/>
          <w:sz w:val="24"/>
          <w:szCs w:val="24"/>
        </w:rPr>
        <w:t>Prevent, and</w:t>
      </w:r>
      <w:proofErr w:type="gramEnd"/>
      <w:r w:rsidR="009027A5" w:rsidRPr="0083503E">
        <w:rPr>
          <w:rFonts w:ascii="Arial" w:hAnsi="Arial" w:cs="Arial"/>
          <w:sz w:val="24"/>
          <w:szCs w:val="24"/>
        </w:rPr>
        <w:t xml:space="preserve"> Protect.</w:t>
      </w:r>
    </w:p>
    <w:p w14:paraId="11B667AC" w14:textId="5096FC2C" w:rsidR="00506A9E" w:rsidRPr="0083503E" w:rsidRDefault="009027A5" w:rsidP="0052732E">
      <w:pPr>
        <w:spacing w:line="256" w:lineRule="auto"/>
        <w:rPr>
          <w:rFonts w:ascii="Arial" w:hAnsi="Arial" w:cs="Arial"/>
          <w:sz w:val="24"/>
          <w:szCs w:val="24"/>
        </w:rPr>
      </w:pPr>
      <w:r w:rsidRPr="0083503E">
        <w:rPr>
          <w:rFonts w:ascii="Arial" w:hAnsi="Arial" w:cs="Arial"/>
          <w:sz w:val="24"/>
          <w:szCs w:val="24"/>
        </w:rPr>
        <w:lastRenderedPageBreak/>
        <w:t xml:space="preserve">The Prevent stage intends on “raising awareness of the reality and consequences”, as well as early intervention to stop vulnerable people being drawn into both serious and organised crime, meanwhile the protect step intends on protecting those who are at risk the most and to ensure that both communities as well as victims and witnesses or serious and organised crime are supported to the fullest. These steps are intended to reduce an areas vulnerability to serious and organised crime. </w:t>
      </w:r>
    </w:p>
    <w:p w14:paraId="4B550CE2" w14:textId="18DC1F55" w:rsidR="009027A5" w:rsidRPr="0083503E" w:rsidRDefault="009027A5" w:rsidP="0052732E">
      <w:pPr>
        <w:spacing w:line="256" w:lineRule="auto"/>
        <w:rPr>
          <w:rFonts w:ascii="Arial" w:hAnsi="Arial" w:cs="Arial"/>
          <w:sz w:val="24"/>
          <w:szCs w:val="24"/>
        </w:rPr>
      </w:pPr>
    </w:p>
    <w:p w14:paraId="4FAAC291" w14:textId="4055DBEB" w:rsidR="009027A5" w:rsidRPr="0083503E" w:rsidRDefault="009027A5" w:rsidP="0052732E">
      <w:pPr>
        <w:spacing w:line="256" w:lineRule="auto"/>
        <w:rPr>
          <w:rFonts w:ascii="Arial" w:hAnsi="Arial" w:cs="Arial"/>
          <w:sz w:val="24"/>
          <w:szCs w:val="24"/>
        </w:rPr>
      </w:pPr>
      <w:r w:rsidRPr="0083503E">
        <w:rPr>
          <w:rFonts w:ascii="Arial" w:hAnsi="Arial" w:cs="Arial"/>
          <w:sz w:val="24"/>
          <w:szCs w:val="24"/>
        </w:rPr>
        <w:t xml:space="preserve">A </w:t>
      </w:r>
      <w:r w:rsidR="003E3810" w:rsidRPr="0083503E">
        <w:rPr>
          <w:rFonts w:ascii="Arial" w:hAnsi="Arial" w:cs="Arial"/>
          <w:sz w:val="24"/>
          <w:szCs w:val="24"/>
        </w:rPr>
        <w:t>well-developed</w:t>
      </w:r>
      <w:r w:rsidRPr="0083503E">
        <w:rPr>
          <w:rFonts w:ascii="Arial" w:hAnsi="Arial" w:cs="Arial"/>
          <w:sz w:val="24"/>
          <w:szCs w:val="24"/>
        </w:rPr>
        <w:t xml:space="preserve"> working strategy towards tackling and preventing serious and organised crime is critical, by raising awareness of it, it can be more easily detected once it occurs and those who are vulnerable to it are supported and steered away from it</w:t>
      </w:r>
      <w:r w:rsidR="003E3810" w:rsidRPr="0083503E">
        <w:rPr>
          <w:rFonts w:ascii="Arial" w:hAnsi="Arial" w:cs="Arial"/>
          <w:sz w:val="24"/>
          <w:szCs w:val="24"/>
        </w:rPr>
        <w:t xml:space="preserve"> as the impact that these incidents can have on victims is potentially life changing, therefore both police and partner agencies must do their best to both prevent, protect and support those who are victims of abuse or are vulnerable and in need of public protection.</w:t>
      </w:r>
    </w:p>
    <w:p w14:paraId="17B17692" w14:textId="424F95CA" w:rsidR="00506A9E" w:rsidRPr="0083503E" w:rsidRDefault="00506A9E" w:rsidP="0052732E">
      <w:pPr>
        <w:spacing w:line="256" w:lineRule="auto"/>
        <w:rPr>
          <w:rFonts w:ascii="Arial" w:hAnsi="Arial" w:cs="Arial"/>
          <w:sz w:val="24"/>
          <w:szCs w:val="24"/>
        </w:rPr>
      </w:pPr>
    </w:p>
    <w:p w14:paraId="7B398804" w14:textId="6923EABA" w:rsidR="0052732E" w:rsidRPr="0083503E" w:rsidRDefault="0052732E" w:rsidP="0052732E">
      <w:pPr>
        <w:spacing w:line="256" w:lineRule="auto"/>
        <w:rPr>
          <w:rFonts w:ascii="Arial" w:hAnsi="Arial" w:cs="Arial"/>
          <w:sz w:val="24"/>
          <w:szCs w:val="24"/>
        </w:rPr>
      </w:pPr>
    </w:p>
    <w:p w14:paraId="21F0C35B" w14:textId="2C832F1C" w:rsidR="0052732E" w:rsidRPr="0083503E" w:rsidRDefault="0052732E" w:rsidP="0052732E">
      <w:pPr>
        <w:spacing w:line="256" w:lineRule="auto"/>
        <w:rPr>
          <w:rFonts w:ascii="Arial" w:hAnsi="Arial" w:cs="Arial"/>
          <w:sz w:val="24"/>
          <w:szCs w:val="24"/>
        </w:rPr>
      </w:pPr>
    </w:p>
    <w:p w14:paraId="3FB30FBA" w14:textId="7BCE9778" w:rsidR="0052732E" w:rsidRDefault="0052732E" w:rsidP="0052732E">
      <w:pPr>
        <w:spacing w:line="256" w:lineRule="auto"/>
        <w:rPr>
          <w:rFonts w:ascii="Arial" w:hAnsi="Arial" w:cs="Arial"/>
          <w:sz w:val="24"/>
          <w:szCs w:val="24"/>
        </w:rPr>
      </w:pPr>
    </w:p>
    <w:p w14:paraId="3F95D6A6" w14:textId="7258621D" w:rsidR="003239D0" w:rsidRDefault="003239D0" w:rsidP="0052732E">
      <w:pPr>
        <w:spacing w:line="256" w:lineRule="auto"/>
        <w:rPr>
          <w:rFonts w:ascii="Arial" w:hAnsi="Arial" w:cs="Arial"/>
          <w:sz w:val="24"/>
          <w:szCs w:val="24"/>
        </w:rPr>
      </w:pPr>
    </w:p>
    <w:p w14:paraId="43B8DB23" w14:textId="25BB9712" w:rsidR="003239D0" w:rsidRDefault="003239D0" w:rsidP="0052732E">
      <w:pPr>
        <w:spacing w:line="256" w:lineRule="auto"/>
        <w:rPr>
          <w:rFonts w:ascii="Arial" w:hAnsi="Arial" w:cs="Arial"/>
          <w:sz w:val="24"/>
          <w:szCs w:val="24"/>
        </w:rPr>
      </w:pPr>
    </w:p>
    <w:p w14:paraId="289F60B6" w14:textId="054DF16D" w:rsidR="003239D0" w:rsidRDefault="003239D0" w:rsidP="0052732E">
      <w:pPr>
        <w:spacing w:line="256" w:lineRule="auto"/>
        <w:rPr>
          <w:rFonts w:ascii="Arial" w:hAnsi="Arial" w:cs="Arial"/>
          <w:sz w:val="24"/>
          <w:szCs w:val="24"/>
        </w:rPr>
      </w:pPr>
    </w:p>
    <w:p w14:paraId="1A3384C5" w14:textId="45792673" w:rsidR="003239D0" w:rsidRDefault="003239D0" w:rsidP="0052732E">
      <w:pPr>
        <w:spacing w:line="256" w:lineRule="auto"/>
        <w:rPr>
          <w:rFonts w:ascii="Arial" w:hAnsi="Arial" w:cs="Arial"/>
          <w:sz w:val="24"/>
          <w:szCs w:val="24"/>
        </w:rPr>
      </w:pPr>
    </w:p>
    <w:p w14:paraId="53C4DC0C" w14:textId="423AA322" w:rsidR="003239D0" w:rsidRDefault="003239D0" w:rsidP="0052732E">
      <w:pPr>
        <w:spacing w:line="256" w:lineRule="auto"/>
        <w:rPr>
          <w:rFonts w:ascii="Arial" w:hAnsi="Arial" w:cs="Arial"/>
          <w:sz w:val="24"/>
          <w:szCs w:val="24"/>
        </w:rPr>
      </w:pPr>
    </w:p>
    <w:p w14:paraId="5E9122F8" w14:textId="00F77936" w:rsidR="003239D0" w:rsidRDefault="003239D0" w:rsidP="0052732E">
      <w:pPr>
        <w:spacing w:line="256" w:lineRule="auto"/>
        <w:rPr>
          <w:rFonts w:ascii="Arial" w:hAnsi="Arial" w:cs="Arial"/>
          <w:sz w:val="24"/>
          <w:szCs w:val="24"/>
        </w:rPr>
      </w:pPr>
    </w:p>
    <w:p w14:paraId="30F1BC6C" w14:textId="44D650BB" w:rsidR="003239D0" w:rsidRDefault="003239D0" w:rsidP="0052732E">
      <w:pPr>
        <w:spacing w:line="256" w:lineRule="auto"/>
        <w:rPr>
          <w:rFonts w:ascii="Arial" w:hAnsi="Arial" w:cs="Arial"/>
          <w:sz w:val="24"/>
          <w:szCs w:val="24"/>
        </w:rPr>
      </w:pPr>
    </w:p>
    <w:p w14:paraId="6CE3DE93" w14:textId="7CDE9E3E" w:rsidR="003239D0" w:rsidRDefault="003239D0" w:rsidP="0052732E">
      <w:pPr>
        <w:spacing w:line="256" w:lineRule="auto"/>
        <w:rPr>
          <w:rFonts w:ascii="Arial" w:hAnsi="Arial" w:cs="Arial"/>
          <w:sz w:val="24"/>
          <w:szCs w:val="24"/>
        </w:rPr>
      </w:pPr>
    </w:p>
    <w:p w14:paraId="03699FA5" w14:textId="061E3ECF" w:rsidR="003239D0" w:rsidRDefault="003239D0" w:rsidP="0052732E">
      <w:pPr>
        <w:spacing w:line="256" w:lineRule="auto"/>
        <w:rPr>
          <w:rFonts w:ascii="Arial" w:hAnsi="Arial" w:cs="Arial"/>
          <w:sz w:val="24"/>
          <w:szCs w:val="24"/>
        </w:rPr>
      </w:pPr>
    </w:p>
    <w:p w14:paraId="515C31B6" w14:textId="58EBFAE4" w:rsidR="003239D0" w:rsidRDefault="003239D0" w:rsidP="0052732E">
      <w:pPr>
        <w:spacing w:line="256" w:lineRule="auto"/>
        <w:rPr>
          <w:rFonts w:ascii="Arial" w:hAnsi="Arial" w:cs="Arial"/>
          <w:sz w:val="24"/>
          <w:szCs w:val="24"/>
        </w:rPr>
      </w:pPr>
    </w:p>
    <w:p w14:paraId="7004EC9E" w14:textId="07F669E7" w:rsidR="003239D0" w:rsidRDefault="003239D0" w:rsidP="0052732E">
      <w:pPr>
        <w:spacing w:line="256" w:lineRule="auto"/>
        <w:rPr>
          <w:rFonts w:ascii="Arial" w:hAnsi="Arial" w:cs="Arial"/>
          <w:sz w:val="24"/>
          <w:szCs w:val="24"/>
        </w:rPr>
      </w:pPr>
    </w:p>
    <w:p w14:paraId="13498A2E" w14:textId="0746B03A" w:rsidR="003239D0" w:rsidRDefault="003239D0" w:rsidP="0052732E">
      <w:pPr>
        <w:spacing w:line="256" w:lineRule="auto"/>
        <w:rPr>
          <w:rFonts w:ascii="Arial" w:hAnsi="Arial" w:cs="Arial"/>
          <w:sz w:val="24"/>
          <w:szCs w:val="24"/>
        </w:rPr>
      </w:pPr>
    </w:p>
    <w:p w14:paraId="3DE3464F" w14:textId="530D291A" w:rsidR="003239D0" w:rsidRDefault="003239D0" w:rsidP="0052732E">
      <w:pPr>
        <w:spacing w:line="256" w:lineRule="auto"/>
        <w:rPr>
          <w:rFonts w:ascii="Arial" w:hAnsi="Arial" w:cs="Arial"/>
          <w:sz w:val="24"/>
          <w:szCs w:val="24"/>
        </w:rPr>
      </w:pPr>
    </w:p>
    <w:p w14:paraId="705ED315" w14:textId="00D4D23B" w:rsidR="003239D0" w:rsidRDefault="003239D0" w:rsidP="0052732E">
      <w:pPr>
        <w:spacing w:line="256" w:lineRule="auto"/>
        <w:rPr>
          <w:rFonts w:ascii="Arial" w:hAnsi="Arial" w:cs="Arial"/>
          <w:sz w:val="24"/>
          <w:szCs w:val="24"/>
        </w:rPr>
      </w:pPr>
    </w:p>
    <w:p w14:paraId="7F91CFD0" w14:textId="77777777" w:rsidR="003239D0" w:rsidRPr="0083503E" w:rsidRDefault="003239D0" w:rsidP="0052732E">
      <w:pPr>
        <w:spacing w:line="256" w:lineRule="auto"/>
        <w:rPr>
          <w:rFonts w:ascii="Arial" w:hAnsi="Arial" w:cs="Arial"/>
          <w:sz w:val="24"/>
          <w:szCs w:val="24"/>
        </w:rPr>
      </w:pPr>
    </w:p>
    <w:p w14:paraId="697DBB88" w14:textId="1790454C" w:rsidR="0052732E" w:rsidRPr="0083503E" w:rsidRDefault="0052732E" w:rsidP="0052732E">
      <w:pPr>
        <w:spacing w:line="256" w:lineRule="auto"/>
        <w:rPr>
          <w:rFonts w:ascii="Arial" w:hAnsi="Arial" w:cs="Arial"/>
          <w:sz w:val="24"/>
          <w:szCs w:val="24"/>
        </w:rPr>
      </w:pPr>
    </w:p>
    <w:p w14:paraId="14BF35E0" w14:textId="7994EEDA" w:rsidR="0052732E" w:rsidRPr="0083503E" w:rsidRDefault="0052732E" w:rsidP="0052732E">
      <w:pPr>
        <w:spacing w:line="256" w:lineRule="auto"/>
        <w:rPr>
          <w:rFonts w:ascii="Arial" w:hAnsi="Arial" w:cs="Arial"/>
          <w:sz w:val="24"/>
          <w:szCs w:val="24"/>
        </w:rPr>
      </w:pPr>
      <w:r w:rsidRPr="0083503E">
        <w:rPr>
          <w:rFonts w:ascii="Arial" w:hAnsi="Arial" w:cs="Arial"/>
          <w:sz w:val="24"/>
          <w:szCs w:val="24"/>
        </w:rPr>
        <w:lastRenderedPageBreak/>
        <w:t xml:space="preserve">Bibliography </w:t>
      </w:r>
    </w:p>
    <w:p w14:paraId="619C2AB0" w14:textId="6D4DE4BC" w:rsidR="003E3810" w:rsidRPr="0083503E" w:rsidRDefault="003E3810" w:rsidP="0052732E">
      <w:pPr>
        <w:spacing w:line="256" w:lineRule="auto"/>
        <w:rPr>
          <w:rFonts w:ascii="Arial" w:hAnsi="Arial" w:cs="Arial"/>
          <w:sz w:val="24"/>
          <w:szCs w:val="24"/>
        </w:rPr>
      </w:pPr>
      <w:r w:rsidRPr="0083503E">
        <w:rPr>
          <w:rFonts w:ascii="Arial" w:hAnsi="Arial" w:cs="Arial"/>
          <w:sz w:val="24"/>
          <w:szCs w:val="24"/>
        </w:rPr>
        <w:t xml:space="preserve">HM government, 2013., </w:t>
      </w:r>
      <w:r w:rsidRPr="0083503E">
        <w:rPr>
          <w:rFonts w:ascii="Arial" w:hAnsi="Arial" w:cs="Arial"/>
          <w:i/>
          <w:iCs/>
          <w:sz w:val="24"/>
          <w:szCs w:val="24"/>
        </w:rPr>
        <w:t xml:space="preserve">serious and organised crime strategy </w:t>
      </w:r>
      <w:r w:rsidRPr="0083503E">
        <w:rPr>
          <w:rFonts w:ascii="Arial" w:hAnsi="Arial" w:cs="Arial"/>
          <w:sz w:val="24"/>
          <w:szCs w:val="24"/>
        </w:rPr>
        <w:t xml:space="preserve">&lt;available at: </w:t>
      </w:r>
      <w:hyperlink r:id="rId28" w:history="1">
        <w:r w:rsidRPr="0083503E">
          <w:rPr>
            <w:rStyle w:val="Hyperlink"/>
            <w:rFonts w:ascii="Arial" w:hAnsi="Arial" w:cs="Arial"/>
            <w:sz w:val="24"/>
            <w:szCs w:val="24"/>
          </w:rPr>
          <w:t>Serious &gt; and organised crime (publishing.service.gov.uk)</w:t>
        </w:r>
      </w:hyperlink>
      <w:r w:rsidRPr="0083503E">
        <w:rPr>
          <w:rFonts w:ascii="Arial" w:hAnsi="Arial" w:cs="Arial"/>
          <w:sz w:val="24"/>
          <w:szCs w:val="24"/>
        </w:rPr>
        <w:t xml:space="preserve"> &gt; [accessed 10/10/2022]</w:t>
      </w:r>
    </w:p>
    <w:p w14:paraId="114B3E47" w14:textId="77777777" w:rsidR="003E3810" w:rsidRPr="0083503E" w:rsidRDefault="003E3810" w:rsidP="0052732E">
      <w:pPr>
        <w:spacing w:line="256" w:lineRule="auto"/>
        <w:rPr>
          <w:rFonts w:ascii="Arial" w:hAnsi="Arial" w:cs="Arial"/>
          <w:sz w:val="24"/>
          <w:szCs w:val="24"/>
        </w:rPr>
      </w:pPr>
    </w:p>
    <w:p w14:paraId="51B4675D" w14:textId="37C0683D" w:rsidR="00D72B8F" w:rsidRPr="0083503E" w:rsidRDefault="00D72B8F" w:rsidP="0052732E">
      <w:pPr>
        <w:spacing w:line="256" w:lineRule="auto"/>
        <w:rPr>
          <w:rFonts w:ascii="Arial" w:hAnsi="Arial" w:cs="Arial"/>
          <w:sz w:val="24"/>
          <w:szCs w:val="24"/>
        </w:rPr>
      </w:pPr>
      <w:r w:rsidRPr="0083503E">
        <w:rPr>
          <w:rFonts w:ascii="Arial" w:hAnsi="Arial" w:cs="Arial"/>
          <w:sz w:val="24"/>
          <w:szCs w:val="24"/>
        </w:rPr>
        <w:t xml:space="preserve">Mental Help, 2022., </w:t>
      </w:r>
      <w:r w:rsidRPr="0083503E">
        <w:rPr>
          <w:rFonts w:ascii="Arial" w:hAnsi="Arial" w:cs="Arial"/>
          <w:i/>
          <w:iCs/>
          <w:sz w:val="24"/>
          <w:szCs w:val="24"/>
        </w:rPr>
        <w:t xml:space="preserve">Effects of abuse </w:t>
      </w:r>
      <w:r w:rsidRPr="0083503E">
        <w:rPr>
          <w:rFonts w:ascii="Arial" w:hAnsi="Arial" w:cs="Arial"/>
          <w:sz w:val="24"/>
          <w:szCs w:val="24"/>
        </w:rPr>
        <w:t xml:space="preserve">&lt;available at: </w:t>
      </w:r>
      <w:hyperlink r:id="rId29" w:history="1">
        <w:r w:rsidRPr="0083503E">
          <w:rPr>
            <w:rStyle w:val="Hyperlink"/>
            <w:rFonts w:ascii="Arial" w:hAnsi="Arial" w:cs="Arial"/>
            <w:sz w:val="24"/>
            <w:szCs w:val="24"/>
          </w:rPr>
          <w:t>Effects of Abuse (mentalhelp.net)</w:t>
        </w:r>
      </w:hyperlink>
      <w:r w:rsidRPr="0083503E">
        <w:rPr>
          <w:rFonts w:ascii="Arial" w:hAnsi="Arial" w:cs="Arial"/>
          <w:sz w:val="24"/>
          <w:szCs w:val="24"/>
        </w:rPr>
        <w:t xml:space="preserve"> &gt; [accessed 10/10/2022]</w:t>
      </w:r>
    </w:p>
    <w:p w14:paraId="1F7C57BF" w14:textId="58D96F42" w:rsidR="00D72B8F" w:rsidRPr="0083503E" w:rsidRDefault="00D72B8F" w:rsidP="0052732E">
      <w:pPr>
        <w:spacing w:line="256" w:lineRule="auto"/>
        <w:rPr>
          <w:rFonts w:ascii="Arial" w:hAnsi="Arial" w:cs="Arial"/>
          <w:sz w:val="24"/>
          <w:szCs w:val="24"/>
        </w:rPr>
      </w:pPr>
    </w:p>
    <w:p w14:paraId="288E2A98" w14:textId="5E3772A5" w:rsidR="00BD057D" w:rsidRPr="0083503E" w:rsidRDefault="00BD057D" w:rsidP="0052732E">
      <w:pPr>
        <w:spacing w:line="256" w:lineRule="auto"/>
        <w:rPr>
          <w:rFonts w:ascii="Arial" w:hAnsi="Arial" w:cs="Arial"/>
          <w:sz w:val="24"/>
          <w:szCs w:val="24"/>
        </w:rPr>
      </w:pPr>
      <w:r w:rsidRPr="0083503E">
        <w:rPr>
          <w:rFonts w:ascii="Arial" w:hAnsi="Arial" w:cs="Arial"/>
          <w:sz w:val="24"/>
          <w:szCs w:val="24"/>
        </w:rPr>
        <w:t xml:space="preserve">National Crime Agency, 2018., </w:t>
      </w:r>
      <w:r w:rsidRPr="0083503E">
        <w:rPr>
          <w:rFonts w:ascii="Arial" w:hAnsi="Arial" w:cs="Arial"/>
          <w:i/>
          <w:iCs/>
          <w:sz w:val="24"/>
          <w:szCs w:val="24"/>
        </w:rPr>
        <w:t xml:space="preserve">county lines drugs supply, vulnerability and harm 2018 </w:t>
      </w:r>
      <w:r w:rsidRPr="0083503E">
        <w:rPr>
          <w:rFonts w:ascii="Arial" w:hAnsi="Arial" w:cs="Arial"/>
          <w:sz w:val="24"/>
          <w:szCs w:val="24"/>
        </w:rPr>
        <w:t xml:space="preserve">&lt;available at: </w:t>
      </w:r>
      <w:hyperlink r:id="rId30" w:history="1">
        <w:r w:rsidRPr="0083503E">
          <w:rPr>
            <w:rStyle w:val="Hyperlink"/>
            <w:rFonts w:ascii="Arial" w:hAnsi="Arial" w:cs="Arial"/>
            <w:sz w:val="24"/>
            <w:szCs w:val="24"/>
          </w:rPr>
          <w:t>file (nationalcrimeagency.gov.uk)</w:t>
        </w:r>
      </w:hyperlink>
      <w:r w:rsidRPr="0083503E">
        <w:rPr>
          <w:rFonts w:ascii="Arial" w:hAnsi="Arial" w:cs="Arial"/>
          <w:sz w:val="24"/>
          <w:szCs w:val="24"/>
        </w:rPr>
        <w:t>&gt; [accessed 10/10/2022]</w:t>
      </w:r>
    </w:p>
    <w:p w14:paraId="5F57585C" w14:textId="77777777" w:rsidR="00BD057D" w:rsidRPr="0083503E" w:rsidRDefault="00BD057D" w:rsidP="0052732E">
      <w:pPr>
        <w:spacing w:line="256" w:lineRule="auto"/>
        <w:rPr>
          <w:rFonts w:ascii="Arial" w:hAnsi="Arial" w:cs="Arial"/>
          <w:sz w:val="24"/>
          <w:szCs w:val="24"/>
        </w:rPr>
      </w:pPr>
    </w:p>
    <w:p w14:paraId="1FACCB3F" w14:textId="154EEB64" w:rsidR="00F35326" w:rsidRPr="0083503E" w:rsidRDefault="00F35326" w:rsidP="0052732E">
      <w:pPr>
        <w:spacing w:line="256" w:lineRule="auto"/>
        <w:rPr>
          <w:rFonts w:ascii="Arial" w:hAnsi="Arial" w:cs="Arial"/>
          <w:sz w:val="24"/>
          <w:szCs w:val="24"/>
        </w:rPr>
      </w:pPr>
      <w:r w:rsidRPr="0083503E">
        <w:rPr>
          <w:rFonts w:ascii="Arial" w:hAnsi="Arial" w:cs="Arial"/>
          <w:sz w:val="24"/>
          <w:szCs w:val="24"/>
        </w:rPr>
        <w:t xml:space="preserve">NSPCC, 2022., </w:t>
      </w:r>
      <w:r w:rsidRPr="0083503E">
        <w:rPr>
          <w:rFonts w:ascii="Arial" w:hAnsi="Arial" w:cs="Arial"/>
          <w:i/>
          <w:iCs/>
          <w:sz w:val="24"/>
          <w:szCs w:val="24"/>
        </w:rPr>
        <w:t xml:space="preserve">Effects of child abuse </w:t>
      </w:r>
      <w:r w:rsidRPr="0083503E">
        <w:rPr>
          <w:rFonts w:ascii="Arial" w:hAnsi="Arial" w:cs="Arial"/>
          <w:sz w:val="24"/>
          <w:szCs w:val="24"/>
        </w:rPr>
        <w:t xml:space="preserve">&lt;available at: </w:t>
      </w:r>
      <w:hyperlink r:id="rId31" w:history="1">
        <w:r w:rsidRPr="0083503E">
          <w:rPr>
            <w:rStyle w:val="Hyperlink"/>
            <w:rFonts w:ascii="Arial" w:hAnsi="Arial" w:cs="Arial"/>
            <w:sz w:val="24"/>
            <w:szCs w:val="24"/>
          </w:rPr>
          <w:t>Effects of child abuse | NSPCC</w:t>
        </w:r>
      </w:hyperlink>
      <w:r w:rsidRPr="0083503E">
        <w:rPr>
          <w:rFonts w:ascii="Arial" w:hAnsi="Arial" w:cs="Arial"/>
          <w:sz w:val="24"/>
          <w:szCs w:val="24"/>
        </w:rPr>
        <w:t xml:space="preserve"> &gt; [accessed 10/10/2022]</w:t>
      </w:r>
    </w:p>
    <w:p w14:paraId="24A8AEB0" w14:textId="77777777" w:rsidR="00F35326" w:rsidRPr="0083503E" w:rsidRDefault="00F35326" w:rsidP="0052732E">
      <w:pPr>
        <w:spacing w:line="256" w:lineRule="auto"/>
        <w:rPr>
          <w:rFonts w:ascii="Arial" w:hAnsi="Arial" w:cs="Arial"/>
          <w:sz w:val="24"/>
          <w:szCs w:val="24"/>
        </w:rPr>
      </w:pPr>
    </w:p>
    <w:p w14:paraId="2DB5575E" w14:textId="23067903" w:rsidR="0052732E" w:rsidRPr="0083503E" w:rsidRDefault="0052732E" w:rsidP="0052732E">
      <w:pPr>
        <w:spacing w:line="256" w:lineRule="auto"/>
        <w:rPr>
          <w:rFonts w:ascii="Arial" w:hAnsi="Arial" w:cs="Arial"/>
          <w:sz w:val="24"/>
          <w:szCs w:val="24"/>
        </w:rPr>
      </w:pPr>
      <w:r w:rsidRPr="0083503E">
        <w:rPr>
          <w:rFonts w:ascii="Arial" w:hAnsi="Arial" w:cs="Arial"/>
          <w:sz w:val="24"/>
          <w:szCs w:val="24"/>
        </w:rPr>
        <w:t xml:space="preserve">South Wales Police, 2021., </w:t>
      </w:r>
      <w:r w:rsidRPr="0083503E">
        <w:rPr>
          <w:rFonts w:ascii="Arial" w:hAnsi="Arial" w:cs="Arial"/>
          <w:i/>
          <w:iCs/>
          <w:sz w:val="24"/>
          <w:szCs w:val="24"/>
        </w:rPr>
        <w:t xml:space="preserve">Adults At Risk </w:t>
      </w:r>
      <w:r w:rsidRPr="0083503E">
        <w:rPr>
          <w:rFonts w:ascii="Arial" w:hAnsi="Arial" w:cs="Arial"/>
          <w:sz w:val="24"/>
          <w:szCs w:val="24"/>
        </w:rPr>
        <w:t xml:space="preserve">&lt;available at: </w:t>
      </w:r>
      <w:hyperlink r:id="rId32" w:history="1">
        <w:r w:rsidRPr="0083503E">
          <w:rPr>
            <w:rStyle w:val="Hyperlink"/>
            <w:rFonts w:ascii="Arial" w:hAnsi="Arial" w:cs="Arial"/>
            <w:sz w:val="24"/>
            <w:szCs w:val="24"/>
          </w:rPr>
          <w:t>adults-at-risk---english.pdf (south-wales.police.uk)</w:t>
        </w:r>
      </w:hyperlink>
      <w:r w:rsidRPr="0083503E">
        <w:rPr>
          <w:rFonts w:ascii="Arial" w:hAnsi="Arial" w:cs="Arial"/>
          <w:sz w:val="24"/>
          <w:szCs w:val="24"/>
        </w:rPr>
        <w:t xml:space="preserve"> &gt; [accessed 10/10/2022</w:t>
      </w:r>
    </w:p>
    <w:p w14:paraId="4A5D1B1E" w14:textId="70E61C1F" w:rsidR="004978CD" w:rsidRPr="0083503E" w:rsidRDefault="004978CD" w:rsidP="0052732E">
      <w:pPr>
        <w:spacing w:line="256" w:lineRule="auto"/>
        <w:rPr>
          <w:rFonts w:ascii="Arial" w:hAnsi="Arial" w:cs="Arial"/>
          <w:sz w:val="24"/>
          <w:szCs w:val="24"/>
        </w:rPr>
      </w:pPr>
    </w:p>
    <w:p w14:paraId="115C5D09" w14:textId="1F69D6B9" w:rsidR="004978CD" w:rsidRPr="0083503E" w:rsidRDefault="004978CD" w:rsidP="0052732E">
      <w:pPr>
        <w:spacing w:line="256" w:lineRule="auto"/>
        <w:rPr>
          <w:rFonts w:ascii="Arial" w:hAnsi="Arial" w:cs="Arial"/>
          <w:sz w:val="24"/>
          <w:szCs w:val="24"/>
        </w:rPr>
      </w:pPr>
    </w:p>
    <w:p w14:paraId="45A7A7CA" w14:textId="77777777" w:rsidR="003239D0" w:rsidRDefault="003239D0" w:rsidP="0052732E">
      <w:pPr>
        <w:spacing w:line="256" w:lineRule="auto"/>
        <w:rPr>
          <w:rFonts w:ascii="Arial" w:hAnsi="Arial" w:cs="Arial"/>
          <w:sz w:val="24"/>
          <w:szCs w:val="24"/>
        </w:rPr>
      </w:pPr>
    </w:p>
    <w:p w14:paraId="704F5DFD" w14:textId="77777777" w:rsidR="003239D0" w:rsidRDefault="003239D0" w:rsidP="0052732E">
      <w:pPr>
        <w:spacing w:line="256" w:lineRule="auto"/>
        <w:rPr>
          <w:rFonts w:ascii="Arial" w:hAnsi="Arial" w:cs="Arial"/>
          <w:sz w:val="24"/>
          <w:szCs w:val="24"/>
        </w:rPr>
      </w:pPr>
    </w:p>
    <w:p w14:paraId="3259A753" w14:textId="77777777" w:rsidR="003239D0" w:rsidRDefault="003239D0" w:rsidP="0052732E">
      <w:pPr>
        <w:spacing w:line="256" w:lineRule="auto"/>
        <w:rPr>
          <w:rFonts w:ascii="Arial" w:hAnsi="Arial" w:cs="Arial"/>
          <w:sz w:val="24"/>
          <w:szCs w:val="24"/>
        </w:rPr>
      </w:pPr>
    </w:p>
    <w:p w14:paraId="0235D07F" w14:textId="77777777" w:rsidR="003239D0" w:rsidRDefault="003239D0" w:rsidP="0052732E">
      <w:pPr>
        <w:spacing w:line="256" w:lineRule="auto"/>
        <w:rPr>
          <w:rFonts w:ascii="Arial" w:hAnsi="Arial" w:cs="Arial"/>
          <w:sz w:val="24"/>
          <w:szCs w:val="24"/>
        </w:rPr>
      </w:pPr>
    </w:p>
    <w:p w14:paraId="542361DA" w14:textId="77777777" w:rsidR="003239D0" w:rsidRDefault="003239D0" w:rsidP="0052732E">
      <w:pPr>
        <w:spacing w:line="256" w:lineRule="auto"/>
        <w:rPr>
          <w:rFonts w:ascii="Arial" w:hAnsi="Arial" w:cs="Arial"/>
          <w:sz w:val="24"/>
          <w:szCs w:val="24"/>
        </w:rPr>
      </w:pPr>
    </w:p>
    <w:p w14:paraId="4C37C83B" w14:textId="77777777" w:rsidR="003239D0" w:rsidRDefault="003239D0" w:rsidP="0052732E">
      <w:pPr>
        <w:spacing w:line="256" w:lineRule="auto"/>
        <w:rPr>
          <w:rFonts w:ascii="Arial" w:hAnsi="Arial" w:cs="Arial"/>
          <w:sz w:val="24"/>
          <w:szCs w:val="24"/>
        </w:rPr>
      </w:pPr>
    </w:p>
    <w:p w14:paraId="69819ACA" w14:textId="77777777" w:rsidR="003239D0" w:rsidRDefault="003239D0" w:rsidP="0052732E">
      <w:pPr>
        <w:spacing w:line="256" w:lineRule="auto"/>
        <w:rPr>
          <w:rFonts w:ascii="Arial" w:hAnsi="Arial" w:cs="Arial"/>
          <w:sz w:val="24"/>
          <w:szCs w:val="24"/>
        </w:rPr>
      </w:pPr>
    </w:p>
    <w:p w14:paraId="4D433891" w14:textId="77777777" w:rsidR="003239D0" w:rsidRDefault="003239D0" w:rsidP="0052732E">
      <w:pPr>
        <w:spacing w:line="256" w:lineRule="auto"/>
        <w:rPr>
          <w:rFonts w:ascii="Arial" w:hAnsi="Arial" w:cs="Arial"/>
          <w:sz w:val="24"/>
          <w:szCs w:val="24"/>
        </w:rPr>
      </w:pPr>
    </w:p>
    <w:p w14:paraId="2AE9D413" w14:textId="77777777" w:rsidR="003239D0" w:rsidRDefault="003239D0" w:rsidP="0052732E">
      <w:pPr>
        <w:spacing w:line="256" w:lineRule="auto"/>
        <w:rPr>
          <w:rFonts w:ascii="Arial" w:hAnsi="Arial" w:cs="Arial"/>
          <w:sz w:val="24"/>
          <w:szCs w:val="24"/>
        </w:rPr>
      </w:pPr>
    </w:p>
    <w:p w14:paraId="41A9BC9D" w14:textId="77777777" w:rsidR="003239D0" w:rsidRDefault="003239D0" w:rsidP="0052732E">
      <w:pPr>
        <w:spacing w:line="256" w:lineRule="auto"/>
        <w:rPr>
          <w:rFonts w:ascii="Arial" w:hAnsi="Arial" w:cs="Arial"/>
          <w:sz w:val="24"/>
          <w:szCs w:val="24"/>
        </w:rPr>
      </w:pPr>
    </w:p>
    <w:p w14:paraId="7D03FE15" w14:textId="77777777" w:rsidR="003239D0" w:rsidRDefault="003239D0" w:rsidP="0052732E">
      <w:pPr>
        <w:spacing w:line="256" w:lineRule="auto"/>
        <w:rPr>
          <w:rFonts w:ascii="Arial" w:hAnsi="Arial" w:cs="Arial"/>
          <w:sz w:val="24"/>
          <w:szCs w:val="24"/>
        </w:rPr>
      </w:pPr>
    </w:p>
    <w:p w14:paraId="70DD6B62" w14:textId="77777777" w:rsidR="003239D0" w:rsidRDefault="003239D0" w:rsidP="0052732E">
      <w:pPr>
        <w:spacing w:line="256" w:lineRule="auto"/>
        <w:rPr>
          <w:rFonts w:ascii="Arial" w:hAnsi="Arial" w:cs="Arial"/>
          <w:sz w:val="24"/>
          <w:szCs w:val="24"/>
        </w:rPr>
      </w:pPr>
    </w:p>
    <w:p w14:paraId="7A2930B9" w14:textId="77777777" w:rsidR="003239D0" w:rsidRDefault="003239D0" w:rsidP="0052732E">
      <w:pPr>
        <w:spacing w:line="256" w:lineRule="auto"/>
        <w:rPr>
          <w:rFonts w:ascii="Arial" w:hAnsi="Arial" w:cs="Arial"/>
          <w:sz w:val="24"/>
          <w:szCs w:val="24"/>
        </w:rPr>
      </w:pPr>
    </w:p>
    <w:p w14:paraId="2422158D" w14:textId="77777777" w:rsidR="003239D0" w:rsidRDefault="003239D0" w:rsidP="0052732E">
      <w:pPr>
        <w:spacing w:line="256" w:lineRule="auto"/>
        <w:rPr>
          <w:rFonts w:ascii="Arial" w:hAnsi="Arial" w:cs="Arial"/>
          <w:sz w:val="24"/>
          <w:szCs w:val="24"/>
        </w:rPr>
      </w:pPr>
    </w:p>
    <w:p w14:paraId="3BBF8569" w14:textId="77777777" w:rsidR="003239D0" w:rsidRDefault="003239D0" w:rsidP="0052732E">
      <w:pPr>
        <w:spacing w:line="256" w:lineRule="auto"/>
        <w:rPr>
          <w:rFonts w:ascii="Arial" w:hAnsi="Arial" w:cs="Arial"/>
          <w:sz w:val="24"/>
          <w:szCs w:val="24"/>
        </w:rPr>
      </w:pPr>
    </w:p>
    <w:p w14:paraId="054EE298" w14:textId="71ED6819" w:rsidR="00E364E3" w:rsidRPr="0083503E" w:rsidRDefault="004978CD" w:rsidP="0052732E">
      <w:pPr>
        <w:spacing w:line="256" w:lineRule="auto"/>
        <w:rPr>
          <w:rFonts w:ascii="Arial" w:hAnsi="Arial" w:cs="Arial"/>
          <w:sz w:val="24"/>
          <w:szCs w:val="24"/>
        </w:rPr>
      </w:pPr>
      <w:r w:rsidRPr="0083503E">
        <w:rPr>
          <w:rFonts w:ascii="Arial" w:hAnsi="Arial" w:cs="Arial"/>
          <w:sz w:val="24"/>
          <w:szCs w:val="24"/>
        </w:rPr>
        <w:lastRenderedPageBreak/>
        <w:t>Evidence Based Policin</w:t>
      </w:r>
      <w:r w:rsidR="001361D6" w:rsidRPr="0083503E">
        <w:rPr>
          <w:rFonts w:ascii="Arial" w:hAnsi="Arial" w:cs="Arial"/>
          <w:sz w:val="24"/>
          <w:szCs w:val="24"/>
        </w:rPr>
        <w:t>g</w:t>
      </w:r>
    </w:p>
    <w:p w14:paraId="2A90068B" w14:textId="75154EFE" w:rsidR="00621EB6" w:rsidRPr="0083503E" w:rsidRDefault="00621EB6" w:rsidP="0052732E">
      <w:pPr>
        <w:spacing w:line="256" w:lineRule="auto"/>
        <w:rPr>
          <w:rFonts w:ascii="Arial" w:hAnsi="Arial" w:cs="Arial"/>
          <w:sz w:val="24"/>
          <w:szCs w:val="24"/>
        </w:rPr>
      </w:pPr>
      <w:r w:rsidRPr="0083503E">
        <w:rPr>
          <w:rFonts w:ascii="Arial" w:hAnsi="Arial" w:cs="Arial"/>
          <w:sz w:val="24"/>
          <w:szCs w:val="24"/>
        </w:rPr>
        <w:t>“</w:t>
      </w:r>
      <w:proofErr w:type="gramStart"/>
      <w:r w:rsidRPr="0083503E">
        <w:rPr>
          <w:rFonts w:ascii="Arial" w:hAnsi="Arial" w:cs="Arial"/>
          <w:sz w:val="24"/>
          <w:szCs w:val="24"/>
        </w:rPr>
        <w:t>evidence</w:t>
      </w:r>
      <w:proofErr w:type="gramEnd"/>
      <w:r w:rsidRPr="0083503E">
        <w:rPr>
          <w:rFonts w:ascii="Arial" w:hAnsi="Arial" w:cs="Arial"/>
          <w:sz w:val="24"/>
          <w:szCs w:val="24"/>
        </w:rPr>
        <w:t>-based policing is and approach that involves police officers and staff working with academics, partners and colleagues to create, review and use the best available evidence to inform and challenge policing policies, practices and decisions” College of Policing (2019)</w:t>
      </w:r>
    </w:p>
    <w:p w14:paraId="4D846DAB" w14:textId="77777777" w:rsidR="001361D6" w:rsidRPr="0083503E" w:rsidRDefault="001361D6" w:rsidP="0052732E">
      <w:pPr>
        <w:spacing w:line="256" w:lineRule="auto"/>
        <w:rPr>
          <w:rFonts w:ascii="Arial" w:hAnsi="Arial" w:cs="Arial"/>
          <w:sz w:val="24"/>
          <w:szCs w:val="24"/>
        </w:rPr>
      </w:pPr>
    </w:p>
    <w:p w14:paraId="0B5CB353" w14:textId="7CC2AB31" w:rsidR="004978CD" w:rsidRPr="0083503E" w:rsidRDefault="004978CD" w:rsidP="0052732E">
      <w:pPr>
        <w:spacing w:line="256" w:lineRule="auto"/>
        <w:rPr>
          <w:rFonts w:ascii="Arial" w:hAnsi="Arial" w:cs="Arial"/>
          <w:sz w:val="24"/>
          <w:szCs w:val="24"/>
        </w:rPr>
      </w:pPr>
      <w:r w:rsidRPr="0083503E">
        <w:rPr>
          <w:rFonts w:ascii="Arial" w:hAnsi="Arial" w:cs="Arial"/>
          <w:sz w:val="24"/>
          <w:szCs w:val="24"/>
        </w:rPr>
        <w:t>Evidence based policing is developing and utilised the best available evidence to inform policing guidelines, policies and the decisions that are to be made, this is made possible by using scientific academic research that has a credible basis and foundation. The college of Policing highlights how evidence-based policing can be used by everyone in the force and is not used by just specialist departments. The research that is developed to push evidence-based policing can be used to:</w:t>
      </w:r>
    </w:p>
    <w:p w14:paraId="07A6C0EF" w14:textId="68867B5A" w:rsidR="004978CD" w:rsidRPr="0083503E" w:rsidRDefault="004978CD" w:rsidP="004978CD">
      <w:pPr>
        <w:pStyle w:val="ListParagraph"/>
        <w:numPr>
          <w:ilvl w:val="0"/>
          <w:numId w:val="8"/>
        </w:numPr>
        <w:spacing w:line="256" w:lineRule="auto"/>
        <w:rPr>
          <w:rFonts w:ascii="Arial" w:hAnsi="Arial" w:cs="Arial"/>
          <w:sz w:val="24"/>
          <w:szCs w:val="24"/>
        </w:rPr>
      </w:pPr>
      <w:r w:rsidRPr="0083503E">
        <w:rPr>
          <w:rFonts w:ascii="Arial" w:hAnsi="Arial" w:cs="Arial"/>
          <w:sz w:val="24"/>
          <w:szCs w:val="24"/>
        </w:rPr>
        <w:t>“</w:t>
      </w:r>
      <w:r w:rsidR="00722271" w:rsidRPr="0083503E">
        <w:rPr>
          <w:rFonts w:ascii="Arial" w:hAnsi="Arial" w:cs="Arial"/>
          <w:sz w:val="24"/>
          <w:szCs w:val="24"/>
        </w:rPr>
        <w:t>D</w:t>
      </w:r>
      <w:r w:rsidRPr="0083503E">
        <w:rPr>
          <w:rFonts w:ascii="Arial" w:hAnsi="Arial" w:cs="Arial"/>
          <w:sz w:val="24"/>
          <w:szCs w:val="24"/>
        </w:rPr>
        <w:t>evelop a better understanding of an issue – by describing the nature, extent and possible causes of a problem or looking at how a change was implemented”</w:t>
      </w:r>
    </w:p>
    <w:p w14:paraId="03FF97B8" w14:textId="7A8F4D8B" w:rsidR="004978CD" w:rsidRPr="0083503E" w:rsidRDefault="004978CD" w:rsidP="004978CD">
      <w:pPr>
        <w:pStyle w:val="ListParagraph"/>
        <w:numPr>
          <w:ilvl w:val="0"/>
          <w:numId w:val="8"/>
        </w:numPr>
        <w:spacing w:line="256" w:lineRule="auto"/>
        <w:rPr>
          <w:rFonts w:ascii="Arial" w:hAnsi="Arial" w:cs="Arial"/>
          <w:sz w:val="24"/>
          <w:szCs w:val="24"/>
        </w:rPr>
      </w:pPr>
      <w:r w:rsidRPr="0083503E">
        <w:rPr>
          <w:rFonts w:ascii="Arial" w:hAnsi="Arial" w:cs="Arial"/>
          <w:sz w:val="24"/>
          <w:szCs w:val="24"/>
        </w:rPr>
        <w:t>“</w:t>
      </w:r>
      <w:r w:rsidR="00722271" w:rsidRPr="0083503E">
        <w:rPr>
          <w:rFonts w:ascii="Arial" w:hAnsi="Arial" w:cs="Arial"/>
          <w:sz w:val="24"/>
          <w:szCs w:val="24"/>
        </w:rPr>
        <w:t>A</w:t>
      </w:r>
      <w:r w:rsidRPr="0083503E">
        <w:rPr>
          <w:rFonts w:ascii="Arial" w:hAnsi="Arial" w:cs="Arial"/>
          <w:sz w:val="24"/>
          <w:szCs w:val="24"/>
        </w:rPr>
        <w:t>ssess the effect of a policing intervention – by testing the impact of a new initiative in a specific context or exploring the possible consequences of a change in policing.</w:t>
      </w:r>
      <w:r w:rsidR="00722271" w:rsidRPr="0083503E">
        <w:rPr>
          <w:rFonts w:ascii="Arial" w:hAnsi="Arial" w:cs="Arial"/>
          <w:sz w:val="24"/>
          <w:szCs w:val="24"/>
        </w:rPr>
        <w:t>”</w:t>
      </w:r>
    </w:p>
    <w:p w14:paraId="51B62849" w14:textId="4AE867AE" w:rsidR="00722271" w:rsidRPr="0083503E" w:rsidRDefault="00722271" w:rsidP="00722271">
      <w:pPr>
        <w:spacing w:line="256" w:lineRule="auto"/>
        <w:rPr>
          <w:rFonts w:ascii="Arial" w:hAnsi="Arial" w:cs="Arial"/>
          <w:sz w:val="24"/>
          <w:szCs w:val="24"/>
        </w:rPr>
      </w:pPr>
      <w:r w:rsidRPr="0083503E">
        <w:rPr>
          <w:rFonts w:ascii="Arial" w:hAnsi="Arial" w:cs="Arial"/>
          <w:sz w:val="24"/>
          <w:szCs w:val="24"/>
        </w:rPr>
        <w:t>College of Policing (2022)</w:t>
      </w:r>
    </w:p>
    <w:p w14:paraId="50DE483D" w14:textId="7A8637AE" w:rsidR="00722271" w:rsidRPr="0083503E" w:rsidRDefault="00722271" w:rsidP="00722271">
      <w:pPr>
        <w:spacing w:line="256" w:lineRule="auto"/>
        <w:rPr>
          <w:rFonts w:ascii="Arial" w:hAnsi="Arial" w:cs="Arial"/>
          <w:sz w:val="24"/>
          <w:szCs w:val="24"/>
        </w:rPr>
      </w:pPr>
    </w:p>
    <w:p w14:paraId="0A130128" w14:textId="0EA24BB3" w:rsidR="00722271" w:rsidRPr="0083503E" w:rsidRDefault="00722271" w:rsidP="00722271">
      <w:pPr>
        <w:spacing w:line="256" w:lineRule="auto"/>
        <w:rPr>
          <w:rFonts w:ascii="Arial" w:hAnsi="Arial" w:cs="Arial"/>
          <w:sz w:val="24"/>
          <w:szCs w:val="24"/>
        </w:rPr>
      </w:pPr>
      <w:r w:rsidRPr="0083503E">
        <w:rPr>
          <w:rFonts w:ascii="Arial" w:hAnsi="Arial" w:cs="Arial"/>
          <w:sz w:val="24"/>
          <w:szCs w:val="24"/>
        </w:rPr>
        <w:t>It also states that this research should be well conducted, peer reviewed and clear about the methodology behind it, however evidence</w:t>
      </w:r>
      <w:r w:rsidR="00621EB6" w:rsidRPr="0083503E">
        <w:rPr>
          <w:rFonts w:ascii="Arial" w:hAnsi="Arial" w:cs="Arial"/>
          <w:sz w:val="24"/>
          <w:szCs w:val="24"/>
        </w:rPr>
        <w:t>-</w:t>
      </w:r>
      <w:r w:rsidRPr="0083503E">
        <w:rPr>
          <w:rFonts w:ascii="Arial" w:hAnsi="Arial" w:cs="Arial"/>
          <w:sz w:val="24"/>
          <w:szCs w:val="24"/>
        </w:rPr>
        <w:t>based policing does not always offer both officers and staff a specific answer or solution to a problem</w:t>
      </w:r>
      <w:r w:rsidR="00621EB6" w:rsidRPr="0083503E">
        <w:rPr>
          <w:rFonts w:ascii="Arial" w:hAnsi="Arial" w:cs="Arial"/>
          <w:sz w:val="24"/>
          <w:szCs w:val="24"/>
        </w:rPr>
        <w:t>, however it may provide an information and intelligence picture which officers can use to incorporate on their patrols. “This approach encourages everyone to ask questions, challenge accepted practices and innovate in the public interest.”</w:t>
      </w:r>
    </w:p>
    <w:p w14:paraId="033EDA43" w14:textId="1D47F3B7" w:rsidR="007A3907" w:rsidRPr="0083503E" w:rsidRDefault="007A3907" w:rsidP="00722271">
      <w:pPr>
        <w:spacing w:line="256" w:lineRule="auto"/>
        <w:rPr>
          <w:rFonts w:ascii="Arial" w:hAnsi="Arial" w:cs="Arial"/>
          <w:sz w:val="24"/>
          <w:szCs w:val="24"/>
        </w:rPr>
      </w:pPr>
    </w:p>
    <w:p w14:paraId="6C5D6FDF" w14:textId="1F113418" w:rsidR="007A3907" w:rsidRPr="0083503E" w:rsidRDefault="007A3907" w:rsidP="00722271">
      <w:pPr>
        <w:spacing w:line="256" w:lineRule="auto"/>
        <w:rPr>
          <w:rFonts w:ascii="Arial" w:hAnsi="Arial" w:cs="Arial"/>
          <w:sz w:val="24"/>
          <w:szCs w:val="24"/>
        </w:rPr>
      </w:pPr>
      <w:r w:rsidRPr="0083503E">
        <w:rPr>
          <w:rFonts w:ascii="Arial" w:hAnsi="Arial" w:cs="Arial"/>
          <w:sz w:val="24"/>
          <w:szCs w:val="24"/>
        </w:rPr>
        <w:t xml:space="preserve">The College of Policing (2021) talks about what can be done and what is the best approach for trying to reduce crime, they discuss numerous topics such as how crime is highly concentrated, the focus on crime and anti-social behaviour ‘hot </w:t>
      </w:r>
      <w:proofErr w:type="gramStart"/>
      <w:r w:rsidRPr="0083503E">
        <w:rPr>
          <w:rFonts w:ascii="Arial" w:hAnsi="Arial" w:cs="Arial"/>
          <w:sz w:val="24"/>
          <w:szCs w:val="24"/>
        </w:rPr>
        <w:t>spots’</w:t>
      </w:r>
      <w:proofErr w:type="gramEnd"/>
      <w:r w:rsidRPr="0083503E">
        <w:rPr>
          <w:rFonts w:ascii="Arial" w:hAnsi="Arial" w:cs="Arial"/>
          <w:sz w:val="24"/>
          <w:szCs w:val="24"/>
        </w:rPr>
        <w:t xml:space="preserve"> can reduce crime as well as how members of the public are treated and spoken to can effect crime rates. They highlight how there is strong evidence suggesting that crime as well as anti-social behaviour is not evenly distributed through towns and cities, it is shows that “some neighbourhoods, street and people are much more likely to experience crime than others and more regularly”</w:t>
      </w:r>
      <w:r w:rsidR="0015223B" w:rsidRPr="0083503E">
        <w:rPr>
          <w:rFonts w:ascii="Arial" w:hAnsi="Arial" w:cs="Arial"/>
          <w:sz w:val="24"/>
          <w:szCs w:val="24"/>
        </w:rPr>
        <w:t>.</w:t>
      </w:r>
    </w:p>
    <w:p w14:paraId="72083B48" w14:textId="40D72CB2" w:rsidR="0015223B" w:rsidRPr="0083503E" w:rsidRDefault="0015223B" w:rsidP="00722271">
      <w:pPr>
        <w:spacing w:line="256" w:lineRule="auto"/>
        <w:rPr>
          <w:rFonts w:ascii="Arial" w:hAnsi="Arial" w:cs="Arial"/>
          <w:sz w:val="24"/>
          <w:szCs w:val="24"/>
        </w:rPr>
      </w:pPr>
    </w:p>
    <w:p w14:paraId="19DA861A" w14:textId="550608C8" w:rsidR="0015223B" w:rsidRPr="0083503E" w:rsidRDefault="0015223B" w:rsidP="00722271">
      <w:pPr>
        <w:spacing w:line="256" w:lineRule="auto"/>
        <w:rPr>
          <w:rFonts w:ascii="Arial" w:hAnsi="Arial" w:cs="Arial"/>
          <w:sz w:val="24"/>
          <w:szCs w:val="24"/>
        </w:rPr>
      </w:pPr>
      <w:r w:rsidRPr="0083503E">
        <w:rPr>
          <w:rFonts w:ascii="Arial" w:hAnsi="Arial" w:cs="Arial"/>
          <w:sz w:val="24"/>
          <w:szCs w:val="24"/>
        </w:rPr>
        <w:t>The research they quote show that crime rates are higher in city centres, and in residential areas with “levels of high social depravation. They also state that crime and offenders are not the only things that repeat themselves as “Systematic review evidence has shown that overall, 5% of victims experience 60% of all crime.”</w:t>
      </w:r>
    </w:p>
    <w:p w14:paraId="17405D0F" w14:textId="638BD23F" w:rsidR="00722271" w:rsidRPr="0083503E" w:rsidRDefault="00722271" w:rsidP="00722271">
      <w:pPr>
        <w:spacing w:line="256" w:lineRule="auto"/>
        <w:rPr>
          <w:rFonts w:ascii="Arial" w:hAnsi="Arial" w:cs="Arial"/>
          <w:sz w:val="24"/>
          <w:szCs w:val="24"/>
        </w:rPr>
      </w:pPr>
    </w:p>
    <w:p w14:paraId="53A7A325" w14:textId="6C4B929A" w:rsidR="00722271" w:rsidRPr="0083503E" w:rsidRDefault="0015223B" w:rsidP="00722271">
      <w:pPr>
        <w:spacing w:line="256" w:lineRule="auto"/>
        <w:rPr>
          <w:rFonts w:ascii="Arial" w:hAnsi="Arial" w:cs="Arial"/>
          <w:sz w:val="24"/>
          <w:szCs w:val="24"/>
        </w:rPr>
      </w:pPr>
      <w:r w:rsidRPr="0083503E">
        <w:rPr>
          <w:rFonts w:ascii="Arial" w:hAnsi="Arial" w:cs="Arial"/>
          <w:sz w:val="24"/>
          <w:szCs w:val="24"/>
        </w:rPr>
        <w:t>When talking about policing ‘hot spots’ they explain how evidence suggests that targeting specific areas in which crime is the most common can be an effective strategy for tackling crime. They state that “the studies included in the review tended to look at the impact of problem-solving, an increase in directed patrol and crackdowns. Problem-solving was found to have the biggest impact on crime and was thought to yield positive benefits for police-community relations” College of Policing (2021)</w:t>
      </w:r>
    </w:p>
    <w:p w14:paraId="2A440B44" w14:textId="0F710A25" w:rsidR="0015223B" w:rsidRPr="0083503E" w:rsidRDefault="0015223B" w:rsidP="00722271">
      <w:pPr>
        <w:spacing w:line="256" w:lineRule="auto"/>
        <w:rPr>
          <w:rFonts w:ascii="Arial" w:hAnsi="Arial" w:cs="Arial"/>
          <w:sz w:val="24"/>
          <w:szCs w:val="24"/>
        </w:rPr>
      </w:pPr>
    </w:p>
    <w:p w14:paraId="4D0D1177" w14:textId="77777777" w:rsidR="00CD264A" w:rsidRPr="0083503E" w:rsidRDefault="0015223B" w:rsidP="00722271">
      <w:pPr>
        <w:spacing w:line="256" w:lineRule="auto"/>
        <w:rPr>
          <w:rFonts w:ascii="Arial" w:hAnsi="Arial" w:cs="Arial"/>
          <w:sz w:val="24"/>
          <w:szCs w:val="24"/>
        </w:rPr>
      </w:pPr>
      <w:r w:rsidRPr="0083503E">
        <w:rPr>
          <w:rFonts w:ascii="Arial" w:hAnsi="Arial" w:cs="Arial"/>
          <w:sz w:val="24"/>
          <w:szCs w:val="24"/>
        </w:rPr>
        <w:t>These evidence</w:t>
      </w:r>
      <w:r w:rsidR="00CD264A" w:rsidRPr="0083503E">
        <w:rPr>
          <w:rFonts w:ascii="Arial" w:hAnsi="Arial" w:cs="Arial"/>
          <w:sz w:val="24"/>
          <w:szCs w:val="24"/>
        </w:rPr>
        <w:t>-</w:t>
      </w:r>
      <w:r w:rsidRPr="0083503E">
        <w:rPr>
          <w:rFonts w:ascii="Arial" w:hAnsi="Arial" w:cs="Arial"/>
          <w:sz w:val="24"/>
          <w:szCs w:val="24"/>
        </w:rPr>
        <w:t xml:space="preserve">based theories relating on how to reduce, prevent and </w:t>
      </w:r>
      <w:r w:rsidR="00CD264A" w:rsidRPr="0083503E">
        <w:rPr>
          <w:rFonts w:ascii="Arial" w:hAnsi="Arial" w:cs="Arial"/>
          <w:sz w:val="24"/>
          <w:szCs w:val="24"/>
        </w:rPr>
        <w:t>tackle both crime and anti-social behaviour are good indicators on how modern policing has changed over the years as more and more technology and access to data better informs researchers and therefore police forces, enabling them in turn to develop their own strategies for their specific regions.</w:t>
      </w:r>
    </w:p>
    <w:p w14:paraId="5860004D" w14:textId="77777777" w:rsidR="00CD264A" w:rsidRPr="0083503E" w:rsidRDefault="00CD264A" w:rsidP="00722271">
      <w:pPr>
        <w:spacing w:line="256" w:lineRule="auto"/>
        <w:rPr>
          <w:rFonts w:ascii="Arial" w:hAnsi="Arial" w:cs="Arial"/>
          <w:sz w:val="24"/>
          <w:szCs w:val="24"/>
        </w:rPr>
      </w:pPr>
    </w:p>
    <w:p w14:paraId="7E9EEA21" w14:textId="69A3A7CF" w:rsidR="0015223B" w:rsidRPr="0083503E" w:rsidRDefault="00CD264A" w:rsidP="00722271">
      <w:pPr>
        <w:spacing w:line="256" w:lineRule="auto"/>
        <w:rPr>
          <w:rFonts w:ascii="Arial" w:hAnsi="Arial" w:cs="Arial"/>
          <w:sz w:val="24"/>
          <w:szCs w:val="24"/>
        </w:rPr>
      </w:pPr>
      <w:r w:rsidRPr="0083503E">
        <w:rPr>
          <w:rFonts w:ascii="Arial" w:hAnsi="Arial" w:cs="Arial"/>
          <w:sz w:val="24"/>
          <w:szCs w:val="24"/>
        </w:rPr>
        <w:t xml:space="preserve"> A good example of this relating to South Wales Police would be Wind Street in Swansea. It is an area of heavy foot traffic during weekends as well as mid-week as Swansea has a huge population of students, combine the massive footfall from members of the public and the alcohol from bars, there are varying crimes ranging from assaults to drinks being spiked. Evidence-based policing would dictate that having more police officers there and having a larger presence and conducting overt mobile patrols in the area will reduce crime occurring and deter those who intend on committing crime from the area.</w:t>
      </w:r>
    </w:p>
    <w:p w14:paraId="46698D86" w14:textId="5A671D41" w:rsidR="00CD264A" w:rsidRPr="0083503E" w:rsidRDefault="00CD264A" w:rsidP="00722271">
      <w:pPr>
        <w:spacing w:line="256" w:lineRule="auto"/>
        <w:rPr>
          <w:rFonts w:ascii="Arial" w:hAnsi="Arial" w:cs="Arial"/>
          <w:sz w:val="24"/>
          <w:szCs w:val="24"/>
        </w:rPr>
      </w:pPr>
    </w:p>
    <w:p w14:paraId="40DA1CB5" w14:textId="6C701BA6" w:rsidR="00CD264A" w:rsidRPr="0083503E" w:rsidRDefault="00CD264A" w:rsidP="00722271">
      <w:pPr>
        <w:spacing w:line="256" w:lineRule="auto"/>
        <w:rPr>
          <w:rFonts w:ascii="Arial" w:hAnsi="Arial" w:cs="Arial"/>
          <w:sz w:val="24"/>
          <w:szCs w:val="24"/>
        </w:rPr>
      </w:pPr>
      <w:r w:rsidRPr="0083503E">
        <w:rPr>
          <w:rFonts w:ascii="Arial" w:hAnsi="Arial" w:cs="Arial"/>
          <w:sz w:val="24"/>
          <w:szCs w:val="24"/>
        </w:rPr>
        <w:t xml:space="preserve">As well as targeting specific areas, there is evidence to suggest that targeting specific persons who are prolific re-offenders </w:t>
      </w:r>
      <w:r w:rsidR="004C66F1" w:rsidRPr="0083503E">
        <w:rPr>
          <w:rFonts w:ascii="Arial" w:hAnsi="Arial" w:cs="Arial"/>
          <w:sz w:val="24"/>
          <w:szCs w:val="24"/>
        </w:rPr>
        <w:t>can assist in reducing crime rates, however this strategy must be managed properly and effectively otherwise it could easily be abused by officers, and sometimes it can inadvertently increase that person re-offending. “</w:t>
      </w:r>
      <w:r w:rsidR="008C2DC6" w:rsidRPr="0083503E">
        <w:rPr>
          <w:rFonts w:ascii="Arial" w:hAnsi="Arial" w:cs="Arial"/>
          <w:sz w:val="24"/>
          <w:szCs w:val="24"/>
        </w:rPr>
        <w:t>Focused</w:t>
      </w:r>
      <w:r w:rsidR="004C66F1" w:rsidRPr="0083503E">
        <w:rPr>
          <w:rFonts w:ascii="Arial" w:hAnsi="Arial" w:cs="Arial"/>
          <w:sz w:val="24"/>
          <w:szCs w:val="24"/>
        </w:rPr>
        <w:t xml:space="preserve"> deterrence strategies designed to change the behaviour of prolific offenders through implementing approaches that blend targeted enforcement with the provision of targeted support from partner agencies and the community have been shown to be effective in reducing crime overall.</w:t>
      </w:r>
      <w:r w:rsidR="008C2DC6" w:rsidRPr="0083503E">
        <w:rPr>
          <w:rFonts w:ascii="Arial" w:hAnsi="Arial" w:cs="Arial"/>
          <w:sz w:val="24"/>
          <w:szCs w:val="24"/>
        </w:rPr>
        <w:t>”</w:t>
      </w:r>
    </w:p>
    <w:p w14:paraId="23E1AA0A" w14:textId="77777777" w:rsidR="001361D6" w:rsidRPr="0083503E" w:rsidRDefault="001361D6" w:rsidP="00722271">
      <w:pPr>
        <w:spacing w:line="256" w:lineRule="auto"/>
        <w:rPr>
          <w:rFonts w:ascii="Arial" w:hAnsi="Arial" w:cs="Arial"/>
          <w:sz w:val="24"/>
          <w:szCs w:val="24"/>
        </w:rPr>
      </w:pPr>
    </w:p>
    <w:p w14:paraId="415C6945" w14:textId="755BA656" w:rsidR="006D1E4F" w:rsidRPr="0083503E" w:rsidRDefault="006D1E4F" w:rsidP="00722271">
      <w:pPr>
        <w:spacing w:line="256" w:lineRule="auto"/>
        <w:rPr>
          <w:rFonts w:ascii="Arial" w:hAnsi="Arial" w:cs="Arial"/>
          <w:sz w:val="24"/>
          <w:szCs w:val="24"/>
        </w:rPr>
      </w:pPr>
      <w:r w:rsidRPr="0083503E">
        <w:rPr>
          <w:rFonts w:ascii="Arial" w:hAnsi="Arial" w:cs="Arial"/>
          <w:sz w:val="24"/>
          <w:szCs w:val="24"/>
        </w:rPr>
        <w:t>When looking at evidence for reducing crime and anti-social behaviour, the option and avenue of looking at re-offending must be considered</w:t>
      </w:r>
      <w:r w:rsidR="001F0F16" w:rsidRPr="0083503E">
        <w:rPr>
          <w:rFonts w:ascii="Arial" w:hAnsi="Arial" w:cs="Arial"/>
          <w:sz w:val="24"/>
          <w:szCs w:val="24"/>
        </w:rPr>
        <w:t>. A report published by the Scottish Government (2015) shows there are several things to consider when managing re-offending, one of which is prison sentences and community disposals. They state that when viewing the evidence for the effectiveness of prison sentence they say that “Whilst prison can represent value for money in the short term when it is used for high-risk serious and / or certain types of prolific offender</w:t>
      </w:r>
      <w:r w:rsidR="00282118" w:rsidRPr="0083503E">
        <w:rPr>
          <w:rFonts w:ascii="Arial" w:hAnsi="Arial" w:cs="Arial"/>
          <w:sz w:val="24"/>
          <w:szCs w:val="24"/>
        </w:rPr>
        <w:t>s, a number of studies have found that community sentences are more effective in reducing reoffending than short-term prison sentences.”</w:t>
      </w:r>
    </w:p>
    <w:p w14:paraId="58092B73" w14:textId="72D4BE81" w:rsidR="00942C34" w:rsidRPr="0083503E" w:rsidRDefault="00942C34" w:rsidP="00722271">
      <w:pPr>
        <w:spacing w:line="256" w:lineRule="auto"/>
        <w:rPr>
          <w:rFonts w:ascii="Arial" w:hAnsi="Arial" w:cs="Arial"/>
          <w:sz w:val="24"/>
          <w:szCs w:val="24"/>
        </w:rPr>
      </w:pPr>
    </w:p>
    <w:p w14:paraId="669D51FF" w14:textId="757303B4" w:rsidR="00942C34" w:rsidRPr="0083503E" w:rsidRDefault="00942C34" w:rsidP="00722271">
      <w:pPr>
        <w:spacing w:line="256" w:lineRule="auto"/>
        <w:rPr>
          <w:rFonts w:ascii="Arial" w:hAnsi="Arial" w:cs="Arial"/>
          <w:sz w:val="24"/>
          <w:szCs w:val="24"/>
        </w:rPr>
      </w:pPr>
      <w:r w:rsidRPr="0083503E">
        <w:rPr>
          <w:rFonts w:ascii="Arial" w:hAnsi="Arial" w:cs="Arial"/>
          <w:sz w:val="24"/>
          <w:szCs w:val="24"/>
        </w:rPr>
        <w:t xml:space="preserve">It compares shorter prison sentences to having rehabilitation within a community, being in prison can have the unintended consequences such as losing employment or losing social </w:t>
      </w:r>
      <w:r w:rsidR="001F3BA3" w:rsidRPr="0083503E">
        <w:rPr>
          <w:rFonts w:ascii="Arial" w:hAnsi="Arial" w:cs="Arial"/>
          <w:sz w:val="24"/>
          <w:szCs w:val="24"/>
        </w:rPr>
        <w:t xml:space="preserve">housing. They also discuss that the most common approach to tackling reoffending is using an approach and model called the risk-need-responsivity model, this is a risk assessment which is “targeting the criminogenic needs of offenders and treatment which, for cognitive elements often uses cognitive-behavioural therapy.”, this can lead to moderate to a significant reduction in an offenders want too reoffend when combined with support in solving the </w:t>
      </w:r>
      <w:r w:rsidR="00755691" w:rsidRPr="0083503E">
        <w:rPr>
          <w:rFonts w:ascii="Arial" w:hAnsi="Arial" w:cs="Arial"/>
          <w:sz w:val="24"/>
          <w:szCs w:val="24"/>
        </w:rPr>
        <w:t>practical</w:t>
      </w:r>
      <w:r w:rsidR="001F3BA3" w:rsidRPr="0083503E">
        <w:rPr>
          <w:rFonts w:ascii="Arial" w:hAnsi="Arial" w:cs="Arial"/>
          <w:sz w:val="24"/>
          <w:szCs w:val="24"/>
        </w:rPr>
        <w:t xml:space="preserve"> problems that they </w:t>
      </w:r>
      <w:r w:rsidR="00755691" w:rsidRPr="0083503E">
        <w:rPr>
          <w:rFonts w:ascii="Arial" w:hAnsi="Arial" w:cs="Arial"/>
          <w:sz w:val="24"/>
          <w:szCs w:val="24"/>
        </w:rPr>
        <w:t xml:space="preserve">are encountering. </w:t>
      </w:r>
    </w:p>
    <w:p w14:paraId="58620128" w14:textId="42D3439B" w:rsidR="00755691" w:rsidRPr="0083503E" w:rsidRDefault="00755691" w:rsidP="00722271">
      <w:pPr>
        <w:spacing w:line="256" w:lineRule="auto"/>
        <w:rPr>
          <w:rFonts w:ascii="Arial" w:hAnsi="Arial" w:cs="Arial"/>
          <w:sz w:val="24"/>
          <w:szCs w:val="24"/>
        </w:rPr>
      </w:pPr>
    </w:p>
    <w:p w14:paraId="3DD5769D" w14:textId="4B58B94A" w:rsidR="00755691" w:rsidRPr="0083503E" w:rsidRDefault="00755691" w:rsidP="00722271">
      <w:pPr>
        <w:spacing w:line="256" w:lineRule="auto"/>
        <w:rPr>
          <w:rFonts w:ascii="Arial" w:hAnsi="Arial" w:cs="Arial"/>
          <w:sz w:val="24"/>
          <w:szCs w:val="24"/>
        </w:rPr>
      </w:pPr>
      <w:r w:rsidRPr="0083503E">
        <w:rPr>
          <w:rFonts w:ascii="Arial" w:hAnsi="Arial" w:cs="Arial"/>
          <w:sz w:val="24"/>
          <w:szCs w:val="24"/>
        </w:rPr>
        <w:t>Problem-solving policing is not only about apprehending criminals once they have committed the crime, nor is about only about preventing that crime from occurring, crime will always exist in some form however policing can only improve when utilising high quality evidence to assist crime reduction strategies and how to reduce reoffenders, this could lead to looking at how criminals offend in the first place, for example social depravity or the person seeing crime as the only opportunity they have.</w:t>
      </w:r>
    </w:p>
    <w:p w14:paraId="3B1083F3" w14:textId="3D6DF093" w:rsidR="00722271" w:rsidRDefault="00722271" w:rsidP="00722271">
      <w:pPr>
        <w:spacing w:line="256" w:lineRule="auto"/>
        <w:rPr>
          <w:rFonts w:ascii="Arial" w:hAnsi="Arial" w:cs="Arial"/>
          <w:sz w:val="24"/>
          <w:szCs w:val="24"/>
        </w:rPr>
      </w:pPr>
    </w:p>
    <w:p w14:paraId="3DB312AA" w14:textId="19DFE6BE" w:rsidR="003239D0" w:rsidRDefault="003239D0" w:rsidP="00722271">
      <w:pPr>
        <w:spacing w:line="256" w:lineRule="auto"/>
        <w:rPr>
          <w:rFonts w:ascii="Arial" w:hAnsi="Arial" w:cs="Arial"/>
          <w:sz w:val="24"/>
          <w:szCs w:val="24"/>
        </w:rPr>
      </w:pPr>
    </w:p>
    <w:p w14:paraId="3DA3B87A" w14:textId="4CE8F5AA" w:rsidR="003239D0" w:rsidRDefault="003239D0" w:rsidP="00722271">
      <w:pPr>
        <w:spacing w:line="256" w:lineRule="auto"/>
        <w:rPr>
          <w:rFonts w:ascii="Arial" w:hAnsi="Arial" w:cs="Arial"/>
          <w:sz w:val="24"/>
          <w:szCs w:val="24"/>
        </w:rPr>
      </w:pPr>
    </w:p>
    <w:p w14:paraId="20255054" w14:textId="52876AA0" w:rsidR="003239D0" w:rsidRDefault="003239D0" w:rsidP="00722271">
      <w:pPr>
        <w:spacing w:line="256" w:lineRule="auto"/>
        <w:rPr>
          <w:rFonts w:ascii="Arial" w:hAnsi="Arial" w:cs="Arial"/>
          <w:sz w:val="24"/>
          <w:szCs w:val="24"/>
        </w:rPr>
      </w:pPr>
    </w:p>
    <w:p w14:paraId="30125A3C" w14:textId="4B1C8F08" w:rsidR="003239D0" w:rsidRDefault="003239D0" w:rsidP="00722271">
      <w:pPr>
        <w:spacing w:line="256" w:lineRule="auto"/>
        <w:rPr>
          <w:rFonts w:ascii="Arial" w:hAnsi="Arial" w:cs="Arial"/>
          <w:sz w:val="24"/>
          <w:szCs w:val="24"/>
        </w:rPr>
      </w:pPr>
    </w:p>
    <w:p w14:paraId="21A7FA94" w14:textId="4444BCFB" w:rsidR="003239D0" w:rsidRDefault="003239D0" w:rsidP="00722271">
      <w:pPr>
        <w:spacing w:line="256" w:lineRule="auto"/>
        <w:rPr>
          <w:rFonts w:ascii="Arial" w:hAnsi="Arial" w:cs="Arial"/>
          <w:sz w:val="24"/>
          <w:szCs w:val="24"/>
        </w:rPr>
      </w:pPr>
    </w:p>
    <w:p w14:paraId="1C12D263" w14:textId="191DD458" w:rsidR="003239D0" w:rsidRDefault="003239D0" w:rsidP="00722271">
      <w:pPr>
        <w:spacing w:line="256" w:lineRule="auto"/>
        <w:rPr>
          <w:rFonts w:ascii="Arial" w:hAnsi="Arial" w:cs="Arial"/>
          <w:sz w:val="24"/>
          <w:szCs w:val="24"/>
        </w:rPr>
      </w:pPr>
    </w:p>
    <w:p w14:paraId="2867E62C" w14:textId="34F5F449" w:rsidR="003239D0" w:rsidRDefault="003239D0" w:rsidP="00722271">
      <w:pPr>
        <w:spacing w:line="256" w:lineRule="auto"/>
        <w:rPr>
          <w:rFonts w:ascii="Arial" w:hAnsi="Arial" w:cs="Arial"/>
          <w:sz w:val="24"/>
          <w:szCs w:val="24"/>
        </w:rPr>
      </w:pPr>
    </w:p>
    <w:p w14:paraId="5AA9673D" w14:textId="2FEA7D62" w:rsidR="003239D0" w:rsidRDefault="003239D0" w:rsidP="00722271">
      <w:pPr>
        <w:spacing w:line="256" w:lineRule="auto"/>
        <w:rPr>
          <w:rFonts w:ascii="Arial" w:hAnsi="Arial" w:cs="Arial"/>
          <w:sz w:val="24"/>
          <w:szCs w:val="24"/>
        </w:rPr>
      </w:pPr>
    </w:p>
    <w:p w14:paraId="51D8D37F" w14:textId="06368023" w:rsidR="003239D0" w:rsidRDefault="003239D0" w:rsidP="00722271">
      <w:pPr>
        <w:spacing w:line="256" w:lineRule="auto"/>
        <w:rPr>
          <w:rFonts w:ascii="Arial" w:hAnsi="Arial" w:cs="Arial"/>
          <w:sz w:val="24"/>
          <w:szCs w:val="24"/>
        </w:rPr>
      </w:pPr>
    </w:p>
    <w:p w14:paraId="73DE7FC0" w14:textId="39D7DC11" w:rsidR="003239D0" w:rsidRDefault="003239D0" w:rsidP="00722271">
      <w:pPr>
        <w:spacing w:line="256" w:lineRule="auto"/>
        <w:rPr>
          <w:rFonts w:ascii="Arial" w:hAnsi="Arial" w:cs="Arial"/>
          <w:sz w:val="24"/>
          <w:szCs w:val="24"/>
        </w:rPr>
      </w:pPr>
    </w:p>
    <w:p w14:paraId="292240A2" w14:textId="22165321" w:rsidR="003239D0" w:rsidRDefault="003239D0" w:rsidP="00722271">
      <w:pPr>
        <w:spacing w:line="256" w:lineRule="auto"/>
        <w:rPr>
          <w:rFonts w:ascii="Arial" w:hAnsi="Arial" w:cs="Arial"/>
          <w:sz w:val="24"/>
          <w:szCs w:val="24"/>
        </w:rPr>
      </w:pPr>
    </w:p>
    <w:p w14:paraId="4D7FEF61" w14:textId="400F46A3" w:rsidR="003239D0" w:rsidRDefault="003239D0" w:rsidP="00722271">
      <w:pPr>
        <w:spacing w:line="256" w:lineRule="auto"/>
        <w:rPr>
          <w:rFonts w:ascii="Arial" w:hAnsi="Arial" w:cs="Arial"/>
          <w:sz w:val="24"/>
          <w:szCs w:val="24"/>
        </w:rPr>
      </w:pPr>
    </w:p>
    <w:p w14:paraId="2515B25C" w14:textId="4C68306A" w:rsidR="003239D0" w:rsidRDefault="003239D0" w:rsidP="00722271">
      <w:pPr>
        <w:spacing w:line="256" w:lineRule="auto"/>
        <w:rPr>
          <w:rFonts w:ascii="Arial" w:hAnsi="Arial" w:cs="Arial"/>
          <w:sz w:val="24"/>
          <w:szCs w:val="24"/>
        </w:rPr>
      </w:pPr>
    </w:p>
    <w:p w14:paraId="541626CD" w14:textId="70DB6D92" w:rsidR="003239D0" w:rsidRDefault="003239D0" w:rsidP="00722271">
      <w:pPr>
        <w:spacing w:line="256" w:lineRule="auto"/>
        <w:rPr>
          <w:rFonts w:ascii="Arial" w:hAnsi="Arial" w:cs="Arial"/>
          <w:sz w:val="24"/>
          <w:szCs w:val="24"/>
        </w:rPr>
      </w:pPr>
    </w:p>
    <w:p w14:paraId="2D0777D8" w14:textId="128D7269" w:rsidR="003239D0" w:rsidRDefault="003239D0" w:rsidP="00722271">
      <w:pPr>
        <w:spacing w:line="256" w:lineRule="auto"/>
        <w:rPr>
          <w:rFonts w:ascii="Arial" w:hAnsi="Arial" w:cs="Arial"/>
          <w:sz w:val="24"/>
          <w:szCs w:val="24"/>
        </w:rPr>
      </w:pPr>
    </w:p>
    <w:p w14:paraId="00446CD4" w14:textId="5C0F9E9C" w:rsidR="003239D0" w:rsidRDefault="003239D0" w:rsidP="00722271">
      <w:pPr>
        <w:spacing w:line="256" w:lineRule="auto"/>
        <w:rPr>
          <w:rFonts w:ascii="Arial" w:hAnsi="Arial" w:cs="Arial"/>
          <w:sz w:val="24"/>
          <w:szCs w:val="24"/>
        </w:rPr>
      </w:pPr>
    </w:p>
    <w:p w14:paraId="5E44BD35" w14:textId="77777777" w:rsidR="003239D0" w:rsidRPr="0083503E" w:rsidRDefault="003239D0" w:rsidP="00722271">
      <w:pPr>
        <w:spacing w:line="256" w:lineRule="auto"/>
        <w:rPr>
          <w:rFonts w:ascii="Arial" w:hAnsi="Arial" w:cs="Arial"/>
          <w:sz w:val="24"/>
          <w:szCs w:val="24"/>
        </w:rPr>
      </w:pPr>
    </w:p>
    <w:p w14:paraId="511E6BD3" w14:textId="188157C7" w:rsidR="00621EB6" w:rsidRPr="0083503E" w:rsidRDefault="00722271" w:rsidP="00621EB6">
      <w:pPr>
        <w:spacing w:line="256" w:lineRule="auto"/>
        <w:rPr>
          <w:rFonts w:ascii="Arial" w:hAnsi="Arial" w:cs="Arial"/>
          <w:sz w:val="24"/>
          <w:szCs w:val="24"/>
        </w:rPr>
      </w:pPr>
      <w:proofErr w:type="spellStart"/>
      <w:r w:rsidRPr="0083503E">
        <w:rPr>
          <w:rFonts w:ascii="Arial" w:hAnsi="Arial" w:cs="Arial"/>
          <w:sz w:val="24"/>
          <w:szCs w:val="24"/>
        </w:rPr>
        <w:lastRenderedPageBreak/>
        <w:t>Biblliography</w:t>
      </w:r>
      <w:proofErr w:type="spellEnd"/>
      <w:r w:rsidRPr="0083503E">
        <w:rPr>
          <w:rFonts w:ascii="Arial" w:hAnsi="Arial" w:cs="Arial"/>
          <w:sz w:val="24"/>
          <w:szCs w:val="24"/>
        </w:rPr>
        <w:t xml:space="preserve"> </w:t>
      </w:r>
    </w:p>
    <w:p w14:paraId="05D729AA" w14:textId="627F9597" w:rsidR="00621EB6" w:rsidRPr="0083503E" w:rsidRDefault="00621EB6" w:rsidP="00621EB6">
      <w:pPr>
        <w:spacing w:line="256" w:lineRule="auto"/>
        <w:rPr>
          <w:rFonts w:ascii="Arial" w:hAnsi="Arial" w:cs="Arial"/>
          <w:sz w:val="24"/>
          <w:szCs w:val="24"/>
        </w:rPr>
      </w:pPr>
      <w:r w:rsidRPr="0083503E">
        <w:rPr>
          <w:rFonts w:ascii="Arial" w:hAnsi="Arial" w:cs="Arial"/>
          <w:sz w:val="24"/>
          <w:szCs w:val="24"/>
        </w:rPr>
        <w:t xml:space="preserve">College Of Policing, 2019., </w:t>
      </w:r>
      <w:r w:rsidRPr="0083503E">
        <w:rPr>
          <w:rFonts w:ascii="Arial" w:hAnsi="Arial" w:cs="Arial"/>
          <w:i/>
          <w:iCs/>
          <w:sz w:val="24"/>
          <w:szCs w:val="24"/>
        </w:rPr>
        <w:t xml:space="preserve">Evidence-based policing Mapping police practice and building the evidence base </w:t>
      </w:r>
      <w:r w:rsidRPr="0083503E">
        <w:rPr>
          <w:rFonts w:ascii="Arial" w:hAnsi="Arial" w:cs="Arial"/>
          <w:sz w:val="24"/>
          <w:szCs w:val="24"/>
        </w:rPr>
        <w:t xml:space="preserve">&lt;available at: </w:t>
      </w:r>
      <w:hyperlink r:id="rId33" w:history="1">
        <w:r w:rsidRPr="0083503E">
          <w:rPr>
            <w:rStyle w:val="Hyperlink"/>
            <w:rFonts w:ascii="Arial" w:hAnsi="Arial" w:cs="Arial"/>
            <w:sz w:val="24"/>
            <w:szCs w:val="24"/>
          </w:rPr>
          <w:t>PowerPoint Presentation (birmingham.ac.uk)</w:t>
        </w:r>
      </w:hyperlink>
      <w:r w:rsidRPr="0083503E">
        <w:rPr>
          <w:rFonts w:ascii="Arial" w:hAnsi="Arial" w:cs="Arial"/>
          <w:sz w:val="24"/>
          <w:szCs w:val="24"/>
        </w:rPr>
        <w:t xml:space="preserve"> &gt; [accessed 10/10/2022]</w:t>
      </w:r>
    </w:p>
    <w:p w14:paraId="539ABED6" w14:textId="7297F0AE" w:rsidR="001E1554" w:rsidRPr="0083503E" w:rsidRDefault="001E1554" w:rsidP="00621EB6">
      <w:pPr>
        <w:spacing w:line="256" w:lineRule="auto"/>
        <w:rPr>
          <w:rFonts w:ascii="Arial" w:hAnsi="Arial" w:cs="Arial"/>
          <w:sz w:val="24"/>
          <w:szCs w:val="24"/>
        </w:rPr>
      </w:pPr>
    </w:p>
    <w:p w14:paraId="49F9345A" w14:textId="0615DE27" w:rsidR="001E1554" w:rsidRPr="0083503E" w:rsidRDefault="001E1554" w:rsidP="00621EB6">
      <w:pPr>
        <w:spacing w:line="256" w:lineRule="auto"/>
        <w:rPr>
          <w:rFonts w:ascii="Arial" w:hAnsi="Arial" w:cs="Arial"/>
          <w:sz w:val="24"/>
          <w:szCs w:val="24"/>
        </w:rPr>
      </w:pPr>
      <w:r w:rsidRPr="0083503E">
        <w:rPr>
          <w:rFonts w:ascii="Arial" w:hAnsi="Arial" w:cs="Arial"/>
          <w:sz w:val="24"/>
          <w:szCs w:val="24"/>
        </w:rPr>
        <w:t xml:space="preserve">College of Policing, 2021, </w:t>
      </w:r>
      <w:r w:rsidRPr="0083503E">
        <w:rPr>
          <w:rFonts w:ascii="Arial" w:hAnsi="Arial" w:cs="Arial"/>
          <w:i/>
          <w:iCs/>
          <w:sz w:val="24"/>
          <w:szCs w:val="24"/>
        </w:rPr>
        <w:t xml:space="preserve">people and places – how resources can be targeted </w:t>
      </w:r>
      <w:r w:rsidRPr="0083503E">
        <w:rPr>
          <w:rFonts w:ascii="Arial" w:hAnsi="Arial" w:cs="Arial"/>
          <w:sz w:val="24"/>
          <w:szCs w:val="24"/>
        </w:rPr>
        <w:t xml:space="preserve">&lt;available at: </w:t>
      </w:r>
      <w:hyperlink r:id="rId34" w:history="1">
        <w:r w:rsidRPr="0083503E">
          <w:rPr>
            <w:rStyle w:val="Hyperlink"/>
            <w:rFonts w:ascii="Arial" w:hAnsi="Arial" w:cs="Arial"/>
            <w:sz w:val="24"/>
            <w:szCs w:val="24"/>
          </w:rPr>
          <w:t>People and places – how resources can be targeted | College of Policing</w:t>
        </w:r>
      </w:hyperlink>
      <w:r w:rsidRPr="0083503E">
        <w:rPr>
          <w:rFonts w:ascii="Arial" w:hAnsi="Arial" w:cs="Arial"/>
          <w:sz w:val="24"/>
          <w:szCs w:val="24"/>
        </w:rPr>
        <w:t xml:space="preserve"> &gt; [accessed 10/10/2022]</w:t>
      </w:r>
    </w:p>
    <w:p w14:paraId="0FF831CC" w14:textId="3F9B185B" w:rsidR="0015223B" w:rsidRPr="0083503E" w:rsidRDefault="0015223B" w:rsidP="00621EB6">
      <w:pPr>
        <w:spacing w:line="256" w:lineRule="auto"/>
        <w:rPr>
          <w:rFonts w:ascii="Arial" w:hAnsi="Arial" w:cs="Arial"/>
          <w:sz w:val="24"/>
          <w:szCs w:val="24"/>
        </w:rPr>
      </w:pPr>
    </w:p>
    <w:p w14:paraId="3C022C35" w14:textId="78D89184" w:rsidR="0015223B" w:rsidRPr="0083503E" w:rsidRDefault="0015223B" w:rsidP="00621EB6">
      <w:pPr>
        <w:spacing w:line="256" w:lineRule="auto"/>
        <w:rPr>
          <w:rFonts w:ascii="Arial" w:hAnsi="Arial" w:cs="Arial"/>
          <w:sz w:val="24"/>
          <w:szCs w:val="24"/>
        </w:rPr>
      </w:pPr>
      <w:r w:rsidRPr="0083503E">
        <w:rPr>
          <w:rFonts w:ascii="Arial" w:hAnsi="Arial" w:cs="Arial"/>
          <w:sz w:val="24"/>
          <w:szCs w:val="24"/>
        </w:rPr>
        <w:t xml:space="preserve">College of Policing, 2021., </w:t>
      </w:r>
      <w:r w:rsidRPr="0083503E">
        <w:rPr>
          <w:rFonts w:ascii="Arial" w:hAnsi="Arial" w:cs="Arial"/>
          <w:i/>
          <w:iCs/>
          <w:sz w:val="24"/>
          <w:szCs w:val="24"/>
        </w:rPr>
        <w:t xml:space="preserve">targeted approaches to crime and disorder reduction </w:t>
      </w:r>
      <w:r w:rsidRPr="0083503E">
        <w:rPr>
          <w:rFonts w:ascii="Arial" w:hAnsi="Arial" w:cs="Arial"/>
          <w:sz w:val="24"/>
          <w:szCs w:val="24"/>
        </w:rPr>
        <w:t xml:space="preserve">&lt;available at: </w:t>
      </w:r>
      <w:hyperlink r:id="rId35" w:history="1">
        <w:r w:rsidRPr="0083503E">
          <w:rPr>
            <w:rStyle w:val="Hyperlink"/>
            <w:rFonts w:ascii="Arial" w:hAnsi="Arial" w:cs="Arial"/>
            <w:sz w:val="24"/>
            <w:szCs w:val="24"/>
          </w:rPr>
          <w:t>Targeted approaches to crime and disorder reduction | College of Policing</w:t>
        </w:r>
      </w:hyperlink>
      <w:r w:rsidRPr="0083503E">
        <w:rPr>
          <w:rFonts w:ascii="Arial" w:hAnsi="Arial" w:cs="Arial"/>
          <w:sz w:val="24"/>
          <w:szCs w:val="24"/>
        </w:rPr>
        <w:t>&gt; [accessed 10/10/2022]</w:t>
      </w:r>
    </w:p>
    <w:p w14:paraId="0D40823C" w14:textId="77777777" w:rsidR="00621EB6" w:rsidRPr="0083503E" w:rsidRDefault="00621EB6" w:rsidP="00722271">
      <w:pPr>
        <w:spacing w:line="256" w:lineRule="auto"/>
        <w:rPr>
          <w:rFonts w:ascii="Arial" w:hAnsi="Arial" w:cs="Arial"/>
          <w:sz w:val="24"/>
          <w:szCs w:val="24"/>
        </w:rPr>
      </w:pPr>
    </w:p>
    <w:p w14:paraId="747F5589" w14:textId="6BEF6AE4" w:rsidR="00722271" w:rsidRPr="0083503E" w:rsidRDefault="00722271" w:rsidP="00722271">
      <w:pPr>
        <w:spacing w:line="256" w:lineRule="auto"/>
        <w:rPr>
          <w:rFonts w:ascii="Arial" w:hAnsi="Arial" w:cs="Arial"/>
          <w:sz w:val="24"/>
          <w:szCs w:val="24"/>
        </w:rPr>
      </w:pPr>
      <w:r w:rsidRPr="0083503E">
        <w:rPr>
          <w:rFonts w:ascii="Arial" w:hAnsi="Arial" w:cs="Arial"/>
          <w:sz w:val="24"/>
          <w:szCs w:val="24"/>
        </w:rPr>
        <w:t xml:space="preserve">College of Policing, 2022., </w:t>
      </w:r>
      <w:r w:rsidRPr="0083503E">
        <w:rPr>
          <w:rFonts w:ascii="Arial" w:hAnsi="Arial" w:cs="Arial"/>
          <w:i/>
          <w:iCs/>
          <w:sz w:val="24"/>
          <w:szCs w:val="24"/>
        </w:rPr>
        <w:t xml:space="preserve">evidence based policing </w:t>
      </w:r>
      <w:r w:rsidRPr="0083503E">
        <w:rPr>
          <w:rFonts w:ascii="Arial" w:hAnsi="Arial" w:cs="Arial"/>
          <w:sz w:val="24"/>
          <w:szCs w:val="24"/>
        </w:rPr>
        <w:t xml:space="preserve">&lt;available at: </w:t>
      </w:r>
      <w:hyperlink r:id="rId36" w:anchor=":~:text=Evidence%2Dbased%20policing%20(EBP),with%20academics%20and%20other%20partners." w:history="1">
        <w:r w:rsidRPr="0083503E">
          <w:rPr>
            <w:rStyle w:val="Hyperlink"/>
            <w:rFonts w:ascii="Arial" w:hAnsi="Arial" w:cs="Arial"/>
            <w:sz w:val="24"/>
            <w:szCs w:val="24"/>
          </w:rPr>
          <w:t>Evidence-based policing | College of Policing</w:t>
        </w:r>
      </w:hyperlink>
      <w:r w:rsidRPr="0083503E">
        <w:rPr>
          <w:rFonts w:ascii="Arial" w:hAnsi="Arial" w:cs="Arial"/>
          <w:sz w:val="24"/>
          <w:szCs w:val="24"/>
        </w:rPr>
        <w:t>&gt; [accessed 10/10/2022]</w:t>
      </w:r>
    </w:p>
    <w:p w14:paraId="5AE48A90" w14:textId="0CA49925" w:rsidR="00282118" w:rsidRPr="0083503E" w:rsidRDefault="00282118" w:rsidP="00722271">
      <w:pPr>
        <w:spacing w:line="256" w:lineRule="auto"/>
        <w:rPr>
          <w:rFonts w:ascii="Arial" w:hAnsi="Arial" w:cs="Arial"/>
          <w:sz w:val="24"/>
          <w:szCs w:val="24"/>
        </w:rPr>
      </w:pPr>
    </w:p>
    <w:p w14:paraId="2193EA53" w14:textId="635EBE9F" w:rsidR="00282118" w:rsidRPr="0083503E" w:rsidRDefault="00282118" w:rsidP="00722271">
      <w:pPr>
        <w:spacing w:line="256" w:lineRule="auto"/>
        <w:rPr>
          <w:rFonts w:ascii="Arial" w:hAnsi="Arial" w:cs="Arial"/>
          <w:sz w:val="24"/>
          <w:szCs w:val="24"/>
        </w:rPr>
      </w:pPr>
      <w:r w:rsidRPr="0083503E">
        <w:rPr>
          <w:rFonts w:ascii="Arial" w:hAnsi="Arial" w:cs="Arial"/>
          <w:sz w:val="24"/>
          <w:szCs w:val="24"/>
        </w:rPr>
        <w:t xml:space="preserve">Scottish Government, 2015., </w:t>
      </w:r>
      <w:r w:rsidRPr="0083503E">
        <w:rPr>
          <w:rFonts w:ascii="Arial" w:hAnsi="Arial" w:cs="Arial"/>
          <w:i/>
          <w:iCs/>
          <w:sz w:val="24"/>
          <w:szCs w:val="24"/>
        </w:rPr>
        <w:t xml:space="preserve">what works to reduce reoffending: a summary of the evidence. </w:t>
      </w:r>
      <w:r w:rsidRPr="0083503E">
        <w:rPr>
          <w:rFonts w:ascii="Arial" w:hAnsi="Arial" w:cs="Arial"/>
          <w:sz w:val="24"/>
          <w:szCs w:val="24"/>
        </w:rPr>
        <w:t xml:space="preserve">&lt;available at: </w:t>
      </w:r>
      <w:hyperlink r:id="rId37" w:anchor=":~:text=Interventions%20to%20help%20offenders%20develop,be%20effective%20in%20reducing%20reoffending." w:history="1">
        <w:r w:rsidRPr="0083503E">
          <w:rPr>
            <w:rStyle w:val="Hyperlink"/>
            <w:rFonts w:ascii="Arial" w:hAnsi="Arial" w:cs="Arial"/>
            <w:sz w:val="24"/>
            <w:szCs w:val="24"/>
          </w:rPr>
          <w:t>What Works to Reduce Reoffending: A Summary of the Evidence - gov.scot (www.gov.scot)</w:t>
        </w:r>
      </w:hyperlink>
      <w:r w:rsidRPr="0083503E">
        <w:rPr>
          <w:rFonts w:ascii="Arial" w:hAnsi="Arial" w:cs="Arial"/>
          <w:sz w:val="24"/>
          <w:szCs w:val="24"/>
        </w:rPr>
        <w:t xml:space="preserve"> &gt; [accessed 10/10/2022]</w:t>
      </w:r>
    </w:p>
    <w:sectPr w:rsidR="00282118" w:rsidRPr="008350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1DEAB" w14:textId="77777777" w:rsidR="00FC06A4" w:rsidRDefault="00FC06A4" w:rsidP="00FC06A4">
      <w:pPr>
        <w:spacing w:after="0" w:line="240" w:lineRule="auto"/>
      </w:pPr>
      <w:r>
        <w:separator/>
      </w:r>
    </w:p>
  </w:endnote>
  <w:endnote w:type="continuationSeparator" w:id="0">
    <w:p w14:paraId="3C1D1A0B" w14:textId="77777777" w:rsidR="00FC06A4" w:rsidRDefault="00FC06A4" w:rsidP="00FC06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ABC5C" w14:textId="77777777" w:rsidR="00FC06A4" w:rsidRDefault="00FC06A4" w:rsidP="00FC06A4">
      <w:pPr>
        <w:spacing w:after="0" w:line="240" w:lineRule="auto"/>
      </w:pPr>
      <w:r>
        <w:separator/>
      </w:r>
    </w:p>
  </w:footnote>
  <w:footnote w:type="continuationSeparator" w:id="0">
    <w:p w14:paraId="6F320C12" w14:textId="77777777" w:rsidR="00FC06A4" w:rsidRDefault="00FC06A4" w:rsidP="00FC06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56DB9"/>
    <w:multiLevelType w:val="hybridMultilevel"/>
    <w:tmpl w:val="F3327C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9BF2044"/>
    <w:multiLevelType w:val="hybridMultilevel"/>
    <w:tmpl w:val="2A44C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B24249"/>
    <w:multiLevelType w:val="hybridMultilevel"/>
    <w:tmpl w:val="AE42B696"/>
    <w:lvl w:ilvl="0" w:tplc="9D4028C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3D5254"/>
    <w:multiLevelType w:val="hybridMultilevel"/>
    <w:tmpl w:val="37205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356561"/>
    <w:multiLevelType w:val="hybridMultilevel"/>
    <w:tmpl w:val="59A47C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66E3C39"/>
    <w:multiLevelType w:val="hybridMultilevel"/>
    <w:tmpl w:val="51549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6A6A3E"/>
    <w:multiLevelType w:val="hybridMultilevel"/>
    <w:tmpl w:val="490CD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3"/>
  </w:num>
  <w:num w:numId="4">
    <w:abstractNumId w:val="0"/>
  </w:num>
  <w:num w:numId="5">
    <w:abstractNumId w:val="0"/>
  </w:num>
  <w:num w:numId="6">
    <w:abstractNumId w:val="4"/>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F68"/>
    <w:rsid w:val="00014842"/>
    <w:rsid w:val="00065CDF"/>
    <w:rsid w:val="0007330D"/>
    <w:rsid w:val="00095040"/>
    <w:rsid w:val="00097359"/>
    <w:rsid w:val="000C2E27"/>
    <w:rsid w:val="000E1229"/>
    <w:rsid w:val="000F3D90"/>
    <w:rsid w:val="000F56D6"/>
    <w:rsid w:val="001361D6"/>
    <w:rsid w:val="00151A92"/>
    <w:rsid w:val="0015223B"/>
    <w:rsid w:val="00157277"/>
    <w:rsid w:val="001B0BA5"/>
    <w:rsid w:val="001E1554"/>
    <w:rsid w:val="001E366F"/>
    <w:rsid w:val="001F0F16"/>
    <w:rsid w:val="001F3BA3"/>
    <w:rsid w:val="00220F68"/>
    <w:rsid w:val="00232D16"/>
    <w:rsid w:val="00234420"/>
    <w:rsid w:val="00282118"/>
    <w:rsid w:val="002A3904"/>
    <w:rsid w:val="002B0D33"/>
    <w:rsid w:val="002C1F0E"/>
    <w:rsid w:val="00323174"/>
    <w:rsid w:val="003239D0"/>
    <w:rsid w:val="00347ACD"/>
    <w:rsid w:val="00371C46"/>
    <w:rsid w:val="003875BA"/>
    <w:rsid w:val="003D032C"/>
    <w:rsid w:val="003E3810"/>
    <w:rsid w:val="004754F7"/>
    <w:rsid w:val="004776AF"/>
    <w:rsid w:val="004978CD"/>
    <w:rsid w:val="004C66F1"/>
    <w:rsid w:val="004D03E5"/>
    <w:rsid w:val="004E6C32"/>
    <w:rsid w:val="004F62C7"/>
    <w:rsid w:val="004F7892"/>
    <w:rsid w:val="00506A9E"/>
    <w:rsid w:val="005128A9"/>
    <w:rsid w:val="0052732E"/>
    <w:rsid w:val="00592A71"/>
    <w:rsid w:val="0060312B"/>
    <w:rsid w:val="00621EB6"/>
    <w:rsid w:val="00633FB5"/>
    <w:rsid w:val="00651BC9"/>
    <w:rsid w:val="006573F5"/>
    <w:rsid w:val="00697ABB"/>
    <w:rsid w:val="006A1941"/>
    <w:rsid w:val="006D1E4F"/>
    <w:rsid w:val="006D4512"/>
    <w:rsid w:val="00722271"/>
    <w:rsid w:val="0074540F"/>
    <w:rsid w:val="00755691"/>
    <w:rsid w:val="007910D9"/>
    <w:rsid w:val="00793E69"/>
    <w:rsid w:val="007A3907"/>
    <w:rsid w:val="007B1417"/>
    <w:rsid w:val="007D5CF7"/>
    <w:rsid w:val="007E6F29"/>
    <w:rsid w:val="0083503E"/>
    <w:rsid w:val="00845F12"/>
    <w:rsid w:val="00851E00"/>
    <w:rsid w:val="0089409A"/>
    <w:rsid w:val="008B224F"/>
    <w:rsid w:val="008C2DC6"/>
    <w:rsid w:val="009027A5"/>
    <w:rsid w:val="00913966"/>
    <w:rsid w:val="00942C34"/>
    <w:rsid w:val="00966630"/>
    <w:rsid w:val="00967F36"/>
    <w:rsid w:val="00985901"/>
    <w:rsid w:val="009B16FB"/>
    <w:rsid w:val="009F4C66"/>
    <w:rsid w:val="00A03D9E"/>
    <w:rsid w:val="00A1488B"/>
    <w:rsid w:val="00A24576"/>
    <w:rsid w:val="00A65407"/>
    <w:rsid w:val="00AB56AC"/>
    <w:rsid w:val="00B003C1"/>
    <w:rsid w:val="00B15BCF"/>
    <w:rsid w:val="00B30016"/>
    <w:rsid w:val="00BC4FE2"/>
    <w:rsid w:val="00BD057D"/>
    <w:rsid w:val="00C26393"/>
    <w:rsid w:val="00C674BD"/>
    <w:rsid w:val="00CC103B"/>
    <w:rsid w:val="00CD264A"/>
    <w:rsid w:val="00CD728A"/>
    <w:rsid w:val="00D44358"/>
    <w:rsid w:val="00D72B8F"/>
    <w:rsid w:val="00DE2737"/>
    <w:rsid w:val="00E120AF"/>
    <w:rsid w:val="00E2798A"/>
    <w:rsid w:val="00E364E3"/>
    <w:rsid w:val="00E879C2"/>
    <w:rsid w:val="00E87BBE"/>
    <w:rsid w:val="00EA35A5"/>
    <w:rsid w:val="00EE0697"/>
    <w:rsid w:val="00EF7B32"/>
    <w:rsid w:val="00F1709F"/>
    <w:rsid w:val="00F35326"/>
    <w:rsid w:val="00F56C47"/>
    <w:rsid w:val="00FC0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D27B342"/>
  <w15:chartTrackingRefBased/>
  <w15:docId w15:val="{FD84306F-224F-40BA-A1E7-3B84EEAAE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26393"/>
    <w:rPr>
      <w:color w:val="0000FF"/>
      <w:u w:val="single"/>
    </w:rPr>
  </w:style>
  <w:style w:type="paragraph" w:styleId="ListParagraph">
    <w:name w:val="List Paragraph"/>
    <w:basedOn w:val="Normal"/>
    <w:uiPriority w:val="34"/>
    <w:qFormat/>
    <w:rsid w:val="00C26393"/>
    <w:pPr>
      <w:ind w:left="720"/>
      <w:contextualSpacing/>
    </w:pPr>
  </w:style>
  <w:style w:type="paragraph" w:styleId="Header">
    <w:name w:val="header"/>
    <w:basedOn w:val="Normal"/>
    <w:link w:val="HeaderChar"/>
    <w:uiPriority w:val="99"/>
    <w:unhideWhenUsed/>
    <w:rsid w:val="001F3B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BA3"/>
  </w:style>
  <w:style w:type="paragraph" w:styleId="Footer">
    <w:name w:val="footer"/>
    <w:basedOn w:val="Normal"/>
    <w:link w:val="FooterChar"/>
    <w:uiPriority w:val="99"/>
    <w:unhideWhenUsed/>
    <w:rsid w:val="001F3B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B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473073">
      <w:bodyDiv w:val="1"/>
      <w:marLeft w:val="0"/>
      <w:marRight w:val="0"/>
      <w:marTop w:val="0"/>
      <w:marBottom w:val="0"/>
      <w:divBdr>
        <w:top w:val="none" w:sz="0" w:space="0" w:color="auto"/>
        <w:left w:val="none" w:sz="0" w:space="0" w:color="auto"/>
        <w:bottom w:val="none" w:sz="0" w:space="0" w:color="auto"/>
        <w:right w:val="none" w:sz="0" w:space="0" w:color="auto"/>
      </w:divBdr>
    </w:div>
    <w:div w:id="394280337">
      <w:bodyDiv w:val="1"/>
      <w:marLeft w:val="0"/>
      <w:marRight w:val="0"/>
      <w:marTop w:val="0"/>
      <w:marBottom w:val="0"/>
      <w:divBdr>
        <w:top w:val="none" w:sz="0" w:space="0" w:color="auto"/>
        <w:left w:val="none" w:sz="0" w:space="0" w:color="auto"/>
        <w:bottom w:val="none" w:sz="0" w:space="0" w:color="auto"/>
        <w:right w:val="none" w:sz="0" w:space="0" w:color="auto"/>
      </w:divBdr>
    </w:div>
    <w:div w:id="452021650">
      <w:bodyDiv w:val="1"/>
      <w:marLeft w:val="0"/>
      <w:marRight w:val="0"/>
      <w:marTop w:val="0"/>
      <w:marBottom w:val="0"/>
      <w:divBdr>
        <w:top w:val="none" w:sz="0" w:space="0" w:color="auto"/>
        <w:left w:val="none" w:sz="0" w:space="0" w:color="auto"/>
        <w:bottom w:val="none" w:sz="0" w:space="0" w:color="auto"/>
        <w:right w:val="none" w:sz="0" w:space="0" w:color="auto"/>
      </w:divBdr>
    </w:div>
    <w:div w:id="736826946">
      <w:bodyDiv w:val="1"/>
      <w:marLeft w:val="0"/>
      <w:marRight w:val="0"/>
      <w:marTop w:val="0"/>
      <w:marBottom w:val="0"/>
      <w:divBdr>
        <w:top w:val="none" w:sz="0" w:space="0" w:color="auto"/>
        <w:left w:val="none" w:sz="0" w:space="0" w:color="auto"/>
        <w:bottom w:val="none" w:sz="0" w:space="0" w:color="auto"/>
        <w:right w:val="none" w:sz="0" w:space="0" w:color="auto"/>
      </w:divBdr>
    </w:div>
    <w:div w:id="802113791">
      <w:bodyDiv w:val="1"/>
      <w:marLeft w:val="0"/>
      <w:marRight w:val="0"/>
      <w:marTop w:val="0"/>
      <w:marBottom w:val="0"/>
      <w:divBdr>
        <w:top w:val="none" w:sz="0" w:space="0" w:color="auto"/>
        <w:left w:val="none" w:sz="0" w:space="0" w:color="auto"/>
        <w:bottom w:val="none" w:sz="0" w:space="0" w:color="auto"/>
        <w:right w:val="none" w:sz="0" w:space="0" w:color="auto"/>
      </w:divBdr>
    </w:div>
    <w:div w:id="948392854">
      <w:bodyDiv w:val="1"/>
      <w:marLeft w:val="0"/>
      <w:marRight w:val="0"/>
      <w:marTop w:val="0"/>
      <w:marBottom w:val="0"/>
      <w:divBdr>
        <w:top w:val="none" w:sz="0" w:space="0" w:color="auto"/>
        <w:left w:val="none" w:sz="0" w:space="0" w:color="auto"/>
        <w:bottom w:val="none" w:sz="0" w:space="0" w:color="auto"/>
        <w:right w:val="none" w:sz="0" w:space="0" w:color="auto"/>
      </w:divBdr>
    </w:div>
    <w:div w:id="1363090821">
      <w:bodyDiv w:val="1"/>
      <w:marLeft w:val="0"/>
      <w:marRight w:val="0"/>
      <w:marTop w:val="0"/>
      <w:marBottom w:val="0"/>
      <w:divBdr>
        <w:top w:val="none" w:sz="0" w:space="0" w:color="auto"/>
        <w:left w:val="none" w:sz="0" w:space="0" w:color="auto"/>
        <w:bottom w:val="none" w:sz="0" w:space="0" w:color="auto"/>
        <w:right w:val="none" w:sz="0" w:space="0" w:color="auto"/>
      </w:divBdr>
    </w:div>
    <w:div w:id="1447890230">
      <w:bodyDiv w:val="1"/>
      <w:marLeft w:val="0"/>
      <w:marRight w:val="0"/>
      <w:marTop w:val="0"/>
      <w:marBottom w:val="0"/>
      <w:divBdr>
        <w:top w:val="none" w:sz="0" w:space="0" w:color="auto"/>
        <w:left w:val="none" w:sz="0" w:space="0" w:color="auto"/>
        <w:bottom w:val="none" w:sz="0" w:space="0" w:color="auto"/>
        <w:right w:val="none" w:sz="0" w:space="0" w:color="auto"/>
      </w:divBdr>
    </w:div>
    <w:div w:id="1667203049">
      <w:bodyDiv w:val="1"/>
      <w:marLeft w:val="0"/>
      <w:marRight w:val="0"/>
      <w:marTop w:val="0"/>
      <w:marBottom w:val="0"/>
      <w:divBdr>
        <w:top w:val="none" w:sz="0" w:space="0" w:color="auto"/>
        <w:left w:val="none" w:sz="0" w:space="0" w:color="auto"/>
        <w:bottom w:val="none" w:sz="0" w:space="0" w:color="auto"/>
        <w:right w:val="none" w:sz="0" w:space="0" w:color="auto"/>
      </w:divBdr>
    </w:div>
    <w:div w:id="1972469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llguard.com/blog/2021/10/off-the-shelf-malware-tricks-aviation-industry-for-three-years" TargetMode="External"/><Relationship Id="rId18" Type="http://schemas.openxmlformats.org/officeDocument/2006/relationships/hyperlink" Target="https://www.kaspersky.co.uk/resource-center/threats/what-is-cybercrime" TargetMode="External"/><Relationship Id="rId26" Type="http://schemas.openxmlformats.org/officeDocument/2006/relationships/hyperlink" Target="https://www.mi5.gov.uk/gathering-intelligence" TargetMode="External"/><Relationship Id="rId39" Type="http://schemas.openxmlformats.org/officeDocument/2006/relationships/theme" Target="theme/theme1.xml"/><Relationship Id="rId21" Type="http://schemas.openxmlformats.org/officeDocument/2006/relationships/hyperlink" Target="https://www.crimeandjustice.org.uk/publications/cjm/article/intelligence-gathering-and-need-control-managing-risk-public-order-policing" TargetMode="External"/><Relationship Id="rId34" Type="http://schemas.openxmlformats.org/officeDocument/2006/relationships/hyperlink" Target="https://www.college.police.uk/research/what-works-policing-reduce-crime/people-and-places" TargetMode="External"/><Relationship Id="rId7" Type="http://schemas.openxmlformats.org/officeDocument/2006/relationships/endnotes" Target="endnotes.xml"/><Relationship Id="rId12" Type="http://schemas.openxmlformats.org/officeDocument/2006/relationships/hyperlink" Target="https://www.bbc.com/ownit/its-personal/what-is-your-digital-footprint" TargetMode="External"/><Relationship Id="rId17" Type="http://schemas.openxmlformats.org/officeDocument/2006/relationships/hyperlink" Target="https://assets.publishing.service.gov.uk/government/uploads/system/uploads/attachment_data/file/246751/horr75-chap1.pdf" TargetMode="External"/><Relationship Id="rId25" Type="http://schemas.openxmlformats.org/officeDocument/2006/relationships/hyperlink" Target="https://library.college.police.uk/docs/npia/NIM-Code-of-Practice.pdf" TargetMode="External"/><Relationship Id="rId33" Type="http://schemas.openxmlformats.org/officeDocument/2006/relationships/hyperlink" Target="https://www.birmingham.ac.uk/Documents/college-social-sciences/business/research/crime-justice-policing/conference-presentations-2019/cjp-conference-evidence-based-policing.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forensicfocus.com/articles/retrieving-digital-evidence-methods-techniques-and-issues/" TargetMode="External"/><Relationship Id="rId20" Type="http://schemas.openxmlformats.org/officeDocument/2006/relationships/hyperlink" Target="https://www.nationalcrimeagency.gov.uk/what-we-do/crime-threats/cyber-crime" TargetMode="External"/><Relationship Id="rId29" Type="http://schemas.openxmlformats.org/officeDocument/2006/relationships/hyperlink" Target="https://www.mentalhelp.net/abuse/effects-o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pcc.police.uk/documents/policing%20vision.pdf" TargetMode="External"/><Relationship Id="rId24" Type="http://schemas.openxmlformats.org/officeDocument/2006/relationships/hyperlink" Target="https://www.gov.uk/government/publications/regulation-of-investigatory-powers-act-2000-ripa/regulation-of-investigatory-powers-act-2000-ripa" TargetMode="External"/><Relationship Id="rId32" Type="http://schemas.openxmlformats.org/officeDocument/2006/relationships/hyperlink" Target="https://www.south-wales.police.uk/SysSiteAssets/media/downloads/south-wales/about-us/policies-and-procedures/english/adults-at-risk---english.pdf" TargetMode="External"/><Relationship Id="rId37" Type="http://schemas.openxmlformats.org/officeDocument/2006/relationships/hyperlink" Target="https://www.gov.scot/publications/works-reduce-reoffending-summary-evidence/" TargetMode="External"/><Relationship Id="rId5" Type="http://schemas.openxmlformats.org/officeDocument/2006/relationships/webSettings" Target="webSettings.xml"/><Relationship Id="rId15" Type="http://schemas.openxmlformats.org/officeDocument/2006/relationships/hyperlink" Target="https://www.cps.gov.uk/crime-info/cyber-online-crime" TargetMode="External"/><Relationship Id="rId23" Type="http://schemas.openxmlformats.org/officeDocument/2006/relationships/hyperlink" Target="https://www.college.police.uk/app/intelligence-management/intelligence-collection-development-and-dissemination" TargetMode="External"/><Relationship Id="rId28" Type="http://schemas.openxmlformats.org/officeDocument/2006/relationships/hyperlink" Target="https://assets.publishing.service.gov.uk/government/uploads/system/uploads/attachment_data/file/248645/Serious_and_Organised_Crime_Strategy.pdf" TargetMode="External"/><Relationship Id="rId36" Type="http://schemas.openxmlformats.org/officeDocument/2006/relationships/hyperlink" Target="https://www.college.police.uk/research/evidence-based-policing-EBP" TargetMode="External"/><Relationship Id="rId10" Type="http://schemas.openxmlformats.org/officeDocument/2006/relationships/hyperlink" Target="https://www.met.police.uk/notices/met/our-response-to-issues-raised-by-the-crimes-of-wayne-couzens/" TargetMode="External"/><Relationship Id="rId19" Type="http://schemas.openxmlformats.org/officeDocument/2006/relationships/hyperlink" Target="https://www.kaspersky.co.uk/resource-center/threats/ransomware-wannacry" TargetMode="External"/><Relationship Id="rId31" Type="http://schemas.openxmlformats.org/officeDocument/2006/relationships/hyperlink" Target="https://www.nspcc.org.uk/what-is-child-abuse/effects-of-child-abuse/" TargetMode="External"/><Relationship Id="rId4" Type="http://schemas.openxmlformats.org/officeDocument/2006/relationships/settings" Target="settings.xml"/><Relationship Id="rId9" Type="http://schemas.openxmlformats.org/officeDocument/2006/relationships/hyperlink" Target="https://www.college.police.uk/app/professional-standards" TargetMode="External"/><Relationship Id="rId14" Type="http://schemas.openxmlformats.org/officeDocument/2006/relationships/hyperlink" Target="https://profdev.college.police.uk/professional-profile/digital-media-investigator/" TargetMode="External"/><Relationship Id="rId22" Type="http://schemas.openxmlformats.org/officeDocument/2006/relationships/hyperlink" Target="https://www.college.police.uk/app/investigation/investigative-strategies/communications-strategy" TargetMode="External"/><Relationship Id="rId27" Type="http://schemas.openxmlformats.org/officeDocument/2006/relationships/hyperlink" Target="https://www.legislation.gov.uk/ukpga/2016/25/section/1/enacted" TargetMode="External"/><Relationship Id="rId30" Type="http://schemas.openxmlformats.org/officeDocument/2006/relationships/hyperlink" Target="https://www.nationalcrimeagency.gov.uk/who-we-are/publications/257-county-lines-drug-supply-vulnerability-and-harm-2018/file" TargetMode="External"/><Relationship Id="rId35" Type="http://schemas.openxmlformats.org/officeDocument/2006/relationships/hyperlink" Target="https://www.college.police.uk/research/what-works-policing-reduce-crime/targeted-approaches" TargetMode="External"/><Relationship Id="rId8" Type="http://schemas.openxmlformats.org/officeDocument/2006/relationships/hyperlink" Target="https://assets.college.police.uk/s3fs-public/Police-Race-Action-Plan.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7D33AD-B2F9-43D9-9EAC-4E5E9FF930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759</TotalTime>
  <Pages>19</Pages>
  <Words>6084</Words>
  <Characters>34682</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Simons,Tomas swp6862</dc:creator>
  <cp:keywords/>
  <dc:description/>
  <cp:lastModifiedBy>Simons,Tomas swp6862</cp:lastModifiedBy>
  <cp:revision>81</cp:revision>
  <dcterms:created xsi:type="dcterms:W3CDTF">2022-10-07T11:42:00Z</dcterms:created>
  <dcterms:modified xsi:type="dcterms:W3CDTF">2022-10-10T18:29:00Z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2022-10-07T12:49:40Z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b3c5878f-1379-407e-bfeb-85cbbbac473f</vt:lpwstr>
  </property>
  <property fmtid="{D5CDD505-2E9C-101B-9397-08002B2CF9AE}" pid="8" name="MSIP_Label_66cf8fe5-b7b7-4df7-b38d-1c61ac2f6639_ContentBits">
    <vt:lpwstr>0</vt:lpwstr>
  </property>
</Properties>
</file>