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358E" w14:textId="77777777" w:rsidR="00345228" w:rsidRPr="000551E8" w:rsidRDefault="00345228" w:rsidP="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Ind w:w="0" w:type="dxa"/>
        <w:tblLook w:val="04A0" w:firstRow="1" w:lastRow="0" w:firstColumn="1" w:lastColumn="0" w:noHBand="0" w:noVBand="1"/>
      </w:tblPr>
      <w:tblGrid>
        <w:gridCol w:w="1838"/>
        <w:gridCol w:w="7178"/>
      </w:tblGrid>
      <w:tr w:rsidR="00345228" w:rsidRPr="000551E8" w14:paraId="1772D7DC"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47267814"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w:t>
            </w:r>
            <w:bookmarkStart w:id="0" w:name="cysill"/>
            <w:bookmarkEnd w:id="0"/>
            <w:r w:rsidRPr="000551E8">
              <w:rPr>
                <w:rFonts w:asciiTheme="minorHAnsi" w:hAnsiTheme="minorHAnsi" w:cstheme="minorHAnsi"/>
                <w:sz w:val="20"/>
                <w:szCs w:val="20"/>
                <w:lang w:val="cy-GB"/>
              </w:rPr>
              <w:t>arged/Target 1</w:t>
            </w:r>
          </w:p>
        </w:tc>
        <w:tc>
          <w:tcPr>
            <w:tcW w:w="7178" w:type="dxa"/>
            <w:tcBorders>
              <w:top w:val="single" w:sz="4" w:space="0" w:color="auto"/>
              <w:left w:val="single" w:sz="4" w:space="0" w:color="auto"/>
              <w:bottom w:val="single" w:sz="4" w:space="0" w:color="auto"/>
              <w:right w:val="single" w:sz="4" w:space="0" w:color="auto"/>
            </w:tcBorders>
          </w:tcPr>
          <w:p w14:paraId="29D97BE5"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3AB4A7E0"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2BCFDA55"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2</w:t>
            </w:r>
          </w:p>
        </w:tc>
        <w:tc>
          <w:tcPr>
            <w:tcW w:w="7178" w:type="dxa"/>
            <w:tcBorders>
              <w:top w:val="single" w:sz="4" w:space="0" w:color="auto"/>
              <w:left w:val="single" w:sz="4" w:space="0" w:color="auto"/>
              <w:bottom w:val="single" w:sz="4" w:space="0" w:color="auto"/>
              <w:right w:val="single" w:sz="4" w:space="0" w:color="auto"/>
            </w:tcBorders>
          </w:tcPr>
          <w:p w14:paraId="5FF7A653"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7BFF0E8B"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3F992187"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3</w:t>
            </w:r>
          </w:p>
        </w:tc>
        <w:tc>
          <w:tcPr>
            <w:tcW w:w="7178" w:type="dxa"/>
            <w:tcBorders>
              <w:top w:val="single" w:sz="4" w:space="0" w:color="auto"/>
              <w:left w:val="single" w:sz="4" w:space="0" w:color="auto"/>
              <w:bottom w:val="single" w:sz="4" w:space="0" w:color="auto"/>
              <w:right w:val="single" w:sz="4" w:space="0" w:color="auto"/>
            </w:tcBorders>
          </w:tcPr>
          <w:p w14:paraId="70A81A1F"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6F1C40AA"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02DDF14C"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4</w:t>
            </w:r>
          </w:p>
        </w:tc>
        <w:tc>
          <w:tcPr>
            <w:tcW w:w="7178" w:type="dxa"/>
            <w:tcBorders>
              <w:top w:val="single" w:sz="4" w:space="0" w:color="auto"/>
              <w:left w:val="single" w:sz="4" w:space="0" w:color="auto"/>
              <w:bottom w:val="single" w:sz="4" w:space="0" w:color="auto"/>
              <w:right w:val="single" w:sz="4" w:space="0" w:color="auto"/>
            </w:tcBorders>
          </w:tcPr>
          <w:p w14:paraId="177E9B65" w14:textId="77777777" w:rsidR="00345228" w:rsidRPr="000551E8" w:rsidRDefault="00345228">
            <w:pPr>
              <w:pStyle w:val="AssignBody"/>
              <w:rPr>
                <w:rFonts w:asciiTheme="minorHAnsi" w:hAnsiTheme="minorHAnsi" w:cstheme="minorHAnsi"/>
                <w:sz w:val="20"/>
                <w:szCs w:val="20"/>
                <w:lang w:val="cy-GB"/>
              </w:rPr>
            </w:pPr>
          </w:p>
        </w:tc>
      </w:tr>
      <w:tr w:rsidR="00345228" w:rsidRPr="000551E8" w14:paraId="1E0C844B" w14:textId="77777777" w:rsidTr="00345228">
        <w:tc>
          <w:tcPr>
            <w:tcW w:w="1838" w:type="dxa"/>
            <w:tcBorders>
              <w:top w:val="single" w:sz="4" w:space="0" w:color="auto"/>
              <w:left w:val="single" w:sz="4" w:space="0" w:color="auto"/>
              <w:bottom w:val="single" w:sz="4" w:space="0" w:color="auto"/>
              <w:right w:val="single" w:sz="4" w:space="0" w:color="auto"/>
            </w:tcBorders>
            <w:hideMark/>
          </w:tcPr>
          <w:p w14:paraId="29E9BBD6" w14:textId="77777777" w:rsidR="00345228" w:rsidRPr="000551E8" w:rsidRDefault="00345228">
            <w:pPr>
              <w:pStyle w:val="AssignBody"/>
              <w:rPr>
                <w:rFonts w:asciiTheme="minorHAnsi" w:hAnsiTheme="minorHAnsi" w:cstheme="minorHAnsi"/>
                <w:sz w:val="20"/>
                <w:szCs w:val="20"/>
                <w:lang w:val="cy-GB"/>
              </w:rPr>
            </w:pPr>
            <w:r w:rsidRPr="000551E8">
              <w:rPr>
                <w:rFonts w:asciiTheme="minorHAnsi" w:hAnsiTheme="minorHAnsi" w:cstheme="minorHAnsi"/>
                <w:sz w:val="20"/>
                <w:szCs w:val="20"/>
                <w:lang w:val="cy-GB"/>
              </w:rPr>
              <w:t>Targed/Target 5</w:t>
            </w:r>
          </w:p>
        </w:tc>
        <w:tc>
          <w:tcPr>
            <w:tcW w:w="7178" w:type="dxa"/>
            <w:tcBorders>
              <w:top w:val="single" w:sz="4" w:space="0" w:color="auto"/>
              <w:left w:val="single" w:sz="4" w:space="0" w:color="auto"/>
              <w:bottom w:val="single" w:sz="4" w:space="0" w:color="auto"/>
              <w:right w:val="single" w:sz="4" w:space="0" w:color="auto"/>
            </w:tcBorders>
          </w:tcPr>
          <w:p w14:paraId="06D7C0CF" w14:textId="77777777" w:rsidR="00345228" w:rsidRPr="000551E8" w:rsidRDefault="00345228">
            <w:pPr>
              <w:pStyle w:val="AssignBody"/>
              <w:rPr>
                <w:rFonts w:asciiTheme="minorHAnsi" w:hAnsiTheme="minorHAnsi" w:cstheme="minorHAnsi"/>
                <w:sz w:val="20"/>
                <w:szCs w:val="20"/>
                <w:lang w:val="cy-GB"/>
              </w:rPr>
            </w:pPr>
          </w:p>
        </w:tc>
      </w:tr>
    </w:tbl>
    <w:p w14:paraId="4C60CFEB" w14:textId="77777777" w:rsidR="00345228" w:rsidRPr="000551E8" w:rsidRDefault="00345228" w:rsidP="00430164">
      <w:pPr>
        <w:jc w:val="center"/>
        <w:rPr>
          <w:rFonts w:cstheme="minorHAnsi"/>
          <w:b/>
          <w:bCs/>
          <w:sz w:val="28"/>
          <w:szCs w:val="28"/>
          <w:u w:val="single"/>
          <w:lang w:val="cy-GB"/>
        </w:rPr>
      </w:pPr>
    </w:p>
    <w:p w14:paraId="712A4AE8" w14:textId="41BC043D" w:rsidR="003A09B9" w:rsidRPr="00185393" w:rsidRDefault="00430164" w:rsidP="00413436">
      <w:pPr>
        <w:jc w:val="center"/>
        <w:rPr>
          <w:rFonts w:cstheme="minorHAnsi"/>
          <w:b/>
          <w:bCs/>
          <w:sz w:val="28"/>
          <w:szCs w:val="28"/>
          <w:u w:val="single"/>
          <w:lang w:val="cy-GB"/>
        </w:rPr>
      </w:pPr>
      <w:r w:rsidRPr="00185393">
        <w:rPr>
          <w:rFonts w:cstheme="minorHAnsi"/>
          <w:b/>
          <w:bCs/>
          <w:sz w:val="28"/>
          <w:szCs w:val="28"/>
          <w:u w:val="single"/>
          <w:lang w:val="cy-GB"/>
        </w:rPr>
        <w:t>Dadansoddiad a gwerthusiad critigol o’r offeryn ymchwil ‘Graddfa Leuven’</w:t>
      </w:r>
    </w:p>
    <w:p w14:paraId="6D1B583F" w14:textId="3B6D12BD" w:rsidR="0074184C" w:rsidRPr="00185393" w:rsidRDefault="0074184C" w:rsidP="005F7956">
      <w:pPr>
        <w:jc w:val="center"/>
        <w:rPr>
          <w:rFonts w:cstheme="minorHAnsi"/>
          <w:b/>
          <w:bCs/>
          <w:sz w:val="20"/>
          <w:szCs w:val="20"/>
          <w:lang w:val="cy-GB"/>
        </w:rPr>
      </w:pPr>
      <w:r w:rsidRPr="00185393">
        <w:rPr>
          <w:rStyle w:val="normaltextrun"/>
          <w:rFonts w:cstheme="minorHAnsi"/>
          <w:b/>
          <w:bCs/>
          <w:color w:val="000000"/>
          <w:shd w:val="clear" w:color="auto" w:fill="FFFFFF"/>
          <w:lang w:val="cy-GB"/>
        </w:rPr>
        <w:t>I ba raddau ydy gwersi cerddoriaeth/canu yn effeithio ar gyfranogiad plant y Cyfnod Sylfaen?</w:t>
      </w:r>
    </w:p>
    <w:p w14:paraId="08783B26" w14:textId="76BB635F" w:rsidR="00430164" w:rsidRPr="000551E8" w:rsidRDefault="00430164" w:rsidP="00430164">
      <w:pPr>
        <w:rPr>
          <w:rFonts w:cstheme="minorHAnsi"/>
          <w:b/>
          <w:bCs/>
          <w:sz w:val="20"/>
          <w:szCs w:val="20"/>
          <w:u w:val="single"/>
          <w:lang w:val="cy-GB"/>
        </w:rPr>
      </w:pPr>
      <w:r w:rsidRPr="000551E8">
        <w:rPr>
          <w:rFonts w:cstheme="minorHAnsi"/>
          <w:b/>
          <w:bCs/>
          <w:u w:val="single"/>
          <w:lang w:val="cy-GB"/>
        </w:rPr>
        <w:t>Cyflwyniad</w:t>
      </w:r>
      <w:r w:rsidRPr="000551E8">
        <w:rPr>
          <w:rFonts w:cstheme="minorHAnsi"/>
          <w:b/>
          <w:bCs/>
          <w:sz w:val="20"/>
          <w:szCs w:val="20"/>
          <w:u w:val="single"/>
          <w:lang w:val="cy-GB"/>
        </w:rPr>
        <w:t xml:space="preserve"> </w:t>
      </w:r>
    </w:p>
    <w:p w14:paraId="7818972A" w14:textId="088BE5FE" w:rsidR="00430164" w:rsidRPr="000551E8" w:rsidRDefault="00CE4CAB" w:rsidP="00430164">
      <w:pPr>
        <w:rPr>
          <w:rFonts w:cstheme="minorHAnsi"/>
          <w:sz w:val="20"/>
          <w:szCs w:val="20"/>
          <w:lang w:val="cy-GB"/>
        </w:rPr>
      </w:pPr>
      <w:r w:rsidRPr="000551E8">
        <w:rPr>
          <w:rFonts w:cstheme="minorHAnsi"/>
          <w:sz w:val="20"/>
          <w:szCs w:val="20"/>
          <w:lang w:val="cy-GB"/>
        </w:rPr>
        <w:t>Mynychais i ysgol fach sydd wedi</w:t>
      </w:r>
      <w:r w:rsidR="008B4348" w:rsidRPr="000551E8">
        <w:rPr>
          <w:rFonts w:cstheme="minorHAnsi"/>
          <w:sz w:val="20"/>
          <w:szCs w:val="20"/>
          <w:lang w:val="cy-GB"/>
        </w:rPr>
        <w:t xml:space="preserve"> ei </w:t>
      </w:r>
      <w:r w:rsidRPr="000551E8">
        <w:rPr>
          <w:rFonts w:cstheme="minorHAnsi"/>
          <w:sz w:val="20"/>
          <w:szCs w:val="20"/>
          <w:lang w:val="cy-GB"/>
        </w:rPr>
        <w:t>lleoli yn Sir Gaerfyrddin. Mae yna 140 o ddisgyblion o fewn yr ysgol (Estyn, 2018, tud</w:t>
      </w:r>
      <w:r w:rsidR="008B4348" w:rsidRPr="000551E8">
        <w:rPr>
          <w:rFonts w:cstheme="minorHAnsi"/>
          <w:sz w:val="20"/>
          <w:szCs w:val="20"/>
          <w:lang w:val="cy-GB"/>
        </w:rPr>
        <w:t>.</w:t>
      </w:r>
      <w:r w:rsidRPr="000551E8">
        <w:rPr>
          <w:rFonts w:cstheme="minorHAnsi"/>
          <w:sz w:val="20"/>
          <w:szCs w:val="20"/>
          <w:lang w:val="cy-GB"/>
        </w:rPr>
        <w:t>1) ac roedd 18 yn y dosbarth. Roedd thema’r dosbarth yr wythnos hon yn tywydd ac felly, roedd cyfle i’r plant gwneud gweithgareddau mewn byrddau gyda’r plant o’r un gallu a nhw. Roedd y plant yn unigolion chwilfrydig, hapus a frwdfrydig ac roedd o hyd yn gwrtais ar bob adeg. Pan roeddwn yn mynychu’r ysgol, mentrais i ddarganfod i ba raddau oedd gwersi cerddoriaeth/canu yn effeithio ar gyfranogiad plant yn y cyfnod sylfaen? Yn bersonol, llwyddais i gasglu digon o ddata er mwyn dod i gasgliad ar sut cyfranogodd y plant o fewn y sector yma ac, dysgais i am y manteision a chyfyngiadau sydd yn dod gyda bod yn ymchwilydd a cheisio goresgyn yr heriau</w:t>
      </w:r>
      <w:r w:rsidR="006B1F3E" w:rsidRPr="000551E8">
        <w:rPr>
          <w:rFonts w:cstheme="minorHAnsi"/>
          <w:sz w:val="20"/>
          <w:szCs w:val="20"/>
          <w:lang w:val="cy-GB"/>
        </w:rPr>
        <w:t>.</w:t>
      </w:r>
      <w:r w:rsidR="00516B3C" w:rsidRPr="000551E8">
        <w:rPr>
          <w:rFonts w:cstheme="minorHAnsi"/>
          <w:sz w:val="20"/>
          <w:szCs w:val="20"/>
          <w:lang w:val="cy-GB"/>
        </w:rPr>
        <w:t xml:space="preserve"> </w:t>
      </w:r>
    </w:p>
    <w:p w14:paraId="116DED83" w14:textId="28456F29" w:rsidR="00430164" w:rsidRPr="000551E8" w:rsidRDefault="00430164" w:rsidP="00430164">
      <w:pPr>
        <w:rPr>
          <w:rFonts w:cstheme="minorHAnsi"/>
          <w:b/>
          <w:bCs/>
          <w:u w:val="single"/>
          <w:lang w:val="cy-GB"/>
        </w:rPr>
      </w:pPr>
      <w:r w:rsidRPr="000551E8">
        <w:rPr>
          <w:rFonts w:cstheme="minorHAnsi"/>
          <w:b/>
          <w:bCs/>
          <w:u w:val="single"/>
          <w:lang w:val="cy-GB"/>
        </w:rPr>
        <w:t xml:space="preserve">Adolygiad </w:t>
      </w:r>
      <w:r w:rsidR="008A4D4A" w:rsidRPr="000551E8">
        <w:rPr>
          <w:rFonts w:cstheme="minorHAnsi"/>
          <w:b/>
          <w:bCs/>
          <w:u w:val="single"/>
          <w:lang w:val="cy-GB"/>
        </w:rPr>
        <w:t>L</w:t>
      </w:r>
      <w:r w:rsidRPr="000551E8">
        <w:rPr>
          <w:rFonts w:cstheme="minorHAnsi"/>
          <w:b/>
          <w:bCs/>
          <w:u w:val="single"/>
          <w:lang w:val="cy-GB"/>
        </w:rPr>
        <w:t>lenyddiaeth</w:t>
      </w:r>
    </w:p>
    <w:p w14:paraId="03D7EFFD" w14:textId="0BA74222" w:rsidR="00C11D9E" w:rsidRPr="000551E8" w:rsidRDefault="0026711D" w:rsidP="00430164">
      <w:pPr>
        <w:rPr>
          <w:rFonts w:cstheme="minorHAnsi"/>
          <w:sz w:val="20"/>
          <w:szCs w:val="20"/>
          <w:lang w:val="cy-GB"/>
        </w:rPr>
      </w:pPr>
      <w:r w:rsidRPr="000551E8">
        <w:rPr>
          <w:rFonts w:cstheme="minorHAnsi"/>
          <w:sz w:val="20"/>
          <w:szCs w:val="20"/>
          <w:lang w:val="cy-GB"/>
        </w:rPr>
        <w:t xml:space="preserve">Wrth pwyso a mesur, </w:t>
      </w:r>
      <w:r w:rsidR="00DE62AE" w:rsidRPr="000551E8">
        <w:rPr>
          <w:rFonts w:cstheme="minorHAnsi"/>
          <w:sz w:val="20"/>
          <w:szCs w:val="20"/>
          <w:lang w:val="cy-GB"/>
        </w:rPr>
        <w:t>mae</w:t>
      </w:r>
      <w:r w:rsidR="00162E48" w:rsidRPr="000551E8">
        <w:rPr>
          <w:rFonts w:cstheme="minorHAnsi"/>
          <w:sz w:val="20"/>
          <w:szCs w:val="20"/>
          <w:lang w:val="cy-GB"/>
        </w:rPr>
        <w:t xml:space="preserve">’n amlwg bod llawer o </w:t>
      </w:r>
      <w:r w:rsidR="003E7DA4" w:rsidRPr="000551E8">
        <w:rPr>
          <w:rFonts w:cstheme="minorHAnsi"/>
          <w:sz w:val="20"/>
          <w:szCs w:val="20"/>
          <w:lang w:val="cy-GB"/>
        </w:rPr>
        <w:t>safbwyntiau gwahanol am gael cerddoriaeth fel rhan o wersi’r cyfnod sylfaen</w:t>
      </w:r>
      <w:r w:rsidR="00305A4A" w:rsidRPr="000551E8">
        <w:rPr>
          <w:rFonts w:cstheme="minorHAnsi"/>
          <w:sz w:val="20"/>
          <w:szCs w:val="20"/>
          <w:lang w:val="cy-GB"/>
        </w:rPr>
        <w:t xml:space="preserve">. </w:t>
      </w:r>
      <w:r w:rsidR="006939C9" w:rsidRPr="000551E8">
        <w:rPr>
          <w:rFonts w:cstheme="minorHAnsi"/>
          <w:sz w:val="20"/>
          <w:szCs w:val="20"/>
          <w:lang w:val="cy-GB"/>
        </w:rPr>
        <w:t xml:space="preserve">Yn ôl </w:t>
      </w:r>
      <w:r w:rsidR="00D46796" w:rsidRPr="000551E8">
        <w:rPr>
          <w:rFonts w:cstheme="minorHAnsi"/>
          <w:sz w:val="20"/>
          <w:szCs w:val="20"/>
          <w:lang w:val="cy-GB"/>
        </w:rPr>
        <w:t xml:space="preserve">Fframwaith Y Cyfnod Sylfaen, dylid rhoi’r </w:t>
      </w:r>
      <w:r w:rsidR="00C11D9E" w:rsidRPr="000551E8">
        <w:rPr>
          <w:rFonts w:cstheme="minorHAnsi"/>
          <w:sz w:val="20"/>
          <w:szCs w:val="20"/>
          <w:lang w:val="cy-GB"/>
        </w:rPr>
        <w:t xml:space="preserve">cyfle i blant; </w:t>
      </w:r>
    </w:p>
    <w:p w14:paraId="65CA6CBC" w14:textId="3EFF673A" w:rsidR="00B51BD3" w:rsidRPr="000551E8" w:rsidRDefault="00B51BD3" w:rsidP="00B51BD3">
      <w:pPr>
        <w:rPr>
          <w:rFonts w:cstheme="minorHAnsi"/>
          <w:sz w:val="20"/>
          <w:szCs w:val="20"/>
          <w:lang w:val="cy-GB"/>
        </w:rPr>
      </w:pPr>
      <w:r w:rsidRPr="000551E8">
        <w:rPr>
          <w:rFonts w:cstheme="minorHAnsi"/>
          <w:sz w:val="20"/>
          <w:szCs w:val="20"/>
          <w:lang w:val="cy-GB"/>
        </w:rPr>
        <w:t xml:space="preserve">  </w:t>
      </w:r>
      <w:r w:rsidRPr="000551E8">
        <w:rPr>
          <w:rFonts w:cstheme="minorHAnsi"/>
          <w:sz w:val="18"/>
          <w:szCs w:val="18"/>
          <w:lang w:val="cy-GB"/>
        </w:rPr>
        <w:t xml:space="preserve">     “</w:t>
      </w:r>
      <w:r w:rsidRPr="000551E8">
        <w:rPr>
          <w:rFonts w:cstheme="minorHAnsi"/>
          <w:sz w:val="20"/>
          <w:szCs w:val="20"/>
          <w:lang w:val="cy-GB"/>
        </w:rPr>
        <w:t>Gymryd rhan mewn gweithgareddau creadigol, dychmygus a mynegiannol ym maes celf, crefft, dylunio, cerddoriaeth, dawns a symud. Dylai plant archwilio ystod eang o ysgogiadau, datblygu eu gallu i gyfleu a mynegi eu syniadau creadigol, a myfyrio ynghylch eu gwaith</w:t>
      </w:r>
    </w:p>
    <w:p w14:paraId="21BA4B5B" w14:textId="4EB48194" w:rsidR="00B51BD3" w:rsidRPr="000551E8" w:rsidRDefault="00B51BD3" w:rsidP="00B51BD3">
      <w:pPr>
        <w:jc w:val="right"/>
        <w:rPr>
          <w:rFonts w:cstheme="minorHAnsi"/>
          <w:sz w:val="20"/>
          <w:szCs w:val="20"/>
          <w:lang w:val="cy-GB"/>
        </w:rPr>
      </w:pPr>
      <w:r w:rsidRPr="000551E8">
        <w:rPr>
          <w:rFonts w:cstheme="minorHAnsi"/>
          <w:sz w:val="20"/>
          <w:szCs w:val="20"/>
          <w:lang w:val="cy-GB"/>
        </w:rPr>
        <w:t xml:space="preserve"> (Hwb.Wales, 2015, t</w:t>
      </w:r>
      <w:r w:rsidR="00A92F8C" w:rsidRPr="000551E8">
        <w:rPr>
          <w:rFonts w:cstheme="minorHAnsi"/>
          <w:sz w:val="20"/>
          <w:szCs w:val="20"/>
          <w:lang w:val="cy-GB"/>
        </w:rPr>
        <w:t>u</w:t>
      </w:r>
      <w:r w:rsidRPr="000551E8">
        <w:rPr>
          <w:rFonts w:cstheme="minorHAnsi"/>
          <w:sz w:val="20"/>
          <w:szCs w:val="20"/>
          <w:lang w:val="cy-GB"/>
        </w:rPr>
        <w:t xml:space="preserve">d.49) </w:t>
      </w:r>
    </w:p>
    <w:p w14:paraId="5A2A4F49" w14:textId="0122B2FD" w:rsidR="0026711D" w:rsidRPr="000551E8" w:rsidRDefault="00022A70" w:rsidP="00430164">
      <w:pPr>
        <w:rPr>
          <w:rFonts w:cstheme="minorHAnsi"/>
          <w:sz w:val="20"/>
          <w:szCs w:val="20"/>
          <w:lang w:val="cy-GB"/>
        </w:rPr>
      </w:pPr>
      <w:r w:rsidRPr="000551E8">
        <w:rPr>
          <w:rFonts w:cstheme="minorHAnsi"/>
          <w:sz w:val="20"/>
          <w:szCs w:val="20"/>
          <w:lang w:val="cy-GB"/>
        </w:rPr>
        <w:t>Yn debyg i hyn, soniodd PACEY (PACEY, 2018, tud.1) bod “Cerddoriaeth yn blatfform gwych i annog datblygiad yn y Cyfnod Sylfaen, mae'n cwmpasu pob maes dysgu a datblygu y mae ymarferwyr blynyddoedd cynnar yn eu darparu” Felly, wrth gymharu â chyferbynnu, mae’n amlwg bod cerddoriaeth yn creu awyrgylch academaidd hapus ac yn helpu plant ar draws yr holl wahanol feysydd dysgu. Fel soniodd (Jones a Patrick, 2008, tud.4) yn y llyfr ‘teaching music in primary schools’ “Mae addysg gerddoriaeth yn ymwneud yn bennaf â datblygu sgiliau a dealltwriaeth” felly, mae hyn yn ddengys bod cerddoriaeth yn y dosbarth ddim yn cael eu defnyddio yn bennaf ar gyfer hwyluso gwersi ond mae cerddoriaeth yn helpu mewn datblygiad y plant yn academaidd ond hefyd mewn bywyd pob dydd</w:t>
      </w:r>
      <w:r w:rsidR="00492EFA" w:rsidRPr="000551E8">
        <w:rPr>
          <w:rFonts w:cstheme="minorHAnsi"/>
          <w:sz w:val="20"/>
          <w:szCs w:val="20"/>
          <w:lang w:val="cy-GB"/>
        </w:rPr>
        <w:t xml:space="preserve">. </w:t>
      </w:r>
    </w:p>
    <w:p w14:paraId="6A11FFC0" w14:textId="77777777" w:rsidR="0084529D" w:rsidRPr="000551E8" w:rsidRDefault="0084529D" w:rsidP="0084529D">
      <w:pPr>
        <w:rPr>
          <w:rFonts w:cstheme="minorHAnsi"/>
          <w:sz w:val="20"/>
          <w:szCs w:val="20"/>
          <w:lang w:val="cy-GB"/>
        </w:rPr>
      </w:pPr>
      <w:r w:rsidRPr="000551E8">
        <w:rPr>
          <w:rFonts w:cstheme="minorHAnsi"/>
          <w:sz w:val="20"/>
          <w:szCs w:val="20"/>
          <w:lang w:val="cy-GB"/>
        </w:rPr>
        <w:t>Yn ychwanegol, mae rhai yn credu bod cerddoriaeth yn gallu cael eu defnyddio fel therapi. Darganfuwyd Gaston.E.Thayor sef, canfodydd ‘therapi cerddoriaeth’ bod posibilrwydd cysylltu addysg gerddorol i feddygaeth (Gaston.e.t, 1945) a dyna le wnaeth ‘therapi cerddoriaeth’ datblygu yn ein bywydau heddiw. Yn ôl y British Association for music therapy, mae cerddoriaeth wedi profi;</w:t>
      </w:r>
    </w:p>
    <w:p w14:paraId="763CE1F3" w14:textId="4F8D69C7" w:rsidR="0026711D" w:rsidRPr="000551E8" w:rsidRDefault="0084529D" w:rsidP="0084529D">
      <w:pPr>
        <w:rPr>
          <w:rFonts w:cstheme="minorHAnsi"/>
          <w:sz w:val="20"/>
          <w:szCs w:val="20"/>
          <w:lang w:val="cy-GB"/>
        </w:rPr>
      </w:pPr>
      <w:r w:rsidRPr="000551E8">
        <w:rPr>
          <w:rFonts w:cstheme="minorHAnsi"/>
          <w:sz w:val="20"/>
          <w:szCs w:val="20"/>
          <w:lang w:val="cy-GB"/>
        </w:rPr>
        <w:t xml:space="preserve">      I bobl sydd wedi eu heffeithio gan anabledd, salwch neu anaf, mae gweithio gyda therapyddion cerdd yn gallu newid bywydau. Gall plant sydd ag awtistiaeth ddatblygu sgiliau emosiynol, cymdeithasol a chyfathrebu. Gall rhywun sydd ag anaf caffaeledig i'r ymennydd o ganlyniad i ddamwain gael cymorth i adennill eu haraith. </w:t>
      </w:r>
      <w:r w:rsidRPr="000551E8">
        <w:rPr>
          <w:rFonts w:cstheme="minorHAnsi"/>
          <w:sz w:val="20"/>
          <w:szCs w:val="20"/>
          <w:lang w:val="cy-GB"/>
        </w:rPr>
        <w:lastRenderedPageBreak/>
        <w:t>Gall person hŷn sy'n ofnus gan yr unigrwydd a'r dryswch a ddaw yn sgil dementia, drwy natur atgofus bwerus cerddoriaeth, gysylltu â'r atgofion hyn eto a rhannu'r rhain ag eraill</w:t>
      </w:r>
      <w:r w:rsidR="00B04CA0" w:rsidRPr="000551E8">
        <w:rPr>
          <w:rFonts w:cstheme="minorHAnsi"/>
          <w:sz w:val="20"/>
          <w:szCs w:val="20"/>
          <w:lang w:val="cy-GB"/>
        </w:rPr>
        <w:t>.</w:t>
      </w:r>
      <w:r w:rsidR="00C109F3" w:rsidRPr="000551E8">
        <w:rPr>
          <w:rFonts w:cstheme="minorHAnsi"/>
          <w:sz w:val="20"/>
          <w:szCs w:val="20"/>
          <w:lang w:val="cy-GB"/>
        </w:rPr>
        <w:t xml:space="preserve"> </w:t>
      </w:r>
    </w:p>
    <w:p w14:paraId="406F7DDD" w14:textId="3CDBFF50" w:rsidR="00521178" w:rsidRPr="000551E8" w:rsidRDefault="00E47965" w:rsidP="00521178">
      <w:pPr>
        <w:jc w:val="right"/>
        <w:rPr>
          <w:rFonts w:cstheme="minorHAnsi"/>
          <w:sz w:val="18"/>
          <w:szCs w:val="18"/>
          <w:lang w:val="cy-GB"/>
        </w:rPr>
      </w:pPr>
      <w:r w:rsidRPr="000551E8">
        <w:rPr>
          <w:rFonts w:cstheme="minorHAnsi"/>
          <w:sz w:val="18"/>
          <w:szCs w:val="18"/>
          <w:lang w:val="cy-GB"/>
        </w:rPr>
        <w:t>(</w:t>
      </w:r>
      <w:r w:rsidRPr="000551E8">
        <w:rPr>
          <w:rFonts w:cstheme="minorHAnsi"/>
          <w:sz w:val="20"/>
          <w:szCs w:val="20"/>
        </w:rPr>
        <w:t xml:space="preserve">British Association for Music Therapy, </w:t>
      </w:r>
      <w:r w:rsidR="0002638F" w:rsidRPr="000551E8">
        <w:rPr>
          <w:rFonts w:cstheme="minorHAnsi"/>
          <w:sz w:val="20"/>
          <w:szCs w:val="20"/>
        </w:rPr>
        <w:t>2018)</w:t>
      </w:r>
    </w:p>
    <w:p w14:paraId="538EE215" w14:textId="3E3B8D65" w:rsidR="00B04CA0" w:rsidRPr="000551E8" w:rsidRDefault="00E0606B" w:rsidP="00430164">
      <w:pPr>
        <w:rPr>
          <w:rFonts w:cstheme="minorHAnsi"/>
          <w:sz w:val="20"/>
          <w:szCs w:val="20"/>
          <w:lang w:val="cy-GB"/>
        </w:rPr>
      </w:pPr>
      <w:r w:rsidRPr="000551E8">
        <w:rPr>
          <w:rFonts w:cstheme="minorHAnsi"/>
          <w:sz w:val="20"/>
          <w:szCs w:val="20"/>
          <w:lang w:val="cy-GB"/>
        </w:rPr>
        <w:t>Felly, mae hyn yn dangos i ni fod cerddoriaeth yn rhywbeth mor anhygoel, bod e’n gallu cael eu defnyddio fel therapi i wneud bywydau yn haws i bobl a salwch amrywiol. Serch hyn, mae hyn yn arwydd bod cerddoriaeth yn rhan bwysig iawn o wersi yn yr ystafell dosbarth, yn enwedig i blant sydd yn dioddef o anghenion penodol. Ond, yn wahanol i hyn, awgryma’r gohebydd Bradley Busch yn ei chylchgrawn ‘drowned in sound: how listening to music hinders learning’ o’r The Guardian’ “Tra bod gwrando ar gerddoriaeth cyn tasg yn gallu gwneud i rywun deimlo'n well, mae gwrando arno wrth geisio dysgu rhywbeth newydd yn tueddu i beidio helpu” (Bradley Busch, 2018, tud.1).</w:t>
      </w:r>
      <w:r w:rsidR="009A63B4" w:rsidRPr="000551E8">
        <w:rPr>
          <w:rFonts w:cstheme="minorHAnsi"/>
        </w:rPr>
        <w:t xml:space="preserve"> </w:t>
      </w:r>
      <w:r w:rsidR="009A63B4" w:rsidRPr="000551E8">
        <w:rPr>
          <w:rFonts w:cstheme="minorHAnsi"/>
          <w:sz w:val="20"/>
          <w:szCs w:val="20"/>
          <w:lang w:val="cy-GB"/>
        </w:rPr>
        <w:t>Mae hyn yn cyfleu bod cerddoriaeth yn gallu tynnu sylw plant yn y dosbarth ac weithiau yn gallu atal canolbwyntied ar y gwaith. O ganlyniad, mae plant yn colli neges a nod y wers. Yn bersonol, rwy’n cytuno ac anghytuno efo datganiad Busch, credaf fod cerddoriaeth yn beth positif dim ond os mae’n cael eu defnyddio mewn ffordd briodol, hynny yw, yn dibynnu ar sefyllfa’r unigolyn. Nid yw’n peth da os ydych mewn sefyllfa lle mae angen adolygu neu mewn arholiad</w:t>
      </w:r>
      <w:r w:rsidR="00B20AFE" w:rsidRPr="000551E8">
        <w:rPr>
          <w:rFonts w:cstheme="minorHAnsi"/>
          <w:sz w:val="20"/>
          <w:szCs w:val="20"/>
          <w:lang w:val="cy-GB"/>
        </w:rPr>
        <w:t>.</w:t>
      </w:r>
    </w:p>
    <w:p w14:paraId="5CBF537A" w14:textId="6CF7230E" w:rsidR="007553BB" w:rsidRPr="000551E8" w:rsidRDefault="003F65A4" w:rsidP="00430164">
      <w:pPr>
        <w:rPr>
          <w:rFonts w:cstheme="minorHAnsi"/>
          <w:sz w:val="20"/>
          <w:szCs w:val="20"/>
          <w:lang w:val="cy-GB"/>
        </w:rPr>
      </w:pPr>
      <w:r w:rsidRPr="000551E8">
        <w:rPr>
          <w:rFonts w:cstheme="minorHAnsi"/>
          <w:sz w:val="20"/>
          <w:szCs w:val="20"/>
          <w:lang w:val="cy-GB"/>
        </w:rPr>
        <w:t>Wrth gymharu â chyferbynnu, mae’n amlwg bod cerddoriaeth o fewn yr ystafell dosbarth yn cael eu gweld o safbwyntiau gwahanol i bawb ond, yn bersonol, credaf fod cerddoriaeth yn hanfodol i blant yn y cyfnod sylfaen ac yn effeithio’n positif ar gyfranogiad y plant</w:t>
      </w:r>
      <w:r w:rsidR="00351AE7" w:rsidRPr="000551E8">
        <w:rPr>
          <w:rFonts w:cstheme="minorHAnsi"/>
          <w:sz w:val="20"/>
          <w:szCs w:val="20"/>
          <w:lang w:val="cy-GB"/>
        </w:rPr>
        <w:t>.</w:t>
      </w:r>
    </w:p>
    <w:p w14:paraId="1FB389DE" w14:textId="226175A3" w:rsidR="00430164" w:rsidRPr="000551E8" w:rsidRDefault="00430164" w:rsidP="00430164">
      <w:pPr>
        <w:rPr>
          <w:rFonts w:cstheme="minorHAnsi"/>
          <w:lang w:val="cy-GB"/>
        </w:rPr>
      </w:pPr>
      <w:r w:rsidRPr="000551E8">
        <w:rPr>
          <w:rFonts w:cstheme="minorHAnsi"/>
          <w:b/>
          <w:bCs/>
          <w:u w:val="single"/>
          <w:lang w:val="cy-GB"/>
        </w:rPr>
        <w:t xml:space="preserve">Methodoleg </w:t>
      </w:r>
    </w:p>
    <w:p w14:paraId="28772500" w14:textId="77777777" w:rsidR="005964F4" w:rsidRPr="000551E8" w:rsidRDefault="005964F4" w:rsidP="005964F4">
      <w:pPr>
        <w:rPr>
          <w:rFonts w:cstheme="minorHAnsi"/>
          <w:color w:val="000000" w:themeColor="text1"/>
          <w:sz w:val="20"/>
          <w:szCs w:val="20"/>
          <w:shd w:val="clear" w:color="auto" w:fill="F8F8F8"/>
          <w:lang w:val="cy-GB"/>
        </w:rPr>
      </w:pPr>
      <w:r w:rsidRPr="000551E8">
        <w:rPr>
          <w:rFonts w:cstheme="minorHAnsi"/>
          <w:color w:val="000000" w:themeColor="text1"/>
          <w:sz w:val="20"/>
          <w:szCs w:val="20"/>
          <w:shd w:val="clear" w:color="auto" w:fill="F8F8F8"/>
          <w:lang w:val="cy-GB"/>
        </w:rPr>
        <w:t xml:space="preserve">Er mwyn arsylwi, defnyddiais i raddfa leufens er mwyn cofnodi pa mor astud a chyfforddus yw plant mewn eu lleoliad (gweler atodiad.1). Trwy ddarllen y llyfr ‘Examining Levels of Involvement in the Early Years : Engaging with Children's Possibilities’ gan Annie Woods, dysgais fod y raddfa leufen nid dim ond yn cael eu defnyddio fel ffordd i weld canlyniadau. Dyfynnodd </w:t>
      </w:r>
    </w:p>
    <w:p w14:paraId="0CEEB318" w14:textId="2924EB87" w:rsidR="00DD4C06" w:rsidRPr="000551E8" w:rsidRDefault="005964F4" w:rsidP="005964F4">
      <w:pPr>
        <w:rPr>
          <w:rFonts w:cstheme="minorHAnsi"/>
          <w:color w:val="555555"/>
          <w:sz w:val="20"/>
          <w:szCs w:val="20"/>
          <w:shd w:val="clear" w:color="auto" w:fill="FFFFFF"/>
          <w:lang w:val="cy-GB"/>
        </w:rPr>
      </w:pPr>
      <w:r w:rsidRPr="000551E8">
        <w:rPr>
          <w:rFonts w:cstheme="minorHAnsi"/>
          <w:color w:val="000000" w:themeColor="text1"/>
          <w:sz w:val="20"/>
          <w:szCs w:val="20"/>
          <w:shd w:val="clear" w:color="auto" w:fill="F8F8F8"/>
          <w:lang w:val="cy-GB"/>
        </w:rPr>
        <w:t xml:space="preserve">     Mae llawer o awdurdodau lleol wedi annog eu lleoliadau i ymgorffori'r graddfeydd cynnwys a lles fel methodoleg gytûn a chyson' lle 'gallwn fesur prosesau a chyflawniadau wrth ddysgu mewn ffyrdd eraill yn hytrach nag edrych ar ganlyniadau</w:t>
      </w:r>
      <w:r w:rsidR="00DD4C06" w:rsidRPr="000551E8">
        <w:rPr>
          <w:rFonts w:cstheme="minorHAnsi"/>
          <w:color w:val="000000" w:themeColor="text1"/>
          <w:sz w:val="20"/>
          <w:szCs w:val="20"/>
          <w:shd w:val="clear" w:color="auto" w:fill="F8F8F8"/>
          <w:lang w:val="cy-GB"/>
        </w:rPr>
        <w:t>.</w:t>
      </w:r>
      <w:r w:rsidR="0040088E" w:rsidRPr="000551E8">
        <w:rPr>
          <w:rFonts w:cstheme="minorHAnsi"/>
          <w:color w:val="555555"/>
          <w:sz w:val="20"/>
          <w:szCs w:val="20"/>
          <w:shd w:val="clear" w:color="auto" w:fill="FFFFFF"/>
          <w:lang w:val="cy-GB"/>
        </w:rPr>
        <w:t xml:space="preserve"> </w:t>
      </w:r>
    </w:p>
    <w:p w14:paraId="09B9A3AF" w14:textId="31C92720" w:rsidR="00DD4C06" w:rsidRPr="000551E8" w:rsidRDefault="0040088E" w:rsidP="00DD4C06">
      <w:pPr>
        <w:jc w:val="right"/>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 xml:space="preserve">(Wiltshire County Council: online). </w:t>
      </w:r>
    </w:p>
    <w:p w14:paraId="157C68C4" w14:textId="77777777" w:rsidR="00297221" w:rsidRPr="000551E8" w:rsidRDefault="00297221" w:rsidP="00297221">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Felly yn cyfleu bod gwahanol ffyrdd i ddefnyddio’r raddfa leufens ac o ganlyniad, yn ddull rhesymol a hawdd i ddefnyddio wrth arsylwi plant y cyfnod Sylfaen. Yn wahanol i lyfr Annie Woods, mae’r Learning Journal yn dyfynnu;</w:t>
      </w:r>
    </w:p>
    <w:p w14:paraId="14AB225D" w14:textId="60CBEA30" w:rsidR="00DD4C06" w:rsidRPr="000551E8" w:rsidRDefault="00297221" w:rsidP="00297221">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 xml:space="preserve">        Un o brif heriau’r raddfa Leuven yw nad yw'n cyfrif yn dda iawn i blentyn ag anghenion addysgu ychwanegol neu anableddau. Yn aml, nid yw'r ymddygiadau a ddisgrifir yn y raddfa yn bresennol nac mor amlwg yn blant sydd gydag anghenion dysgu ychwanegol neu anabledd, yn enwedig plant di-eiriol</w:t>
      </w:r>
      <w:r w:rsidR="008C7938" w:rsidRPr="000551E8">
        <w:rPr>
          <w:rFonts w:cstheme="minorHAnsi"/>
          <w:color w:val="000000" w:themeColor="text1"/>
          <w:sz w:val="20"/>
          <w:szCs w:val="20"/>
          <w:shd w:val="clear" w:color="auto" w:fill="FFFFFF"/>
          <w:lang w:val="cy-GB"/>
        </w:rPr>
        <w:t>.</w:t>
      </w:r>
    </w:p>
    <w:p w14:paraId="731D1490" w14:textId="187F6B01" w:rsidR="00DD4C06" w:rsidRPr="000551E8" w:rsidRDefault="00DD4C06" w:rsidP="00DD4C06">
      <w:pPr>
        <w:jc w:val="right"/>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(LearningJournals, 2011-2023)</w:t>
      </w:r>
    </w:p>
    <w:p w14:paraId="2C8A878B" w14:textId="3A8721DD" w:rsidR="00430164" w:rsidRPr="000551E8" w:rsidRDefault="00C065AA" w:rsidP="00DD4C06">
      <w:pPr>
        <w:rPr>
          <w:rFonts w:cstheme="minorHAnsi"/>
          <w:color w:val="000000" w:themeColor="text1"/>
          <w:sz w:val="20"/>
          <w:szCs w:val="20"/>
          <w:shd w:val="clear" w:color="auto" w:fill="FFFFFF"/>
          <w:lang w:val="cy-GB"/>
        </w:rPr>
      </w:pPr>
      <w:r w:rsidRPr="000551E8">
        <w:rPr>
          <w:rFonts w:cstheme="minorHAnsi"/>
          <w:color w:val="000000" w:themeColor="text1"/>
          <w:sz w:val="20"/>
          <w:szCs w:val="20"/>
          <w:shd w:val="clear" w:color="auto" w:fill="FFFFFF"/>
          <w:lang w:val="cy-GB"/>
        </w:rPr>
        <w:t>Er tegwch i gyd, roeddwn yn falch iawn wrth ddefnyddio’r raddfa leufens fel offeryn. Credaf yn gryf bod hyn yn y ffordd gorau i gofnodi lefelau ymwneud y plant tu fas a dan do. Roedd defnyddio’r raddfa leufens yn hawdd ac yn hygyrch. Yn anfantais i hyn felly yw bod canlyniadau’r plentyn ddim yn gyson ar bob adeg, hynny yw, oherwydd bod ymddygiad y plant yn newid yn gyson, nid oedden ni’n gallu cael canlyniadau dilys a deg. Cytunaf yn gryf gyda (Learning</w:t>
      </w:r>
      <w:r w:rsidR="007B13FC" w:rsidRPr="000551E8">
        <w:rPr>
          <w:rFonts w:cstheme="minorHAnsi"/>
          <w:color w:val="000000" w:themeColor="text1"/>
          <w:sz w:val="20"/>
          <w:szCs w:val="20"/>
          <w:shd w:val="clear" w:color="auto" w:fill="FFFFFF"/>
          <w:lang w:val="cy-GB"/>
        </w:rPr>
        <w:t>.</w:t>
      </w:r>
      <w:r w:rsidRPr="000551E8">
        <w:rPr>
          <w:rFonts w:cstheme="minorHAnsi"/>
          <w:color w:val="000000" w:themeColor="text1"/>
          <w:sz w:val="20"/>
          <w:szCs w:val="20"/>
          <w:shd w:val="clear" w:color="auto" w:fill="FFFFFF"/>
          <w:lang w:val="cy-GB"/>
        </w:rPr>
        <w:t>Journal,2011-2023) ar ddiffyg cynnwys anghenion dysgu plant. Mae hyn yn profi effaith y raddfa leufens ar gyfranogiad y plant</w:t>
      </w:r>
      <w:r w:rsidR="00DD4C06" w:rsidRPr="000551E8">
        <w:rPr>
          <w:rFonts w:cstheme="minorHAnsi"/>
          <w:color w:val="000000" w:themeColor="text1"/>
          <w:sz w:val="20"/>
          <w:szCs w:val="20"/>
          <w:shd w:val="clear" w:color="auto" w:fill="FFFFFF"/>
          <w:lang w:val="cy-GB"/>
        </w:rPr>
        <w:t>.</w:t>
      </w:r>
    </w:p>
    <w:p w14:paraId="7199A049" w14:textId="61DE5AA2" w:rsidR="00FD2716" w:rsidRPr="000551E8" w:rsidRDefault="00235FC1" w:rsidP="00DD4C06">
      <w:pPr>
        <w:rPr>
          <w:rFonts w:cstheme="minorHAnsi"/>
          <w:color w:val="000000" w:themeColor="text1"/>
          <w:sz w:val="20"/>
          <w:szCs w:val="20"/>
          <w:shd w:val="clear" w:color="auto" w:fill="FFFFFF"/>
          <w:lang w:val="cy-GB"/>
        </w:rPr>
      </w:pPr>
      <w:r w:rsidRPr="00235FC1">
        <w:rPr>
          <w:rFonts w:cstheme="minorHAnsi"/>
          <w:color w:val="000000" w:themeColor="text1"/>
          <w:sz w:val="20"/>
          <w:szCs w:val="20"/>
          <w:shd w:val="clear" w:color="auto" w:fill="FFFFFF"/>
          <w:lang w:val="cy-GB"/>
        </w:rPr>
        <w:t>Defnyddiais i amserlen arsylwi hefyd er mwyn cadw cofnod o ymwneud y plant. Gweler (atodiad.2) o’r amserlen arsylwi defnyddiais i drwy gydol fy arsylwadau. Mantais ddefnyddio’r amserlen arsylwi oedd bod e’n hawdd, yn hyblyg ac yn addas. Anfantais i hyn felly yw bod e’n anodd cymryd nodiadau, yn enwedig os rydych yn ceisio plesi wahanol bobl o fewn yr ysgol a helpu mewn gweithgareddau’r plant. Serch hyn, ysgrifennais i fyfyrdod personol lle'r oedd amser i fi adlewyrchu ar yr hyn y gallwn fod wedi'i wneud yn wahanol neu’n well (gweler atodiad.4</w:t>
      </w:r>
      <w:r w:rsidR="001106C1">
        <w:rPr>
          <w:rFonts w:cstheme="minorHAnsi"/>
          <w:color w:val="000000" w:themeColor="text1"/>
          <w:sz w:val="20"/>
          <w:szCs w:val="20"/>
          <w:shd w:val="clear" w:color="auto" w:fill="FFFFFF"/>
          <w:lang w:val="cy-GB"/>
        </w:rPr>
        <w:t>).</w:t>
      </w:r>
    </w:p>
    <w:p w14:paraId="2FD20079" w14:textId="79EE46B7" w:rsidR="00430164" w:rsidRPr="000551E8" w:rsidRDefault="00430164" w:rsidP="00430164">
      <w:pPr>
        <w:rPr>
          <w:rFonts w:cstheme="minorHAnsi"/>
          <w:b/>
          <w:bCs/>
          <w:u w:val="single"/>
          <w:lang w:val="cy-GB"/>
        </w:rPr>
      </w:pPr>
      <w:r w:rsidRPr="000551E8">
        <w:rPr>
          <w:rFonts w:cstheme="minorHAnsi"/>
          <w:b/>
          <w:bCs/>
          <w:u w:val="single"/>
          <w:lang w:val="cy-GB"/>
        </w:rPr>
        <w:lastRenderedPageBreak/>
        <w:t xml:space="preserve">Trafodaethau a chanlyniadau </w:t>
      </w:r>
    </w:p>
    <w:p w14:paraId="7399FC32" w14:textId="6B030B40" w:rsidR="00430164" w:rsidRPr="000551E8" w:rsidRDefault="003473D0" w:rsidP="00430164">
      <w:pPr>
        <w:rPr>
          <w:rFonts w:cstheme="minorHAnsi"/>
          <w:sz w:val="20"/>
          <w:szCs w:val="20"/>
          <w:lang w:val="cy-GB"/>
        </w:rPr>
      </w:pPr>
      <w:r w:rsidRPr="000551E8">
        <w:rPr>
          <w:rFonts w:cstheme="minorHAnsi"/>
          <w:sz w:val="20"/>
          <w:szCs w:val="20"/>
          <w:lang w:val="cy-GB"/>
        </w:rPr>
        <w:t>Mae moeseg yn chwarae rôl enfawr wrth fod yn ymchwilydd. Mae diffiniad moeseg yn golygu ystod o reolau a strwythurau sydd wedi eu gosod gan y gymdeithas, er enghraifft, crefyddau, credoau a’r llywodraeth. Yn ôl (BERA, 2018), mae moeseg yn cael eu diffinio fel “ystyriaeth cyfrifoldebau’r ymchwilydd i gyfranogwyr megis, caniatâd a chydsyniad, hawl i dynnu nôl, niwed i breifatrwydd a storio data.” Trwy arsylwi, roedd dilyn canllawiau BERA 2018 yn hollbwysig ac yn caniatáu bod canllawiau yn cael eu dilyn yn ganiataol. Yn ystod y ddau ddiwrnod, wnes i lwyddo arsylwi 3 gweithgaredd a oedd o bosib yn gallu ateb y cwestiwn “i ba raddau ydy cerddoriaeth/canu yn effeithio ar gyfranogiad plant y cyfnod sylfaen?</w:t>
      </w:r>
      <w:r w:rsidR="00F914E7" w:rsidRPr="000551E8">
        <w:rPr>
          <w:rFonts w:cstheme="minorHAnsi"/>
          <w:sz w:val="20"/>
          <w:szCs w:val="20"/>
          <w:lang w:val="cy-GB"/>
        </w:rPr>
        <w:t>”</w:t>
      </w:r>
    </w:p>
    <w:p w14:paraId="3D1EB5DB" w14:textId="4CDA57FB" w:rsidR="00837D49" w:rsidRPr="000551E8" w:rsidRDefault="00A64BB7" w:rsidP="00837D49">
      <w:pPr>
        <w:rPr>
          <w:rFonts w:cstheme="minorHAnsi"/>
          <w:sz w:val="20"/>
          <w:szCs w:val="20"/>
          <w:lang w:val="cy-GB"/>
        </w:rPr>
      </w:pPr>
      <w:r w:rsidRPr="000551E8">
        <w:rPr>
          <w:rFonts w:cstheme="minorHAnsi"/>
          <w:sz w:val="20"/>
          <w:szCs w:val="20"/>
          <w:lang w:val="cy-GB"/>
        </w:rPr>
        <w:t>Yn ôl Llywodraeth Cynulliad Cymru, dylai bod plant yn gallu “canu ystod o ganeuon gydag eraill” (hwb.wales,2015,tud.49) Wrth arsylwi, roedd plentyn A yn dangos rhywfaint o weithgarwch wrth ganu gyda phawb arall ond, yn breuddwydio ac yn tynnu sylw plant eraill. Roedd y plentyn yn mwynhau'r gerddoriaeth ond, yn brysur drwy’r adeg a methu canolbwyntio’n wir ar y dasg. Serch hyn, wnes i ddod i gasgliad bod y plentyn yn sgorio’n isel mewn cyfateb i’r raddfa leufens. Yn wahanol i hyn, roedd plant B a C yn dangos arwyddion amlwg o ymwneud a gallwch weld bod y gweithgaredd yn tanio dychymyg y ddau blentyn a chyflawnodd gweithgarwch heb golli diddordeb</w:t>
      </w:r>
      <w:r w:rsidR="00837D49" w:rsidRPr="000551E8">
        <w:rPr>
          <w:rFonts w:cstheme="minorHAnsi"/>
          <w:sz w:val="20"/>
          <w:szCs w:val="20"/>
          <w:lang w:val="cy-GB"/>
        </w:rPr>
        <w:t>.</w:t>
      </w:r>
      <w:r w:rsidR="00395F7A" w:rsidRPr="000551E8">
        <w:rPr>
          <w:rFonts w:cstheme="minorHAnsi"/>
        </w:rPr>
        <w:t xml:space="preserve"> </w:t>
      </w:r>
      <w:r w:rsidR="00395F7A" w:rsidRPr="000551E8">
        <w:rPr>
          <w:rFonts w:cstheme="minorHAnsi"/>
          <w:sz w:val="20"/>
          <w:szCs w:val="20"/>
          <w:lang w:val="cy-GB"/>
        </w:rPr>
        <w:t>Yn wendid i hyn, nid oedden nhw’n defnyddio eu gallu i’r eithaf, er enghraifft, nid oedd y plant yn cael eu herio gan yr athro/awes digon er mwyn gallu gwella. I gloi’r arsylwad, wnes i ddod i gasgliad bod plentyn B a C yn sgorio’n uchel mewn cyfateb i’r raddfa leufens</w:t>
      </w:r>
      <w:r w:rsidR="00837D49" w:rsidRPr="000551E8">
        <w:rPr>
          <w:rFonts w:cstheme="minorHAnsi"/>
          <w:sz w:val="20"/>
          <w:szCs w:val="20"/>
          <w:lang w:val="cy-GB"/>
        </w:rPr>
        <w:t>.</w:t>
      </w:r>
    </w:p>
    <w:p w14:paraId="7615072C" w14:textId="77777777" w:rsidR="00EF51DF" w:rsidRPr="000551E8" w:rsidRDefault="00405769" w:rsidP="00837D49">
      <w:pPr>
        <w:rPr>
          <w:rFonts w:cstheme="minorHAnsi"/>
          <w:sz w:val="20"/>
          <w:szCs w:val="20"/>
          <w:lang w:val="cy-GB"/>
        </w:rPr>
      </w:pPr>
      <w:r w:rsidRPr="000551E8">
        <w:rPr>
          <w:rFonts w:cstheme="minorHAnsi"/>
          <w:sz w:val="20"/>
          <w:szCs w:val="20"/>
          <w:lang w:val="cy-GB"/>
        </w:rPr>
        <w:t>Mae Llywodraeth Cynulliad Cymru hefyd yn nodi o fewn Fframwaith Y Cyfnod Sylfaen, dylai bod plant yn gallu “Chwarae patrymau rhythmig a melodig syml ar amrywiaeth o offerynnau” (Hwb.Wales, 2015, tud.15). Am y gweithgaredd yma felly, roeddwn yn ffodus iawn i gael cyfle i gasglu grŵp bach o blant, gan gynnwys y 3 plant roeddwn yn arsylwi a gofynnais i’r plant chwarae offeryn i’r can roeddwn yn canu. Roedd Plentyn A, yn wahanol i’r gweithgaredd gwreiddiol, yn sgorio’n uchel mewn cyfateb i’r raddfa leufens. Roedd y plentyn heb golli diddordeb ac roedd arwyddion amlwg o ymwneud. Hefyd, roeddwn yn gosod her i’r plentyn ‘pwy sydd yn gallu taro’r offeryn uchaf’ a gallaf weld dychymyg plentyn A yn tanio heb gymhelliant</w:t>
      </w:r>
      <w:r w:rsidR="006C5B62" w:rsidRPr="000551E8">
        <w:rPr>
          <w:rFonts w:cstheme="minorHAnsi"/>
          <w:sz w:val="20"/>
          <w:szCs w:val="20"/>
          <w:lang w:val="cy-GB"/>
        </w:rPr>
        <w:t>.</w:t>
      </w:r>
      <w:r w:rsidR="00DA2733" w:rsidRPr="000551E8">
        <w:rPr>
          <w:rFonts w:cstheme="minorHAnsi"/>
        </w:rPr>
        <w:t xml:space="preserve"> </w:t>
      </w:r>
      <w:r w:rsidR="00DA2733" w:rsidRPr="000551E8">
        <w:rPr>
          <w:rFonts w:cstheme="minorHAnsi"/>
          <w:sz w:val="20"/>
          <w:szCs w:val="20"/>
          <w:lang w:val="cy-GB"/>
        </w:rPr>
        <w:t xml:space="preserve">Yn wahanol i’r gweithgaredd arall, roedd plentyn A angen llawer fwy o gymorth a chymhelliant i gymryd rhan ond fan hyn, gwelais i lawer o ymgysylltu. </w:t>
      </w:r>
    </w:p>
    <w:p w14:paraId="642215B6" w14:textId="185E55FA" w:rsidR="00944818" w:rsidRPr="000551E8" w:rsidRDefault="00DA2733" w:rsidP="00837D49">
      <w:pPr>
        <w:rPr>
          <w:rFonts w:cstheme="minorHAnsi"/>
          <w:sz w:val="20"/>
          <w:szCs w:val="20"/>
          <w:lang w:val="cy-GB"/>
        </w:rPr>
      </w:pPr>
      <w:r w:rsidRPr="000551E8">
        <w:rPr>
          <w:rFonts w:cstheme="minorHAnsi"/>
          <w:sz w:val="20"/>
          <w:szCs w:val="20"/>
          <w:lang w:val="cy-GB"/>
        </w:rPr>
        <w:t xml:space="preserve">Roedd plentyn B, yn wahanol i’r gweithgaredd blaenorol methu canolbwyntio’n wir ar beth roedd nod y dasg, er enghraifft, gallaf weld bod y gweithgaredd yma ddim yn tanio dychymyg o gwbl mewn cymhariaeth i blentyn A. Yn fantais i hyn, roedd plentyn B yn dangos rhywfaint o gymhelliant ac yn cael eu herio. Yn olaf, roedd plentyn C yn sgorio’n uchel i gymharu i blentyn B. Roedd y plentyn heb golli diddordeb a defnyddiodd y plentyn ei gallu i’r eithaf ond, roedd llawer o ganolbwyntio cyfyngedig, hynny yw, edrych </w:t>
      </w:r>
      <w:r w:rsidR="00967348" w:rsidRPr="000551E8">
        <w:rPr>
          <w:rFonts w:cstheme="minorHAnsi"/>
          <w:sz w:val="20"/>
          <w:szCs w:val="20"/>
          <w:lang w:val="cy-GB"/>
        </w:rPr>
        <w:t>i</w:t>
      </w:r>
      <w:r w:rsidRPr="000551E8">
        <w:rPr>
          <w:rFonts w:cstheme="minorHAnsi"/>
          <w:sz w:val="20"/>
          <w:szCs w:val="20"/>
          <w:lang w:val="cy-GB"/>
        </w:rPr>
        <w:t xml:space="preserve"> ffwrdd ac yn breuddwydio</w:t>
      </w:r>
      <w:r w:rsidR="00AE66BF" w:rsidRPr="000551E8">
        <w:rPr>
          <w:rFonts w:cstheme="minorHAnsi"/>
          <w:sz w:val="20"/>
          <w:szCs w:val="20"/>
          <w:lang w:val="cy-GB"/>
        </w:rPr>
        <w:t xml:space="preserve">. </w:t>
      </w:r>
    </w:p>
    <w:p w14:paraId="7C4986C0" w14:textId="0C231001" w:rsidR="003037D5" w:rsidRDefault="00316E98" w:rsidP="00837D49">
      <w:pPr>
        <w:rPr>
          <w:rFonts w:cstheme="minorHAnsi"/>
          <w:sz w:val="20"/>
          <w:szCs w:val="20"/>
          <w:lang w:val="cy-GB"/>
        </w:rPr>
      </w:pPr>
      <w:r w:rsidRPr="00316E98">
        <w:rPr>
          <w:rFonts w:cstheme="minorHAnsi"/>
          <w:sz w:val="20"/>
          <w:szCs w:val="20"/>
          <w:lang w:val="cy-GB"/>
        </w:rPr>
        <w:t>Y gweithgaredd olaf wnes i lwyddo arsylwi oedd ‘sesiwn ymlacio’r plant gyda cherddoriaeth’. Yn ôl (BBC Teach) dyfynnodd Richard Bennet</w:t>
      </w:r>
      <w:r w:rsidR="00C8583B">
        <w:rPr>
          <w:rFonts w:cstheme="minorHAnsi"/>
          <w:sz w:val="20"/>
          <w:szCs w:val="20"/>
          <w:lang w:val="cy-GB"/>
        </w:rPr>
        <w:t xml:space="preserve"> </w:t>
      </w:r>
      <w:r w:rsidR="005C697B">
        <w:rPr>
          <w:rFonts w:cstheme="minorHAnsi"/>
          <w:sz w:val="20"/>
          <w:szCs w:val="20"/>
          <w:lang w:val="cy-GB"/>
        </w:rPr>
        <w:t>“</w:t>
      </w:r>
      <w:r w:rsidR="00382822">
        <w:rPr>
          <w:rFonts w:cstheme="minorHAnsi"/>
          <w:sz w:val="20"/>
          <w:szCs w:val="20"/>
          <w:lang w:val="cy-GB"/>
        </w:rPr>
        <w:t>T</w:t>
      </w:r>
      <w:r w:rsidR="003037D5" w:rsidRPr="003037D5">
        <w:rPr>
          <w:rFonts w:cstheme="minorHAnsi"/>
          <w:sz w:val="20"/>
          <w:szCs w:val="20"/>
          <w:lang w:val="cy-GB"/>
        </w:rPr>
        <w:t>rwy gael dylanwad ar y byd o'</w:t>
      </w:r>
      <w:r w:rsidR="003037D5">
        <w:rPr>
          <w:rFonts w:cstheme="minorHAnsi"/>
          <w:sz w:val="20"/>
          <w:szCs w:val="20"/>
          <w:lang w:val="cy-GB"/>
        </w:rPr>
        <w:t>n</w:t>
      </w:r>
      <w:r w:rsidR="003037D5" w:rsidRPr="003037D5">
        <w:rPr>
          <w:rFonts w:cstheme="minorHAnsi"/>
          <w:sz w:val="20"/>
          <w:szCs w:val="20"/>
          <w:lang w:val="cy-GB"/>
        </w:rPr>
        <w:t xml:space="preserve"> cwmpas yn ystod therapi cerdd</w:t>
      </w:r>
      <w:r w:rsidR="003037D5">
        <w:rPr>
          <w:rFonts w:cstheme="minorHAnsi"/>
          <w:sz w:val="20"/>
          <w:szCs w:val="20"/>
          <w:lang w:val="cy-GB"/>
        </w:rPr>
        <w:t>oriaeth</w:t>
      </w:r>
      <w:r w:rsidR="003037D5" w:rsidRPr="003037D5">
        <w:rPr>
          <w:rFonts w:cstheme="minorHAnsi"/>
          <w:sz w:val="20"/>
          <w:szCs w:val="20"/>
          <w:lang w:val="cy-GB"/>
        </w:rPr>
        <w:t xml:space="preserve">, </w:t>
      </w:r>
      <w:r w:rsidR="00A9217B">
        <w:rPr>
          <w:rFonts w:cstheme="minorHAnsi"/>
          <w:sz w:val="20"/>
          <w:szCs w:val="20"/>
          <w:lang w:val="cy-GB"/>
        </w:rPr>
        <w:t xml:space="preserve">mae </w:t>
      </w:r>
      <w:r w:rsidR="003037D5" w:rsidRPr="003037D5">
        <w:rPr>
          <w:rFonts w:cstheme="minorHAnsi"/>
          <w:sz w:val="20"/>
          <w:szCs w:val="20"/>
          <w:lang w:val="cy-GB"/>
        </w:rPr>
        <w:t>pobl sy'n cael trafferth â gorsensitifrwydd aml yn dod o hyd i amgylcheddau eraill haws i'w rheoli."</w:t>
      </w:r>
    </w:p>
    <w:p w14:paraId="0CFBA45E" w14:textId="640660FF" w:rsidR="005C697B" w:rsidRDefault="00B26840" w:rsidP="00B26840">
      <w:pPr>
        <w:jc w:val="right"/>
        <w:rPr>
          <w:rFonts w:cstheme="minorHAnsi"/>
          <w:sz w:val="20"/>
          <w:szCs w:val="20"/>
          <w:lang w:val="cy-GB"/>
        </w:rPr>
      </w:pPr>
      <w:r>
        <w:rPr>
          <w:rFonts w:cstheme="minorHAnsi"/>
          <w:sz w:val="20"/>
          <w:szCs w:val="20"/>
          <w:lang w:val="cy-GB"/>
        </w:rPr>
        <w:t>(</w:t>
      </w:r>
      <w:r w:rsidR="005C697B">
        <w:rPr>
          <w:rFonts w:cstheme="minorHAnsi"/>
          <w:sz w:val="20"/>
          <w:szCs w:val="20"/>
          <w:lang w:val="cy-GB"/>
        </w:rPr>
        <w:t xml:space="preserve">Richard Bennett, </w:t>
      </w:r>
      <w:r>
        <w:rPr>
          <w:rFonts w:cstheme="minorHAnsi"/>
          <w:sz w:val="20"/>
          <w:szCs w:val="20"/>
          <w:lang w:val="cy-GB"/>
        </w:rPr>
        <w:t>BBC bring the noise, dim dyddiad)</w:t>
      </w:r>
    </w:p>
    <w:p w14:paraId="63C40F58" w14:textId="6C343C66" w:rsidR="00A9217B" w:rsidRPr="000551E8" w:rsidRDefault="0089636A" w:rsidP="00A9217B">
      <w:pPr>
        <w:rPr>
          <w:rFonts w:cstheme="minorHAnsi"/>
          <w:sz w:val="20"/>
          <w:szCs w:val="20"/>
          <w:lang w:val="cy-GB"/>
        </w:rPr>
      </w:pPr>
      <w:r w:rsidRPr="0089636A">
        <w:rPr>
          <w:rFonts w:cstheme="minorHAnsi"/>
          <w:sz w:val="20"/>
          <w:szCs w:val="20"/>
          <w:lang w:val="cy-GB"/>
        </w:rPr>
        <w:t>Fan hyn, roedd plentyn A yn tynnu sylw plant eraill ac yn breuddwydio. Roedd plentyn A hefyd yn dangos dim diddordeb wrth ymlacio a cheisiodd codi i wneud gweithgaredd arall. O ganlyniad, wnes i sgorio’r plentyn yn isel mewn cymhariaeth i’r raddfa leufens. Yn wahanol i hyn, roedd plentyn B a C yn dangos rhywfaint o ymwneud ond yn edrych yn ddryslyd iawn trwy gydol y sesiwn. Ni chafodd y plant her go iawn ac felly, nid oeddent yn dangos eu gallu i’r eithaf. Mewn cytundeb i ddyfyniad Richard Bennet, roedd y plant arall yn ymgysylltu’n dda gyda’r sesiwn a welais i wahaniaeth mawr ar ymddygiad y plant wrth ymdrin â gwaith ysgol</w:t>
      </w:r>
      <w:r w:rsidR="00A90371">
        <w:rPr>
          <w:rFonts w:cstheme="minorHAnsi"/>
          <w:sz w:val="20"/>
          <w:szCs w:val="20"/>
          <w:lang w:val="cy-GB"/>
        </w:rPr>
        <w:t>.</w:t>
      </w:r>
      <w:r w:rsidR="004E0A02" w:rsidRPr="004E0A02">
        <w:t xml:space="preserve"> </w:t>
      </w:r>
      <w:r w:rsidR="004E0A02" w:rsidRPr="004E0A02">
        <w:rPr>
          <w:rFonts w:cstheme="minorHAnsi"/>
          <w:sz w:val="20"/>
          <w:szCs w:val="20"/>
          <w:lang w:val="cy-GB"/>
        </w:rPr>
        <w:t>Roedd hefyd gwahaniaeth mawr mewn cyfranogiad y plant, er enghraifft, roedden nhw’n ateb mwy o gwestiynau ac yn fwy ymwybodol o beth sydd yn digwydd o’i chwmpas</w:t>
      </w:r>
      <w:r w:rsidR="0062615E">
        <w:rPr>
          <w:rFonts w:cstheme="minorHAnsi"/>
          <w:sz w:val="20"/>
          <w:szCs w:val="20"/>
          <w:lang w:val="cy-GB"/>
        </w:rPr>
        <w:t>.</w:t>
      </w:r>
    </w:p>
    <w:p w14:paraId="6FE94FDC" w14:textId="3829A2CC" w:rsidR="00430164" w:rsidRPr="000551E8" w:rsidRDefault="00430164" w:rsidP="00430164">
      <w:pPr>
        <w:rPr>
          <w:rFonts w:cstheme="minorHAnsi"/>
          <w:b/>
          <w:bCs/>
          <w:u w:val="single"/>
          <w:lang w:val="cy-GB"/>
        </w:rPr>
      </w:pPr>
      <w:r w:rsidRPr="000551E8">
        <w:rPr>
          <w:rFonts w:cstheme="minorHAnsi"/>
          <w:b/>
          <w:bCs/>
          <w:u w:val="single"/>
          <w:lang w:val="cy-GB"/>
        </w:rPr>
        <w:t>Casgliad ac argymhellion</w:t>
      </w:r>
    </w:p>
    <w:p w14:paraId="0D296FB7" w14:textId="7874235E" w:rsidR="00B977E6" w:rsidRPr="000551E8" w:rsidRDefault="002D768E" w:rsidP="00B977E6">
      <w:pPr>
        <w:rPr>
          <w:rFonts w:cstheme="minorHAnsi"/>
          <w:sz w:val="18"/>
          <w:szCs w:val="18"/>
          <w:lang w:val="cy-GB"/>
        </w:rPr>
      </w:pPr>
      <w:r w:rsidRPr="002D768E">
        <w:rPr>
          <w:rStyle w:val="normaltextrun"/>
          <w:rFonts w:cstheme="minorHAnsi"/>
          <w:color w:val="000000"/>
          <w:sz w:val="20"/>
          <w:szCs w:val="20"/>
          <w:shd w:val="clear" w:color="auto" w:fill="FFFFFF"/>
          <w:lang w:val="cy-GB"/>
        </w:rPr>
        <w:t xml:space="preserve">I grynhoi, mentrais i ateb y cwestiwn ‘I ba raddau ydy gwersi cerddoriaeth/canu yn effeithio ar gyfranogiad plant y Cyfnod Sylfaen? Wrth bwyso a mesur, mae gwersi cerddoriaeth/canu yn effeithio’n positif ar </w:t>
      </w:r>
      <w:r w:rsidRPr="002D768E">
        <w:rPr>
          <w:rStyle w:val="normaltextrun"/>
          <w:rFonts w:cstheme="minorHAnsi"/>
          <w:color w:val="000000"/>
          <w:sz w:val="20"/>
          <w:szCs w:val="20"/>
          <w:shd w:val="clear" w:color="auto" w:fill="FFFFFF"/>
          <w:lang w:val="cy-GB"/>
        </w:rPr>
        <w:lastRenderedPageBreak/>
        <w:t>gyfranogiad plant y Cyfnod Sylfaen. Trwy ddefnyddio ymchwil empirig, rwy’n gallu profi’r ateb rydw i wedi dewis. Roeddwn i'n wynebu llawer o gryfderau a chyfyngiadau yn ystod yr arsylwi, er enghraifft, roeddwn yn gritigol iawn wrth ddadansoddi’r data ac roeddwn yn sicrhau bod y task yn cael eu gwneud yn deg, heb iddo fod yn rhagfarnllyd ond, gallaf wedi bod yn llai meintiol gyda’r data a chyfleu data mwy ansoddol er mwyn iddo fod yn decach ac yn fwy credadwy.</w:t>
      </w:r>
      <w:r w:rsidR="00446385" w:rsidRPr="00446385">
        <w:t xml:space="preserve"> </w:t>
      </w:r>
      <w:r w:rsidR="00446385" w:rsidRPr="00446385">
        <w:rPr>
          <w:rStyle w:val="normaltextrun"/>
          <w:rFonts w:cstheme="minorHAnsi"/>
          <w:color w:val="000000"/>
          <w:sz w:val="20"/>
          <w:szCs w:val="20"/>
          <w:shd w:val="clear" w:color="auto" w:fill="FFFFFF"/>
          <w:lang w:val="cy-GB"/>
        </w:rPr>
        <w:t>Serch hyn, roeddwn yn dda iawn wrth gadw hunaniaeth y plant yn anhysbys a dilynais ganllawiau BERA (2018) yn drylwyr ond, gallaf wedi rheoli fy amser yn fwy rhesymol ac o ganlyniad, byddaf wedyn yn gallu mwynhau fy amser gyda’r plant heb angen poeni am yr arsylwi. Wnes i hefyd triongli data trwy ddefnyddio methodoleg wahanol hynny yw, y raddfa leufens, yr amserlen arsylwi a’r dull arsylwi. O ganlyniad, roedd hyn yn galluogi bod y canlyniadau roedden i’n cael yn rhai deg ac yn ddilys</w:t>
      </w:r>
      <w:r w:rsidR="003030D0">
        <w:rPr>
          <w:rStyle w:val="normaltextrun"/>
          <w:rFonts w:cstheme="minorHAnsi"/>
          <w:color w:val="000000"/>
          <w:sz w:val="20"/>
          <w:szCs w:val="20"/>
          <w:shd w:val="clear" w:color="auto" w:fill="FFFFFF"/>
          <w:lang w:val="cy-GB"/>
        </w:rPr>
        <w:t>.</w:t>
      </w:r>
      <w:r w:rsidR="00920D99">
        <w:rPr>
          <w:rStyle w:val="normaltextrun"/>
          <w:rFonts w:cstheme="minorHAnsi"/>
          <w:color w:val="000000"/>
          <w:sz w:val="20"/>
          <w:szCs w:val="20"/>
          <w:shd w:val="clear" w:color="auto" w:fill="FFFFFF"/>
          <w:lang w:val="cy-GB"/>
        </w:rPr>
        <w:t xml:space="preserve"> I gloi, </w:t>
      </w:r>
      <w:r w:rsidR="00101678">
        <w:rPr>
          <w:rStyle w:val="normaltextrun"/>
          <w:rFonts w:cstheme="minorHAnsi"/>
          <w:color w:val="000000"/>
          <w:sz w:val="20"/>
          <w:szCs w:val="20"/>
          <w:shd w:val="clear" w:color="auto" w:fill="FFFFFF"/>
          <w:lang w:val="cy-GB"/>
        </w:rPr>
        <w:t xml:space="preserve">credaf yn gryf bod y dasg yma’n llwyddiannus ac yn ateb </w:t>
      </w:r>
      <w:r w:rsidR="005936F3">
        <w:rPr>
          <w:rStyle w:val="normaltextrun"/>
          <w:rFonts w:cstheme="minorHAnsi"/>
          <w:color w:val="000000"/>
          <w:sz w:val="20"/>
          <w:szCs w:val="20"/>
          <w:shd w:val="clear" w:color="auto" w:fill="FFFFFF"/>
          <w:lang w:val="cy-GB"/>
        </w:rPr>
        <w:t>ein cwestiwn.</w:t>
      </w:r>
    </w:p>
    <w:p w14:paraId="34FDEAD1" w14:textId="77777777" w:rsidR="005936F3" w:rsidRDefault="005936F3" w:rsidP="00430164">
      <w:pPr>
        <w:rPr>
          <w:b/>
          <w:bCs/>
          <w:sz w:val="24"/>
          <w:szCs w:val="24"/>
          <w:u w:val="single"/>
        </w:rPr>
      </w:pPr>
    </w:p>
    <w:p w14:paraId="0553F60E" w14:textId="4E6C8A2E" w:rsidR="00075320" w:rsidRPr="005D76DF" w:rsidRDefault="00075320" w:rsidP="00430164">
      <w:pPr>
        <w:rPr>
          <w:b/>
          <w:bCs/>
          <w:u w:val="single"/>
          <w:lang w:val="cy-GB"/>
        </w:rPr>
      </w:pPr>
      <w:r w:rsidRPr="005D76DF">
        <w:rPr>
          <w:b/>
          <w:bCs/>
          <w:u w:val="single"/>
          <w:lang w:val="cy-GB"/>
        </w:rPr>
        <w:t>Rhestr Cyfeirnodi</w:t>
      </w:r>
    </w:p>
    <w:p w14:paraId="4A098D24" w14:textId="18C76990" w:rsidR="00430164" w:rsidRDefault="005936F3" w:rsidP="00430164">
      <w:hyperlink r:id="rId6" w:history="1">
        <w:r w:rsidR="00955F1C">
          <w:rPr>
            <w:rStyle w:val="Hyperlink"/>
          </w:rPr>
          <w:t>Inspection Report Template (gov.wales)</w:t>
        </w:r>
      </w:hyperlink>
      <w:r w:rsidR="00656C5D">
        <w:t xml:space="preserve"> Estyn: </w:t>
      </w:r>
      <w:r w:rsidR="00122166">
        <w:t>His Majesty’s Inspectorate for Education and Training in Wales</w:t>
      </w:r>
      <w:r w:rsidR="00737573">
        <w:t xml:space="preserve">. Dyddiad arolwg: </w:t>
      </w:r>
      <w:r w:rsidR="000639C8">
        <w:t xml:space="preserve">Hydref 2022. </w:t>
      </w:r>
      <w:r w:rsidR="00806EDE">
        <w:t>Mynediad olaf</w:t>
      </w:r>
      <w:r w:rsidR="005D76DF">
        <w:t>. [</w:t>
      </w:r>
      <w:r w:rsidR="000639C8">
        <w:t>2023-02-16</w:t>
      </w:r>
      <w:r w:rsidR="005D76DF">
        <w:t>]</w:t>
      </w:r>
    </w:p>
    <w:p w14:paraId="2A037234" w14:textId="5977EE95" w:rsidR="0055705D" w:rsidRPr="001F1231" w:rsidRDefault="005936F3" w:rsidP="00430164">
      <w:pPr>
        <w:rPr>
          <w:rStyle w:val="Hyperlink"/>
          <w:rFonts w:cstheme="minorHAnsi"/>
          <w:color w:val="000000" w:themeColor="text1"/>
        </w:rPr>
      </w:pPr>
      <w:hyperlink r:id="rId7" w:history="1">
        <w:r w:rsidR="0055705D">
          <w:rPr>
            <w:rStyle w:val="Hyperlink"/>
          </w:rPr>
          <w:t>DCELLS FP Teaching Pedagogy report W.indd (gov.wales)</w:t>
        </w:r>
      </w:hyperlink>
      <w:r w:rsidR="001F1231">
        <w:rPr>
          <w:rStyle w:val="Hyperlink"/>
        </w:rPr>
        <w:t xml:space="preserve"> </w:t>
      </w:r>
      <w:r w:rsidR="001F1231" w:rsidRPr="00C527D0">
        <w:rPr>
          <w:rStyle w:val="Strong"/>
          <w:rFonts w:cstheme="minorHAnsi"/>
          <w:b w:val="0"/>
          <w:bCs w:val="0"/>
          <w:color w:val="000000" w:themeColor="text1"/>
          <w:shd w:val="clear" w:color="auto" w:fill="FFFFFF"/>
        </w:rPr>
        <w:t>DCELLS FP Teaching Pedagogy report</w:t>
      </w:r>
      <w:r w:rsidR="001F1231" w:rsidRPr="001F1231">
        <w:rPr>
          <w:rFonts w:cstheme="minorHAnsi"/>
          <w:color w:val="000000" w:themeColor="text1"/>
          <w:shd w:val="clear" w:color="auto" w:fill="FFFFFF"/>
        </w:rPr>
        <w:t> E.indd 4 25/1/08 09:21:52</w:t>
      </w:r>
      <w:r w:rsidR="001F1231">
        <w:rPr>
          <w:rFonts w:cstheme="minorHAnsi"/>
          <w:color w:val="000000" w:themeColor="text1"/>
          <w:shd w:val="clear" w:color="auto" w:fill="FFFFFF"/>
        </w:rPr>
        <w:t xml:space="preserve"> </w:t>
      </w:r>
      <w:r w:rsidR="00806EDE">
        <w:rPr>
          <w:rFonts w:cstheme="minorHAnsi"/>
          <w:color w:val="000000" w:themeColor="text1"/>
          <w:shd w:val="clear" w:color="auto" w:fill="FFFFFF"/>
        </w:rPr>
        <w:t>Mynediad olaf</w:t>
      </w:r>
      <w:r w:rsidR="005D76DF">
        <w:rPr>
          <w:rFonts w:cstheme="minorHAnsi"/>
          <w:color w:val="000000" w:themeColor="text1"/>
          <w:shd w:val="clear" w:color="auto" w:fill="FFFFFF"/>
        </w:rPr>
        <w:t>. [</w:t>
      </w:r>
      <w:r w:rsidR="00326839">
        <w:rPr>
          <w:rFonts w:cstheme="minorHAnsi"/>
          <w:color w:val="000000" w:themeColor="text1"/>
          <w:shd w:val="clear" w:color="auto" w:fill="FFFFFF"/>
        </w:rPr>
        <w:t>2023-02-15</w:t>
      </w:r>
      <w:r w:rsidR="005D76DF">
        <w:rPr>
          <w:rFonts w:cstheme="minorHAnsi"/>
          <w:color w:val="000000" w:themeColor="text1"/>
          <w:shd w:val="clear" w:color="auto" w:fill="FFFFFF"/>
        </w:rPr>
        <w:t>]</w:t>
      </w:r>
    </w:p>
    <w:p w14:paraId="0B5CCADD" w14:textId="7F76A1FA" w:rsidR="00723B20" w:rsidRPr="0001406B" w:rsidRDefault="005936F3" w:rsidP="00430164">
      <w:pPr>
        <w:rPr>
          <w:rFonts w:cstheme="minorHAnsi"/>
          <w:color w:val="000000" w:themeColor="text1"/>
          <w:sz w:val="18"/>
          <w:szCs w:val="18"/>
        </w:rPr>
      </w:pPr>
      <w:hyperlink r:id="rId8" w:history="1">
        <w:r w:rsidR="00723B20">
          <w:rPr>
            <w:rStyle w:val="Hyperlink"/>
          </w:rPr>
          <w:t>fframwaith-y-cyfnod-sylfaen.pdf (gov.wales)</w:t>
        </w:r>
      </w:hyperlink>
      <w:r w:rsidR="003B5EA4">
        <w:rPr>
          <w:rStyle w:val="Hyperlink"/>
        </w:rPr>
        <w:t xml:space="preserve"> </w:t>
      </w:r>
      <w:r w:rsidR="002B2E93" w:rsidRPr="0001406B">
        <w:rPr>
          <w:rStyle w:val="Strong"/>
          <w:rFonts w:cstheme="minorHAnsi"/>
          <w:b w:val="0"/>
          <w:bCs w:val="0"/>
          <w:color w:val="000000" w:themeColor="text1"/>
          <w:shd w:val="clear" w:color="auto" w:fill="FFFFFF"/>
        </w:rPr>
        <w:t>Fframwaith y Cyfnod Sylfaen</w:t>
      </w:r>
      <w:r w:rsidR="002B2E93" w:rsidRPr="0001406B">
        <w:rPr>
          <w:rFonts w:cstheme="minorHAnsi"/>
          <w:color w:val="000000" w:themeColor="text1"/>
          <w:shd w:val="clear" w:color="auto" w:fill="FFFFFF"/>
        </w:rPr>
        <w:t> (diwygiedig 2015) pdf 558 Kb</w:t>
      </w:r>
      <w:r w:rsidR="0001406B">
        <w:rPr>
          <w:rFonts w:cstheme="minorHAnsi"/>
          <w:color w:val="000000" w:themeColor="text1"/>
          <w:shd w:val="clear" w:color="auto" w:fill="FFFFFF"/>
        </w:rPr>
        <w:t>.</w:t>
      </w:r>
      <w:r w:rsidR="00326839" w:rsidRPr="0001406B">
        <w:rPr>
          <w:rFonts w:cstheme="minorHAnsi"/>
          <w:color w:val="000000" w:themeColor="text1"/>
          <w:shd w:val="clear" w:color="auto" w:fill="FFFFFF"/>
        </w:rPr>
        <w:t xml:space="preserve"> </w:t>
      </w:r>
      <w:r w:rsidR="00053C2E">
        <w:rPr>
          <w:rFonts w:cstheme="minorHAnsi"/>
          <w:color w:val="000000" w:themeColor="text1"/>
          <w:shd w:val="clear" w:color="auto" w:fill="FFFFFF"/>
        </w:rPr>
        <w:t>Mynediad olaf</w:t>
      </w:r>
      <w:r w:rsidR="00806EDE">
        <w:rPr>
          <w:rFonts w:cstheme="minorHAnsi"/>
          <w:color w:val="000000" w:themeColor="text1"/>
          <w:shd w:val="clear" w:color="auto" w:fill="FFFFFF"/>
        </w:rPr>
        <w:t>. [</w:t>
      </w:r>
      <w:r w:rsidR="00326839" w:rsidRPr="0001406B">
        <w:rPr>
          <w:rFonts w:cstheme="minorHAnsi"/>
          <w:color w:val="000000" w:themeColor="text1"/>
          <w:shd w:val="clear" w:color="auto" w:fill="FFFFFF"/>
        </w:rPr>
        <w:t>2023-</w:t>
      </w:r>
      <w:r w:rsidR="0001406B" w:rsidRPr="0001406B">
        <w:rPr>
          <w:rFonts w:cstheme="minorHAnsi"/>
          <w:color w:val="000000" w:themeColor="text1"/>
          <w:shd w:val="clear" w:color="auto" w:fill="FFFFFF"/>
        </w:rPr>
        <w:t>02-15</w:t>
      </w:r>
      <w:r w:rsidR="00806EDE">
        <w:rPr>
          <w:rFonts w:cstheme="minorHAnsi"/>
          <w:color w:val="000000" w:themeColor="text1"/>
          <w:shd w:val="clear" w:color="auto" w:fill="FFFFFF"/>
        </w:rPr>
        <w:t>]</w:t>
      </w:r>
    </w:p>
    <w:p w14:paraId="40F82D4A" w14:textId="67C822B8" w:rsidR="00D93DFC" w:rsidRPr="005E7586" w:rsidRDefault="005936F3" w:rsidP="00430164">
      <w:hyperlink r:id="rId9" w:history="1">
        <w:r w:rsidR="00D93DFC">
          <w:rPr>
            <w:rStyle w:val="Hyperlink"/>
          </w:rPr>
          <w:t>The Magic of Music: using music for early years education | PACEY</w:t>
        </w:r>
      </w:hyperlink>
      <w:r w:rsidR="00A03FF4">
        <w:rPr>
          <w:rStyle w:val="Hyperlink"/>
        </w:rPr>
        <w:t xml:space="preserve"> </w:t>
      </w:r>
      <w:r w:rsidR="005E7586">
        <w:rPr>
          <w:rStyle w:val="Hyperlink"/>
        </w:rPr>
        <w:t xml:space="preserve"> </w:t>
      </w:r>
      <w:r w:rsidR="005E7586" w:rsidRPr="00BF46D3">
        <w:rPr>
          <w:rStyle w:val="Hyperlink"/>
          <w:color w:val="000000" w:themeColor="text1"/>
          <w:u w:val="none"/>
        </w:rPr>
        <w:t xml:space="preserve">Ysgrifennwyd gan: Louise </w:t>
      </w:r>
      <w:r w:rsidR="00DB22E2" w:rsidRPr="00BF46D3">
        <w:rPr>
          <w:rStyle w:val="Hyperlink"/>
          <w:color w:val="000000" w:themeColor="text1"/>
          <w:u w:val="none"/>
        </w:rPr>
        <w:t xml:space="preserve">Bull </w:t>
      </w:r>
      <w:r w:rsidR="00BF46D3">
        <w:rPr>
          <w:rStyle w:val="Hyperlink"/>
          <w:color w:val="000000" w:themeColor="text1"/>
          <w:u w:val="none"/>
        </w:rPr>
        <w:t>(</w:t>
      </w:r>
      <w:r w:rsidR="0033326F">
        <w:rPr>
          <w:rStyle w:val="Hyperlink"/>
          <w:color w:val="000000" w:themeColor="text1"/>
          <w:u w:val="none"/>
        </w:rPr>
        <w:t xml:space="preserve">2018) </w:t>
      </w:r>
      <w:r w:rsidR="00053C2E">
        <w:rPr>
          <w:rStyle w:val="Hyperlink"/>
          <w:color w:val="000000" w:themeColor="text1"/>
          <w:u w:val="none"/>
        </w:rPr>
        <w:t>Mynediad olaf</w:t>
      </w:r>
      <w:r w:rsidR="00806EDE">
        <w:rPr>
          <w:rStyle w:val="Hyperlink"/>
          <w:color w:val="000000" w:themeColor="text1"/>
          <w:u w:val="none"/>
        </w:rPr>
        <w:t>. [</w:t>
      </w:r>
      <w:r w:rsidR="0033326F">
        <w:rPr>
          <w:rStyle w:val="Hyperlink"/>
          <w:color w:val="000000" w:themeColor="text1"/>
          <w:u w:val="none"/>
        </w:rPr>
        <w:t>2023-02-16</w:t>
      </w:r>
      <w:r w:rsidR="00806EDE">
        <w:rPr>
          <w:rStyle w:val="Hyperlink"/>
          <w:color w:val="000000" w:themeColor="text1"/>
          <w:u w:val="none"/>
        </w:rPr>
        <w:t>]</w:t>
      </w:r>
      <w:r w:rsidR="000639C8">
        <w:rPr>
          <w:rStyle w:val="Hyperlink"/>
          <w:color w:val="000000" w:themeColor="text1"/>
          <w:u w:val="none"/>
        </w:rPr>
        <w:t xml:space="preserve">. </w:t>
      </w:r>
      <w:r w:rsidR="00445C65">
        <w:rPr>
          <w:rStyle w:val="Hyperlink"/>
          <w:color w:val="000000" w:themeColor="text1"/>
          <w:u w:val="none"/>
        </w:rPr>
        <w:t>Using music for early years education. PACEY</w:t>
      </w:r>
    </w:p>
    <w:p w14:paraId="5A70ACB7" w14:textId="32E3A8AD" w:rsidR="003B5EA4" w:rsidRPr="002F68B8" w:rsidRDefault="005936F3" w:rsidP="00430164">
      <w:pPr>
        <w:rPr>
          <w:rStyle w:val="Hyperlink"/>
          <w:color w:val="000000" w:themeColor="text1"/>
          <w:u w:val="none"/>
        </w:rPr>
      </w:pPr>
      <w:hyperlink r:id="rId10" w:history="1">
        <w:r w:rsidR="00066ABD">
          <w:rPr>
            <w:rStyle w:val="Hyperlink"/>
          </w:rPr>
          <w:t>Drowned in sound: how listening to music hinders learning | Teacher Network | The Guardian</w:t>
        </w:r>
      </w:hyperlink>
      <w:r w:rsidR="002F68B8">
        <w:rPr>
          <w:rStyle w:val="Hyperlink"/>
        </w:rPr>
        <w:t xml:space="preserve"> </w:t>
      </w:r>
      <w:r w:rsidR="002F68B8">
        <w:rPr>
          <w:rStyle w:val="Hyperlink"/>
          <w:color w:val="000000" w:themeColor="text1"/>
          <w:u w:val="none"/>
        </w:rPr>
        <w:t xml:space="preserve"> ysgrifennu gan: </w:t>
      </w:r>
      <w:r w:rsidR="008800DE">
        <w:rPr>
          <w:rStyle w:val="Hyperlink"/>
          <w:color w:val="000000" w:themeColor="text1"/>
          <w:u w:val="none"/>
        </w:rPr>
        <w:t>Bradley Busch, 2018</w:t>
      </w:r>
      <w:r w:rsidR="00B800D2">
        <w:rPr>
          <w:rStyle w:val="Hyperlink"/>
          <w:color w:val="000000" w:themeColor="text1"/>
          <w:u w:val="none"/>
        </w:rPr>
        <w:t>, teacher network, The Guardian</w:t>
      </w:r>
      <w:r w:rsidR="00004F20">
        <w:rPr>
          <w:rStyle w:val="Hyperlink"/>
          <w:color w:val="000000" w:themeColor="text1"/>
          <w:u w:val="none"/>
        </w:rPr>
        <w:t xml:space="preserve">. </w:t>
      </w:r>
      <w:r w:rsidR="00053C2E">
        <w:rPr>
          <w:rStyle w:val="Hyperlink"/>
          <w:color w:val="000000" w:themeColor="text1"/>
          <w:u w:val="none"/>
        </w:rPr>
        <w:t>Mynediad olaf</w:t>
      </w:r>
      <w:r w:rsidR="00806EDE">
        <w:rPr>
          <w:rStyle w:val="Hyperlink"/>
          <w:color w:val="000000" w:themeColor="text1"/>
          <w:u w:val="none"/>
        </w:rPr>
        <w:t>. [</w:t>
      </w:r>
      <w:r w:rsidR="00004F20">
        <w:rPr>
          <w:rStyle w:val="Hyperlink"/>
          <w:color w:val="000000" w:themeColor="text1"/>
          <w:u w:val="none"/>
        </w:rPr>
        <w:t>2023-02-18</w:t>
      </w:r>
      <w:r w:rsidR="00806EDE">
        <w:rPr>
          <w:rStyle w:val="Hyperlink"/>
          <w:color w:val="000000" w:themeColor="text1"/>
          <w:u w:val="none"/>
        </w:rPr>
        <w:t>]</w:t>
      </w:r>
    </w:p>
    <w:p w14:paraId="58FF4E4F" w14:textId="6013DA55" w:rsidR="0047366E" w:rsidRDefault="0047366E" w:rsidP="00430164">
      <w:pPr>
        <w:rPr>
          <w:rStyle w:val="Hyperlink"/>
          <w:color w:val="000000" w:themeColor="text1"/>
          <w:u w:val="none"/>
        </w:rPr>
      </w:pPr>
      <w:r w:rsidRPr="00BC6C38">
        <w:rPr>
          <w:rStyle w:val="Hyperlink"/>
          <w:color w:val="000000" w:themeColor="text1"/>
          <w:u w:val="none"/>
        </w:rPr>
        <w:t>Jones a</w:t>
      </w:r>
      <w:r w:rsidR="009816B9">
        <w:rPr>
          <w:rStyle w:val="Hyperlink"/>
          <w:color w:val="000000" w:themeColor="text1"/>
          <w:u w:val="none"/>
        </w:rPr>
        <w:t>nd</w:t>
      </w:r>
      <w:r w:rsidRPr="00BC6C38">
        <w:rPr>
          <w:rStyle w:val="Hyperlink"/>
          <w:color w:val="000000" w:themeColor="text1"/>
          <w:u w:val="none"/>
        </w:rPr>
        <w:t xml:space="preserve"> Patrick</w:t>
      </w:r>
      <w:r w:rsidR="00852023" w:rsidRPr="00BC6C38">
        <w:rPr>
          <w:rStyle w:val="Hyperlink"/>
          <w:color w:val="000000" w:themeColor="text1"/>
          <w:u w:val="none"/>
        </w:rPr>
        <w:t xml:space="preserve"> (2008) Teaching Music in </w:t>
      </w:r>
      <w:r w:rsidR="00794649" w:rsidRPr="00BC6C38">
        <w:rPr>
          <w:rStyle w:val="Hyperlink"/>
          <w:color w:val="000000" w:themeColor="text1"/>
          <w:u w:val="none"/>
        </w:rPr>
        <w:t>Primary Schools</w:t>
      </w:r>
      <w:r w:rsidR="00BC6C38" w:rsidRPr="00BC6C38">
        <w:rPr>
          <w:rStyle w:val="Hyperlink"/>
          <w:color w:val="000000" w:themeColor="text1"/>
          <w:u w:val="none"/>
        </w:rPr>
        <w:t>. Carmarthen UWTSD</w:t>
      </w:r>
      <w:r w:rsidR="004E18B7">
        <w:rPr>
          <w:rStyle w:val="Hyperlink"/>
          <w:color w:val="000000" w:themeColor="text1"/>
          <w:u w:val="none"/>
        </w:rPr>
        <w:t xml:space="preserve">. </w:t>
      </w:r>
      <w:r w:rsidR="00053C2E">
        <w:rPr>
          <w:rStyle w:val="Hyperlink"/>
          <w:color w:val="000000" w:themeColor="text1"/>
          <w:u w:val="none"/>
        </w:rPr>
        <w:t>Mynediad olaf</w:t>
      </w:r>
      <w:r w:rsidR="004E18B7">
        <w:rPr>
          <w:rStyle w:val="Hyperlink"/>
          <w:color w:val="000000" w:themeColor="text1"/>
          <w:u w:val="none"/>
        </w:rPr>
        <w:t xml:space="preserve">: </w:t>
      </w:r>
      <w:r w:rsidR="00806EDE">
        <w:rPr>
          <w:rStyle w:val="Hyperlink"/>
          <w:color w:val="000000" w:themeColor="text1"/>
          <w:u w:val="none"/>
        </w:rPr>
        <w:t>[</w:t>
      </w:r>
      <w:r w:rsidR="004E18B7">
        <w:rPr>
          <w:rStyle w:val="Hyperlink"/>
          <w:color w:val="000000" w:themeColor="text1"/>
          <w:u w:val="none"/>
        </w:rPr>
        <w:t>2023-02-19</w:t>
      </w:r>
      <w:r w:rsidR="00806EDE">
        <w:rPr>
          <w:rStyle w:val="Hyperlink"/>
          <w:color w:val="000000" w:themeColor="text1"/>
          <w:u w:val="none"/>
        </w:rPr>
        <w:t>]</w:t>
      </w:r>
    </w:p>
    <w:p w14:paraId="135415C8" w14:textId="02ADCA40" w:rsidR="009816B9" w:rsidRPr="003B5EA4" w:rsidRDefault="009816B9" w:rsidP="00430164">
      <w:pPr>
        <w:rPr>
          <w:rFonts w:cstheme="minorHAnsi"/>
          <w:color w:val="000000" w:themeColor="text1"/>
          <w:shd w:val="clear" w:color="auto" w:fill="FFFFFF"/>
        </w:rPr>
      </w:pPr>
      <w:r w:rsidRPr="003B5EA4">
        <w:rPr>
          <w:rFonts w:cstheme="minorHAnsi"/>
          <w:color w:val="000000" w:themeColor="text1"/>
          <w:shd w:val="clear" w:color="auto" w:fill="FFFFFF"/>
        </w:rPr>
        <w:t>Gaston, E. T. Music education for health. </w:t>
      </w:r>
      <w:r w:rsidRPr="003B5EA4">
        <w:rPr>
          <w:rStyle w:val="Emphasis"/>
          <w:rFonts w:cstheme="minorHAnsi"/>
          <w:color w:val="000000" w:themeColor="text1"/>
          <w:shd w:val="clear" w:color="auto" w:fill="FFFFFF"/>
        </w:rPr>
        <w:t>Music Educators Journal</w:t>
      </w:r>
      <w:r w:rsidRPr="003B5EA4">
        <w:rPr>
          <w:rFonts w:cstheme="minorHAnsi"/>
          <w:color w:val="000000" w:themeColor="text1"/>
          <w:shd w:val="clear" w:color="auto" w:fill="FFFFFF"/>
        </w:rPr>
        <w:t>, February-March 1945, 31, 24–25.</w:t>
      </w:r>
      <w:r w:rsidR="00237275">
        <w:rPr>
          <w:rFonts w:cstheme="minorHAnsi"/>
          <w:color w:val="000000" w:themeColor="text1"/>
          <w:shd w:val="clear" w:color="auto" w:fill="FFFFFF"/>
        </w:rPr>
        <w:t xml:space="preserve"> </w:t>
      </w:r>
      <w:r w:rsidR="005F09BF">
        <w:rPr>
          <w:rFonts w:cstheme="minorHAnsi"/>
          <w:color w:val="000000" w:themeColor="text1"/>
          <w:shd w:val="clear" w:color="auto" w:fill="FFFFFF"/>
        </w:rPr>
        <w:t>Mynediad olaf</w:t>
      </w:r>
      <w:r w:rsidR="00237275">
        <w:rPr>
          <w:rFonts w:cstheme="minorHAnsi"/>
          <w:color w:val="000000" w:themeColor="text1"/>
          <w:shd w:val="clear" w:color="auto" w:fill="FFFFFF"/>
        </w:rPr>
        <w:t xml:space="preserve">: </w:t>
      </w:r>
      <w:r w:rsidR="00806EDE">
        <w:rPr>
          <w:rFonts w:cstheme="minorHAnsi"/>
          <w:color w:val="000000" w:themeColor="text1"/>
          <w:shd w:val="clear" w:color="auto" w:fill="FFFFFF"/>
        </w:rPr>
        <w:t>[</w:t>
      </w:r>
      <w:r w:rsidR="00C325B3">
        <w:rPr>
          <w:rFonts w:cstheme="minorHAnsi"/>
          <w:color w:val="000000" w:themeColor="text1"/>
          <w:shd w:val="clear" w:color="auto" w:fill="FFFFFF"/>
        </w:rPr>
        <w:t>2023-02-16</w:t>
      </w:r>
      <w:r w:rsidR="00806EDE">
        <w:rPr>
          <w:rFonts w:cstheme="minorHAnsi"/>
          <w:color w:val="000000" w:themeColor="text1"/>
          <w:shd w:val="clear" w:color="auto" w:fill="FFFFFF"/>
        </w:rPr>
        <w:t>]</w:t>
      </w:r>
    </w:p>
    <w:p w14:paraId="11A7F40F" w14:textId="1F483417" w:rsidR="007E6F53" w:rsidRPr="006A1F9D" w:rsidRDefault="005936F3" w:rsidP="00430164">
      <w:pPr>
        <w:rPr>
          <w:color w:val="000000" w:themeColor="text1"/>
        </w:rPr>
      </w:pPr>
      <w:hyperlink r:id="rId11" w:history="1">
        <w:r w:rsidR="00E27C89">
          <w:rPr>
            <w:rStyle w:val="Hyperlink"/>
          </w:rPr>
          <w:t>British Association for Music Therapy :: What is Music Therapy? (bamt.org)</w:t>
        </w:r>
      </w:hyperlink>
      <w:r w:rsidR="006A1F9D">
        <w:rPr>
          <w:rStyle w:val="Hyperlink"/>
        </w:rPr>
        <w:t xml:space="preserve"> </w:t>
      </w:r>
      <w:r w:rsidR="006A1F9D">
        <w:rPr>
          <w:rStyle w:val="Hyperlink"/>
          <w:color w:val="000000" w:themeColor="text1"/>
          <w:u w:val="none"/>
        </w:rPr>
        <w:t>Ysgrifennwyd gan</w:t>
      </w:r>
      <w:r w:rsidR="00C5712E">
        <w:rPr>
          <w:rStyle w:val="Hyperlink"/>
          <w:color w:val="000000" w:themeColor="text1"/>
          <w:u w:val="none"/>
        </w:rPr>
        <w:t>: British Association for Music Therapy</w:t>
      </w:r>
      <w:r w:rsidR="00D63E0C">
        <w:rPr>
          <w:rStyle w:val="Hyperlink"/>
          <w:color w:val="000000" w:themeColor="text1"/>
          <w:u w:val="none"/>
        </w:rPr>
        <w:t xml:space="preserve">. Copyright </w:t>
      </w:r>
      <w:r w:rsidR="001E3E60">
        <w:rPr>
          <w:rStyle w:val="Hyperlink"/>
          <w:color w:val="000000" w:themeColor="text1"/>
          <w:u w:val="none"/>
        </w:rPr>
        <w:t xml:space="preserve">Nordoff Robbins, 2020. </w:t>
      </w:r>
      <w:r w:rsidR="005F09BF">
        <w:rPr>
          <w:rStyle w:val="Hyperlink"/>
          <w:color w:val="000000" w:themeColor="text1"/>
          <w:u w:val="none"/>
        </w:rPr>
        <w:t>Mynediad olaf</w:t>
      </w:r>
      <w:r w:rsidR="00806EDE">
        <w:rPr>
          <w:rStyle w:val="Hyperlink"/>
          <w:color w:val="000000" w:themeColor="text1"/>
          <w:u w:val="none"/>
        </w:rPr>
        <w:t>. [</w:t>
      </w:r>
      <w:r w:rsidR="001E3E60">
        <w:rPr>
          <w:rStyle w:val="Hyperlink"/>
          <w:color w:val="000000" w:themeColor="text1"/>
          <w:u w:val="none"/>
        </w:rPr>
        <w:t>2023</w:t>
      </w:r>
      <w:r w:rsidR="00810994">
        <w:rPr>
          <w:rStyle w:val="Hyperlink"/>
          <w:color w:val="000000" w:themeColor="text1"/>
          <w:u w:val="none"/>
        </w:rPr>
        <w:t>-02-16</w:t>
      </w:r>
      <w:r w:rsidR="00806EDE">
        <w:rPr>
          <w:rStyle w:val="Hyperlink"/>
          <w:color w:val="000000" w:themeColor="text1"/>
          <w:u w:val="none"/>
        </w:rPr>
        <w:t>]</w:t>
      </w:r>
      <w:r w:rsidR="00810994">
        <w:rPr>
          <w:rStyle w:val="Hyperlink"/>
          <w:color w:val="000000" w:themeColor="text1"/>
          <w:u w:val="none"/>
        </w:rPr>
        <w:t xml:space="preserve"> </w:t>
      </w:r>
    </w:p>
    <w:p w14:paraId="60EDE9DD" w14:textId="06B4BF00" w:rsidR="00A24BD0" w:rsidRPr="00E93E30" w:rsidRDefault="00FE7552" w:rsidP="00430164">
      <w:pPr>
        <w:rPr>
          <w:rFonts w:cstheme="minorHAnsi"/>
          <w:color w:val="000000" w:themeColor="text1"/>
          <w:shd w:val="clear" w:color="auto" w:fill="FFFFFF"/>
        </w:rPr>
      </w:pPr>
      <w:r w:rsidRPr="00E93E30">
        <w:rPr>
          <w:rFonts w:cstheme="minorHAnsi"/>
          <w:color w:val="000000" w:themeColor="text1"/>
        </w:rPr>
        <w:t xml:space="preserve">Examining Levels of Involvement in the Early </w:t>
      </w:r>
      <w:r w:rsidR="005A2E92" w:rsidRPr="00E93E30">
        <w:rPr>
          <w:rFonts w:cstheme="minorHAnsi"/>
          <w:color w:val="000000" w:themeColor="text1"/>
        </w:rPr>
        <w:t>Years:</w:t>
      </w:r>
      <w:r w:rsidRPr="00E93E30">
        <w:rPr>
          <w:rFonts w:cstheme="minorHAnsi"/>
          <w:color w:val="000000" w:themeColor="text1"/>
        </w:rPr>
        <w:t xml:space="preserve"> Engaging with Children's Possibilities</w:t>
      </w:r>
      <w:r w:rsidRPr="00E93E30">
        <w:rPr>
          <w:rFonts w:cstheme="minorHAnsi"/>
          <w:color w:val="000000" w:themeColor="text1"/>
          <w:shd w:val="clear" w:color="auto" w:fill="FFFFFF"/>
        </w:rPr>
        <w:t>, edited by Annie Woods, Taylor &amp; Francis Group, 2016.</w:t>
      </w:r>
      <w:r w:rsidRPr="00E93E30">
        <w:rPr>
          <w:rFonts w:cstheme="minorHAnsi"/>
          <w:color w:val="000000" w:themeColor="text1"/>
        </w:rPr>
        <w:t> ProQuest Ebook Central</w:t>
      </w:r>
      <w:r w:rsidRPr="00E93E30">
        <w:rPr>
          <w:rFonts w:cstheme="minorHAnsi"/>
          <w:color w:val="000000" w:themeColor="text1"/>
          <w:shd w:val="clear" w:color="auto" w:fill="FFFFFF"/>
        </w:rPr>
        <w:t>, http://ebookcentral.proquest.com/lib/trinity/detail.action?docID=4335125.</w:t>
      </w:r>
      <w:r w:rsidRPr="00E93E30">
        <w:rPr>
          <w:rFonts w:cstheme="minorHAnsi"/>
          <w:color w:val="000000" w:themeColor="text1"/>
        </w:rPr>
        <w:br/>
      </w:r>
      <w:r w:rsidRPr="00E93E30">
        <w:rPr>
          <w:rFonts w:cstheme="minorHAnsi"/>
          <w:color w:val="000000" w:themeColor="text1"/>
          <w:shd w:val="clear" w:color="auto" w:fill="FFFFFF"/>
        </w:rPr>
        <w:t>Cre</w:t>
      </w:r>
      <w:r w:rsidR="00004F20">
        <w:rPr>
          <w:rFonts w:cstheme="minorHAnsi"/>
          <w:color w:val="000000" w:themeColor="text1"/>
          <w:shd w:val="clear" w:color="auto" w:fill="FFFFFF"/>
        </w:rPr>
        <w:t>wyd</w:t>
      </w:r>
      <w:r w:rsidR="005F09BF">
        <w:rPr>
          <w:rFonts w:cstheme="minorHAnsi"/>
          <w:color w:val="000000" w:themeColor="text1"/>
          <w:shd w:val="clear" w:color="auto" w:fill="FFFFFF"/>
        </w:rPr>
        <w:t xml:space="preserve"> </w:t>
      </w:r>
      <w:r w:rsidR="00004F20">
        <w:rPr>
          <w:rFonts w:cstheme="minorHAnsi"/>
          <w:color w:val="000000" w:themeColor="text1"/>
          <w:shd w:val="clear" w:color="auto" w:fill="FFFFFF"/>
        </w:rPr>
        <w:t>o</w:t>
      </w:r>
      <w:r w:rsidRPr="00E93E30">
        <w:rPr>
          <w:rFonts w:cstheme="minorHAnsi"/>
          <w:color w:val="000000" w:themeColor="text1"/>
          <w:shd w:val="clear" w:color="auto" w:fill="FFFFFF"/>
        </w:rPr>
        <w:t xml:space="preserve"> trinity </w:t>
      </w:r>
      <w:r w:rsidR="00004F20">
        <w:rPr>
          <w:rFonts w:cstheme="minorHAnsi"/>
          <w:color w:val="000000" w:themeColor="text1"/>
          <w:shd w:val="clear" w:color="auto" w:fill="FFFFFF"/>
        </w:rPr>
        <w:t xml:space="preserve">ar </w:t>
      </w:r>
      <w:r w:rsidRPr="00E93E30">
        <w:rPr>
          <w:rFonts w:cstheme="minorHAnsi"/>
          <w:color w:val="000000" w:themeColor="text1"/>
          <w:shd w:val="clear" w:color="auto" w:fill="FFFFFF"/>
        </w:rPr>
        <w:t>2023-02-16 17:41:02</w:t>
      </w:r>
    </w:p>
    <w:p w14:paraId="0109564A" w14:textId="14D1279B" w:rsidR="008C7938" w:rsidRPr="000A6B56" w:rsidRDefault="005936F3" w:rsidP="00430164">
      <w:pPr>
        <w:rPr>
          <w:rStyle w:val="Hyperlink"/>
          <w:color w:val="000000" w:themeColor="text1"/>
          <w:u w:val="none"/>
        </w:rPr>
      </w:pPr>
      <w:hyperlink r:id="rId12" w:history="1">
        <w:r w:rsidR="008C7938">
          <w:rPr>
            <w:rStyle w:val="Hyperlink"/>
          </w:rPr>
          <w:t>What Is the Leuven Scale and How to Use it (learningjournals.co.uk)</w:t>
        </w:r>
      </w:hyperlink>
      <w:r w:rsidR="00E93E30">
        <w:rPr>
          <w:rStyle w:val="Hyperlink"/>
        </w:rPr>
        <w:t xml:space="preserve"> </w:t>
      </w:r>
      <w:r w:rsidR="000A6B56" w:rsidRPr="00131ADE">
        <w:rPr>
          <w:rStyle w:val="Hyperlink"/>
          <w:color w:val="000000" w:themeColor="text1"/>
          <w:u w:val="none"/>
        </w:rPr>
        <w:t xml:space="preserve">Ysgrifennwyd gan: </w:t>
      </w:r>
      <w:r w:rsidR="00131ADE">
        <w:rPr>
          <w:rStyle w:val="Hyperlink"/>
          <w:color w:val="000000" w:themeColor="text1"/>
          <w:u w:val="none"/>
        </w:rPr>
        <w:t>Learning Journals LTD</w:t>
      </w:r>
      <w:r w:rsidR="00E536F5">
        <w:rPr>
          <w:rStyle w:val="Hyperlink"/>
          <w:color w:val="000000" w:themeColor="text1"/>
          <w:u w:val="none"/>
        </w:rPr>
        <w:t xml:space="preserve">, dim dyddiad, </w:t>
      </w:r>
      <w:r w:rsidR="00AF1EA8">
        <w:rPr>
          <w:rStyle w:val="Hyperlink"/>
          <w:color w:val="000000" w:themeColor="text1"/>
          <w:u w:val="none"/>
        </w:rPr>
        <w:t>Mynediad olaf</w:t>
      </w:r>
      <w:r w:rsidR="00E536F5">
        <w:rPr>
          <w:rStyle w:val="Hyperlink"/>
          <w:color w:val="000000" w:themeColor="text1"/>
          <w:u w:val="none"/>
        </w:rPr>
        <w:t xml:space="preserve">: </w:t>
      </w:r>
      <w:r w:rsidR="00806EDE">
        <w:rPr>
          <w:rStyle w:val="Hyperlink"/>
          <w:color w:val="000000" w:themeColor="text1"/>
          <w:u w:val="none"/>
        </w:rPr>
        <w:t>[</w:t>
      </w:r>
      <w:r w:rsidR="00170BC7">
        <w:rPr>
          <w:rStyle w:val="Hyperlink"/>
          <w:color w:val="000000" w:themeColor="text1"/>
          <w:u w:val="none"/>
        </w:rPr>
        <w:t>2023-02-19</w:t>
      </w:r>
      <w:r w:rsidR="00806EDE">
        <w:rPr>
          <w:rStyle w:val="Hyperlink"/>
          <w:color w:val="000000" w:themeColor="text1"/>
          <w:u w:val="none"/>
        </w:rPr>
        <w:t>].</w:t>
      </w:r>
    </w:p>
    <w:p w14:paraId="4FA03C47" w14:textId="3E320B7F" w:rsidR="0062163F" w:rsidRPr="00A57CC3" w:rsidRDefault="00A57CC3" w:rsidP="00430164">
      <w:pPr>
        <w:rPr>
          <w:rStyle w:val="Hyperlink"/>
          <w:rFonts w:cstheme="minorHAnsi"/>
          <w:sz w:val="18"/>
          <w:szCs w:val="18"/>
        </w:rPr>
      </w:pPr>
      <w:r w:rsidRPr="00A57CC3">
        <w:rPr>
          <w:rFonts w:cstheme="minorHAnsi"/>
          <w:color w:val="111111"/>
          <w:shd w:val="clear" w:color="auto" w:fill="FFFFFF"/>
        </w:rPr>
        <w:t>British Educational Research Association (2018) Ethical guidelines for educational research. 4th edn.</w:t>
      </w:r>
      <w:r w:rsidR="006E2D01">
        <w:rPr>
          <w:rFonts w:cstheme="minorHAnsi"/>
          <w:color w:val="111111"/>
          <w:shd w:val="clear" w:color="auto" w:fill="FFFFFF"/>
        </w:rPr>
        <w:t xml:space="preserve"> </w:t>
      </w:r>
      <w:hyperlink r:id="rId13" w:history="1">
        <w:r w:rsidR="00806EDE" w:rsidRPr="000907F1">
          <w:rPr>
            <w:rStyle w:val="Hyperlink"/>
            <w:rFonts w:cstheme="minorHAnsi"/>
            <w:shd w:val="clear" w:color="auto" w:fill="FFFFFF"/>
          </w:rPr>
          <w:t>https://www.bera.ac.uk/researchers-resources/publications/ethical-guidelines-for-educational-research-2018</w:t>
        </w:r>
      </w:hyperlink>
      <w:r w:rsidR="00806EDE">
        <w:rPr>
          <w:rFonts w:cstheme="minorHAnsi"/>
          <w:color w:val="111111"/>
          <w:shd w:val="clear" w:color="auto" w:fill="FFFFFF"/>
        </w:rPr>
        <w:t xml:space="preserve">. </w:t>
      </w:r>
      <w:r w:rsidR="00AF1EA8">
        <w:rPr>
          <w:rFonts w:cstheme="minorHAnsi"/>
          <w:color w:val="111111"/>
          <w:shd w:val="clear" w:color="auto" w:fill="FFFFFF"/>
        </w:rPr>
        <w:t>Mynediad olaf</w:t>
      </w:r>
      <w:r w:rsidR="009F14D4">
        <w:rPr>
          <w:rFonts w:cstheme="minorHAnsi"/>
          <w:color w:val="111111"/>
          <w:shd w:val="clear" w:color="auto" w:fill="FFFFFF"/>
        </w:rPr>
        <w:t xml:space="preserve">: </w:t>
      </w:r>
      <w:r w:rsidR="00806EDE">
        <w:rPr>
          <w:rFonts w:cstheme="minorHAnsi"/>
          <w:color w:val="111111"/>
          <w:shd w:val="clear" w:color="auto" w:fill="FFFFFF"/>
        </w:rPr>
        <w:t>[</w:t>
      </w:r>
      <w:r w:rsidR="009F14D4">
        <w:rPr>
          <w:rFonts w:cstheme="minorHAnsi"/>
          <w:color w:val="111111"/>
          <w:shd w:val="clear" w:color="auto" w:fill="FFFFFF"/>
        </w:rPr>
        <w:t>2023-02-20</w:t>
      </w:r>
      <w:r w:rsidR="00806EDE">
        <w:rPr>
          <w:rFonts w:cstheme="minorHAnsi"/>
          <w:color w:val="111111"/>
          <w:shd w:val="clear" w:color="auto" w:fill="FFFFFF"/>
        </w:rPr>
        <w:t>]</w:t>
      </w:r>
      <w:r w:rsidRPr="00A57CC3">
        <w:rPr>
          <w:rFonts w:cstheme="minorHAnsi"/>
          <w:color w:val="111111"/>
          <w:shd w:val="clear" w:color="auto" w:fill="FFFFFF"/>
        </w:rPr>
        <w:t>.</w:t>
      </w:r>
    </w:p>
    <w:p w14:paraId="4F219C28" w14:textId="2C9F26B1" w:rsidR="00186509" w:rsidRDefault="00B36428" w:rsidP="00430164">
      <w:r>
        <w:t>Laevers F. Experiential education: Making care and education more effective through well-being and involvement. Bennett J, topic ed. In: Tremblay RE, Boivin M, Peters RDeV, Barr RG, eds. Encyclopedia on Early Childhood Development [</w:t>
      </w:r>
      <w:r w:rsidR="005D76DF">
        <w:t>ar-lein</w:t>
      </w:r>
      <w:r>
        <w:t xml:space="preserve">]. Montreal, Quebec: Centre of Excellence for Early </w:t>
      </w:r>
      <w:r>
        <w:lastRenderedPageBreak/>
        <w:t xml:space="preserve">Childhood Development; 2011:1-5. Ar gael: http://www.childencyclopedia.com/documents/LaeversANGxp1.pdf. </w:t>
      </w:r>
      <w:r w:rsidR="00AF1EA8">
        <w:t>Mynediad olaf</w:t>
      </w:r>
      <w:r>
        <w:t xml:space="preserve"> [</w:t>
      </w:r>
      <w:r w:rsidR="007B3A49">
        <w:t>2023-02-21</w:t>
      </w:r>
      <w:r>
        <w:t>]</w:t>
      </w:r>
      <w:r w:rsidR="00186509">
        <w:t xml:space="preserve"> </w:t>
      </w:r>
    </w:p>
    <w:p w14:paraId="45A22A7F" w14:textId="0EFE6CFC" w:rsidR="00364DE3" w:rsidRPr="00186509" w:rsidRDefault="00B9061F" w:rsidP="00430164">
      <w:r>
        <w:t>Bennet</w:t>
      </w:r>
      <w:r w:rsidR="006A4440">
        <w:t xml:space="preserve">t R, </w:t>
      </w:r>
      <w:r w:rsidR="001C480C">
        <w:t>Children’s mental health week</w:t>
      </w:r>
      <w:r w:rsidR="00093FBD">
        <w:t>; 2023</w:t>
      </w:r>
      <w:r w:rsidR="00AE62EB">
        <w:t xml:space="preserve">. Ar gael: </w:t>
      </w:r>
      <w:hyperlink r:id="rId14" w:history="1">
        <w:r w:rsidR="00364DE3">
          <w:rPr>
            <w:rStyle w:val="Hyperlink"/>
          </w:rPr>
          <w:t>Children's Mental Health Week - BBC Teach</w:t>
        </w:r>
      </w:hyperlink>
      <w:r w:rsidR="00186509">
        <w:t xml:space="preserve">; </w:t>
      </w:r>
      <w:r w:rsidR="006A4440">
        <w:t xml:space="preserve">mynediad olaf </w:t>
      </w:r>
      <w:r w:rsidR="00AF1EA8">
        <w:t>[2023-02-22]</w:t>
      </w:r>
    </w:p>
    <w:p w14:paraId="0D303533" w14:textId="45FD0CD8" w:rsidR="00A24BD0" w:rsidRPr="00386FA9" w:rsidRDefault="00A24BD0" w:rsidP="00A90FD9">
      <w:pPr>
        <w:jc w:val="center"/>
        <w:rPr>
          <w:b/>
          <w:bCs/>
          <w:sz w:val="36"/>
          <w:szCs w:val="36"/>
          <w:u w:val="single"/>
          <w:lang w:val="cy-GB"/>
        </w:rPr>
      </w:pPr>
      <w:r w:rsidRPr="00386FA9">
        <w:rPr>
          <w:b/>
          <w:bCs/>
          <w:sz w:val="36"/>
          <w:szCs w:val="36"/>
          <w:u w:val="single"/>
          <w:lang w:val="cy-GB"/>
        </w:rPr>
        <w:t>Atodiadau</w:t>
      </w:r>
    </w:p>
    <w:p w14:paraId="17E29AFB" w14:textId="6F444029" w:rsidR="00587982" w:rsidRDefault="00587982" w:rsidP="00430164">
      <w:pPr>
        <w:rPr>
          <w:b/>
          <w:bCs/>
          <w:sz w:val="24"/>
          <w:szCs w:val="24"/>
          <w:u w:val="single"/>
        </w:rPr>
      </w:pPr>
    </w:p>
    <w:p w14:paraId="66A5222B" w14:textId="73D18717" w:rsidR="00587982" w:rsidRPr="00587982" w:rsidRDefault="00386FA9" w:rsidP="00587982">
      <w:pPr>
        <w:tabs>
          <w:tab w:val="left" w:pos="7020"/>
        </w:tabs>
        <w:rPr>
          <w:sz w:val="28"/>
          <w:szCs w:val="28"/>
        </w:rPr>
      </w:pPr>
      <w:r>
        <w:rPr>
          <w:rFonts w:cstheme="minorHAnsi"/>
          <w:b/>
          <w:bCs/>
          <w:noProof/>
          <w:sz w:val="28"/>
          <w:szCs w:val="28"/>
          <w:u w:val="single"/>
        </w:rPr>
        <w:drawing>
          <wp:anchor distT="0" distB="0" distL="114300" distR="114300" simplePos="0" relativeHeight="251658240" behindDoc="1" locked="0" layoutInCell="1" allowOverlap="1" wp14:anchorId="26647CF0" wp14:editId="6079D6D6">
            <wp:simplePos x="0" y="0"/>
            <wp:positionH relativeFrom="page">
              <wp:posOffset>488950</wp:posOffset>
            </wp:positionH>
            <wp:positionV relativeFrom="paragraph">
              <wp:posOffset>365125</wp:posOffset>
            </wp:positionV>
            <wp:extent cx="3225800" cy="3905250"/>
            <wp:effectExtent l="0" t="0" r="0" b="0"/>
            <wp:wrapTopAndBottom/>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5800" cy="39052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sz w:val="28"/>
          <w:szCs w:val="28"/>
        </w:rPr>
        <w:drawing>
          <wp:anchor distT="0" distB="0" distL="114300" distR="114300" simplePos="0" relativeHeight="251660288" behindDoc="0" locked="0" layoutInCell="1" allowOverlap="1" wp14:anchorId="08282014" wp14:editId="7D8C7234">
            <wp:simplePos x="0" y="0"/>
            <wp:positionH relativeFrom="margin">
              <wp:posOffset>3143250</wp:posOffset>
            </wp:positionH>
            <wp:positionV relativeFrom="paragraph">
              <wp:posOffset>338455</wp:posOffset>
            </wp:positionV>
            <wp:extent cx="3165475" cy="3930650"/>
            <wp:effectExtent l="0" t="0" r="0" b="0"/>
            <wp:wrapTopAndBottom/>
            <wp:docPr id="4" name="Picture 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5475" cy="3930650"/>
                    </a:xfrm>
                    <a:prstGeom prst="rect">
                      <a:avLst/>
                    </a:prstGeom>
                  </pic:spPr>
                </pic:pic>
              </a:graphicData>
            </a:graphic>
            <wp14:sizeRelH relativeFrom="margin">
              <wp14:pctWidth>0</wp14:pctWidth>
            </wp14:sizeRelH>
            <wp14:sizeRelV relativeFrom="margin">
              <wp14:pctHeight>0</wp14:pctHeight>
            </wp14:sizeRelV>
          </wp:anchor>
        </w:drawing>
      </w:r>
      <w:r w:rsidR="00587982">
        <w:rPr>
          <w:sz w:val="28"/>
          <w:szCs w:val="28"/>
        </w:rPr>
        <w:t xml:space="preserve"> </w:t>
      </w:r>
      <w:r w:rsidR="00FD7CE4">
        <w:rPr>
          <w:sz w:val="28"/>
          <w:szCs w:val="28"/>
        </w:rPr>
        <w:t xml:space="preserve"> </w:t>
      </w:r>
      <w:r w:rsidR="00587982" w:rsidRPr="00FD7CE4">
        <w:rPr>
          <w:sz w:val="24"/>
          <w:szCs w:val="24"/>
        </w:rPr>
        <w:t>Atodiad.1</w:t>
      </w:r>
      <w:r w:rsidR="00C7210A">
        <w:rPr>
          <w:sz w:val="24"/>
          <w:szCs w:val="24"/>
        </w:rPr>
        <w:t xml:space="preserve">- </w:t>
      </w:r>
      <w:r w:rsidR="00AE62F9" w:rsidRPr="00C7210A">
        <w:rPr>
          <w:sz w:val="24"/>
          <w:szCs w:val="24"/>
          <w:lang w:val="cy-GB"/>
        </w:rPr>
        <w:t xml:space="preserve">Y </w:t>
      </w:r>
      <w:r w:rsidR="00C7210A" w:rsidRPr="00C7210A">
        <w:rPr>
          <w:sz w:val="24"/>
          <w:szCs w:val="24"/>
          <w:lang w:val="cy-GB"/>
        </w:rPr>
        <w:t>G</w:t>
      </w:r>
      <w:r w:rsidR="00FD7CE4" w:rsidRPr="00C7210A">
        <w:rPr>
          <w:sz w:val="24"/>
          <w:szCs w:val="24"/>
          <w:lang w:val="cy-GB"/>
        </w:rPr>
        <w:t xml:space="preserve">raddfa </w:t>
      </w:r>
      <w:r w:rsidR="00C7210A" w:rsidRPr="00C7210A">
        <w:rPr>
          <w:sz w:val="24"/>
          <w:szCs w:val="24"/>
          <w:lang w:val="cy-GB"/>
        </w:rPr>
        <w:t>L</w:t>
      </w:r>
      <w:r w:rsidR="00FD7CE4" w:rsidRPr="00C7210A">
        <w:rPr>
          <w:sz w:val="24"/>
          <w:szCs w:val="24"/>
          <w:lang w:val="cy-GB"/>
        </w:rPr>
        <w:t>eufens</w:t>
      </w:r>
      <w:r w:rsidR="00587982" w:rsidRPr="00FD7CE4">
        <w:rPr>
          <w:sz w:val="24"/>
          <w:szCs w:val="24"/>
        </w:rPr>
        <w:t xml:space="preserve">                                    </w:t>
      </w:r>
      <w:r w:rsidR="00FD7CE4">
        <w:rPr>
          <w:sz w:val="24"/>
          <w:szCs w:val="24"/>
        </w:rPr>
        <w:t xml:space="preserve">                 </w:t>
      </w:r>
      <w:r w:rsidR="00FD7CE4" w:rsidRPr="00FD7CE4">
        <w:rPr>
          <w:sz w:val="24"/>
          <w:szCs w:val="24"/>
        </w:rPr>
        <w:t xml:space="preserve">Atodiad.2 – </w:t>
      </w:r>
      <w:r w:rsidR="00AE62F9" w:rsidRPr="00C7210A">
        <w:rPr>
          <w:sz w:val="24"/>
          <w:szCs w:val="24"/>
          <w:lang w:val="cy-GB"/>
        </w:rPr>
        <w:t>A</w:t>
      </w:r>
      <w:r w:rsidR="00FD7CE4" w:rsidRPr="00C7210A">
        <w:rPr>
          <w:sz w:val="24"/>
          <w:szCs w:val="24"/>
          <w:lang w:val="cy-GB"/>
        </w:rPr>
        <w:t xml:space="preserve">mserlen </w:t>
      </w:r>
      <w:r w:rsidR="00AE62F9" w:rsidRPr="00C7210A">
        <w:rPr>
          <w:sz w:val="24"/>
          <w:szCs w:val="24"/>
          <w:lang w:val="cy-GB"/>
        </w:rPr>
        <w:t>A</w:t>
      </w:r>
      <w:r w:rsidR="00FD7CE4" w:rsidRPr="00C7210A">
        <w:rPr>
          <w:sz w:val="24"/>
          <w:szCs w:val="24"/>
          <w:lang w:val="cy-GB"/>
        </w:rPr>
        <w:t>rsylwi</w:t>
      </w:r>
      <w:r w:rsidR="00587982" w:rsidRPr="00FD7CE4">
        <w:rPr>
          <w:sz w:val="24"/>
          <w:szCs w:val="24"/>
        </w:rPr>
        <w:t xml:space="preserve">                                         </w:t>
      </w:r>
    </w:p>
    <w:p w14:paraId="3268645A" w14:textId="5B023C28" w:rsidR="0072181C" w:rsidRDefault="00386FA9" w:rsidP="0072181C">
      <w:pPr>
        <w:rPr>
          <w:rFonts w:cstheme="minorHAnsi"/>
          <w:sz w:val="28"/>
          <w:szCs w:val="28"/>
        </w:rPr>
      </w:pPr>
      <w:r>
        <w:rPr>
          <w:rFonts w:cstheme="minorHAnsi"/>
          <w:noProof/>
          <w:sz w:val="28"/>
          <w:szCs w:val="28"/>
        </w:rPr>
        <w:drawing>
          <wp:anchor distT="0" distB="0" distL="114300" distR="114300" simplePos="0" relativeHeight="251661312" behindDoc="1" locked="0" layoutInCell="1" allowOverlap="1" wp14:anchorId="370EA6BD" wp14:editId="38A1630B">
            <wp:simplePos x="0" y="0"/>
            <wp:positionH relativeFrom="margin">
              <wp:posOffset>-342900</wp:posOffset>
            </wp:positionH>
            <wp:positionV relativeFrom="paragraph">
              <wp:posOffset>4239261</wp:posOffset>
            </wp:positionV>
            <wp:extent cx="3168311" cy="3689350"/>
            <wp:effectExtent l="0" t="0" r="0" b="6350"/>
            <wp:wrapNone/>
            <wp:docPr id="5" name="Picture 5"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ece of paper with writing&#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9834" cy="3691124"/>
                    </a:xfrm>
                    <a:prstGeom prst="rect">
                      <a:avLst/>
                    </a:prstGeom>
                  </pic:spPr>
                </pic:pic>
              </a:graphicData>
            </a:graphic>
            <wp14:sizeRelH relativeFrom="margin">
              <wp14:pctWidth>0</wp14:pctWidth>
            </wp14:sizeRelH>
            <wp14:sizeRelV relativeFrom="margin">
              <wp14:pctHeight>0</wp14:pctHeight>
            </wp14:sizeRelV>
          </wp:anchor>
        </w:drawing>
      </w:r>
      <w:r w:rsidR="00587982" w:rsidRPr="00587982">
        <w:rPr>
          <w:rFonts w:cstheme="minorHAnsi"/>
          <w:sz w:val="28"/>
          <w:szCs w:val="28"/>
        </w:rPr>
        <w:t xml:space="preserve">        </w:t>
      </w:r>
      <w:r w:rsidR="00587982">
        <w:rPr>
          <w:rFonts w:cstheme="minorHAnsi"/>
          <w:sz w:val="28"/>
          <w:szCs w:val="28"/>
        </w:rPr>
        <w:t xml:space="preserve">            </w:t>
      </w:r>
    </w:p>
    <w:p w14:paraId="76523D34" w14:textId="021E2F1E" w:rsidR="0072181C" w:rsidRDefault="00386FA9" w:rsidP="0072181C">
      <w:pPr>
        <w:rPr>
          <w:rFonts w:cstheme="minorHAnsi"/>
          <w:sz w:val="28"/>
          <w:szCs w:val="28"/>
        </w:rPr>
      </w:pPr>
      <w:r>
        <w:rPr>
          <w:rFonts w:cstheme="minorHAnsi"/>
          <w:b/>
          <w:bCs/>
          <w:noProof/>
          <w:sz w:val="28"/>
          <w:szCs w:val="28"/>
          <w:u w:val="single"/>
        </w:rPr>
        <w:drawing>
          <wp:anchor distT="0" distB="0" distL="114300" distR="114300" simplePos="0" relativeHeight="251659264" behindDoc="1" locked="0" layoutInCell="1" allowOverlap="1" wp14:anchorId="29A1FC60" wp14:editId="2A89D4CB">
            <wp:simplePos x="0" y="0"/>
            <wp:positionH relativeFrom="column">
              <wp:posOffset>2838767</wp:posOffset>
            </wp:positionH>
            <wp:positionV relativeFrom="paragraph">
              <wp:posOffset>243523</wp:posOffset>
            </wp:positionV>
            <wp:extent cx="3823335" cy="3034029"/>
            <wp:effectExtent l="0" t="5080" r="635" b="63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8" cstate="print">
                      <a:extLst>
                        <a:ext uri="{28A0092B-C50C-407E-A947-70E740481C1C}">
                          <a14:useLocalDpi xmlns:a14="http://schemas.microsoft.com/office/drawing/2010/main" val="0"/>
                        </a:ext>
                      </a:extLst>
                    </a:blip>
                    <a:srcRect t="9383" b="7235"/>
                    <a:stretch/>
                  </pic:blipFill>
                  <pic:spPr bwMode="auto">
                    <a:xfrm rot="5400000">
                      <a:off x="0" y="0"/>
                      <a:ext cx="3828920" cy="30384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55A5BF" w14:textId="3D0B833B" w:rsidR="0072181C" w:rsidRDefault="0072181C" w:rsidP="0072181C">
      <w:pPr>
        <w:rPr>
          <w:rFonts w:cstheme="minorHAnsi"/>
          <w:sz w:val="28"/>
          <w:szCs w:val="28"/>
        </w:rPr>
      </w:pPr>
    </w:p>
    <w:p w14:paraId="7DB64B91" w14:textId="557DF169" w:rsidR="00FD7CE4" w:rsidRPr="00FD7CE4" w:rsidRDefault="00FD7CE4" w:rsidP="00FD7CE4">
      <w:pPr>
        <w:rPr>
          <w:rFonts w:cstheme="minorHAnsi"/>
          <w:sz w:val="28"/>
          <w:szCs w:val="28"/>
        </w:rPr>
      </w:pPr>
    </w:p>
    <w:p w14:paraId="5BA32D2C" w14:textId="1E08DDA2" w:rsidR="00FD7CE4" w:rsidRPr="00FD7CE4" w:rsidRDefault="00FD7CE4" w:rsidP="00FD7CE4">
      <w:pPr>
        <w:rPr>
          <w:rFonts w:cstheme="minorHAnsi"/>
          <w:sz w:val="28"/>
          <w:szCs w:val="28"/>
        </w:rPr>
      </w:pPr>
    </w:p>
    <w:p w14:paraId="552B51DD" w14:textId="79F06618" w:rsidR="00FD7CE4" w:rsidRPr="00FD7CE4" w:rsidRDefault="00FD7CE4" w:rsidP="00FD7CE4">
      <w:pPr>
        <w:rPr>
          <w:rFonts w:cstheme="minorHAnsi"/>
          <w:sz w:val="28"/>
          <w:szCs w:val="28"/>
        </w:rPr>
      </w:pPr>
    </w:p>
    <w:p w14:paraId="1689AC9E" w14:textId="3AAFF3A7" w:rsidR="00FD7CE4" w:rsidRPr="00FD7CE4" w:rsidRDefault="00FD7CE4" w:rsidP="00FD7CE4">
      <w:pPr>
        <w:rPr>
          <w:rFonts w:cstheme="minorHAnsi"/>
          <w:sz w:val="28"/>
          <w:szCs w:val="28"/>
        </w:rPr>
      </w:pPr>
    </w:p>
    <w:p w14:paraId="0B2327BC" w14:textId="5EB81782" w:rsidR="00FD7CE4" w:rsidRPr="00FD7CE4" w:rsidRDefault="00FD7CE4" w:rsidP="00FD7CE4">
      <w:pPr>
        <w:rPr>
          <w:rFonts w:cstheme="minorHAnsi"/>
          <w:sz w:val="28"/>
          <w:szCs w:val="28"/>
        </w:rPr>
      </w:pPr>
    </w:p>
    <w:p w14:paraId="576AC99D" w14:textId="36C581C0" w:rsidR="00FD7CE4" w:rsidRDefault="00FD7CE4" w:rsidP="00FD7CE4">
      <w:pPr>
        <w:rPr>
          <w:rFonts w:cstheme="minorHAnsi"/>
          <w:sz w:val="28"/>
          <w:szCs w:val="28"/>
        </w:rPr>
      </w:pPr>
    </w:p>
    <w:p w14:paraId="520F63F0" w14:textId="1F4AD1A0" w:rsidR="00FD7CE4" w:rsidRPr="00FD7CE4" w:rsidRDefault="00FD7CE4" w:rsidP="00FD7CE4">
      <w:pPr>
        <w:jc w:val="center"/>
        <w:rPr>
          <w:rFonts w:cstheme="minorHAnsi"/>
          <w:sz w:val="28"/>
          <w:szCs w:val="28"/>
        </w:rPr>
      </w:pPr>
      <w:r w:rsidRPr="00FD7CE4">
        <w:rPr>
          <w:rFonts w:cstheme="minorHAnsi"/>
          <w:noProof/>
          <w:sz w:val="28"/>
          <w:szCs w:val="28"/>
        </w:rPr>
        <w:lastRenderedPageBreak/>
        <w:drawing>
          <wp:anchor distT="0" distB="0" distL="114300" distR="114300" simplePos="0" relativeHeight="251662336" behindDoc="0" locked="0" layoutInCell="1" allowOverlap="1" wp14:anchorId="11328FD8" wp14:editId="7DF08CE9">
            <wp:simplePos x="0" y="0"/>
            <wp:positionH relativeFrom="page">
              <wp:align>left</wp:align>
            </wp:positionH>
            <wp:positionV relativeFrom="paragraph">
              <wp:posOffset>406400</wp:posOffset>
            </wp:positionV>
            <wp:extent cx="7670800" cy="5314950"/>
            <wp:effectExtent l="0" t="0" r="6350" b="0"/>
            <wp:wrapTopAndBottom/>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9">
                      <a:extLst>
                        <a:ext uri="{28A0092B-C50C-407E-A947-70E740481C1C}">
                          <a14:useLocalDpi xmlns:a14="http://schemas.microsoft.com/office/drawing/2010/main" val="0"/>
                        </a:ext>
                      </a:extLst>
                    </a:blip>
                    <a:srcRect l="20053" t="24181" r="21228" b="9694"/>
                    <a:stretch/>
                  </pic:blipFill>
                  <pic:spPr bwMode="auto">
                    <a:xfrm>
                      <a:off x="0" y="0"/>
                      <a:ext cx="7670800" cy="531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7CE4">
        <w:rPr>
          <w:rFonts w:cstheme="minorHAnsi"/>
          <w:sz w:val="28"/>
          <w:szCs w:val="28"/>
        </w:rPr>
        <w:t xml:space="preserve">Atodiad 4 – </w:t>
      </w:r>
      <w:r>
        <w:rPr>
          <w:rFonts w:cstheme="minorHAnsi"/>
          <w:sz w:val="28"/>
          <w:szCs w:val="28"/>
        </w:rPr>
        <w:t>M</w:t>
      </w:r>
      <w:r w:rsidRPr="00FD7CE4">
        <w:rPr>
          <w:rFonts w:cstheme="minorHAnsi"/>
          <w:sz w:val="28"/>
          <w:szCs w:val="28"/>
        </w:rPr>
        <w:t xml:space="preserve">yfyrdod </w:t>
      </w:r>
      <w:r>
        <w:rPr>
          <w:rFonts w:cstheme="minorHAnsi"/>
          <w:sz w:val="28"/>
          <w:szCs w:val="28"/>
        </w:rPr>
        <w:t>p</w:t>
      </w:r>
      <w:r w:rsidRPr="00FD7CE4">
        <w:rPr>
          <w:rFonts w:cstheme="minorHAnsi"/>
          <w:sz w:val="28"/>
          <w:szCs w:val="28"/>
        </w:rPr>
        <w:t>ersonol</w:t>
      </w:r>
    </w:p>
    <w:sectPr w:rsidR="00FD7CE4" w:rsidRPr="00FD7C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925A" w14:textId="77777777" w:rsidR="00134643" w:rsidRDefault="00134643" w:rsidP="00430164">
      <w:pPr>
        <w:spacing w:after="0" w:line="240" w:lineRule="auto"/>
      </w:pPr>
      <w:r>
        <w:separator/>
      </w:r>
    </w:p>
  </w:endnote>
  <w:endnote w:type="continuationSeparator" w:id="0">
    <w:p w14:paraId="66AB9E21" w14:textId="77777777" w:rsidR="00134643" w:rsidRDefault="00134643" w:rsidP="00430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0C254" w14:textId="77777777" w:rsidR="00134643" w:rsidRDefault="00134643" w:rsidP="00430164">
      <w:pPr>
        <w:spacing w:after="0" w:line="240" w:lineRule="auto"/>
      </w:pPr>
      <w:r>
        <w:separator/>
      </w:r>
    </w:p>
  </w:footnote>
  <w:footnote w:type="continuationSeparator" w:id="0">
    <w:p w14:paraId="0268C589" w14:textId="77777777" w:rsidR="00134643" w:rsidRDefault="00134643" w:rsidP="00430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E3F99" w14:textId="6E802856" w:rsidR="00430164" w:rsidRDefault="00430164" w:rsidP="00430164">
    <w:pPr>
      <w:pStyle w:val="Header"/>
      <w:tabs>
        <w:tab w:val="clear" w:pos="4513"/>
        <w:tab w:val="clear" w:pos="9026"/>
        <w:tab w:val="left" w:pos="7510"/>
      </w:tabs>
    </w:pPr>
    <w:r>
      <w:t>Macey Jones (2203347)</w:t>
    </w:r>
    <w:r>
      <w:tab/>
      <w:t>ECAD-4010C</w:t>
    </w:r>
  </w:p>
  <w:p w14:paraId="2D7C79F5" w14:textId="77777777" w:rsidR="00430164" w:rsidRDefault="004301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164"/>
    <w:rsid w:val="00000B39"/>
    <w:rsid w:val="00003745"/>
    <w:rsid w:val="00004F20"/>
    <w:rsid w:val="00010210"/>
    <w:rsid w:val="0001406B"/>
    <w:rsid w:val="000144F3"/>
    <w:rsid w:val="000223AB"/>
    <w:rsid w:val="00022A70"/>
    <w:rsid w:val="0002638F"/>
    <w:rsid w:val="000316B9"/>
    <w:rsid w:val="00032511"/>
    <w:rsid w:val="00033764"/>
    <w:rsid w:val="00034A09"/>
    <w:rsid w:val="0003761C"/>
    <w:rsid w:val="000412DD"/>
    <w:rsid w:val="000417E0"/>
    <w:rsid w:val="000504EB"/>
    <w:rsid w:val="00051A96"/>
    <w:rsid w:val="00053C2E"/>
    <w:rsid w:val="000551E8"/>
    <w:rsid w:val="000561B4"/>
    <w:rsid w:val="000579A4"/>
    <w:rsid w:val="000639C8"/>
    <w:rsid w:val="00066077"/>
    <w:rsid w:val="00066ABD"/>
    <w:rsid w:val="00071132"/>
    <w:rsid w:val="00072443"/>
    <w:rsid w:val="00075320"/>
    <w:rsid w:val="00075F22"/>
    <w:rsid w:val="0008016A"/>
    <w:rsid w:val="0008033F"/>
    <w:rsid w:val="00093FBD"/>
    <w:rsid w:val="000A5A77"/>
    <w:rsid w:val="000A6B56"/>
    <w:rsid w:val="000A7285"/>
    <w:rsid w:val="000B078D"/>
    <w:rsid w:val="000B1863"/>
    <w:rsid w:val="000B4DB2"/>
    <w:rsid w:val="000C7A2E"/>
    <w:rsid w:val="000D03C8"/>
    <w:rsid w:val="000D7C86"/>
    <w:rsid w:val="000D7F85"/>
    <w:rsid w:val="000E32F9"/>
    <w:rsid w:val="000E43D2"/>
    <w:rsid w:val="000F3946"/>
    <w:rsid w:val="000F5FB0"/>
    <w:rsid w:val="000F60F2"/>
    <w:rsid w:val="00100AD9"/>
    <w:rsid w:val="00101678"/>
    <w:rsid w:val="0010341E"/>
    <w:rsid w:val="00103A27"/>
    <w:rsid w:val="001106C1"/>
    <w:rsid w:val="00110885"/>
    <w:rsid w:val="001162D8"/>
    <w:rsid w:val="00122166"/>
    <w:rsid w:val="001221B9"/>
    <w:rsid w:val="00125C6A"/>
    <w:rsid w:val="0012651D"/>
    <w:rsid w:val="00131ADE"/>
    <w:rsid w:val="001344F8"/>
    <w:rsid w:val="00134635"/>
    <w:rsid w:val="00134643"/>
    <w:rsid w:val="00137833"/>
    <w:rsid w:val="0014200D"/>
    <w:rsid w:val="00147274"/>
    <w:rsid w:val="00154F9F"/>
    <w:rsid w:val="00162E48"/>
    <w:rsid w:val="00167176"/>
    <w:rsid w:val="00170BC7"/>
    <w:rsid w:val="00172C2C"/>
    <w:rsid w:val="00175FB1"/>
    <w:rsid w:val="00185393"/>
    <w:rsid w:val="00186509"/>
    <w:rsid w:val="00190CD5"/>
    <w:rsid w:val="001932AB"/>
    <w:rsid w:val="00194FDD"/>
    <w:rsid w:val="00195239"/>
    <w:rsid w:val="00195F06"/>
    <w:rsid w:val="001A0444"/>
    <w:rsid w:val="001B5805"/>
    <w:rsid w:val="001B58E9"/>
    <w:rsid w:val="001C1A4C"/>
    <w:rsid w:val="001C22FC"/>
    <w:rsid w:val="001C480C"/>
    <w:rsid w:val="001C67C1"/>
    <w:rsid w:val="001D41E5"/>
    <w:rsid w:val="001D5648"/>
    <w:rsid w:val="001E1B0F"/>
    <w:rsid w:val="001E30A0"/>
    <w:rsid w:val="001E3E60"/>
    <w:rsid w:val="001E5BC5"/>
    <w:rsid w:val="001F1231"/>
    <w:rsid w:val="001F50CA"/>
    <w:rsid w:val="001F57B9"/>
    <w:rsid w:val="001F76E6"/>
    <w:rsid w:val="00203EBE"/>
    <w:rsid w:val="00206DE8"/>
    <w:rsid w:val="00210E51"/>
    <w:rsid w:val="00213433"/>
    <w:rsid w:val="00235FC1"/>
    <w:rsid w:val="00237275"/>
    <w:rsid w:val="00250743"/>
    <w:rsid w:val="00250B8C"/>
    <w:rsid w:val="00250E6D"/>
    <w:rsid w:val="00255C62"/>
    <w:rsid w:val="00260E9D"/>
    <w:rsid w:val="0026587F"/>
    <w:rsid w:val="0026711D"/>
    <w:rsid w:val="00270D32"/>
    <w:rsid w:val="002812AB"/>
    <w:rsid w:val="00285562"/>
    <w:rsid w:val="00287B41"/>
    <w:rsid w:val="00290217"/>
    <w:rsid w:val="00294663"/>
    <w:rsid w:val="002955B4"/>
    <w:rsid w:val="00297221"/>
    <w:rsid w:val="002B0F63"/>
    <w:rsid w:val="002B2D1C"/>
    <w:rsid w:val="002B2E93"/>
    <w:rsid w:val="002B69E9"/>
    <w:rsid w:val="002B7A21"/>
    <w:rsid w:val="002C152C"/>
    <w:rsid w:val="002C1794"/>
    <w:rsid w:val="002D27CE"/>
    <w:rsid w:val="002D4BB7"/>
    <w:rsid w:val="002D643B"/>
    <w:rsid w:val="002D768E"/>
    <w:rsid w:val="002E3D9C"/>
    <w:rsid w:val="002F1FA3"/>
    <w:rsid w:val="002F3966"/>
    <w:rsid w:val="002F4643"/>
    <w:rsid w:val="002F68B8"/>
    <w:rsid w:val="003023FA"/>
    <w:rsid w:val="003030D0"/>
    <w:rsid w:val="003037D5"/>
    <w:rsid w:val="00305A4A"/>
    <w:rsid w:val="00312A0C"/>
    <w:rsid w:val="00316E98"/>
    <w:rsid w:val="0031707F"/>
    <w:rsid w:val="00317962"/>
    <w:rsid w:val="00324878"/>
    <w:rsid w:val="00324A91"/>
    <w:rsid w:val="00325026"/>
    <w:rsid w:val="00326839"/>
    <w:rsid w:val="0033326F"/>
    <w:rsid w:val="00340F6C"/>
    <w:rsid w:val="00341131"/>
    <w:rsid w:val="00342227"/>
    <w:rsid w:val="00345228"/>
    <w:rsid w:val="003462DB"/>
    <w:rsid w:val="00347399"/>
    <w:rsid w:val="003473D0"/>
    <w:rsid w:val="00347B3F"/>
    <w:rsid w:val="00351AE7"/>
    <w:rsid w:val="0035383A"/>
    <w:rsid w:val="00355AAE"/>
    <w:rsid w:val="00364C84"/>
    <w:rsid w:val="00364DE3"/>
    <w:rsid w:val="00365A10"/>
    <w:rsid w:val="00366EA5"/>
    <w:rsid w:val="0037660D"/>
    <w:rsid w:val="00382822"/>
    <w:rsid w:val="00386FA9"/>
    <w:rsid w:val="00390FEB"/>
    <w:rsid w:val="003944E3"/>
    <w:rsid w:val="00395F7A"/>
    <w:rsid w:val="003A09B9"/>
    <w:rsid w:val="003A10E1"/>
    <w:rsid w:val="003A3A86"/>
    <w:rsid w:val="003A408E"/>
    <w:rsid w:val="003B5EA4"/>
    <w:rsid w:val="003C18A0"/>
    <w:rsid w:val="003C1A4B"/>
    <w:rsid w:val="003C4D06"/>
    <w:rsid w:val="003C5A16"/>
    <w:rsid w:val="003D6DE3"/>
    <w:rsid w:val="003E31B9"/>
    <w:rsid w:val="003E747C"/>
    <w:rsid w:val="003E7DA4"/>
    <w:rsid w:val="003F5F12"/>
    <w:rsid w:val="003F65A4"/>
    <w:rsid w:val="0040088E"/>
    <w:rsid w:val="00405769"/>
    <w:rsid w:val="00406965"/>
    <w:rsid w:val="00410031"/>
    <w:rsid w:val="00411247"/>
    <w:rsid w:val="00413436"/>
    <w:rsid w:val="00413B98"/>
    <w:rsid w:val="00420A7E"/>
    <w:rsid w:val="004224DF"/>
    <w:rsid w:val="00430164"/>
    <w:rsid w:val="00430DA7"/>
    <w:rsid w:val="00437E80"/>
    <w:rsid w:val="0044123E"/>
    <w:rsid w:val="00443FEC"/>
    <w:rsid w:val="00445C65"/>
    <w:rsid w:val="00446385"/>
    <w:rsid w:val="00451902"/>
    <w:rsid w:val="0045427A"/>
    <w:rsid w:val="00457A8E"/>
    <w:rsid w:val="0047219C"/>
    <w:rsid w:val="0047366E"/>
    <w:rsid w:val="00480966"/>
    <w:rsid w:val="004822EC"/>
    <w:rsid w:val="00487CAD"/>
    <w:rsid w:val="00492CB9"/>
    <w:rsid w:val="00492EFA"/>
    <w:rsid w:val="004940A4"/>
    <w:rsid w:val="004977F1"/>
    <w:rsid w:val="004A0EDD"/>
    <w:rsid w:val="004A770C"/>
    <w:rsid w:val="004C07A9"/>
    <w:rsid w:val="004C5010"/>
    <w:rsid w:val="004D4E2A"/>
    <w:rsid w:val="004E0A02"/>
    <w:rsid w:val="004E18B7"/>
    <w:rsid w:val="004E2D8D"/>
    <w:rsid w:val="004E45C3"/>
    <w:rsid w:val="004E636C"/>
    <w:rsid w:val="004E7000"/>
    <w:rsid w:val="004F222C"/>
    <w:rsid w:val="004F6680"/>
    <w:rsid w:val="00500B78"/>
    <w:rsid w:val="00501B7D"/>
    <w:rsid w:val="00505B58"/>
    <w:rsid w:val="005062B6"/>
    <w:rsid w:val="005130B6"/>
    <w:rsid w:val="00513A12"/>
    <w:rsid w:val="00516B3C"/>
    <w:rsid w:val="00521178"/>
    <w:rsid w:val="00521349"/>
    <w:rsid w:val="00521C41"/>
    <w:rsid w:val="005220FD"/>
    <w:rsid w:val="00522A8A"/>
    <w:rsid w:val="00524CE7"/>
    <w:rsid w:val="00542714"/>
    <w:rsid w:val="005472AD"/>
    <w:rsid w:val="0055433D"/>
    <w:rsid w:val="00554D3B"/>
    <w:rsid w:val="0055705D"/>
    <w:rsid w:val="0056750E"/>
    <w:rsid w:val="00572583"/>
    <w:rsid w:val="005751AD"/>
    <w:rsid w:val="005756C8"/>
    <w:rsid w:val="00584432"/>
    <w:rsid w:val="00587982"/>
    <w:rsid w:val="005879EC"/>
    <w:rsid w:val="00592780"/>
    <w:rsid w:val="005936F3"/>
    <w:rsid w:val="00593D22"/>
    <w:rsid w:val="00594BDA"/>
    <w:rsid w:val="005964F4"/>
    <w:rsid w:val="005967C5"/>
    <w:rsid w:val="00596D64"/>
    <w:rsid w:val="005A296A"/>
    <w:rsid w:val="005A2E92"/>
    <w:rsid w:val="005B199E"/>
    <w:rsid w:val="005B1A30"/>
    <w:rsid w:val="005B512C"/>
    <w:rsid w:val="005B5647"/>
    <w:rsid w:val="005C697B"/>
    <w:rsid w:val="005D10DB"/>
    <w:rsid w:val="005D2F9E"/>
    <w:rsid w:val="005D5002"/>
    <w:rsid w:val="005D76DF"/>
    <w:rsid w:val="005E7586"/>
    <w:rsid w:val="005F09BF"/>
    <w:rsid w:val="005F7956"/>
    <w:rsid w:val="00612E10"/>
    <w:rsid w:val="00620872"/>
    <w:rsid w:val="0062163F"/>
    <w:rsid w:val="0062615E"/>
    <w:rsid w:val="00632580"/>
    <w:rsid w:val="00635353"/>
    <w:rsid w:val="00635651"/>
    <w:rsid w:val="00637E5F"/>
    <w:rsid w:val="00640B27"/>
    <w:rsid w:val="00656C5D"/>
    <w:rsid w:val="006600DB"/>
    <w:rsid w:val="0066208B"/>
    <w:rsid w:val="00664368"/>
    <w:rsid w:val="0067433B"/>
    <w:rsid w:val="00674F90"/>
    <w:rsid w:val="00676275"/>
    <w:rsid w:val="00677AA9"/>
    <w:rsid w:val="00683493"/>
    <w:rsid w:val="006913A1"/>
    <w:rsid w:val="00692509"/>
    <w:rsid w:val="006939C9"/>
    <w:rsid w:val="00694053"/>
    <w:rsid w:val="006A03D3"/>
    <w:rsid w:val="006A157C"/>
    <w:rsid w:val="006A1F9D"/>
    <w:rsid w:val="006A4440"/>
    <w:rsid w:val="006B1F3E"/>
    <w:rsid w:val="006C03D9"/>
    <w:rsid w:val="006C5308"/>
    <w:rsid w:val="006C58B6"/>
    <w:rsid w:val="006C5B62"/>
    <w:rsid w:val="006D38C7"/>
    <w:rsid w:val="006E032E"/>
    <w:rsid w:val="006E1963"/>
    <w:rsid w:val="006E2353"/>
    <w:rsid w:val="006E2D01"/>
    <w:rsid w:val="006F45D8"/>
    <w:rsid w:val="006F742B"/>
    <w:rsid w:val="00702BF1"/>
    <w:rsid w:val="00702E41"/>
    <w:rsid w:val="00710AE5"/>
    <w:rsid w:val="00711628"/>
    <w:rsid w:val="007126DD"/>
    <w:rsid w:val="007155BC"/>
    <w:rsid w:val="0072181C"/>
    <w:rsid w:val="00721BB1"/>
    <w:rsid w:val="00722898"/>
    <w:rsid w:val="00723B20"/>
    <w:rsid w:val="00730A54"/>
    <w:rsid w:val="007322C1"/>
    <w:rsid w:val="0073236B"/>
    <w:rsid w:val="00734BAD"/>
    <w:rsid w:val="00737573"/>
    <w:rsid w:val="0074184C"/>
    <w:rsid w:val="007432C8"/>
    <w:rsid w:val="00752191"/>
    <w:rsid w:val="007553BB"/>
    <w:rsid w:val="00773657"/>
    <w:rsid w:val="00774F3A"/>
    <w:rsid w:val="00794649"/>
    <w:rsid w:val="007A18D1"/>
    <w:rsid w:val="007B13FC"/>
    <w:rsid w:val="007B3A49"/>
    <w:rsid w:val="007C172B"/>
    <w:rsid w:val="007C6C7C"/>
    <w:rsid w:val="007C7D21"/>
    <w:rsid w:val="007D0F2B"/>
    <w:rsid w:val="007D15DF"/>
    <w:rsid w:val="007D410F"/>
    <w:rsid w:val="007D697F"/>
    <w:rsid w:val="007E6F53"/>
    <w:rsid w:val="007F188A"/>
    <w:rsid w:val="007F6AE2"/>
    <w:rsid w:val="007F6BA7"/>
    <w:rsid w:val="00802A00"/>
    <w:rsid w:val="0080348D"/>
    <w:rsid w:val="00806986"/>
    <w:rsid w:val="00806EDE"/>
    <w:rsid w:val="00810994"/>
    <w:rsid w:val="0081206C"/>
    <w:rsid w:val="00814A44"/>
    <w:rsid w:val="00821959"/>
    <w:rsid w:val="0082479F"/>
    <w:rsid w:val="00831766"/>
    <w:rsid w:val="00832443"/>
    <w:rsid w:val="00832A0D"/>
    <w:rsid w:val="00835357"/>
    <w:rsid w:val="008373E5"/>
    <w:rsid w:val="00837D49"/>
    <w:rsid w:val="008402F8"/>
    <w:rsid w:val="00843ADB"/>
    <w:rsid w:val="0084529D"/>
    <w:rsid w:val="00845B70"/>
    <w:rsid w:val="00852023"/>
    <w:rsid w:val="0085275D"/>
    <w:rsid w:val="008565EA"/>
    <w:rsid w:val="00870A07"/>
    <w:rsid w:val="008722B7"/>
    <w:rsid w:val="008800DE"/>
    <w:rsid w:val="00880FB2"/>
    <w:rsid w:val="00887D40"/>
    <w:rsid w:val="00887EC0"/>
    <w:rsid w:val="00892293"/>
    <w:rsid w:val="00893222"/>
    <w:rsid w:val="008949B8"/>
    <w:rsid w:val="0089636A"/>
    <w:rsid w:val="008A434C"/>
    <w:rsid w:val="008A4D4A"/>
    <w:rsid w:val="008A5114"/>
    <w:rsid w:val="008B4348"/>
    <w:rsid w:val="008B5D9E"/>
    <w:rsid w:val="008C22CA"/>
    <w:rsid w:val="008C7938"/>
    <w:rsid w:val="008F158A"/>
    <w:rsid w:val="008F1E6E"/>
    <w:rsid w:val="00905C90"/>
    <w:rsid w:val="00911EDE"/>
    <w:rsid w:val="0091324F"/>
    <w:rsid w:val="00914FCA"/>
    <w:rsid w:val="00916D40"/>
    <w:rsid w:val="0092052F"/>
    <w:rsid w:val="0092074D"/>
    <w:rsid w:val="00920D99"/>
    <w:rsid w:val="00923204"/>
    <w:rsid w:val="00924777"/>
    <w:rsid w:val="00930ED2"/>
    <w:rsid w:val="00941D8C"/>
    <w:rsid w:val="00944818"/>
    <w:rsid w:val="0094565F"/>
    <w:rsid w:val="00946B5E"/>
    <w:rsid w:val="00955F1C"/>
    <w:rsid w:val="00956A48"/>
    <w:rsid w:val="00967348"/>
    <w:rsid w:val="00972DEF"/>
    <w:rsid w:val="009816B9"/>
    <w:rsid w:val="00991639"/>
    <w:rsid w:val="009926C8"/>
    <w:rsid w:val="00993D30"/>
    <w:rsid w:val="0099521E"/>
    <w:rsid w:val="00995826"/>
    <w:rsid w:val="009A325D"/>
    <w:rsid w:val="009A63B4"/>
    <w:rsid w:val="009C5998"/>
    <w:rsid w:val="009C6AFE"/>
    <w:rsid w:val="009D360F"/>
    <w:rsid w:val="009E4E2A"/>
    <w:rsid w:val="009F14D4"/>
    <w:rsid w:val="009F1A35"/>
    <w:rsid w:val="00A03FF4"/>
    <w:rsid w:val="00A23401"/>
    <w:rsid w:val="00A24BD0"/>
    <w:rsid w:val="00A31F37"/>
    <w:rsid w:val="00A324CF"/>
    <w:rsid w:val="00A361AE"/>
    <w:rsid w:val="00A40C70"/>
    <w:rsid w:val="00A41943"/>
    <w:rsid w:val="00A430DF"/>
    <w:rsid w:val="00A57CC3"/>
    <w:rsid w:val="00A61899"/>
    <w:rsid w:val="00A64BB7"/>
    <w:rsid w:val="00A677C2"/>
    <w:rsid w:val="00A72530"/>
    <w:rsid w:val="00A73A44"/>
    <w:rsid w:val="00A80797"/>
    <w:rsid w:val="00A90371"/>
    <w:rsid w:val="00A90FD9"/>
    <w:rsid w:val="00A91506"/>
    <w:rsid w:val="00A916DD"/>
    <w:rsid w:val="00A9217B"/>
    <w:rsid w:val="00A92F8C"/>
    <w:rsid w:val="00A94B0A"/>
    <w:rsid w:val="00AA7CE5"/>
    <w:rsid w:val="00AB05FD"/>
    <w:rsid w:val="00AB0831"/>
    <w:rsid w:val="00AC11EC"/>
    <w:rsid w:val="00AC6343"/>
    <w:rsid w:val="00AD743D"/>
    <w:rsid w:val="00AE0EAD"/>
    <w:rsid w:val="00AE0F45"/>
    <w:rsid w:val="00AE1FCD"/>
    <w:rsid w:val="00AE3479"/>
    <w:rsid w:val="00AE62EB"/>
    <w:rsid w:val="00AE62F9"/>
    <w:rsid w:val="00AE66BF"/>
    <w:rsid w:val="00AF1130"/>
    <w:rsid w:val="00AF1EA8"/>
    <w:rsid w:val="00AF2CAE"/>
    <w:rsid w:val="00B04CA0"/>
    <w:rsid w:val="00B1004B"/>
    <w:rsid w:val="00B13322"/>
    <w:rsid w:val="00B14659"/>
    <w:rsid w:val="00B20AFE"/>
    <w:rsid w:val="00B23C66"/>
    <w:rsid w:val="00B24048"/>
    <w:rsid w:val="00B25B7E"/>
    <w:rsid w:val="00B26840"/>
    <w:rsid w:val="00B30EE5"/>
    <w:rsid w:val="00B36428"/>
    <w:rsid w:val="00B41398"/>
    <w:rsid w:val="00B41FBF"/>
    <w:rsid w:val="00B42E89"/>
    <w:rsid w:val="00B45C25"/>
    <w:rsid w:val="00B51BD3"/>
    <w:rsid w:val="00B5200E"/>
    <w:rsid w:val="00B55027"/>
    <w:rsid w:val="00B64DF0"/>
    <w:rsid w:val="00B739B2"/>
    <w:rsid w:val="00B800D2"/>
    <w:rsid w:val="00B81858"/>
    <w:rsid w:val="00B843E1"/>
    <w:rsid w:val="00B87074"/>
    <w:rsid w:val="00B870EF"/>
    <w:rsid w:val="00B9061F"/>
    <w:rsid w:val="00B977E6"/>
    <w:rsid w:val="00BA467B"/>
    <w:rsid w:val="00BA64D5"/>
    <w:rsid w:val="00BB07A0"/>
    <w:rsid w:val="00BB344A"/>
    <w:rsid w:val="00BB42AF"/>
    <w:rsid w:val="00BB6791"/>
    <w:rsid w:val="00BC0981"/>
    <w:rsid w:val="00BC6C38"/>
    <w:rsid w:val="00BD1EB6"/>
    <w:rsid w:val="00BD2260"/>
    <w:rsid w:val="00BF153F"/>
    <w:rsid w:val="00BF211C"/>
    <w:rsid w:val="00BF46D3"/>
    <w:rsid w:val="00BF6F7F"/>
    <w:rsid w:val="00C007B2"/>
    <w:rsid w:val="00C04290"/>
    <w:rsid w:val="00C065AA"/>
    <w:rsid w:val="00C102C2"/>
    <w:rsid w:val="00C109F3"/>
    <w:rsid w:val="00C11D9E"/>
    <w:rsid w:val="00C12481"/>
    <w:rsid w:val="00C1503C"/>
    <w:rsid w:val="00C160F7"/>
    <w:rsid w:val="00C169D2"/>
    <w:rsid w:val="00C26E71"/>
    <w:rsid w:val="00C325B3"/>
    <w:rsid w:val="00C32991"/>
    <w:rsid w:val="00C33485"/>
    <w:rsid w:val="00C42E8A"/>
    <w:rsid w:val="00C457D4"/>
    <w:rsid w:val="00C45855"/>
    <w:rsid w:val="00C527D0"/>
    <w:rsid w:val="00C5712E"/>
    <w:rsid w:val="00C61189"/>
    <w:rsid w:val="00C658C5"/>
    <w:rsid w:val="00C66919"/>
    <w:rsid w:val="00C7210A"/>
    <w:rsid w:val="00C772AA"/>
    <w:rsid w:val="00C77EEA"/>
    <w:rsid w:val="00C80811"/>
    <w:rsid w:val="00C8086B"/>
    <w:rsid w:val="00C8094A"/>
    <w:rsid w:val="00C831C3"/>
    <w:rsid w:val="00C836D1"/>
    <w:rsid w:val="00C84105"/>
    <w:rsid w:val="00C8583B"/>
    <w:rsid w:val="00CA3A0E"/>
    <w:rsid w:val="00CA6B77"/>
    <w:rsid w:val="00CB6295"/>
    <w:rsid w:val="00CC3290"/>
    <w:rsid w:val="00CD3462"/>
    <w:rsid w:val="00CD5EB2"/>
    <w:rsid w:val="00CD72E6"/>
    <w:rsid w:val="00CE4CAB"/>
    <w:rsid w:val="00CE5B20"/>
    <w:rsid w:val="00CE6C91"/>
    <w:rsid w:val="00CF2366"/>
    <w:rsid w:val="00D0390F"/>
    <w:rsid w:val="00D1117F"/>
    <w:rsid w:val="00D23A63"/>
    <w:rsid w:val="00D25E1B"/>
    <w:rsid w:val="00D26AE1"/>
    <w:rsid w:val="00D31EAC"/>
    <w:rsid w:val="00D327F6"/>
    <w:rsid w:val="00D3594C"/>
    <w:rsid w:val="00D35FE3"/>
    <w:rsid w:val="00D37E7B"/>
    <w:rsid w:val="00D4349A"/>
    <w:rsid w:val="00D46796"/>
    <w:rsid w:val="00D51DDC"/>
    <w:rsid w:val="00D520E3"/>
    <w:rsid w:val="00D54FD4"/>
    <w:rsid w:val="00D63E0C"/>
    <w:rsid w:val="00D71015"/>
    <w:rsid w:val="00D71F67"/>
    <w:rsid w:val="00D87C92"/>
    <w:rsid w:val="00D93DFC"/>
    <w:rsid w:val="00D97E77"/>
    <w:rsid w:val="00DA2733"/>
    <w:rsid w:val="00DA2829"/>
    <w:rsid w:val="00DB1237"/>
    <w:rsid w:val="00DB22E2"/>
    <w:rsid w:val="00DC0536"/>
    <w:rsid w:val="00DC598C"/>
    <w:rsid w:val="00DD4C06"/>
    <w:rsid w:val="00DD4F9A"/>
    <w:rsid w:val="00DE62AE"/>
    <w:rsid w:val="00DF2985"/>
    <w:rsid w:val="00DF77B6"/>
    <w:rsid w:val="00E0606B"/>
    <w:rsid w:val="00E11ED2"/>
    <w:rsid w:val="00E1227B"/>
    <w:rsid w:val="00E17361"/>
    <w:rsid w:val="00E23A36"/>
    <w:rsid w:val="00E26817"/>
    <w:rsid w:val="00E27C89"/>
    <w:rsid w:val="00E3150E"/>
    <w:rsid w:val="00E327C1"/>
    <w:rsid w:val="00E46CD4"/>
    <w:rsid w:val="00E47965"/>
    <w:rsid w:val="00E5263D"/>
    <w:rsid w:val="00E536F5"/>
    <w:rsid w:val="00E57009"/>
    <w:rsid w:val="00E732A7"/>
    <w:rsid w:val="00E85349"/>
    <w:rsid w:val="00E93E30"/>
    <w:rsid w:val="00EA747E"/>
    <w:rsid w:val="00EA79DA"/>
    <w:rsid w:val="00EC2729"/>
    <w:rsid w:val="00EC5DE0"/>
    <w:rsid w:val="00ED15E1"/>
    <w:rsid w:val="00ED1F1C"/>
    <w:rsid w:val="00ED6133"/>
    <w:rsid w:val="00EE700C"/>
    <w:rsid w:val="00EF51DF"/>
    <w:rsid w:val="00EF73ED"/>
    <w:rsid w:val="00F03B71"/>
    <w:rsid w:val="00F11AE7"/>
    <w:rsid w:val="00F1345E"/>
    <w:rsid w:val="00F15017"/>
    <w:rsid w:val="00F16098"/>
    <w:rsid w:val="00F202CE"/>
    <w:rsid w:val="00F21312"/>
    <w:rsid w:val="00F2241D"/>
    <w:rsid w:val="00F27CEA"/>
    <w:rsid w:val="00F31780"/>
    <w:rsid w:val="00F360AF"/>
    <w:rsid w:val="00F42844"/>
    <w:rsid w:val="00F447F1"/>
    <w:rsid w:val="00F44B77"/>
    <w:rsid w:val="00F549EE"/>
    <w:rsid w:val="00F57DE1"/>
    <w:rsid w:val="00F65AB4"/>
    <w:rsid w:val="00F71F49"/>
    <w:rsid w:val="00F76822"/>
    <w:rsid w:val="00F76929"/>
    <w:rsid w:val="00F800FE"/>
    <w:rsid w:val="00F85B70"/>
    <w:rsid w:val="00F87A46"/>
    <w:rsid w:val="00F914E7"/>
    <w:rsid w:val="00F956AF"/>
    <w:rsid w:val="00FA2E98"/>
    <w:rsid w:val="00FA459F"/>
    <w:rsid w:val="00FC05DA"/>
    <w:rsid w:val="00FC3311"/>
    <w:rsid w:val="00FC344A"/>
    <w:rsid w:val="00FD1D47"/>
    <w:rsid w:val="00FD2716"/>
    <w:rsid w:val="00FD293D"/>
    <w:rsid w:val="00FD4A53"/>
    <w:rsid w:val="00FD5D5D"/>
    <w:rsid w:val="00FD7CE4"/>
    <w:rsid w:val="00FE669E"/>
    <w:rsid w:val="00FE7552"/>
    <w:rsid w:val="00FE7883"/>
    <w:rsid w:val="00FF0AD0"/>
    <w:rsid w:val="00FF2266"/>
    <w:rsid w:val="00FF3EDB"/>
    <w:rsid w:val="00FF4EBC"/>
    <w:rsid w:val="00FF535A"/>
    <w:rsid w:val="00FF582D"/>
    <w:rsid w:val="00FF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0492"/>
  <w15:chartTrackingRefBased/>
  <w15:docId w15:val="{2715F78F-BA9F-4EA6-8385-1BCE94ED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164"/>
  </w:style>
  <w:style w:type="paragraph" w:styleId="Footer">
    <w:name w:val="footer"/>
    <w:basedOn w:val="Normal"/>
    <w:link w:val="FooterChar"/>
    <w:uiPriority w:val="99"/>
    <w:unhideWhenUsed/>
    <w:rsid w:val="00430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164"/>
  </w:style>
  <w:style w:type="character" w:customStyle="1" w:styleId="normaltextrun">
    <w:name w:val="normaltextrun"/>
    <w:basedOn w:val="DefaultParagraphFont"/>
    <w:rsid w:val="0074184C"/>
  </w:style>
  <w:style w:type="character" w:customStyle="1" w:styleId="eop">
    <w:name w:val="eop"/>
    <w:basedOn w:val="DefaultParagraphFont"/>
    <w:rsid w:val="0074184C"/>
  </w:style>
  <w:style w:type="character" w:customStyle="1" w:styleId="AssignBodyChar">
    <w:name w:val="AssignBody Char"/>
    <w:basedOn w:val="DefaultParagraphFont"/>
    <w:link w:val="AssignBody"/>
    <w:locked/>
    <w:rsid w:val="00345228"/>
    <w:rPr>
      <w:rFonts w:ascii="Arial" w:hAnsi="Arial" w:cs="Arial"/>
    </w:rPr>
  </w:style>
  <w:style w:type="paragraph" w:customStyle="1" w:styleId="AssignBody">
    <w:name w:val="AssignBody"/>
    <w:basedOn w:val="Normal"/>
    <w:link w:val="AssignBodyChar"/>
    <w:qFormat/>
    <w:rsid w:val="00345228"/>
    <w:pPr>
      <w:spacing w:after="0" w:line="360" w:lineRule="auto"/>
    </w:pPr>
    <w:rPr>
      <w:rFonts w:ascii="Arial" w:hAnsi="Arial" w:cs="Arial"/>
    </w:rPr>
  </w:style>
  <w:style w:type="table" w:styleId="TableGrid">
    <w:name w:val="Table Grid"/>
    <w:basedOn w:val="TableNormal"/>
    <w:uiPriority w:val="39"/>
    <w:rsid w:val="003452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5320"/>
    <w:rPr>
      <w:color w:val="0000FF"/>
      <w:u w:val="single"/>
    </w:rPr>
  </w:style>
  <w:style w:type="character" w:styleId="Emphasis">
    <w:name w:val="Emphasis"/>
    <w:basedOn w:val="DefaultParagraphFont"/>
    <w:uiPriority w:val="20"/>
    <w:qFormat/>
    <w:rsid w:val="009816B9"/>
    <w:rPr>
      <w:i/>
      <w:iCs/>
    </w:rPr>
  </w:style>
  <w:style w:type="character" w:styleId="Strong">
    <w:name w:val="Strong"/>
    <w:basedOn w:val="DefaultParagraphFont"/>
    <w:uiPriority w:val="22"/>
    <w:qFormat/>
    <w:rsid w:val="002B2E93"/>
    <w:rPr>
      <w:b/>
      <w:bCs/>
    </w:rPr>
  </w:style>
  <w:style w:type="character" w:styleId="UnresolvedMention">
    <w:name w:val="Unresolved Mention"/>
    <w:basedOn w:val="DefaultParagraphFont"/>
    <w:uiPriority w:val="99"/>
    <w:semiHidden/>
    <w:unhideWhenUsed/>
    <w:rsid w:val="00806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62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4f222e31-85c2-407b-9760-5ed8bd0b9e48/fframwaith-y-cyfnod-sylfaen.pdf" TargetMode="Externa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image" Target="media/image4.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hwb.gov.wales/storage/0a6c9f32-6378-4192-889e-d0b6cd84b745/addysgeg-dysgu-ac-addysgu.pdf" TargetMode="External"/><Relationship Id="rId12" Type="http://schemas.openxmlformats.org/officeDocument/2006/relationships/hyperlink" Target="https://learningjournals.co.uk/what-is-the-leuven-scale-and-how-to-use-it/"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image" Target="media/image2.jpe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estyn.gov.wales/system/files/2022-12/Inspection%20report%20Ysgol%20Gynradd%20Y%20Tymbl%202022_0.pdf" TargetMode="External"/><Relationship Id="rId11" Type="http://schemas.openxmlformats.org/officeDocument/2006/relationships/hyperlink" Target="https://www.bamt.org/music-therapy/what-is-music-therapy" TargetMode="External"/><Relationship Id="rId5" Type="http://schemas.openxmlformats.org/officeDocument/2006/relationships/endnotes" Target="endnotes.xml"/><Relationship Id="rId15" Type="http://schemas.openxmlformats.org/officeDocument/2006/relationships/image" Target="media/image1.jpeg"/><Relationship Id="rId10" Type="http://schemas.openxmlformats.org/officeDocument/2006/relationships/hyperlink" Target="https://www.theguardian.com/teacher-network/2018/mar/14/sound-how-listening-music-hinders-learning-lessons-research" TargetMode="External"/><Relationship Id="rId19"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hyperlink" Target="https://www.pacey.org.uk/news-and-views/pacey-blog/2018/september-2018/the-magic-of-music-using-music-for-early-years-ed/" TargetMode="External"/><Relationship Id="rId14" Type="http://schemas.openxmlformats.org/officeDocument/2006/relationships/hyperlink" Target="https://www.bbc.co.uk/teach/bring-the-noise/childrens-mental-health-week/zkfysc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985</TotalTime>
  <Pages>6</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Macey</dc:creator>
  <cp:keywords/>
  <dc:description/>
  <cp:lastModifiedBy>Macey Jones (2203347)</cp:lastModifiedBy>
  <cp:revision>636</cp:revision>
  <dcterms:created xsi:type="dcterms:W3CDTF">2023-01-30T12:10:00Z</dcterms:created>
  <dcterms:modified xsi:type="dcterms:W3CDTF">2023-02-23T10:15:00Z</dcterms:modified>
</cp:coreProperties>
</file>