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E210E7" w:rsidRDefault="00E210E7" w:rsidP="00C20080">
      <w:pPr>
        <w:jc w:val="center"/>
        <w:rPr>
          <w:b/>
          <w:sz w:val="32"/>
          <w:szCs w:val="32"/>
        </w:rPr>
      </w:pPr>
    </w:p>
    <w:p w:rsidR="00E210E7" w:rsidRDefault="00E210E7" w:rsidP="00C20080">
      <w:pPr>
        <w:jc w:val="center"/>
        <w:rPr>
          <w:b/>
          <w:sz w:val="32"/>
          <w:szCs w:val="32"/>
        </w:rPr>
      </w:pPr>
    </w:p>
    <w:p w:rsidR="00E210E7" w:rsidRDefault="00E210E7" w:rsidP="00E210E7">
      <w:pPr>
        <w:jc w:val="center"/>
        <w:rPr>
          <w:b/>
          <w:sz w:val="32"/>
          <w:szCs w:val="32"/>
        </w:rPr>
      </w:pPr>
      <w:r>
        <w:rPr>
          <w:b/>
          <w:sz w:val="32"/>
          <w:szCs w:val="32"/>
        </w:rPr>
        <w:t>NAME: IFFAT ALAM</w:t>
      </w:r>
    </w:p>
    <w:p w:rsidR="00E210E7" w:rsidRDefault="00E210E7" w:rsidP="00E210E7">
      <w:pPr>
        <w:jc w:val="center"/>
        <w:rPr>
          <w:b/>
          <w:sz w:val="32"/>
          <w:szCs w:val="32"/>
        </w:rPr>
      </w:pPr>
      <w:r>
        <w:rPr>
          <w:b/>
          <w:sz w:val="32"/>
          <w:szCs w:val="32"/>
        </w:rPr>
        <w:t>STUDENT NUMBER: 1707070</w:t>
      </w:r>
    </w:p>
    <w:p w:rsidR="00E210E7" w:rsidRDefault="00E210E7" w:rsidP="00E210E7">
      <w:pPr>
        <w:jc w:val="center"/>
        <w:rPr>
          <w:b/>
          <w:sz w:val="32"/>
          <w:szCs w:val="32"/>
        </w:rPr>
      </w:pPr>
      <w:r>
        <w:rPr>
          <w:b/>
          <w:sz w:val="32"/>
          <w:szCs w:val="32"/>
        </w:rPr>
        <w:t xml:space="preserve">MODULE TITTLE: </w:t>
      </w:r>
      <w:r w:rsidR="00C20080" w:rsidRPr="00E210E7">
        <w:rPr>
          <w:b/>
          <w:sz w:val="32"/>
          <w:szCs w:val="32"/>
        </w:rPr>
        <w:t>PROBLEM SOLVING AND DECISION MAKING</w:t>
      </w:r>
    </w:p>
    <w:p w:rsidR="00E210E7" w:rsidRDefault="00E210E7" w:rsidP="00E210E7">
      <w:pPr>
        <w:jc w:val="center"/>
        <w:rPr>
          <w:b/>
          <w:sz w:val="32"/>
          <w:szCs w:val="32"/>
        </w:rPr>
      </w:pPr>
      <w:r>
        <w:rPr>
          <w:b/>
          <w:sz w:val="32"/>
          <w:szCs w:val="32"/>
        </w:rPr>
        <w:t>MODULE REFERENCE: BMSK4004</w:t>
      </w:r>
    </w:p>
    <w:p w:rsidR="00E210E7" w:rsidRDefault="00E210E7" w:rsidP="00E210E7">
      <w:pPr>
        <w:jc w:val="center"/>
        <w:rPr>
          <w:b/>
          <w:sz w:val="32"/>
          <w:szCs w:val="32"/>
        </w:rPr>
      </w:pPr>
      <w:r>
        <w:rPr>
          <w:b/>
          <w:sz w:val="32"/>
          <w:szCs w:val="32"/>
        </w:rPr>
        <w:t>MODULE LECTURERS NAME : MUSHFIQUR RAHMAN</w:t>
      </w:r>
      <w:bookmarkStart w:id="0" w:name="_GoBack"/>
      <w:bookmarkEnd w:id="0"/>
    </w:p>
    <w:p w:rsidR="001A3FF5" w:rsidRDefault="0064122F" w:rsidP="00E210E7">
      <w:pPr>
        <w:jc w:val="center"/>
        <w:rPr>
          <w:b/>
          <w:sz w:val="32"/>
          <w:szCs w:val="32"/>
        </w:rPr>
      </w:pPr>
      <w:r w:rsidRPr="00E210E7">
        <w:rPr>
          <w:b/>
          <w:sz w:val="32"/>
          <w:szCs w:val="32"/>
        </w:rPr>
        <w:t xml:space="preserve"> </w:t>
      </w:r>
    </w:p>
    <w:p w:rsidR="00E210E7" w:rsidRPr="00E210E7" w:rsidRDefault="00E210E7" w:rsidP="00E210E7">
      <w:pPr>
        <w:jc w:val="center"/>
        <w:rPr>
          <w:b/>
          <w:sz w:val="32"/>
          <w:szCs w:val="32"/>
        </w:rPr>
      </w:pPr>
    </w:p>
    <w:p w:rsidR="00933355" w:rsidRDefault="00933355" w:rsidP="00C20080">
      <w:pPr>
        <w:jc w:val="center"/>
        <w:rPr>
          <w:b/>
          <w:sz w:val="32"/>
          <w:szCs w:val="32"/>
          <w:u w:val="single"/>
        </w:rPr>
      </w:pPr>
    </w:p>
    <w:p w:rsidR="00933355" w:rsidRDefault="00933355" w:rsidP="00C20080">
      <w:pPr>
        <w:jc w:val="center"/>
        <w:rPr>
          <w:b/>
          <w:sz w:val="32"/>
          <w:szCs w:val="32"/>
          <w:u w:val="single"/>
        </w:rPr>
      </w:pPr>
    </w:p>
    <w:p w:rsidR="00933355" w:rsidRDefault="00933355" w:rsidP="00C20080">
      <w:pPr>
        <w:jc w:val="center"/>
        <w:rPr>
          <w:b/>
          <w:sz w:val="32"/>
          <w:szCs w:val="32"/>
          <w:u w:val="single"/>
        </w:rPr>
      </w:pPr>
    </w:p>
    <w:p w:rsidR="00933355" w:rsidRDefault="00933355" w:rsidP="00C20080">
      <w:pPr>
        <w:jc w:val="center"/>
        <w:rPr>
          <w:b/>
          <w:sz w:val="32"/>
          <w:szCs w:val="32"/>
          <w:u w:val="single"/>
        </w:rPr>
      </w:pPr>
    </w:p>
    <w:p w:rsidR="00933355" w:rsidRDefault="00933355" w:rsidP="00C20080">
      <w:pPr>
        <w:jc w:val="center"/>
        <w:rPr>
          <w:b/>
          <w:sz w:val="32"/>
          <w:szCs w:val="32"/>
          <w:u w:val="single"/>
        </w:rPr>
      </w:pPr>
    </w:p>
    <w:p w:rsidR="00933355" w:rsidRDefault="00933355" w:rsidP="00C20080">
      <w:pPr>
        <w:jc w:val="center"/>
        <w:rPr>
          <w:b/>
          <w:sz w:val="32"/>
          <w:szCs w:val="32"/>
          <w:u w:val="single"/>
        </w:rPr>
      </w:pPr>
    </w:p>
    <w:p w:rsidR="00933355" w:rsidRDefault="00933355" w:rsidP="00C20080">
      <w:pPr>
        <w:jc w:val="center"/>
        <w:rPr>
          <w:b/>
          <w:sz w:val="32"/>
          <w:szCs w:val="32"/>
          <w:u w:val="single"/>
        </w:rPr>
      </w:pPr>
    </w:p>
    <w:p w:rsidR="00933355" w:rsidRDefault="00933355" w:rsidP="00C20080">
      <w:pPr>
        <w:jc w:val="center"/>
        <w:rPr>
          <w:b/>
          <w:sz w:val="32"/>
          <w:szCs w:val="32"/>
          <w:u w:val="single"/>
        </w:rPr>
      </w:pPr>
    </w:p>
    <w:p w:rsidR="00933355" w:rsidRDefault="00933355" w:rsidP="00C20080">
      <w:pPr>
        <w:jc w:val="center"/>
        <w:rPr>
          <w:b/>
          <w:sz w:val="32"/>
          <w:szCs w:val="32"/>
          <w:u w:val="single"/>
        </w:rPr>
      </w:pPr>
    </w:p>
    <w:p w:rsidR="00933355" w:rsidRDefault="00933355" w:rsidP="00C20080">
      <w:pPr>
        <w:jc w:val="center"/>
        <w:rPr>
          <w:b/>
          <w:sz w:val="32"/>
          <w:szCs w:val="32"/>
          <w:u w:val="single"/>
        </w:rPr>
      </w:pPr>
    </w:p>
    <w:p w:rsidR="00933355" w:rsidRDefault="00933355" w:rsidP="00C20080">
      <w:pPr>
        <w:jc w:val="center"/>
        <w:rPr>
          <w:b/>
          <w:sz w:val="32"/>
          <w:szCs w:val="32"/>
          <w:u w:val="single"/>
        </w:rPr>
      </w:pPr>
    </w:p>
    <w:p w:rsidR="00933355" w:rsidRDefault="00933355" w:rsidP="00C20080">
      <w:pPr>
        <w:jc w:val="center"/>
        <w:rPr>
          <w:b/>
          <w:sz w:val="32"/>
          <w:szCs w:val="32"/>
          <w:u w:val="single"/>
        </w:rPr>
      </w:pPr>
    </w:p>
    <w:p w:rsidR="00933355" w:rsidRDefault="00933355" w:rsidP="00C20080">
      <w:pPr>
        <w:jc w:val="center"/>
        <w:rPr>
          <w:b/>
          <w:sz w:val="32"/>
          <w:szCs w:val="32"/>
          <w:u w:val="single"/>
        </w:rPr>
      </w:pPr>
    </w:p>
    <w:p w:rsidR="00933355" w:rsidRDefault="00933355" w:rsidP="00C20080">
      <w:pPr>
        <w:jc w:val="center"/>
        <w:rPr>
          <w:b/>
          <w:sz w:val="32"/>
          <w:szCs w:val="32"/>
          <w:u w:val="single"/>
        </w:rPr>
      </w:pPr>
    </w:p>
    <w:p w:rsidR="00933355" w:rsidRDefault="00933355" w:rsidP="00C20080">
      <w:pPr>
        <w:jc w:val="center"/>
        <w:rPr>
          <w:b/>
          <w:sz w:val="32"/>
          <w:szCs w:val="32"/>
          <w:u w:val="single"/>
        </w:rPr>
      </w:pPr>
    </w:p>
    <w:p w:rsidR="00933355" w:rsidRDefault="00933355" w:rsidP="00C20080">
      <w:pPr>
        <w:jc w:val="center"/>
        <w:rPr>
          <w:b/>
          <w:sz w:val="32"/>
          <w:szCs w:val="32"/>
          <w:u w:val="single"/>
        </w:rPr>
      </w:pPr>
    </w:p>
    <w:p w:rsidR="004631AA" w:rsidRDefault="004631AA" w:rsidP="00C20080">
      <w:pPr>
        <w:jc w:val="center"/>
        <w:rPr>
          <w:b/>
          <w:sz w:val="32"/>
          <w:szCs w:val="32"/>
          <w:u w:val="single"/>
        </w:rPr>
      </w:pPr>
    </w:p>
    <w:p w:rsidR="004631AA" w:rsidRDefault="004631AA" w:rsidP="00C20080">
      <w:pPr>
        <w:jc w:val="center"/>
        <w:rPr>
          <w:b/>
          <w:sz w:val="32"/>
          <w:szCs w:val="32"/>
          <w:u w:val="single"/>
        </w:rPr>
      </w:pPr>
    </w:p>
    <w:sdt>
      <w:sdtPr>
        <w:rPr>
          <w:rFonts w:ascii="Arial" w:eastAsiaTheme="minorEastAsia" w:hAnsi="Arial" w:cstheme="minorBidi"/>
          <w:b w:val="0"/>
          <w:bCs w:val="0"/>
          <w:color w:val="auto"/>
          <w:sz w:val="24"/>
          <w:szCs w:val="22"/>
        </w:rPr>
        <w:id w:val="47639409"/>
        <w:docPartObj>
          <w:docPartGallery w:val="Table of Contents"/>
          <w:docPartUnique/>
        </w:docPartObj>
      </w:sdtPr>
      <w:sdtEndPr/>
      <w:sdtContent>
        <w:p w:rsidR="004631AA" w:rsidRDefault="004631AA" w:rsidP="004631AA">
          <w:pPr>
            <w:pStyle w:val="TOCHeading"/>
            <w:jc w:val="center"/>
          </w:pPr>
          <w:r w:rsidRPr="004631AA">
            <w:rPr>
              <w:color w:val="1F497D" w:themeColor="text2"/>
            </w:rPr>
            <w:t>Contents</w:t>
          </w:r>
        </w:p>
        <w:p w:rsidR="001C2588" w:rsidRDefault="00413EBF">
          <w:pPr>
            <w:pStyle w:val="TOC1"/>
            <w:tabs>
              <w:tab w:val="right" w:leader="dot" w:pos="9350"/>
            </w:tabs>
            <w:rPr>
              <w:rFonts w:asciiTheme="minorHAnsi" w:hAnsiTheme="minorHAnsi"/>
              <w:noProof/>
              <w:sz w:val="22"/>
              <w:szCs w:val="28"/>
              <w:lang w:bidi="bn-IN"/>
            </w:rPr>
          </w:pPr>
          <w:r>
            <w:fldChar w:fldCharType="begin"/>
          </w:r>
          <w:r w:rsidR="004631AA">
            <w:instrText xml:space="preserve"> TOC \o "1-3" \h \z \u </w:instrText>
          </w:r>
          <w:r>
            <w:fldChar w:fldCharType="separate"/>
          </w:r>
          <w:hyperlink w:anchor="_Toc521515444" w:history="1">
            <w:r w:rsidR="001C2588" w:rsidRPr="00333567">
              <w:rPr>
                <w:rStyle w:val="Hyperlink"/>
                <w:noProof/>
              </w:rPr>
              <w:t>1.0 Introduction</w:t>
            </w:r>
            <w:r w:rsidR="001C2588">
              <w:rPr>
                <w:noProof/>
                <w:webHidden/>
              </w:rPr>
              <w:tab/>
            </w:r>
            <w:r w:rsidR="001C2588">
              <w:rPr>
                <w:noProof/>
                <w:webHidden/>
              </w:rPr>
              <w:fldChar w:fldCharType="begin"/>
            </w:r>
            <w:r w:rsidR="001C2588">
              <w:rPr>
                <w:noProof/>
                <w:webHidden/>
              </w:rPr>
              <w:instrText xml:space="preserve"> PAGEREF _Toc521515444 \h </w:instrText>
            </w:r>
            <w:r w:rsidR="001C2588">
              <w:rPr>
                <w:noProof/>
                <w:webHidden/>
              </w:rPr>
            </w:r>
            <w:r w:rsidR="001C2588">
              <w:rPr>
                <w:noProof/>
                <w:webHidden/>
              </w:rPr>
              <w:fldChar w:fldCharType="separate"/>
            </w:r>
            <w:r w:rsidR="001C2588">
              <w:rPr>
                <w:noProof/>
                <w:webHidden/>
              </w:rPr>
              <w:t>3</w:t>
            </w:r>
            <w:r w:rsidR="001C2588">
              <w:rPr>
                <w:noProof/>
                <w:webHidden/>
              </w:rPr>
              <w:fldChar w:fldCharType="end"/>
            </w:r>
          </w:hyperlink>
        </w:p>
        <w:p w:rsidR="001C2588" w:rsidRDefault="00CE2F14">
          <w:pPr>
            <w:pStyle w:val="TOC1"/>
            <w:tabs>
              <w:tab w:val="right" w:leader="dot" w:pos="9350"/>
            </w:tabs>
            <w:rPr>
              <w:rFonts w:asciiTheme="minorHAnsi" w:hAnsiTheme="minorHAnsi"/>
              <w:noProof/>
              <w:sz w:val="22"/>
              <w:szCs w:val="28"/>
              <w:lang w:bidi="bn-IN"/>
            </w:rPr>
          </w:pPr>
          <w:hyperlink w:anchor="_Toc521515445" w:history="1">
            <w:r w:rsidR="001C2588" w:rsidRPr="00333567">
              <w:rPr>
                <w:rStyle w:val="Hyperlink"/>
                <w:noProof/>
              </w:rPr>
              <w:t>2.0 The Impact, Scope and Complexity of Organizational Problems: A Focus on Vodafone</w:t>
            </w:r>
            <w:r w:rsidR="001C2588">
              <w:rPr>
                <w:noProof/>
                <w:webHidden/>
              </w:rPr>
              <w:tab/>
            </w:r>
            <w:r w:rsidR="001C2588">
              <w:rPr>
                <w:noProof/>
                <w:webHidden/>
              </w:rPr>
              <w:fldChar w:fldCharType="begin"/>
            </w:r>
            <w:r w:rsidR="001C2588">
              <w:rPr>
                <w:noProof/>
                <w:webHidden/>
              </w:rPr>
              <w:instrText xml:space="preserve"> PAGEREF _Toc521515445 \h </w:instrText>
            </w:r>
            <w:r w:rsidR="001C2588">
              <w:rPr>
                <w:noProof/>
                <w:webHidden/>
              </w:rPr>
            </w:r>
            <w:r w:rsidR="001C2588">
              <w:rPr>
                <w:noProof/>
                <w:webHidden/>
              </w:rPr>
              <w:fldChar w:fldCharType="separate"/>
            </w:r>
            <w:r w:rsidR="001C2588">
              <w:rPr>
                <w:noProof/>
                <w:webHidden/>
              </w:rPr>
              <w:t>4</w:t>
            </w:r>
            <w:r w:rsidR="001C2588">
              <w:rPr>
                <w:noProof/>
                <w:webHidden/>
              </w:rPr>
              <w:fldChar w:fldCharType="end"/>
            </w:r>
          </w:hyperlink>
        </w:p>
        <w:p w:rsidR="001C2588" w:rsidRDefault="00CE2F14">
          <w:pPr>
            <w:pStyle w:val="TOC2"/>
            <w:tabs>
              <w:tab w:val="right" w:leader="dot" w:pos="9350"/>
            </w:tabs>
            <w:rPr>
              <w:rFonts w:asciiTheme="minorHAnsi" w:hAnsiTheme="minorHAnsi"/>
              <w:noProof/>
              <w:sz w:val="22"/>
              <w:szCs w:val="28"/>
              <w:lang w:bidi="bn-IN"/>
            </w:rPr>
          </w:pPr>
          <w:hyperlink w:anchor="_Toc521515446" w:history="1">
            <w:r w:rsidR="001C2588" w:rsidRPr="00333567">
              <w:rPr>
                <w:rStyle w:val="Hyperlink"/>
                <w:noProof/>
              </w:rPr>
              <w:t>2.1 Defining Problems at Vodafone</w:t>
            </w:r>
            <w:r w:rsidR="001C2588">
              <w:rPr>
                <w:noProof/>
                <w:webHidden/>
              </w:rPr>
              <w:tab/>
            </w:r>
            <w:r w:rsidR="001C2588">
              <w:rPr>
                <w:noProof/>
                <w:webHidden/>
              </w:rPr>
              <w:fldChar w:fldCharType="begin"/>
            </w:r>
            <w:r w:rsidR="001C2588">
              <w:rPr>
                <w:noProof/>
                <w:webHidden/>
              </w:rPr>
              <w:instrText xml:space="preserve"> PAGEREF _Toc521515446 \h </w:instrText>
            </w:r>
            <w:r w:rsidR="001C2588">
              <w:rPr>
                <w:noProof/>
                <w:webHidden/>
              </w:rPr>
            </w:r>
            <w:r w:rsidR="001C2588">
              <w:rPr>
                <w:noProof/>
                <w:webHidden/>
              </w:rPr>
              <w:fldChar w:fldCharType="separate"/>
            </w:r>
            <w:r w:rsidR="001C2588">
              <w:rPr>
                <w:noProof/>
                <w:webHidden/>
              </w:rPr>
              <w:t>5</w:t>
            </w:r>
            <w:r w:rsidR="001C2588">
              <w:rPr>
                <w:noProof/>
                <w:webHidden/>
              </w:rPr>
              <w:fldChar w:fldCharType="end"/>
            </w:r>
          </w:hyperlink>
        </w:p>
        <w:p w:rsidR="001C2588" w:rsidRDefault="00CE2F14">
          <w:pPr>
            <w:pStyle w:val="TOC2"/>
            <w:tabs>
              <w:tab w:val="right" w:leader="dot" w:pos="9350"/>
            </w:tabs>
            <w:rPr>
              <w:rFonts w:asciiTheme="minorHAnsi" w:hAnsiTheme="minorHAnsi"/>
              <w:noProof/>
              <w:sz w:val="22"/>
              <w:szCs w:val="28"/>
              <w:lang w:bidi="bn-IN"/>
            </w:rPr>
          </w:pPr>
          <w:hyperlink w:anchor="_Toc521515447" w:history="1">
            <w:r w:rsidR="001C2588" w:rsidRPr="00333567">
              <w:rPr>
                <w:rStyle w:val="Hyperlink"/>
                <w:noProof/>
              </w:rPr>
              <w:t>2.2 Analysis of problem to create decision making</w:t>
            </w:r>
            <w:r w:rsidR="001C2588">
              <w:rPr>
                <w:noProof/>
                <w:webHidden/>
              </w:rPr>
              <w:tab/>
            </w:r>
            <w:r w:rsidR="001C2588">
              <w:rPr>
                <w:noProof/>
                <w:webHidden/>
              </w:rPr>
              <w:fldChar w:fldCharType="begin"/>
            </w:r>
            <w:r w:rsidR="001C2588">
              <w:rPr>
                <w:noProof/>
                <w:webHidden/>
              </w:rPr>
              <w:instrText xml:space="preserve"> PAGEREF _Toc521515447 \h </w:instrText>
            </w:r>
            <w:r w:rsidR="001C2588">
              <w:rPr>
                <w:noProof/>
                <w:webHidden/>
              </w:rPr>
            </w:r>
            <w:r w:rsidR="001C2588">
              <w:rPr>
                <w:noProof/>
                <w:webHidden/>
              </w:rPr>
              <w:fldChar w:fldCharType="separate"/>
            </w:r>
            <w:r w:rsidR="001C2588">
              <w:rPr>
                <w:noProof/>
                <w:webHidden/>
              </w:rPr>
              <w:t>6</w:t>
            </w:r>
            <w:r w:rsidR="001C2588">
              <w:rPr>
                <w:noProof/>
                <w:webHidden/>
              </w:rPr>
              <w:fldChar w:fldCharType="end"/>
            </w:r>
          </w:hyperlink>
        </w:p>
        <w:p w:rsidR="001C2588" w:rsidRDefault="00CE2F14">
          <w:pPr>
            <w:pStyle w:val="TOC2"/>
            <w:tabs>
              <w:tab w:val="right" w:leader="dot" w:pos="9350"/>
            </w:tabs>
            <w:rPr>
              <w:rFonts w:asciiTheme="minorHAnsi" w:hAnsiTheme="minorHAnsi"/>
              <w:noProof/>
              <w:sz w:val="22"/>
              <w:szCs w:val="28"/>
              <w:lang w:bidi="bn-IN"/>
            </w:rPr>
          </w:pPr>
          <w:hyperlink w:anchor="_Toc521515448" w:history="1">
            <w:r w:rsidR="001C2588" w:rsidRPr="00333567">
              <w:rPr>
                <w:rStyle w:val="Hyperlink"/>
                <w:noProof/>
              </w:rPr>
              <w:t>2.3 Communication &amp; coordination plan</w:t>
            </w:r>
            <w:r w:rsidR="001C2588">
              <w:rPr>
                <w:noProof/>
                <w:webHidden/>
              </w:rPr>
              <w:tab/>
            </w:r>
            <w:r w:rsidR="001C2588">
              <w:rPr>
                <w:noProof/>
                <w:webHidden/>
              </w:rPr>
              <w:fldChar w:fldCharType="begin"/>
            </w:r>
            <w:r w:rsidR="001C2588">
              <w:rPr>
                <w:noProof/>
                <w:webHidden/>
              </w:rPr>
              <w:instrText xml:space="preserve"> PAGEREF _Toc521515448 \h </w:instrText>
            </w:r>
            <w:r w:rsidR="001C2588">
              <w:rPr>
                <w:noProof/>
                <w:webHidden/>
              </w:rPr>
            </w:r>
            <w:r w:rsidR="001C2588">
              <w:rPr>
                <w:noProof/>
                <w:webHidden/>
              </w:rPr>
              <w:fldChar w:fldCharType="separate"/>
            </w:r>
            <w:r w:rsidR="001C2588">
              <w:rPr>
                <w:noProof/>
                <w:webHidden/>
              </w:rPr>
              <w:t>7</w:t>
            </w:r>
            <w:r w:rsidR="001C2588">
              <w:rPr>
                <w:noProof/>
                <w:webHidden/>
              </w:rPr>
              <w:fldChar w:fldCharType="end"/>
            </w:r>
          </w:hyperlink>
        </w:p>
        <w:p w:rsidR="001C2588" w:rsidRDefault="00CE2F14">
          <w:pPr>
            <w:pStyle w:val="TOC2"/>
            <w:tabs>
              <w:tab w:val="right" w:leader="dot" w:pos="9350"/>
            </w:tabs>
            <w:rPr>
              <w:rFonts w:asciiTheme="minorHAnsi" w:hAnsiTheme="minorHAnsi"/>
              <w:noProof/>
              <w:sz w:val="22"/>
              <w:szCs w:val="28"/>
              <w:lang w:bidi="bn-IN"/>
            </w:rPr>
          </w:pPr>
          <w:hyperlink w:anchor="_Toc521515449" w:history="1">
            <w:r w:rsidR="001C2588" w:rsidRPr="00333567">
              <w:rPr>
                <w:rStyle w:val="Hyperlink"/>
                <w:noProof/>
              </w:rPr>
              <w:t>2.5 Alternative solutions to the problems</w:t>
            </w:r>
            <w:r w:rsidR="001C2588">
              <w:rPr>
                <w:noProof/>
                <w:webHidden/>
              </w:rPr>
              <w:tab/>
            </w:r>
            <w:r w:rsidR="001C2588">
              <w:rPr>
                <w:noProof/>
                <w:webHidden/>
              </w:rPr>
              <w:fldChar w:fldCharType="begin"/>
            </w:r>
            <w:r w:rsidR="001C2588">
              <w:rPr>
                <w:noProof/>
                <w:webHidden/>
              </w:rPr>
              <w:instrText xml:space="preserve"> PAGEREF _Toc521515449 \h </w:instrText>
            </w:r>
            <w:r w:rsidR="001C2588">
              <w:rPr>
                <w:noProof/>
                <w:webHidden/>
              </w:rPr>
            </w:r>
            <w:r w:rsidR="001C2588">
              <w:rPr>
                <w:noProof/>
                <w:webHidden/>
              </w:rPr>
              <w:fldChar w:fldCharType="separate"/>
            </w:r>
            <w:r w:rsidR="001C2588">
              <w:rPr>
                <w:noProof/>
                <w:webHidden/>
              </w:rPr>
              <w:t>9</w:t>
            </w:r>
            <w:r w:rsidR="001C2588">
              <w:rPr>
                <w:noProof/>
                <w:webHidden/>
              </w:rPr>
              <w:fldChar w:fldCharType="end"/>
            </w:r>
          </w:hyperlink>
        </w:p>
        <w:p w:rsidR="001C2588" w:rsidRDefault="00CE2F14">
          <w:pPr>
            <w:pStyle w:val="TOC2"/>
            <w:tabs>
              <w:tab w:val="right" w:leader="dot" w:pos="9350"/>
            </w:tabs>
            <w:rPr>
              <w:rFonts w:asciiTheme="minorHAnsi" w:hAnsiTheme="minorHAnsi"/>
              <w:noProof/>
              <w:sz w:val="22"/>
              <w:szCs w:val="28"/>
              <w:lang w:bidi="bn-IN"/>
            </w:rPr>
          </w:pPr>
          <w:hyperlink w:anchor="_Toc521515450" w:history="1">
            <w:r w:rsidR="001C2588" w:rsidRPr="00333567">
              <w:rPr>
                <w:rStyle w:val="Hyperlink"/>
                <w:noProof/>
              </w:rPr>
              <w:t>2.7 Decision making techniques to evaluate the range of solution</w:t>
            </w:r>
            <w:r w:rsidR="001C2588">
              <w:rPr>
                <w:noProof/>
                <w:webHidden/>
              </w:rPr>
              <w:tab/>
            </w:r>
            <w:r w:rsidR="001C2588">
              <w:rPr>
                <w:noProof/>
                <w:webHidden/>
              </w:rPr>
              <w:fldChar w:fldCharType="begin"/>
            </w:r>
            <w:r w:rsidR="001C2588">
              <w:rPr>
                <w:noProof/>
                <w:webHidden/>
              </w:rPr>
              <w:instrText xml:space="preserve"> PAGEREF _Toc521515450 \h </w:instrText>
            </w:r>
            <w:r w:rsidR="001C2588">
              <w:rPr>
                <w:noProof/>
                <w:webHidden/>
              </w:rPr>
            </w:r>
            <w:r w:rsidR="001C2588">
              <w:rPr>
                <w:noProof/>
                <w:webHidden/>
              </w:rPr>
              <w:fldChar w:fldCharType="separate"/>
            </w:r>
            <w:r w:rsidR="001C2588">
              <w:rPr>
                <w:noProof/>
                <w:webHidden/>
              </w:rPr>
              <w:t>10</w:t>
            </w:r>
            <w:r w:rsidR="001C2588">
              <w:rPr>
                <w:noProof/>
                <w:webHidden/>
              </w:rPr>
              <w:fldChar w:fldCharType="end"/>
            </w:r>
          </w:hyperlink>
        </w:p>
        <w:p w:rsidR="001C2588" w:rsidRDefault="00CE2F14">
          <w:pPr>
            <w:pStyle w:val="TOC1"/>
            <w:tabs>
              <w:tab w:val="right" w:leader="dot" w:pos="9350"/>
            </w:tabs>
            <w:rPr>
              <w:rFonts w:asciiTheme="minorHAnsi" w:hAnsiTheme="minorHAnsi"/>
              <w:noProof/>
              <w:sz w:val="22"/>
              <w:szCs w:val="28"/>
              <w:lang w:bidi="bn-IN"/>
            </w:rPr>
          </w:pPr>
          <w:hyperlink w:anchor="_Toc521515451" w:history="1">
            <w:r w:rsidR="001C2588" w:rsidRPr="00333567">
              <w:rPr>
                <w:rStyle w:val="Hyperlink"/>
                <w:noProof/>
              </w:rPr>
              <w:t>3.0 SWOT Analysis</w:t>
            </w:r>
            <w:r w:rsidR="001C2588">
              <w:rPr>
                <w:noProof/>
                <w:webHidden/>
              </w:rPr>
              <w:tab/>
            </w:r>
            <w:r w:rsidR="001C2588">
              <w:rPr>
                <w:noProof/>
                <w:webHidden/>
              </w:rPr>
              <w:fldChar w:fldCharType="begin"/>
            </w:r>
            <w:r w:rsidR="001C2588">
              <w:rPr>
                <w:noProof/>
                <w:webHidden/>
              </w:rPr>
              <w:instrText xml:space="preserve"> PAGEREF _Toc521515451 \h </w:instrText>
            </w:r>
            <w:r w:rsidR="001C2588">
              <w:rPr>
                <w:noProof/>
                <w:webHidden/>
              </w:rPr>
            </w:r>
            <w:r w:rsidR="001C2588">
              <w:rPr>
                <w:noProof/>
                <w:webHidden/>
              </w:rPr>
              <w:fldChar w:fldCharType="separate"/>
            </w:r>
            <w:r w:rsidR="001C2588">
              <w:rPr>
                <w:noProof/>
                <w:webHidden/>
              </w:rPr>
              <w:t>12</w:t>
            </w:r>
            <w:r w:rsidR="001C2588">
              <w:rPr>
                <w:noProof/>
                <w:webHidden/>
              </w:rPr>
              <w:fldChar w:fldCharType="end"/>
            </w:r>
          </w:hyperlink>
        </w:p>
        <w:p w:rsidR="001C2588" w:rsidRDefault="00CE2F14">
          <w:pPr>
            <w:pStyle w:val="TOC1"/>
            <w:tabs>
              <w:tab w:val="right" w:leader="dot" w:pos="9350"/>
            </w:tabs>
            <w:rPr>
              <w:rFonts w:asciiTheme="minorHAnsi" w:hAnsiTheme="minorHAnsi"/>
              <w:noProof/>
              <w:sz w:val="22"/>
              <w:szCs w:val="28"/>
              <w:lang w:bidi="bn-IN"/>
            </w:rPr>
          </w:pPr>
          <w:hyperlink w:anchor="_Toc521515452" w:history="1">
            <w:r w:rsidR="001C2588" w:rsidRPr="00333567">
              <w:rPr>
                <w:rStyle w:val="Hyperlink"/>
                <w:noProof/>
              </w:rPr>
              <w:t>4.0 PESTLE Analysis</w:t>
            </w:r>
            <w:r w:rsidR="001C2588">
              <w:rPr>
                <w:noProof/>
                <w:webHidden/>
              </w:rPr>
              <w:tab/>
            </w:r>
            <w:r w:rsidR="001C2588">
              <w:rPr>
                <w:noProof/>
                <w:webHidden/>
              </w:rPr>
              <w:fldChar w:fldCharType="begin"/>
            </w:r>
            <w:r w:rsidR="001C2588">
              <w:rPr>
                <w:noProof/>
                <w:webHidden/>
              </w:rPr>
              <w:instrText xml:space="preserve"> PAGEREF _Toc521515452 \h </w:instrText>
            </w:r>
            <w:r w:rsidR="001C2588">
              <w:rPr>
                <w:noProof/>
                <w:webHidden/>
              </w:rPr>
            </w:r>
            <w:r w:rsidR="001C2588">
              <w:rPr>
                <w:noProof/>
                <w:webHidden/>
              </w:rPr>
              <w:fldChar w:fldCharType="separate"/>
            </w:r>
            <w:r w:rsidR="001C2588">
              <w:rPr>
                <w:noProof/>
                <w:webHidden/>
              </w:rPr>
              <w:t>15</w:t>
            </w:r>
            <w:r w:rsidR="001C2588">
              <w:rPr>
                <w:noProof/>
                <w:webHidden/>
              </w:rPr>
              <w:fldChar w:fldCharType="end"/>
            </w:r>
          </w:hyperlink>
        </w:p>
        <w:p w:rsidR="001C2588" w:rsidRDefault="00CE2F14">
          <w:pPr>
            <w:pStyle w:val="TOC1"/>
            <w:tabs>
              <w:tab w:val="right" w:leader="dot" w:pos="9350"/>
            </w:tabs>
            <w:rPr>
              <w:rFonts w:asciiTheme="minorHAnsi" w:hAnsiTheme="minorHAnsi"/>
              <w:noProof/>
              <w:sz w:val="22"/>
              <w:szCs w:val="28"/>
              <w:lang w:bidi="bn-IN"/>
            </w:rPr>
          </w:pPr>
          <w:hyperlink w:anchor="_Toc521515453" w:history="1">
            <w:r w:rsidR="001C2588" w:rsidRPr="00333567">
              <w:rPr>
                <w:rStyle w:val="Hyperlink"/>
                <w:noProof/>
              </w:rPr>
              <w:t>5.0 Conclusion</w:t>
            </w:r>
            <w:r w:rsidR="001C2588">
              <w:rPr>
                <w:noProof/>
                <w:webHidden/>
              </w:rPr>
              <w:tab/>
            </w:r>
            <w:r w:rsidR="001C2588">
              <w:rPr>
                <w:noProof/>
                <w:webHidden/>
              </w:rPr>
              <w:fldChar w:fldCharType="begin"/>
            </w:r>
            <w:r w:rsidR="001C2588">
              <w:rPr>
                <w:noProof/>
                <w:webHidden/>
              </w:rPr>
              <w:instrText xml:space="preserve"> PAGEREF _Toc521515453 \h </w:instrText>
            </w:r>
            <w:r w:rsidR="001C2588">
              <w:rPr>
                <w:noProof/>
                <w:webHidden/>
              </w:rPr>
            </w:r>
            <w:r w:rsidR="001C2588">
              <w:rPr>
                <w:noProof/>
                <w:webHidden/>
              </w:rPr>
              <w:fldChar w:fldCharType="separate"/>
            </w:r>
            <w:r w:rsidR="001C2588">
              <w:rPr>
                <w:noProof/>
                <w:webHidden/>
              </w:rPr>
              <w:t>18</w:t>
            </w:r>
            <w:r w:rsidR="001C2588">
              <w:rPr>
                <w:noProof/>
                <w:webHidden/>
              </w:rPr>
              <w:fldChar w:fldCharType="end"/>
            </w:r>
          </w:hyperlink>
        </w:p>
        <w:p w:rsidR="001C2588" w:rsidRDefault="00CE2F14">
          <w:pPr>
            <w:pStyle w:val="TOC1"/>
            <w:tabs>
              <w:tab w:val="right" w:leader="dot" w:pos="9350"/>
            </w:tabs>
            <w:rPr>
              <w:rFonts w:asciiTheme="minorHAnsi" w:hAnsiTheme="minorHAnsi"/>
              <w:noProof/>
              <w:sz w:val="22"/>
              <w:szCs w:val="28"/>
              <w:lang w:bidi="bn-IN"/>
            </w:rPr>
          </w:pPr>
          <w:hyperlink w:anchor="_Toc521515454" w:history="1">
            <w:r w:rsidR="001C2588" w:rsidRPr="00333567">
              <w:rPr>
                <w:rStyle w:val="Hyperlink"/>
                <w:noProof/>
              </w:rPr>
              <w:t>6.0 References</w:t>
            </w:r>
            <w:r w:rsidR="001C2588">
              <w:rPr>
                <w:noProof/>
                <w:webHidden/>
              </w:rPr>
              <w:tab/>
            </w:r>
            <w:r w:rsidR="001C2588">
              <w:rPr>
                <w:noProof/>
                <w:webHidden/>
              </w:rPr>
              <w:fldChar w:fldCharType="begin"/>
            </w:r>
            <w:r w:rsidR="001C2588">
              <w:rPr>
                <w:noProof/>
                <w:webHidden/>
              </w:rPr>
              <w:instrText xml:space="preserve"> PAGEREF _Toc521515454 \h </w:instrText>
            </w:r>
            <w:r w:rsidR="001C2588">
              <w:rPr>
                <w:noProof/>
                <w:webHidden/>
              </w:rPr>
            </w:r>
            <w:r w:rsidR="001C2588">
              <w:rPr>
                <w:noProof/>
                <w:webHidden/>
              </w:rPr>
              <w:fldChar w:fldCharType="separate"/>
            </w:r>
            <w:r w:rsidR="001C2588">
              <w:rPr>
                <w:noProof/>
                <w:webHidden/>
              </w:rPr>
              <w:t>19</w:t>
            </w:r>
            <w:r w:rsidR="001C2588">
              <w:rPr>
                <w:noProof/>
                <w:webHidden/>
              </w:rPr>
              <w:fldChar w:fldCharType="end"/>
            </w:r>
          </w:hyperlink>
        </w:p>
        <w:p w:rsidR="004631AA" w:rsidRDefault="00413EBF">
          <w:r>
            <w:lastRenderedPageBreak/>
            <w:fldChar w:fldCharType="end"/>
          </w:r>
        </w:p>
      </w:sdtContent>
    </w:sdt>
    <w:p w:rsidR="001A3FF5" w:rsidRDefault="001A3FF5" w:rsidP="00C20080">
      <w:pPr>
        <w:jc w:val="center"/>
        <w:rPr>
          <w:b/>
          <w:sz w:val="32"/>
          <w:szCs w:val="32"/>
          <w:u w:val="single"/>
        </w:rPr>
      </w:pPr>
    </w:p>
    <w:p w:rsidR="001A3FF5" w:rsidRDefault="001A3FF5" w:rsidP="00C20080">
      <w:pPr>
        <w:jc w:val="center"/>
        <w:rPr>
          <w:b/>
          <w:sz w:val="32"/>
          <w:szCs w:val="32"/>
          <w:u w:val="single"/>
        </w:rPr>
      </w:pPr>
    </w:p>
    <w:p w:rsidR="001A3FF5" w:rsidRDefault="001A3FF5" w:rsidP="00C20080">
      <w:pPr>
        <w:jc w:val="center"/>
        <w:rPr>
          <w:b/>
          <w:sz w:val="32"/>
          <w:szCs w:val="32"/>
          <w:u w:val="single"/>
        </w:rPr>
      </w:pPr>
    </w:p>
    <w:p w:rsidR="001A3FF5" w:rsidRDefault="001A3FF5" w:rsidP="00C20080">
      <w:pPr>
        <w:jc w:val="center"/>
        <w:rPr>
          <w:b/>
          <w:sz w:val="32"/>
          <w:szCs w:val="32"/>
          <w:u w:val="single"/>
        </w:rPr>
      </w:pPr>
    </w:p>
    <w:p w:rsidR="001A3FF5" w:rsidRDefault="001A3FF5" w:rsidP="00C20080">
      <w:pPr>
        <w:jc w:val="center"/>
        <w:rPr>
          <w:b/>
          <w:sz w:val="32"/>
          <w:szCs w:val="32"/>
          <w:u w:val="single"/>
        </w:rPr>
      </w:pPr>
    </w:p>
    <w:p w:rsidR="001A3FF5" w:rsidRDefault="001A3FF5" w:rsidP="00C20080">
      <w:pPr>
        <w:jc w:val="center"/>
        <w:rPr>
          <w:b/>
          <w:sz w:val="32"/>
          <w:szCs w:val="32"/>
          <w:u w:val="single"/>
        </w:rPr>
      </w:pPr>
    </w:p>
    <w:p w:rsidR="001A3FF5" w:rsidRDefault="001A3FF5" w:rsidP="004631AA">
      <w:pPr>
        <w:rPr>
          <w:b/>
          <w:sz w:val="32"/>
          <w:szCs w:val="32"/>
          <w:u w:val="single"/>
        </w:rPr>
      </w:pPr>
    </w:p>
    <w:p w:rsidR="00CD1E7D" w:rsidRDefault="00CD1E7D" w:rsidP="004D4BBC">
      <w:pPr>
        <w:pStyle w:val="Heading1"/>
        <w:sectPr w:rsidR="00CD1E7D" w:rsidSect="00DE5F34">
          <w:footerReference w:type="default" r:id="rId9"/>
          <w:pgSz w:w="12240" w:h="15840"/>
          <w:pgMar w:top="1440" w:right="1440" w:bottom="1440" w:left="1440" w:header="720" w:footer="720" w:gutter="0"/>
          <w:cols w:space="720"/>
          <w:docGrid w:linePitch="360"/>
        </w:sectPr>
      </w:pPr>
    </w:p>
    <w:p w:rsidR="004D4BBC" w:rsidRDefault="004D4BBC" w:rsidP="007906A2">
      <w:pPr>
        <w:pStyle w:val="Heading1"/>
        <w:spacing w:after="240"/>
      </w:pPr>
      <w:bookmarkStart w:id="1" w:name="_Toc521515444"/>
      <w:r>
        <w:lastRenderedPageBreak/>
        <w:t>1.0 I</w:t>
      </w:r>
      <w:r w:rsidRPr="00F73B8A">
        <w:t>ntroduction</w:t>
      </w:r>
      <w:bookmarkEnd w:id="1"/>
      <w:r w:rsidR="00EC086C">
        <w:t xml:space="preserve"> and organization overview</w:t>
      </w:r>
    </w:p>
    <w:p w:rsidR="004D4BBC" w:rsidRDefault="00EE3A27" w:rsidP="004D4BBC">
      <w:r>
        <w:t xml:space="preserve">In the </w:t>
      </w:r>
      <w:r w:rsidR="006C2D40">
        <w:t xml:space="preserve">present world </w:t>
      </w:r>
      <w:r w:rsidR="004F2F91">
        <w:t xml:space="preserve">of </w:t>
      </w:r>
      <w:r w:rsidR="006B0F42">
        <w:t>fierce</w:t>
      </w:r>
      <w:r w:rsidR="00FB4DCE">
        <w:t xml:space="preserve"> competition, rapidly </w:t>
      </w:r>
      <w:r w:rsidR="004F2F91">
        <w:t xml:space="preserve">changing </w:t>
      </w:r>
      <w:r w:rsidR="00FF3A71">
        <w:t xml:space="preserve">market conditions, </w:t>
      </w:r>
      <w:r w:rsidR="0070095B">
        <w:t xml:space="preserve">highly complex and volatile technological </w:t>
      </w:r>
      <w:r w:rsidR="00FB4DCE">
        <w:t xml:space="preserve">progression, </w:t>
      </w:r>
      <w:r w:rsidR="005840B8">
        <w:t xml:space="preserve">increasing environmental implications of operations </w:t>
      </w:r>
      <w:r w:rsidR="00FB4DCE">
        <w:t>and rising te</w:t>
      </w:r>
      <w:r w:rsidR="005840B8">
        <w:t xml:space="preserve">nsion </w:t>
      </w:r>
      <w:r w:rsidR="008D396B">
        <w:t>for a</w:t>
      </w:r>
      <w:r w:rsidR="0051567B">
        <w:t xml:space="preserve"> work-life </w:t>
      </w:r>
      <w:r w:rsidR="008D396B">
        <w:t>balance</w:t>
      </w:r>
      <w:r w:rsidR="007335E3">
        <w:t>,</w:t>
      </w:r>
      <w:r w:rsidR="005840B8">
        <w:t xml:space="preserve"> every organization irrespective of its size, </w:t>
      </w:r>
      <w:r w:rsidR="008D396B">
        <w:t>scope,</w:t>
      </w:r>
      <w:r w:rsidR="005840B8">
        <w:t xml:space="preserve"> and nature of operations </w:t>
      </w:r>
      <w:r w:rsidR="007335E3">
        <w:t xml:space="preserve">is </w:t>
      </w:r>
      <w:r w:rsidR="008D396B">
        <w:t xml:space="preserve">caught with various problems more frequently than ever before. </w:t>
      </w:r>
      <w:r w:rsidR="00D421BB">
        <w:t xml:space="preserve">Today the </w:t>
      </w:r>
      <w:r w:rsidR="009A3314">
        <w:t>natures of the problems also vary</w:t>
      </w:r>
      <w:r w:rsidR="00D421BB">
        <w:t xml:space="preserve"> quite dramatically </w:t>
      </w:r>
      <w:r w:rsidR="00B05064">
        <w:t xml:space="preserve">and involve </w:t>
      </w:r>
      <w:r w:rsidR="003E2EFE">
        <w:t>decisions</w:t>
      </w:r>
      <w:r w:rsidR="0076176E">
        <w:t xml:space="preserve"> to be made about conflicting </w:t>
      </w:r>
      <w:r w:rsidR="00B05064">
        <w:t xml:space="preserve">corporate, </w:t>
      </w:r>
      <w:r w:rsidR="003E2EFE">
        <w:t xml:space="preserve">divisional, </w:t>
      </w:r>
      <w:r w:rsidR="00B05064">
        <w:t xml:space="preserve">financial, competitive, </w:t>
      </w:r>
      <w:r w:rsidR="001C5E59">
        <w:t>humane,</w:t>
      </w:r>
      <w:r w:rsidR="0076176E">
        <w:t xml:space="preserve"> and operational issues</w:t>
      </w:r>
      <w:r w:rsidR="001C5E59">
        <w:t xml:space="preserve"> among many other areas</w:t>
      </w:r>
      <w:r w:rsidR="0076176E">
        <w:t xml:space="preserve">. </w:t>
      </w:r>
      <w:r w:rsidR="0031425E">
        <w:t xml:space="preserve">Founded in 1991, </w:t>
      </w:r>
      <w:r w:rsidR="00DA3F1C">
        <w:t xml:space="preserve">Vodafone is a </w:t>
      </w:r>
      <w:r w:rsidR="00252983">
        <w:t>UK based multinational telecommunications conglomerate</w:t>
      </w:r>
      <w:r w:rsidR="0031425E">
        <w:t xml:space="preserve"> with operations in 25 countries worldwide and a workforce of 111,556 people</w:t>
      </w:r>
      <w:r w:rsidR="00716192">
        <w:t xml:space="preserve"> (The Irish Times, 2018)</w:t>
      </w:r>
      <w:r w:rsidR="00252983">
        <w:t xml:space="preserve">. </w:t>
      </w:r>
      <w:r w:rsidR="005E7A43">
        <w:t xml:space="preserve">Despite years of successful </w:t>
      </w:r>
      <w:r w:rsidR="00385CF1">
        <w:t xml:space="preserve">operational history and its sheer size, this giant is </w:t>
      </w:r>
      <w:r w:rsidR="000C5E16">
        <w:t xml:space="preserve">recently </w:t>
      </w:r>
      <w:r w:rsidR="00385CF1">
        <w:t xml:space="preserve">facing several problems in its financial and nonfinancial performance that </w:t>
      </w:r>
      <w:r w:rsidR="000C5E16">
        <w:t xml:space="preserve">are limiting its competitiveness in the telecommunications sector. </w:t>
      </w:r>
      <w:r w:rsidR="00EC74BD">
        <w:t xml:space="preserve">Deterioration of financial health, declining </w:t>
      </w:r>
      <w:r w:rsidR="00D77603">
        <w:t>subscriber</w:t>
      </w:r>
      <w:r w:rsidR="00EC74BD">
        <w:t xml:space="preserve"> base</w:t>
      </w:r>
      <w:r w:rsidR="006277CD">
        <w:t xml:space="preserve">, </w:t>
      </w:r>
      <w:r w:rsidR="00D77603">
        <w:t xml:space="preserve">drop in brand valuation, losing in the US market and a poor performance in Europe are some of the major problems that </w:t>
      </w:r>
      <w:r w:rsidR="000E4C14">
        <w:t>Vodafone needs to</w:t>
      </w:r>
      <w:r w:rsidR="00D77603">
        <w:t xml:space="preserve"> immediate</w:t>
      </w:r>
      <w:r w:rsidR="000E4C14">
        <w:t>ly</w:t>
      </w:r>
      <w:r w:rsidR="00D77603">
        <w:t xml:space="preserve"> </w:t>
      </w:r>
      <w:r w:rsidR="005F0E34">
        <w:t>address to stay in the market</w:t>
      </w:r>
      <w:r w:rsidR="007F754D">
        <w:t xml:space="preserve"> </w:t>
      </w:r>
      <w:r w:rsidR="007F754D" w:rsidRPr="007F754D">
        <w:t>(Dave, 2018)</w:t>
      </w:r>
      <w:r w:rsidR="005F0E34">
        <w:t xml:space="preserve">. The rest of this report </w:t>
      </w:r>
      <w:r w:rsidR="00E8597A">
        <w:t xml:space="preserve">discusses and analyzes the </w:t>
      </w:r>
      <w:r w:rsidR="00DE7B0B">
        <w:t>problems at Vodafone</w:t>
      </w:r>
      <w:r w:rsidR="00B53F5A">
        <w:t xml:space="preserve">, their implications, the resultant </w:t>
      </w:r>
      <w:r w:rsidR="002D2659">
        <w:t xml:space="preserve">decisions to be made along with an in-depth focus of the </w:t>
      </w:r>
      <w:r w:rsidR="00CA46A0">
        <w:t xml:space="preserve">process to do so. To the extent </w:t>
      </w:r>
      <w:r w:rsidR="00463E64">
        <w:t>applicable</w:t>
      </w:r>
      <w:r w:rsidR="00634E60">
        <w:t xml:space="preserve">, </w:t>
      </w:r>
      <w:r w:rsidR="007D30B8">
        <w:t xml:space="preserve">theories and concepts of problems solving and decision making are </w:t>
      </w:r>
      <w:r w:rsidR="00041962">
        <w:t xml:space="preserve">matched with the scenario at Vodafone. </w:t>
      </w:r>
    </w:p>
    <w:p w:rsidR="00427932" w:rsidRDefault="00427932" w:rsidP="004D4BBC"/>
    <w:p w:rsidR="00427932" w:rsidRDefault="00427932" w:rsidP="004D4BBC"/>
    <w:p w:rsidR="00427932" w:rsidRDefault="00427932" w:rsidP="004D4BBC"/>
    <w:p w:rsidR="00427932" w:rsidRDefault="00427932" w:rsidP="004D4BBC"/>
    <w:p w:rsidR="00427932" w:rsidRDefault="00427932" w:rsidP="004D4BBC"/>
    <w:p w:rsidR="00427932" w:rsidRPr="004D4BBC" w:rsidRDefault="00427932" w:rsidP="004D4BBC"/>
    <w:p w:rsidR="004D4BBC" w:rsidRDefault="004D4BBC" w:rsidP="007906A2">
      <w:pPr>
        <w:pStyle w:val="Heading1"/>
        <w:spacing w:after="240"/>
      </w:pPr>
      <w:bookmarkStart w:id="2" w:name="_Toc521515445"/>
      <w:r>
        <w:lastRenderedPageBreak/>
        <w:t xml:space="preserve">2.0 </w:t>
      </w:r>
      <w:r w:rsidRPr="00F73B8A">
        <w:t xml:space="preserve">The </w:t>
      </w:r>
      <w:r w:rsidR="009B1BA7">
        <w:t>Impact, Scope and C</w:t>
      </w:r>
      <w:r w:rsidRPr="00F73B8A">
        <w:t>omplex</w:t>
      </w:r>
      <w:r w:rsidR="009B1BA7">
        <w:t>ity</w:t>
      </w:r>
      <w:r w:rsidRPr="00F73B8A">
        <w:t xml:space="preserve"> </w:t>
      </w:r>
      <w:r w:rsidR="009B1BA7">
        <w:t xml:space="preserve">of </w:t>
      </w:r>
      <w:r w:rsidR="00776EC6">
        <w:t>Organizational Pr</w:t>
      </w:r>
      <w:r w:rsidR="004F3900">
        <w:t xml:space="preserve">oblems: A Focus on </w:t>
      </w:r>
      <w:r w:rsidR="009B1BA7">
        <w:t>Vodafone</w:t>
      </w:r>
      <w:bookmarkEnd w:id="2"/>
    </w:p>
    <w:p w:rsidR="00C16B26" w:rsidRDefault="000130AB" w:rsidP="004D4BBC">
      <w:r>
        <w:t xml:space="preserve">A </w:t>
      </w:r>
      <w:r w:rsidR="003B4249">
        <w:t>problem</w:t>
      </w:r>
      <w:r>
        <w:t xml:space="preserve"> is any discrepancy between the current state and the desired state</w:t>
      </w:r>
      <w:r w:rsidR="003B4249">
        <w:t>. Organizational problems can be defined</w:t>
      </w:r>
      <w:r w:rsidR="003A6B3F">
        <w:t xml:space="preserve"> as being a difference </w:t>
      </w:r>
      <w:r w:rsidR="00DF2884">
        <w:t xml:space="preserve">in its vision (where it wants to be) </w:t>
      </w:r>
      <w:r w:rsidR="00596356">
        <w:t xml:space="preserve">and its present </w:t>
      </w:r>
      <w:r w:rsidR="00DA3C5E">
        <w:t xml:space="preserve">performance. </w:t>
      </w:r>
      <w:r w:rsidR="00472DC9">
        <w:t>As mentioned earlier, problems in organizations</w:t>
      </w:r>
      <w:r w:rsidR="003B4249">
        <w:t xml:space="preserve"> </w:t>
      </w:r>
      <w:r w:rsidR="00472DC9">
        <w:t xml:space="preserve">can vary in scope depending on </w:t>
      </w:r>
      <w:r w:rsidR="00276D6E">
        <w:t>whether they relate to strategic, financial, competitive</w:t>
      </w:r>
      <w:r w:rsidR="00537C84">
        <w:t xml:space="preserve">, operational, </w:t>
      </w:r>
      <w:r w:rsidR="000A3A44">
        <w:t>humane (behavioral, motivational etc.)</w:t>
      </w:r>
      <w:r w:rsidR="00537C84">
        <w:t xml:space="preserve">, or some other areas of the entity. </w:t>
      </w:r>
      <w:r w:rsidR="008D7B0A">
        <w:t>Da</w:t>
      </w:r>
      <w:r w:rsidR="000A3D61">
        <w:t>y-to-</w:t>
      </w:r>
      <w:r w:rsidR="008D7B0A">
        <w:t>day p</w:t>
      </w:r>
      <w:r w:rsidR="00D54D9C">
        <w:t xml:space="preserve">roblems are </w:t>
      </w:r>
      <w:r w:rsidR="008D7B0A">
        <w:t>less complex</w:t>
      </w:r>
      <w:r w:rsidR="000A3D61">
        <w:t>, short term and</w:t>
      </w:r>
      <w:r w:rsidR="008D7B0A">
        <w:t xml:space="preserve"> involve </w:t>
      </w:r>
      <w:r w:rsidR="000D3D98">
        <w:t>standard repetitive proce</w:t>
      </w:r>
      <w:r w:rsidR="000A3D61">
        <w:t xml:space="preserve">dures or policies as their solutions. </w:t>
      </w:r>
      <w:r w:rsidR="00590FF6">
        <w:t>However</w:t>
      </w:r>
      <w:r w:rsidR="000A3D61">
        <w:t xml:space="preserve">, long </w:t>
      </w:r>
      <w:r w:rsidR="00681606">
        <w:t xml:space="preserve">run strategic problems are more </w:t>
      </w:r>
      <w:r w:rsidR="000A24B4">
        <w:t>complex,</w:t>
      </w:r>
      <w:r w:rsidR="00681606">
        <w:t xml:space="preserve"> </w:t>
      </w:r>
      <w:r w:rsidR="000A24B4">
        <w:t xml:space="preserve">require greater involvement of the upper level </w:t>
      </w:r>
      <w:r w:rsidR="00F2427A">
        <w:t>management,</w:t>
      </w:r>
      <w:r w:rsidR="000A24B4">
        <w:t xml:space="preserve"> and are not </w:t>
      </w:r>
      <w:r w:rsidR="00AF674F">
        <w:t>readily resolved.</w:t>
      </w:r>
    </w:p>
    <w:p w:rsidR="004D4BBC" w:rsidRDefault="00576156" w:rsidP="00862960">
      <w:r>
        <w:t xml:space="preserve">Vodafone faces day to day problems in </w:t>
      </w:r>
      <w:r w:rsidR="00891F50">
        <w:t xml:space="preserve">operations management, </w:t>
      </w:r>
      <w:r w:rsidR="00CD279B">
        <w:t xml:space="preserve">procurement, service provision, networking, and communications. However, Vodafone has standard set of rules and policies to govern the decisions that resolve these problems without requiring substantial </w:t>
      </w:r>
      <w:r w:rsidR="00145A89">
        <w:t xml:space="preserve">interference of top management. </w:t>
      </w:r>
      <w:r w:rsidR="00556FE5">
        <w:t xml:space="preserve">But the strategic problems </w:t>
      </w:r>
      <w:r w:rsidR="000562F7">
        <w:t>at Vodafone</w:t>
      </w:r>
      <w:r w:rsidR="00F92B73">
        <w:t xml:space="preserve"> </w:t>
      </w:r>
      <w:r w:rsidR="000562F7">
        <w:t xml:space="preserve">are </w:t>
      </w:r>
      <w:r w:rsidR="00EC6A9C">
        <w:t xml:space="preserve">much </w:t>
      </w:r>
      <w:r w:rsidR="00F92B73">
        <w:t xml:space="preserve">more complex and </w:t>
      </w:r>
      <w:r w:rsidR="00E94FAE">
        <w:t xml:space="preserve">involve </w:t>
      </w:r>
      <w:r w:rsidR="00681E8E">
        <w:t xml:space="preserve">formulation, implementation, and evaluation of long run strategic moves </w:t>
      </w:r>
      <w:r w:rsidR="00EC6A9C">
        <w:t xml:space="preserve">that affect the entire organization for a change management. </w:t>
      </w:r>
      <w:r w:rsidR="009A43D5">
        <w:t xml:space="preserve">These types of problems invite decisions about </w:t>
      </w:r>
      <w:r w:rsidR="00D20A31">
        <w:t xml:space="preserve">market share, financial plans, </w:t>
      </w:r>
      <w:r w:rsidR="006331B6">
        <w:t xml:space="preserve">human resource management, </w:t>
      </w:r>
      <w:r w:rsidR="00A207F8">
        <w:t>operations</w:t>
      </w:r>
      <w:r w:rsidR="001266B4">
        <w:t xml:space="preserve"> redesigning</w:t>
      </w:r>
      <w:r w:rsidR="00A207F8">
        <w:t>,</w:t>
      </w:r>
      <w:r w:rsidR="00F93334">
        <w:t xml:space="preserve"> </w:t>
      </w:r>
      <w:r w:rsidR="001266B4">
        <w:t>infrastructure</w:t>
      </w:r>
      <w:r w:rsidR="00F93334">
        <w:t xml:space="preserve"> </w:t>
      </w:r>
      <w:r w:rsidR="001266B4">
        <w:t>development</w:t>
      </w:r>
      <w:r w:rsidR="00E03696">
        <w:t>,</w:t>
      </w:r>
      <w:r w:rsidR="001266B4">
        <w:t xml:space="preserve"> and</w:t>
      </w:r>
      <w:r w:rsidR="00F93334">
        <w:t xml:space="preserve"> so on. </w:t>
      </w:r>
    </w:p>
    <w:p w:rsidR="009F6586" w:rsidRDefault="009F6586" w:rsidP="00862960">
      <w:r>
        <w:t xml:space="preserve">The process of identifying </w:t>
      </w:r>
      <w:r w:rsidR="00152B4B">
        <w:t xml:space="preserve">the problem(s) at Vodafone is a thorough </w:t>
      </w:r>
      <w:r w:rsidR="003850AE">
        <w:t>analysis</w:t>
      </w:r>
      <w:r w:rsidR="00152B4B">
        <w:t xml:space="preserve"> of its </w:t>
      </w:r>
      <w:r w:rsidR="0036250C">
        <w:t xml:space="preserve">external and internal factors. </w:t>
      </w:r>
      <w:r w:rsidR="003850AE">
        <w:t xml:space="preserve">In this respect, the SWOT analysis of Vodafone will detect important </w:t>
      </w:r>
      <w:r w:rsidR="008A2F60">
        <w:t>internal weaknesses</w:t>
      </w:r>
      <w:r w:rsidR="003850AE">
        <w:t xml:space="preserve"> and </w:t>
      </w:r>
      <w:r w:rsidR="008A2F60">
        <w:t>external</w:t>
      </w:r>
      <w:r w:rsidR="003850AE">
        <w:t xml:space="preserve"> threats that </w:t>
      </w:r>
      <w:r w:rsidR="0011678C">
        <w:t xml:space="preserve">lead to a compromise to the optimal performance of the company. Again, PESTLE analysis will provide important insight about how the </w:t>
      </w:r>
      <w:r w:rsidR="00965DE9">
        <w:t xml:space="preserve">problems are associated with the </w:t>
      </w:r>
      <w:r w:rsidR="00F3062F">
        <w:t xml:space="preserve">broader </w:t>
      </w:r>
      <w:r w:rsidR="00965DE9">
        <w:t xml:space="preserve">external </w:t>
      </w:r>
      <w:r w:rsidR="00F3062F">
        <w:t>environment in which Vodafone operates.</w:t>
      </w:r>
      <w:r w:rsidR="00DF73CA">
        <w:t xml:space="preserve"> </w:t>
      </w:r>
    </w:p>
    <w:p w:rsidR="00F86521" w:rsidRDefault="00F86521" w:rsidP="00F86521">
      <w:pPr>
        <w:pStyle w:val="Heading2"/>
      </w:pPr>
      <w:bookmarkStart w:id="3" w:name="_Toc521515446"/>
      <w:r>
        <w:lastRenderedPageBreak/>
        <w:t>2.1 Defining Problems at Vodafone</w:t>
      </w:r>
      <w:bookmarkEnd w:id="3"/>
    </w:p>
    <w:p w:rsidR="00EC21B8" w:rsidRDefault="00EC21B8" w:rsidP="00EC21B8">
      <w:pPr>
        <w:keepNext/>
        <w:jc w:val="center"/>
      </w:pPr>
      <w:r>
        <w:rPr>
          <w:noProof/>
          <w:lang w:val="en-GB" w:eastAsia="en-GB"/>
        </w:rPr>
        <w:drawing>
          <wp:inline distT="0" distB="0" distL="0" distR="0">
            <wp:extent cx="4895850" cy="2624010"/>
            <wp:effectExtent l="19050" t="0" r="0" b="0"/>
            <wp:docPr id="2" name="Picture 1" descr="C:\Users\Hossain\Desktop\2435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Hossain\Desktop\24356.JPG"/>
                    <pic:cNvPicPr>
                      <a:picLocks noChangeAspect="1" noChangeArrowheads="1"/>
                    </pic:cNvPicPr>
                  </pic:nvPicPr>
                  <pic:blipFill>
                    <a:blip r:embed="rId10"/>
                    <a:srcRect/>
                    <a:stretch>
                      <a:fillRect/>
                    </a:stretch>
                  </pic:blipFill>
                  <pic:spPr bwMode="auto">
                    <a:xfrm>
                      <a:off x="0" y="0"/>
                      <a:ext cx="4902341" cy="2627489"/>
                    </a:xfrm>
                    <a:prstGeom prst="rect">
                      <a:avLst/>
                    </a:prstGeom>
                    <a:noFill/>
                    <a:ln w="9525">
                      <a:noFill/>
                      <a:miter lim="800000"/>
                      <a:headEnd/>
                      <a:tailEnd/>
                    </a:ln>
                  </pic:spPr>
                </pic:pic>
              </a:graphicData>
            </a:graphic>
          </wp:inline>
        </w:drawing>
      </w:r>
    </w:p>
    <w:p w:rsidR="00F86521" w:rsidRPr="00EC21B8" w:rsidRDefault="00EC21B8" w:rsidP="00EC21B8">
      <w:pPr>
        <w:pStyle w:val="Caption"/>
        <w:jc w:val="center"/>
        <w:rPr>
          <w:color w:val="000000" w:themeColor="text1"/>
        </w:rPr>
      </w:pPr>
      <w:r w:rsidRPr="00EC21B8">
        <w:rPr>
          <w:color w:val="000000" w:themeColor="text1"/>
        </w:rPr>
        <w:t xml:space="preserve">Figure </w:t>
      </w:r>
      <w:r w:rsidR="00413EBF" w:rsidRPr="00EC21B8">
        <w:rPr>
          <w:color w:val="000000" w:themeColor="text1"/>
        </w:rPr>
        <w:fldChar w:fldCharType="begin"/>
      </w:r>
      <w:r w:rsidRPr="00EC21B8">
        <w:rPr>
          <w:color w:val="000000" w:themeColor="text1"/>
        </w:rPr>
        <w:instrText xml:space="preserve"> SEQ Figure \* ARABIC </w:instrText>
      </w:r>
      <w:r w:rsidR="00413EBF" w:rsidRPr="00EC21B8">
        <w:rPr>
          <w:color w:val="000000" w:themeColor="text1"/>
        </w:rPr>
        <w:fldChar w:fldCharType="separate"/>
      </w:r>
      <w:r w:rsidR="006D449A">
        <w:rPr>
          <w:noProof/>
          <w:color w:val="000000" w:themeColor="text1"/>
        </w:rPr>
        <w:t>1</w:t>
      </w:r>
      <w:r w:rsidR="00413EBF" w:rsidRPr="00EC21B8">
        <w:rPr>
          <w:color w:val="000000" w:themeColor="text1"/>
        </w:rPr>
        <w:fldChar w:fldCharType="end"/>
      </w:r>
      <w:r w:rsidRPr="00EC21B8">
        <w:rPr>
          <w:color w:val="000000" w:themeColor="text1"/>
          <w:lang w:val="en-GB"/>
        </w:rPr>
        <w:t>: Customer base of Vodafone</w:t>
      </w:r>
      <w:r w:rsidR="00716192">
        <w:rPr>
          <w:color w:val="000000" w:themeColor="text1"/>
          <w:lang w:val="en-GB"/>
        </w:rPr>
        <w:t xml:space="preserve"> (</w:t>
      </w:r>
      <w:proofErr w:type="spellStart"/>
      <w:r w:rsidR="00716192">
        <w:rPr>
          <w:color w:val="000000" w:themeColor="text1"/>
          <w:lang w:val="en-GB"/>
        </w:rPr>
        <w:t>Narendhra</w:t>
      </w:r>
      <w:proofErr w:type="spellEnd"/>
      <w:r w:rsidR="00716192">
        <w:rPr>
          <w:color w:val="000000" w:themeColor="text1"/>
          <w:lang w:val="en-GB"/>
        </w:rPr>
        <w:t>, 2017)</w:t>
      </w:r>
    </w:p>
    <w:p w:rsidR="00A9141B" w:rsidRDefault="00EC21B8" w:rsidP="00F86521">
      <w:r>
        <w:t xml:space="preserve">Figure 1 shows that the customer base of the Vodafone reduced in comparison to that during 2013. The increment of customer base in 2015 &amp; 2016 can be </w:t>
      </w:r>
      <w:r w:rsidR="00A9141B">
        <w:t xml:space="preserve">attributed to the increase in the number of mobile phone users. Though the customer based increased, the market share reduced as the market sized increased at higher rate than the growth rate of the customer base of Vodafone. Such deterioration of market base can be attributed to some operational issues. </w:t>
      </w:r>
    </w:p>
    <w:p w:rsidR="00A9141B" w:rsidRDefault="00A9141B" w:rsidP="00F86521">
      <w:r>
        <w:t>Following are the operational &amp; strategic issues at Vodafone identified to be reason behind deterioration of the competitive position.</w:t>
      </w:r>
    </w:p>
    <w:p w:rsidR="00FA6394" w:rsidRPr="00BE2BF5" w:rsidRDefault="00A9141B" w:rsidP="00F86521">
      <w:pPr>
        <w:rPr>
          <w:b/>
          <w:bCs/>
          <w:i/>
          <w:iCs/>
        </w:rPr>
      </w:pPr>
      <w:r w:rsidRPr="00BE2BF5">
        <w:rPr>
          <w:b/>
          <w:bCs/>
          <w:i/>
          <w:iCs/>
        </w:rPr>
        <w:t xml:space="preserve">Issues 1:   </w:t>
      </w:r>
      <w:r w:rsidR="00BE2BF5" w:rsidRPr="00BE2BF5">
        <w:rPr>
          <w:b/>
          <w:bCs/>
          <w:i/>
          <w:iCs/>
        </w:rPr>
        <w:t xml:space="preserve">High exposure </w:t>
      </w:r>
      <w:r w:rsidR="004D6B73">
        <w:rPr>
          <w:b/>
          <w:bCs/>
          <w:i/>
          <w:iCs/>
        </w:rPr>
        <w:t>to some markets,</w:t>
      </w:r>
      <w:r w:rsidR="00BE2BF5">
        <w:rPr>
          <w:b/>
          <w:bCs/>
          <w:i/>
          <w:iCs/>
        </w:rPr>
        <w:t xml:space="preserve"> market saturation issues</w:t>
      </w:r>
      <w:r w:rsidR="004D6B73">
        <w:rPr>
          <w:b/>
          <w:bCs/>
          <w:i/>
          <w:iCs/>
        </w:rPr>
        <w:t xml:space="preserve">, less control over the overseas operations &amp; lack of co-ordination  </w:t>
      </w:r>
      <w:r w:rsidR="00BE2BF5">
        <w:rPr>
          <w:b/>
          <w:bCs/>
          <w:i/>
          <w:iCs/>
        </w:rPr>
        <w:t xml:space="preserve"> </w:t>
      </w:r>
      <w:r w:rsidRPr="00BE2BF5">
        <w:rPr>
          <w:b/>
          <w:bCs/>
          <w:i/>
          <w:iCs/>
        </w:rPr>
        <w:t xml:space="preserve">      </w:t>
      </w:r>
      <w:r w:rsidR="00EC21B8" w:rsidRPr="00BE2BF5">
        <w:rPr>
          <w:b/>
          <w:bCs/>
          <w:i/>
          <w:iCs/>
        </w:rPr>
        <w:t xml:space="preserve">   </w:t>
      </w:r>
    </w:p>
    <w:p w:rsidR="006C0D0F" w:rsidRDefault="00BE2BF5" w:rsidP="00F86521">
      <w:r>
        <w:t>30% of the customer base of the Vodafone is from the European market zone but the markets generate 67% of the revenue of the company</w:t>
      </w:r>
      <w:r w:rsidR="00716192">
        <w:t xml:space="preserve"> (Jain, 2018)</w:t>
      </w:r>
      <w:r>
        <w:t xml:space="preserve">. The information describes the degree of market saturation. Such high dependence on the European &amp; Indian markets increased the exposure of the </w:t>
      </w:r>
      <w:r w:rsidR="006C0D0F">
        <w:t>organization to the market risk, political risk &amp; legal risks. For example, the pressure from the regulatory body in India regarding the tax issues created difficulty while the organization approached merger with the Idea</w:t>
      </w:r>
      <w:r w:rsidR="007F754D">
        <w:t xml:space="preserve"> (</w:t>
      </w:r>
      <w:proofErr w:type="spellStart"/>
      <w:proofErr w:type="gramStart"/>
      <w:r w:rsidR="007F754D">
        <w:t>Todeva</w:t>
      </w:r>
      <w:proofErr w:type="spellEnd"/>
      <w:r w:rsidR="007F754D">
        <w:t xml:space="preserve">  and</w:t>
      </w:r>
      <w:proofErr w:type="gramEnd"/>
      <w:r w:rsidR="007F754D">
        <w:t xml:space="preserve"> John, 2017)</w:t>
      </w:r>
      <w:r w:rsidR="006C0D0F">
        <w:t xml:space="preserve">. And, the economic downturn in Europe affected the revenue of the telecom service provider considerably.  </w:t>
      </w:r>
    </w:p>
    <w:p w:rsidR="004D6B73" w:rsidRDefault="004D6B73" w:rsidP="00F86521">
      <w:r>
        <w:lastRenderedPageBreak/>
        <w:t xml:space="preserve">The strategic market expansion strategy (i.e. acquiring &amp; merger strategy) and the </w:t>
      </w:r>
      <w:r w:rsidR="00A77F26">
        <w:t>lack of coordination among the overseas operations are other sources of inefficiency at Vodafone. Due to the acquisition &amp; merger based expansion philosophy; Vodafone has to experience operational &amp; legal issues</w:t>
      </w:r>
      <w:r w:rsidR="007F754D">
        <w:t xml:space="preserve"> </w:t>
      </w:r>
      <w:r w:rsidR="007F754D" w:rsidRPr="007F754D">
        <w:t>(Singh, 2017)</w:t>
      </w:r>
      <w:r w:rsidR="00A77F26">
        <w:t>.</w:t>
      </w:r>
      <w:r w:rsidR="00137B34">
        <w:t xml:space="preserve"> This also increases the operational cost, expansion cost and business risk. </w:t>
      </w:r>
      <w:r w:rsidR="00A77F26">
        <w:t xml:space="preserve">         </w:t>
      </w:r>
    </w:p>
    <w:p w:rsidR="00A9141B" w:rsidRPr="00BE2BF5" w:rsidRDefault="00A9141B" w:rsidP="00F86521">
      <w:pPr>
        <w:rPr>
          <w:b/>
          <w:bCs/>
          <w:i/>
          <w:iCs/>
        </w:rPr>
      </w:pPr>
      <w:r w:rsidRPr="00BE2BF5">
        <w:rPr>
          <w:b/>
          <w:bCs/>
          <w:i/>
          <w:iCs/>
        </w:rPr>
        <w:t xml:space="preserve">Issue 2: </w:t>
      </w:r>
      <w:r w:rsidR="00BE2BF5">
        <w:rPr>
          <w:b/>
          <w:bCs/>
          <w:i/>
          <w:iCs/>
        </w:rPr>
        <w:t xml:space="preserve">Call drop issues &amp; high focus on the data based service segment   </w:t>
      </w:r>
      <w:r w:rsidR="00BE2BF5" w:rsidRPr="00BE2BF5">
        <w:rPr>
          <w:b/>
          <w:bCs/>
          <w:i/>
          <w:iCs/>
        </w:rPr>
        <w:t xml:space="preserve"> </w:t>
      </w:r>
    </w:p>
    <w:p w:rsidR="009C1145" w:rsidRDefault="006C0D0F" w:rsidP="00F86521">
      <w:pPr>
        <w:rPr>
          <w:szCs w:val="24"/>
        </w:rPr>
      </w:pPr>
      <w:r>
        <w:t>Vodafone focused highly on the development of the innovative services like M-</w:t>
      </w:r>
      <w:proofErr w:type="spellStart"/>
      <w:r>
        <w:t>Pesa</w:t>
      </w:r>
      <w:proofErr w:type="spellEnd"/>
      <w:r>
        <w:t xml:space="preserve">, </w:t>
      </w:r>
      <w:proofErr w:type="spellStart"/>
      <w:r>
        <w:rPr>
          <w:szCs w:val="24"/>
        </w:rPr>
        <w:t>Neopanda</w:t>
      </w:r>
      <w:proofErr w:type="spellEnd"/>
      <w:r>
        <w:rPr>
          <w:szCs w:val="24"/>
        </w:rPr>
        <w:t xml:space="preserve">, </w:t>
      </w:r>
      <w:proofErr w:type="spellStart"/>
      <w:r>
        <w:rPr>
          <w:szCs w:val="24"/>
        </w:rPr>
        <w:t>EyeSee</w:t>
      </w:r>
      <w:proofErr w:type="spellEnd"/>
      <w:r>
        <w:rPr>
          <w:szCs w:val="24"/>
        </w:rPr>
        <w:t xml:space="preserve"> &amp; C-Air </w:t>
      </w:r>
      <w:proofErr w:type="spellStart"/>
      <w:r>
        <w:rPr>
          <w:szCs w:val="24"/>
        </w:rPr>
        <w:t>etc</w:t>
      </w:r>
      <w:proofErr w:type="spellEnd"/>
      <w:r w:rsidR="007F754D">
        <w:rPr>
          <w:szCs w:val="24"/>
        </w:rPr>
        <w:t xml:space="preserve"> </w:t>
      </w:r>
      <w:r w:rsidR="007F754D" w:rsidRPr="007F754D">
        <w:rPr>
          <w:szCs w:val="24"/>
        </w:rPr>
        <w:t>(</w:t>
      </w:r>
      <w:proofErr w:type="spellStart"/>
      <w:r w:rsidR="007F754D" w:rsidRPr="007F754D">
        <w:rPr>
          <w:szCs w:val="24"/>
        </w:rPr>
        <w:t>Ginn</w:t>
      </w:r>
      <w:proofErr w:type="spellEnd"/>
      <w:r w:rsidR="007F754D" w:rsidRPr="007F754D">
        <w:rPr>
          <w:szCs w:val="24"/>
        </w:rPr>
        <w:t>, 2016)</w:t>
      </w:r>
      <w:r>
        <w:rPr>
          <w:szCs w:val="24"/>
        </w:rPr>
        <w:t xml:space="preserve">. It also invested a lot in the project dedicated to develop the 5G platform. Such effort is expected to have good future and also facilitated the service provider with brand value. This is why the company is over-valued in the market. </w:t>
      </w:r>
    </w:p>
    <w:p w:rsidR="00A9141B" w:rsidRDefault="009C1145" w:rsidP="00F86521">
      <w:r>
        <w:rPr>
          <w:szCs w:val="24"/>
        </w:rPr>
        <w:t xml:space="preserve">But the issue is that due to high focus on the data based service segment, Vodafone overlooked the R&amp;D investment for the traditional voice service segment which is still a major source of revenue. As a result, issues like high call drop rate raised and affected the brand value of the telecom service provider.        </w:t>
      </w:r>
      <w:r w:rsidR="006C0D0F">
        <w:rPr>
          <w:szCs w:val="24"/>
        </w:rPr>
        <w:t xml:space="preserve">    </w:t>
      </w:r>
    </w:p>
    <w:p w:rsidR="00A9141B" w:rsidRPr="00BE2BF5" w:rsidRDefault="00A9141B" w:rsidP="00F86521">
      <w:pPr>
        <w:rPr>
          <w:b/>
          <w:bCs/>
          <w:i/>
          <w:iCs/>
        </w:rPr>
      </w:pPr>
      <w:r w:rsidRPr="00BE2BF5">
        <w:rPr>
          <w:b/>
          <w:bCs/>
          <w:i/>
          <w:iCs/>
        </w:rPr>
        <w:t>Issue 3:</w:t>
      </w:r>
      <w:r w:rsidR="00BE2BF5" w:rsidRPr="00BE2BF5">
        <w:rPr>
          <w:b/>
          <w:bCs/>
          <w:i/>
          <w:iCs/>
        </w:rPr>
        <w:t xml:space="preserve"> Poor customer support </w:t>
      </w:r>
    </w:p>
    <w:p w:rsidR="004D6B73" w:rsidRPr="0095155D" w:rsidRDefault="009C1145" w:rsidP="00F86521">
      <w:r>
        <w:t>Vodafone outsources its customer support services from India by awarding contract to the Indian customer care centers. Such outsourcing though reduces the operational burden &amp; reduces the cost of customer support but raises issues regarding the quality of the support</w:t>
      </w:r>
      <w:r w:rsidR="007F754D">
        <w:t xml:space="preserve"> </w:t>
      </w:r>
      <w:r w:rsidR="007F754D" w:rsidRPr="007F754D">
        <w:t>(</w:t>
      </w:r>
      <w:proofErr w:type="spellStart"/>
      <w:r w:rsidR="007F754D" w:rsidRPr="007F754D">
        <w:t>Narendhra</w:t>
      </w:r>
      <w:proofErr w:type="spellEnd"/>
      <w:r w:rsidR="007F754D" w:rsidRPr="007F754D">
        <w:t>, 2017)</w:t>
      </w:r>
      <w:r>
        <w:t>. Thus</w:t>
      </w:r>
      <w:r w:rsidR="004D6B73">
        <w:t>,</w:t>
      </w:r>
      <w:r>
        <w:t xml:space="preserve"> these </w:t>
      </w:r>
      <w:r w:rsidR="004D6B73">
        <w:t>issues create</w:t>
      </w:r>
      <w:r>
        <w:t xml:space="preserve"> dissatisfaction </w:t>
      </w:r>
      <w:r w:rsidR="004D6B73">
        <w:t xml:space="preserve">among the customers. </w:t>
      </w:r>
      <w:r>
        <w:t xml:space="preserve">   </w:t>
      </w:r>
    </w:p>
    <w:p w:rsidR="00F86521" w:rsidRDefault="00F86521" w:rsidP="00F86521">
      <w:pPr>
        <w:pStyle w:val="Heading2"/>
      </w:pPr>
      <w:bookmarkStart w:id="4" w:name="_Toc521515447"/>
      <w:r>
        <w:t>2.2 A</w:t>
      </w:r>
      <w:r w:rsidRPr="00F73B8A">
        <w:t>nalysis of problem to create decision making</w:t>
      </w:r>
      <w:bookmarkEnd w:id="4"/>
    </w:p>
    <w:p w:rsidR="00F86521" w:rsidRPr="004D6B73" w:rsidRDefault="004D6B73" w:rsidP="00F86521">
      <w:pPr>
        <w:rPr>
          <w:b/>
          <w:bCs/>
          <w:i/>
          <w:iCs/>
        </w:rPr>
      </w:pPr>
      <w:r w:rsidRPr="004D6B73">
        <w:rPr>
          <w:b/>
          <w:bCs/>
          <w:i/>
          <w:iCs/>
        </w:rPr>
        <w:t>Impact</w:t>
      </w:r>
      <w:r w:rsidR="005C3D97">
        <w:rPr>
          <w:b/>
          <w:bCs/>
          <w:i/>
          <w:iCs/>
        </w:rPr>
        <w:t>/Scope</w:t>
      </w:r>
      <w:r w:rsidRPr="004D6B73">
        <w:rPr>
          <w:b/>
          <w:bCs/>
          <w:i/>
          <w:iCs/>
        </w:rPr>
        <w:t xml:space="preserve"> of Issue 1: High exposure to some markets &amp; market saturation issues          </w:t>
      </w:r>
    </w:p>
    <w:p w:rsidR="00F86521" w:rsidRDefault="004D6B73" w:rsidP="00F86521">
      <w:r>
        <w:t>Such high degree of market saturation increased the market risk exposure, political risks &amp; legal risks. As such, political decision to leave the EU enforced operational limitations to Vodafone &amp;</w:t>
      </w:r>
      <w:r w:rsidR="00A77F26">
        <w:t xml:space="preserve"> affected the financial performance due high dependence of the European economic factors (i.e. weakening of the Pound after the </w:t>
      </w:r>
      <w:proofErr w:type="spellStart"/>
      <w:r w:rsidR="00A77F26">
        <w:t>Brexit</w:t>
      </w:r>
      <w:proofErr w:type="spellEnd"/>
      <w:r w:rsidR="00A77F26">
        <w:t>)</w:t>
      </w:r>
      <w:r w:rsidR="007F754D" w:rsidRPr="007F754D">
        <w:t xml:space="preserve"> (</w:t>
      </w:r>
      <w:proofErr w:type="spellStart"/>
      <w:r w:rsidR="007F754D" w:rsidRPr="007F754D">
        <w:t>Sanghavi</w:t>
      </w:r>
      <w:proofErr w:type="spellEnd"/>
      <w:r w:rsidR="007F754D" w:rsidRPr="007F754D">
        <w:t>, 2017)</w:t>
      </w:r>
      <w:r w:rsidR="00A77F26">
        <w:t xml:space="preserve">. Differences in the legal framework also affected the operational performance </w:t>
      </w:r>
      <w:r w:rsidR="00A77F26">
        <w:lastRenderedPageBreak/>
        <w:t>Vodafone’s performance in the Indian</w:t>
      </w:r>
      <w:r w:rsidR="005E42F7">
        <w:t xml:space="preserve"> market</w:t>
      </w:r>
      <w:r w:rsidR="00A77F26">
        <w:t xml:space="preserve">. Lack of coordination among the overseas operations is another source of inefficiency at Vodafone. </w:t>
      </w:r>
      <w:r w:rsidR="00137B34">
        <w:t xml:space="preserve">Acquisition &amp; merger based expansion philosophy also causes Vodafone to experience operational &amp; legal issues. This also increases the operational cost, expansion cost and business risk.  </w:t>
      </w:r>
      <w:r w:rsidR="00A77F26">
        <w:t xml:space="preserve">    </w:t>
      </w:r>
      <w:r>
        <w:t xml:space="preserve"> </w:t>
      </w:r>
    </w:p>
    <w:p w:rsidR="00137B34" w:rsidRPr="00BE2BF5" w:rsidRDefault="005C3D97" w:rsidP="00137B34">
      <w:pPr>
        <w:rPr>
          <w:b/>
          <w:bCs/>
          <w:i/>
          <w:iCs/>
        </w:rPr>
      </w:pPr>
      <w:r w:rsidRPr="004D6B73">
        <w:rPr>
          <w:b/>
          <w:bCs/>
          <w:i/>
          <w:iCs/>
        </w:rPr>
        <w:t>Impact</w:t>
      </w:r>
      <w:r>
        <w:rPr>
          <w:b/>
          <w:bCs/>
          <w:i/>
          <w:iCs/>
        </w:rPr>
        <w:t>/Scope</w:t>
      </w:r>
      <w:r w:rsidRPr="004D6B73">
        <w:rPr>
          <w:b/>
          <w:bCs/>
          <w:i/>
          <w:iCs/>
        </w:rPr>
        <w:t xml:space="preserve"> </w:t>
      </w:r>
      <w:r w:rsidR="00137B34">
        <w:rPr>
          <w:b/>
          <w:bCs/>
          <w:i/>
          <w:iCs/>
        </w:rPr>
        <w:t xml:space="preserve">of </w:t>
      </w:r>
      <w:r w:rsidR="00137B34" w:rsidRPr="00BE2BF5">
        <w:rPr>
          <w:b/>
          <w:bCs/>
          <w:i/>
          <w:iCs/>
        </w:rPr>
        <w:t xml:space="preserve">Issue 2: </w:t>
      </w:r>
      <w:r w:rsidR="00137B34">
        <w:rPr>
          <w:b/>
          <w:bCs/>
          <w:i/>
          <w:iCs/>
        </w:rPr>
        <w:t xml:space="preserve">Call drop issues &amp; high focus on the data based service segment   </w:t>
      </w:r>
      <w:r w:rsidR="00137B34" w:rsidRPr="00BE2BF5">
        <w:rPr>
          <w:b/>
          <w:bCs/>
          <w:i/>
          <w:iCs/>
        </w:rPr>
        <w:t xml:space="preserve"> </w:t>
      </w:r>
    </w:p>
    <w:p w:rsidR="005C3D97" w:rsidRDefault="00137B34" w:rsidP="00F86521">
      <w:r>
        <w:t xml:space="preserve">This issue leads to the reduction of the market share in the traditional voice service segment. This is still the most market share contributing segment. </w:t>
      </w:r>
      <w:r w:rsidR="005C3D97">
        <w:t xml:space="preserve">This also affects the brand image of the whole company &amp; causes customer dissatisfaction. And thus the revenue volume of the organization affected. </w:t>
      </w:r>
    </w:p>
    <w:p w:rsidR="005C3D97" w:rsidRPr="00BE2BF5" w:rsidRDefault="005C3D97" w:rsidP="005C3D97">
      <w:pPr>
        <w:rPr>
          <w:b/>
          <w:bCs/>
          <w:i/>
          <w:iCs/>
        </w:rPr>
      </w:pPr>
      <w:r w:rsidRPr="004D6B73">
        <w:rPr>
          <w:b/>
          <w:bCs/>
          <w:i/>
          <w:iCs/>
        </w:rPr>
        <w:t>Impact</w:t>
      </w:r>
      <w:r>
        <w:rPr>
          <w:b/>
          <w:bCs/>
          <w:i/>
          <w:iCs/>
        </w:rPr>
        <w:t>/Scope of issue</w:t>
      </w:r>
      <w:r w:rsidRPr="004D6B73">
        <w:rPr>
          <w:b/>
          <w:bCs/>
          <w:i/>
          <w:iCs/>
        </w:rPr>
        <w:t xml:space="preserve"> </w:t>
      </w:r>
      <w:r w:rsidRPr="00BE2BF5">
        <w:rPr>
          <w:b/>
          <w:bCs/>
          <w:i/>
          <w:iCs/>
        </w:rPr>
        <w:t xml:space="preserve">3: Poor customer support </w:t>
      </w:r>
    </w:p>
    <w:p w:rsidR="004D6B73" w:rsidRPr="00AD2335" w:rsidRDefault="005C3D97" w:rsidP="00F86521">
      <w:r>
        <w:t xml:space="preserve">Poor customer support has direct impact on the customer satisfaction &amp; brand value. The outsourcing effort reduced the costs but raised serious question about the quality of the services. I.e. less </w:t>
      </w:r>
      <w:r w:rsidR="005E42F7">
        <w:t>focuses</w:t>
      </w:r>
      <w:r>
        <w:t xml:space="preserve"> on the cultural differences. </w:t>
      </w:r>
      <w:r w:rsidR="005E42F7">
        <w:t>The loss of market share to the AT&amp;T in the US market is largely attributed to the issue</w:t>
      </w:r>
      <w:r w:rsidR="007F754D" w:rsidRPr="007F754D">
        <w:t xml:space="preserve"> (The Irish Times, 2018)</w:t>
      </w:r>
      <w:r w:rsidR="005E42F7">
        <w:t xml:space="preserve">.  </w:t>
      </w:r>
      <w:r>
        <w:t xml:space="preserve">   </w:t>
      </w:r>
      <w:r w:rsidR="00137B34">
        <w:t xml:space="preserve">  </w:t>
      </w:r>
    </w:p>
    <w:p w:rsidR="00F86521" w:rsidRDefault="00F86521" w:rsidP="00F86521">
      <w:pPr>
        <w:pStyle w:val="Heading2"/>
      </w:pPr>
      <w:bookmarkStart w:id="5" w:name="_Toc521515448"/>
      <w:r>
        <w:t>2.3 Communication</w:t>
      </w:r>
      <w:r w:rsidR="00FA6394">
        <w:t xml:space="preserve"> &amp; coordination </w:t>
      </w:r>
      <w:r>
        <w:t>plan</w:t>
      </w:r>
      <w:bookmarkEnd w:id="5"/>
      <w:r>
        <w:t xml:space="preserve"> </w:t>
      </w:r>
    </w:p>
    <w:p w:rsidR="0039144D" w:rsidRDefault="0039144D" w:rsidP="00F86521">
      <w:r>
        <w:t>To improve the effectiveness of the decisions and to ensure the spontaneous participation of the employees the idea from employees of relevant department should be welcomed &amp; considered.  . After the collection of the idea about the potential solution, the management team evaluates each alternative and chooses the best alternative though interactive process which ensures the most spontaneous participation of the stakeholders</w:t>
      </w:r>
      <w:r w:rsidR="007F754D">
        <w:t xml:space="preserve"> (Dede, 2018)</w:t>
      </w:r>
      <w:r>
        <w:t xml:space="preserve">. Following is the communication plan which is expected help to ensure coordination within the organization so that operational issues can be addressed effectively. </w:t>
      </w:r>
    </w:p>
    <w:p w:rsidR="00427932" w:rsidRDefault="00427932" w:rsidP="00F86521"/>
    <w:p w:rsidR="00427932" w:rsidRDefault="00427932" w:rsidP="00F86521"/>
    <w:p w:rsidR="00427932" w:rsidRDefault="00427932" w:rsidP="00F86521"/>
    <w:p w:rsidR="00427932" w:rsidRDefault="00427932" w:rsidP="00F86521"/>
    <w:p w:rsidR="00427932" w:rsidRDefault="00427932" w:rsidP="00F86521"/>
    <w:tbl>
      <w:tblPr>
        <w:tblStyle w:val="TableGrid"/>
        <w:tblW w:w="0" w:type="auto"/>
        <w:tblLook w:val="04A0" w:firstRow="1" w:lastRow="0" w:firstColumn="1" w:lastColumn="0" w:noHBand="0" w:noVBand="1"/>
      </w:tblPr>
      <w:tblGrid>
        <w:gridCol w:w="1848"/>
        <w:gridCol w:w="1848"/>
        <w:gridCol w:w="2044"/>
        <w:gridCol w:w="1884"/>
        <w:gridCol w:w="1849"/>
      </w:tblGrid>
      <w:tr w:rsidR="0039144D" w:rsidRPr="0039144D" w:rsidTr="009F17C1">
        <w:tc>
          <w:tcPr>
            <w:tcW w:w="1848" w:type="dxa"/>
          </w:tcPr>
          <w:p w:rsidR="0039144D" w:rsidRPr="0039144D" w:rsidRDefault="0039144D" w:rsidP="009F17C1">
            <w:pPr>
              <w:rPr>
                <w:lang w:val="en-GB"/>
              </w:rPr>
            </w:pPr>
            <w:r>
              <w:rPr>
                <w:lang w:val="en-GB"/>
              </w:rPr>
              <w:t>Subject</w:t>
            </w:r>
          </w:p>
        </w:tc>
        <w:tc>
          <w:tcPr>
            <w:tcW w:w="1848" w:type="dxa"/>
          </w:tcPr>
          <w:p w:rsidR="0039144D" w:rsidRDefault="0039144D" w:rsidP="009F17C1">
            <w:pPr>
              <w:rPr>
                <w:lang w:val="en-GB"/>
              </w:rPr>
            </w:pPr>
            <w:r>
              <w:rPr>
                <w:lang w:val="en-GB"/>
              </w:rPr>
              <w:t xml:space="preserve">Responsibility </w:t>
            </w:r>
          </w:p>
          <w:p w:rsidR="00270E74" w:rsidRPr="0039144D" w:rsidRDefault="00270E74" w:rsidP="009F17C1">
            <w:pPr>
              <w:rPr>
                <w:lang w:val="en-GB"/>
              </w:rPr>
            </w:pPr>
            <w:r>
              <w:rPr>
                <w:lang w:val="en-GB"/>
              </w:rPr>
              <w:t>(team)</w:t>
            </w:r>
          </w:p>
        </w:tc>
        <w:tc>
          <w:tcPr>
            <w:tcW w:w="1849" w:type="dxa"/>
          </w:tcPr>
          <w:p w:rsidR="0039144D" w:rsidRDefault="0039144D" w:rsidP="009F17C1">
            <w:pPr>
              <w:rPr>
                <w:lang w:val="en-GB"/>
              </w:rPr>
            </w:pPr>
            <w:r>
              <w:rPr>
                <w:lang w:val="en-GB"/>
              </w:rPr>
              <w:t>Audience</w:t>
            </w:r>
            <w:r w:rsidR="00270E74">
              <w:rPr>
                <w:lang w:val="en-GB"/>
              </w:rPr>
              <w:t xml:space="preserve">/subject </w:t>
            </w:r>
            <w:r>
              <w:rPr>
                <w:lang w:val="en-GB"/>
              </w:rPr>
              <w:t xml:space="preserve"> </w:t>
            </w:r>
            <w:r w:rsidRPr="0039144D">
              <w:rPr>
                <w:lang w:val="en-GB"/>
              </w:rPr>
              <w:t xml:space="preserve"> </w:t>
            </w:r>
          </w:p>
          <w:p w:rsidR="00270E74" w:rsidRPr="0039144D" w:rsidRDefault="00270E74" w:rsidP="009F17C1">
            <w:pPr>
              <w:rPr>
                <w:lang w:val="en-GB"/>
              </w:rPr>
            </w:pPr>
            <w:r>
              <w:rPr>
                <w:lang w:val="en-GB"/>
              </w:rPr>
              <w:t>(team)</w:t>
            </w:r>
          </w:p>
        </w:tc>
        <w:tc>
          <w:tcPr>
            <w:tcW w:w="1849" w:type="dxa"/>
          </w:tcPr>
          <w:p w:rsidR="0039144D" w:rsidRPr="0039144D" w:rsidRDefault="0039144D" w:rsidP="009F17C1">
            <w:pPr>
              <w:rPr>
                <w:lang w:val="en-GB"/>
              </w:rPr>
            </w:pPr>
            <w:r>
              <w:rPr>
                <w:lang w:val="en-GB"/>
              </w:rPr>
              <w:t xml:space="preserve">Communication frequency </w:t>
            </w:r>
            <w:r w:rsidRPr="0039144D">
              <w:rPr>
                <w:lang w:val="en-GB"/>
              </w:rPr>
              <w:t xml:space="preserve"> </w:t>
            </w:r>
          </w:p>
        </w:tc>
        <w:tc>
          <w:tcPr>
            <w:tcW w:w="1849" w:type="dxa"/>
          </w:tcPr>
          <w:p w:rsidR="0039144D" w:rsidRPr="0039144D" w:rsidRDefault="0039144D" w:rsidP="009F17C1">
            <w:pPr>
              <w:rPr>
                <w:lang w:val="en-GB"/>
              </w:rPr>
            </w:pPr>
            <w:r>
              <w:rPr>
                <w:lang w:val="en-GB"/>
              </w:rPr>
              <w:t>M</w:t>
            </w:r>
            <w:r w:rsidRPr="0039144D">
              <w:rPr>
                <w:lang w:val="en-GB"/>
              </w:rPr>
              <w:t xml:space="preserve">echanism </w:t>
            </w:r>
          </w:p>
        </w:tc>
      </w:tr>
      <w:tr w:rsidR="0039144D" w:rsidRPr="0039144D" w:rsidTr="009F17C1">
        <w:tc>
          <w:tcPr>
            <w:tcW w:w="1848" w:type="dxa"/>
          </w:tcPr>
          <w:p w:rsidR="0039144D" w:rsidRPr="0039144D" w:rsidRDefault="00270E74" w:rsidP="009F17C1">
            <w:pPr>
              <w:rPr>
                <w:lang w:val="en-GB"/>
              </w:rPr>
            </w:pPr>
            <w:r>
              <w:rPr>
                <w:lang w:val="en-GB"/>
              </w:rPr>
              <w:t xml:space="preserve">Creation of the urgency for change </w:t>
            </w:r>
            <w:r w:rsidR="0039144D" w:rsidRPr="0039144D">
              <w:rPr>
                <w:lang w:val="en-GB"/>
              </w:rPr>
              <w:t xml:space="preserve">  </w:t>
            </w:r>
          </w:p>
        </w:tc>
        <w:tc>
          <w:tcPr>
            <w:tcW w:w="1848" w:type="dxa"/>
          </w:tcPr>
          <w:p w:rsidR="0039144D" w:rsidRPr="0039144D" w:rsidRDefault="0039144D" w:rsidP="00270E74">
            <w:pPr>
              <w:rPr>
                <w:lang w:val="en-GB"/>
              </w:rPr>
            </w:pPr>
            <w:r w:rsidRPr="0039144D">
              <w:rPr>
                <w:lang w:val="en-GB"/>
              </w:rPr>
              <w:t xml:space="preserve">Business development </w:t>
            </w:r>
          </w:p>
        </w:tc>
        <w:tc>
          <w:tcPr>
            <w:tcW w:w="1849" w:type="dxa"/>
          </w:tcPr>
          <w:p w:rsidR="0039144D" w:rsidRPr="0039144D" w:rsidRDefault="00270E74" w:rsidP="009F17C1">
            <w:pPr>
              <w:rPr>
                <w:lang w:val="en-GB"/>
              </w:rPr>
            </w:pPr>
            <w:r>
              <w:rPr>
                <w:lang w:val="en-GB"/>
              </w:rPr>
              <w:t>M</w:t>
            </w:r>
            <w:r w:rsidR="0039144D" w:rsidRPr="0039144D">
              <w:rPr>
                <w:lang w:val="en-GB"/>
              </w:rPr>
              <w:t xml:space="preserve">anagement </w:t>
            </w:r>
          </w:p>
        </w:tc>
        <w:tc>
          <w:tcPr>
            <w:tcW w:w="1849" w:type="dxa"/>
          </w:tcPr>
          <w:p w:rsidR="0039144D" w:rsidRPr="0039144D" w:rsidRDefault="00270E74" w:rsidP="009F17C1">
            <w:pPr>
              <w:rPr>
                <w:lang w:val="en-GB"/>
              </w:rPr>
            </w:pPr>
            <w:r>
              <w:rPr>
                <w:lang w:val="en-GB"/>
              </w:rPr>
              <w:t xml:space="preserve">On identification of the scope of improvement </w:t>
            </w:r>
          </w:p>
        </w:tc>
        <w:tc>
          <w:tcPr>
            <w:tcW w:w="1849" w:type="dxa"/>
          </w:tcPr>
          <w:p w:rsidR="0039144D" w:rsidRPr="0039144D" w:rsidRDefault="00270E74" w:rsidP="009F17C1">
            <w:pPr>
              <w:rPr>
                <w:lang w:val="en-GB"/>
              </w:rPr>
            </w:pPr>
            <w:r>
              <w:rPr>
                <w:lang w:val="en-GB"/>
              </w:rPr>
              <w:t>Formal report &amp; formal meeting</w:t>
            </w:r>
          </w:p>
        </w:tc>
      </w:tr>
      <w:tr w:rsidR="0039144D" w:rsidRPr="0039144D" w:rsidTr="009F17C1">
        <w:tc>
          <w:tcPr>
            <w:tcW w:w="1848" w:type="dxa"/>
          </w:tcPr>
          <w:p w:rsidR="0039144D" w:rsidRPr="0039144D" w:rsidRDefault="00270E74" w:rsidP="009F17C1">
            <w:pPr>
              <w:rPr>
                <w:lang w:val="en-GB"/>
              </w:rPr>
            </w:pPr>
            <w:r>
              <w:rPr>
                <w:lang w:val="en-GB"/>
              </w:rPr>
              <w:t xml:space="preserve">Forming a powerful coalition </w:t>
            </w:r>
          </w:p>
        </w:tc>
        <w:tc>
          <w:tcPr>
            <w:tcW w:w="1848" w:type="dxa"/>
          </w:tcPr>
          <w:p w:rsidR="0039144D" w:rsidRPr="0039144D" w:rsidRDefault="00270E74" w:rsidP="009F17C1">
            <w:pPr>
              <w:rPr>
                <w:lang w:val="en-GB"/>
              </w:rPr>
            </w:pPr>
            <w:r>
              <w:rPr>
                <w:lang w:val="en-GB"/>
              </w:rPr>
              <w:t xml:space="preserve">Team heads </w:t>
            </w:r>
          </w:p>
        </w:tc>
        <w:tc>
          <w:tcPr>
            <w:tcW w:w="1849" w:type="dxa"/>
          </w:tcPr>
          <w:p w:rsidR="0039144D" w:rsidRPr="0039144D" w:rsidRDefault="00270E74" w:rsidP="009F17C1">
            <w:pPr>
              <w:rPr>
                <w:lang w:val="en-GB"/>
              </w:rPr>
            </w:pPr>
            <w:r>
              <w:rPr>
                <w:lang w:val="en-GB"/>
              </w:rPr>
              <w:t xml:space="preserve">Internal stakeholders </w:t>
            </w:r>
          </w:p>
        </w:tc>
        <w:tc>
          <w:tcPr>
            <w:tcW w:w="1849" w:type="dxa"/>
          </w:tcPr>
          <w:p w:rsidR="0039144D" w:rsidRPr="0039144D" w:rsidRDefault="00270E74" w:rsidP="00270E74">
            <w:pPr>
              <w:rPr>
                <w:lang w:val="en-GB"/>
              </w:rPr>
            </w:pPr>
            <w:r>
              <w:rPr>
                <w:lang w:val="en-GB"/>
              </w:rPr>
              <w:t xml:space="preserve">After approval by the management </w:t>
            </w:r>
          </w:p>
        </w:tc>
        <w:tc>
          <w:tcPr>
            <w:tcW w:w="1849" w:type="dxa"/>
          </w:tcPr>
          <w:p w:rsidR="0039144D" w:rsidRPr="0039144D" w:rsidRDefault="00270E74" w:rsidP="009F17C1">
            <w:pPr>
              <w:rPr>
                <w:lang w:val="en-GB"/>
              </w:rPr>
            </w:pPr>
            <w:r>
              <w:rPr>
                <w:lang w:val="en-GB"/>
              </w:rPr>
              <w:t xml:space="preserve">Formal &amp; informal meeting, dash board updates  </w:t>
            </w:r>
            <w:r w:rsidR="0039144D" w:rsidRPr="0039144D">
              <w:rPr>
                <w:lang w:val="en-GB"/>
              </w:rPr>
              <w:t xml:space="preserve">  </w:t>
            </w:r>
          </w:p>
        </w:tc>
      </w:tr>
      <w:tr w:rsidR="0039144D" w:rsidRPr="0039144D" w:rsidTr="009F17C1">
        <w:tc>
          <w:tcPr>
            <w:tcW w:w="1848" w:type="dxa"/>
          </w:tcPr>
          <w:p w:rsidR="0039144D" w:rsidRPr="0039144D" w:rsidRDefault="00270E74" w:rsidP="009F17C1">
            <w:pPr>
              <w:rPr>
                <w:lang w:val="en-GB"/>
              </w:rPr>
            </w:pPr>
            <w:r>
              <w:rPr>
                <w:lang w:val="en-GB"/>
              </w:rPr>
              <w:t xml:space="preserve">Plan development </w:t>
            </w:r>
            <w:r w:rsidR="0039144D" w:rsidRPr="0039144D">
              <w:rPr>
                <w:lang w:val="en-GB"/>
              </w:rPr>
              <w:t xml:space="preserve"> </w:t>
            </w:r>
          </w:p>
        </w:tc>
        <w:tc>
          <w:tcPr>
            <w:tcW w:w="1848" w:type="dxa"/>
          </w:tcPr>
          <w:p w:rsidR="0039144D" w:rsidRPr="0039144D" w:rsidRDefault="00270E74" w:rsidP="009F17C1">
            <w:pPr>
              <w:rPr>
                <w:lang w:val="en-GB"/>
              </w:rPr>
            </w:pPr>
            <w:r>
              <w:rPr>
                <w:lang w:val="en-GB"/>
              </w:rPr>
              <w:t xml:space="preserve">Business development team </w:t>
            </w:r>
            <w:r w:rsidRPr="0039144D">
              <w:rPr>
                <w:lang w:val="en-GB"/>
              </w:rPr>
              <w:t xml:space="preserve"> </w:t>
            </w:r>
          </w:p>
        </w:tc>
        <w:tc>
          <w:tcPr>
            <w:tcW w:w="1849" w:type="dxa"/>
          </w:tcPr>
          <w:p w:rsidR="0039144D" w:rsidRPr="0039144D" w:rsidRDefault="00270E74" w:rsidP="009F17C1">
            <w:pPr>
              <w:rPr>
                <w:lang w:val="en-GB"/>
              </w:rPr>
            </w:pPr>
            <w:r>
              <w:rPr>
                <w:lang w:val="en-GB"/>
              </w:rPr>
              <w:t>M</w:t>
            </w:r>
            <w:r w:rsidR="0039144D" w:rsidRPr="0039144D">
              <w:rPr>
                <w:lang w:val="en-GB"/>
              </w:rPr>
              <w:t xml:space="preserve">anagement  </w:t>
            </w:r>
          </w:p>
        </w:tc>
        <w:tc>
          <w:tcPr>
            <w:tcW w:w="1849" w:type="dxa"/>
          </w:tcPr>
          <w:p w:rsidR="0039144D" w:rsidRPr="0039144D" w:rsidRDefault="00270E74" w:rsidP="009F17C1">
            <w:pPr>
              <w:rPr>
                <w:lang w:val="en-GB"/>
              </w:rPr>
            </w:pPr>
            <w:r>
              <w:rPr>
                <w:lang w:val="en-GB"/>
              </w:rPr>
              <w:t xml:space="preserve">On initiation </w:t>
            </w:r>
          </w:p>
        </w:tc>
        <w:tc>
          <w:tcPr>
            <w:tcW w:w="1849" w:type="dxa"/>
          </w:tcPr>
          <w:p w:rsidR="0039144D" w:rsidRPr="0039144D" w:rsidRDefault="00270E74" w:rsidP="009F17C1">
            <w:pPr>
              <w:rPr>
                <w:lang w:val="en-GB"/>
              </w:rPr>
            </w:pPr>
            <w:r>
              <w:rPr>
                <w:lang w:val="en-GB"/>
              </w:rPr>
              <w:t>M</w:t>
            </w:r>
            <w:r w:rsidR="0039144D" w:rsidRPr="0039144D">
              <w:rPr>
                <w:lang w:val="en-GB"/>
              </w:rPr>
              <w:t xml:space="preserve">eeting </w:t>
            </w:r>
          </w:p>
        </w:tc>
      </w:tr>
      <w:tr w:rsidR="0039144D" w:rsidRPr="0039144D" w:rsidTr="009F17C1">
        <w:tc>
          <w:tcPr>
            <w:tcW w:w="1848" w:type="dxa"/>
          </w:tcPr>
          <w:p w:rsidR="0039144D" w:rsidRPr="0039144D" w:rsidRDefault="00270E74" w:rsidP="009F17C1">
            <w:pPr>
              <w:rPr>
                <w:lang w:val="en-GB"/>
              </w:rPr>
            </w:pPr>
            <w:r>
              <w:rPr>
                <w:lang w:val="en-GB"/>
              </w:rPr>
              <w:t xml:space="preserve">Involvement assurance &amp; idea choosing </w:t>
            </w:r>
          </w:p>
        </w:tc>
        <w:tc>
          <w:tcPr>
            <w:tcW w:w="1848" w:type="dxa"/>
          </w:tcPr>
          <w:p w:rsidR="0039144D" w:rsidRPr="0039144D" w:rsidRDefault="00270E74" w:rsidP="009F17C1">
            <w:pPr>
              <w:rPr>
                <w:lang w:val="en-GB"/>
              </w:rPr>
            </w:pPr>
            <w:r>
              <w:rPr>
                <w:lang w:val="en-GB"/>
              </w:rPr>
              <w:t xml:space="preserve">Business development team </w:t>
            </w:r>
            <w:r w:rsidR="0039144D" w:rsidRPr="0039144D">
              <w:rPr>
                <w:lang w:val="en-GB"/>
              </w:rPr>
              <w:t xml:space="preserve"> </w:t>
            </w:r>
          </w:p>
        </w:tc>
        <w:tc>
          <w:tcPr>
            <w:tcW w:w="1849" w:type="dxa"/>
          </w:tcPr>
          <w:p w:rsidR="0039144D" w:rsidRPr="0039144D" w:rsidRDefault="0039144D" w:rsidP="009F17C1">
            <w:pPr>
              <w:rPr>
                <w:lang w:val="en-GB"/>
              </w:rPr>
            </w:pPr>
            <w:r w:rsidRPr="0039144D">
              <w:rPr>
                <w:lang w:val="en-GB"/>
              </w:rPr>
              <w:t xml:space="preserve"> </w:t>
            </w:r>
            <w:r w:rsidR="00270E74">
              <w:rPr>
                <w:lang w:val="en-GB"/>
              </w:rPr>
              <w:t>Internal stakeholders</w:t>
            </w:r>
          </w:p>
        </w:tc>
        <w:tc>
          <w:tcPr>
            <w:tcW w:w="1849" w:type="dxa"/>
          </w:tcPr>
          <w:p w:rsidR="0039144D" w:rsidRPr="0039144D" w:rsidRDefault="00270E74" w:rsidP="009F17C1">
            <w:pPr>
              <w:rPr>
                <w:lang w:val="en-GB"/>
              </w:rPr>
            </w:pPr>
            <w:r>
              <w:rPr>
                <w:lang w:val="en-GB"/>
              </w:rPr>
              <w:t xml:space="preserve">On initiation </w:t>
            </w:r>
          </w:p>
        </w:tc>
        <w:tc>
          <w:tcPr>
            <w:tcW w:w="1849" w:type="dxa"/>
          </w:tcPr>
          <w:p w:rsidR="0039144D" w:rsidRPr="0039144D" w:rsidRDefault="00270E74" w:rsidP="009F17C1">
            <w:pPr>
              <w:rPr>
                <w:lang w:val="en-GB"/>
              </w:rPr>
            </w:pPr>
            <w:r>
              <w:rPr>
                <w:lang w:val="en-GB"/>
              </w:rPr>
              <w:t xml:space="preserve">Meeting </w:t>
            </w:r>
          </w:p>
        </w:tc>
      </w:tr>
      <w:tr w:rsidR="0039144D" w:rsidRPr="0039144D" w:rsidTr="009F17C1">
        <w:tc>
          <w:tcPr>
            <w:tcW w:w="1848" w:type="dxa"/>
          </w:tcPr>
          <w:p w:rsidR="0039144D" w:rsidRPr="0039144D" w:rsidRDefault="00270E74" w:rsidP="009F17C1">
            <w:pPr>
              <w:rPr>
                <w:lang w:val="en-GB"/>
              </w:rPr>
            </w:pPr>
            <w:r>
              <w:rPr>
                <w:lang w:val="en-GB"/>
              </w:rPr>
              <w:t xml:space="preserve">Responsibility defining </w:t>
            </w:r>
          </w:p>
        </w:tc>
        <w:tc>
          <w:tcPr>
            <w:tcW w:w="1848" w:type="dxa"/>
          </w:tcPr>
          <w:p w:rsidR="0039144D" w:rsidRPr="0039144D" w:rsidRDefault="00270E74" w:rsidP="009F17C1">
            <w:pPr>
              <w:rPr>
                <w:lang w:val="en-GB"/>
              </w:rPr>
            </w:pPr>
            <w:r>
              <w:rPr>
                <w:lang w:val="en-GB"/>
              </w:rPr>
              <w:t>Business development team</w:t>
            </w:r>
          </w:p>
          <w:p w:rsidR="0039144D" w:rsidRPr="0039144D" w:rsidRDefault="0039144D" w:rsidP="009F17C1">
            <w:pPr>
              <w:rPr>
                <w:lang w:val="en-GB"/>
              </w:rPr>
            </w:pPr>
          </w:p>
        </w:tc>
        <w:tc>
          <w:tcPr>
            <w:tcW w:w="1849" w:type="dxa"/>
          </w:tcPr>
          <w:p w:rsidR="0039144D" w:rsidRPr="0039144D" w:rsidRDefault="0039144D" w:rsidP="009F17C1">
            <w:pPr>
              <w:rPr>
                <w:lang w:val="en-GB"/>
              </w:rPr>
            </w:pPr>
            <w:r w:rsidRPr="0039144D">
              <w:rPr>
                <w:lang w:val="en-GB"/>
              </w:rPr>
              <w:t>Project</w:t>
            </w:r>
            <w:r w:rsidR="00270E74">
              <w:rPr>
                <w:lang w:val="en-GB"/>
              </w:rPr>
              <w:t xml:space="preserve"> management </w:t>
            </w:r>
            <w:r w:rsidRPr="0039144D">
              <w:rPr>
                <w:lang w:val="en-GB"/>
              </w:rPr>
              <w:t xml:space="preserve"> team </w:t>
            </w:r>
          </w:p>
        </w:tc>
        <w:tc>
          <w:tcPr>
            <w:tcW w:w="1849" w:type="dxa"/>
          </w:tcPr>
          <w:p w:rsidR="0039144D" w:rsidRPr="0039144D" w:rsidRDefault="00270E74" w:rsidP="009F17C1">
            <w:pPr>
              <w:rPr>
                <w:lang w:val="en-GB"/>
              </w:rPr>
            </w:pPr>
            <w:r>
              <w:rPr>
                <w:lang w:val="en-GB"/>
              </w:rPr>
              <w:t xml:space="preserve">On initiation </w:t>
            </w:r>
            <w:r w:rsidR="0039144D" w:rsidRPr="0039144D">
              <w:rPr>
                <w:lang w:val="en-GB"/>
              </w:rPr>
              <w:t xml:space="preserve"> </w:t>
            </w:r>
          </w:p>
        </w:tc>
        <w:tc>
          <w:tcPr>
            <w:tcW w:w="1849" w:type="dxa"/>
          </w:tcPr>
          <w:p w:rsidR="0039144D" w:rsidRPr="0039144D" w:rsidRDefault="00270E74" w:rsidP="009F17C1">
            <w:pPr>
              <w:rPr>
                <w:lang w:val="en-GB"/>
              </w:rPr>
            </w:pPr>
            <w:r>
              <w:rPr>
                <w:lang w:val="en-GB"/>
              </w:rPr>
              <w:t>Interactive</w:t>
            </w:r>
            <w:r w:rsidR="0039144D" w:rsidRPr="0039144D">
              <w:rPr>
                <w:lang w:val="en-GB"/>
              </w:rPr>
              <w:t xml:space="preserve"> meeting</w:t>
            </w:r>
          </w:p>
        </w:tc>
      </w:tr>
      <w:tr w:rsidR="00270E74" w:rsidRPr="0039144D" w:rsidTr="009F17C1">
        <w:tc>
          <w:tcPr>
            <w:tcW w:w="1848" w:type="dxa"/>
          </w:tcPr>
          <w:p w:rsidR="00270E74" w:rsidRDefault="00270E74" w:rsidP="009F17C1">
            <w:pPr>
              <w:rPr>
                <w:lang w:val="en-GB"/>
              </w:rPr>
            </w:pPr>
            <w:r>
              <w:rPr>
                <w:lang w:val="en-GB"/>
              </w:rPr>
              <w:t xml:space="preserve">Change request evaluation </w:t>
            </w:r>
          </w:p>
        </w:tc>
        <w:tc>
          <w:tcPr>
            <w:tcW w:w="1848" w:type="dxa"/>
          </w:tcPr>
          <w:p w:rsidR="00270E74" w:rsidRDefault="00270E74" w:rsidP="009F17C1">
            <w:pPr>
              <w:rPr>
                <w:lang w:val="en-GB"/>
              </w:rPr>
            </w:pPr>
            <w:r>
              <w:rPr>
                <w:lang w:val="en-GB"/>
              </w:rPr>
              <w:t xml:space="preserve">Project team </w:t>
            </w:r>
          </w:p>
        </w:tc>
        <w:tc>
          <w:tcPr>
            <w:tcW w:w="1849" w:type="dxa"/>
          </w:tcPr>
          <w:p w:rsidR="00270E74" w:rsidRPr="0039144D" w:rsidRDefault="00270E74" w:rsidP="009F17C1">
            <w:pPr>
              <w:rPr>
                <w:lang w:val="en-GB"/>
              </w:rPr>
            </w:pPr>
            <w:r>
              <w:rPr>
                <w:lang w:val="en-GB"/>
              </w:rPr>
              <w:t>Internal stakeholders</w:t>
            </w:r>
          </w:p>
        </w:tc>
        <w:tc>
          <w:tcPr>
            <w:tcW w:w="1849" w:type="dxa"/>
          </w:tcPr>
          <w:p w:rsidR="00270E74" w:rsidRDefault="00270E74" w:rsidP="009F17C1">
            <w:pPr>
              <w:rPr>
                <w:lang w:val="en-GB"/>
              </w:rPr>
            </w:pPr>
            <w:r>
              <w:rPr>
                <w:lang w:val="en-GB"/>
              </w:rPr>
              <w:t xml:space="preserve">Continuous </w:t>
            </w:r>
          </w:p>
        </w:tc>
        <w:tc>
          <w:tcPr>
            <w:tcW w:w="1849" w:type="dxa"/>
          </w:tcPr>
          <w:p w:rsidR="00270E74" w:rsidRDefault="00270E74" w:rsidP="009F17C1">
            <w:pPr>
              <w:rPr>
                <w:lang w:val="en-GB"/>
              </w:rPr>
            </w:pPr>
            <w:r>
              <w:rPr>
                <w:lang w:val="en-GB"/>
              </w:rPr>
              <w:t xml:space="preserve">Formal reporting </w:t>
            </w:r>
          </w:p>
        </w:tc>
      </w:tr>
    </w:tbl>
    <w:p w:rsidR="00270E74" w:rsidRDefault="00270E74" w:rsidP="00F86521"/>
    <w:p w:rsidR="00427932" w:rsidRDefault="00427932" w:rsidP="00F86521"/>
    <w:p w:rsidR="00427932" w:rsidRDefault="00427932" w:rsidP="00F86521"/>
    <w:p w:rsidR="00427932" w:rsidRPr="00AD2335" w:rsidRDefault="00427932" w:rsidP="00F86521"/>
    <w:p w:rsidR="00F86521" w:rsidRDefault="00F86521" w:rsidP="00F86521">
      <w:pPr>
        <w:pStyle w:val="Heading2"/>
      </w:pPr>
      <w:bookmarkStart w:id="6" w:name="_Toc521515449"/>
      <w:r>
        <w:t xml:space="preserve">2.5 </w:t>
      </w:r>
      <w:r w:rsidR="00FA6394">
        <w:t>Alternative</w:t>
      </w:r>
      <w:r>
        <w:t xml:space="preserve"> solution</w:t>
      </w:r>
      <w:r w:rsidR="00FA6394">
        <w:t>s</w:t>
      </w:r>
      <w:r>
        <w:t xml:space="preserve"> to the problem</w:t>
      </w:r>
      <w:r w:rsidR="00FA6394">
        <w:t>s</w:t>
      </w:r>
      <w:bookmarkEnd w:id="6"/>
    </w:p>
    <w:p w:rsidR="005E42F7" w:rsidRPr="005E42F7" w:rsidRDefault="005E42F7" w:rsidP="00F86521">
      <w:pPr>
        <w:rPr>
          <w:b/>
          <w:bCs/>
          <w:i/>
          <w:iCs/>
        </w:rPr>
      </w:pPr>
      <w:r w:rsidRPr="005E42F7">
        <w:rPr>
          <w:b/>
          <w:bCs/>
          <w:i/>
          <w:iCs/>
        </w:rPr>
        <w:t xml:space="preserve">Alternative Solutions to issues 1: Centralization &amp; Joint venture based expansion or diversification of market exposure </w:t>
      </w:r>
    </w:p>
    <w:p w:rsidR="005E42F7" w:rsidRDefault="005E42F7" w:rsidP="00F86521">
      <w:r>
        <w:t xml:space="preserve"> Vodafone with an effort to reduce the exposure to single market can approach c</w:t>
      </w:r>
      <w:r w:rsidRPr="005E42F7">
        <w:t xml:space="preserve">entralization &amp; Joint venture based expansion or diversification of market exposure </w:t>
      </w:r>
      <w:r>
        <w:t xml:space="preserve">so that market risk, political risk, economic risk, exchange rate risk &amp; legal risk can be reduced. </w:t>
      </w:r>
    </w:p>
    <w:p w:rsidR="00EC4EBA" w:rsidRDefault="005E42F7" w:rsidP="00F86521">
      <w:r>
        <w:t xml:space="preserve">Centralization involves contraction of the decision making authority in the </w:t>
      </w:r>
      <w:r w:rsidR="00EC4EBA">
        <w:t xml:space="preserve">hand of centralized management. But here flexibility to some extent should be ensured to promote participation &amp; innovation. Joint venture based expansion will provide </w:t>
      </w:r>
      <w:proofErr w:type="gramStart"/>
      <w:r w:rsidR="00EC4EBA">
        <w:t>a</w:t>
      </w:r>
      <w:proofErr w:type="gramEnd"/>
      <w:r w:rsidR="00EC4EBA">
        <w:t xml:space="preserve"> access to the knowledge of local player and will reduce the exposure to the political risk</w:t>
      </w:r>
      <w:r w:rsidR="007F754D">
        <w:t xml:space="preserve"> </w:t>
      </w:r>
      <w:r w:rsidR="007F754D" w:rsidRPr="007F754D">
        <w:t>(Thomas, 2018)</w:t>
      </w:r>
      <w:r w:rsidR="00EC4EBA">
        <w:t xml:space="preserve">. </w:t>
      </w:r>
    </w:p>
    <w:p w:rsidR="00F86521" w:rsidRDefault="00EC4EBA" w:rsidP="00F86521">
      <w:r>
        <w:t xml:space="preserve">Vodafone can also diversify its business portfolio by expanding to the new emerging markets like countries in Africa. This will helps to reduce the degree of market saturation.        </w:t>
      </w:r>
    </w:p>
    <w:p w:rsidR="00EC4EBA" w:rsidRDefault="00EC4EBA" w:rsidP="00EC4EBA">
      <w:pPr>
        <w:rPr>
          <w:b/>
          <w:bCs/>
          <w:i/>
          <w:iCs/>
        </w:rPr>
      </w:pPr>
      <w:r w:rsidRPr="005E42F7">
        <w:rPr>
          <w:b/>
          <w:bCs/>
          <w:i/>
          <w:iCs/>
        </w:rPr>
        <w:t>A</w:t>
      </w:r>
      <w:r>
        <w:rPr>
          <w:b/>
          <w:bCs/>
          <w:i/>
          <w:iCs/>
        </w:rPr>
        <w:t>lternative Solutions to issues 2</w:t>
      </w:r>
      <w:r w:rsidRPr="005E42F7">
        <w:rPr>
          <w:b/>
          <w:bCs/>
          <w:i/>
          <w:iCs/>
        </w:rPr>
        <w:t xml:space="preserve">: </w:t>
      </w:r>
      <w:r>
        <w:rPr>
          <w:b/>
          <w:bCs/>
          <w:i/>
          <w:iCs/>
        </w:rPr>
        <w:t xml:space="preserve">Investment in the R&amp;D &amp; collaboration with the tech support providers for the treatment of the operational issues of the traditional voice service segment or developing the brand image fully of sophisticated data service providers </w:t>
      </w:r>
    </w:p>
    <w:p w:rsidR="00505925" w:rsidRDefault="00EC4EBA" w:rsidP="00EC4EBA">
      <w:r>
        <w:t xml:space="preserve">Vodafone can reduce operational pitfalls like call drops by investing in the R&amp;D &amp; </w:t>
      </w:r>
      <w:r w:rsidRPr="00EC4EBA">
        <w:t>formation</w:t>
      </w:r>
      <w:r>
        <w:t xml:space="preserve"> of partnership with the tech support providers so that more efficient system of handling these issues can be developed. This will help Vodafone in regaining the market share </w:t>
      </w:r>
      <w:r w:rsidR="00505925">
        <w:t>in the traditional voice service segment</w:t>
      </w:r>
      <w:r w:rsidR="007F754D">
        <w:t xml:space="preserve"> </w:t>
      </w:r>
      <w:r w:rsidR="007F754D" w:rsidRPr="007F754D">
        <w:t>(</w:t>
      </w:r>
      <w:proofErr w:type="spellStart"/>
      <w:proofErr w:type="gramStart"/>
      <w:r w:rsidR="007F754D" w:rsidRPr="007F754D">
        <w:t>Todeva</w:t>
      </w:r>
      <w:proofErr w:type="spellEnd"/>
      <w:r w:rsidR="007F754D" w:rsidRPr="007F754D">
        <w:t xml:space="preserve">  and</w:t>
      </w:r>
      <w:proofErr w:type="gramEnd"/>
      <w:r w:rsidR="007F754D" w:rsidRPr="007F754D">
        <w:t xml:space="preserve"> John, 2017)</w:t>
      </w:r>
      <w:r w:rsidR="00505925">
        <w:t xml:space="preserve">. </w:t>
      </w:r>
    </w:p>
    <w:p w:rsidR="00505925" w:rsidRDefault="00505925" w:rsidP="00F86521">
      <w:r>
        <w:t xml:space="preserve">Vodafone can also consider the option of doing nothing and invest more on the data based service innovation to position itself as the most sophisticated service provider in </w:t>
      </w:r>
      <w:r>
        <w:lastRenderedPageBreak/>
        <w:t xml:space="preserve">this segment. Such steps are successfully taken by Reliance </w:t>
      </w:r>
      <w:proofErr w:type="spellStart"/>
      <w:r>
        <w:t>Jio</w:t>
      </w:r>
      <w:proofErr w:type="spellEnd"/>
      <w:r>
        <w:t>, Indian telecom service provider, who made its voice service segment free of cost to increase the customer base based on the belief that by 2025 more than 90% of the revenue of the industry will be generated through the data based service segment</w:t>
      </w:r>
      <w:r w:rsidR="007F754D">
        <w:t xml:space="preserve"> </w:t>
      </w:r>
      <w:r w:rsidR="007F754D" w:rsidRPr="007F754D">
        <w:t>(Dave, 2018)</w:t>
      </w:r>
      <w:r>
        <w:t xml:space="preserve">.     </w:t>
      </w:r>
    </w:p>
    <w:p w:rsidR="00505925" w:rsidRDefault="00505925" w:rsidP="00F86521">
      <w:pPr>
        <w:rPr>
          <w:b/>
          <w:bCs/>
          <w:i/>
          <w:iCs/>
        </w:rPr>
      </w:pPr>
      <w:r w:rsidRPr="005E42F7">
        <w:rPr>
          <w:b/>
          <w:bCs/>
          <w:i/>
          <w:iCs/>
        </w:rPr>
        <w:t>A</w:t>
      </w:r>
      <w:r>
        <w:rPr>
          <w:b/>
          <w:bCs/>
          <w:i/>
          <w:iCs/>
        </w:rPr>
        <w:t>lternative Solutions to issues 3</w:t>
      </w:r>
      <w:r w:rsidRPr="005E42F7">
        <w:rPr>
          <w:b/>
          <w:bCs/>
          <w:i/>
          <w:iCs/>
        </w:rPr>
        <w:t>:</w:t>
      </w:r>
      <w:r>
        <w:rPr>
          <w:b/>
          <w:bCs/>
          <w:i/>
          <w:iCs/>
        </w:rPr>
        <w:t xml:space="preserve"> Acquisition of the call </w:t>
      </w:r>
      <w:proofErr w:type="spellStart"/>
      <w:r>
        <w:rPr>
          <w:b/>
          <w:bCs/>
          <w:i/>
          <w:iCs/>
        </w:rPr>
        <w:t>centre</w:t>
      </w:r>
      <w:proofErr w:type="spellEnd"/>
      <w:r>
        <w:rPr>
          <w:b/>
          <w:bCs/>
          <w:i/>
          <w:iCs/>
        </w:rPr>
        <w:t xml:space="preserve"> in India or formation of credible commitment based </w:t>
      </w:r>
      <w:r w:rsidR="00427932" w:rsidRPr="00427932">
        <w:rPr>
          <w:b/>
          <w:bCs/>
          <w:i/>
          <w:iCs/>
        </w:rPr>
        <w:t>outsourcing</w:t>
      </w:r>
    </w:p>
    <w:p w:rsidR="00F86521" w:rsidRDefault="00505925" w:rsidP="00F86521">
      <w:r>
        <w:t xml:space="preserve">Vodafone can evaluate the option of avoiding the outsourcing of the customer support activities </w:t>
      </w:r>
      <w:r w:rsidR="00AA5084">
        <w:t xml:space="preserve">and acquisition of the call </w:t>
      </w:r>
      <w:proofErr w:type="spellStart"/>
      <w:r w:rsidR="00AA5084">
        <w:t>centre</w:t>
      </w:r>
      <w:proofErr w:type="spellEnd"/>
      <w:r w:rsidR="00AA5084">
        <w:t xml:space="preserve"> in India as it will be cost effective. This will allow to serve customer support activities with the desired quality. Cultural difference issues can also be treated if such option is chosen as the solution.    </w:t>
      </w:r>
    </w:p>
    <w:p w:rsidR="00AA5084" w:rsidRPr="004D4BBC" w:rsidRDefault="00AA5084" w:rsidP="00F86521">
      <w:r>
        <w:t xml:space="preserve">Vodafone can also form short term credible commitment with the call </w:t>
      </w:r>
      <w:proofErr w:type="spellStart"/>
      <w:r>
        <w:t>centre</w:t>
      </w:r>
      <w:proofErr w:type="spellEnd"/>
      <w:r>
        <w:t xml:space="preserve"> in India what will help them to review their performance periodically. In addition, </w:t>
      </w:r>
      <w:r w:rsidR="00A6797F">
        <w:t xml:space="preserve">Vodafone can </w:t>
      </w:r>
      <w:r w:rsidR="006D449A">
        <w:t>require the inclusion of the provision of having full control over the HR function in these customer care support providers</w:t>
      </w:r>
      <w:r w:rsidR="001C2588">
        <w:t xml:space="preserve"> </w:t>
      </w:r>
      <w:r w:rsidR="001C2588" w:rsidRPr="001C2588">
        <w:t>(</w:t>
      </w:r>
      <w:proofErr w:type="spellStart"/>
      <w:r w:rsidR="001C2588" w:rsidRPr="001C2588">
        <w:t>Ang</w:t>
      </w:r>
      <w:proofErr w:type="spellEnd"/>
      <w:r w:rsidR="001C2588" w:rsidRPr="001C2588">
        <w:t>, 2018)</w:t>
      </w:r>
      <w:r w:rsidR="006D449A">
        <w:t xml:space="preserve">. </w:t>
      </w:r>
      <w:r>
        <w:t xml:space="preserve">  </w:t>
      </w:r>
    </w:p>
    <w:p w:rsidR="00F86521" w:rsidRDefault="00F86521" w:rsidP="00FA6394">
      <w:pPr>
        <w:pStyle w:val="Heading2"/>
      </w:pPr>
      <w:bookmarkStart w:id="7" w:name="_Toc521515450"/>
      <w:r>
        <w:t>2.7 D</w:t>
      </w:r>
      <w:r w:rsidRPr="004D4BBC">
        <w:t>ecision making techniques to evaluate the range of</w:t>
      </w:r>
      <w:r>
        <w:t xml:space="preserve"> solution</w:t>
      </w:r>
      <w:bookmarkEnd w:id="7"/>
    </w:p>
    <w:p w:rsidR="006D449A" w:rsidRDefault="006D449A" w:rsidP="004D6B73">
      <w:r>
        <w:t xml:space="preserve">Different decision making tools can be used in choosing the best solution to solve </w:t>
      </w:r>
      <w:proofErr w:type="gramStart"/>
      <w:r>
        <w:t>a</w:t>
      </w:r>
      <w:proofErr w:type="gramEnd"/>
      <w:r>
        <w:t xml:space="preserve"> operational issue. Following are the techniques identified to be best fit for this case:</w:t>
      </w:r>
    </w:p>
    <w:p w:rsidR="006D449A" w:rsidRDefault="006D449A" w:rsidP="004D6B73">
      <w:r w:rsidRPr="006D449A">
        <w:rPr>
          <w:b/>
          <w:bCs/>
        </w:rPr>
        <w:t>Game Theory</w:t>
      </w:r>
      <w:r>
        <w:t xml:space="preserve">: According to the theory while choosing the best alternatives the action of the internal &amp; external forces should be taken into consideration. Each and every uncertainty should be taken care of and should be weighted while making decision. </w:t>
      </w:r>
      <w:r w:rsidR="00667CF9">
        <w:t>But while using the framework the management should be aware of the issue that game may not solvable. In this situation, the assumptions regarding the potential outcome should not be simplified</w:t>
      </w:r>
      <w:r w:rsidR="00716192">
        <w:t xml:space="preserve"> (TOFAN, </w:t>
      </w:r>
      <w:r w:rsidR="00716192" w:rsidRPr="00716192">
        <w:t>2014).</w:t>
      </w:r>
      <w:r w:rsidR="00667CF9">
        <w:t xml:space="preserve">    </w:t>
      </w:r>
    </w:p>
    <w:p w:rsidR="006D449A" w:rsidRDefault="006D449A" w:rsidP="006D449A">
      <w:pPr>
        <w:keepNext/>
        <w:jc w:val="center"/>
      </w:pPr>
      <w:r w:rsidRPr="006D449A">
        <w:rPr>
          <w:noProof/>
          <w:lang w:val="en-GB" w:eastAsia="en-GB"/>
        </w:rPr>
        <w:lastRenderedPageBreak/>
        <w:drawing>
          <wp:inline distT="0" distB="0" distL="0" distR="0">
            <wp:extent cx="3832948" cy="1962150"/>
            <wp:effectExtent l="19050" t="0" r="0" b="0"/>
            <wp:docPr id="12" name="Picture 11" descr="C:\Users\Hossain\Desktop\w4w6e5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Users\Hossain\Desktop\w4w6e57.png"/>
                    <pic:cNvPicPr>
                      <a:picLocks noChangeAspect="1" noChangeArrowheads="1"/>
                    </pic:cNvPicPr>
                  </pic:nvPicPr>
                  <pic:blipFill>
                    <a:blip r:embed="rId11"/>
                    <a:srcRect/>
                    <a:stretch>
                      <a:fillRect/>
                    </a:stretch>
                  </pic:blipFill>
                  <pic:spPr bwMode="auto">
                    <a:xfrm>
                      <a:off x="0" y="0"/>
                      <a:ext cx="3838368" cy="1964925"/>
                    </a:xfrm>
                    <a:prstGeom prst="rect">
                      <a:avLst/>
                    </a:prstGeom>
                    <a:noFill/>
                    <a:ln w="9525">
                      <a:noFill/>
                      <a:miter lim="800000"/>
                      <a:headEnd/>
                      <a:tailEnd/>
                    </a:ln>
                  </pic:spPr>
                </pic:pic>
              </a:graphicData>
            </a:graphic>
          </wp:inline>
        </w:drawing>
      </w:r>
    </w:p>
    <w:p w:rsidR="004D6B73" w:rsidRPr="00716192" w:rsidRDefault="006D449A" w:rsidP="00F8532E">
      <w:pPr>
        <w:pStyle w:val="Caption"/>
        <w:jc w:val="center"/>
        <w:rPr>
          <w:color w:val="000000" w:themeColor="text1"/>
          <w:lang w:val="en-GB"/>
        </w:rPr>
      </w:pPr>
      <w:r w:rsidRPr="006D449A">
        <w:rPr>
          <w:color w:val="000000" w:themeColor="text1"/>
        </w:rPr>
        <w:t xml:space="preserve">Figure </w:t>
      </w:r>
      <w:r w:rsidR="00413EBF" w:rsidRPr="006D449A">
        <w:rPr>
          <w:color w:val="000000" w:themeColor="text1"/>
        </w:rPr>
        <w:fldChar w:fldCharType="begin"/>
      </w:r>
      <w:r w:rsidRPr="006D449A">
        <w:rPr>
          <w:color w:val="000000" w:themeColor="text1"/>
        </w:rPr>
        <w:instrText xml:space="preserve"> SEQ Figure \* ARABIC </w:instrText>
      </w:r>
      <w:r w:rsidR="00413EBF" w:rsidRPr="006D449A">
        <w:rPr>
          <w:color w:val="000000" w:themeColor="text1"/>
        </w:rPr>
        <w:fldChar w:fldCharType="separate"/>
      </w:r>
      <w:r w:rsidRPr="006D449A">
        <w:rPr>
          <w:noProof/>
          <w:color w:val="000000" w:themeColor="text1"/>
        </w:rPr>
        <w:t>2</w:t>
      </w:r>
      <w:r w:rsidR="00413EBF" w:rsidRPr="006D449A">
        <w:rPr>
          <w:color w:val="000000" w:themeColor="text1"/>
        </w:rPr>
        <w:fldChar w:fldCharType="end"/>
      </w:r>
      <w:r w:rsidRPr="006D449A">
        <w:rPr>
          <w:color w:val="000000" w:themeColor="text1"/>
          <w:lang w:val="en-GB"/>
        </w:rPr>
        <w:t>: Influence diagram- Game theory</w:t>
      </w:r>
      <w:r w:rsidR="00716192">
        <w:rPr>
          <w:color w:val="000000" w:themeColor="text1"/>
          <w:lang w:val="en-GB"/>
        </w:rPr>
        <w:t xml:space="preserve"> (</w:t>
      </w:r>
      <w:r w:rsidR="00716192" w:rsidRPr="00716192">
        <w:rPr>
          <w:color w:val="000000" w:themeColor="text1"/>
          <w:lang w:val="en-GB"/>
        </w:rPr>
        <w:t>Mindtools.com, 2018)</w:t>
      </w:r>
    </w:p>
    <w:p w:rsidR="00667CF9" w:rsidRDefault="00667CF9" w:rsidP="004D6B73">
      <w:r w:rsidRPr="00667CF9">
        <w:rPr>
          <w:b/>
          <w:bCs/>
          <w:i/>
          <w:iCs/>
        </w:rPr>
        <w:t>Pros &amp; Cons</w:t>
      </w:r>
      <w:r>
        <w:rPr>
          <w:b/>
          <w:bCs/>
          <w:i/>
          <w:iCs/>
        </w:rPr>
        <w:t xml:space="preserve"> analysis</w:t>
      </w:r>
      <w:r>
        <w:t xml:space="preserve">: This approach involves the consideration of the positive </w:t>
      </w:r>
      <w:r w:rsidR="00716192">
        <w:t>&amp;</w:t>
      </w:r>
      <w:r>
        <w:t xml:space="preserve">negative influence of each alternative on the operational and financial aspects of the organization.  </w:t>
      </w:r>
    </w:p>
    <w:p w:rsidR="00667CF9" w:rsidRDefault="00667CF9" w:rsidP="004D6B73">
      <w:r w:rsidRPr="00667CF9">
        <w:rPr>
          <w:b/>
          <w:bCs/>
          <w:i/>
          <w:iCs/>
        </w:rPr>
        <w:t>Delphi Approach</w:t>
      </w:r>
      <w:r>
        <w:t xml:space="preserve">: This approach involves the welcoming of the idea from each stakeholder to solve a problem. After the collection of the idea about the potential solution, the management team evaluates each alternative and chooses the best alternative though interactive process which ensures the most spontaneous participation of the stakeholders.     </w:t>
      </w:r>
    </w:p>
    <w:p w:rsidR="00427932" w:rsidRDefault="00667CF9" w:rsidP="004D6B73">
      <w:r w:rsidRPr="00667CF9">
        <w:rPr>
          <w:b/>
          <w:bCs/>
          <w:i/>
          <w:iCs/>
        </w:rPr>
        <w:t xml:space="preserve">Grid Appraisal </w:t>
      </w:r>
      <w:r>
        <w:rPr>
          <w:b/>
          <w:bCs/>
          <w:i/>
          <w:iCs/>
        </w:rPr>
        <w:t>Matrix</w:t>
      </w:r>
      <w:r>
        <w:t>: This is the simplest approach which involves the evaluation of the each alternative regarding the some set criteria where each criterion have different weight reflecting respective importance to the organization</w:t>
      </w:r>
      <w:r w:rsidR="00716192">
        <w:t xml:space="preserve"> (Dede, 2018)</w:t>
      </w:r>
      <w:r>
        <w:t xml:space="preserve">. </w:t>
      </w:r>
    </w:p>
    <w:p w:rsidR="00667CF9" w:rsidRPr="00F8532E" w:rsidRDefault="00667CF9" w:rsidP="004D6B73">
      <w:pPr>
        <w:rPr>
          <w:b/>
          <w:bCs/>
          <w:u w:val="single"/>
        </w:rPr>
      </w:pPr>
      <w:r w:rsidRPr="00667CF9">
        <w:rPr>
          <w:b/>
          <w:bCs/>
          <w:u w:val="single"/>
        </w:rPr>
        <w:t xml:space="preserve">Recommended decision making framework for Vodafone </w:t>
      </w:r>
    </w:p>
    <w:tbl>
      <w:tblPr>
        <w:tblStyle w:val="TableGrid"/>
        <w:tblW w:w="9947" w:type="dxa"/>
        <w:tblLook w:val="04A0" w:firstRow="1" w:lastRow="0" w:firstColumn="1" w:lastColumn="0" w:noHBand="0" w:noVBand="1"/>
      </w:tblPr>
      <w:tblGrid>
        <w:gridCol w:w="1260"/>
        <w:gridCol w:w="1379"/>
        <w:gridCol w:w="1311"/>
        <w:gridCol w:w="1764"/>
        <w:gridCol w:w="1858"/>
        <w:gridCol w:w="1325"/>
        <w:gridCol w:w="1050"/>
      </w:tblGrid>
      <w:tr w:rsidR="0039144D" w:rsidTr="0039144D">
        <w:trPr>
          <w:trHeight w:val="626"/>
        </w:trPr>
        <w:tc>
          <w:tcPr>
            <w:tcW w:w="1327" w:type="dxa"/>
          </w:tcPr>
          <w:p w:rsidR="00667CF9" w:rsidRDefault="00667CF9" w:rsidP="0039144D">
            <w:pPr>
              <w:rPr>
                <w:lang w:val="en-GB"/>
              </w:rPr>
            </w:pPr>
          </w:p>
        </w:tc>
        <w:tc>
          <w:tcPr>
            <w:tcW w:w="1387" w:type="dxa"/>
          </w:tcPr>
          <w:p w:rsidR="00667CF9" w:rsidRPr="0039144D" w:rsidRDefault="00667CF9" w:rsidP="009F17C1">
            <w:pPr>
              <w:rPr>
                <w:i/>
                <w:iCs/>
                <w:lang w:val="en-GB"/>
              </w:rPr>
            </w:pPr>
            <w:r w:rsidRPr="0039144D">
              <w:rPr>
                <w:i/>
                <w:iCs/>
                <w:lang w:val="en-GB"/>
              </w:rPr>
              <w:t>Criterion A</w:t>
            </w:r>
          </w:p>
          <w:p w:rsidR="00667CF9" w:rsidRPr="0039144D" w:rsidRDefault="0039144D" w:rsidP="009F17C1">
            <w:pPr>
              <w:rPr>
                <w:i/>
                <w:iCs/>
                <w:lang w:val="en-GB"/>
              </w:rPr>
            </w:pPr>
            <w:r w:rsidRPr="0039144D">
              <w:rPr>
                <w:i/>
                <w:iCs/>
                <w:lang w:val="en-GB"/>
              </w:rPr>
              <w:t>Market Impact (feasibility)</w:t>
            </w:r>
          </w:p>
        </w:tc>
        <w:tc>
          <w:tcPr>
            <w:tcW w:w="1358" w:type="dxa"/>
          </w:tcPr>
          <w:p w:rsidR="00667CF9" w:rsidRPr="0039144D" w:rsidRDefault="00667CF9" w:rsidP="009F17C1">
            <w:pPr>
              <w:rPr>
                <w:i/>
                <w:iCs/>
                <w:lang w:val="en-GB"/>
              </w:rPr>
            </w:pPr>
            <w:r w:rsidRPr="0039144D">
              <w:rPr>
                <w:i/>
                <w:iCs/>
                <w:lang w:val="en-GB"/>
              </w:rPr>
              <w:t>Criterion B</w:t>
            </w:r>
          </w:p>
          <w:p w:rsidR="00667CF9" w:rsidRPr="0039144D" w:rsidRDefault="00667CF9" w:rsidP="009F17C1">
            <w:pPr>
              <w:rPr>
                <w:i/>
                <w:iCs/>
              </w:rPr>
            </w:pPr>
            <w:r w:rsidRPr="0039144D">
              <w:rPr>
                <w:i/>
                <w:iCs/>
                <w:lang w:val="en-GB"/>
              </w:rPr>
              <w:t xml:space="preserve">Financial Appraisal (IRR, NPV, PI) </w:t>
            </w:r>
          </w:p>
        </w:tc>
        <w:tc>
          <w:tcPr>
            <w:tcW w:w="1635" w:type="dxa"/>
          </w:tcPr>
          <w:p w:rsidR="0039144D" w:rsidRPr="0039144D" w:rsidRDefault="0039144D" w:rsidP="0039144D">
            <w:pPr>
              <w:rPr>
                <w:i/>
                <w:iCs/>
                <w:lang w:val="en-GB"/>
              </w:rPr>
            </w:pPr>
            <w:r w:rsidRPr="0039144D">
              <w:rPr>
                <w:i/>
                <w:iCs/>
                <w:lang w:val="en-GB"/>
              </w:rPr>
              <w:t>Criterion C</w:t>
            </w:r>
          </w:p>
          <w:p w:rsidR="00667CF9" w:rsidRPr="0039144D" w:rsidRDefault="0039144D" w:rsidP="009F17C1">
            <w:pPr>
              <w:rPr>
                <w:i/>
                <w:iCs/>
              </w:rPr>
            </w:pPr>
            <w:r w:rsidRPr="0039144D">
              <w:rPr>
                <w:i/>
                <w:iCs/>
                <w:lang w:val="en-GB"/>
              </w:rPr>
              <w:t>O</w:t>
            </w:r>
            <w:r w:rsidR="00667CF9" w:rsidRPr="0039144D">
              <w:rPr>
                <w:i/>
                <w:iCs/>
                <w:lang w:val="en-GB"/>
              </w:rPr>
              <w:t>rganization</w:t>
            </w:r>
            <w:r w:rsidRPr="0039144D">
              <w:rPr>
                <w:i/>
                <w:iCs/>
                <w:lang w:val="en-GB"/>
              </w:rPr>
              <w:t>al</w:t>
            </w:r>
            <w:r w:rsidR="00667CF9" w:rsidRPr="0039144D">
              <w:rPr>
                <w:i/>
                <w:iCs/>
                <w:lang w:val="en-GB"/>
              </w:rPr>
              <w:t xml:space="preserve"> feasibility </w:t>
            </w:r>
            <w:r w:rsidRPr="0039144D">
              <w:rPr>
                <w:i/>
                <w:iCs/>
                <w:lang w:val="en-GB"/>
              </w:rPr>
              <w:t>&amp; legal impact</w:t>
            </w:r>
          </w:p>
        </w:tc>
        <w:tc>
          <w:tcPr>
            <w:tcW w:w="1721" w:type="dxa"/>
          </w:tcPr>
          <w:p w:rsidR="0039144D" w:rsidRPr="0039144D" w:rsidRDefault="0039144D" w:rsidP="0039144D">
            <w:pPr>
              <w:rPr>
                <w:i/>
                <w:iCs/>
                <w:lang w:val="en-GB"/>
              </w:rPr>
            </w:pPr>
            <w:r w:rsidRPr="0039144D">
              <w:rPr>
                <w:i/>
                <w:iCs/>
                <w:lang w:val="en-GB"/>
              </w:rPr>
              <w:t>Criterion D</w:t>
            </w:r>
          </w:p>
          <w:p w:rsidR="00667CF9" w:rsidRPr="0039144D" w:rsidRDefault="0039144D" w:rsidP="009F17C1">
            <w:pPr>
              <w:rPr>
                <w:i/>
                <w:iCs/>
              </w:rPr>
            </w:pPr>
            <w:r>
              <w:rPr>
                <w:i/>
                <w:iCs/>
                <w:lang w:val="en-GB"/>
              </w:rPr>
              <w:t xml:space="preserve">External impact &amp; Cannibalization impact </w:t>
            </w:r>
            <w:r w:rsidR="00667CF9" w:rsidRPr="0039144D">
              <w:rPr>
                <w:i/>
                <w:iCs/>
                <w:lang w:val="en-GB"/>
              </w:rPr>
              <w:t xml:space="preserve"> </w:t>
            </w:r>
          </w:p>
        </w:tc>
        <w:tc>
          <w:tcPr>
            <w:tcW w:w="1366" w:type="dxa"/>
          </w:tcPr>
          <w:p w:rsidR="0039144D" w:rsidRPr="0039144D" w:rsidRDefault="0039144D" w:rsidP="0039144D">
            <w:pPr>
              <w:rPr>
                <w:i/>
                <w:iCs/>
                <w:lang w:val="en-GB"/>
              </w:rPr>
            </w:pPr>
            <w:r w:rsidRPr="0039144D">
              <w:rPr>
                <w:i/>
                <w:iCs/>
                <w:lang w:val="en-GB"/>
              </w:rPr>
              <w:t>Criterion E</w:t>
            </w:r>
          </w:p>
          <w:p w:rsidR="00667CF9" w:rsidRPr="0039144D" w:rsidRDefault="00667CF9" w:rsidP="0039144D">
            <w:pPr>
              <w:rPr>
                <w:i/>
                <w:iCs/>
              </w:rPr>
            </w:pPr>
            <w:r w:rsidRPr="0039144D">
              <w:rPr>
                <w:i/>
                <w:iCs/>
                <w:lang w:val="en-GB"/>
              </w:rPr>
              <w:t xml:space="preserve">Technical </w:t>
            </w:r>
            <w:r w:rsidR="0039144D">
              <w:rPr>
                <w:i/>
                <w:iCs/>
                <w:lang w:val="en-GB"/>
              </w:rPr>
              <w:t>feasibility</w:t>
            </w:r>
          </w:p>
        </w:tc>
        <w:tc>
          <w:tcPr>
            <w:tcW w:w="1153" w:type="dxa"/>
          </w:tcPr>
          <w:p w:rsidR="00667CF9" w:rsidRPr="0039144D" w:rsidRDefault="0039144D" w:rsidP="009F17C1">
            <w:pPr>
              <w:rPr>
                <w:i/>
                <w:iCs/>
                <w:lang w:val="en-GB"/>
              </w:rPr>
            </w:pPr>
            <w:r w:rsidRPr="0039144D">
              <w:rPr>
                <w:i/>
                <w:iCs/>
                <w:lang w:val="en-GB"/>
              </w:rPr>
              <w:t xml:space="preserve"> S</w:t>
            </w:r>
            <w:r w:rsidR="00667CF9" w:rsidRPr="0039144D">
              <w:rPr>
                <w:i/>
                <w:iCs/>
                <w:lang w:val="en-GB"/>
              </w:rPr>
              <w:t>core</w:t>
            </w:r>
          </w:p>
        </w:tc>
      </w:tr>
      <w:tr w:rsidR="0039144D" w:rsidTr="0039144D">
        <w:trPr>
          <w:trHeight w:val="640"/>
        </w:trPr>
        <w:tc>
          <w:tcPr>
            <w:tcW w:w="1327" w:type="dxa"/>
          </w:tcPr>
          <w:p w:rsidR="0039144D" w:rsidRDefault="0039144D" w:rsidP="0039144D">
            <w:pPr>
              <w:rPr>
                <w:lang w:val="en-GB"/>
              </w:rPr>
            </w:pPr>
            <w:r>
              <w:rPr>
                <w:lang w:val="en-GB"/>
              </w:rPr>
              <w:t xml:space="preserve">Criterion </w:t>
            </w:r>
            <w:r>
              <w:rPr>
                <w:lang w:val="en-GB"/>
              </w:rPr>
              <w:lastRenderedPageBreak/>
              <w:t xml:space="preserve">Weight </w:t>
            </w:r>
          </w:p>
        </w:tc>
        <w:tc>
          <w:tcPr>
            <w:tcW w:w="1387" w:type="dxa"/>
          </w:tcPr>
          <w:p w:rsidR="0039144D" w:rsidRDefault="0039144D" w:rsidP="009F17C1">
            <w:pPr>
              <w:rPr>
                <w:lang w:val="en-GB"/>
              </w:rPr>
            </w:pPr>
            <w:r>
              <w:rPr>
                <w:lang w:val="en-GB"/>
              </w:rPr>
              <w:lastRenderedPageBreak/>
              <w:t>20%</w:t>
            </w:r>
          </w:p>
        </w:tc>
        <w:tc>
          <w:tcPr>
            <w:tcW w:w="1358" w:type="dxa"/>
          </w:tcPr>
          <w:p w:rsidR="0039144D" w:rsidRDefault="0039144D" w:rsidP="009F17C1">
            <w:pPr>
              <w:rPr>
                <w:lang w:val="en-GB"/>
              </w:rPr>
            </w:pPr>
            <w:r>
              <w:rPr>
                <w:lang w:val="en-GB"/>
              </w:rPr>
              <w:t>20%</w:t>
            </w:r>
          </w:p>
        </w:tc>
        <w:tc>
          <w:tcPr>
            <w:tcW w:w="1635" w:type="dxa"/>
          </w:tcPr>
          <w:p w:rsidR="0039144D" w:rsidRDefault="0039144D" w:rsidP="009F17C1">
            <w:pPr>
              <w:rPr>
                <w:lang w:val="en-GB"/>
              </w:rPr>
            </w:pPr>
            <w:r>
              <w:rPr>
                <w:lang w:val="en-GB"/>
              </w:rPr>
              <w:t>20%</w:t>
            </w:r>
          </w:p>
        </w:tc>
        <w:tc>
          <w:tcPr>
            <w:tcW w:w="1721" w:type="dxa"/>
          </w:tcPr>
          <w:p w:rsidR="0039144D" w:rsidRDefault="0039144D" w:rsidP="009F17C1">
            <w:pPr>
              <w:rPr>
                <w:lang w:val="en-GB"/>
              </w:rPr>
            </w:pPr>
            <w:r>
              <w:rPr>
                <w:lang w:val="en-GB"/>
              </w:rPr>
              <w:t>20%</w:t>
            </w:r>
          </w:p>
        </w:tc>
        <w:tc>
          <w:tcPr>
            <w:tcW w:w="1366" w:type="dxa"/>
          </w:tcPr>
          <w:p w:rsidR="0039144D" w:rsidRDefault="0039144D" w:rsidP="009F17C1">
            <w:pPr>
              <w:rPr>
                <w:lang w:val="en-GB"/>
              </w:rPr>
            </w:pPr>
            <w:r>
              <w:rPr>
                <w:lang w:val="en-GB"/>
              </w:rPr>
              <w:t>20%</w:t>
            </w:r>
          </w:p>
        </w:tc>
        <w:tc>
          <w:tcPr>
            <w:tcW w:w="1153" w:type="dxa"/>
          </w:tcPr>
          <w:p w:rsidR="0039144D" w:rsidRDefault="0039144D" w:rsidP="009F17C1">
            <w:pPr>
              <w:rPr>
                <w:lang w:val="en-GB"/>
              </w:rPr>
            </w:pPr>
          </w:p>
        </w:tc>
      </w:tr>
      <w:tr w:rsidR="0039144D" w:rsidTr="0039144D">
        <w:trPr>
          <w:trHeight w:val="640"/>
        </w:trPr>
        <w:tc>
          <w:tcPr>
            <w:tcW w:w="1327" w:type="dxa"/>
          </w:tcPr>
          <w:p w:rsidR="00667CF9" w:rsidRDefault="0039144D" w:rsidP="009F17C1">
            <w:pPr>
              <w:rPr>
                <w:lang w:val="en-GB"/>
              </w:rPr>
            </w:pPr>
            <w:r>
              <w:rPr>
                <w:lang w:val="en-GB"/>
              </w:rPr>
              <w:lastRenderedPageBreak/>
              <w:t>Option 1</w:t>
            </w:r>
          </w:p>
        </w:tc>
        <w:tc>
          <w:tcPr>
            <w:tcW w:w="1387" w:type="dxa"/>
          </w:tcPr>
          <w:p w:rsidR="00667CF9" w:rsidRDefault="00667CF9" w:rsidP="009F17C1">
            <w:pPr>
              <w:rPr>
                <w:lang w:val="en-GB"/>
              </w:rPr>
            </w:pPr>
          </w:p>
        </w:tc>
        <w:tc>
          <w:tcPr>
            <w:tcW w:w="1358" w:type="dxa"/>
          </w:tcPr>
          <w:p w:rsidR="00667CF9" w:rsidRDefault="00667CF9" w:rsidP="009F17C1">
            <w:pPr>
              <w:rPr>
                <w:lang w:val="en-GB"/>
              </w:rPr>
            </w:pPr>
          </w:p>
        </w:tc>
        <w:tc>
          <w:tcPr>
            <w:tcW w:w="1635" w:type="dxa"/>
          </w:tcPr>
          <w:p w:rsidR="00667CF9" w:rsidRDefault="00667CF9" w:rsidP="009F17C1">
            <w:pPr>
              <w:rPr>
                <w:lang w:val="en-GB"/>
              </w:rPr>
            </w:pPr>
          </w:p>
        </w:tc>
        <w:tc>
          <w:tcPr>
            <w:tcW w:w="1721" w:type="dxa"/>
          </w:tcPr>
          <w:p w:rsidR="00667CF9" w:rsidRDefault="00667CF9" w:rsidP="009F17C1">
            <w:pPr>
              <w:rPr>
                <w:lang w:val="en-GB"/>
              </w:rPr>
            </w:pPr>
          </w:p>
        </w:tc>
        <w:tc>
          <w:tcPr>
            <w:tcW w:w="1366" w:type="dxa"/>
          </w:tcPr>
          <w:p w:rsidR="00667CF9" w:rsidRDefault="00667CF9" w:rsidP="009F17C1">
            <w:pPr>
              <w:rPr>
                <w:lang w:val="en-GB"/>
              </w:rPr>
            </w:pPr>
          </w:p>
        </w:tc>
        <w:tc>
          <w:tcPr>
            <w:tcW w:w="1153" w:type="dxa"/>
          </w:tcPr>
          <w:p w:rsidR="00667CF9" w:rsidRDefault="00667CF9" w:rsidP="009F17C1">
            <w:pPr>
              <w:rPr>
                <w:lang w:val="en-GB"/>
              </w:rPr>
            </w:pPr>
          </w:p>
        </w:tc>
      </w:tr>
      <w:tr w:rsidR="0039144D" w:rsidTr="0039144D">
        <w:trPr>
          <w:trHeight w:val="640"/>
        </w:trPr>
        <w:tc>
          <w:tcPr>
            <w:tcW w:w="1327" w:type="dxa"/>
          </w:tcPr>
          <w:p w:rsidR="00667CF9" w:rsidRDefault="0039144D" w:rsidP="009F17C1">
            <w:pPr>
              <w:rPr>
                <w:lang w:val="en-GB"/>
              </w:rPr>
            </w:pPr>
            <w:r>
              <w:rPr>
                <w:lang w:val="en-GB"/>
              </w:rPr>
              <w:t>Option 2</w:t>
            </w:r>
          </w:p>
        </w:tc>
        <w:tc>
          <w:tcPr>
            <w:tcW w:w="1387" w:type="dxa"/>
          </w:tcPr>
          <w:p w:rsidR="00667CF9" w:rsidRDefault="00667CF9" w:rsidP="009F17C1">
            <w:pPr>
              <w:rPr>
                <w:lang w:val="en-GB"/>
              </w:rPr>
            </w:pPr>
          </w:p>
        </w:tc>
        <w:tc>
          <w:tcPr>
            <w:tcW w:w="1358" w:type="dxa"/>
          </w:tcPr>
          <w:p w:rsidR="00667CF9" w:rsidRDefault="00667CF9" w:rsidP="009F17C1">
            <w:pPr>
              <w:rPr>
                <w:lang w:val="en-GB"/>
              </w:rPr>
            </w:pPr>
          </w:p>
        </w:tc>
        <w:tc>
          <w:tcPr>
            <w:tcW w:w="1635" w:type="dxa"/>
          </w:tcPr>
          <w:p w:rsidR="00667CF9" w:rsidRDefault="00667CF9" w:rsidP="009F17C1">
            <w:pPr>
              <w:rPr>
                <w:lang w:val="en-GB"/>
              </w:rPr>
            </w:pPr>
          </w:p>
        </w:tc>
        <w:tc>
          <w:tcPr>
            <w:tcW w:w="1721" w:type="dxa"/>
          </w:tcPr>
          <w:p w:rsidR="00667CF9" w:rsidRDefault="00667CF9" w:rsidP="009F17C1">
            <w:pPr>
              <w:rPr>
                <w:lang w:val="en-GB"/>
              </w:rPr>
            </w:pPr>
          </w:p>
        </w:tc>
        <w:tc>
          <w:tcPr>
            <w:tcW w:w="1366" w:type="dxa"/>
          </w:tcPr>
          <w:p w:rsidR="00667CF9" w:rsidRDefault="00667CF9" w:rsidP="009F17C1">
            <w:pPr>
              <w:rPr>
                <w:lang w:val="en-GB"/>
              </w:rPr>
            </w:pPr>
          </w:p>
        </w:tc>
        <w:tc>
          <w:tcPr>
            <w:tcW w:w="1153" w:type="dxa"/>
          </w:tcPr>
          <w:p w:rsidR="00667CF9" w:rsidRDefault="00667CF9" w:rsidP="009F17C1">
            <w:pPr>
              <w:rPr>
                <w:lang w:val="en-GB"/>
              </w:rPr>
            </w:pPr>
          </w:p>
        </w:tc>
      </w:tr>
      <w:tr w:rsidR="0039144D" w:rsidTr="0039144D">
        <w:trPr>
          <w:trHeight w:val="626"/>
        </w:trPr>
        <w:tc>
          <w:tcPr>
            <w:tcW w:w="1327" w:type="dxa"/>
          </w:tcPr>
          <w:p w:rsidR="00667CF9" w:rsidRDefault="0039144D" w:rsidP="009F17C1">
            <w:pPr>
              <w:rPr>
                <w:lang w:val="en-GB"/>
              </w:rPr>
            </w:pPr>
            <w:r>
              <w:rPr>
                <w:lang w:val="en-GB"/>
              </w:rPr>
              <w:t>Option 3</w:t>
            </w:r>
          </w:p>
        </w:tc>
        <w:tc>
          <w:tcPr>
            <w:tcW w:w="1387" w:type="dxa"/>
          </w:tcPr>
          <w:p w:rsidR="00667CF9" w:rsidRDefault="00667CF9" w:rsidP="009F17C1">
            <w:pPr>
              <w:rPr>
                <w:lang w:val="en-GB"/>
              </w:rPr>
            </w:pPr>
          </w:p>
        </w:tc>
        <w:tc>
          <w:tcPr>
            <w:tcW w:w="1358" w:type="dxa"/>
          </w:tcPr>
          <w:p w:rsidR="00667CF9" w:rsidRDefault="00667CF9" w:rsidP="009F17C1">
            <w:pPr>
              <w:rPr>
                <w:lang w:val="en-GB"/>
              </w:rPr>
            </w:pPr>
          </w:p>
        </w:tc>
        <w:tc>
          <w:tcPr>
            <w:tcW w:w="1635" w:type="dxa"/>
          </w:tcPr>
          <w:p w:rsidR="00667CF9" w:rsidRDefault="00667CF9" w:rsidP="009F17C1">
            <w:pPr>
              <w:rPr>
                <w:lang w:val="en-GB"/>
              </w:rPr>
            </w:pPr>
          </w:p>
        </w:tc>
        <w:tc>
          <w:tcPr>
            <w:tcW w:w="1721" w:type="dxa"/>
          </w:tcPr>
          <w:p w:rsidR="00667CF9" w:rsidRDefault="00667CF9" w:rsidP="009F17C1">
            <w:pPr>
              <w:rPr>
                <w:lang w:val="en-GB"/>
              </w:rPr>
            </w:pPr>
          </w:p>
        </w:tc>
        <w:tc>
          <w:tcPr>
            <w:tcW w:w="1366" w:type="dxa"/>
          </w:tcPr>
          <w:p w:rsidR="00667CF9" w:rsidRDefault="00667CF9" w:rsidP="009F17C1">
            <w:pPr>
              <w:rPr>
                <w:lang w:val="en-GB"/>
              </w:rPr>
            </w:pPr>
          </w:p>
        </w:tc>
        <w:tc>
          <w:tcPr>
            <w:tcW w:w="1153" w:type="dxa"/>
          </w:tcPr>
          <w:p w:rsidR="00667CF9" w:rsidRDefault="00667CF9" w:rsidP="009F17C1">
            <w:pPr>
              <w:rPr>
                <w:lang w:val="en-GB"/>
              </w:rPr>
            </w:pPr>
          </w:p>
        </w:tc>
      </w:tr>
    </w:tbl>
    <w:p w:rsidR="00667CF9" w:rsidRDefault="00667CF9" w:rsidP="004D6B73"/>
    <w:p w:rsidR="00667CF9" w:rsidRDefault="00667CF9" w:rsidP="004D6B73"/>
    <w:p w:rsidR="00667CF9" w:rsidRDefault="00667CF9" w:rsidP="004D6B73"/>
    <w:p w:rsidR="00667CF9" w:rsidRPr="004D6B73" w:rsidRDefault="00667CF9" w:rsidP="004D6B73"/>
    <w:p w:rsidR="004D4BBC" w:rsidRDefault="004D4BBC" w:rsidP="004D4BBC">
      <w:pPr>
        <w:pStyle w:val="Heading1"/>
      </w:pPr>
      <w:bookmarkStart w:id="8" w:name="_Toc521515451"/>
      <w:r>
        <w:t>3.0 SWOT Analysis</w:t>
      </w:r>
      <w:bookmarkEnd w:id="8"/>
    </w:p>
    <w:p w:rsidR="004D4BBC" w:rsidRDefault="00FB0EDC" w:rsidP="004D4BBC">
      <w:r>
        <w:t>SWOT analysis is an effective tool for identifying external opportunities and threats as well as internal strength and weaknesses of an organization. All of these</w:t>
      </w:r>
      <w:r w:rsidR="00986BF4">
        <w:t xml:space="preserve"> lead to the way of identification of existing or potential problems that </w:t>
      </w:r>
      <w:r w:rsidR="005E74DC">
        <w:t>stand i</w:t>
      </w:r>
      <w:r w:rsidR="00FB39F6">
        <w:t xml:space="preserve">n the way of capitalizing on the strengths and opportunity </w:t>
      </w:r>
      <w:r w:rsidR="00D11F36">
        <w:t>and accelerate the weaknesses or entangle the treats.</w:t>
      </w:r>
      <w:r w:rsidR="00500888">
        <w:t xml:space="preserve"> </w:t>
      </w:r>
    </w:p>
    <w:tbl>
      <w:tblPr>
        <w:tblStyle w:val="TableGrid"/>
        <w:tblW w:w="0" w:type="auto"/>
        <w:tblLook w:val="04A0" w:firstRow="1" w:lastRow="0" w:firstColumn="1" w:lastColumn="0" w:noHBand="0" w:noVBand="1"/>
      </w:tblPr>
      <w:tblGrid>
        <w:gridCol w:w="1790"/>
        <w:gridCol w:w="7786"/>
      </w:tblGrid>
      <w:tr w:rsidR="005453D2" w:rsidRPr="00EF4925" w:rsidTr="00EF4925">
        <w:tc>
          <w:tcPr>
            <w:tcW w:w="1657" w:type="dxa"/>
          </w:tcPr>
          <w:p w:rsidR="005453D2" w:rsidRPr="00EF4925" w:rsidRDefault="005453D2" w:rsidP="004D4BBC">
            <w:pPr>
              <w:rPr>
                <w:b/>
                <w:szCs w:val="24"/>
              </w:rPr>
            </w:pPr>
            <w:r w:rsidRPr="00EF4925">
              <w:rPr>
                <w:b/>
                <w:szCs w:val="24"/>
              </w:rPr>
              <w:t>Strengths</w:t>
            </w:r>
          </w:p>
        </w:tc>
        <w:tc>
          <w:tcPr>
            <w:tcW w:w="7919" w:type="dxa"/>
          </w:tcPr>
          <w:p w:rsidR="008F0948" w:rsidRPr="00EF4925" w:rsidRDefault="00BF784C" w:rsidP="002C38B1">
            <w:pPr>
              <w:rPr>
                <w:b/>
                <w:szCs w:val="24"/>
                <w:u w:val="single"/>
              </w:rPr>
            </w:pPr>
            <w:r w:rsidRPr="00EF4925">
              <w:rPr>
                <w:b/>
                <w:szCs w:val="24"/>
                <w:u w:val="single"/>
              </w:rPr>
              <w:t>Large Market Access</w:t>
            </w:r>
            <w:r w:rsidR="008F0948" w:rsidRPr="00EF4925">
              <w:rPr>
                <w:b/>
                <w:szCs w:val="24"/>
                <w:u w:val="single"/>
              </w:rPr>
              <w:t>:</w:t>
            </w:r>
            <w:r w:rsidR="00FD50C1" w:rsidRPr="00EF4925">
              <w:rPr>
                <w:b/>
                <w:szCs w:val="24"/>
              </w:rPr>
              <w:t xml:space="preserve"> </w:t>
            </w:r>
            <w:r w:rsidR="0027610D" w:rsidRPr="00EF4925">
              <w:rPr>
                <w:szCs w:val="24"/>
              </w:rPr>
              <w:t>As per the information of January 2018</w:t>
            </w:r>
            <w:r w:rsidR="006C4B30" w:rsidRPr="00EF4925">
              <w:rPr>
                <w:szCs w:val="24"/>
              </w:rPr>
              <w:t>, a Vodafone rank 395th among world’s</w:t>
            </w:r>
            <w:r w:rsidR="008A02C9" w:rsidRPr="00EF4925">
              <w:rPr>
                <w:szCs w:val="24"/>
              </w:rPr>
              <w:t xml:space="preserve"> most revered 2000 brands (Forbes, 2018). </w:t>
            </w:r>
            <w:r w:rsidR="006C4B30" w:rsidRPr="00EF4925">
              <w:rPr>
                <w:szCs w:val="24"/>
              </w:rPr>
              <w:t xml:space="preserve">Capitalizing on its </w:t>
            </w:r>
            <w:r w:rsidR="00352A48" w:rsidRPr="00EF4925">
              <w:rPr>
                <w:szCs w:val="24"/>
              </w:rPr>
              <w:t xml:space="preserve">brand identity, Vodafone has extended its operations to a </w:t>
            </w:r>
            <w:r w:rsidR="002C38B1" w:rsidRPr="00EF4925">
              <w:rPr>
                <w:szCs w:val="24"/>
              </w:rPr>
              <w:t xml:space="preserve">globally saturated </w:t>
            </w:r>
            <w:r w:rsidR="00352A48" w:rsidRPr="00EF4925">
              <w:rPr>
                <w:szCs w:val="24"/>
              </w:rPr>
              <w:t>large market</w:t>
            </w:r>
            <w:r w:rsidR="002C38B1" w:rsidRPr="00EF4925">
              <w:rPr>
                <w:szCs w:val="24"/>
              </w:rPr>
              <w:t xml:space="preserve">. In respect of the number of mobile customers, Vodafone stands second in position, just behind China mobile. Its operations are directly extended to 25 countries and </w:t>
            </w:r>
            <w:r w:rsidR="00475686" w:rsidRPr="00EF4925">
              <w:rPr>
                <w:szCs w:val="24"/>
              </w:rPr>
              <w:t>47 more countries through indirect partner networks.</w:t>
            </w:r>
          </w:p>
          <w:p w:rsidR="008237A9" w:rsidRPr="00EF4925" w:rsidRDefault="00292189" w:rsidP="00E96E14">
            <w:pPr>
              <w:rPr>
                <w:b/>
                <w:szCs w:val="24"/>
                <w:u w:val="single"/>
              </w:rPr>
            </w:pPr>
            <w:r w:rsidRPr="00EF4925">
              <w:rPr>
                <w:b/>
                <w:szCs w:val="24"/>
                <w:u w:val="single"/>
              </w:rPr>
              <w:t>Large Revenue</w:t>
            </w:r>
            <w:r w:rsidR="00514AFD" w:rsidRPr="00EF4925">
              <w:rPr>
                <w:b/>
                <w:szCs w:val="24"/>
                <w:u w:val="single"/>
              </w:rPr>
              <w:t xml:space="preserve"> and Asset</w:t>
            </w:r>
            <w:r w:rsidRPr="00EF4925">
              <w:rPr>
                <w:b/>
                <w:szCs w:val="24"/>
                <w:u w:val="single"/>
              </w:rPr>
              <w:t xml:space="preserve"> Base:</w:t>
            </w:r>
            <w:r w:rsidR="007E168D" w:rsidRPr="00EF4925">
              <w:rPr>
                <w:b/>
                <w:szCs w:val="24"/>
              </w:rPr>
              <w:t xml:space="preserve"> </w:t>
            </w:r>
            <w:r w:rsidR="00E96E14" w:rsidRPr="00EF4925">
              <w:rPr>
                <w:szCs w:val="24"/>
              </w:rPr>
              <w:t xml:space="preserve">Vodafone has a huge turnover of </w:t>
            </w:r>
            <w:r w:rsidR="0058231D" w:rsidRPr="00EF4925">
              <w:rPr>
                <w:rFonts w:cs="Times New Roman"/>
                <w:szCs w:val="24"/>
              </w:rPr>
              <w:t>€</w:t>
            </w:r>
            <w:r w:rsidR="00E96E14" w:rsidRPr="00EF4925">
              <w:rPr>
                <w:szCs w:val="24"/>
              </w:rPr>
              <w:t>47,631</w:t>
            </w:r>
            <w:r w:rsidR="0058231D" w:rsidRPr="00EF4925">
              <w:rPr>
                <w:szCs w:val="24"/>
              </w:rPr>
              <w:t xml:space="preserve"> million</w:t>
            </w:r>
            <w:r w:rsidR="008C11BE" w:rsidRPr="00EF4925">
              <w:rPr>
                <w:szCs w:val="24"/>
              </w:rPr>
              <w:t xml:space="preserve"> as per its financial statement of 2017. In the same financial year, </w:t>
            </w:r>
            <w:r w:rsidR="00DA7B39" w:rsidRPr="00EF4925">
              <w:rPr>
                <w:szCs w:val="24"/>
              </w:rPr>
              <w:t xml:space="preserve">Vodafone made an operating profit of </w:t>
            </w:r>
            <w:r w:rsidR="00DA7B39" w:rsidRPr="00EF4925">
              <w:rPr>
                <w:rFonts w:cs="Times New Roman"/>
                <w:szCs w:val="24"/>
              </w:rPr>
              <w:t xml:space="preserve">€3,678 million. </w:t>
            </w:r>
            <w:r w:rsidR="00FE7EA8" w:rsidRPr="00EF4925">
              <w:rPr>
                <w:rFonts w:cs="Times New Roman"/>
                <w:szCs w:val="24"/>
              </w:rPr>
              <w:t xml:space="preserve">In the statement of financial position of 2017, Vodafone has a total asset </w:t>
            </w:r>
            <w:r w:rsidR="00FE7EA8" w:rsidRPr="00EF4925">
              <w:rPr>
                <w:rFonts w:cs="Times New Roman"/>
                <w:szCs w:val="24"/>
              </w:rPr>
              <w:lastRenderedPageBreak/>
              <w:t>of €154,684 million</w:t>
            </w:r>
            <w:r w:rsidR="004631AA">
              <w:rPr>
                <w:rFonts w:cs="Times New Roman"/>
                <w:szCs w:val="24"/>
              </w:rPr>
              <w:t xml:space="preserve"> (</w:t>
            </w:r>
            <w:proofErr w:type="spellStart"/>
            <w:r w:rsidR="004631AA">
              <w:rPr>
                <w:rFonts w:cs="Times New Roman"/>
                <w:szCs w:val="24"/>
              </w:rPr>
              <w:t>Hasan</w:t>
            </w:r>
            <w:proofErr w:type="spellEnd"/>
            <w:r w:rsidR="004631AA">
              <w:rPr>
                <w:rFonts w:cs="Times New Roman"/>
                <w:szCs w:val="24"/>
              </w:rPr>
              <w:t xml:space="preserve"> Mahmud and </w:t>
            </w:r>
            <w:proofErr w:type="spellStart"/>
            <w:r w:rsidR="004631AA">
              <w:rPr>
                <w:rFonts w:cs="Times New Roman"/>
                <w:szCs w:val="24"/>
              </w:rPr>
              <w:t>García</w:t>
            </w:r>
            <w:proofErr w:type="spellEnd"/>
            <w:r w:rsidR="004631AA">
              <w:rPr>
                <w:rFonts w:cs="Times New Roman"/>
                <w:szCs w:val="24"/>
              </w:rPr>
              <w:t>-Medina, 2018)</w:t>
            </w:r>
            <w:r w:rsidR="00FE7EA8" w:rsidRPr="00EF4925">
              <w:rPr>
                <w:rFonts w:cs="Times New Roman"/>
                <w:szCs w:val="24"/>
              </w:rPr>
              <w:t>.</w:t>
            </w:r>
          </w:p>
          <w:p w:rsidR="000D3D98" w:rsidRDefault="00D601C6" w:rsidP="000D3D98">
            <w:pPr>
              <w:rPr>
                <w:szCs w:val="24"/>
              </w:rPr>
            </w:pPr>
            <w:r w:rsidRPr="00EF4925">
              <w:rPr>
                <w:b/>
                <w:szCs w:val="24"/>
                <w:u w:val="single"/>
              </w:rPr>
              <w:t>Marketing Excellence:</w:t>
            </w:r>
            <w:r w:rsidR="007E168D" w:rsidRPr="00EF4925">
              <w:rPr>
                <w:b/>
                <w:szCs w:val="24"/>
              </w:rPr>
              <w:t xml:space="preserve"> </w:t>
            </w:r>
            <w:r w:rsidR="00F83167" w:rsidRPr="00EF4925">
              <w:rPr>
                <w:szCs w:val="24"/>
              </w:rPr>
              <w:t xml:space="preserve">Vodafone has </w:t>
            </w:r>
            <w:r w:rsidR="007B380F" w:rsidRPr="00EF4925">
              <w:rPr>
                <w:szCs w:val="24"/>
              </w:rPr>
              <w:t xml:space="preserve">exceptionally strong marketing </w:t>
            </w:r>
            <w:r w:rsidR="00943153" w:rsidRPr="00EF4925">
              <w:rPr>
                <w:szCs w:val="24"/>
              </w:rPr>
              <w:t xml:space="preserve">efforts. Worldwide renowned Vodafone pug and Vodafone </w:t>
            </w:r>
            <w:proofErr w:type="spellStart"/>
            <w:r w:rsidR="00943153" w:rsidRPr="00EF4925">
              <w:rPr>
                <w:szCs w:val="24"/>
              </w:rPr>
              <w:t>zoozoo’s</w:t>
            </w:r>
            <w:proofErr w:type="spellEnd"/>
            <w:r w:rsidR="00943153" w:rsidRPr="00EF4925">
              <w:rPr>
                <w:szCs w:val="24"/>
              </w:rPr>
              <w:t xml:space="preserve"> are </w:t>
            </w:r>
            <w:r w:rsidR="00D647DF" w:rsidRPr="00EF4925">
              <w:rPr>
                <w:szCs w:val="24"/>
              </w:rPr>
              <w:t>example of its marketing accomplishments. Vodafone spend</w:t>
            </w:r>
            <w:r w:rsidR="00766AAD" w:rsidRPr="00EF4925">
              <w:rPr>
                <w:szCs w:val="24"/>
              </w:rPr>
              <w:t>s 2%-4.5% of its turnover on marketing efforts</w:t>
            </w:r>
            <w:r w:rsidR="004631AA">
              <w:rPr>
                <w:szCs w:val="24"/>
              </w:rPr>
              <w:t xml:space="preserve"> (</w:t>
            </w:r>
            <w:proofErr w:type="spellStart"/>
            <w:r w:rsidR="004631AA">
              <w:rPr>
                <w:szCs w:val="24"/>
              </w:rPr>
              <w:t>Ang</w:t>
            </w:r>
            <w:proofErr w:type="spellEnd"/>
            <w:r w:rsidR="004631AA">
              <w:rPr>
                <w:szCs w:val="24"/>
              </w:rPr>
              <w:t>, 2018)</w:t>
            </w:r>
            <w:r w:rsidR="00766AAD" w:rsidRPr="00EF4925">
              <w:rPr>
                <w:szCs w:val="24"/>
              </w:rPr>
              <w:t>.</w:t>
            </w:r>
            <w:r w:rsidR="000D3D98">
              <w:rPr>
                <w:szCs w:val="24"/>
              </w:rPr>
              <w:t xml:space="preserve"> </w:t>
            </w:r>
          </w:p>
          <w:p w:rsidR="00D601C6" w:rsidRPr="00EF4925" w:rsidRDefault="000D3D98" w:rsidP="000D3D98">
            <w:pPr>
              <w:rPr>
                <w:b/>
                <w:szCs w:val="24"/>
                <w:u w:val="single"/>
              </w:rPr>
            </w:pPr>
            <w:r w:rsidRPr="000D3D98">
              <w:rPr>
                <w:b/>
                <w:bCs/>
                <w:szCs w:val="24"/>
                <w:u w:val="single"/>
              </w:rPr>
              <w:t>Innovative services</w:t>
            </w:r>
            <w:r>
              <w:rPr>
                <w:szCs w:val="24"/>
              </w:rPr>
              <w:t>:  Innovative services like M-</w:t>
            </w:r>
            <w:proofErr w:type="spellStart"/>
            <w:r>
              <w:rPr>
                <w:szCs w:val="24"/>
              </w:rPr>
              <w:t>Pesa</w:t>
            </w:r>
            <w:proofErr w:type="spellEnd"/>
            <w:r>
              <w:rPr>
                <w:szCs w:val="24"/>
              </w:rPr>
              <w:t xml:space="preserve"> have been a great source of revenue for the company.  </w:t>
            </w:r>
          </w:p>
        </w:tc>
      </w:tr>
      <w:tr w:rsidR="005453D2" w:rsidRPr="00EF4925" w:rsidTr="00EF4925">
        <w:tc>
          <w:tcPr>
            <w:tcW w:w="1657" w:type="dxa"/>
          </w:tcPr>
          <w:p w:rsidR="005453D2" w:rsidRPr="00EF4925" w:rsidRDefault="00766AAD" w:rsidP="004D4BBC">
            <w:pPr>
              <w:rPr>
                <w:b/>
                <w:szCs w:val="24"/>
              </w:rPr>
            </w:pPr>
            <w:r w:rsidRPr="00EF4925">
              <w:rPr>
                <w:b/>
                <w:szCs w:val="24"/>
              </w:rPr>
              <w:lastRenderedPageBreak/>
              <w:t>Weaknesses</w:t>
            </w:r>
          </w:p>
        </w:tc>
        <w:tc>
          <w:tcPr>
            <w:tcW w:w="7919" w:type="dxa"/>
          </w:tcPr>
          <w:p w:rsidR="007D4725" w:rsidRPr="00EF4925" w:rsidRDefault="007D4725" w:rsidP="007D4725">
            <w:pPr>
              <w:rPr>
                <w:b/>
                <w:szCs w:val="24"/>
                <w:u w:val="single"/>
              </w:rPr>
            </w:pPr>
            <w:r w:rsidRPr="00EF4925">
              <w:rPr>
                <w:b/>
                <w:szCs w:val="24"/>
                <w:u w:val="single"/>
              </w:rPr>
              <w:t>Declining Subscriber Base:</w:t>
            </w:r>
            <w:r w:rsidR="007E168D" w:rsidRPr="00EF4925">
              <w:rPr>
                <w:b/>
                <w:szCs w:val="24"/>
              </w:rPr>
              <w:t xml:space="preserve"> </w:t>
            </w:r>
            <w:r w:rsidR="002E0BF4" w:rsidRPr="00EF4925">
              <w:rPr>
                <w:szCs w:val="24"/>
              </w:rPr>
              <w:t>Except for the market in India, Vodafone subscribers have been reducing in number in most of its key markets. The most drastic loss of subscription has occurred in the US market</w:t>
            </w:r>
            <w:r w:rsidR="0008143D" w:rsidRPr="00EF4925">
              <w:rPr>
                <w:szCs w:val="24"/>
              </w:rPr>
              <w:t xml:space="preserve"> where Vodafone is not even close in competition with Verizon and AT&amp;T</w:t>
            </w:r>
            <w:r w:rsidR="002E0BF4" w:rsidRPr="00EF4925">
              <w:rPr>
                <w:szCs w:val="24"/>
              </w:rPr>
              <w:t>. In total, the last four years has a declining trend of lost customers of Vodafone.</w:t>
            </w:r>
          </w:p>
          <w:p w:rsidR="003812B5" w:rsidRPr="00EF4925" w:rsidRDefault="003812B5" w:rsidP="00B76F2F">
            <w:pPr>
              <w:rPr>
                <w:b/>
                <w:szCs w:val="24"/>
                <w:u w:val="single"/>
              </w:rPr>
            </w:pPr>
            <w:r w:rsidRPr="00EF4925">
              <w:rPr>
                <w:b/>
                <w:szCs w:val="24"/>
                <w:u w:val="single"/>
              </w:rPr>
              <w:t>Drop in Brand value:</w:t>
            </w:r>
            <w:r w:rsidR="00663114" w:rsidRPr="00EF4925">
              <w:rPr>
                <w:b/>
                <w:szCs w:val="24"/>
              </w:rPr>
              <w:t xml:space="preserve"> </w:t>
            </w:r>
            <w:r w:rsidR="00B76F2F" w:rsidRPr="00EF4925">
              <w:rPr>
                <w:szCs w:val="24"/>
              </w:rPr>
              <w:t xml:space="preserve">The valuation of the Vodafone brand has also declined substantially from 2016 to 2017. </w:t>
            </w:r>
            <w:r w:rsidR="00E12CC7" w:rsidRPr="00EF4925">
              <w:rPr>
                <w:szCs w:val="24"/>
              </w:rPr>
              <w:t>In fact the declining trend started back in 2014.</w:t>
            </w:r>
          </w:p>
          <w:p w:rsidR="000C7C4C" w:rsidRPr="00EF4925" w:rsidRDefault="000C7C4C" w:rsidP="00BA0AE8">
            <w:pPr>
              <w:jc w:val="center"/>
              <w:rPr>
                <w:szCs w:val="24"/>
              </w:rPr>
            </w:pPr>
            <w:r w:rsidRPr="00EF4925">
              <w:rPr>
                <w:noProof/>
                <w:szCs w:val="24"/>
                <w:lang w:val="en-GB" w:eastAsia="en-GB"/>
              </w:rPr>
              <w:drawing>
                <wp:inline distT="0" distB="0" distL="0" distR="0">
                  <wp:extent cx="3790950" cy="2133600"/>
                  <wp:effectExtent l="19050" t="0" r="0" b="0"/>
                  <wp:docPr id="1" name="Picture 0" descr="vvvvvvvvvvvvvvvvvvvvvvvvvvvvvvvvvvvvvvvvvvvvvvvvvv.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vvvvvvvvvvvvvvvvvvvvvvvvvvvvvvvvvvvvvvvvvvvvvvvvvv.PNG"/>
                          <pic:cNvPicPr/>
                        </pic:nvPicPr>
                        <pic:blipFill>
                          <a:blip r:embed="rId12"/>
                          <a:stretch>
                            <a:fillRect/>
                          </a:stretch>
                        </pic:blipFill>
                        <pic:spPr>
                          <a:xfrm>
                            <a:off x="0" y="0"/>
                            <a:ext cx="3792498" cy="2134471"/>
                          </a:xfrm>
                          <a:prstGeom prst="rect">
                            <a:avLst/>
                          </a:prstGeom>
                        </pic:spPr>
                      </pic:pic>
                    </a:graphicData>
                  </a:graphic>
                </wp:inline>
              </w:drawing>
            </w:r>
          </w:p>
          <w:p w:rsidR="00DA45DB" w:rsidRPr="00EF4925" w:rsidRDefault="00DA45DB" w:rsidP="004D59BB">
            <w:pPr>
              <w:rPr>
                <w:b/>
                <w:szCs w:val="24"/>
                <w:u w:val="single"/>
              </w:rPr>
            </w:pPr>
            <w:r w:rsidRPr="00EF4925">
              <w:rPr>
                <w:b/>
                <w:szCs w:val="24"/>
                <w:u w:val="single"/>
              </w:rPr>
              <w:t>Net Losses:</w:t>
            </w:r>
            <w:r w:rsidR="00663114" w:rsidRPr="00EF4925">
              <w:rPr>
                <w:b/>
                <w:szCs w:val="24"/>
              </w:rPr>
              <w:t xml:space="preserve"> </w:t>
            </w:r>
            <w:r w:rsidR="004D59BB" w:rsidRPr="00EF4925">
              <w:rPr>
                <w:szCs w:val="24"/>
              </w:rPr>
              <w:t xml:space="preserve">Vodafone has been a loss making company since 2016 and the magnitude of net losses has increased in 2017. In 2016, the company had a net loss of </w:t>
            </w:r>
            <w:r w:rsidR="004D59BB" w:rsidRPr="00EF4925">
              <w:rPr>
                <w:rFonts w:cs="Times New Roman"/>
                <w:szCs w:val="24"/>
              </w:rPr>
              <w:t>€</w:t>
            </w:r>
            <w:r w:rsidR="004D59BB" w:rsidRPr="00EF4925">
              <w:rPr>
                <w:szCs w:val="24"/>
              </w:rPr>
              <w:t xml:space="preserve">5,122 million and in 2017 the amount of net loss has been </w:t>
            </w:r>
            <w:r w:rsidR="004D59BB" w:rsidRPr="00EF4925">
              <w:rPr>
                <w:rFonts w:cs="Times New Roman"/>
                <w:szCs w:val="24"/>
              </w:rPr>
              <w:t>€</w:t>
            </w:r>
            <w:r w:rsidR="004D59BB" w:rsidRPr="00EF4925">
              <w:rPr>
                <w:szCs w:val="24"/>
              </w:rPr>
              <w:t>6,079 million</w:t>
            </w:r>
            <w:r w:rsidR="004631AA">
              <w:rPr>
                <w:szCs w:val="24"/>
              </w:rPr>
              <w:t xml:space="preserve"> (</w:t>
            </w:r>
            <w:proofErr w:type="spellStart"/>
            <w:r w:rsidR="004631AA">
              <w:rPr>
                <w:szCs w:val="24"/>
              </w:rPr>
              <w:t>Narendhra</w:t>
            </w:r>
            <w:proofErr w:type="spellEnd"/>
            <w:r w:rsidR="004631AA">
              <w:rPr>
                <w:szCs w:val="24"/>
              </w:rPr>
              <w:t>, 2018</w:t>
            </w:r>
            <w:r w:rsidR="004631AA" w:rsidRPr="009F17C1">
              <w:rPr>
                <w:szCs w:val="24"/>
              </w:rPr>
              <w:t>)</w:t>
            </w:r>
            <w:r w:rsidR="004D59BB" w:rsidRPr="00EF4925">
              <w:rPr>
                <w:szCs w:val="24"/>
              </w:rPr>
              <w:t>.</w:t>
            </w:r>
          </w:p>
          <w:p w:rsidR="002904FD" w:rsidRPr="00EF4925" w:rsidRDefault="00981463" w:rsidP="00FD503D">
            <w:pPr>
              <w:rPr>
                <w:b/>
                <w:szCs w:val="24"/>
                <w:u w:val="single"/>
              </w:rPr>
            </w:pPr>
            <w:r w:rsidRPr="00EF4925">
              <w:rPr>
                <w:b/>
                <w:szCs w:val="24"/>
                <w:u w:val="single"/>
              </w:rPr>
              <w:lastRenderedPageBreak/>
              <w:t>Poor Customer Service:</w:t>
            </w:r>
            <w:r w:rsidR="004B6B19" w:rsidRPr="00EF4925">
              <w:rPr>
                <w:b/>
                <w:szCs w:val="24"/>
              </w:rPr>
              <w:t xml:space="preserve"> </w:t>
            </w:r>
            <w:r w:rsidR="000D79D6" w:rsidRPr="00EF4925">
              <w:rPr>
                <w:szCs w:val="24"/>
              </w:rPr>
              <w:t>Vodafone has been severely criticized for its below standard customer service in many of its market</w:t>
            </w:r>
            <w:r w:rsidR="00FD503D" w:rsidRPr="00EF4925">
              <w:rPr>
                <w:szCs w:val="24"/>
              </w:rPr>
              <w:t>,</w:t>
            </w:r>
            <w:r w:rsidR="000D79D6" w:rsidRPr="00EF4925">
              <w:rPr>
                <w:szCs w:val="24"/>
              </w:rPr>
              <w:t xml:space="preserve"> especially in Australia. Even, </w:t>
            </w:r>
            <w:r w:rsidR="00FD503D" w:rsidRPr="00EF4925">
              <w:rPr>
                <w:szCs w:val="24"/>
              </w:rPr>
              <w:t xml:space="preserve">in 2010, Australian customers brought </w:t>
            </w:r>
            <w:r w:rsidR="00DD634D" w:rsidRPr="00EF4925">
              <w:rPr>
                <w:szCs w:val="24"/>
              </w:rPr>
              <w:t>allegations of poor service against Vodafone for technical and support inadequacies and popularized the slang “</w:t>
            </w:r>
            <w:proofErr w:type="spellStart"/>
            <w:r w:rsidR="00DD634D" w:rsidRPr="00EF4925">
              <w:rPr>
                <w:szCs w:val="24"/>
              </w:rPr>
              <w:t>Vodafail</w:t>
            </w:r>
            <w:proofErr w:type="spellEnd"/>
            <w:r w:rsidR="00DD634D" w:rsidRPr="00EF4925">
              <w:rPr>
                <w:szCs w:val="24"/>
              </w:rPr>
              <w:t xml:space="preserve">” </w:t>
            </w:r>
            <w:r w:rsidR="003E6D1F" w:rsidRPr="00EF4925">
              <w:rPr>
                <w:szCs w:val="24"/>
              </w:rPr>
              <w:t>which destroyed its reputation in that market.</w:t>
            </w:r>
          </w:p>
          <w:p w:rsidR="003E6D1F" w:rsidRPr="001C2588" w:rsidRDefault="00855A2F" w:rsidP="00FD503D">
            <w:r w:rsidRPr="00EF4925">
              <w:rPr>
                <w:b/>
                <w:szCs w:val="24"/>
                <w:u w:val="single"/>
              </w:rPr>
              <w:t>Customer Protection Breaches:</w:t>
            </w:r>
            <w:r w:rsidR="004B6B19" w:rsidRPr="00EF4925">
              <w:rPr>
                <w:b/>
                <w:szCs w:val="24"/>
              </w:rPr>
              <w:t xml:space="preserve"> </w:t>
            </w:r>
            <w:proofErr w:type="spellStart"/>
            <w:r w:rsidR="00B439B3" w:rsidRPr="00EF4925">
              <w:rPr>
                <w:szCs w:val="24"/>
              </w:rPr>
              <w:t>Ofcom</w:t>
            </w:r>
            <w:proofErr w:type="spellEnd"/>
            <w:r w:rsidR="00B439B3" w:rsidRPr="00EF4925">
              <w:rPr>
                <w:szCs w:val="24"/>
              </w:rPr>
              <w:t xml:space="preserve"> fined Vodafone a record amount of £4.6m in October 2016 </w:t>
            </w:r>
            <w:r w:rsidR="00C22616" w:rsidRPr="00EF4925">
              <w:rPr>
                <w:szCs w:val="24"/>
              </w:rPr>
              <w:t>for seriously breaching customer protection rules</w:t>
            </w:r>
            <w:r w:rsidR="001C2588">
              <w:rPr>
                <w:szCs w:val="24"/>
              </w:rPr>
              <w:t xml:space="preserve"> </w:t>
            </w:r>
            <w:r w:rsidR="001C2588" w:rsidRPr="001C2588">
              <w:rPr>
                <w:szCs w:val="24"/>
              </w:rPr>
              <w:t>(</w:t>
            </w:r>
            <w:proofErr w:type="spellStart"/>
            <w:proofErr w:type="gramStart"/>
            <w:r w:rsidR="001C2588" w:rsidRPr="001C2588">
              <w:rPr>
                <w:szCs w:val="24"/>
              </w:rPr>
              <w:t>Todeva</w:t>
            </w:r>
            <w:proofErr w:type="spellEnd"/>
            <w:r w:rsidR="001C2588" w:rsidRPr="001C2588">
              <w:rPr>
                <w:szCs w:val="24"/>
              </w:rPr>
              <w:t xml:space="preserve">  and</w:t>
            </w:r>
            <w:proofErr w:type="gramEnd"/>
            <w:r w:rsidR="001C2588" w:rsidRPr="001C2588">
              <w:rPr>
                <w:szCs w:val="24"/>
              </w:rPr>
              <w:t xml:space="preserve"> John, 2017)</w:t>
            </w:r>
            <w:r w:rsidR="00C22616" w:rsidRPr="00EF4925">
              <w:rPr>
                <w:szCs w:val="24"/>
              </w:rPr>
              <w:t xml:space="preserve">. </w:t>
            </w:r>
            <w:r w:rsidR="00382FA0" w:rsidRPr="00EF4925">
              <w:rPr>
                <w:szCs w:val="24"/>
              </w:rPr>
              <w:t>This continued to April 2017</w:t>
            </w:r>
            <w:r w:rsidR="00FB1AE7" w:rsidRPr="00EF4925">
              <w:rPr>
                <w:szCs w:val="24"/>
              </w:rPr>
              <w:t xml:space="preserve"> when the CEO intervened directly with disgruntled </w:t>
            </w:r>
            <w:r w:rsidR="00CE0A26" w:rsidRPr="00EF4925">
              <w:rPr>
                <w:szCs w:val="24"/>
              </w:rPr>
              <w:t xml:space="preserve">customers </w:t>
            </w:r>
            <w:r w:rsidR="00F44C89" w:rsidRPr="00EF4925">
              <w:rPr>
                <w:szCs w:val="24"/>
              </w:rPr>
              <w:t xml:space="preserve">through mail. </w:t>
            </w:r>
            <w:r w:rsidR="00C12007" w:rsidRPr="00EF4925">
              <w:rPr>
                <w:szCs w:val="24"/>
              </w:rPr>
              <w:t xml:space="preserve">Moreover, </w:t>
            </w:r>
            <w:r w:rsidR="00B76391" w:rsidRPr="00EF4925">
              <w:rPr>
                <w:szCs w:val="24"/>
              </w:rPr>
              <w:t>on October the same year, Citizen’s Advice found out that Vodafone customers were led to a monthly overpay of £22 by the company</w:t>
            </w:r>
            <w:r w:rsidR="001C2588">
              <w:t xml:space="preserve"> </w:t>
            </w:r>
            <w:r w:rsidR="001C2588" w:rsidRPr="001C2588">
              <w:rPr>
                <w:szCs w:val="24"/>
              </w:rPr>
              <w:t>(</w:t>
            </w:r>
            <w:proofErr w:type="spellStart"/>
            <w:r w:rsidR="001C2588" w:rsidRPr="001C2588">
              <w:rPr>
                <w:szCs w:val="24"/>
              </w:rPr>
              <w:t>Hasan</w:t>
            </w:r>
            <w:proofErr w:type="spellEnd"/>
            <w:r w:rsidR="001C2588" w:rsidRPr="001C2588">
              <w:rPr>
                <w:szCs w:val="24"/>
              </w:rPr>
              <w:t xml:space="preserve"> Mahmud and </w:t>
            </w:r>
            <w:proofErr w:type="spellStart"/>
            <w:r w:rsidR="001C2588" w:rsidRPr="001C2588">
              <w:rPr>
                <w:szCs w:val="24"/>
              </w:rPr>
              <w:t>García</w:t>
            </w:r>
            <w:proofErr w:type="spellEnd"/>
            <w:r w:rsidR="001C2588" w:rsidRPr="001C2588">
              <w:rPr>
                <w:szCs w:val="24"/>
              </w:rPr>
              <w:t>-Medina, 2018)</w:t>
            </w:r>
            <w:r w:rsidR="00B76391" w:rsidRPr="00EF4925">
              <w:rPr>
                <w:szCs w:val="24"/>
              </w:rPr>
              <w:t>.</w:t>
            </w:r>
          </w:p>
        </w:tc>
      </w:tr>
      <w:tr w:rsidR="005453D2" w:rsidRPr="00EF4925" w:rsidTr="00EF4925">
        <w:tc>
          <w:tcPr>
            <w:tcW w:w="1657" w:type="dxa"/>
          </w:tcPr>
          <w:p w:rsidR="005453D2" w:rsidRPr="00EF4925" w:rsidRDefault="00980966" w:rsidP="004D4BBC">
            <w:pPr>
              <w:rPr>
                <w:b/>
                <w:szCs w:val="24"/>
              </w:rPr>
            </w:pPr>
            <w:r w:rsidRPr="00EF4925">
              <w:rPr>
                <w:b/>
                <w:szCs w:val="24"/>
              </w:rPr>
              <w:lastRenderedPageBreak/>
              <w:t>Opportunities</w:t>
            </w:r>
          </w:p>
        </w:tc>
        <w:tc>
          <w:tcPr>
            <w:tcW w:w="7919" w:type="dxa"/>
          </w:tcPr>
          <w:p w:rsidR="005361BC" w:rsidRPr="00EF4925" w:rsidRDefault="005361BC" w:rsidP="004D4BBC">
            <w:pPr>
              <w:rPr>
                <w:b/>
                <w:szCs w:val="24"/>
                <w:u w:val="single"/>
              </w:rPr>
            </w:pPr>
            <w:r w:rsidRPr="00EF4925">
              <w:rPr>
                <w:b/>
                <w:szCs w:val="24"/>
                <w:u w:val="single"/>
              </w:rPr>
              <w:t>Growing African and Latin American Market:</w:t>
            </w:r>
            <w:r w:rsidR="004B6B19" w:rsidRPr="00EF4925">
              <w:rPr>
                <w:b/>
                <w:szCs w:val="24"/>
              </w:rPr>
              <w:t xml:space="preserve"> </w:t>
            </w:r>
            <w:r w:rsidR="00F12ADC" w:rsidRPr="00EF4925">
              <w:rPr>
                <w:szCs w:val="24"/>
              </w:rPr>
              <w:t xml:space="preserve">Vodafone has virtually no operations in Latin America and Africa but these markets are growing at a faster pace. So, there is a scope for expansion in these profitable markets. </w:t>
            </w:r>
          </w:p>
          <w:p w:rsidR="002255D4" w:rsidRPr="00EF4925" w:rsidRDefault="002255D4" w:rsidP="004D4BBC">
            <w:pPr>
              <w:rPr>
                <w:b/>
                <w:szCs w:val="24"/>
                <w:u w:val="single"/>
              </w:rPr>
            </w:pPr>
            <w:r w:rsidRPr="00EF4925">
              <w:rPr>
                <w:b/>
                <w:szCs w:val="24"/>
                <w:u w:val="single"/>
              </w:rPr>
              <w:t>Growth in India:</w:t>
            </w:r>
            <w:r w:rsidR="004B6B19" w:rsidRPr="00EF4925">
              <w:rPr>
                <w:b/>
                <w:szCs w:val="24"/>
              </w:rPr>
              <w:t xml:space="preserve"> </w:t>
            </w:r>
            <w:r w:rsidRPr="00EF4925">
              <w:rPr>
                <w:szCs w:val="24"/>
              </w:rPr>
              <w:t xml:space="preserve">Despite falling market share in other regions, Vodafone’s market share in India is rising and this </w:t>
            </w:r>
            <w:r w:rsidR="00A97124" w:rsidRPr="00EF4925">
              <w:rPr>
                <w:szCs w:val="24"/>
              </w:rPr>
              <w:t>is a golden opportunity for the company to utilize the huge population of India in overcoming its losses.</w:t>
            </w:r>
          </w:p>
          <w:p w:rsidR="00B07E29" w:rsidRPr="00EF4925" w:rsidRDefault="00B07E29" w:rsidP="004D4BBC">
            <w:pPr>
              <w:rPr>
                <w:b/>
                <w:szCs w:val="24"/>
                <w:u w:val="single"/>
              </w:rPr>
            </w:pPr>
            <w:r w:rsidRPr="00EF4925">
              <w:rPr>
                <w:b/>
                <w:szCs w:val="24"/>
                <w:u w:val="single"/>
              </w:rPr>
              <w:t>Increase in Smartphone uses:</w:t>
            </w:r>
            <w:r w:rsidRPr="00EF4925">
              <w:rPr>
                <w:b/>
                <w:szCs w:val="24"/>
              </w:rPr>
              <w:t xml:space="preserve"> </w:t>
            </w:r>
            <w:r w:rsidR="004B6B19" w:rsidRPr="00EF4925">
              <w:rPr>
                <w:b/>
                <w:szCs w:val="24"/>
              </w:rPr>
              <w:t xml:space="preserve"> </w:t>
            </w:r>
            <w:r w:rsidR="008C7629" w:rsidRPr="00EF4925">
              <w:rPr>
                <w:szCs w:val="24"/>
              </w:rPr>
              <w:t xml:space="preserve">A radical increase in the number of people using Smartphone </w:t>
            </w:r>
            <w:r w:rsidR="00DC5297" w:rsidRPr="00EF4925">
              <w:rPr>
                <w:szCs w:val="24"/>
              </w:rPr>
              <w:t>has created the opportunity to exploit and expand internet and mobile data services to customers.</w:t>
            </w:r>
          </w:p>
        </w:tc>
      </w:tr>
      <w:tr w:rsidR="005453D2" w:rsidRPr="00EF4925" w:rsidTr="00EF4925">
        <w:tc>
          <w:tcPr>
            <w:tcW w:w="1657" w:type="dxa"/>
          </w:tcPr>
          <w:p w:rsidR="005453D2" w:rsidRPr="00EF4925" w:rsidRDefault="00980966" w:rsidP="004D4BBC">
            <w:pPr>
              <w:rPr>
                <w:b/>
                <w:szCs w:val="24"/>
              </w:rPr>
            </w:pPr>
            <w:r w:rsidRPr="00EF4925">
              <w:rPr>
                <w:b/>
                <w:szCs w:val="24"/>
              </w:rPr>
              <w:t>Threats</w:t>
            </w:r>
          </w:p>
        </w:tc>
        <w:tc>
          <w:tcPr>
            <w:tcW w:w="7919" w:type="dxa"/>
          </w:tcPr>
          <w:p w:rsidR="003C0915" w:rsidRPr="00EF4925" w:rsidRDefault="003C0915" w:rsidP="004D4BBC">
            <w:pPr>
              <w:rPr>
                <w:b/>
                <w:szCs w:val="24"/>
                <w:u w:val="single"/>
              </w:rPr>
            </w:pPr>
            <w:r w:rsidRPr="00EF4925">
              <w:rPr>
                <w:b/>
                <w:szCs w:val="24"/>
                <w:u w:val="single"/>
              </w:rPr>
              <w:t>Extreme Competition:</w:t>
            </w:r>
            <w:r w:rsidR="004B6B19" w:rsidRPr="00EF4925">
              <w:rPr>
                <w:b/>
                <w:szCs w:val="24"/>
              </w:rPr>
              <w:t xml:space="preserve"> </w:t>
            </w:r>
            <w:r w:rsidR="00EF7948" w:rsidRPr="00EF4925">
              <w:rPr>
                <w:szCs w:val="24"/>
              </w:rPr>
              <w:t xml:space="preserve">In every market Vodafone is facing extreme compe4titve pressure. For example, </w:t>
            </w:r>
            <w:r w:rsidR="00B11D5D" w:rsidRPr="00EF4925">
              <w:rPr>
                <w:szCs w:val="24"/>
              </w:rPr>
              <w:t xml:space="preserve">AT&amp;T and Verizon in the USA, China Mobile in China, Reliance </w:t>
            </w:r>
            <w:proofErr w:type="spellStart"/>
            <w:r w:rsidR="000D08CF" w:rsidRPr="00EF4925">
              <w:rPr>
                <w:szCs w:val="24"/>
              </w:rPr>
              <w:t>Jio</w:t>
            </w:r>
            <w:proofErr w:type="spellEnd"/>
            <w:r w:rsidR="000D08CF" w:rsidRPr="00EF4925">
              <w:rPr>
                <w:szCs w:val="24"/>
              </w:rPr>
              <w:t>,</w:t>
            </w:r>
            <w:r w:rsidR="00B11D5D" w:rsidRPr="00EF4925">
              <w:rPr>
                <w:szCs w:val="24"/>
              </w:rPr>
              <w:t xml:space="preserve"> and </w:t>
            </w:r>
            <w:proofErr w:type="spellStart"/>
            <w:r w:rsidR="00B11D5D" w:rsidRPr="00EF4925">
              <w:rPr>
                <w:szCs w:val="24"/>
              </w:rPr>
              <w:t>Airtel</w:t>
            </w:r>
            <w:proofErr w:type="spellEnd"/>
            <w:r w:rsidR="00B11D5D" w:rsidRPr="00EF4925">
              <w:rPr>
                <w:szCs w:val="24"/>
              </w:rPr>
              <w:t xml:space="preserve"> in India are taking aggressive moves to </w:t>
            </w:r>
            <w:r w:rsidR="00594EC0" w:rsidRPr="00EF4925">
              <w:rPr>
                <w:szCs w:val="24"/>
              </w:rPr>
              <w:t xml:space="preserve">snatch market share away from Vodafone through improved customer service, prudent differentiation and cost </w:t>
            </w:r>
            <w:r w:rsidR="00594EC0" w:rsidRPr="00EF4925">
              <w:rPr>
                <w:szCs w:val="24"/>
              </w:rPr>
              <w:lastRenderedPageBreak/>
              <w:t>leadership.</w:t>
            </w:r>
          </w:p>
          <w:p w:rsidR="00DE3CED" w:rsidRPr="00EF4925" w:rsidRDefault="00425127" w:rsidP="00DE3CED">
            <w:pPr>
              <w:rPr>
                <w:b/>
                <w:szCs w:val="24"/>
                <w:u w:val="single"/>
              </w:rPr>
            </w:pPr>
            <w:r w:rsidRPr="00EF4925">
              <w:rPr>
                <w:b/>
                <w:szCs w:val="24"/>
                <w:u w:val="single"/>
              </w:rPr>
              <w:t>Saturation:</w:t>
            </w:r>
            <w:r w:rsidR="004B6B19" w:rsidRPr="00EF4925">
              <w:rPr>
                <w:b/>
                <w:szCs w:val="24"/>
              </w:rPr>
              <w:t xml:space="preserve"> </w:t>
            </w:r>
            <w:r w:rsidR="00DE3CED" w:rsidRPr="00EF4925">
              <w:rPr>
                <w:szCs w:val="24"/>
              </w:rPr>
              <w:t>The telecommunications industry is very close to complete saturation especially in European and US market.</w:t>
            </w:r>
            <w:r w:rsidR="00E31953" w:rsidRPr="00EF4925">
              <w:rPr>
                <w:szCs w:val="24"/>
              </w:rPr>
              <w:t xml:space="preserve"> This has intensified fights over market share and reduced margins by significantly transferring bargaining power to customers.</w:t>
            </w:r>
          </w:p>
        </w:tc>
      </w:tr>
    </w:tbl>
    <w:p w:rsidR="00F86521" w:rsidRDefault="00F86521" w:rsidP="00F86521"/>
    <w:p w:rsidR="00F86521" w:rsidRDefault="00F86521" w:rsidP="00F86521"/>
    <w:p w:rsidR="00F86521" w:rsidRDefault="00F86521" w:rsidP="00F86521"/>
    <w:p w:rsidR="00F86521" w:rsidRDefault="00F86521" w:rsidP="00F86521"/>
    <w:p w:rsidR="00F86521" w:rsidRPr="00F86521" w:rsidRDefault="00F86521" w:rsidP="00F86521"/>
    <w:p w:rsidR="004D4BBC" w:rsidRDefault="004D4BBC" w:rsidP="004D4BBC">
      <w:pPr>
        <w:pStyle w:val="Heading1"/>
      </w:pPr>
      <w:bookmarkStart w:id="9" w:name="_Toc521515452"/>
      <w:r>
        <w:t>4.0 PESTLE Analysis</w:t>
      </w:r>
      <w:bookmarkEnd w:id="9"/>
    </w:p>
    <w:p w:rsidR="00862960" w:rsidRDefault="00615FDA" w:rsidP="004D4BBC">
      <w:r>
        <w:t xml:space="preserve">The analysis of external factors beyond the sole control of Vodafone also makes it easier to pinpoint </w:t>
      </w:r>
      <w:r w:rsidR="00EA7DEB">
        <w:t xml:space="preserve">complex </w:t>
      </w:r>
      <w:r>
        <w:t xml:space="preserve">problems that need </w:t>
      </w:r>
      <w:r w:rsidR="0085745A">
        <w:t xml:space="preserve">immediate solutions. </w:t>
      </w:r>
    </w:p>
    <w:tbl>
      <w:tblPr>
        <w:tblStyle w:val="TableGrid"/>
        <w:tblW w:w="0" w:type="auto"/>
        <w:tblLook w:val="04A0" w:firstRow="1" w:lastRow="0" w:firstColumn="1" w:lastColumn="0" w:noHBand="0" w:noVBand="1"/>
      </w:tblPr>
      <w:tblGrid>
        <w:gridCol w:w="1883"/>
        <w:gridCol w:w="7693"/>
      </w:tblGrid>
      <w:tr w:rsidR="0091704B" w:rsidRPr="00EF4925" w:rsidTr="0091704B">
        <w:tc>
          <w:tcPr>
            <w:tcW w:w="1818" w:type="dxa"/>
          </w:tcPr>
          <w:p w:rsidR="0091704B" w:rsidRPr="00EF4925" w:rsidRDefault="0091704B" w:rsidP="004D4BBC">
            <w:pPr>
              <w:rPr>
                <w:b/>
                <w:szCs w:val="24"/>
              </w:rPr>
            </w:pPr>
            <w:r w:rsidRPr="00EF4925">
              <w:rPr>
                <w:b/>
                <w:szCs w:val="24"/>
              </w:rPr>
              <w:t>Political</w:t>
            </w:r>
          </w:p>
        </w:tc>
        <w:tc>
          <w:tcPr>
            <w:tcW w:w="7758" w:type="dxa"/>
          </w:tcPr>
          <w:p w:rsidR="0091704B" w:rsidRDefault="00750A8D" w:rsidP="002C1AE1">
            <w:pPr>
              <w:rPr>
                <w:szCs w:val="24"/>
              </w:rPr>
            </w:pPr>
            <w:r>
              <w:rPr>
                <w:szCs w:val="24"/>
              </w:rPr>
              <w:t>In 2017, Vodafone faced charges of cartelization</w:t>
            </w:r>
            <w:r w:rsidR="002C1AE1">
              <w:rPr>
                <w:szCs w:val="24"/>
              </w:rPr>
              <w:t xml:space="preserve"> and abuse</w:t>
            </w:r>
            <w:r>
              <w:rPr>
                <w:szCs w:val="24"/>
              </w:rPr>
              <w:t xml:space="preserve"> </w:t>
            </w:r>
            <w:r w:rsidR="002C1AE1">
              <w:rPr>
                <w:szCs w:val="24"/>
              </w:rPr>
              <w:t xml:space="preserve">in the Indian telecommunication market after a complaint was lodged by Reliance </w:t>
            </w:r>
            <w:proofErr w:type="spellStart"/>
            <w:r w:rsidR="002C1AE1">
              <w:rPr>
                <w:szCs w:val="24"/>
              </w:rPr>
              <w:t>Jio</w:t>
            </w:r>
            <w:proofErr w:type="spellEnd"/>
            <w:r w:rsidR="002C1AE1">
              <w:rPr>
                <w:szCs w:val="24"/>
              </w:rPr>
              <w:t xml:space="preserve"> to CCI</w:t>
            </w:r>
            <w:r w:rsidR="001C2588">
              <w:rPr>
                <w:szCs w:val="24"/>
              </w:rPr>
              <w:t xml:space="preserve"> </w:t>
            </w:r>
            <w:r w:rsidR="001C2588" w:rsidRPr="001C2588">
              <w:rPr>
                <w:szCs w:val="24"/>
              </w:rPr>
              <w:t>(Singh, 2017)</w:t>
            </w:r>
            <w:r w:rsidR="002C1AE1">
              <w:rPr>
                <w:szCs w:val="24"/>
              </w:rPr>
              <w:t>.</w:t>
            </w:r>
            <w:r w:rsidR="003F65E4">
              <w:rPr>
                <w:szCs w:val="24"/>
              </w:rPr>
              <w:t xml:space="preserve"> Even though CCI finally negated these complaints, Vodafone’s goodwill in the market suffered a loss.</w:t>
            </w:r>
            <w:r w:rsidR="00CF56EF">
              <w:rPr>
                <w:szCs w:val="24"/>
              </w:rPr>
              <w:t xml:space="preserve"> Issues were raised regarding the fact that local governments are favoring the local service providers and thus the operations in the international segments are exposed to the influence.  </w:t>
            </w:r>
          </w:p>
          <w:p w:rsidR="000D3D98" w:rsidRDefault="00BA72FA" w:rsidP="00CC7C0B">
            <w:pPr>
              <w:rPr>
                <w:szCs w:val="24"/>
              </w:rPr>
            </w:pPr>
            <w:r>
              <w:rPr>
                <w:szCs w:val="24"/>
              </w:rPr>
              <w:t xml:space="preserve">Brexit </w:t>
            </w:r>
            <w:r w:rsidR="00CC7C0B">
              <w:rPr>
                <w:szCs w:val="24"/>
              </w:rPr>
              <w:t>initially posed a threat of the possibility of incr</w:t>
            </w:r>
            <w:r w:rsidR="00D97361">
              <w:rPr>
                <w:szCs w:val="24"/>
              </w:rPr>
              <w:t>easing roaming charges. This increased the surcharges and raised reciprocation issues in the EU market</w:t>
            </w:r>
            <w:r w:rsidR="003B364D">
              <w:rPr>
                <w:szCs w:val="24"/>
              </w:rPr>
              <w:t>.</w:t>
            </w:r>
            <w:r w:rsidR="00D97361">
              <w:rPr>
                <w:szCs w:val="24"/>
              </w:rPr>
              <w:t xml:space="preserve"> In addition,</w:t>
            </w:r>
            <w:r w:rsidR="00301689">
              <w:rPr>
                <w:szCs w:val="24"/>
              </w:rPr>
              <w:t xml:space="preserve"> Brexit decisions have impacted </w:t>
            </w:r>
            <w:r w:rsidR="000D3D98">
              <w:rPr>
                <w:szCs w:val="24"/>
              </w:rPr>
              <w:t xml:space="preserve">the market of the Vodafone by raising concern about the net neutrality, e-privacy, digital agenda &amp; spectrum </w:t>
            </w:r>
            <w:proofErr w:type="spellStart"/>
            <w:r w:rsidR="000D3D98">
              <w:rPr>
                <w:szCs w:val="24"/>
              </w:rPr>
              <w:t>etc</w:t>
            </w:r>
            <w:proofErr w:type="spellEnd"/>
            <w:r w:rsidR="000D3D98">
              <w:rPr>
                <w:szCs w:val="24"/>
              </w:rPr>
              <w:t xml:space="preserve"> issues.   </w:t>
            </w:r>
          </w:p>
          <w:p w:rsidR="00D97361" w:rsidRDefault="00D97361" w:rsidP="00CC7C0B">
            <w:pPr>
              <w:rPr>
                <w:szCs w:val="24"/>
              </w:rPr>
            </w:pPr>
            <w:r>
              <w:rPr>
                <w:szCs w:val="24"/>
              </w:rPr>
              <w:t xml:space="preserve">Brexit also have some positive potential impact on the performance of </w:t>
            </w:r>
            <w:r>
              <w:rPr>
                <w:szCs w:val="24"/>
              </w:rPr>
              <w:lastRenderedPageBreak/>
              <w:t>the Vodafone’s UK performance. This is so as the UK market now will not be subjected to the EU 2015/2020 rule which would increase the investment on the regulatory compliance projects</w:t>
            </w:r>
            <w:r w:rsidR="001C2588">
              <w:rPr>
                <w:szCs w:val="24"/>
              </w:rPr>
              <w:t xml:space="preserve"> </w:t>
            </w:r>
            <w:r w:rsidR="001C2588" w:rsidRPr="001C2588">
              <w:rPr>
                <w:szCs w:val="24"/>
              </w:rPr>
              <w:t>(Jain, 2018)</w:t>
            </w:r>
            <w:r>
              <w:rPr>
                <w:szCs w:val="24"/>
              </w:rPr>
              <w:t xml:space="preserve">. UK govt. is currently announced more liberal &amp; pro-investment policy for the domestic service providers.   </w:t>
            </w:r>
          </w:p>
          <w:p w:rsidR="000D3D98" w:rsidRDefault="000D3D98" w:rsidP="00CC7C0B">
            <w:pPr>
              <w:rPr>
                <w:szCs w:val="24"/>
              </w:rPr>
            </w:pPr>
            <w:r>
              <w:rPr>
                <w:szCs w:val="24"/>
              </w:rPr>
              <w:t>Vodafone is in the positive liaising with the local governments which helps it to reduce the exposure to the political risk.</w:t>
            </w:r>
            <w:r w:rsidR="00D97361">
              <w:rPr>
                <w:szCs w:val="24"/>
              </w:rPr>
              <w:t xml:space="preserve"> Such</w:t>
            </w:r>
            <w:r w:rsidR="006359EC">
              <w:rPr>
                <w:szCs w:val="24"/>
              </w:rPr>
              <w:t xml:space="preserve"> l</w:t>
            </w:r>
            <w:r w:rsidR="00D97361">
              <w:rPr>
                <w:szCs w:val="24"/>
              </w:rPr>
              <w:t>ia</w:t>
            </w:r>
            <w:r w:rsidR="006359EC">
              <w:rPr>
                <w:szCs w:val="24"/>
              </w:rPr>
              <w:t xml:space="preserve">ising helped Vodafone in involving in the merger and acquisition in these markets as the intervention by the govt. is low. As such, Vodafone merged with the Idea Cellular in Indian market and becomes the largest telecom firm in the market. </w:t>
            </w:r>
            <w:r>
              <w:rPr>
                <w:szCs w:val="24"/>
              </w:rPr>
              <w:t xml:space="preserve">The risk is generally high in the industry because </w:t>
            </w:r>
            <w:r w:rsidR="00D97361">
              <w:rPr>
                <w:szCs w:val="24"/>
              </w:rPr>
              <w:t xml:space="preserve">govt. closely controls the activities of the industry participants.  </w:t>
            </w:r>
          </w:p>
          <w:p w:rsidR="00301689" w:rsidRPr="00EF4925" w:rsidRDefault="000D3D98" w:rsidP="00CC7C0B">
            <w:pPr>
              <w:rPr>
                <w:szCs w:val="24"/>
              </w:rPr>
            </w:pPr>
            <w:r>
              <w:rPr>
                <w:szCs w:val="24"/>
              </w:rPr>
              <w:t xml:space="preserve">Govt. all over the world is taking more control over the industry </w:t>
            </w:r>
            <w:r w:rsidR="00D97361">
              <w:rPr>
                <w:szCs w:val="24"/>
              </w:rPr>
              <w:t xml:space="preserve">which made the development of the network infrastructure &amp; access to license difficult for the new (i.e. less threat of new entry) &amp; small players (i.e. barrier in expansion).  </w:t>
            </w:r>
            <w:r>
              <w:rPr>
                <w:szCs w:val="24"/>
              </w:rPr>
              <w:t xml:space="preserve"> </w:t>
            </w:r>
          </w:p>
        </w:tc>
      </w:tr>
      <w:tr w:rsidR="0091704B" w:rsidRPr="00EF4925" w:rsidTr="0091704B">
        <w:tc>
          <w:tcPr>
            <w:tcW w:w="1818" w:type="dxa"/>
          </w:tcPr>
          <w:p w:rsidR="0091704B" w:rsidRPr="00EF4925" w:rsidRDefault="0091704B" w:rsidP="004D4BBC">
            <w:pPr>
              <w:rPr>
                <w:b/>
                <w:szCs w:val="24"/>
              </w:rPr>
            </w:pPr>
            <w:r w:rsidRPr="00EF4925">
              <w:rPr>
                <w:b/>
                <w:szCs w:val="24"/>
              </w:rPr>
              <w:lastRenderedPageBreak/>
              <w:t>Economic</w:t>
            </w:r>
          </w:p>
        </w:tc>
        <w:tc>
          <w:tcPr>
            <w:tcW w:w="7758" w:type="dxa"/>
          </w:tcPr>
          <w:p w:rsidR="00CF56EF" w:rsidRDefault="006359EC" w:rsidP="004D4BBC">
            <w:pPr>
              <w:rPr>
                <w:szCs w:val="24"/>
              </w:rPr>
            </w:pPr>
            <w:r>
              <w:rPr>
                <w:szCs w:val="24"/>
              </w:rPr>
              <w:t>Due to rece</w:t>
            </w:r>
            <w:r w:rsidR="00C84B7C">
              <w:rPr>
                <w:szCs w:val="24"/>
              </w:rPr>
              <w:t xml:space="preserve">ssion in the UK market, </w:t>
            </w:r>
            <w:r w:rsidR="00CF56EF">
              <w:rPr>
                <w:szCs w:val="24"/>
              </w:rPr>
              <w:t>Vodafone exposed to the price war and its revenue in the segment is impacted. The impact is considerable as it is the major revenue generating geographical segment for the telecom service provider.</w:t>
            </w:r>
          </w:p>
          <w:p w:rsidR="0091704B" w:rsidRDefault="00CF56EF" w:rsidP="004D4BBC">
            <w:pPr>
              <w:rPr>
                <w:szCs w:val="24"/>
              </w:rPr>
            </w:pPr>
            <w:r>
              <w:rPr>
                <w:szCs w:val="24"/>
              </w:rPr>
              <w:t xml:space="preserve">Brexit and resulting tax &amp; surcharges issues have impact on the group’s revenue. In addition, the resulting weakening of the pound against dollar &amp; Euro has considerable impact on the currency converted consolidated revenue.     </w:t>
            </w:r>
            <w:r w:rsidR="00C84B7C">
              <w:rPr>
                <w:szCs w:val="24"/>
              </w:rPr>
              <w:t xml:space="preserve"> </w:t>
            </w:r>
            <w:r w:rsidR="006359EC">
              <w:rPr>
                <w:szCs w:val="24"/>
              </w:rPr>
              <w:t xml:space="preserve"> </w:t>
            </w:r>
          </w:p>
          <w:p w:rsidR="00CF56EF" w:rsidRPr="00EF4925" w:rsidRDefault="00CF56EF" w:rsidP="009F17C1">
            <w:pPr>
              <w:rPr>
                <w:szCs w:val="24"/>
              </w:rPr>
            </w:pPr>
            <w:r>
              <w:rPr>
                <w:szCs w:val="24"/>
              </w:rPr>
              <w:t>Innovative services like M-</w:t>
            </w:r>
            <w:proofErr w:type="spellStart"/>
            <w:r>
              <w:rPr>
                <w:szCs w:val="24"/>
              </w:rPr>
              <w:t>Pesa</w:t>
            </w:r>
            <w:proofErr w:type="spellEnd"/>
            <w:r>
              <w:rPr>
                <w:szCs w:val="24"/>
              </w:rPr>
              <w:t xml:space="preserve">, mobile banking and apps &amp; data based services increased the source of revenue for the telecom service providers. And thus the contribution of the sector to the world economy is increasing. In UK, the contribution of the sector to the </w:t>
            </w:r>
            <w:r>
              <w:rPr>
                <w:szCs w:val="24"/>
              </w:rPr>
              <w:lastRenderedPageBreak/>
              <w:t>GDP increased to 4.31% in 2017</w:t>
            </w:r>
            <w:r w:rsidR="004631AA">
              <w:rPr>
                <w:szCs w:val="24"/>
              </w:rPr>
              <w:t xml:space="preserve"> (</w:t>
            </w:r>
            <w:r w:rsidR="004631AA" w:rsidRPr="004631AA">
              <w:rPr>
                <w:szCs w:val="24"/>
              </w:rPr>
              <w:t>Bus</w:t>
            </w:r>
            <w:r w:rsidR="004631AA">
              <w:rPr>
                <w:szCs w:val="24"/>
              </w:rPr>
              <w:t xml:space="preserve">iness-standard.com, </w:t>
            </w:r>
            <w:r w:rsidR="004631AA" w:rsidRPr="004631AA">
              <w:rPr>
                <w:szCs w:val="24"/>
              </w:rPr>
              <w:t>2018).</w:t>
            </w:r>
          </w:p>
        </w:tc>
      </w:tr>
      <w:tr w:rsidR="0091704B" w:rsidRPr="00EF4925" w:rsidTr="0091704B">
        <w:tc>
          <w:tcPr>
            <w:tcW w:w="1818" w:type="dxa"/>
          </w:tcPr>
          <w:p w:rsidR="0091704B" w:rsidRPr="00EF4925" w:rsidRDefault="0091704B" w:rsidP="004D4BBC">
            <w:pPr>
              <w:rPr>
                <w:b/>
                <w:szCs w:val="24"/>
              </w:rPr>
            </w:pPr>
            <w:r w:rsidRPr="00EF4925">
              <w:rPr>
                <w:b/>
                <w:szCs w:val="24"/>
              </w:rPr>
              <w:lastRenderedPageBreak/>
              <w:t>Social</w:t>
            </w:r>
          </w:p>
        </w:tc>
        <w:tc>
          <w:tcPr>
            <w:tcW w:w="7758" w:type="dxa"/>
          </w:tcPr>
          <w:p w:rsidR="006B1F02" w:rsidRDefault="00185B68" w:rsidP="006B1F02">
            <w:pPr>
              <w:rPr>
                <w:szCs w:val="24"/>
              </w:rPr>
            </w:pPr>
            <w:r>
              <w:rPr>
                <w:szCs w:val="24"/>
              </w:rPr>
              <w:t>The changes in the buying behavior</w:t>
            </w:r>
            <w:r w:rsidR="00562EE1">
              <w:rPr>
                <w:szCs w:val="24"/>
              </w:rPr>
              <w:t>, communication</w:t>
            </w:r>
            <w:r>
              <w:rPr>
                <w:szCs w:val="24"/>
              </w:rPr>
              <w:t xml:space="preserve"> </w:t>
            </w:r>
            <w:r w:rsidR="00562EE1">
              <w:rPr>
                <w:szCs w:val="24"/>
              </w:rPr>
              <w:t xml:space="preserve">habit </w:t>
            </w:r>
            <w:r>
              <w:rPr>
                <w:szCs w:val="24"/>
              </w:rPr>
              <w:t>&amp; sense of entertainment is increasing the demand for the data based services reflecting compounding growth of e-commerce &amp; apps based services and rising importance of social</w:t>
            </w:r>
            <w:r w:rsidR="006B1F02">
              <w:rPr>
                <w:szCs w:val="24"/>
              </w:rPr>
              <w:t xml:space="preserve"> communication sites. Such increased demand of data based services facilitated the telecom service providers with most sophisticated data service platform. Vodafone formed partnership with the leading technology industry players like Ericson, Qualcomm Technologies &amp; Intel to work on the 5G technology. It also formed collaboration with the Govt. of UK &amp; India to work on the 5G technology.  Such effort will provide Vodafone benefit in being the first to get 5G technology license and has the potential of increasing market share. </w:t>
            </w:r>
          </w:p>
          <w:p w:rsidR="00562EE1" w:rsidRDefault="00562EE1" w:rsidP="00562EE1">
            <w:pPr>
              <w:rPr>
                <w:szCs w:val="24"/>
              </w:rPr>
            </w:pPr>
            <w:r>
              <w:rPr>
                <w:szCs w:val="24"/>
              </w:rPr>
              <w:t xml:space="preserve">The global smart phone usage rate increased by 13% in 2017 and the spending on the telecommunication services by the customers is also increasing considerably. This is a positive signal for the telecommunication industry market participants as the number of service providers in not increasing considerably as the entry barrier is high.  </w:t>
            </w:r>
            <w:r w:rsidR="006B1F02">
              <w:rPr>
                <w:szCs w:val="24"/>
              </w:rPr>
              <w:t xml:space="preserve">         </w:t>
            </w:r>
          </w:p>
          <w:p w:rsidR="0091704B" w:rsidRPr="00EF4925" w:rsidRDefault="00562EE1" w:rsidP="00562EE1">
            <w:pPr>
              <w:rPr>
                <w:szCs w:val="24"/>
              </w:rPr>
            </w:pPr>
            <w:r>
              <w:rPr>
                <w:szCs w:val="24"/>
              </w:rPr>
              <w:t xml:space="preserve">High social acceptance of Vodafone reflecting its marketing strategy of forming collaboration with the most influential celebrities is another open secret of the </w:t>
            </w:r>
            <w:r w:rsidR="00D7047F">
              <w:rPr>
                <w:szCs w:val="24"/>
              </w:rPr>
              <w:t xml:space="preserve">Vodafone’s success. </w:t>
            </w:r>
            <w:r w:rsidR="00185B68">
              <w:rPr>
                <w:szCs w:val="24"/>
              </w:rPr>
              <w:t xml:space="preserve"> </w:t>
            </w:r>
          </w:p>
        </w:tc>
      </w:tr>
      <w:tr w:rsidR="0091704B" w:rsidRPr="00EF4925" w:rsidTr="0091704B">
        <w:tc>
          <w:tcPr>
            <w:tcW w:w="1818" w:type="dxa"/>
          </w:tcPr>
          <w:p w:rsidR="0091704B" w:rsidRPr="00EF4925" w:rsidRDefault="0091704B" w:rsidP="004D4BBC">
            <w:pPr>
              <w:rPr>
                <w:b/>
                <w:szCs w:val="24"/>
              </w:rPr>
            </w:pPr>
            <w:r w:rsidRPr="00EF4925">
              <w:rPr>
                <w:b/>
                <w:szCs w:val="24"/>
              </w:rPr>
              <w:t>Technological</w:t>
            </w:r>
          </w:p>
        </w:tc>
        <w:tc>
          <w:tcPr>
            <w:tcW w:w="7758" w:type="dxa"/>
          </w:tcPr>
          <w:p w:rsidR="0091704B" w:rsidRDefault="00D7047F" w:rsidP="004D4BBC">
            <w:pPr>
              <w:rPr>
                <w:szCs w:val="24"/>
              </w:rPr>
            </w:pPr>
            <w:r>
              <w:rPr>
                <w:szCs w:val="24"/>
              </w:rPr>
              <w:t>Continuous &amp; disruptive technological innovations help telecommunication service providers in designing innovative services like M-</w:t>
            </w:r>
            <w:proofErr w:type="spellStart"/>
            <w:r>
              <w:rPr>
                <w:szCs w:val="24"/>
              </w:rPr>
              <w:t>Pesa</w:t>
            </w:r>
            <w:proofErr w:type="spellEnd"/>
            <w:r>
              <w:rPr>
                <w:szCs w:val="24"/>
              </w:rPr>
              <w:t>, mobile banking and other apps &amp; data based services which increased the source of revenue for the telecom service providers.</w:t>
            </w:r>
          </w:p>
          <w:p w:rsidR="00D7047F" w:rsidRDefault="00D7047F" w:rsidP="004D4BBC">
            <w:pPr>
              <w:rPr>
                <w:szCs w:val="24"/>
              </w:rPr>
            </w:pPr>
            <w:proofErr w:type="spellStart"/>
            <w:r>
              <w:rPr>
                <w:szCs w:val="24"/>
              </w:rPr>
              <w:t>FioS</w:t>
            </w:r>
            <w:proofErr w:type="spellEnd"/>
            <w:r>
              <w:rPr>
                <w:szCs w:val="24"/>
              </w:rPr>
              <w:t xml:space="preserve"> connections, GPS, </w:t>
            </w:r>
            <w:proofErr w:type="spellStart"/>
            <w:r>
              <w:rPr>
                <w:szCs w:val="24"/>
              </w:rPr>
              <w:t>MuLTEfire</w:t>
            </w:r>
            <w:proofErr w:type="spellEnd"/>
            <w:r>
              <w:rPr>
                <w:szCs w:val="24"/>
              </w:rPr>
              <w:t>, cloud service, data &amp; analytics and internet of things (</w:t>
            </w:r>
            <w:proofErr w:type="spellStart"/>
            <w:r>
              <w:rPr>
                <w:szCs w:val="24"/>
              </w:rPr>
              <w:t>IoT</w:t>
            </w:r>
            <w:proofErr w:type="spellEnd"/>
            <w:r>
              <w:rPr>
                <w:szCs w:val="24"/>
              </w:rPr>
              <w:t xml:space="preserve">) </w:t>
            </w:r>
            <w:proofErr w:type="spellStart"/>
            <w:r>
              <w:rPr>
                <w:szCs w:val="24"/>
              </w:rPr>
              <w:t>etc</w:t>
            </w:r>
            <w:proofErr w:type="spellEnd"/>
            <w:r>
              <w:rPr>
                <w:szCs w:val="24"/>
              </w:rPr>
              <w:t xml:space="preserve"> technological progress improved the </w:t>
            </w:r>
            <w:r>
              <w:rPr>
                <w:szCs w:val="24"/>
              </w:rPr>
              <w:lastRenderedPageBreak/>
              <w:t>scope of services provided by the telecom service providers and sources of revenue for them</w:t>
            </w:r>
            <w:r w:rsidR="009F17C1">
              <w:rPr>
                <w:szCs w:val="24"/>
              </w:rPr>
              <w:t xml:space="preserve"> (</w:t>
            </w:r>
            <w:proofErr w:type="spellStart"/>
            <w:r w:rsidR="009F17C1">
              <w:rPr>
                <w:szCs w:val="24"/>
              </w:rPr>
              <w:t>Sanghavi</w:t>
            </w:r>
            <w:proofErr w:type="spellEnd"/>
            <w:r w:rsidR="009F17C1">
              <w:rPr>
                <w:szCs w:val="24"/>
              </w:rPr>
              <w:t>, 2017)</w:t>
            </w:r>
            <w:r>
              <w:rPr>
                <w:szCs w:val="24"/>
              </w:rPr>
              <w:t xml:space="preserve">. </w:t>
            </w:r>
          </w:p>
          <w:p w:rsidR="00D7047F" w:rsidRDefault="00D7047F" w:rsidP="00D7047F">
            <w:pPr>
              <w:rPr>
                <w:szCs w:val="24"/>
              </w:rPr>
            </w:pPr>
            <w:r>
              <w:rPr>
                <w:szCs w:val="24"/>
              </w:rPr>
              <w:t xml:space="preserve">Vodafone formed partnership with the leading technology industry players like Ericson, Qualcomm Technologies &amp; Intel to work on the 5G technology which is also expected to provide competitive advantage to the telecommunication service provider </w:t>
            </w:r>
          </w:p>
          <w:p w:rsidR="00D7047F" w:rsidRPr="00EF4925" w:rsidRDefault="00D7047F" w:rsidP="00716192">
            <w:pPr>
              <w:rPr>
                <w:szCs w:val="24"/>
              </w:rPr>
            </w:pPr>
            <w:r>
              <w:rPr>
                <w:szCs w:val="24"/>
              </w:rPr>
              <w:t xml:space="preserve">Technological innovation also helps Vodafone to increase its operational scope and in performing its CSR. The company is currently using </w:t>
            </w:r>
            <w:proofErr w:type="spellStart"/>
            <w:r w:rsidR="00285B7C">
              <w:rPr>
                <w:szCs w:val="24"/>
              </w:rPr>
              <w:t>Neopanda</w:t>
            </w:r>
            <w:proofErr w:type="spellEnd"/>
            <w:r w:rsidR="00285B7C">
              <w:rPr>
                <w:szCs w:val="24"/>
              </w:rPr>
              <w:t xml:space="preserve"> to provide bio-health technology support, C-Air to perform CSR, and </w:t>
            </w:r>
            <w:proofErr w:type="spellStart"/>
            <w:r w:rsidR="00285B7C">
              <w:rPr>
                <w:szCs w:val="24"/>
              </w:rPr>
              <w:t>EyeSee</w:t>
            </w:r>
            <w:proofErr w:type="spellEnd"/>
            <w:r w:rsidR="00285B7C">
              <w:rPr>
                <w:szCs w:val="24"/>
              </w:rPr>
              <w:t xml:space="preserve"> for Tele-rehabilitation purpose</w:t>
            </w:r>
            <w:r w:rsidR="00716192">
              <w:rPr>
                <w:szCs w:val="24"/>
              </w:rPr>
              <w:t xml:space="preserve"> (Thomas, </w:t>
            </w:r>
            <w:r w:rsidR="00716192" w:rsidRPr="00716192">
              <w:rPr>
                <w:szCs w:val="24"/>
              </w:rPr>
              <w:t xml:space="preserve">2018). </w:t>
            </w:r>
            <w:r w:rsidR="00716192">
              <w:rPr>
                <w:szCs w:val="24"/>
              </w:rPr>
              <w:t xml:space="preserve"> </w:t>
            </w:r>
            <w:r w:rsidR="00285B7C">
              <w:rPr>
                <w:szCs w:val="24"/>
              </w:rPr>
              <w:t xml:space="preserve">     </w:t>
            </w:r>
            <w:r>
              <w:rPr>
                <w:szCs w:val="24"/>
              </w:rPr>
              <w:t xml:space="preserve">       </w:t>
            </w:r>
          </w:p>
        </w:tc>
      </w:tr>
      <w:tr w:rsidR="0091704B" w:rsidRPr="00EF4925" w:rsidTr="0091704B">
        <w:tc>
          <w:tcPr>
            <w:tcW w:w="1818" w:type="dxa"/>
          </w:tcPr>
          <w:p w:rsidR="0091704B" w:rsidRPr="00EF4925" w:rsidRDefault="0091704B" w:rsidP="004D4BBC">
            <w:pPr>
              <w:rPr>
                <w:b/>
                <w:szCs w:val="24"/>
              </w:rPr>
            </w:pPr>
            <w:r w:rsidRPr="00EF4925">
              <w:rPr>
                <w:b/>
                <w:szCs w:val="24"/>
              </w:rPr>
              <w:lastRenderedPageBreak/>
              <w:t>Legal</w:t>
            </w:r>
          </w:p>
        </w:tc>
        <w:tc>
          <w:tcPr>
            <w:tcW w:w="7758" w:type="dxa"/>
          </w:tcPr>
          <w:p w:rsidR="0091704B" w:rsidRPr="00EF4925" w:rsidRDefault="00285B7C" w:rsidP="004D4BBC">
            <w:pPr>
              <w:rPr>
                <w:szCs w:val="24"/>
              </w:rPr>
            </w:pPr>
            <w:r>
              <w:rPr>
                <w:szCs w:val="24"/>
              </w:rPr>
              <w:t xml:space="preserve">Though local </w:t>
            </w:r>
            <w:r w:rsidR="00F86521">
              <w:rPr>
                <w:szCs w:val="24"/>
              </w:rPr>
              <w:t>govt. in different markets</w:t>
            </w:r>
            <w:r>
              <w:rPr>
                <w:szCs w:val="24"/>
              </w:rPr>
              <w:t xml:space="preserve"> </w:t>
            </w:r>
            <w:r w:rsidR="00F86521">
              <w:rPr>
                <w:szCs w:val="24"/>
              </w:rPr>
              <w:t>is</w:t>
            </w:r>
            <w:r>
              <w:rPr>
                <w:szCs w:val="24"/>
              </w:rPr>
              <w:t xml:space="preserve"> reducing the </w:t>
            </w:r>
            <w:r w:rsidR="00C959FB">
              <w:rPr>
                <w:szCs w:val="24"/>
              </w:rPr>
              <w:t>intervention</w:t>
            </w:r>
            <w:r w:rsidR="00F86521">
              <w:rPr>
                <w:szCs w:val="24"/>
              </w:rPr>
              <w:t xml:space="preserve"> on the industry</w:t>
            </w:r>
            <w:r w:rsidR="00C959FB">
              <w:rPr>
                <w:szCs w:val="24"/>
              </w:rPr>
              <w:t xml:space="preserve"> </w:t>
            </w:r>
            <w:r w:rsidR="00F86521">
              <w:rPr>
                <w:szCs w:val="24"/>
              </w:rPr>
              <w:t xml:space="preserve">but legal framework is very strong. Data security issues are also treated with very strict legal consequences. Differences in the legal framework in different market also have indirect impact on the company’s goal of maximizing shareholders’ net worth.      </w:t>
            </w:r>
            <w:r w:rsidR="00C959FB">
              <w:rPr>
                <w:szCs w:val="24"/>
              </w:rPr>
              <w:t xml:space="preserve"> </w:t>
            </w:r>
            <w:r>
              <w:rPr>
                <w:szCs w:val="24"/>
              </w:rPr>
              <w:t xml:space="preserve"> </w:t>
            </w:r>
          </w:p>
        </w:tc>
      </w:tr>
      <w:tr w:rsidR="0091704B" w:rsidRPr="00EF4925" w:rsidTr="0091704B">
        <w:tc>
          <w:tcPr>
            <w:tcW w:w="1818" w:type="dxa"/>
          </w:tcPr>
          <w:p w:rsidR="0091704B" w:rsidRPr="00EF4925" w:rsidRDefault="0091704B" w:rsidP="004D4BBC">
            <w:pPr>
              <w:rPr>
                <w:b/>
                <w:szCs w:val="24"/>
              </w:rPr>
            </w:pPr>
            <w:r w:rsidRPr="00EF4925">
              <w:rPr>
                <w:b/>
                <w:szCs w:val="24"/>
              </w:rPr>
              <w:t>Environmental</w:t>
            </w:r>
          </w:p>
        </w:tc>
        <w:tc>
          <w:tcPr>
            <w:tcW w:w="7758" w:type="dxa"/>
          </w:tcPr>
          <w:p w:rsidR="0091704B" w:rsidRPr="00EF4925" w:rsidRDefault="00285B7C" w:rsidP="004D4BBC">
            <w:pPr>
              <w:rPr>
                <w:szCs w:val="24"/>
              </w:rPr>
            </w:pPr>
            <w:r>
              <w:rPr>
                <w:szCs w:val="24"/>
              </w:rPr>
              <w:t>Vodafone conduct recycling programs</w:t>
            </w:r>
            <w:r w:rsidRPr="00285B7C">
              <w:rPr>
                <w:szCs w:val="24"/>
              </w:rPr>
              <w:t xml:space="preserve"> for phones</w:t>
            </w:r>
            <w:r>
              <w:rPr>
                <w:szCs w:val="24"/>
              </w:rPr>
              <w:t xml:space="preserve"> and uses C-Air technologies to perform CSR. Such actions help in reducing the pressure from the </w:t>
            </w:r>
            <w:r w:rsidRPr="00427932">
              <w:rPr>
                <w:szCs w:val="24"/>
              </w:rPr>
              <w:t>environmental &amp; other welfare groups &amp; organization and in liaising with the regulatory bodies</w:t>
            </w:r>
            <w:r w:rsidR="001C2588">
              <w:rPr>
                <w:szCs w:val="24"/>
              </w:rPr>
              <w:t xml:space="preserve"> </w:t>
            </w:r>
            <w:r w:rsidR="001C2588" w:rsidRPr="001C2588">
              <w:rPr>
                <w:szCs w:val="24"/>
              </w:rPr>
              <w:t>(</w:t>
            </w:r>
            <w:proofErr w:type="spellStart"/>
            <w:r w:rsidR="001C2588" w:rsidRPr="001C2588">
              <w:rPr>
                <w:szCs w:val="24"/>
              </w:rPr>
              <w:t>Narendhra</w:t>
            </w:r>
            <w:proofErr w:type="spellEnd"/>
            <w:r w:rsidR="001C2588" w:rsidRPr="001C2588">
              <w:rPr>
                <w:szCs w:val="24"/>
              </w:rPr>
              <w:t>, 2017)</w:t>
            </w:r>
            <w:r w:rsidRPr="00427932">
              <w:t>.</w:t>
            </w:r>
            <w:r>
              <w:rPr>
                <w:szCs w:val="24"/>
              </w:rPr>
              <w:t xml:space="preserve">    </w:t>
            </w:r>
          </w:p>
        </w:tc>
      </w:tr>
    </w:tbl>
    <w:p w:rsidR="004D4BBC" w:rsidRDefault="004D4BBC" w:rsidP="004D4BBC">
      <w:pPr>
        <w:pStyle w:val="Heading1"/>
      </w:pPr>
      <w:bookmarkStart w:id="10" w:name="_Toc521515453"/>
      <w:r>
        <w:t>5.0 Conclusion</w:t>
      </w:r>
      <w:bookmarkEnd w:id="10"/>
    </w:p>
    <w:p w:rsidR="00427932" w:rsidRDefault="00F8532E" w:rsidP="00427932">
      <w:r>
        <w:t>Though Vodafone is one of the leading telecommunication service provider</w:t>
      </w:r>
      <w:r w:rsidR="000943C4">
        <w:t xml:space="preserve">, it has experienced the deterioration of the market share and customer base due to some operation issues as </w:t>
      </w:r>
      <w:proofErr w:type="spellStart"/>
      <w:r w:rsidR="000943C4">
        <w:t>indentified</w:t>
      </w:r>
      <w:proofErr w:type="spellEnd"/>
      <w:r w:rsidR="000943C4">
        <w:t xml:space="preserve"> in the 2</w:t>
      </w:r>
      <w:r w:rsidR="000943C4" w:rsidRPr="000943C4">
        <w:rPr>
          <w:vertAlign w:val="superscript"/>
        </w:rPr>
        <w:t>nd</w:t>
      </w:r>
      <w:r w:rsidR="000943C4">
        <w:t xml:space="preserve"> section of the report. </w:t>
      </w:r>
      <w:r w:rsidR="00427932">
        <w:t>The management can approach c</w:t>
      </w:r>
      <w:r w:rsidR="00427932" w:rsidRPr="00427932">
        <w:t>entralization &amp; Joint venture based expansion or diversification of market exposure</w:t>
      </w:r>
      <w:r w:rsidR="00427932">
        <w:t xml:space="preserve">; </w:t>
      </w:r>
      <w:r w:rsidR="00427932" w:rsidRPr="00427932">
        <w:t xml:space="preserve">investment in the R&amp;D &amp; collaboration with the tech support providers for the treatment of the operational issues of the traditional voice service segment or </w:t>
      </w:r>
      <w:r w:rsidR="00427932" w:rsidRPr="00427932">
        <w:lastRenderedPageBreak/>
        <w:t xml:space="preserve">developing the brand image fully of sophisticated data service providers; and Acquisition of the call </w:t>
      </w:r>
      <w:proofErr w:type="spellStart"/>
      <w:r w:rsidR="00427932" w:rsidRPr="00427932">
        <w:t>centre</w:t>
      </w:r>
      <w:proofErr w:type="spellEnd"/>
      <w:r w:rsidR="00427932" w:rsidRPr="00427932">
        <w:t xml:space="preserve"> in India or formation of credible commitment based</w:t>
      </w:r>
      <w:r w:rsidR="00427932">
        <w:t xml:space="preserve"> outsourcing to deal with the issue identified.  </w:t>
      </w:r>
    </w:p>
    <w:p w:rsidR="00427932" w:rsidRDefault="00427932" w:rsidP="00427932"/>
    <w:p w:rsidR="00427932" w:rsidRPr="00427932" w:rsidRDefault="00427932" w:rsidP="00427932">
      <w:r w:rsidRPr="00427932">
        <w:t xml:space="preserve"> </w:t>
      </w:r>
    </w:p>
    <w:p w:rsidR="009D7D12" w:rsidRDefault="00427932" w:rsidP="009D7D12">
      <w:r>
        <w:t xml:space="preserve"> </w:t>
      </w:r>
      <w:r w:rsidRPr="00427932">
        <w:t xml:space="preserve"> </w:t>
      </w:r>
      <w:r w:rsidR="000943C4">
        <w:t xml:space="preserve"> </w:t>
      </w:r>
      <w:r w:rsidR="00F8532E">
        <w:t xml:space="preserve"> </w:t>
      </w:r>
    </w:p>
    <w:p w:rsidR="00831D72" w:rsidRDefault="00831D72" w:rsidP="009D7D12"/>
    <w:p w:rsidR="00D00111" w:rsidRDefault="00D00111" w:rsidP="009D7D12"/>
    <w:p w:rsidR="00D00111" w:rsidRDefault="00D00111" w:rsidP="009D7D12"/>
    <w:p w:rsidR="00D00111" w:rsidRDefault="00D00111" w:rsidP="009D7D12"/>
    <w:p w:rsidR="00D00111" w:rsidRDefault="00D00111" w:rsidP="009D7D12"/>
    <w:p w:rsidR="00F8532E" w:rsidRDefault="00F8532E" w:rsidP="009D7D12"/>
    <w:p w:rsidR="00D00111" w:rsidRDefault="003E1AF8" w:rsidP="003E1AF8">
      <w:pPr>
        <w:pStyle w:val="Heading1"/>
        <w:spacing w:after="240"/>
      </w:pPr>
      <w:bookmarkStart w:id="11" w:name="_Toc521515454"/>
      <w:r>
        <w:t>6.0 References</w:t>
      </w:r>
      <w:bookmarkEnd w:id="11"/>
    </w:p>
    <w:p w:rsidR="004631AA" w:rsidRPr="004631AA" w:rsidRDefault="004631AA" w:rsidP="00CF734A">
      <w:proofErr w:type="spellStart"/>
      <w:r w:rsidRPr="004631AA">
        <w:t>Ang</w:t>
      </w:r>
      <w:proofErr w:type="spellEnd"/>
      <w:r w:rsidRPr="004631AA">
        <w:t>, R. (2018). Vodafone Global Telecommunications: Optimizing Operations. </w:t>
      </w:r>
      <w:r w:rsidRPr="00B10109">
        <w:rPr>
          <w:i/>
          <w:iCs/>
        </w:rPr>
        <w:t>SSRN Electronic Journal</w:t>
      </w:r>
      <w:r w:rsidRPr="004631AA">
        <w:t>.</w:t>
      </w:r>
    </w:p>
    <w:p w:rsidR="004631AA" w:rsidRPr="004631AA" w:rsidRDefault="004631AA" w:rsidP="00CF734A">
      <w:r w:rsidRPr="004631AA">
        <w:t>Business-standard.com (2018). </w:t>
      </w:r>
      <w:r w:rsidRPr="00B10109">
        <w:rPr>
          <w:i/>
          <w:iCs/>
        </w:rPr>
        <w:t>Call drops more about operational issues: Vodafone CEO</w:t>
      </w:r>
      <w:r w:rsidRPr="004631AA">
        <w:t>. [</w:t>
      </w:r>
      <w:proofErr w:type="gramStart"/>
      <w:r w:rsidRPr="004631AA">
        <w:t>online</w:t>
      </w:r>
      <w:proofErr w:type="gramEnd"/>
      <w:r w:rsidRPr="004631AA">
        <w:t>] Business-standard.com. Available at: https://www.business-standard.com/article/companies/call-drops-more-about-operational-issues-vodafone-ceo-115101401090_1.html [Accessed 7 Aug. 2018].</w:t>
      </w:r>
    </w:p>
    <w:p w:rsidR="004631AA" w:rsidRPr="004631AA" w:rsidRDefault="004631AA" w:rsidP="00CF734A">
      <w:r w:rsidRPr="004631AA">
        <w:t>Dede, T. (2018). DECISION-MAKING PROCESS TECHNIQUES USED IN THE OPTIMIZATION OF CONSTRUCTION PROJECTS. </w:t>
      </w:r>
      <w:r w:rsidRPr="00B10109">
        <w:rPr>
          <w:i/>
          <w:iCs/>
        </w:rPr>
        <w:t>E-Journal of New World Sciences Academy</w:t>
      </w:r>
      <w:r w:rsidRPr="004631AA">
        <w:t>, 13(2), pp.128-136.</w:t>
      </w:r>
    </w:p>
    <w:p w:rsidR="004631AA" w:rsidRPr="004631AA" w:rsidRDefault="004631AA" w:rsidP="00CF734A">
      <w:r w:rsidRPr="004631AA">
        <w:t xml:space="preserve">Hasan Mahmud, N. and </w:t>
      </w:r>
      <w:proofErr w:type="spellStart"/>
      <w:r w:rsidRPr="004631AA">
        <w:t>García</w:t>
      </w:r>
      <w:proofErr w:type="spellEnd"/>
      <w:r w:rsidRPr="004631AA">
        <w:t>-Medina, I. (2018). Vodafone: The relationship between brand image and online marketing strategies. </w:t>
      </w:r>
      <w:r w:rsidRPr="00B10109">
        <w:rPr>
          <w:i/>
          <w:iCs/>
        </w:rPr>
        <w:t xml:space="preserve">IROCAMM-International Review </w:t>
      </w:r>
      <w:proofErr w:type="gramStart"/>
      <w:r w:rsidRPr="00B10109">
        <w:rPr>
          <w:i/>
          <w:iCs/>
        </w:rPr>
        <w:t>Of Communication And</w:t>
      </w:r>
      <w:proofErr w:type="gramEnd"/>
      <w:r w:rsidRPr="00B10109">
        <w:rPr>
          <w:i/>
          <w:iCs/>
        </w:rPr>
        <w:t xml:space="preserve"> Marketing Mix</w:t>
      </w:r>
      <w:r w:rsidRPr="004631AA">
        <w:t>, (1), pp.7-31.</w:t>
      </w:r>
    </w:p>
    <w:p w:rsidR="004631AA" w:rsidRPr="004631AA" w:rsidRDefault="004631AA" w:rsidP="00CF734A">
      <w:r w:rsidRPr="004631AA">
        <w:lastRenderedPageBreak/>
        <w:t>Jain, U. (2018). </w:t>
      </w:r>
      <w:r w:rsidRPr="00B10109">
        <w:rPr>
          <w:i/>
          <w:iCs/>
        </w:rPr>
        <w:t>Vodafone’s merger with Idea faces regulatory and operational hurdles</w:t>
      </w:r>
      <w:r w:rsidRPr="004631AA">
        <w:t>. [</w:t>
      </w:r>
      <w:proofErr w:type="gramStart"/>
      <w:r w:rsidRPr="004631AA">
        <w:t>online</w:t>
      </w:r>
      <w:proofErr w:type="gramEnd"/>
      <w:r w:rsidRPr="004631AA">
        <w:t>] https://www.livemint.com/. Available at: https://www.livemint.com/Industry/1Rpk8flA2hXDZfE6lTkUwN/VodafoneIdea-merger-Regulatory-and-operational-hurdles.html [Accessed 16 Jul. 2018].</w:t>
      </w:r>
    </w:p>
    <w:p w:rsidR="004631AA" w:rsidRPr="004631AA" w:rsidRDefault="004631AA" w:rsidP="00CF734A">
      <w:r w:rsidRPr="004631AA">
        <w:t>Mindtools.com. (2018). </w:t>
      </w:r>
      <w:r w:rsidRPr="00B10109">
        <w:rPr>
          <w:i/>
          <w:iCs/>
        </w:rPr>
        <w:t xml:space="preserve">Decision-Making </w:t>
      </w:r>
      <w:proofErr w:type="spellStart"/>
      <w:r w:rsidRPr="00B10109">
        <w:rPr>
          <w:i/>
          <w:iCs/>
        </w:rPr>
        <w:t>TechniquesHow</w:t>
      </w:r>
      <w:proofErr w:type="spellEnd"/>
      <w:r w:rsidRPr="00B10109">
        <w:rPr>
          <w:i/>
          <w:iCs/>
        </w:rPr>
        <w:t xml:space="preserve"> to Make Better Decisions</w:t>
      </w:r>
      <w:r w:rsidRPr="004631AA">
        <w:t>. [</w:t>
      </w:r>
      <w:proofErr w:type="gramStart"/>
      <w:r w:rsidRPr="004631AA">
        <w:t>online</w:t>
      </w:r>
      <w:proofErr w:type="gramEnd"/>
      <w:r w:rsidRPr="004631AA">
        <w:t>] Available at: https://www.mindtools.com/pages/main/newMN_TED.htm [Accessed 7 Aug. 2018].</w:t>
      </w:r>
    </w:p>
    <w:p w:rsidR="004631AA" w:rsidRPr="004631AA" w:rsidRDefault="004631AA" w:rsidP="00CF734A">
      <w:proofErr w:type="spellStart"/>
      <w:r w:rsidRPr="004631AA">
        <w:t>Narendhra</w:t>
      </w:r>
      <w:proofErr w:type="spellEnd"/>
      <w:r w:rsidRPr="004631AA">
        <w:t>, V. (2017). Hutchinson Essar - Vodafone – A Case Study. </w:t>
      </w:r>
      <w:r w:rsidRPr="00B10109">
        <w:rPr>
          <w:i/>
          <w:iCs/>
        </w:rPr>
        <w:t>Indian Journal of Applied Research</w:t>
      </w:r>
      <w:r w:rsidRPr="004631AA">
        <w:t>, 1(10), pp.116-118.</w:t>
      </w:r>
    </w:p>
    <w:p w:rsidR="004631AA" w:rsidRPr="004631AA" w:rsidRDefault="004631AA" w:rsidP="00CF734A">
      <w:proofErr w:type="spellStart"/>
      <w:r w:rsidRPr="004631AA">
        <w:t>Sanghavi</w:t>
      </w:r>
      <w:proofErr w:type="spellEnd"/>
      <w:r w:rsidRPr="004631AA">
        <w:t>, D. (2017). Vodafone Transfer Pricing Decision: A Mistake of Judgment. </w:t>
      </w:r>
      <w:r w:rsidRPr="00B10109">
        <w:rPr>
          <w:i/>
          <w:iCs/>
        </w:rPr>
        <w:t>SSRN Electronic Journal</w:t>
      </w:r>
      <w:r w:rsidRPr="004631AA">
        <w:t>.</w:t>
      </w:r>
    </w:p>
    <w:p w:rsidR="004631AA" w:rsidRPr="004631AA" w:rsidRDefault="004631AA" w:rsidP="00CF734A">
      <w:r w:rsidRPr="004631AA">
        <w:t>The Irish Times. (2018). </w:t>
      </w:r>
      <w:r w:rsidRPr="00B10109">
        <w:rPr>
          <w:i/>
          <w:iCs/>
        </w:rPr>
        <w:t>Techs and telecoms hit by Vodafone weakness</w:t>
      </w:r>
      <w:r w:rsidRPr="004631AA">
        <w:t>. [</w:t>
      </w:r>
      <w:proofErr w:type="gramStart"/>
      <w:r w:rsidRPr="004631AA">
        <w:t>online</w:t>
      </w:r>
      <w:proofErr w:type="gramEnd"/>
      <w:r w:rsidRPr="004631AA">
        <w:t>] Available at: https://www.irishtimes.com/business/techs-and-telecoms-hit-by-vodafone-weakness-1.286649 [Accessed 7 Aug. 2018].</w:t>
      </w:r>
    </w:p>
    <w:p w:rsidR="004631AA" w:rsidRPr="004631AA" w:rsidRDefault="004631AA" w:rsidP="00CF734A">
      <w:r w:rsidRPr="004631AA">
        <w:t>Thomas, A. (2018). Vodafone recognizes its Legends. </w:t>
      </w:r>
      <w:r w:rsidRPr="00B10109">
        <w:rPr>
          <w:i/>
          <w:iCs/>
        </w:rPr>
        <w:t>Strategic HR Review</w:t>
      </w:r>
      <w:r w:rsidRPr="004631AA">
        <w:t>, 7(3).</w:t>
      </w:r>
    </w:p>
    <w:p w:rsidR="004631AA" w:rsidRPr="004631AA" w:rsidRDefault="004631AA" w:rsidP="00CF734A">
      <w:r w:rsidRPr="004631AA">
        <w:t>TOFAN, C. (2014). Optimization Techniques of Decision Making - Decision Tree. </w:t>
      </w:r>
      <w:r w:rsidRPr="00B10109">
        <w:rPr>
          <w:i/>
          <w:iCs/>
        </w:rPr>
        <w:t>Advances in Social Sciences Research Journal</w:t>
      </w:r>
      <w:r w:rsidRPr="004631AA">
        <w:t>, 1(5), pp.142-148.</w:t>
      </w:r>
    </w:p>
    <w:p w:rsidR="00B10109" w:rsidRDefault="00CF734A" w:rsidP="00CF734A">
      <w:r>
        <w:t>Dave, J. (2018</w:t>
      </w:r>
      <w:r w:rsidR="00B10109">
        <w:t>). Strategic Marketing in Global Perspective: Opportunities and Limitation of Indian Telecommunication Industry. </w:t>
      </w:r>
      <w:proofErr w:type="spellStart"/>
      <w:r w:rsidR="00B10109">
        <w:rPr>
          <w:i/>
          <w:iCs/>
        </w:rPr>
        <w:t>Paripex</w:t>
      </w:r>
      <w:proofErr w:type="spellEnd"/>
      <w:r w:rsidR="00B10109">
        <w:rPr>
          <w:i/>
          <w:iCs/>
        </w:rPr>
        <w:t xml:space="preserve"> - Indian Journal </w:t>
      </w:r>
      <w:proofErr w:type="gramStart"/>
      <w:r w:rsidR="00B10109">
        <w:rPr>
          <w:i/>
          <w:iCs/>
        </w:rPr>
        <w:t>Of</w:t>
      </w:r>
      <w:proofErr w:type="gramEnd"/>
      <w:r w:rsidR="00B10109">
        <w:rPr>
          <w:i/>
          <w:iCs/>
        </w:rPr>
        <w:t xml:space="preserve"> Research</w:t>
      </w:r>
      <w:r w:rsidR="00B10109">
        <w:t>, 2(2), pp.197-199.</w:t>
      </w:r>
    </w:p>
    <w:p w:rsidR="00B10109" w:rsidRDefault="00CF734A" w:rsidP="00CF734A">
      <w:proofErr w:type="spellStart"/>
      <w:r>
        <w:t>Ginn</w:t>
      </w:r>
      <w:proofErr w:type="spellEnd"/>
      <w:r>
        <w:t>, S. (2016</w:t>
      </w:r>
      <w:r w:rsidR="00B10109">
        <w:t>). Role of regulators must change to meet changing industry needs (telecommunication industry). </w:t>
      </w:r>
      <w:r w:rsidR="00B10109">
        <w:rPr>
          <w:i/>
          <w:iCs/>
        </w:rPr>
        <w:t>IEEE Communications Magazine</w:t>
      </w:r>
      <w:r w:rsidR="00B10109">
        <w:t>, 31(12), pp.36-39.</w:t>
      </w:r>
    </w:p>
    <w:p w:rsidR="00B10109" w:rsidRDefault="00CF734A" w:rsidP="00CF734A">
      <w:r>
        <w:t>Singh, P. (2017</w:t>
      </w:r>
      <w:r w:rsidR="00B10109">
        <w:t>). 10.5937/industrija42-5782 = Verizon acquired Vodafone: Analysis of market reaction. </w:t>
      </w:r>
      <w:proofErr w:type="spellStart"/>
      <w:r w:rsidR="00B10109">
        <w:rPr>
          <w:i/>
          <w:iCs/>
        </w:rPr>
        <w:t>Industrija</w:t>
      </w:r>
      <w:proofErr w:type="spellEnd"/>
      <w:r w:rsidR="00B10109">
        <w:t>, 42(3), pp.163-182.</w:t>
      </w:r>
    </w:p>
    <w:p w:rsidR="00B10109" w:rsidRDefault="00CF734A" w:rsidP="00CF734A">
      <w:proofErr w:type="spellStart"/>
      <w:r>
        <w:t>Todeva</w:t>
      </w:r>
      <w:proofErr w:type="spellEnd"/>
      <w:r>
        <w:t>, E. and John, R. (2017</w:t>
      </w:r>
      <w:r w:rsidR="00B10109">
        <w:t>). Shaping the Competition and Building Competitive Advantage in the Global Telecommunication Industry: The Case of British Telecom. </w:t>
      </w:r>
      <w:r w:rsidR="00B10109">
        <w:rPr>
          <w:i/>
          <w:iCs/>
        </w:rPr>
        <w:t>SSRN Electronic Journal</w:t>
      </w:r>
      <w:r w:rsidR="00B10109">
        <w:t>.</w:t>
      </w:r>
    </w:p>
    <w:p w:rsidR="00716192" w:rsidRDefault="00716192" w:rsidP="009D7D12"/>
    <w:p w:rsidR="00D00111" w:rsidRPr="009D7D12" w:rsidRDefault="00D00111" w:rsidP="009D7D12"/>
    <w:sectPr w:rsidR="00D00111" w:rsidRPr="009D7D12" w:rsidSect="00DE5F3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CE2F14" w:rsidRDefault="00CE2F14" w:rsidP="007F754D">
      <w:pPr>
        <w:spacing w:before="0" w:after="0" w:line="240" w:lineRule="auto"/>
      </w:pPr>
      <w:r>
        <w:separator/>
      </w:r>
    </w:p>
  </w:endnote>
  <w:endnote w:type="continuationSeparator" w:id="0">
    <w:p w:rsidR="00CE2F14" w:rsidRDefault="00CE2F14" w:rsidP="007F754D">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00714219"/>
      <w:docPartObj>
        <w:docPartGallery w:val="Page Numbers (Bottom of Page)"/>
        <w:docPartUnique/>
      </w:docPartObj>
    </w:sdtPr>
    <w:sdtEndPr/>
    <w:sdtContent>
      <w:p w:rsidR="007F754D" w:rsidRDefault="009E3756">
        <w:pPr>
          <w:pStyle w:val="Footer"/>
          <w:jc w:val="right"/>
        </w:pPr>
        <w:r>
          <w:fldChar w:fldCharType="begin"/>
        </w:r>
        <w:r>
          <w:instrText xml:space="preserve"> PAGE   \* MERGEFORMAT </w:instrText>
        </w:r>
        <w:r>
          <w:fldChar w:fldCharType="separate"/>
        </w:r>
        <w:r w:rsidR="00E210E7">
          <w:rPr>
            <w:noProof/>
          </w:rPr>
          <w:t>1</w:t>
        </w:r>
        <w:r>
          <w:rPr>
            <w:noProof/>
          </w:rPr>
          <w:fldChar w:fldCharType="end"/>
        </w:r>
      </w:p>
    </w:sdtContent>
  </w:sdt>
  <w:p w:rsidR="007F754D" w:rsidRDefault="007F754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CE2F14" w:rsidRDefault="00CE2F14" w:rsidP="007F754D">
      <w:pPr>
        <w:spacing w:before="0" w:after="0" w:line="240" w:lineRule="auto"/>
      </w:pPr>
      <w:r>
        <w:separator/>
      </w:r>
    </w:p>
  </w:footnote>
  <w:footnote w:type="continuationSeparator" w:id="0">
    <w:p w:rsidR="00CE2F14" w:rsidRDefault="00CE2F14" w:rsidP="007F754D">
      <w:pPr>
        <w:spacing w:before="0"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7F2587C"/>
    <w:multiLevelType w:val="hybridMultilevel"/>
    <w:tmpl w:val="AAF62B5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41C72E73"/>
    <w:multiLevelType w:val="multilevel"/>
    <w:tmpl w:val="75BAD21E"/>
    <w:lvl w:ilvl="0">
      <w:start w:val="1"/>
      <w:numFmt w:val="decimal"/>
      <w:lvlText w:val="%1.0"/>
      <w:lvlJc w:val="left"/>
      <w:pPr>
        <w:ind w:left="1146"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2">
    <w:nsid w:val="77EE386D"/>
    <w:multiLevelType w:val="hybridMultilevel"/>
    <w:tmpl w:val="B6765D2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20080"/>
    <w:rsid w:val="000130AB"/>
    <w:rsid w:val="000140AD"/>
    <w:rsid w:val="00014411"/>
    <w:rsid w:val="00022335"/>
    <w:rsid w:val="00024E50"/>
    <w:rsid w:val="00036522"/>
    <w:rsid w:val="00041962"/>
    <w:rsid w:val="00043274"/>
    <w:rsid w:val="00045095"/>
    <w:rsid w:val="00047061"/>
    <w:rsid w:val="00054C85"/>
    <w:rsid w:val="000562F7"/>
    <w:rsid w:val="00056B95"/>
    <w:rsid w:val="00056D96"/>
    <w:rsid w:val="00056EE3"/>
    <w:rsid w:val="00057353"/>
    <w:rsid w:val="00062B12"/>
    <w:rsid w:val="00062DC7"/>
    <w:rsid w:val="00064FF2"/>
    <w:rsid w:val="000656CA"/>
    <w:rsid w:val="00066749"/>
    <w:rsid w:val="00066D07"/>
    <w:rsid w:val="00076C9F"/>
    <w:rsid w:val="00077B5B"/>
    <w:rsid w:val="00080EBE"/>
    <w:rsid w:val="0008143D"/>
    <w:rsid w:val="00082342"/>
    <w:rsid w:val="00086321"/>
    <w:rsid w:val="0009090F"/>
    <w:rsid w:val="00093687"/>
    <w:rsid w:val="00093744"/>
    <w:rsid w:val="000943C4"/>
    <w:rsid w:val="0009749C"/>
    <w:rsid w:val="000A24B4"/>
    <w:rsid w:val="000A3A44"/>
    <w:rsid w:val="000A3D61"/>
    <w:rsid w:val="000B47B5"/>
    <w:rsid w:val="000B486A"/>
    <w:rsid w:val="000B5BED"/>
    <w:rsid w:val="000C1089"/>
    <w:rsid w:val="000C42A0"/>
    <w:rsid w:val="000C5E16"/>
    <w:rsid w:val="000C7C4C"/>
    <w:rsid w:val="000D08CF"/>
    <w:rsid w:val="000D3D98"/>
    <w:rsid w:val="000D79D6"/>
    <w:rsid w:val="000E10BE"/>
    <w:rsid w:val="000E4C14"/>
    <w:rsid w:val="000F0D48"/>
    <w:rsid w:val="000F49F2"/>
    <w:rsid w:val="000F5758"/>
    <w:rsid w:val="000F7EDB"/>
    <w:rsid w:val="001000BA"/>
    <w:rsid w:val="00105271"/>
    <w:rsid w:val="00107CF8"/>
    <w:rsid w:val="00112032"/>
    <w:rsid w:val="0011263F"/>
    <w:rsid w:val="0011678C"/>
    <w:rsid w:val="00123600"/>
    <w:rsid w:val="00124720"/>
    <w:rsid w:val="001266B4"/>
    <w:rsid w:val="00131B59"/>
    <w:rsid w:val="00134192"/>
    <w:rsid w:val="00136B52"/>
    <w:rsid w:val="00137B34"/>
    <w:rsid w:val="00143DCD"/>
    <w:rsid w:val="00144C1E"/>
    <w:rsid w:val="00145A89"/>
    <w:rsid w:val="00145ADD"/>
    <w:rsid w:val="0014679D"/>
    <w:rsid w:val="00147462"/>
    <w:rsid w:val="001510BD"/>
    <w:rsid w:val="00152B4B"/>
    <w:rsid w:val="00155BA9"/>
    <w:rsid w:val="001665DF"/>
    <w:rsid w:val="001723AD"/>
    <w:rsid w:val="001774A9"/>
    <w:rsid w:val="00177E5F"/>
    <w:rsid w:val="00182182"/>
    <w:rsid w:val="0018309B"/>
    <w:rsid w:val="00185B68"/>
    <w:rsid w:val="001902B2"/>
    <w:rsid w:val="00193A3D"/>
    <w:rsid w:val="001A3C97"/>
    <w:rsid w:val="001A3FF5"/>
    <w:rsid w:val="001B6CC2"/>
    <w:rsid w:val="001C2588"/>
    <w:rsid w:val="001C5E59"/>
    <w:rsid w:val="001C647C"/>
    <w:rsid w:val="001D18B9"/>
    <w:rsid w:val="001D5D11"/>
    <w:rsid w:val="001E042F"/>
    <w:rsid w:val="001F2BC1"/>
    <w:rsid w:val="001F4FCA"/>
    <w:rsid w:val="0020451E"/>
    <w:rsid w:val="0021172A"/>
    <w:rsid w:val="0021230B"/>
    <w:rsid w:val="0021426C"/>
    <w:rsid w:val="002246B1"/>
    <w:rsid w:val="002254D2"/>
    <w:rsid w:val="002255D4"/>
    <w:rsid w:val="00234978"/>
    <w:rsid w:val="00235B61"/>
    <w:rsid w:val="00240BC1"/>
    <w:rsid w:val="0024397D"/>
    <w:rsid w:val="002473C3"/>
    <w:rsid w:val="002521FB"/>
    <w:rsid w:val="00252983"/>
    <w:rsid w:val="00252A85"/>
    <w:rsid w:val="00255E16"/>
    <w:rsid w:val="00257823"/>
    <w:rsid w:val="0026338E"/>
    <w:rsid w:val="00263DAB"/>
    <w:rsid w:val="00270E74"/>
    <w:rsid w:val="0027610D"/>
    <w:rsid w:val="00276D6E"/>
    <w:rsid w:val="002810BB"/>
    <w:rsid w:val="00284152"/>
    <w:rsid w:val="00285B7C"/>
    <w:rsid w:val="00287D76"/>
    <w:rsid w:val="002904FD"/>
    <w:rsid w:val="00290610"/>
    <w:rsid w:val="0029153B"/>
    <w:rsid w:val="00291DEB"/>
    <w:rsid w:val="00292189"/>
    <w:rsid w:val="0029415C"/>
    <w:rsid w:val="002A2B4A"/>
    <w:rsid w:val="002A7BE0"/>
    <w:rsid w:val="002B15CE"/>
    <w:rsid w:val="002B1D5B"/>
    <w:rsid w:val="002C0AB2"/>
    <w:rsid w:val="002C1AD1"/>
    <w:rsid w:val="002C1AE1"/>
    <w:rsid w:val="002C3265"/>
    <w:rsid w:val="002C38B1"/>
    <w:rsid w:val="002C4E6E"/>
    <w:rsid w:val="002D2659"/>
    <w:rsid w:val="002D26AC"/>
    <w:rsid w:val="002D7D9B"/>
    <w:rsid w:val="002E0BF4"/>
    <w:rsid w:val="002E2940"/>
    <w:rsid w:val="002E6D55"/>
    <w:rsid w:val="002F169F"/>
    <w:rsid w:val="002F1AD6"/>
    <w:rsid w:val="00301689"/>
    <w:rsid w:val="00310E4F"/>
    <w:rsid w:val="00312C21"/>
    <w:rsid w:val="00313C9B"/>
    <w:rsid w:val="0031425E"/>
    <w:rsid w:val="00320B8F"/>
    <w:rsid w:val="00321EDA"/>
    <w:rsid w:val="0033088D"/>
    <w:rsid w:val="00334528"/>
    <w:rsid w:val="00335C13"/>
    <w:rsid w:val="003414D5"/>
    <w:rsid w:val="00342C51"/>
    <w:rsid w:val="00343D26"/>
    <w:rsid w:val="00345F3F"/>
    <w:rsid w:val="00346F48"/>
    <w:rsid w:val="003521C4"/>
    <w:rsid w:val="00352A48"/>
    <w:rsid w:val="0036250C"/>
    <w:rsid w:val="003644CD"/>
    <w:rsid w:val="0036703B"/>
    <w:rsid w:val="00373088"/>
    <w:rsid w:val="00377C9C"/>
    <w:rsid w:val="0038020D"/>
    <w:rsid w:val="003812B5"/>
    <w:rsid w:val="00382FA0"/>
    <w:rsid w:val="003850AE"/>
    <w:rsid w:val="003850B2"/>
    <w:rsid w:val="00385CF1"/>
    <w:rsid w:val="00390D04"/>
    <w:rsid w:val="0039144D"/>
    <w:rsid w:val="003A1908"/>
    <w:rsid w:val="003A6B3F"/>
    <w:rsid w:val="003B1DEF"/>
    <w:rsid w:val="003B364D"/>
    <w:rsid w:val="003B4249"/>
    <w:rsid w:val="003B553F"/>
    <w:rsid w:val="003C0915"/>
    <w:rsid w:val="003C1650"/>
    <w:rsid w:val="003C1E95"/>
    <w:rsid w:val="003C2286"/>
    <w:rsid w:val="003D4F1E"/>
    <w:rsid w:val="003E1624"/>
    <w:rsid w:val="003E1AF8"/>
    <w:rsid w:val="003E2EFE"/>
    <w:rsid w:val="003E3FEA"/>
    <w:rsid w:val="003E61F1"/>
    <w:rsid w:val="003E62E9"/>
    <w:rsid w:val="003E6D1F"/>
    <w:rsid w:val="003F5540"/>
    <w:rsid w:val="003F5696"/>
    <w:rsid w:val="003F65E4"/>
    <w:rsid w:val="003F68AA"/>
    <w:rsid w:val="003F6E46"/>
    <w:rsid w:val="0040077B"/>
    <w:rsid w:val="0040096C"/>
    <w:rsid w:val="00400B68"/>
    <w:rsid w:val="00402A14"/>
    <w:rsid w:val="00406337"/>
    <w:rsid w:val="00406AE6"/>
    <w:rsid w:val="00413EBF"/>
    <w:rsid w:val="00414266"/>
    <w:rsid w:val="00420F15"/>
    <w:rsid w:val="004243BA"/>
    <w:rsid w:val="00424805"/>
    <w:rsid w:val="00424B40"/>
    <w:rsid w:val="00425127"/>
    <w:rsid w:val="00427932"/>
    <w:rsid w:val="00430A32"/>
    <w:rsid w:val="00430F13"/>
    <w:rsid w:val="00433EC8"/>
    <w:rsid w:val="00434561"/>
    <w:rsid w:val="004349BA"/>
    <w:rsid w:val="004356E3"/>
    <w:rsid w:val="00442D46"/>
    <w:rsid w:val="00450B25"/>
    <w:rsid w:val="00460EDC"/>
    <w:rsid w:val="004631AA"/>
    <w:rsid w:val="00463BEE"/>
    <w:rsid w:val="00463E64"/>
    <w:rsid w:val="004661D9"/>
    <w:rsid w:val="004703E1"/>
    <w:rsid w:val="00472DC9"/>
    <w:rsid w:val="00475686"/>
    <w:rsid w:val="004847E6"/>
    <w:rsid w:val="0049733A"/>
    <w:rsid w:val="004A1223"/>
    <w:rsid w:val="004A3789"/>
    <w:rsid w:val="004A4085"/>
    <w:rsid w:val="004A6A8C"/>
    <w:rsid w:val="004A6CBC"/>
    <w:rsid w:val="004B52ED"/>
    <w:rsid w:val="004B5B33"/>
    <w:rsid w:val="004B6B19"/>
    <w:rsid w:val="004B6E3E"/>
    <w:rsid w:val="004C47BA"/>
    <w:rsid w:val="004C68DC"/>
    <w:rsid w:val="004C79C1"/>
    <w:rsid w:val="004D4BBC"/>
    <w:rsid w:val="004D59BB"/>
    <w:rsid w:val="004D6B73"/>
    <w:rsid w:val="004E648F"/>
    <w:rsid w:val="004F0235"/>
    <w:rsid w:val="004F2F91"/>
    <w:rsid w:val="004F3900"/>
    <w:rsid w:val="004F5F94"/>
    <w:rsid w:val="00500888"/>
    <w:rsid w:val="005010B6"/>
    <w:rsid w:val="00505925"/>
    <w:rsid w:val="00505AE5"/>
    <w:rsid w:val="00514AFD"/>
    <w:rsid w:val="0051567B"/>
    <w:rsid w:val="00516FBE"/>
    <w:rsid w:val="00520577"/>
    <w:rsid w:val="005222BC"/>
    <w:rsid w:val="00530D55"/>
    <w:rsid w:val="00531B0C"/>
    <w:rsid w:val="00532F20"/>
    <w:rsid w:val="005361BC"/>
    <w:rsid w:val="00537C84"/>
    <w:rsid w:val="005402D7"/>
    <w:rsid w:val="005453D2"/>
    <w:rsid w:val="00545CAD"/>
    <w:rsid w:val="0055267A"/>
    <w:rsid w:val="005545A7"/>
    <w:rsid w:val="00556FE5"/>
    <w:rsid w:val="00560557"/>
    <w:rsid w:val="005621E4"/>
    <w:rsid w:val="00562EE1"/>
    <w:rsid w:val="005676F6"/>
    <w:rsid w:val="00576156"/>
    <w:rsid w:val="00577D8A"/>
    <w:rsid w:val="00581347"/>
    <w:rsid w:val="0058231D"/>
    <w:rsid w:val="005840B8"/>
    <w:rsid w:val="0058664B"/>
    <w:rsid w:val="00590FF6"/>
    <w:rsid w:val="00594EC0"/>
    <w:rsid w:val="00596356"/>
    <w:rsid w:val="005A215B"/>
    <w:rsid w:val="005A36F8"/>
    <w:rsid w:val="005A4171"/>
    <w:rsid w:val="005A5052"/>
    <w:rsid w:val="005A5A40"/>
    <w:rsid w:val="005B58AA"/>
    <w:rsid w:val="005B5BF6"/>
    <w:rsid w:val="005B5EC0"/>
    <w:rsid w:val="005B6281"/>
    <w:rsid w:val="005C3D97"/>
    <w:rsid w:val="005C7D2C"/>
    <w:rsid w:val="005D2D58"/>
    <w:rsid w:val="005E0552"/>
    <w:rsid w:val="005E1C26"/>
    <w:rsid w:val="005E3353"/>
    <w:rsid w:val="005E42F7"/>
    <w:rsid w:val="005E67D6"/>
    <w:rsid w:val="005E74DC"/>
    <w:rsid w:val="005E7A43"/>
    <w:rsid w:val="005F0E34"/>
    <w:rsid w:val="005F6D88"/>
    <w:rsid w:val="005F7341"/>
    <w:rsid w:val="00604553"/>
    <w:rsid w:val="006077D3"/>
    <w:rsid w:val="00610186"/>
    <w:rsid w:val="006111B6"/>
    <w:rsid w:val="00615A2B"/>
    <w:rsid w:val="00615FDA"/>
    <w:rsid w:val="0061758F"/>
    <w:rsid w:val="00622B64"/>
    <w:rsid w:val="00626741"/>
    <w:rsid w:val="006277CD"/>
    <w:rsid w:val="006304C6"/>
    <w:rsid w:val="006309E7"/>
    <w:rsid w:val="006331B6"/>
    <w:rsid w:val="006345D2"/>
    <w:rsid w:val="00634E60"/>
    <w:rsid w:val="006359EC"/>
    <w:rsid w:val="0063759E"/>
    <w:rsid w:val="00640F6A"/>
    <w:rsid w:val="0064122F"/>
    <w:rsid w:val="006448E3"/>
    <w:rsid w:val="00645A12"/>
    <w:rsid w:val="00646AAB"/>
    <w:rsid w:val="00646AF0"/>
    <w:rsid w:val="00646CAF"/>
    <w:rsid w:val="006477DA"/>
    <w:rsid w:val="00656D93"/>
    <w:rsid w:val="006571E2"/>
    <w:rsid w:val="00663114"/>
    <w:rsid w:val="006633E8"/>
    <w:rsid w:val="00664DA0"/>
    <w:rsid w:val="00667CF9"/>
    <w:rsid w:val="006702C4"/>
    <w:rsid w:val="006748B8"/>
    <w:rsid w:val="00681606"/>
    <w:rsid w:val="00681E8E"/>
    <w:rsid w:val="006828BF"/>
    <w:rsid w:val="00694783"/>
    <w:rsid w:val="0069631C"/>
    <w:rsid w:val="006A2AFD"/>
    <w:rsid w:val="006B0F42"/>
    <w:rsid w:val="006B1F02"/>
    <w:rsid w:val="006B2C17"/>
    <w:rsid w:val="006B634A"/>
    <w:rsid w:val="006C0D0F"/>
    <w:rsid w:val="006C2D40"/>
    <w:rsid w:val="006C3172"/>
    <w:rsid w:val="006C3569"/>
    <w:rsid w:val="006C4B30"/>
    <w:rsid w:val="006C7CB3"/>
    <w:rsid w:val="006D0D84"/>
    <w:rsid w:val="006D2078"/>
    <w:rsid w:val="006D35A5"/>
    <w:rsid w:val="006D449A"/>
    <w:rsid w:val="006D6A68"/>
    <w:rsid w:val="006E111A"/>
    <w:rsid w:val="006F0411"/>
    <w:rsid w:val="006F798B"/>
    <w:rsid w:val="0070095B"/>
    <w:rsid w:val="00701A8C"/>
    <w:rsid w:val="00701C4B"/>
    <w:rsid w:val="0070280C"/>
    <w:rsid w:val="00706095"/>
    <w:rsid w:val="0071293B"/>
    <w:rsid w:val="0071328E"/>
    <w:rsid w:val="00716192"/>
    <w:rsid w:val="00724EC2"/>
    <w:rsid w:val="007335E3"/>
    <w:rsid w:val="007343EE"/>
    <w:rsid w:val="007349DB"/>
    <w:rsid w:val="007408E3"/>
    <w:rsid w:val="00742704"/>
    <w:rsid w:val="00746147"/>
    <w:rsid w:val="0074629F"/>
    <w:rsid w:val="00746C9A"/>
    <w:rsid w:val="00750926"/>
    <w:rsid w:val="007509C4"/>
    <w:rsid w:val="00750A8D"/>
    <w:rsid w:val="00753433"/>
    <w:rsid w:val="00756133"/>
    <w:rsid w:val="00760D5C"/>
    <w:rsid w:val="0076176E"/>
    <w:rsid w:val="00765178"/>
    <w:rsid w:val="00766AAD"/>
    <w:rsid w:val="00767E28"/>
    <w:rsid w:val="00770A5D"/>
    <w:rsid w:val="00775E44"/>
    <w:rsid w:val="00776EC6"/>
    <w:rsid w:val="00777095"/>
    <w:rsid w:val="007862C6"/>
    <w:rsid w:val="007906A2"/>
    <w:rsid w:val="0079450F"/>
    <w:rsid w:val="007A4A3F"/>
    <w:rsid w:val="007A6149"/>
    <w:rsid w:val="007A64AC"/>
    <w:rsid w:val="007B2492"/>
    <w:rsid w:val="007B380F"/>
    <w:rsid w:val="007B47E0"/>
    <w:rsid w:val="007B4A87"/>
    <w:rsid w:val="007B5512"/>
    <w:rsid w:val="007C04E7"/>
    <w:rsid w:val="007C3FEE"/>
    <w:rsid w:val="007C48D3"/>
    <w:rsid w:val="007C4B8E"/>
    <w:rsid w:val="007D0E49"/>
    <w:rsid w:val="007D180E"/>
    <w:rsid w:val="007D30B8"/>
    <w:rsid w:val="007D4725"/>
    <w:rsid w:val="007D79D8"/>
    <w:rsid w:val="007E168D"/>
    <w:rsid w:val="007E4362"/>
    <w:rsid w:val="007F32EE"/>
    <w:rsid w:val="007F754D"/>
    <w:rsid w:val="007F7FDB"/>
    <w:rsid w:val="00800694"/>
    <w:rsid w:val="00802C62"/>
    <w:rsid w:val="0080629C"/>
    <w:rsid w:val="0081000C"/>
    <w:rsid w:val="00811B21"/>
    <w:rsid w:val="00812180"/>
    <w:rsid w:val="00820213"/>
    <w:rsid w:val="00822DE8"/>
    <w:rsid w:val="008237A9"/>
    <w:rsid w:val="0082571D"/>
    <w:rsid w:val="00827985"/>
    <w:rsid w:val="00831D72"/>
    <w:rsid w:val="008406BB"/>
    <w:rsid w:val="00840A79"/>
    <w:rsid w:val="00841730"/>
    <w:rsid w:val="00841815"/>
    <w:rsid w:val="008543D6"/>
    <w:rsid w:val="00855A2F"/>
    <w:rsid w:val="0085745A"/>
    <w:rsid w:val="0086035C"/>
    <w:rsid w:val="008619EB"/>
    <w:rsid w:val="00862960"/>
    <w:rsid w:val="0087152A"/>
    <w:rsid w:val="00872180"/>
    <w:rsid w:val="00875746"/>
    <w:rsid w:val="00882A96"/>
    <w:rsid w:val="00891F50"/>
    <w:rsid w:val="008A02C9"/>
    <w:rsid w:val="008A2F60"/>
    <w:rsid w:val="008B1060"/>
    <w:rsid w:val="008B1D4F"/>
    <w:rsid w:val="008B2203"/>
    <w:rsid w:val="008B2AF5"/>
    <w:rsid w:val="008B5E1A"/>
    <w:rsid w:val="008C11BE"/>
    <w:rsid w:val="008C168A"/>
    <w:rsid w:val="008C3E5B"/>
    <w:rsid w:val="008C4BF7"/>
    <w:rsid w:val="008C7629"/>
    <w:rsid w:val="008D396B"/>
    <w:rsid w:val="008D4602"/>
    <w:rsid w:val="008D4BCF"/>
    <w:rsid w:val="008D7B0A"/>
    <w:rsid w:val="008F0948"/>
    <w:rsid w:val="008F5A6B"/>
    <w:rsid w:val="008F76E5"/>
    <w:rsid w:val="00903901"/>
    <w:rsid w:val="00903F78"/>
    <w:rsid w:val="00904226"/>
    <w:rsid w:val="0090439D"/>
    <w:rsid w:val="00906F5B"/>
    <w:rsid w:val="00910AA7"/>
    <w:rsid w:val="00911232"/>
    <w:rsid w:val="0091704B"/>
    <w:rsid w:val="00920B16"/>
    <w:rsid w:val="009244C6"/>
    <w:rsid w:val="00924C3D"/>
    <w:rsid w:val="00930312"/>
    <w:rsid w:val="009323E5"/>
    <w:rsid w:val="00932FB0"/>
    <w:rsid w:val="00933355"/>
    <w:rsid w:val="00934706"/>
    <w:rsid w:val="00937564"/>
    <w:rsid w:val="00941DD2"/>
    <w:rsid w:val="00943153"/>
    <w:rsid w:val="00943D3B"/>
    <w:rsid w:val="0095155D"/>
    <w:rsid w:val="00951ACE"/>
    <w:rsid w:val="00953C91"/>
    <w:rsid w:val="009559B2"/>
    <w:rsid w:val="0095719C"/>
    <w:rsid w:val="00965AAC"/>
    <w:rsid w:val="00965DE9"/>
    <w:rsid w:val="00966D0A"/>
    <w:rsid w:val="009705A4"/>
    <w:rsid w:val="0097114E"/>
    <w:rsid w:val="00971FBB"/>
    <w:rsid w:val="0097739E"/>
    <w:rsid w:val="009804BA"/>
    <w:rsid w:val="00980966"/>
    <w:rsid w:val="00981463"/>
    <w:rsid w:val="00981FF8"/>
    <w:rsid w:val="009869FC"/>
    <w:rsid w:val="00986B48"/>
    <w:rsid w:val="00986BF4"/>
    <w:rsid w:val="00990777"/>
    <w:rsid w:val="009946F8"/>
    <w:rsid w:val="00994E0A"/>
    <w:rsid w:val="009975CB"/>
    <w:rsid w:val="009A082F"/>
    <w:rsid w:val="009A17AF"/>
    <w:rsid w:val="009A3314"/>
    <w:rsid w:val="009A43D5"/>
    <w:rsid w:val="009A50B4"/>
    <w:rsid w:val="009A5B9C"/>
    <w:rsid w:val="009B0D12"/>
    <w:rsid w:val="009B1BA7"/>
    <w:rsid w:val="009B2D94"/>
    <w:rsid w:val="009B3CA7"/>
    <w:rsid w:val="009B5CF2"/>
    <w:rsid w:val="009B7540"/>
    <w:rsid w:val="009C0182"/>
    <w:rsid w:val="009C1145"/>
    <w:rsid w:val="009D79F5"/>
    <w:rsid w:val="009D7D12"/>
    <w:rsid w:val="009E028D"/>
    <w:rsid w:val="009E0B07"/>
    <w:rsid w:val="009E200D"/>
    <w:rsid w:val="009E2E53"/>
    <w:rsid w:val="009E317A"/>
    <w:rsid w:val="009E3236"/>
    <w:rsid w:val="009E34DC"/>
    <w:rsid w:val="009E3756"/>
    <w:rsid w:val="009E6A25"/>
    <w:rsid w:val="009F01B6"/>
    <w:rsid w:val="009F17C1"/>
    <w:rsid w:val="009F24B2"/>
    <w:rsid w:val="009F2B16"/>
    <w:rsid w:val="009F6586"/>
    <w:rsid w:val="00A00051"/>
    <w:rsid w:val="00A053A9"/>
    <w:rsid w:val="00A07D17"/>
    <w:rsid w:val="00A1121F"/>
    <w:rsid w:val="00A1361A"/>
    <w:rsid w:val="00A14DBA"/>
    <w:rsid w:val="00A207F8"/>
    <w:rsid w:val="00A22F3A"/>
    <w:rsid w:val="00A232E7"/>
    <w:rsid w:val="00A32E62"/>
    <w:rsid w:val="00A35E62"/>
    <w:rsid w:val="00A36B82"/>
    <w:rsid w:val="00A455B1"/>
    <w:rsid w:val="00A45C99"/>
    <w:rsid w:val="00A47619"/>
    <w:rsid w:val="00A56A7A"/>
    <w:rsid w:val="00A62AC3"/>
    <w:rsid w:val="00A64901"/>
    <w:rsid w:val="00A6616F"/>
    <w:rsid w:val="00A67232"/>
    <w:rsid w:val="00A6797F"/>
    <w:rsid w:val="00A70AE1"/>
    <w:rsid w:val="00A73C1B"/>
    <w:rsid w:val="00A77229"/>
    <w:rsid w:val="00A77F26"/>
    <w:rsid w:val="00A82567"/>
    <w:rsid w:val="00A82940"/>
    <w:rsid w:val="00A84B63"/>
    <w:rsid w:val="00A868B8"/>
    <w:rsid w:val="00A9141B"/>
    <w:rsid w:val="00A9144A"/>
    <w:rsid w:val="00A97124"/>
    <w:rsid w:val="00A97F96"/>
    <w:rsid w:val="00AA0F07"/>
    <w:rsid w:val="00AA252A"/>
    <w:rsid w:val="00AA3F5F"/>
    <w:rsid w:val="00AA4B7C"/>
    <w:rsid w:val="00AA5084"/>
    <w:rsid w:val="00AB765B"/>
    <w:rsid w:val="00AB78CB"/>
    <w:rsid w:val="00AC098E"/>
    <w:rsid w:val="00AC0DD9"/>
    <w:rsid w:val="00AC1B99"/>
    <w:rsid w:val="00AC32A1"/>
    <w:rsid w:val="00AC4CBE"/>
    <w:rsid w:val="00AC5C74"/>
    <w:rsid w:val="00AC6330"/>
    <w:rsid w:val="00AC6D18"/>
    <w:rsid w:val="00AD1DBE"/>
    <w:rsid w:val="00AD2335"/>
    <w:rsid w:val="00AD2A0B"/>
    <w:rsid w:val="00AE7C91"/>
    <w:rsid w:val="00AF013F"/>
    <w:rsid w:val="00AF3501"/>
    <w:rsid w:val="00AF674F"/>
    <w:rsid w:val="00B00EFC"/>
    <w:rsid w:val="00B0186F"/>
    <w:rsid w:val="00B04439"/>
    <w:rsid w:val="00B05064"/>
    <w:rsid w:val="00B07E29"/>
    <w:rsid w:val="00B10109"/>
    <w:rsid w:val="00B10213"/>
    <w:rsid w:val="00B11D5D"/>
    <w:rsid w:val="00B12BD7"/>
    <w:rsid w:val="00B1505D"/>
    <w:rsid w:val="00B162A0"/>
    <w:rsid w:val="00B1641D"/>
    <w:rsid w:val="00B17B11"/>
    <w:rsid w:val="00B20FBC"/>
    <w:rsid w:val="00B25F8D"/>
    <w:rsid w:val="00B352DA"/>
    <w:rsid w:val="00B439B3"/>
    <w:rsid w:val="00B44A4C"/>
    <w:rsid w:val="00B456DD"/>
    <w:rsid w:val="00B46376"/>
    <w:rsid w:val="00B51368"/>
    <w:rsid w:val="00B52B9E"/>
    <w:rsid w:val="00B53F5A"/>
    <w:rsid w:val="00B55867"/>
    <w:rsid w:val="00B567AD"/>
    <w:rsid w:val="00B63BEB"/>
    <w:rsid w:val="00B64724"/>
    <w:rsid w:val="00B650F0"/>
    <w:rsid w:val="00B74AF8"/>
    <w:rsid w:val="00B76391"/>
    <w:rsid w:val="00B76F2F"/>
    <w:rsid w:val="00B82372"/>
    <w:rsid w:val="00B83C4C"/>
    <w:rsid w:val="00B92A8A"/>
    <w:rsid w:val="00BA0AE8"/>
    <w:rsid w:val="00BA1EEE"/>
    <w:rsid w:val="00BA66EB"/>
    <w:rsid w:val="00BA6DFB"/>
    <w:rsid w:val="00BA72FA"/>
    <w:rsid w:val="00BB0AAA"/>
    <w:rsid w:val="00BB0F73"/>
    <w:rsid w:val="00BB2D65"/>
    <w:rsid w:val="00BB3FAF"/>
    <w:rsid w:val="00BB72AB"/>
    <w:rsid w:val="00BC17C1"/>
    <w:rsid w:val="00BD14BB"/>
    <w:rsid w:val="00BE2BF5"/>
    <w:rsid w:val="00BF056A"/>
    <w:rsid w:val="00BF784C"/>
    <w:rsid w:val="00C06D20"/>
    <w:rsid w:val="00C12007"/>
    <w:rsid w:val="00C16B26"/>
    <w:rsid w:val="00C17D5C"/>
    <w:rsid w:val="00C20080"/>
    <w:rsid w:val="00C2074A"/>
    <w:rsid w:val="00C22616"/>
    <w:rsid w:val="00C24B15"/>
    <w:rsid w:val="00C307C1"/>
    <w:rsid w:val="00C30B0C"/>
    <w:rsid w:val="00C314F4"/>
    <w:rsid w:val="00C344F6"/>
    <w:rsid w:val="00C3515F"/>
    <w:rsid w:val="00C37CB7"/>
    <w:rsid w:val="00C437B8"/>
    <w:rsid w:val="00C52794"/>
    <w:rsid w:val="00C5335B"/>
    <w:rsid w:val="00C53D63"/>
    <w:rsid w:val="00C612FA"/>
    <w:rsid w:val="00C74309"/>
    <w:rsid w:val="00C77C02"/>
    <w:rsid w:val="00C82E56"/>
    <w:rsid w:val="00C84B7C"/>
    <w:rsid w:val="00C867E7"/>
    <w:rsid w:val="00C86D73"/>
    <w:rsid w:val="00C94AEA"/>
    <w:rsid w:val="00C94DD7"/>
    <w:rsid w:val="00C959FB"/>
    <w:rsid w:val="00C95C60"/>
    <w:rsid w:val="00CA024E"/>
    <w:rsid w:val="00CA1A4B"/>
    <w:rsid w:val="00CA46A0"/>
    <w:rsid w:val="00CA6929"/>
    <w:rsid w:val="00CC087B"/>
    <w:rsid w:val="00CC1E6D"/>
    <w:rsid w:val="00CC29C1"/>
    <w:rsid w:val="00CC7B97"/>
    <w:rsid w:val="00CC7C0B"/>
    <w:rsid w:val="00CD1494"/>
    <w:rsid w:val="00CD1E7D"/>
    <w:rsid w:val="00CD279B"/>
    <w:rsid w:val="00CD78A3"/>
    <w:rsid w:val="00CE0A26"/>
    <w:rsid w:val="00CE2504"/>
    <w:rsid w:val="00CE2F14"/>
    <w:rsid w:val="00CE39A7"/>
    <w:rsid w:val="00CE6453"/>
    <w:rsid w:val="00CE70E9"/>
    <w:rsid w:val="00CE7764"/>
    <w:rsid w:val="00CF2F26"/>
    <w:rsid w:val="00CF56EF"/>
    <w:rsid w:val="00CF677B"/>
    <w:rsid w:val="00CF734A"/>
    <w:rsid w:val="00CF7D16"/>
    <w:rsid w:val="00CF7DAF"/>
    <w:rsid w:val="00D00111"/>
    <w:rsid w:val="00D00234"/>
    <w:rsid w:val="00D01CED"/>
    <w:rsid w:val="00D02313"/>
    <w:rsid w:val="00D057CC"/>
    <w:rsid w:val="00D067E3"/>
    <w:rsid w:val="00D0690D"/>
    <w:rsid w:val="00D11F36"/>
    <w:rsid w:val="00D1318D"/>
    <w:rsid w:val="00D144DA"/>
    <w:rsid w:val="00D1772F"/>
    <w:rsid w:val="00D20A31"/>
    <w:rsid w:val="00D20E82"/>
    <w:rsid w:val="00D30B98"/>
    <w:rsid w:val="00D32A0D"/>
    <w:rsid w:val="00D362E8"/>
    <w:rsid w:val="00D36A86"/>
    <w:rsid w:val="00D37337"/>
    <w:rsid w:val="00D421BB"/>
    <w:rsid w:val="00D45A77"/>
    <w:rsid w:val="00D4683E"/>
    <w:rsid w:val="00D532EC"/>
    <w:rsid w:val="00D54D9C"/>
    <w:rsid w:val="00D601C6"/>
    <w:rsid w:val="00D62114"/>
    <w:rsid w:val="00D62B3C"/>
    <w:rsid w:val="00D64343"/>
    <w:rsid w:val="00D647DF"/>
    <w:rsid w:val="00D66BA1"/>
    <w:rsid w:val="00D7047F"/>
    <w:rsid w:val="00D72DE6"/>
    <w:rsid w:val="00D77030"/>
    <w:rsid w:val="00D77603"/>
    <w:rsid w:val="00D828B2"/>
    <w:rsid w:val="00D92EB2"/>
    <w:rsid w:val="00D95A57"/>
    <w:rsid w:val="00D97361"/>
    <w:rsid w:val="00DA0F57"/>
    <w:rsid w:val="00DA1D76"/>
    <w:rsid w:val="00DA3C5E"/>
    <w:rsid w:val="00DA3F1C"/>
    <w:rsid w:val="00DA45DB"/>
    <w:rsid w:val="00DA7B39"/>
    <w:rsid w:val="00DB0672"/>
    <w:rsid w:val="00DB65AD"/>
    <w:rsid w:val="00DC3CFE"/>
    <w:rsid w:val="00DC5297"/>
    <w:rsid w:val="00DD22E5"/>
    <w:rsid w:val="00DD27DC"/>
    <w:rsid w:val="00DD5562"/>
    <w:rsid w:val="00DD5F93"/>
    <w:rsid w:val="00DD634D"/>
    <w:rsid w:val="00DE3CED"/>
    <w:rsid w:val="00DE5F34"/>
    <w:rsid w:val="00DE67BF"/>
    <w:rsid w:val="00DE7B0B"/>
    <w:rsid w:val="00DF2884"/>
    <w:rsid w:val="00DF4B58"/>
    <w:rsid w:val="00DF629A"/>
    <w:rsid w:val="00DF699F"/>
    <w:rsid w:val="00DF73CA"/>
    <w:rsid w:val="00E026C1"/>
    <w:rsid w:val="00E029D1"/>
    <w:rsid w:val="00E03696"/>
    <w:rsid w:val="00E05367"/>
    <w:rsid w:val="00E12CC7"/>
    <w:rsid w:val="00E13542"/>
    <w:rsid w:val="00E136FA"/>
    <w:rsid w:val="00E16691"/>
    <w:rsid w:val="00E1669D"/>
    <w:rsid w:val="00E17BDB"/>
    <w:rsid w:val="00E210E7"/>
    <w:rsid w:val="00E231F1"/>
    <w:rsid w:val="00E27714"/>
    <w:rsid w:val="00E31953"/>
    <w:rsid w:val="00E37B03"/>
    <w:rsid w:val="00E40AE5"/>
    <w:rsid w:val="00E528FB"/>
    <w:rsid w:val="00E60820"/>
    <w:rsid w:val="00E61A33"/>
    <w:rsid w:val="00E635C3"/>
    <w:rsid w:val="00E66853"/>
    <w:rsid w:val="00E7087C"/>
    <w:rsid w:val="00E7371D"/>
    <w:rsid w:val="00E8197C"/>
    <w:rsid w:val="00E829B0"/>
    <w:rsid w:val="00E82F49"/>
    <w:rsid w:val="00E83F79"/>
    <w:rsid w:val="00E8552E"/>
    <w:rsid w:val="00E8597A"/>
    <w:rsid w:val="00E87959"/>
    <w:rsid w:val="00E94FAE"/>
    <w:rsid w:val="00E95BF7"/>
    <w:rsid w:val="00E96E14"/>
    <w:rsid w:val="00E97E67"/>
    <w:rsid w:val="00EA02AF"/>
    <w:rsid w:val="00EA7DEB"/>
    <w:rsid w:val="00EB51F9"/>
    <w:rsid w:val="00EB780B"/>
    <w:rsid w:val="00EC086C"/>
    <w:rsid w:val="00EC21B8"/>
    <w:rsid w:val="00EC4B79"/>
    <w:rsid w:val="00EC4EBA"/>
    <w:rsid w:val="00EC6A9C"/>
    <w:rsid w:val="00EC74BD"/>
    <w:rsid w:val="00ED1584"/>
    <w:rsid w:val="00ED4512"/>
    <w:rsid w:val="00ED5974"/>
    <w:rsid w:val="00ED7116"/>
    <w:rsid w:val="00EE3A27"/>
    <w:rsid w:val="00EF24CF"/>
    <w:rsid w:val="00EF2DBE"/>
    <w:rsid w:val="00EF2FE7"/>
    <w:rsid w:val="00EF4925"/>
    <w:rsid w:val="00EF7948"/>
    <w:rsid w:val="00F00363"/>
    <w:rsid w:val="00F0083C"/>
    <w:rsid w:val="00F03959"/>
    <w:rsid w:val="00F06951"/>
    <w:rsid w:val="00F078B5"/>
    <w:rsid w:val="00F12ADC"/>
    <w:rsid w:val="00F14F34"/>
    <w:rsid w:val="00F212C0"/>
    <w:rsid w:val="00F21409"/>
    <w:rsid w:val="00F2148E"/>
    <w:rsid w:val="00F23331"/>
    <w:rsid w:val="00F2427A"/>
    <w:rsid w:val="00F24AA0"/>
    <w:rsid w:val="00F27B9F"/>
    <w:rsid w:val="00F3062F"/>
    <w:rsid w:val="00F41A7E"/>
    <w:rsid w:val="00F41BFC"/>
    <w:rsid w:val="00F42732"/>
    <w:rsid w:val="00F43874"/>
    <w:rsid w:val="00F44C89"/>
    <w:rsid w:val="00F4563D"/>
    <w:rsid w:val="00F47B09"/>
    <w:rsid w:val="00F506EA"/>
    <w:rsid w:val="00F5345F"/>
    <w:rsid w:val="00F607E9"/>
    <w:rsid w:val="00F668CB"/>
    <w:rsid w:val="00F6787C"/>
    <w:rsid w:val="00F708E1"/>
    <w:rsid w:val="00F74EA8"/>
    <w:rsid w:val="00F761F6"/>
    <w:rsid w:val="00F83167"/>
    <w:rsid w:val="00F8475F"/>
    <w:rsid w:val="00F8532E"/>
    <w:rsid w:val="00F85594"/>
    <w:rsid w:val="00F85D3E"/>
    <w:rsid w:val="00F86521"/>
    <w:rsid w:val="00F868A2"/>
    <w:rsid w:val="00F87D8D"/>
    <w:rsid w:val="00F92B73"/>
    <w:rsid w:val="00F93334"/>
    <w:rsid w:val="00FA108F"/>
    <w:rsid w:val="00FA6394"/>
    <w:rsid w:val="00FA6FE6"/>
    <w:rsid w:val="00FB0EDC"/>
    <w:rsid w:val="00FB1AE7"/>
    <w:rsid w:val="00FB39F6"/>
    <w:rsid w:val="00FB4DCE"/>
    <w:rsid w:val="00FB5B16"/>
    <w:rsid w:val="00FC16FD"/>
    <w:rsid w:val="00FC1AF7"/>
    <w:rsid w:val="00FC4696"/>
    <w:rsid w:val="00FD503D"/>
    <w:rsid w:val="00FD50C1"/>
    <w:rsid w:val="00FD51E5"/>
    <w:rsid w:val="00FD5F0E"/>
    <w:rsid w:val="00FD61BA"/>
    <w:rsid w:val="00FD7620"/>
    <w:rsid w:val="00FE1663"/>
    <w:rsid w:val="00FE1F48"/>
    <w:rsid w:val="00FE42BE"/>
    <w:rsid w:val="00FE4688"/>
    <w:rsid w:val="00FE6279"/>
    <w:rsid w:val="00FE7EA8"/>
    <w:rsid w:val="00FF15C5"/>
    <w:rsid w:val="00FF294B"/>
    <w:rsid w:val="00FF361F"/>
    <w:rsid w:val="00FF3A71"/>
    <w:rsid w:val="00FF5D35"/>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27932"/>
    <w:pPr>
      <w:spacing w:before="120" w:after="120" w:line="360" w:lineRule="auto"/>
      <w:jc w:val="both"/>
    </w:pPr>
    <w:rPr>
      <w:rFonts w:ascii="Arial" w:eastAsiaTheme="minorEastAsia" w:hAnsi="Arial"/>
      <w:sz w:val="24"/>
    </w:rPr>
  </w:style>
  <w:style w:type="paragraph" w:styleId="Heading1">
    <w:name w:val="heading 1"/>
    <w:basedOn w:val="Normal"/>
    <w:next w:val="Normal"/>
    <w:link w:val="Heading1Char"/>
    <w:uiPriority w:val="9"/>
    <w:qFormat/>
    <w:rsid w:val="00E7371D"/>
    <w:pPr>
      <w:keepNext/>
      <w:keepLines/>
      <w:pBdr>
        <w:bottom w:val="single" w:sz="4" w:space="1" w:color="auto"/>
      </w:pBdr>
      <w:spacing w:before="480" w:after="0" w:line="240" w:lineRule="auto"/>
      <w:jc w:val="left"/>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430F13"/>
    <w:pPr>
      <w:keepNext/>
      <w:keepLines/>
      <w:spacing w:before="200" w:after="0" w:line="240" w:lineRule="auto"/>
      <w:outlineLvl w:val="1"/>
    </w:pPr>
    <w:rPr>
      <w:rFonts w:eastAsiaTheme="majorEastAsia" w:cstheme="majorBidi"/>
      <w:b/>
      <w:bCs/>
      <w:sz w:val="26"/>
      <w:szCs w:val="26"/>
    </w:rPr>
  </w:style>
  <w:style w:type="paragraph" w:styleId="Heading3">
    <w:name w:val="heading 3"/>
    <w:basedOn w:val="Normal"/>
    <w:next w:val="Normal"/>
    <w:link w:val="Heading3Char"/>
    <w:uiPriority w:val="9"/>
    <w:unhideWhenUsed/>
    <w:qFormat/>
    <w:rsid w:val="00F212C0"/>
    <w:pPr>
      <w:keepNext/>
      <w:keepLines/>
      <w:spacing w:before="200" w:line="240" w:lineRule="auto"/>
      <w:ind w:left="720"/>
      <w:outlineLvl w:val="2"/>
    </w:pPr>
    <w:rPr>
      <w:rFonts w:eastAsiaTheme="majorEastAsia" w:cstheme="majorBidi"/>
      <w:b/>
      <w:bCs/>
      <w:sz w:val="26"/>
    </w:rPr>
  </w:style>
  <w:style w:type="paragraph" w:styleId="Heading4">
    <w:name w:val="heading 4"/>
    <w:basedOn w:val="Normal"/>
    <w:next w:val="Normal"/>
    <w:link w:val="Heading4Char"/>
    <w:autoRedefine/>
    <w:uiPriority w:val="9"/>
    <w:unhideWhenUsed/>
    <w:qFormat/>
    <w:rsid w:val="00F212C0"/>
    <w:pPr>
      <w:keepNext/>
      <w:keepLines/>
      <w:spacing w:before="200" w:after="0"/>
      <w:ind w:left="720"/>
      <w:outlineLvl w:val="3"/>
    </w:pPr>
    <w:rPr>
      <w:rFonts w:eastAsiaTheme="majorEastAsia" w:cstheme="majorBidi"/>
      <w:b/>
      <w:bCs/>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7371D"/>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430F13"/>
    <w:rPr>
      <w:rFonts w:ascii="Times New Roman" w:eastAsiaTheme="majorEastAsia" w:hAnsi="Times New Roman" w:cstheme="majorBidi"/>
      <w:b/>
      <w:bCs/>
      <w:sz w:val="26"/>
      <w:szCs w:val="26"/>
    </w:rPr>
  </w:style>
  <w:style w:type="character" w:customStyle="1" w:styleId="Heading3Char">
    <w:name w:val="Heading 3 Char"/>
    <w:basedOn w:val="DefaultParagraphFont"/>
    <w:link w:val="Heading3"/>
    <w:uiPriority w:val="9"/>
    <w:rsid w:val="00F212C0"/>
    <w:rPr>
      <w:rFonts w:ascii="Times New Roman" w:eastAsiaTheme="majorEastAsia" w:hAnsi="Times New Roman" w:cstheme="majorBidi"/>
      <w:b/>
      <w:bCs/>
      <w:sz w:val="26"/>
    </w:rPr>
  </w:style>
  <w:style w:type="character" w:customStyle="1" w:styleId="Heading4Char">
    <w:name w:val="Heading 4 Char"/>
    <w:basedOn w:val="DefaultParagraphFont"/>
    <w:link w:val="Heading4"/>
    <w:uiPriority w:val="9"/>
    <w:rsid w:val="00F212C0"/>
    <w:rPr>
      <w:rFonts w:ascii="Times New Roman" w:eastAsiaTheme="majorEastAsia" w:hAnsi="Times New Roman" w:cstheme="majorBidi"/>
      <w:b/>
      <w:bCs/>
      <w:iCs/>
      <w:sz w:val="24"/>
    </w:rPr>
  </w:style>
  <w:style w:type="paragraph" w:styleId="ListParagraph">
    <w:name w:val="List Paragraph"/>
    <w:basedOn w:val="Normal"/>
    <w:uiPriority w:val="34"/>
    <w:qFormat/>
    <w:rsid w:val="00E66853"/>
    <w:pPr>
      <w:spacing w:before="0" w:after="160" w:line="259" w:lineRule="auto"/>
      <w:ind w:left="720"/>
      <w:contextualSpacing/>
      <w:jc w:val="left"/>
    </w:pPr>
    <w:rPr>
      <w:rFonts w:asciiTheme="minorHAnsi" w:eastAsiaTheme="minorHAnsi" w:hAnsiTheme="minorHAnsi"/>
      <w:sz w:val="22"/>
      <w:lang w:val="en-GB"/>
    </w:rPr>
  </w:style>
  <w:style w:type="paragraph" w:styleId="TOCHeading">
    <w:name w:val="TOC Heading"/>
    <w:basedOn w:val="Heading1"/>
    <w:next w:val="Normal"/>
    <w:uiPriority w:val="39"/>
    <w:semiHidden/>
    <w:unhideWhenUsed/>
    <w:qFormat/>
    <w:rsid w:val="00882A96"/>
    <w:pPr>
      <w:pBdr>
        <w:bottom w:val="none" w:sz="0" w:space="0" w:color="auto"/>
      </w:pBdr>
      <w:spacing w:line="276" w:lineRule="auto"/>
      <w:outlineLvl w:val="9"/>
    </w:pPr>
    <w:rPr>
      <w:rFonts w:asciiTheme="majorHAnsi" w:hAnsiTheme="majorHAnsi"/>
      <w:color w:val="365F91" w:themeColor="accent1" w:themeShade="BF"/>
    </w:rPr>
  </w:style>
  <w:style w:type="paragraph" w:styleId="BalloonText">
    <w:name w:val="Balloon Text"/>
    <w:basedOn w:val="Normal"/>
    <w:link w:val="BalloonTextChar"/>
    <w:uiPriority w:val="99"/>
    <w:semiHidden/>
    <w:unhideWhenUsed/>
    <w:rsid w:val="00882A96"/>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82A96"/>
    <w:rPr>
      <w:rFonts w:ascii="Tahoma" w:eastAsiaTheme="minorEastAsia" w:hAnsi="Tahoma" w:cs="Tahoma"/>
      <w:sz w:val="16"/>
      <w:szCs w:val="16"/>
    </w:rPr>
  </w:style>
  <w:style w:type="paragraph" w:styleId="TOC1">
    <w:name w:val="toc 1"/>
    <w:basedOn w:val="Normal"/>
    <w:next w:val="Normal"/>
    <w:autoRedefine/>
    <w:uiPriority w:val="39"/>
    <w:unhideWhenUsed/>
    <w:rsid w:val="00933355"/>
    <w:pPr>
      <w:spacing w:after="100"/>
    </w:pPr>
  </w:style>
  <w:style w:type="paragraph" w:styleId="TOC2">
    <w:name w:val="toc 2"/>
    <w:basedOn w:val="Normal"/>
    <w:next w:val="Normal"/>
    <w:autoRedefine/>
    <w:uiPriority w:val="39"/>
    <w:unhideWhenUsed/>
    <w:rsid w:val="00933355"/>
    <w:pPr>
      <w:spacing w:after="100"/>
      <w:ind w:left="240"/>
    </w:pPr>
  </w:style>
  <w:style w:type="character" w:styleId="Hyperlink">
    <w:name w:val="Hyperlink"/>
    <w:basedOn w:val="DefaultParagraphFont"/>
    <w:uiPriority w:val="99"/>
    <w:unhideWhenUsed/>
    <w:rsid w:val="00933355"/>
    <w:rPr>
      <w:color w:val="0000FF" w:themeColor="hyperlink"/>
      <w:u w:val="single"/>
    </w:rPr>
  </w:style>
  <w:style w:type="table" w:styleId="TableGrid">
    <w:name w:val="Table Grid"/>
    <w:basedOn w:val="TableNormal"/>
    <w:uiPriority w:val="59"/>
    <w:rsid w:val="005453D2"/>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Caption">
    <w:name w:val="caption"/>
    <w:basedOn w:val="Normal"/>
    <w:next w:val="Normal"/>
    <w:uiPriority w:val="35"/>
    <w:unhideWhenUsed/>
    <w:qFormat/>
    <w:rsid w:val="00EC21B8"/>
    <w:pPr>
      <w:spacing w:before="0" w:after="200" w:line="240" w:lineRule="auto"/>
    </w:pPr>
    <w:rPr>
      <w:b/>
      <w:bCs/>
      <w:color w:val="4F81BD" w:themeColor="accent1"/>
      <w:sz w:val="18"/>
      <w:szCs w:val="18"/>
    </w:rPr>
  </w:style>
  <w:style w:type="paragraph" w:styleId="NormalWeb">
    <w:name w:val="Normal (Web)"/>
    <w:basedOn w:val="Normal"/>
    <w:uiPriority w:val="99"/>
    <w:unhideWhenUsed/>
    <w:rsid w:val="00716192"/>
    <w:pPr>
      <w:spacing w:before="100" w:beforeAutospacing="1" w:after="100" w:afterAutospacing="1" w:line="240" w:lineRule="auto"/>
      <w:jc w:val="left"/>
    </w:pPr>
    <w:rPr>
      <w:rFonts w:ascii="Times New Roman" w:eastAsia="Times New Roman" w:hAnsi="Times New Roman" w:cs="Times New Roman"/>
      <w:szCs w:val="24"/>
      <w:lang w:bidi="bn-IN"/>
    </w:rPr>
  </w:style>
  <w:style w:type="paragraph" w:styleId="Header">
    <w:name w:val="header"/>
    <w:basedOn w:val="Normal"/>
    <w:link w:val="HeaderChar"/>
    <w:uiPriority w:val="99"/>
    <w:semiHidden/>
    <w:unhideWhenUsed/>
    <w:rsid w:val="007F754D"/>
    <w:pPr>
      <w:tabs>
        <w:tab w:val="center" w:pos="4680"/>
        <w:tab w:val="right" w:pos="9360"/>
      </w:tabs>
      <w:spacing w:before="0" w:after="0" w:line="240" w:lineRule="auto"/>
    </w:pPr>
  </w:style>
  <w:style w:type="character" w:customStyle="1" w:styleId="HeaderChar">
    <w:name w:val="Header Char"/>
    <w:basedOn w:val="DefaultParagraphFont"/>
    <w:link w:val="Header"/>
    <w:uiPriority w:val="99"/>
    <w:semiHidden/>
    <w:rsid w:val="007F754D"/>
    <w:rPr>
      <w:rFonts w:ascii="Arial" w:eastAsiaTheme="minorEastAsia" w:hAnsi="Arial"/>
      <w:sz w:val="24"/>
    </w:rPr>
  </w:style>
  <w:style w:type="paragraph" w:styleId="Footer">
    <w:name w:val="footer"/>
    <w:basedOn w:val="Normal"/>
    <w:link w:val="FooterChar"/>
    <w:uiPriority w:val="99"/>
    <w:unhideWhenUsed/>
    <w:rsid w:val="007F754D"/>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7F754D"/>
    <w:rPr>
      <w:rFonts w:ascii="Arial" w:eastAsiaTheme="minorEastAsia" w:hAnsi="Arial"/>
      <w:sz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27932"/>
    <w:pPr>
      <w:spacing w:before="120" w:after="120" w:line="360" w:lineRule="auto"/>
      <w:jc w:val="both"/>
    </w:pPr>
    <w:rPr>
      <w:rFonts w:ascii="Arial" w:eastAsiaTheme="minorEastAsia" w:hAnsi="Arial"/>
      <w:sz w:val="24"/>
    </w:rPr>
  </w:style>
  <w:style w:type="paragraph" w:styleId="Heading1">
    <w:name w:val="heading 1"/>
    <w:basedOn w:val="Normal"/>
    <w:next w:val="Normal"/>
    <w:link w:val="Heading1Char"/>
    <w:uiPriority w:val="9"/>
    <w:qFormat/>
    <w:rsid w:val="00E7371D"/>
    <w:pPr>
      <w:keepNext/>
      <w:keepLines/>
      <w:pBdr>
        <w:bottom w:val="single" w:sz="4" w:space="1" w:color="auto"/>
      </w:pBdr>
      <w:spacing w:before="480" w:after="0" w:line="240" w:lineRule="auto"/>
      <w:jc w:val="left"/>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430F13"/>
    <w:pPr>
      <w:keepNext/>
      <w:keepLines/>
      <w:spacing w:before="200" w:after="0" w:line="240" w:lineRule="auto"/>
      <w:outlineLvl w:val="1"/>
    </w:pPr>
    <w:rPr>
      <w:rFonts w:eastAsiaTheme="majorEastAsia" w:cstheme="majorBidi"/>
      <w:b/>
      <w:bCs/>
      <w:sz w:val="26"/>
      <w:szCs w:val="26"/>
    </w:rPr>
  </w:style>
  <w:style w:type="paragraph" w:styleId="Heading3">
    <w:name w:val="heading 3"/>
    <w:basedOn w:val="Normal"/>
    <w:next w:val="Normal"/>
    <w:link w:val="Heading3Char"/>
    <w:uiPriority w:val="9"/>
    <w:unhideWhenUsed/>
    <w:qFormat/>
    <w:rsid w:val="00F212C0"/>
    <w:pPr>
      <w:keepNext/>
      <w:keepLines/>
      <w:spacing w:before="200" w:line="240" w:lineRule="auto"/>
      <w:ind w:left="720"/>
      <w:outlineLvl w:val="2"/>
    </w:pPr>
    <w:rPr>
      <w:rFonts w:eastAsiaTheme="majorEastAsia" w:cstheme="majorBidi"/>
      <w:b/>
      <w:bCs/>
      <w:sz w:val="26"/>
    </w:rPr>
  </w:style>
  <w:style w:type="paragraph" w:styleId="Heading4">
    <w:name w:val="heading 4"/>
    <w:basedOn w:val="Normal"/>
    <w:next w:val="Normal"/>
    <w:link w:val="Heading4Char"/>
    <w:autoRedefine/>
    <w:uiPriority w:val="9"/>
    <w:unhideWhenUsed/>
    <w:qFormat/>
    <w:rsid w:val="00F212C0"/>
    <w:pPr>
      <w:keepNext/>
      <w:keepLines/>
      <w:spacing w:before="200" w:after="0"/>
      <w:ind w:left="720"/>
      <w:outlineLvl w:val="3"/>
    </w:pPr>
    <w:rPr>
      <w:rFonts w:eastAsiaTheme="majorEastAsia" w:cstheme="majorBidi"/>
      <w:b/>
      <w:bCs/>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7371D"/>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430F13"/>
    <w:rPr>
      <w:rFonts w:ascii="Times New Roman" w:eastAsiaTheme="majorEastAsia" w:hAnsi="Times New Roman" w:cstheme="majorBidi"/>
      <w:b/>
      <w:bCs/>
      <w:sz w:val="26"/>
      <w:szCs w:val="26"/>
    </w:rPr>
  </w:style>
  <w:style w:type="character" w:customStyle="1" w:styleId="Heading3Char">
    <w:name w:val="Heading 3 Char"/>
    <w:basedOn w:val="DefaultParagraphFont"/>
    <w:link w:val="Heading3"/>
    <w:uiPriority w:val="9"/>
    <w:rsid w:val="00F212C0"/>
    <w:rPr>
      <w:rFonts w:ascii="Times New Roman" w:eastAsiaTheme="majorEastAsia" w:hAnsi="Times New Roman" w:cstheme="majorBidi"/>
      <w:b/>
      <w:bCs/>
      <w:sz w:val="26"/>
    </w:rPr>
  </w:style>
  <w:style w:type="character" w:customStyle="1" w:styleId="Heading4Char">
    <w:name w:val="Heading 4 Char"/>
    <w:basedOn w:val="DefaultParagraphFont"/>
    <w:link w:val="Heading4"/>
    <w:uiPriority w:val="9"/>
    <w:rsid w:val="00F212C0"/>
    <w:rPr>
      <w:rFonts w:ascii="Times New Roman" w:eastAsiaTheme="majorEastAsia" w:hAnsi="Times New Roman" w:cstheme="majorBidi"/>
      <w:b/>
      <w:bCs/>
      <w:iCs/>
      <w:sz w:val="24"/>
    </w:rPr>
  </w:style>
  <w:style w:type="paragraph" w:styleId="ListParagraph">
    <w:name w:val="List Paragraph"/>
    <w:basedOn w:val="Normal"/>
    <w:uiPriority w:val="34"/>
    <w:qFormat/>
    <w:rsid w:val="00E66853"/>
    <w:pPr>
      <w:spacing w:before="0" w:after="160" w:line="259" w:lineRule="auto"/>
      <w:ind w:left="720"/>
      <w:contextualSpacing/>
      <w:jc w:val="left"/>
    </w:pPr>
    <w:rPr>
      <w:rFonts w:asciiTheme="minorHAnsi" w:eastAsiaTheme="minorHAnsi" w:hAnsiTheme="minorHAnsi"/>
      <w:sz w:val="22"/>
      <w:lang w:val="en-GB"/>
    </w:rPr>
  </w:style>
  <w:style w:type="paragraph" w:styleId="TOCHeading">
    <w:name w:val="TOC Heading"/>
    <w:basedOn w:val="Heading1"/>
    <w:next w:val="Normal"/>
    <w:uiPriority w:val="39"/>
    <w:semiHidden/>
    <w:unhideWhenUsed/>
    <w:qFormat/>
    <w:rsid w:val="00882A96"/>
    <w:pPr>
      <w:pBdr>
        <w:bottom w:val="none" w:sz="0" w:space="0" w:color="auto"/>
      </w:pBdr>
      <w:spacing w:line="276" w:lineRule="auto"/>
      <w:outlineLvl w:val="9"/>
    </w:pPr>
    <w:rPr>
      <w:rFonts w:asciiTheme="majorHAnsi" w:hAnsiTheme="majorHAnsi"/>
      <w:color w:val="365F91" w:themeColor="accent1" w:themeShade="BF"/>
    </w:rPr>
  </w:style>
  <w:style w:type="paragraph" w:styleId="BalloonText">
    <w:name w:val="Balloon Text"/>
    <w:basedOn w:val="Normal"/>
    <w:link w:val="BalloonTextChar"/>
    <w:uiPriority w:val="99"/>
    <w:semiHidden/>
    <w:unhideWhenUsed/>
    <w:rsid w:val="00882A96"/>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82A96"/>
    <w:rPr>
      <w:rFonts w:ascii="Tahoma" w:eastAsiaTheme="minorEastAsia" w:hAnsi="Tahoma" w:cs="Tahoma"/>
      <w:sz w:val="16"/>
      <w:szCs w:val="16"/>
    </w:rPr>
  </w:style>
  <w:style w:type="paragraph" w:styleId="TOC1">
    <w:name w:val="toc 1"/>
    <w:basedOn w:val="Normal"/>
    <w:next w:val="Normal"/>
    <w:autoRedefine/>
    <w:uiPriority w:val="39"/>
    <w:unhideWhenUsed/>
    <w:rsid w:val="00933355"/>
    <w:pPr>
      <w:spacing w:after="100"/>
    </w:pPr>
  </w:style>
  <w:style w:type="paragraph" w:styleId="TOC2">
    <w:name w:val="toc 2"/>
    <w:basedOn w:val="Normal"/>
    <w:next w:val="Normal"/>
    <w:autoRedefine/>
    <w:uiPriority w:val="39"/>
    <w:unhideWhenUsed/>
    <w:rsid w:val="00933355"/>
    <w:pPr>
      <w:spacing w:after="100"/>
      <w:ind w:left="240"/>
    </w:pPr>
  </w:style>
  <w:style w:type="character" w:styleId="Hyperlink">
    <w:name w:val="Hyperlink"/>
    <w:basedOn w:val="DefaultParagraphFont"/>
    <w:uiPriority w:val="99"/>
    <w:unhideWhenUsed/>
    <w:rsid w:val="00933355"/>
    <w:rPr>
      <w:color w:val="0000FF" w:themeColor="hyperlink"/>
      <w:u w:val="single"/>
    </w:rPr>
  </w:style>
  <w:style w:type="table" w:styleId="TableGrid">
    <w:name w:val="Table Grid"/>
    <w:basedOn w:val="TableNormal"/>
    <w:uiPriority w:val="59"/>
    <w:rsid w:val="005453D2"/>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Caption">
    <w:name w:val="caption"/>
    <w:basedOn w:val="Normal"/>
    <w:next w:val="Normal"/>
    <w:uiPriority w:val="35"/>
    <w:unhideWhenUsed/>
    <w:qFormat/>
    <w:rsid w:val="00EC21B8"/>
    <w:pPr>
      <w:spacing w:before="0" w:after="200" w:line="240" w:lineRule="auto"/>
    </w:pPr>
    <w:rPr>
      <w:b/>
      <w:bCs/>
      <w:color w:val="4F81BD" w:themeColor="accent1"/>
      <w:sz w:val="18"/>
      <w:szCs w:val="18"/>
    </w:rPr>
  </w:style>
  <w:style w:type="paragraph" w:styleId="NormalWeb">
    <w:name w:val="Normal (Web)"/>
    <w:basedOn w:val="Normal"/>
    <w:uiPriority w:val="99"/>
    <w:unhideWhenUsed/>
    <w:rsid w:val="00716192"/>
    <w:pPr>
      <w:spacing w:before="100" w:beforeAutospacing="1" w:after="100" w:afterAutospacing="1" w:line="240" w:lineRule="auto"/>
      <w:jc w:val="left"/>
    </w:pPr>
    <w:rPr>
      <w:rFonts w:ascii="Times New Roman" w:eastAsia="Times New Roman" w:hAnsi="Times New Roman" w:cs="Times New Roman"/>
      <w:szCs w:val="24"/>
      <w:lang w:bidi="bn-IN"/>
    </w:rPr>
  </w:style>
  <w:style w:type="paragraph" w:styleId="Header">
    <w:name w:val="header"/>
    <w:basedOn w:val="Normal"/>
    <w:link w:val="HeaderChar"/>
    <w:uiPriority w:val="99"/>
    <w:semiHidden/>
    <w:unhideWhenUsed/>
    <w:rsid w:val="007F754D"/>
    <w:pPr>
      <w:tabs>
        <w:tab w:val="center" w:pos="4680"/>
        <w:tab w:val="right" w:pos="9360"/>
      </w:tabs>
      <w:spacing w:before="0" w:after="0" w:line="240" w:lineRule="auto"/>
    </w:pPr>
  </w:style>
  <w:style w:type="character" w:customStyle="1" w:styleId="HeaderChar">
    <w:name w:val="Header Char"/>
    <w:basedOn w:val="DefaultParagraphFont"/>
    <w:link w:val="Header"/>
    <w:uiPriority w:val="99"/>
    <w:semiHidden/>
    <w:rsid w:val="007F754D"/>
    <w:rPr>
      <w:rFonts w:ascii="Arial" w:eastAsiaTheme="minorEastAsia" w:hAnsi="Arial"/>
      <w:sz w:val="24"/>
    </w:rPr>
  </w:style>
  <w:style w:type="paragraph" w:styleId="Footer">
    <w:name w:val="footer"/>
    <w:basedOn w:val="Normal"/>
    <w:link w:val="FooterChar"/>
    <w:uiPriority w:val="99"/>
    <w:unhideWhenUsed/>
    <w:rsid w:val="007F754D"/>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7F754D"/>
    <w:rPr>
      <w:rFonts w:ascii="Arial" w:eastAsiaTheme="minorEastAsia" w:hAnsi="Arial"/>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74797152">
      <w:bodyDiv w:val="1"/>
      <w:marLeft w:val="0"/>
      <w:marRight w:val="0"/>
      <w:marTop w:val="0"/>
      <w:marBottom w:val="0"/>
      <w:divBdr>
        <w:top w:val="none" w:sz="0" w:space="0" w:color="auto"/>
        <w:left w:val="none" w:sz="0" w:space="0" w:color="auto"/>
        <w:bottom w:val="none" w:sz="0" w:space="0" w:color="auto"/>
        <w:right w:val="none" w:sz="0" w:space="0" w:color="auto"/>
      </w:divBdr>
    </w:div>
    <w:div w:id="10356168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image" Target="media/image3.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5" Type="http://schemas.openxmlformats.org/officeDocument/2006/relationships/settings" Target="settings.xml"/><Relationship Id="rId10" Type="http://schemas.openxmlformats.org/officeDocument/2006/relationships/image" Target="media/image1.jpeg"/><Relationship Id="rId4" Type="http://schemas.microsoft.com/office/2007/relationships/stylesWithEffects" Target="stylesWithEffect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7C2D7A4-34D2-437E-9F17-EBDE752456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4392</Words>
  <Characters>25039</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29373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2</cp:revision>
  <dcterms:created xsi:type="dcterms:W3CDTF">2018-08-27T07:27:00Z</dcterms:created>
  <dcterms:modified xsi:type="dcterms:W3CDTF">2018-08-27T07:27:00Z</dcterms:modified>
</cp:coreProperties>
</file>