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1207D6" w:rsidRDefault="001207D6">
      <w:pPr>
        <w:jc w:val="center"/>
      </w:pPr>
    </w:p>
    <w:p w:rsidR="001207D6" w:rsidRDefault="001207D6">
      <w:pPr>
        <w:jc w:val="center"/>
      </w:pPr>
    </w:p>
    <w:p w:rsidR="001207D6" w:rsidRDefault="001207D6">
      <w:pPr>
        <w:jc w:val="center"/>
      </w:pPr>
    </w:p>
    <w:p w:rsidR="001207D6" w:rsidRDefault="001207D6">
      <w:pPr>
        <w:jc w:val="center"/>
      </w:pPr>
    </w:p>
    <w:p w:rsidR="001207D6" w:rsidRDefault="001207D6">
      <w:pPr>
        <w:jc w:val="center"/>
      </w:pPr>
    </w:p>
    <w:p w:rsidR="001207D6" w:rsidRDefault="001207D6">
      <w:pPr>
        <w:jc w:val="center"/>
      </w:pPr>
    </w:p>
    <w:p w:rsidR="001207D6" w:rsidRDefault="001207D6">
      <w:pPr>
        <w:jc w:val="center"/>
      </w:pPr>
    </w:p>
    <w:p w:rsidR="001207D6" w:rsidRDefault="001207D6">
      <w:pPr>
        <w:jc w:val="center"/>
      </w:pPr>
    </w:p>
    <w:p w:rsidR="001207D6" w:rsidRDefault="001207D6">
      <w:pPr>
        <w:jc w:val="center"/>
      </w:pPr>
    </w:p>
    <w:p w:rsidR="001207D6" w:rsidRDefault="001207D6">
      <w:pPr>
        <w:jc w:val="center"/>
      </w:pPr>
    </w:p>
    <w:p w:rsidR="00C41D06" w:rsidRDefault="00C41D06">
      <w:pPr>
        <w:jc w:val="center"/>
        <w:rPr>
          <w:b/>
          <w:sz w:val="32"/>
        </w:rPr>
      </w:pPr>
      <w:r w:rsidRPr="00C41D06">
        <w:rPr>
          <w:b/>
          <w:sz w:val="32"/>
        </w:rPr>
        <w:t xml:space="preserve">REFLECTIVE REPORT </w:t>
      </w:r>
    </w:p>
    <w:p w:rsidR="00C41D06" w:rsidRDefault="00C41D06">
      <w:pPr>
        <w:rPr>
          <w:b/>
          <w:sz w:val="32"/>
        </w:rPr>
      </w:pPr>
      <w:r>
        <w:rPr>
          <w:b/>
          <w:sz w:val="32"/>
        </w:rPr>
        <w:br w:type="page"/>
      </w:r>
    </w:p>
    <w:sdt>
      <w:sdtPr>
        <w:rPr>
          <w:rFonts w:ascii="Arial" w:eastAsia="Arial" w:hAnsi="Arial" w:cs="Arial"/>
          <w:color w:val="auto"/>
          <w:sz w:val="24"/>
          <w:szCs w:val="24"/>
          <w:lang w:val="en-IN" w:eastAsia="en-IN"/>
        </w:rPr>
        <w:id w:val="628758079"/>
        <w:docPartObj>
          <w:docPartGallery w:val="Table of Contents"/>
          <w:docPartUnique/>
        </w:docPartObj>
      </w:sdtPr>
      <w:sdtEndPr>
        <w:rPr>
          <w:b/>
          <w:bCs/>
          <w:noProof/>
        </w:rPr>
      </w:sdtEndPr>
      <w:sdtContent>
        <w:p w:rsidR="00C41D06" w:rsidRPr="00C41D06" w:rsidRDefault="00C41D06" w:rsidP="00C41D06">
          <w:pPr>
            <w:pStyle w:val="TOCHeading"/>
            <w:spacing w:line="360" w:lineRule="auto"/>
            <w:jc w:val="center"/>
            <w:rPr>
              <w:rFonts w:ascii="Arial" w:hAnsi="Arial" w:cs="Arial"/>
              <w:b/>
              <w:color w:val="auto"/>
              <w:sz w:val="28"/>
            </w:rPr>
          </w:pPr>
          <w:r w:rsidRPr="00C41D06">
            <w:rPr>
              <w:rFonts w:ascii="Arial" w:hAnsi="Arial" w:cs="Arial"/>
              <w:b/>
              <w:color w:val="auto"/>
              <w:sz w:val="28"/>
            </w:rPr>
            <w:t>Table of Contents</w:t>
          </w:r>
        </w:p>
        <w:p w:rsidR="00C41D06" w:rsidRDefault="00C41D06">
          <w:pPr>
            <w:pStyle w:val="TOC1"/>
            <w:tabs>
              <w:tab w:val="right" w:leader="dot" w:pos="9019"/>
            </w:tabs>
            <w:rPr>
              <w:noProof/>
            </w:rPr>
          </w:pPr>
          <w:r>
            <w:fldChar w:fldCharType="begin"/>
          </w:r>
          <w:r>
            <w:instrText xml:space="preserve"> TOC \o "1-3" \h \z \u </w:instrText>
          </w:r>
          <w:r>
            <w:fldChar w:fldCharType="separate"/>
          </w:r>
          <w:hyperlink w:anchor="_Toc175320789" w:history="1">
            <w:r w:rsidRPr="000F3330">
              <w:rPr>
                <w:rStyle w:val="Hyperlink"/>
                <w:noProof/>
              </w:rPr>
              <w:t>Introduction</w:t>
            </w:r>
            <w:r>
              <w:rPr>
                <w:noProof/>
                <w:webHidden/>
              </w:rPr>
              <w:tab/>
            </w:r>
            <w:r>
              <w:rPr>
                <w:noProof/>
                <w:webHidden/>
              </w:rPr>
              <w:fldChar w:fldCharType="begin"/>
            </w:r>
            <w:r>
              <w:rPr>
                <w:noProof/>
                <w:webHidden/>
              </w:rPr>
              <w:instrText xml:space="preserve"> PAGEREF _Toc175320789 \h </w:instrText>
            </w:r>
            <w:r>
              <w:rPr>
                <w:noProof/>
                <w:webHidden/>
              </w:rPr>
            </w:r>
            <w:r>
              <w:rPr>
                <w:noProof/>
                <w:webHidden/>
              </w:rPr>
              <w:fldChar w:fldCharType="separate"/>
            </w:r>
            <w:r>
              <w:rPr>
                <w:noProof/>
                <w:webHidden/>
              </w:rPr>
              <w:t>3</w:t>
            </w:r>
            <w:r>
              <w:rPr>
                <w:noProof/>
                <w:webHidden/>
              </w:rPr>
              <w:fldChar w:fldCharType="end"/>
            </w:r>
          </w:hyperlink>
        </w:p>
        <w:p w:rsidR="00C41D06" w:rsidRDefault="00227F9D">
          <w:pPr>
            <w:pStyle w:val="TOC1"/>
            <w:tabs>
              <w:tab w:val="right" w:leader="dot" w:pos="9019"/>
            </w:tabs>
            <w:rPr>
              <w:noProof/>
            </w:rPr>
          </w:pPr>
          <w:hyperlink w:anchor="_Toc175320790" w:history="1">
            <w:r w:rsidR="00C41D06" w:rsidRPr="000F3330">
              <w:rPr>
                <w:rStyle w:val="Hyperlink"/>
                <w:noProof/>
              </w:rPr>
              <w:t>Gibbs reflective cycle</w:t>
            </w:r>
            <w:r w:rsidR="00C41D06">
              <w:rPr>
                <w:noProof/>
                <w:webHidden/>
              </w:rPr>
              <w:tab/>
            </w:r>
            <w:r w:rsidR="00C41D06">
              <w:rPr>
                <w:noProof/>
                <w:webHidden/>
              </w:rPr>
              <w:fldChar w:fldCharType="begin"/>
            </w:r>
            <w:r w:rsidR="00C41D06">
              <w:rPr>
                <w:noProof/>
                <w:webHidden/>
              </w:rPr>
              <w:instrText xml:space="preserve"> PAGEREF _Toc175320790 \h </w:instrText>
            </w:r>
            <w:r w:rsidR="00C41D06">
              <w:rPr>
                <w:noProof/>
                <w:webHidden/>
              </w:rPr>
            </w:r>
            <w:r w:rsidR="00C41D06">
              <w:rPr>
                <w:noProof/>
                <w:webHidden/>
              </w:rPr>
              <w:fldChar w:fldCharType="separate"/>
            </w:r>
            <w:r w:rsidR="00C41D06">
              <w:rPr>
                <w:noProof/>
                <w:webHidden/>
              </w:rPr>
              <w:t>3</w:t>
            </w:r>
            <w:r w:rsidR="00C41D06">
              <w:rPr>
                <w:noProof/>
                <w:webHidden/>
              </w:rPr>
              <w:fldChar w:fldCharType="end"/>
            </w:r>
          </w:hyperlink>
        </w:p>
        <w:p w:rsidR="00C41D06" w:rsidRDefault="00227F9D">
          <w:pPr>
            <w:pStyle w:val="TOC2"/>
            <w:tabs>
              <w:tab w:val="right" w:leader="dot" w:pos="9019"/>
            </w:tabs>
            <w:rPr>
              <w:noProof/>
            </w:rPr>
          </w:pPr>
          <w:hyperlink w:anchor="_Toc175320791" w:history="1">
            <w:r w:rsidR="00C41D06" w:rsidRPr="000F3330">
              <w:rPr>
                <w:rStyle w:val="Hyperlink"/>
                <w:noProof/>
              </w:rPr>
              <w:t>Description</w:t>
            </w:r>
            <w:r w:rsidR="00C41D06">
              <w:rPr>
                <w:noProof/>
                <w:webHidden/>
              </w:rPr>
              <w:tab/>
            </w:r>
            <w:r w:rsidR="00C41D06">
              <w:rPr>
                <w:noProof/>
                <w:webHidden/>
              </w:rPr>
              <w:fldChar w:fldCharType="begin"/>
            </w:r>
            <w:r w:rsidR="00C41D06">
              <w:rPr>
                <w:noProof/>
                <w:webHidden/>
              </w:rPr>
              <w:instrText xml:space="preserve"> PAGEREF _Toc175320791 \h </w:instrText>
            </w:r>
            <w:r w:rsidR="00C41D06">
              <w:rPr>
                <w:noProof/>
                <w:webHidden/>
              </w:rPr>
            </w:r>
            <w:r w:rsidR="00C41D06">
              <w:rPr>
                <w:noProof/>
                <w:webHidden/>
              </w:rPr>
              <w:fldChar w:fldCharType="separate"/>
            </w:r>
            <w:r w:rsidR="00C41D06">
              <w:rPr>
                <w:noProof/>
                <w:webHidden/>
              </w:rPr>
              <w:t>3</w:t>
            </w:r>
            <w:r w:rsidR="00C41D06">
              <w:rPr>
                <w:noProof/>
                <w:webHidden/>
              </w:rPr>
              <w:fldChar w:fldCharType="end"/>
            </w:r>
          </w:hyperlink>
        </w:p>
        <w:p w:rsidR="00C41D06" w:rsidRDefault="00227F9D">
          <w:pPr>
            <w:pStyle w:val="TOC2"/>
            <w:tabs>
              <w:tab w:val="right" w:leader="dot" w:pos="9019"/>
            </w:tabs>
            <w:rPr>
              <w:noProof/>
            </w:rPr>
          </w:pPr>
          <w:hyperlink w:anchor="_Toc175320792" w:history="1">
            <w:r w:rsidR="00C41D06" w:rsidRPr="000F3330">
              <w:rPr>
                <w:rStyle w:val="Hyperlink"/>
                <w:noProof/>
              </w:rPr>
              <w:t>Feelings</w:t>
            </w:r>
            <w:r w:rsidR="00C41D06">
              <w:rPr>
                <w:noProof/>
                <w:webHidden/>
              </w:rPr>
              <w:tab/>
            </w:r>
            <w:r w:rsidR="00C41D06">
              <w:rPr>
                <w:noProof/>
                <w:webHidden/>
              </w:rPr>
              <w:fldChar w:fldCharType="begin"/>
            </w:r>
            <w:r w:rsidR="00C41D06">
              <w:rPr>
                <w:noProof/>
                <w:webHidden/>
              </w:rPr>
              <w:instrText xml:space="preserve"> PAGEREF _Toc175320792 \h </w:instrText>
            </w:r>
            <w:r w:rsidR="00C41D06">
              <w:rPr>
                <w:noProof/>
                <w:webHidden/>
              </w:rPr>
            </w:r>
            <w:r w:rsidR="00C41D06">
              <w:rPr>
                <w:noProof/>
                <w:webHidden/>
              </w:rPr>
              <w:fldChar w:fldCharType="separate"/>
            </w:r>
            <w:r w:rsidR="00C41D06">
              <w:rPr>
                <w:noProof/>
                <w:webHidden/>
              </w:rPr>
              <w:t>3</w:t>
            </w:r>
            <w:r w:rsidR="00C41D06">
              <w:rPr>
                <w:noProof/>
                <w:webHidden/>
              </w:rPr>
              <w:fldChar w:fldCharType="end"/>
            </w:r>
          </w:hyperlink>
        </w:p>
        <w:p w:rsidR="00C41D06" w:rsidRDefault="00227F9D">
          <w:pPr>
            <w:pStyle w:val="TOC2"/>
            <w:tabs>
              <w:tab w:val="right" w:leader="dot" w:pos="9019"/>
            </w:tabs>
            <w:rPr>
              <w:noProof/>
            </w:rPr>
          </w:pPr>
          <w:hyperlink w:anchor="_Toc175320793" w:history="1">
            <w:r w:rsidR="00C41D06" w:rsidRPr="000F3330">
              <w:rPr>
                <w:rStyle w:val="Hyperlink"/>
                <w:noProof/>
              </w:rPr>
              <w:t>Evaluation</w:t>
            </w:r>
            <w:r w:rsidR="00C41D06">
              <w:rPr>
                <w:noProof/>
                <w:webHidden/>
              </w:rPr>
              <w:tab/>
            </w:r>
            <w:r w:rsidR="00C41D06">
              <w:rPr>
                <w:noProof/>
                <w:webHidden/>
              </w:rPr>
              <w:fldChar w:fldCharType="begin"/>
            </w:r>
            <w:r w:rsidR="00C41D06">
              <w:rPr>
                <w:noProof/>
                <w:webHidden/>
              </w:rPr>
              <w:instrText xml:space="preserve"> PAGEREF _Toc175320793 \h </w:instrText>
            </w:r>
            <w:r w:rsidR="00C41D06">
              <w:rPr>
                <w:noProof/>
                <w:webHidden/>
              </w:rPr>
            </w:r>
            <w:r w:rsidR="00C41D06">
              <w:rPr>
                <w:noProof/>
                <w:webHidden/>
              </w:rPr>
              <w:fldChar w:fldCharType="separate"/>
            </w:r>
            <w:r w:rsidR="00C41D06">
              <w:rPr>
                <w:noProof/>
                <w:webHidden/>
              </w:rPr>
              <w:t>4</w:t>
            </w:r>
            <w:r w:rsidR="00C41D06">
              <w:rPr>
                <w:noProof/>
                <w:webHidden/>
              </w:rPr>
              <w:fldChar w:fldCharType="end"/>
            </w:r>
          </w:hyperlink>
        </w:p>
        <w:p w:rsidR="00C41D06" w:rsidRDefault="00227F9D">
          <w:pPr>
            <w:pStyle w:val="TOC2"/>
            <w:tabs>
              <w:tab w:val="right" w:leader="dot" w:pos="9019"/>
            </w:tabs>
            <w:rPr>
              <w:noProof/>
            </w:rPr>
          </w:pPr>
          <w:hyperlink w:anchor="_Toc175320794" w:history="1">
            <w:r w:rsidR="00C41D06" w:rsidRPr="000F3330">
              <w:rPr>
                <w:rStyle w:val="Hyperlink"/>
                <w:noProof/>
              </w:rPr>
              <w:t>Analysis</w:t>
            </w:r>
            <w:r w:rsidR="00C41D06">
              <w:rPr>
                <w:noProof/>
                <w:webHidden/>
              </w:rPr>
              <w:tab/>
            </w:r>
            <w:r w:rsidR="00C41D06">
              <w:rPr>
                <w:noProof/>
                <w:webHidden/>
              </w:rPr>
              <w:fldChar w:fldCharType="begin"/>
            </w:r>
            <w:r w:rsidR="00C41D06">
              <w:rPr>
                <w:noProof/>
                <w:webHidden/>
              </w:rPr>
              <w:instrText xml:space="preserve"> PAGEREF _Toc175320794 \h </w:instrText>
            </w:r>
            <w:r w:rsidR="00C41D06">
              <w:rPr>
                <w:noProof/>
                <w:webHidden/>
              </w:rPr>
            </w:r>
            <w:r w:rsidR="00C41D06">
              <w:rPr>
                <w:noProof/>
                <w:webHidden/>
              </w:rPr>
              <w:fldChar w:fldCharType="separate"/>
            </w:r>
            <w:r w:rsidR="00C41D06">
              <w:rPr>
                <w:noProof/>
                <w:webHidden/>
              </w:rPr>
              <w:t>6</w:t>
            </w:r>
            <w:r w:rsidR="00C41D06">
              <w:rPr>
                <w:noProof/>
                <w:webHidden/>
              </w:rPr>
              <w:fldChar w:fldCharType="end"/>
            </w:r>
          </w:hyperlink>
        </w:p>
        <w:p w:rsidR="00C41D06" w:rsidRDefault="00227F9D">
          <w:pPr>
            <w:pStyle w:val="TOC2"/>
            <w:tabs>
              <w:tab w:val="right" w:leader="dot" w:pos="9019"/>
            </w:tabs>
            <w:rPr>
              <w:noProof/>
            </w:rPr>
          </w:pPr>
          <w:hyperlink w:anchor="_Toc175320795" w:history="1">
            <w:r w:rsidR="00C41D06" w:rsidRPr="000F3330">
              <w:rPr>
                <w:rStyle w:val="Hyperlink"/>
                <w:noProof/>
              </w:rPr>
              <w:t>Conclusion</w:t>
            </w:r>
            <w:r w:rsidR="00C41D06">
              <w:rPr>
                <w:noProof/>
                <w:webHidden/>
              </w:rPr>
              <w:tab/>
            </w:r>
            <w:r w:rsidR="00C41D06">
              <w:rPr>
                <w:noProof/>
                <w:webHidden/>
              </w:rPr>
              <w:fldChar w:fldCharType="begin"/>
            </w:r>
            <w:r w:rsidR="00C41D06">
              <w:rPr>
                <w:noProof/>
                <w:webHidden/>
              </w:rPr>
              <w:instrText xml:space="preserve"> PAGEREF _Toc175320795 \h </w:instrText>
            </w:r>
            <w:r w:rsidR="00C41D06">
              <w:rPr>
                <w:noProof/>
                <w:webHidden/>
              </w:rPr>
            </w:r>
            <w:r w:rsidR="00C41D06">
              <w:rPr>
                <w:noProof/>
                <w:webHidden/>
              </w:rPr>
              <w:fldChar w:fldCharType="separate"/>
            </w:r>
            <w:r w:rsidR="00C41D06">
              <w:rPr>
                <w:noProof/>
                <w:webHidden/>
              </w:rPr>
              <w:t>7</w:t>
            </w:r>
            <w:r w:rsidR="00C41D06">
              <w:rPr>
                <w:noProof/>
                <w:webHidden/>
              </w:rPr>
              <w:fldChar w:fldCharType="end"/>
            </w:r>
          </w:hyperlink>
        </w:p>
        <w:p w:rsidR="00C41D06" w:rsidRDefault="00227F9D">
          <w:pPr>
            <w:pStyle w:val="TOC2"/>
            <w:tabs>
              <w:tab w:val="right" w:leader="dot" w:pos="9019"/>
            </w:tabs>
            <w:rPr>
              <w:noProof/>
            </w:rPr>
          </w:pPr>
          <w:hyperlink w:anchor="_Toc175320796" w:history="1">
            <w:r w:rsidR="00C41D06" w:rsidRPr="000F3330">
              <w:rPr>
                <w:rStyle w:val="Hyperlink"/>
                <w:noProof/>
              </w:rPr>
              <w:t>Action Plan</w:t>
            </w:r>
            <w:r w:rsidR="00C41D06">
              <w:rPr>
                <w:noProof/>
                <w:webHidden/>
              </w:rPr>
              <w:tab/>
            </w:r>
            <w:r w:rsidR="00C41D06">
              <w:rPr>
                <w:noProof/>
                <w:webHidden/>
              </w:rPr>
              <w:fldChar w:fldCharType="begin"/>
            </w:r>
            <w:r w:rsidR="00C41D06">
              <w:rPr>
                <w:noProof/>
                <w:webHidden/>
              </w:rPr>
              <w:instrText xml:space="preserve"> PAGEREF _Toc175320796 \h </w:instrText>
            </w:r>
            <w:r w:rsidR="00C41D06">
              <w:rPr>
                <w:noProof/>
                <w:webHidden/>
              </w:rPr>
            </w:r>
            <w:r w:rsidR="00C41D06">
              <w:rPr>
                <w:noProof/>
                <w:webHidden/>
              </w:rPr>
              <w:fldChar w:fldCharType="separate"/>
            </w:r>
            <w:r w:rsidR="00C41D06">
              <w:rPr>
                <w:noProof/>
                <w:webHidden/>
              </w:rPr>
              <w:t>7</w:t>
            </w:r>
            <w:r w:rsidR="00C41D06">
              <w:rPr>
                <w:noProof/>
                <w:webHidden/>
              </w:rPr>
              <w:fldChar w:fldCharType="end"/>
            </w:r>
          </w:hyperlink>
        </w:p>
        <w:p w:rsidR="00C41D06" w:rsidRDefault="00227F9D">
          <w:pPr>
            <w:pStyle w:val="TOC1"/>
            <w:tabs>
              <w:tab w:val="right" w:leader="dot" w:pos="9019"/>
            </w:tabs>
            <w:rPr>
              <w:noProof/>
            </w:rPr>
          </w:pPr>
          <w:hyperlink w:anchor="_Toc175320797" w:history="1">
            <w:r w:rsidR="00C41D06" w:rsidRPr="000F3330">
              <w:rPr>
                <w:rStyle w:val="Hyperlink"/>
                <w:noProof/>
              </w:rPr>
              <w:t>Conclusion</w:t>
            </w:r>
            <w:r w:rsidR="00C41D06">
              <w:rPr>
                <w:noProof/>
                <w:webHidden/>
              </w:rPr>
              <w:tab/>
            </w:r>
            <w:r w:rsidR="00C41D06">
              <w:rPr>
                <w:noProof/>
                <w:webHidden/>
              </w:rPr>
              <w:fldChar w:fldCharType="begin"/>
            </w:r>
            <w:r w:rsidR="00C41D06">
              <w:rPr>
                <w:noProof/>
                <w:webHidden/>
              </w:rPr>
              <w:instrText xml:space="preserve"> PAGEREF _Toc175320797 \h </w:instrText>
            </w:r>
            <w:r w:rsidR="00C41D06">
              <w:rPr>
                <w:noProof/>
                <w:webHidden/>
              </w:rPr>
            </w:r>
            <w:r w:rsidR="00C41D06">
              <w:rPr>
                <w:noProof/>
                <w:webHidden/>
              </w:rPr>
              <w:fldChar w:fldCharType="separate"/>
            </w:r>
            <w:r w:rsidR="00C41D06">
              <w:rPr>
                <w:noProof/>
                <w:webHidden/>
              </w:rPr>
              <w:t>8</w:t>
            </w:r>
            <w:r w:rsidR="00C41D06">
              <w:rPr>
                <w:noProof/>
                <w:webHidden/>
              </w:rPr>
              <w:fldChar w:fldCharType="end"/>
            </w:r>
          </w:hyperlink>
        </w:p>
        <w:p w:rsidR="00C41D06" w:rsidRDefault="00227F9D">
          <w:pPr>
            <w:pStyle w:val="TOC1"/>
            <w:tabs>
              <w:tab w:val="right" w:leader="dot" w:pos="9019"/>
            </w:tabs>
            <w:rPr>
              <w:noProof/>
            </w:rPr>
          </w:pPr>
          <w:hyperlink w:anchor="_Toc175320798" w:history="1">
            <w:r w:rsidR="00C41D06" w:rsidRPr="000F3330">
              <w:rPr>
                <w:rStyle w:val="Hyperlink"/>
                <w:noProof/>
              </w:rPr>
              <w:t>References</w:t>
            </w:r>
            <w:r w:rsidR="00C41D06">
              <w:rPr>
                <w:noProof/>
                <w:webHidden/>
              </w:rPr>
              <w:tab/>
            </w:r>
            <w:r w:rsidR="00C41D06">
              <w:rPr>
                <w:noProof/>
                <w:webHidden/>
              </w:rPr>
              <w:fldChar w:fldCharType="begin"/>
            </w:r>
            <w:r w:rsidR="00C41D06">
              <w:rPr>
                <w:noProof/>
                <w:webHidden/>
              </w:rPr>
              <w:instrText xml:space="preserve"> PAGEREF _Toc175320798 \h </w:instrText>
            </w:r>
            <w:r w:rsidR="00C41D06">
              <w:rPr>
                <w:noProof/>
                <w:webHidden/>
              </w:rPr>
            </w:r>
            <w:r w:rsidR="00C41D06">
              <w:rPr>
                <w:noProof/>
                <w:webHidden/>
              </w:rPr>
              <w:fldChar w:fldCharType="separate"/>
            </w:r>
            <w:r w:rsidR="00C41D06">
              <w:rPr>
                <w:noProof/>
                <w:webHidden/>
              </w:rPr>
              <w:t>9</w:t>
            </w:r>
            <w:r w:rsidR="00C41D06">
              <w:rPr>
                <w:noProof/>
                <w:webHidden/>
              </w:rPr>
              <w:fldChar w:fldCharType="end"/>
            </w:r>
          </w:hyperlink>
        </w:p>
        <w:p w:rsidR="00C41D06" w:rsidRDefault="00C41D06">
          <w:r>
            <w:rPr>
              <w:b/>
              <w:bCs/>
              <w:noProof/>
            </w:rPr>
            <w:fldChar w:fldCharType="end"/>
          </w:r>
        </w:p>
      </w:sdtContent>
    </w:sdt>
    <w:p w:rsidR="001207D6" w:rsidRPr="00C41D06" w:rsidRDefault="00C41D06">
      <w:pPr>
        <w:jc w:val="center"/>
        <w:rPr>
          <w:b/>
          <w:sz w:val="32"/>
        </w:rPr>
      </w:pPr>
      <w:r w:rsidRPr="00C41D06">
        <w:rPr>
          <w:b/>
          <w:sz w:val="32"/>
        </w:rPr>
        <w:br w:type="page"/>
      </w:r>
    </w:p>
    <w:p w:rsidR="001207D6" w:rsidRDefault="00AD6D8F">
      <w:pPr>
        <w:pStyle w:val="Heading1"/>
      </w:pPr>
      <w:bookmarkStart w:id="0" w:name="_b81rpbbe1v9v" w:colFirst="0" w:colLast="0"/>
      <w:bookmarkStart w:id="1" w:name="_Toc175320789"/>
      <w:bookmarkEnd w:id="0"/>
      <w:r>
        <w:lastRenderedPageBreak/>
        <w:t>Introduction</w:t>
      </w:r>
      <w:bookmarkEnd w:id="1"/>
    </w:p>
    <w:p w:rsidR="001207D6" w:rsidRDefault="00AD6D8F">
      <w:r>
        <w:t xml:space="preserve">Self-reflection is a valuable approach that assists in identifying personal strengths and areas of improvement to evaluate preparedness for achieving career goals. Gibbs’ reflective cycle will be beneficial for examining my learning experience in a cyclic model through six phases, which include description, feelings, evaluation, analysis, conclusion, and action plan. </w:t>
      </w:r>
    </w:p>
    <w:p w:rsidR="001207D6" w:rsidRDefault="00AD6D8F">
      <w:pPr>
        <w:pStyle w:val="Heading1"/>
      </w:pPr>
      <w:bookmarkStart w:id="2" w:name="_rcoontbuw7s2" w:colFirst="0" w:colLast="0"/>
      <w:bookmarkStart w:id="3" w:name="_Toc175320790"/>
      <w:bookmarkEnd w:id="2"/>
      <w:r>
        <w:t>Gibbs reflective cycle</w:t>
      </w:r>
      <w:bookmarkEnd w:id="3"/>
    </w:p>
    <w:p w:rsidR="001207D6" w:rsidRDefault="00AD6D8F">
      <w:pPr>
        <w:pStyle w:val="Heading2"/>
      </w:pPr>
      <w:bookmarkStart w:id="4" w:name="_913m8m51ngn1" w:colFirst="0" w:colLast="0"/>
      <w:bookmarkStart w:id="5" w:name="_Toc175320791"/>
      <w:bookmarkEnd w:id="4"/>
      <w:r>
        <w:t>Description</w:t>
      </w:r>
      <w:bookmarkEnd w:id="5"/>
    </w:p>
    <w:p w:rsidR="001207D6" w:rsidRDefault="00AD6D8F">
      <w:r>
        <w:t>The module on academic skills has significantly contributed to developing my knowledge and skills, which are necessary to achieve my long-term career goal of becoming a business analyst. In order to become a business analyst, the development of research skills is necessary along with translating business objectives into actionable requirements to present the solution concisely and comprehensively (</w:t>
      </w:r>
      <w:proofErr w:type="spellStart"/>
      <w:r>
        <w:t>Popoola</w:t>
      </w:r>
      <w:proofErr w:type="spellEnd"/>
      <w:r>
        <w:t xml:space="preserve"> </w:t>
      </w:r>
      <w:r>
        <w:rPr>
          <w:i/>
        </w:rPr>
        <w:t>et al</w:t>
      </w:r>
      <w:r>
        <w:t xml:space="preserve">., 2024). During this module, I have developed individual research reports on business operations management of large organisations by evaluating their strategic reports with scholarly journals and articles. In developing research reports, I have identified the importance of presenting clarity, objectivity, conciseness, formal tone, and evidence to support the claim to enhance the credibility of the reports. </w:t>
      </w:r>
    </w:p>
    <w:p w:rsidR="001207D6" w:rsidRDefault="00AD6D8F">
      <w:r>
        <w:t xml:space="preserve">In addition, I have developed mock presentations and taken part in group discussions to engage the method of feedback from my teammates, peers, and supervisors in my learning experience. My learning experiences have also been constructive since I have identified my weaknesses in terms of time management, resource organisation, and digital literacy. I have received encouraging feedback from my supervisors on these aspects, which are necessary to strengthen my academic skills. Thus, my participation in class discussions has highlighted my strengths and weaknesses and completion of academic tasks such as individual research reports and mock presentation development have improved my learning experiences.              </w:t>
      </w:r>
    </w:p>
    <w:p w:rsidR="001207D6" w:rsidRDefault="00AD6D8F">
      <w:pPr>
        <w:pStyle w:val="Heading2"/>
      </w:pPr>
      <w:bookmarkStart w:id="6" w:name="_db7n412oboaj" w:colFirst="0" w:colLast="0"/>
      <w:bookmarkStart w:id="7" w:name="_Toc175320792"/>
      <w:bookmarkEnd w:id="6"/>
      <w:r>
        <w:t>Feelings</w:t>
      </w:r>
      <w:bookmarkEnd w:id="7"/>
    </w:p>
    <w:p w:rsidR="001207D6" w:rsidRDefault="00AD6D8F">
      <w:r>
        <w:t xml:space="preserve">At the initial stage of this module, I was excited to gather knowledge about academic skills, which will be beneficial in my future career development. However, attending lectures and studying lecture materials have challenged my existing perception of learning methods and strategies. Completing tasks has become challenging for me due to my lack of expertise in digital tools such as developing creative presentations, </w:t>
      </w:r>
      <w:r>
        <w:lastRenderedPageBreak/>
        <w:t xml:space="preserve">organising collected resources in specific folders, and interpreting statistical results appropriately, which have developed a sense of frustration. However, support from my supervisors and team members has been encouraging for me and with their support, the completion of tasks has been extremely satisfying.      </w:t>
      </w:r>
    </w:p>
    <w:p w:rsidR="001207D6" w:rsidRDefault="00AD6D8F">
      <w:pPr>
        <w:pStyle w:val="Heading2"/>
      </w:pPr>
      <w:bookmarkStart w:id="8" w:name="_mvlr833wthes" w:colFirst="0" w:colLast="0"/>
      <w:bookmarkStart w:id="9" w:name="_Toc175320793"/>
      <w:bookmarkEnd w:id="8"/>
      <w:r>
        <w:t>Evaluation</w:t>
      </w:r>
      <w:bookmarkEnd w:id="9"/>
    </w:p>
    <w:p w:rsidR="001207D6" w:rsidRDefault="00AD6D8F">
      <w:r>
        <w:t xml:space="preserve">In this module, I have developed multiple academic skills among which note-taking skills, research skills, and summarising skills can be emphasised as necessary for becoming a business analyst. During lectures, professors have shared multiple information on developing academic skills and knowledge as well as provided knowledge regarding theories and tools to enhance academic performance. However, their rapid pace of sharing information has been challenging for me to understand the core concepts and theories. </w:t>
      </w:r>
    </w:p>
    <w:p w:rsidR="001207D6" w:rsidRDefault="00AD6D8F">
      <w:pPr>
        <w:jc w:val="center"/>
      </w:pPr>
      <w:r>
        <w:rPr>
          <w:noProof/>
        </w:rPr>
        <w:drawing>
          <wp:inline distT="114300" distB="114300" distL="114300" distR="114300">
            <wp:extent cx="3202526" cy="4286829"/>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205391" cy="4290664"/>
                    </a:xfrm>
                    <a:prstGeom prst="rect">
                      <a:avLst/>
                    </a:prstGeom>
                    <a:ln/>
                  </pic:spPr>
                </pic:pic>
              </a:graphicData>
            </a:graphic>
          </wp:inline>
        </w:drawing>
      </w:r>
    </w:p>
    <w:p w:rsidR="001207D6" w:rsidRDefault="00AD6D8F">
      <w:pPr>
        <w:jc w:val="center"/>
        <w:rPr>
          <w:b/>
        </w:rPr>
      </w:pPr>
      <w:r>
        <w:rPr>
          <w:b/>
        </w:rPr>
        <w:t>Figure 1: Cornell Note Layout</w:t>
      </w:r>
    </w:p>
    <w:p w:rsidR="001207D6" w:rsidRDefault="00AD6D8F">
      <w:pPr>
        <w:jc w:val="center"/>
      </w:pPr>
      <w:r>
        <w:t xml:space="preserve">(Source: Saran </w:t>
      </w:r>
      <w:r>
        <w:rPr>
          <w:i/>
        </w:rPr>
        <w:t>et al</w:t>
      </w:r>
      <w:r>
        <w:t>., 2022)</w:t>
      </w:r>
    </w:p>
    <w:p w:rsidR="001207D6" w:rsidRDefault="00AD6D8F">
      <w:r>
        <w:t xml:space="preserve">In order to maintain pace, I have practised the Cornell method of note-taking, which has enhanced my note-taking skills. Cornell's method of note-taking instructs students to develop three columns including a note-taking column, a cue column, and a </w:t>
      </w:r>
      <w:r>
        <w:lastRenderedPageBreak/>
        <w:t xml:space="preserve">summary column, which enhances the understanding procedure during and after the lecture (Saran </w:t>
      </w:r>
      <w:r>
        <w:rPr>
          <w:i/>
        </w:rPr>
        <w:t>et al</w:t>
      </w:r>
      <w:r>
        <w:t xml:space="preserve">., 2022). This has also been beneficial in developing my summarising skills since appropriate note-taking has assisted me in understanding the concept, identifying the core idea, paraphrasing, and deciding the important factors for appropriate emphasis. </w:t>
      </w:r>
    </w:p>
    <w:p w:rsidR="001207D6" w:rsidRDefault="00AD6D8F">
      <w:r>
        <w:t xml:space="preserve">However, I have confronted significant challenges in developing research skills. Conducting in-depth research requires access to multiple sources and appropriate analysis of them in relation to the area of discussion (Carter </w:t>
      </w:r>
      <w:r>
        <w:rPr>
          <w:i/>
        </w:rPr>
        <w:t>et al</w:t>
      </w:r>
      <w:r>
        <w:t xml:space="preserve">., 2021). Therefore, recording the sources of information and organising them in an appropriate manner is necessary to utilise them in the right contexts and as evidence to support the claim. In this process, my classmates have helped me to learn to organise resources in specific folders by naming them with authors’ initials and the topic of research. This has also been beneficial in the timely completion of my research, although significant issues persisted regarding critical analysis. Sources collected from Google searches have given similar results with fewer arguments as well as the credibility of these sources has been a major concern. </w:t>
      </w:r>
    </w:p>
    <w:p w:rsidR="001207D6" w:rsidRDefault="00AD6D8F">
      <w:r>
        <w:t xml:space="preserve">In this process, I have received support from the supervisor, who has informed me about different databases and authentic sources to collect resources from including PubMed, </w:t>
      </w:r>
      <w:proofErr w:type="spellStart"/>
      <w:r>
        <w:t>ScienceDirect</w:t>
      </w:r>
      <w:proofErr w:type="spellEnd"/>
      <w:r>
        <w:t xml:space="preserve">, MDPI, Scopus, Web of Science, IEEE </w:t>
      </w:r>
      <w:proofErr w:type="spellStart"/>
      <w:r>
        <w:t>Xplore</w:t>
      </w:r>
      <w:proofErr w:type="spellEnd"/>
      <w:r>
        <w:t>, Google Scholar, and JSTOR. Collecting resources from credible sources and databases is necessary to enhance the reliability and validity of information used in research (</w:t>
      </w:r>
      <w:proofErr w:type="spellStart"/>
      <w:r>
        <w:t>Shaheen</w:t>
      </w:r>
      <w:proofErr w:type="spellEnd"/>
      <w:r>
        <w:t xml:space="preserve"> </w:t>
      </w:r>
      <w:r>
        <w:rPr>
          <w:i/>
        </w:rPr>
        <w:t>et al</w:t>
      </w:r>
      <w:r>
        <w:t xml:space="preserve">., 2023). Along with that, I have received feedback from my supervisors to focus on primary sources of information to enhance my research ability by comparing contemporary information with previously published sources of data.                       </w:t>
      </w:r>
    </w:p>
    <w:p w:rsidR="001207D6" w:rsidRDefault="00AD6D8F">
      <w:pPr>
        <w:pStyle w:val="Heading2"/>
      </w:pPr>
      <w:bookmarkStart w:id="10" w:name="_ga4ua6je55iv" w:colFirst="0" w:colLast="0"/>
      <w:bookmarkStart w:id="11" w:name="_Toc175320794"/>
      <w:bookmarkEnd w:id="10"/>
      <w:r>
        <w:t>Analysis</w:t>
      </w:r>
      <w:bookmarkEnd w:id="11"/>
    </w:p>
    <w:p w:rsidR="001207D6" w:rsidRDefault="00AD6D8F">
      <w:r>
        <w:t xml:space="preserve">In the process of developing relevant academic skills such as research skills, note-taking skills, and summarising skills, personal characteristics and attributes have been major contributing factors. For instance, in the process of identifying appropriate note-taking methods such as Cornell’s strategy, my inquisitive characteristics to learn new concepts and tools as well as my problem-solving nature have been helpful, which has helped to address the issue of slower pace. On the other hand, my ability to provide attention to detail has been advantageous in strengthening my summarisation skills. In the group discussion on business and leadership skills necessary for the workplace, I have been asked to summarise the entire analysis and information provided by group </w:t>
      </w:r>
      <w:r>
        <w:lastRenderedPageBreak/>
        <w:t xml:space="preserve">members. Although I have successfully summarised the entire discussion by emphasising communication, problem-solving, and decision-making skills necessary for efficient leadership development, I have excluded the necessity of emotional intelligence; inclusivity and equality; and flexibility and adaptability. My group members have suggested practising active listening and memorisation techniques such as the Loci technique, which allows visualising the information or developing mind maps for better summarisation. </w:t>
      </w:r>
    </w:p>
    <w:p w:rsidR="001207D6" w:rsidRDefault="00AD6D8F">
      <w:r>
        <w:t>In terms of research skills development, my expertise in data analysis and interpretation has been beneficial. I focused on summarising key information provided by previous scholars and interpreted them appropriately for developing arguments. My critical thinking abilities have further been helpful since I have focused on identifying the arguments behind the claims. Critical and design thinking skills are foremost in business analysis since they provide the opportunity to improve the quality of decisions made by evaluating both positive and negative aspects (</w:t>
      </w:r>
      <w:proofErr w:type="spellStart"/>
      <w:r>
        <w:t>Verganti</w:t>
      </w:r>
      <w:proofErr w:type="spellEnd"/>
      <w:r>
        <w:t xml:space="preserve"> </w:t>
      </w:r>
      <w:r>
        <w:rPr>
          <w:i/>
        </w:rPr>
        <w:t>et al</w:t>
      </w:r>
      <w:r>
        <w:t xml:space="preserve">., 2021). Thus, my learning experience during this module has helped me identify the areas I need to develop including evaluating information from primary sources, statistical data analysis, and time management.                  </w:t>
      </w:r>
    </w:p>
    <w:p w:rsidR="001207D6" w:rsidRDefault="00AD6D8F">
      <w:pPr>
        <w:pStyle w:val="Heading2"/>
      </w:pPr>
      <w:bookmarkStart w:id="12" w:name="_87qzwe3jyhz0" w:colFirst="0" w:colLast="0"/>
      <w:bookmarkStart w:id="13" w:name="_Toc175320795"/>
      <w:bookmarkEnd w:id="12"/>
      <w:r>
        <w:t>Conclusion</w:t>
      </w:r>
      <w:bookmarkEnd w:id="13"/>
    </w:p>
    <w:p w:rsidR="001207D6" w:rsidRDefault="00AD6D8F">
      <w:r>
        <w:t xml:space="preserve">In conclusion, this module on academic skills has been a transformative experience since my initial assumptions regarding academic writing have been challenged. I have developed research skills, summarising skills, and note-taking skills, which will be helpful in progressing my career goal of becoming a business analyst.   </w:t>
      </w:r>
    </w:p>
    <w:p w:rsidR="001207D6" w:rsidRDefault="00AD6D8F">
      <w:pPr>
        <w:pStyle w:val="Heading2"/>
      </w:pPr>
      <w:bookmarkStart w:id="14" w:name="_dp3r97hoduc2" w:colFirst="0" w:colLast="0"/>
      <w:bookmarkStart w:id="15" w:name="_Toc175320796"/>
      <w:bookmarkEnd w:id="14"/>
      <w:r>
        <w:t>Action Plan</w:t>
      </w:r>
      <w:bookmarkEnd w:id="15"/>
    </w:p>
    <w:tbl>
      <w:tblPr>
        <w:tblStyle w:val="a"/>
        <w:tblW w:w="894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90"/>
        <w:gridCol w:w="2580"/>
        <w:gridCol w:w="2550"/>
        <w:gridCol w:w="1920"/>
      </w:tblGrid>
      <w:tr w:rsidR="001207D6">
        <w:trPr>
          <w:jc w:val="center"/>
        </w:trPr>
        <w:tc>
          <w:tcPr>
            <w:tcW w:w="1890" w:type="dxa"/>
            <w:shd w:val="clear" w:color="auto" w:fill="auto"/>
            <w:tcMar>
              <w:top w:w="100" w:type="dxa"/>
              <w:left w:w="100" w:type="dxa"/>
              <w:bottom w:w="100" w:type="dxa"/>
              <w:right w:w="100" w:type="dxa"/>
            </w:tcMar>
          </w:tcPr>
          <w:p w:rsidR="001207D6" w:rsidRDefault="00AD6D8F">
            <w:pPr>
              <w:widowControl w:val="0"/>
              <w:pBdr>
                <w:top w:val="nil"/>
                <w:left w:val="nil"/>
                <w:bottom w:val="nil"/>
                <w:right w:val="nil"/>
                <w:between w:val="nil"/>
              </w:pBdr>
              <w:rPr>
                <w:b/>
              </w:rPr>
            </w:pPr>
            <w:r>
              <w:rPr>
                <w:b/>
              </w:rPr>
              <w:t>Areas to Improve</w:t>
            </w:r>
          </w:p>
        </w:tc>
        <w:tc>
          <w:tcPr>
            <w:tcW w:w="2580" w:type="dxa"/>
            <w:shd w:val="clear" w:color="auto" w:fill="auto"/>
            <w:tcMar>
              <w:top w:w="100" w:type="dxa"/>
              <w:left w:w="100" w:type="dxa"/>
              <w:bottom w:w="100" w:type="dxa"/>
              <w:right w:w="100" w:type="dxa"/>
            </w:tcMar>
          </w:tcPr>
          <w:p w:rsidR="001207D6" w:rsidRDefault="00AD6D8F">
            <w:pPr>
              <w:widowControl w:val="0"/>
              <w:pBdr>
                <w:top w:val="nil"/>
                <w:left w:val="nil"/>
                <w:bottom w:val="nil"/>
                <w:right w:val="nil"/>
                <w:between w:val="nil"/>
              </w:pBdr>
              <w:rPr>
                <w:b/>
              </w:rPr>
            </w:pPr>
            <w:r>
              <w:rPr>
                <w:b/>
              </w:rPr>
              <w:t xml:space="preserve">Strategies </w:t>
            </w:r>
          </w:p>
        </w:tc>
        <w:tc>
          <w:tcPr>
            <w:tcW w:w="2550" w:type="dxa"/>
            <w:shd w:val="clear" w:color="auto" w:fill="auto"/>
            <w:tcMar>
              <w:top w:w="100" w:type="dxa"/>
              <w:left w:w="100" w:type="dxa"/>
              <w:bottom w:w="100" w:type="dxa"/>
              <w:right w:w="100" w:type="dxa"/>
            </w:tcMar>
          </w:tcPr>
          <w:p w:rsidR="001207D6" w:rsidRDefault="00AD6D8F">
            <w:pPr>
              <w:widowControl w:val="0"/>
              <w:pBdr>
                <w:top w:val="nil"/>
                <w:left w:val="nil"/>
                <w:bottom w:val="nil"/>
                <w:right w:val="nil"/>
                <w:between w:val="nil"/>
              </w:pBdr>
              <w:rPr>
                <w:b/>
              </w:rPr>
            </w:pPr>
            <w:r>
              <w:rPr>
                <w:b/>
              </w:rPr>
              <w:t>Resources</w:t>
            </w:r>
          </w:p>
        </w:tc>
        <w:tc>
          <w:tcPr>
            <w:tcW w:w="1920" w:type="dxa"/>
            <w:shd w:val="clear" w:color="auto" w:fill="auto"/>
            <w:tcMar>
              <w:top w:w="100" w:type="dxa"/>
              <w:left w:w="100" w:type="dxa"/>
              <w:bottom w:w="100" w:type="dxa"/>
              <w:right w:w="100" w:type="dxa"/>
            </w:tcMar>
          </w:tcPr>
          <w:p w:rsidR="001207D6" w:rsidRDefault="00AD6D8F">
            <w:pPr>
              <w:widowControl w:val="0"/>
              <w:pBdr>
                <w:top w:val="nil"/>
                <w:left w:val="nil"/>
                <w:bottom w:val="nil"/>
                <w:right w:val="nil"/>
                <w:between w:val="nil"/>
              </w:pBdr>
              <w:rPr>
                <w:b/>
              </w:rPr>
            </w:pPr>
            <w:r>
              <w:rPr>
                <w:b/>
              </w:rPr>
              <w:t>Timeframe</w:t>
            </w:r>
          </w:p>
        </w:tc>
      </w:tr>
      <w:tr w:rsidR="001207D6">
        <w:trPr>
          <w:jc w:val="center"/>
        </w:trPr>
        <w:tc>
          <w:tcPr>
            <w:tcW w:w="1890" w:type="dxa"/>
            <w:shd w:val="clear" w:color="auto" w:fill="auto"/>
            <w:tcMar>
              <w:top w:w="100" w:type="dxa"/>
              <w:left w:w="100" w:type="dxa"/>
              <w:bottom w:w="100" w:type="dxa"/>
              <w:right w:w="100" w:type="dxa"/>
            </w:tcMar>
          </w:tcPr>
          <w:p w:rsidR="001207D6" w:rsidRDefault="00AD6D8F">
            <w:pPr>
              <w:widowControl w:val="0"/>
              <w:pBdr>
                <w:top w:val="nil"/>
                <w:left w:val="nil"/>
                <w:bottom w:val="nil"/>
                <w:right w:val="nil"/>
                <w:between w:val="nil"/>
              </w:pBdr>
            </w:pPr>
            <w:r>
              <w:t xml:space="preserve">Research using Primary Sources of Information </w:t>
            </w:r>
          </w:p>
        </w:tc>
        <w:tc>
          <w:tcPr>
            <w:tcW w:w="2580" w:type="dxa"/>
            <w:shd w:val="clear" w:color="auto" w:fill="auto"/>
            <w:tcMar>
              <w:top w:w="100" w:type="dxa"/>
              <w:left w:w="100" w:type="dxa"/>
              <w:bottom w:w="100" w:type="dxa"/>
              <w:right w:w="100" w:type="dxa"/>
            </w:tcMar>
          </w:tcPr>
          <w:p w:rsidR="001207D6" w:rsidRDefault="00AD6D8F">
            <w:pPr>
              <w:widowControl w:val="0"/>
              <w:numPr>
                <w:ilvl w:val="0"/>
                <w:numId w:val="4"/>
              </w:numPr>
              <w:pBdr>
                <w:top w:val="nil"/>
                <w:left w:val="nil"/>
                <w:bottom w:val="nil"/>
                <w:right w:val="nil"/>
                <w:between w:val="nil"/>
              </w:pBdr>
            </w:pPr>
            <w:r>
              <w:t>Practice conducting interviews or surveys</w:t>
            </w:r>
          </w:p>
          <w:p w:rsidR="001207D6" w:rsidRDefault="00AD6D8F">
            <w:pPr>
              <w:widowControl w:val="0"/>
              <w:numPr>
                <w:ilvl w:val="0"/>
                <w:numId w:val="4"/>
              </w:numPr>
              <w:pBdr>
                <w:top w:val="nil"/>
                <w:left w:val="nil"/>
                <w:bottom w:val="nil"/>
                <w:right w:val="nil"/>
                <w:between w:val="nil"/>
              </w:pBdr>
            </w:pPr>
            <w:r>
              <w:t xml:space="preserve">Develop Questionnaire and Interview </w:t>
            </w:r>
            <w:r>
              <w:lastRenderedPageBreak/>
              <w:t xml:space="preserve">Transcripts </w:t>
            </w:r>
          </w:p>
        </w:tc>
        <w:tc>
          <w:tcPr>
            <w:tcW w:w="2550" w:type="dxa"/>
            <w:shd w:val="clear" w:color="auto" w:fill="auto"/>
            <w:tcMar>
              <w:top w:w="100" w:type="dxa"/>
              <w:left w:w="100" w:type="dxa"/>
              <w:bottom w:w="100" w:type="dxa"/>
              <w:right w:w="100" w:type="dxa"/>
            </w:tcMar>
          </w:tcPr>
          <w:p w:rsidR="001207D6" w:rsidRDefault="00AD6D8F">
            <w:pPr>
              <w:widowControl w:val="0"/>
              <w:numPr>
                <w:ilvl w:val="0"/>
                <w:numId w:val="4"/>
              </w:numPr>
              <w:pBdr>
                <w:top w:val="nil"/>
                <w:left w:val="nil"/>
                <w:bottom w:val="nil"/>
                <w:right w:val="nil"/>
                <w:between w:val="nil"/>
              </w:pBdr>
            </w:pPr>
            <w:r>
              <w:lastRenderedPageBreak/>
              <w:t>Online courses on research methods</w:t>
            </w:r>
          </w:p>
          <w:p w:rsidR="001207D6" w:rsidRDefault="00AD6D8F">
            <w:pPr>
              <w:widowControl w:val="0"/>
              <w:numPr>
                <w:ilvl w:val="0"/>
                <w:numId w:val="4"/>
              </w:numPr>
              <w:pBdr>
                <w:top w:val="nil"/>
                <w:left w:val="nil"/>
                <w:bottom w:val="nil"/>
                <w:right w:val="nil"/>
                <w:between w:val="nil"/>
              </w:pBdr>
            </w:pPr>
            <w:r>
              <w:t>Books on qualitative research methods</w:t>
            </w:r>
          </w:p>
        </w:tc>
        <w:tc>
          <w:tcPr>
            <w:tcW w:w="1920" w:type="dxa"/>
            <w:shd w:val="clear" w:color="auto" w:fill="auto"/>
            <w:tcMar>
              <w:top w:w="100" w:type="dxa"/>
              <w:left w:w="100" w:type="dxa"/>
              <w:bottom w:w="100" w:type="dxa"/>
              <w:right w:w="100" w:type="dxa"/>
            </w:tcMar>
          </w:tcPr>
          <w:p w:rsidR="001207D6" w:rsidRDefault="00AD6D8F">
            <w:pPr>
              <w:widowControl w:val="0"/>
              <w:pBdr>
                <w:top w:val="nil"/>
                <w:left w:val="nil"/>
                <w:bottom w:val="nil"/>
                <w:right w:val="nil"/>
                <w:between w:val="nil"/>
              </w:pBdr>
            </w:pPr>
            <w:r>
              <w:t>3 months</w:t>
            </w:r>
          </w:p>
        </w:tc>
      </w:tr>
      <w:tr w:rsidR="001207D6">
        <w:trPr>
          <w:jc w:val="center"/>
        </w:trPr>
        <w:tc>
          <w:tcPr>
            <w:tcW w:w="1890" w:type="dxa"/>
            <w:shd w:val="clear" w:color="auto" w:fill="auto"/>
            <w:tcMar>
              <w:top w:w="100" w:type="dxa"/>
              <w:left w:w="100" w:type="dxa"/>
              <w:bottom w:w="100" w:type="dxa"/>
              <w:right w:w="100" w:type="dxa"/>
            </w:tcMar>
          </w:tcPr>
          <w:p w:rsidR="001207D6" w:rsidRDefault="00AD6D8F">
            <w:pPr>
              <w:widowControl w:val="0"/>
              <w:pBdr>
                <w:top w:val="nil"/>
                <w:left w:val="nil"/>
                <w:bottom w:val="nil"/>
                <w:right w:val="nil"/>
                <w:between w:val="nil"/>
              </w:pBdr>
            </w:pPr>
            <w:r>
              <w:t xml:space="preserve">Statistical Data Analysis  </w:t>
            </w:r>
          </w:p>
        </w:tc>
        <w:tc>
          <w:tcPr>
            <w:tcW w:w="2580" w:type="dxa"/>
            <w:shd w:val="clear" w:color="auto" w:fill="auto"/>
            <w:tcMar>
              <w:top w:w="100" w:type="dxa"/>
              <w:left w:w="100" w:type="dxa"/>
              <w:bottom w:w="100" w:type="dxa"/>
              <w:right w:w="100" w:type="dxa"/>
            </w:tcMar>
          </w:tcPr>
          <w:p w:rsidR="001207D6" w:rsidRDefault="00AD6D8F">
            <w:pPr>
              <w:widowControl w:val="0"/>
              <w:numPr>
                <w:ilvl w:val="0"/>
                <w:numId w:val="3"/>
              </w:numPr>
              <w:pBdr>
                <w:top w:val="nil"/>
                <w:left w:val="nil"/>
                <w:bottom w:val="nil"/>
                <w:right w:val="nil"/>
                <w:between w:val="nil"/>
              </w:pBdr>
            </w:pPr>
            <w:r>
              <w:t xml:space="preserve">Install statistical data analysis tools such as SPSS or </w:t>
            </w:r>
            <w:proofErr w:type="spellStart"/>
            <w:r>
              <w:t>Jamovi</w:t>
            </w:r>
            <w:proofErr w:type="spellEnd"/>
            <w:r>
              <w:t xml:space="preserve"> </w:t>
            </w:r>
          </w:p>
        </w:tc>
        <w:tc>
          <w:tcPr>
            <w:tcW w:w="2550" w:type="dxa"/>
            <w:shd w:val="clear" w:color="auto" w:fill="auto"/>
            <w:tcMar>
              <w:top w:w="100" w:type="dxa"/>
              <w:left w:w="100" w:type="dxa"/>
              <w:bottom w:w="100" w:type="dxa"/>
              <w:right w:w="100" w:type="dxa"/>
            </w:tcMar>
          </w:tcPr>
          <w:p w:rsidR="001207D6" w:rsidRDefault="00AD6D8F">
            <w:pPr>
              <w:widowControl w:val="0"/>
              <w:numPr>
                <w:ilvl w:val="0"/>
                <w:numId w:val="1"/>
              </w:numPr>
              <w:pBdr>
                <w:top w:val="nil"/>
                <w:left w:val="nil"/>
                <w:bottom w:val="nil"/>
                <w:right w:val="nil"/>
                <w:between w:val="nil"/>
              </w:pBdr>
            </w:pPr>
            <w:r>
              <w:t>Online courses on statistical data analysis</w:t>
            </w:r>
          </w:p>
          <w:p w:rsidR="001207D6" w:rsidRDefault="00AD6D8F">
            <w:pPr>
              <w:widowControl w:val="0"/>
              <w:numPr>
                <w:ilvl w:val="0"/>
                <w:numId w:val="1"/>
              </w:numPr>
              <w:pBdr>
                <w:top w:val="nil"/>
                <w:left w:val="nil"/>
                <w:bottom w:val="nil"/>
                <w:right w:val="nil"/>
                <w:between w:val="nil"/>
              </w:pBdr>
            </w:pPr>
            <w:r>
              <w:t xml:space="preserve">Relevant Software </w:t>
            </w:r>
          </w:p>
        </w:tc>
        <w:tc>
          <w:tcPr>
            <w:tcW w:w="1920" w:type="dxa"/>
            <w:shd w:val="clear" w:color="auto" w:fill="auto"/>
            <w:tcMar>
              <w:top w:w="100" w:type="dxa"/>
              <w:left w:w="100" w:type="dxa"/>
              <w:bottom w:w="100" w:type="dxa"/>
              <w:right w:w="100" w:type="dxa"/>
            </w:tcMar>
          </w:tcPr>
          <w:p w:rsidR="001207D6" w:rsidRDefault="00AD6D8F">
            <w:pPr>
              <w:widowControl w:val="0"/>
            </w:pPr>
            <w:r>
              <w:t>4 months</w:t>
            </w:r>
          </w:p>
        </w:tc>
      </w:tr>
      <w:tr w:rsidR="001207D6">
        <w:trPr>
          <w:jc w:val="center"/>
        </w:trPr>
        <w:tc>
          <w:tcPr>
            <w:tcW w:w="1890" w:type="dxa"/>
            <w:shd w:val="clear" w:color="auto" w:fill="auto"/>
            <w:tcMar>
              <w:top w:w="100" w:type="dxa"/>
              <w:left w:w="100" w:type="dxa"/>
              <w:bottom w:w="100" w:type="dxa"/>
              <w:right w:w="100" w:type="dxa"/>
            </w:tcMar>
          </w:tcPr>
          <w:p w:rsidR="001207D6" w:rsidRDefault="00AD6D8F">
            <w:pPr>
              <w:widowControl w:val="0"/>
              <w:pBdr>
                <w:top w:val="nil"/>
                <w:left w:val="nil"/>
                <w:bottom w:val="nil"/>
                <w:right w:val="nil"/>
                <w:between w:val="nil"/>
              </w:pBdr>
            </w:pPr>
            <w:r>
              <w:t>Time-Management Skills</w:t>
            </w:r>
          </w:p>
        </w:tc>
        <w:tc>
          <w:tcPr>
            <w:tcW w:w="2580" w:type="dxa"/>
            <w:shd w:val="clear" w:color="auto" w:fill="auto"/>
            <w:tcMar>
              <w:top w:w="100" w:type="dxa"/>
              <w:left w:w="100" w:type="dxa"/>
              <w:bottom w:w="100" w:type="dxa"/>
              <w:right w:w="100" w:type="dxa"/>
            </w:tcMar>
          </w:tcPr>
          <w:p w:rsidR="001207D6" w:rsidRDefault="00AD6D8F">
            <w:pPr>
              <w:widowControl w:val="0"/>
              <w:numPr>
                <w:ilvl w:val="0"/>
                <w:numId w:val="2"/>
              </w:numPr>
              <w:pBdr>
                <w:top w:val="nil"/>
                <w:left w:val="nil"/>
                <w:bottom w:val="nil"/>
                <w:right w:val="nil"/>
                <w:between w:val="nil"/>
              </w:pBdr>
            </w:pPr>
            <w:r>
              <w:t xml:space="preserve">Create a daily and weekly schedule </w:t>
            </w:r>
          </w:p>
          <w:p w:rsidR="001207D6" w:rsidRDefault="00AD6D8F">
            <w:pPr>
              <w:widowControl w:val="0"/>
              <w:numPr>
                <w:ilvl w:val="0"/>
                <w:numId w:val="2"/>
              </w:numPr>
              <w:pBdr>
                <w:top w:val="nil"/>
                <w:left w:val="nil"/>
                <w:bottom w:val="nil"/>
                <w:right w:val="nil"/>
                <w:between w:val="nil"/>
              </w:pBdr>
            </w:pPr>
            <w:r>
              <w:t xml:space="preserve">Gather knowledge on the </w:t>
            </w:r>
            <w:proofErr w:type="spellStart"/>
            <w:r>
              <w:t>Pomodoro</w:t>
            </w:r>
            <w:proofErr w:type="spellEnd"/>
            <w:r>
              <w:t xml:space="preserve"> Technique and task prioritisation</w:t>
            </w:r>
          </w:p>
        </w:tc>
        <w:tc>
          <w:tcPr>
            <w:tcW w:w="2550" w:type="dxa"/>
            <w:shd w:val="clear" w:color="auto" w:fill="auto"/>
            <w:tcMar>
              <w:top w:w="100" w:type="dxa"/>
              <w:left w:w="100" w:type="dxa"/>
              <w:bottom w:w="100" w:type="dxa"/>
              <w:right w:w="100" w:type="dxa"/>
            </w:tcMar>
          </w:tcPr>
          <w:p w:rsidR="001207D6" w:rsidRDefault="00AD6D8F">
            <w:pPr>
              <w:widowControl w:val="0"/>
              <w:numPr>
                <w:ilvl w:val="0"/>
                <w:numId w:val="5"/>
              </w:numPr>
              <w:pBdr>
                <w:top w:val="nil"/>
                <w:left w:val="nil"/>
                <w:bottom w:val="nil"/>
                <w:right w:val="nil"/>
                <w:between w:val="nil"/>
              </w:pBdr>
            </w:pPr>
            <w:r>
              <w:t xml:space="preserve">Time management applications such as </w:t>
            </w:r>
            <w:proofErr w:type="spellStart"/>
            <w:r>
              <w:t>Todoist</w:t>
            </w:r>
            <w:proofErr w:type="spellEnd"/>
            <w:r>
              <w:t xml:space="preserve"> or Trello</w:t>
            </w:r>
          </w:p>
        </w:tc>
        <w:tc>
          <w:tcPr>
            <w:tcW w:w="1920" w:type="dxa"/>
            <w:shd w:val="clear" w:color="auto" w:fill="auto"/>
            <w:tcMar>
              <w:top w:w="100" w:type="dxa"/>
              <w:left w:w="100" w:type="dxa"/>
              <w:bottom w:w="100" w:type="dxa"/>
              <w:right w:w="100" w:type="dxa"/>
            </w:tcMar>
          </w:tcPr>
          <w:p w:rsidR="001207D6" w:rsidRDefault="00AD6D8F">
            <w:pPr>
              <w:widowControl w:val="0"/>
            </w:pPr>
            <w:r>
              <w:t>2 months</w:t>
            </w:r>
          </w:p>
        </w:tc>
      </w:tr>
    </w:tbl>
    <w:p w:rsidR="001207D6" w:rsidRDefault="00AD6D8F">
      <w:pPr>
        <w:jc w:val="center"/>
        <w:rPr>
          <w:b/>
        </w:rPr>
      </w:pPr>
      <w:r>
        <w:rPr>
          <w:b/>
        </w:rPr>
        <w:t>Table 1: Personal Development Plan</w:t>
      </w:r>
    </w:p>
    <w:p w:rsidR="001207D6" w:rsidRDefault="00AD6D8F">
      <w:pPr>
        <w:jc w:val="center"/>
      </w:pPr>
      <w:r>
        <w:t>(Source: Self-Created)</w:t>
      </w:r>
    </w:p>
    <w:p w:rsidR="001207D6" w:rsidRDefault="00AD6D8F">
      <w:pPr>
        <w:pStyle w:val="Heading1"/>
      </w:pPr>
      <w:bookmarkStart w:id="16" w:name="_kev5vump2y2v" w:colFirst="0" w:colLast="0"/>
      <w:bookmarkStart w:id="17" w:name="_Toc175320797"/>
      <w:bookmarkEnd w:id="16"/>
      <w:r>
        <w:t>Conclusion</w:t>
      </w:r>
      <w:bookmarkEnd w:id="17"/>
    </w:p>
    <w:p w:rsidR="001207D6" w:rsidRDefault="00AD6D8F">
      <w:r>
        <w:t xml:space="preserve">Gibbs’ reflective cycle has been used in this report to reflect on my learning experiences and academic skills development. In terms of my strengths, research skills, summarising skills, and note-taking skills can be highlighted. Thus, the ability to research using primary sources of information, statistical data analysis, and time-management skills have been identified as my areas of improvement to become a successful business analyst.  </w:t>
      </w:r>
      <w:r>
        <w:br w:type="page"/>
      </w:r>
    </w:p>
    <w:p w:rsidR="001207D6" w:rsidRDefault="00AD6D8F">
      <w:pPr>
        <w:pStyle w:val="Heading1"/>
        <w:spacing w:before="240" w:after="240"/>
      </w:pPr>
      <w:bookmarkStart w:id="18" w:name="_dqtgxutmjxpr" w:colFirst="0" w:colLast="0"/>
      <w:bookmarkStart w:id="19" w:name="_Toc175320798"/>
      <w:bookmarkEnd w:id="18"/>
      <w:r>
        <w:t>References</w:t>
      </w:r>
      <w:bookmarkEnd w:id="19"/>
    </w:p>
    <w:p w:rsidR="001207D6" w:rsidRDefault="00AD6D8F">
      <w:pPr>
        <w:spacing w:before="240" w:after="240"/>
      </w:pPr>
      <w:r>
        <w:t xml:space="preserve">Carter, S.M., Shih, P., Williams, J., </w:t>
      </w:r>
      <w:proofErr w:type="spellStart"/>
      <w:r>
        <w:t>Degeling</w:t>
      </w:r>
      <w:proofErr w:type="spellEnd"/>
      <w:r>
        <w:t xml:space="preserve">, C. and Mooney-Somers, J., 2021. Conducting qualitative research online: challenges and solutions. </w:t>
      </w:r>
      <w:r>
        <w:rPr>
          <w:i/>
        </w:rPr>
        <w:t>The Patient-Patient-</w:t>
      </w:r>
      <w:proofErr w:type="spellStart"/>
      <w:r>
        <w:rPr>
          <w:i/>
        </w:rPr>
        <w:t>Centered</w:t>
      </w:r>
      <w:proofErr w:type="spellEnd"/>
      <w:r>
        <w:rPr>
          <w:i/>
        </w:rPr>
        <w:t xml:space="preserve"> Outcomes Research</w:t>
      </w:r>
      <w:r>
        <w:t xml:space="preserve">, </w:t>
      </w:r>
      <w:r>
        <w:rPr>
          <w:i/>
        </w:rPr>
        <w:t>14</w:t>
      </w:r>
      <w:r>
        <w:t>(6), pp.711-718.</w:t>
      </w:r>
    </w:p>
    <w:p w:rsidR="001207D6" w:rsidRDefault="00AD6D8F">
      <w:pPr>
        <w:spacing w:before="240" w:after="240"/>
      </w:pPr>
      <w:proofErr w:type="spellStart"/>
      <w:r>
        <w:t>Popoola</w:t>
      </w:r>
      <w:proofErr w:type="spellEnd"/>
      <w:r>
        <w:t xml:space="preserve">, O.A., </w:t>
      </w:r>
      <w:proofErr w:type="spellStart"/>
      <w:r>
        <w:t>Adama</w:t>
      </w:r>
      <w:proofErr w:type="spellEnd"/>
      <w:r>
        <w:t xml:space="preserve">, H.E., </w:t>
      </w:r>
      <w:proofErr w:type="spellStart"/>
      <w:r>
        <w:t>Okeke</w:t>
      </w:r>
      <w:proofErr w:type="spellEnd"/>
      <w:r>
        <w:t xml:space="preserve">, C.D. and </w:t>
      </w:r>
      <w:proofErr w:type="spellStart"/>
      <w:r>
        <w:t>Akinoso</w:t>
      </w:r>
      <w:proofErr w:type="spellEnd"/>
      <w:r>
        <w:t xml:space="preserve">, A.E., 2024. The strategic value of business analysts in enhancing organizational efficiency and operations. </w:t>
      </w:r>
      <w:r>
        <w:rPr>
          <w:i/>
        </w:rPr>
        <w:t>International Journal of Management &amp; Entrepreneurship Research</w:t>
      </w:r>
      <w:r>
        <w:t xml:space="preserve">, </w:t>
      </w:r>
      <w:r>
        <w:rPr>
          <w:i/>
        </w:rPr>
        <w:t>6</w:t>
      </w:r>
      <w:r>
        <w:t>(4), pp.1288-1303.</w:t>
      </w:r>
    </w:p>
    <w:p w:rsidR="001207D6" w:rsidRDefault="00AD6D8F">
      <w:pPr>
        <w:spacing w:before="240" w:after="240"/>
      </w:pPr>
      <w:r>
        <w:t xml:space="preserve">Saran, M., </w:t>
      </w:r>
      <w:proofErr w:type="spellStart"/>
      <w:r>
        <w:t>Krentz</w:t>
      </w:r>
      <w:proofErr w:type="spellEnd"/>
      <w:r>
        <w:t xml:space="preserve"> </w:t>
      </w:r>
      <w:proofErr w:type="spellStart"/>
      <w:r>
        <w:t>Gober</w:t>
      </w:r>
      <w:proofErr w:type="spellEnd"/>
      <w:r>
        <w:t xml:space="preserve">, M. and McCarty, E.B., 2022. An introduction to the Cornell Note system. </w:t>
      </w:r>
      <w:r>
        <w:rPr>
          <w:i/>
        </w:rPr>
        <w:t>Ear, Nose &amp; Throat Journal</w:t>
      </w:r>
      <w:r>
        <w:t xml:space="preserve">, </w:t>
      </w:r>
      <w:r>
        <w:rPr>
          <w:i/>
        </w:rPr>
        <w:t>101</w:t>
      </w:r>
      <w:r>
        <w:t>(9_suppl), pp.37S-41S.</w:t>
      </w:r>
    </w:p>
    <w:p w:rsidR="001207D6" w:rsidRDefault="00AD6D8F">
      <w:pPr>
        <w:spacing w:before="240" w:after="240"/>
      </w:pPr>
      <w:proofErr w:type="spellStart"/>
      <w:r>
        <w:t>Shaheen</w:t>
      </w:r>
      <w:proofErr w:type="spellEnd"/>
      <w:r>
        <w:t xml:space="preserve">, N., </w:t>
      </w:r>
      <w:proofErr w:type="spellStart"/>
      <w:r>
        <w:t>Shaheen</w:t>
      </w:r>
      <w:proofErr w:type="spellEnd"/>
      <w:r>
        <w:t xml:space="preserve">, A., Ramadan, A., </w:t>
      </w:r>
      <w:proofErr w:type="spellStart"/>
      <w:r>
        <w:t>Hefnawy</w:t>
      </w:r>
      <w:proofErr w:type="spellEnd"/>
      <w:r>
        <w:t xml:space="preserve">, M.T., Ramadan, A., Ibrahim, I.A., </w:t>
      </w:r>
      <w:proofErr w:type="spellStart"/>
      <w:r>
        <w:t>Hassanein</w:t>
      </w:r>
      <w:proofErr w:type="spellEnd"/>
      <w:r>
        <w:t xml:space="preserve">, M.E., </w:t>
      </w:r>
      <w:proofErr w:type="spellStart"/>
      <w:r>
        <w:t>Ashour</w:t>
      </w:r>
      <w:proofErr w:type="spellEnd"/>
      <w:r>
        <w:t xml:space="preserve">, M.E. and </w:t>
      </w:r>
      <w:proofErr w:type="spellStart"/>
      <w:r>
        <w:t>Flouty</w:t>
      </w:r>
      <w:proofErr w:type="spellEnd"/>
      <w:r>
        <w:t xml:space="preserve">, O., 2023. Appraising systematic reviews: a comprehensive guide to ensuring validity and reliability. </w:t>
      </w:r>
      <w:r>
        <w:rPr>
          <w:i/>
        </w:rPr>
        <w:t>Frontiers in research metrics and analytics</w:t>
      </w:r>
      <w:r>
        <w:t xml:space="preserve">, </w:t>
      </w:r>
      <w:r>
        <w:rPr>
          <w:i/>
        </w:rPr>
        <w:t>8</w:t>
      </w:r>
      <w:r>
        <w:t>, p.1268045.</w:t>
      </w:r>
    </w:p>
    <w:p w:rsidR="001207D6" w:rsidRDefault="00AD6D8F">
      <w:pPr>
        <w:spacing w:before="240" w:after="240"/>
      </w:pPr>
      <w:proofErr w:type="spellStart"/>
      <w:r>
        <w:t>Verganti</w:t>
      </w:r>
      <w:proofErr w:type="spellEnd"/>
      <w:r>
        <w:t xml:space="preserve">, R., </w:t>
      </w:r>
      <w:proofErr w:type="spellStart"/>
      <w:r>
        <w:t>Dell’Era</w:t>
      </w:r>
      <w:proofErr w:type="spellEnd"/>
      <w:r>
        <w:t xml:space="preserve">, C. and Swan, K.S., 2021. Design thinking: Critical analysis and future evolution. </w:t>
      </w:r>
      <w:r>
        <w:rPr>
          <w:i/>
        </w:rPr>
        <w:t>Journal of Product Innovation Management</w:t>
      </w:r>
      <w:r>
        <w:t xml:space="preserve">, </w:t>
      </w:r>
      <w:r>
        <w:rPr>
          <w:i/>
        </w:rPr>
        <w:t>38</w:t>
      </w:r>
      <w:r>
        <w:t>(6), pp.603-622.</w:t>
      </w:r>
    </w:p>
    <w:p w:rsidR="001207D6" w:rsidRDefault="001207D6"/>
    <w:sectPr w:rsidR="001207D6" w:rsidSect="00C41D06">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AD6D8F" w:rsidRDefault="00AD6D8F" w:rsidP="00C41D06">
      <w:pPr>
        <w:spacing w:line="240" w:lineRule="auto"/>
      </w:pPr>
      <w:r>
        <w:separator/>
      </w:r>
    </w:p>
  </w:endnote>
  <w:endnote w:type="continuationSeparator" w:id="0">
    <w:p w:rsidR="00AD6D8F" w:rsidRDefault="00AD6D8F" w:rsidP="00C41D0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sz w:val="20"/>
      </w:rPr>
      <w:id w:val="-436994305"/>
      <w:docPartObj>
        <w:docPartGallery w:val="Page Numbers (Bottom of Page)"/>
        <w:docPartUnique/>
      </w:docPartObj>
    </w:sdtPr>
    <w:sdtEndPr/>
    <w:sdtContent>
      <w:sdt>
        <w:sdtPr>
          <w:rPr>
            <w:sz w:val="20"/>
          </w:rPr>
          <w:id w:val="-1769616900"/>
          <w:docPartObj>
            <w:docPartGallery w:val="Page Numbers (Top of Page)"/>
            <w:docPartUnique/>
          </w:docPartObj>
        </w:sdtPr>
        <w:sdtEndPr/>
        <w:sdtContent>
          <w:p w:rsidR="00C41D06" w:rsidRPr="00C41D06" w:rsidRDefault="00C41D06">
            <w:pPr>
              <w:pStyle w:val="Footer"/>
              <w:jc w:val="right"/>
              <w:rPr>
                <w:sz w:val="20"/>
              </w:rPr>
            </w:pPr>
            <w:r w:rsidRPr="00C41D06">
              <w:rPr>
                <w:sz w:val="20"/>
              </w:rPr>
              <w:t xml:space="preserve">Page </w:t>
            </w:r>
            <w:r w:rsidRPr="00C41D06">
              <w:rPr>
                <w:b/>
                <w:bCs/>
                <w:sz w:val="20"/>
              </w:rPr>
              <w:fldChar w:fldCharType="begin"/>
            </w:r>
            <w:r w:rsidRPr="00C41D06">
              <w:rPr>
                <w:b/>
                <w:bCs/>
                <w:sz w:val="20"/>
              </w:rPr>
              <w:instrText xml:space="preserve"> PAGE </w:instrText>
            </w:r>
            <w:r w:rsidRPr="00C41D06">
              <w:rPr>
                <w:b/>
                <w:bCs/>
                <w:sz w:val="20"/>
              </w:rPr>
              <w:fldChar w:fldCharType="separate"/>
            </w:r>
            <w:r w:rsidR="00074319">
              <w:rPr>
                <w:b/>
                <w:bCs/>
                <w:noProof/>
                <w:sz w:val="20"/>
              </w:rPr>
              <w:t>7</w:t>
            </w:r>
            <w:r w:rsidRPr="00C41D06">
              <w:rPr>
                <w:b/>
                <w:bCs/>
                <w:sz w:val="20"/>
              </w:rPr>
              <w:fldChar w:fldCharType="end"/>
            </w:r>
            <w:r w:rsidRPr="00C41D06">
              <w:rPr>
                <w:sz w:val="20"/>
              </w:rPr>
              <w:t xml:space="preserve"> of </w:t>
            </w:r>
            <w:r w:rsidRPr="00C41D06">
              <w:rPr>
                <w:b/>
                <w:bCs/>
                <w:sz w:val="20"/>
              </w:rPr>
              <w:fldChar w:fldCharType="begin"/>
            </w:r>
            <w:r w:rsidRPr="00C41D06">
              <w:rPr>
                <w:b/>
                <w:bCs/>
                <w:sz w:val="20"/>
              </w:rPr>
              <w:instrText xml:space="preserve"> NUMPAGES  </w:instrText>
            </w:r>
            <w:r w:rsidRPr="00C41D06">
              <w:rPr>
                <w:b/>
                <w:bCs/>
                <w:sz w:val="20"/>
              </w:rPr>
              <w:fldChar w:fldCharType="separate"/>
            </w:r>
            <w:r w:rsidR="00074319">
              <w:rPr>
                <w:b/>
                <w:bCs/>
                <w:noProof/>
                <w:sz w:val="20"/>
              </w:rPr>
              <w:t>8</w:t>
            </w:r>
            <w:r w:rsidRPr="00C41D06">
              <w:rPr>
                <w:b/>
                <w:bCs/>
                <w:sz w:val="20"/>
              </w:rPr>
              <w:fldChar w:fldCharType="end"/>
            </w:r>
          </w:p>
        </w:sdtContent>
      </w:sdt>
    </w:sdtContent>
  </w:sdt>
  <w:p w:rsidR="00C41D06" w:rsidRDefault="00C41D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AD6D8F" w:rsidRDefault="00AD6D8F" w:rsidP="00C41D06">
      <w:pPr>
        <w:spacing w:line="240" w:lineRule="auto"/>
      </w:pPr>
      <w:r>
        <w:separator/>
      </w:r>
    </w:p>
  </w:footnote>
  <w:footnote w:type="continuationSeparator" w:id="0">
    <w:p w:rsidR="00AD6D8F" w:rsidRDefault="00AD6D8F" w:rsidP="00C41D0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AA4054B"/>
    <w:multiLevelType w:val="multilevel"/>
    <w:tmpl w:val="9B9092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82E6CEC"/>
    <w:multiLevelType w:val="multilevel"/>
    <w:tmpl w:val="E9B695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A1E3231"/>
    <w:multiLevelType w:val="multilevel"/>
    <w:tmpl w:val="955ED7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F0E36A8"/>
    <w:multiLevelType w:val="multilevel"/>
    <w:tmpl w:val="287EB7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F597CD6"/>
    <w:multiLevelType w:val="multilevel"/>
    <w:tmpl w:val="FEDCF8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42809844">
    <w:abstractNumId w:val="3"/>
  </w:num>
  <w:num w:numId="2" w16cid:durableId="1679232732">
    <w:abstractNumId w:val="4"/>
  </w:num>
  <w:num w:numId="3" w16cid:durableId="1145926689">
    <w:abstractNumId w:val="2"/>
  </w:num>
  <w:num w:numId="4" w16cid:durableId="456417240">
    <w:abstractNumId w:val="1"/>
  </w:num>
  <w:num w:numId="5" w16cid:durableId="13113996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07D6"/>
    <w:rsid w:val="00074319"/>
    <w:rsid w:val="001207D6"/>
    <w:rsid w:val="00227F9D"/>
    <w:rsid w:val="008F6773"/>
    <w:rsid w:val="00AD6D8F"/>
    <w:rsid w:val="00C41D0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0482C21B-9BE6-451A-B1DD-64F3D72BBB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C41D06"/>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41D06"/>
    <w:pPr>
      <w:spacing w:after="100"/>
    </w:pPr>
  </w:style>
  <w:style w:type="paragraph" w:styleId="TOC2">
    <w:name w:val="toc 2"/>
    <w:basedOn w:val="Normal"/>
    <w:next w:val="Normal"/>
    <w:autoRedefine/>
    <w:uiPriority w:val="39"/>
    <w:unhideWhenUsed/>
    <w:rsid w:val="00C41D06"/>
    <w:pPr>
      <w:spacing w:after="100"/>
      <w:ind w:left="240"/>
    </w:pPr>
  </w:style>
  <w:style w:type="character" w:styleId="Hyperlink">
    <w:name w:val="Hyperlink"/>
    <w:basedOn w:val="DefaultParagraphFont"/>
    <w:uiPriority w:val="99"/>
    <w:unhideWhenUsed/>
    <w:rsid w:val="00C41D06"/>
    <w:rPr>
      <w:color w:val="0000FF" w:themeColor="hyperlink"/>
      <w:u w:val="single"/>
    </w:rPr>
  </w:style>
  <w:style w:type="paragraph" w:styleId="Header">
    <w:name w:val="header"/>
    <w:basedOn w:val="Normal"/>
    <w:link w:val="HeaderChar"/>
    <w:uiPriority w:val="99"/>
    <w:unhideWhenUsed/>
    <w:rsid w:val="00C41D06"/>
    <w:pPr>
      <w:tabs>
        <w:tab w:val="center" w:pos="4513"/>
        <w:tab w:val="right" w:pos="9026"/>
      </w:tabs>
      <w:spacing w:line="240" w:lineRule="auto"/>
    </w:pPr>
  </w:style>
  <w:style w:type="character" w:customStyle="1" w:styleId="HeaderChar">
    <w:name w:val="Header Char"/>
    <w:basedOn w:val="DefaultParagraphFont"/>
    <w:link w:val="Header"/>
    <w:uiPriority w:val="99"/>
    <w:rsid w:val="00C41D06"/>
  </w:style>
  <w:style w:type="paragraph" w:styleId="Footer">
    <w:name w:val="footer"/>
    <w:basedOn w:val="Normal"/>
    <w:link w:val="FooterChar"/>
    <w:uiPriority w:val="99"/>
    <w:unhideWhenUsed/>
    <w:rsid w:val="00C41D06"/>
    <w:pPr>
      <w:tabs>
        <w:tab w:val="center" w:pos="4513"/>
        <w:tab w:val="right" w:pos="9026"/>
      </w:tabs>
      <w:spacing w:line="240" w:lineRule="auto"/>
    </w:pPr>
  </w:style>
  <w:style w:type="character" w:customStyle="1" w:styleId="FooterChar">
    <w:name w:val="Footer Char"/>
    <w:basedOn w:val="DefaultParagraphFont"/>
    <w:link w:val="Footer"/>
    <w:uiPriority w:val="99"/>
    <w:rsid w:val="00C41D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EA778D-6ADE-40DC-8BEF-07909B9C85F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1456</Words>
  <Characters>9511</Characters>
  <Application>Microsoft Office Word</Application>
  <DocSecurity>0</DocSecurity>
  <Lines>79</Lines>
  <Paragraphs>21</Paragraphs>
  <ScaleCrop>false</ScaleCrop>
  <Company/>
  <LinksUpToDate>false</LinksUpToDate>
  <CharactersWithSpaces>10946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harshal.gemini@gmail.com</cp:lastModifiedBy>
  <cp:revision>2</cp:revision>
  <dcterms:created xsi:type="dcterms:W3CDTF">2024-08-23T10:35:00Z</dcterms:created>
  <dcterms:modified xsi:type="dcterms:W3CDTF">2024-08-23T10:35:00Z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171fe0a6d5d2459f444b195540b17e2ffbe768a51aa39d45774974b8fae477ea</vt:lpwstr>
  </property>
</Properties>
</file>