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ACAF1"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r w:rsidRPr="00636E15">
        <w:rPr>
          <w:rFonts w:ascii="Times New Roman" w:eastAsia="Times New Roman" w:hAnsi="Times New Roman" w:cs="Times New Roman"/>
          <w:b/>
          <w:kern w:val="0"/>
          <w:sz w:val="32"/>
          <w:szCs w:val="32"/>
          <w:lang w:eastAsia="en-IN"/>
          <w14:ligatures w14:val="none"/>
        </w:rPr>
        <w:t>MODULE NAME: MANAGEMENT AND ORGANISATIONAL BEHAVIOUR</w:t>
      </w:r>
    </w:p>
    <w:p w14:paraId="6A9868AC"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73F4889D"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0729F217"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6F3903FD"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r w:rsidRPr="00636E15">
        <w:rPr>
          <w:rFonts w:ascii="Times New Roman" w:eastAsia="Times New Roman" w:hAnsi="Times New Roman" w:cs="Times New Roman"/>
          <w:b/>
          <w:kern w:val="0"/>
          <w:sz w:val="32"/>
          <w:szCs w:val="32"/>
          <w:lang w:eastAsia="en-IN"/>
          <w14:ligatures w14:val="none"/>
        </w:rPr>
        <w:t>MODULE CODE: BMIH5004</w:t>
      </w:r>
    </w:p>
    <w:p w14:paraId="795B047B"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33C7E163"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161E72CD"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2926E22A" w14:textId="555B4ACC"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r w:rsidRPr="00636E15">
        <w:rPr>
          <w:rFonts w:ascii="Times New Roman" w:eastAsia="Times New Roman" w:hAnsi="Times New Roman" w:cs="Times New Roman"/>
          <w:b/>
          <w:kern w:val="0"/>
          <w:sz w:val="32"/>
          <w:szCs w:val="32"/>
          <w:lang w:eastAsia="en-IN"/>
          <w14:ligatures w14:val="none"/>
        </w:rPr>
        <w:t>MODULE LEADER:</w:t>
      </w:r>
      <w:r w:rsidR="00A065B9">
        <w:rPr>
          <w:rFonts w:ascii="Times New Roman" w:eastAsia="Times New Roman" w:hAnsi="Times New Roman" w:cs="Times New Roman"/>
          <w:b/>
          <w:kern w:val="0"/>
          <w:sz w:val="32"/>
          <w:szCs w:val="32"/>
          <w:lang w:eastAsia="en-IN"/>
          <w14:ligatures w14:val="none"/>
        </w:rPr>
        <w:t xml:space="preserve"> JESSICA NEWPORT</w:t>
      </w:r>
    </w:p>
    <w:p w14:paraId="53BF27DE"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67695BD8"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4FF55266" w14:textId="77777777"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659DAB4B" w14:textId="6C58FAEB" w:rsidR="00636E15" w:rsidRPr="00636E15"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r w:rsidRPr="00636E15">
        <w:rPr>
          <w:rFonts w:ascii="Times New Roman" w:eastAsia="Times New Roman" w:hAnsi="Times New Roman" w:cs="Times New Roman"/>
          <w:b/>
          <w:kern w:val="0"/>
          <w:sz w:val="32"/>
          <w:szCs w:val="32"/>
          <w:lang w:eastAsia="en-IN"/>
          <w14:ligatures w14:val="none"/>
        </w:rPr>
        <w:t>STUDENT NAME: ALINA</w:t>
      </w:r>
      <w:r w:rsidR="00A065B9">
        <w:rPr>
          <w:rFonts w:ascii="Times New Roman" w:eastAsia="Times New Roman" w:hAnsi="Times New Roman" w:cs="Times New Roman"/>
          <w:b/>
          <w:kern w:val="0"/>
          <w:sz w:val="32"/>
          <w:szCs w:val="32"/>
          <w:lang w:eastAsia="en-IN"/>
          <w14:ligatures w14:val="none"/>
        </w:rPr>
        <w:t xml:space="preserve"> PANDREA</w:t>
      </w:r>
    </w:p>
    <w:p w14:paraId="5805C757" w14:textId="77777777" w:rsidR="00A065B9" w:rsidRDefault="00A065B9"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44CCED37" w14:textId="7988535B" w:rsidR="00A065B9" w:rsidRDefault="00A065B9"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344FEEC9" w14:textId="77777777" w:rsidR="00A065B9" w:rsidRDefault="00A065B9"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5E4C86E3" w14:textId="77777777" w:rsidR="00EA1A43" w:rsidRDefault="00636E15" w:rsidP="00A065B9">
      <w:pPr>
        <w:spacing w:after="0" w:line="360" w:lineRule="auto"/>
        <w:jc w:val="center"/>
        <w:rPr>
          <w:rFonts w:ascii="Times New Roman" w:eastAsia="Times New Roman" w:hAnsi="Times New Roman" w:cs="Times New Roman"/>
          <w:b/>
          <w:kern w:val="0"/>
          <w:sz w:val="32"/>
          <w:szCs w:val="32"/>
          <w:lang w:eastAsia="en-IN"/>
          <w14:ligatures w14:val="none"/>
        </w:rPr>
      </w:pPr>
      <w:r w:rsidRPr="00636E15">
        <w:rPr>
          <w:rFonts w:ascii="Times New Roman" w:eastAsia="Times New Roman" w:hAnsi="Times New Roman" w:cs="Times New Roman"/>
          <w:b/>
          <w:kern w:val="0"/>
          <w:sz w:val="32"/>
          <w:szCs w:val="32"/>
          <w:lang w:eastAsia="en-IN"/>
          <w14:ligatures w14:val="none"/>
        </w:rPr>
        <w:t xml:space="preserve">STUDENT ID: </w:t>
      </w:r>
      <w:r w:rsidR="00A065B9">
        <w:rPr>
          <w:rFonts w:ascii="Times New Roman" w:eastAsia="Times New Roman" w:hAnsi="Times New Roman" w:cs="Times New Roman"/>
          <w:b/>
          <w:kern w:val="0"/>
          <w:sz w:val="32"/>
          <w:szCs w:val="32"/>
          <w:lang w:eastAsia="en-IN"/>
          <w14:ligatures w14:val="none"/>
        </w:rPr>
        <w:t>2226713</w:t>
      </w:r>
    </w:p>
    <w:p w14:paraId="7535A590"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53C91F98"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2A6A5A51"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1D671B03"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3DDD9CEC"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38F9192F"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2F28D93C" w14:textId="77777777" w:rsidR="00EA1A43" w:rsidRDefault="00EA1A43" w:rsidP="00A065B9">
      <w:pPr>
        <w:spacing w:after="0" w:line="360" w:lineRule="auto"/>
        <w:jc w:val="center"/>
        <w:rPr>
          <w:rFonts w:ascii="Times New Roman" w:eastAsia="Times New Roman" w:hAnsi="Times New Roman" w:cs="Times New Roman"/>
          <w:b/>
          <w:kern w:val="0"/>
          <w:sz w:val="32"/>
          <w:szCs w:val="32"/>
          <w:lang w:eastAsia="en-IN"/>
          <w14:ligatures w14:val="none"/>
        </w:rPr>
      </w:pPr>
    </w:p>
    <w:p w14:paraId="49D593CB" w14:textId="60F2CB10" w:rsidR="00EA1A43" w:rsidRDefault="00EA1A43" w:rsidP="00EA1A43">
      <w:pPr>
        <w:spacing w:after="0" w:line="360" w:lineRule="auto"/>
        <w:rPr>
          <w:rFonts w:ascii="Times New Roman" w:eastAsia="Times New Roman" w:hAnsi="Times New Roman" w:cs="Times New Roman"/>
          <w:bCs/>
          <w:kern w:val="0"/>
          <w:sz w:val="24"/>
          <w:szCs w:val="24"/>
          <w:lang w:eastAsia="en-IN"/>
          <w14:ligatures w14:val="none"/>
        </w:rPr>
      </w:pPr>
      <w:r w:rsidRPr="00EA1A43">
        <w:rPr>
          <w:rFonts w:ascii="Times New Roman" w:eastAsia="Times New Roman" w:hAnsi="Times New Roman" w:cs="Times New Roman"/>
          <w:bCs/>
          <w:kern w:val="0"/>
          <w:sz w:val="24"/>
          <w:szCs w:val="24"/>
          <w:lang w:eastAsia="en-IN"/>
          <w14:ligatures w14:val="none"/>
        </w:rPr>
        <w:lastRenderedPageBreak/>
        <w:t xml:space="preserve">I acknowledge </w:t>
      </w:r>
      <w:r>
        <w:rPr>
          <w:rFonts w:ascii="Times New Roman" w:eastAsia="Times New Roman" w:hAnsi="Times New Roman" w:cs="Times New Roman"/>
          <w:bCs/>
          <w:kern w:val="0"/>
          <w:sz w:val="24"/>
          <w:szCs w:val="24"/>
          <w:lang w:eastAsia="en-IN"/>
          <w14:ligatures w14:val="none"/>
        </w:rPr>
        <w:t>that I used Google for research purpose only, Grammarly for the grammatical errors and mistakes and I also used the materials that has been provided by the university and accessed the university library.</w:t>
      </w:r>
    </w:p>
    <w:p w14:paraId="72149A03" w14:textId="17733C35" w:rsidR="00636E15" w:rsidRPr="00EA1A43" w:rsidRDefault="00EA1A43" w:rsidP="00EA1A43">
      <w:pPr>
        <w:spacing w:after="0" w:line="360" w:lineRule="auto"/>
        <w:rPr>
          <w:rFonts w:ascii="Times New Roman" w:eastAsia="Times New Roman" w:hAnsi="Times New Roman" w:cs="Times New Roman"/>
          <w:bCs/>
          <w:kern w:val="0"/>
          <w:sz w:val="24"/>
          <w:szCs w:val="24"/>
          <w:lang w:eastAsia="en-IN"/>
          <w14:ligatures w14:val="none"/>
        </w:rPr>
      </w:pPr>
      <w:r>
        <w:rPr>
          <w:rFonts w:ascii="Times New Roman" w:eastAsia="Times New Roman" w:hAnsi="Times New Roman" w:cs="Times New Roman"/>
          <w:bCs/>
          <w:kern w:val="0"/>
          <w:sz w:val="24"/>
          <w:szCs w:val="24"/>
          <w:lang w:eastAsia="en-IN"/>
          <w14:ligatures w14:val="none"/>
        </w:rPr>
        <w:t>I acknowledge that I used Google Scholar for research purpose.</w:t>
      </w:r>
      <w:r w:rsidR="00636E15" w:rsidRPr="00EA1A43">
        <w:rPr>
          <w:rFonts w:ascii="Times New Roman" w:eastAsia="Times New Roman" w:hAnsi="Times New Roman" w:cs="Times New Roman"/>
          <w:bCs/>
          <w:kern w:val="0"/>
          <w:sz w:val="24"/>
          <w:szCs w:val="24"/>
          <w:lang w:eastAsia="en-IN"/>
          <w14:ligatures w14:val="none"/>
        </w:rPr>
        <w:br w:type="page"/>
      </w:r>
    </w:p>
    <w:p w14:paraId="1B654BBF" w14:textId="77777777" w:rsidR="00636E15" w:rsidRPr="00636E15" w:rsidRDefault="00636E15" w:rsidP="00636E15">
      <w:pPr>
        <w:spacing w:after="0" w:line="360" w:lineRule="auto"/>
        <w:jc w:val="both"/>
        <w:rPr>
          <w:rFonts w:ascii="Times New Roman" w:eastAsia="Times New Roman" w:hAnsi="Times New Roman" w:cs="Times New Roman"/>
          <w:kern w:val="0"/>
          <w:sz w:val="24"/>
          <w:szCs w:val="24"/>
          <w:lang w:eastAsia="en-IN"/>
          <w14:ligatures w14:val="none"/>
        </w:rPr>
      </w:pPr>
      <w:r w:rsidRPr="00636E15">
        <w:rPr>
          <w:rFonts w:ascii="Times New Roman" w:eastAsia="Times New Roman" w:hAnsi="Times New Roman" w:cs="Times New Roman"/>
          <w:kern w:val="0"/>
          <w:sz w:val="24"/>
          <w:szCs w:val="24"/>
          <w:lang w:eastAsia="en-IN"/>
          <w14:ligatures w14:val="none"/>
        </w:rPr>
        <w:lastRenderedPageBreak/>
        <w:t xml:space="preserve">The leadership style in the hotel and hospitality service significantly influences the team's effectiveness and the employees' morale (Rabiul </w:t>
      </w:r>
      <w:r w:rsidRPr="00636E15">
        <w:rPr>
          <w:rFonts w:ascii="Times New Roman" w:eastAsia="Times New Roman" w:hAnsi="Times New Roman" w:cs="Times New Roman"/>
          <w:i/>
          <w:kern w:val="0"/>
          <w:sz w:val="24"/>
          <w:szCs w:val="24"/>
          <w:lang w:eastAsia="en-IN"/>
          <w14:ligatures w14:val="none"/>
        </w:rPr>
        <w:t>et al.,</w:t>
      </w:r>
      <w:r w:rsidRPr="00636E15">
        <w:rPr>
          <w:rFonts w:ascii="Times New Roman" w:eastAsia="Times New Roman" w:hAnsi="Times New Roman" w:cs="Times New Roman"/>
          <w:kern w:val="0"/>
          <w:sz w:val="24"/>
          <w:szCs w:val="24"/>
          <w:lang w:eastAsia="en-IN"/>
          <w14:ligatures w14:val="none"/>
        </w:rPr>
        <w:t xml:space="preserve"> 2022). This essay will address leadership theories such as transformational, transactional, and even autocratic styles with their effects on team dynamics. Building on this insight, exploring real-life scenarios of the management of hotels like Ritz-Carlton and big chains like Hilton, the essay will continue its explanation of how the two approaches bear on both efficiency in operations and employee job satisfaction. Appreciation of these dynamics represents the core for leaders looking to achieve high performance and a pleasant working environment in the hospitality sector.</w:t>
      </w:r>
    </w:p>
    <w:p w14:paraId="5B8DEE29" w14:textId="00703BE5" w:rsidR="00636E15" w:rsidRPr="00636E15" w:rsidRDefault="00636E15" w:rsidP="00636E15">
      <w:pPr>
        <w:spacing w:after="0" w:line="360" w:lineRule="auto"/>
        <w:jc w:val="both"/>
        <w:rPr>
          <w:rFonts w:ascii="Times New Roman" w:eastAsia="Times New Roman" w:hAnsi="Times New Roman" w:cs="Times New Roman"/>
          <w:kern w:val="0"/>
          <w:sz w:val="24"/>
          <w:szCs w:val="24"/>
          <w:lang w:eastAsia="en-IN"/>
          <w14:ligatures w14:val="none"/>
        </w:rPr>
      </w:pPr>
      <w:r w:rsidRPr="00636E15">
        <w:rPr>
          <w:rFonts w:ascii="Times New Roman" w:eastAsia="Times New Roman" w:hAnsi="Times New Roman" w:cs="Times New Roman"/>
          <w:kern w:val="0"/>
          <w:sz w:val="24"/>
          <w:szCs w:val="24"/>
          <w:lang w:eastAsia="en-IN"/>
          <w14:ligatures w14:val="none"/>
        </w:rPr>
        <w:t xml:space="preserve">Leadership theories describe how and why certain people become influential leaders. Here is a general overview of some of the most critical leadership theories. </w:t>
      </w:r>
      <w:r w:rsidRPr="00636E15">
        <w:rPr>
          <w:rFonts w:ascii="Times New Roman" w:eastAsia="Times New Roman" w:hAnsi="Times New Roman" w:cs="Times New Roman"/>
          <w:b/>
          <w:i/>
          <w:kern w:val="0"/>
          <w:sz w:val="24"/>
          <w:szCs w:val="24"/>
          <w:lang w:eastAsia="en-IN"/>
          <w14:ligatures w14:val="none"/>
        </w:rPr>
        <w:t>Trait theory</w:t>
      </w:r>
      <w:r w:rsidRPr="00636E15">
        <w:rPr>
          <w:rFonts w:ascii="Times New Roman" w:eastAsia="Times New Roman" w:hAnsi="Times New Roman" w:cs="Times New Roman"/>
          <w:kern w:val="0"/>
          <w:sz w:val="24"/>
          <w:szCs w:val="24"/>
          <w:lang w:eastAsia="en-IN"/>
          <w14:ligatures w14:val="none"/>
        </w:rPr>
        <w:t xml:space="preserve"> holds the belief that the leader's traits are innate (Ambo, 2023). According to this belief, some people are created with certain qualities, including confidence, intelligence, and charisma. The assumption of this theory is that those characteristics come in with birth and then delineate leaders from others. </w:t>
      </w:r>
      <w:r w:rsidRPr="00636E15">
        <w:rPr>
          <w:rFonts w:ascii="Times New Roman" w:eastAsia="Times New Roman" w:hAnsi="Times New Roman" w:cs="Times New Roman"/>
          <w:b/>
          <w:i/>
          <w:kern w:val="0"/>
          <w:sz w:val="24"/>
          <w:szCs w:val="24"/>
          <w:lang w:eastAsia="en-IN"/>
          <w14:ligatures w14:val="none"/>
        </w:rPr>
        <w:t xml:space="preserve">Behavioural Theory </w:t>
      </w:r>
      <w:r w:rsidRPr="00636E15">
        <w:rPr>
          <w:rFonts w:ascii="Times New Roman" w:eastAsia="Times New Roman" w:hAnsi="Times New Roman" w:cs="Times New Roman"/>
          <w:kern w:val="0"/>
          <w:sz w:val="24"/>
          <w:szCs w:val="24"/>
          <w:lang w:eastAsia="en-IN"/>
          <w14:ligatures w14:val="none"/>
        </w:rPr>
        <w:t>emphasises what leaders do rather than what they are (</w:t>
      </w:r>
      <w:proofErr w:type="spellStart"/>
      <w:r w:rsidRPr="00636E15">
        <w:rPr>
          <w:rFonts w:ascii="Times New Roman" w:eastAsia="Times New Roman" w:hAnsi="Times New Roman" w:cs="Times New Roman"/>
          <w:kern w:val="0"/>
          <w:sz w:val="24"/>
          <w:szCs w:val="24"/>
          <w:lang w:eastAsia="en-IN"/>
          <w14:ligatures w14:val="none"/>
        </w:rPr>
        <w:t>Benmira</w:t>
      </w:r>
      <w:proofErr w:type="spellEnd"/>
      <w:r w:rsidRPr="00636E15">
        <w:rPr>
          <w:rFonts w:ascii="Times New Roman" w:eastAsia="Times New Roman" w:hAnsi="Times New Roman" w:cs="Times New Roman"/>
          <w:kern w:val="0"/>
          <w:sz w:val="24"/>
          <w:szCs w:val="24"/>
          <w:lang w:eastAsia="en-IN"/>
          <w14:ligatures w14:val="none"/>
        </w:rPr>
        <w:t xml:space="preserve"> and Agboola, 2021). It says leadership is an acquirable behaviour. A leader can be task-oriented or people-oriented. </w:t>
      </w:r>
      <w:r w:rsidRPr="00636E15">
        <w:rPr>
          <w:rFonts w:ascii="Times New Roman" w:eastAsia="Times New Roman" w:hAnsi="Times New Roman" w:cs="Times New Roman"/>
          <w:b/>
          <w:i/>
          <w:kern w:val="0"/>
          <w:sz w:val="24"/>
          <w:szCs w:val="24"/>
          <w:lang w:eastAsia="en-IN"/>
          <w14:ligatures w14:val="none"/>
        </w:rPr>
        <w:t xml:space="preserve">Contingency Theory </w:t>
      </w:r>
      <w:r w:rsidRPr="00636E15">
        <w:rPr>
          <w:rFonts w:ascii="Times New Roman" w:eastAsia="Times New Roman" w:hAnsi="Times New Roman" w:cs="Times New Roman"/>
          <w:kern w:val="0"/>
          <w:sz w:val="24"/>
          <w:szCs w:val="24"/>
          <w:lang w:eastAsia="en-IN"/>
          <w14:ligatures w14:val="none"/>
        </w:rPr>
        <w:t>asserts that no one type of leadership approach is generally superior to any other (</w:t>
      </w:r>
      <w:proofErr w:type="spellStart"/>
      <w:r w:rsidRPr="00636E15">
        <w:rPr>
          <w:rFonts w:ascii="Times New Roman" w:eastAsia="Times New Roman" w:hAnsi="Times New Roman" w:cs="Times New Roman"/>
          <w:kern w:val="0"/>
          <w:sz w:val="24"/>
          <w:szCs w:val="24"/>
          <w:lang w:eastAsia="en-IN"/>
          <w14:ligatures w14:val="none"/>
        </w:rPr>
        <w:t>Dinibutun</w:t>
      </w:r>
      <w:proofErr w:type="spellEnd"/>
      <w:r w:rsidRPr="00636E15">
        <w:rPr>
          <w:rFonts w:ascii="Times New Roman" w:eastAsia="Times New Roman" w:hAnsi="Times New Roman" w:cs="Times New Roman"/>
          <w:kern w:val="0"/>
          <w:sz w:val="24"/>
          <w:szCs w:val="24"/>
          <w:lang w:eastAsia="en-IN"/>
          <w14:ligatures w14:val="none"/>
        </w:rPr>
        <w:t xml:space="preserve">, 2020). A leader behaves and performs based on how closely their style fits the situation. It considers the personality of the leader, the nature of the task, and the work environment. </w:t>
      </w:r>
      <w:r w:rsidRPr="00636E15">
        <w:rPr>
          <w:rFonts w:ascii="Times New Roman" w:eastAsia="Times New Roman" w:hAnsi="Times New Roman" w:cs="Times New Roman"/>
          <w:b/>
          <w:i/>
          <w:kern w:val="0"/>
          <w:sz w:val="24"/>
          <w:szCs w:val="24"/>
          <w:lang w:eastAsia="en-IN"/>
          <w14:ligatures w14:val="none"/>
        </w:rPr>
        <w:t xml:space="preserve">Transformational Leadership theory </w:t>
      </w:r>
      <w:r w:rsidRPr="00636E15">
        <w:rPr>
          <w:rFonts w:ascii="Times New Roman" w:eastAsia="Times New Roman" w:hAnsi="Times New Roman" w:cs="Times New Roman"/>
          <w:kern w:val="0"/>
          <w:sz w:val="24"/>
          <w:szCs w:val="24"/>
          <w:lang w:eastAsia="en-IN"/>
          <w14:ligatures w14:val="none"/>
        </w:rPr>
        <w:t xml:space="preserve">inspires and motivates followers (Bakker </w:t>
      </w:r>
      <w:r w:rsidRPr="00636E15">
        <w:rPr>
          <w:rFonts w:ascii="Times New Roman" w:eastAsia="Times New Roman" w:hAnsi="Times New Roman" w:cs="Times New Roman"/>
          <w:i/>
          <w:kern w:val="0"/>
          <w:sz w:val="24"/>
          <w:szCs w:val="24"/>
          <w:lang w:eastAsia="en-IN"/>
          <w14:ligatures w14:val="none"/>
        </w:rPr>
        <w:t>et al.,</w:t>
      </w:r>
      <w:r w:rsidRPr="00636E15">
        <w:rPr>
          <w:rFonts w:ascii="Times New Roman" w:eastAsia="Times New Roman" w:hAnsi="Times New Roman" w:cs="Times New Roman"/>
          <w:kern w:val="0"/>
          <w:sz w:val="24"/>
          <w:szCs w:val="24"/>
          <w:lang w:eastAsia="en-IN"/>
          <w14:ligatures w14:val="none"/>
        </w:rPr>
        <w:t xml:space="preserve"> 2023). Transformational leaders build a vision, establish trust, and encourage employees to perform beyond expectation. This approach is believed to enhance morale and team performance. </w:t>
      </w:r>
      <w:r w:rsidRPr="00636E15">
        <w:rPr>
          <w:rFonts w:ascii="Times New Roman" w:eastAsia="Times New Roman" w:hAnsi="Times New Roman" w:cs="Times New Roman"/>
          <w:b/>
          <w:i/>
          <w:kern w:val="0"/>
          <w:sz w:val="24"/>
          <w:szCs w:val="24"/>
          <w:lang w:eastAsia="en-IN"/>
          <w14:ligatures w14:val="none"/>
        </w:rPr>
        <w:t>Transactional Leadership</w:t>
      </w:r>
      <w:r w:rsidRPr="00636E15">
        <w:rPr>
          <w:rFonts w:ascii="Times New Roman" w:eastAsia="Times New Roman" w:hAnsi="Times New Roman" w:cs="Times New Roman"/>
          <w:kern w:val="0"/>
          <w:sz w:val="24"/>
          <w:szCs w:val="24"/>
          <w:lang w:eastAsia="en-IN"/>
          <w14:ligatures w14:val="none"/>
        </w:rPr>
        <w:t xml:space="preserve"> </w:t>
      </w:r>
      <w:r w:rsidRPr="00636E15">
        <w:rPr>
          <w:rFonts w:ascii="Times New Roman" w:eastAsia="Times New Roman" w:hAnsi="Times New Roman" w:cs="Times New Roman"/>
          <w:b/>
          <w:i/>
          <w:kern w:val="0"/>
          <w:sz w:val="24"/>
          <w:szCs w:val="24"/>
          <w:lang w:eastAsia="en-IN"/>
          <w14:ligatures w14:val="none"/>
        </w:rPr>
        <w:t xml:space="preserve">theory </w:t>
      </w:r>
      <w:r w:rsidRPr="00636E15">
        <w:rPr>
          <w:rFonts w:ascii="Times New Roman" w:eastAsia="Times New Roman" w:hAnsi="Times New Roman" w:cs="Times New Roman"/>
          <w:kern w:val="0"/>
          <w:sz w:val="24"/>
          <w:szCs w:val="24"/>
          <w:lang w:eastAsia="en-IN"/>
          <w14:ligatures w14:val="none"/>
        </w:rPr>
        <w:t>operates on a principle of reward and punishment (</w:t>
      </w:r>
      <w:proofErr w:type="spellStart"/>
      <w:r w:rsidRPr="00636E15">
        <w:rPr>
          <w:rFonts w:ascii="Times New Roman" w:eastAsia="Times New Roman" w:hAnsi="Times New Roman" w:cs="Times New Roman"/>
          <w:kern w:val="0"/>
          <w:sz w:val="24"/>
          <w:szCs w:val="24"/>
          <w:lang w:eastAsia="en-IN"/>
          <w14:ligatures w14:val="none"/>
        </w:rPr>
        <w:t>Firda</w:t>
      </w:r>
      <w:proofErr w:type="spellEnd"/>
      <w:r w:rsidRPr="00636E15">
        <w:rPr>
          <w:rFonts w:ascii="Times New Roman" w:eastAsia="Times New Roman" w:hAnsi="Times New Roman" w:cs="Times New Roman"/>
          <w:kern w:val="0"/>
          <w:sz w:val="24"/>
          <w:szCs w:val="24"/>
          <w:lang w:eastAsia="en-IN"/>
          <w14:ligatures w14:val="none"/>
        </w:rPr>
        <w:t xml:space="preserve"> and </w:t>
      </w:r>
      <w:proofErr w:type="spellStart"/>
      <w:r w:rsidRPr="00636E15">
        <w:rPr>
          <w:rFonts w:ascii="Times New Roman" w:eastAsia="Times New Roman" w:hAnsi="Times New Roman" w:cs="Times New Roman"/>
          <w:kern w:val="0"/>
          <w:sz w:val="24"/>
          <w:szCs w:val="24"/>
          <w:lang w:eastAsia="en-IN"/>
          <w14:ligatures w14:val="none"/>
        </w:rPr>
        <w:t>Ferine</w:t>
      </w:r>
      <w:proofErr w:type="spellEnd"/>
      <w:r w:rsidRPr="00636E15">
        <w:rPr>
          <w:rFonts w:ascii="Times New Roman" w:eastAsia="Times New Roman" w:hAnsi="Times New Roman" w:cs="Times New Roman"/>
          <w:kern w:val="0"/>
          <w:sz w:val="24"/>
          <w:szCs w:val="24"/>
          <w:lang w:eastAsia="en-IN"/>
          <w14:ligatures w14:val="none"/>
        </w:rPr>
        <w:t xml:space="preserve">, 2023). There are clear instructions, and expectations are formulated. If there is a meeting and surpassing of expectations, the employee is rewarded; otherwise, the employee experiences some form of punishment. </w:t>
      </w:r>
      <w:r w:rsidRPr="00636E15">
        <w:rPr>
          <w:rFonts w:ascii="Times New Roman" w:eastAsia="Times New Roman" w:hAnsi="Times New Roman" w:cs="Times New Roman"/>
          <w:b/>
          <w:i/>
          <w:kern w:val="0"/>
          <w:sz w:val="24"/>
          <w:szCs w:val="24"/>
          <w:lang w:eastAsia="en-IN"/>
          <w14:ligatures w14:val="none"/>
        </w:rPr>
        <w:t xml:space="preserve">Situational Leadership theory </w:t>
      </w:r>
      <w:r w:rsidRPr="00636E15">
        <w:rPr>
          <w:rFonts w:ascii="Times New Roman" w:eastAsia="Times New Roman" w:hAnsi="Times New Roman" w:cs="Times New Roman"/>
          <w:kern w:val="0"/>
          <w:sz w:val="24"/>
          <w:szCs w:val="24"/>
          <w:lang w:eastAsia="en-IN"/>
          <w14:ligatures w14:val="none"/>
        </w:rPr>
        <w:t>suggests that a leader must change his style to fit the maturity and competence of his followers (</w:t>
      </w:r>
      <w:proofErr w:type="spellStart"/>
      <w:r w:rsidRPr="00636E15">
        <w:rPr>
          <w:rFonts w:ascii="Times New Roman" w:eastAsia="Times New Roman" w:hAnsi="Times New Roman" w:cs="Times New Roman"/>
          <w:kern w:val="0"/>
          <w:sz w:val="24"/>
          <w:szCs w:val="24"/>
          <w:lang w:eastAsia="en-IN"/>
          <w14:ligatures w14:val="none"/>
        </w:rPr>
        <w:t>Rodić</w:t>
      </w:r>
      <w:proofErr w:type="spellEnd"/>
      <w:r w:rsidRPr="00636E15">
        <w:rPr>
          <w:rFonts w:ascii="Times New Roman" w:eastAsia="Times New Roman" w:hAnsi="Times New Roman" w:cs="Times New Roman"/>
          <w:kern w:val="0"/>
          <w:sz w:val="24"/>
          <w:szCs w:val="24"/>
          <w:lang w:eastAsia="en-IN"/>
          <w14:ligatures w14:val="none"/>
        </w:rPr>
        <w:t xml:space="preserve"> and Marić, 2021). These can be strongly directive or supportive at times. </w:t>
      </w:r>
      <w:r w:rsidRPr="00636E15">
        <w:rPr>
          <w:rFonts w:ascii="Times New Roman" w:eastAsia="Times New Roman" w:hAnsi="Times New Roman" w:cs="Times New Roman"/>
          <w:b/>
          <w:i/>
          <w:kern w:val="0"/>
          <w:sz w:val="24"/>
          <w:szCs w:val="24"/>
          <w:lang w:eastAsia="en-IN"/>
          <w14:ligatures w14:val="none"/>
        </w:rPr>
        <w:t>Servant Leadership</w:t>
      </w:r>
      <w:r w:rsidRPr="00636E15">
        <w:rPr>
          <w:rFonts w:ascii="Times New Roman" w:eastAsia="Times New Roman" w:hAnsi="Times New Roman" w:cs="Times New Roman"/>
          <w:kern w:val="0"/>
          <w:sz w:val="24"/>
          <w:szCs w:val="24"/>
          <w:lang w:eastAsia="en-IN"/>
          <w14:ligatures w14:val="none"/>
        </w:rPr>
        <w:t xml:space="preserve"> </w:t>
      </w:r>
      <w:r w:rsidRPr="00636E15">
        <w:rPr>
          <w:rFonts w:ascii="Times New Roman" w:eastAsia="Times New Roman" w:hAnsi="Times New Roman" w:cs="Times New Roman"/>
          <w:b/>
          <w:i/>
          <w:kern w:val="0"/>
          <w:sz w:val="24"/>
          <w:szCs w:val="24"/>
          <w:lang w:eastAsia="en-IN"/>
          <w14:ligatures w14:val="none"/>
        </w:rPr>
        <w:t xml:space="preserve">theory </w:t>
      </w:r>
      <w:r w:rsidRPr="00636E15">
        <w:rPr>
          <w:rFonts w:ascii="Times New Roman" w:eastAsia="Times New Roman" w:hAnsi="Times New Roman" w:cs="Times New Roman"/>
          <w:kern w:val="0"/>
          <w:sz w:val="24"/>
          <w:szCs w:val="24"/>
          <w:lang w:eastAsia="en-IN"/>
          <w14:ligatures w14:val="none"/>
        </w:rPr>
        <w:t xml:space="preserve">is one kind of leadership wherein the leader believes in the role of being served by the team (Yang </w:t>
      </w:r>
      <w:r w:rsidRPr="00636E15">
        <w:rPr>
          <w:rFonts w:ascii="Times New Roman" w:eastAsia="Times New Roman" w:hAnsi="Times New Roman" w:cs="Times New Roman"/>
          <w:i/>
          <w:kern w:val="0"/>
          <w:sz w:val="24"/>
          <w:szCs w:val="24"/>
          <w:lang w:eastAsia="en-IN"/>
          <w14:ligatures w14:val="none"/>
        </w:rPr>
        <w:t>et al.,</w:t>
      </w:r>
      <w:r w:rsidRPr="00636E15">
        <w:rPr>
          <w:rFonts w:ascii="Times New Roman" w:eastAsia="Times New Roman" w:hAnsi="Times New Roman" w:cs="Times New Roman"/>
          <w:kern w:val="0"/>
          <w:sz w:val="24"/>
          <w:szCs w:val="24"/>
          <w:lang w:eastAsia="en-IN"/>
          <w14:ligatures w14:val="none"/>
        </w:rPr>
        <w:t xml:space="preserve"> 2020). Leaders provide for the needs and welfare of the team first. Trust sometimes works positively with employee morale. These theories help one understand how leadership impacts the dynamics and outcomes of teams, especially in an area like hospitality, where collaboration and motivational influence are of utmost importance. Transformational leadership theory has been selected to </w:t>
      </w:r>
      <w:proofErr w:type="gramStart"/>
      <w:r w:rsidRPr="00636E15">
        <w:rPr>
          <w:rFonts w:ascii="Times New Roman" w:eastAsia="Times New Roman" w:hAnsi="Times New Roman" w:cs="Times New Roman"/>
          <w:kern w:val="0"/>
          <w:sz w:val="24"/>
          <w:szCs w:val="24"/>
          <w:lang w:eastAsia="en-IN"/>
          <w14:ligatures w14:val="none"/>
        </w:rPr>
        <w:t>compare and contrast</w:t>
      </w:r>
      <w:proofErr w:type="gramEnd"/>
      <w:r w:rsidRPr="00636E15">
        <w:rPr>
          <w:rFonts w:ascii="Times New Roman" w:eastAsia="Times New Roman" w:hAnsi="Times New Roman" w:cs="Times New Roman"/>
          <w:kern w:val="0"/>
          <w:sz w:val="24"/>
          <w:szCs w:val="24"/>
          <w:lang w:eastAsia="en-IN"/>
          <w14:ligatures w14:val="none"/>
        </w:rPr>
        <w:t xml:space="preserve"> the pros and cons. Transformational skills have some </w:t>
      </w:r>
      <w:r w:rsidRPr="00636E15">
        <w:rPr>
          <w:rFonts w:ascii="Times New Roman" w:eastAsia="Times New Roman" w:hAnsi="Times New Roman" w:cs="Times New Roman"/>
          <w:kern w:val="0"/>
          <w:sz w:val="24"/>
          <w:szCs w:val="24"/>
          <w:lang w:eastAsia="en-IN"/>
          <w14:ligatures w14:val="none"/>
        </w:rPr>
        <w:lastRenderedPageBreak/>
        <w:t xml:space="preserve">advantages (Litz and Blaik-Hourani, 2020). Transformational leaders inspire the workforce to work by developing a good vision. The employees feel motivated, and it increases enthusiasm and involvement in the team. This style boosts the employees' morale by providing recognition and personal encouragement. They feel valued and appreciated. Transformational leadership encourages creativity and innovative problem-solving. This leads to innovation and continuous improvement. The common goals and values add unity. Teams work better together and align towards common goals (Croft </w:t>
      </w:r>
      <w:r w:rsidRPr="00636E15">
        <w:rPr>
          <w:rFonts w:ascii="Times New Roman" w:eastAsia="Times New Roman" w:hAnsi="Times New Roman" w:cs="Times New Roman"/>
          <w:i/>
          <w:kern w:val="0"/>
          <w:sz w:val="24"/>
          <w:szCs w:val="24"/>
          <w:lang w:eastAsia="en-IN"/>
          <w14:ligatures w14:val="none"/>
        </w:rPr>
        <w:t xml:space="preserve">et al., </w:t>
      </w:r>
      <w:r w:rsidRPr="00636E15">
        <w:rPr>
          <w:rFonts w:ascii="Times New Roman" w:eastAsia="Times New Roman" w:hAnsi="Times New Roman" w:cs="Times New Roman"/>
          <w:kern w:val="0"/>
          <w:sz w:val="24"/>
          <w:szCs w:val="24"/>
          <w:lang w:eastAsia="en-IN"/>
          <w14:ligatures w14:val="none"/>
        </w:rPr>
        <w:t>2022). As well as coaching and mentoring, transformational leaders help grow people professionally. The employees also feel helpful for their development. On the other hand, it also has some disadvantages. This is a significant disadvantage as such leadership is time-consuming. The time is spent building trust, regular feedback, and growing personal relations. Employees depend too much on the inspiration of a leader. It negates independent thought or decisions from the various members. Significant emotional involvement might lead to stress for leaders and employees. Chronic demands for motivation can cause burnout. Transformational leadership is not suitable for highly structured or crises. Sometimes, a more directive approach is needed in such cases. Exalting long-term vision and constant growth can sometimes create unrealistic expectations, which can sometimes lead to disappointment among employees. Transformational leadership is the most potent method for enhancing group dynamics and morale (</w:t>
      </w:r>
      <w:proofErr w:type="spellStart"/>
      <w:r w:rsidRPr="00636E15">
        <w:rPr>
          <w:rFonts w:ascii="Times New Roman" w:eastAsia="Times New Roman" w:hAnsi="Times New Roman" w:cs="Times New Roman"/>
          <w:kern w:val="0"/>
          <w:sz w:val="24"/>
          <w:szCs w:val="24"/>
          <w:lang w:eastAsia="en-IN"/>
          <w14:ligatures w14:val="none"/>
        </w:rPr>
        <w:t>Jaroliya</w:t>
      </w:r>
      <w:proofErr w:type="spellEnd"/>
      <w:r w:rsidRPr="00636E15">
        <w:rPr>
          <w:rFonts w:ascii="Times New Roman" w:eastAsia="Times New Roman" w:hAnsi="Times New Roman" w:cs="Times New Roman"/>
          <w:kern w:val="0"/>
          <w:sz w:val="24"/>
          <w:szCs w:val="24"/>
          <w:lang w:eastAsia="en-IN"/>
          <w14:ligatures w14:val="none"/>
        </w:rPr>
        <w:t xml:space="preserve"> and </w:t>
      </w:r>
      <w:proofErr w:type="spellStart"/>
      <w:r w:rsidRPr="00636E15">
        <w:rPr>
          <w:rFonts w:ascii="Times New Roman" w:eastAsia="Times New Roman" w:hAnsi="Times New Roman" w:cs="Times New Roman"/>
          <w:kern w:val="0"/>
          <w:sz w:val="24"/>
          <w:szCs w:val="24"/>
          <w:lang w:eastAsia="en-IN"/>
          <w14:ligatures w14:val="none"/>
        </w:rPr>
        <w:t>Gyanchandani</w:t>
      </w:r>
      <w:proofErr w:type="spellEnd"/>
      <w:r w:rsidRPr="00636E15">
        <w:rPr>
          <w:rFonts w:ascii="Times New Roman" w:eastAsia="Times New Roman" w:hAnsi="Times New Roman" w:cs="Times New Roman"/>
          <w:kern w:val="0"/>
          <w:sz w:val="24"/>
          <w:szCs w:val="24"/>
          <w:lang w:eastAsia="en-IN"/>
          <w14:ligatures w14:val="none"/>
        </w:rPr>
        <w:t xml:space="preserve">, 2022). </w:t>
      </w:r>
    </w:p>
    <w:p w14:paraId="64082EF5" w14:textId="77777777" w:rsidR="00636E15" w:rsidRPr="00636E15" w:rsidRDefault="00636E15" w:rsidP="00636E15">
      <w:pPr>
        <w:spacing w:after="0" w:line="360" w:lineRule="auto"/>
        <w:jc w:val="both"/>
        <w:rPr>
          <w:rFonts w:ascii="Times New Roman" w:eastAsia="Times New Roman" w:hAnsi="Times New Roman" w:cs="Times New Roman"/>
          <w:kern w:val="0"/>
          <w:sz w:val="24"/>
          <w:szCs w:val="24"/>
          <w:lang w:eastAsia="en-IN"/>
          <w14:ligatures w14:val="none"/>
        </w:rPr>
      </w:pPr>
      <w:r w:rsidRPr="00636E15">
        <w:rPr>
          <w:rFonts w:ascii="Times New Roman" w:eastAsia="Times New Roman" w:hAnsi="Times New Roman" w:cs="Times New Roman"/>
          <w:kern w:val="0"/>
          <w:sz w:val="24"/>
          <w:szCs w:val="24"/>
          <w:lang w:eastAsia="en-IN"/>
          <w14:ligatures w14:val="none"/>
        </w:rPr>
        <w:t xml:space="preserve">A good leadership style in hotel management serves as the lifeline of maintaining good standards of service and employee morale. Transformational leadership is essential for luxury hotel chains such as Marriott or Ritz-Carlton. Leaders from Marriott or Ritz-Carlton inspire their staff to deliver the best guest experience. For example, through Marriott's "Put People First" philosophy, employees in this chain of hotels are kept engaged because of outstanding leadership. Managers in these hotels can create innovation by ensuring that all employees strive for more guest satisfaction than guests expect. This will create an environment whereby staff feel committed, appreciated, and rewarded, which implies higher guest satisfaction. At Ritz-Carlton, leaders train employees on how to customise service delivery. Such a leadership approach makes the employees understand and believe in the values of a brand so deeply that they know what the guests will expect (Yohn, 2020). As such, there are high levels of morale and commitment since employees feel trusted and supported. Trust and support enhance teamwork and quality of service. In contrast, transactional leadership is deployed in busy hotel environments such as super conference hotels. This type of environment needs to be facilitated by clear instructions and structured reward systems. For instance, in big chain </w:t>
      </w:r>
      <w:r w:rsidRPr="00636E15">
        <w:rPr>
          <w:rFonts w:ascii="Times New Roman" w:eastAsia="Times New Roman" w:hAnsi="Times New Roman" w:cs="Times New Roman"/>
          <w:kern w:val="0"/>
          <w:sz w:val="24"/>
          <w:szCs w:val="24"/>
          <w:lang w:eastAsia="en-IN"/>
          <w14:ligatures w14:val="none"/>
        </w:rPr>
        <w:lastRenderedPageBreak/>
        <w:t>hotels like Hilton, managers will deploy transactional leadership to guarantee service effectiveness in cases where service demand is at its peak. A leader will set clear targets such as check-in time and sanitation and reward staff who meet these targets with bonuses or recognition (Rothwell and Imroz, 2024). This serves well to accomplish short-term operational objectives but may not foster long-run innovation or teamwork. Employees are motivated by short-term rewards but need a sense of ownership or creativity. In short, transformational leadership can create stronger employee morale and teamwork in hotels where service excellence is at a premium (Mullins, 2023). Meanwhile, transactional leadership would help maintain operational effectiveness in a highly structured, high-pressure environment like a conference hotel.</w:t>
      </w:r>
    </w:p>
    <w:p w14:paraId="53DE6ADD" w14:textId="74800C60" w:rsidR="000E2F40" w:rsidRPr="000E2F40" w:rsidRDefault="00636E15" w:rsidP="000E2F40">
      <w:pPr>
        <w:spacing w:after="0" w:line="360" w:lineRule="auto"/>
        <w:jc w:val="both"/>
        <w:rPr>
          <w:rFonts w:ascii="Times New Roman" w:eastAsia="Times New Roman" w:hAnsi="Times New Roman" w:cs="Times New Roman"/>
          <w:kern w:val="0"/>
          <w:sz w:val="24"/>
          <w:szCs w:val="24"/>
          <w:lang w:eastAsia="en-IN"/>
          <w14:ligatures w14:val="none"/>
        </w:rPr>
      </w:pPr>
      <w:r w:rsidRPr="00636E15">
        <w:rPr>
          <w:rFonts w:ascii="Times New Roman" w:eastAsia="Times New Roman" w:hAnsi="Times New Roman" w:cs="Times New Roman"/>
          <w:kern w:val="0"/>
          <w:sz w:val="24"/>
          <w:szCs w:val="24"/>
          <w:lang w:eastAsia="en-IN"/>
          <w14:ligatures w14:val="none"/>
        </w:rPr>
        <w:t xml:space="preserve">Different leadership styles can impact team effectiveness and employee satisfaction. Let's see how transformational leadership, transactional leadership, and autocratic leadership can positively or negatively impact these factors. Transformational leadership motivates teamwork and innovation in teams. Leaders motivate workers to work towards a shared vision. As such, team members feel more enthusiastic and motivated (Schaufeli, 2021). Trust is also built, making team dynamics more robust and communication smooth. Employees would then receive value, which improves job satisfaction. However, if employees are not self-driven or prefer structured guidance, this can lead to frustration and failure. These may need clarification when there is no direct supervision, which might reduce effectiveness in such cases. The transactional leadership approach makes the team function better in a structured setting and clear expectations. It works well for task-oriented teams. Here, the leader would lay out specific objectives, and the employees would know their expectations. Bonuses and other rewards boost short-term productivity (Otto </w:t>
      </w:r>
      <w:r w:rsidRPr="00636E15">
        <w:rPr>
          <w:rFonts w:ascii="Times New Roman" w:eastAsia="Times New Roman" w:hAnsi="Times New Roman" w:cs="Times New Roman"/>
          <w:i/>
          <w:kern w:val="0"/>
          <w:sz w:val="24"/>
          <w:szCs w:val="24"/>
          <w:lang w:eastAsia="en-IN"/>
          <w14:ligatures w14:val="none"/>
        </w:rPr>
        <w:t>et al.,</w:t>
      </w:r>
      <w:r w:rsidRPr="00636E15">
        <w:rPr>
          <w:rFonts w:ascii="Times New Roman" w:eastAsia="Times New Roman" w:hAnsi="Times New Roman" w:cs="Times New Roman"/>
          <w:kern w:val="0"/>
          <w:sz w:val="24"/>
          <w:szCs w:val="24"/>
          <w:lang w:eastAsia="en-IN"/>
          <w14:ligatures w14:val="none"/>
        </w:rPr>
        <w:t xml:space="preserve"> 2022). For example, under this motivation, routine duties are satisfactorily accomplished in hospitality or retail with little waste. However, in the long run, it may be detrimental to engagement. Employees disengage if their primary motivators are rewards or punishment. Creativity and innovation are compromised, which limits the team's potential to grow (Mullins and Dosser, 2013). Autocratic leadership is valuable when facing a crisis or taking a matter so severe that it needs instant decisions. Decisions are made without consulting the team; therefore, action can be swiftly taken. The method may pass in emergencies, for instance the removal of disturbances over a guest in a hotel. However, it generally undermines staff's job satisfaction. A lack of input and the rising question of autonomy can ensure resentment and low employee morale. Eventually, the team members may become demotivated and less committed to the organisation (</w:t>
      </w:r>
      <w:proofErr w:type="spellStart"/>
      <w:r w:rsidRPr="00636E15">
        <w:rPr>
          <w:rFonts w:ascii="Times New Roman" w:eastAsia="Times New Roman" w:hAnsi="Times New Roman" w:cs="Times New Roman"/>
          <w:kern w:val="0"/>
          <w:sz w:val="24"/>
          <w:szCs w:val="24"/>
          <w:lang w:eastAsia="en-IN"/>
          <w14:ligatures w14:val="none"/>
        </w:rPr>
        <w:t>Matloob</w:t>
      </w:r>
      <w:proofErr w:type="spellEnd"/>
      <w:r w:rsidRPr="00636E15">
        <w:rPr>
          <w:rFonts w:ascii="Times New Roman" w:eastAsia="Times New Roman" w:hAnsi="Times New Roman" w:cs="Times New Roman"/>
          <w:kern w:val="0"/>
          <w:sz w:val="24"/>
          <w:szCs w:val="24"/>
          <w:lang w:eastAsia="en-IN"/>
          <w14:ligatures w14:val="none"/>
        </w:rPr>
        <w:t xml:space="preserve"> </w:t>
      </w:r>
      <w:r w:rsidRPr="00636E15">
        <w:rPr>
          <w:rFonts w:ascii="Times New Roman" w:eastAsia="Times New Roman" w:hAnsi="Times New Roman" w:cs="Times New Roman"/>
          <w:i/>
          <w:kern w:val="0"/>
          <w:sz w:val="24"/>
          <w:szCs w:val="24"/>
          <w:lang w:eastAsia="en-IN"/>
          <w14:ligatures w14:val="none"/>
        </w:rPr>
        <w:t>et al</w:t>
      </w:r>
      <w:r w:rsidRPr="00636E15">
        <w:rPr>
          <w:rFonts w:ascii="Times New Roman" w:eastAsia="Times New Roman" w:hAnsi="Times New Roman" w:cs="Times New Roman"/>
          <w:kern w:val="0"/>
          <w:sz w:val="24"/>
          <w:szCs w:val="24"/>
          <w:lang w:eastAsia="en-IN"/>
          <w14:ligatures w14:val="none"/>
        </w:rPr>
        <w:t xml:space="preserve">., 2021). Autocratic leader communication generally becomes </w:t>
      </w:r>
      <w:r w:rsidRPr="00636E15">
        <w:rPr>
          <w:rFonts w:ascii="Times New Roman" w:eastAsia="Times New Roman" w:hAnsi="Times New Roman" w:cs="Times New Roman"/>
          <w:kern w:val="0"/>
          <w:sz w:val="24"/>
          <w:szCs w:val="24"/>
          <w:lang w:eastAsia="en-IN"/>
          <w14:ligatures w14:val="none"/>
        </w:rPr>
        <w:lastRenderedPageBreak/>
        <w:t>broken, and further reduced trust continues to develop.</w:t>
      </w:r>
      <w:r w:rsidR="000E2F40" w:rsidRPr="000E2F40">
        <w:rPr>
          <w:rFonts w:ascii="Times New Roman" w:eastAsia="Times New Roman" w:hAnsi="Times New Roman" w:cs="Times New Roman"/>
          <w:kern w:val="0"/>
          <w:sz w:val="24"/>
          <w:szCs w:val="24"/>
          <w:lang w:eastAsia="en-IN"/>
          <w14:ligatures w14:val="none"/>
        </w:rPr>
        <w:t xml:space="preserve"> High-quality literature and peer-reviewed sources will be selected to research leadership style at a sophisticated level. Research on how leadership affects team dynamics and employee satisfaction shall be guided through the critical studies and theories identified from well-established journals and books. Another crucial source is Burns' Transformational Leadership Theory, wherein focuses on the leader-follower relationships. Here, Burns says that transformational leaders inspire and motivate their followers to work above and beyond what they believed was possible, positively affecting employee morale (Khan </w:t>
      </w:r>
      <w:r w:rsidR="000E2F40" w:rsidRPr="000E2F40">
        <w:rPr>
          <w:rFonts w:ascii="Times New Roman" w:eastAsia="Times New Roman" w:hAnsi="Times New Roman" w:cs="Times New Roman"/>
          <w:i/>
          <w:kern w:val="0"/>
          <w:sz w:val="24"/>
          <w:szCs w:val="24"/>
          <w:lang w:eastAsia="en-IN"/>
          <w14:ligatures w14:val="none"/>
        </w:rPr>
        <w:t>et al.,</w:t>
      </w:r>
      <w:r w:rsidR="000E2F40" w:rsidRPr="000E2F40">
        <w:rPr>
          <w:rFonts w:ascii="Times New Roman" w:eastAsia="Times New Roman" w:hAnsi="Times New Roman" w:cs="Times New Roman"/>
          <w:kern w:val="0"/>
          <w:sz w:val="24"/>
          <w:szCs w:val="24"/>
          <w:lang w:eastAsia="en-IN"/>
          <w14:ligatures w14:val="none"/>
        </w:rPr>
        <w:t xml:space="preserve"> 2020). Bass also elaborated on Burns' work by refining and defining four elements of transformational leadership: idealised influence, inspirational motivation, intellectual stimulation, and individualised consideration. Pay-for-download academic journals and peer-reviewed journals reveal how these elements improve innovation and teamwork in an industry like hospitality, which focuses on customer service. On the other hand, transactional leadership is examined by both Weber and Bass. Research published in the Journal of Applied Psychology showed that short-term efficiency was higher with a transactional leader but resulted in burnout when applied over time. Employees who work in very transactional environments feel less valued, thus decreasing long-term job satisfiability. The Situational Leadership Theory proposed by Hersey and Blanchard views that leadership should be categorised according to the team's requirements (Munir and Akhter, 2021). Leadership Quarterly publishes various articles that state that variable leadership can bring about both team effectiveness and worker positivity if the leaders change their style according to the group's maturity and experience. Autocratic leadership works published in the Journal of Business Research tell us that it could increase the efficiency obtained under crisis conditions but generally lowers job satisfaction because decision-making is made without considering the employee.</w:t>
      </w:r>
    </w:p>
    <w:p w14:paraId="7C74B9C3" w14:textId="77777777" w:rsidR="00FA7081"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In the hospitality and hotel industry, leadership styles are responsible for understanding team effectiveness and overall job satisfaction (Munir and Akhter, 2021). A hallmark of Ritz-Carlton is its high standards of customer service. The transformational leadership style adopted by the hotel management in question is a primary reason for this. The leaders motivate their staff to deliver personal and quality services. To empower the staff, leaders focus on training and development. For instance, workers can determine how best to meet customers' needs and make the guest experience unique (Boddy, 2017). This type of leadership develops teamwork, and the morale of employees in the chain is boosted because staff can feel the worth and the trust bestowed on them. In substantial hotels such as Hilton, transactional leadership is generally implemented when there</w:t>
      </w:r>
      <w:r>
        <w:rPr>
          <w:rFonts w:ascii="Times New Roman" w:eastAsia="Times New Roman" w:hAnsi="Times New Roman" w:cs="Times New Roman"/>
          <w:kern w:val="0"/>
          <w:sz w:val="24"/>
          <w:szCs w:val="24"/>
          <w:lang w:eastAsia="en-IN"/>
          <w14:ligatures w14:val="none"/>
        </w:rPr>
        <w:t xml:space="preserve"> </w:t>
      </w:r>
      <w:r w:rsidRPr="000E2F40">
        <w:rPr>
          <w:rFonts w:ascii="Times New Roman" w:eastAsia="Times New Roman" w:hAnsi="Times New Roman" w:cs="Times New Roman"/>
          <w:kern w:val="0"/>
          <w:sz w:val="24"/>
          <w:szCs w:val="24"/>
          <w:lang w:eastAsia="en-IN"/>
          <w14:ligatures w14:val="none"/>
        </w:rPr>
        <w:t xml:space="preserve">is an operational need for </w:t>
      </w:r>
      <w:r w:rsidRPr="000E2F40">
        <w:rPr>
          <w:rFonts w:ascii="Times New Roman" w:eastAsia="Times New Roman" w:hAnsi="Times New Roman" w:cs="Times New Roman"/>
          <w:kern w:val="0"/>
          <w:sz w:val="24"/>
          <w:szCs w:val="24"/>
          <w:lang w:eastAsia="en-IN"/>
          <w14:ligatures w14:val="none"/>
        </w:rPr>
        <w:lastRenderedPageBreak/>
        <w:t xml:space="preserve">efficiency, especially during peak seasons or due to specific events (Mullins, 2019). The management sets performance objectives for </w:t>
      </w:r>
      <w:proofErr w:type="gramStart"/>
      <w:r w:rsidRPr="000E2F40">
        <w:rPr>
          <w:rFonts w:ascii="Times New Roman" w:eastAsia="Times New Roman" w:hAnsi="Times New Roman" w:cs="Times New Roman"/>
          <w:kern w:val="0"/>
          <w:sz w:val="24"/>
          <w:szCs w:val="24"/>
          <w:lang w:eastAsia="en-IN"/>
          <w14:ligatures w14:val="none"/>
        </w:rPr>
        <w:t>particular tasks</w:t>
      </w:r>
      <w:proofErr w:type="gramEnd"/>
      <w:r w:rsidRPr="000E2F40">
        <w:rPr>
          <w:rFonts w:ascii="Times New Roman" w:eastAsia="Times New Roman" w:hAnsi="Times New Roman" w:cs="Times New Roman"/>
          <w:kern w:val="0"/>
          <w:sz w:val="24"/>
          <w:szCs w:val="24"/>
          <w:lang w:eastAsia="en-IN"/>
          <w14:ligatures w14:val="none"/>
        </w:rPr>
        <w:t>, such as check-in procedures or housekeeping standards (Wirya, 2023). It promotes bonus rewards or recognition schemes among employees who perform according to expectations. For example, housekeeping staff may be rewarded for upholding spotless standards while working under tight time boundaries. This mechanism ensures that the tasks are carried out efficiently; however, it is not likely to lead to a long-term commitment or innovation among its employees because it focuses almost entirely on rewarding employees in the short run. Hotels may resort to autocratic leadership during times of crisis, such as guest complaints or safety issues. An officer in a busy city hotel might have to handle a customer fight immediately without referring to his staff because of the possible delay or proliferation of the battle (Clifton, 2022). This approach can provide prompt decisions and prevent the hotel's reputation loss but can harm employee morale if it is overly utilised; disengagement will eventually follow the long-term as the employees feel they need to be more involved in the decisions and are undervalued</w:t>
      </w:r>
      <w:bookmarkStart w:id="0" w:name="_dm59wlnq728b"/>
      <w:bookmarkEnd w:id="0"/>
      <w:r w:rsidR="00FA7081">
        <w:rPr>
          <w:rFonts w:ascii="Times New Roman" w:eastAsia="Times New Roman" w:hAnsi="Times New Roman" w:cs="Times New Roman"/>
          <w:kern w:val="0"/>
          <w:sz w:val="24"/>
          <w:szCs w:val="24"/>
          <w:lang w:eastAsia="en-IN"/>
          <w14:ligatures w14:val="none"/>
        </w:rPr>
        <w:t xml:space="preserve">. </w:t>
      </w:r>
    </w:p>
    <w:p w14:paraId="3ABE90A1" w14:textId="6AC0AB33"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In conclusion, it has been found that leadership styles are critical in shaping team effectiveness and employee morale in the hospitality industry. Transformational leadership fosters innovation, teamwork, and high morale, making it ideal for luxury hotels like Ritz-Carlton. Though effective for short-term goals, transactional leadership may limit creativity and long-term engagement, as seen in large chains like Hilton. While useful in crises, autocratic leadership can negatively impact employee satisfaction if used sparingly. Understanding the strengths and limitations of each style allows hotel managers to adopt the most effective approach, ensuring both operational success and a motivated workforce.</w:t>
      </w:r>
    </w:p>
    <w:p w14:paraId="3BBF37E5" w14:textId="77777777" w:rsidR="000E2F40" w:rsidRPr="000E2F40" w:rsidRDefault="000E2F40" w:rsidP="000E2F40">
      <w:pPr>
        <w:spacing w:after="0" w:line="360" w:lineRule="auto"/>
        <w:jc w:val="both"/>
        <w:rPr>
          <w:rFonts w:ascii="Times New Roman" w:eastAsia="Times New Roman" w:hAnsi="Times New Roman" w:cs="Times New Roman"/>
          <w:b/>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br w:type="page"/>
      </w:r>
      <w:bookmarkStart w:id="1" w:name="_rs6ckh88q4bk"/>
      <w:bookmarkEnd w:id="1"/>
    </w:p>
    <w:p w14:paraId="114A2F43" w14:textId="77777777" w:rsidR="000E2F40" w:rsidRPr="000E2F40" w:rsidRDefault="000E2F40" w:rsidP="000E2F40">
      <w:pPr>
        <w:spacing w:after="0" w:line="360" w:lineRule="auto"/>
        <w:jc w:val="both"/>
        <w:rPr>
          <w:rFonts w:ascii="Times New Roman" w:eastAsia="Times New Roman" w:hAnsi="Times New Roman" w:cs="Times New Roman"/>
          <w:b/>
          <w:kern w:val="0"/>
          <w:sz w:val="24"/>
          <w:szCs w:val="24"/>
          <w:lang w:eastAsia="en-IN"/>
          <w14:ligatures w14:val="none"/>
        </w:rPr>
      </w:pPr>
      <w:bookmarkStart w:id="2" w:name="_Toc179817967"/>
      <w:r w:rsidRPr="000E2F40">
        <w:rPr>
          <w:rFonts w:ascii="Times New Roman" w:eastAsia="Times New Roman" w:hAnsi="Times New Roman" w:cs="Times New Roman"/>
          <w:b/>
          <w:kern w:val="0"/>
          <w:sz w:val="24"/>
          <w:szCs w:val="24"/>
          <w:lang w:eastAsia="en-IN"/>
          <w14:ligatures w14:val="none"/>
        </w:rPr>
        <w:lastRenderedPageBreak/>
        <w:t>References</w:t>
      </w:r>
      <w:bookmarkEnd w:id="2"/>
      <w:r w:rsidRPr="000E2F40">
        <w:rPr>
          <w:rFonts w:ascii="Times New Roman" w:eastAsia="Times New Roman" w:hAnsi="Times New Roman" w:cs="Times New Roman"/>
          <w:b/>
          <w:kern w:val="0"/>
          <w:sz w:val="24"/>
          <w:szCs w:val="24"/>
          <w:lang w:eastAsia="en-IN"/>
          <w14:ligatures w14:val="none"/>
        </w:rPr>
        <w:t xml:space="preserve"> </w:t>
      </w:r>
    </w:p>
    <w:p w14:paraId="6603D16A"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Ambo, K., 2023. Leadership Evolved: From Innate Traits to Learned </w:t>
      </w:r>
      <w:proofErr w:type="spellStart"/>
      <w:r w:rsidRPr="000E2F40">
        <w:rPr>
          <w:rFonts w:ascii="Times New Roman" w:eastAsia="Times New Roman" w:hAnsi="Times New Roman" w:cs="Times New Roman"/>
          <w:kern w:val="0"/>
          <w:sz w:val="24"/>
          <w:szCs w:val="24"/>
          <w:lang w:eastAsia="en-IN"/>
          <w14:ligatures w14:val="none"/>
        </w:rPr>
        <w:t>Behaviors</w:t>
      </w:r>
      <w:proofErr w:type="spellEnd"/>
      <w:r w:rsidRPr="000E2F40">
        <w:rPr>
          <w:rFonts w:ascii="Times New Roman" w:eastAsia="Times New Roman" w:hAnsi="Times New Roman" w:cs="Times New Roman"/>
          <w:kern w:val="0"/>
          <w:sz w:val="24"/>
          <w:szCs w:val="24"/>
          <w:lang w:eastAsia="en-IN"/>
          <w14:ligatures w14:val="none"/>
        </w:rPr>
        <w:t xml:space="preserve">. </w:t>
      </w:r>
      <w:r w:rsidRPr="000E2F40">
        <w:rPr>
          <w:rFonts w:ascii="Times New Roman" w:eastAsia="Times New Roman" w:hAnsi="Times New Roman" w:cs="Times New Roman"/>
          <w:i/>
          <w:iCs/>
          <w:kern w:val="0"/>
          <w:sz w:val="24"/>
          <w:szCs w:val="24"/>
          <w:lang w:eastAsia="en-IN"/>
          <w14:ligatures w14:val="none"/>
        </w:rPr>
        <w:t>Perspectives in Social Sciences and Arts, 1(</w:t>
      </w:r>
      <w:r w:rsidRPr="000E2F40">
        <w:rPr>
          <w:rFonts w:ascii="Times New Roman" w:eastAsia="Times New Roman" w:hAnsi="Times New Roman" w:cs="Times New Roman"/>
          <w:kern w:val="0"/>
          <w:sz w:val="24"/>
          <w:szCs w:val="24"/>
          <w:lang w:eastAsia="en-IN"/>
          <w14:ligatures w14:val="none"/>
        </w:rPr>
        <w:t>1), pp.9-3200.</w:t>
      </w:r>
    </w:p>
    <w:p w14:paraId="3B85B290" w14:textId="7D0CAB42"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Bakker, A.B., Hetland, J., Olsen, O.K. and </w:t>
      </w:r>
      <w:proofErr w:type="spellStart"/>
      <w:r w:rsidRPr="000E2F40">
        <w:rPr>
          <w:rFonts w:ascii="Times New Roman" w:eastAsia="Times New Roman" w:hAnsi="Times New Roman" w:cs="Times New Roman"/>
          <w:kern w:val="0"/>
          <w:sz w:val="24"/>
          <w:szCs w:val="24"/>
          <w:lang w:eastAsia="en-IN"/>
          <w14:ligatures w14:val="none"/>
        </w:rPr>
        <w:t>Espevik</w:t>
      </w:r>
      <w:proofErr w:type="spellEnd"/>
      <w:r w:rsidRPr="000E2F40">
        <w:rPr>
          <w:rFonts w:ascii="Times New Roman" w:eastAsia="Times New Roman" w:hAnsi="Times New Roman" w:cs="Times New Roman"/>
          <w:kern w:val="0"/>
          <w:sz w:val="24"/>
          <w:szCs w:val="24"/>
          <w:lang w:eastAsia="en-IN"/>
          <w14:ligatures w14:val="none"/>
        </w:rPr>
        <w:t xml:space="preserve">, R., 2023. Daily transformational leadership: A source of inspiration for follower performance? </w:t>
      </w:r>
      <w:r w:rsidRPr="000E2F40">
        <w:rPr>
          <w:rFonts w:ascii="Times New Roman" w:eastAsia="Times New Roman" w:hAnsi="Times New Roman" w:cs="Times New Roman"/>
          <w:i/>
          <w:iCs/>
          <w:kern w:val="0"/>
          <w:sz w:val="24"/>
          <w:szCs w:val="24"/>
          <w:lang w:eastAsia="en-IN"/>
          <w14:ligatures w14:val="none"/>
        </w:rPr>
        <w:t>European Management Journal, 41</w:t>
      </w:r>
      <w:r w:rsidRPr="000E2F40">
        <w:rPr>
          <w:rFonts w:ascii="Times New Roman" w:eastAsia="Times New Roman" w:hAnsi="Times New Roman" w:cs="Times New Roman"/>
          <w:kern w:val="0"/>
          <w:sz w:val="24"/>
          <w:szCs w:val="24"/>
          <w:lang w:eastAsia="en-IN"/>
          <w14:ligatures w14:val="none"/>
        </w:rPr>
        <w:t>(5), pp.700-708.</w:t>
      </w:r>
    </w:p>
    <w:p w14:paraId="13201D1A"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Benmira</w:t>
      </w:r>
      <w:proofErr w:type="spellEnd"/>
      <w:r w:rsidRPr="000E2F40">
        <w:rPr>
          <w:rFonts w:ascii="Times New Roman" w:eastAsia="Times New Roman" w:hAnsi="Times New Roman" w:cs="Times New Roman"/>
          <w:kern w:val="0"/>
          <w:sz w:val="24"/>
          <w:szCs w:val="24"/>
          <w:lang w:eastAsia="en-IN"/>
          <w14:ligatures w14:val="none"/>
        </w:rPr>
        <w:t xml:space="preserve">, S. and Agboola, M., 2021. Evolution of leadership theory. BMJ leader, </w:t>
      </w:r>
      <w:proofErr w:type="gramStart"/>
      <w:r w:rsidRPr="000E2F40">
        <w:rPr>
          <w:rFonts w:ascii="Times New Roman" w:eastAsia="Times New Roman" w:hAnsi="Times New Roman" w:cs="Times New Roman"/>
          <w:kern w:val="0"/>
          <w:sz w:val="24"/>
          <w:szCs w:val="24"/>
          <w:lang w:eastAsia="en-IN"/>
          <w14:ligatures w14:val="none"/>
        </w:rPr>
        <w:t>pp.leader</w:t>
      </w:r>
      <w:proofErr w:type="gramEnd"/>
      <w:r w:rsidRPr="000E2F40">
        <w:rPr>
          <w:rFonts w:ascii="Times New Roman" w:eastAsia="Times New Roman" w:hAnsi="Times New Roman" w:cs="Times New Roman"/>
          <w:kern w:val="0"/>
          <w:sz w:val="24"/>
          <w:szCs w:val="24"/>
          <w:lang w:eastAsia="en-IN"/>
          <w14:ligatures w14:val="none"/>
        </w:rPr>
        <w:t>-2020.</w:t>
      </w:r>
    </w:p>
    <w:p w14:paraId="5209194E"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Boddy, D. 2017. Management: An Introduction (7th Ed), Harlow, Pearson</w:t>
      </w:r>
    </w:p>
    <w:p w14:paraId="421C9B47"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Clifton, D., 2022. Patrol. </w:t>
      </w:r>
      <w:r w:rsidRPr="000E2F40">
        <w:rPr>
          <w:rFonts w:ascii="Times New Roman" w:eastAsia="Times New Roman" w:hAnsi="Times New Roman" w:cs="Times New Roman"/>
          <w:i/>
          <w:iCs/>
          <w:kern w:val="0"/>
          <w:sz w:val="24"/>
          <w:szCs w:val="24"/>
          <w:lang w:eastAsia="en-IN"/>
          <w14:ligatures w14:val="none"/>
        </w:rPr>
        <w:t xml:space="preserve">In Hospitality Security </w:t>
      </w:r>
      <w:r w:rsidRPr="000E2F40">
        <w:rPr>
          <w:rFonts w:ascii="Times New Roman" w:eastAsia="Times New Roman" w:hAnsi="Times New Roman" w:cs="Times New Roman"/>
          <w:kern w:val="0"/>
          <w:sz w:val="24"/>
          <w:szCs w:val="24"/>
          <w:lang w:eastAsia="en-IN"/>
          <w14:ligatures w14:val="none"/>
        </w:rPr>
        <w:t>(pp. 119-178). CRC Press.</w:t>
      </w:r>
    </w:p>
    <w:p w14:paraId="5E7DD9BE"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Croft, C., McGivern, G., Currie, G., Lockett, A. and </w:t>
      </w:r>
      <w:proofErr w:type="spellStart"/>
      <w:r w:rsidRPr="000E2F40">
        <w:rPr>
          <w:rFonts w:ascii="Times New Roman" w:eastAsia="Times New Roman" w:hAnsi="Times New Roman" w:cs="Times New Roman"/>
          <w:kern w:val="0"/>
          <w:sz w:val="24"/>
          <w:szCs w:val="24"/>
          <w:lang w:eastAsia="en-IN"/>
          <w14:ligatures w14:val="none"/>
        </w:rPr>
        <w:t>Spyridonidis</w:t>
      </w:r>
      <w:proofErr w:type="spellEnd"/>
      <w:r w:rsidRPr="000E2F40">
        <w:rPr>
          <w:rFonts w:ascii="Times New Roman" w:eastAsia="Times New Roman" w:hAnsi="Times New Roman" w:cs="Times New Roman"/>
          <w:kern w:val="0"/>
          <w:sz w:val="24"/>
          <w:szCs w:val="24"/>
          <w:lang w:eastAsia="en-IN"/>
          <w14:ligatures w14:val="none"/>
        </w:rPr>
        <w:t>, D., 2022. Unified divergence and the development of collective leadership. Journal of Management Studies, 59(2), pp.460-488.</w:t>
      </w:r>
    </w:p>
    <w:p w14:paraId="1D173DE5"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Dinibutun</w:t>
      </w:r>
      <w:proofErr w:type="spellEnd"/>
      <w:r w:rsidRPr="000E2F40">
        <w:rPr>
          <w:rFonts w:ascii="Times New Roman" w:eastAsia="Times New Roman" w:hAnsi="Times New Roman" w:cs="Times New Roman"/>
          <w:kern w:val="0"/>
          <w:sz w:val="24"/>
          <w:szCs w:val="24"/>
          <w:lang w:eastAsia="en-IN"/>
          <w14:ligatures w14:val="none"/>
        </w:rPr>
        <w:t xml:space="preserve">, S.R., 2020. Leadership: A comprehensive review of literature, research and theoretical framework. </w:t>
      </w:r>
      <w:r w:rsidRPr="000E2F40">
        <w:rPr>
          <w:rFonts w:ascii="Times New Roman" w:eastAsia="Times New Roman" w:hAnsi="Times New Roman" w:cs="Times New Roman"/>
          <w:i/>
          <w:iCs/>
          <w:kern w:val="0"/>
          <w:sz w:val="24"/>
          <w:szCs w:val="24"/>
          <w:lang w:eastAsia="en-IN"/>
          <w14:ligatures w14:val="none"/>
        </w:rPr>
        <w:t xml:space="preserve">Research and Theoretical Framework </w:t>
      </w:r>
      <w:r w:rsidRPr="000E2F40">
        <w:rPr>
          <w:rFonts w:ascii="Times New Roman" w:eastAsia="Times New Roman" w:hAnsi="Times New Roman" w:cs="Times New Roman"/>
          <w:kern w:val="0"/>
          <w:sz w:val="24"/>
          <w:szCs w:val="24"/>
          <w:lang w:eastAsia="en-IN"/>
          <w14:ligatures w14:val="none"/>
        </w:rPr>
        <w:t>(January 17, 2020).</w:t>
      </w:r>
    </w:p>
    <w:p w14:paraId="1FAE34F0"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Firda</w:t>
      </w:r>
      <w:proofErr w:type="spellEnd"/>
      <w:r w:rsidRPr="000E2F40">
        <w:rPr>
          <w:rFonts w:ascii="Times New Roman" w:eastAsia="Times New Roman" w:hAnsi="Times New Roman" w:cs="Times New Roman"/>
          <w:kern w:val="0"/>
          <w:sz w:val="24"/>
          <w:szCs w:val="24"/>
          <w:lang w:eastAsia="en-IN"/>
          <w14:ligatures w14:val="none"/>
        </w:rPr>
        <w:t xml:space="preserve">, N. and </w:t>
      </w:r>
      <w:proofErr w:type="spellStart"/>
      <w:r w:rsidRPr="000E2F40">
        <w:rPr>
          <w:rFonts w:ascii="Times New Roman" w:eastAsia="Times New Roman" w:hAnsi="Times New Roman" w:cs="Times New Roman"/>
          <w:kern w:val="0"/>
          <w:sz w:val="24"/>
          <w:szCs w:val="24"/>
          <w:lang w:eastAsia="en-IN"/>
          <w14:ligatures w14:val="none"/>
        </w:rPr>
        <w:t>Ferine</w:t>
      </w:r>
      <w:proofErr w:type="spellEnd"/>
      <w:r w:rsidRPr="000E2F40">
        <w:rPr>
          <w:rFonts w:ascii="Times New Roman" w:eastAsia="Times New Roman" w:hAnsi="Times New Roman" w:cs="Times New Roman"/>
          <w:kern w:val="0"/>
          <w:sz w:val="24"/>
          <w:szCs w:val="24"/>
          <w:lang w:eastAsia="en-IN"/>
          <w14:ligatures w14:val="none"/>
        </w:rPr>
        <w:t xml:space="preserve">, K.F., 2023. The Effect of Transactional Leadership and Punishment on Employee Performance with Motivation as an Intervening Variable for the Management Body Revenue Finance and Regional Assets of </w:t>
      </w:r>
      <w:proofErr w:type="spellStart"/>
      <w:r w:rsidRPr="000E2F40">
        <w:rPr>
          <w:rFonts w:ascii="Times New Roman" w:eastAsia="Times New Roman" w:hAnsi="Times New Roman" w:cs="Times New Roman"/>
          <w:kern w:val="0"/>
          <w:sz w:val="24"/>
          <w:szCs w:val="24"/>
          <w:lang w:eastAsia="en-IN"/>
          <w14:ligatures w14:val="none"/>
        </w:rPr>
        <w:t>Binjai</w:t>
      </w:r>
      <w:proofErr w:type="spellEnd"/>
      <w:r w:rsidRPr="000E2F40">
        <w:rPr>
          <w:rFonts w:ascii="Times New Roman" w:eastAsia="Times New Roman" w:hAnsi="Times New Roman" w:cs="Times New Roman"/>
          <w:kern w:val="0"/>
          <w:sz w:val="24"/>
          <w:szCs w:val="24"/>
          <w:lang w:eastAsia="en-IN"/>
          <w14:ligatures w14:val="none"/>
        </w:rPr>
        <w:t xml:space="preserve"> City. </w:t>
      </w:r>
      <w:r w:rsidRPr="000E2F40">
        <w:rPr>
          <w:rFonts w:ascii="Times New Roman" w:eastAsia="Times New Roman" w:hAnsi="Times New Roman" w:cs="Times New Roman"/>
          <w:i/>
          <w:iCs/>
          <w:kern w:val="0"/>
          <w:sz w:val="24"/>
          <w:szCs w:val="24"/>
          <w:lang w:eastAsia="en-IN"/>
          <w14:ligatures w14:val="none"/>
        </w:rPr>
        <w:t>International Journal of Economics, Management and Accounting (IJEMA), 1(</w:t>
      </w:r>
      <w:r w:rsidRPr="000E2F40">
        <w:rPr>
          <w:rFonts w:ascii="Times New Roman" w:eastAsia="Times New Roman" w:hAnsi="Times New Roman" w:cs="Times New Roman"/>
          <w:kern w:val="0"/>
          <w:sz w:val="24"/>
          <w:szCs w:val="24"/>
          <w:lang w:eastAsia="en-IN"/>
          <w14:ligatures w14:val="none"/>
        </w:rPr>
        <w:t>2), pp.71-82.</w:t>
      </w:r>
    </w:p>
    <w:p w14:paraId="79319E3F"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Jaroliya</w:t>
      </w:r>
      <w:proofErr w:type="spellEnd"/>
      <w:r w:rsidRPr="000E2F40">
        <w:rPr>
          <w:rFonts w:ascii="Times New Roman" w:eastAsia="Times New Roman" w:hAnsi="Times New Roman" w:cs="Times New Roman"/>
          <w:kern w:val="0"/>
          <w:sz w:val="24"/>
          <w:szCs w:val="24"/>
          <w:lang w:eastAsia="en-IN"/>
          <w14:ligatures w14:val="none"/>
        </w:rPr>
        <w:t xml:space="preserve">, D. and </w:t>
      </w:r>
      <w:proofErr w:type="spellStart"/>
      <w:r w:rsidRPr="000E2F40">
        <w:rPr>
          <w:rFonts w:ascii="Times New Roman" w:eastAsia="Times New Roman" w:hAnsi="Times New Roman" w:cs="Times New Roman"/>
          <w:kern w:val="0"/>
          <w:sz w:val="24"/>
          <w:szCs w:val="24"/>
          <w:lang w:eastAsia="en-IN"/>
          <w14:ligatures w14:val="none"/>
        </w:rPr>
        <w:t>Gyanchandani</w:t>
      </w:r>
      <w:proofErr w:type="spellEnd"/>
      <w:r w:rsidRPr="000E2F40">
        <w:rPr>
          <w:rFonts w:ascii="Times New Roman" w:eastAsia="Times New Roman" w:hAnsi="Times New Roman" w:cs="Times New Roman"/>
          <w:kern w:val="0"/>
          <w:sz w:val="24"/>
          <w:szCs w:val="24"/>
          <w:lang w:eastAsia="en-IN"/>
          <w14:ligatures w14:val="none"/>
        </w:rPr>
        <w:t xml:space="preserve">, R., 2022. Transformational leadership style: a boost or hindrance to team performance in IT sector. </w:t>
      </w:r>
      <w:r w:rsidRPr="000E2F40">
        <w:rPr>
          <w:rFonts w:ascii="Times New Roman" w:eastAsia="Times New Roman" w:hAnsi="Times New Roman" w:cs="Times New Roman"/>
          <w:i/>
          <w:iCs/>
          <w:kern w:val="0"/>
          <w:sz w:val="24"/>
          <w:szCs w:val="24"/>
          <w:lang w:eastAsia="en-IN"/>
          <w14:ligatures w14:val="none"/>
        </w:rPr>
        <w:t>Vilakshan-XIMB Journal of Management, 19</w:t>
      </w:r>
      <w:r w:rsidRPr="000E2F40">
        <w:rPr>
          <w:rFonts w:ascii="Times New Roman" w:eastAsia="Times New Roman" w:hAnsi="Times New Roman" w:cs="Times New Roman"/>
          <w:kern w:val="0"/>
          <w:sz w:val="24"/>
          <w:szCs w:val="24"/>
          <w:lang w:eastAsia="en-IN"/>
          <w14:ligatures w14:val="none"/>
        </w:rPr>
        <w:t>(1), pp.87-105.</w:t>
      </w:r>
    </w:p>
    <w:p w14:paraId="7F90C687"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Khan, H., Rehmat, M., Butt, T.H., Farooqi, S. and Asim, J., 2020. Impact of transformational leadership on work performance, burnout and social loafing: a mediation model. </w:t>
      </w:r>
      <w:r w:rsidRPr="000E2F40">
        <w:rPr>
          <w:rFonts w:ascii="Times New Roman" w:eastAsia="Times New Roman" w:hAnsi="Times New Roman" w:cs="Times New Roman"/>
          <w:i/>
          <w:iCs/>
          <w:kern w:val="0"/>
          <w:sz w:val="24"/>
          <w:szCs w:val="24"/>
          <w:lang w:eastAsia="en-IN"/>
          <w14:ligatures w14:val="none"/>
        </w:rPr>
        <w:t>Future Business Journal, 6(</w:t>
      </w:r>
      <w:r w:rsidRPr="000E2F40">
        <w:rPr>
          <w:rFonts w:ascii="Times New Roman" w:eastAsia="Times New Roman" w:hAnsi="Times New Roman" w:cs="Times New Roman"/>
          <w:kern w:val="0"/>
          <w:sz w:val="24"/>
          <w:szCs w:val="24"/>
          <w:lang w:eastAsia="en-IN"/>
          <w14:ligatures w14:val="none"/>
        </w:rPr>
        <w:t>1), p.40.</w:t>
      </w:r>
    </w:p>
    <w:p w14:paraId="701D1BC1"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Litz, D. and Blaik-Hourani, R., 2020. Transformational leadership and change in education. </w:t>
      </w:r>
      <w:r w:rsidRPr="000E2F40">
        <w:rPr>
          <w:rFonts w:ascii="Times New Roman" w:eastAsia="Times New Roman" w:hAnsi="Times New Roman" w:cs="Times New Roman"/>
          <w:i/>
          <w:iCs/>
          <w:kern w:val="0"/>
          <w:sz w:val="24"/>
          <w:szCs w:val="24"/>
          <w:lang w:eastAsia="en-IN"/>
          <w14:ligatures w14:val="none"/>
        </w:rPr>
        <w:t xml:space="preserve">In Oxford research </w:t>
      </w:r>
      <w:proofErr w:type="spellStart"/>
      <w:r w:rsidRPr="000E2F40">
        <w:rPr>
          <w:rFonts w:ascii="Times New Roman" w:eastAsia="Times New Roman" w:hAnsi="Times New Roman" w:cs="Times New Roman"/>
          <w:i/>
          <w:iCs/>
          <w:kern w:val="0"/>
          <w:sz w:val="24"/>
          <w:szCs w:val="24"/>
          <w:lang w:eastAsia="en-IN"/>
          <w14:ligatures w14:val="none"/>
        </w:rPr>
        <w:t>encyclopedia</w:t>
      </w:r>
      <w:proofErr w:type="spellEnd"/>
      <w:r w:rsidRPr="000E2F40">
        <w:rPr>
          <w:rFonts w:ascii="Times New Roman" w:eastAsia="Times New Roman" w:hAnsi="Times New Roman" w:cs="Times New Roman"/>
          <w:i/>
          <w:iCs/>
          <w:kern w:val="0"/>
          <w:sz w:val="24"/>
          <w:szCs w:val="24"/>
          <w:lang w:eastAsia="en-IN"/>
          <w14:ligatures w14:val="none"/>
        </w:rPr>
        <w:t xml:space="preserve"> of education.</w:t>
      </w:r>
    </w:p>
    <w:p w14:paraId="27BEBEEA"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Matloob</w:t>
      </w:r>
      <w:proofErr w:type="spellEnd"/>
      <w:r w:rsidRPr="000E2F40">
        <w:rPr>
          <w:rFonts w:ascii="Times New Roman" w:eastAsia="Times New Roman" w:hAnsi="Times New Roman" w:cs="Times New Roman"/>
          <w:kern w:val="0"/>
          <w:sz w:val="24"/>
          <w:szCs w:val="24"/>
          <w:lang w:eastAsia="en-IN"/>
          <w14:ligatures w14:val="none"/>
        </w:rPr>
        <w:t xml:space="preserve">, S., Shah, S.A. and Shah, M.H., 2021. Employee Motivation in Light </w:t>
      </w:r>
      <w:proofErr w:type="spellStart"/>
      <w:r w:rsidRPr="000E2F40">
        <w:rPr>
          <w:rFonts w:ascii="Times New Roman" w:eastAsia="Times New Roman" w:hAnsi="Times New Roman" w:cs="Times New Roman"/>
          <w:kern w:val="0"/>
          <w:sz w:val="24"/>
          <w:szCs w:val="24"/>
          <w:lang w:eastAsia="en-IN"/>
          <w14:ligatures w14:val="none"/>
        </w:rPr>
        <w:t>Oncial</w:t>
      </w:r>
      <w:proofErr w:type="spellEnd"/>
      <w:r w:rsidRPr="000E2F40">
        <w:rPr>
          <w:rFonts w:ascii="Times New Roman" w:eastAsia="Times New Roman" w:hAnsi="Times New Roman" w:cs="Times New Roman"/>
          <w:kern w:val="0"/>
          <w:sz w:val="24"/>
          <w:szCs w:val="24"/>
          <w:lang w:eastAsia="en-IN"/>
          <w14:ligatures w14:val="none"/>
        </w:rPr>
        <w:t>, Non-Financial Rewards and Employee Commitment among Pharmaceutical SMEs of Indonesia. T</w:t>
      </w:r>
      <w:r w:rsidRPr="000E2F40">
        <w:rPr>
          <w:rFonts w:ascii="Times New Roman" w:eastAsia="Times New Roman" w:hAnsi="Times New Roman" w:cs="Times New Roman"/>
          <w:i/>
          <w:iCs/>
          <w:kern w:val="0"/>
          <w:sz w:val="24"/>
          <w:szCs w:val="24"/>
          <w:lang w:eastAsia="en-IN"/>
          <w14:ligatures w14:val="none"/>
        </w:rPr>
        <w:t>he Economics and Finance Letters, 8(</w:t>
      </w:r>
      <w:r w:rsidRPr="000E2F40">
        <w:rPr>
          <w:rFonts w:ascii="Times New Roman" w:eastAsia="Times New Roman" w:hAnsi="Times New Roman" w:cs="Times New Roman"/>
          <w:kern w:val="0"/>
          <w:sz w:val="24"/>
          <w:szCs w:val="24"/>
          <w:lang w:eastAsia="en-IN"/>
          <w14:ligatures w14:val="none"/>
        </w:rPr>
        <w:t>1), pp.82-91.</w:t>
      </w:r>
    </w:p>
    <w:p w14:paraId="5BAEDDF7"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Mullins, L and Dosser, P. 2013. Hospitality Management and Organisational Behaviour (5th Ed) Harlow, Pearson.</w:t>
      </w:r>
    </w:p>
    <w:p w14:paraId="5E862718"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Mullins, L. 2019. Organisational Behaviour in the Workplace (12th edition) </w:t>
      </w:r>
      <w:proofErr w:type="spellStart"/>
      <w:proofErr w:type="gramStart"/>
      <w:r w:rsidRPr="000E2F40">
        <w:rPr>
          <w:rFonts w:ascii="Times New Roman" w:eastAsia="Times New Roman" w:hAnsi="Times New Roman" w:cs="Times New Roman"/>
          <w:kern w:val="0"/>
          <w:sz w:val="24"/>
          <w:szCs w:val="24"/>
          <w:lang w:eastAsia="en-IN"/>
          <w14:ligatures w14:val="none"/>
        </w:rPr>
        <w:t>Harlow:Pearson</w:t>
      </w:r>
      <w:proofErr w:type="spellEnd"/>
      <w:proofErr w:type="gramEnd"/>
    </w:p>
    <w:p w14:paraId="5B969FCE"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Mullins, L. 2023. Management and Organisational Behaviour (13th edition) Harlow: Pearson</w:t>
      </w:r>
    </w:p>
    <w:p w14:paraId="3C7D84BE"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lastRenderedPageBreak/>
        <w:t xml:space="preserve">Munir, H. and Akhter, M., 2021. A study on association between the perceptions of principals and teachers regarding college principals’ leadership style in perspective of situational leadership theory. </w:t>
      </w:r>
      <w:r w:rsidRPr="000E2F40">
        <w:rPr>
          <w:rFonts w:ascii="Times New Roman" w:eastAsia="Times New Roman" w:hAnsi="Times New Roman" w:cs="Times New Roman"/>
          <w:i/>
          <w:iCs/>
          <w:kern w:val="0"/>
          <w:sz w:val="24"/>
          <w:szCs w:val="24"/>
          <w:lang w:eastAsia="en-IN"/>
          <w14:ligatures w14:val="none"/>
        </w:rPr>
        <w:t>Journal of Arts &amp; Social Sciences, 8</w:t>
      </w:r>
      <w:r w:rsidRPr="000E2F40">
        <w:rPr>
          <w:rFonts w:ascii="Times New Roman" w:eastAsia="Times New Roman" w:hAnsi="Times New Roman" w:cs="Times New Roman"/>
          <w:kern w:val="0"/>
          <w:sz w:val="24"/>
          <w:szCs w:val="24"/>
          <w:lang w:eastAsia="en-IN"/>
          <w14:ligatures w14:val="none"/>
        </w:rPr>
        <w:t>(1), pp.147-155.</w:t>
      </w:r>
    </w:p>
    <w:p w14:paraId="365A3DDF"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Otto, S., Dekker, V., Dekker, H., Richter, D. and Zabel, S., 2022. The joy of gratifications: Promotion as a short‐term boost or long‐term success–The same for women and </w:t>
      </w:r>
      <w:proofErr w:type="gramStart"/>
      <w:r w:rsidRPr="000E2F40">
        <w:rPr>
          <w:rFonts w:ascii="Times New Roman" w:eastAsia="Times New Roman" w:hAnsi="Times New Roman" w:cs="Times New Roman"/>
          <w:kern w:val="0"/>
          <w:sz w:val="24"/>
          <w:szCs w:val="24"/>
          <w:lang w:eastAsia="en-IN"/>
          <w14:ligatures w14:val="none"/>
        </w:rPr>
        <w:t>men?.</w:t>
      </w:r>
      <w:proofErr w:type="gramEnd"/>
      <w:r w:rsidRPr="000E2F40">
        <w:rPr>
          <w:rFonts w:ascii="Times New Roman" w:eastAsia="Times New Roman" w:hAnsi="Times New Roman" w:cs="Times New Roman"/>
          <w:kern w:val="0"/>
          <w:sz w:val="24"/>
          <w:szCs w:val="24"/>
          <w:lang w:eastAsia="en-IN"/>
          <w14:ligatures w14:val="none"/>
        </w:rPr>
        <w:t xml:space="preserve"> </w:t>
      </w:r>
      <w:r w:rsidRPr="000E2F40">
        <w:rPr>
          <w:rFonts w:ascii="Times New Roman" w:eastAsia="Times New Roman" w:hAnsi="Times New Roman" w:cs="Times New Roman"/>
          <w:i/>
          <w:iCs/>
          <w:kern w:val="0"/>
          <w:sz w:val="24"/>
          <w:szCs w:val="24"/>
          <w:lang w:eastAsia="en-IN"/>
          <w14:ligatures w14:val="none"/>
        </w:rPr>
        <w:t>Human Resource Management Journal, 32(</w:t>
      </w:r>
      <w:r w:rsidRPr="000E2F40">
        <w:rPr>
          <w:rFonts w:ascii="Times New Roman" w:eastAsia="Times New Roman" w:hAnsi="Times New Roman" w:cs="Times New Roman"/>
          <w:kern w:val="0"/>
          <w:sz w:val="24"/>
          <w:szCs w:val="24"/>
          <w:lang w:eastAsia="en-IN"/>
          <w14:ligatures w14:val="none"/>
        </w:rPr>
        <w:t>1), pp.151-168.</w:t>
      </w:r>
    </w:p>
    <w:p w14:paraId="3F046D7A"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Rabiul, M.K., Patwary, A.K., Mohamed, A.E. and Rashid, H.O., 2022. Leadership styles, psychological factors, and employee commitment to service quality in the hotel industry. </w:t>
      </w:r>
      <w:r w:rsidRPr="000E2F40">
        <w:rPr>
          <w:rFonts w:ascii="Times New Roman" w:eastAsia="Times New Roman" w:hAnsi="Times New Roman" w:cs="Times New Roman"/>
          <w:i/>
          <w:iCs/>
          <w:kern w:val="0"/>
          <w:sz w:val="24"/>
          <w:szCs w:val="24"/>
          <w:lang w:eastAsia="en-IN"/>
          <w14:ligatures w14:val="none"/>
        </w:rPr>
        <w:t>Journal of Quality Assurance in Hospitality &amp; Tourism, 23(</w:t>
      </w:r>
      <w:r w:rsidRPr="000E2F40">
        <w:rPr>
          <w:rFonts w:ascii="Times New Roman" w:eastAsia="Times New Roman" w:hAnsi="Times New Roman" w:cs="Times New Roman"/>
          <w:kern w:val="0"/>
          <w:sz w:val="24"/>
          <w:szCs w:val="24"/>
          <w:lang w:eastAsia="en-IN"/>
          <w14:ligatures w14:val="none"/>
        </w:rPr>
        <w:t>4), pp.853-881.</w:t>
      </w:r>
    </w:p>
    <w:p w14:paraId="27E8B684"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proofErr w:type="spellStart"/>
      <w:r w:rsidRPr="000E2F40">
        <w:rPr>
          <w:rFonts w:ascii="Times New Roman" w:eastAsia="Times New Roman" w:hAnsi="Times New Roman" w:cs="Times New Roman"/>
          <w:kern w:val="0"/>
          <w:sz w:val="24"/>
          <w:szCs w:val="24"/>
          <w:lang w:eastAsia="en-IN"/>
          <w14:ligatures w14:val="none"/>
        </w:rPr>
        <w:t>Rodić</w:t>
      </w:r>
      <w:proofErr w:type="spellEnd"/>
      <w:r w:rsidRPr="000E2F40">
        <w:rPr>
          <w:rFonts w:ascii="Times New Roman" w:eastAsia="Times New Roman" w:hAnsi="Times New Roman" w:cs="Times New Roman"/>
          <w:kern w:val="0"/>
          <w:sz w:val="24"/>
          <w:szCs w:val="24"/>
          <w:lang w:eastAsia="en-IN"/>
          <w14:ligatures w14:val="none"/>
        </w:rPr>
        <w:t xml:space="preserve">, M. and Marić, S., 2021. Leadership style and employee readiness: Basic factors of leadership efficiency. Strategic Management-International </w:t>
      </w:r>
      <w:r w:rsidRPr="000E2F40">
        <w:rPr>
          <w:rFonts w:ascii="Times New Roman" w:eastAsia="Times New Roman" w:hAnsi="Times New Roman" w:cs="Times New Roman"/>
          <w:i/>
          <w:iCs/>
          <w:kern w:val="0"/>
          <w:sz w:val="24"/>
          <w:szCs w:val="24"/>
          <w:lang w:eastAsia="en-IN"/>
          <w14:ligatures w14:val="none"/>
        </w:rPr>
        <w:t>Journal of Strategic Management and Decision Support Systems in Strategic Management, 26</w:t>
      </w:r>
      <w:r w:rsidRPr="000E2F40">
        <w:rPr>
          <w:rFonts w:ascii="Times New Roman" w:eastAsia="Times New Roman" w:hAnsi="Times New Roman" w:cs="Times New Roman"/>
          <w:kern w:val="0"/>
          <w:sz w:val="24"/>
          <w:szCs w:val="24"/>
          <w:lang w:eastAsia="en-IN"/>
          <w14:ligatures w14:val="none"/>
        </w:rPr>
        <w:t>(1).</w:t>
      </w:r>
    </w:p>
    <w:p w14:paraId="25AEAD96"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Rothwell, W.J. and Imroz, S.M., 2024. Taking care of your employees results in better care of customers: A case study of a large private hospital in Dhaka, Bangladesh. </w:t>
      </w:r>
      <w:r w:rsidRPr="000E2F40">
        <w:rPr>
          <w:rFonts w:ascii="Times New Roman" w:eastAsia="Times New Roman" w:hAnsi="Times New Roman" w:cs="Times New Roman"/>
          <w:i/>
          <w:iCs/>
          <w:kern w:val="0"/>
          <w:sz w:val="24"/>
          <w:szCs w:val="24"/>
          <w:lang w:eastAsia="en-IN"/>
          <w14:ligatures w14:val="none"/>
        </w:rPr>
        <w:t>In Cases on Critical Leadership Skills</w:t>
      </w:r>
      <w:r w:rsidRPr="000E2F40">
        <w:rPr>
          <w:rFonts w:ascii="Times New Roman" w:eastAsia="Times New Roman" w:hAnsi="Times New Roman" w:cs="Times New Roman"/>
          <w:kern w:val="0"/>
          <w:sz w:val="24"/>
          <w:szCs w:val="24"/>
          <w:lang w:eastAsia="en-IN"/>
          <w14:ligatures w14:val="none"/>
        </w:rPr>
        <w:t xml:space="preserve"> (pp. 153-161). Edward Elgar Publishing.</w:t>
      </w:r>
    </w:p>
    <w:p w14:paraId="39461FD8"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Schaufeli, W., 2021. Engaging leadership: How to promote work </w:t>
      </w:r>
      <w:proofErr w:type="gramStart"/>
      <w:r w:rsidRPr="000E2F40">
        <w:rPr>
          <w:rFonts w:ascii="Times New Roman" w:eastAsia="Times New Roman" w:hAnsi="Times New Roman" w:cs="Times New Roman"/>
          <w:kern w:val="0"/>
          <w:sz w:val="24"/>
          <w:szCs w:val="24"/>
          <w:lang w:eastAsia="en-IN"/>
          <w14:ligatures w14:val="none"/>
        </w:rPr>
        <w:t>engagement?.</w:t>
      </w:r>
      <w:proofErr w:type="gramEnd"/>
      <w:r w:rsidRPr="000E2F40">
        <w:rPr>
          <w:rFonts w:ascii="Times New Roman" w:eastAsia="Times New Roman" w:hAnsi="Times New Roman" w:cs="Times New Roman"/>
          <w:kern w:val="0"/>
          <w:sz w:val="24"/>
          <w:szCs w:val="24"/>
          <w:lang w:eastAsia="en-IN"/>
          <w14:ligatures w14:val="none"/>
        </w:rPr>
        <w:t xml:space="preserve"> </w:t>
      </w:r>
      <w:r w:rsidRPr="000E2F40">
        <w:rPr>
          <w:rFonts w:ascii="Times New Roman" w:eastAsia="Times New Roman" w:hAnsi="Times New Roman" w:cs="Times New Roman"/>
          <w:i/>
          <w:iCs/>
          <w:kern w:val="0"/>
          <w:sz w:val="24"/>
          <w:szCs w:val="24"/>
          <w:lang w:eastAsia="en-IN"/>
          <w14:ligatures w14:val="none"/>
        </w:rPr>
        <w:t>Frontiers in psychology, 12,</w:t>
      </w:r>
      <w:r w:rsidRPr="000E2F40">
        <w:rPr>
          <w:rFonts w:ascii="Times New Roman" w:eastAsia="Times New Roman" w:hAnsi="Times New Roman" w:cs="Times New Roman"/>
          <w:kern w:val="0"/>
          <w:sz w:val="24"/>
          <w:szCs w:val="24"/>
          <w:lang w:eastAsia="en-IN"/>
          <w14:ligatures w14:val="none"/>
        </w:rPr>
        <w:t xml:space="preserve"> p.754556.</w:t>
      </w:r>
    </w:p>
    <w:p w14:paraId="52407ED4"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Wirya, I.M.S., 2023. Analysis of the Implementation of Standard Operating Procedures (SOP) in the Housekeeping and Front Office Department of </w:t>
      </w:r>
      <w:proofErr w:type="spellStart"/>
      <w:r w:rsidRPr="000E2F40">
        <w:rPr>
          <w:rFonts w:ascii="Times New Roman" w:eastAsia="Times New Roman" w:hAnsi="Times New Roman" w:cs="Times New Roman"/>
          <w:kern w:val="0"/>
          <w:sz w:val="24"/>
          <w:szCs w:val="24"/>
          <w:lang w:eastAsia="en-IN"/>
          <w14:ligatures w14:val="none"/>
        </w:rPr>
        <w:t>Frii</w:t>
      </w:r>
      <w:proofErr w:type="spellEnd"/>
      <w:r w:rsidRPr="000E2F40">
        <w:rPr>
          <w:rFonts w:ascii="Times New Roman" w:eastAsia="Times New Roman" w:hAnsi="Times New Roman" w:cs="Times New Roman"/>
          <w:kern w:val="0"/>
          <w:sz w:val="24"/>
          <w:szCs w:val="24"/>
          <w:lang w:eastAsia="en-IN"/>
          <w14:ligatures w14:val="none"/>
        </w:rPr>
        <w:t xml:space="preserve"> Bali Echo Beach Hotel </w:t>
      </w:r>
      <w:proofErr w:type="spellStart"/>
      <w:r w:rsidRPr="000E2F40">
        <w:rPr>
          <w:rFonts w:ascii="Times New Roman" w:eastAsia="Times New Roman" w:hAnsi="Times New Roman" w:cs="Times New Roman"/>
          <w:kern w:val="0"/>
          <w:sz w:val="24"/>
          <w:szCs w:val="24"/>
          <w:lang w:eastAsia="en-IN"/>
          <w14:ligatures w14:val="none"/>
        </w:rPr>
        <w:t>Canggu</w:t>
      </w:r>
      <w:proofErr w:type="spellEnd"/>
      <w:r w:rsidRPr="000E2F40">
        <w:rPr>
          <w:rFonts w:ascii="Times New Roman" w:eastAsia="Times New Roman" w:hAnsi="Times New Roman" w:cs="Times New Roman"/>
          <w:kern w:val="0"/>
          <w:sz w:val="24"/>
          <w:szCs w:val="24"/>
          <w:lang w:eastAsia="en-IN"/>
          <w14:ligatures w14:val="none"/>
        </w:rPr>
        <w:t xml:space="preserve">. </w:t>
      </w:r>
      <w:proofErr w:type="spellStart"/>
      <w:r w:rsidRPr="000E2F40">
        <w:rPr>
          <w:rFonts w:ascii="Times New Roman" w:eastAsia="Times New Roman" w:hAnsi="Times New Roman" w:cs="Times New Roman"/>
          <w:i/>
          <w:iCs/>
          <w:kern w:val="0"/>
          <w:sz w:val="24"/>
          <w:szCs w:val="24"/>
          <w:lang w:eastAsia="en-IN"/>
          <w14:ligatures w14:val="none"/>
        </w:rPr>
        <w:t>Jurnal</w:t>
      </w:r>
      <w:proofErr w:type="spellEnd"/>
      <w:r w:rsidRPr="000E2F40">
        <w:rPr>
          <w:rFonts w:ascii="Times New Roman" w:eastAsia="Times New Roman" w:hAnsi="Times New Roman" w:cs="Times New Roman"/>
          <w:i/>
          <w:iCs/>
          <w:kern w:val="0"/>
          <w:sz w:val="24"/>
          <w:szCs w:val="24"/>
          <w:lang w:eastAsia="en-IN"/>
          <w14:ligatures w14:val="none"/>
        </w:rPr>
        <w:t xml:space="preserve"> </w:t>
      </w:r>
      <w:proofErr w:type="spellStart"/>
      <w:r w:rsidRPr="000E2F40">
        <w:rPr>
          <w:rFonts w:ascii="Times New Roman" w:eastAsia="Times New Roman" w:hAnsi="Times New Roman" w:cs="Times New Roman"/>
          <w:i/>
          <w:iCs/>
          <w:kern w:val="0"/>
          <w:sz w:val="24"/>
          <w:szCs w:val="24"/>
          <w:lang w:eastAsia="en-IN"/>
          <w14:ligatures w14:val="none"/>
        </w:rPr>
        <w:t>Manajemen</w:t>
      </w:r>
      <w:proofErr w:type="spellEnd"/>
      <w:r w:rsidRPr="000E2F40">
        <w:rPr>
          <w:rFonts w:ascii="Times New Roman" w:eastAsia="Times New Roman" w:hAnsi="Times New Roman" w:cs="Times New Roman"/>
          <w:i/>
          <w:iCs/>
          <w:kern w:val="0"/>
          <w:sz w:val="24"/>
          <w:szCs w:val="24"/>
          <w:lang w:eastAsia="en-IN"/>
          <w14:ligatures w14:val="none"/>
        </w:rPr>
        <w:t xml:space="preserve"> </w:t>
      </w:r>
      <w:proofErr w:type="spellStart"/>
      <w:r w:rsidRPr="000E2F40">
        <w:rPr>
          <w:rFonts w:ascii="Times New Roman" w:eastAsia="Times New Roman" w:hAnsi="Times New Roman" w:cs="Times New Roman"/>
          <w:i/>
          <w:iCs/>
          <w:kern w:val="0"/>
          <w:sz w:val="24"/>
          <w:szCs w:val="24"/>
          <w:lang w:eastAsia="en-IN"/>
          <w14:ligatures w14:val="none"/>
        </w:rPr>
        <w:t>Pelayanan</w:t>
      </w:r>
      <w:proofErr w:type="spellEnd"/>
      <w:r w:rsidRPr="000E2F40">
        <w:rPr>
          <w:rFonts w:ascii="Times New Roman" w:eastAsia="Times New Roman" w:hAnsi="Times New Roman" w:cs="Times New Roman"/>
          <w:i/>
          <w:iCs/>
          <w:kern w:val="0"/>
          <w:sz w:val="24"/>
          <w:szCs w:val="24"/>
          <w:lang w:eastAsia="en-IN"/>
          <w14:ligatures w14:val="none"/>
        </w:rPr>
        <w:t xml:space="preserve"> Hotel, 7</w:t>
      </w:r>
      <w:r w:rsidRPr="000E2F40">
        <w:rPr>
          <w:rFonts w:ascii="Times New Roman" w:eastAsia="Times New Roman" w:hAnsi="Times New Roman" w:cs="Times New Roman"/>
          <w:kern w:val="0"/>
          <w:sz w:val="24"/>
          <w:szCs w:val="24"/>
          <w:lang w:eastAsia="en-IN"/>
          <w14:ligatures w14:val="none"/>
        </w:rPr>
        <w:t>(1), pp.192-223.</w:t>
      </w:r>
    </w:p>
    <w:p w14:paraId="0F4E714C"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Yang, J., Ma, C., Gu, J. and Liu, H., 2020. Linking servant leadership to employee creativity: The roles of team identification and collectivism. </w:t>
      </w:r>
      <w:r w:rsidRPr="000E2F40">
        <w:rPr>
          <w:rFonts w:ascii="Times New Roman" w:eastAsia="Times New Roman" w:hAnsi="Times New Roman" w:cs="Times New Roman"/>
          <w:i/>
          <w:iCs/>
          <w:kern w:val="0"/>
          <w:sz w:val="24"/>
          <w:szCs w:val="24"/>
          <w:lang w:eastAsia="en-IN"/>
          <w14:ligatures w14:val="none"/>
        </w:rPr>
        <w:t>Chinese Management Studies, 14</w:t>
      </w:r>
      <w:r w:rsidRPr="000E2F40">
        <w:rPr>
          <w:rFonts w:ascii="Times New Roman" w:eastAsia="Times New Roman" w:hAnsi="Times New Roman" w:cs="Times New Roman"/>
          <w:kern w:val="0"/>
          <w:sz w:val="24"/>
          <w:szCs w:val="24"/>
          <w:lang w:eastAsia="en-IN"/>
          <w14:ligatures w14:val="none"/>
        </w:rPr>
        <w:t>(1), pp.215-233.</w:t>
      </w:r>
    </w:p>
    <w:p w14:paraId="4F5D21C3" w14:textId="77777777" w:rsidR="000E2F40" w:rsidRPr="000E2F40" w:rsidRDefault="000E2F40" w:rsidP="000E2F40">
      <w:pPr>
        <w:spacing w:after="0" w:line="360" w:lineRule="auto"/>
        <w:jc w:val="both"/>
        <w:rPr>
          <w:rFonts w:ascii="Times New Roman" w:eastAsia="Times New Roman" w:hAnsi="Times New Roman" w:cs="Times New Roman"/>
          <w:kern w:val="0"/>
          <w:sz w:val="24"/>
          <w:szCs w:val="24"/>
          <w:lang w:eastAsia="en-IN"/>
          <w14:ligatures w14:val="none"/>
        </w:rPr>
      </w:pPr>
      <w:r w:rsidRPr="000E2F40">
        <w:rPr>
          <w:rFonts w:ascii="Times New Roman" w:eastAsia="Times New Roman" w:hAnsi="Times New Roman" w:cs="Times New Roman"/>
          <w:kern w:val="0"/>
          <w:sz w:val="24"/>
          <w:szCs w:val="24"/>
          <w:lang w:eastAsia="en-IN"/>
          <w14:ligatures w14:val="none"/>
        </w:rPr>
        <w:t xml:space="preserve">Yohn, D.L., 2020. Brand authenticity, employee experience and corporate citizenship priorities in the COVID-19 era and beyond. </w:t>
      </w:r>
      <w:r w:rsidRPr="000E2F40">
        <w:rPr>
          <w:rFonts w:ascii="Times New Roman" w:eastAsia="Times New Roman" w:hAnsi="Times New Roman" w:cs="Times New Roman"/>
          <w:i/>
          <w:iCs/>
          <w:kern w:val="0"/>
          <w:sz w:val="24"/>
          <w:szCs w:val="24"/>
          <w:lang w:eastAsia="en-IN"/>
          <w14:ligatures w14:val="none"/>
        </w:rPr>
        <w:t>Strategy &amp; leadership, 48</w:t>
      </w:r>
      <w:r w:rsidRPr="000E2F40">
        <w:rPr>
          <w:rFonts w:ascii="Times New Roman" w:eastAsia="Times New Roman" w:hAnsi="Times New Roman" w:cs="Times New Roman"/>
          <w:kern w:val="0"/>
          <w:sz w:val="24"/>
          <w:szCs w:val="24"/>
          <w:lang w:eastAsia="en-IN"/>
          <w14:ligatures w14:val="none"/>
        </w:rPr>
        <w:t>(5), pp.33-39.</w:t>
      </w:r>
    </w:p>
    <w:p w14:paraId="28FE49C4" w14:textId="31D02A01" w:rsidR="00636E15" w:rsidRPr="00636E15" w:rsidRDefault="00636E15" w:rsidP="000E2F40">
      <w:pPr>
        <w:spacing w:after="0" w:line="360" w:lineRule="auto"/>
        <w:jc w:val="both"/>
        <w:rPr>
          <w:rFonts w:ascii="Times New Roman" w:eastAsia="Times New Roman" w:hAnsi="Times New Roman" w:cs="Times New Roman"/>
          <w:kern w:val="0"/>
          <w:sz w:val="24"/>
          <w:szCs w:val="24"/>
          <w:lang w:eastAsia="en-IN"/>
          <w14:ligatures w14:val="none"/>
        </w:rPr>
      </w:pPr>
    </w:p>
    <w:p w14:paraId="1D2B4EC6" w14:textId="3E60B919" w:rsidR="00636E15" w:rsidRPr="00636E15" w:rsidRDefault="00636E15" w:rsidP="00636E15">
      <w:pPr>
        <w:spacing w:after="0" w:line="360" w:lineRule="auto"/>
        <w:jc w:val="both"/>
        <w:rPr>
          <w:rFonts w:ascii="Times New Roman" w:eastAsia="Times New Roman" w:hAnsi="Times New Roman" w:cs="Times New Roman"/>
          <w:kern w:val="0"/>
          <w:sz w:val="24"/>
          <w:szCs w:val="24"/>
          <w:lang w:eastAsia="en-IN"/>
          <w14:ligatures w14:val="none"/>
        </w:rPr>
      </w:pPr>
    </w:p>
    <w:p w14:paraId="7C839262" w14:textId="4373816C" w:rsidR="00341C8E" w:rsidRPr="00636E15" w:rsidRDefault="00341C8E" w:rsidP="00636E15">
      <w:pPr>
        <w:rPr>
          <w:rFonts w:ascii="Times New Roman" w:eastAsia="Times New Roman" w:hAnsi="Times New Roman" w:cs="Times New Roman"/>
          <w:kern w:val="0"/>
          <w:sz w:val="24"/>
          <w:szCs w:val="24"/>
          <w:lang w:eastAsia="en-IN"/>
          <w14:ligatures w14:val="none"/>
        </w:rPr>
      </w:pPr>
    </w:p>
    <w:sectPr w:rsidR="00341C8E" w:rsidRPr="00636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9263F2"/>
    <w:rsid w:val="000E2F40"/>
    <w:rsid w:val="00287EC4"/>
    <w:rsid w:val="00341C8E"/>
    <w:rsid w:val="00466E71"/>
    <w:rsid w:val="00636E15"/>
    <w:rsid w:val="006D7D9D"/>
    <w:rsid w:val="00721A96"/>
    <w:rsid w:val="009263F2"/>
    <w:rsid w:val="00927330"/>
    <w:rsid w:val="00A065B9"/>
    <w:rsid w:val="00A964E4"/>
    <w:rsid w:val="00CC444E"/>
    <w:rsid w:val="00D63636"/>
    <w:rsid w:val="00EA1A43"/>
    <w:rsid w:val="00F10A86"/>
    <w:rsid w:val="00FA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444E"/>
  <w15:chartTrackingRefBased/>
  <w15:docId w15:val="{2D58FF40-4002-441B-8065-A123849A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3F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263F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263F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263F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263F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263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3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3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3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3F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263F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263F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263F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263F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263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3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3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3F2"/>
    <w:rPr>
      <w:rFonts w:eastAsiaTheme="majorEastAsia" w:cstheme="majorBidi"/>
      <w:color w:val="272727" w:themeColor="text1" w:themeTint="D8"/>
    </w:rPr>
  </w:style>
  <w:style w:type="paragraph" w:styleId="Title">
    <w:name w:val="Title"/>
    <w:basedOn w:val="Normal"/>
    <w:next w:val="Normal"/>
    <w:link w:val="TitleChar"/>
    <w:uiPriority w:val="10"/>
    <w:qFormat/>
    <w:rsid w:val="00926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3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3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3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3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63F2"/>
    <w:rPr>
      <w:i/>
      <w:iCs/>
      <w:color w:val="404040" w:themeColor="text1" w:themeTint="BF"/>
    </w:rPr>
  </w:style>
  <w:style w:type="paragraph" w:styleId="ListParagraph">
    <w:name w:val="List Paragraph"/>
    <w:basedOn w:val="Normal"/>
    <w:uiPriority w:val="34"/>
    <w:qFormat/>
    <w:rsid w:val="009263F2"/>
    <w:pPr>
      <w:ind w:left="720"/>
      <w:contextualSpacing/>
    </w:pPr>
  </w:style>
  <w:style w:type="character" w:styleId="IntenseEmphasis">
    <w:name w:val="Intense Emphasis"/>
    <w:basedOn w:val="DefaultParagraphFont"/>
    <w:uiPriority w:val="21"/>
    <w:qFormat/>
    <w:rsid w:val="009263F2"/>
    <w:rPr>
      <w:i/>
      <w:iCs/>
      <w:color w:val="365F91" w:themeColor="accent1" w:themeShade="BF"/>
    </w:rPr>
  </w:style>
  <w:style w:type="paragraph" w:styleId="IntenseQuote">
    <w:name w:val="Intense Quote"/>
    <w:basedOn w:val="Normal"/>
    <w:next w:val="Normal"/>
    <w:link w:val="IntenseQuoteChar"/>
    <w:uiPriority w:val="30"/>
    <w:qFormat/>
    <w:rsid w:val="009263F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263F2"/>
    <w:rPr>
      <w:i/>
      <w:iCs/>
      <w:color w:val="365F91" w:themeColor="accent1" w:themeShade="BF"/>
    </w:rPr>
  </w:style>
  <w:style w:type="character" w:styleId="IntenseReference">
    <w:name w:val="Intense Reference"/>
    <w:basedOn w:val="DefaultParagraphFont"/>
    <w:uiPriority w:val="32"/>
    <w:qFormat/>
    <w:rsid w:val="009263F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746058">
      <w:bodyDiv w:val="1"/>
      <w:marLeft w:val="0"/>
      <w:marRight w:val="0"/>
      <w:marTop w:val="0"/>
      <w:marBottom w:val="0"/>
      <w:divBdr>
        <w:top w:val="none" w:sz="0" w:space="0" w:color="auto"/>
        <w:left w:val="none" w:sz="0" w:space="0" w:color="auto"/>
        <w:bottom w:val="none" w:sz="0" w:space="0" w:color="auto"/>
        <w:right w:val="none" w:sz="0" w:space="0" w:color="auto"/>
      </w:divBdr>
    </w:div>
    <w:div w:id="801190845">
      <w:bodyDiv w:val="1"/>
      <w:marLeft w:val="0"/>
      <w:marRight w:val="0"/>
      <w:marTop w:val="0"/>
      <w:marBottom w:val="0"/>
      <w:divBdr>
        <w:top w:val="none" w:sz="0" w:space="0" w:color="auto"/>
        <w:left w:val="none" w:sz="0" w:space="0" w:color="auto"/>
        <w:bottom w:val="none" w:sz="0" w:space="0" w:color="auto"/>
        <w:right w:val="none" w:sz="0" w:space="0" w:color="auto"/>
      </w:divBdr>
    </w:div>
    <w:div w:id="883640965">
      <w:bodyDiv w:val="1"/>
      <w:marLeft w:val="0"/>
      <w:marRight w:val="0"/>
      <w:marTop w:val="0"/>
      <w:marBottom w:val="0"/>
      <w:divBdr>
        <w:top w:val="none" w:sz="0" w:space="0" w:color="auto"/>
        <w:left w:val="none" w:sz="0" w:space="0" w:color="auto"/>
        <w:bottom w:val="none" w:sz="0" w:space="0" w:color="auto"/>
        <w:right w:val="none" w:sz="0" w:space="0" w:color="auto"/>
      </w:divBdr>
    </w:div>
    <w:div w:id="892304343">
      <w:bodyDiv w:val="1"/>
      <w:marLeft w:val="0"/>
      <w:marRight w:val="0"/>
      <w:marTop w:val="0"/>
      <w:marBottom w:val="0"/>
      <w:divBdr>
        <w:top w:val="none" w:sz="0" w:space="0" w:color="auto"/>
        <w:left w:val="none" w:sz="0" w:space="0" w:color="auto"/>
        <w:bottom w:val="none" w:sz="0" w:space="0" w:color="auto"/>
        <w:right w:val="none" w:sz="0" w:space="0" w:color="auto"/>
      </w:divBdr>
    </w:div>
    <w:div w:id="976108435">
      <w:bodyDiv w:val="1"/>
      <w:marLeft w:val="0"/>
      <w:marRight w:val="0"/>
      <w:marTop w:val="0"/>
      <w:marBottom w:val="0"/>
      <w:divBdr>
        <w:top w:val="none" w:sz="0" w:space="0" w:color="auto"/>
        <w:left w:val="none" w:sz="0" w:space="0" w:color="auto"/>
        <w:bottom w:val="none" w:sz="0" w:space="0" w:color="auto"/>
        <w:right w:val="none" w:sz="0" w:space="0" w:color="auto"/>
      </w:divBdr>
    </w:div>
    <w:div w:id="1405100896">
      <w:bodyDiv w:val="1"/>
      <w:marLeft w:val="0"/>
      <w:marRight w:val="0"/>
      <w:marTop w:val="0"/>
      <w:marBottom w:val="0"/>
      <w:divBdr>
        <w:top w:val="none" w:sz="0" w:space="0" w:color="auto"/>
        <w:left w:val="none" w:sz="0" w:space="0" w:color="auto"/>
        <w:bottom w:val="none" w:sz="0" w:space="0" w:color="auto"/>
        <w:right w:val="none" w:sz="0" w:space="0" w:color="auto"/>
      </w:divBdr>
    </w:div>
    <w:div w:id="1470518128">
      <w:bodyDiv w:val="1"/>
      <w:marLeft w:val="0"/>
      <w:marRight w:val="0"/>
      <w:marTop w:val="0"/>
      <w:marBottom w:val="0"/>
      <w:divBdr>
        <w:top w:val="none" w:sz="0" w:space="0" w:color="auto"/>
        <w:left w:val="none" w:sz="0" w:space="0" w:color="auto"/>
        <w:bottom w:val="none" w:sz="0" w:space="0" w:color="auto"/>
        <w:right w:val="none" w:sz="0" w:space="0" w:color="auto"/>
      </w:divBdr>
    </w:div>
    <w:div w:id="1996758738">
      <w:bodyDiv w:val="1"/>
      <w:marLeft w:val="0"/>
      <w:marRight w:val="0"/>
      <w:marTop w:val="0"/>
      <w:marBottom w:val="0"/>
      <w:divBdr>
        <w:top w:val="none" w:sz="0" w:space="0" w:color="auto"/>
        <w:left w:val="none" w:sz="0" w:space="0" w:color="auto"/>
        <w:bottom w:val="none" w:sz="0" w:space="0" w:color="auto"/>
        <w:right w:val="none" w:sz="0" w:space="0" w:color="auto"/>
      </w:divBdr>
    </w:div>
    <w:div w:id="211774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2802</Words>
  <Characters>15975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pandrea</dc:creator>
  <cp:keywords/>
  <dc:description/>
  <cp:lastModifiedBy>emil pandrea</cp:lastModifiedBy>
  <cp:revision>10</cp:revision>
  <dcterms:created xsi:type="dcterms:W3CDTF">2024-10-16T17:10:00Z</dcterms:created>
  <dcterms:modified xsi:type="dcterms:W3CDTF">2024-10-18T20:23:00Z</dcterms:modified>
</cp:coreProperties>
</file>