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EAA247" w14:textId="17F1DEED" w:rsidR="006A768B" w:rsidRDefault="00000000" w:rsidP="006A768B">
      <w:pPr>
        <w:jc w:val="center"/>
        <w:rPr>
          <w:rFonts w:eastAsia="Arial" w:cs="Times New Roman"/>
          <w:bCs/>
          <w:sz w:val="32"/>
          <w:szCs w:val="28"/>
        </w:rPr>
      </w:pPr>
      <w:r w:rsidRPr="006A768B">
        <w:rPr>
          <w:rFonts w:eastAsia="Arial" w:cs="Times New Roman"/>
          <w:bCs/>
          <w:sz w:val="32"/>
          <w:szCs w:val="28"/>
        </w:rPr>
        <w:t>LCBB6003</w:t>
      </w:r>
      <w:r w:rsidRPr="006A768B">
        <w:rPr>
          <w:rFonts w:eastAsia="Arial" w:cs="Times New Roman"/>
          <w:bCs/>
          <w:sz w:val="32"/>
          <w:szCs w:val="28"/>
          <w:lang w:val="en-GB"/>
        </w:rPr>
        <w:t xml:space="preserve"> </w:t>
      </w:r>
      <w:r w:rsidRPr="006A768B">
        <w:rPr>
          <w:rFonts w:eastAsia="Arial" w:cs="Times New Roman"/>
          <w:bCs/>
          <w:sz w:val="32"/>
          <w:szCs w:val="28"/>
        </w:rPr>
        <w:t>Leadership and Management Theory and Practice</w:t>
      </w:r>
    </w:p>
    <w:p w14:paraId="1CB752A1" w14:textId="0BAF65D2" w:rsidR="006A768B" w:rsidRDefault="00000000" w:rsidP="007C4FEE">
      <w:pPr>
        <w:jc w:val="center"/>
        <w:rPr>
          <w:rFonts w:eastAsia="Arial" w:cs="Times New Roman"/>
          <w:bCs/>
          <w:sz w:val="32"/>
          <w:szCs w:val="28"/>
          <w:lang w:val="en-GB"/>
        </w:rPr>
      </w:pPr>
      <w:r w:rsidRPr="007C4FEE">
        <w:rPr>
          <w:rFonts w:eastAsia="Arial" w:cs="Times New Roman"/>
          <w:bCs/>
          <w:sz w:val="28"/>
          <w:szCs w:val="24"/>
          <w:lang w:val="en-GB"/>
        </w:rPr>
        <w:t>Individual Reflection: Emotional and Cultural Intelligence in Leadership</w:t>
      </w:r>
      <w:r w:rsidR="00B307FB">
        <w:rPr>
          <w:rFonts w:eastAsia="Arial" w:cs="Times New Roman"/>
          <w:bCs/>
          <w:sz w:val="32"/>
          <w:szCs w:val="28"/>
          <w:lang w:val="en-GB"/>
        </w:rPr>
        <w:br w:type="page"/>
      </w:r>
    </w:p>
    <w:sdt>
      <w:sdtPr>
        <w:rPr>
          <w:rFonts w:ascii="Times New Roman" w:eastAsiaTheme="minorHAnsi" w:hAnsi="Times New Roman" w:cstheme="minorBidi"/>
          <w:color w:val="auto"/>
          <w:kern w:val="2"/>
          <w:sz w:val="24"/>
          <w:szCs w:val="22"/>
          <w:lang w:val=""/>
          <w14:ligatures w14:val="standardContextual"/>
        </w:rPr>
        <w:id w:val="879748028"/>
        <w:docPartObj>
          <w:docPartGallery w:val="Table of Contents"/>
          <w:docPartUnique/>
        </w:docPartObj>
      </w:sdtPr>
      <w:sdtEndPr>
        <w:rPr>
          <w:b/>
          <w:bCs/>
          <w:noProof/>
        </w:rPr>
      </w:sdtEndPr>
      <w:sdtContent>
        <w:p w14:paraId="09B66F94" w14:textId="7F7B3920" w:rsidR="00B307FB" w:rsidRPr="00B307FB" w:rsidRDefault="00000000" w:rsidP="00AA77DA">
          <w:pPr>
            <w:pStyle w:val="TOCHeading"/>
            <w:spacing w:line="360" w:lineRule="auto"/>
            <w:jc w:val="both"/>
            <w:rPr>
              <w:rFonts w:ascii="Times New Roman" w:hAnsi="Times New Roman" w:cs="Times New Roman"/>
            </w:rPr>
          </w:pPr>
          <w:r w:rsidRPr="00B307FB">
            <w:rPr>
              <w:rFonts w:ascii="Times New Roman" w:hAnsi="Times New Roman" w:cs="Times New Roman"/>
            </w:rPr>
            <w:t>Table of Contents</w:t>
          </w:r>
        </w:p>
        <w:p w14:paraId="3FEDE2CE" w14:textId="2C813FF8" w:rsidR="00AA77DA" w:rsidRDefault="00000000" w:rsidP="00AA77DA">
          <w:pPr>
            <w:pStyle w:val="TOC1"/>
            <w:tabs>
              <w:tab w:val="right" w:leader="dot" w:pos="9016"/>
            </w:tabs>
            <w:spacing w:line="360" w:lineRule="auto"/>
            <w:jc w:val="both"/>
            <w:rPr>
              <w:rFonts w:asciiTheme="minorHAnsi" w:eastAsiaTheme="minorEastAsia" w:hAnsiTheme="minorHAnsi"/>
              <w:noProof/>
              <w:kern w:val="0"/>
              <w:sz w:val="22"/>
              <w:lang w:eastAsia=""/>
              <w14:ligatures w14:val="none"/>
            </w:rPr>
          </w:pPr>
          <w:r w:rsidRPr="00B307FB">
            <w:rPr>
              <w:rFonts w:cs="Times New Roman"/>
            </w:rPr>
            <w:fldChar w:fldCharType="begin"/>
          </w:r>
          <w:r w:rsidRPr="00B307FB">
            <w:rPr>
              <w:rFonts w:cs="Times New Roman"/>
            </w:rPr>
            <w:instrText xml:space="preserve"> TOC \o "1-3" \h \z \u </w:instrText>
          </w:r>
          <w:r w:rsidRPr="00B307FB">
            <w:rPr>
              <w:rFonts w:cs="Times New Roman"/>
            </w:rPr>
            <w:fldChar w:fldCharType="separate"/>
          </w:r>
          <w:hyperlink w:anchor="_Toc202479581" w:history="1">
            <w:r w:rsidR="00AA77DA" w:rsidRPr="0053023D">
              <w:rPr>
                <w:rStyle w:val="Hyperlink"/>
                <w:noProof/>
                <w:lang w:val="en-GB" w:eastAsia=""/>
              </w:rPr>
              <w:t>Introduction</w:t>
            </w:r>
            <w:r w:rsidR="00AA77DA">
              <w:rPr>
                <w:noProof/>
                <w:webHidden/>
              </w:rPr>
              <w:tab/>
            </w:r>
            <w:r w:rsidR="00AA77DA">
              <w:rPr>
                <w:noProof/>
                <w:webHidden/>
              </w:rPr>
              <w:fldChar w:fldCharType="begin"/>
            </w:r>
            <w:r w:rsidR="00AA77DA">
              <w:rPr>
                <w:noProof/>
                <w:webHidden/>
              </w:rPr>
              <w:instrText xml:space="preserve"> PAGEREF _Toc202479581 \h </w:instrText>
            </w:r>
            <w:r w:rsidR="00AA77DA">
              <w:rPr>
                <w:noProof/>
                <w:webHidden/>
              </w:rPr>
            </w:r>
            <w:r w:rsidR="00AA77DA">
              <w:rPr>
                <w:noProof/>
                <w:webHidden/>
              </w:rPr>
              <w:fldChar w:fldCharType="separate"/>
            </w:r>
            <w:r w:rsidR="00AA77DA">
              <w:rPr>
                <w:noProof/>
                <w:webHidden/>
              </w:rPr>
              <w:t>3</w:t>
            </w:r>
            <w:r w:rsidR="00AA77DA">
              <w:rPr>
                <w:noProof/>
                <w:webHidden/>
              </w:rPr>
              <w:fldChar w:fldCharType="end"/>
            </w:r>
          </w:hyperlink>
        </w:p>
        <w:p w14:paraId="2422C03F" w14:textId="3DB57D9F" w:rsidR="00AA77DA" w:rsidRDefault="00AA77DA" w:rsidP="00AA77DA">
          <w:pPr>
            <w:pStyle w:val="TOC1"/>
            <w:tabs>
              <w:tab w:val="right" w:leader="dot" w:pos="9016"/>
            </w:tabs>
            <w:spacing w:line="360" w:lineRule="auto"/>
            <w:jc w:val="both"/>
            <w:rPr>
              <w:rFonts w:asciiTheme="minorHAnsi" w:eastAsiaTheme="minorEastAsia" w:hAnsiTheme="minorHAnsi"/>
              <w:noProof/>
              <w:kern w:val="0"/>
              <w:sz w:val="22"/>
              <w:lang w:eastAsia=""/>
              <w14:ligatures w14:val="none"/>
            </w:rPr>
          </w:pPr>
          <w:hyperlink w:anchor="_Toc202479582" w:history="1">
            <w:r w:rsidRPr="0053023D">
              <w:rPr>
                <w:rStyle w:val="Hyperlink"/>
                <w:noProof/>
              </w:rPr>
              <w:t>Emotional Intelligence (EI)</w:t>
            </w:r>
            <w:r>
              <w:rPr>
                <w:noProof/>
                <w:webHidden/>
              </w:rPr>
              <w:tab/>
            </w:r>
            <w:r>
              <w:rPr>
                <w:noProof/>
                <w:webHidden/>
              </w:rPr>
              <w:fldChar w:fldCharType="begin"/>
            </w:r>
            <w:r>
              <w:rPr>
                <w:noProof/>
                <w:webHidden/>
              </w:rPr>
              <w:instrText xml:space="preserve"> PAGEREF _Toc202479582 \h </w:instrText>
            </w:r>
            <w:r>
              <w:rPr>
                <w:noProof/>
                <w:webHidden/>
              </w:rPr>
            </w:r>
            <w:r>
              <w:rPr>
                <w:noProof/>
                <w:webHidden/>
              </w:rPr>
              <w:fldChar w:fldCharType="separate"/>
            </w:r>
            <w:r>
              <w:rPr>
                <w:noProof/>
                <w:webHidden/>
              </w:rPr>
              <w:t>3</w:t>
            </w:r>
            <w:r>
              <w:rPr>
                <w:noProof/>
                <w:webHidden/>
              </w:rPr>
              <w:fldChar w:fldCharType="end"/>
            </w:r>
          </w:hyperlink>
        </w:p>
        <w:p w14:paraId="6435E855" w14:textId="04FF4B72" w:rsidR="00AA77DA" w:rsidRDefault="00AA77DA" w:rsidP="00AA77DA">
          <w:pPr>
            <w:pStyle w:val="TOC1"/>
            <w:tabs>
              <w:tab w:val="right" w:leader="dot" w:pos="9016"/>
            </w:tabs>
            <w:spacing w:line="360" w:lineRule="auto"/>
            <w:jc w:val="both"/>
            <w:rPr>
              <w:rFonts w:asciiTheme="minorHAnsi" w:eastAsiaTheme="minorEastAsia" w:hAnsiTheme="minorHAnsi"/>
              <w:noProof/>
              <w:kern w:val="0"/>
              <w:sz w:val="22"/>
              <w:lang w:eastAsia=""/>
              <w14:ligatures w14:val="none"/>
            </w:rPr>
          </w:pPr>
          <w:hyperlink w:anchor="_Toc202479583" w:history="1">
            <w:r w:rsidRPr="0053023D">
              <w:rPr>
                <w:rStyle w:val="Hyperlink"/>
                <w:noProof/>
              </w:rPr>
              <w:t>Enjoying Cultural Intelligence (CQ)</w:t>
            </w:r>
            <w:r>
              <w:rPr>
                <w:noProof/>
                <w:webHidden/>
              </w:rPr>
              <w:tab/>
            </w:r>
            <w:r>
              <w:rPr>
                <w:noProof/>
                <w:webHidden/>
              </w:rPr>
              <w:fldChar w:fldCharType="begin"/>
            </w:r>
            <w:r>
              <w:rPr>
                <w:noProof/>
                <w:webHidden/>
              </w:rPr>
              <w:instrText xml:space="preserve"> PAGEREF _Toc202479583 \h </w:instrText>
            </w:r>
            <w:r>
              <w:rPr>
                <w:noProof/>
                <w:webHidden/>
              </w:rPr>
            </w:r>
            <w:r>
              <w:rPr>
                <w:noProof/>
                <w:webHidden/>
              </w:rPr>
              <w:fldChar w:fldCharType="separate"/>
            </w:r>
            <w:r>
              <w:rPr>
                <w:noProof/>
                <w:webHidden/>
              </w:rPr>
              <w:t>3</w:t>
            </w:r>
            <w:r>
              <w:rPr>
                <w:noProof/>
                <w:webHidden/>
              </w:rPr>
              <w:fldChar w:fldCharType="end"/>
            </w:r>
          </w:hyperlink>
        </w:p>
        <w:p w14:paraId="031EEE9B" w14:textId="4A532997" w:rsidR="00AA77DA" w:rsidRDefault="00AA77DA" w:rsidP="00AA77DA">
          <w:pPr>
            <w:pStyle w:val="TOC1"/>
            <w:tabs>
              <w:tab w:val="right" w:leader="dot" w:pos="9016"/>
            </w:tabs>
            <w:spacing w:line="360" w:lineRule="auto"/>
            <w:jc w:val="both"/>
            <w:rPr>
              <w:rFonts w:asciiTheme="minorHAnsi" w:eastAsiaTheme="minorEastAsia" w:hAnsiTheme="minorHAnsi"/>
              <w:noProof/>
              <w:kern w:val="0"/>
              <w:sz w:val="22"/>
              <w:lang w:eastAsia=""/>
              <w14:ligatures w14:val="none"/>
            </w:rPr>
          </w:pPr>
          <w:hyperlink w:anchor="_Toc202479584" w:history="1">
            <w:r w:rsidRPr="0053023D">
              <w:rPr>
                <w:rStyle w:val="Hyperlink"/>
                <w:noProof/>
              </w:rPr>
              <w:t>The Future as Far as EI and CQ are Concerned</w:t>
            </w:r>
            <w:r>
              <w:rPr>
                <w:noProof/>
                <w:webHidden/>
              </w:rPr>
              <w:tab/>
            </w:r>
            <w:r>
              <w:rPr>
                <w:noProof/>
                <w:webHidden/>
              </w:rPr>
              <w:fldChar w:fldCharType="begin"/>
            </w:r>
            <w:r>
              <w:rPr>
                <w:noProof/>
                <w:webHidden/>
              </w:rPr>
              <w:instrText xml:space="preserve"> PAGEREF _Toc202479584 \h </w:instrText>
            </w:r>
            <w:r>
              <w:rPr>
                <w:noProof/>
                <w:webHidden/>
              </w:rPr>
            </w:r>
            <w:r>
              <w:rPr>
                <w:noProof/>
                <w:webHidden/>
              </w:rPr>
              <w:fldChar w:fldCharType="separate"/>
            </w:r>
            <w:r>
              <w:rPr>
                <w:noProof/>
                <w:webHidden/>
              </w:rPr>
              <w:t>4</w:t>
            </w:r>
            <w:r>
              <w:rPr>
                <w:noProof/>
                <w:webHidden/>
              </w:rPr>
              <w:fldChar w:fldCharType="end"/>
            </w:r>
          </w:hyperlink>
        </w:p>
        <w:p w14:paraId="54B46F19" w14:textId="7E444A0A" w:rsidR="00AA77DA" w:rsidRDefault="00AA77DA" w:rsidP="00AA77DA">
          <w:pPr>
            <w:pStyle w:val="TOC1"/>
            <w:tabs>
              <w:tab w:val="right" w:leader="dot" w:pos="9016"/>
            </w:tabs>
            <w:spacing w:line="360" w:lineRule="auto"/>
            <w:jc w:val="both"/>
            <w:rPr>
              <w:rFonts w:asciiTheme="minorHAnsi" w:eastAsiaTheme="minorEastAsia" w:hAnsiTheme="minorHAnsi"/>
              <w:noProof/>
              <w:kern w:val="0"/>
              <w:sz w:val="22"/>
              <w:lang w:eastAsia=""/>
              <w14:ligatures w14:val="none"/>
            </w:rPr>
          </w:pPr>
          <w:hyperlink w:anchor="_Toc202479585" w:history="1">
            <w:r w:rsidRPr="0053023D">
              <w:rPr>
                <w:rStyle w:val="Hyperlink"/>
                <w:noProof/>
              </w:rPr>
              <w:t>Conclusion</w:t>
            </w:r>
            <w:r>
              <w:rPr>
                <w:noProof/>
                <w:webHidden/>
              </w:rPr>
              <w:tab/>
            </w:r>
            <w:r>
              <w:rPr>
                <w:noProof/>
                <w:webHidden/>
              </w:rPr>
              <w:fldChar w:fldCharType="begin"/>
            </w:r>
            <w:r>
              <w:rPr>
                <w:noProof/>
                <w:webHidden/>
              </w:rPr>
              <w:instrText xml:space="preserve"> PAGEREF _Toc202479585 \h </w:instrText>
            </w:r>
            <w:r>
              <w:rPr>
                <w:noProof/>
                <w:webHidden/>
              </w:rPr>
            </w:r>
            <w:r>
              <w:rPr>
                <w:noProof/>
                <w:webHidden/>
              </w:rPr>
              <w:fldChar w:fldCharType="separate"/>
            </w:r>
            <w:r>
              <w:rPr>
                <w:noProof/>
                <w:webHidden/>
              </w:rPr>
              <w:t>4</w:t>
            </w:r>
            <w:r>
              <w:rPr>
                <w:noProof/>
                <w:webHidden/>
              </w:rPr>
              <w:fldChar w:fldCharType="end"/>
            </w:r>
          </w:hyperlink>
        </w:p>
        <w:p w14:paraId="2916F42B" w14:textId="759C1311" w:rsidR="00AA77DA" w:rsidRDefault="00AA77DA" w:rsidP="00AA77DA">
          <w:pPr>
            <w:pStyle w:val="TOC1"/>
            <w:tabs>
              <w:tab w:val="right" w:leader="dot" w:pos="9016"/>
            </w:tabs>
            <w:spacing w:line="360" w:lineRule="auto"/>
            <w:jc w:val="both"/>
            <w:rPr>
              <w:rFonts w:asciiTheme="minorHAnsi" w:eastAsiaTheme="minorEastAsia" w:hAnsiTheme="minorHAnsi"/>
              <w:noProof/>
              <w:kern w:val="0"/>
              <w:sz w:val="22"/>
              <w:lang w:eastAsia=""/>
              <w14:ligatures w14:val="none"/>
            </w:rPr>
          </w:pPr>
          <w:hyperlink w:anchor="_Toc202479586" w:history="1">
            <w:r w:rsidRPr="0053023D">
              <w:rPr>
                <w:rStyle w:val="Hyperlink"/>
                <w:noProof/>
                <w:lang w:val="en-GB"/>
              </w:rPr>
              <w:t>References</w:t>
            </w:r>
            <w:r>
              <w:rPr>
                <w:noProof/>
                <w:webHidden/>
              </w:rPr>
              <w:tab/>
            </w:r>
            <w:r>
              <w:rPr>
                <w:noProof/>
                <w:webHidden/>
              </w:rPr>
              <w:fldChar w:fldCharType="begin"/>
            </w:r>
            <w:r>
              <w:rPr>
                <w:noProof/>
                <w:webHidden/>
              </w:rPr>
              <w:instrText xml:space="preserve"> PAGEREF _Toc202479586 \h </w:instrText>
            </w:r>
            <w:r>
              <w:rPr>
                <w:noProof/>
                <w:webHidden/>
              </w:rPr>
            </w:r>
            <w:r>
              <w:rPr>
                <w:noProof/>
                <w:webHidden/>
              </w:rPr>
              <w:fldChar w:fldCharType="separate"/>
            </w:r>
            <w:r>
              <w:rPr>
                <w:noProof/>
                <w:webHidden/>
              </w:rPr>
              <w:t>5</w:t>
            </w:r>
            <w:r>
              <w:rPr>
                <w:noProof/>
                <w:webHidden/>
              </w:rPr>
              <w:fldChar w:fldCharType="end"/>
            </w:r>
          </w:hyperlink>
        </w:p>
        <w:p w14:paraId="36E33EBB" w14:textId="70A1D72E" w:rsidR="00B307FB" w:rsidRDefault="00000000" w:rsidP="00AA77DA">
          <w:pPr>
            <w:spacing w:line="360" w:lineRule="auto"/>
            <w:jc w:val="both"/>
          </w:pPr>
          <w:r w:rsidRPr="00B307FB">
            <w:rPr>
              <w:rFonts w:cs="Times New Roman"/>
              <w:b/>
              <w:bCs/>
              <w:noProof/>
            </w:rPr>
            <w:fldChar w:fldCharType="end"/>
          </w:r>
        </w:p>
      </w:sdtContent>
    </w:sdt>
    <w:p w14:paraId="77305A94" w14:textId="1D972FC5" w:rsidR="00B307FB" w:rsidRDefault="00B307FB" w:rsidP="00AA77DA">
      <w:pPr>
        <w:spacing w:line="360" w:lineRule="auto"/>
        <w:jc w:val="both"/>
        <w:rPr>
          <w:rFonts w:eastAsia="Arial" w:cs="Times New Roman"/>
          <w:bCs/>
          <w:sz w:val="32"/>
          <w:szCs w:val="28"/>
          <w:lang w:val="en-GB"/>
        </w:rPr>
      </w:pPr>
    </w:p>
    <w:p w14:paraId="270E17B3" w14:textId="5DB007D6" w:rsidR="006A768B" w:rsidRPr="006A768B" w:rsidRDefault="00000000" w:rsidP="00AA77DA">
      <w:pPr>
        <w:spacing w:line="360" w:lineRule="auto"/>
        <w:jc w:val="both"/>
        <w:rPr>
          <w:rFonts w:eastAsia="Arial" w:cs="Times New Roman"/>
          <w:bCs/>
          <w:sz w:val="32"/>
          <w:szCs w:val="28"/>
          <w:lang w:val="en-GB"/>
        </w:rPr>
      </w:pPr>
      <w:r>
        <w:rPr>
          <w:rFonts w:eastAsia="Arial" w:cs="Times New Roman"/>
          <w:bCs/>
          <w:sz w:val="32"/>
          <w:szCs w:val="28"/>
          <w:lang w:val="en-GB"/>
        </w:rPr>
        <w:br w:type="page"/>
      </w:r>
    </w:p>
    <w:p w14:paraId="17932298" w14:textId="40B50CDB" w:rsidR="00002CF4" w:rsidRDefault="00000000" w:rsidP="00AA77DA">
      <w:pPr>
        <w:pStyle w:val="Heading1"/>
        <w:rPr>
          <w:lang w:val="en-GB" w:eastAsia=""/>
        </w:rPr>
      </w:pPr>
      <w:bookmarkStart w:id="0" w:name="_Toc202479581"/>
      <w:r>
        <w:rPr>
          <w:lang w:val="en-GB" w:eastAsia=""/>
        </w:rPr>
        <w:lastRenderedPageBreak/>
        <w:t>Introduction</w:t>
      </w:r>
      <w:bookmarkEnd w:id="0"/>
    </w:p>
    <w:p w14:paraId="7CBAFBA1" w14:textId="1B0D18C7" w:rsidR="00AA77DA" w:rsidRPr="00AA77DA" w:rsidRDefault="00000000" w:rsidP="00AA77DA">
      <w:pPr>
        <w:spacing w:line="360" w:lineRule="auto"/>
        <w:jc w:val="both"/>
        <w:rPr>
          <w:lang w:val="en-GB" w:eastAsia=""/>
        </w:rPr>
      </w:pPr>
      <w:r w:rsidRPr="00AA77DA">
        <w:rPr>
          <w:lang w:val="en-GB" w:eastAsia=""/>
        </w:rPr>
        <w:t xml:space="preserve">This reflection discusses my knowledge of emotional and cultural intelligence in leadership. It puts emphasis on the role these skills play </w:t>
      </w:r>
      <w:r>
        <w:rPr>
          <w:lang w:val="en-GB" w:eastAsia=""/>
        </w:rPr>
        <w:t>in</w:t>
      </w:r>
      <w:r w:rsidRPr="00AA77DA">
        <w:rPr>
          <w:lang w:val="en-GB" w:eastAsia=""/>
        </w:rPr>
        <w:t xml:space="preserve"> team dynamics, communication and decision-making. I will also describe practical plans that I will use to become more emotionally and culturally competent in my role as a future leader.</w:t>
      </w:r>
    </w:p>
    <w:p w14:paraId="10A35AFA" w14:textId="0FEA0030" w:rsidR="00E55984" w:rsidRPr="00E55984" w:rsidRDefault="00000000" w:rsidP="00E55984">
      <w:pPr>
        <w:pStyle w:val="Heading1"/>
      </w:pPr>
      <w:bookmarkStart w:id="1" w:name="_Toc202479582"/>
      <w:r w:rsidRPr="00E55984">
        <w:t xml:space="preserve">Emotional Intelligence </w:t>
      </w:r>
      <w:r w:rsidR="00B307FB" w:rsidRPr="00E55984">
        <w:t>(EI)</w:t>
      </w:r>
      <w:bookmarkEnd w:id="1"/>
    </w:p>
    <w:p w14:paraId="41CA988B" w14:textId="5A412658" w:rsidR="00E55984" w:rsidRDefault="00000000" w:rsidP="00E55984">
      <w:pPr>
        <w:spacing w:line="360" w:lineRule="auto"/>
        <w:jc w:val="both"/>
      </w:pPr>
      <w:r>
        <w:t xml:space="preserve">Emotional Intelligence (EI) includes the capacity to monitor, process, and control individual feelings, including recognising and controlling </w:t>
      </w:r>
      <w:r w:rsidR="00B307FB">
        <w:t xml:space="preserve">the </w:t>
      </w:r>
      <w:r>
        <w:t>emotions of other people</w:t>
      </w:r>
      <w:r w:rsidR="00D8394A">
        <w:t xml:space="preserve"> </w:t>
      </w:r>
      <w:r w:rsidR="00D8394A" w:rsidRPr="00D8394A">
        <w:t>(Goleman, 2019)</w:t>
      </w:r>
      <w:r>
        <w:t xml:space="preserve">. The human aspect of leadership has become clear to me with the help of the model of EI laid out by Goleman (2019) because his five components (self-awareness, self-regulation, motivation, empathy, and social skills) gave me a better understanding of this concept. This module is the first that taught me to look more at the process and performance objectives. I have finally come to the understanding that a leader has to be </w:t>
      </w:r>
      <w:r w:rsidR="00B307FB">
        <w:t>empathetic</w:t>
      </w:r>
      <w:r>
        <w:t>, they have to control their emotions</w:t>
      </w:r>
      <w:r w:rsidR="00B307FB">
        <w:t>,</w:t>
      </w:r>
      <w:r>
        <w:t xml:space="preserve"> and they should have the capacity to influence people through networks and not through power.</w:t>
      </w:r>
    </w:p>
    <w:p w14:paraId="11693261" w14:textId="58B87E36" w:rsidR="00002CF4" w:rsidRDefault="00DA3455" w:rsidP="00E55984">
      <w:pPr>
        <w:spacing w:line="360" w:lineRule="auto"/>
        <w:jc w:val="both"/>
      </w:pPr>
      <w:r>
        <w:t xml:space="preserve">My </w:t>
      </w:r>
      <w:r w:rsidR="00000000">
        <w:t>self-awareness</w:t>
      </w:r>
      <w:r w:rsidR="00000000" w:rsidRPr="00002CF4">
        <w:t xml:space="preserve"> helped me realise that my negative or passive responses to feedback were emotional triggers. </w:t>
      </w:r>
      <w:r w:rsidR="00000000">
        <w:t>Self-regulated</w:t>
      </w:r>
      <w:r w:rsidR="00000000" w:rsidRPr="00002CF4">
        <w:t xml:space="preserve"> learning enables me to express </w:t>
      </w:r>
      <w:r w:rsidR="00000000">
        <w:t>my</w:t>
      </w:r>
      <w:r w:rsidR="00000000" w:rsidRPr="00002CF4">
        <w:t xml:space="preserve"> emotions positively, create trust, and manage conflict effectively.</w:t>
      </w:r>
    </w:p>
    <w:p w14:paraId="4408BDFA" w14:textId="77777777" w:rsidR="00E55984" w:rsidRDefault="00000000" w:rsidP="00E55984">
      <w:pPr>
        <w:pStyle w:val="Heading1"/>
      </w:pPr>
      <w:bookmarkStart w:id="2" w:name="_Toc202479583"/>
      <w:r>
        <w:t>Enjoying Cultural Intelligence (CQ)</w:t>
      </w:r>
      <w:bookmarkEnd w:id="2"/>
    </w:p>
    <w:p w14:paraId="5847BC52" w14:textId="377E184B" w:rsidR="00E55984" w:rsidRDefault="00000000" w:rsidP="00E55984">
      <w:pPr>
        <w:spacing w:line="360" w:lineRule="auto"/>
        <w:jc w:val="both"/>
      </w:pPr>
      <w:r>
        <w:t xml:space="preserve">According to Earley and Ang (2003), the understanding of the ability to relate to and to be effective across cultures is known as Cultural Intelligence (CQ). It involves intellectual knowledge of cultural expectations, practical motivation to deal with diverse cultures, and flexibility. CQ is essential in everyday workplace environments characterised by diversity, inclusive </w:t>
      </w:r>
      <w:r w:rsidR="00B307FB">
        <w:t>team</w:t>
      </w:r>
      <w:r>
        <w:t xml:space="preserve"> building, shunning miscommunication, and unconscious bias.</w:t>
      </w:r>
    </w:p>
    <w:p w14:paraId="1465F607" w14:textId="41A8C6C4" w:rsidR="00B307FB" w:rsidRDefault="00000000" w:rsidP="00E55984">
      <w:pPr>
        <w:spacing w:line="360" w:lineRule="auto"/>
        <w:jc w:val="both"/>
      </w:pPr>
      <w:r>
        <w:t xml:space="preserve">I used to believe that treating all people in the same way </w:t>
      </w:r>
      <w:r>
        <w:rPr>
          <w:lang w:val="en-GB"/>
        </w:rPr>
        <w:t>is</w:t>
      </w:r>
      <w:r>
        <w:t xml:space="preserve"> the superior strategy. Such a module, though, has helped me realise that acknowledging and adjusting to cultural differences is more viable than presuming the existence of homogeneity. Misunderstanding or lockout can happen with a one-size-fits-all approach. My understanding of the culture of staff members, their methods of communication, and values is important to respect and cooperate with them.</w:t>
      </w:r>
    </w:p>
    <w:p w14:paraId="25E09F8B" w14:textId="77777777" w:rsidR="00E55984" w:rsidRPr="00E55984" w:rsidRDefault="00000000" w:rsidP="00E55984">
      <w:pPr>
        <w:pStyle w:val="Heading1"/>
      </w:pPr>
      <w:bookmarkStart w:id="3" w:name="_Toc202479584"/>
      <w:r w:rsidRPr="00E55984">
        <w:lastRenderedPageBreak/>
        <w:t>The Future as Far as EI and CQ are Concerned</w:t>
      </w:r>
      <w:bookmarkEnd w:id="3"/>
    </w:p>
    <w:p w14:paraId="24C25D47" w14:textId="051F651F" w:rsidR="00E55984" w:rsidRDefault="00000000" w:rsidP="00E55984">
      <w:pPr>
        <w:spacing w:line="360" w:lineRule="auto"/>
        <w:jc w:val="both"/>
      </w:pPr>
      <w:r>
        <w:t xml:space="preserve">In the future, I would improve on my EI by consulting peers and evaluating their opinions on my EI improvement. I also want to work on becoming more </w:t>
      </w:r>
      <w:r w:rsidR="00B307FB">
        <w:t>empathetic</w:t>
      </w:r>
      <w:r>
        <w:t>, talking more closely with team members. The mindfulness exercises will teach me to be self-aware and emotionally robust</w:t>
      </w:r>
      <w:r w:rsidR="007C4FEE">
        <w:rPr>
          <w:lang w:val="en-GB"/>
        </w:rPr>
        <w:t xml:space="preserve"> </w:t>
      </w:r>
      <w:r w:rsidR="007C4FEE" w:rsidRPr="007C4FEE">
        <w:rPr>
          <w:lang w:val="en-GB"/>
        </w:rPr>
        <w:t xml:space="preserve">(Peixoto </w:t>
      </w:r>
      <w:r w:rsidR="007C4FEE" w:rsidRPr="007C4FEE">
        <w:rPr>
          <w:i/>
          <w:iCs/>
          <w:lang w:val="en-GB"/>
        </w:rPr>
        <w:t>et al.</w:t>
      </w:r>
      <w:r w:rsidR="007C4FEE" w:rsidRPr="007C4FEE">
        <w:rPr>
          <w:lang w:val="en-GB"/>
        </w:rPr>
        <w:t>, 2020)</w:t>
      </w:r>
      <w:r>
        <w:t>.</w:t>
      </w:r>
    </w:p>
    <w:p w14:paraId="2971D536" w14:textId="5BB76048" w:rsidR="00E55984" w:rsidRDefault="00000000" w:rsidP="00E55984">
      <w:pPr>
        <w:spacing w:line="360" w:lineRule="auto"/>
        <w:jc w:val="both"/>
      </w:pPr>
      <w:r>
        <w:t xml:space="preserve">I will have to learn proactively how other cultures are </w:t>
      </w:r>
      <w:r w:rsidR="00B307FB">
        <w:t>organised,</w:t>
      </w:r>
      <w:r>
        <w:t xml:space="preserve"> as shown in </w:t>
      </w:r>
      <w:r w:rsidR="00B307FB">
        <w:t>Hofstede's</w:t>
      </w:r>
      <w:r>
        <w:t xml:space="preserve"> dimensions</w:t>
      </w:r>
      <w:r w:rsidR="00B307FB">
        <w:t>,</w:t>
      </w:r>
      <w:r>
        <w:t xml:space="preserve"> and take part in cross-cultural teams to build my CQ. My intentions are to become more comfortable and efficient in different group situations by observing, asking, and adapting. I would also take part in intercultural workshops and question my cultural presumptions.</w:t>
      </w:r>
    </w:p>
    <w:p w14:paraId="0F0D498B" w14:textId="77777777" w:rsidR="00E55984" w:rsidRDefault="00000000" w:rsidP="00E55984">
      <w:pPr>
        <w:pStyle w:val="Heading1"/>
      </w:pPr>
      <w:bookmarkStart w:id="4" w:name="_Toc202479585"/>
      <w:r>
        <w:t>Conclusion</w:t>
      </w:r>
      <w:bookmarkEnd w:id="4"/>
    </w:p>
    <w:p w14:paraId="0BCB1392" w14:textId="20902C13" w:rsidR="00E55984" w:rsidRDefault="00000000" w:rsidP="00E55984">
      <w:pPr>
        <w:spacing w:line="360" w:lineRule="auto"/>
        <w:jc w:val="both"/>
      </w:pPr>
      <w:r>
        <w:rPr>
          <w:lang w:val="en-GB"/>
        </w:rPr>
        <w:t>E</w:t>
      </w:r>
      <w:r>
        <w:t>motional and cultural intelligence is not only a leadership skill but a skill that is needed to live</w:t>
      </w:r>
      <w:r w:rsidR="00DE0D75">
        <w:t xml:space="preserve"> and sustain</w:t>
      </w:r>
      <w:r>
        <w:t>. Through this module, I have learned more about building awareness, compassion, and flexibility, which I can identify as major attributes of inclusive and effective leadership.</w:t>
      </w:r>
    </w:p>
    <w:p w14:paraId="6AE2F707" w14:textId="77777777" w:rsidR="00AB409C" w:rsidRDefault="00000000">
      <w:r>
        <w:br w:type="page"/>
      </w:r>
    </w:p>
    <w:p w14:paraId="052EE4C0" w14:textId="05E80207" w:rsidR="00073F4C" w:rsidRPr="00E55984" w:rsidRDefault="00000000" w:rsidP="00E55984">
      <w:pPr>
        <w:pStyle w:val="Heading1"/>
        <w:rPr>
          <w:lang w:val="en-GB"/>
        </w:rPr>
      </w:pPr>
      <w:bookmarkStart w:id="5" w:name="_Toc202479586"/>
      <w:r w:rsidRPr="00E55984">
        <w:rPr>
          <w:lang w:val="en-GB"/>
        </w:rPr>
        <w:lastRenderedPageBreak/>
        <w:t>References</w:t>
      </w:r>
      <w:bookmarkEnd w:id="5"/>
    </w:p>
    <w:p w14:paraId="6B0F48A9" w14:textId="77777777" w:rsidR="00187FD6" w:rsidRPr="00187FD6" w:rsidRDefault="00187FD6" w:rsidP="00187FD6">
      <w:pPr>
        <w:spacing w:line="360" w:lineRule="auto"/>
        <w:jc w:val="both"/>
        <w:rPr>
          <w:lang w:val="en-GB"/>
        </w:rPr>
      </w:pPr>
      <w:r w:rsidRPr="00187FD6">
        <w:rPr>
          <w:lang w:val="en-GB"/>
        </w:rPr>
        <w:t>Earley, P.C. and Ang, S. (2003) </w:t>
      </w:r>
      <w:r w:rsidRPr="00187FD6">
        <w:rPr>
          <w:i/>
          <w:iCs/>
          <w:lang w:val="en-GB"/>
        </w:rPr>
        <w:t>Cultural Intelligence: Individual Interactions Across Cultures</w:t>
      </w:r>
      <w:r w:rsidRPr="00187FD6">
        <w:rPr>
          <w:lang w:val="en-GB"/>
        </w:rPr>
        <w:t>. Palo Alto, CA: Stanford University Press.</w:t>
      </w:r>
    </w:p>
    <w:p w14:paraId="7027A5E2" w14:textId="77777777" w:rsidR="007111DD" w:rsidRDefault="00000000" w:rsidP="00CA33EE">
      <w:pPr>
        <w:spacing w:line="360" w:lineRule="auto"/>
        <w:jc w:val="both"/>
        <w:rPr>
          <w:lang w:val="en-GB"/>
        </w:rPr>
      </w:pPr>
      <w:r w:rsidRPr="00CA33EE">
        <w:rPr>
          <w:lang w:val="en-GB"/>
        </w:rPr>
        <w:t>Goleman, D., 2019. </w:t>
      </w:r>
      <w:r w:rsidRPr="00CA33EE">
        <w:rPr>
          <w:i/>
          <w:iCs/>
          <w:lang w:val="en-GB"/>
        </w:rPr>
        <w:t>The emotionally intelligent leader</w:t>
      </w:r>
      <w:r w:rsidRPr="00CA33EE">
        <w:rPr>
          <w:lang w:val="en-GB"/>
        </w:rPr>
        <w:t>. Harvard Business Press.</w:t>
      </w:r>
    </w:p>
    <w:p w14:paraId="3C13CEC8" w14:textId="77777777" w:rsidR="007111DD" w:rsidRPr="00187FD6" w:rsidRDefault="00000000" w:rsidP="007111DD">
      <w:pPr>
        <w:spacing w:line="360" w:lineRule="auto"/>
        <w:jc w:val="both"/>
        <w:rPr>
          <w:rFonts w:cs="Times New Roman"/>
          <w:sz w:val="32"/>
          <w:szCs w:val="28"/>
        </w:rPr>
      </w:pPr>
      <w:r w:rsidRPr="007111DD">
        <w:rPr>
          <w:rFonts w:cs="Times New Roman"/>
          <w:color w:val="222222"/>
          <w:szCs w:val="24"/>
          <w:shd w:val="clear" w:color="auto" w:fill="FFFFFF"/>
        </w:rPr>
        <w:t>Peixoto, L.S.A. and Gondim, S.M.G., 2020. Mindfulness and emotional regulation: a systematic literature review. </w:t>
      </w:r>
      <w:r w:rsidRPr="007111DD">
        <w:rPr>
          <w:rFonts w:cs="Times New Roman"/>
          <w:i/>
          <w:iCs/>
          <w:color w:val="222222"/>
          <w:szCs w:val="24"/>
          <w:shd w:val="clear" w:color="auto" w:fill="FFFFFF"/>
        </w:rPr>
        <w:t>SMAD. Revista eletrônica saúde mental álcool e drogas</w:t>
      </w:r>
      <w:r w:rsidRPr="007111DD">
        <w:rPr>
          <w:rFonts w:cs="Times New Roman"/>
          <w:color w:val="222222"/>
          <w:szCs w:val="24"/>
          <w:shd w:val="clear" w:color="auto" w:fill="FFFFFF"/>
        </w:rPr>
        <w:t>, </w:t>
      </w:r>
      <w:r w:rsidRPr="007111DD">
        <w:rPr>
          <w:rFonts w:cs="Times New Roman"/>
          <w:i/>
          <w:iCs/>
          <w:color w:val="222222"/>
          <w:szCs w:val="24"/>
          <w:shd w:val="clear" w:color="auto" w:fill="FFFFFF"/>
        </w:rPr>
        <w:t>16</w:t>
      </w:r>
      <w:r w:rsidRPr="007111DD">
        <w:rPr>
          <w:rFonts w:cs="Times New Roman"/>
          <w:color w:val="222222"/>
          <w:szCs w:val="24"/>
          <w:shd w:val="clear" w:color="auto" w:fill="FFFFFF"/>
        </w:rPr>
        <w:t>(3), pp.88-104.</w:t>
      </w:r>
      <w:r w:rsidRPr="00187FD6">
        <w:rPr>
          <w:rFonts w:cs="Times New Roman"/>
          <w:color w:val="222222"/>
          <w:szCs w:val="24"/>
          <w:shd w:val="clear" w:color="auto" w:fill="FFFFFF"/>
        </w:rPr>
        <w:t xml:space="preserve"> https://pepsic.bvsalud.org/scielo.php?pid=S1806-69762020000300011&amp;script=sci_arttext&amp;tlng=en</w:t>
      </w:r>
    </w:p>
    <w:p w14:paraId="293ABCD0" w14:textId="77777777" w:rsidR="00CA33EE" w:rsidRPr="00CA33EE" w:rsidRDefault="00CA33EE" w:rsidP="00CA33EE">
      <w:pPr>
        <w:spacing w:line="360" w:lineRule="auto"/>
        <w:jc w:val="both"/>
      </w:pPr>
    </w:p>
    <w:p w14:paraId="30A28542" w14:textId="77777777" w:rsidR="00AB409C" w:rsidRPr="00187FD6" w:rsidRDefault="00AB409C" w:rsidP="006A768B">
      <w:pPr>
        <w:spacing w:line="360" w:lineRule="auto"/>
        <w:jc w:val="both"/>
      </w:pPr>
    </w:p>
    <w:sectPr w:rsidR="00AB409C" w:rsidRPr="00187FD6" w:rsidSect="004844A1">
      <w:footerReference w:type="default" r:id="rId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6F3BCE" w14:textId="77777777" w:rsidR="0013353A" w:rsidRDefault="0013353A">
      <w:pPr>
        <w:spacing w:after="0" w:line="240" w:lineRule="auto"/>
      </w:pPr>
      <w:r>
        <w:separator/>
      </w:r>
    </w:p>
  </w:endnote>
  <w:endnote w:type="continuationSeparator" w:id="0">
    <w:p w14:paraId="667E2D11" w14:textId="77777777" w:rsidR="0013353A" w:rsidRDefault="001335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Vrinda">
    <w:panose1 w:val="00000400000000000000"/>
    <w:charset w:val="00"/>
    <w:family w:val="swiss"/>
    <w:pitch w:val="variable"/>
    <w:sig w:usb0="00010003" w:usb1="00000000" w:usb2="00000000" w:usb3="00000000" w:csb0="00000001"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09809574"/>
      <w:docPartObj>
        <w:docPartGallery w:val="Page Numbers (Bottom of Page)"/>
        <w:docPartUnique/>
      </w:docPartObj>
    </w:sdtPr>
    <w:sdtEndPr>
      <w:rPr>
        <w:noProof/>
      </w:rPr>
    </w:sdtEndPr>
    <w:sdtContent>
      <w:p w14:paraId="32B8DFF3" w14:textId="78E54917" w:rsidR="00AA77DA"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6BFA8CF" w14:textId="77777777" w:rsidR="00AA77DA" w:rsidRDefault="00AA77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E51AC2" w14:textId="77777777" w:rsidR="0013353A" w:rsidRDefault="0013353A">
      <w:pPr>
        <w:spacing w:after="0" w:line="240" w:lineRule="auto"/>
      </w:pPr>
      <w:r>
        <w:separator/>
      </w:r>
    </w:p>
  </w:footnote>
  <w:footnote w:type="continuationSeparator" w:id="0">
    <w:p w14:paraId="1BD1593C" w14:textId="77777777" w:rsidR="0013353A" w:rsidRDefault="0013353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68B"/>
    <w:rsid w:val="00002CF4"/>
    <w:rsid w:val="000201CC"/>
    <w:rsid w:val="0004671B"/>
    <w:rsid w:val="00073F4C"/>
    <w:rsid w:val="0013353A"/>
    <w:rsid w:val="00187FD6"/>
    <w:rsid w:val="004844A1"/>
    <w:rsid w:val="0053023D"/>
    <w:rsid w:val="006A768B"/>
    <w:rsid w:val="007111DD"/>
    <w:rsid w:val="007C4FEE"/>
    <w:rsid w:val="0085258D"/>
    <w:rsid w:val="00A9085D"/>
    <w:rsid w:val="00AA77DA"/>
    <w:rsid w:val="00AB409C"/>
    <w:rsid w:val="00AC3D1A"/>
    <w:rsid w:val="00B307FB"/>
    <w:rsid w:val="00B7352B"/>
    <w:rsid w:val="00CA33EE"/>
    <w:rsid w:val="00CF7AFF"/>
    <w:rsid w:val="00D46F13"/>
    <w:rsid w:val="00D8394A"/>
    <w:rsid w:val="00DA3455"/>
    <w:rsid w:val="00DE0D75"/>
    <w:rsid w:val="00E55984"/>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BFF440"/>
  <w15:chartTrackingRefBased/>
  <w15:docId w15:val="{536D0B0F-4606-433C-A126-FD57072AE1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5984"/>
    <w:pPr>
      <w:keepNext/>
      <w:keepLines/>
      <w:spacing w:before="240" w:after="0" w:line="360" w:lineRule="auto"/>
      <w:jc w:val="both"/>
      <w:outlineLvl w:val="0"/>
    </w:pPr>
    <w:rPr>
      <w:rFonts w:eastAsiaTheme="majorEastAsia" w:cs="Times New Roman"/>
      <w:color w:val="0F4761" w:themeColor="accent1" w:themeShade="BF"/>
      <w:sz w:val="32"/>
      <w:szCs w:val="32"/>
    </w:rPr>
  </w:style>
  <w:style w:type="paragraph" w:styleId="Heading3">
    <w:name w:val="heading 3"/>
    <w:basedOn w:val="Normal"/>
    <w:link w:val="Heading3Char"/>
    <w:uiPriority w:val="9"/>
    <w:qFormat/>
    <w:rsid w:val="00AB409C"/>
    <w:pPr>
      <w:spacing w:before="100" w:beforeAutospacing="1" w:after="100" w:afterAutospacing="1" w:line="240" w:lineRule="auto"/>
      <w:outlineLvl w:val="2"/>
    </w:pPr>
    <w:rPr>
      <w:rFonts w:eastAsia="Times New Roman" w:cs="Times New Roman"/>
      <w:b/>
      <w:bCs/>
      <w:kern w:val="0"/>
      <w:sz w:val="27"/>
      <w:szCs w:val="27"/>
      <w:lang w:eastAsi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B409C"/>
    <w:rPr>
      <w:rFonts w:eastAsia="Times New Roman" w:cs="Times New Roman"/>
      <w:b/>
      <w:bCs/>
      <w:kern w:val="0"/>
      <w:sz w:val="27"/>
      <w:szCs w:val="27"/>
      <w:lang w:eastAsia=""/>
      <w14:ligatures w14:val="none"/>
    </w:rPr>
  </w:style>
  <w:style w:type="character" w:styleId="Strong">
    <w:name w:val="Strong"/>
    <w:basedOn w:val="DefaultParagraphFont"/>
    <w:uiPriority w:val="22"/>
    <w:qFormat/>
    <w:rsid w:val="00AB409C"/>
    <w:rPr>
      <w:b/>
      <w:bCs/>
    </w:rPr>
  </w:style>
  <w:style w:type="paragraph" w:styleId="NoSpacing">
    <w:name w:val="No Spacing"/>
    <w:uiPriority w:val="1"/>
    <w:qFormat/>
    <w:rsid w:val="00AB409C"/>
    <w:pPr>
      <w:spacing w:after="0" w:line="240" w:lineRule="auto"/>
    </w:pPr>
  </w:style>
  <w:style w:type="character" w:customStyle="1" w:styleId="Heading1Char">
    <w:name w:val="Heading 1 Char"/>
    <w:basedOn w:val="DefaultParagraphFont"/>
    <w:link w:val="Heading1"/>
    <w:uiPriority w:val="9"/>
    <w:rsid w:val="00E55984"/>
    <w:rPr>
      <w:rFonts w:eastAsiaTheme="majorEastAsia" w:cs="Times New Roman"/>
      <w:color w:val="0F4761" w:themeColor="accent1" w:themeShade="BF"/>
      <w:sz w:val="32"/>
      <w:szCs w:val="32"/>
    </w:rPr>
  </w:style>
  <w:style w:type="paragraph" w:styleId="TOCHeading">
    <w:name w:val="TOC Heading"/>
    <w:basedOn w:val="Heading1"/>
    <w:next w:val="Normal"/>
    <w:uiPriority w:val="39"/>
    <w:unhideWhenUsed/>
    <w:qFormat/>
    <w:rsid w:val="00B307FB"/>
    <w:pPr>
      <w:spacing w:line="259" w:lineRule="auto"/>
      <w:jc w:val="left"/>
      <w:outlineLvl w:val="9"/>
    </w:pPr>
    <w:rPr>
      <w:rFonts w:asciiTheme="majorHAnsi" w:hAnsiTheme="majorHAnsi" w:cstheme="majorBidi"/>
      <w:kern w:val="0"/>
      <w:lang w:val="en-US"/>
      <w14:ligatures w14:val="none"/>
    </w:rPr>
  </w:style>
  <w:style w:type="paragraph" w:styleId="TOC1">
    <w:name w:val="toc 1"/>
    <w:basedOn w:val="Normal"/>
    <w:next w:val="Normal"/>
    <w:autoRedefine/>
    <w:uiPriority w:val="39"/>
    <w:unhideWhenUsed/>
    <w:rsid w:val="00B307FB"/>
    <w:pPr>
      <w:spacing w:after="100"/>
    </w:pPr>
  </w:style>
  <w:style w:type="character" w:styleId="Hyperlink">
    <w:name w:val="Hyperlink"/>
    <w:basedOn w:val="DefaultParagraphFont"/>
    <w:uiPriority w:val="99"/>
    <w:unhideWhenUsed/>
    <w:rsid w:val="00B307FB"/>
    <w:rPr>
      <w:color w:val="467886" w:themeColor="hyperlink"/>
      <w:u w:val="single"/>
    </w:rPr>
  </w:style>
  <w:style w:type="paragraph" w:styleId="Header">
    <w:name w:val="header"/>
    <w:basedOn w:val="Normal"/>
    <w:link w:val="HeaderChar"/>
    <w:uiPriority w:val="99"/>
    <w:unhideWhenUsed/>
    <w:rsid w:val="00AA7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77DA"/>
  </w:style>
  <w:style w:type="paragraph" w:styleId="Footer">
    <w:name w:val="footer"/>
    <w:basedOn w:val="Normal"/>
    <w:link w:val="FooterChar"/>
    <w:uiPriority w:val="99"/>
    <w:unhideWhenUsed/>
    <w:rsid w:val="00AA7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AA77D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0471824">
      <w:bodyDiv w:val="1"/>
      <w:marLeft w:val="0"/>
      <w:marRight w:val="0"/>
      <w:marTop w:val="0"/>
      <w:marBottom w:val="0"/>
      <w:divBdr>
        <w:top w:val="none" w:sz="0" w:space="0" w:color="auto"/>
        <w:left w:val="none" w:sz="0" w:space="0" w:color="auto"/>
        <w:bottom w:val="none" w:sz="0" w:space="0" w:color="auto"/>
        <w:right w:val="none" w:sz="0" w:space="0" w:color="auto"/>
      </w:divBdr>
    </w:div>
    <w:div w:id="1397361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E901CC-5253-4620-9A05-5CD8E086A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5</Pages>
  <Words>660</Words>
  <Characters>3873</Characters>
  <Application>Microsoft Office Word</Application>
  <DocSecurity>0</DocSecurity>
  <Lines>71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lastModifiedBy>
  <cp:revision>6</cp:revision>
  <dcterms:created xsi:type="dcterms:W3CDTF">2025-07-03T17:50:00Z</dcterms:created>
  <dcterms:modified xsi:type="dcterms:W3CDTF">2025-07-03T18:54:00Z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a51233ce-f08b-4a71-9170-655128afe0fd</vt:lpwstr>
  </property>
</Properties>
</file>