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37805222" w:rsidR="002229F0" w:rsidRPr="006C7998" w:rsidRDefault="008C6375" w:rsidP="00E611D9">
      <w:pPr>
        <w:pStyle w:val="AssignBody"/>
        <w:rPr>
          <w:color w:val="000000" w:themeColor="text1"/>
          <w:u w:val="single"/>
        </w:rPr>
      </w:pPr>
      <w:r w:rsidRPr="006C7998">
        <w:rPr>
          <w:color w:val="000000" w:themeColor="text1"/>
          <w:u w:val="single"/>
        </w:rPr>
        <w:t>Student Number:1706965</w:t>
      </w:r>
    </w:p>
    <w:p w14:paraId="118CB437" w14:textId="2DCF7BAA" w:rsidR="006419C3" w:rsidRPr="006C7998" w:rsidRDefault="008C6375" w:rsidP="00D83A40">
      <w:pPr>
        <w:pStyle w:val="AssignHeader"/>
        <w:rPr>
          <w:color w:val="000000" w:themeColor="text1"/>
        </w:rPr>
      </w:pPr>
      <w:r w:rsidRPr="006C7998">
        <w:rPr>
          <w:color w:val="000000" w:themeColor="text1"/>
        </w:rPr>
        <w:t>Can we improve the quality of student work through teacher modelling within a year six classroom?</w:t>
      </w:r>
    </w:p>
    <w:p w14:paraId="2335E249" w14:textId="0BC8017A" w:rsidR="00755E37" w:rsidRPr="006C7998" w:rsidRDefault="00755E37" w:rsidP="00755E37">
      <w:pPr>
        <w:pStyle w:val="AssignBody"/>
        <w:rPr>
          <w:color w:val="000000" w:themeColor="text1"/>
        </w:rPr>
      </w:pPr>
    </w:p>
    <w:p w14:paraId="364A6B32" w14:textId="77777777" w:rsidR="00B457F0" w:rsidRPr="006C7998" w:rsidRDefault="00B457F0" w:rsidP="00755E37">
      <w:pPr>
        <w:pStyle w:val="AssignBody"/>
        <w:rPr>
          <w:color w:val="000000" w:themeColor="text1"/>
        </w:rPr>
      </w:pPr>
    </w:p>
    <w:tbl>
      <w:tblPr>
        <w:tblStyle w:val="TableGrid"/>
        <w:tblW w:w="0" w:type="auto"/>
        <w:tblLook w:val="04A0" w:firstRow="1" w:lastRow="0" w:firstColumn="1" w:lastColumn="0" w:noHBand="0" w:noVBand="1"/>
      </w:tblPr>
      <w:tblGrid>
        <w:gridCol w:w="1722"/>
        <w:gridCol w:w="3647"/>
        <w:gridCol w:w="3647"/>
      </w:tblGrid>
      <w:tr w:rsidR="006C7998" w:rsidRPr="006C7998"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Pr="006C7998" w:rsidRDefault="00755E37">
            <w:pPr>
              <w:pStyle w:val="AssignBody"/>
              <w:rPr>
                <w:color w:val="000000" w:themeColor="text1"/>
              </w:rPr>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Pr="006C7998" w:rsidRDefault="00755E37">
            <w:pPr>
              <w:pStyle w:val="AssignBody"/>
              <w:rPr>
                <w:color w:val="000000" w:themeColor="text1"/>
              </w:rPr>
            </w:pPr>
            <w:r w:rsidRPr="006C7998">
              <w:rPr>
                <w:color w:val="000000" w:themeColor="text1"/>
              </w:rPr>
              <w:t>Targed/Target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Pr="006C7998" w:rsidRDefault="00755E37">
            <w:pPr>
              <w:pStyle w:val="NormalWeb"/>
              <w:spacing w:before="0" w:beforeAutospacing="0" w:after="0" w:afterAutospacing="0"/>
              <w:rPr>
                <w:rFonts w:ascii="Arial" w:hAnsi="Arial" w:cs="Arial"/>
                <w:color w:val="000000" w:themeColor="text1"/>
                <w:sz w:val="22"/>
                <w:szCs w:val="22"/>
                <w:shd w:val="clear" w:color="auto" w:fill="F8F9FA"/>
                <w:lang w:val="en-US" w:eastAsia="en-US"/>
              </w:rPr>
            </w:pPr>
            <w:r w:rsidRPr="006C7998">
              <w:rPr>
                <w:rFonts w:ascii="Arial" w:hAnsi="Arial" w:cs="Arial"/>
                <w:color w:val="000000" w:themeColor="text1"/>
                <w:sz w:val="22"/>
                <w:szCs w:val="22"/>
                <w:shd w:val="clear" w:color="auto" w:fill="F8F9FA"/>
                <w:lang w:val="en-US" w:eastAsia="en-US"/>
              </w:rPr>
              <w:t>Yr hyn yr wyf wedi'i wneud yn yr aseiniad hwn.</w:t>
            </w:r>
          </w:p>
          <w:p w14:paraId="43542727" w14:textId="77777777" w:rsidR="00755E37" w:rsidRPr="006C7998" w:rsidRDefault="00755E37">
            <w:pPr>
              <w:pStyle w:val="NormalWeb"/>
              <w:spacing w:before="0" w:beforeAutospacing="0" w:after="0" w:afterAutospacing="0"/>
              <w:rPr>
                <w:rFonts w:ascii="Arial" w:hAnsi="Arial" w:cs="Arial"/>
                <w:color w:val="000000" w:themeColor="text1"/>
                <w:sz w:val="22"/>
                <w:szCs w:val="22"/>
                <w:lang w:val="en-US" w:eastAsia="en-US"/>
              </w:rPr>
            </w:pPr>
          </w:p>
          <w:p w14:paraId="0CFF26C5" w14:textId="321AC52F" w:rsidR="00755E37" w:rsidRPr="006C7998" w:rsidRDefault="00755E37" w:rsidP="00755E37">
            <w:pPr>
              <w:pStyle w:val="NormalWeb"/>
              <w:spacing w:before="0" w:beforeAutospacing="0" w:after="0" w:afterAutospacing="0"/>
              <w:rPr>
                <w:rFonts w:ascii="Arial" w:hAnsi="Arial" w:cs="Arial"/>
                <w:color w:val="000000" w:themeColor="text1"/>
                <w:sz w:val="22"/>
                <w:szCs w:val="22"/>
                <w:lang w:val="en-US" w:eastAsia="en-US"/>
              </w:rPr>
            </w:pPr>
            <w:r w:rsidRPr="006C7998">
              <w:rPr>
                <w:rFonts w:ascii="Arial" w:hAnsi="Arial" w:cs="Arial"/>
                <w:color w:val="000000" w:themeColor="text1"/>
                <w:sz w:val="22"/>
                <w:szCs w:val="22"/>
                <w:lang w:val="en-US" w:eastAsia="en-US"/>
              </w:rPr>
              <w:t>What I have done in this assignment.</w:t>
            </w:r>
          </w:p>
        </w:tc>
      </w:tr>
      <w:tr w:rsidR="006C7998" w:rsidRPr="006C7998"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Pr="006C7998" w:rsidRDefault="00755E37">
            <w:pPr>
              <w:pStyle w:val="AssignBody"/>
              <w:rPr>
                <w:color w:val="000000" w:themeColor="text1"/>
              </w:rPr>
            </w:pPr>
            <w:r w:rsidRPr="006C7998">
              <w:rPr>
                <w:color w:val="000000" w:themeColor="text1"/>
              </w:rPr>
              <w:t>T</w:t>
            </w:r>
            <w:bookmarkStart w:id="0" w:name="cysill"/>
            <w:bookmarkEnd w:id="0"/>
            <w:r w:rsidRPr="006C7998">
              <w:rPr>
                <w:color w:val="000000" w:themeColor="text1"/>
              </w:rPr>
              <w:t>arged/Target 1</w:t>
            </w:r>
          </w:p>
        </w:tc>
        <w:tc>
          <w:tcPr>
            <w:tcW w:w="3647" w:type="dxa"/>
            <w:tcBorders>
              <w:top w:val="single" w:sz="4" w:space="0" w:color="auto"/>
              <w:left w:val="single" w:sz="4" w:space="0" w:color="auto"/>
              <w:bottom w:val="single" w:sz="4" w:space="0" w:color="auto"/>
              <w:right w:val="single" w:sz="4" w:space="0" w:color="auto"/>
            </w:tcBorders>
          </w:tcPr>
          <w:p w14:paraId="106ACCB0" w14:textId="77777777" w:rsidR="00B30FAD" w:rsidRPr="006C7998" w:rsidRDefault="00B30FAD" w:rsidP="00B30FAD">
            <w:pPr>
              <w:rPr>
                <w:rFonts w:ascii="Arial Narrow" w:hAnsi="Arial Narrow"/>
                <w:color w:val="000000" w:themeColor="text1"/>
              </w:rPr>
            </w:pPr>
            <w:r w:rsidRPr="006C7998">
              <w:rPr>
                <w:rFonts w:ascii="Arial Narrow" w:hAnsi="Arial Narrow"/>
                <w:color w:val="000000" w:themeColor="text1"/>
                <w:shd w:val="clear" w:color="auto" w:fill="FFFFFF"/>
              </w:rPr>
              <w:t>Write in your own words (rather than citing directly too much),</w:t>
            </w:r>
          </w:p>
          <w:p w14:paraId="181D3942" w14:textId="77777777" w:rsidR="00755E37" w:rsidRPr="006C7998" w:rsidRDefault="00755E37">
            <w:pPr>
              <w:pStyle w:val="AssignBody"/>
              <w:rPr>
                <w:rFonts w:ascii="Arial Narrow" w:hAnsi="Arial Narrow"/>
                <w:color w:val="000000" w:themeColor="text1"/>
              </w:rPr>
            </w:pPr>
          </w:p>
        </w:tc>
        <w:tc>
          <w:tcPr>
            <w:tcW w:w="3647" w:type="dxa"/>
            <w:tcBorders>
              <w:top w:val="single" w:sz="4" w:space="0" w:color="auto"/>
              <w:left w:val="single" w:sz="4" w:space="0" w:color="auto"/>
              <w:bottom w:val="single" w:sz="4" w:space="0" w:color="auto"/>
              <w:right w:val="single" w:sz="4" w:space="0" w:color="auto"/>
            </w:tcBorders>
          </w:tcPr>
          <w:p w14:paraId="342A62A2" w14:textId="050BA60C" w:rsidR="00755E37" w:rsidRPr="006C7998" w:rsidRDefault="00B30FAD" w:rsidP="00B30FAD">
            <w:pPr>
              <w:pStyle w:val="AssignBody"/>
              <w:spacing w:line="240" w:lineRule="auto"/>
              <w:rPr>
                <w:rFonts w:ascii="Arial Narrow" w:hAnsi="Arial Narrow"/>
                <w:color w:val="000000" w:themeColor="text1"/>
              </w:rPr>
            </w:pPr>
            <w:r w:rsidRPr="006C7998">
              <w:rPr>
                <w:rFonts w:ascii="Arial Narrow" w:hAnsi="Arial Narrow"/>
                <w:color w:val="000000" w:themeColor="text1"/>
              </w:rPr>
              <w:t>I have written in more of my own words and used less direct quotes</w:t>
            </w:r>
          </w:p>
        </w:tc>
      </w:tr>
      <w:tr w:rsidR="006C7998" w:rsidRPr="006C7998"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Pr="006C7998" w:rsidRDefault="00755E37">
            <w:pPr>
              <w:pStyle w:val="AssignBody"/>
              <w:rPr>
                <w:color w:val="000000" w:themeColor="text1"/>
              </w:rPr>
            </w:pPr>
            <w:r w:rsidRPr="006C7998">
              <w:rPr>
                <w:color w:val="000000" w:themeColor="text1"/>
              </w:rPr>
              <w:t>Targed/Target 2</w:t>
            </w:r>
          </w:p>
        </w:tc>
        <w:tc>
          <w:tcPr>
            <w:tcW w:w="3647" w:type="dxa"/>
            <w:tcBorders>
              <w:top w:val="single" w:sz="4" w:space="0" w:color="auto"/>
              <w:left w:val="single" w:sz="4" w:space="0" w:color="auto"/>
              <w:bottom w:val="single" w:sz="4" w:space="0" w:color="auto"/>
              <w:right w:val="single" w:sz="4" w:space="0" w:color="auto"/>
            </w:tcBorders>
          </w:tcPr>
          <w:p w14:paraId="45B92435" w14:textId="77777777" w:rsidR="00B30FAD" w:rsidRPr="006C7998" w:rsidRDefault="00B30FAD" w:rsidP="00B30FAD">
            <w:pPr>
              <w:rPr>
                <w:rFonts w:ascii="Arial Narrow" w:hAnsi="Arial Narrow"/>
                <w:color w:val="000000" w:themeColor="text1"/>
              </w:rPr>
            </w:pPr>
            <w:r w:rsidRPr="006C7998">
              <w:rPr>
                <w:rFonts w:ascii="Arial Narrow" w:hAnsi="Arial Narrow"/>
                <w:color w:val="000000" w:themeColor="text1"/>
                <w:shd w:val="clear" w:color="auto" w:fill="FFFFFF"/>
              </w:rPr>
              <w:t>Focus your discussion on the key points and be selective in what you discuss and the way you discuss it</w:t>
            </w:r>
            <w:r w:rsidRPr="006C7998">
              <w:rPr>
                <w:rStyle w:val="apple-converted-space"/>
                <w:rFonts w:ascii="Arial Narrow" w:hAnsi="Arial Narrow"/>
                <w:color w:val="000000" w:themeColor="text1"/>
                <w:shd w:val="clear" w:color="auto" w:fill="FFFFFF"/>
              </w:rPr>
              <w:t> </w:t>
            </w:r>
          </w:p>
          <w:p w14:paraId="2A9415E3" w14:textId="77777777" w:rsidR="00755E37" w:rsidRPr="006C7998" w:rsidRDefault="00755E37">
            <w:pPr>
              <w:pStyle w:val="AssignBody"/>
              <w:rPr>
                <w:rFonts w:ascii="Arial Narrow" w:hAnsi="Arial Narrow"/>
                <w:color w:val="000000" w:themeColor="text1"/>
              </w:rPr>
            </w:pPr>
          </w:p>
        </w:tc>
        <w:tc>
          <w:tcPr>
            <w:tcW w:w="3647" w:type="dxa"/>
            <w:tcBorders>
              <w:top w:val="single" w:sz="4" w:space="0" w:color="auto"/>
              <w:left w:val="single" w:sz="4" w:space="0" w:color="auto"/>
              <w:bottom w:val="single" w:sz="4" w:space="0" w:color="auto"/>
              <w:right w:val="single" w:sz="4" w:space="0" w:color="auto"/>
            </w:tcBorders>
          </w:tcPr>
          <w:p w14:paraId="0E186AA1" w14:textId="4C696110" w:rsidR="00755E37" w:rsidRPr="006C7998" w:rsidRDefault="00B30FAD" w:rsidP="00B30FAD">
            <w:pPr>
              <w:pStyle w:val="AssignBody"/>
              <w:spacing w:line="240" w:lineRule="auto"/>
              <w:rPr>
                <w:rFonts w:ascii="Arial Narrow" w:hAnsi="Arial Narrow"/>
                <w:color w:val="000000" w:themeColor="text1"/>
              </w:rPr>
            </w:pPr>
            <w:r w:rsidRPr="006C7998">
              <w:rPr>
                <w:rFonts w:ascii="Arial Narrow" w:hAnsi="Arial Narrow"/>
                <w:color w:val="000000" w:themeColor="text1"/>
              </w:rPr>
              <w:t>I have discussed only what my research was on</w:t>
            </w:r>
          </w:p>
        </w:tc>
      </w:tr>
      <w:tr w:rsidR="00755E37" w:rsidRPr="006C7998"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77777777" w:rsidR="00755E37" w:rsidRPr="006C7998" w:rsidRDefault="00755E37">
            <w:pPr>
              <w:pStyle w:val="AssignBody"/>
              <w:rPr>
                <w:color w:val="000000" w:themeColor="text1"/>
              </w:rPr>
            </w:pPr>
            <w:r w:rsidRPr="006C7998">
              <w:rPr>
                <w:color w:val="000000" w:themeColor="text1"/>
              </w:rPr>
              <w:t>Targed/Target 3</w:t>
            </w:r>
          </w:p>
        </w:tc>
        <w:tc>
          <w:tcPr>
            <w:tcW w:w="3647" w:type="dxa"/>
            <w:tcBorders>
              <w:top w:val="single" w:sz="4" w:space="0" w:color="auto"/>
              <w:left w:val="single" w:sz="4" w:space="0" w:color="auto"/>
              <w:bottom w:val="single" w:sz="4" w:space="0" w:color="auto"/>
              <w:right w:val="single" w:sz="4" w:space="0" w:color="auto"/>
            </w:tcBorders>
          </w:tcPr>
          <w:p w14:paraId="1B164D74" w14:textId="77777777" w:rsidR="00B30FAD" w:rsidRPr="006C7998" w:rsidRDefault="00B30FAD" w:rsidP="00B30FAD">
            <w:pPr>
              <w:rPr>
                <w:rFonts w:ascii="Arial Narrow" w:hAnsi="Arial Narrow"/>
                <w:color w:val="000000" w:themeColor="text1"/>
              </w:rPr>
            </w:pPr>
            <w:r w:rsidRPr="006C7998">
              <w:rPr>
                <w:rFonts w:ascii="Arial Narrow" w:hAnsi="Arial Narrow"/>
                <w:color w:val="000000" w:themeColor="text1"/>
                <w:shd w:val="clear" w:color="auto" w:fill="FFFFFF"/>
              </w:rPr>
              <w:t>Ensure every sentence is grammatically correct </w:t>
            </w:r>
          </w:p>
          <w:p w14:paraId="47203029" w14:textId="77777777" w:rsidR="00755E37" w:rsidRPr="006C7998" w:rsidRDefault="00755E37">
            <w:pPr>
              <w:pStyle w:val="AssignBody"/>
              <w:rPr>
                <w:rFonts w:ascii="Arial Narrow" w:hAnsi="Arial Narrow"/>
                <w:color w:val="000000" w:themeColor="text1"/>
              </w:rPr>
            </w:pPr>
          </w:p>
        </w:tc>
        <w:tc>
          <w:tcPr>
            <w:tcW w:w="3647" w:type="dxa"/>
            <w:tcBorders>
              <w:top w:val="single" w:sz="4" w:space="0" w:color="auto"/>
              <w:left w:val="single" w:sz="4" w:space="0" w:color="auto"/>
              <w:bottom w:val="single" w:sz="4" w:space="0" w:color="auto"/>
              <w:right w:val="single" w:sz="4" w:space="0" w:color="auto"/>
            </w:tcBorders>
          </w:tcPr>
          <w:p w14:paraId="38E46D89" w14:textId="30B18294" w:rsidR="00755E37" w:rsidRPr="006C7998" w:rsidRDefault="00B30FAD" w:rsidP="00B30FAD">
            <w:pPr>
              <w:pStyle w:val="AssignBody"/>
              <w:spacing w:line="240" w:lineRule="auto"/>
              <w:rPr>
                <w:rFonts w:ascii="Arial Narrow" w:hAnsi="Arial Narrow"/>
                <w:color w:val="000000" w:themeColor="text1"/>
              </w:rPr>
            </w:pPr>
            <w:r w:rsidRPr="006C7998">
              <w:rPr>
                <w:rFonts w:ascii="Arial Narrow" w:hAnsi="Arial Narrow"/>
                <w:color w:val="000000" w:themeColor="text1"/>
              </w:rPr>
              <w:t>I have proof read my work and asked someone else to proof read too.</w:t>
            </w:r>
          </w:p>
        </w:tc>
      </w:tr>
    </w:tbl>
    <w:p w14:paraId="35C23213" w14:textId="67AFAEB1" w:rsidR="00755E37" w:rsidRPr="006C7998" w:rsidRDefault="00755E37" w:rsidP="00755E37">
      <w:pPr>
        <w:pStyle w:val="AssignBody"/>
        <w:rPr>
          <w:color w:val="000000" w:themeColor="text1"/>
        </w:rPr>
      </w:pPr>
    </w:p>
    <w:p w14:paraId="6826613B" w14:textId="77777777" w:rsidR="00263A9F" w:rsidRPr="006C7998" w:rsidRDefault="008C6375" w:rsidP="00263A9F">
      <w:pPr>
        <w:rPr>
          <w:rFonts w:ascii="Arial" w:hAnsi="Arial" w:cs="Arial"/>
          <w:b/>
          <w:bCs/>
          <w:color w:val="000000" w:themeColor="text1"/>
          <w:sz w:val="24"/>
          <w:szCs w:val="24"/>
          <w:u w:val="single"/>
        </w:rPr>
      </w:pPr>
      <w:r w:rsidRPr="006C7998">
        <w:rPr>
          <w:rFonts w:ascii="Arial" w:hAnsi="Arial" w:cs="Arial"/>
          <w:b/>
          <w:bCs/>
          <w:color w:val="000000" w:themeColor="text1"/>
          <w:sz w:val="24"/>
          <w:szCs w:val="24"/>
          <w:u w:val="single"/>
        </w:rPr>
        <w:t xml:space="preserve">Introduction </w:t>
      </w:r>
    </w:p>
    <w:p w14:paraId="0F4D67BD" w14:textId="732B88A7" w:rsidR="008C6375" w:rsidRPr="006C7998" w:rsidRDefault="008C6375" w:rsidP="009A1962">
      <w:pPr>
        <w:spacing w:line="360" w:lineRule="auto"/>
        <w:jc w:val="both"/>
        <w:rPr>
          <w:rFonts w:ascii="Arial" w:hAnsi="Arial" w:cs="Arial"/>
          <w:b/>
          <w:bCs/>
          <w:color w:val="000000" w:themeColor="text1"/>
          <w:sz w:val="24"/>
          <w:szCs w:val="24"/>
          <w:u w:val="single"/>
        </w:rPr>
      </w:pPr>
      <w:r w:rsidRPr="006C7998">
        <w:rPr>
          <w:rFonts w:ascii="Arial Narrow" w:hAnsi="Arial Narrow" w:cs="Arial"/>
          <w:color w:val="000000" w:themeColor="text1"/>
        </w:rPr>
        <w:t>This assignment is going to focus on a lesson study that is going to be conducted between three PGCE (post graduate certificate of education) students within the classroom environment. The topic in which is going to be researched is teacher modelling, ways in which it can be done and how effective is it to children. The reasons for researching this topic has stemmed from a comment of which one of the researchers had received from a class mentor after an observation lesson. It has created a curiosity as to whether teacher modelling helps all children, or if it can hinder a child’s freedom of exploration with their learning. The lesson study is going to be done in three different settings. The first in a year six class which comprises of twenty-seven children fourteen girls and thirteen boys of mixed academic ability. Out of the twenty-seven there are ten children who speak English as an additional language (EAL) at different levels. In the second setting the lesson study will be done in a year five class consisting of twenty-seven children consisting of fifteen boys and twelve girls. There are six children with EAL within the class. The third lesson study was done with a year three class consisting of thirty children, sixteen boys and fourteen boys with mixed academic ability and no EAL.</w:t>
      </w:r>
    </w:p>
    <w:p w14:paraId="2930D4BC" w14:textId="77777777" w:rsidR="00263A9F" w:rsidRPr="006C7998" w:rsidRDefault="00263A9F" w:rsidP="009A1962">
      <w:pPr>
        <w:spacing w:line="360" w:lineRule="auto"/>
        <w:jc w:val="both"/>
        <w:rPr>
          <w:rFonts w:ascii="Arial Narrow" w:hAnsi="Arial Narrow" w:cs="Arial"/>
          <w:color w:val="000000" w:themeColor="text1"/>
        </w:rPr>
      </w:pPr>
    </w:p>
    <w:p w14:paraId="10A5A94A" w14:textId="236D0A4C" w:rsidR="008C6375" w:rsidRPr="006C7998" w:rsidRDefault="008C6375" w:rsidP="009A1962">
      <w:pPr>
        <w:spacing w:line="360" w:lineRule="auto"/>
        <w:jc w:val="both"/>
        <w:rPr>
          <w:rFonts w:ascii="Arial Narrow" w:hAnsi="Arial Narrow" w:cs="Arial"/>
          <w:color w:val="000000" w:themeColor="text1"/>
        </w:rPr>
      </w:pPr>
      <w:r w:rsidRPr="006C7998">
        <w:rPr>
          <w:rFonts w:ascii="Arial Narrow" w:hAnsi="Arial Narrow" w:cs="Arial"/>
          <w:color w:val="000000" w:themeColor="text1"/>
        </w:rPr>
        <w:t xml:space="preserve">After the three researchers discussed the topic and how relevant it was to each educational setting, the question which was designed to be researched and answered was: </w:t>
      </w:r>
    </w:p>
    <w:p w14:paraId="3E5C2A6A" w14:textId="77777777" w:rsidR="008C6375" w:rsidRPr="006C7998" w:rsidRDefault="008C6375" w:rsidP="009A1962">
      <w:pPr>
        <w:spacing w:line="360" w:lineRule="auto"/>
        <w:jc w:val="both"/>
        <w:rPr>
          <w:rFonts w:ascii="Arial Narrow" w:hAnsi="Arial Narrow" w:cs="Arial"/>
          <w:color w:val="000000" w:themeColor="text1"/>
        </w:rPr>
      </w:pPr>
      <w:r w:rsidRPr="006C7998">
        <w:rPr>
          <w:rFonts w:ascii="Arial Narrow" w:hAnsi="Arial Narrow" w:cs="Arial"/>
          <w:color w:val="000000" w:themeColor="text1"/>
        </w:rPr>
        <w:t>Can we improve the quality of students work through teacher modelling within the educational setting?</w:t>
      </w:r>
    </w:p>
    <w:p w14:paraId="70D3F6A0" w14:textId="788C2367"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lastRenderedPageBreak/>
        <w:t xml:space="preserve">During this assignment the researcher will read books and journals and use web sites from reliable sources to back up any observations that have been made to support the arguments for and against teacher modelling. </w:t>
      </w:r>
      <w:r w:rsidR="009C4D09" w:rsidRPr="006C7998">
        <w:rPr>
          <w:rFonts w:ascii="Arial Narrow" w:hAnsi="Arial Narrow" w:cs="Arial"/>
          <w:color w:val="000000" w:themeColor="text1"/>
        </w:rPr>
        <w:t>Any evidence that has ben collected and analysed to produce a conclusion to the question.</w:t>
      </w:r>
    </w:p>
    <w:p w14:paraId="0EA95B54" w14:textId="77777777" w:rsidR="008C6375" w:rsidRPr="006C7998" w:rsidRDefault="008C6375" w:rsidP="006C7998">
      <w:pPr>
        <w:spacing w:line="360" w:lineRule="auto"/>
        <w:jc w:val="both"/>
        <w:rPr>
          <w:rFonts w:ascii="Arial Narrow" w:hAnsi="Arial Narrow" w:cs="Arial"/>
          <w:b/>
          <w:bCs/>
          <w:color w:val="000000" w:themeColor="text1"/>
          <w:sz w:val="24"/>
          <w:szCs w:val="24"/>
        </w:rPr>
      </w:pPr>
    </w:p>
    <w:p w14:paraId="12215B18" w14:textId="11659432" w:rsidR="008C6375" w:rsidRPr="006C7998" w:rsidRDefault="008C6375" w:rsidP="00E30393">
      <w:pPr>
        <w:spacing w:line="240" w:lineRule="auto"/>
        <w:jc w:val="both"/>
        <w:rPr>
          <w:rFonts w:ascii="Arial Narrow" w:hAnsi="Arial Narrow" w:cs="Arial"/>
          <w:b/>
          <w:bCs/>
          <w:color w:val="000000" w:themeColor="text1"/>
          <w:sz w:val="24"/>
          <w:szCs w:val="24"/>
          <w:u w:val="single"/>
        </w:rPr>
      </w:pPr>
      <w:r w:rsidRPr="006C7998">
        <w:rPr>
          <w:rFonts w:ascii="Arial Narrow" w:hAnsi="Arial Narrow" w:cs="Arial"/>
          <w:b/>
          <w:bCs/>
          <w:color w:val="000000" w:themeColor="text1"/>
          <w:sz w:val="24"/>
          <w:szCs w:val="24"/>
          <w:u w:val="single"/>
        </w:rPr>
        <w:t>What is teacher modelling</w:t>
      </w:r>
      <w:r w:rsidR="00C31C7A" w:rsidRPr="006C7998">
        <w:rPr>
          <w:rFonts w:ascii="Arial Narrow" w:hAnsi="Arial Narrow" w:cs="Arial"/>
          <w:b/>
          <w:bCs/>
          <w:color w:val="000000" w:themeColor="text1"/>
          <w:sz w:val="24"/>
          <w:szCs w:val="24"/>
          <w:u w:val="single"/>
        </w:rPr>
        <w:t>?</w:t>
      </w:r>
    </w:p>
    <w:p w14:paraId="2C38A39F" w14:textId="48D1300C" w:rsidR="0050682A" w:rsidRPr="006C7998" w:rsidRDefault="008C6375" w:rsidP="006C7998">
      <w:pPr>
        <w:spacing w:line="360" w:lineRule="auto"/>
        <w:jc w:val="both"/>
        <w:rPr>
          <w:rFonts w:ascii="Arial Narrow" w:eastAsia="Times New Roman" w:hAnsi="Arial Narrow" w:cs="Arial"/>
          <w:color w:val="000000" w:themeColor="text1"/>
          <w:shd w:val="clear" w:color="auto" w:fill="FFFFFF"/>
          <w:lang w:eastAsia="en-GB"/>
        </w:rPr>
      </w:pPr>
      <w:r w:rsidRPr="006C7998">
        <w:rPr>
          <w:rFonts w:ascii="Arial Narrow" w:hAnsi="Arial Narrow" w:cs="Arial"/>
          <w:color w:val="000000" w:themeColor="text1"/>
        </w:rPr>
        <w:t>Teacher modelling is a process of what educational practitioner’s do before and during teaching something new to pupils. When a teacher delivers an introduction to a new topic they will model to the pupils what the children need to do. For example, if a teacher is delivering a new topic or strategy to the children, then they will show the pupils the best way that they feel to tackle and complete the task.</w:t>
      </w:r>
      <w:r w:rsidR="00C31C7A" w:rsidRPr="006C7998">
        <w:rPr>
          <w:rFonts w:ascii="Arial Narrow" w:hAnsi="Arial Narrow" w:cs="Arial"/>
          <w:color w:val="000000" w:themeColor="text1"/>
        </w:rPr>
        <w:t xml:space="preserve"> ‘Modelling describes the process of learning or acquiring new information, skills, or behaviour through observation, rather than through direct experience or trial-and-error efforts.’ (Salisu and Ransom, 2014) there </w:t>
      </w:r>
      <w:r w:rsidR="009A1962">
        <w:rPr>
          <w:rFonts w:ascii="Arial Narrow" w:hAnsi="Arial Narrow" w:cs="Arial"/>
          <w:color w:val="000000" w:themeColor="text1"/>
        </w:rPr>
        <w:t xml:space="preserve">are </w:t>
      </w:r>
      <w:r w:rsidR="00C31C7A" w:rsidRPr="006C7998">
        <w:rPr>
          <w:rFonts w:ascii="Arial Narrow" w:hAnsi="Arial Narrow" w:cs="Arial"/>
          <w:color w:val="000000" w:themeColor="text1"/>
        </w:rPr>
        <w:t>of course advantages and disadvantages with of teacher modelling. There is no strategy that works that has no limitations</w:t>
      </w:r>
      <w:r w:rsidR="00424799" w:rsidRPr="006C7998">
        <w:rPr>
          <w:rFonts w:ascii="Arial Narrow" w:hAnsi="Arial Narrow" w:cs="Arial"/>
          <w:color w:val="000000" w:themeColor="text1"/>
        </w:rPr>
        <w:t xml:space="preserve"> but, there are far more reasons to continue with teacher modelling than to cease doing it. Modelling to children a new idea enables them to see the correct way of completing a desired task.</w:t>
      </w:r>
      <w:r w:rsidR="009A1962">
        <w:rPr>
          <w:rFonts w:ascii="Arial Narrow" w:hAnsi="Arial Narrow" w:cs="Arial"/>
          <w:color w:val="000000" w:themeColor="text1"/>
        </w:rPr>
        <w:t xml:space="preserve"> A</w:t>
      </w:r>
      <w:r w:rsidR="00424799" w:rsidRPr="006C7998">
        <w:rPr>
          <w:rFonts w:ascii="Arial Narrow" w:hAnsi="Arial Narrow" w:cs="Arial"/>
          <w:color w:val="000000" w:themeColor="text1"/>
        </w:rPr>
        <w:t xml:space="preserve">s adults we model to children every day not just in the educational setting. When children are babies we model the right way to behave act etc what is acceptable to society and what is not. When we model we decrease student </w:t>
      </w:r>
      <w:proofErr w:type="gramStart"/>
      <w:r w:rsidR="00424799" w:rsidRPr="006C7998">
        <w:rPr>
          <w:rFonts w:ascii="Arial Narrow" w:hAnsi="Arial Narrow" w:cs="Arial"/>
          <w:color w:val="000000" w:themeColor="text1"/>
        </w:rPr>
        <w:t>error</w:t>
      </w:r>
      <w:r w:rsidR="009A1962">
        <w:rPr>
          <w:rFonts w:ascii="Arial Narrow" w:hAnsi="Arial Narrow" w:cs="Arial"/>
          <w:color w:val="000000" w:themeColor="text1"/>
        </w:rPr>
        <w:t>.</w:t>
      </w:r>
      <w:proofErr w:type="gramEnd"/>
      <w:r w:rsidR="00424799" w:rsidRPr="006C7998">
        <w:rPr>
          <w:rFonts w:ascii="Arial Narrow" w:hAnsi="Arial Narrow" w:cs="Arial"/>
          <w:color w:val="000000" w:themeColor="text1"/>
        </w:rPr>
        <w:t xml:space="preserve">  Educational research (2020) says that </w:t>
      </w:r>
      <w:r w:rsidR="00424799" w:rsidRPr="006C7998">
        <w:rPr>
          <w:rFonts w:ascii="Arial Narrow" w:eastAsia="Times New Roman" w:hAnsi="Arial Narrow" w:cs="Arial"/>
          <w:color w:val="000000" w:themeColor="text1"/>
          <w:shd w:val="clear" w:color="auto" w:fill="FFFFFF"/>
          <w:lang w:eastAsia="en-GB"/>
        </w:rPr>
        <w:t xml:space="preserve">‘While many desired academic and social behaviours are abstract concepts for students, when teachers model using explicit examples, they reduce student confusion and enhance understanding.’ </w:t>
      </w:r>
      <w:r w:rsidR="00E04886" w:rsidRPr="006C7998">
        <w:rPr>
          <w:rFonts w:ascii="Arial Narrow" w:eastAsia="Times New Roman" w:hAnsi="Arial Narrow" w:cs="Arial"/>
          <w:color w:val="000000" w:themeColor="text1"/>
          <w:shd w:val="clear" w:color="auto" w:fill="FFFFFF"/>
          <w:lang w:eastAsia="en-GB"/>
        </w:rPr>
        <w:t xml:space="preserve">Teacher modelling also teaches children to learn how to apply their knowledge and skills in other areas. </w:t>
      </w:r>
      <w:r w:rsidR="00583872" w:rsidRPr="006C7998">
        <w:rPr>
          <w:rFonts w:ascii="Arial Narrow" w:eastAsia="Times New Roman" w:hAnsi="Arial Narrow" w:cs="Arial"/>
          <w:color w:val="000000" w:themeColor="text1"/>
          <w:shd w:val="clear" w:color="auto" w:fill="FFFFFF"/>
          <w:lang w:eastAsia="en-GB"/>
        </w:rPr>
        <w:t>Allison</w:t>
      </w:r>
      <w:r w:rsidR="00834F06" w:rsidRPr="006C7998">
        <w:rPr>
          <w:rFonts w:ascii="Arial Narrow" w:eastAsia="Times New Roman" w:hAnsi="Arial Narrow" w:cs="Arial"/>
          <w:color w:val="000000" w:themeColor="text1"/>
          <w:shd w:val="clear" w:color="auto" w:fill="FFFFFF"/>
          <w:lang w:eastAsia="en-GB"/>
        </w:rPr>
        <w:t xml:space="preserve"> </w:t>
      </w:r>
      <w:r w:rsidR="00583872" w:rsidRPr="006C7998">
        <w:rPr>
          <w:rFonts w:ascii="Arial Narrow" w:eastAsia="Times New Roman" w:hAnsi="Arial Narrow" w:cs="Arial"/>
          <w:color w:val="000000" w:themeColor="text1"/>
          <w:shd w:val="clear" w:color="auto" w:fill="FFFFFF"/>
          <w:lang w:eastAsia="en-GB"/>
        </w:rPr>
        <w:t>(2015) supports these ideas as they say that ‘</w:t>
      </w:r>
      <w:r w:rsidR="0050682A" w:rsidRPr="006C7998">
        <w:rPr>
          <w:rFonts w:ascii="Arial Narrow" w:eastAsia="Times New Roman" w:hAnsi="Arial Narrow" w:cs="Arial"/>
          <w:color w:val="000000" w:themeColor="text1"/>
          <w:shd w:val="clear" w:color="auto" w:fill="FFFFFF"/>
          <w:lang w:eastAsia="en-GB"/>
        </w:rPr>
        <w:t>A key </w:t>
      </w:r>
      <w:r w:rsidR="0050682A" w:rsidRPr="006C7998">
        <w:rPr>
          <w:rFonts w:ascii="Arial Narrow" w:eastAsia="Times New Roman" w:hAnsi="Arial Narrow" w:cs="Arial"/>
          <w:color w:val="000000" w:themeColor="text1"/>
          <w:lang w:eastAsia="en-GB"/>
        </w:rPr>
        <w:t>component</w:t>
      </w:r>
      <w:r w:rsidR="0050682A" w:rsidRPr="006C7998">
        <w:rPr>
          <w:rFonts w:ascii="Arial Narrow" w:eastAsia="Times New Roman" w:hAnsi="Arial Narrow" w:cs="Arial"/>
          <w:color w:val="000000" w:themeColor="text1"/>
          <w:shd w:val="clear" w:color="auto" w:fill="FFFFFF"/>
          <w:lang w:eastAsia="en-GB"/>
        </w:rPr>
        <w:t> of </w:t>
      </w:r>
      <w:r w:rsidR="0050682A" w:rsidRPr="006C7998">
        <w:rPr>
          <w:rFonts w:ascii="Arial Narrow" w:eastAsia="Times New Roman" w:hAnsi="Arial Narrow" w:cs="Arial"/>
          <w:color w:val="000000" w:themeColor="text1"/>
          <w:lang w:eastAsia="en-GB"/>
        </w:rPr>
        <w:t>great teaching</w:t>
      </w:r>
      <w:r w:rsidR="0050682A" w:rsidRPr="006C7998">
        <w:rPr>
          <w:rFonts w:ascii="Arial Narrow" w:eastAsia="Times New Roman" w:hAnsi="Arial Narrow" w:cs="Arial"/>
          <w:color w:val="000000" w:themeColor="text1"/>
          <w:shd w:val="clear" w:color="auto" w:fill="FFFFFF"/>
          <w:lang w:eastAsia="en-GB"/>
        </w:rPr>
        <w:t> is the explicit </w:t>
      </w:r>
      <w:r w:rsidR="0050682A" w:rsidRPr="006C7998">
        <w:rPr>
          <w:rFonts w:ascii="Arial Narrow" w:eastAsia="Times New Roman" w:hAnsi="Arial Narrow" w:cs="Arial"/>
          <w:color w:val="000000" w:themeColor="text1"/>
          <w:lang w:eastAsia="en-GB"/>
        </w:rPr>
        <w:t>modelling</w:t>
      </w:r>
      <w:r w:rsidR="0050682A" w:rsidRPr="006C7998">
        <w:rPr>
          <w:rFonts w:ascii="Arial Narrow" w:eastAsia="Times New Roman" w:hAnsi="Arial Narrow" w:cs="Arial"/>
          <w:color w:val="000000" w:themeColor="text1"/>
          <w:shd w:val="clear" w:color="auto" w:fill="FFFFFF"/>
          <w:lang w:eastAsia="en-GB"/>
        </w:rPr>
        <w:t> of these </w:t>
      </w:r>
      <w:r w:rsidR="0050682A" w:rsidRPr="006C7998">
        <w:rPr>
          <w:rFonts w:ascii="Arial Narrow" w:eastAsia="Times New Roman" w:hAnsi="Arial Narrow" w:cs="Arial"/>
          <w:color w:val="000000" w:themeColor="text1"/>
          <w:lang w:eastAsia="en-GB"/>
        </w:rPr>
        <w:t xml:space="preserve">processes </w:t>
      </w:r>
      <w:r w:rsidR="0050682A" w:rsidRPr="006C7998">
        <w:rPr>
          <w:rFonts w:ascii="Arial Narrow" w:eastAsia="Times New Roman" w:hAnsi="Arial Narrow" w:cs="Arial"/>
          <w:color w:val="000000" w:themeColor="text1"/>
          <w:shd w:val="clear" w:color="auto" w:fill="FFFFFF"/>
          <w:lang w:eastAsia="en-GB"/>
        </w:rPr>
        <w:t>so that students </w:t>
      </w:r>
      <w:r w:rsidR="0050682A" w:rsidRPr="006C7998">
        <w:rPr>
          <w:rFonts w:ascii="Arial Narrow" w:eastAsia="Times New Roman" w:hAnsi="Arial Narrow" w:cs="Arial"/>
          <w:color w:val="000000" w:themeColor="text1"/>
          <w:lang w:eastAsia="en-GB"/>
        </w:rPr>
        <w:t>learn</w:t>
      </w:r>
      <w:r w:rsidR="0050682A" w:rsidRPr="006C7998">
        <w:rPr>
          <w:rFonts w:ascii="Arial Narrow" w:eastAsia="Times New Roman" w:hAnsi="Arial Narrow" w:cs="Arial"/>
          <w:color w:val="000000" w:themeColor="text1"/>
          <w:shd w:val="clear" w:color="auto" w:fill="FFFFFF"/>
          <w:lang w:eastAsia="en-GB"/>
        </w:rPr>
        <w:t> how to adapt and apply their knowledge. Demonstrating how to solve a problem is common in some subjects, but can be completely absent in others. If your students write regularly, you should certainly </w:t>
      </w:r>
      <w:r w:rsidR="0050682A" w:rsidRPr="006C7998">
        <w:rPr>
          <w:rFonts w:ascii="Arial Narrow" w:eastAsia="Times New Roman" w:hAnsi="Arial Narrow" w:cs="Arial"/>
          <w:color w:val="000000" w:themeColor="text1"/>
          <w:lang w:eastAsia="en-GB"/>
        </w:rPr>
        <w:t>model</w:t>
      </w:r>
      <w:r w:rsidR="0050682A" w:rsidRPr="006C7998">
        <w:rPr>
          <w:rFonts w:ascii="Arial Narrow" w:eastAsia="Times New Roman" w:hAnsi="Arial Narrow" w:cs="Arial"/>
          <w:color w:val="000000" w:themeColor="text1"/>
          <w:shd w:val="clear" w:color="auto" w:fill="FFFFFF"/>
          <w:lang w:eastAsia="en-GB"/>
        </w:rPr>
        <w:t> it live.</w:t>
      </w:r>
      <w:r w:rsidR="00583872" w:rsidRPr="006C7998">
        <w:rPr>
          <w:rFonts w:ascii="Arial Narrow" w:eastAsia="Times New Roman" w:hAnsi="Arial Narrow" w:cs="Arial"/>
          <w:color w:val="000000" w:themeColor="text1"/>
          <w:shd w:val="clear" w:color="auto" w:fill="FFFFFF"/>
          <w:lang w:eastAsia="en-GB"/>
        </w:rPr>
        <w:t>’</w:t>
      </w:r>
    </w:p>
    <w:p w14:paraId="19F8B867" w14:textId="77777777" w:rsidR="00F65B77" w:rsidRPr="006C7998" w:rsidRDefault="00F65B77" w:rsidP="006C7998">
      <w:pPr>
        <w:spacing w:before="100" w:beforeAutospacing="1" w:after="100" w:afterAutospacing="1" w:line="360" w:lineRule="auto"/>
        <w:ind w:left="1134" w:right="1134"/>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 xml:space="preserve">“Learning would be exceedingly laborious, not to mention hazardous, if people had to rely solely on the effects of their own actions to inform them what to do. Fortunately, most human behaviour is learned observationally through modelling: from observing others one forms an idea of how new behaviours are performed, and on later occasions this coded information serves as a guide for action.” </w:t>
      </w:r>
    </w:p>
    <w:p w14:paraId="75C6FC9D" w14:textId="10BD47AB" w:rsidR="00F65B77" w:rsidRPr="006C7998" w:rsidRDefault="00F65B77" w:rsidP="006C7998">
      <w:pPr>
        <w:spacing w:before="100" w:beforeAutospacing="1" w:after="100" w:afterAutospacing="1" w:line="360" w:lineRule="auto"/>
        <w:ind w:left="1134" w:right="1134"/>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Albert Bandura 1977 (cited in Chaucer, N.D)</w:t>
      </w:r>
    </w:p>
    <w:p w14:paraId="48732F28" w14:textId="399291AA" w:rsidR="00F65B77" w:rsidRPr="006C7998" w:rsidRDefault="00F65B77" w:rsidP="006C7998">
      <w:pPr>
        <w:spacing w:before="100" w:beforeAutospacing="1" w:after="100" w:afterAutospacing="1" w:line="360" w:lineRule="auto"/>
        <w:ind w:right="1134"/>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There are four different types of teacher modelling:</w:t>
      </w:r>
    </w:p>
    <w:p w14:paraId="46EB0099" w14:textId="48509EE5" w:rsidR="00F65B77" w:rsidRPr="006C7998" w:rsidRDefault="00F65B77" w:rsidP="006C7998">
      <w:pPr>
        <w:pStyle w:val="ListParagraph"/>
        <w:numPr>
          <w:ilvl w:val="0"/>
          <w:numId w:val="4"/>
        </w:numPr>
        <w:spacing w:before="100" w:beforeAutospacing="1" w:after="100" w:afterAutospacing="1" w:line="360" w:lineRule="auto"/>
        <w:ind w:right="1134"/>
        <w:jc w:val="both"/>
        <w:rPr>
          <w:rFonts w:ascii="Arial Narrow" w:eastAsia="Times New Roman" w:hAnsi="Arial Narrow" w:cs="Arial"/>
          <w:color w:val="000000" w:themeColor="text1"/>
          <w:sz w:val="22"/>
          <w:szCs w:val="22"/>
          <w:lang w:eastAsia="en-GB"/>
        </w:rPr>
      </w:pPr>
      <w:r w:rsidRPr="006C7998">
        <w:rPr>
          <w:rFonts w:ascii="Arial Narrow" w:eastAsia="Times New Roman" w:hAnsi="Arial Narrow" w:cs="Arial"/>
          <w:color w:val="000000" w:themeColor="text1"/>
          <w:sz w:val="22"/>
          <w:szCs w:val="22"/>
          <w:lang w:eastAsia="en-GB"/>
        </w:rPr>
        <w:t>Task and performance modelling</w:t>
      </w:r>
    </w:p>
    <w:p w14:paraId="1FBF6679" w14:textId="495288AA" w:rsidR="00F65B77" w:rsidRPr="006C7998" w:rsidRDefault="00F65B77" w:rsidP="006C7998">
      <w:pPr>
        <w:pStyle w:val="ListParagraph"/>
        <w:numPr>
          <w:ilvl w:val="0"/>
          <w:numId w:val="4"/>
        </w:numPr>
        <w:spacing w:before="100" w:beforeAutospacing="1" w:after="100" w:afterAutospacing="1" w:line="360" w:lineRule="auto"/>
        <w:ind w:right="1134"/>
        <w:jc w:val="both"/>
        <w:rPr>
          <w:rFonts w:ascii="Arial Narrow" w:eastAsia="Times New Roman" w:hAnsi="Arial Narrow" w:cs="Arial"/>
          <w:color w:val="000000" w:themeColor="text1"/>
          <w:sz w:val="22"/>
          <w:szCs w:val="22"/>
          <w:lang w:eastAsia="en-GB"/>
        </w:rPr>
      </w:pPr>
      <w:r w:rsidRPr="006C7998">
        <w:rPr>
          <w:rFonts w:ascii="Arial Narrow" w:eastAsia="Times New Roman" w:hAnsi="Arial Narrow" w:cs="Arial"/>
          <w:color w:val="000000" w:themeColor="text1"/>
          <w:sz w:val="22"/>
          <w:szCs w:val="22"/>
          <w:lang w:eastAsia="en-GB"/>
        </w:rPr>
        <w:t>Metacognitive modelling</w:t>
      </w:r>
    </w:p>
    <w:p w14:paraId="7E51BD9E" w14:textId="0DAB4A8C" w:rsidR="00F65B77" w:rsidRPr="006C7998" w:rsidRDefault="00F65B77" w:rsidP="006C7998">
      <w:pPr>
        <w:pStyle w:val="ListParagraph"/>
        <w:numPr>
          <w:ilvl w:val="0"/>
          <w:numId w:val="4"/>
        </w:numPr>
        <w:spacing w:before="100" w:beforeAutospacing="1" w:after="100" w:afterAutospacing="1" w:line="360" w:lineRule="auto"/>
        <w:ind w:right="1134"/>
        <w:jc w:val="both"/>
        <w:rPr>
          <w:rFonts w:ascii="Arial Narrow" w:eastAsia="Times New Roman" w:hAnsi="Arial Narrow" w:cs="Arial"/>
          <w:color w:val="000000" w:themeColor="text1"/>
          <w:sz w:val="22"/>
          <w:szCs w:val="22"/>
          <w:lang w:eastAsia="en-GB"/>
        </w:rPr>
      </w:pPr>
      <w:r w:rsidRPr="006C7998">
        <w:rPr>
          <w:rFonts w:ascii="Arial Narrow" w:eastAsia="Times New Roman" w:hAnsi="Arial Narrow" w:cs="Arial"/>
          <w:color w:val="000000" w:themeColor="text1"/>
          <w:sz w:val="22"/>
          <w:szCs w:val="22"/>
          <w:lang w:eastAsia="en-GB"/>
        </w:rPr>
        <w:t>Modelling as a scaffolding technique</w:t>
      </w:r>
    </w:p>
    <w:p w14:paraId="7F578E62" w14:textId="191B1F3F" w:rsidR="00F65B77" w:rsidRPr="006C7998" w:rsidRDefault="00F65B77" w:rsidP="006C7998">
      <w:pPr>
        <w:pStyle w:val="ListParagraph"/>
        <w:numPr>
          <w:ilvl w:val="0"/>
          <w:numId w:val="4"/>
        </w:numPr>
        <w:spacing w:before="100" w:beforeAutospacing="1" w:after="100" w:afterAutospacing="1" w:line="360" w:lineRule="auto"/>
        <w:ind w:right="1134"/>
        <w:jc w:val="both"/>
        <w:rPr>
          <w:rFonts w:ascii="Arial Narrow" w:eastAsia="Times New Roman" w:hAnsi="Arial Narrow" w:cs="Arial"/>
          <w:color w:val="000000" w:themeColor="text1"/>
          <w:sz w:val="22"/>
          <w:szCs w:val="22"/>
          <w:lang w:eastAsia="en-GB"/>
        </w:rPr>
      </w:pPr>
      <w:r w:rsidRPr="006C7998">
        <w:rPr>
          <w:rFonts w:ascii="Arial Narrow" w:eastAsia="Times New Roman" w:hAnsi="Arial Narrow" w:cs="Arial"/>
          <w:color w:val="000000" w:themeColor="text1"/>
          <w:sz w:val="22"/>
          <w:szCs w:val="22"/>
          <w:lang w:eastAsia="en-GB"/>
        </w:rPr>
        <w:lastRenderedPageBreak/>
        <w:t>Student-centred modelling</w:t>
      </w:r>
    </w:p>
    <w:p w14:paraId="0ADBA3DB" w14:textId="77777777" w:rsidR="00263A9F" w:rsidRPr="006C7998" w:rsidRDefault="00293251" w:rsidP="006C7998">
      <w:pPr>
        <w:pStyle w:val="NormalWeb"/>
        <w:spacing w:line="360" w:lineRule="auto"/>
        <w:jc w:val="both"/>
        <w:rPr>
          <w:rFonts w:ascii="Arial Narrow" w:hAnsi="Arial Narrow" w:cs="Arial"/>
          <w:color w:val="000000" w:themeColor="text1"/>
          <w:sz w:val="22"/>
          <w:szCs w:val="22"/>
        </w:rPr>
      </w:pPr>
      <w:r w:rsidRPr="006C7998">
        <w:rPr>
          <w:rFonts w:ascii="Arial Narrow" w:hAnsi="Arial Narrow" w:cs="Arial"/>
          <w:color w:val="000000" w:themeColor="text1"/>
          <w:sz w:val="22"/>
          <w:szCs w:val="22"/>
        </w:rPr>
        <w:t>Task modelling is when a teacher will ask a student to do a task independently such as a science experiment. Metacognitive modelling is when a teacher demonstrates to the pupils how to think this could be during a maths lesson for problem solving, teachers will think allowed to go through the process of how to solve the problem. This could also be done during a literacy when a teacher asks the pupils rhetorical questions or asks the children what is going to happen next in a part of a story that she is reading aloud. Modelling as a scaffolding technique is what we as teachers d most of the time and what is being researched in this assignment. Teachers will model the task first then the children will have a go.</w:t>
      </w:r>
      <w:r w:rsidR="00FA75E7" w:rsidRPr="006C7998">
        <w:rPr>
          <w:rFonts w:ascii="Arial Narrow" w:hAnsi="Arial Narrow" w:cs="Arial"/>
          <w:color w:val="000000" w:themeColor="text1"/>
          <w:sz w:val="22"/>
          <w:szCs w:val="22"/>
        </w:rPr>
        <w:t xml:space="preserve"> Whichever type of modelling is done within the classroom the teacher must not be afraid to model the new task more than once. Chaucer (N.D) supports this by saying ‘Repeat the modelling of a process (teacher or student) whenever necessary. Some skills are only acquired through repeated practice.’ </w:t>
      </w:r>
      <w:r w:rsidR="008C6375" w:rsidRPr="006C7998">
        <w:rPr>
          <w:rFonts w:ascii="Arial Narrow" w:hAnsi="Arial Narrow" w:cs="Arial"/>
          <w:color w:val="000000" w:themeColor="text1"/>
          <w:sz w:val="22"/>
          <w:szCs w:val="22"/>
        </w:rPr>
        <w:t xml:space="preserve"> </w:t>
      </w:r>
    </w:p>
    <w:p w14:paraId="24B05653" w14:textId="1EA3BECE" w:rsidR="008C6375" w:rsidRPr="006C7998" w:rsidRDefault="008C6375" w:rsidP="006C7998">
      <w:pPr>
        <w:pStyle w:val="NormalWeb"/>
        <w:spacing w:line="360" w:lineRule="auto"/>
        <w:jc w:val="both"/>
        <w:rPr>
          <w:rFonts w:ascii="Arial Narrow" w:hAnsi="Arial Narrow" w:cs="Arial"/>
          <w:color w:val="000000" w:themeColor="text1"/>
          <w:sz w:val="22"/>
          <w:szCs w:val="22"/>
        </w:rPr>
      </w:pPr>
      <w:r w:rsidRPr="006C7998">
        <w:rPr>
          <w:rFonts w:ascii="Arial Narrow" w:hAnsi="Arial Narrow" w:cs="Arial"/>
          <w:color w:val="000000" w:themeColor="text1"/>
          <w:sz w:val="22"/>
          <w:szCs w:val="22"/>
        </w:rPr>
        <w:t xml:space="preserve">Vygotskian theory on scaffolding 1896-1934 supports this way of teaching as he says that children can learn so much independently but they can learn so much more from people that are more skilled or experienced than themselves. Vygotsky called this the zone of proximal development (ZPD) Pound </w:t>
      </w:r>
      <w:r w:rsidR="00C31C7A" w:rsidRPr="006C7998">
        <w:rPr>
          <w:rFonts w:ascii="Arial Narrow" w:hAnsi="Arial Narrow" w:cs="Arial"/>
          <w:color w:val="000000" w:themeColor="text1"/>
          <w:sz w:val="22"/>
          <w:szCs w:val="22"/>
        </w:rPr>
        <w:t>(</w:t>
      </w:r>
      <w:r w:rsidRPr="006C7998">
        <w:rPr>
          <w:rFonts w:ascii="Arial Narrow" w:hAnsi="Arial Narrow" w:cs="Arial"/>
          <w:color w:val="000000" w:themeColor="text1"/>
          <w:sz w:val="22"/>
          <w:szCs w:val="22"/>
        </w:rPr>
        <w:t>2006:40)</w:t>
      </w:r>
      <w:r w:rsidR="00C31C7A" w:rsidRPr="006C7998">
        <w:rPr>
          <w:rFonts w:ascii="Arial Narrow" w:hAnsi="Arial Narrow" w:cs="Arial"/>
          <w:color w:val="000000" w:themeColor="text1"/>
          <w:sz w:val="22"/>
          <w:szCs w:val="22"/>
        </w:rPr>
        <w:t xml:space="preserve"> says that ‘</w:t>
      </w:r>
      <w:r w:rsidRPr="006C7998">
        <w:rPr>
          <w:rFonts w:ascii="Arial Narrow" w:hAnsi="Arial Narrow" w:cs="Arial"/>
          <w:color w:val="000000" w:themeColor="text1"/>
          <w:sz w:val="22"/>
          <w:szCs w:val="22"/>
        </w:rPr>
        <w:t xml:space="preserve">Children need to learn how to apply the knowledge and skills to tasks to be able to complete them. Vygotsky says ‘that when an adult helps a child to learn they are fostering the development of knowledge and ability’ </w:t>
      </w:r>
    </w:p>
    <w:p w14:paraId="67015C5D" w14:textId="24D40B7A" w:rsidR="00293251" w:rsidRPr="006C7998" w:rsidRDefault="00293251"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Then you</w:t>
      </w:r>
      <w:r w:rsidR="00F9407C" w:rsidRPr="006C7998">
        <w:rPr>
          <w:rFonts w:ascii="Arial Narrow" w:hAnsi="Arial Narrow" w:cs="Arial"/>
          <w:color w:val="000000" w:themeColor="text1"/>
        </w:rPr>
        <w:t xml:space="preserve"> have student-centre modelling which according to Chaucer, N.D is the most effective way to lead pupil engagement. It’s a form of feedback for Assessment for </w:t>
      </w:r>
      <w:r w:rsidR="00E30393" w:rsidRPr="006C7998">
        <w:rPr>
          <w:rFonts w:ascii="Arial Narrow" w:hAnsi="Arial Narrow" w:cs="Arial"/>
          <w:color w:val="000000" w:themeColor="text1"/>
        </w:rPr>
        <w:t>Learning (</w:t>
      </w:r>
      <w:r w:rsidR="00F9407C" w:rsidRPr="006C7998">
        <w:rPr>
          <w:rFonts w:ascii="Arial Narrow" w:hAnsi="Arial Narrow" w:cs="Arial"/>
          <w:color w:val="000000" w:themeColor="text1"/>
        </w:rPr>
        <w:t>AFL) because the teacher would engage the children by getting them to read what they have written to the class and therefore modelling the task to their peers.</w:t>
      </w:r>
    </w:p>
    <w:p w14:paraId="6AD0FCC8" w14:textId="3BFD0EC5" w:rsidR="00F9407C" w:rsidRPr="006C7998" w:rsidRDefault="00F9407C"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Teacher modelling is effective for most children as if children were to ‘just get on with it’ this may result in tasks being completed incorrectly.</w:t>
      </w:r>
      <w:r w:rsidR="004F323E" w:rsidRPr="006C7998">
        <w:rPr>
          <w:rFonts w:ascii="Arial Narrow" w:hAnsi="Arial Narrow" w:cs="Arial"/>
          <w:color w:val="000000" w:themeColor="text1"/>
        </w:rPr>
        <w:t xml:space="preserve"> </w:t>
      </w:r>
    </w:p>
    <w:p w14:paraId="5A425A3D" w14:textId="1A386ABF" w:rsidR="00225465" w:rsidRPr="006C7998" w:rsidRDefault="00225465" w:rsidP="006C7998">
      <w:pPr>
        <w:spacing w:before="100" w:beforeAutospacing="1" w:after="100" w:afterAutospacing="1" w:line="360" w:lineRule="auto"/>
        <w:ind w:left="1134" w:right="1134"/>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 xml:space="preserve">Salisu and Ransom (2014) says that ‘Learning would be exceedingly laborious, not to mention hazardous, if people had to rely solely on the effects of their own actions to inform them on what to do.’ </w:t>
      </w:r>
    </w:p>
    <w:p w14:paraId="77D3007B" w14:textId="70AA2049" w:rsidR="009E1D28" w:rsidRPr="006C7998" w:rsidRDefault="00F9407C" w:rsidP="006C7998">
      <w:pPr>
        <w:spacing w:line="360" w:lineRule="auto"/>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However</w:t>
      </w:r>
      <w:r w:rsidR="00CD0631" w:rsidRPr="006C7998">
        <w:rPr>
          <w:rFonts w:ascii="Arial Narrow" w:eastAsia="Times New Roman" w:hAnsi="Arial Narrow" w:cs="Arial"/>
          <w:color w:val="000000" w:themeColor="text1"/>
          <w:lang w:eastAsia="en-GB"/>
        </w:rPr>
        <w:t>, we must not forget that the</w:t>
      </w:r>
      <w:r w:rsidRPr="006C7998">
        <w:rPr>
          <w:rFonts w:ascii="Arial Narrow" w:eastAsia="Times New Roman" w:hAnsi="Arial Narrow" w:cs="Arial"/>
          <w:color w:val="000000" w:themeColor="text1"/>
          <w:lang w:eastAsia="en-GB"/>
        </w:rPr>
        <w:t xml:space="preserve"> effects of teacher modelling are not always for the benefit of teachers or pupils. </w:t>
      </w:r>
      <w:r w:rsidR="009E1D28" w:rsidRPr="006C7998">
        <w:rPr>
          <w:rFonts w:ascii="Arial Narrow" w:eastAsia="Times New Roman" w:hAnsi="Arial Narrow" w:cs="Arial"/>
          <w:color w:val="000000" w:themeColor="text1"/>
          <w:shd w:val="clear" w:color="auto" w:fill="FFFFFF"/>
          <w:lang w:eastAsia="en-GB"/>
        </w:rPr>
        <w:t>model</w:t>
      </w:r>
      <w:r w:rsidR="009E1D28" w:rsidRPr="006C7998">
        <w:rPr>
          <w:rFonts w:ascii="Arial Narrow" w:eastAsia="Times New Roman" w:hAnsi="Arial Narrow" w:cs="Arial"/>
          <w:color w:val="000000" w:themeColor="text1"/>
          <w:shd w:val="clear" w:color="auto" w:fill="FFFFFF"/>
          <w:lang w:eastAsia="en-GB"/>
        </w:rPr>
        <w:t>l</w:t>
      </w:r>
      <w:r w:rsidR="009E1D28" w:rsidRPr="006C7998">
        <w:rPr>
          <w:rFonts w:ascii="Arial Narrow" w:eastAsia="Times New Roman" w:hAnsi="Arial Narrow" w:cs="Arial"/>
          <w:color w:val="000000" w:themeColor="text1"/>
          <w:shd w:val="clear" w:color="auto" w:fill="FFFFFF"/>
          <w:lang w:eastAsia="en-GB"/>
        </w:rPr>
        <w:t xml:space="preserve">ing is also fraught with danger. </w:t>
      </w:r>
      <w:r w:rsidR="009E1D28" w:rsidRPr="006C7998">
        <w:rPr>
          <w:rFonts w:ascii="Arial Narrow" w:eastAsia="Times New Roman" w:hAnsi="Arial Narrow" w:cs="Arial"/>
          <w:color w:val="000000" w:themeColor="text1"/>
          <w:shd w:val="clear" w:color="auto" w:fill="FFFFFF"/>
          <w:lang w:eastAsia="en-GB"/>
        </w:rPr>
        <w:t xml:space="preserve"> ‘If it is d</w:t>
      </w:r>
      <w:r w:rsidR="009E1D28" w:rsidRPr="006C7998">
        <w:rPr>
          <w:rFonts w:ascii="Arial Narrow" w:eastAsia="Times New Roman" w:hAnsi="Arial Narrow" w:cs="Arial"/>
          <w:color w:val="000000" w:themeColor="text1"/>
          <w:shd w:val="clear" w:color="auto" w:fill="FFFFFF"/>
          <w:lang w:eastAsia="en-GB"/>
        </w:rPr>
        <w:t>one incorrectly, it can result in confusion, poor execution of routines and procedures, and bundles of lost time</w:t>
      </w:r>
      <w:r w:rsidR="009E1D28" w:rsidRPr="006C7998">
        <w:rPr>
          <w:rFonts w:ascii="Arial Narrow" w:eastAsia="Times New Roman" w:hAnsi="Arial Narrow" w:cs="Arial"/>
          <w:color w:val="000000" w:themeColor="text1"/>
          <w:shd w:val="clear" w:color="auto" w:fill="FFFFFF"/>
          <w:lang w:eastAsia="en-GB"/>
        </w:rPr>
        <w:t>.’ (Linsin, 2012)</w:t>
      </w:r>
    </w:p>
    <w:p w14:paraId="4514BD47" w14:textId="333B4BB8" w:rsidR="00836F20" w:rsidRPr="006C7998" w:rsidRDefault="006C7998" w:rsidP="006C7998">
      <w:pPr>
        <w:spacing w:line="360" w:lineRule="auto"/>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Teacher modelling could also have a negative affect if not done correctly.  B</w:t>
      </w:r>
      <w:r w:rsidR="00836F20" w:rsidRPr="006C7998">
        <w:rPr>
          <w:rFonts w:ascii="Arial Narrow" w:eastAsia="Times New Roman" w:hAnsi="Arial Narrow" w:cs="Arial"/>
          <w:color w:val="000000" w:themeColor="text1"/>
          <w:lang w:eastAsia="en-GB"/>
        </w:rPr>
        <w:t>ut</w:t>
      </w:r>
      <w:r w:rsidRPr="006C7998">
        <w:rPr>
          <w:rFonts w:ascii="Arial Narrow" w:eastAsia="Times New Roman" w:hAnsi="Arial Narrow" w:cs="Arial"/>
          <w:color w:val="000000" w:themeColor="text1"/>
          <w:lang w:eastAsia="en-GB"/>
        </w:rPr>
        <w:t>,</w:t>
      </w:r>
      <w:r w:rsidR="00836F20" w:rsidRPr="006C7998">
        <w:rPr>
          <w:rFonts w:ascii="Arial Narrow" w:eastAsia="Times New Roman" w:hAnsi="Arial Narrow" w:cs="Arial"/>
          <w:color w:val="000000" w:themeColor="text1"/>
          <w:lang w:eastAsia="en-GB"/>
        </w:rPr>
        <w:t xml:space="preserve"> they can be made into positives with careful planning.</w:t>
      </w:r>
      <w:r w:rsidR="00CD0631" w:rsidRPr="006C7998">
        <w:rPr>
          <w:rFonts w:ascii="Arial Narrow" w:eastAsia="Times New Roman" w:hAnsi="Arial Narrow" w:cs="Arial"/>
          <w:color w:val="000000" w:themeColor="text1"/>
          <w:lang w:eastAsia="en-GB"/>
        </w:rPr>
        <w:t xml:space="preserve"> These could be that it can limit the thinking of some pupils. </w:t>
      </w:r>
      <w:r w:rsidR="00CD0631" w:rsidRPr="006C7998">
        <w:rPr>
          <w:rFonts w:ascii="Arial Narrow" w:eastAsia="Times New Roman" w:hAnsi="Arial Narrow" w:cs="Arial"/>
          <w:color w:val="000000" w:themeColor="text1"/>
          <w:shd w:val="clear" w:color="auto" w:fill="FFFFFF"/>
          <w:lang w:eastAsia="en-GB"/>
        </w:rPr>
        <w:t> If students produce their own work, straight after you have modelled it, there is a risk that they are doing little more than copying.  Tharby (2015</w:t>
      </w:r>
      <w:r w:rsidR="0041291B" w:rsidRPr="006C7998">
        <w:rPr>
          <w:rFonts w:ascii="Arial Narrow" w:eastAsia="Times New Roman" w:hAnsi="Arial Narrow" w:cs="Arial"/>
          <w:color w:val="000000" w:themeColor="text1"/>
          <w:shd w:val="clear" w:color="auto" w:fill="FFFFFF"/>
          <w:lang w:eastAsia="en-GB"/>
        </w:rPr>
        <w:t>) says that we can avoid this ‘</w:t>
      </w:r>
      <w:r w:rsidR="00CD0631" w:rsidRPr="006C7998">
        <w:rPr>
          <w:rFonts w:ascii="Arial Narrow" w:eastAsia="Times New Roman" w:hAnsi="Arial Narrow" w:cs="Arial"/>
          <w:color w:val="000000" w:themeColor="text1"/>
          <w:shd w:val="clear" w:color="auto" w:fill="FFFFFF"/>
          <w:lang w:eastAsia="en-GB"/>
        </w:rPr>
        <w:t>by building in a gap between the example you model and the one that they have to do – so they don’t have to just produce exactly the same product as you.</w:t>
      </w:r>
      <w:r w:rsidR="0041291B" w:rsidRPr="006C7998">
        <w:rPr>
          <w:rFonts w:ascii="Arial Narrow" w:eastAsia="Times New Roman" w:hAnsi="Arial Narrow" w:cs="Arial"/>
          <w:color w:val="000000" w:themeColor="text1"/>
          <w:shd w:val="clear" w:color="auto" w:fill="FFFFFF"/>
          <w:lang w:eastAsia="en-GB"/>
        </w:rPr>
        <w:t>’</w:t>
      </w:r>
      <w:r w:rsidR="00CD0631" w:rsidRPr="006C7998">
        <w:rPr>
          <w:rFonts w:ascii="Arial Narrow" w:eastAsia="Times New Roman" w:hAnsi="Arial Narrow" w:cs="Arial"/>
          <w:color w:val="000000" w:themeColor="text1"/>
          <w:shd w:val="clear" w:color="auto" w:fill="FFFFFF"/>
          <w:lang w:eastAsia="en-GB"/>
        </w:rPr>
        <w:t xml:space="preserve"> </w:t>
      </w:r>
      <w:r w:rsidR="0041291B" w:rsidRPr="006C7998">
        <w:rPr>
          <w:rFonts w:ascii="Arial Narrow" w:eastAsia="Times New Roman" w:hAnsi="Arial Narrow" w:cs="Arial"/>
          <w:color w:val="000000" w:themeColor="text1"/>
          <w:shd w:val="clear" w:color="auto" w:fill="FFFFFF"/>
          <w:lang w:eastAsia="en-GB"/>
        </w:rPr>
        <w:t xml:space="preserve"> If this is not done this issue</w:t>
      </w:r>
      <w:r w:rsidR="00CD0631" w:rsidRPr="006C7998">
        <w:rPr>
          <w:rFonts w:ascii="Arial Narrow" w:eastAsia="Times New Roman" w:hAnsi="Arial Narrow" w:cs="Arial"/>
          <w:color w:val="000000" w:themeColor="text1"/>
          <w:shd w:val="clear" w:color="auto" w:fill="FFFFFF"/>
          <w:lang w:eastAsia="en-GB"/>
        </w:rPr>
        <w:t xml:space="preserve"> could stem further if as educators we are always modelling what we want the children to do and how to do it then we may be </w:t>
      </w:r>
      <w:r w:rsidR="00CD0631" w:rsidRPr="006C7998">
        <w:rPr>
          <w:rFonts w:ascii="Arial Narrow" w:eastAsia="Times New Roman" w:hAnsi="Arial Narrow" w:cs="Arial"/>
          <w:color w:val="000000" w:themeColor="text1"/>
          <w:shd w:val="clear" w:color="auto" w:fill="FFFFFF"/>
          <w:lang w:eastAsia="en-GB"/>
        </w:rPr>
        <w:lastRenderedPageBreak/>
        <w:t xml:space="preserve">at risk of children not having a go or they may even be afraid to have a go in case they make mistakes. As a society we are always told that we learn from our mistakes however what we are doing is leading a child’s learning instead of them doing it for themselves and learning. </w:t>
      </w:r>
      <w:r w:rsidR="00836F20" w:rsidRPr="006C7998">
        <w:rPr>
          <w:rFonts w:ascii="Arial Narrow" w:eastAsia="Times New Roman" w:hAnsi="Arial Narrow" w:cs="Arial"/>
          <w:color w:val="000000" w:themeColor="text1"/>
          <w:shd w:val="clear" w:color="auto" w:fill="FFFFFF"/>
          <w:lang w:eastAsia="en-GB"/>
        </w:rPr>
        <w:t>Teacher modelling could also hold back the more able students if they do not explore their own work, this can be prevented with effective planning if teacher</w:t>
      </w:r>
      <w:r w:rsidR="00A25970" w:rsidRPr="006C7998">
        <w:rPr>
          <w:rFonts w:ascii="Arial Narrow" w:eastAsia="Times New Roman" w:hAnsi="Arial Narrow" w:cs="Arial"/>
          <w:color w:val="000000" w:themeColor="text1"/>
          <w:shd w:val="clear" w:color="auto" w:fill="FFFFFF"/>
          <w:lang w:eastAsia="en-GB"/>
        </w:rPr>
        <w:t>’</w:t>
      </w:r>
      <w:r w:rsidR="00836F20" w:rsidRPr="006C7998">
        <w:rPr>
          <w:rFonts w:ascii="Arial Narrow" w:eastAsia="Times New Roman" w:hAnsi="Arial Narrow" w:cs="Arial"/>
          <w:color w:val="000000" w:themeColor="text1"/>
          <w:shd w:val="clear" w:color="auto" w:fill="FFFFFF"/>
          <w:lang w:eastAsia="en-GB"/>
        </w:rPr>
        <w:t xml:space="preserve">s model to a high ability standard then they would challenge the more able pupils too. </w:t>
      </w:r>
    </w:p>
    <w:p w14:paraId="563F557B" w14:textId="186BA523" w:rsidR="009E1D28" w:rsidRPr="006C7998" w:rsidRDefault="009E1D28" w:rsidP="00E30393">
      <w:pPr>
        <w:spacing w:line="240" w:lineRule="auto"/>
        <w:jc w:val="both"/>
        <w:rPr>
          <w:rFonts w:ascii="Arial Narrow" w:eastAsia="Times New Roman" w:hAnsi="Arial Narrow" w:cs="Arial"/>
          <w:b/>
          <w:bCs/>
          <w:color w:val="000000" w:themeColor="text1"/>
          <w:sz w:val="24"/>
          <w:szCs w:val="24"/>
          <w:u w:val="single"/>
          <w:lang w:eastAsia="en-GB"/>
        </w:rPr>
      </w:pPr>
      <w:r w:rsidRPr="006C7998">
        <w:rPr>
          <w:rFonts w:ascii="Arial Narrow" w:eastAsia="Times New Roman" w:hAnsi="Arial Narrow" w:cs="Arial"/>
          <w:b/>
          <w:bCs/>
          <w:color w:val="000000" w:themeColor="text1"/>
          <w:sz w:val="24"/>
          <w:szCs w:val="24"/>
          <w:u w:val="single"/>
          <w:lang w:eastAsia="en-GB"/>
        </w:rPr>
        <w:t>Methodology</w:t>
      </w:r>
    </w:p>
    <w:p w14:paraId="1C0FA5F4" w14:textId="7006F704" w:rsidR="00C959D1" w:rsidRPr="006C7998" w:rsidRDefault="008C6375" w:rsidP="006C7998">
      <w:pPr>
        <w:spacing w:line="360" w:lineRule="auto"/>
        <w:jc w:val="both"/>
        <w:rPr>
          <w:rFonts w:ascii="Arial Narrow" w:eastAsia="Times New Roman" w:hAnsi="Arial Narrow" w:cs="Arial"/>
          <w:color w:val="000000" w:themeColor="text1"/>
          <w:lang w:eastAsia="en-GB"/>
        </w:rPr>
      </w:pPr>
      <w:r w:rsidRPr="006C7998">
        <w:rPr>
          <w:rFonts w:ascii="Arial Narrow" w:hAnsi="Arial Narrow" w:cs="Arial"/>
          <w:color w:val="000000" w:themeColor="text1"/>
        </w:rPr>
        <w:t xml:space="preserve">The methodology used in this lesson study research was for two researchers to observe a student teacher delivering a lesson before and after teacher modelling. The researchers had previously designed an observation form using </w:t>
      </w:r>
      <w:r w:rsidR="009C4D09" w:rsidRPr="006C7998">
        <w:rPr>
          <w:rFonts w:ascii="Arial Narrow" w:hAnsi="Arial Narrow" w:cs="Arial"/>
          <w:color w:val="000000" w:themeColor="text1"/>
        </w:rPr>
        <w:t xml:space="preserve">Gibbs (1988) </w:t>
      </w:r>
      <w:r w:rsidRPr="006C7998">
        <w:rPr>
          <w:rFonts w:ascii="Arial Narrow" w:hAnsi="Arial Narrow" w:cs="Arial"/>
          <w:color w:val="000000" w:themeColor="text1"/>
        </w:rPr>
        <w:t>model</w:t>
      </w:r>
      <w:r w:rsidR="009C4D09" w:rsidRPr="006C7998">
        <w:rPr>
          <w:rFonts w:ascii="Arial Narrow" w:hAnsi="Arial Narrow" w:cs="Arial"/>
          <w:color w:val="000000" w:themeColor="text1"/>
        </w:rPr>
        <w:t xml:space="preserve"> on reflection. Gibbs (1988) says that ‘</w:t>
      </w:r>
      <w:r w:rsidR="00C959D1" w:rsidRPr="006C7998">
        <w:rPr>
          <w:rFonts w:ascii="Arial Narrow" w:eastAsia="Times New Roman" w:hAnsi="Arial Narrow" w:cs="Arial"/>
          <w:color w:val="000000" w:themeColor="text1"/>
          <w:shd w:val="clear" w:color="auto" w:fill="FFFFFF"/>
          <w:lang w:eastAsia="en-GB"/>
        </w:rPr>
        <w:t xml:space="preserve">the reflective cycle encourages people to think systematically about the experiences they had during a specific situation, event or activity.’ (Mulder, 2020) </w:t>
      </w:r>
      <w:r w:rsidR="00B26B43" w:rsidRPr="006C7998">
        <w:rPr>
          <w:rFonts w:ascii="Arial Narrow" w:eastAsia="Times New Roman" w:hAnsi="Arial Narrow" w:cs="Arial"/>
          <w:color w:val="000000" w:themeColor="text1"/>
          <w:shd w:val="clear" w:color="auto" w:fill="FFFFFF"/>
          <w:lang w:eastAsia="en-GB"/>
        </w:rPr>
        <w:t xml:space="preserve">The researchers have chosen this model of reflection because they can use the </w:t>
      </w:r>
      <w:r w:rsidR="00C959D1" w:rsidRPr="006C7998">
        <w:rPr>
          <w:rFonts w:ascii="Arial Narrow" w:eastAsia="Times New Roman" w:hAnsi="Arial Narrow" w:cs="Arial"/>
          <w:color w:val="000000" w:themeColor="text1"/>
          <w:shd w:val="clear" w:color="auto" w:fill="FFFFFF"/>
          <w:lang w:eastAsia="en-GB"/>
        </w:rPr>
        <w:t>circle</w:t>
      </w:r>
      <w:r w:rsidR="00B26B43" w:rsidRPr="006C7998">
        <w:rPr>
          <w:rFonts w:ascii="Arial Narrow" w:eastAsia="Times New Roman" w:hAnsi="Arial Narrow" w:cs="Arial"/>
          <w:color w:val="000000" w:themeColor="text1"/>
          <w:shd w:val="clear" w:color="auto" w:fill="FFFFFF"/>
          <w:lang w:eastAsia="en-GB"/>
        </w:rPr>
        <w:t xml:space="preserve"> of </w:t>
      </w:r>
      <w:r w:rsidR="00C959D1" w:rsidRPr="006C7998">
        <w:rPr>
          <w:rFonts w:ascii="Arial Narrow" w:eastAsia="Times New Roman" w:hAnsi="Arial Narrow" w:cs="Arial"/>
          <w:color w:val="000000" w:themeColor="text1"/>
          <w:shd w:val="clear" w:color="auto" w:fill="FFFFFF"/>
          <w:lang w:eastAsia="en-GB"/>
        </w:rPr>
        <w:t xml:space="preserve">reflection on </w:t>
      </w:r>
      <w:r w:rsidR="00B26B43" w:rsidRPr="006C7998">
        <w:rPr>
          <w:rFonts w:ascii="Arial Narrow" w:eastAsia="Times New Roman" w:hAnsi="Arial Narrow" w:cs="Arial"/>
          <w:color w:val="000000" w:themeColor="text1"/>
          <w:shd w:val="clear" w:color="auto" w:fill="FFFFFF"/>
          <w:lang w:eastAsia="en-GB"/>
        </w:rPr>
        <w:t>experiences to structure their reflections</w:t>
      </w:r>
      <w:r w:rsidR="00C959D1" w:rsidRPr="006C7998">
        <w:rPr>
          <w:rFonts w:ascii="Arial Narrow" w:eastAsia="Times New Roman" w:hAnsi="Arial Narrow" w:cs="Arial"/>
          <w:color w:val="000000" w:themeColor="text1"/>
          <w:shd w:val="clear" w:color="auto" w:fill="FFFFFF"/>
          <w:lang w:eastAsia="en-GB"/>
        </w:rPr>
        <w:t xml:space="preserve">. This </w:t>
      </w:r>
      <w:r w:rsidR="00B26B43" w:rsidRPr="006C7998">
        <w:rPr>
          <w:rFonts w:ascii="Arial Narrow" w:eastAsia="Times New Roman" w:hAnsi="Arial Narrow" w:cs="Arial"/>
          <w:color w:val="000000" w:themeColor="text1"/>
          <w:shd w:val="clear" w:color="auto" w:fill="FFFFFF"/>
          <w:lang w:eastAsia="en-GB"/>
        </w:rPr>
        <w:t>will allow them to reflect on the</w:t>
      </w:r>
      <w:r w:rsidR="00C959D1" w:rsidRPr="006C7998">
        <w:rPr>
          <w:rFonts w:ascii="Arial Narrow" w:eastAsia="Times New Roman" w:hAnsi="Arial Narrow" w:cs="Arial"/>
          <w:color w:val="000000" w:themeColor="text1"/>
          <w:shd w:val="clear" w:color="auto" w:fill="FFFFFF"/>
          <w:lang w:eastAsia="en-GB"/>
        </w:rPr>
        <w:t xml:space="preserve"> experience</w:t>
      </w:r>
      <w:r w:rsidR="00B26B43" w:rsidRPr="006C7998">
        <w:rPr>
          <w:rFonts w:ascii="Arial Narrow" w:eastAsia="Times New Roman" w:hAnsi="Arial Narrow" w:cs="Arial"/>
          <w:color w:val="000000" w:themeColor="text1"/>
          <w:shd w:val="clear" w:color="auto" w:fill="FFFFFF"/>
          <w:lang w:eastAsia="en-GB"/>
        </w:rPr>
        <w:t>s</w:t>
      </w:r>
      <w:r w:rsidR="00C959D1" w:rsidRPr="006C7998">
        <w:rPr>
          <w:rFonts w:ascii="Arial Narrow" w:eastAsia="Times New Roman" w:hAnsi="Arial Narrow" w:cs="Arial"/>
          <w:color w:val="000000" w:themeColor="text1"/>
          <w:shd w:val="clear" w:color="auto" w:fill="FFFFFF"/>
          <w:lang w:eastAsia="en-GB"/>
        </w:rPr>
        <w:t>, activit</w:t>
      </w:r>
      <w:r w:rsidR="00B26B43" w:rsidRPr="006C7998">
        <w:rPr>
          <w:rFonts w:ascii="Arial Narrow" w:eastAsia="Times New Roman" w:hAnsi="Arial Narrow" w:cs="Arial"/>
          <w:color w:val="000000" w:themeColor="text1"/>
          <w:shd w:val="clear" w:color="auto" w:fill="FFFFFF"/>
          <w:lang w:eastAsia="en-GB"/>
        </w:rPr>
        <w:t>ies</w:t>
      </w:r>
      <w:r w:rsidR="00C959D1" w:rsidRPr="006C7998">
        <w:rPr>
          <w:rFonts w:ascii="Arial Narrow" w:eastAsia="Times New Roman" w:hAnsi="Arial Narrow" w:cs="Arial"/>
          <w:color w:val="000000" w:themeColor="text1"/>
          <w:shd w:val="clear" w:color="auto" w:fill="FFFFFF"/>
          <w:lang w:eastAsia="en-GB"/>
        </w:rPr>
        <w:t xml:space="preserve"> or event</w:t>
      </w:r>
      <w:r w:rsidR="00B26B43" w:rsidRPr="006C7998">
        <w:rPr>
          <w:rFonts w:ascii="Arial Narrow" w:eastAsia="Times New Roman" w:hAnsi="Arial Narrow" w:cs="Arial"/>
          <w:color w:val="000000" w:themeColor="text1"/>
          <w:shd w:val="clear" w:color="auto" w:fill="FFFFFF"/>
          <w:lang w:eastAsia="en-GB"/>
        </w:rPr>
        <w:t>s</w:t>
      </w:r>
      <w:r w:rsidR="00C959D1" w:rsidRPr="006C7998">
        <w:rPr>
          <w:rFonts w:ascii="Arial Narrow" w:eastAsia="Times New Roman" w:hAnsi="Arial Narrow" w:cs="Arial"/>
          <w:color w:val="000000" w:themeColor="text1"/>
          <w:shd w:val="clear" w:color="auto" w:fill="FFFFFF"/>
          <w:lang w:eastAsia="en-GB"/>
        </w:rPr>
        <w:t xml:space="preserve"> in more detail</w:t>
      </w:r>
      <w:r w:rsidR="00B26B43" w:rsidRPr="006C7998">
        <w:rPr>
          <w:rFonts w:ascii="Arial Narrow" w:eastAsia="Times New Roman" w:hAnsi="Arial Narrow" w:cs="Arial"/>
          <w:color w:val="000000" w:themeColor="text1"/>
          <w:shd w:val="clear" w:color="auto" w:fill="FFFFFF"/>
          <w:lang w:eastAsia="en-GB"/>
        </w:rPr>
        <w:t>.</w:t>
      </w:r>
      <w:r w:rsidR="00C959D1" w:rsidRPr="006C7998">
        <w:rPr>
          <w:rFonts w:ascii="Arial Narrow" w:eastAsia="Times New Roman" w:hAnsi="Arial Narrow" w:cs="Arial"/>
          <w:color w:val="000000" w:themeColor="text1"/>
          <w:shd w:val="clear" w:color="auto" w:fill="FFFFFF"/>
          <w:lang w:eastAsia="en-GB"/>
        </w:rPr>
        <w:t xml:space="preserve"> making </w:t>
      </w:r>
      <w:r w:rsidR="00B26B43" w:rsidRPr="006C7998">
        <w:rPr>
          <w:rFonts w:ascii="Arial Narrow" w:eastAsia="Times New Roman" w:hAnsi="Arial Narrow" w:cs="Arial"/>
          <w:color w:val="000000" w:themeColor="text1"/>
          <w:shd w:val="clear" w:color="auto" w:fill="FFFFFF"/>
          <w:lang w:eastAsia="en-GB"/>
        </w:rPr>
        <w:t>them more</w:t>
      </w:r>
      <w:r w:rsidR="00C959D1" w:rsidRPr="006C7998">
        <w:rPr>
          <w:rFonts w:ascii="Arial Narrow" w:eastAsia="Times New Roman" w:hAnsi="Arial Narrow" w:cs="Arial"/>
          <w:color w:val="000000" w:themeColor="text1"/>
          <w:shd w:val="clear" w:color="auto" w:fill="FFFFFF"/>
          <w:lang w:eastAsia="en-GB"/>
        </w:rPr>
        <w:t xml:space="preserve"> aware of </w:t>
      </w:r>
      <w:r w:rsidR="00B26B43" w:rsidRPr="006C7998">
        <w:rPr>
          <w:rFonts w:ascii="Arial Narrow" w:eastAsia="Times New Roman" w:hAnsi="Arial Narrow" w:cs="Arial"/>
          <w:color w:val="000000" w:themeColor="text1"/>
          <w:shd w:val="clear" w:color="auto" w:fill="FFFFFF"/>
          <w:lang w:eastAsia="en-GB"/>
        </w:rPr>
        <w:t>their</w:t>
      </w:r>
      <w:r w:rsidR="00C959D1" w:rsidRPr="006C7998">
        <w:rPr>
          <w:rFonts w:ascii="Arial Narrow" w:eastAsia="Times New Roman" w:hAnsi="Arial Narrow" w:cs="Arial"/>
          <w:color w:val="000000" w:themeColor="text1"/>
          <w:shd w:val="clear" w:color="auto" w:fill="FFFFFF"/>
          <w:lang w:eastAsia="en-GB"/>
        </w:rPr>
        <w:t xml:space="preserve"> own actions and </w:t>
      </w:r>
      <w:r w:rsidR="00B26B43" w:rsidRPr="006C7998">
        <w:rPr>
          <w:rFonts w:ascii="Arial Narrow" w:eastAsia="Times New Roman" w:hAnsi="Arial Narrow" w:cs="Arial"/>
          <w:color w:val="000000" w:themeColor="text1"/>
          <w:shd w:val="clear" w:color="auto" w:fill="FFFFFF"/>
          <w:lang w:eastAsia="en-GB"/>
        </w:rPr>
        <w:t xml:space="preserve">therefore enable the researcher to be able to </w:t>
      </w:r>
      <w:r w:rsidR="00C959D1" w:rsidRPr="006C7998">
        <w:rPr>
          <w:rFonts w:ascii="Arial Narrow" w:eastAsia="Times New Roman" w:hAnsi="Arial Narrow" w:cs="Arial"/>
          <w:color w:val="000000" w:themeColor="text1"/>
          <w:shd w:val="clear" w:color="auto" w:fill="FFFFFF"/>
          <w:lang w:eastAsia="en-GB"/>
        </w:rPr>
        <w:t xml:space="preserve">adjust and change their </w:t>
      </w:r>
      <w:r w:rsidR="00B26B43" w:rsidRPr="006C7998">
        <w:rPr>
          <w:rFonts w:ascii="Arial Narrow" w:eastAsia="Times New Roman" w:hAnsi="Arial Narrow" w:cs="Arial"/>
          <w:color w:val="000000" w:themeColor="text1"/>
          <w:shd w:val="clear" w:color="auto" w:fill="FFFFFF"/>
          <w:lang w:eastAsia="en-GB"/>
        </w:rPr>
        <w:t>strategies,</w:t>
      </w:r>
      <w:r w:rsidR="00C959D1" w:rsidRPr="006C7998">
        <w:rPr>
          <w:rFonts w:ascii="Arial Narrow" w:eastAsia="Times New Roman" w:hAnsi="Arial Narrow" w:cs="Arial"/>
          <w:color w:val="000000" w:themeColor="text1"/>
          <w:shd w:val="clear" w:color="auto" w:fill="FFFFFF"/>
          <w:lang w:eastAsia="en-GB"/>
        </w:rPr>
        <w:t xml:space="preserve"> </w:t>
      </w:r>
      <w:r w:rsidR="00B26B43" w:rsidRPr="006C7998">
        <w:rPr>
          <w:rFonts w:ascii="Arial Narrow" w:eastAsia="Times New Roman" w:hAnsi="Arial Narrow" w:cs="Arial"/>
          <w:color w:val="000000" w:themeColor="text1"/>
          <w:shd w:val="clear" w:color="auto" w:fill="FFFFFF"/>
          <w:lang w:eastAsia="en-GB"/>
        </w:rPr>
        <w:t>b</w:t>
      </w:r>
      <w:r w:rsidR="00C959D1" w:rsidRPr="006C7998">
        <w:rPr>
          <w:rFonts w:ascii="Arial Narrow" w:eastAsia="Times New Roman" w:hAnsi="Arial Narrow" w:cs="Arial"/>
          <w:color w:val="000000" w:themeColor="text1"/>
          <w:shd w:val="clear" w:color="auto" w:fill="FFFFFF"/>
          <w:lang w:eastAsia="en-GB"/>
        </w:rPr>
        <w:t xml:space="preserve">y looking at both negative and positive impacts of the </w:t>
      </w:r>
      <w:r w:rsidR="00B26B43" w:rsidRPr="006C7998">
        <w:rPr>
          <w:rFonts w:ascii="Arial Narrow" w:eastAsia="Times New Roman" w:hAnsi="Arial Narrow" w:cs="Arial"/>
          <w:color w:val="000000" w:themeColor="text1"/>
          <w:shd w:val="clear" w:color="auto" w:fill="FFFFFF"/>
          <w:lang w:eastAsia="en-GB"/>
        </w:rPr>
        <w:t>activities taught.</w:t>
      </w:r>
    </w:p>
    <w:p w14:paraId="564A6AA7" w14:textId="7B2520A2" w:rsidR="008C6375" w:rsidRPr="006C7998" w:rsidRDefault="00B26B43" w:rsidP="006C7998">
      <w:pPr>
        <w:spacing w:after="0" w:line="360" w:lineRule="auto"/>
        <w:jc w:val="both"/>
        <w:rPr>
          <w:rFonts w:ascii="Arial Narrow" w:eastAsia="Times New Roman" w:hAnsi="Arial Narrow" w:cs="Arial"/>
          <w:color w:val="000000" w:themeColor="text1"/>
          <w:shd w:val="clear" w:color="auto" w:fill="FFFFFF"/>
          <w:lang w:eastAsia="en-GB"/>
        </w:rPr>
      </w:pPr>
      <w:r w:rsidRPr="006C7998">
        <w:rPr>
          <w:rFonts w:ascii="Arial Narrow" w:eastAsia="Times New Roman" w:hAnsi="Arial Narrow" w:cs="Arial"/>
          <w:color w:val="000000" w:themeColor="text1"/>
          <w:shd w:val="clear" w:color="auto" w:fill="FFFFFF"/>
          <w:lang w:eastAsia="en-GB"/>
        </w:rPr>
        <w:t>Lesson study is a Japanese model of teacher-led research</w:t>
      </w:r>
      <w:r w:rsidR="00ED5A41" w:rsidRPr="006C7998">
        <w:rPr>
          <w:rFonts w:ascii="Arial Narrow" w:eastAsia="Times New Roman" w:hAnsi="Arial Narrow" w:cs="Arial"/>
          <w:color w:val="000000" w:themeColor="text1"/>
          <w:shd w:val="clear" w:color="auto" w:fill="FFFFFF"/>
          <w:lang w:eastAsia="en-GB"/>
        </w:rPr>
        <w:t xml:space="preserve"> and</w:t>
      </w:r>
      <w:r w:rsidRPr="006C7998">
        <w:rPr>
          <w:rFonts w:ascii="Arial Narrow" w:eastAsia="Times New Roman" w:hAnsi="Arial Narrow" w:cs="Arial"/>
          <w:color w:val="000000" w:themeColor="text1"/>
          <w:shd w:val="clear" w:color="auto" w:fill="FFFFFF"/>
          <w:lang w:eastAsia="en-GB"/>
        </w:rPr>
        <w:t xml:space="preserve"> is a form of classroom inquiry in which several teachers collaboratively plan, teach, observe, revise and share the results of a single class lesson. </w:t>
      </w:r>
      <w:r w:rsidR="008C6375" w:rsidRPr="006C7998">
        <w:rPr>
          <w:rFonts w:ascii="Arial Narrow" w:eastAsia="Times New Roman" w:hAnsi="Arial Narrow" w:cs="Arial"/>
          <w:color w:val="000000" w:themeColor="text1"/>
          <w:shd w:val="clear" w:color="auto" w:fill="FFFFFF"/>
          <w:lang w:eastAsia="en-GB"/>
        </w:rPr>
        <w:t xml:space="preserve">Lesson Study </w:t>
      </w:r>
      <w:r w:rsidR="00ED5A41" w:rsidRPr="006C7998">
        <w:rPr>
          <w:rFonts w:ascii="Arial Narrow" w:eastAsia="Times New Roman" w:hAnsi="Arial Narrow" w:cs="Arial"/>
          <w:color w:val="000000" w:themeColor="text1"/>
          <w:shd w:val="clear" w:color="auto" w:fill="FFFFFF"/>
          <w:lang w:eastAsia="en-GB"/>
        </w:rPr>
        <w:t xml:space="preserve">allow </w:t>
      </w:r>
      <w:r w:rsidR="008C6375" w:rsidRPr="006C7998">
        <w:rPr>
          <w:rFonts w:ascii="Arial Narrow" w:eastAsia="Times New Roman" w:hAnsi="Arial Narrow" w:cs="Arial"/>
          <w:color w:val="000000" w:themeColor="text1"/>
          <w:shd w:val="clear" w:color="auto" w:fill="FFFFFF"/>
          <w:lang w:eastAsia="en-GB"/>
        </w:rPr>
        <w:t xml:space="preserve">teachers </w:t>
      </w:r>
      <w:r w:rsidR="00ED5A41" w:rsidRPr="006C7998">
        <w:rPr>
          <w:rFonts w:ascii="Arial Narrow" w:eastAsia="Times New Roman" w:hAnsi="Arial Narrow" w:cs="Arial"/>
          <w:color w:val="000000" w:themeColor="text1"/>
          <w:shd w:val="clear" w:color="auto" w:fill="FFFFFF"/>
          <w:lang w:eastAsia="en-GB"/>
        </w:rPr>
        <w:t xml:space="preserve">to </w:t>
      </w:r>
      <w:r w:rsidR="008C6375" w:rsidRPr="006C7998">
        <w:rPr>
          <w:rFonts w:ascii="Arial Narrow" w:eastAsia="Times New Roman" w:hAnsi="Arial Narrow" w:cs="Arial"/>
          <w:color w:val="000000" w:themeColor="text1"/>
          <w:shd w:val="clear" w:color="auto" w:fill="FFFFFF"/>
          <w:lang w:eastAsia="en-GB"/>
        </w:rPr>
        <w:t>work together to target an identified area for development in their students’ learning</w:t>
      </w:r>
      <w:r w:rsidR="00ED5A41" w:rsidRPr="006C7998">
        <w:rPr>
          <w:rFonts w:ascii="Arial Narrow" w:eastAsia="Times New Roman" w:hAnsi="Arial Narrow" w:cs="Arial"/>
          <w:color w:val="000000" w:themeColor="text1"/>
          <w:shd w:val="clear" w:color="auto" w:fill="FFFFFF"/>
          <w:lang w:eastAsia="en-GB"/>
        </w:rPr>
        <w:t xml:space="preserve"> and also to reflect on their professional practice.</w:t>
      </w:r>
    </w:p>
    <w:p w14:paraId="5A61DCB6" w14:textId="775D27AD" w:rsidR="00CC61A7" w:rsidRPr="006C7998" w:rsidRDefault="00CC61A7" w:rsidP="006C7998">
      <w:pPr>
        <w:spacing w:after="0" w:line="360" w:lineRule="auto"/>
        <w:jc w:val="both"/>
        <w:rPr>
          <w:rFonts w:ascii="Arial Narrow" w:eastAsia="Times New Roman" w:hAnsi="Arial Narrow" w:cs="Arial"/>
          <w:color w:val="000000" w:themeColor="text1"/>
          <w:shd w:val="clear" w:color="auto" w:fill="FFFFFF"/>
          <w:lang w:eastAsia="en-GB"/>
        </w:rPr>
      </w:pPr>
    </w:p>
    <w:p w14:paraId="22BD50F1" w14:textId="20B80005" w:rsidR="00ED5A41" w:rsidRPr="006C7998" w:rsidRDefault="00ED5A41" w:rsidP="006C7998">
      <w:pPr>
        <w:spacing w:after="0" w:line="360" w:lineRule="auto"/>
        <w:ind w:left="1134" w:right="1134"/>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Lesson study is a simple idea. If you want to improve instruction, what could be more obvious than collaborating with fellow teachers to plan, observe, and reflect on lessons? (Lewis, 2002)</w:t>
      </w:r>
    </w:p>
    <w:p w14:paraId="7FAE2E5F" w14:textId="7CFD2F08" w:rsidR="00CC61A7" w:rsidRPr="006C7998" w:rsidRDefault="00CC61A7" w:rsidP="006C7998">
      <w:pPr>
        <w:spacing w:before="100" w:beforeAutospacing="1" w:after="100" w:afterAutospacing="1" w:line="360" w:lineRule="auto"/>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 xml:space="preserve">The observation schedules </w:t>
      </w:r>
      <w:r w:rsidR="00EA0FB6" w:rsidRPr="006C7998">
        <w:rPr>
          <w:rFonts w:ascii="Arial Narrow" w:eastAsia="Times New Roman" w:hAnsi="Arial Narrow" w:cs="Arial"/>
          <w:color w:val="000000" w:themeColor="text1"/>
          <w:lang w:eastAsia="en-GB"/>
        </w:rPr>
        <w:t>were designed to record pupil engagement before and after teacher modelling and were completed by the two independent researchers on the children that the student teacher was teaching. the schedules included written notes and a grading scheme so that the researchers could identify levels of engagement.</w:t>
      </w:r>
    </w:p>
    <w:p w14:paraId="3F35030C" w14:textId="1CF4D11A"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This research has been carried out using the non-participant observation approach. This approach allows the researcher to observe the pupils involved in the study and has been done within three different situations over a period of two days.</w:t>
      </w:r>
      <w:r w:rsidR="00EA0FB6" w:rsidRPr="006C7998">
        <w:rPr>
          <w:rFonts w:ascii="Arial Narrow" w:hAnsi="Arial Narrow" w:cs="Arial"/>
          <w:color w:val="000000" w:themeColor="text1"/>
        </w:rPr>
        <w:t xml:space="preserve"> There are many advantages and disadvantages to non-participant observations these can be:</w:t>
      </w:r>
    </w:p>
    <w:p w14:paraId="061C1208" w14:textId="1364EC6D" w:rsidR="005D7134" w:rsidRPr="006C7998" w:rsidRDefault="00EA0FB6"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Researchers observe</w:t>
      </w:r>
      <w:r w:rsidR="005D7134" w:rsidRPr="006C7998">
        <w:rPr>
          <w:rFonts w:ascii="Arial Narrow" w:hAnsi="Arial Narrow" w:cs="Arial"/>
          <w:color w:val="000000" w:themeColor="text1"/>
        </w:rPr>
        <w:t>d</w:t>
      </w:r>
      <w:r w:rsidRPr="006C7998">
        <w:rPr>
          <w:rFonts w:ascii="Arial Narrow" w:hAnsi="Arial Narrow" w:cs="Arial"/>
          <w:color w:val="000000" w:themeColor="text1"/>
        </w:rPr>
        <w:t xml:space="preserve"> through their own eyes. So, therefore </w:t>
      </w:r>
      <w:r w:rsidR="005D7134" w:rsidRPr="006C7998">
        <w:rPr>
          <w:rFonts w:ascii="Arial Narrow" w:hAnsi="Arial Narrow" w:cs="Arial"/>
          <w:color w:val="000000" w:themeColor="text1"/>
        </w:rPr>
        <w:t>they would form</w:t>
      </w:r>
      <w:r w:rsidRPr="006C7998">
        <w:rPr>
          <w:rFonts w:ascii="Arial Narrow" w:hAnsi="Arial Narrow" w:cs="Arial"/>
          <w:color w:val="000000" w:themeColor="text1"/>
        </w:rPr>
        <w:t xml:space="preserve"> their own opinions</w:t>
      </w:r>
      <w:r w:rsidR="005D7134" w:rsidRPr="006C7998">
        <w:rPr>
          <w:rFonts w:ascii="Arial Narrow" w:hAnsi="Arial Narrow" w:cs="Arial"/>
          <w:color w:val="000000" w:themeColor="text1"/>
        </w:rPr>
        <w:t>, Researcher would be more openminded as they are an outsider to the lesson which will mean that their results would not be biased and there would be no ethical issues because the participants know they are going to be observed before the lesson starts as they were asked for participant consent.</w:t>
      </w:r>
    </w:p>
    <w:p w14:paraId="0F03AF38" w14:textId="7E898BEB" w:rsidR="005D7134" w:rsidRPr="006C7998" w:rsidRDefault="005D7134"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lastRenderedPageBreak/>
        <w:t>However, this could also have a negative impact as the participants could show the researcher what they think they want to see because they know they are being observed. Which would have an effect on any data collected.</w:t>
      </w:r>
    </w:p>
    <w:p w14:paraId="7DC9BF43" w14:textId="39FDADA1" w:rsidR="005D7134" w:rsidRPr="006C7998" w:rsidRDefault="005D7134"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The six participants involved in this research project were to be chosen f</w:t>
      </w:r>
      <w:r w:rsidR="00C70835" w:rsidRPr="006C7998">
        <w:rPr>
          <w:rFonts w:ascii="Arial Narrow" w:hAnsi="Arial Narrow" w:cs="Arial"/>
          <w:color w:val="000000" w:themeColor="text1"/>
        </w:rPr>
        <w:t>ro</w:t>
      </w:r>
      <w:r w:rsidRPr="006C7998">
        <w:rPr>
          <w:rFonts w:ascii="Arial Narrow" w:hAnsi="Arial Narrow" w:cs="Arial"/>
          <w:color w:val="000000" w:themeColor="text1"/>
        </w:rPr>
        <w:t>m the whole class. At first the parental consent forms were sent out to all the child</w:t>
      </w:r>
      <w:r w:rsidR="00EF5881" w:rsidRPr="006C7998">
        <w:rPr>
          <w:rFonts w:ascii="Arial Narrow" w:hAnsi="Arial Narrow" w:cs="Arial"/>
          <w:color w:val="000000" w:themeColor="text1"/>
        </w:rPr>
        <w:t>r</w:t>
      </w:r>
      <w:r w:rsidRPr="006C7998">
        <w:rPr>
          <w:rFonts w:ascii="Arial Narrow" w:hAnsi="Arial Narrow" w:cs="Arial"/>
          <w:color w:val="000000" w:themeColor="text1"/>
        </w:rPr>
        <w:t>en with the hope of having the majority of them back so that the researcher could have a choice of which pupils they wanted</w:t>
      </w:r>
      <w:r w:rsidR="00EF5881" w:rsidRPr="006C7998">
        <w:rPr>
          <w:rFonts w:ascii="Arial Narrow" w:hAnsi="Arial Narrow" w:cs="Arial"/>
          <w:color w:val="000000" w:themeColor="text1"/>
        </w:rPr>
        <w:t>. The idea was to collect a sample of six children all with lower ability so that the researcher could provide a top up lesson for those that may have struggled earlier on with the topic. This was discussed with the class teacher who thought that this as a good strategic plan. Unfortunately, only six consent forms were returned so, the plan had to change slightly but with this change arose positivity. The children that had returned their forms were of mixed ability which allowed the researcher to broaden their research idea to see if teacher modelling had the same effect on all capabilities of academic ability.</w:t>
      </w:r>
    </w:p>
    <w:p w14:paraId="392B4317" w14:textId="67379DA2" w:rsidR="00EF5881" w:rsidRPr="006C7998" w:rsidRDefault="00EF5881" w:rsidP="006C7998">
      <w:pPr>
        <w:spacing w:line="360" w:lineRule="auto"/>
        <w:jc w:val="both"/>
        <w:rPr>
          <w:rFonts w:ascii="Arial Narrow" w:eastAsia="Times New Roman" w:hAnsi="Arial Narrow" w:cs="Arial"/>
          <w:color w:val="000000" w:themeColor="text1"/>
          <w:lang w:eastAsia="en-GB"/>
        </w:rPr>
      </w:pPr>
      <w:r w:rsidRPr="006C7998">
        <w:rPr>
          <w:rFonts w:ascii="Arial Narrow" w:hAnsi="Arial Narrow" w:cs="Arial"/>
          <w:color w:val="000000" w:themeColor="text1"/>
        </w:rPr>
        <w:t xml:space="preserve">Before, carrying out this research the researcher had to complete an ethics form that met the universities guidelines and was approved. </w:t>
      </w:r>
      <w:r w:rsidRPr="006C7998">
        <w:rPr>
          <w:rFonts w:ascii="Arial Narrow" w:eastAsia="Times New Roman" w:hAnsi="Arial Narrow" w:cs="Arial"/>
          <w:color w:val="000000" w:themeColor="text1"/>
          <w:lang w:eastAsia="en-GB"/>
        </w:rPr>
        <w:t xml:space="preserve">The form </w:t>
      </w:r>
      <w:r w:rsidR="00DA6012" w:rsidRPr="006C7998">
        <w:rPr>
          <w:rFonts w:ascii="Arial Narrow" w:eastAsia="Times New Roman" w:hAnsi="Arial Narrow" w:cs="Arial"/>
          <w:color w:val="000000" w:themeColor="text1"/>
          <w:lang w:eastAsia="en-GB"/>
        </w:rPr>
        <w:t>was</w:t>
      </w:r>
      <w:r w:rsidRPr="006C7998">
        <w:rPr>
          <w:rFonts w:ascii="Arial Narrow" w:eastAsia="Times New Roman" w:hAnsi="Arial Narrow" w:cs="Arial"/>
          <w:color w:val="000000" w:themeColor="text1"/>
          <w:lang w:eastAsia="en-GB"/>
        </w:rPr>
        <w:t xml:space="preserve"> made up of a series of questions, which aim</w:t>
      </w:r>
      <w:r w:rsidR="00DA6012" w:rsidRPr="006C7998">
        <w:rPr>
          <w:rFonts w:ascii="Arial Narrow" w:eastAsia="Times New Roman" w:hAnsi="Arial Narrow" w:cs="Arial"/>
          <w:color w:val="000000" w:themeColor="text1"/>
          <w:lang w:eastAsia="en-GB"/>
        </w:rPr>
        <w:t>ed</w:t>
      </w:r>
      <w:r w:rsidRPr="006C7998">
        <w:rPr>
          <w:rFonts w:ascii="Arial Narrow" w:eastAsia="Times New Roman" w:hAnsi="Arial Narrow" w:cs="Arial"/>
          <w:color w:val="000000" w:themeColor="text1"/>
          <w:lang w:eastAsia="en-GB"/>
        </w:rPr>
        <w:t xml:space="preserve"> to help the principal investigator identify whether the project </w:t>
      </w:r>
      <w:r w:rsidR="00DA6012" w:rsidRPr="006C7998">
        <w:rPr>
          <w:rFonts w:ascii="Arial Narrow" w:eastAsia="Times New Roman" w:hAnsi="Arial Narrow" w:cs="Arial"/>
          <w:color w:val="000000" w:themeColor="text1"/>
          <w:lang w:eastAsia="en-GB"/>
        </w:rPr>
        <w:t>was</w:t>
      </w:r>
      <w:r w:rsidRPr="006C7998">
        <w:rPr>
          <w:rFonts w:ascii="Arial Narrow" w:eastAsia="Times New Roman" w:hAnsi="Arial Narrow" w:cs="Arial"/>
          <w:color w:val="000000" w:themeColor="text1"/>
          <w:lang w:eastAsia="en-GB"/>
        </w:rPr>
        <w:t xml:space="preserve"> 'high risk' and require</w:t>
      </w:r>
      <w:r w:rsidR="00DA6012" w:rsidRPr="006C7998">
        <w:rPr>
          <w:rFonts w:ascii="Arial Narrow" w:eastAsia="Times New Roman" w:hAnsi="Arial Narrow" w:cs="Arial"/>
          <w:color w:val="000000" w:themeColor="text1"/>
          <w:lang w:eastAsia="en-GB"/>
        </w:rPr>
        <w:t>d</w:t>
      </w:r>
      <w:r w:rsidRPr="006C7998">
        <w:rPr>
          <w:rFonts w:ascii="Arial Narrow" w:eastAsia="Times New Roman" w:hAnsi="Arial Narrow" w:cs="Arial"/>
          <w:color w:val="000000" w:themeColor="text1"/>
          <w:lang w:eastAsia="en-GB"/>
        </w:rPr>
        <w:t xml:space="preserve"> further formal ethical review by a Research Ethics Committee. Based on the answers provided</w:t>
      </w:r>
      <w:r w:rsidR="00DA6012" w:rsidRPr="006C7998">
        <w:rPr>
          <w:rFonts w:ascii="Arial Narrow" w:eastAsia="Times New Roman" w:hAnsi="Arial Narrow" w:cs="Arial"/>
          <w:color w:val="000000" w:themeColor="text1"/>
          <w:lang w:eastAsia="en-GB"/>
        </w:rPr>
        <w:t xml:space="preserve"> </w:t>
      </w:r>
      <w:r w:rsidRPr="006C7998">
        <w:rPr>
          <w:rFonts w:ascii="Arial Narrow" w:eastAsia="Times New Roman" w:hAnsi="Arial Narrow" w:cs="Arial"/>
          <w:color w:val="000000" w:themeColor="text1"/>
          <w:lang w:eastAsia="en-GB"/>
        </w:rPr>
        <w:t xml:space="preserve">the University </w:t>
      </w:r>
      <w:r w:rsidR="00DA6012" w:rsidRPr="006C7998">
        <w:rPr>
          <w:rFonts w:ascii="Arial Narrow" w:eastAsia="Times New Roman" w:hAnsi="Arial Narrow" w:cs="Arial"/>
          <w:color w:val="000000" w:themeColor="text1"/>
          <w:lang w:eastAsia="en-GB"/>
        </w:rPr>
        <w:t>was</w:t>
      </w:r>
      <w:r w:rsidRPr="006C7998">
        <w:rPr>
          <w:rFonts w:ascii="Arial Narrow" w:eastAsia="Times New Roman" w:hAnsi="Arial Narrow" w:cs="Arial"/>
          <w:color w:val="000000" w:themeColor="text1"/>
          <w:lang w:eastAsia="en-GB"/>
        </w:rPr>
        <w:t xml:space="preserve"> satisfied that the project me</w:t>
      </w:r>
      <w:r w:rsidR="00DA6012" w:rsidRPr="006C7998">
        <w:rPr>
          <w:rFonts w:ascii="Arial Narrow" w:eastAsia="Times New Roman" w:hAnsi="Arial Narrow" w:cs="Arial"/>
          <w:color w:val="000000" w:themeColor="text1"/>
          <w:lang w:eastAsia="en-GB"/>
        </w:rPr>
        <w:t>t</w:t>
      </w:r>
      <w:r w:rsidRPr="006C7998">
        <w:rPr>
          <w:rFonts w:ascii="Arial Narrow" w:eastAsia="Times New Roman" w:hAnsi="Arial Narrow" w:cs="Arial"/>
          <w:color w:val="000000" w:themeColor="text1"/>
          <w:lang w:eastAsia="en-GB"/>
        </w:rPr>
        <w:t xml:space="preserve"> the University's ethical expectations </w:t>
      </w:r>
      <w:r w:rsidR="00DA6012" w:rsidRPr="006C7998">
        <w:rPr>
          <w:rFonts w:ascii="Arial Narrow" w:eastAsia="Times New Roman" w:hAnsi="Arial Narrow" w:cs="Arial"/>
          <w:color w:val="000000" w:themeColor="text1"/>
          <w:lang w:eastAsia="en-GB"/>
        </w:rPr>
        <w:t>and the ethics committee approved the ethics form then the researcher could continue with their research project. If there was any issues with the ethics form then the researcher had to adjust the form and resubmit before starting the project using the BERA guidelines.</w:t>
      </w:r>
    </w:p>
    <w:p w14:paraId="62EC0916" w14:textId="17FE4016" w:rsidR="008C6375" w:rsidRPr="006C7998" w:rsidRDefault="001C6D6A" w:rsidP="006C7998">
      <w:pPr>
        <w:spacing w:line="360" w:lineRule="auto"/>
        <w:ind w:left="1134" w:right="1134"/>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lang w:eastAsia="en-GB"/>
        </w:rPr>
        <w:t>The British Educational Research Association (BERA) is the home of educational research in the United Kingdom (UK). We are a membership association committed to advancing knowledge of education by sustaining a strong and high-quality educational research community.</w:t>
      </w:r>
      <w:bookmarkStart w:id="1" w:name="d.en.680035"/>
      <w:bookmarkEnd w:id="1"/>
      <w:r w:rsidR="00B30FAD" w:rsidRPr="006C7998">
        <w:rPr>
          <w:rFonts w:ascii="Arial Narrow" w:eastAsia="Times New Roman" w:hAnsi="Arial Narrow" w:cs="Arial"/>
          <w:color w:val="000000" w:themeColor="text1"/>
          <w:lang w:eastAsia="en-GB"/>
        </w:rPr>
        <w:t xml:space="preserve"> (BERA, 2020)</w:t>
      </w:r>
    </w:p>
    <w:p w14:paraId="14257D91" w14:textId="041DDD8B"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During this research here were three different lessons being taught by the researchers.</w:t>
      </w:r>
      <w:r w:rsidR="00A25970" w:rsidRPr="006C7998">
        <w:rPr>
          <w:rFonts w:ascii="Arial Narrow" w:hAnsi="Arial Narrow" w:cs="Arial"/>
          <w:color w:val="000000" w:themeColor="text1"/>
        </w:rPr>
        <w:t xml:space="preserve"> The lesson were delivered in different educational settings with a different focus group in each lesson. This is not an ideal way of carrying out a lesson study but due to the student teachers being placed in different schools or different classrooms it was difficult to use the same children.</w:t>
      </w:r>
      <w:r w:rsidR="0029101E" w:rsidRPr="006C7998">
        <w:rPr>
          <w:rFonts w:ascii="Arial Narrow" w:hAnsi="Arial Narrow" w:cs="Arial"/>
          <w:color w:val="000000" w:themeColor="text1"/>
        </w:rPr>
        <w:t xml:space="preserve"> Wen the children entered the classroom where the lessons were going to take place the student teacher thanked them for taking part in their research project and explained that if at any time they wanted to withdraw then they could.</w:t>
      </w:r>
    </w:p>
    <w:p w14:paraId="55C317C7" w14:textId="77777777" w:rsidR="008C6375" w:rsidRPr="006C7998" w:rsidRDefault="008C6375" w:rsidP="00E30393">
      <w:pPr>
        <w:spacing w:line="240" w:lineRule="auto"/>
        <w:jc w:val="both"/>
        <w:rPr>
          <w:rFonts w:ascii="Arial Narrow" w:hAnsi="Arial Narrow" w:cs="Arial"/>
          <w:b/>
          <w:bCs/>
          <w:color w:val="000000" w:themeColor="text1"/>
          <w:sz w:val="24"/>
          <w:szCs w:val="24"/>
          <w:u w:val="single"/>
        </w:rPr>
      </w:pPr>
      <w:r w:rsidRPr="006C7998">
        <w:rPr>
          <w:rFonts w:ascii="Arial Narrow" w:hAnsi="Arial Narrow" w:cs="Arial"/>
          <w:b/>
          <w:bCs/>
          <w:color w:val="000000" w:themeColor="text1"/>
          <w:sz w:val="24"/>
          <w:szCs w:val="24"/>
          <w:u w:val="single"/>
        </w:rPr>
        <w:t>Lesson study one</w:t>
      </w:r>
    </w:p>
    <w:p w14:paraId="38740C87" w14:textId="32BEB232"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 xml:space="preserve">The lesson was conducted with six year six pupils of mixed ability. The lesson plan was to teach the children what subordinating conjunction’s using a main clause are. The children had completed this lesson months earlier and after discussing what to teach with the class teaching, he felt that it would be an advantage to these children to have a refresher lesson. The researcher first introduced what the children needed to do asking them to activate their prior knowledge of what they could remember about subordinating conjunctions. The researcher asked the children to write down four sentences each on a piece of paper that at been placed in front of them. Some of the </w:t>
      </w:r>
      <w:r w:rsidRPr="006C7998">
        <w:rPr>
          <w:rFonts w:ascii="Arial Narrow" w:hAnsi="Arial Narrow" w:cs="Arial"/>
          <w:color w:val="000000" w:themeColor="text1"/>
        </w:rPr>
        <w:lastRenderedPageBreak/>
        <w:t xml:space="preserve">children felt quite confident with this task but one child seemed to struggle so, the researcher asked her what she thought a subordinating conjunction was, but she couldn’t remember. The researcher then asked her to write four sentences, the child of </w:t>
      </w:r>
      <w:r w:rsidR="005F4135" w:rsidRPr="006C7998">
        <w:rPr>
          <w:rFonts w:ascii="Arial Narrow" w:hAnsi="Arial Narrow" w:cs="Arial"/>
          <w:color w:val="000000" w:themeColor="text1"/>
        </w:rPr>
        <w:t>low</w:t>
      </w:r>
      <w:r w:rsidRPr="006C7998">
        <w:rPr>
          <w:rFonts w:ascii="Arial Narrow" w:hAnsi="Arial Narrow" w:cs="Arial"/>
          <w:color w:val="000000" w:themeColor="text1"/>
        </w:rPr>
        <w:t xml:space="preserve"> ability struggled with this also so, the researcher asked her what she wanted to say and they scribed what the child wanted for them to copy. The child felt much happier with this and continued to complete the task (appendix </w:t>
      </w:r>
      <w:r w:rsidR="00231C0B" w:rsidRPr="006C7998">
        <w:rPr>
          <w:rFonts w:ascii="Arial Narrow" w:hAnsi="Arial Narrow" w:cs="Arial"/>
          <w:color w:val="000000" w:themeColor="text1"/>
        </w:rPr>
        <w:t>one</w:t>
      </w:r>
      <w:r w:rsidRPr="006C7998">
        <w:rPr>
          <w:rFonts w:ascii="Arial Narrow" w:hAnsi="Arial Narrow" w:cs="Arial"/>
          <w:color w:val="000000" w:themeColor="text1"/>
        </w:rPr>
        <w:t xml:space="preserve">). </w:t>
      </w:r>
      <w:r w:rsidR="0045179F" w:rsidRPr="006C7998">
        <w:rPr>
          <w:rFonts w:ascii="Arial Narrow" w:hAnsi="Arial Narrow" w:cs="Arial"/>
          <w:color w:val="000000" w:themeColor="text1"/>
        </w:rPr>
        <w:t xml:space="preserve">Observational notes by one observer supports this by noting that ‘child A was scratching their head unsure of what they needed to do and needed attention gained directly by the teacher’. </w:t>
      </w:r>
      <w:r w:rsidRPr="006C7998">
        <w:rPr>
          <w:rFonts w:ascii="Arial Narrow" w:hAnsi="Arial Narrow" w:cs="Arial"/>
          <w:color w:val="000000" w:themeColor="text1"/>
        </w:rPr>
        <w:t xml:space="preserve">The researcher then showed the children the power point presentation that had been prepared with clear examples of what a subordinating conjunction was and then sked the children to either change their sentences or to create new sentences using the subordinating conjunction. </w:t>
      </w:r>
      <w:r w:rsidR="0045179F" w:rsidRPr="006C7998">
        <w:rPr>
          <w:rFonts w:ascii="Arial Narrow" w:hAnsi="Arial Narrow" w:cs="Arial"/>
          <w:color w:val="000000" w:themeColor="text1"/>
        </w:rPr>
        <w:t xml:space="preserve">Chid A completed the task again independently which evidences that teacher modelling for this child is a definite strategy to use at the </w:t>
      </w:r>
      <w:r w:rsidR="00355F5B" w:rsidRPr="006C7998">
        <w:rPr>
          <w:rFonts w:ascii="Arial Narrow" w:hAnsi="Arial Narrow" w:cs="Arial"/>
          <w:color w:val="000000" w:themeColor="text1"/>
        </w:rPr>
        <w:t xml:space="preserve">beginning of lessons. Child A then engages in on topic conversation by reading and sharing what they have done with other children within the group. </w:t>
      </w:r>
      <w:r w:rsidRPr="006C7998">
        <w:rPr>
          <w:rFonts w:ascii="Arial Narrow" w:hAnsi="Arial Narrow" w:cs="Arial"/>
          <w:color w:val="000000" w:themeColor="text1"/>
        </w:rPr>
        <w:t xml:space="preserve">The change in some of the sentences were quite significant however the more able and talented children’s sentences weren’t much different. All the children were on task during this lesson and thoroughly enjoyed. </w:t>
      </w:r>
      <w:r w:rsidR="00355F5B" w:rsidRPr="006C7998">
        <w:rPr>
          <w:rFonts w:ascii="Arial Narrow" w:hAnsi="Arial Narrow" w:cs="Arial"/>
          <w:color w:val="000000" w:themeColor="text1"/>
        </w:rPr>
        <w:t xml:space="preserve">Child B notes of observation shows that they completed the task quickly without much effort but after the teacher modelling their sentences were longer and completed with much more effort and done silently while concentrating but the observer still graded them the same on task grade. </w:t>
      </w:r>
      <w:r w:rsidRPr="006C7998">
        <w:rPr>
          <w:rFonts w:ascii="Arial Narrow" w:hAnsi="Arial Narrow" w:cs="Arial"/>
          <w:color w:val="000000" w:themeColor="text1"/>
        </w:rPr>
        <w:t>Evidence shown in the feedback forms showed that working in smaller groups and teachers using a modelling strategy helped these children</w:t>
      </w:r>
      <w:r w:rsidR="00231C0B" w:rsidRPr="006C7998">
        <w:rPr>
          <w:rFonts w:ascii="Arial Narrow" w:hAnsi="Arial Narrow" w:cs="Arial"/>
          <w:color w:val="000000" w:themeColor="text1"/>
        </w:rPr>
        <w:t xml:space="preserve"> to understand what some of them found tricky the first time this lesson was taught in bigger groups. (appendix two four and six)</w:t>
      </w:r>
      <w:r w:rsidR="007B67C7" w:rsidRPr="006C7998">
        <w:rPr>
          <w:rFonts w:ascii="Arial Narrow" w:hAnsi="Arial Narrow" w:cs="Arial"/>
          <w:color w:val="000000" w:themeColor="text1"/>
        </w:rPr>
        <w:t xml:space="preserve">.  </w:t>
      </w:r>
      <w:r w:rsidR="00355F5B" w:rsidRPr="006C7998">
        <w:rPr>
          <w:rFonts w:ascii="Arial Narrow" w:hAnsi="Arial Narrow" w:cs="Arial"/>
          <w:color w:val="000000" w:themeColor="text1"/>
        </w:rPr>
        <w:t>C</w:t>
      </w:r>
      <w:r w:rsidR="009F6C67" w:rsidRPr="006C7998">
        <w:rPr>
          <w:rFonts w:ascii="Arial Narrow" w:hAnsi="Arial Narrow" w:cs="Arial"/>
          <w:color w:val="000000" w:themeColor="text1"/>
        </w:rPr>
        <w:t>h</w:t>
      </w:r>
      <w:r w:rsidR="00355F5B" w:rsidRPr="006C7998">
        <w:rPr>
          <w:rFonts w:ascii="Arial Narrow" w:hAnsi="Arial Narrow" w:cs="Arial"/>
          <w:color w:val="000000" w:themeColor="text1"/>
        </w:rPr>
        <w:t xml:space="preserve">ild C however who is of a higher academic level didn’t show hardly any improvement </w:t>
      </w:r>
      <w:r w:rsidR="009F6C67" w:rsidRPr="006C7998">
        <w:rPr>
          <w:rFonts w:ascii="Arial Narrow" w:hAnsi="Arial Narrow" w:cs="Arial"/>
          <w:color w:val="000000" w:themeColor="text1"/>
        </w:rPr>
        <w:t xml:space="preserve">between their original sentence and their revised sentences (see appendix 5) the observer commented that they were fully engaged with the task but did not interact with the group discussion during modelling but worked silently and diligently throughout. </w:t>
      </w:r>
      <w:r w:rsidR="0029101E" w:rsidRPr="006C7998">
        <w:rPr>
          <w:rFonts w:ascii="Arial Narrow" w:hAnsi="Arial Narrow" w:cs="Arial"/>
          <w:color w:val="000000" w:themeColor="text1"/>
        </w:rPr>
        <w:t>So,</w:t>
      </w:r>
      <w:r w:rsidR="009F6C67" w:rsidRPr="006C7998">
        <w:rPr>
          <w:rFonts w:ascii="Arial Narrow" w:hAnsi="Arial Narrow" w:cs="Arial"/>
          <w:color w:val="000000" w:themeColor="text1"/>
        </w:rPr>
        <w:t xml:space="preserve"> this shows that not all children benefit from teacher modelling and in some ways it can actually hinder a child’s expression. The </w:t>
      </w:r>
      <w:r w:rsidR="007B67C7" w:rsidRPr="006C7998">
        <w:rPr>
          <w:rFonts w:ascii="Arial Narrow" w:hAnsi="Arial Narrow" w:cs="Arial"/>
          <w:color w:val="000000" w:themeColor="text1"/>
        </w:rPr>
        <w:t xml:space="preserve">non-participant observers notes (appendix 7) showed that observer </w:t>
      </w:r>
      <w:r w:rsidR="005C0C00" w:rsidRPr="006C7998">
        <w:rPr>
          <w:rFonts w:ascii="Arial Narrow" w:hAnsi="Arial Narrow" w:cs="Arial"/>
          <w:color w:val="000000" w:themeColor="text1"/>
        </w:rPr>
        <w:t>one</w:t>
      </w:r>
      <w:r w:rsidR="007B67C7" w:rsidRPr="006C7998">
        <w:rPr>
          <w:rFonts w:ascii="Arial Narrow" w:hAnsi="Arial Narrow" w:cs="Arial"/>
          <w:color w:val="000000" w:themeColor="text1"/>
        </w:rPr>
        <w:t xml:space="preserve"> thought that </w:t>
      </w:r>
      <w:r w:rsidR="005C0C00" w:rsidRPr="006C7998">
        <w:rPr>
          <w:rFonts w:ascii="Arial Narrow" w:hAnsi="Arial Narrow" w:cs="Arial"/>
          <w:color w:val="000000" w:themeColor="text1"/>
        </w:rPr>
        <w:t xml:space="preserve">the children were on task but they found the work to easy and were easily distracted which the teacher would presume that there would be no purpose to teacher modelling as there would be no difference in outcome of work however there is clear evidence from appendix three that there is a big improvement in quality of work. </w:t>
      </w:r>
      <w:r w:rsidR="007B67C7" w:rsidRPr="006C7998">
        <w:rPr>
          <w:rFonts w:ascii="Arial Narrow" w:hAnsi="Arial Narrow" w:cs="Arial"/>
          <w:color w:val="000000" w:themeColor="text1"/>
        </w:rPr>
        <w:t xml:space="preserve"> </w:t>
      </w:r>
      <w:r w:rsidR="005C0C00" w:rsidRPr="006C7998">
        <w:rPr>
          <w:rFonts w:ascii="Arial Narrow" w:hAnsi="Arial Narrow" w:cs="Arial"/>
          <w:color w:val="000000" w:themeColor="text1"/>
        </w:rPr>
        <w:t>Whereas observer two sees something different and records this</w:t>
      </w:r>
      <w:r w:rsidR="002029B0" w:rsidRPr="006C7998">
        <w:rPr>
          <w:rFonts w:ascii="Arial Narrow" w:hAnsi="Arial Narrow" w:cs="Arial"/>
          <w:color w:val="000000" w:themeColor="text1"/>
        </w:rPr>
        <w:t xml:space="preserve"> on the schedule (appendix 8) their findings show that the level of engagement and eagerness to fulfil the task was much greater and the outcome of work evidences this. (appendix 1,3 and 5) a graph has been created to show the data collected from the children observed (appendix 9)</w:t>
      </w:r>
      <w:r w:rsidR="00E30393" w:rsidRPr="006C7998">
        <w:rPr>
          <w:rFonts w:ascii="Arial Narrow" w:hAnsi="Arial Narrow" w:cs="Arial"/>
          <w:color w:val="000000" w:themeColor="text1"/>
        </w:rPr>
        <w:t xml:space="preserve">. At the end of the lesson the trainee </w:t>
      </w:r>
      <w:r w:rsidR="0029101E" w:rsidRPr="006C7998">
        <w:rPr>
          <w:rFonts w:ascii="Arial Narrow" w:hAnsi="Arial Narrow" w:cs="Arial"/>
          <w:color w:val="000000" w:themeColor="text1"/>
        </w:rPr>
        <w:t>teachers thanked the children and dismissed them back to their classrooms.</w:t>
      </w:r>
    </w:p>
    <w:p w14:paraId="57116BB6" w14:textId="77777777" w:rsidR="008C6375" w:rsidRPr="006C7998" w:rsidRDefault="008C6375" w:rsidP="00E30393">
      <w:pPr>
        <w:spacing w:line="240" w:lineRule="auto"/>
        <w:jc w:val="both"/>
        <w:rPr>
          <w:rFonts w:ascii="Arial Narrow" w:hAnsi="Arial Narrow" w:cs="Arial"/>
          <w:b/>
          <w:bCs/>
          <w:color w:val="000000" w:themeColor="text1"/>
          <w:sz w:val="24"/>
          <w:szCs w:val="24"/>
          <w:u w:val="single"/>
        </w:rPr>
      </w:pPr>
      <w:r w:rsidRPr="006C7998">
        <w:rPr>
          <w:rFonts w:ascii="Arial Narrow" w:hAnsi="Arial Narrow" w:cs="Arial"/>
          <w:b/>
          <w:bCs/>
          <w:color w:val="000000" w:themeColor="text1"/>
          <w:sz w:val="24"/>
          <w:szCs w:val="24"/>
          <w:u w:val="single"/>
        </w:rPr>
        <w:t>Lesson study two</w:t>
      </w:r>
    </w:p>
    <w:p w14:paraId="525E08B2" w14:textId="4255D672"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Took place in a different educational setting with six year four pupils, the aim of the lesson was to complete an acrostic poem using interesting words</w:t>
      </w:r>
      <w:r w:rsidR="00C70835" w:rsidRPr="006C7998">
        <w:rPr>
          <w:rFonts w:ascii="Arial Narrow" w:hAnsi="Arial Narrow" w:cs="Arial"/>
          <w:color w:val="000000" w:themeColor="text1"/>
        </w:rPr>
        <w:t xml:space="preserve"> the children had completed a similar task a couple of weeks ago with the whole class. </w:t>
      </w:r>
      <w:r w:rsidRPr="006C7998">
        <w:rPr>
          <w:rFonts w:ascii="Arial Narrow" w:hAnsi="Arial Narrow" w:cs="Arial"/>
          <w:color w:val="000000" w:themeColor="text1"/>
        </w:rPr>
        <w:t xml:space="preserve">The children were again of mixed ability. The researcher handed the middle and less able pupils the acrostic poem structure and a plain piece of paper for the more able and talented and just asked them to write the word </w:t>
      </w:r>
      <w:r w:rsidR="00231C0B" w:rsidRPr="006C7998">
        <w:rPr>
          <w:rFonts w:ascii="Arial Narrow" w:hAnsi="Arial Narrow" w:cs="Arial"/>
          <w:color w:val="000000" w:themeColor="text1"/>
        </w:rPr>
        <w:t xml:space="preserve">spring </w:t>
      </w:r>
      <w:r w:rsidRPr="006C7998">
        <w:rPr>
          <w:rFonts w:ascii="Arial Narrow" w:hAnsi="Arial Narrow" w:cs="Arial"/>
          <w:color w:val="000000" w:themeColor="text1"/>
        </w:rPr>
        <w:t>down the side of their sheet.</w:t>
      </w:r>
      <w:r w:rsidR="00C70835" w:rsidRPr="006C7998">
        <w:rPr>
          <w:rFonts w:ascii="Arial Narrow" w:hAnsi="Arial Narrow" w:cs="Arial"/>
          <w:color w:val="000000" w:themeColor="text1"/>
        </w:rPr>
        <w:t xml:space="preserve"> This was an excellent way of differentiating a task to cater for all </w:t>
      </w:r>
      <w:r w:rsidR="00B41EAD" w:rsidRPr="006C7998">
        <w:rPr>
          <w:rFonts w:ascii="Arial Narrow" w:hAnsi="Arial Narrow" w:cs="Arial"/>
          <w:color w:val="000000" w:themeColor="text1"/>
        </w:rPr>
        <w:t xml:space="preserve">academic </w:t>
      </w:r>
      <w:r w:rsidR="00C70835" w:rsidRPr="006C7998">
        <w:rPr>
          <w:rFonts w:ascii="Arial Narrow" w:hAnsi="Arial Narrow" w:cs="Arial"/>
          <w:color w:val="000000" w:themeColor="text1"/>
        </w:rPr>
        <w:lastRenderedPageBreak/>
        <w:t>abilities</w:t>
      </w:r>
      <w:r w:rsidR="008B3B3F" w:rsidRPr="006C7998">
        <w:rPr>
          <w:rFonts w:ascii="Arial Narrow" w:hAnsi="Arial Narrow" w:cs="Arial"/>
          <w:color w:val="000000" w:themeColor="text1"/>
        </w:rPr>
        <w:t>. The children were all on task and were excited to be with the student teacher they showed that they were eager to please and try their best. Once the children had completed the task the first time,</w:t>
      </w:r>
      <w:r w:rsidRPr="006C7998">
        <w:rPr>
          <w:rFonts w:ascii="Arial Narrow" w:hAnsi="Arial Narrow" w:cs="Arial"/>
          <w:color w:val="000000" w:themeColor="text1"/>
        </w:rPr>
        <w:t xml:space="preserve"> </w:t>
      </w:r>
      <w:r w:rsidR="0045179F" w:rsidRPr="006C7998">
        <w:rPr>
          <w:rFonts w:ascii="Arial Narrow" w:hAnsi="Arial Narrow" w:cs="Arial"/>
          <w:color w:val="000000" w:themeColor="text1"/>
        </w:rPr>
        <w:t>the</w:t>
      </w:r>
      <w:r w:rsidRPr="006C7998">
        <w:rPr>
          <w:rFonts w:ascii="Arial Narrow" w:hAnsi="Arial Narrow" w:cs="Arial"/>
          <w:color w:val="000000" w:themeColor="text1"/>
        </w:rPr>
        <w:t xml:space="preserve"> researcher then stopped them showed them a </w:t>
      </w:r>
      <w:r w:rsidR="001C6D6A" w:rsidRPr="006C7998">
        <w:rPr>
          <w:rFonts w:ascii="Arial Narrow" w:hAnsi="Arial Narrow" w:cs="Arial"/>
          <w:color w:val="000000" w:themeColor="text1"/>
        </w:rPr>
        <w:t>power point</w:t>
      </w:r>
      <w:r w:rsidRPr="006C7998">
        <w:rPr>
          <w:rFonts w:ascii="Arial Narrow" w:hAnsi="Arial Narrow" w:cs="Arial"/>
          <w:color w:val="000000" w:themeColor="text1"/>
        </w:rPr>
        <w:t xml:space="preserve"> presentation and asked them to repeat the activity. (see appendix </w:t>
      </w:r>
      <w:r w:rsidR="00E16AA4" w:rsidRPr="006C7998">
        <w:rPr>
          <w:rFonts w:ascii="Arial Narrow" w:hAnsi="Arial Narrow" w:cs="Arial"/>
          <w:color w:val="000000" w:themeColor="text1"/>
        </w:rPr>
        <w:t>10</w:t>
      </w:r>
      <w:r w:rsidRPr="006C7998">
        <w:rPr>
          <w:rFonts w:ascii="Arial Narrow" w:hAnsi="Arial Narrow" w:cs="Arial"/>
          <w:color w:val="000000" w:themeColor="text1"/>
        </w:rPr>
        <w:t>)</w:t>
      </w:r>
      <w:r w:rsidR="00B41EAD" w:rsidRPr="006C7998">
        <w:rPr>
          <w:rFonts w:ascii="Arial Narrow" w:hAnsi="Arial Narrow" w:cs="Arial"/>
          <w:color w:val="000000" w:themeColor="text1"/>
        </w:rPr>
        <w:t xml:space="preserve"> when looking at the observation schedule it has be</w:t>
      </w:r>
      <w:r w:rsidR="00612C90" w:rsidRPr="006C7998">
        <w:rPr>
          <w:rFonts w:ascii="Arial Narrow" w:hAnsi="Arial Narrow" w:cs="Arial"/>
          <w:color w:val="000000" w:themeColor="text1"/>
        </w:rPr>
        <w:t>e</w:t>
      </w:r>
      <w:r w:rsidR="00B41EAD" w:rsidRPr="006C7998">
        <w:rPr>
          <w:rFonts w:ascii="Arial Narrow" w:hAnsi="Arial Narrow" w:cs="Arial"/>
          <w:color w:val="000000" w:themeColor="text1"/>
        </w:rPr>
        <w:t xml:space="preserve">n identified that the child of higher ability </w:t>
      </w:r>
      <w:r w:rsidR="00612C90" w:rsidRPr="006C7998">
        <w:rPr>
          <w:rFonts w:ascii="Arial Narrow" w:hAnsi="Arial Narrow" w:cs="Arial"/>
          <w:color w:val="000000" w:themeColor="text1"/>
        </w:rPr>
        <w:t xml:space="preserve">starts to write some sentences down before glancing over to look at other pupils work where he appears to be gathering other ideas and then changes some of his sentences. It is not clear whether child J has a clear understanding of what it was that they needed to do. However, after the mini plenary and introduction of the teacher modelling and going over what they needed to do it seemed to clarify what he was doing as it was observed and noted that child J was fully engaged with what he was doing and ignored conversations that were going on around him and completed his task. The child of </w:t>
      </w:r>
      <w:r w:rsidR="0045179F" w:rsidRPr="006C7998">
        <w:rPr>
          <w:rFonts w:ascii="Arial Narrow" w:hAnsi="Arial Narrow" w:cs="Arial"/>
          <w:color w:val="000000" w:themeColor="text1"/>
        </w:rPr>
        <w:t>middle</w:t>
      </w:r>
      <w:r w:rsidR="00612C90" w:rsidRPr="006C7998">
        <w:rPr>
          <w:rFonts w:ascii="Arial Narrow" w:hAnsi="Arial Narrow" w:cs="Arial"/>
          <w:color w:val="000000" w:themeColor="text1"/>
        </w:rPr>
        <w:t xml:space="preserve"> ability was also unsure of what they needed to do as they were also looking at other </w:t>
      </w:r>
      <w:r w:rsidR="0045179F" w:rsidRPr="006C7998">
        <w:rPr>
          <w:rFonts w:ascii="Arial Narrow" w:hAnsi="Arial Narrow" w:cs="Arial"/>
          <w:color w:val="000000" w:themeColor="text1"/>
        </w:rPr>
        <w:t>children’s</w:t>
      </w:r>
      <w:r w:rsidR="00612C90" w:rsidRPr="006C7998">
        <w:rPr>
          <w:rFonts w:ascii="Arial Narrow" w:hAnsi="Arial Narrow" w:cs="Arial"/>
          <w:color w:val="000000" w:themeColor="text1"/>
        </w:rPr>
        <w:t xml:space="preserve"> work for inspiration rubs out what they had thought was right and re writes their sentences however, after the teacher modelling she too had a better understanding </w:t>
      </w:r>
      <w:r w:rsidR="0045179F" w:rsidRPr="006C7998">
        <w:rPr>
          <w:rFonts w:ascii="Arial Narrow" w:hAnsi="Arial Narrow" w:cs="Arial"/>
          <w:color w:val="000000" w:themeColor="text1"/>
        </w:rPr>
        <w:t>of</w:t>
      </w:r>
      <w:r w:rsidR="00612C90" w:rsidRPr="006C7998">
        <w:rPr>
          <w:rFonts w:ascii="Arial Narrow" w:hAnsi="Arial Narrow" w:cs="Arial"/>
          <w:color w:val="000000" w:themeColor="text1"/>
        </w:rPr>
        <w:t xml:space="preserve"> what was required of her. Child B showed a better understanding by saying the sentences out aloud before they wrote them down. This was a good strategy that she used as it also engaged the others into on task conversation once she had her sentences down on paper.</w:t>
      </w:r>
      <w:r w:rsidR="000D4A8A" w:rsidRPr="006C7998">
        <w:rPr>
          <w:rFonts w:ascii="Arial Narrow" w:hAnsi="Arial Narrow" w:cs="Arial"/>
          <w:color w:val="000000" w:themeColor="text1"/>
        </w:rPr>
        <w:t xml:space="preserve"> The lower ability child however showed a different outcome on the data analysis (appendix 1</w:t>
      </w:r>
      <w:r w:rsidR="006A6499">
        <w:rPr>
          <w:rFonts w:ascii="Arial Narrow" w:hAnsi="Arial Narrow" w:cs="Arial"/>
          <w:color w:val="000000" w:themeColor="text1"/>
        </w:rPr>
        <w:t>4</w:t>
      </w:r>
      <w:r w:rsidR="000D4A8A" w:rsidRPr="006C7998">
        <w:rPr>
          <w:rFonts w:ascii="Arial Narrow" w:hAnsi="Arial Narrow" w:cs="Arial"/>
          <w:color w:val="000000" w:themeColor="text1"/>
        </w:rPr>
        <w:t>) their level of engagement recorded by one of the non-participant observers shows that child AV was more on task before the teacher modelling. Notes taken states that child AV was enthusiastic but unsure of what they needed to as there was signs of frequently rubbing out what they had written. However, the child’s behaviour during the teacher modelling was unengaged and was easily distracted by others. The researcher encouraged child AV interact with the lesson by asking the child to offer verbal sentences,</w:t>
      </w:r>
      <w:r w:rsidR="0045179F" w:rsidRPr="006C7998">
        <w:rPr>
          <w:rFonts w:ascii="Arial Narrow" w:hAnsi="Arial Narrow" w:cs="Arial"/>
          <w:color w:val="000000" w:themeColor="text1"/>
        </w:rPr>
        <w:t xml:space="preserve"> to get them back on task</w:t>
      </w:r>
      <w:r w:rsidR="000D4A8A" w:rsidRPr="006C7998">
        <w:rPr>
          <w:rFonts w:ascii="Arial Narrow" w:hAnsi="Arial Narrow" w:cs="Arial"/>
          <w:color w:val="000000" w:themeColor="text1"/>
        </w:rPr>
        <w:t xml:space="preserve"> to which the child did and could do </w:t>
      </w:r>
      <w:r w:rsidR="0045179F" w:rsidRPr="006C7998">
        <w:rPr>
          <w:rFonts w:ascii="Arial Narrow" w:hAnsi="Arial Narrow" w:cs="Arial"/>
          <w:color w:val="000000" w:themeColor="text1"/>
        </w:rPr>
        <w:t>confidently</w:t>
      </w:r>
      <w:r w:rsidR="000D4A8A" w:rsidRPr="006C7998">
        <w:rPr>
          <w:rFonts w:ascii="Arial Narrow" w:hAnsi="Arial Narrow" w:cs="Arial"/>
          <w:color w:val="000000" w:themeColor="text1"/>
        </w:rPr>
        <w:t xml:space="preserve">. But, unfortunately this was not recorded on paper for evidence </w:t>
      </w:r>
      <w:r w:rsidR="0045179F" w:rsidRPr="006C7998">
        <w:rPr>
          <w:rFonts w:ascii="Arial Narrow" w:hAnsi="Arial Narrow" w:cs="Arial"/>
          <w:color w:val="000000" w:themeColor="text1"/>
        </w:rPr>
        <w:t xml:space="preserve">and was not seen by the observer in their notes as being on task. </w:t>
      </w:r>
      <w:r w:rsidR="0029101E" w:rsidRPr="006C7998">
        <w:rPr>
          <w:rFonts w:ascii="Arial Narrow" w:hAnsi="Arial Narrow" w:cs="Arial"/>
          <w:color w:val="000000" w:themeColor="text1"/>
        </w:rPr>
        <w:t>At the end of the lesson the student teachers thanked the children for their participation and dismissed the children back to their class.</w:t>
      </w:r>
    </w:p>
    <w:p w14:paraId="7C807DDC" w14:textId="77777777" w:rsidR="008C6375" w:rsidRPr="006C7998" w:rsidRDefault="008C6375" w:rsidP="00E30393">
      <w:pPr>
        <w:spacing w:line="240" w:lineRule="auto"/>
        <w:jc w:val="both"/>
        <w:rPr>
          <w:rFonts w:ascii="Arial Narrow" w:hAnsi="Arial Narrow" w:cs="Arial"/>
          <w:b/>
          <w:bCs/>
          <w:color w:val="000000" w:themeColor="text1"/>
          <w:sz w:val="24"/>
          <w:szCs w:val="24"/>
          <w:u w:val="single"/>
        </w:rPr>
      </w:pPr>
      <w:r w:rsidRPr="006C7998">
        <w:rPr>
          <w:rFonts w:ascii="Arial Narrow" w:hAnsi="Arial Narrow" w:cs="Arial"/>
          <w:b/>
          <w:bCs/>
          <w:color w:val="000000" w:themeColor="text1"/>
          <w:sz w:val="24"/>
          <w:szCs w:val="24"/>
          <w:u w:val="single"/>
        </w:rPr>
        <w:t>Lesson study three</w:t>
      </w:r>
    </w:p>
    <w:p w14:paraId="68696205" w14:textId="4B05D2D4" w:rsidR="008C6375"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 xml:space="preserve">Took place in the same educational setting </w:t>
      </w:r>
      <w:r w:rsidR="009F6C67" w:rsidRPr="006C7998">
        <w:rPr>
          <w:rFonts w:ascii="Arial Narrow" w:hAnsi="Arial Narrow" w:cs="Arial"/>
          <w:color w:val="000000" w:themeColor="text1"/>
        </w:rPr>
        <w:t>a</w:t>
      </w:r>
      <w:r w:rsidRPr="006C7998">
        <w:rPr>
          <w:rFonts w:ascii="Arial Narrow" w:hAnsi="Arial Narrow" w:cs="Arial"/>
          <w:color w:val="000000" w:themeColor="text1"/>
        </w:rPr>
        <w:t xml:space="preserve">s researcher one but it was conducted in a different classroom with a group of six year five pupils of mixed ability. The lesson which was being taught was a maths lesson on fractions, decimals and percentages. The children were asked </w:t>
      </w:r>
      <w:r w:rsidR="001C6D6A" w:rsidRPr="006C7998">
        <w:rPr>
          <w:rFonts w:ascii="Arial Narrow" w:hAnsi="Arial Narrow" w:cs="Arial"/>
          <w:color w:val="000000" w:themeColor="text1"/>
        </w:rPr>
        <w:t>to</w:t>
      </w:r>
      <w:r w:rsidRPr="006C7998">
        <w:rPr>
          <w:rFonts w:ascii="Arial Narrow" w:hAnsi="Arial Narrow" w:cs="Arial"/>
          <w:color w:val="000000" w:themeColor="text1"/>
        </w:rPr>
        <w:t xml:space="preserve"> complete the sheet to the best of their ability. After ten minutes the researcher did some examples on a whiteboard with pupil engagement, the children were then asked to redo the sheet again to the best of their ability. </w:t>
      </w:r>
      <w:r w:rsidR="00E30393" w:rsidRPr="006C7998">
        <w:rPr>
          <w:rFonts w:ascii="Arial Narrow" w:hAnsi="Arial Narrow" w:cs="Arial"/>
          <w:color w:val="000000" w:themeColor="text1"/>
        </w:rPr>
        <w:t>D</w:t>
      </w:r>
      <w:r w:rsidR="009F6C67" w:rsidRPr="006C7998">
        <w:rPr>
          <w:rFonts w:ascii="Arial Narrow" w:hAnsi="Arial Narrow" w:cs="Arial"/>
          <w:color w:val="000000" w:themeColor="text1"/>
        </w:rPr>
        <w:t>uring the first activity child A of higher ability started to complete the task with no prompting they were fully engaged in their worksheet once he had completed the sheet he sat quietly while waiting for the other participants to finish, he stared out of the window watching what was going on outside. Child B of middle ability was a bit unsure of what was required from him he glanced at other participants work for inspiration of what he needed to do</w:t>
      </w:r>
      <w:r w:rsidR="006B08CD" w:rsidRPr="006C7998">
        <w:rPr>
          <w:rFonts w:ascii="Arial Narrow" w:hAnsi="Arial Narrow" w:cs="Arial"/>
          <w:color w:val="000000" w:themeColor="text1"/>
        </w:rPr>
        <w:t xml:space="preserve">. He appears to be slightly agitated with what he was doing and appeared to be concerned that other participants were completing their sheets and he couldn’t complete his as he said that was all he could do. Child C of lower ability put his head down and tried to have a go at the task required but was unsure on quite a few of the questions and didn’t complete the task. </w:t>
      </w:r>
      <w:r w:rsidR="00E30393" w:rsidRPr="006C7998">
        <w:rPr>
          <w:rFonts w:ascii="Arial Narrow" w:hAnsi="Arial Narrow" w:cs="Arial"/>
          <w:color w:val="000000" w:themeColor="text1"/>
        </w:rPr>
        <w:t>Again,</w:t>
      </w:r>
      <w:r w:rsidR="006B08CD" w:rsidRPr="006C7998">
        <w:rPr>
          <w:rFonts w:ascii="Arial Narrow" w:hAnsi="Arial Narrow" w:cs="Arial"/>
          <w:color w:val="000000" w:themeColor="text1"/>
        </w:rPr>
        <w:t xml:space="preserve"> he told the teacher that he </w:t>
      </w:r>
      <w:r w:rsidR="006B08CD" w:rsidRPr="006C7998">
        <w:rPr>
          <w:rFonts w:ascii="Arial Narrow" w:hAnsi="Arial Narrow" w:cs="Arial"/>
          <w:color w:val="000000" w:themeColor="text1"/>
        </w:rPr>
        <w:lastRenderedPageBreak/>
        <w:t>couldn’t do anymore. The class teacher assured the children that it was ok and that he was then going to model how to do percentages fractions and decimals. The teacher gave a quick modelling session and then asked the children to re-do the questions on another sheet. The higher ability child confident that he had done them correctly copied what he had done previously and finished very quickly he did not attempt to check his answers by working them out again. Child B showed a better understanding of what he needed to do after the teacher modelling he completed his sheet and observed others while they were still working. Child C put his head down and started to complete his sheet again with a better understanding but still did not complete the task.</w:t>
      </w:r>
      <w:r w:rsidR="0029101E" w:rsidRPr="006C7998">
        <w:rPr>
          <w:rFonts w:ascii="Arial Narrow" w:hAnsi="Arial Narrow" w:cs="Arial"/>
          <w:color w:val="000000" w:themeColor="text1"/>
        </w:rPr>
        <w:t xml:space="preserve"> At the end of the lesson he student teachers thanked the children for their participation and dismissed them back to their classroom.</w:t>
      </w:r>
      <w:r w:rsidR="006A6499">
        <w:rPr>
          <w:rFonts w:ascii="Arial Narrow" w:hAnsi="Arial Narrow" w:cs="Arial"/>
          <w:color w:val="000000" w:themeColor="text1"/>
        </w:rPr>
        <w:t xml:space="preserve"> the data shows in this lesson that the lower and middle ability child progressed more with their activity after teacher modelling compared to the higher ability child that showed no progression and therefore did not find the work challenging enough. (see appendix 17)</w:t>
      </w:r>
    </w:p>
    <w:p w14:paraId="796A59DF" w14:textId="491449FD" w:rsidR="008C6375" w:rsidRPr="006C7998" w:rsidRDefault="008C6375" w:rsidP="00E30393">
      <w:pPr>
        <w:spacing w:line="240" w:lineRule="auto"/>
        <w:jc w:val="both"/>
        <w:rPr>
          <w:rFonts w:ascii="Arial Narrow" w:hAnsi="Arial Narrow" w:cs="Arial"/>
          <w:b/>
          <w:bCs/>
          <w:color w:val="000000" w:themeColor="text1"/>
          <w:sz w:val="24"/>
          <w:szCs w:val="24"/>
          <w:u w:val="single"/>
        </w:rPr>
      </w:pPr>
      <w:r w:rsidRPr="006C7998">
        <w:rPr>
          <w:rFonts w:ascii="Arial Narrow" w:hAnsi="Arial Narrow" w:cs="Arial"/>
          <w:b/>
          <w:bCs/>
          <w:color w:val="000000" w:themeColor="text1"/>
          <w:sz w:val="24"/>
          <w:szCs w:val="24"/>
          <w:u w:val="single"/>
        </w:rPr>
        <w:t xml:space="preserve">What the researcher has found out. </w:t>
      </w:r>
    </w:p>
    <w:p w14:paraId="595A4566" w14:textId="71FD6AD0" w:rsidR="00B30FAD" w:rsidRPr="006C7998" w:rsidRDefault="008C6375" w:rsidP="006C7998">
      <w:pPr>
        <w:spacing w:line="360" w:lineRule="auto"/>
        <w:jc w:val="both"/>
        <w:rPr>
          <w:rFonts w:ascii="Arial Narrow" w:eastAsia="Times New Roman" w:hAnsi="Arial Narrow" w:cs="Arial"/>
          <w:color w:val="000000" w:themeColor="text1"/>
          <w:lang w:eastAsia="en-GB"/>
        </w:rPr>
      </w:pPr>
      <w:r w:rsidRPr="006C7998">
        <w:rPr>
          <w:rFonts w:ascii="Arial Narrow" w:hAnsi="Arial Narrow" w:cs="Arial"/>
          <w:color w:val="000000" w:themeColor="text1"/>
        </w:rPr>
        <w:t xml:space="preserve">This assignment has shown the researcher not only that teacher modelling does work but that it works on pupils in different ways. </w:t>
      </w:r>
      <w:r w:rsidR="00B30FAD" w:rsidRPr="006C7998">
        <w:rPr>
          <w:rFonts w:ascii="Arial Narrow" w:eastAsia="Times New Roman" w:hAnsi="Arial Narrow" w:cs="Arial"/>
          <w:color w:val="000000" w:themeColor="text1"/>
          <w:shd w:val="clear" w:color="auto" w:fill="FFFFFF"/>
          <w:lang w:eastAsia="en-GB"/>
        </w:rPr>
        <w:t xml:space="preserve">For </w:t>
      </w:r>
      <w:r w:rsidR="009E1D28" w:rsidRPr="006C7998">
        <w:rPr>
          <w:rFonts w:ascii="Arial Narrow" w:eastAsia="Times New Roman" w:hAnsi="Arial Narrow" w:cs="Arial"/>
          <w:color w:val="000000" w:themeColor="text1"/>
          <w:shd w:val="clear" w:color="auto" w:fill="FFFFFF"/>
          <w:lang w:eastAsia="en-GB"/>
        </w:rPr>
        <w:t xml:space="preserve">teacher </w:t>
      </w:r>
      <w:r w:rsidR="00B30FAD" w:rsidRPr="006C7998">
        <w:rPr>
          <w:rFonts w:ascii="Arial Narrow" w:eastAsia="Times New Roman" w:hAnsi="Arial Narrow" w:cs="Arial"/>
          <w:color w:val="000000" w:themeColor="text1"/>
          <w:shd w:val="clear" w:color="auto" w:fill="FFFFFF"/>
          <w:lang w:eastAsia="en-GB"/>
        </w:rPr>
        <w:t>mode</w:t>
      </w:r>
      <w:r w:rsidR="009E1D28" w:rsidRPr="006C7998">
        <w:rPr>
          <w:rFonts w:ascii="Arial Narrow" w:eastAsia="Times New Roman" w:hAnsi="Arial Narrow" w:cs="Arial"/>
          <w:color w:val="000000" w:themeColor="text1"/>
          <w:shd w:val="clear" w:color="auto" w:fill="FFFFFF"/>
          <w:lang w:eastAsia="en-GB"/>
        </w:rPr>
        <w:t>l</w:t>
      </w:r>
      <w:r w:rsidR="00B30FAD" w:rsidRPr="006C7998">
        <w:rPr>
          <w:rFonts w:ascii="Arial Narrow" w:eastAsia="Times New Roman" w:hAnsi="Arial Narrow" w:cs="Arial"/>
          <w:color w:val="000000" w:themeColor="text1"/>
          <w:shd w:val="clear" w:color="auto" w:fill="FFFFFF"/>
          <w:lang w:eastAsia="en-GB"/>
        </w:rPr>
        <w:t xml:space="preserve">ling to be effective, </w:t>
      </w:r>
      <w:r w:rsidR="009E1D28" w:rsidRPr="006C7998">
        <w:rPr>
          <w:rFonts w:ascii="Arial Narrow" w:eastAsia="Times New Roman" w:hAnsi="Arial Narrow" w:cs="Arial"/>
          <w:color w:val="000000" w:themeColor="text1"/>
          <w:shd w:val="clear" w:color="auto" w:fill="FFFFFF"/>
          <w:lang w:eastAsia="en-GB"/>
        </w:rPr>
        <w:t>the teacher</w:t>
      </w:r>
      <w:r w:rsidR="00B30FAD" w:rsidRPr="006C7998">
        <w:rPr>
          <w:rFonts w:ascii="Arial Narrow" w:eastAsia="Times New Roman" w:hAnsi="Arial Narrow" w:cs="Arial"/>
          <w:color w:val="000000" w:themeColor="text1"/>
          <w:shd w:val="clear" w:color="auto" w:fill="FFFFFF"/>
          <w:lang w:eastAsia="en-GB"/>
        </w:rPr>
        <w:t xml:space="preserve"> must know exactly what </w:t>
      </w:r>
      <w:r w:rsidR="009E1D28" w:rsidRPr="006C7998">
        <w:rPr>
          <w:rFonts w:ascii="Arial Narrow" w:eastAsia="Times New Roman" w:hAnsi="Arial Narrow" w:cs="Arial"/>
          <w:color w:val="000000" w:themeColor="text1"/>
          <w:shd w:val="clear" w:color="auto" w:fill="FFFFFF"/>
          <w:lang w:eastAsia="en-GB"/>
        </w:rPr>
        <w:t>they</w:t>
      </w:r>
      <w:r w:rsidR="00B30FAD" w:rsidRPr="006C7998">
        <w:rPr>
          <w:rFonts w:ascii="Arial Narrow" w:eastAsia="Times New Roman" w:hAnsi="Arial Narrow" w:cs="Arial"/>
          <w:color w:val="000000" w:themeColor="text1"/>
          <w:shd w:val="clear" w:color="auto" w:fill="FFFFFF"/>
          <w:lang w:eastAsia="en-GB"/>
        </w:rPr>
        <w:t xml:space="preserve"> want from </w:t>
      </w:r>
      <w:r w:rsidR="009E1D28" w:rsidRPr="006C7998">
        <w:rPr>
          <w:rFonts w:ascii="Arial Narrow" w:eastAsia="Times New Roman" w:hAnsi="Arial Narrow" w:cs="Arial"/>
          <w:color w:val="000000" w:themeColor="text1"/>
          <w:shd w:val="clear" w:color="auto" w:fill="FFFFFF"/>
          <w:lang w:eastAsia="en-GB"/>
        </w:rPr>
        <w:t>the children</w:t>
      </w:r>
      <w:r w:rsidR="00B30FAD" w:rsidRPr="006C7998">
        <w:rPr>
          <w:rFonts w:ascii="Arial Narrow" w:eastAsia="Times New Roman" w:hAnsi="Arial Narrow" w:cs="Arial"/>
          <w:color w:val="000000" w:themeColor="text1"/>
          <w:shd w:val="clear" w:color="auto" w:fill="FFFFFF"/>
          <w:lang w:eastAsia="en-GB"/>
        </w:rPr>
        <w:t>. Before starting any model</w:t>
      </w:r>
      <w:r w:rsidR="009E1D28" w:rsidRPr="006C7998">
        <w:rPr>
          <w:rFonts w:ascii="Arial Narrow" w:eastAsia="Times New Roman" w:hAnsi="Arial Narrow" w:cs="Arial"/>
          <w:color w:val="000000" w:themeColor="text1"/>
          <w:shd w:val="clear" w:color="auto" w:fill="FFFFFF"/>
          <w:lang w:eastAsia="en-GB"/>
        </w:rPr>
        <w:t>l</w:t>
      </w:r>
      <w:r w:rsidR="00B30FAD" w:rsidRPr="006C7998">
        <w:rPr>
          <w:rFonts w:ascii="Arial Narrow" w:eastAsia="Times New Roman" w:hAnsi="Arial Narrow" w:cs="Arial"/>
          <w:color w:val="000000" w:themeColor="text1"/>
          <w:shd w:val="clear" w:color="auto" w:fill="FFFFFF"/>
          <w:lang w:eastAsia="en-GB"/>
        </w:rPr>
        <w:t xml:space="preserve">ing session, </w:t>
      </w:r>
      <w:r w:rsidR="009E1D28" w:rsidRPr="006C7998">
        <w:rPr>
          <w:rFonts w:ascii="Arial Narrow" w:eastAsia="Times New Roman" w:hAnsi="Arial Narrow" w:cs="Arial"/>
          <w:color w:val="000000" w:themeColor="text1"/>
          <w:shd w:val="clear" w:color="auto" w:fill="FFFFFF"/>
          <w:lang w:eastAsia="en-GB"/>
        </w:rPr>
        <w:t xml:space="preserve">the teacher should </w:t>
      </w:r>
      <w:r w:rsidR="00B30FAD" w:rsidRPr="006C7998">
        <w:rPr>
          <w:rFonts w:ascii="Arial Narrow" w:eastAsia="Times New Roman" w:hAnsi="Arial Narrow" w:cs="Arial"/>
          <w:color w:val="000000" w:themeColor="text1"/>
          <w:shd w:val="clear" w:color="auto" w:fill="FFFFFF"/>
          <w:lang w:eastAsia="en-GB"/>
        </w:rPr>
        <w:t xml:space="preserve">create in </w:t>
      </w:r>
      <w:r w:rsidR="009E1D28" w:rsidRPr="006C7998">
        <w:rPr>
          <w:rFonts w:ascii="Arial Narrow" w:eastAsia="Times New Roman" w:hAnsi="Arial Narrow" w:cs="Arial"/>
          <w:color w:val="000000" w:themeColor="text1"/>
          <w:shd w:val="clear" w:color="auto" w:fill="FFFFFF"/>
          <w:lang w:eastAsia="en-GB"/>
        </w:rPr>
        <w:t>their</w:t>
      </w:r>
      <w:r w:rsidR="00B30FAD" w:rsidRPr="006C7998">
        <w:rPr>
          <w:rFonts w:ascii="Arial Narrow" w:eastAsia="Times New Roman" w:hAnsi="Arial Narrow" w:cs="Arial"/>
          <w:color w:val="000000" w:themeColor="text1"/>
          <w:shd w:val="clear" w:color="auto" w:fill="FFFFFF"/>
          <w:lang w:eastAsia="en-GB"/>
        </w:rPr>
        <w:t xml:space="preserve"> mind’s eye the perfect scenario for collecting </w:t>
      </w:r>
      <w:r w:rsidR="009E1D28" w:rsidRPr="006C7998">
        <w:rPr>
          <w:rFonts w:ascii="Arial Narrow" w:eastAsia="Times New Roman" w:hAnsi="Arial Narrow" w:cs="Arial"/>
          <w:color w:val="000000" w:themeColor="text1"/>
          <w:shd w:val="clear" w:color="auto" w:fill="FFFFFF"/>
          <w:lang w:eastAsia="en-GB"/>
        </w:rPr>
        <w:t>the information needed for a successful lesson.</w:t>
      </w:r>
    </w:p>
    <w:p w14:paraId="262E6402" w14:textId="2B437A2F" w:rsidR="00E16AA4" w:rsidRPr="006C7998" w:rsidRDefault="009E1D28" w:rsidP="006C7998">
      <w:pPr>
        <w:pStyle w:val="NormalWeb"/>
        <w:spacing w:line="360" w:lineRule="auto"/>
        <w:jc w:val="both"/>
        <w:rPr>
          <w:color w:val="000000" w:themeColor="text1"/>
        </w:rPr>
      </w:pPr>
      <w:r w:rsidRPr="006C7998">
        <w:rPr>
          <w:rFonts w:ascii="Arial Narrow" w:hAnsi="Arial Narrow" w:cs="Arial"/>
          <w:color w:val="000000" w:themeColor="text1"/>
          <w:sz w:val="22"/>
          <w:szCs w:val="22"/>
        </w:rPr>
        <w:t>T</w:t>
      </w:r>
      <w:r w:rsidR="008C6375" w:rsidRPr="006C7998">
        <w:rPr>
          <w:rFonts w:ascii="Arial Narrow" w:hAnsi="Arial Narrow" w:cs="Arial"/>
          <w:color w:val="000000" w:themeColor="text1"/>
          <w:sz w:val="22"/>
          <w:szCs w:val="22"/>
        </w:rPr>
        <w:t xml:space="preserve">he evidence shows that even though the pupils do make progress after teacher modelling it has to be identified that those children that are of higher ability seem to hold back and don’t experiment with the content of work. It appears that these children are afraid to have ago and express themselves to their capabilities in case of getting it wrong. </w:t>
      </w:r>
      <w:r w:rsidR="00A25970" w:rsidRPr="006C7998">
        <w:rPr>
          <w:rFonts w:ascii="Arial Narrow" w:hAnsi="Arial Narrow" w:cs="Arial"/>
          <w:color w:val="000000" w:themeColor="text1"/>
          <w:sz w:val="22"/>
          <w:szCs w:val="22"/>
        </w:rPr>
        <w:t xml:space="preserve">There can be a lot of stigma </w:t>
      </w:r>
      <w:r w:rsidR="001D0C79" w:rsidRPr="006C7998">
        <w:rPr>
          <w:rFonts w:ascii="Arial Narrow" w:hAnsi="Arial Narrow" w:cs="Arial"/>
          <w:color w:val="000000" w:themeColor="text1"/>
          <w:sz w:val="22"/>
          <w:szCs w:val="22"/>
        </w:rPr>
        <w:t xml:space="preserve">and added pressure </w:t>
      </w:r>
      <w:r w:rsidR="00A25970" w:rsidRPr="006C7998">
        <w:rPr>
          <w:rFonts w:ascii="Arial Narrow" w:hAnsi="Arial Narrow" w:cs="Arial"/>
          <w:color w:val="000000" w:themeColor="text1"/>
          <w:sz w:val="22"/>
          <w:szCs w:val="22"/>
        </w:rPr>
        <w:t>for those children who are known within the classroom setting to always do well</w:t>
      </w:r>
      <w:r w:rsidR="00FA75E7" w:rsidRPr="006C7998">
        <w:rPr>
          <w:rFonts w:ascii="Arial Narrow" w:hAnsi="Arial Narrow" w:cs="Arial"/>
          <w:color w:val="000000" w:themeColor="text1"/>
          <w:sz w:val="22"/>
          <w:szCs w:val="22"/>
        </w:rPr>
        <w:t xml:space="preserve">. </w:t>
      </w:r>
      <w:r w:rsidR="008C6375" w:rsidRPr="006C7998">
        <w:rPr>
          <w:rFonts w:ascii="Arial Narrow" w:hAnsi="Arial Narrow" w:cs="Arial"/>
          <w:color w:val="000000" w:themeColor="text1"/>
          <w:sz w:val="22"/>
          <w:szCs w:val="22"/>
        </w:rPr>
        <w:t xml:space="preserve">Evidence supports this as </w:t>
      </w:r>
      <w:r w:rsidR="001F16F3" w:rsidRPr="006C7998">
        <w:rPr>
          <w:rFonts w:ascii="Arial Narrow" w:hAnsi="Arial Narrow" w:cs="Arial"/>
          <w:color w:val="000000" w:themeColor="text1"/>
          <w:sz w:val="22"/>
          <w:szCs w:val="22"/>
        </w:rPr>
        <w:t>Anxiety Canada (N.D)</w:t>
      </w:r>
      <w:r w:rsidR="008C6375" w:rsidRPr="006C7998">
        <w:rPr>
          <w:rFonts w:ascii="Arial Narrow" w:hAnsi="Arial Narrow" w:cs="Arial"/>
          <w:color w:val="000000" w:themeColor="text1"/>
          <w:sz w:val="22"/>
          <w:szCs w:val="22"/>
        </w:rPr>
        <w:t xml:space="preserve"> says that </w:t>
      </w:r>
      <w:r w:rsidR="00E16AA4" w:rsidRPr="006C7998">
        <w:rPr>
          <w:rFonts w:ascii="Arial Narrow" w:hAnsi="Arial Narrow" w:cs="Arial"/>
          <w:color w:val="000000" w:themeColor="text1"/>
          <w:sz w:val="22"/>
          <w:szCs w:val="22"/>
        </w:rPr>
        <w:t xml:space="preserve">children who are perfectionists </w:t>
      </w:r>
      <w:r w:rsidR="001F16F3" w:rsidRPr="006C7998">
        <w:rPr>
          <w:rFonts w:ascii="Arial Narrow" w:hAnsi="Arial Narrow" w:cs="Arial"/>
          <w:color w:val="000000" w:themeColor="text1"/>
          <w:sz w:val="22"/>
          <w:szCs w:val="22"/>
        </w:rPr>
        <w:t xml:space="preserve">will </w:t>
      </w:r>
      <w:r w:rsidR="00263A9F" w:rsidRPr="006C7998">
        <w:rPr>
          <w:rFonts w:ascii="Arial Narrow" w:hAnsi="Arial Narrow" w:cs="Arial"/>
          <w:color w:val="000000" w:themeColor="text1"/>
          <w:sz w:val="22"/>
          <w:szCs w:val="22"/>
        </w:rPr>
        <w:t>tend to</w:t>
      </w:r>
      <w:r w:rsidR="00E16AA4" w:rsidRPr="006C7998">
        <w:rPr>
          <w:rFonts w:ascii="Arial Narrow" w:hAnsi="Arial Narrow" w:cs="Arial"/>
          <w:color w:val="000000" w:themeColor="text1"/>
          <w:sz w:val="22"/>
          <w:szCs w:val="22"/>
        </w:rPr>
        <w:t xml:space="preserve"> set standards </w:t>
      </w:r>
      <w:r w:rsidR="001F16F3" w:rsidRPr="006C7998">
        <w:rPr>
          <w:rFonts w:ascii="Arial Narrow" w:hAnsi="Arial Narrow" w:cs="Arial"/>
          <w:color w:val="000000" w:themeColor="text1"/>
          <w:sz w:val="22"/>
          <w:szCs w:val="22"/>
        </w:rPr>
        <w:t xml:space="preserve">for themselves </w:t>
      </w:r>
      <w:r w:rsidR="00E16AA4" w:rsidRPr="006C7998">
        <w:rPr>
          <w:rFonts w:ascii="Arial Narrow" w:hAnsi="Arial Narrow" w:cs="Arial"/>
          <w:color w:val="000000" w:themeColor="text1"/>
          <w:sz w:val="22"/>
          <w:szCs w:val="22"/>
        </w:rPr>
        <w:t>that are so high that they either cannot be met, or are only met with great difficulty. Perfectionists tend to believe that anything short of perfection is horrible, and that even minor imperfections will lead to catastrophe.</w:t>
      </w:r>
      <w:r w:rsidR="00E16AA4" w:rsidRPr="006C7998">
        <w:rPr>
          <w:rFonts w:ascii="Arial" w:hAnsi="Arial" w:cs="Arial"/>
          <w:color w:val="000000" w:themeColor="text1"/>
        </w:rPr>
        <w:t xml:space="preserve"> </w:t>
      </w:r>
      <w:r w:rsidR="00E16AA4" w:rsidRPr="006C7998">
        <w:rPr>
          <w:rFonts w:ascii="Arial Narrow" w:hAnsi="Arial Narrow" w:cs="Arial"/>
          <w:color w:val="000000" w:themeColor="text1"/>
          <w:sz w:val="22"/>
          <w:szCs w:val="22"/>
        </w:rPr>
        <w:t>This could have an emotional effect on a child.</w:t>
      </w:r>
    </w:p>
    <w:p w14:paraId="6503EC9D" w14:textId="5F3B28F4" w:rsidR="001F16F3" w:rsidRPr="006C7998" w:rsidRDefault="001F16F3" w:rsidP="006C7998">
      <w:pPr>
        <w:pStyle w:val="NormalWeb"/>
        <w:spacing w:line="360" w:lineRule="auto"/>
        <w:jc w:val="both"/>
        <w:rPr>
          <w:rFonts w:ascii="Arial Narrow" w:hAnsi="Arial Narrow"/>
          <w:color w:val="000000" w:themeColor="text1"/>
        </w:rPr>
      </w:pPr>
      <w:r w:rsidRPr="006C7998">
        <w:rPr>
          <w:rFonts w:ascii="Arial Narrow" w:hAnsi="Arial Narrow" w:cs="Arial"/>
          <w:color w:val="000000" w:themeColor="text1"/>
          <w:sz w:val="22"/>
          <w:szCs w:val="22"/>
        </w:rPr>
        <w:t>Hughes (2014)</w:t>
      </w:r>
      <w:r w:rsidR="008C6375" w:rsidRPr="006C7998">
        <w:rPr>
          <w:rFonts w:ascii="Arial Narrow" w:hAnsi="Arial Narrow" w:cs="Arial"/>
          <w:color w:val="000000" w:themeColor="text1"/>
          <w:sz w:val="22"/>
          <w:szCs w:val="22"/>
        </w:rPr>
        <w:t xml:space="preserve"> supports this view as they say that </w:t>
      </w:r>
      <w:r w:rsidRPr="006C7998">
        <w:rPr>
          <w:rFonts w:ascii="Arial Narrow" w:hAnsi="Arial Narrow" w:cs="Arial"/>
          <w:color w:val="000000" w:themeColor="text1"/>
          <w:sz w:val="22"/>
          <w:szCs w:val="22"/>
        </w:rPr>
        <w:t>children that are used to succeeding in school have a ‘</w:t>
      </w:r>
      <w:r w:rsidRPr="006C7998">
        <w:rPr>
          <w:rFonts w:ascii="Arial Narrow" w:hAnsi="Arial Narrow"/>
          <w:color w:val="000000" w:themeColor="text1"/>
          <w:sz w:val="22"/>
          <w:szCs w:val="22"/>
        </w:rPr>
        <w:t xml:space="preserve">Fear of making mistakes. </w:t>
      </w:r>
      <w:r w:rsidRPr="006C7998">
        <w:rPr>
          <w:rFonts w:ascii="Arial Narrow" w:hAnsi="Arial Narrow"/>
          <w:color w:val="000000" w:themeColor="text1"/>
          <w:sz w:val="22"/>
          <w:szCs w:val="22"/>
        </w:rPr>
        <w:t>they</w:t>
      </w:r>
      <w:r w:rsidRPr="006C7998">
        <w:rPr>
          <w:rFonts w:ascii="Arial Narrow" w:hAnsi="Arial Narrow"/>
          <w:color w:val="000000" w:themeColor="text1"/>
          <w:sz w:val="22"/>
          <w:szCs w:val="22"/>
        </w:rPr>
        <w:t xml:space="preserve"> equate mistakes with failure. In orienting life around avoiding mistakes, </w:t>
      </w:r>
      <w:r w:rsidRPr="006C7998">
        <w:rPr>
          <w:rFonts w:ascii="Arial Narrow" w:hAnsi="Arial Narrow"/>
          <w:color w:val="000000" w:themeColor="text1"/>
          <w:sz w:val="22"/>
          <w:szCs w:val="22"/>
        </w:rPr>
        <w:t>they can</w:t>
      </w:r>
      <w:r w:rsidRPr="006C7998">
        <w:rPr>
          <w:rFonts w:ascii="Arial Narrow" w:hAnsi="Arial Narrow"/>
          <w:color w:val="000000" w:themeColor="text1"/>
          <w:sz w:val="22"/>
          <w:szCs w:val="22"/>
        </w:rPr>
        <w:t xml:space="preserve"> miss opportunities to learn and grow.</w:t>
      </w:r>
      <w:r w:rsidRPr="006C7998">
        <w:rPr>
          <w:rFonts w:ascii="Arial Narrow" w:hAnsi="Arial Narrow"/>
          <w:color w:val="000000" w:themeColor="text1"/>
          <w:sz w:val="22"/>
          <w:szCs w:val="22"/>
        </w:rPr>
        <w:t>’</w:t>
      </w:r>
      <w:r w:rsidRPr="006C7998">
        <w:rPr>
          <w:rFonts w:ascii="Arial Narrow" w:hAnsi="Arial Narrow"/>
          <w:color w:val="000000" w:themeColor="text1"/>
          <w:sz w:val="22"/>
          <w:szCs w:val="22"/>
        </w:rPr>
        <w:t xml:space="preserve"> </w:t>
      </w:r>
    </w:p>
    <w:p w14:paraId="50BE46CF" w14:textId="61F2B78E" w:rsidR="00A25970" w:rsidRPr="006C7998" w:rsidRDefault="008C6375"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 xml:space="preserve">So, </w:t>
      </w:r>
      <w:r w:rsidR="00263A9F" w:rsidRPr="006C7998">
        <w:rPr>
          <w:rFonts w:ascii="Arial Narrow" w:hAnsi="Arial Narrow" w:cs="Arial"/>
          <w:color w:val="000000" w:themeColor="text1"/>
        </w:rPr>
        <w:t>whereas</w:t>
      </w:r>
      <w:r w:rsidRPr="006C7998">
        <w:rPr>
          <w:rFonts w:ascii="Arial Narrow" w:hAnsi="Arial Narrow" w:cs="Arial"/>
          <w:color w:val="000000" w:themeColor="text1"/>
        </w:rPr>
        <w:t xml:space="preserve"> lower ability children definitely gain from teacher modelling </w:t>
      </w:r>
      <w:r w:rsidR="00A25970" w:rsidRPr="006C7998">
        <w:rPr>
          <w:rFonts w:ascii="Arial Narrow" w:hAnsi="Arial Narrow" w:cs="Arial"/>
          <w:color w:val="000000" w:themeColor="text1"/>
        </w:rPr>
        <w:t xml:space="preserve">as the evidence of outcome of work shows, </w:t>
      </w:r>
      <w:r w:rsidRPr="006C7998">
        <w:rPr>
          <w:rFonts w:ascii="Arial Narrow" w:hAnsi="Arial Narrow" w:cs="Arial"/>
          <w:color w:val="000000" w:themeColor="text1"/>
        </w:rPr>
        <w:t>and to quite some extent higher ability children could be pushed that much further if they are allowed to experiment and express themselves and be made to learn from their mistakes.</w:t>
      </w:r>
      <w:r w:rsidR="002029B0" w:rsidRPr="006C7998">
        <w:rPr>
          <w:rFonts w:ascii="Arial Narrow" w:hAnsi="Arial Narrow" w:cs="Arial"/>
          <w:color w:val="000000" w:themeColor="text1"/>
        </w:rPr>
        <w:t xml:space="preserve"> The researcher has also learnt that when doing a lesson </w:t>
      </w:r>
      <w:r w:rsidR="0045179F" w:rsidRPr="006C7998">
        <w:rPr>
          <w:rFonts w:ascii="Arial Narrow" w:hAnsi="Arial Narrow" w:cs="Arial"/>
          <w:color w:val="000000" w:themeColor="text1"/>
        </w:rPr>
        <w:t>study,</w:t>
      </w:r>
      <w:r w:rsidR="002029B0" w:rsidRPr="006C7998">
        <w:rPr>
          <w:rFonts w:ascii="Arial Narrow" w:hAnsi="Arial Narrow" w:cs="Arial"/>
          <w:color w:val="000000" w:themeColor="text1"/>
        </w:rPr>
        <w:t xml:space="preserve"> it would be more beneficial to have one non-participant observer to carry out observations over a longer period of time. This </w:t>
      </w:r>
      <w:r w:rsidR="0045179F" w:rsidRPr="006C7998">
        <w:rPr>
          <w:rFonts w:ascii="Arial Narrow" w:hAnsi="Arial Narrow" w:cs="Arial"/>
          <w:color w:val="000000" w:themeColor="text1"/>
        </w:rPr>
        <w:t>would</w:t>
      </w:r>
      <w:r w:rsidR="002029B0" w:rsidRPr="006C7998">
        <w:rPr>
          <w:rFonts w:ascii="Arial Narrow" w:hAnsi="Arial Narrow" w:cs="Arial"/>
          <w:color w:val="000000" w:themeColor="text1"/>
        </w:rPr>
        <w:t xml:space="preserve"> allow observations to be completed with the same view whereas using two different observers have different views and therefore can conflict with one another.</w:t>
      </w:r>
      <w:r w:rsidR="00A25970" w:rsidRPr="006C7998">
        <w:rPr>
          <w:rFonts w:ascii="Arial Narrow" w:hAnsi="Arial Narrow" w:cs="Arial"/>
          <w:color w:val="000000" w:themeColor="text1"/>
        </w:rPr>
        <w:t xml:space="preserve"> The researcher has also identified that the lower ability children work better in small teaching groups. Children would have a better </w:t>
      </w:r>
      <w:r w:rsidR="00A25970" w:rsidRPr="006C7998">
        <w:rPr>
          <w:rFonts w:ascii="Arial Narrow" w:hAnsi="Arial Narrow" w:cs="Arial"/>
          <w:color w:val="000000" w:themeColor="text1"/>
        </w:rPr>
        <w:lastRenderedPageBreak/>
        <w:t xml:space="preserve">opportunity if teaching groups and teacher modelling were possible within the educational setting. However, in reality this is not always a practical solution within settings. </w:t>
      </w:r>
    </w:p>
    <w:p w14:paraId="0405CF0E" w14:textId="767B25F3" w:rsidR="00FA75E7" w:rsidRPr="006C7998" w:rsidRDefault="00FA75E7" w:rsidP="006C7998">
      <w:pPr>
        <w:spacing w:line="360" w:lineRule="auto"/>
        <w:ind w:left="1134" w:right="1134"/>
        <w:jc w:val="both"/>
        <w:rPr>
          <w:rFonts w:ascii="Arial Narrow" w:eastAsia="Times New Roman" w:hAnsi="Arial Narrow" w:cs="Arial"/>
          <w:color w:val="000000" w:themeColor="text1"/>
          <w:shd w:val="clear" w:color="auto" w:fill="FFFFFF"/>
          <w:lang w:eastAsia="en-GB"/>
        </w:rPr>
      </w:pPr>
      <w:r w:rsidRPr="006C7998">
        <w:rPr>
          <w:rFonts w:ascii="Arial Narrow" w:eastAsia="Times New Roman" w:hAnsi="Arial Narrow" w:cs="Arial"/>
          <w:color w:val="000000" w:themeColor="text1"/>
          <w:shd w:val="clear" w:color="auto" w:fill="FFFFFF"/>
          <w:lang w:eastAsia="en-GB"/>
        </w:rPr>
        <w:t>Learning in </w:t>
      </w:r>
      <w:r w:rsidRPr="006C7998">
        <w:rPr>
          <w:rFonts w:ascii="Arial Narrow" w:eastAsia="Times New Roman" w:hAnsi="Arial Narrow" w:cs="Arial"/>
          <w:color w:val="000000" w:themeColor="text1"/>
          <w:lang w:eastAsia="en-GB"/>
        </w:rPr>
        <w:t>small</w:t>
      </w:r>
      <w:r w:rsidRPr="006C7998">
        <w:rPr>
          <w:rFonts w:ascii="Arial Narrow" w:eastAsia="Times New Roman" w:hAnsi="Arial Narrow" w:cs="Arial"/>
          <w:color w:val="000000" w:themeColor="text1"/>
          <w:shd w:val="clear" w:color="auto" w:fill="FFFFFF"/>
          <w:lang w:eastAsia="en-GB"/>
        </w:rPr>
        <w:t>-</w:t>
      </w:r>
      <w:r w:rsidRPr="006C7998">
        <w:rPr>
          <w:rFonts w:ascii="Arial Narrow" w:eastAsia="Times New Roman" w:hAnsi="Arial Narrow" w:cs="Arial"/>
          <w:color w:val="000000" w:themeColor="text1"/>
          <w:lang w:eastAsia="en-GB"/>
        </w:rPr>
        <w:t>group</w:t>
      </w:r>
      <w:r w:rsidRPr="006C7998">
        <w:rPr>
          <w:rFonts w:ascii="Arial Narrow" w:eastAsia="Times New Roman" w:hAnsi="Arial Narrow" w:cs="Arial"/>
          <w:color w:val="000000" w:themeColor="text1"/>
          <w:shd w:val="clear" w:color="auto" w:fill="FFFFFF"/>
          <w:lang w:eastAsia="en-GB"/>
        </w:rPr>
        <w:t> contexts enhances students' overall learning experiences in several ways. ... help students develop skills in critical thinking, problem-solving, communication, interpersonal relations, teamwork, team leadership and lifelong learning skills, which are all highly valued.  (Jaques, 2020)</w:t>
      </w:r>
    </w:p>
    <w:p w14:paraId="554B6D2D" w14:textId="24F49F2E" w:rsidR="00834F06" w:rsidRPr="006C7998" w:rsidRDefault="00834F06" w:rsidP="006C7998">
      <w:pPr>
        <w:spacing w:before="100" w:beforeAutospacing="1" w:after="100" w:afterAutospacing="1" w:line="360" w:lineRule="auto"/>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shd w:val="clear" w:color="auto" w:fill="FFFFFF"/>
          <w:lang w:eastAsia="en-GB"/>
        </w:rPr>
        <w:t xml:space="preserve">The student teacher was not aware that there were different styles of modelling: </w:t>
      </w:r>
      <w:r w:rsidRPr="006C7998">
        <w:rPr>
          <w:rFonts w:ascii="Arial Narrow" w:eastAsia="Times New Roman" w:hAnsi="Arial Narrow" w:cs="Arial"/>
          <w:color w:val="000000" w:themeColor="text1"/>
          <w:lang w:eastAsia="en-GB"/>
        </w:rPr>
        <w:t>Task and performance modelling</w:t>
      </w:r>
      <w:r w:rsidRPr="006C7998">
        <w:rPr>
          <w:rFonts w:ascii="Arial Narrow" w:eastAsia="Times New Roman" w:hAnsi="Arial Narrow" w:cs="Arial"/>
          <w:color w:val="000000" w:themeColor="text1"/>
          <w:lang w:eastAsia="en-GB"/>
        </w:rPr>
        <w:t xml:space="preserve">, </w:t>
      </w:r>
      <w:r w:rsidRPr="006C7998">
        <w:rPr>
          <w:rFonts w:ascii="Arial Narrow" w:eastAsia="Times New Roman" w:hAnsi="Arial Narrow" w:cs="Arial"/>
          <w:color w:val="000000" w:themeColor="text1"/>
          <w:lang w:eastAsia="en-GB"/>
        </w:rPr>
        <w:t>Metacognitive modelling</w:t>
      </w:r>
      <w:r w:rsidRPr="006C7998">
        <w:rPr>
          <w:rFonts w:ascii="Arial Narrow" w:eastAsia="Times New Roman" w:hAnsi="Arial Narrow" w:cs="Arial"/>
          <w:color w:val="000000" w:themeColor="text1"/>
          <w:lang w:eastAsia="en-GB"/>
        </w:rPr>
        <w:t xml:space="preserve">, </w:t>
      </w:r>
      <w:r w:rsidRPr="006C7998">
        <w:rPr>
          <w:rFonts w:ascii="Arial Narrow" w:eastAsia="Times New Roman" w:hAnsi="Arial Narrow" w:cs="Arial"/>
          <w:color w:val="000000" w:themeColor="text1"/>
          <w:lang w:eastAsia="en-GB"/>
        </w:rPr>
        <w:t>Modelling as a scaffolding technique</w:t>
      </w:r>
      <w:r w:rsidRPr="006C7998">
        <w:rPr>
          <w:rFonts w:ascii="Arial Narrow" w:eastAsia="Times New Roman" w:hAnsi="Arial Narrow" w:cs="Arial"/>
          <w:color w:val="000000" w:themeColor="text1"/>
          <w:lang w:eastAsia="en-GB"/>
        </w:rPr>
        <w:t xml:space="preserve"> and </w:t>
      </w:r>
      <w:r w:rsidRPr="006C7998">
        <w:rPr>
          <w:rFonts w:ascii="Arial Narrow" w:eastAsia="Times New Roman" w:hAnsi="Arial Narrow" w:cs="Arial"/>
          <w:color w:val="000000" w:themeColor="text1"/>
          <w:lang w:eastAsia="en-GB"/>
        </w:rPr>
        <w:t>Student-centred modelling</w:t>
      </w:r>
      <w:r w:rsidRPr="006C7998">
        <w:rPr>
          <w:rFonts w:ascii="Arial Narrow" w:eastAsia="Times New Roman" w:hAnsi="Arial Narrow" w:cs="Arial"/>
          <w:color w:val="000000" w:themeColor="text1"/>
          <w:lang w:eastAsia="en-GB"/>
        </w:rPr>
        <w:t>.</w:t>
      </w:r>
      <w:r w:rsidR="00263A9F" w:rsidRPr="006C7998">
        <w:rPr>
          <w:rFonts w:ascii="Arial Narrow" w:eastAsia="Times New Roman" w:hAnsi="Arial Narrow" w:cs="Arial"/>
          <w:color w:val="000000" w:themeColor="text1"/>
          <w:lang w:eastAsia="en-GB"/>
        </w:rPr>
        <w:t xml:space="preserve"> So, in future t</w:t>
      </w:r>
      <w:r w:rsidR="000707D8" w:rsidRPr="006C7998">
        <w:rPr>
          <w:rFonts w:ascii="Arial Narrow" w:eastAsia="Times New Roman" w:hAnsi="Arial Narrow" w:cs="Arial"/>
          <w:color w:val="000000" w:themeColor="text1"/>
          <w:lang w:eastAsia="en-GB"/>
        </w:rPr>
        <w:t>h</w:t>
      </w:r>
      <w:r w:rsidR="00263A9F" w:rsidRPr="006C7998">
        <w:rPr>
          <w:rFonts w:ascii="Arial Narrow" w:eastAsia="Times New Roman" w:hAnsi="Arial Narrow" w:cs="Arial"/>
          <w:color w:val="000000" w:themeColor="text1"/>
          <w:lang w:eastAsia="en-GB"/>
        </w:rPr>
        <w:t>ey will take this into consideration.</w:t>
      </w:r>
    </w:p>
    <w:p w14:paraId="44F54261" w14:textId="7507BE05" w:rsidR="008C6375" w:rsidRPr="006C7998" w:rsidRDefault="008C6375" w:rsidP="00E30393">
      <w:pPr>
        <w:spacing w:line="240" w:lineRule="auto"/>
        <w:jc w:val="both"/>
        <w:rPr>
          <w:rFonts w:ascii="Arial Narrow" w:hAnsi="Arial Narrow" w:cs="Arial"/>
          <w:color w:val="000000" w:themeColor="text1"/>
        </w:rPr>
      </w:pPr>
      <w:r w:rsidRPr="006C7998">
        <w:rPr>
          <w:rFonts w:ascii="Arial Narrow" w:hAnsi="Arial Narrow" w:cs="Arial"/>
          <w:b/>
          <w:bCs/>
          <w:color w:val="000000" w:themeColor="text1"/>
          <w:sz w:val="24"/>
          <w:szCs w:val="24"/>
          <w:u w:val="single"/>
        </w:rPr>
        <w:t>Conclusion</w:t>
      </w:r>
      <w:r w:rsidRPr="006C7998">
        <w:rPr>
          <w:rFonts w:ascii="Arial Narrow" w:hAnsi="Arial Narrow" w:cs="Arial"/>
          <w:color w:val="000000" w:themeColor="text1"/>
        </w:rPr>
        <w:t xml:space="preserve"> </w:t>
      </w:r>
    </w:p>
    <w:p w14:paraId="629FE58A" w14:textId="2917DAC5" w:rsidR="004F323E" w:rsidRPr="004F323E" w:rsidRDefault="004F323E" w:rsidP="006C7998">
      <w:pPr>
        <w:spacing w:after="0" w:line="360" w:lineRule="auto"/>
        <w:jc w:val="both"/>
        <w:rPr>
          <w:rFonts w:ascii="Arial Narrow" w:eastAsia="Times New Roman" w:hAnsi="Arial Narrow" w:cs="Arial"/>
          <w:color w:val="000000" w:themeColor="text1"/>
          <w:lang w:eastAsia="en-GB"/>
        </w:rPr>
      </w:pPr>
      <w:r w:rsidRPr="006C7998">
        <w:rPr>
          <w:rFonts w:ascii="Arial Narrow" w:eastAsia="Times New Roman" w:hAnsi="Arial Narrow" w:cs="Arial"/>
          <w:color w:val="000000" w:themeColor="text1"/>
          <w:shd w:val="clear" w:color="auto" w:fill="FFFFFF"/>
          <w:lang w:eastAsia="en-GB"/>
        </w:rPr>
        <w:t>Through carrying out this research and reflecting on my own practice I don’t think I break down my modelling enough and I haven’t before taking into consideration the effect my modelling has on all children. I presumed in the past that my modelling was enough for children to understand the tasks in hand. However, it has become apparent to me that I need to look carefully at my strategies of teacher modelling and reflect on them accordingly to take into consideration of all children.</w:t>
      </w:r>
      <w:r w:rsidRPr="004F323E">
        <w:rPr>
          <w:rFonts w:ascii="Arial Narrow" w:eastAsia="Times New Roman" w:hAnsi="Arial Narrow" w:cs="Arial"/>
          <w:color w:val="000000" w:themeColor="text1"/>
          <w:shd w:val="clear" w:color="auto" w:fill="FFFFFF"/>
          <w:lang w:eastAsia="en-GB"/>
        </w:rPr>
        <w:t xml:space="preserve"> </w:t>
      </w:r>
      <w:r w:rsidRPr="006C7998">
        <w:rPr>
          <w:rFonts w:ascii="Arial Narrow" w:eastAsia="Times New Roman" w:hAnsi="Arial Narrow" w:cs="Arial"/>
          <w:color w:val="000000" w:themeColor="text1"/>
          <w:shd w:val="clear" w:color="auto" w:fill="FFFFFF"/>
          <w:lang w:eastAsia="en-GB"/>
        </w:rPr>
        <w:t>By leaving</w:t>
      </w:r>
      <w:r w:rsidRPr="004F323E">
        <w:rPr>
          <w:rFonts w:ascii="Arial Narrow" w:eastAsia="Times New Roman" w:hAnsi="Arial Narrow" w:cs="Arial"/>
          <w:color w:val="000000" w:themeColor="text1"/>
          <w:shd w:val="clear" w:color="auto" w:fill="FFFFFF"/>
          <w:lang w:eastAsia="en-GB"/>
        </w:rPr>
        <w:t xml:space="preserve"> gaps in </w:t>
      </w:r>
      <w:r w:rsidR="00806547" w:rsidRPr="006C7998">
        <w:rPr>
          <w:rFonts w:ascii="Arial Narrow" w:eastAsia="Times New Roman" w:hAnsi="Arial Narrow" w:cs="Arial"/>
          <w:color w:val="000000" w:themeColor="text1"/>
          <w:shd w:val="clear" w:color="auto" w:fill="FFFFFF"/>
          <w:lang w:eastAsia="en-GB"/>
        </w:rPr>
        <w:t>my</w:t>
      </w:r>
      <w:r w:rsidRPr="004F323E">
        <w:rPr>
          <w:rFonts w:ascii="Arial Narrow" w:eastAsia="Times New Roman" w:hAnsi="Arial Narrow" w:cs="Arial"/>
          <w:color w:val="000000" w:themeColor="text1"/>
          <w:shd w:val="clear" w:color="auto" w:fill="FFFFFF"/>
          <w:lang w:eastAsia="en-GB"/>
        </w:rPr>
        <w:t xml:space="preserve"> instruction</w:t>
      </w:r>
      <w:r w:rsidR="00806547" w:rsidRPr="006C7998">
        <w:rPr>
          <w:rFonts w:ascii="Arial Narrow" w:eastAsia="Times New Roman" w:hAnsi="Arial Narrow" w:cs="Arial"/>
          <w:color w:val="000000" w:themeColor="text1"/>
          <w:shd w:val="clear" w:color="auto" w:fill="FFFFFF"/>
          <w:lang w:eastAsia="en-GB"/>
        </w:rPr>
        <w:t>s it can</w:t>
      </w:r>
      <w:r w:rsidRPr="004F323E">
        <w:rPr>
          <w:rFonts w:ascii="Arial Narrow" w:eastAsia="Times New Roman" w:hAnsi="Arial Narrow" w:cs="Arial"/>
          <w:color w:val="000000" w:themeColor="text1"/>
          <w:shd w:val="clear" w:color="auto" w:fill="FFFFFF"/>
          <w:lang w:eastAsia="en-GB"/>
        </w:rPr>
        <w:t xml:space="preserve"> lead to confusion and indecisiveness</w:t>
      </w:r>
      <w:r w:rsidR="00806547" w:rsidRPr="006C7998">
        <w:rPr>
          <w:rFonts w:ascii="Arial Narrow" w:eastAsia="Times New Roman" w:hAnsi="Arial Narrow" w:cs="Arial"/>
          <w:color w:val="000000" w:themeColor="text1"/>
          <w:shd w:val="clear" w:color="auto" w:fill="FFFFFF"/>
          <w:lang w:eastAsia="en-GB"/>
        </w:rPr>
        <w:t xml:space="preserve"> from pupils</w:t>
      </w:r>
      <w:r w:rsidRPr="004F323E">
        <w:rPr>
          <w:rFonts w:ascii="Arial Narrow" w:eastAsia="Times New Roman" w:hAnsi="Arial Narrow" w:cs="Arial"/>
          <w:color w:val="000000" w:themeColor="text1"/>
          <w:shd w:val="clear" w:color="auto" w:fill="FFFFFF"/>
          <w:lang w:eastAsia="en-GB"/>
        </w:rPr>
        <w:t>. Effective model</w:t>
      </w:r>
      <w:r w:rsidRPr="006C7998">
        <w:rPr>
          <w:rFonts w:ascii="Arial Narrow" w:eastAsia="Times New Roman" w:hAnsi="Arial Narrow" w:cs="Arial"/>
          <w:color w:val="000000" w:themeColor="text1"/>
          <w:shd w:val="clear" w:color="auto" w:fill="FFFFFF"/>
          <w:lang w:eastAsia="en-GB"/>
        </w:rPr>
        <w:t>l</w:t>
      </w:r>
      <w:r w:rsidRPr="004F323E">
        <w:rPr>
          <w:rFonts w:ascii="Arial Narrow" w:eastAsia="Times New Roman" w:hAnsi="Arial Narrow" w:cs="Arial"/>
          <w:color w:val="000000" w:themeColor="text1"/>
          <w:shd w:val="clear" w:color="auto" w:fill="FFFFFF"/>
          <w:lang w:eastAsia="en-GB"/>
        </w:rPr>
        <w:t xml:space="preserve">ing must be highly detailed. </w:t>
      </w:r>
      <w:r w:rsidR="00806547" w:rsidRPr="006C7998">
        <w:rPr>
          <w:rFonts w:ascii="Arial Narrow" w:eastAsia="Times New Roman" w:hAnsi="Arial Narrow" w:cs="Arial"/>
          <w:color w:val="000000" w:themeColor="text1"/>
          <w:shd w:val="clear" w:color="auto" w:fill="FFFFFF"/>
          <w:lang w:eastAsia="en-GB"/>
        </w:rPr>
        <w:t>Each step should be explained in detail so that children can bridge those gaps of understanding. This assignment has shown through the lesson studies how important it is to observe fellow teachers for personal development, as teachers I think we see what we want to see in our own practice and it is to our own advantage that we receive feedback on our teaching styles. Feedback can be a positive so that we can learn what the observer thought we did well, what we didn’t do so well and informed strategies of what we could do better next time.</w:t>
      </w:r>
      <w:r w:rsidR="0029101E" w:rsidRPr="006C7998">
        <w:rPr>
          <w:rFonts w:ascii="Arial Narrow" w:eastAsia="Times New Roman" w:hAnsi="Arial Narrow" w:cs="Arial"/>
          <w:color w:val="000000" w:themeColor="text1"/>
          <w:shd w:val="clear" w:color="auto" w:fill="FFFFFF"/>
          <w:lang w:eastAsia="en-GB"/>
        </w:rPr>
        <w:t xml:space="preserve"> The graph shows the data collected from this assignment and there is evidence that the child with lower ability showed greater improvement than the other children</w:t>
      </w:r>
      <w:r w:rsidR="000707D8" w:rsidRPr="006C7998">
        <w:rPr>
          <w:rFonts w:ascii="Arial Narrow" w:eastAsia="Times New Roman" w:hAnsi="Arial Narrow" w:cs="Arial"/>
          <w:color w:val="000000" w:themeColor="text1"/>
          <w:shd w:val="clear" w:color="auto" w:fill="FFFFFF"/>
          <w:lang w:eastAsia="en-GB"/>
        </w:rPr>
        <w:t xml:space="preserve"> in lesson study one and three however in lesson study two data shows that teacher modelling didn’t work for this pupil although when we look at the written evidence in appendices 10 and eleven you can see evidence of improvement after teacher modelling</w:t>
      </w:r>
      <w:r w:rsidR="0029101E" w:rsidRPr="006C7998">
        <w:rPr>
          <w:rFonts w:ascii="Arial Narrow" w:eastAsia="Times New Roman" w:hAnsi="Arial Narrow" w:cs="Arial"/>
          <w:color w:val="000000" w:themeColor="text1"/>
          <w:shd w:val="clear" w:color="auto" w:fill="FFFFFF"/>
          <w:lang w:eastAsia="en-GB"/>
        </w:rPr>
        <w:t>. This suggests that teacher modelling to a high standard with in depth instruction and step by step bridging has a better effect on the outcome of children’s work. There is evidence of the in</w:t>
      </w:r>
      <w:r w:rsidR="00834F06" w:rsidRPr="006C7998">
        <w:rPr>
          <w:rFonts w:ascii="Arial Narrow" w:eastAsia="Times New Roman" w:hAnsi="Arial Narrow" w:cs="Arial"/>
          <w:color w:val="000000" w:themeColor="text1"/>
          <w:shd w:val="clear" w:color="auto" w:fill="FFFFFF"/>
          <w:lang w:eastAsia="en-GB"/>
        </w:rPr>
        <w:t>-</w:t>
      </w:r>
      <w:r w:rsidR="0029101E" w:rsidRPr="006C7998">
        <w:rPr>
          <w:rFonts w:ascii="Arial Narrow" w:eastAsia="Times New Roman" w:hAnsi="Arial Narrow" w:cs="Arial"/>
          <w:color w:val="000000" w:themeColor="text1"/>
          <w:shd w:val="clear" w:color="auto" w:fill="FFFFFF"/>
          <w:lang w:eastAsia="en-GB"/>
        </w:rPr>
        <w:t xml:space="preserve">depth teacher modelling </w:t>
      </w:r>
      <w:r w:rsidR="00834F06" w:rsidRPr="006C7998">
        <w:rPr>
          <w:rFonts w:ascii="Arial Narrow" w:eastAsia="Times New Roman" w:hAnsi="Arial Narrow" w:cs="Arial"/>
          <w:color w:val="000000" w:themeColor="text1"/>
          <w:shd w:val="clear" w:color="auto" w:fill="FFFFFF"/>
          <w:lang w:eastAsia="en-GB"/>
        </w:rPr>
        <w:t>in the notes made by one of the non-participant observers which notes that the teacher had spent longer with the pupil as they did not understand and also that the teacher had scribed ideas from the child first. The child was then able to redo the task independently.</w:t>
      </w:r>
      <w:r w:rsidR="000707D8" w:rsidRPr="006C7998">
        <w:rPr>
          <w:rFonts w:ascii="Arial Narrow" w:eastAsia="Times New Roman" w:hAnsi="Arial Narrow" w:cs="Arial"/>
          <w:color w:val="000000" w:themeColor="text1"/>
          <w:shd w:val="clear" w:color="auto" w:fill="FFFFFF"/>
          <w:lang w:eastAsia="en-GB"/>
        </w:rPr>
        <w:t xml:space="preserve"> </w:t>
      </w:r>
      <w:r w:rsidR="007C1ABC" w:rsidRPr="006C7998">
        <w:rPr>
          <w:rFonts w:ascii="Arial Narrow" w:eastAsia="Times New Roman" w:hAnsi="Arial Narrow" w:cs="Arial"/>
          <w:color w:val="000000" w:themeColor="text1"/>
          <w:shd w:val="clear" w:color="auto" w:fill="FFFFFF"/>
          <w:lang w:eastAsia="en-GB"/>
        </w:rPr>
        <w:t>I don’t think the methods that we have used to collect out data through the lesson study have been that reliable bec</w:t>
      </w:r>
      <w:r w:rsidR="0044379B" w:rsidRPr="006C7998">
        <w:rPr>
          <w:rFonts w:ascii="Arial Narrow" w:eastAsia="Times New Roman" w:hAnsi="Arial Narrow" w:cs="Arial"/>
          <w:color w:val="000000" w:themeColor="text1"/>
          <w:shd w:val="clear" w:color="auto" w:fill="FFFFFF"/>
          <w:lang w:eastAsia="en-GB"/>
        </w:rPr>
        <w:t xml:space="preserve">ause people see things from different perspectives. I have also found it really difficult to find academic resources on teacher modelling. </w:t>
      </w:r>
      <w:r w:rsidR="00145D7C" w:rsidRPr="006C7998">
        <w:rPr>
          <w:rFonts w:ascii="Arial Narrow" w:eastAsia="Times New Roman" w:hAnsi="Arial Narrow" w:cs="Arial"/>
          <w:color w:val="000000" w:themeColor="text1"/>
          <w:shd w:val="clear" w:color="auto" w:fill="FFFFFF"/>
          <w:lang w:eastAsia="en-GB"/>
        </w:rPr>
        <w:t>The purpose of choosing teacher modelling as my question was to find out whether it does have an impact, I have found out that it not only has an impact but also the quality of modelling has an impact too so, it is definitely something I will take forward into my future lessons</w:t>
      </w:r>
      <w:r w:rsidR="00E07DC4">
        <w:rPr>
          <w:rFonts w:ascii="Arial Narrow" w:eastAsia="Times New Roman" w:hAnsi="Arial Narrow" w:cs="Arial"/>
          <w:color w:val="000000" w:themeColor="text1"/>
          <w:shd w:val="clear" w:color="auto" w:fill="FFFFFF"/>
          <w:lang w:eastAsia="en-GB"/>
        </w:rPr>
        <w:t>.</w:t>
      </w:r>
    </w:p>
    <w:p w14:paraId="10005CA2" w14:textId="77777777" w:rsidR="008C6375" w:rsidRPr="006C7998" w:rsidRDefault="008C6375" w:rsidP="006C7998">
      <w:pPr>
        <w:spacing w:line="360" w:lineRule="auto"/>
        <w:jc w:val="both"/>
        <w:rPr>
          <w:rFonts w:ascii="Arial Narrow" w:hAnsi="Arial Narrow" w:cs="Arial"/>
          <w:color w:val="000000" w:themeColor="text1"/>
        </w:rPr>
      </w:pPr>
    </w:p>
    <w:p w14:paraId="6CE81476" w14:textId="77777777" w:rsidR="006C7998" w:rsidRDefault="006C7998" w:rsidP="00E30393">
      <w:pPr>
        <w:spacing w:line="240" w:lineRule="auto"/>
        <w:jc w:val="both"/>
        <w:rPr>
          <w:rFonts w:ascii="Arial Narrow" w:hAnsi="Arial Narrow" w:cs="Arial"/>
          <w:b/>
          <w:bCs/>
          <w:color w:val="000000" w:themeColor="text1"/>
          <w:sz w:val="24"/>
          <w:szCs w:val="24"/>
          <w:u w:val="single"/>
        </w:rPr>
      </w:pPr>
    </w:p>
    <w:p w14:paraId="78EE71B7" w14:textId="04D4A5C4" w:rsidR="008C6375" w:rsidRPr="006C7998" w:rsidRDefault="0029101E" w:rsidP="00E30393">
      <w:pPr>
        <w:spacing w:line="240" w:lineRule="auto"/>
        <w:jc w:val="both"/>
        <w:rPr>
          <w:rFonts w:ascii="Arial Narrow" w:hAnsi="Arial Narrow" w:cs="Arial"/>
          <w:color w:val="000000" w:themeColor="text1"/>
        </w:rPr>
      </w:pPr>
      <w:r w:rsidRPr="006C7998">
        <w:rPr>
          <w:rFonts w:ascii="Arial Narrow" w:hAnsi="Arial Narrow" w:cs="Arial"/>
          <w:b/>
          <w:bCs/>
          <w:color w:val="000000" w:themeColor="text1"/>
          <w:sz w:val="24"/>
          <w:szCs w:val="24"/>
          <w:u w:val="single"/>
        </w:rPr>
        <w:t>Recommendations</w:t>
      </w:r>
      <w:r w:rsidRPr="006C7998">
        <w:rPr>
          <w:rFonts w:ascii="Arial Narrow" w:hAnsi="Arial Narrow" w:cs="Arial"/>
          <w:color w:val="000000" w:themeColor="text1"/>
        </w:rPr>
        <w:t xml:space="preserve"> </w:t>
      </w:r>
    </w:p>
    <w:p w14:paraId="6E8D6287" w14:textId="51363245" w:rsidR="008C6375" w:rsidRDefault="00806547" w:rsidP="006C7998">
      <w:pPr>
        <w:spacing w:line="360" w:lineRule="auto"/>
        <w:jc w:val="both"/>
        <w:rPr>
          <w:rFonts w:ascii="Arial Narrow" w:hAnsi="Arial Narrow" w:cs="Arial"/>
          <w:color w:val="000000" w:themeColor="text1"/>
        </w:rPr>
      </w:pPr>
      <w:r w:rsidRPr="006C7998">
        <w:rPr>
          <w:rFonts w:ascii="Arial Narrow" w:hAnsi="Arial Narrow" w:cs="Arial"/>
          <w:color w:val="000000" w:themeColor="text1"/>
        </w:rPr>
        <w:t>If I was to carry out this type of research again which is highly likely, I would prefer to have one non-participant observer. There are many reasons for this recommendation as I feel that more than one can have a negative effect on what you are trying to find out from a lesson study</w:t>
      </w:r>
      <w:r w:rsidR="00E30393" w:rsidRPr="006C7998">
        <w:rPr>
          <w:rFonts w:ascii="Arial Narrow" w:hAnsi="Arial Narrow" w:cs="Arial"/>
          <w:color w:val="000000" w:themeColor="text1"/>
        </w:rPr>
        <w:t>. I feel this because during this lesson study both my observers were of contrasting comments even though the same lesson was being observed. I’m aware that we have different expectations when observing but I did</w:t>
      </w:r>
      <w:r w:rsidR="000707D8" w:rsidRPr="006C7998">
        <w:rPr>
          <w:rFonts w:ascii="Arial Narrow" w:hAnsi="Arial Narrow" w:cs="Arial"/>
          <w:color w:val="000000" w:themeColor="text1"/>
        </w:rPr>
        <w:t xml:space="preserve"> not</w:t>
      </w:r>
      <w:r w:rsidR="00E30393" w:rsidRPr="006C7998">
        <w:rPr>
          <w:rFonts w:ascii="Arial Narrow" w:hAnsi="Arial Narrow" w:cs="Arial"/>
          <w:color w:val="000000" w:themeColor="text1"/>
        </w:rPr>
        <w:t xml:space="preserve"> feel that it was productive for this assignment. Next time I also feel that the results of this lesson study would be more conclusive if I had observed the same children over a longer period of time with longer lessons.</w:t>
      </w:r>
      <w:r w:rsidR="006C7998" w:rsidRPr="006C7998">
        <w:rPr>
          <w:rFonts w:ascii="Arial Narrow" w:hAnsi="Arial Narrow" w:cs="Arial"/>
          <w:color w:val="000000" w:themeColor="text1"/>
        </w:rPr>
        <w:t xml:space="preserve"> I also think it would be a good idea if teacher modelling was part of the teaching course as it is not an easy strategy to get right. </w:t>
      </w:r>
      <w:r w:rsidR="00E07DC4">
        <w:rPr>
          <w:rFonts w:ascii="Arial Narrow" w:hAnsi="Arial Narrow" w:cs="Arial"/>
          <w:color w:val="000000" w:themeColor="text1"/>
        </w:rPr>
        <w:t>H</w:t>
      </w:r>
      <w:r w:rsidR="006C7998" w:rsidRPr="006C7998">
        <w:rPr>
          <w:rFonts w:ascii="Arial Narrow" w:hAnsi="Arial Narrow" w:cs="Arial"/>
          <w:color w:val="000000" w:themeColor="text1"/>
        </w:rPr>
        <w:t xml:space="preserve">owever I think this is something that would improve over time with practice in the classroom especially as the longer you are in a class and the more familiar you are with the children you will get to know their strengths and weaknesses and you will have more of an idea on where and </w:t>
      </w:r>
      <w:r w:rsidR="00E07DC4">
        <w:rPr>
          <w:rFonts w:ascii="Arial Narrow" w:hAnsi="Arial Narrow" w:cs="Arial"/>
          <w:color w:val="000000" w:themeColor="text1"/>
        </w:rPr>
        <w:t>at what level that you would</w:t>
      </w:r>
      <w:r w:rsidR="006C7998" w:rsidRPr="006C7998">
        <w:rPr>
          <w:rFonts w:ascii="Arial Narrow" w:hAnsi="Arial Narrow" w:cs="Arial"/>
          <w:color w:val="000000" w:themeColor="text1"/>
        </w:rPr>
        <w:t xml:space="preserve"> introduce lesson introductions.</w:t>
      </w:r>
    </w:p>
    <w:p w14:paraId="1E413CD1" w14:textId="77777777" w:rsidR="009A1962" w:rsidRDefault="009A1962" w:rsidP="009A1962">
      <w:pPr>
        <w:rPr>
          <w:rFonts w:ascii="Arial Narrow" w:hAnsi="Arial Narrow"/>
          <w:u w:val="single"/>
        </w:rPr>
      </w:pPr>
    </w:p>
    <w:p w14:paraId="47C6DCF1" w14:textId="77777777" w:rsidR="009A1962" w:rsidRDefault="009A1962" w:rsidP="009A1962">
      <w:pPr>
        <w:rPr>
          <w:rFonts w:ascii="Arial Narrow" w:hAnsi="Arial Narrow"/>
          <w:u w:val="single"/>
        </w:rPr>
      </w:pPr>
      <w:r w:rsidRPr="00896809">
        <w:rPr>
          <w:rFonts w:ascii="Arial Narrow" w:hAnsi="Arial Narrow"/>
          <w:u w:val="single"/>
        </w:rPr>
        <w:t>References:</w:t>
      </w:r>
    </w:p>
    <w:p w14:paraId="0EBCB4E9" w14:textId="77777777" w:rsidR="009A1962" w:rsidRPr="00DB541A" w:rsidRDefault="009A1962" w:rsidP="009A1962">
      <w:pPr>
        <w:pStyle w:val="Heading1"/>
        <w:spacing w:before="0"/>
        <w:rPr>
          <w:rFonts w:ascii="Arial Narrow" w:hAnsi="Arial Narrow"/>
          <w:b/>
          <w:bCs/>
          <w:i/>
          <w:iCs/>
          <w:color w:val="222222"/>
          <w:sz w:val="22"/>
          <w:szCs w:val="22"/>
        </w:rPr>
      </w:pPr>
      <w:r w:rsidRPr="009A1473">
        <w:rPr>
          <w:rFonts w:ascii="Arial Narrow" w:hAnsi="Arial Narrow"/>
          <w:color w:val="000000" w:themeColor="text1"/>
          <w:sz w:val="22"/>
          <w:szCs w:val="22"/>
        </w:rPr>
        <w:t xml:space="preserve">Allison, S. (2015) </w:t>
      </w:r>
      <w:r w:rsidRPr="00DB541A">
        <w:rPr>
          <w:rFonts w:ascii="Arial Narrow" w:hAnsi="Arial Narrow"/>
          <w:i/>
          <w:iCs/>
          <w:color w:val="222222"/>
          <w:sz w:val="22"/>
          <w:szCs w:val="22"/>
        </w:rPr>
        <w:t xml:space="preserve">How to use modelling successfully in the classroom. Available at: </w:t>
      </w:r>
      <w:hyperlink r:id="rId10" w:history="1">
        <w:r w:rsidRPr="00DB541A">
          <w:rPr>
            <w:rStyle w:val="Hyperlink"/>
            <w:rFonts w:ascii="Arial Narrow" w:hAnsi="Arial Narrow"/>
            <w:i/>
            <w:iCs/>
            <w:sz w:val="22"/>
            <w:szCs w:val="22"/>
          </w:rPr>
          <w:t>https://www.tes.com/news/how-use-modelling-successfully-classroom</w:t>
        </w:r>
      </w:hyperlink>
    </w:p>
    <w:p w14:paraId="787509D6" w14:textId="77777777" w:rsidR="009A1962" w:rsidRDefault="009A1962" w:rsidP="009A1962">
      <w:pPr>
        <w:pStyle w:val="Heading1"/>
        <w:spacing w:before="0"/>
        <w:rPr>
          <w:rFonts w:ascii="Arial Narrow" w:hAnsi="Arial Narrow"/>
          <w:b/>
          <w:bCs/>
          <w:i/>
          <w:iCs/>
          <w:color w:val="222222"/>
          <w:sz w:val="22"/>
          <w:szCs w:val="22"/>
        </w:rPr>
      </w:pPr>
      <w:r w:rsidRPr="00DB541A">
        <w:rPr>
          <w:rFonts w:ascii="Arial Narrow" w:hAnsi="Arial Narrow"/>
          <w:i/>
          <w:iCs/>
          <w:color w:val="222222"/>
          <w:sz w:val="22"/>
          <w:szCs w:val="22"/>
        </w:rPr>
        <w:t>(Accessed: 19.2.2020)</w:t>
      </w:r>
    </w:p>
    <w:p w14:paraId="3D07439D" w14:textId="77777777" w:rsidR="009A1962" w:rsidRDefault="009A1962" w:rsidP="009A1962">
      <w:pPr>
        <w:pStyle w:val="Heading1"/>
        <w:spacing w:before="0"/>
        <w:rPr>
          <w:rFonts w:ascii="Arial Narrow" w:hAnsi="Arial Narrow"/>
          <w:b/>
          <w:bCs/>
          <w:i/>
          <w:iCs/>
          <w:color w:val="222222"/>
          <w:sz w:val="22"/>
          <w:szCs w:val="22"/>
        </w:rPr>
      </w:pPr>
    </w:p>
    <w:p w14:paraId="5AB9B507" w14:textId="77777777" w:rsidR="009A1962" w:rsidRDefault="009A1962" w:rsidP="009A1962">
      <w:pPr>
        <w:pStyle w:val="NormalWeb"/>
        <w:spacing w:before="0" w:beforeAutospacing="0" w:after="0" w:afterAutospacing="0"/>
        <w:rPr>
          <w:rFonts w:ascii="Arial Narrow" w:hAnsi="Arial Narrow" w:cs="Arial"/>
          <w:sz w:val="22"/>
          <w:szCs w:val="22"/>
        </w:rPr>
      </w:pPr>
      <w:r w:rsidRPr="0018223E">
        <w:rPr>
          <w:rFonts w:ascii="Arial Narrow" w:hAnsi="Arial Narrow"/>
          <w:color w:val="222222"/>
          <w:sz w:val="22"/>
          <w:szCs w:val="22"/>
        </w:rPr>
        <w:t xml:space="preserve">Anxiety Canada (N.D) </w:t>
      </w:r>
      <w:r w:rsidRPr="0018223E">
        <w:rPr>
          <w:rFonts w:ascii="Arial Narrow" w:hAnsi="Arial Narrow" w:cs="Arial"/>
          <w:i/>
          <w:iCs/>
          <w:sz w:val="22"/>
          <w:szCs w:val="22"/>
        </w:rPr>
        <w:t>HOW TO OVERCOME PERFECTIONISM</w:t>
      </w:r>
      <w:r>
        <w:rPr>
          <w:rFonts w:ascii="Arial Narrow" w:hAnsi="Arial Narrow" w:cs="Arial"/>
          <w:sz w:val="22"/>
          <w:szCs w:val="22"/>
        </w:rPr>
        <w:t xml:space="preserve">. Available at: </w:t>
      </w:r>
      <w:hyperlink r:id="rId11" w:history="1">
        <w:r w:rsidRPr="006B5261">
          <w:rPr>
            <w:rStyle w:val="Hyperlink"/>
            <w:rFonts w:ascii="Arial Narrow" w:hAnsi="Arial Narrow" w:cs="Arial"/>
            <w:sz w:val="22"/>
            <w:szCs w:val="22"/>
          </w:rPr>
          <w:t>https://www.anxietycanada.com/sites/default/files/Perfectionism.pdf</w:t>
        </w:r>
      </w:hyperlink>
    </w:p>
    <w:p w14:paraId="2162A2F7" w14:textId="77777777" w:rsidR="009A1962" w:rsidRDefault="009A1962" w:rsidP="009A1962">
      <w:pPr>
        <w:pStyle w:val="NormalWeb"/>
        <w:spacing w:before="0" w:beforeAutospacing="0" w:after="0" w:afterAutospacing="0"/>
        <w:rPr>
          <w:rFonts w:ascii="Arial Narrow" w:hAnsi="Arial Narrow" w:cs="Arial"/>
          <w:sz w:val="22"/>
          <w:szCs w:val="22"/>
        </w:rPr>
      </w:pPr>
      <w:r>
        <w:rPr>
          <w:rFonts w:ascii="Arial Narrow" w:hAnsi="Arial Narrow" w:cs="Arial"/>
          <w:sz w:val="22"/>
          <w:szCs w:val="22"/>
        </w:rPr>
        <w:t>(Accessed: 21.2.2020)</w:t>
      </w:r>
    </w:p>
    <w:p w14:paraId="601293E7" w14:textId="77777777" w:rsidR="009A1962" w:rsidRPr="0018223E" w:rsidRDefault="009A1962" w:rsidP="009A1962">
      <w:pPr>
        <w:pStyle w:val="NormalWeb"/>
        <w:spacing w:before="0" w:beforeAutospacing="0" w:after="0" w:afterAutospacing="0"/>
        <w:rPr>
          <w:rFonts w:ascii="Arial Narrow" w:hAnsi="Arial Narrow"/>
          <w:sz w:val="22"/>
          <w:szCs w:val="22"/>
        </w:rPr>
      </w:pPr>
    </w:p>
    <w:p w14:paraId="43C0EB45" w14:textId="77777777" w:rsidR="009A1962" w:rsidRDefault="009A1962" w:rsidP="009A1473">
      <w:pPr>
        <w:spacing w:after="0"/>
        <w:rPr>
          <w:rFonts w:ascii="Arial" w:eastAsia="Times New Roman" w:hAnsi="Arial" w:cs="Arial"/>
          <w:i/>
          <w:iCs/>
          <w:color w:val="352504"/>
          <w:shd w:val="clear" w:color="auto" w:fill="FFFFFF"/>
          <w:lang w:eastAsia="en-GB"/>
        </w:rPr>
      </w:pPr>
      <w:r>
        <w:rPr>
          <w:rFonts w:ascii="Arial" w:eastAsia="Times New Roman" w:hAnsi="Arial" w:cs="Arial"/>
          <w:color w:val="352504"/>
          <w:shd w:val="clear" w:color="auto" w:fill="FFFFFF"/>
          <w:lang w:eastAsia="en-GB"/>
        </w:rPr>
        <w:t xml:space="preserve">BERA 2020 </w:t>
      </w:r>
      <w:r w:rsidRPr="00BF24BC">
        <w:rPr>
          <w:rFonts w:ascii="Arial" w:eastAsia="Times New Roman" w:hAnsi="Arial" w:cs="Arial"/>
          <w:i/>
          <w:iCs/>
          <w:color w:val="352504"/>
          <w:shd w:val="clear" w:color="auto" w:fill="FFFFFF"/>
          <w:lang w:eastAsia="en-GB"/>
        </w:rPr>
        <w:t>About</w:t>
      </w:r>
      <w:r>
        <w:rPr>
          <w:rFonts w:ascii="Arial" w:eastAsia="Times New Roman" w:hAnsi="Arial" w:cs="Arial"/>
          <w:i/>
          <w:iCs/>
          <w:color w:val="352504"/>
          <w:shd w:val="clear" w:color="auto" w:fill="FFFFFF"/>
          <w:lang w:eastAsia="en-GB"/>
        </w:rPr>
        <w:t xml:space="preserve">. Available at: </w:t>
      </w:r>
      <w:hyperlink r:id="rId12" w:history="1">
        <w:r w:rsidRPr="00BA03B6">
          <w:rPr>
            <w:rStyle w:val="Hyperlink"/>
            <w:rFonts w:ascii="Arial" w:eastAsia="Times New Roman" w:hAnsi="Arial" w:cs="Arial"/>
            <w:i/>
            <w:iCs/>
            <w:shd w:val="clear" w:color="auto" w:fill="FFFFFF"/>
            <w:lang w:eastAsia="en-GB"/>
          </w:rPr>
          <w:t>https://www.bera.ac.uk/about</w:t>
        </w:r>
      </w:hyperlink>
    </w:p>
    <w:p w14:paraId="5B0E948D" w14:textId="77777777" w:rsidR="009A1962" w:rsidRDefault="009A1962" w:rsidP="009A1473">
      <w:pPr>
        <w:spacing w:after="0"/>
        <w:rPr>
          <w:rFonts w:ascii="Arial" w:eastAsia="Times New Roman" w:hAnsi="Arial" w:cs="Arial"/>
          <w:i/>
          <w:iCs/>
          <w:color w:val="352504"/>
          <w:shd w:val="clear" w:color="auto" w:fill="FFFFFF"/>
          <w:lang w:eastAsia="en-GB"/>
        </w:rPr>
      </w:pPr>
      <w:r>
        <w:rPr>
          <w:rFonts w:ascii="Arial" w:eastAsia="Times New Roman" w:hAnsi="Arial" w:cs="Arial"/>
          <w:i/>
          <w:iCs/>
          <w:color w:val="352504"/>
          <w:shd w:val="clear" w:color="auto" w:fill="FFFFFF"/>
          <w:lang w:eastAsia="en-GB"/>
        </w:rPr>
        <w:t>(Accessed: 19.2.2020)</w:t>
      </w:r>
    </w:p>
    <w:p w14:paraId="5965C0EF" w14:textId="77777777" w:rsidR="009A1962" w:rsidRDefault="009A1962" w:rsidP="009A1962">
      <w:pPr>
        <w:rPr>
          <w:rFonts w:ascii="Arial" w:eastAsia="Times New Roman" w:hAnsi="Arial" w:cs="Arial"/>
          <w:i/>
          <w:iCs/>
          <w:color w:val="352504"/>
          <w:shd w:val="clear" w:color="auto" w:fill="FFFFFF"/>
          <w:lang w:eastAsia="en-GB"/>
        </w:rPr>
      </w:pPr>
    </w:p>
    <w:p w14:paraId="2FA77741" w14:textId="77777777" w:rsidR="009A1962" w:rsidRDefault="009A1962" w:rsidP="009A1473">
      <w:pPr>
        <w:spacing w:after="0"/>
        <w:rPr>
          <w:rFonts w:ascii="Arial" w:eastAsia="Times New Roman" w:hAnsi="Arial" w:cs="Arial"/>
          <w:i/>
          <w:iCs/>
          <w:color w:val="352504"/>
          <w:shd w:val="clear" w:color="auto" w:fill="FFFFFF"/>
          <w:lang w:eastAsia="en-GB"/>
        </w:rPr>
      </w:pPr>
      <w:r>
        <w:rPr>
          <w:rFonts w:ascii="Arial" w:eastAsia="Times New Roman" w:hAnsi="Arial" w:cs="Arial"/>
          <w:i/>
          <w:iCs/>
          <w:color w:val="352504"/>
          <w:shd w:val="clear" w:color="auto" w:fill="FFFFFF"/>
          <w:lang w:eastAsia="en-GB"/>
        </w:rPr>
        <w:t xml:space="preserve">Chaucer </w:t>
      </w:r>
      <w:proofErr w:type="spellStart"/>
      <w:proofErr w:type="gramStart"/>
      <w:r>
        <w:rPr>
          <w:rFonts w:ascii="Arial" w:eastAsia="Times New Roman" w:hAnsi="Arial" w:cs="Arial"/>
          <w:i/>
          <w:iCs/>
          <w:color w:val="352504"/>
          <w:shd w:val="clear" w:color="auto" w:fill="FFFFFF"/>
          <w:lang w:eastAsia="en-GB"/>
        </w:rPr>
        <w:t>N,D</w:t>
      </w:r>
      <w:proofErr w:type="spellEnd"/>
      <w:proofErr w:type="gramEnd"/>
      <w:r>
        <w:rPr>
          <w:rFonts w:ascii="Arial" w:eastAsia="Times New Roman" w:hAnsi="Arial" w:cs="Arial"/>
          <w:i/>
          <w:iCs/>
          <w:color w:val="352504"/>
          <w:shd w:val="clear" w:color="auto" w:fill="FFFFFF"/>
          <w:lang w:eastAsia="en-GB"/>
        </w:rPr>
        <w:t xml:space="preserve"> </w:t>
      </w:r>
      <w:r w:rsidRPr="00B8680A">
        <w:rPr>
          <w:rFonts w:ascii="Arial" w:eastAsia="Times New Roman" w:hAnsi="Arial" w:cs="Arial"/>
          <w:i/>
          <w:iCs/>
          <w:color w:val="352504"/>
          <w:shd w:val="clear" w:color="auto" w:fill="FFFFFF"/>
          <w:lang w:eastAsia="en-GB"/>
        </w:rPr>
        <w:t>Effective Modelling</w:t>
      </w:r>
      <w:r>
        <w:rPr>
          <w:rFonts w:ascii="Arial" w:eastAsia="Times New Roman" w:hAnsi="Arial" w:cs="Arial"/>
          <w:i/>
          <w:iCs/>
          <w:color w:val="352504"/>
          <w:shd w:val="clear" w:color="auto" w:fill="FFFFFF"/>
          <w:lang w:eastAsia="en-GB"/>
        </w:rPr>
        <w:t xml:space="preserve">. Available at: </w:t>
      </w:r>
      <w:hyperlink r:id="rId13" w:history="1">
        <w:r w:rsidRPr="00BA03B6">
          <w:rPr>
            <w:rStyle w:val="Hyperlink"/>
            <w:rFonts w:ascii="Arial" w:eastAsia="Times New Roman" w:hAnsi="Arial" w:cs="Arial"/>
            <w:i/>
            <w:iCs/>
            <w:shd w:val="clear" w:color="auto" w:fill="FFFFFF"/>
            <w:lang w:eastAsia="en-GB"/>
          </w:rPr>
          <w:t>http://www.chaucer.sheffield.sch.uk/images/schoolimprovement/tla/modelling.pdf</w:t>
        </w:r>
      </w:hyperlink>
    </w:p>
    <w:p w14:paraId="4696B7B4" w14:textId="77777777" w:rsidR="009A1962" w:rsidRDefault="009A1962" w:rsidP="009A1473">
      <w:pPr>
        <w:spacing w:after="0"/>
        <w:rPr>
          <w:rFonts w:ascii="Arial" w:eastAsia="Times New Roman" w:hAnsi="Arial" w:cs="Arial"/>
          <w:i/>
          <w:iCs/>
          <w:color w:val="352504"/>
          <w:shd w:val="clear" w:color="auto" w:fill="FFFFFF"/>
          <w:lang w:eastAsia="en-GB"/>
        </w:rPr>
      </w:pPr>
      <w:r>
        <w:rPr>
          <w:rFonts w:ascii="Arial" w:eastAsia="Times New Roman" w:hAnsi="Arial" w:cs="Arial"/>
          <w:i/>
          <w:iCs/>
          <w:color w:val="352504"/>
          <w:shd w:val="clear" w:color="auto" w:fill="FFFFFF"/>
          <w:lang w:eastAsia="en-GB"/>
        </w:rPr>
        <w:t>(Accessed: 20.2.2020)</w:t>
      </w:r>
    </w:p>
    <w:p w14:paraId="1F124BFC" w14:textId="77777777" w:rsidR="009A1962" w:rsidRDefault="009A1962" w:rsidP="009A1962">
      <w:pPr>
        <w:rPr>
          <w:rFonts w:ascii="Arial" w:eastAsia="Times New Roman" w:hAnsi="Arial" w:cs="Arial"/>
          <w:i/>
          <w:iCs/>
          <w:color w:val="352504"/>
          <w:shd w:val="clear" w:color="auto" w:fill="FFFFFF"/>
          <w:lang w:eastAsia="en-GB"/>
        </w:rPr>
      </w:pPr>
    </w:p>
    <w:p w14:paraId="1BF9C2FD" w14:textId="77777777" w:rsidR="009A1962" w:rsidRDefault="009A1962" w:rsidP="009A1473">
      <w:pPr>
        <w:spacing w:after="0"/>
        <w:rPr>
          <w:rFonts w:ascii="Arial" w:eastAsia="Times New Roman" w:hAnsi="Arial" w:cs="Arial"/>
          <w:i/>
          <w:iCs/>
          <w:color w:val="352504"/>
          <w:shd w:val="clear" w:color="auto" w:fill="FFFFFF"/>
          <w:lang w:eastAsia="en-GB"/>
        </w:rPr>
      </w:pPr>
      <w:r>
        <w:rPr>
          <w:rFonts w:ascii="Arial" w:eastAsia="Times New Roman" w:hAnsi="Arial" w:cs="Arial"/>
          <w:i/>
          <w:iCs/>
          <w:color w:val="352504"/>
          <w:shd w:val="clear" w:color="auto" w:fill="FFFFFF"/>
          <w:lang w:eastAsia="en-GB"/>
        </w:rPr>
        <w:t xml:space="preserve">Educational Research (2020) Teacher Modelling Important for Pupil Engagement. Available at: </w:t>
      </w:r>
      <w:hyperlink r:id="rId14" w:history="1">
        <w:r w:rsidRPr="00BA03B6">
          <w:rPr>
            <w:rStyle w:val="Hyperlink"/>
            <w:rFonts w:ascii="Arial" w:eastAsia="Times New Roman" w:hAnsi="Arial" w:cs="Arial"/>
            <w:i/>
            <w:iCs/>
            <w:shd w:val="clear" w:color="auto" w:fill="FFFFFF"/>
            <w:lang w:eastAsia="en-GB"/>
          </w:rPr>
          <w:t>https://www.ernweb.com/educational-research-articles/teacher-modeling-important-for-student-engagement/</w:t>
        </w:r>
      </w:hyperlink>
    </w:p>
    <w:p w14:paraId="57BA1F7A" w14:textId="77777777" w:rsidR="009A1962" w:rsidRDefault="009A1962" w:rsidP="009A1473">
      <w:pPr>
        <w:spacing w:after="0"/>
        <w:rPr>
          <w:rFonts w:ascii="Arial" w:eastAsia="Times New Roman" w:hAnsi="Arial" w:cs="Arial"/>
          <w:i/>
          <w:iCs/>
          <w:color w:val="352504"/>
          <w:shd w:val="clear" w:color="auto" w:fill="FFFFFF"/>
          <w:lang w:eastAsia="en-GB"/>
        </w:rPr>
      </w:pPr>
      <w:r>
        <w:rPr>
          <w:rFonts w:ascii="Arial" w:eastAsia="Times New Roman" w:hAnsi="Arial" w:cs="Arial"/>
          <w:i/>
          <w:iCs/>
          <w:color w:val="352504"/>
          <w:shd w:val="clear" w:color="auto" w:fill="FFFFFF"/>
          <w:lang w:eastAsia="en-GB"/>
        </w:rPr>
        <w:t>(Accessed: 19.2.2020)</w:t>
      </w:r>
    </w:p>
    <w:p w14:paraId="1A5674AC" w14:textId="77777777" w:rsidR="009A1962" w:rsidRDefault="009A1962" w:rsidP="009A1962">
      <w:pPr>
        <w:rPr>
          <w:rFonts w:ascii="Arial" w:eastAsia="Times New Roman" w:hAnsi="Arial" w:cs="Arial"/>
          <w:i/>
          <w:iCs/>
          <w:color w:val="352504"/>
          <w:shd w:val="clear" w:color="auto" w:fill="FFFFFF"/>
          <w:lang w:eastAsia="en-GB"/>
        </w:rPr>
      </w:pPr>
    </w:p>
    <w:p w14:paraId="01C6ACCD" w14:textId="77777777" w:rsidR="009A1962" w:rsidRDefault="009A1962" w:rsidP="009A1962">
      <w:pPr>
        <w:pStyle w:val="NormalWeb"/>
        <w:spacing w:before="0" w:beforeAutospacing="0" w:after="0" w:afterAutospacing="0"/>
        <w:rPr>
          <w:rFonts w:ascii="Arial Narrow" w:hAnsi="Arial Narrow"/>
          <w:i/>
          <w:iCs/>
          <w:sz w:val="22"/>
          <w:szCs w:val="22"/>
        </w:rPr>
      </w:pPr>
      <w:r>
        <w:rPr>
          <w:rFonts w:ascii="Arial" w:hAnsi="Arial" w:cs="Arial"/>
          <w:i/>
          <w:iCs/>
          <w:color w:val="352504"/>
          <w:sz w:val="22"/>
          <w:szCs w:val="22"/>
          <w:shd w:val="clear" w:color="auto" w:fill="FFFFFF"/>
        </w:rPr>
        <w:t xml:space="preserve">Hughes, J. (2014) </w:t>
      </w:r>
      <w:r w:rsidRPr="00FA3EE6">
        <w:rPr>
          <w:rFonts w:ascii="Arial Narrow" w:hAnsi="Arial Narrow"/>
          <w:i/>
          <w:iCs/>
          <w:sz w:val="22"/>
          <w:szCs w:val="22"/>
        </w:rPr>
        <w:t>Perfectionism: Strategies for Change</w:t>
      </w:r>
      <w:r>
        <w:rPr>
          <w:rFonts w:ascii="Arial Narrow" w:hAnsi="Arial Narrow"/>
          <w:i/>
          <w:iCs/>
          <w:sz w:val="22"/>
          <w:szCs w:val="22"/>
        </w:rPr>
        <w:t>.</w:t>
      </w:r>
      <w:r w:rsidRPr="00FA3EE6">
        <w:rPr>
          <w:rFonts w:ascii="Arial Narrow" w:hAnsi="Arial Narrow"/>
          <w:i/>
          <w:iCs/>
          <w:sz w:val="22"/>
          <w:szCs w:val="22"/>
        </w:rPr>
        <w:t xml:space="preserve"> </w:t>
      </w:r>
      <w:r>
        <w:rPr>
          <w:rFonts w:ascii="Arial Narrow" w:hAnsi="Arial Narrow"/>
          <w:i/>
          <w:iCs/>
          <w:sz w:val="22"/>
          <w:szCs w:val="22"/>
        </w:rPr>
        <w:t xml:space="preserve"> Available at: </w:t>
      </w:r>
      <w:hyperlink r:id="rId15" w:history="1">
        <w:r w:rsidRPr="00FA3EE6">
          <w:rPr>
            <w:rStyle w:val="Hyperlink"/>
            <w:rFonts w:ascii="Arial Narrow" w:hAnsi="Arial Narrow"/>
            <w:sz w:val="22"/>
            <w:szCs w:val="22"/>
          </w:rPr>
          <w:t>https://successfailureproject.bsc.harvard.edu/files/success/files/perfectionism_2013_revised_2014.pdf</w:t>
        </w:r>
      </w:hyperlink>
    </w:p>
    <w:p w14:paraId="3DDFDE6F" w14:textId="77777777" w:rsidR="009A1962" w:rsidRPr="00FA3EE6" w:rsidRDefault="009A1962" w:rsidP="009A1962">
      <w:pPr>
        <w:pStyle w:val="NormalWeb"/>
        <w:spacing w:before="0" w:beforeAutospacing="0" w:after="0" w:afterAutospacing="0"/>
        <w:rPr>
          <w:rFonts w:ascii="Arial Narrow" w:hAnsi="Arial Narrow"/>
          <w:i/>
          <w:iCs/>
          <w:sz w:val="22"/>
          <w:szCs w:val="22"/>
        </w:rPr>
      </w:pPr>
      <w:r w:rsidRPr="00FA3EE6">
        <w:rPr>
          <w:rFonts w:ascii="Arial Narrow" w:hAnsi="Arial Narrow"/>
          <w:sz w:val="22"/>
          <w:szCs w:val="22"/>
        </w:rPr>
        <w:t>(Accessed: 21.2.2020)</w:t>
      </w:r>
    </w:p>
    <w:p w14:paraId="50651760" w14:textId="77777777" w:rsidR="009A1962" w:rsidRDefault="009A1962" w:rsidP="009A1962">
      <w:pPr>
        <w:rPr>
          <w:rFonts w:ascii="Arial" w:eastAsia="Times New Roman" w:hAnsi="Arial" w:cs="Arial"/>
          <w:i/>
          <w:iCs/>
          <w:color w:val="352504"/>
          <w:shd w:val="clear" w:color="auto" w:fill="FFFFFF"/>
          <w:lang w:eastAsia="en-GB"/>
        </w:rPr>
      </w:pPr>
    </w:p>
    <w:p w14:paraId="513EA08E" w14:textId="77777777" w:rsidR="009A1962" w:rsidRDefault="009A1962" w:rsidP="009A1962">
      <w:pPr>
        <w:rPr>
          <w:rFonts w:ascii="Arial" w:eastAsia="Times New Roman" w:hAnsi="Arial" w:cs="Arial"/>
          <w:color w:val="352504"/>
          <w:shd w:val="clear" w:color="auto" w:fill="FFFFFF"/>
          <w:lang w:eastAsia="en-GB"/>
        </w:rPr>
      </w:pPr>
    </w:p>
    <w:p w14:paraId="6AA249E4" w14:textId="77777777" w:rsidR="009A1962" w:rsidRPr="005F4C87" w:rsidRDefault="009A1962" w:rsidP="009A1962">
      <w:pPr>
        <w:rPr>
          <w:rFonts w:ascii="Times New Roman" w:eastAsia="Times New Roman" w:hAnsi="Times New Roman" w:cs="Times New Roman"/>
          <w:lang w:eastAsia="en-GB"/>
        </w:rPr>
      </w:pPr>
      <w:r w:rsidRPr="005F4C87">
        <w:rPr>
          <w:rFonts w:ascii="Arial" w:eastAsia="Times New Roman" w:hAnsi="Arial" w:cs="Arial"/>
          <w:color w:val="352504"/>
          <w:shd w:val="clear" w:color="auto" w:fill="FFFFFF"/>
          <w:lang w:eastAsia="en-GB"/>
        </w:rPr>
        <w:lastRenderedPageBreak/>
        <w:t>Lewis, C. (2002). </w:t>
      </w:r>
      <w:r w:rsidRPr="005F4C87">
        <w:rPr>
          <w:rFonts w:ascii="Arial" w:eastAsia="Times New Roman" w:hAnsi="Arial" w:cs="Arial"/>
          <w:i/>
          <w:iCs/>
          <w:color w:val="352504"/>
          <w:lang w:eastAsia="en-GB"/>
        </w:rPr>
        <w:t>Lesson study: A handbook of teacher-led instructional improvement.</w:t>
      </w:r>
      <w:r w:rsidRPr="005F4C87">
        <w:rPr>
          <w:rFonts w:ascii="Arial" w:eastAsia="Times New Roman" w:hAnsi="Arial" w:cs="Arial"/>
          <w:color w:val="352504"/>
          <w:shd w:val="clear" w:color="auto" w:fill="FFFFFF"/>
          <w:lang w:eastAsia="en-GB"/>
        </w:rPr>
        <w:t> Philadelphia: Research for Better Schools.</w:t>
      </w:r>
    </w:p>
    <w:p w14:paraId="6EF995A7" w14:textId="77777777" w:rsidR="009A1962" w:rsidRPr="009A1473" w:rsidRDefault="009A1962" w:rsidP="009A1962">
      <w:pPr>
        <w:pStyle w:val="Heading1"/>
        <w:spacing w:before="0"/>
        <w:rPr>
          <w:rFonts w:ascii="Arial Narrow" w:hAnsi="Arial Narrow"/>
          <w:b/>
          <w:bCs/>
          <w:color w:val="000000" w:themeColor="text1"/>
          <w:sz w:val="22"/>
          <w:szCs w:val="22"/>
        </w:rPr>
      </w:pPr>
    </w:p>
    <w:p w14:paraId="77EF2219" w14:textId="77777777" w:rsidR="009A1962" w:rsidRDefault="009A1962" w:rsidP="009A1962">
      <w:pPr>
        <w:pStyle w:val="Heading1"/>
        <w:spacing w:before="0"/>
        <w:rPr>
          <w:rFonts w:ascii="Arial Narrow" w:hAnsi="Arial Narrow"/>
          <w:b/>
          <w:bCs/>
          <w:sz w:val="22"/>
          <w:szCs w:val="22"/>
        </w:rPr>
      </w:pPr>
      <w:proofErr w:type="spellStart"/>
      <w:r w:rsidRPr="009A1473">
        <w:rPr>
          <w:rFonts w:ascii="Arial Narrow" w:hAnsi="Arial Narrow"/>
          <w:color w:val="000000" w:themeColor="text1"/>
          <w:sz w:val="22"/>
          <w:szCs w:val="22"/>
        </w:rPr>
        <w:t>Linson</w:t>
      </w:r>
      <w:proofErr w:type="spellEnd"/>
      <w:r w:rsidRPr="009A1473">
        <w:rPr>
          <w:rFonts w:ascii="Arial Narrow" w:hAnsi="Arial Narrow"/>
          <w:color w:val="000000" w:themeColor="text1"/>
          <w:sz w:val="22"/>
          <w:szCs w:val="22"/>
        </w:rPr>
        <w:t xml:space="preserve">, M. (2012) </w:t>
      </w:r>
      <w:r w:rsidRPr="009A1473">
        <w:rPr>
          <w:rFonts w:ascii="Arial Narrow" w:hAnsi="Arial Narrow"/>
          <w:i/>
          <w:iCs/>
          <w:color w:val="000000" w:themeColor="text1"/>
          <w:sz w:val="22"/>
          <w:szCs w:val="22"/>
        </w:rPr>
        <w:t xml:space="preserve">How to be a great teacher through modelling in the classroom. </w:t>
      </w:r>
      <w:r w:rsidRPr="009A1473">
        <w:rPr>
          <w:rFonts w:ascii="Arial Narrow" w:hAnsi="Arial Narrow"/>
          <w:color w:val="000000" w:themeColor="text1"/>
          <w:sz w:val="22"/>
          <w:szCs w:val="22"/>
        </w:rPr>
        <w:t xml:space="preserve">Available at: </w:t>
      </w:r>
      <w:hyperlink r:id="rId16" w:history="1">
        <w:r w:rsidRPr="006B5261">
          <w:rPr>
            <w:rStyle w:val="Hyperlink"/>
            <w:rFonts w:ascii="Arial Narrow" w:hAnsi="Arial Narrow"/>
            <w:sz w:val="22"/>
            <w:szCs w:val="22"/>
          </w:rPr>
          <w:t>https://www.smartclassroommanagement.com/2012/02/18/how-to-be-a-great-teacher/</w:t>
        </w:r>
      </w:hyperlink>
    </w:p>
    <w:p w14:paraId="2BFC11CB" w14:textId="77777777" w:rsidR="009A1962" w:rsidRPr="009A1473" w:rsidRDefault="009A1962" w:rsidP="009A1962">
      <w:pPr>
        <w:pStyle w:val="Heading1"/>
        <w:spacing w:before="0"/>
        <w:rPr>
          <w:rFonts w:ascii="Arial Narrow" w:hAnsi="Arial Narrow"/>
          <w:color w:val="000000" w:themeColor="text1"/>
          <w:sz w:val="22"/>
          <w:szCs w:val="22"/>
        </w:rPr>
      </w:pPr>
      <w:r w:rsidRPr="009A1473">
        <w:rPr>
          <w:rFonts w:ascii="Arial Narrow" w:hAnsi="Arial Narrow"/>
          <w:color w:val="000000" w:themeColor="text1"/>
          <w:sz w:val="22"/>
          <w:szCs w:val="22"/>
        </w:rPr>
        <w:t>(Accessed: 21.2.2020)</w:t>
      </w:r>
    </w:p>
    <w:p w14:paraId="00436434" w14:textId="77777777" w:rsidR="009A1962" w:rsidRPr="004A2F85" w:rsidRDefault="009A1962" w:rsidP="009A1962">
      <w:pPr>
        <w:pStyle w:val="Heading1"/>
        <w:spacing w:before="0"/>
        <w:rPr>
          <w:rFonts w:ascii="Arial Narrow" w:hAnsi="Arial Narrow"/>
          <w:b/>
          <w:bCs/>
          <w:sz w:val="22"/>
          <w:szCs w:val="22"/>
        </w:rPr>
      </w:pPr>
    </w:p>
    <w:p w14:paraId="3467CEFF" w14:textId="77777777" w:rsidR="009A1962" w:rsidRPr="00473EC9" w:rsidRDefault="009A1962" w:rsidP="009A1962">
      <w:pPr>
        <w:pStyle w:val="Heading1"/>
        <w:spacing w:before="0"/>
        <w:rPr>
          <w:rFonts w:ascii="Arial Narrow" w:hAnsi="Arial Narrow"/>
          <w:b/>
          <w:bCs/>
          <w:color w:val="111111"/>
          <w:sz w:val="22"/>
          <w:szCs w:val="22"/>
        </w:rPr>
      </w:pPr>
      <w:r w:rsidRPr="00473EC9">
        <w:rPr>
          <w:rFonts w:ascii="Arial Narrow" w:hAnsi="Arial Narrow"/>
          <w:sz w:val="22"/>
          <w:szCs w:val="22"/>
        </w:rPr>
        <w:t xml:space="preserve">Mulder, P. (2020) </w:t>
      </w:r>
      <w:r w:rsidRPr="00473EC9">
        <w:rPr>
          <w:rFonts w:ascii="Arial Narrow" w:hAnsi="Arial Narrow"/>
          <w:color w:val="111111"/>
          <w:sz w:val="22"/>
          <w:szCs w:val="22"/>
        </w:rPr>
        <w:t>Gibbs Reflective Cycle by Graham Gibbs. Available at:</w:t>
      </w:r>
    </w:p>
    <w:p w14:paraId="0D7CD7A5" w14:textId="77777777" w:rsidR="009A1962" w:rsidRPr="00473EC9" w:rsidRDefault="009A1962" w:rsidP="009A1962">
      <w:pPr>
        <w:pStyle w:val="Heading1"/>
        <w:spacing w:before="0"/>
        <w:rPr>
          <w:rFonts w:ascii="Arial Narrow" w:hAnsi="Arial Narrow"/>
          <w:b/>
          <w:bCs/>
          <w:color w:val="111111"/>
          <w:sz w:val="22"/>
          <w:szCs w:val="22"/>
        </w:rPr>
      </w:pPr>
      <w:r w:rsidRPr="00473EC9">
        <w:rPr>
          <w:rFonts w:ascii="Arial Narrow" w:hAnsi="Arial Narrow"/>
          <w:color w:val="111111"/>
          <w:sz w:val="22"/>
          <w:szCs w:val="22"/>
        </w:rPr>
        <w:t xml:space="preserve"> </w:t>
      </w:r>
      <w:hyperlink r:id="rId17" w:history="1">
        <w:r w:rsidRPr="00473EC9">
          <w:rPr>
            <w:rStyle w:val="Hyperlink"/>
            <w:rFonts w:ascii="Arial Narrow" w:hAnsi="Arial Narrow"/>
            <w:sz w:val="22"/>
            <w:szCs w:val="22"/>
          </w:rPr>
          <w:t>https://www.toolshero.com/management/gibbs-reflective-cycle-graham-gibbs/</w:t>
        </w:r>
      </w:hyperlink>
    </w:p>
    <w:p w14:paraId="09698FFD" w14:textId="77777777" w:rsidR="009A1962" w:rsidRPr="00473EC9" w:rsidRDefault="009A1962" w:rsidP="009A1962">
      <w:pPr>
        <w:pStyle w:val="Heading1"/>
        <w:spacing w:before="0"/>
        <w:rPr>
          <w:rFonts w:ascii="Arial Narrow" w:hAnsi="Arial Narrow"/>
          <w:b/>
          <w:bCs/>
          <w:color w:val="111111"/>
          <w:sz w:val="22"/>
          <w:szCs w:val="22"/>
        </w:rPr>
      </w:pPr>
      <w:r w:rsidRPr="00473EC9">
        <w:rPr>
          <w:rFonts w:ascii="Arial Narrow" w:hAnsi="Arial Narrow"/>
          <w:color w:val="111111"/>
          <w:sz w:val="22"/>
          <w:szCs w:val="22"/>
        </w:rPr>
        <w:t>(Accessed: 19.2.2020)</w:t>
      </w:r>
    </w:p>
    <w:p w14:paraId="31C5957B" w14:textId="77777777" w:rsidR="009A1962" w:rsidRPr="00473EC9" w:rsidRDefault="009A1962" w:rsidP="009A1962">
      <w:pPr>
        <w:pStyle w:val="Heading1"/>
        <w:spacing w:before="0"/>
        <w:rPr>
          <w:rFonts w:ascii="Arial Narrow" w:hAnsi="Arial Narrow"/>
          <w:b/>
          <w:bCs/>
          <w:color w:val="111111"/>
          <w:sz w:val="22"/>
          <w:szCs w:val="22"/>
        </w:rPr>
      </w:pPr>
    </w:p>
    <w:p w14:paraId="04046ED9" w14:textId="77777777" w:rsidR="009A1962" w:rsidRDefault="009A1962" w:rsidP="009A1962">
      <w:pPr>
        <w:rPr>
          <w:rFonts w:ascii="Arial Narrow" w:hAnsi="Arial Narrow"/>
        </w:rPr>
      </w:pPr>
      <w:r w:rsidRPr="00473EC9">
        <w:rPr>
          <w:rFonts w:ascii="Arial Narrow" w:hAnsi="Arial Narrow"/>
        </w:rPr>
        <w:t>Pound, L. (2006) How Children Learn. London: Practical Pre-School Books</w:t>
      </w:r>
    </w:p>
    <w:p w14:paraId="391D222C" w14:textId="77777777" w:rsidR="009A1962" w:rsidRDefault="009A1962" w:rsidP="009A1962">
      <w:pPr>
        <w:pStyle w:val="NormalWeb"/>
        <w:shd w:val="clear" w:color="auto" w:fill="FFFFFF"/>
        <w:rPr>
          <w:rFonts w:ascii="Arial Narrow" w:hAnsi="Arial Narrow"/>
          <w:sz w:val="22"/>
          <w:szCs w:val="22"/>
        </w:rPr>
      </w:pPr>
      <w:r>
        <w:rPr>
          <w:rFonts w:ascii="Arial Narrow" w:hAnsi="Arial Narrow"/>
          <w:sz w:val="22"/>
          <w:szCs w:val="22"/>
        </w:rPr>
        <w:t xml:space="preserve">Salisu, A. and Ransom, E. (2014) </w:t>
      </w:r>
      <w:r w:rsidRPr="0020768B">
        <w:rPr>
          <w:rFonts w:ascii="Arial Narrow" w:hAnsi="Arial Narrow"/>
          <w:i/>
          <w:iCs/>
          <w:sz w:val="22"/>
          <w:szCs w:val="22"/>
        </w:rPr>
        <w:t>The role of modelling towards impacting quality education.</w:t>
      </w:r>
      <w:r>
        <w:rPr>
          <w:rFonts w:ascii="Arial Narrow" w:hAnsi="Arial Narrow"/>
          <w:i/>
          <w:iCs/>
          <w:sz w:val="22"/>
          <w:szCs w:val="22"/>
        </w:rPr>
        <w:t xml:space="preserve"> </w:t>
      </w:r>
      <w:r w:rsidRPr="0020768B">
        <w:rPr>
          <w:rFonts w:ascii="Arial Narrow" w:hAnsi="Arial Narrow"/>
          <w:sz w:val="22"/>
          <w:szCs w:val="22"/>
        </w:rPr>
        <w:t>International Letters of Social and Humanistic Sciences Online: Vol. 32, pp 54-61</w:t>
      </w:r>
    </w:p>
    <w:p w14:paraId="2DB4B353" w14:textId="77777777" w:rsidR="009A1962" w:rsidRDefault="009A1962" w:rsidP="009A1473">
      <w:pPr>
        <w:pStyle w:val="Heading2"/>
        <w:spacing w:before="0" w:beforeAutospacing="0" w:after="0" w:afterAutospacing="0"/>
        <w:textAlignment w:val="baseline"/>
        <w:rPr>
          <w:rFonts w:ascii="Arial Narrow" w:hAnsi="Arial Narrow"/>
          <w:color w:val="000000" w:themeColor="text1"/>
          <w:sz w:val="22"/>
          <w:szCs w:val="22"/>
        </w:rPr>
      </w:pPr>
      <w:r w:rsidRPr="009A1962">
        <w:rPr>
          <w:rFonts w:ascii="Arial Narrow" w:hAnsi="Arial Narrow"/>
          <w:b w:val="0"/>
          <w:bCs w:val="0"/>
          <w:color w:val="000000" w:themeColor="text1"/>
          <w:sz w:val="22"/>
          <w:szCs w:val="22"/>
        </w:rPr>
        <w:t xml:space="preserve">Tharby, A. (2015) </w:t>
      </w:r>
      <w:hyperlink r:id="rId18" w:history="1">
        <w:r w:rsidRPr="009A1473">
          <w:rPr>
            <w:rStyle w:val="Hyperlink"/>
            <w:rFonts w:ascii="Arial Narrow" w:hAnsi="Arial Narrow"/>
            <w:b w:val="0"/>
            <w:bCs w:val="0"/>
            <w:i/>
            <w:iCs/>
            <w:color w:val="000000" w:themeColor="text1"/>
            <w:sz w:val="22"/>
            <w:szCs w:val="22"/>
            <w:u w:val="none"/>
            <w:bdr w:val="none" w:sz="0" w:space="0" w:color="auto" w:frame="1"/>
          </w:rPr>
          <w:t>Modelling: how, why and what can go wrong</w:t>
        </w:r>
      </w:hyperlink>
      <w:r w:rsidRPr="009A1962">
        <w:rPr>
          <w:rFonts w:ascii="Arial Narrow" w:hAnsi="Arial Narrow"/>
          <w:b w:val="0"/>
          <w:bCs w:val="0"/>
          <w:i/>
          <w:iCs/>
          <w:color w:val="000000" w:themeColor="text1"/>
          <w:sz w:val="22"/>
          <w:szCs w:val="22"/>
        </w:rPr>
        <w:t xml:space="preserve">. </w:t>
      </w:r>
      <w:r w:rsidRPr="009A1962">
        <w:rPr>
          <w:rFonts w:ascii="Arial Narrow" w:hAnsi="Arial Narrow"/>
          <w:b w:val="0"/>
          <w:bCs w:val="0"/>
          <w:color w:val="000000" w:themeColor="text1"/>
          <w:sz w:val="22"/>
          <w:szCs w:val="22"/>
        </w:rPr>
        <w:t xml:space="preserve">Available at: </w:t>
      </w:r>
      <w:hyperlink r:id="rId19" w:history="1">
        <w:r w:rsidRPr="009A1473">
          <w:rPr>
            <w:rStyle w:val="Hyperlink"/>
            <w:rFonts w:ascii="Arial Narrow" w:hAnsi="Arial Narrow"/>
            <w:b w:val="0"/>
            <w:bCs w:val="0"/>
            <w:sz w:val="22"/>
            <w:szCs w:val="22"/>
          </w:rPr>
          <w:t>https://classteaching.wordpress.com/2015/09/24/modelling-how-why-and-what-can-go-wrong/</w:t>
        </w:r>
      </w:hyperlink>
      <w:bookmarkStart w:id="2" w:name="_GoBack"/>
      <w:bookmarkEnd w:id="2"/>
    </w:p>
    <w:p w14:paraId="0850399E" w14:textId="77777777" w:rsidR="009A1962" w:rsidRPr="0097288B" w:rsidRDefault="009A1962" w:rsidP="009A1473">
      <w:pPr>
        <w:spacing w:after="0" w:line="240" w:lineRule="auto"/>
      </w:pPr>
      <w:r>
        <w:t>(Accessed: 20.2.2020)</w:t>
      </w:r>
    </w:p>
    <w:p w14:paraId="4C1A2827" w14:textId="77777777" w:rsidR="009A1962" w:rsidRPr="006C7998" w:rsidRDefault="009A1962" w:rsidP="006C7998">
      <w:pPr>
        <w:spacing w:line="360" w:lineRule="auto"/>
        <w:jc w:val="both"/>
        <w:rPr>
          <w:rFonts w:ascii="Arial Narrow" w:hAnsi="Arial Narrow" w:cs="Arial"/>
          <w:color w:val="000000" w:themeColor="text1"/>
        </w:rPr>
      </w:pPr>
    </w:p>
    <w:p w14:paraId="4109C85C" w14:textId="77777777" w:rsidR="008C6375" w:rsidRPr="006C7998" w:rsidRDefault="008C6375" w:rsidP="00E30393">
      <w:pPr>
        <w:spacing w:line="240" w:lineRule="auto"/>
        <w:jc w:val="both"/>
        <w:rPr>
          <w:rFonts w:ascii="Arial Narrow" w:hAnsi="Arial Narrow" w:cs="Arial"/>
          <w:color w:val="000000" w:themeColor="text1"/>
        </w:rPr>
      </w:pPr>
    </w:p>
    <w:p w14:paraId="2F5839E1" w14:textId="77777777" w:rsidR="008C6375" w:rsidRPr="006C7998" w:rsidRDefault="008C6375" w:rsidP="008C6375">
      <w:pPr>
        <w:spacing w:line="360" w:lineRule="auto"/>
        <w:rPr>
          <w:color w:val="000000" w:themeColor="text1"/>
        </w:rPr>
      </w:pPr>
    </w:p>
    <w:p w14:paraId="4362936D" w14:textId="68281749" w:rsidR="00755E37" w:rsidRPr="006C7998" w:rsidRDefault="00755E37" w:rsidP="00755E37">
      <w:pPr>
        <w:pStyle w:val="AssignBody"/>
        <w:rPr>
          <w:color w:val="000000" w:themeColor="text1"/>
        </w:rPr>
      </w:pPr>
    </w:p>
    <w:p w14:paraId="65122894" w14:textId="255D4F1E" w:rsidR="00755E37" w:rsidRPr="006C7998" w:rsidRDefault="00755E37" w:rsidP="00755E37">
      <w:pPr>
        <w:pStyle w:val="AssignBody"/>
        <w:rPr>
          <w:color w:val="000000" w:themeColor="text1"/>
        </w:rPr>
      </w:pPr>
    </w:p>
    <w:p w14:paraId="07B0FFAE" w14:textId="4396ADA5" w:rsidR="00755E37" w:rsidRPr="006C7998" w:rsidRDefault="00755E37" w:rsidP="00755E37">
      <w:pPr>
        <w:pStyle w:val="AssignBody"/>
        <w:rPr>
          <w:color w:val="000000" w:themeColor="text1"/>
        </w:rPr>
      </w:pPr>
    </w:p>
    <w:p w14:paraId="06907C98" w14:textId="0CB9B64B" w:rsidR="00755E37" w:rsidRPr="006C7998" w:rsidRDefault="00755E37" w:rsidP="00755E37">
      <w:pPr>
        <w:pStyle w:val="AssignBody"/>
        <w:rPr>
          <w:color w:val="000000" w:themeColor="text1"/>
        </w:rPr>
      </w:pPr>
    </w:p>
    <w:p w14:paraId="4B9318D6" w14:textId="77777777" w:rsidR="00755E37" w:rsidRPr="006C7998" w:rsidRDefault="00755E37" w:rsidP="00755E37">
      <w:pPr>
        <w:pStyle w:val="AssignBody"/>
        <w:rPr>
          <w:color w:val="000000" w:themeColor="text1"/>
        </w:rPr>
      </w:pPr>
    </w:p>
    <w:p w14:paraId="0D2F6EA6" w14:textId="00F2ED7A" w:rsidR="00E611D9" w:rsidRPr="00E611D9" w:rsidRDefault="00E611D9" w:rsidP="00E611D9">
      <w:pPr>
        <w:pStyle w:val="AssignBody"/>
      </w:pPr>
    </w:p>
    <w:sectPr w:rsidR="00E611D9" w:rsidRPr="00E611D9">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3D57EF" w14:textId="77777777" w:rsidR="00F36EA6" w:rsidRDefault="00F36EA6" w:rsidP="00E611D9">
      <w:pPr>
        <w:spacing w:after="0" w:line="240" w:lineRule="auto"/>
      </w:pPr>
      <w:r>
        <w:separator/>
      </w:r>
    </w:p>
  </w:endnote>
  <w:endnote w:type="continuationSeparator" w:id="0">
    <w:p w14:paraId="440FEC77" w14:textId="77777777" w:rsidR="00F36EA6" w:rsidRDefault="00F36EA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A25970" w:rsidRDefault="00A25970">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A25970" w:rsidRDefault="00A259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D9A5A9" w14:textId="77777777" w:rsidR="00F36EA6" w:rsidRDefault="00F36EA6" w:rsidP="00E611D9">
      <w:pPr>
        <w:spacing w:after="0" w:line="240" w:lineRule="auto"/>
      </w:pPr>
      <w:r>
        <w:separator/>
      </w:r>
    </w:p>
  </w:footnote>
  <w:footnote w:type="continuationSeparator" w:id="0">
    <w:p w14:paraId="314DEF68" w14:textId="77777777" w:rsidR="00F36EA6" w:rsidRDefault="00F36EA6"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04B0F91A" w:rsidR="00A25970" w:rsidRDefault="00A25970">
    <w:pPr>
      <w:pStyle w:val="Header"/>
    </w:pPr>
    <w:r>
      <w:t>ECAD7004/C</w:t>
    </w:r>
  </w:p>
  <w:p w14:paraId="31028CA5" w14:textId="60CD5227" w:rsidR="00A25970" w:rsidRDefault="00A259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92556B"/>
    <w:multiLevelType w:val="multilevel"/>
    <w:tmpl w:val="83328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3E2D6B"/>
    <w:multiLevelType w:val="multilevel"/>
    <w:tmpl w:val="5900C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8272EF"/>
    <w:multiLevelType w:val="hybridMultilevel"/>
    <w:tmpl w:val="F6AA9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4044B5"/>
    <w:multiLevelType w:val="hybridMultilevel"/>
    <w:tmpl w:val="E5A8E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707D8"/>
    <w:rsid w:val="000C295E"/>
    <w:rsid w:val="000D4A8A"/>
    <w:rsid w:val="00145D7C"/>
    <w:rsid w:val="001C6D6A"/>
    <w:rsid w:val="001D0C79"/>
    <w:rsid w:val="001F16F3"/>
    <w:rsid w:val="002029B0"/>
    <w:rsid w:val="002229F0"/>
    <w:rsid w:val="00225465"/>
    <w:rsid w:val="00231C0B"/>
    <w:rsid w:val="00263A9F"/>
    <w:rsid w:val="0029101E"/>
    <w:rsid w:val="00293251"/>
    <w:rsid w:val="00355F5B"/>
    <w:rsid w:val="0041291B"/>
    <w:rsid w:val="00424799"/>
    <w:rsid w:val="0044379B"/>
    <w:rsid w:val="0045179F"/>
    <w:rsid w:val="004F323E"/>
    <w:rsid w:val="0050682A"/>
    <w:rsid w:val="00583872"/>
    <w:rsid w:val="005C0C00"/>
    <w:rsid w:val="005D7134"/>
    <w:rsid w:val="005F4135"/>
    <w:rsid w:val="00612C90"/>
    <w:rsid w:val="006419C3"/>
    <w:rsid w:val="00675DBC"/>
    <w:rsid w:val="006A6499"/>
    <w:rsid w:val="006B08CD"/>
    <w:rsid w:val="006B5861"/>
    <w:rsid w:val="006C7998"/>
    <w:rsid w:val="00755E37"/>
    <w:rsid w:val="007B67C7"/>
    <w:rsid w:val="007C1ABC"/>
    <w:rsid w:val="00806547"/>
    <w:rsid w:val="00817F7A"/>
    <w:rsid w:val="00834F06"/>
    <w:rsid w:val="00836F20"/>
    <w:rsid w:val="008B3B3F"/>
    <w:rsid w:val="008C6375"/>
    <w:rsid w:val="008E02CA"/>
    <w:rsid w:val="00921489"/>
    <w:rsid w:val="009A1473"/>
    <w:rsid w:val="009A1962"/>
    <w:rsid w:val="009C4D09"/>
    <w:rsid w:val="009E1D28"/>
    <w:rsid w:val="009F6C67"/>
    <w:rsid w:val="00A25970"/>
    <w:rsid w:val="00A36483"/>
    <w:rsid w:val="00B26B43"/>
    <w:rsid w:val="00B30FAD"/>
    <w:rsid w:val="00B41EAD"/>
    <w:rsid w:val="00B457F0"/>
    <w:rsid w:val="00BC651E"/>
    <w:rsid w:val="00C31C7A"/>
    <w:rsid w:val="00C63763"/>
    <w:rsid w:val="00C70835"/>
    <w:rsid w:val="00C959D1"/>
    <w:rsid w:val="00CC61A7"/>
    <w:rsid w:val="00CD0631"/>
    <w:rsid w:val="00CD1240"/>
    <w:rsid w:val="00D638DF"/>
    <w:rsid w:val="00D83A40"/>
    <w:rsid w:val="00DA6012"/>
    <w:rsid w:val="00E04886"/>
    <w:rsid w:val="00E07DC4"/>
    <w:rsid w:val="00E16AA4"/>
    <w:rsid w:val="00E30393"/>
    <w:rsid w:val="00E60962"/>
    <w:rsid w:val="00E611D9"/>
    <w:rsid w:val="00EA0FB6"/>
    <w:rsid w:val="00ED5A41"/>
    <w:rsid w:val="00EF5881"/>
    <w:rsid w:val="00F33C6D"/>
    <w:rsid w:val="00F36EA6"/>
    <w:rsid w:val="00F65B77"/>
    <w:rsid w:val="00F9407C"/>
    <w:rsid w:val="00FA7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19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F588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C6375"/>
    <w:pPr>
      <w:spacing w:after="0" w:line="240" w:lineRule="auto"/>
      <w:ind w:left="720"/>
      <w:contextualSpacing/>
    </w:pPr>
    <w:rPr>
      <w:sz w:val="24"/>
      <w:szCs w:val="24"/>
    </w:rPr>
  </w:style>
  <w:style w:type="character" w:customStyle="1" w:styleId="apple-converted-space">
    <w:name w:val="apple-converted-space"/>
    <w:basedOn w:val="DefaultParagraphFont"/>
    <w:rsid w:val="00C959D1"/>
  </w:style>
  <w:style w:type="character" w:styleId="Hyperlink">
    <w:name w:val="Hyperlink"/>
    <w:basedOn w:val="DefaultParagraphFont"/>
    <w:uiPriority w:val="99"/>
    <w:semiHidden/>
    <w:unhideWhenUsed/>
    <w:rsid w:val="00C959D1"/>
    <w:rPr>
      <w:color w:val="0000FF"/>
      <w:u w:val="single"/>
    </w:rPr>
  </w:style>
  <w:style w:type="character" w:styleId="Emphasis">
    <w:name w:val="Emphasis"/>
    <w:basedOn w:val="DefaultParagraphFont"/>
    <w:uiPriority w:val="20"/>
    <w:qFormat/>
    <w:rsid w:val="00ED5A41"/>
    <w:rPr>
      <w:i/>
      <w:iCs/>
    </w:rPr>
  </w:style>
  <w:style w:type="character" w:customStyle="1" w:styleId="Heading2Char">
    <w:name w:val="Heading 2 Char"/>
    <w:basedOn w:val="DefaultParagraphFont"/>
    <w:link w:val="Heading2"/>
    <w:uiPriority w:val="9"/>
    <w:rsid w:val="00EF5881"/>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EF5881"/>
    <w:rPr>
      <w:b/>
      <w:bCs/>
    </w:rPr>
  </w:style>
  <w:style w:type="character" w:customStyle="1" w:styleId="Heading1Char">
    <w:name w:val="Heading 1 Char"/>
    <w:basedOn w:val="DefaultParagraphFont"/>
    <w:link w:val="Heading1"/>
    <w:uiPriority w:val="9"/>
    <w:rsid w:val="009A196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376521">
      <w:bodyDiv w:val="1"/>
      <w:marLeft w:val="0"/>
      <w:marRight w:val="0"/>
      <w:marTop w:val="0"/>
      <w:marBottom w:val="0"/>
      <w:divBdr>
        <w:top w:val="none" w:sz="0" w:space="0" w:color="auto"/>
        <w:left w:val="none" w:sz="0" w:space="0" w:color="auto"/>
        <w:bottom w:val="none" w:sz="0" w:space="0" w:color="auto"/>
        <w:right w:val="none" w:sz="0" w:space="0" w:color="auto"/>
      </w:divBdr>
    </w:div>
    <w:div w:id="259919950">
      <w:bodyDiv w:val="1"/>
      <w:marLeft w:val="0"/>
      <w:marRight w:val="0"/>
      <w:marTop w:val="0"/>
      <w:marBottom w:val="0"/>
      <w:divBdr>
        <w:top w:val="none" w:sz="0" w:space="0" w:color="auto"/>
        <w:left w:val="none" w:sz="0" w:space="0" w:color="auto"/>
        <w:bottom w:val="none" w:sz="0" w:space="0" w:color="auto"/>
        <w:right w:val="none" w:sz="0" w:space="0" w:color="auto"/>
      </w:divBdr>
    </w:div>
    <w:div w:id="298388716">
      <w:bodyDiv w:val="1"/>
      <w:marLeft w:val="0"/>
      <w:marRight w:val="0"/>
      <w:marTop w:val="0"/>
      <w:marBottom w:val="0"/>
      <w:divBdr>
        <w:top w:val="none" w:sz="0" w:space="0" w:color="auto"/>
        <w:left w:val="none" w:sz="0" w:space="0" w:color="auto"/>
        <w:bottom w:val="none" w:sz="0" w:space="0" w:color="auto"/>
        <w:right w:val="none" w:sz="0" w:space="0" w:color="auto"/>
      </w:divBdr>
    </w:div>
    <w:div w:id="367413809">
      <w:bodyDiv w:val="1"/>
      <w:marLeft w:val="0"/>
      <w:marRight w:val="0"/>
      <w:marTop w:val="0"/>
      <w:marBottom w:val="0"/>
      <w:divBdr>
        <w:top w:val="none" w:sz="0" w:space="0" w:color="auto"/>
        <w:left w:val="none" w:sz="0" w:space="0" w:color="auto"/>
        <w:bottom w:val="none" w:sz="0" w:space="0" w:color="auto"/>
        <w:right w:val="none" w:sz="0" w:space="0" w:color="auto"/>
      </w:divBdr>
    </w:div>
    <w:div w:id="515927403">
      <w:bodyDiv w:val="1"/>
      <w:marLeft w:val="0"/>
      <w:marRight w:val="0"/>
      <w:marTop w:val="0"/>
      <w:marBottom w:val="0"/>
      <w:divBdr>
        <w:top w:val="none" w:sz="0" w:space="0" w:color="auto"/>
        <w:left w:val="none" w:sz="0" w:space="0" w:color="auto"/>
        <w:bottom w:val="none" w:sz="0" w:space="0" w:color="auto"/>
        <w:right w:val="none" w:sz="0" w:space="0" w:color="auto"/>
      </w:divBdr>
    </w:div>
    <w:div w:id="737872440">
      <w:bodyDiv w:val="1"/>
      <w:marLeft w:val="0"/>
      <w:marRight w:val="0"/>
      <w:marTop w:val="0"/>
      <w:marBottom w:val="0"/>
      <w:divBdr>
        <w:top w:val="none" w:sz="0" w:space="0" w:color="auto"/>
        <w:left w:val="none" w:sz="0" w:space="0" w:color="auto"/>
        <w:bottom w:val="none" w:sz="0" w:space="0" w:color="auto"/>
        <w:right w:val="none" w:sz="0" w:space="0" w:color="auto"/>
      </w:divBdr>
    </w:div>
    <w:div w:id="826938514">
      <w:bodyDiv w:val="1"/>
      <w:marLeft w:val="0"/>
      <w:marRight w:val="0"/>
      <w:marTop w:val="0"/>
      <w:marBottom w:val="0"/>
      <w:divBdr>
        <w:top w:val="none" w:sz="0" w:space="0" w:color="auto"/>
        <w:left w:val="none" w:sz="0" w:space="0" w:color="auto"/>
        <w:bottom w:val="none" w:sz="0" w:space="0" w:color="auto"/>
        <w:right w:val="none" w:sz="0" w:space="0" w:color="auto"/>
      </w:divBdr>
    </w:div>
    <w:div w:id="922295617">
      <w:bodyDiv w:val="1"/>
      <w:marLeft w:val="0"/>
      <w:marRight w:val="0"/>
      <w:marTop w:val="0"/>
      <w:marBottom w:val="0"/>
      <w:divBdr>
        <w:top w:val="none" w:sz="0" w:space="0" w:color="auto"/>
        <w:left w:val="none" w:sz="0" w:space="0" w:color="auto"/>
        <w:bottom w:val="none" w:sz="0" w:space="0" w:color="auto"/>
        <w:right w:val="none" w:sz="0" w:space="0" w:color="auto"/>
      </w:divBdr>
    </w:div>
    <w:div w:id="991176241">
      <w:bodyDiv w:val="1"/>
      <w:marLeft w:val="0"/>
      <w:marRight w:val="0"/>
      <w:marTop w:val="0"/>
      <w:marBottom w:val="0"/>
      <w:divBdr>
        <w:top w:val="none" w:sz="0" w:space="0" w:color="auto"/>
        <w:left w:val="none" w:sz="0" w:space="0" w:color="auto"/>
        <w:bottom w:val="none" w:sz="0" w:space="0" w:color="auto"/>
        <w:right w:val="none" w:sz="0" w:space="0" w:color="auto"/>
      </w:divBdr>
      <w:divsChild>
        <w:div w:id="1732071608">
          <w:marLeft w:val="0"/>
          <w:marRight w:val="0"/>
          <w:marTop w:val="0"/>
          <w:marBottom w:val="0"/>
          <w:divBdr>
            <w:top w:val="none" w:sz="0" w:space="0" w:color="auto"/>
            <w:left w:val="none" w:sz="0" w:space="0" w:color="auto"/>
            <w:bottom w:val="none" w:sz="0" w:space="0" w:color="auto"/>
            <w:right w:val="none" w:sz="0" w:space="0" w:color="auto"/>
          </w:divBdr>
          <w:divsChild>
            <w:div w:id="1254050570">
              <w:marLeft w:val="0"/>
              <w:marRight w:val="0"/>
              <w:marTop w:val="0"/>
              <w:marBottom w:val="0"/>
              <w:divBdr>
                <w:top w:val="none" w:sz="0" w:space="0" w:color="auto"/>
                <w:left w:val="none" w:sz="0" w:space="0" w:color="auto"/>
                <w:bottom w:val="none" w:sz="0" w:space="0" w:color="auto"/>
                <w:right w:val="none" w:sz="0" w:space="0" w:color="auto"/>
              </w:divBdr>
              <w:divsChild>
                <w:div w:id="155538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274430">
      <w:bodyDiv w:val="1"/>
      <w:marLeft w:val="0"/>
      <w:marRight w:val="0"/>
      <w:marTop w:val="0"/>
      <w:marBottom w:val="0"/>
      <w:divBdr>
        <w:top w:val="none" w:sz="0" w:space="0" w:color="auto"/>
        <w:left w:val="none" w:sz="0" w:space="0" w:color="auto"/>
        <w:bottom w:val="none" w:sz="0" w:space="0" w:color="auto"/>
        <w:right w:val="none" w:sz="0" w:space="0" w:color="auto"/>
      </w:divBdr>
      <w:divsChild>
        <w:div w:id="1991902740">
          <w:marLeft w:val="0"/>
          <w:marRight w:val="0"/>
          <w:marTop w:val="0"/>
          <w:marBottom w:val="0"/>
          <w:divBdr>
            <w:top w:val="none" w:sz="0" w:space="0" w:color="auto"/>
            <w:left w:val="none" w:sz="0" w:space="0" w:color="auto"/>
            <w:bottom w:val="none" w:sz="0" w:space="0" w:color="auto"/>
            <w:right w:val="none" w:sz="0" w:space="0" w:color="auto"/>
          </w:divBdr>
          <w:divsChild>
            <w:div w:id="84503532">
              <w:marLeft w:val="0"/>
              <w:marRight w:val="0"/>
              <w:marTop w:val="0"/>
              <w:marBottom w:val="0"/>
              <w:divBdr>
                <w:top w:val="none" w:sz="0" w:space="0" w:color="auto"/>
                <w:left w:val="none" w:sz="0" w:space="0" w:color="auto"/>
                <w:bottom w:val="none" w:sz="0" w:space="0" w:color="auto"/>
                <w:right w:val="none" w:sz="0" w:space="0" w:color="auto"/>
              </w:divBdr>
              <w:divsChild>
                <w:div w:id="121943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303632">
      <w:bodyDiv w:val="1"/>
      <w:marLeft w:val="0"/>
      <w:marRight w:val="0"/>
      <w:marTop w:val="0"/>
      <w:marBottom w:val="0"/>
      <w:divBdr>
        <w:top w:val="none" w:sz="0" w:space="0" w:color="auto"/>
        <w:left w:val="none" w:sz="0" w:space="0" w:color="auto"/>
        <w:bottom w:val="none" w:sz="0" w:space="0" w:color="auto"/>
        <w:right w:val="none" w:sz="0" w:space="0" w:color="auto"/>
      </w:divBdr>
    </w:div>
    <w:div w:id="1145702202">
      <w:bodyDiv w:val="1"/>
      <w:marLeft w:val="0"/>
      <w:marRight w:val="0"/>
      <w:marTop w:val="0"/>
      <w:marBottom w:val="0"/>
      <w:divBdr>
        <w:top w:val="none" w:sz="0" w:space="0" w:color="auto"/>
        <w:left w:val="none" w:sz="0" w:space="0" w:color="auto"/>
        <w:bottom w:val="none" w:sz="0" w:space="0" w:color="auto"/>
        <w:right w:val="none" w:sz="0" w:space="0" w:color="auto"/>
      </w:divBdr>
    </w:div>
    <w:div w:id="1255476813">
      <w:bodyDiv w:val="1"/>
      <w:marLeft w:val="0"/>
      <w:marRight w:val="0"/>
      <w:marTop w:val="0"/>
      <w:marBottom w:val="0"/>
      <w:divBdr>
        <w:top w:val="none" w:sz="0" w:space="0" w:color="auto"/>
        <w:left w:val="none" w:sz="0" w:space="0" w:color="auto"/>
        <w:bottom w:val="none" w:sz="0" w:space="0" w:color="auto"/>
        <w:right w:val="none" w:sz="0" w:space="0" w:color="auto"/>
      </w:divBdr>
    </w:div>
    <w:div w:id="1381974267">
      <w:bodyDiv w:val="1"/>
      <w:marLeft w:val="0"/>
      <w:marRight w:val="0"/>
      <w:marTop w:val="0"/>
      <w:marBottom w:val="0"/>
      <w:divBdr>
        <w:top w:val="none" w:sz="0" w:space="0" w:color="auto"/>
        <w:left w:val="none" w:sz="0" w:space="0" w:color="auto"/>
        <w:bottom w:val="none" w:sz="0" w:space="0" w:color="auto"/>
        <w:right w:val="none" w:sz="0" w:space="0" w:color="auto"/>
      </w:divBdr>
      <w:divsChild>
        <w:div w:id="523590331">
          <w:marLeft w:val="0"/>
          <w:marRight w:val="0"/>
          <w:marTop w:val="0"/>
          <w:marBottom w:val="0"/>
          <w:divBdr>
            <w:top w:val="none" w:sz="0" w:space="0" w:color="auto"/>
            <w:left w:val="none" w:sz="0" w:space="0" w:color="auto"/>
            <w:bottom w:val="none" w:sz="0" w:space="0" w:color="auto"/>
            <w:right w:val="none" w:sz="0" w:space="0" w:color="auto"/>
          </w:divBdr>
          <w:divsChild>
            <w:div w:id="1646199579">
              <w:marLeft w:val="0"/>
              <w:marRight w:val="0"/>
              <w:marTop w:val="0"/>
              <w:marBottom w:val="0"/>
              <w:divBdr>
                <w:top w:val="none" w:sz="0" w:space="0" w:color="auto"/>
                <w:left w:val="none" w:sz="0" w:space="0" w:color="auto"/>
                <w:bottom w:val="none" w:sz="0" w:space="0" w:color="auto"/>
                <w:right w:val="none" w:sz="0" w:space="0" w:color="auto"/>
              </w:divBdr>
              <w:divsChild>
                <w:div w:id="149070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383484">
      <w:bodyDiv w:val="1"/>
      <w:marLeft w:val="0"/>
      <w:marRight w:val="0"/>
      <w:marTop w:val="0"/>
      <w:marBottom w:val="0"/>
      <w:divBdr>
        <w:top w:val="none" w:sz="0" w:space="0" w:color="auto"/>
        <w:left w:val="none" w:sz="0" w:space="0" w:color="auto"/>
        <w:bottom w:val="none" w:sz="0" w:space="0" w:color="auto"/>
        <w:right w:val="none" w:sz="0" w:space="0" w:color="auto"/>
      </w:divBdr>
    </w:div>
    <w:div w:id="1457408654">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602370166">
      <w:bodyDiv w:val="1"/>
      <w:marLeft w:val="0"/>
      <w:marRight w:val="0"/>
      <w:marTop w:val="0"/>
      <w:marBottom w:val="0"/>
      <w:divBdr>
        <w:top w:val="none" w:sz="0" w:space="0" w:color="auto"/>
        <w:left w:val="none" w:sz="0" w:space="0" w:color="auto"/>
        <w:bottom w:val="none" w:sz="0" w:space="0" w:color="auto"/>
        <w:right w:val="none" w:sz="0" w:space="0" w:color="auto"/>
      </w:divBdr>
    </w:div>
    <w:div w:id="1629388570">
      <w:bodyDiv w:val="1"/>
      <w:marLeft w:val="0"/>
      <w:marRight w:val="0"/>
      <w:marTop w:val="0"/>
      <w:marBottom w:val="0"/>
      <w:divBdr>
        <w:top w:val="none" w:sz="0" w:space="0" w:color="auto"/>
        <w:left w:val="none" w:sz="0" w:space="0" w:color="auto"/>
        <w:bottom w:val="none" w:sz="0" w:space="0" w:color="auto"/>
        <w:right w:val="none" w:sz="0" w:space="0" w:color="auto"/>
      </w:divBdr>
      <w:divsChild>
        <w:div w:id="783885173">
          <w:marLeft w:val="0"/>
          <w:marRight w:val="0"/>
          <w:marTop w:val="0"/>
          <w:marBottom w:val="0"/>
          <w:divBdr>
            <w:top w:val="none" w:sz="0" w:space="0" w:color="auto"/>
            <w:left w:val="none" w:sz="0" w:space="0" w:color="auto"/>
            <w:bottom w:val="none" w:sz="0" w:space="0" w:color="auto"/>
            <w:right w:val="none" w:sz="0" w:space="0" w:color="auto"/>
          </w:divBdr>
          <w:divsChild>
            <w:div w:id="715154820">
              <w:marLeft w:val="0"/>
              <w:marRight w:val="0"/>
              <w:marTop w:val="0"/>
              <w:marBottom w:val="0"/>
              <w:divBdr>
                <w:top w:val="none" w:sz="0" w:space="0" w:color="auto"/>
                <w:left w:val="none" w:sz="0" w:space="0" w:color="auto"/>
                <w:bottom w:val="none" w:sz="0" w:space="0" w:color="auto"/>
                <w:right w:val="none" w:sz="0" w:space="0" w:color="auto"/>
              </w:divBdr>
              <w:divsChild>
                <w:div w:id="17500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102045">
      <w:bodyDiv w:val="1"/>
      <w:marLeft w:val="0"/>
      <w:marRight w:val="0"/>
      <w:marTop w:val="0"/>
      <w:marBottom w:val="0"/>
      <w:divBdr>
        <w:top w:val="none" w:sz="0" w:space="0" w:color="auto"/>
        <w:left w:val="none" w:sz="0" w:space="0" w:color="auto"/>
        <w:bottom w:val="none" w:sz="0" w:space="0" w:color="auto"/>
        <w:right w:val="none" w:sz="0" w:space="0" w:color="auto"/>
      </w:divBdr>
      <w:divsChild>
        <w:div w:id="514153888">
          <w:marLeft w:val="0"/>
          <w:marRight w:val="0"/>
          <w:marTop w:val="0"/>
          <w:marBottom w:val="0"/>
          <w:divBdr>
            <w:top w:val="none" w:sz="0" w:space="0" w:color="auto"/>
            <w:left w:val="none" w:sz="0" w:space="0" w:color="auto"/>
            <w:bottom w:val="none" w:sz="0" w:space="0" w:color="auto"/>
            <w:right w:val="none" w:sz="0" w:space="0" w:color="auto"/>
          </w:divBdr>
          <w:divsChild>
            <w:div w:id="252394150">
              <w:marLeft w:val="0"/>
              <w:marRight w:val="0"/>
              <w:marTop w:val="0"/>
              <w:marBottom w:val="0"/>
              <w:divBdr>
                <w:top w:val="none" w:sz="0" w:space="0" w:color="auto"/>
                <w:left w:val="none" w:sz="0" w:space="0" w:color="auto"/>
                <w:bottom w:val="none" w:sz="0" w:space="0" w:color="auto"/>
                <w:right w:val="none" w:sz="0" w:space="0" w:color="auto"/>
              </w:divBdr>
              <w:divsChild>
                <w:div w:id="10141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609130">
      <w:bodyDiv w:val="1"/>
      <w:marLeft w:val="0"/>
      <w:marRight w:val="0"/>
      <w:marTop w:val="0"/>
      <w:marBottom w:val="0"/>
      <w:divBdr>
        <w:top w:val="none" w:sz="0" w:space="0" w:color="auto"/>
        <w:left w:val="none" w:sz="0" w:space="0" w:color="auto"/>
        <w:bottom w:val="none" w:sz="0" w:space="0" w:color="auto"/>
        <w:right w:val="none" w:sz="0" w:space="0" w:color="auto"/>
      </w:divBdr>
    </w:div>
    <w:div w:id="1906379468">
      <w:bodyDiv w:val="1"/>
      <w:marLeft w:val="0"/>
      <w:marRight w:val="0"/>
      <w:marTop w:val="0"/>
      <w:marBottom w:val="0"/>
      <w:divBdr>
        <w:top w:val="none" w:sz="0" w:space="0" w:color="auto"/>
        <w:left w:val="none" w:sz="0" w:space="0" w:color="auto"/>
        <w:bottom w:val="none" w:sz="0" w:space="0" w:color="auto"/>
        <w:right w:val="none" w:sz="0" w:space="0" w:color="auto"/>
      </w:divBdr>
    </w:div>
    <w:div w:id="1973976184">
      <w:bodyDiv w:val="1"/>
      <w:marLeft w:val="0"/>
      <w:marRight w:val="0"/>
      <w:marTop w:val="0"/>
      <w:marBottom w:val="0"/>
      <w:divBdr>
        <w:top w:val="none" w:sz="0" w:space="0" w:color="auto"/>
        <w:left w:val="none" w:sz="0" w:space="0" w:color="auto"/>
        <w:bottom w:val="none" w:sz="0" w:space="0" w:color="auto"/>
        <w:right w:val="none" w:sz="0" w:space="0" w:color="auto"/>
      </w:divBdr>
    </w:div>
    <w:div w:id="2069066562">
      <w:bodyDiv w:val="1"/>
      <w:marLeft w:val="0"/>
      <w:marRight w:val="0"/>
      <w:marTop w:val="0"/>
      <w:marBottom w:val="0"/>
      <w:divBdr>
        <w:top w:val="none" w:sz="0" w:space="0" w:color="auto"/>
        <w:left w:val="none" w:sz="0" w:space="0" w:color="auto"/>
        <w:bottom w:val="none" w:sz="0" w:space="0" w:color="auto"/>
        <w:right w:val="none" w:sz="0" w:space="0" w:color="auto"/>
      </w:divBdr>
      <w:divsChild>
        <w:div w:id="511577080">
          <w:marLeft w:val="0"/>
          <w:marRight w:val="0"/>
          <w:marTop w:val="0"/>
          <w:marBottom w:val="0"/>
          <w:divBdr>
            <w:top w:val="none" w:sz="0" w:space="0" w:color="auto"/>
            <w:left w:val="none" w:sz="0" w:space="0" w:color="auto"/>
            <w:bottom w:val="none" w:sz="0" w:space="0" w:color="auto"/>
            <w:right w:val="none" w:sz="0" w:space="0" w:color="auto"/>
          </w:divBdr>
        </w:div>
        <w:div w:id="945431528">
          <w:marLeft w:val="0"/>
          <w:marRight w:val="0"/>
          <w:marTop w:val="0"/>
          <w:marBottom w:val="0"/>
          <w:divBdr>
            <w:top w:val="none" w:sz="0" w:space="0" w:color="auto"/>
            <w:left w:val="none" w:sz="0" w:space="0" w:color="auto"/>
            <w:bottom w:val="none" w:sz="0" w:space="0" w:color="auto"/>
            <w:right w:val="none" w:sz="0" w:space="0" w:color="auto"/>
          </w:divBdr>
        </w:div>
      </w:divsChild>
    </w:div>
    <w:div w:id="2074157987">
      <w:bodyDiv w:val="1"/>
      <w:marLeft w:val="0"/>
      <w:marRight w:val="0"/>
      <w:marTop w:val="0"/>
      <w:marBottom w:val="0"/>
      <w:divBdr>
        <w:top w:val="none" w:sz="0" w:space="0" w:color="auto"/>
        <w:left w:val="none" w:sz="0" w:space="0" w:color="auto"/>
        <w:bottom w:val="none" w:sz="0" w:space="0" w:color="auto"/>
        <w:right w:val="none" w:sz="0" w:space="0" w:color="auto"/>
      </w:divBdr>
    </w:div>
    <w:div w:id="2143039147">
      <w:bodyDiv w:val="1"/>
      <w:marLeft w:val="0"/>
      <w:marRight w:val="0"/>
      <w:marTop w:val="0"/>
      <w:marBottom w:val="0"/>
      <w:divBdr>
        <w:top w:val="none" w:sz="0" w:space="0" w:color="auto"/>
        <w:left w:val="none" w:sz="0" w:space="0" w:color="auto"/>
        <w:bottom w:val="none" w:sz="0" w:space="0" w:color="auto"/>
        <w:right w:val="none" w:sz="0" w:space="0" w:color="auto"/>
      </w:divBdr>
      <w:divsChild>
        <w:div w:id="1836726109">
          <w:marLeft w:val="0"/>
          <w:marRight w:val="0"/>
          <w:marTop w:val="0"/>
          <w:marBottom w:val="0"/>
          <w:divBdr>
            <w:top w:val="none" w:sz="0" w:space="0" w:color="auto"/>
            <w:left w:val="none" w:sz="0" w:space="0" w:color="auto"/>
            <w:bottom w:val="none" w:sz="0" w:space="0" w:color="auto"/>
            <w:right w:val="none" w:sz="0" w:space="0" w:color="auto"/>
          </w:divBdr>
          <w:divsChild>
            <w:div w:id="2011248723">
              <w:marLeft w:val="0"/>
              <w:marRight w:val="0"/>
              <w:marTop w:val="0"/>
              <w:marBottom w:val="0"/>
              <w:divBdr>
                <w:top w:val="none" w:sz="0" w:space="0" w:color="auto"/>
                <w:left w:val="none" w:sz="0" w:space="0" w:color="auto"/>
                <w:bottom w:val="none" w:sz="0" w:space="0" w:color="auto"/>
                <w:right w:val="none" w:sz="0" w:space="0" w:color="auto"/>
              </w:divBdr>
              <w:divsChild>
                <w:div w:id="39879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haucer.sheffield.sch.uk/images/schoolimprovement/tla/modelling.pdf" TargetMode="External"/><Relationship Id="rId18" Type="http://schemas.openxmlformats.org/officeDocument/2006/relationships/hyperlink" Target="https://classteaching.wordpress.com/2015/09/24/modelling-how-why-and-what-can-go-wrong/"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bera.ac.uk/about" TargetMode="External"/><Relationship Id="rId17" Type="http://schemas.openxmlformats.org/officeDocument/2006/relationships/hyperlink" Target="https://www.toolshero.com/management/gibbs-reflective-cycle-graham-gibbs/" TargetMode="External"/><Relationship Id="rId2" Type="http://schemas.openxmlformats.org/officeDocument/2006/relationships/customXml" Target="../customXml/item2.xml"/><Relationship Id="rId16" Type="http://schemas.openxmlformats.org/officeDocument/2006/relationships/hyperlink" Target="https://www.smartclassroommanagement.com/2012/02/18/how-to-be-a-great-teacher/"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nxietycanada.com/sites/default/files/Perfectionism.pdf" TargetMode="External"/><Relationship Id="rId5" Type="http://schemas.openxmlformats.org/officeDocument/2006/relationships/styles" Target="styles.xml"/><Relationship Id="rId15" Type="http://schemas.openxmlformats.org/officeDocument/2006/relationships/hyperlink" Target="https://successfailureproject.bsc.harvard.edu/files/success/files/perfectionism_2013_revised_2014.pdf" TargetMode="External"/><Relationship Id="rId23" Type="http://schemas.openxmlformats.org/officeDocument/2006/relationships/theme" Target="theme/theme1.xml"/><Relationship Id="rId10" Type="http://schemas.openxmlformats.org/officeDocument/2006/relationships/hyperlink" Target="https://www.tes.com/news/how-use-modelling-successfully-classroom" TargetMode="External"/><Relationship Id="rId19" Type="http://schemas.openxmlformats.org/officeDocument/2006/relationships/hyperlink" Target="https://classteaching.wordpress.com/2015/09/24/modelling-how-why-and-what-can-go-wro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rnweb.com/educational-research-articles/teacher-modeling-important-for-student-engage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5016</Words>
  <Characters>28596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Jayne Sears-Neale</cp:lastModifiedBy>
  <cp:revision>3</cp:revision>
  <cp:lastPrinted>2020-02-21T16:56:00Z</cp:lastPrinted>
  <dcterms:created xsi:type="dcterms:W3CDTF">2020-02-21T20:19:00Z</dcterms:created>
  <dcterms:modified xsi:type="dcterms:W3CDTF">2020-02-22T08:18:00Z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