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7907" w:rsidRDefault="00D27907" w:rsidP="00D27907">
      <w:pPr>
        <w:pStyle w:val="BodyTextL25"/>
        <w:rPr>
          <w:rFonts w:eastAsia="Arial"/>
          <w:b/>
          <w:color w:val="FF0000"/>
        </w:rPr>
      </w:pPr>
    </w:p>
    <w:p w:rsidR="00687068" w:rsidRDefault="00687068" w:rsidP="00D27907">
      <w:pPr>
        <w:pStyle w:val="BodyTextL25"/>
        <w:rPr>
          <w:rFonts w:eastAsia="Arial"/>
          <w:b/>
          <w:color w:val="FF0000"/>
        </w:rPr>
      </w:pPr>
    </w:p>
    <w:p w:rsidR="00687068" w:rsidRDefault="00687068" w:rsidP="00687068">
      <w:pPr>
        <w:pStyle w:val="LabTitle"/>
      </w:pPr>
    </w:p>
    <w:p w:rsidR="00687068" w:rsidRPr="00FD4A68" w:rsidRDefault="00687068" w:rsidP="00687068">
      <w:pPr>
        <w:pStyle w:val="LabTitle"/>
        <w:rPr>
          <w:rStyle w:val="LabTitleInstVersred"/>
          <w:b/>
        </w:rPr>
      </w:pPr>
      <w:r w:rsidRPr="00FD4A68">
        <w:t xml:space="preserve">Lab </w:t>
      </w:r>
      <w:r>
        <w:t>–</w:t>
      </w:r>
      <w:r w:rsidRPr="00FD4A68">
        <w:t xml:space="preserve"> </w:t>
      </w:r>
      <w:r>
        <w:t>Understanding Ethernet Cable Standards</w:t>
      </w:r>
      <w:r w:rsidRPr="00FD4A68">
        <w:t xml:space="preserve"> </w:t>
      </w:r>
    </w:p>
    <w:p w:rsidR="00687068" w:rsidRDefault="00687068" w:rsidP="00687068">
      <w:pPr>
        <w:pStyle w:val="LabSection"/>
      </w:pPr>
      <w:r>
        <w:t>Topology</w:t>
      </w:r>
    </w:p>
    <w:p w:rsidR="00687068" w:rsidRDefault="00687068" w:rsidP="00687068">
      <w:pPr>
        <w:pStyle w:val="Visual"/>
      </w:pPr>
      <w:r>
        <w:rPr>
          <w:noProof/>
          <w:lang w:val="en-GB" w:eastAsia="en-GB"/>
        </w:rPr>
        <w:drawing>
          <wp:inline distT="0" distB="0" distL="0" distR="0" wp14:anchorId="46F822AE" wp14:editId="38574EEB">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rsidR="00687068" w:rsidRPr="00BB73FF" w:rsidRDefault="00687068" w:rsidP="00687068">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687068" w:rsidTr="00D528E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Pr="00E87D62" w:rsidRDefault="00687068" w:rsidP="00D528E3">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Pr="00E87D62" w:rsidRDefault="00687068" w:rsidP="00D528E3">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Pr="00E87D62" w:rsidRDefault="00687068" w:rsidP="00D528E3">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Pr="00E87D62" w:rsidRDefault="00687068" w:rsidP="00D528E3">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Pr="00E87D62" w:rsidRDefault="00687068" w:rsidP="00D528E3">
            <w:pPr>
              <w:pStyle w:val="TableHeading"/>
            </w:pPr>
            <w:r w:rsidRPr="00E87D62">
              <w:t>Default Gateway</w:t>
            </w:r>
          </w:p>
        </w:tc>
      </w:tr>
      <w:tr w:rsidR="00687068" w:rsidTr="00D528E3">
        <w:trPr>
          <w:cantSplit/>
          <w:jc w:val="center"/>
        </w:trPr>
        <w:tc>
          <w:tcPr>
            <w:tcW w:w="1260" w:type="dxa"/>
            <w:vAlign w:val="bottom"/>
          </w:tcPr>
          <w:p w:rsidR="00687068" w:rsidRPr="00E87D62" w:rsidRDefault="00687068" w:rsidP="00D528E3">
            <w:pPr>
              <w:pStyle w:val="TableText"/>
            </w:pPr>
            <w:r w:rsidRPr="00E87D62">
              <w:t>PC-A</w:t>
            </w:r>
          </w:p>
        </w:tc>
        <w:tc>
          <w:tcPr>
            <w:tcW w:w="1620" w:type="dxa"/>
            <w:vAlign w:val="bottom"/>
          </w:tcPr>
          <w:p w:rsidR="00687068" w:rsidRPr="00E87D62" w:rsidRDefault="00687068" w:rsidP="00D528E3">
            <w:pPr>
              <w:pStyle w:val="TableText"/>
            </w:pPr>
            <w:r w:rsidRPr="00E87D62">
              <w:t>NIC</w:t>
            </w:r>
          </w:p>
        </w:tc>
        <w:tc>
          <w:tcPr>
            <w:tcW w:w="1710" w:type="dxa"/>
            <w:vAlign w:val="bottom"/>
          </w:tcPr>
          <w:p w:rsidR="00687068" w:rsidRPr="00E87D62" w:rsidRDefault="00687068" w:rsidP="00D528E3">
            <w:pPr>
              <w:pStyle w:val="TableText"/>
            </w:pPr>
            <w:r w:rsidRPr="00E87D62">
              <w:t>192.168.1</w:t>
            </w:r>
            <w:r>
              <w:t>0</w:t>
            </w:r>
            <w:r w:rsidRPr="00E87D62">
              <w:t>.</w:t>
            </w:r>
            <w:r>
              <w:t>1</w:t>
            </w:r>
          </w:p>
        </w:tc>
        <w:tc>
          <w:tcPr>
            <w:tcW w:w="1800" w:type="dxa"/>
            <w:vAlign w:val="bottom"/>
          </w:tcPr>
          <w:p w:rsidR="00687068" w:rsidRPr="00E87D62" w:rsidRDefault="00687068" w:rsidP="00D528E3">
            <w:pPr>
              <w:pStyle w:val="TableText"/>
            </w:pPr>
            <w:r w:rsidRPr="00E87D62">
              <w:t>255.255.255.0</w:t>
            </w:r>
          </w:p>
        </w:tc>
        <w:tc>
          <w:tcPr>
            <w:tcW w:w="1800" w:type="dxa"/>
            <w:vAlign w:val="bottom"/>
          </w:tcPr>
          <w:p w:rsidR="00687068" w:rsidRPr="00E87D62" w:rsidRDefault="00687068" w:rsidP="00D528E3">
            <w:pPr>
              <w:pStyle w:val="TableText"/>
            </w:pPr>
            <w:r>
              <w:t>N/A</w:t>
            </w:r>
          </w:p>
        </w:tc>
      </w:tr>
      <w:tr w:rsidR="00687068" w:rsidTr="00D528E3">
        <w:trPr>
          <w:cantSplit/>
          <w:jc w:val="center"/>
        </w:trPr>
        <w:tc>
          <w:tcPr>
            <w:tcW w:w="1260" w:type="dxa"/>
            <w:vAlign w:val="bottom"/>
          </w:tcPr>
          <w:p w:rsidR="00687068" w:rsidRPr="00E87D62" w:rsidRDefault="00687068" w:rsidP="00D528E3">
            <w:pPr>
              <w:pStyle w:val="TableText"/>
            </w:pPr>
            <w:r>
              <w:t>PC-B</w:t>
            </w:r>
          </w:p>
        </w:tc>
        <w:tc>
          <w:tcPr>
            <w:tcW w:w="1620" w:type="dxa"/>
            <w:vAlign w:val="bottom"/>
          </w:tcPr>
          <w:p w:rsidR="00687068" w:rsidRPr="00E87D62" w:rsidRDefault="00687068" w:rsidP="00D528E3">
            <w:pPr>
              <w:pStyle w:val="TableText"/>
            </w:pPr>
            <w:r>
              <w:t>NIC</w:t>
            </w:r>
          </w:p>
        </w:tc>
        <w:tc>
          <w:tcPr>
            <w:tcW w:w="1710" w:type="dxa"/>
            <w:vAlign w:val="bottom"/>
          </w:tcPr>
          <w:p w:rsidR="00687068" w:rsidRPr="00E87D62" w:rsidRDefault="00687068" w:rsidP="00D528E3">
            <w:pPr>
              <w:pStyle w:val="TableText"/>
            </w:pPr>
            <w:r>
              <w:t>192.168.10.2</w:t>
            </w:r>
          </w:p>
        </w:tc>
        <w:tc>
          <w:tcPr>
            <w:tcW w:w="1800" w:type="dxa"/>
            <w:vAlign w:val="bottom"/>
          </w:tcPr>
          <w:p w:rsidR="00687068" w:rsidRPr="00E87D62" w:rsidRDefault="00687068" w:rsidP="00D528E3">
            <w:pPr>
              <w:pStyle w:val="TableText"/>
            </w:pPr>
            <w:r>
              <w:t>255.255.255.0</w:t>
            </w:r>
          </w:p>
        </w:tc>
        <w:tc>
          <w:tcPr>
            <w:tcW w:w="1800" w:type="dxa"/>
            <w:vAlign w:val="bottom"/>
          </w:tcPr>
          <w:p w:rsidR="00687068" w:rsidRPr="00E87D62" w:rsidRDefault="00687068" w:rsidP="00D528E3">
            <w:pPr>
              <w:pStyle w:val="TableText"/>
            </w:pPr>
            <w:r>
              <w:t>N/A</w:t>
            </w:r>
          </w:p>
        </w:tc>
      </w:tr>
    </w:tbl>
    <w:p w:rsidR="00687068" w:rsidRPr="00BB73FF" w:rsidRDefault="00687068" w:rsidP="00687068">
      <w:pPr>
        <w:pStyle w:val="LabSection"/>
      </w:pPr>
      <w:r w:rsidRPr="00BB73FF">
        <w:t>Objective</w:t>
      </w:r>
      <w:r>
        <w:t>s</w:t>
      </w:r>
    </w:p>
    <w:p w:rsidR="00687068" w:rsidRDefault="00687068" w:rsidP="00687068">
      <w:pPr>
        <w:pStyle w:val="BodyTextL25Bold"/>
      </w:pPr>
      <w:r>
        <w:t>Part 1: Analyze Ethernet Cabling Standards and Pinouts</w:t>
      </w:r>
    </w:p>
    <w:p w:rsidR="00687068" w:rsidRPr="004C0909" w:rsidRDefault="00687068" w:rsidP="00687068">
      <w:pPr>
        <w:pStyle w:val="BodyTextL25Bold"/>
      </w:pPr>
      <w:r>
        <w:t>Part 2: Build an Ethernet Crossover Cable</w:t>
      </w:r>
    </w:p>
    <w:p w:rsidR="00687068" w:rsidRDefault="00687068" w:rsidP="00687068">
      <w:pPr>
        <w:pStyle w:val="BodyTextL25Bold"/>
      </w:pPr>
      <w:r>
        <w:t>Part 3: Test an Ethernet Crossover Cable</w:t>
      </w:r>
    </w:p>
    <w:p w:rsidR="00687068" w:rsidRPr="00C07FD9" w:rsidRDefault="00687068" w:rsidP="00687068">
      <w:pPr>
        <w:pStyle w:val="LabSection"/>
      </w:pPr>
      <w:r>
        <w:t>Background / Scenario</w:t>
      </w:r>
    </w:p>
    <w:p w:rsidR="00687068" w:rsidRDefault="00687068" w:rsidP="00687068">
      <w:pPr>
        <w:pStyle w:val="BodyTextL25"/>
      </w:pPr>
      <w:r>
        <w:t>In this lab, you will build and terminate an Ethernet crossover cable and test it by connecting two PCs together and pinging between them. You will first analyze the Telecommunications Industry Association/Electronic Industries Association (TIA/EIA) 568-A and 568-B standards and how they apply to Ethernet cables. You will then construct an Ethernet crossover cable and test it. Finally, you will use the cable you just constructed to connect two PCs together and test it by pinging between them.</w:t>
      </w:r>
    </w:p>
    <w:p w:rsidR="00687068" w:rsidRDefault="00687068" w:rsidP="00687068">
      <w:pPr>
        <w:pStyle w:val="BodyTextL25"/>
      </w:pPr>
      <w:r w:rsidRPr="004D71AE">
        <w:rPr>
          <w:b/>
        </w:rPr>
        <w:t>Note</w:t>
      </w:r>
      <w:r>
        <w:t xml:space="preserve">: With autosensing capabilities available on many devices, such as the Cisco 1941 </w:t>
      </w:r>
      <w:r w:rsidRPr="00C91D68">
        <w:t>Integrated Service</w:t>
      </w:r>
      <w:r>
        <w:t>s</w:t>
      </w:r>
      <w:r w:rsidRPr="00C91D68">
        <w:t xml:space="preserve"> Router (ISR) </w:t>
      </w:r>
      <w:r>
        <w:t>switch, you may see straight-through cables connecting like devices.</w:t>
      </w:r>
    </w:p>
    <w:p w:rsidR="00687068" w:rsidRDefault="00687068" w:rsidP="00687068">
      <w:pPr>
        <w:pStyle w:val="LabSection"/>
      </w:pPr>
      <w:r>
        <w:t>Required Resources</w:t>
      </w:r>
    </w:p>
    <w:p w:rsidR="00687068" w:rsidRDefault="00687068" w:rsidP="00687068">
      <w:pPr>
        <w:pStyle w:val="Bulletlevel1"/>
      </w:pPr>
      <w:r>
        <w:rPr>
          <w:rFonts w:eastAsia="Arial"/>
        </w:rPr>
        <w:t>One length of cable, either Category 5 or 5e. Cable length should be 0.6 to 0.9m (2 to 3 ft.)</w:t>
      </w:r>
    </w:p>
    <w:p w:rsidR="00687068" w:rsidRDefault="00687068" w:rsidP="00687068">
      <w:pPr>
        <w:pStyle w:val="Bulletlevel1"/>
      </w:pPr>
      <w:r>
        <w:t>2 RJ-45 connectors</w:t>
      </w:r>
    </w:p>
    <w:p w:rsidR="00687068" w:rsidRDefault="00687068" w:rsidP="00687068">
      <w:pPr>
        <w:pStyle w:val="Bulletlevel1"/>
      </w:pPr>
      <w:r>
        <w:t>RJ-45 crimping tool</w:t>
      </w:r>
    </w:p>
    <w:p w:rsidR="00687068" w:rsidRDefault="00687068" w:rsidP="00687068">
      <w:pPr>
        <w:pStyle w:val="Bulletlevel1"/>
      </w:pPr>
      <w:r>
        <w:t>Wire cutter</w:t>
      </w:r>
    </w:p>
    <w:p w:rsidR="00687068" w:rsidRDefault="00687068" w:rsidP="00687068">
      <w:pPr>
        <w:pStyle w:val="Bulletlevel1"/>
      </w:pPr>
      <w:r>
        <w:t>Wire stripper</w:t>
      </w:r>
    </w:p>
    <w:p w:rsidR="00687068" w:rsidRDefault="00687068" w:rsidP="00687068">
      <w:pPr>
        <w:pStyle w:val="Bulletlevel1"/>
      </w:pPr>
      <w:r>
        <w:t>Ethernet cable tester (optional)</w:t>
      </w:r>
    </w:p>
    <w:p w:rsidR="00687068" w:rsidRDefault="00687068" w:rsidP="00687068">
      <w:pPr>
        <w:pStyle w:val="Bulletlevel1"/>
      </w:pPr>
      <w:r>
        <w:t>2 PCs (Windows 7 or 8)</w:t>
      </w:r>
    </w:p>
    <w:p w:rsidR="00687068" w:rsidRPr="004C0909" w:rsidRDefault="00687068" w:rsidP="00687068">
      <w:pPr>
        <w:pStyle w:val="PartHead"/>
        <w:tabs>
          <w:tab w:val="num" w:pos="1080"/>
        </w:tabs>
        <w:ind w:left="1080" w:hanging="1080"/>
      </w:pPr>
      <w:bookmarkStart w:id="0" w:name="_Toc26425923"/>
      <w:r>
        <w:lastRenderedPageBreak/>
        <w:t>Analyze Ethernet Cabling Standards and Pinouts</w:t>
      </w:r>
      <w:bookmarkEnd w:id="0"/>
    </w:p>
    <w:p w:rsidR="00687068" w:rsidRDefault="00687068" w:rsidP="00687068">
      <w:pPr>
        <w:pStyle w:val="BodyTextL25"/>
        <w:rPr>
          <w:lang w:val="en-CA"/>
        </w:rPr>
      </w:pPr>
      <w:r>
        <w:t>The</w:t>
      </w:r>
      <w:r>
        <w:rPr>
          <w:lang w:val="en-CA"/>
        </w:rPr>
        <w:t xml:space="preserve"> TIA/EIA has specified unshielded twisted pair (UTP) cabling standards for use in LAN cabling environments. TIA/EIA </w:t>
      </w:r>
      <w:r w:rsidRPr="00692C37">
        <w:rPr>
          <w:lang w:val="en-CA"/>
        </w:rPr>
        <w:t>568</w:t>
      </w:r>
      <w:r>
        <w:rPr>
          <w:lang w:val="en-CA"/>
        </w:rPr>
        <w:t>-</w:t>
      </w:r>
      <w:r w:rsidRPr="00692C37">
        <w:rPr>
          <w:lang w:val="en-CA"/>
        </w:rPr>
        <w:t>A</w:t>
      </w:r>
      <w:r>
        <w:rPr>
          <w:lang w:val="en-CA"/>
        </w:rPr>
        <w:t xml:space="preserve"> and 568-B</w:t>
      </w:r>
      <w:r w:rsidRPr="00692C37">
        <w:rPr>
          <w:lang w:val="en-CA"/>
        </w:rPr>
        <w:t xml:space="preserve"> stipulates the commercial cabling standards for LAN installations</w:t>
      </w:r>
      <w:r>
        <w:rPr>
          <w:lang w:val="en-CA"/>
        </w:rPr>
        <w:t>;</w:t>
      </w:r>
      <w:r w:rsidRPr="00692C37">
        <w:rPr>
          <w:lang w:val="en-CA"/>
        </w:rPr>
        <w:t xml:space="preserve"> </w:t>
      </w:r>
      <w:r>
        <w:rPr>
          <w:lang w:val="en-CA"/>
        </w:rPr>
        <w:t>these are</w:t>
      </w:r>
      <w:r w:rsidRPr="00692C37">
        <w:rPr>
          <w:lang w:val="en-CA"/>
        </w:rPr>
        <w:t xml:space="preserve"> the standard</w:t>
      </w:r>
      <w:r>
        <w:rPr>
          <w:lang w:val="en-CA"/>
        </w:rPr>
        <w:t>s</w:t>
      </w:r>
      <w:r w:rsidRPr="00692C37">
        <w:rPr>
          <w:lang w:val="en-CA"/>
        </w:rPr>
        <w:t xml:space="preserve"> most commonly used in LAN cabling</w:t>
      </w:r>
      <w:r>
        <w:rPr>
          <w:lang w:val="en-CA"/>
        </w:rPr>
        <w:t xml:space="preserve"> for organizations and they determine which color wire is used on each pin.</w:t>
      </w:r>
    </w:p>
    <w:p w:rsidR="00687068" w:rsidRDefault="00687068" w:rsidP="00687068">
      <w:pPr>
        <w:pStyle w:val="BodyTextL25"/>
        <w:rPr>
          <w:rFonts w:eastAsia="Arial"/>
        </w:rPr>
      </w:pPr>
      <w:r>
        <w:rPr>
          <w:rFonts w:eastAsia="Arial"/>
        </w:rPr>
        <w:t>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w:t>
      </w:r>
    </w:p>
    <w:p w:rsidR="00687068" w:rsidRPr="007C20EC" w:rsidRDefault="00687068" w:rsidP="00687068">
      <w:pPr>
        <w:pStyle w:val="BodyTextL25"/>
        <w:rPr>
          <w:rFonts w:eastAsia="Arial"/>
          <w:b/>
          <w:color w:val="FF0000"/>
        </w:rPr>
      </w:pPr>
      <w:r w:rsidRPr="007C20EC">
        <w:rPr>
          <w:rFonts w:eastAsia="Arial"/>
          <w:b/>
          <w:color w:val="FF0000"/>
        </w:rPr>
        <w:t xml:space="preserve">Reflection: </w:t>
      </w:r>
    </w:p>
    <w:p w:rsidR="00687068" w:rsidRDefault="00687068" w:rsidP="00687068">
      <w:pPr>
        <w:pStyle w:val="BodyTextL25"/>
        <w:rPr>
          <w:rFonts w:eastAsia="Arial"/>
          <w:b/>
          <w:color w:val="FF0000"/>
        </w:rPr>
      </w:pPr>
      <w:r>
        <w:rPr>
          <w:rFonts w:eastAsia="Arial"/>
          <w:b/>
          <w:color w:val="FF0000"/>
        </w:rPr>
        <w:t xml:space="preserve">Write a research report </w:t>
      </w:r>
      <w:r w:rsidRPr="007C20EC">
        <w:rPr>
          <w:rFonts w:eastAsia="Arial"/>
          <w:b/>
          <w:color w:val="FF0000"/>
        </w:rPr>
        <w:t xml:space="preserve">(Max word count </w:t>
      </w:r>
      <w:r>
        <w:rPr>
          <w:rFonts w:eastAsia="Arial"/>
          <w:b/>
          <w:color w:val="FF0000"/>
        </w:rPr>
        <w:t>6</w:t>
      </w:r>
      <w:r w:rsidRPr="007C20EC">
        <w:rPr>
          <w:rFonts w:eastAsia="Arial"/>
          <w:b/>
          <w:color w:val="FF0000"/>
        </w:rPr>
        <w:t xml:space="preserve">00) </w:t>
      </w:r>
      <w:r>
        <w:rPr>
          <w:rFonts w:eastAsia="Arial"/>
          <w:b/>
          <w:color w:val="FF0000"/>
        </w:rPr>
        <w:t>on Cat 5e and 6 Ethernet cable standards</w:t>
      </w:r>
      <w:r w:rsidRPr="007C20EC">
        <w:rPr>
          <w:rFonts w:eastAsia="Arial"/>
          <w:b/>
          <w:color w:val="FF0000"/>
        </w:rPr>
        <w:t xml:space="preserve">.  </w:t>
      </w:r>
    </w:p>
    <w:p w:rsidR="0075037F" w:rsidRPr="0075037F" w:rsidRDefault="0075037F" w:rsidP="00687068">
      <w:pPr>
        <w:pStyle w:val="BodyTextL25"/>
        <w:rPr>
          <w:rFonts w:eastAsia="Arial"/>
          <w:b/>
        </w:rPr>
      </w:pPr>
      <w:r w:rsidRPr="0075037F">
        <w:rPr>
          <w:rFonts w:eastAsia="Arial"/>
          <w:b/>
        </w:rPr>
        <w:t>See end of paper for reflection report</w:t>
      </w:r>
    </w:p>
    <w:p w:rsidR="00687068" w:rsidRDefault="00687068" w:rsidP="00687068">
      <w:pPr>
        <w:pStyle w:val="StepHead"/>
      </w:pPr>
      <w:r>
        <w:t>Analyze diagrams and tables for the TIA/EIA 568-A standard Ethernet cable.</w:t>
      </w:r>
    </w:p>
    <w:p w:rsidR="00687068" w:rsidRDefault="00687068" w:rsidP="00687068">
      <w:pPr>
        <w:pStyle w:val="BodyTextL25"/>
      </w:pPr>
      <w:r>
        <w:t xml:space="preserve">The following table and diagrams display the color scheme and pinouts, as well as the function of the four pairs of wires used for the 568-A standard. </w:t>
      </w:r>
    </w:p>
    <w:p w:rsidR="00687068" w:rsidRDefault="00687068" w:rsidP="00687068">
      <w:pPr>
        <w:pStyle w:val="BodyTextL25"/>
      </w:pPr>
      <w:r w:rsidRPr="00834CB2">
        <w:rPr>
          <w:b/>
        </w:rPr>
        <w:t>Note</w:t>
      </w:r>
      <w:r>
        <w:t>: In LAN installations using 100Base-T (100 Mb/s), only two pairs out of the four are used.</w:t>
      </w:r>
    </w:p>
    <w:p w:rsidR="00687068" w:rsidRPr="0058676D" w:rsidRDefault="00687068" w:rsidP="00687068">
      <w:pPr>
        <w:pStyle w:val="BodyTextL25"/>
        <w:keepNext/>
        <w:jc w:val="center"/>
        <w:rPr>
          <w:b/>
        </w:rPr>
      </w:pPr>
      <w:r>
        <w:rPr>
          <w:b/>
        </w:rPr>
        <w:t>568-A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18"/>
        <w:gridCol w:w="1630"/>
        <w:gridCol w:w="1915"/>
        <w:gridCol w:w="2114"/>
        <w:gridCol w:w="1843"/>
      </w:tblGrid>
      <w:tr w:rsidR="00687068" w:rsidTr="00D528E3">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1000Base-T Signal</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1</w:t>
            </w:r>
          </w:p>
        </w:tc>
        <w:tc>
          <w:tcPr>
            <w:tcW w:w="1890" w:type="dxa"/>
            <w:shd w:val="clear" w:color="auto" w:fill="auto"/>
            <w:vAlign w:val="bottom"/>
          </w:tcPr>
          <w:p w:rsidR="00687068" w:rsidRPr="006030F4" w:rsidRDefault="00687068" w:rsidP="00D528E3">
            <w:pPr>
              <w:pStyle w:val="TableText"/>
              <w:jc w:val="center"/>
              <w:rPr>
                <w:b/>
              </w:rPr>
            </w:pPr>
            <w:r w:rsidRPr="006030F4">
              <w:rPr>
                <w:b/>
              </w:rPr>
              <w:t>2</w:t>
            </w:r>
          </w:p>
        </w:tc>
        <w:tc>
          <w:tcPr>
            <w:tcW w:w="2070" w:type="dxa"/>
            <w:shd w:val="clear" w:color="auto" w:fill="auto"/>
            <w:vAlign w:val="bottom"/>
          </w:tcPr>
          <w:p w:rsidR="00687068" w:rsidRPr="006030F4" w:rsidRDefault="00687068" w:rsidP="00D528E3">
            <w:pPr>
              <w:pStyle w:val="TableText"/>
              <w:jc w:val="center"/>
              <w:rPr>
                <w:b/>
              </w:rPr>
            </w:pPr>
            <w:r w:rsidRPr="006030F4">
              <w:rPr>
                <w:b/>
              </w:rPr>
              <w:t>White/Green</w:t>
            </w:r>
          </w:p>
        </w:tc>
        <w:tc>
          <w:tcPr>
            <w:tcW w:w="2520" w:type="dxa"/>
            <w:shd w:val="clear" w:color="auto" w:fill="auto"/>
            <w:vAlign w:val="bottom"/>
          </w:tcPr>
          <w:p w:rsidR="00687068" w:rsidRPr="006030F4" w:rsidRDefault="00687068" w:rsidP="00D528E3">
            <w:pPr>
              <w:pStyle w:val="TableText"/>
              <w:jc w:val="center"/>
              <w:rPr>
                <w:b/>
              </w:rPr>
            </w:pPr>
            <w:r w:rsidRPr="006030F4">
              <w:rPr>
                <w:b/>
              </w:rPr>
              <w:t>Transmit</w:t>
            </w:r>
          </w:p>
        </w:tc>
        <w:tc>
          <w:tcPr>
            <w:tcW w:w="2095" w:type="dxa"/>
          </w:tcPr>
          <w:p w:rsidR="00687068" w:rsidRPr="006030F4" w:rsidRDefault="00687068" w:rsidP="00D528E3">
            <w:pPr>
              <w:pStyle w:val="TableText"/>
              <w:jc w:val="center"/>
              <w:rPr>
                <w:b/>
              </w:rPr>
            </w:pPr>
            <w:r w:rsidRPr="006030F4">
              <w:rPr>
                <w:b/>
              </w:rPr>
              <w:t>BI_DA+</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2</w:t>
            </w:r>
          </w:p>
        </w:tc>
        <w:tc>
          <w:tcPr>
            <w:tcW w:w="1890" w:type="dxa"/>
            <w:shd w:val="clear" w:color="auto" w:fill="auto"/>
            <w:vAlign w:val="bottom"/>
          </w:tcPr>
          <w:p w:rsidR="00687068" w:rsidRPr="006030F4" w:rsidRDefault="00687068" w:rsidP="00D528E3">
            <w:pPr>
              <w:pStyle w:val="TableText"/>
              <w:jc w:val="center"/>
              <w:rPr>
                <w:b/>
              </w:rPr>
            </w:pPr>
            <w:r w:rsidRPr="006030F4">
              <w:rPr>
                <w:b/>
              </w:rPr>
              <w:t>2</w:t>
            </w:r>
          </w:p>
        </w:tc>
        <w:tc>
          <w:tcPr>
            <w:tcW w:w="2070" w:type="dxa"/>
            <w:shd w:val="clear" w:color="auto" w:fill="auto"/>
            <w:vAlign w:val="bottom"/>
          </w:tcPr>
          <w:p w:rsidR="00687068" w:rsidRPr="006030F4" w:rsidRDefault="00687068" w:rsidP="00D528E3">
            <w:pPr>
              <w:pStyle w:val="TableText"/>
              <w:jc w:val="center"/>
              <w:rPr>
                <w:b/>
              </w:rPr>
            </w:pPr>
            <w:r w:rsidRPr="006030F4">
              <w:rPr>
                <w:b/>
              </w:rPr>
              <w:t>Green</w:t>
            </w:r>
          </w:p>
        </w:tc>
        <w:tc>
          <w:tcPr>
            <w:tcW w:w="2520" w:type="dxa"/>
            <w:shd w:val="clear" w:color="auto" w:fill="auto"/>
            <w:vAlign w:val="bottom"/>
          </w:tcPr>
          <w:p w:rsidR="00687068" w:rsidRPr="006030F4" w:rsidRDefault="00687068" w:rsidP="00D528E3">
            <w:pPr>
              <w:pStyle w:val="TableText"/>
              <w:jc w:val="center"/>
              <w:rPr>
                <w:b/>
              </w:rPr>
            </w:pPr>
            <w:r w:rsidRPr="006030F4">
              <w:rPr>
                <w:b/>
              </w:rPr>
              <w:t>Transmit</w:t>
            </w:r>
          </w:p>
        </w:tc>
        <w:tc>
          <w:tcPr>
            <w:tcW w:w="2095" w:type="dxa"/>
          </w:tcPr>
          <w:p w:rsidR="00687068" w:rsidRPr="006030F4" w:rsidRDefault="00687068" w:rsidP="00D528E3">
            <w:pPr>
              <w:pStyle w:val="TableText"/>
              <w:jc w:val="center"/>
              <w:rPr>
                <w:b/>
              </w:rPr>
            </w:pPr>
            <w:r w:rsidRPr="006030F4">
              <w:rPr>
                <w:b/>
              </w:rPr>
              <w:t>BI_DA-</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3</w:t>
            </w:r>
          </w:p>
        </w:tc>
        <w:tc>
          <w:tcPr>
            <w:tcW w:w="1890" w:type="dxa"/>
            <w:shd w:val="clear" w:color="auto" w:fill="auto"/>
            <w:vAlign w:val="bottom"/>
          </w:tcPr>
          <w:p w:rsidR="00687068" w:rsidRPr="006030F4" w:rsidRDefault="00687068" w:rsidP="00D528E3">
            <w:pPr>
              <w:pStyle w:val="TableText"/>
              <w:jc w:val="center"/>
              <w:rPr>
                <w:b/>
              </w:rPr>
            </w:pPr>
            <w:r w:rsidRPr="006030F4">
              <w:rPr>
                <w:b/>
              </w:rPr>
              <w:t>3</w:t>
            </w:r>
          </w:p>
        </w:tc>
        <w:tc>
          <w:tcPr>
            <w:tcW w:w="2070" w:type="dxa"/>
            <w:shd w:val="clear" w:color="auto" w:fill="auto"/>
            <w:vAlign w:val="bottom"/>
          </w:tcPr>
          <w:p w:rsidR="00687068" w:rsidRPr="006030F4" w:rsidRDefault="00687068" w:rsidP="00D528E3">
            <w:pPr>
              <w:pStyle w:val="TableText"/>
              <w:jc w:val="center"/>
              <w:rPr>
                <w:b/>
              </w:rPr>
            </w:pPr>
            <w:r w:rsidRPr="006030F4">
              <w:rPr>
                <w:b/>
              </w:rPr>
              <w:t>White/Orange</w:t>
            </w:r>
          </w:p>
        </w:tc>
        <w:tc>
          <w:tcPr>
            <w:tcW w:w="2520" w:type="dxa"/>
            <w:shd w:val="clear" w:color="auto" w:fill="auto"/>
            <w:vAlign w:val="bottom"/>
          </w:tcPr>
          <w:p w:rsidR="00687068" w:rsidRPr="006030F4" w:rsidRDefault="00687068" w:rsidP="00D528E3">
            <w:pPr>
              <w:pStyle w:val="TableText"/>
              <w:jc w:val="center"/>
              <w:rPr>
                <w:b/>
              </w:rPr>
            </w:pPr>
            <w:r w:rsidRPr="006030F4">
              <w:rPr>
                <w:b/>
              </w:rPr>
              <w:t>Receive</w:t>
            </w:r>
          </w:p>
        </w:tc>
        <w:tc>
          <w:tcPr>
            <w:tcW w:w="2095" w:type="dxa"/>
          </w:tcPr>
          <w:p w:rsidR="00687068" w:rsidRPr="006030F4" w:rsidRDefault="00687068" w:rsidP="00D528E3">
            <w:pPr>
              <w:pStyle w:val="TableText"/>
              <w:jc w:val="center"/>
              <w:rPr>
                <w:b/>
              </w:rPr>
            </w:pPr>
            <w:r w:rsidRPr="006030F4">
              <w:rPr>
                <w:b/>
              </w:rPr>
              <w:t>BI_DB+</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4</w:t>
            </w:r>
          </w:p>
        </w:tc>
        <w:tc>
          <w:tcPr>
            <w:tcW w:w="1890" w:type="dxa"/>
            <w:shd w:val="clear" w:color="auto" w:fill="auto"/>
            <w:vAlign w:val="bottom"/>
          </w:tcPr>
          <w:p w:rsidR="00687068" w:rsidRPr="006030F4" w:rsidRDefault="00687068" w:rsidP="00D528E3">
            <w:pPr>
              <w:pStyle w:val="TableText"/>
              <w:jc w:val="center"/>
              <w:rPr>
                <w:b/>
              </w:rPr>
            </w:pPr>
            <w:r w:rsidRPr="006030F4">
              <w:rPr>
                <w:b/>
              </w:rPr>
              <w:t>1</w:t>
            </w:r>
          </w:p>
        </w:tc>
        <w:tc>
          <w:tcPr>
            <w:tcW w:w="2070" w:type="dxa"/>
            <w:shd w:val="clear" w:color="auto" w:fill="auto"/>
            <w:vAlign w:val="bottom"/>
          </w:tcPr>
          <w:p w:rsidR="00687068" w:rsidRPr="006030F4" w:rsidRDefault="00687068" w:rsidP="00D528E3">
            <w:pPr>
              <w:pStyle w:val="TableText"/>
              <w:jc w:val="center"/>
              <w:rPr>
                <w:b/>
              </w:rPr>
            </w:pPr>
            <w:r w:rsidRPr="006030F4">
              <w:rPr>
                <w:b/>
              </w:rPr>
              <w:t>Blue</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BI_DC+</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5</w:t>
            </w:r>
          </w:p>
        </w:tc>
        <w:tc>
          <w:tcPr>
            <w:tcW w:w="1890" w:type="dxa"/>
            <w:shd w:val="clear" w:color="auto" w:fill="auto"/>
            <w:vAlign w:val="bottom"/>
          </w:tcPr>
          <w:p w:rsidR="00687068" w:rsidRPr="006030F4" w:rsidRDefault="00687068" w:rsidP="00D528E3">
            <w:pPr>
              <w:pStyle w:val="TableText"/>
              <w:jc w:val="center"/>
              <w:rPr>
                <w:b/>
              </w:rPr>
            </w:pPr>
            <w:r w:rsidRPr="006030F4">
              <w:rPr>
                <w:b/>
              </w:rPr>
              <w:t>1</w:t>
            </w:r>
          </w:p>
        </w:tc>
        <w:tc>
          <w:tcPr>
            <w:tcW w:w="2070" w:type="dxa"/>
            <w:shd w:val="clear" w:color="auto" w:fill="auto"/>
            <w:vAlign w:val="bottom"/>
          </w:tcPr>
          <w:p w:rsidR="00687068" w:rsidRPr="006030F4" w:rsidRDefault="00687068" w:rsidP="00D528E3">
            <w:pPr>
              <w:pStyle w:val="TableText"/>
              <w:jc w:val="center"/>
              <w:rPr>
                <w:b/>
              </w:rPr>
            </w:pPr>
            <w:r w:rsidRPr="006030F4">
              <w:rPr>
                <w:b/>
              </w:rPr>
              <w:t>White/Blue</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BI_DC-</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6</w:t>
            </w:r>
          </w:p>
        </w:tc>
        <w:tc>
          <w:tcPr>
            <w:tcW w:w="1890" w:type="dxa"/>
            <w:shd w:val="clear" w:color="auto" w:fill="auto"/>
            <w:vAlign w:val="bottom"/>
          </w:tcPr>
          <w:p w:rsidR="00687068" w:rsidRPr="006030F4" w:rsidRDefault="00687068" w:rsidP="00D528E3">
            <w:pPr>
              <w:pStyle w:val="TableText"/>
              <w:jc w:val="center"/>
              <w:rPr>
                <w:b/>
              </w:rPr>
            </w:pPr>
            <w:r w:rsidRPr="006030F4">
              <w:rPr>
                <w:b/>
              </w:rPr>
              <w:t>3</w:t>
            </w:r>
          </w:p>
        </w:tc>
        <w:tc>
          <w:tcPr>
            <w:tcW w:w="2070" w:type="dxa"/>
            <w:shd w:val="clear" w:color="auto" w:fill="auto"/>
            <w:vAlign w:val="bottom"/>
          </w:tcPr>
          <w:p w:rsidR="00687068" w:rsidRPr="006030F4" w:rsidRDefault="00687068" w:rsidP="00D528E3">
            <w:pPr>
              <w:pStyle w:val="TableText"/>
              <w:jc w:val="center"/>
              <w:rPr>
                <w:b/>
              </w:rPr>
            </w:pPr>
            <w:r w:rsidRPr="006030F4">
              <w:rPr>
                <w:b/>
              </w:rPr>
              <w:t>Orange</w:t>
            </w:r>
          </w:p>
        </w:tc>
        <w:tc>
          <w:tcPr>
            <w:tcW w:w="2520" w:type="dxa"/>
            <w:shd w:val="clear" w:color="auto" w:fill="auto"/>
            <w:vAlign w:val="bottom"/>
          </w:tcPr>
          <w:p w:rsidR="00687068" w:rsidRPr="006030F4" w:rsidRDefault="00687068" w:rsidP="00D528E3">
            <w:pPr>
              <w:pStyle w:val="TableText"/>
              <w:jc w:val="center"/>
              <w:rPr>
                <w:b/>
              </w:rPr>
            </w:pPr>
            <w:r w:rsidRPr="006030F4">
              <w:rPr>
                <w:b/>
              </w:rPr>
              <w:t>Receive</w:t>
            </w:r>
          </w:p>
        </w:tc>
        <w:tc>
          <w:tcPr>
            <w:tcW w:w="2095" w:type="dxa"/>
          </w:tcPr>
          <w:p w:rsidR="00687068" w:rsidRPr="006030F4" w:rsidRDefault="00687068" w:rsidP="00D528E3">
            <w:pPr>
              <w:pStyle w:val="TableText"/>
              <w:jc w:val="center"/>
              <w:rPr>
                <w:b/>
              </w:rPr>
            </w:pPr>
            <w:r w:rsidRPr="006030F4">
              <w:rPr>
                <w:b/>
              </w:rPr>
              <w:t>BI_DB-</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7</w:t>
            </w:r>
          </w:p>
        </w:tc>
        <w:tc>
          <w:tcPr>
            <w:tcW w:w="1890" w:type="dxa"/>
            <w:shd w:val="clear" w:color="auto" w:fill="auto"/>
            <w:vAlign w:val="bottom"/>
          </w:tcPr>
          <w:p w:rsidR="00687068" w:rsidRPr="006030F4" w:rsidRDefault="00687068" w:rsidP="00D528E3">
            <w:pPr>
              <w:pStyle w:val="TableText"/>
              <w:jc w:val="center"/>
              <w:rPr>
                <w:b/>
              </w:rPr>
            </w:pPr>
            <w:r w:rsidRPr="006030F4">
              <w:rPr>
                <w:b/>
              </w:rPr>
              <w:t>4</w:t>
            </w:r>
          </w:p>
        </w:tc>
        <w:tc>
          <w:tcPr>
            <w:tcW w:w="2070" w:type="dxa"/>
            <w:shd w:val="clear" w:color="auto" w:fill="auto"/>
            <w:vAlign w:val="bottom"/>
          </w:tcPr>
          <w:p w:rsidR="00687068" w:rsidRPr="006030F4" w:rsidRDefault="00687068" w:rsidP="00D528E3">
            <w:pPr>
              <w:pStyle w:val="TableText"/>
              <w:jc w:val="center"/>
              <w:rPr>
                <w:b/>
              </w:rPr>
            </w:pPr>
            <w:r w:rsidRPr="006030F4">
              <w:rPr>
                <w:b/>
              </w:rPr>
              <w:t>White/Brown</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BI_DD+</w:t>
            </w:r>
          </w:p>
        </w:tc>
      </w:tr>
      <w:tr w:rsidR="00687068" w:rsidRPr="00697346"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8</w:t>
            </w:r>
          </w:p>
        </w:tc>
        <w:tc>
          <w:tcPr>
            <w:tcW w:w="1890" w:type="dxa"/>
            <w:shd w:val="clear" w:color="auto" w:fill="auto"/>
            <w:vAlign w:val="bottom"/>
          </w:tcPr>
          <w:p w:rsidR="00687068" w:rsidRPr="006030F4" w:rsidRDefault="00687068" w:rsidP="00D528E3">
            <w:pPr>
              <w:pStyle w:val="TableText"/>
              <w:jc w:val="center"/>
              <w:rPr>
                <w:b/>
              </w:rPr>
            </w:pPr>
            <w:r w:rsidRPr="006030F4">
              <w:rPr>
                <w:b/>
              </w:rPr>
              <w:t>4</w:t>
            </w:r>
          </w:p>
        </w:tc>
        <w:tc>
          <w:tcPr>
            <w:tcW w:w="2070" w:type="dxa"/>
            <w:shd w:val="clear" w:color="auto" w:fill="auto"/>
            <w:vAlign w:val="bottom"/>
          </w:tcPr>
          <w:p w:rsidR="00687068" w:rsidRPr="006030F4" w:rsidRDefault="00687068" w:rsidP="00D528E3">
            <w:pPr>
              <w:pStyle w:val="TableText"/>
              <w:jc w:val="center"/>
              <w:rPr>
                <w:b/>
              </w:rPr>
            </w:pPr>
            <w:r w:rsidRPr="006030F4">
              <w:rPr>
                <w:b/>
              </w:rPr>
              <w:t>Brown</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BI_DD-</w:t>
            </w:r>
          </w:p>
        </w:tc>
      </w:tr>
    </w:tbl>
    <w:p w:rsidR="00687068" w:rsidRDefault="00687068" w:rsidP="00687068">
      <w:pPr>
        <w:spacing w:after="0" w:line="240" w:lineRule="auto"/>
        <w:rPr>
          <w:sz w:val="20"/>
        </w:rPr>
      </w:pPr>
      <w:r>
        <w:br w:type="page"/>
      </w:r>
    </w:p>
    <w:p w:rsidR="00687068" w:rsidRDefault="00687068" w:rsidP="00687068">
      <w:pPr>
        <w:pStyle w:val="BodyTextL25"/>
      </w:pPr>
      <w:r>
        <w:lastRenderedPageBreak/>
        <w:t>The following diagrams display how the wire color and pinouts align with an RJ-45 jack for the 568-A standard.</w:t>
      </w:r>
    </w:p>
    <w:p w:rsidR="00687068" w:rsidRDefault="00687068" w:rsidP="00687068">
      <w:pPr>
        <w:pStyle w:val="Visual"/>
      </w:pPr>
      <w:r>
        <w:rPr>
          <w:noProof/>
          <w:lang w:val="en-GB" w:eastAsia="en-GB"/>
        </w:rPr>
        <w:drawing>
          <wp:inline distT="0" distB="0" distL="0" distR="0" wp14:anchorId="087B61D2" wp14:editId="00645D9B">
            <wp:extent cx="4663854" cy="3686175"/>
            <wp:effectExtent l="0" t="0" r="3810" b="0"/>
            <wp:docPr id="7" name="Picture 7"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7"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rsidR="00687068" w:rsidRDefault="00687068" w:rsidP="00687068">
      <w:pPr>
        <w:pStyle w:val="Visual"/>
      </w:pPr>
      <w:r>
        <w:rPr>
          <w:noProof/>
          <w:lang w:val="en-GB" w:eastAsia="en-GB"/>
        </w:rPr>
        <w:drawing>
          <wp:inline distT="0" distB="0" distL="0" distR="0" wp14:anchorId="2567AC25" wp14:editId="1543E10F">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8"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rsidR="00687068" w:rsidRDefault="00687068" w:rsidP="00687068">
      <w:pPr>
        <w:pStyle w:val="StepHead"/>
      </w:pPr>
      <w:r>
        <w:t>Analyze diagrams and tables for the TIA/EIA 568-B standard Ethernet cable.</w:t>
      </w:r>
    </w:p>
    <w:p w:rsidR="00687068" w:rsidRDefault="00687068" w:rsidP="00687068">
      <w:pPr>
        <w:pStyle w:val="BodyTextL25"/>
      </w:pPr>
      <w:r>
        <w:t>The following table and diagram display the color scheme and pinouts for the 568-B standard.</w:t>
      </w:r>
    </w:p>
    <w:p w:rsidR="00687068" w:rsidRPr="0058676D" w:rsidRDefault="00687068" w:rsidP="00687068">
      <w:pPr>
        <w:pStyle w:val="BodyTextL25"/>
        <w:keepNext/>
        <w:jc w:val="center"/>
        <w:rPr>
          <w:b/>
        </w:rPr>
      </w:pPr>
      <w:r>
        <w:rPr>
          <w:b/>
        </w:rPr>
        <w:lastRenderedPageBreak/>
        <w:t>568-B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18"/>
        <w:gridCol w:w="1630"/>
        <w:gridCol w:w="1915"/>
        <w:gridCol w:w="2114"/>
        <w:gridCol w:w="1843"/>
      </w:tblGrid>
      <w:tr w:rsidR="00687068" w:rsidTr="00D528E3">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687068" w:rsidRDefault="00687068" w:rsidP="00D528E3">
            <w:pPr>
              <w:pStyle w:val="TableHeading"/>
            </w:pPr>
            <w:r>
              <w:t>1000Base-T Signal</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1</w:t>
            </w:r>
          </w:p>
        </w:tc>
        <w:tc>
          <w:tcPr>
            <w:tcW w:w="1890" w:type="dxa"/>
            <w:shd w:val="clear" w:color="auto" w:fill="auto"/>
            <w:vAlign w:val="bottom"/>
          </w:tcPr>
          <w:p w:rsidR="00687068" w:rsidRPr="006030F4" w:rsidRDefault="00687068" w:rsidP="00D528E3">
            <w:pPr>
              <w:pStyle w:val="TableText"/>
              <w:jc w:val="center"/>
              <w:rPr>
                <w:b/>
              </w:rPr>
            </w:pPr>
            <w:r w:rsidRPr="006030F4">
              <w:rPr>
                <w:b/>
              </w:rPr>
              <w:t>2</w:t>
            </w:r>
          </w:p>
        </w:tc>
        <w:tc>
          <w:tcPr>
            <w:tcW w:w="2070" w:type="dxa"/>
            <w:shd w:val="clear" w:color="auto" w:fill="auto"/>
            <w:vAlign w:val="bottom"/>
          </w:tcPr>
          <w:p w:rsidR="00687068" w:rsidRPr="006030F4" w:rsidRDefault="00687068" w:rsidP="00D528E3">
            <w:pPr>
              <w:pStyle w:val="TableText"/>
              <w:jc w:val="center"/>
              <w:rPr>
                <w:b/>
              </w:rPr>
            </w:pPr>
            <w:r w:rsidRPr="006030F4">
              <w:rPr>
                <w:b/>
              </w:rPr>
              <w:t>White/Orang</w:t>
            </w:r>
            <w:r>
              <w:rPr>
                <w:b/>
              </w:rPr>
              <w:t>e</w:t>
            </w:r>
          </w:p>
        </w:tc>
        <w:tc>
          <w:tcPr>
            <w:tcW w:w="2520" w:type="dxa"/>
            <w:shd w:val="clear" w:color="auto" w:fill="auto"/>
            <w:vAlign w:val="bottom"/>
          </w:tcPr>
          <w:p w:rsidR="00687068" w:rsidRPr="006030F4" w:rsidRDefault="00687068" w:rsidP="00D528E3">
            <w:pPr>
              <w:pStyle w:val="TableText"/>
              <w:jc w:val="center"/>
              <w:rPr>
                <w:b/>
              </w:rPr>
            </w:pPr>
            <w:r w:rsidRPr="006030F4">
              <w:rPr>
                <w:b/>
              </w:rPr>
              <w:t>Transmit</w:t>
            </w:r>
          </w:p>
        </w:tc>
        <w:tc>
          <w:tcPr>
            <w:tcW w:w="2095" w:type="dxa"/>
          </w:tcPr>
          <w:p w:rsidR="00687068" w:rsidRPr="006030F4" w:rsidRDefault="00687068" w:rsidP="00D528E3">
            <w:pPr>
              <w:pStyle w:val="TableText"/>
              <w:jc w:val="center"/>
              <w:rPr>
                <w:b/>
              </w:rPr>
            </w:pPr>
            <w:r w:rsidRPr="006030F4">
              <w:rPr>
                <w:b/>
              </w:rPr>
              <w:t>BI_DA+</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2</w:t>
            </w:r>
          </w:p>
        </w:tc>
        <w:tc>
          <w:tcPr>
            <w:tcW w:w="1890" w:type="dxa"/>
            <w:shd w:val="clear" w:color="auto" w:fill="auto"/>
            <w:vAlign w:val="bottom"/>
          </w:tcPr>
          <w:p w:rsidR="00687068" w:rsidRPr="006030F4" w:rsidRDefault="00687068" w:rsidP="00D528E3">
            <w:pPr>
              <w:pStyle w:val="TableText"/>
              <w:jc w:val="center"/>
              <w:rPr>
                <w:b/>
              </w:rPr>
            </w:pPr>
            <w:r w:rsidRPr="006030F4">
              <w:rPr>
                <w:b/>
              </w:rPr>
              <w:t>2</w:t>
            </w:r>
          </w:p>
        </w:tc>
        <w:tc>
          <w:tcPr>
            <w:tcW w:w="2070" w:type="dxa"/>
            <w:shd w:val="clear" w:color="auto" w:fill="auto"/>
            <w:vAlign w:val="bottom"/>
          </w:tcPr>
          <w:p w:rsidR="00687068" w:rsidRPr="006030F4" w:rsidRDefault="00687068" w:rsidP="00D528E3">
            <w:pPr>
              <w:pStyle w:val="TableText"/>
              <w:jc w:val="center"/>
              <w:rPr>
                <w:b/>
              </w:rPr>
            </w:pPr>
            <w:r w:rsidRPr="006030F4">
              <w:rPr>
                <w:b/>
              </w:rPr>
              <w:t>Orange</w:t>
            </w:r>
          </w:p>
        </w:tc>
        <w:tc>
          <w:tcPr>
            <w:tcW w:w="2520" w:type="dxa"/>
            <w:shd w:val="clear" w:color="auto" w:fill="auto"/>
            <w:vAlign w:val="bottom"/>
          </w:tcPr>
          <w:p w:rsidR="00687068" w:rsidRPr="006030F4" w:rsidRDefault="00687068" w:rsidP="00D528E3">
            <w:pPr>
              <w:pStyle w:val="TableText"/>
              <w:jc w:val="center"/>
              <w:rPr>
                <w:b/>
              </w:rPr>
            </w:pPr>
            <w:r w:rsidRPr="006030F4">
              <w:rPr>
                <w:b/>
              </w:rPr>
              <w:t>Transmit</w:t>
            </w:r>
          </w:p>
        </w:tc>
        <w:tc>
          <w:tcPr>
            <w:tcW w:w="2095" w:type="dxa"/>
          </w:tcPr>
          <w:p w:rsidR="00687068" w:rsidRPr="006030F4" w:rsidRDefault="00687068" w:rsidP="00D528E3">
            <w:pPr>
              <w:pStyle w:val="TableText"/>
              <w:jc w:val="center"/>
              <w:rPr>
                <w:b/>
              </w:rPr>
            </w:pPr>
            <w:r w:rsidRPr="006030F4">
              <w:rPr>
                <w:b/>
              </w:rPr>
              <w:t>BI_DA-</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3</w:t>
            </w:r>
          </w:p>
        </w:tc>
        <w:tc>
          <w:tcPr>
            <w:tcW w:w="1890" w:type="dxa"/>
            <w:shd w:val="clear" w:color="auto" w:fill="auto"/>
            <w:vAlign w:val="bottom"/>
          </w:tcPr>
          <w:p w:rsidR="00687068" w:rsidRPr="006030F4" w:rsidRDefault="00687068" w:rsidP="00D528E3">
            <w:pPr>
              <w:pStyle w:val="TableText"/>
              <w:jc w:val="center"/>
              <w:rPr>
                <w:b/>
              </w:rPr>
            </w:pPr>
            <w:r w:rsidRPr="006030F4">
              <w:rPr>
                <w:b/>
              </w:rPr>
              <w:t>3</w:t>
            </w:r>
          </w:p>
        </w:tc>
        <w:tc>
          <w:tcPr>
            <w:tcW w:w="2070" w:type="dxa"/>
            <w:shd w:val="clear" w:color="auto" w:fill="auto"/>
            <w:vAlign w:val="bottom"/>
          </w:tcPr>
          <w:p w:rsidR="00687068" w:rsidRPr="006030F4" w:rsidRDefault="00687068" w:rsidP="00D528E3">
            <w:pPr>
              <w:pStyle w:val="TableText"/>
              <w:jc w:val="center"/>
              <w:rPr>
                <w:b/>
              </w:rPr>
            </w:pPr>
            <w:r w:rsidRPr="006030F4">
              <w:rPr>
                <w:b/>
              </w:rPr>
              <w:t>White/Green</w:t>
            </w:r>
          </w:p>
        </w:tc>
        <w:tc>
          <w:tcPr>
            <w:tcW w:w="2520" w:type="dxa"/>
            <w:shd w:val="clear" w:color="auto" w:fill="auto"/>
            <w:vAlign w:val="bottom"/>
          </w:tcPr>
          <w:p w:rsidR="00687068" w:rsidRPr="006030F4" w:rsidRDefault="00687068" w:rsidP="00D528E3">
            <w:pPr>
              <w:pStyle w:val="TableText"/>
              <w:jc w:val="center"/>
              <w:rPr>
                <w:b/>
              </w:rPr>
            </w:pPr>
            <w:r w:rsidRPr="006030F4">
              <w:rPr>
                <w:b/>
              </w:rPr>
              <w:t>Receive</w:t>
            </w:r>
          </w:p>
        </w:tc>
        <w:tc>
          <w:tcPr>
            <w:tcW w:w="2095" w:type="dxa"/>
          </w:tcPr>
          <w:p w:rsidR="00687068" w:rsidRPr="006030F4" w:rsidRDefault="00687068" w:rsidP="00D528E3">
            <w:pPr>
              <w:pStyle w:val="TableText"/>
              <w:jc w:val="center"/>
              <w:rPr>
                <w:b/>
              </w:rPr>
            </w:pPr>
            <w:r w:rsidRPr="006030F4">
              <w:rPr>
                <w:b/>
              </w:rPr>
              <w:t>BI_DB+</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4</w:t>
            </w:r>
          </w:p>
        </w:tc>
        <w:tc>
          <w:tcPr>
            <w:tcW w:w="1890" w:type="dxa"/>
            <w:shd w:val="clear" w:color="auto" w:fill="auto"/>
            <w:vAlign w:val="bottom"/>
          </w:tcPr>
          <w:p w:rsidR="00687068" w:rsidRPr="006030F4" w:rsidRDefault="00687068" w:rsidP="00D528E3">
            <w:pPr>
              <w:pStyle w:val="TableText"/>
              <w:jc w:val="center"/>
              <w:rPr>
                <w:b/>
              </w:rPr>
            </w:pPr>
            <w:r w:rsidRPr="006030F4">
              <w:rPr>
                <w:b/>
              </w:rPr>
              <w:t>1</w:t>
            </w:r>
          </w:p>
        </w:tc>
        <w:tc>
          <w:tcPr>
            <w:tcW w:w="2070" w:type="dxa"/>
            <w:shd w:val="clear" w:color="auto" w:fill="auto"/>
            <w:vAlign w:val="bottom"/>
          </w:tcPr>
          <w:p w:rsidR="00687068" w:rsidRPr="006030F4" w:rsidRDefault="00687068" w:rsidP="00D528E3">
            <w:pPr>
              <w:pStyle w:val="TableText"/>
              <w:jc w:val="center"/>
              <w:rPr>
                <w:b/>
              </w:rPr>
            </w:pPr>
            <w:r w:rsidRPr="006030F4">
              <w:rPr>
                <w:b/>
              </w:rPr>
              <w:t>Blue</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BI_DC+</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5</w:t>
            </w:r>
          </w:p>
        </w:tc>
        <w:tc>
          <w:tcPr>
            <w:tcW w:w="1890" w:type="dxa"/>
            <w:shd w:val="clear" w:color="auto" w:fill="auto"/>
            <w:vAlign w:val="bottom"/>
          </w:tcPr>
          <w:p w:rsidR="00687068" w:rsidRPr="006030F4" w:rsidRDefault="00687068" w:rsidP="00D528E3">
            <w:pPr>
              <w:pStyle w:val="TableText"/>
              <w:jc w:val="center"/>
              <w:rPr>
                <w:b/>
              </w:rPr>
            </w:pPr>
            <w:r w:rsidRPr="006030F4">
              <w:rPr>
                <w:b/>
              </w:rPr>
              <w:t>1</w:t>
            </w:r>
          </w:p>
        </w:tc>
        <w:tc>
          <w:tcPr>
            <w:tcW w:w="2070" w:type="dxa"/>
            <w:shd w:val="clear" w:color="auto" w:fill="auto"/>
            <w:vAlign w:val="bottom"/>
          </w:tcPr>
          <w:p w:rsidR="00687068" w:rsidRPr="006030F4" w:rsidRDefault="00687068" w:rsidP="00D528E3">
            <w:pPr>
              <w:pStyle w:val="TableText"/>
              <w:jc w:val="center"/>
              <w:rPr>
                <w:b/>
              </w:rPr>
            </w:pPr>
            <w:r w:rsidRPr="006030F4">
              <w:rPr>
                <w:b/>
              </w:rPr>
              <w:t>White/Blue</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BI_DC-</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6</w:t>
            </w:r>
          </w:p>
        </w:tc>
        <w:tc>
          <w:tcPr>
            <w:tcW w:w="1890" w:type="dxa"/>
            <w:shd w:val="clear" w:color="auto" w:fill="auto"/>
            <w:vAlign w:val="bottom"/>
          </w:tcPr>
          <w:p w:rsidR="00687068" w:rsidRPr="006030F4" w:rsidRDefault="00687068" w:rsidP="00D528E3">
            <w:pPr>
              <w:pStyle w:val="TableText"/>
              <w:jc w:val="center"/>
              <w:rPr>
                <w:b/>
              </w:rPr>
            </w:pPr>
            <w:r w:rsidRPr="006030F4">
              <w:rPr>
                <w:b/>
              </w:rPr>
              <w:t>3</w:t>
            </w:r>
          </w:p>
        </w:tc>
        <w:tc>
          <w:tcPr>
            <w:tcW w:w="2070" w:type="dxa"/>
            <w:shd w:val="clear" w:color="auto" w:fill="auto"/>
            <w:vAlign w:val="bottom"/>
          </w:tcPr>
          <w:p w:rsidR="00687068" w:rsidRPr="006030F4" w:rsidRDefault="00687068" w:rsidP="00D528E3">
            <w:pPr>
              <w:pStyle w:val="TableText"/>
              <w:jc w:val="center"/>
              <w:rPr>
                <w:b/>
              </w:rPr>
            </w:pPr>
            <w:r w:rsidRPr="006030F4">
              <w:rPr>
                <w:b/>
              </w:rPr>
              <w:t>Green</w:t>
            </w:r>
          </w:p>
        </w:tc>
        <w:tc>
          <w:tcPr>
            <w:tcW w:w="2520" w:type="dxa"/>
            <w:shd w:val="clear" w:color="auto" w:fill="auto"/>
            <w:vAlign w:val="bottom"/>
          </w:tcPr>
          <w:p w:rsidR="00687068" w:rsidRPr="006030F4" w:rsidRDefault="00687068" w:rsidP="00D528E3">
            <w:pPr>
              <w:pStyle w:val="TableText"/>
              <w:jc w:val="center"/>
              <w:rPr>
                <w:b/>
              </w:rPr>
            </w:pPr>
            <w:r w:rsidRPr="006030F4">
              <w:rPr>
                <w:b/>
              </w:rPr>
              <w:t>Receive</w:t>
            </w:r>
          </w:p>
        </w:tc>
        <w:tc>
          <w:tcPr>
            <w:tcW w:w="2095" w:type="dxa"/>
          </w:tcPr>
          <w:p w:rsidR="00687068" w:rsidRPr="006030F4" w:rsidRDefault="00687068" w:rsidP="00D528E3">
            <w:pPr>
              <w:pStyle w:val="TableText"/>
              <w:jc w:val="center"/>
              <w:rPr>
                <w:b/>
              </w:rPr>
            </w:pPr>
            <w:r w:rsidRPr="006030F4">
              <w:rPr>
                <w:b/>
              </w:rPr>
              <w:t>BI_DB-</w:t>
            </w:r>
          </w:p>
        </w:tc>
      </w:tr>
      <w:tr w:rsidR="00687068"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7</w:t>
            </w:r>
          </w:p>
        </w:tc>
        <w:tc>
          <w:tcPr>
            <w:tcW w:w="1890" w:type="dxa"/>
            <w:shd w:val="clear" w:color="auto" w:fill="auto"/>
            <w:vAlign w:val="bottom"/>
          </w:tcPr>
          <w:p w:rsidR="00687068" w:rsidRPr="006030F4" w:rsidRDefault="00687068" w:rsidP="00D528E3">
            <w:pPr>
              <w:pStyle w:val="TableText"/>
              <w:jc w:val="center"/>
              <w:rPr>
                <w:b/>
              </w:rPr>
            </w:pPr>
            <w:r w:rsidRPr="006030F4">
              <w:rPr>
                <w:b/>
              </w:rPr>
              <w:t>4</w:t>
            </w:r>
          </w:p>
        </w:tc>
        <w:tc>
          <w:tcPr>
            <w:tcW w:w="2070" w:type="dxa"/>
            <w:shd w:val="clear" w:color="auto" w:fill="auto"/>
            <w:vAlign w:val="bottom"/>
          </w:tcPr>
          <w:p w:rsidR="00687068" w:rsidRPr="006030F4" w:rsidRDefault="00687068" w:rsidP="00D528E3">
            <w:pPr>
              <w:pStyle w:val="TableText"/>
              <w:jc w:val="center"/>
              <w:rPr>
                <w:b/>
              </w:rPr>
            </w:pPr>
            <w:r w:rsidRPr="006030F4">
              <w:rPr>
                <w:b/>
              </w:rPr>
              <w:t>White/Brown</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BI_DD+</w:t>
            </w:r>
          </w:p>
        </w:tc>
      </w:tr>
      <w:tr w:rsidR="00687068" w:rsidRPr="00697346" w:rsidTr="00D528E3">
        <w:trPr>
          <w:cantSplit/>
          <w:jc w:val="center"/>
        </w:trPr>
        <w:tc>
          <w:tcPr>
            <w:tcW w:w="1735" w:type="dxa"/>
            <w:shd w:val="clear" w:color="auto" w:fill="auto"/>
            <w:vAlign w:val="bottom"/>
          </w:tcPr>
          <w:p w:rsidR="00687068" w:rsidRPr="006030F4" w:rsidRDefault="00687068" w:rsidP="00D528E3">
            <w:pPr>
              <w:pStyle w:val="TableText"/>
              <w:jc w:val="center"/>
              <w:rPr>
                <w:b/>
              </w:rPr>
            </w:pPr>
            <w:r w:rsidRPr="006030F4">
              <w:rPr>
                <w:b/>
              </w:rPr>
              <w:t>8</w:t>
            </w:r>
          </w:p>
        </w:tc>
        <w:tc>
          <w:tcPr>
            <w:tcW w:w="1890" w:type="dxa"/>
            <w:shd w:val="clear" w:color="auto" w:fill="auto"/>
            <w:vAlign w:val="bottom"/>
          </w:tcPr>
          <w:p w:rsidR="00687068" w:rsidRPr="006030F4" w:rsidRDefault="00687068" w:rsidP="00D528E3">
            <w:pPr>
              <w:pStyle w:val="TableText"/>
              <w:jc w:val="center"/>
              <w:rPr>
                <w:b/>
              </w:rPr>
            </w:pPr>
            <w:r w:rsidRPr="006030F4">
              <w:rPr>
                <w:b/>
              </w:rPr>
              <w:t>4</w:t>
            </w:r>
          </w:p>
        </w:tc>
        <w:tc>
          <w:tcPr>
            <w:tcW w:w="2070" w:type="dxa"/>
            <w:shd w:val="clear" w:color="auto" w:fill="auto"/>
            <w:vAlign w:val="bottom"/>
          </w:tcPr>
          <w:p w:rsidR="00687068" w:rsidRPr="006030F4" w:rsidRDefault="00687068" w:rsidP="00D528E3">
            <w:pPr>
              <w:pStyle w:val="TableText"/>
              <w:jc w:val="center"/>
              <w:rPr>
                <w:b/>
              </w:rPr>
            </w:pPr>
            <w:r w:rsidRPr="006030F4">
              <w:rPr>
                <w:b/>
              </w:rPr>
              <w:t>Brown</w:t>
            </w:r>
          </w:p>
        </w:tc>
        <w:tc>
          <w:tcPr>
            <w:tcW w:w="2520" w:type="dxa"/>
            <w:shd w:val="clear" w:color="auto" w:fill="auto"/>
            <w:vAlign w:val="bottom"/>
          </w:tcPr>
          <w:p w:rsidR="00687068" w:rsidRPr="006030F4" w:rsidRDefault="00687068" w:rsidP="00D528E3">
            <w:pPr>
              <w:pStyle w:val="TableText"/>
              <w:jc w:val="center"/>
              <w:rPr>
                <w:b/>
              </w:rPr>
            </w:pPr>
            <w:r w:rsidRPr="006030F4">
              <w:rPr>
                <w:b/>
              </w:rPr>
              <w:t>Not Used</w:t>
            </w:r>
          </w:p>
        </w:tc>
        <w:tc>
          <w:tcPr>
            <w:tcW w:w="2095" w:type="dxa"/>
          </w:tcPr>
          <w:p w:rsidR="00687068" w:rsidRPr="006030F4" w:rsidRDefault="00687068" w:rsidP="00D528E3">
            <w:pPr>
              <w:pStyle w:val="TableText"/>
              <w:jc w:val="center"/>
              <w:rPr>
                <w:b/>
              </w:rPr>
            </w:pPr>
            <w:r w:rsidRPr="006030F4">
              <w:rPr>
                <w:b/>
              </w:rPr>
              <w:t>BI_DD-</w:t>
            </w:r>
          </w:p>
        </w:tc>
      </w:tr>
    </w:tbl>
    <w:p w:rsidR="00687068" w:rsidRDefault="00687068" w:rsidP="00687068">
      <w:pPr>
        <w:pStyle w:val="Visual"/>
      </w:pPr>
      <w:r>
        <w:rPr>
          <w:noProof/>
          <w:lang w:val="en-GB" w:eastAsia="en-GB"/>
        </w:rPr>
        <w:drawing>
          <wp:inline distT="0" distB="0" distL="0" distR="0" wp14:anchorId="681DC79A" wp14:editId="597F3FE7">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9"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rsidR="00687068" w:rsidRDefault="00687068" w:rsidP="00687068">
      <w:pPr>
        <w:spacing w:after="0" w:line="240" w:lineRule="auto"/>
        <w:rPr>
          <w:b/>
          <w:sz w:val="28"/>
        </w:rPr>
      </w:pPr>
      <w:r>
        <w:br w:type="page"/>
      </w:r>
    </w:p>
    <w:p w:rsidR="00687068" w:rsidRDefault="00687068" w:rsidP="00687068">
      <w:pPr>
        <w:pStyle w:val="PartHead"/>
        <w:tabs>
          <w:tab w:val="num" w:pos="1080"/>
        </w:tabs>
        <w:ind w:left="1080" w:hanging="1080"/>
      </w:pPr>
      <w:bookmarkStart w:id="1" w:name="_Toc26425924"/>
      <w:r>
        <w:lastRenderedPageBreak/>
        <w:t>Build an Ethernet Crossover Cable</w:t>
      </w:r>
      <w:bookmarkEnd w:id="1"/>
    </w:p>
    <w:p w:rsidR="00687068" w:rsidRDefault="00687068" w:rsidP="00687068">
      <w:pPr>
        <w:pStyle w:val="BodyTextL25"/>
        <w:rPr>
          <w:rFonts w:eastAsia="Arial"/>
        </w:rPr>
      </w:pPr>
      <w:r>
        <w:t xml:space="preserve">A crossover cable </w:t>
      </w:r>
      <w:r>
        <w:rPr>
          <w:rFonts w:eastAsia="Arial"/>
        </w:rPr>
        <w:t>has the second and third pairs on the RJ-45 connector at one end, reversed at the other end (refer to the table in Part 1, Step 2). The cable pinouts are the 568-A standard on one end and the 568-B standard on the other end. The two following diagrams illustrate this concept.</w:t>
      </w:r>
    </w:p>
    <w:p w:rsidR="00687068" w:rsidRDefault="00687068" w:rsidP="00687068">
      <w:pPr>
        <w:pStyle w:val="Visual"/>
      </w:pPr>
      <w:r>
        <w:rPr>
          <w:noProof/>
          <w:lang w:val="en-GB" w:eastAsia="en-GB"/>
        </w:rPr>
        <w:drawing>
          <wp:inline distT="0" distB="0" distL="0" distR="0" wp14:anchorId="01C35C69" wp14:editId="3EBCD34E">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0"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rsidR="00687068" w:rsidRDefault="00687068" w:rsidP="00687068">
      <w:pPr>
        <w:pStyle w:val="StepHead"/>
      </w:pPr>
      <w:r>
        <w:t>Build and terminate a TIA/EIA 568-A cable end.</w:t>
      </w:r>
    </w:p>
    <w:p w:rsidR="00687068" w:rsidRDefault="00687068" w:rsidP="00687068">
      <w:pPr>
        <w:pStyle w:val="SubStepAlpha"/>
      </w:pPr>
      <w:r>
        <w:t>Determine the cable length required. (Your instructor will let you know the cable length you should make.)</w:t>
      </w:r>
    </w:p>
    <w:p w:rsidR="00687068" w:rsidRPr="00143633" w:rsidRDefault="00687068" w:rsidP="00687068">
      <w:pPr>
        <w:pStyle w:val="BodyTextL50"/>
      </w:pPr>
      <w:r w:rsidRPr="00793B60">
        <w:rPr>
          <w:b/>
        </w:rPr>
        <w:t>Note</w:t>
      </w:r>
      <w:r>
        <w:t>: If you were making a cable in a production environment, the general guideline is to add another 12 in. (30.48 cm) to the length.</w:t>
      </w:r>
    </w:p>
    <w:p w:rsidR="00687068" w:rsidRDefault="00687068" w:rsidP="00687068">
      <w:pPr>
        <w:pStyle w:val="SubStepAlpha"/>
      </w:pPr>
      <w:r>
        <w:t>Cut off a piece of cable to the desired length and using your wire stripper, remove 5.08 cm (2 in.) of the cable jacket from both ends.</w:t>
      </w:r>
    </w:p>
    <w:p w:rsidR="00687068" w:rsidRDefault="00687068" w:rsidP="00687068">
      <w:pPr>
        <w:pStyle w:val="SubStepAlpha"/>
      </w:pPr>
      <w:r>
        <w:t>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rsidR="00687068" w:rsidRDefault="00687068" w:rsidP="00687068">
      <w:pPr>
        <w:pStyle w:val="SubStepAlpha"/>
      </w:pPr>
      <w:r>
        <w:t>Flatten, straighten, and line up the wires using your thumb and forefinger.</w:t>
      </w:r>
    </w:p>
    <w:p w:rsidR="00687068" w:rsidRDefault="00687068" w:rsidP="00687068">
      <w:pPr>
        <w:pStyle w:val="SubStepAlpha"/>
      </w:pPr>
      <w:r>
        <w:t>Ensure that the cable wires are still in the correct order for the 568-A standard. Using your wire cutters, trim the four pairs in a straight line to within 1.25 to 1.9 cm (1/2 to 3/4 in.).</w:t>
      </w:r>
    </w:p>
    <w:p w:rsidR="00687068" w:rsidRDefault="00687068" w:rsidP="00687068">
      <w:pPr>
        <w:pStyle w:val="SubStepAlpha"/>
      </w:pPr>
      <w:r>
        <w:t>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rsidR="00687068" w:rsidRDefault="00687068" w:rsidP="00687068">
      <w:pPr>
        <w:pStyle w:val="SubStepAlpha"/>
      </w:pPr>
      <w:r>
        <w:lastRenderedPageBreak/>
        <w:t>If everything is correct, insert the RJ-45 connector with cable into the crimper. Crimp down hard enough to force the contacts on the RJ-45 connector through the insulation on the wires, thus completing the conducting path. See the following diagram for an example.</w:t>
      </w:r>
    </w:p>
    <w:p w:rsidR="00687068" w:rsidRDefault="00687068" w:rsidP="00687068">
      <w:pPr>
        <w:pStyle w:val="Visual"/>
      </w:pPr>
      <w:r>
        <w:rPr>
          <w:noProof/>
          <w:lang w:val="en-GB" w:eastAsia="en-GB"/>
        </w:rPr>
        <w:drawing>
          <wp:inline distT="0" distB="0" distL="0" distR="0" wp14:anchorId="6D0322CA" wp14:editId="2C5A8CDB">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1"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rsidR="00687068" w:rsidRDefault="00687068" w:rsidP="00687068">
      <w:pPr>
        <w:pStyle w:val="StepHead"/>
      </w:pPr>
      <w:r>
        <w:t>Build and terminate a TIA/EIA 568-B cable end.</w:t>
      </w:r>
    </w:p>
    <w:p w:rsidR="00687068" w:rsidRDefault="00687068" w:rsidP="00687068">
      <w:pPr>
        <w:pStyle w:val="BodyTextL25"/>
      </w:pPr>
      <w:r>
        <w:t>Repeat steps 1a to 1g using the 568-B color wiring scheme for the other end.</w:t>
      </w:r>
    </w:p>
    <w:p w:rsidR="00687068" w:rsidRDefault="00687068" w:rsidP="00687068">
      <w:pPr>
        <w:pStyle w:val="PartHead"/>
        <w:tabs>
          <w:tab w:val="num" w:pos="1080"/>
        </w:tabs>
        <w:ind w:left="1080" w:hanging="1080"/>
      </w:pPr>
      <w:bookmarkStart w:id="2" w:name="_Toc26425925"/>
      <w:r>
        <w:t>Test an Ethernet Crossover Cable</w:t>
      </w:r>
      <w:bookmarkEnd w:id="2"/>
    </w:p>
    <w:p w:rsidR="00687068" w:rsidRDefault="00687068" w:rsidP="00687068">
      <w:pPr>
        <w:pStyle w:val="StepHead"/>
      </w:pPr>
      <w:r>
        <w:t>Test the cable.</w:t>
      </w:r>
    </w:p>
    <w:p w:rsidR="00687068" w:rsidRPr="0076011D" w:rsidRDefault="00687068" w:rsidP="00687068">
      <w:pPr>
        <w:pStyle w:val="BodyTextL25"/>
      </w:pPr>
      <w:r>
        <w:t>Many cable testers will test for length and mapping of wires. If the cable tester has a wire map feature, it verifies which pins on one end of the cable are connected to which pins on the other end.</w:t>
      </w:r>
    </w:p>
    <w:p w:rsidR="00687068" w:rsidRDefault="00687068" w:rsidP="00687068">
      <w:pPr>
        <w:pStyle w:val="BodyTextL25"/>
      </w:pPr>
      <w:r>
        <w:t>If your instructor has a cable tester, test the crossover cable for functionality. If it fails, check with your instructor first as to whether you should re-cable the ends and re-test.</w:t>
      </w:r>
    </w:p>
    <w:p w:rsidR="00687068" w:rsidRDefault="00687068" w:rsidP="00687068">
      <w:pPr>
        <w:pStyle w:val="StepHead"/>
      </w:pPr>
      <w:r>
        <w:t>Connect two PCs together via NICs using your Ethernet crossover cable.</w:t>
      </w:r>
    </w:p>
    <w:p w:rsidR="00687068" w:rsidRDefault="00687068" w:rsidP="00687068">
      <w:pPr>
        <w:pStyle w:val="SubStepAlpha"/>
      </w:pPr>
      <w:r>
        <w:t xml:space="preserve">Working with a lab partner, set your PC to one of the IP addresses shown in the Addressing Table (see page 1). For example, if </w:t>
      </w:r>
      <w:proofErr w:type="gramStart"/>
      <w:r>
        <w:t>your</w:t>
      </w:r>
      <w:proofErr w:type="gramEnd"/>
      <w:r>
        <w:t xml:space="preserve"> PC 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You partner’s IP address should be </w:t>
      </w:r>
      <w:r w:rsidRPr="001236ED">
        <w:rPr>
          <w:b/>
        </w:rPr>
        <w:t>192.168.10.2</w:t>
      </w:r>
      <w:r>
        <w:t>. The default gateway address can be left empty.</w:t>
      </w:r>
    </w:p>
    <w:p w:rsidR="00687068" w:rsidRDefault="00687068" w:rsidP="00687068">
      <w:pPr>
        <w:pStyle w:val="SubStepAlpha"/>
      </w:pPr>
      <w:r>
        <w:t>Using the crossover cable you made, connect the two PCs together via their NICs.</w:t>
      </w:r>
    </w:p>
    <w:p w:rsidR="00687068" w:rsidRDefault="00687068" w:rsidP="00687068">
      <w:pPr>
        <w:pStyle w:val="SubStepAlpha"/>
      </w:pPr>
      <w:r>
        <w:t>On the PC-A command prompt, ping the PC-B IP address.</w:t>
      </w:r>
    </w:p>
    <w:p w:rsidR="00687068" w:rsidRPr="00202C07" w:rsidRDefault="00687068" w:rsidP="00687068">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rsidR="00687068" w:rsidRDefault="00687068" w:rsidP="00687068">
      <w:pPr>
        <w:pStyle w:val="SubStepAlpha"/>
      </w:pPr>
      <w:r>
        <w:t>Repeat the process and ping from PC-B to PC-A.</w:t>
      </w:r>
    </w:p>
    <w:p w:rsidR="00687068" w:rsidRDefault="00687068" w:rsidP="00687068">
      <w:pPr>
        <w:pStyle w:val="BodyTextL25"/>
      </w:pPr>
      <w:r>
        <w:t>Assuming IP addressing and firewall are not issues, your pings should be successful if the cables were properly made.</w:t>
      </w:r>
    </w:p>
    <w:p w:rsidR="00687068" w:rsidRPr="007C20EC" w:rsidRDefault="00687068" w:rsidP="00687068">
      <w:pPr>
        <w:pStyle w:val="LabSection"/>
        <w:rPr>
          <w:color w:val="FF0000"/>
        </w:rPr>
      </w:pPr>
      <w:r w:rsidRPr="007C20EC">
        <w:rPr>
          <w:color w:val="FF0000"/>
        </w:rPr>
        <w:t>Reflection</w:t>
      </w:r>
    </w:p>
    <w:p w:rsidR="00687068" w:rsidRPr="007C20EC" w:rsidRDefault="00687068" w:rsidP="00687068">
      <w:pPr>
        <w:pStyle w:val="ReflectionQ"/>
        <w:rPr>
          <w:color w:val="FF0000"/>
        </w:rPr>
      </w:pPr>
      <w:r w:rsidRPr="007C20EC">
        <w:rPr>
          <w:color w:val="FF0000"/>
        </w:rPr>
        <w:t>Which part of making cables did you find the most difficult?</w:t>
      </w:r>
    </w:p>
    <w:p w:rsidR="00687068" w:rsidRPr="007C20EC" w:rsidRDefault="009B48D3" w:rsidP="00687068">
      <w:pPr>
        <w:pStyle w:val="BodyTextL25"/>
        <w:rPr>
          <w:color w:val="FF0000"/>
        </w:rPr>
      </w:pPr>
      <w:r w:rsidRPr="0075037F">
        <w:t>The hardest part was after leveling the cables are having them in the correct order</w:t>
      </w:r>
      <w:r w:rsidR="007706D9" w:rsidRPr="0075037F">
        <w:t xml:space="preserve"> was placing them into the rj45 connector</w:t>
      </w:r>
      <w:r w:rsidR="00687068" w:rsidRPr="007C20EC">
        <w:rPr>
          <w:color w:val="FF0000"/>
        </w:rPr>
        <w:t>________________________________________________</w:t>
      </w:r>
    </w:p>
    <w:p w:rsidR="00687068" w:rsidRPr="0075037F" w:rsidRDefault="00687068" w:rsidP="0075037F">
      <w:pPr>
        <w:pStyle w:val="BodyTextL25"/>
        <w:rPr>
          <w:color w:val="FF0000"/>
        </w:rPr>
      </w:pPr>
      <w:r w:rsidRPr="0075037F">
        <w:rPr>
          <w:color w:val="FF0000"/>
        </w:rPr>
        <w:t>Why do you have to learn how to make a cable if you can easily buy pre-made cables?</w:t>
      </w:r>
    </w:p>
    <w:p w:rsidR="00687068" w:rsidRPr="0075037F" w:rsidRDefault="00687068" w:rsidP="00687068">
      <w:pPr>
        <w:pStyle w:val="BodyTextL25"/>
        <w:rPr>
          <w:color w:val="FF0000"/>
        </w:rPr>
      </w:pPr>
      <w:r w:rsidRPr="0075037F">
        <w:rPr>
          <w:color w:val="FF0000"/>
        </w:rPr>
        <w:t>______________</w:t>
      </w:r>
      <w:r w:rsidR="0075037F" w:rsidRPr="0075037F">
        <w:t xml:space="preserve">If the system outage is mission critical to an organization then any </w:t>
      </w:r>
      <w:r w:rsidR="001763A8" w:rsidRPr="0075037F">
        <w:t>failure</w:t>
      </w:r>
      <w:r w:rsidR="0075037F" w:rsidRPr="0075037F">
        <w:t xml:space="preserve"> of Cabling may have a huge impact on system availability. If this failure occurs outside of normal hours and there are no on hand stock options available it may be required to construct cables </w:t>
      </w:r>
      <w:r w:rsidR="0075037F" w:rsidRPr="0075037F">
        <w:lastRenderedPageBreak/>
        <w:t xml:space="preserve">yourself. Hence </w:t>
      </w:r>
      <w:bookmarkStart w:id="3" w:name="_GoBack"/>
      <w:bookmarkEnd w:id="3"/>
      <w:r w:rsidR="001763A8" w:rsidRPr="0075037F">
        <w:t>knowing</w:t>
      </w:r>
      <w:r w:rsidR="0075037F" w:rsidRPr="0075037F">
        <w:t xml:space="preserve"> this skill could be invaluable f</w:t>
      </w:r>
      <w:r w:rsidR="0075037F">
        <w:t>or</w:t>
      </w:r>
      <w:r w:rsidR="0075037F" w:rsidRPr="0075037F">
        <w:t xml:space="preserve"> the organization to maintain its network usability.</w:t>
      </w:r>
      <w:r w:rsidRPr="0075037F">
        <w:t>__________________</w:t>
      </w:r>
      <w:r w:rsidRPr="0075037F">
        <w:rPr>
          <w:color w:val="FF0000"/>
        </w:rPr>
        <w:t>______________________________________________________</w:t>
      </w:r>
    </w:p>
    <w:p w:rsidR="00687068" w:rsidRDefault="00687068" w:rsidP="00D27907">
      <w:pPr>
        <w:pStyle w:val="BodyTextL25"/>
        <w:rPr>
          <w:rFonts w:eastAsia="Arial"/>
          <w:b/>
          <w:color w:val="FF0000"/>
        </w:rPr>
      </w:pPr>
    </w:p>
    <w:p w:rsidR="00687068" w:rsidRDefault="00687068" w:rsidP="00D27907">
      <w:pPr>
        <w:pStyle w:val="BodyTextL25"/>
        <w:rPr>
          <w:rFonts w:eastAsia="Arial"/>
          <w:b/>
          <w:color w:val="FF0000"/>
        </w:rPr>
      </w:pPr>
    </w:p>
    <w:p w:rsidR="00687068" w:rsidRDefault="00687068" w:rsidP="00D27907">
      <w:pPr>
        <w:pStyle w:val="BodyTextL25"/>
        <w:rPr>
          <w:rFonts w:eastAsia="Arial"/>
          <w:b/>
          <w:color w:val="FF0000"/>
        </w:rPr>
      </w:pPr>
    </w:p>
    <w:p w:rsidR="00D27907" w:rsidRDefault="00D27907" w:rsidP="00D27907">
      <w:pPr>
        <w:pStyle w:val="BodyTextL25"/>
        <w:rPr>
          <w:rFonts w:eastAsia="Arial"/>
          <w:b/>
          <w:color w:val="FF0000"/>
        </w:rPr>
      </w:pPr>
    </w:p>
    <w:p w:rsidR="00BF1A9C" w:rsidRDefault="00BF1A9C" w:rsidP="00D27907">
      <w:pPr>
        <w:pStyle w:val="BodyTextL25"/>
        <w:rPr>
          <w:rFonts w:eastAsia="Arial"/>
          <w:b/>
          <w:color w:val="FF0000"/>
        </w:rPr>
      </w:pPr>
    </w:p>
    <w:p w:rsidR="00BF1A9C" w:rsidRPr="00352720" w:rsidRDefault="0001578A" w:rsidP="0001578A">
      <w:pPr>
        <w:pStyle w:val="Heading1"/>
        <w:numPr>
          <w:ilvl w:val="0"/>
          <w:numId w:val="0"/>
        </w:numPr>
        <w:ind w:left="432"/>
        <w:jc w:val="center"/>
        <w:rPr>
          <w:rFonts w:cs="Arial"/>
          <w:b/>
          <w:sz w:val="36"/>
          <w:szCs w:val="36"/>
        </w:rPr>
      </w:pPr>
      <w:bookmarkStart w:id="4" w:name="_Toc26425926"/>
      <w:r w:rsidRPr="001E6288">
        <w:rPr>
          <w:b/>
        </w:rPr>
        <w:t xml:space="preserve">Research report on </w:t>
      </w:r>
      <w:r w:rsidR="00860CB8" w:rsidRPr="001E6288">
        <w:rPr>
          <w:b/>
        </w:rPr>
        <w:t>Cat 5e and 6 Ethernet cable standards</w:t>
      </w:r>
      <w:r w:rsidR="00860CB8" w:rsidRPr="00352720">
        <w:rPr>
          <w:rFonts w:cs="Arial"/>
          <w:b/>
          <w:sz w:val="36"/>
          <w:szCs w:val="36"/>
        </w:rPr>
        <w:t>.</w:t>
      </w:r>
      <w:bookmarkEnd w:id="4"/>
    </w:p>
    <w:p w:rsidR="00860CB8" w:rsidRDefault="00860CB8" w:rsidP="00860CB8"/>
    <w:p w:rsidR="00860CB8" w:rsidRPr="00860CB8" w:rsidRDefault="00860CB8" w:rsidP="00860CB8"/>
    <w:sdt>
      <w:sdtPr>
        <w:rPr>
          <w:rFonts w:asciiTheme="minorHAnsi" w:eastAsiaTheme="minorHAnsi" w:hAnsiTheme="minorHAnsi" w:cstheme="minorBidi"/>
          <w:color w:val="auto"/>
          <w:sz w:val="22"/>
          <w:szCs w:val="22"/>
          <w:lang w:val="en-GB"/>
        </w:rPr>
        <w:id w:val="826411379"/>
        <w:docPartObj>
          <w:docPartGallery w:val="Table of Contents"/>
          <w:docPartUnique/>
        </w:docPartObj>
      </w:sdtPr>
      <w:sdtEndPr>
        <w:rPr>
          <w:b/>
          <w:bCs/>
          <w:noProof/>
        </w:rPr>
      </w:sdtEndPr>
      <w:sdtContent>
        <w:p w:rsidR="00352720" w:rsidRPr="00BC4521" w:rsidRDefault="00352720">
          <w:pPr>
            <w:pStyle w:val="TOCHeading"/>
            <w:rPr>
              <w:b/>
              <w:color w:val="auto"/>
              <w:sz w:val="44"/>
              <w:szCs w:val="44"/>
            </w:rPr>
          </w:pPr>
          <w:r w:rsidRPr="00BC4521">
            <w:rPr>
              <w:b/>
              <w:sz w:val="44"/>
              <w:szCs w:val="44"/>
            </w:rPr>
            <w:t>Contents</w:t>
          </w:r>
        </w:p>
        <w:p w:rsidR="0075037F" w:rsidRDefault="00352720" w:rsidP="0075037F">
          <w:pPr>
            <w:pStyle w:val="TOC1"/>
            <w:tabs>
              <w:tab w:val="left" w:pos="880"/>
              <w:tab w:val="right" w:leader="dot" w:pos="9016"/>
            </w:tabs>
            <w:rPr>
              <w:rFonts w:eastAsiaTheme="minorEastAsia"/>
              <w:noProof/>
              <w:lang w:eastAsia="en-GB"/>
            </w:rPr>
          </w:pPr>
          <w:r w:rsidRPr="00BC4521">
            <w:fldChar w:fldCharType="begin"/>
          </w:r>
          <w:r w:rsidRPr="00BC4521">
            <w:instrText xml:space="preserve"> TOC \o "1-1" \h \z \u </w:instrText>
          </w:r>
          <w:r w:rsidRPr="00BC4521">
            <w:fldChar w:fldCharType="separate"/>
          </w:r>
        </w:p>
        <w:p w:rsidR="0075037F" w:rsidRDefault="001763A8">
          <w:pPr>
            <w:pStyle w:val="TOC1"/>
            <w:tabs>
              <w:tab w:val="right" w:leader="dot" w:pos="9016"/>
            </w:tabs>
            <w:rPr>
              <w:rFonts w:eastAsiaTheme="minorEastAsia"/>
              <w:noProof/>
              <w:lang w:eastAsia="en-GB"/>
            </w:rPr>
          </w:pPr>
          <w:hyperlink w:anchor="_Toc26425926" w:history="1">
            <w:r w:rsidR="0075037F" w:rsidRPr="00C852AD">
              <w:rPr>
                <w:rStyle w:val="Hyperlink"/>
                <w:b/>
                <w:noProof/>
              </w:rPr>
              <w:t>Research report on Cat 5e and 6 Ethernet cable standards</w:t>
            </w:r>
            <w:r w:rsidR="0075037F" w:rsidRPr="00C852AD">
              <w:rPr>
                <w:rStyle w:val="Hyperlink"/>
                <w:rFonts w:cs="Arial"/>
                <w:b/>
                <w:noProof/>
              </w:rPr>
              <w:t>.</w:t>
            </w:r>
            <w:r w:rsidR="0075037F">
              <w:rPr>
                <w:noProof/>
                <w:webHidden/>
              </w:rPr>
              <w:tab/>
            </w:r>
            <w:r w:rsidR="0075037F">
              <w:rPr>
                <w:noProof/>
                <w:webHidden/>
              </w:rPr>
              <w:fldChar w:fldCharType="begin"/>
            </w:r>
            <w:r w:rsidR="0075037F">
              <w:rPr>
                <w:noProof/>
                <w:webHidden/>
              </w:rPr>
              <w:instrText xml:space="preserve"> PAGEREF _Toc26425926 \h </w:instrText>
            </w:r>
            <w:r w:rsidR="0075037F">
              <w:rPr>
                <w:noProof/>
                <w:webHidden/>
              </w:rPr>
            </w:r>
            <w:r w:rsidR="0075037F">
              <w:rPr>
                <w:noProof/>
                <w:webHidden/>
              </w:rPr>
              <w:fldChar w:fldCharType="separate"/>
            </w:r>
            <w:r w:rsidR="0075037F">
              <w:rPr>
                <w:noProof/>
                <w:webHidden/>
              </w:rPr>
              <w:t>7</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27" w:history="1">
            <w:r w:rsidR="0075037F" w:rsidRPr="00C852AD">
              <w:rPr>
                <w:rStyle w:val="Hyperlink"/>
                <w:rFonts w:eastAsia="Arial"/>
                <w:b/>
                <w:noProof/>
              </w:rPr>
              <w:t>1</w:t>
            </w:r>
            <w:r w:rsidR="0075037F">
              <w:rPr>
                <w:rFonts w:eastAsiaTheme="minorEastAsia"/>
                <w:noProof/>
                <w:lang w:eastAsia="en-GB"/>
              </w:rPr>
              <w:tab/>
            </w:r>
            <w:r w:rsidR="0075037F" w:rsidRPr="00C852AD">
              <w:rPr>
                <w:rStyle w:val="Hyperlink"/>
                <w:rFonts w:eastAsia="Arial"/>
                <w:b/>
                <w:noProof/>
              </w:rPr>
              <w:t>Introduction</w:t>
            </w:r>
            <w:r w:rsidR="0075037F">
              <w:rPr>
                <w:noProof/>
                <w:webHidden/>
              </w:rPr>
              <w:tab/>
            </w:r>
            <w:r w:rsidR="0075037F">
              <w:rPr>
                <w:noProof/>
                <w:webHidden/>
              </w:rPr>
              <w:fldChar w:fldCharType="begin"/>
            </w:r>
            <w:r w:rsidR="0075037F">
              <w:rPr>
                <w:noProof/>
                <w:webHidden/>
              </w:rPr>
              <w:instrText xml:space="preserve"> PAGEREF _Toc26425927 \h </w:instrText>
            </w:r>
            <w:r w:rsidR="0075037F">
              <w:rPr>
                <w:noProof/>
                <w:webHidden/>
              </w:rPr>
            </w:r>
            <w:r w:rsidR="0075037F">
              <w:rPr>
                <w:noProof/>
                <w:webHidden/>
              </w:rPr>
              <w:fldChar w:fldCharType="separate"/>
            </w:r>
            <w:r w:rsidR="0075037F">
              <w:rPr>
                <w:noProof/>
                <w:webHidden/>
              </w:rPr>
              <w:t>8</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28" w:history="1">
            <w:r w:rsidR="0075037F" w:rsidRPr="00C852AD">
              <w:rPr>
                <w:rStyle w:val="Hyperlink"/>
                <w:rFonts w:eastAsia="Arial"/>
                <w:b/>
                <w:noProof/>
              </w:rPr>
              <w:t>2</w:t>
            </w:r>
            <w:r w:rsidR="0075037F">
              <w:rPr>
                <w:rFonts w:eastAsiaTheme="minorEastAsia"/>
                <w:noProof/>
                <w:lang w:eastAsia="en-GB"/>
              </w:rPr>
              <w:tab/>
            </w:r>
            <w:r w:rsidR="0075037F" w:rsidRPr="00C852AD">
              <w:rPr>
                <w:rStyle w:val="Hyperlink"/>
                <w:rFonts w:eastAsia="Arial"/>
                <w:b/>
                <w:noProof/>
              </w:rPr>
              <w:t>What is the Ethernet</w:t>
            </w:r>
            <w:r w:rsidR="0075037F">
              <w:rPr>
                <w:noProof/>
                <w:webHidden/>
              </w:rPr>
              <w:tab/>
            </w:r>
            <w:r w:rsidR="0075037F">
              <w:rPr>
                <w:noProof/>
                <w:webHidden/>
              </w:rPr>
              <w:fldChar w:fldCharType="begin"/>
            </w:r>
            <w:r w:rsidR="0075037F">
              <w:rPr>
                <w:noProof/>
                <w:webHidden/>
              </w:rPr>
              <w:instrText xml:space="preserve"> PAGEREF _Toc26425928 \h </w:instrText>
            </w:r>
            <w:r w:rsidR="0075037F">
              <w:rPr>
                <w:noProof/>
                <w:webHidden/>
              </w:rPr>
            </w:r>
            <w:r w:rsidR="0075037F">
              <w:rPr>
                <w:noProof/>
                <w:webHidden/>
              </w:rPr>
              <w:fldChar w:fldCharType="separate"/>
            </w:r>
            <w:r w:rsidR="0075037F">
              <w:rPr>
                <w:noProof/>
                <w:webHidden/>
              </w:rPr>
              <w:t>8</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29" w:history="1">
            <w:r w:rsidR="0075037F" w:rsidRPr="00C852AD">
              <w:rPr>
                <w:rStyle w:val="Hyperlink"/>
                <w:rFonts w:eastAsia="Arial"/>
                <w:b/>
                <w:noProof/>
              </w:rPr>
              <w:t>3</w:t>
            </w:r>
            <w:r w:rsidR="0075037F">
              <w:rPr>
                <w:rFonts w:eastAsiaTheme="minorEastAsia"/>
                <w:noProof/>
                <w:lang w:eastAsia="en-GB"/>
              </w:rPr>
              <w:tab/>
            </w:r>
            <w:r w:rsidR="0075037F" w:rsidRPr="00C852AD">
              <w:rPr>
                <w:rStyle w:val="Hyperlink"/>
                <w:rFonts w:eastAsia="Arial"/>
                <w:b/>
                <w:noProof/>
              </w:rPr>
              <w:t>Ethernet Standard Organisations</w:t>
            </w:r>
            <w:r w:rsidR="0075037F">
              <w:rPr>
                <w:noProof/>
                <w:webHidden/>
              </w:rPr>
              <w:tab/>
            </w:r>
            <w:r w:rsidR="0075037F">
              <w:rPr>
                <w:noProof/>
                <w:webHidden/>
              </w:rPr>
              <w:fldChar w:fldCharType="begin"/>
            </w:r>
            <w:r w:rsidR="0075037F">
              <w:rPr>
                <w:noProof/>
                <w:webHidden/>
              </w:rPr>
              <w:instrText xml:space="preserve"> PAGEREF _Toc26425929 \h </w:instrText>
            </w:r>
            <w:r w:rsidR="0075037F">
              <w:rPr>
                <w:noProof/>
                <w:webHidden/>
              </w:rPr>
            </w:r>
            <w:r w:rsidR="0075037F">
              <w:rPr>
                <w:noProof/>
                <w:webHidden/>
              </w:rPr>
              <w:fldChar w:fldCharType="separate"/>
            </w:r>
            <w:r w:rsidR="0075037F">
              <w:rPr>
                <w:noProof/>
                <w:webHidden/>
              </w:rPr>
              <w:t>9</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30" w:history="1">
            <w:r w:rsidR="0075037F" w:rsidRPr="00C852AD">
              <w:rPr>
                <w:rStyle w:val="Hyperlink"/>
                <w:b/>
                <w:noProof/>
              </w:rPr>
              <w:t>4</w:t>
            </w:r>
            <w:r w:rsidR="0075037F">
              <w:rPr>
                <w:rFonts w:eastAsiaTheme="minorEastAsia"/>
                <w:noProof/>
                <w:lang w:eastAsia="en-GB"/>
              </w:rPr>
              <w:tab/>
            </w:r>
            <w:r w:rsidR="0075037F" w:rsidRPr="00C852AD">
              <w:rPr>
                <w:rStyle w:val="Hyperlink"/>
                <w:b/>
                <w:noProof/>
              </w:rPr>
              <w:t>IEEE 802.3 Standard</w:t>
            </w:r>
            <w:r w:rsidR="0075037F">
              <w:rPr>
                <w:noProof/>
                <w:webHidden/>
              </w:rPr>
              <w:tab/>
            </w:r>
            <w:r w:rsidR="0075037F">
              <w:rPr>
                <w:noProof/>
                <w:webHidden/>
              </w:rPr>
              <w:fldChar w:fldCharType="begin"/>
            </w:r>
            <w:r w:rsidR="0075037F">
              <w:rPr>
                <w:noProof/>
                <w:webHidden/>
              </w:rPr>
              <w:instrText xml:space="preserve"> PAGEREF _Toc26425930 \h </w:instrText>
            </w:r>
            <w:r w:rsidR="0075037F">
              <w:rPr>
                <w:noProof/>
                <w:webHidden/>
              </w:rPr>
            </w:r>
            <w:r w:rsidR="0075037F">
              <w:rPr>
                <w:noProof/>
                <w:webHidden/>
              </w:rPr>
              <w:fldChar w:fldCharType="separate"/>
            </w:r>
            <w:r w:rsidR="0075037F">
              <w:rPr>
                <w:noProof/>
                <w:webHidden/>
              </w:rPr>
              <w:t>9</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31" w:history="1">
            <w:r w:rsidR="0075037F" w:rsidRPr="00C852AD">
              <w:rPr>
                <w:rStyle w:val="Hyperlink"/>
                <w:b/>
                <w:noProof/>
              </w:rPr>
              <w:t>5</w:t>
            </w:r>
            <w:r w:rsidR="0075037F">
              <w:rPr>
                <w:rFonts w:eastAsiaTheme="minorEastAsia"/>
                <w:noProof/>
                <w:lang w:eastAsia="en-GB"/>
              </w:rPr>
              <w:tab/>
            </w:r>
            <w:r w:rsidR="0075037F" w:rsidRPr="00C852AD">
              <w:rPr>
                <w:rStyle w:val="Hyperlink"/>
                <w:b/>
                <w:noProof/>
                <w:shd w:val="clear" w:color="auto" w:fill="FFFFFF"/>
              </w:rPr>
              <w:t>TIA/EIA-568 Standard</w:t>
            </w:r>
            <w:r w:rsidR="0075037F">
              <w:rPr>
                <w:noProof/>
                <w:webHidden/>
              </w:rPr>
              <w:tab/>
            </w:r>
            <w:r w:rsidR="0075037F">
              <w:rPr>
                <w:noProof/>
                <w:webHidden/>
              </w:rPr>
              <w:fldChar w:fldCharType="begin"/>
            </w:r>
            <w:r w:rsidR="0075037F">
              <w:rPr>
                <w:noProof/>
                <w:webHidden/>
              </w:rPr>
              <w:instrText xml:space="preserve"> PAGEREF _Toc26425931 \h </w:instrText>
            </w:r>
            <w:r w:rsidR="0075037F">
              <w:rPr>
                <w:noProof/>
                <w:webHidden/>
              </w:rPr>
            </w:r>
            <w:r w:rsidR="0075037F">
              <w:rPr>
                <w:noProof/>
                <w:webHidden/>
              </w:rPr>
              <w:fldChar w:fldCharType="separate"/>
            </w:r>
            <w:r w:rsidR="0075037F">
              <w:rPr>
                <w:noProof/>
                <w:webHidden/>
              </w:rPr>
              <w:t>9</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32" w:history="1">
            <w:r w:rsidR="0075037F" w:rsidRPr="00C852AD">
              <w:rPr>
                <w:rStyle w:val="Hyperlink"/>
                <w:b/>
                <w:noProof/>
              </w:rPr>
              <w:t>6</w:t>
            </w:r>
            <w:r w:rsidR="0075037F">
              <w:rPr>
                <w:rFonts w:eastAsiaTheme="minorEastAsia"/>
                <w:noProof/>
                <w:lang w:eastAsia="en-GB"/>
              </w:rPr>
              <w:tab/>
            </w:r>
            <w:r w:rsidR="0075037F" w:rsidRPr="00C852AD">
              <w:rPr>
                <w:rStyle w:val="Hyperlink"/>
                <w:b/>
                <w:noProof/>
              </w:rPr>
              <w:t>Cat 5e Cables</w:t>
            </w:r>
            <w:r w:rsidR="0075037F">
              <w:rPr>
                <w:noProof/>
                <w:webHidden/>
              </w:rPr>
              <w:tab/>
            </w:r>
            <w:r w:rsidR="0075037F">
              <w:rPr>
                <w:noProof/>
                <w:webHidden/>
              </w:rPr>
              <w:fldChar w:fldCharType="begin"/>
            </w:r>
            <w:r w:rsidR="0075037F">
              <w:rPr>
                <w:noProof/>
                <w:webHidden/>
              </w:rPr>
              <w:instrText xml:space="preserve"> PAGEREF _Toc26425932 \h </w:instrText>
            </w:r>
            <w:r w:rsidR="0075037F">
              <w:rPr>
                <w:noProof/>
                <w:webHidden/>
              </w:rPr>
            </w:r>
            <w:r w:rsidR="0075037F">
              <w:rPr>
                <w:noProof/>
                <w:webHidden/>
              </w:rPr>
              <w:fldChar w:fldCharType="separate"/>
            </w:r>
            <w:r w:rsidR="0075037F">
              <w:rPr>
                <w:noProof/>
                <w:webHidden/>
              </w:rPr>
              <w:t>10</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33" w:history="1">
            <w:r w:rsidR="0075037F" w:rsidRPr="00C852AD">
              <w:rPr>
                <w:rStyle w:val="Hyperlink"/>
                <w:b/>
                <w:noProof/>
              </w:rPr>
              <w:t>7</w:t>
            </w:r>
            <w:r w:rsidR="0075037F">
              <w:rPr>
                <w:rFonts w:eastAsiaTheme="minorEastAsia"/>
                <w:noProof/>
                <w:lang w:eastAsia="en-GB"/>
              </w:rPr>
              <w:tab/>
            </w:r>
            <w:r w:rsidR="0075037F" w:rsidRPr="00C852AD">
              <w:rPr>
                <w:rStyle w:val="Hyperlink"/>
                <w:b/>
                <w:noProof/>
              </w:rPr>
              <w:t>Cat 6 Cables</w:t>
            </w:r>
            <w:r w:rsidR="0075037F">
              <w:rPr>
                <w:noProof/>
                <w:webHidden/>
              </w:rPr>
              <w:tab/>
            </w:r>
            <w:r w:rsidR="0075037F">
              <w:rPr>
                <w:noProof/>
                <w:webHidden/>
              </w:rPr>
              <w:fldChar w:fldCharType="begin"/>
            </w:r>
            <w:r w:rsidR="0075037F">
              <w:rPr>
                <w:noProof/>
                <w:webHidden/>
              </w:rPr>
              <w:instrText xml:space="preserve"> PAGEREF _Toc26425933 \h </w:instrText>
            </w:r>
            <w:r w:rsidR="0075037F">
              <w:rPr>
                <w:noProof/>
                <w:webHidden/>
              </w:rPr>
            </w:r>
            <w:r w:rsidR="0075037F">
              <w:rPr>
                <w:noProof/>
                <w:webHidden/>
              </w:rPr>
              <w:fldChar w:fldCharType="separate"/>
            </w:r>
            <w:r w:rsidR="0075037F">
              <w:rPr>
                <w:noProof/>
                <w:webHidden/>
              </w:rPr>
              <w:t>10</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34" w:history="1">
            <w:r w:rsidR="0075037F" w:rsidRPr="00C852AD">
              <w:rPr>
                <w:rStyle w:val="Hyperlink"/>
                <w:b/>
                <w:noProof/>
              </w:rPr>
              <w:t>8</w:t>
            </w:r>
            <w:r w:rsidR="0075037F">
              <w:rPr>
                <w:rFonts w:eastAsiaTheme="minorEastAsia"/>
                <w:noProof/>
                <w:lang w:eastAsia="en-GB"/>
              </w:rPr>
              <w:tab/>
            </w:r>
            <w:r w:rsidR="0075037F" w:rsidRPr="00C852AD">
              <w:rPr>
                <w:rStyle w:val="Hyperlink"/>
                <w:b/>
                <w:noProof/>
              </w:rPr>
              <w:t>Summary</w:t>
            </w:r>
            <w:r w:rsidR="0075037F">
              <w:rPr>
                <w:noProof/>
                <w:webHidden/>
              </w:rPr>
              <w:tab/>
            </w:r>
            <w:r w:rsidR="0075037F">
              <w:rPr>
                <w:noProof/>
                <w:webHidden/>
              </w:rPr>
              <w:fldChar w:fldCharType="begin"/>
            </w:r>
            <w:r w:rsidR="0075037F">
              <w:rPr>
                <w:noProof/>
                <w:webHidden/>
              </w:rPr>
              <w:instrText xml:space="preserve"> PAGEREF _Toc26425934 \h </w:instrText>
            </w:r>
            <w:r w:rsidR="0075037F">
              <w:rPr>
                <w:noProof/>
                <w:webHidden/>
              </w:rPr>
            </w:r>
            <w:r w:rsidR="0075037F">
              <w:rPr>
                <w:noProof/>
                <w:webHidden/>
              </w:rPr>
              <w:fldChar w:fldCharType="separate"/>
            </w:r>
            <w:r w:rsidR="0075037F">
              <w:rPr>
                <w:noProof/>
                <w:webHidden/>
              </w:rPr>
              <w:t>10</w:t>
            </w:r>
            <w:r w:rsidR="0075037F">
              <w:rPr>
                <w:noProof/>
                <w:webHidden/>
              </w:rPr>
              <w:fldChar w:fldCharType="end"/>
            </w:r>
          </w:hyperlink>
        </w:p>
        <w:p w:rsidR="0075037F" w:rsidRDefault="001763A8">
          <w:pPr>
            <w:pStyle w:val="TOC1"/>
            <w:tabs>
              <w:tab w:val="left" w:pos="440"/>
              <w:tab w:val="right" w:leader="dot" w:pos="9016"/>
            </w:tabs>
            <w:rPr>
              <w:rFonts w:eastAsiaTheme="minorEastAsia"/>
              <w:noProof/>
              <w:lang w:eastAsia="en-GB"/>
            </w:rPr>
          </w:pPr>
          <w:hyperlink w:anchor="_Toc26425935" w:history="1">
            <w:r w:rsidR="0075037F" w:rsidRPr="00C852AD">
              <w:rPr>
                <w:rStyle w:val="Hyperlink"/>
                <w:b/>
                <w:noProof/>
              </w:rPr>
              <w:t>9</w:t>
            </w:r>
            <w:r w:rsidR="0075037F">
              <w:rPr>
                <w:rFonts w:eastAsiaTheme="minorEastAsia"/>
                <w:noProof/>
                <w:lang w:eastAsia="en-GB"/>
              </w:rPr>
              <w:tab/>
            </w:r>
            <w:r w:rsidR="0075037F" w:rsidRPr="00C852AD">
              <w:rPr>
                <w:rStyle w:val="Hyperlink"/>
                <w:b/>
                <w:noProof/>
              </w:rPr>
              <w:t>References</w:t>
            </w:r>
            <w:r w:rsidR="0075037F">
              <w:rPr>
                <w:noProof/>
                <w:webHidden/>
              </w:rPr>
              <w:tab/>
            </w:r>
            <w:r w:rsidR="0075037F">
              <w:rPr>
                <w:noProof/>
                <w:webHidden/>
              </w:rPr>
              <w:fldChar w:fldCharType="begin"/>
            </w:r>
            <w:r w:rsidR="0075037F">
              <w:rPr>
                <w:noProof/>
                <w:webHidden/>
              </w:rPr>
              <w:instrText xml:space="preserve"> PAGEREF _Toc26425935 \h </w:instrText>
            </w:r>
            <w:r w:rsidR="0075037F">
              <w:rPr>
                <w:noProof/>
                <w:webHidden/>
              </w:rPr>
            </w:r>
            <w:r w:rsidR="0075037F">
              <w:rPr>
                <w:noProof/>
                <w:webHidden/>
              </w:rPr>
              <w:fldChar w:fldCharType="separate"/>
            </w:r>
            <w:r w:rsidR="0075037F">
              <w:rPr>
                <w:noProof/>
                <w:webHidden/>
              </w:rPr>
              <w:t>11</w:t>
            </w:r>
            <w:r w:rsidR="0075037F">
              <w:rPr>
                <w:noProof/>
                <w:webHidden/>
              </w:rPr>
              <w:fldChar w:fldCharType="end"/>
            </w:r>
          </w:hyperlink>
        </w:p>
        <w:p w:rsidR="0075037F" w:rsidRDefault="001763A8">
          <w:pPr>
            <w:pStyle w:val="TOC1"/>
            <w:tabs>
              <w:tab w:val="left" w:pos="660"/>
              <w:tab w:val="right" w:leader="dot" w:pos="9016"/>
            </w:tabs>
            <w:rPr>
              <w:rFonts w:eastAsiaTheme="minorEastAsia"/>
              <w:noProof/>
              <w:lang w:eastAsia="en-GB"/>
            </w:rPr>
          </w:pPr>
          <w:hyperlink w:anchor="_Toc26425936" w:history="1">
            <w:r w:rsidR="0075037F" w:rsidRPr="00C852AD">
              <w:rPr>
                <w:rStyle w:val="Hyperlink"/>
                <w:rFonts w:eastAsia="Arial"/>
                <w:b/>
                <w:noProof/>
              </w:rPr>
              <w:t>10</w:t>
            </w:r>
            <w:r w:rsidR="0075037F">
              <w:rPr>
                <w:rFonts w:eastAsiaTheme="minorEastAsia"/>
                <w:noProof/>
                <w:lang w:eastAsia="en-GB"/>
              </w:rPr>
              <w:tab/>
            </w:r>
            <w:r w:rsidR="0075037F" w:rsidRPr="00C852AD">
              <w:rPr>
                <w:rStyle w:val="Hyperlink"/>
                <w:rFonts w:eastAsia="Arial"/>
                <w:b/>
                <w:noProof/>
              </w:rPr>
              <w:t>Appendix 1 - Listing of IEEE 802.3 Standards</w:t>
            </w:r>
            <w:r w:rsidR="0075037F">
              <w:rPr>
                <w:noProof/>
                <w:webHidden/>
              </w:rPr>
              <w:tab/>
            </w:r>
            <w:r w:rsidR="0075037F">
              <w:rPr>
                <w:noProof/>
                <w:webHidden/>
              </w:rPr>
              <w:fldChar w:fldCharType="begin"/>
            </w:r>
            <w:r w:rsidR="0075037F">
              <w:rPr>
                <w:noProof/>
                <w:webHidden/>
              </w:rPr>
              <w:instrText xml:space="preserve"> PAGEREF _Toc26425936 \h </w:instrText>
            </w:r>
            <w:r w:rsidR="0075037F">
              <w:rPr>
                <w:noProof/>
                <w:webHidden/>
              </w:rPr>
            </w:r>
            <w:r w:rsidR="0075037F">
              <w:rPr>
                <w:noProof/>
                <w:webHidden/>
              </w:rPr>
              <w:fldChar w:fldCharType="separate"/>
            </w:r>
            <w:r w:rsidR="0075037F">
              <w:rPr>
                <w:noProof/>
                <w:webHidden/>
              </w:rPr>
              <w:t>12</w:t>
            </w:r>
            <w:r w:rsidR="0075037F">
              <w:rPr>
                <w:noProof/>
                <w:webHidden/>
              </w:rPr>
              <w:fldChar w:fldCharType="end"/>
            </w:r>
          </w:hyperlink>
        </w:p>
        <w:p w:rsidR="0075037F" w:rsidRDefault="001763A8" w:rsidP="0075037F">
          <w:pPr>
            <w:pStyle w:val="TOC1"/>
            <w:tabs>
              <w:tab w:val="left" w:pos="660"/>
              <w:tab w:val="right" w:leader="dot" w:pos="9016"/>
            </w:tabs>
            <w:rPr>
              <w:rFonts w:eastAsiaTheme="minorEastAsia"/>
              <w:noProof/>
              <w:lang w:eastAsia="en-GB"/>
            </w:rPr>
          </w:pPr>
          <w:hyperlink w:anchor="_Toc26425937" w:history="1">
            <w:r w:rsidR="0075037F" w:rsidRPr="00C852AD">
              <w:rPr>
                <w:rStyle w:val="Hyperlink"/>
                <w:b/>
                <w:noProof/>
              </w:rPr>
              <w:t>11</w:t>
            </w:r>
            <w:r w:rsidR="0075037F">
              <w:rPr>
                <w:rFonts w:eastAsiaTheme="minorEastAsia"/>
                <w:noProof/>
                <w:lang w:eastAsia="en-GB"/>
              </w:rPr>
              <w:tab/>
            </w:r>
            <w:r w:rsidR="0075037F" w:rsidRPr="00C852AD">
              <w:rPr>
                <w:rStyle w:val="Hyperlink"/>
                <w:rFonts w:eastAsia="Arial"/>
                <w:b/>
                <w:noProof/>
              </w:rPr>
              <w:t xml:space="preserve">Appendix 2 – </w:t>
            </w:r>
            <w:r w:rsidR="0075037F" w:rsidRPr="00C852AD">
              <w:rPr>
                <w:rStyle w:val="Hyperlink"/>
                <w:b/>
                <w:noProof/>
              </w:rPr>
              <w:t>Data speed and range comparison      between Cat 5e and Cat 6</w:t>
            </w:r>
            <w:r w:rsidR="0075037F">
              <w:rPr>
                <w:noProof/>
                <w:webHidden/>
              </w:rPr>
              <w:tab/>
            </w:r>
            <w:r w:rsidR="0075037F">
              <w:rPr>
                <w:noProof/>
                <w:webHidden/>
              </w:rPr>
              <w:fldChar w:fldCharType="begin"/>
            </w:r>
            <w:r w:rsidR="0075037F">
              <w:rPr>
                <w:noProof/>
                <w:webHidden/>
              </w:rPr>
              <w:instrText xml:space="preserve"> PAGEREF _Toc26425937 \h </w:instrText>
            </w:r>
            <w:r w:rsidR="0075037F">
              <w:rPr>
                <w:noProof/>
                <w:webHidden/>
              </w:rPr>
            </w:r>
            <w:r w:rsidR="0075037F">
              <w:rPr>
                <w:noProof/>
                <w:webHidden/>
              </w:rPr>
              <w:fldChar w:fldCharType="separate"/>
            </w:r>
            <w:r w:rsidR="0075037F">
              <w:rPr>
                <w:noProof/>
                <w:webHidden/>
              </w:rPr>
              <w:t>13</w:t>
            </w:r>
            <w:r w:rsidR="0075037F">
              <w:rPr>
                <w:noProof/>
                <w:webHidden/>
              </w:rPr>
              <w:fldChar w:fldCharType="end"/>
            </w:r>
          </w:hyperlink>
          <w:hyperlink w:anchor="_Toc26425938" w:history="1">
            <w:r w:rsidR="0075037F">
              <w:rPr>
                <w:noProof/>
                <w:webHidden/>
              </w:rPr>
              <w:fldChar w:fldCharType="begin"/>
            </w:r>
            <w:r w:rsidR="0075037F">
              <w:rPr>
                <w:noProof/>
                <w:webHidden/>
              </w:rPr>
              <w:instrText xml:space="preserve"> PAGEREF _Toc26425938 \h </w:instrText>
            </w:r>
            <w:r w:rsidR="0075037F">
              <w:rPr>
                <w:noProof/>
                <w:webHidden/>
              </w:rPr>
            </w:r>
            <w:r w:rsidR="0075037F">
              <w:rPr>
                <w:noProof/>
                <w:webHidden/>
              </w:rPr>
              <w:fldChar w:fldCharType="separate"/>
            </w:r>
            <w:r w:rsidR="0075037F">
              <w:rPr>
                <w:noProof/>
                <w:webHidden/>
              </w:rPr>
              <w:t>13</w:t>
            </w:r>
            <w:r w:rsidR="0075037F">
              <w:rPr>
                <w:noProof/>
                <w:webHidden/>
              </w:rPr>
              <w:fldChar w:fldCharType="end"/>
            </w:r>
          </w:hyperlink>
        </w:p>
        <w:p w:rsidR="0075037F" w:rsidRDefault="001763A8">
          <w:pPr>
            <w:pStyle w:val="TOC1"/>
            <w:tabs>
              <w:tab w:val="left" w:pos="660"/>
              <w:tab w:val="right" w:leader="dot" w:pos="9016"/>
            </w:tabs>
            <w:rPr>
              <w:rFonts w:eastAsiaTheme="minorEastAsia"/>
              <w:noProof/>
              <w:lang w:eastAsia="en-GB"/>
            </w:rPr>
          </w:pPr>
          <w:hyperlink w:anchor="_Toc26425939" w:history="1">
            <w:r w:rsidR="0075037F" w:rsidRPr="00C852AD">
              <w:rPr>
                <w:rStyle w:val="Hyperlink"/>
                <w:b/>
                <w:noProof/>
              </w:rPr>
              <w:t>12</w:t>
            </w:r>
            <w:r w:rsidR="0075037F">
              <w:rPr>
                <w:rFonts w:eastAsiaTheme="minorEastAsia"/>
                <w:noProof/>
                <w:lang w:eastAsia="en-GB"/>
              </w:rPr>
              <w:tab/>
            </w:r>
            <w:r w:rsidR="0075037F" w:rsidRPr="00C852AD">
              <w:rPr>
                <w:rStyle w:val="Hyperlink"/>
                <w:b/>
                <w:noProof/>
              </w:rPr>
              <w:t>Appendix 3 - Example of Cat 5e cable</w:t>
            </w:r>
            <w:r w:rsidR="0075037F">
              <w:rPr>
                <w:noProof/>
                <w:webHidden/>
              </w:rPr>
              <w:tab/>
            </w:r>
            <w:r w:rsidR="0075037F">
              <w:rPr>
                <w:noProof/>
                <w:webHidden/>
              </w:rPr>
              <w:fldChar w:fldCharType="begin"/>
            </w:r>
            <w:r w:rsidR="0075037F">
              <w:rPr>
                <w:noProof/>
                <w:webHidden/>
              </w:rPr>
              <w:instrText xml:space="preserve"> PAGEREF _Toc26425939 \h </w:instrText>
            </w:r>
            <w:r w:rsidR="0075037F">
              <w:rPr>
                <w:noProof/>
                <w:webHidden/>
              </w:rPr>
            </w:r>
            <w:r w:rsidR="0075037F">
              <w:rPr>
                <w:noProof/>
                <w:webHidden/>
              </w:rPr>
              <w:fldChar w:fldCharType="separate"/>
            </w:r>
            <w:r w:rsidR="0075037F">
              <w:rPr>
                <w:noProof/>
                <w:webHidden/>
              </w:rPr>
              <w:t>13</w:t>
            </w:r>
            <w:r w:rsidR="0075037F">
              <w:rPr>
                <w:noProof/>
                <w:webHidden/>
              </w:rPr>
              <w:fldChar w:fldCharType="end"/>
            </w:r>
          </w:hyperlink>
        </w:p>
        <w:p w:rsidR="0075037F" w:rsidRDefault="001763A8">
          <w:pPr>
            <w:pStyle w:val="TOC1"/>
            <w:tabs>
              <w:tab w:val="left" w:pos="660"/>
              <w:tab w:val="right" w:leader="dot" w:pos="9016"/>
            </w:tabs>
            <w:rPr>
              <w:rFonts w:eastAsiaTheme="minorEastAsia"/>
              <w:noProof/>
              <w:lang w:eastAsia="en-GB"/>
            </w:rPr>
          </w:pPr>
          <w:hyperlink w:anchor="_Toc26425940" w:history="1">
            <w:r w:rsidR="0075037F" w:rsidRPr="00C852AD">
              <w:rPr>
                <w:rStyle w:val="Hyperlink"/>
                <w:rFonts w:eastAsia="Arial"/>
                <w:b/>
                <w:noProof/>
              </w:rPr>
              <w:t>13</w:t>
            </w:r>
            <w:r w:rsidR="0075037F">
              <w:rPr>
                <w:rFonts w:eastAsiaTheme="minorEastAsia"/>
                <w:noProof/>
                <w:lang w:eastAsia="en-GB"/>
              </w:rPr>
              <w:tab/>
            </w:r>
            <w:r w:rsidR="0075037F" w:rsidRPr="00C852AD">
              <w:rPr>
                <w:rStyle w:val="Hyperlink"/>
                <w:rFonts w:eastAsia="Arial"/>
                <w:b/>
                <w:noProof/>
              </w:rPr>
              <w:t xml:space="preserve">Appendix 4 - </w:t>
            </w:r>
            <w:r w:rsidR="0075037F" w:rsidRPr="00C852AD">
              <w:rPr>
                <w:rStyle w:val="Hyperlink"/>
                <w:b/>
                <w:noProof/>
              </w:rPr>
              <w:t>Example of Cat 6 shielded cable</w:t>
            </w:r>
            <w:r w:rsidR="0075037F">
              <w:rPr>
                <w:noProof/>
                <w:webHidden/>
              </w:rPr>
              <w:tab/>
            </w:r>
            <w:r w:rsidR="0075037F">
              <w:rPr>
                <w:noProof/>
                <w:webHidden/>
              </w:rPr>
              <w:fldChar w:fldCharType="begin"/>
            </w:r>
            <w:r w:rsidR="0075037F">
              <w:rPr>
                <w:noProof/>
                <w:webHidden/>
              </w:rPr>
              <w:instrText xml:space="preserve"> PAGEREF _Toc26425940 \h </w:instrText>
            </w:r>
            <w:r w:rsidR="0075037F">
              <w:rPr>
                <w:noProof/>
                <w:webHidden/>
              </w:rPr>
            </w:r>
            <w:r w:rsidR="0075037F">
              <w:rPr>
                <w:noProof/>
                <w:webHidden/>
              </w:rPr>
              <w:fldChar w:fldCharType="separate"/>
            </w:r>
            <w:r w:rsidR="0075037F">
              <w:rPr>
                <w:noProof/>
                <w:webHidden/>
              </w:rPr>
              <w:t>14</w:t>
            </w:r>
            <w:r w:rsidR="0075037F">
              <w:rPr>
                <w:noProof/>
                <w:webHidden/>
              </w:rPr>
              <w:fldChar w:fldCharType="end"/>
            </w:r>
          </w:hyperlink>
        </w:p>
        <w:p w:rsidR="00352720" w:rsidRDefault="00352720">
          <w:r w:rsidRPr="00BC4521">
            <w:fldChar w:fldCharType="end"/>
          </w:r>
        </w:p>
      </w:sdtContent>
    </w:sdt>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D27907" w:rsidRDefault="00D27907" w:rsidP="00996B30">
      <w:pPr>
        <w:pStyle w:val="Heading1"/>
        <w:rPr>
          <w:rFonts w:eastAsia="Arial"/>
          <w:b/>
        </w:rPr>
      </w:pPr>
      <w:bookmarkStart w:id="5" w:name="_Toc26425927"/>
      <w:r w:rsidRPr="00996B30">
        <w:rPr>
          <w:rFonts w:eastAsia="Arial"/>
          <w:b/>
        </w:rPr>
        <w:t>Introduction</w:t>
      </w:r>
      <w:bookmarkEnd w:id="5"/>
    </w:p>
    <w:p w:rsidR="009F15E9" w:rsidRPr="009F15E9" w:rsidRDefault="009F15E9" w:rsidP="009F15E9"/>
    <w:p w:rsidR="00D27907" w:rsidRPr="00070BB5" w:rsidRDefault="00D27907" w:rsidP="00996B30">
      <w:pPr>
        <w:pStyle w:val="Heading2"/>
        <w:rPr>
          <w:rFonts w:eastAsia="Arial" w:cs="Arial"/>
          <w:szCs w:val="24"/>
        </w:rPr>
      </w:pPr>
      <w:r w:rsidRPr="00070BB5">
        <w:rPr>
          <w:rFonts w:eastAsia="Arial" w:cs="Arial"/>
          <w:szCs w:val="24"/>
        </w:rPr>
        <w:t xml:space="preserve">The report presented will discuss Cat 5e and Cat 6 Ethernet cable standards. It will to provide context discuss what the Ethernet is, </w:t>
      </w:r>
      <w:r w:rsidR="00856F74" w:rsidRPr="00070BB5">
        <w:rPr>
          <w:rFonts w:eastAsia="Arial" w:cs="Arial"/>
          <w:szCs w:val="24"/>
        </w:rPr>
        <w:t>who</w:t>
      </w:r>
      <w:r w:rsidRPr="00070BB5">
        <w:rPr>
          <w:rFonts w:eastAsia="Arial" w:cs="Arial"/>
          <w:szCs w:val="24"/>
        </w:rPr>
        <w:t xml:space="preserve"> creates the standards used and why standards are utilized.</w:t>
      </w:r>
    </w:p>
    <w:p w:rsidR="00D27907" w:rsidRPr="00070BB5" w:rsidRDefault="00D27907" w:rsidP="00996B30">
      <w:pPr>
        <w:pStyle w:val="Heading2"/>
        <w:numPr>
          <w:ilvl w:val="0"/>
          <w:numId w:val="0"/>
        </w:numPr>
        <w:ind w:left="576"/>
        <w:rPr>
          <w:rFonts w:eastAsia="Arial" w:cs="Arial"/>
          <w:szCs w:val="24"/>
        </w:rPr>
      </w:pPr>
    </w:p>
    <w:p w:rsidR="00D27907" w:rsidRDefault="00BF1A9C" w:rsidP="00996B30">
      <w:pPr>
        <w:pStyle w:val="Heading1"/>
        <w:rPr>
          <w:rFonts w:eastAsia="Arial"/>
          <w:b/>
        </w:rPr>
      </w:pPr>
      <w:bookmarkStart w:id="6" w:name="_Toc26425928"/>
      <w:r w:rsidRPr="00996B30">
        <w:rPr>
          <w:rFonts w:eastAsia="Arial"/>
          <w:b/>
        </w:rPr>
        <w:t>What is the Ethernet</w:t>
      </w:r>
      <w:bookmarkEnd w:id="6"/>
    </w:p>
    <w:p w:rsidR="00645315" w:rsidRDefault="00645315" w:rsidP="00645315"/>
    <w:p w:rsidR="00CF00A7" w:rsidRPr="00450BCE" w:rsidRDefault="00847691" w:rsidP="00CF00A7">
      <w:pPr>
        <w:pStyle w:val="Heading2"/>
        <w:jc w:val="both"/>
        <w:rPr>
          <w:rFonts w:cs="Arial"/>
        </w:rPr>
      </w:pPr>
      <w:r w:rsidRPr="00450BCE">
        <w:rPr>
          <w:rFonts w:cs="Arial"/>
        </w:rPr>
        <w:t>The Ethernet is defined as</w:t>
      </w:r>
      <w:r w:rsidRPr="00450BCE">
        <w:rPr>
          <w:rFonts w:cs="Arial"/>
          <w:color w:val="101010"/>
          <w:shd w:val="clear" w:color="auto" w:fill="FFFFFF"/>
        </w:rPr>
        <w:t xml:space="preserve"> </w:t>
      </w:r>
      <w:r w:rsidR="00645315" w:rsidRPr="00450BCE">
        <w:rPr>
          <w:rFonts w:cs="Arial"/>
          <w:color w:val="101010"/>
          <w:shd w:val="clear" w:color="auto" w:fill="FFFFFF"/>
        </w:rPr>
        <w:t>the technology that is most commonly used in wired</w:t>
      </w:r>
      <w:r w:rsidR="00693B9E" w:rsidRPr="00450BCE">
        <w:rPr>
          <w:rFonts w:cs="Arial"/>
          <w:color w:val="101010"/>
          <w:shd w:val="clear" w:color="auto" w:fill="FFFFFF"/>
        </w:rPr>
        <w:t xml:space="preserve"> Local Area Networks</w:t>
      </w:r>
      <w:r w:rsidR="00645315" w:rsidRPr="00450BCE">
        <w:rPr>
          <w:rFonts w:cs="Arial"/>
          <w:color w:val="101010"/>
          <w:shd w:val="clear" w:color="auto" w:fill="FFFFFF"/>
        </w:rPr>
        <w:t xml:space="preserve"> </w:t>
      </w:r>
      <w:r w:rsidRPr="00450BCE">
        <w:rPr>
          <w:rFonts w:cs="Arial"/>
          <w:color w:val="101010"/>
          <w:shd w:val="clear" w:color="auto" w:fill="FFFFFF"/>
        </w:rPr>
        <w:t>rou</w:t>
      </w:r>
      <w:r w:rsidR="00645315" w:rsidRPr="00450BCE">
        <w:rPr>
          <w:rFonts w:cs="Arial"/>
          <w:color w:val="101010"/>
          <w:shd w:val="clear" w:color="auto" w:fill="FFFFFF"/>
        </w:rPr>
        <w:t>ters and other electronic devices</w:t>
      </w:r>
      <w:r w:rsidR="00C9680F">
        <w:rPr>
          <w:rFonts w:cs="Arial"/>
          <w:color w:val="101010"/>
          <w:shd w:val="clear" w:color="auto" w:fill="FFFFFF"/>
        </w:rPr>
        <w:t xml:space="preserve"> usually confined to a small area </w:t>
      </w:r>
      <w:r w:rsidR="00DB2E65">
        <w:rPr>
          <w:rFonts w:cs="Arial"/>
          <w:color w:val="101010"/>
          <w:shd w:val="clear" w:color="auto" w:fill="FFFFFF"/>
        </w:rPr>
        <w:t>such as a building</w:t>
      </w:r>
      <w:r w:rsidRPr="00450BCE">
        <w:rPr>
          <w:rFonts w:cs="Arial"/>
          <w:color w:val="101010"/>
          <w:shd w:val="clear" w:color="auto" w:fill="FFFFFF"/>
        </w:rPr>
        <w:t xml:space="preserve">. </w:t>
      </w:r>
      <w:r w:rsidR="00C9680F">
        <w:rPr>
          <w:rFonts w:cs="Arial"/>
          <w:color w:val="101010"/>
          <w:shd w:val="clear" w:color="auto" w:fill="FFFFFF"/>
        </w:rPr>
        <w:t xml:space="preserve">It </w:t>
      </w:r>
      <w:r w:rsidR="00DB2E65">
        <w:rPr>
          <w:rFonts w:cs="Arial"/>
          <w:color w:val="101010"/>
          <w:shd w:val="clear" w:color="auto" w:fill="FFFFFF"/>
        </w:rPr>
        <w:t xml:space="preserve">is </w:t>
      </w:r>
      <w:r w:rsidR="00DB2E65" w:rsidRPr="00450BCE">
        <w:rPr>
          <w:rFonts w:cs="Arial"/>
          <w:color w:val="101010"/>
          <w:shd w:val="clear" w:color="auto" w:fill="FFFFFF"/>
        </w:rPr>
        <w:t>a</w:t>
      </w:r>
      <w:r w:rsidR="00645315" w:rsidRPr="00450BCE">
        <w:rPr>
          <w:rFonts w:cs="Arial"/>
          <w:color w:val="101010"/>
          <w:shd w:val="clear" w:color="auto" w:fill="FFFFFF"/>
        </w:rPr>
        <w:t> </w:t>
      </w:r>
      <w:r w:rsidRPr="00450BCE">
        <w:rPr>
          <w:rFonts w:cs="Arial"/>
          <w:color w:val="101010"/>
          <w:shd w:val="clear" w:color="auto" w:fill="FFFFFF"/>
        </w:rPr>
        <w:t>network protocol which controls</w:t>
      </w:r>
      <w:r w:rsidR="00645315" w:rsidRPr="00450BCE">
        <w:rPr>
          <w:rFonts w:cs="Arial"/>
          <w:color w:val="101010"/>
          <w:shd w:val="clear" w:color="auto" w:fill="FFFFFF"/>
        </w:rPr>
        <w:t xml:space="preserve"> how data is transmitted over a LAN</w:t>
      </w:r>
      <w:sdt>
        <w:sdtPr>
          <w:rPr>
            <w:rFonts w:cs="Arial"/>
            <w:color w:val="101010"/>
            <w:shd w:val="clear" w:color="auto" w:fill="FFFFFF"/>
          </w:rPr>
          <w:id w:val="-1464495121"/>
          <w:citation/>
        </w:sdtPr>
        <w:sdtEndPr/>
        <w:sdtContent>
          <w:r w:rsidR="00CF00A7" w:rsidRPr="00450BCE">
            <w:rPr>
              <w:rFonts w:cs="Arial"/>
              <w:color w:val="101010"/>
              <w:shd w:val="clear" w:color="auto" w:fill="FFFFFF"/>
            </w:rPr>
            <w:fldChar w:fldCharType="begin"/>
          </w:r>
          <w:r w:rsidR="00CF00A7" w:rsidRPr="00450BCE">
            <w:rPr>
              <w:rFonts w:cs="Arial"/>
              <w:color w:val="101010"/>
              <w:shd w:val="clear" w:color="auto" w:fill="FFFFFF"/>
            </w:rPr>
            <w:instrText xml:space="preserve"> CITATION Unu19 \l 2057 </w:instrText>
          </w:r>
          <w:r w:rsidR="00CF00A7" w:rsidRPr="00450BCE">
            <w:rPr>
              <w:rFonts w:cs="Arial"/>
              <w:color w:val="101010"/>
              <w:shd w:val="clear" w:color="auto" w:fill="FFFFFF"/>
            </w:rPr>
            <w:fldChar w:fldCharType="separate"/>
          </w:r>
          <w:r w:rsidR="00DB53BE">
            <w:rPr>
              <w:rFonts w:cs="Arial"/>
              <w:noProof/>
              <w:color w:val="101010"/>
              <w:shd w:val="clear" w:color="auto" w:fill="FFFFFF"/>
            </w:rPr>
            <w:t xml:space="preserve"> </w:t>
          </w:r>
          <w:r w:rsidR="00DB53BE" w:rsidRPr="00DB53BE">
            <w:rPr>
              <w:rFonts w:cs="Arial"/>
              <w:noProof/>
              <w:color w:val="101010"/>
              <w:shd w:val="clear" w:color="auto" w:fill="FFFFFF"/>
            </w:rPr>
            <w:t>[1]</w:t>
          </w:r>
          <w:r w:rsidR="00CF00A7" w:rsidRPr="00450BCE">
            <w:rPr>
              <w:rFonts w:cs="Arial"/>
              <w:color w:val="101010"/>
              <w:shd w:val="clear" w:color="auto" w:fill="FFFFFF"/>
            </w:rPr>
            <w:fldChar w:fldCharType="end"/>
          </w:r>
        </w:sdtContent>
      </w:sdt>
      <w:r w:rsidR="00CF00A7" w:rsidRPr="00450BCE">
        <w:rPr>
          <w:rFonts w:cs="Arial"/>
          <w:color w:val="101010"/>
          <w:shd w:val="clear" w:color="auto" w:fill="FFFFFF"/>
        </w:rPr>
        <w:t xml:space="preserve"> </w:t>
      </w:r>
      <w:r w:rsidR="00B90934" w:rsidRPr="00450BCE">
        <w:rPr>
          <w:rFonts w:cs="Arial"/>
          <w:color w:val="101010"/>
          <w:shd w:val="clear" w:color="auto" w:fill="FFFFFF"/>
        </w:rPr>
        <w:t xml:space="preserve">it is the most widely used LAN </w:t>
      </w:r>
      <w:r w:rsidR="00DB2E65" w:rsidRPr="00450BCE">
        <w:rPr>
          <w:rFonts w:cs="Arial"/>
          <w:color w:val="101010"/>
          <w:shd w:val="clear" w:color="auto" w:fill="FFFFFF"/>
        </w:rPr>
        <w:t>Technology,</w:t>
      </w:r>
      <w:r w:rsidR="00B90934" w:rsidRPr="00450BCE">
        <w:rPr>
          <w:rFonts w:cs="Arial"/>
          <w:color w:val="101010"/>
          <w:shd w:val="clear" w:color="auto" w:fill="FFFFFF"/>
        </w:rPr>
        <w:t xml:space="preserve"> and operates in both the Data link </w:t>
      </w:r>
      <w:proofErr w:type="gramStart"/>
      <w:r w:rsidR="00DB2E65">
        <w:rPr>
          <w:rFonts w:cs="Arial"/>
          <w:color w:val="101010"/>
          <w:shd w:val="clear" w:color="auto" w:fill="FFFFFF"/>
        </w:rPr>
        <w:t xml:space="preserve">and </w:t>
      </w:r>
      <w:r w:rsidR="0022323C" w:rsidRPr="00450BCE">
        <w:rPr>
          <w:rFonts w:cs="Arial"/>
          <w:color w:val="101010"/>
          <w:shd w:val="clear" w:color="auto" w:fill="FFFFFF"/>
        </w:rPr>
        <w:t xml:space="preserve"> Physical</w:t>
      </w:r>
      <w:proofErr w:type="gramEnd"/>
      <w:r w:rsidR="00B90934" w:rsidRPr="00450BCE">
        <w:rPr>
          <w:rFonts w:cs="Arial"/>
          <w:color w:val="101010"/>
          <w:shd w:val="clear" w:color="auto" w:fill="FFFFFF"/>
        </w:rPr>
        <w:t xml:space="preserve"> layer </w:t>
      </w:r>
      <w:r w:rsidR="00DB2E65">
        <w:rPr>
          <w:rFonts w:cs="Arial"/>
          <w:color w:val="101010"/>
          <w:shd w:val="clear" w:color="auto" w:fill="FFFFFF"/>
        </w:rPr>
        <w:t xml:space="preserve">and determines how data can be </w:t>
      </w:r>
      <w:r w:rsidR="00CF00A7" w:rsidRPr="00450BCE">
        <w:rPr>
          <w:rFonts w:cs="Arial"/>
          <w:color w:val="101010"/>
          <w:shd w:val="clear" w:color="auto" w:fill="FFFFFF"/>
        </w:rPr>
        <w:t xml:space="preserve"> shared and communicated through the networks internally and</w:t>
      </w:r>
      <w:r w:rsidR="00DB2E65">
        <w:rPr>
          <w:rFonts w:cs="Arial"/>
          <w:color w:val="101010"/>
          <w:shd w:val="clear" w:color="auto" w:fill="FFFFFF"/>
        </w:rPr>
        <w:t xml:space="preserve"> </w:t>
      </w:r>
      <w:r w:rsidR="00CF00A7" w:rsidRPr="00450BCE">
        <w:rPr>
          <w:rFonts w:cs="Arial"/>
          <w:color w:val="101010"/>
          <w:shd w:val="clear" w:color="auto" w:fill="FFFFFF"/>
        </w:rPr>
        <w:t>externally</w:t>
      </w:r>
      <w:r w:rsidR="00645315" w:rsidRPr="00450BCE">
        <w:rPr>
          <w:rFonts w:cs="Arial"/>
          <w:color w:val="101010"/>
          <w:shd w:val="clear" w:color="auto" w:fill="FFFFFF"/>
        </w:rPr>
        <w:t>. </w:t>
      </w:r>
    </w:p>
    <w:p w:rsidR="00CF00A7" w:rsidRPr="00CF00A7" w:rsidRDefault="00CF00A7" w:rsidP="00CF00A7">
      <w:pPr>
        <w:pStyle w:val="Heading2"/>
        <w:numPr>
          <w:ilvl w:val="0"/>
          <w:numId w:val="0"/>
        </w:numPr>
        <w:ind w:left="576"/>
        <w:jc w:val="both"/>
      </w:pPr>
    </w:p>
    <w:p w:rsidR="009F15E9" w:rsidRPr="009F15E9" w:rsidRDefault="00CF00A7" w:rsidP="00CF00A7">
      <w:pPr>
        <w:pStyle w:val="Heading2"/>
        <w:numPr>
          <w:ilvl w:val="0"/>
          <w:numId w:val="0"/>
        </w:numPr>
        <w:jc w:val="both"/>
      </w:pPr>
      <w:r w:rsidRPr="009F15E9">
        <w:t xml:space="preserve"> </w:t>
      </w:r>
    </w:p>
    <w:p w:rsidR="00AB3F75" w:rsidRDefault="00996B30" w:rsidP="00AB3F75">
      <w:pPr>
        <w:pStyle w:val="Heading2"/>
        <w:jc w:val="both"/>
        <w:rPr>
          <w:rFonts w:ascii="Helvetica" w:hAnsi="Helvetica" w:cs="Helvetica"/>
          <w:color w:val="101010"/>
          <w:shd w:val="clear" w:color="auto" w:fill="FFFFFF"/>
        </w:rPr>
      </w:pPr>
      <w:r w:rsidRPr="00070BB5">
        <w:rPr>
          <w:rStyle w:val="Heading2Char"/>
          <w:rFonts w:cs="Arial"/>
          <w:szCs w:val="24"/>
        </w:rPr>
        <w:t>The actual development of Ethernet occurred at the Xerox</w:t>
      </w:r>
      <w:r w:rsidR="00DB2E65">
        <w:rPr>
          <w:rStyle w:val="Heading2Char"/>
          <w:rFonts w:cs="Arial"/>
          <w:szCs w:val="24"/>
        </w:rPr>
        <w:t xml:space="preserve"> </w:t>
      </w:r>
      <w:r w:rsidR="00D528E3">
        <w:rPr>
          <w:rStyle w:val="Heading2Char"/>
          <w:rFonts w:cs="Arial"/>
          <w:szCs w:val="24"/>
        </w:rPr>
        <w:t xml:space="preserve">by </w:t>
      </w:r>
      <w:proofErr w:type="gramStart"/>
      <w:r w:rsidR="00D528E3">
        <w:rPr>
          <w:rStyle w:val="Heading2Char"/>
          <w:rFonts w:cs="Arial"/>
          <w:szCs w:val="24"/>
        </w:rPr>
        <w:t>a  team</w:t>
      </w:r>
      <w:proofErr w:type="gramEnd"/>
      <w:r w:rsidR="00D528E3">
        <w:rPr>
          <w:rStyle w:val="Heading2Char"/>
          <w:rFonts w:cs="Arial"/>
          <w:szCs w:val="24"/>
        </w:rPr>
        <w:t xml:space="preserve"> led by</w:t>
      </w:r>
      <w:r w:rsidR="00DB2E65">
        <w:rPr>
          <w:rStyle w:val="Heading2Char"/>
          <w:rFonts w:cs="Arial"/>
          <w:szCs w:val="24"/>
        </w:rPr>
        <w:t xml:space="preserve"> Dr</w:t>
      </w:r>
      <w:r w:rsidRPr="00070BB5">
        <w:rPr>
          <w:rStyle w:val="Heading2Char"/>
          <w:rFonts w:cs="Arial"/>
          <w:szCs w:val="24"/>
        </w:rPr>
        <w:t xml:space="preserve"> Robert</w:t>
      </w:r>
      <w:r w:rsidR="00A14DD9">
        <w:rPr>
          <w:rStyle w:val="Heading2Char"/>
          <w:rFonts w:cs="Arial"/>
          <w:szCs w:val="24"/>
        </w:rPr>
        <w:t xml:space="preserve"> Metcalfe</w:t>
      </w:r>
      <w:r w:rsidRPr="00070BB5">
        <w:rPr>
          <w:rStyle w:val="Heading2Char"/>
          <w:rFonts w:cs="Arial"/>
          <w:szCs w:val="24"/>
        </w:rPr>
        <w:t xml:space="preserve">. </w:t>
      </w:r>
      <w:sdt>
        <w:sdtPr>
          <w:rPr>
            <w:rStyle w:val="Heading2Char"/>
            <w:rFonts w:cs="Arial"/>
            <w:szCs w:val="24"/>
          </w:rPr>
          <w:id w:val="1641996628"/>
          <w:citation/>
        </w:sdtPr>
        <w:sdtEndPr>
          <w:rPr>
            <w:rStyle w:val="Heading2Char"/>
          </w:rPr>
        </w:sdtEndPr>
        <w:sdtContent>
          <w:r w:rsidR="00AB3F75" w:rsidRPr="00070BB5">
            <w:rPr>
              <w:rStyle w:val="Heading2Char"/>
              <w:rFonts w:cs="Arial"/>
              <w:szCs w:val="24"/>
            </w:rPr>
            <w:fldChar w:fldCharType="begin"/>
          </w:r>
          <w:r w:rsidR="00AB3F75" w:rsidRPr="00070BB5">
            <w:rPr>
              <w:rStyle w:val="Heading2Char"/>
              <w:rFonts w:cs="Arial"/>
              <w:szCs w:val="24"/>
            </w:rPr>
            <w:instrText xml:space="preserve"> CITATION Hel03 \l 2057 </w:instrText>
          </w:r>
          <w:r w:rsidR="00AB3F75" w:rsidRPr="00070BB5">
            <w:rPr>
              <w:rStyle w:val="Heading2Char"/>
              <w:rFonts w:cs="Arial"/>
              <w:szCs w:val="24"/>
            </w:rPr>
            <w:fldChar w:fldCharType="separate"/>
          </w:r>
          <w:r w:rsidR="00DB53BE" w:rsidRPr="00DB53BE">
            <w:rPr>
              <w:rFonts w:cs="Arial"/>
              <w:noProof/>
              <w:szCs w:val="24"/>
            </w:rPr>
            <w:t>[2]</w:t>
          </w:r>
          <w:r w:rsidR="00AB3F75" w:rsidRPr="00070BB5">
            <w:rPr>
              <w:rStyle w:val="Heading2Char"/>
              <w:rFonts w:cs="Arial"/>
              <w:szCs w:val="24"/>
            </w:rPr>
            <w:fldChar w:fldCharType="end"/>
          </w:r>
        </w:sdtContent>
      </w:sdt>
      <w:r w:rsidR="00070BB5" w:rsidRPr="00070BB5">
        <w:rPr>
          <w:rStyle w:val="Heading2Char"/>
          <w:rFonts w:cs="Arial"/>
          <w:szCs w:val="24"/>
        </w:rPr>
        <w:t>.</w:t>
      </w:r>
      <w:r w:rsidR="0027437D">
        <w:rPr>
          <w:rStyle w:val="Heading2Char"/>
          <w:rFonts w:cs="Arial"/>
          <w:szCs w:val="24"/>
        </w:rPr>
        <w:t xml:space="preserve">he and others </w:t>
      </w:r>
      <w:r w:rsidR="0027437D">
        <w:rPr>
          <w:rFonts w:cs="Arial"/>
          <w:color w:val="000000"/>
          <w:szCs w:val="24"/>
          <w:shd w:val="clear" w:color="auto" w:fill="FFFFFF"/>
        </w:rPr>
        <w:t xml:space="preserve">finalised an open Ethernet </w:t>
      </w:r>
      <w:r w:rsidR="00070BB5" w:rsidRPr="00070BB5">
        <w:rPr>
          <w:rFonts w:cs="Arial"/>
          <w:color w:val="000000"/>
          <w:szCs w:val="24"/>
          <w:shd w:val="clear" w:color="auto" w:fill="FFFFFF"/>
        </w:rPr>
        <w:t>in 1980, and by 1985 it had become an IEEE standard</w:t>
      </w:r>
      <w:sdt>
        <w:sdtPr>
          <w:rPr>
            <w:rFonts w:cs="Arial"/>
            <w:color w:val="000000"/>
            <w:szCs w:val="24"/>
            <w:shd w:val="clear" w:color="auto" w:fill="FFFFFF"/>
          </w:rPr>
          <w:id w:val="-1559545275"/>
          <w:citation/>
        </w:sdtPr>
        <w:sdtEndPr/>
        <w:sdtContent>
          <w:r w:rsidR="00813CE5">
            <w:rPr>
              <w:rFonts w:cs="Arial"/>
              <w:color w:val="000000"/>
              <w:szCs w:val="24"/>
              <w:shd w:val="clear" w:color="auto" w:fill="FFFFFF"/>
            </w:rPr>
            <w:fldChar w:fldCharType="begin"/>
          </w:r>
          <w:r w:rsidR="00813CE5">
            <w:rPr>
              <w:rFonts w:cs="Arial"/>
              <w:color w:val="000000"/>
              <w:szCs w:val="24"/>
              <w:shd w:val="clear" w:color="auto" w:fill="FFFFFF"/>
            </w:rPr>
            <w:instrText xml:space="preserve"> CITATION Jef11 \l 2057 </w:instrText>
          </w:r>
          <w:r w:rsidR="00813CE5">
            <w:rPr>
              <w:rFonts w:cs="Arial"/>
              <w:color w:val="000000"/>
              <w:szCs w:val="24"/>
              <w:shd w:val="clear" w:color="auto" w:fill="FFFFFF"/>
            </w:rPr>
            <w:fldChar w:fldCharType="separate"/>
          </w:r>
          <w:r w:rsidR="00DB53BE">
            <w:rPr>
              <w:rFonts w:cs="Arial"/>
              <w:noProof/>
              <w:color w:val="000000"/>
              <w:szCs w:val="24"/>
              <w:shd w:val="clear" w:color="auto" w:fill="FFFFFF"/>
            </w:rPr>
            <w:t xml:space="preserve"> </w:t>
          </w:r>
          <w:r w:rsidR="00DB53BE" w:rsidRPr="00DB53BE">
            <w:rPr>
              <w:rFonts w:cs="Arial"/>
              <w:noProof/>
              <w:color w:val="000000"/>
              <w:szCs w:val="24"/>
              <w:shd w:val="clear" w:color="auto" w:fill="FFFFFF"/>
            </w:rPr>
            <w:t>[3]</w:t>
          </w:r>
          <w:r w:rsidR="00813CE5">
            <w:rPr>
              <w:rFonts w:cs="Arial"/>
              <w:color w:val="000000"/>
              <w:szCs w:val="24"/>
              <w:shd w:val="clear" w:color="auto" w:fill="FFFFFF"/>
            </w:rPr>
            <w:fldChar w:fldCharType="end"/>
          </w:r>
        </w:sdtContent>
      </w:sdt>
      <w:r w:rsidR="00847691">
        <w:rPr>
          <w:rFonts w:cs="Arial"/>
          <w:color w:val="000000"/>
          <w:szCs w:val="24"/>
          <w:shd w:val="clear" w:color="auto" w:fill="FFFFFF"/>
        </w:rPr>
        <w:t xml:space="preserve">. </w:t>
      </w:r>
      <w:r w:rsidR="00847691">
        <w:rPr>
          <w:rFonts w:ascii="Helvetica" w:hAnsi="Helvetica" w:cs="Helvetica"/>
          <w:color w:val="101010"/>
          <w:shd w:val="clear" w:color="auto" w:fill="FFFFFF"/>
        </w:rPr>
        <w:t>Technically it is referred to as the IEEE 802.3 protocol. </w:t>
      </w:r>
      <w:sdt>
        <w:sdtPr>
          <w:rPr>
            <w:rFonts w:ascii="Helvetica" w:hAnsi="Helvetica" w:cs="Helvetica"/>
            <w:color w:val="101010"/>
            <w:shd w:val="clear" w:color="auto" w:fill="FFFFFF"/>
          </w:rPr>
          <w:id w:val="-1432509058"/>
          <w:citation/>
        </w:sdtPr>
        <w:sdtEndPr/>
        <w:sdtContent>
          <w:r w:rsidR="00847691">
            <w:rPr>
              <w:rFonts w:ascii="Helvetica" w:hAnsi="Helvetica" w:cs="Helvetica"/>
              <w:color w:val="101010"/>
              <w:shd w:val="clear" w:color="auto" w:fill="FFFFFF"/>
            </w:rPr>
            <w:fldChar w:fldCharType="begin"/>
          </w:r>
          <w:r w:rsidR="00847691">
            <w:rPr>
              <w:rFonts w:ascii="Helvetica" w:hAnsi="Helvetica" w:cs="Helvetica"/>
              <w:color w:val="101010"/>
              <w:shd w:val="clear" w:color="auto" w:fill="FFFFFF"/>
            </w:rPr>
            <w:instrText xml:space="preserve"> CITATION Unu19 \l 2057 </w:instrText>
          </w:r>
          <w:r w:rsidR="00847691">
            <w:rPr>
              <w:rFonts w:ascii="Helvetica" w:hAnsi="Helvetica" w:cs="Helvetica"/>
              <w:color w:val="101010"/>
              <w:shd w:val="clear" w:color="auto" w:fill="FFFFFF"/>
            </w:rPr>
            <w:fldChar w:fldCharType="separate"/>
          </w:r>
          <w:r w:rsidR="00DB53BE" w:rsidRPr="00DB53BE">
            <w:rPr>
              <w:rFonts w:ascii="Helvetica" w:hAnsi="Helvetica" w:cs="Helvetica"/>
              <w:noProof/>
              <w:color w:val="101010"/>
              <w:shd w:val="clear" w:color="auto" w:fill="FFFFFF"/>
            </w:rPr>
            <w:t>[1]</w:t>
          </w:r>
          <w:r w:rsidR="00847691">
            <w:rPr>
              <w:rFonts w:ascii="Helvetica" w:hAnsi="Helvetica" w:cs="Helvetica"/>
              <w:color w:val="101010"/>
              <w:shd w:val="clear" w:color="auto" w:fill="FFFFFF"/>
            </w:rPr>
            <w:fldChar w:fldCharType="end"/>
          </w:r>
        </w:sdtContent>
      </w:sdt>
    </w:p>
    <w:p w:rsidR="0001578A" w:rsidRDefault="0001578A" w:rsidP="0001578A"/>
    <w:p w:rsidR="0001578A" w:rsidRDefault="0001578A" w:rsidP="0001578A"/>
    <w:p w:rsidR="0001578A" w:rsidRDefault="0001578A" w:rsidP="0001578A"/>
    <w:p w:rsidR="0001578A" w:rsidRDefault="0001578A" w:rsidP="0001578A"/>
    <w:p w:rsidR="0001578A" w:rsidRDefault="0001578A" w:rsidP="0001578A"/>
    <w:p w:rsidR="0075037F" w:rsidRDefault="0075037F" w:rsidP="0001578A"/>
    <w:p w:rsidR="0075037F" w:rsidRDefault="0075037F" w:rsidP="0001578A"/>
    <w:p w:rsidR="0001578A" w:rsidRDefault="0001578A" w:rsidP="0001578A"/>
    <w:p w:rsidR="0001578A" w:rsidRDefault="0001578A" w:rsidP="0001578A"/>
    <w:p w:rsidR="0001578A" w:rsidRDefault="0001578A" w:rsidP="0001578A"/>
    <w:p w:rsidR="0001578A" w:rsidRDefault="0001578A" w:rsidP="0001578A"/>
    <w:p w:rsidR="00CF00A7" w:rsidRDefault="00CF00A7" w:rsidP="00CF00A7">
      <w:pPr>
        <w:pStyle w:val="Heading1"/>
        <w:rPr>
          <w:rFonts w:eastAsia="Arial"/>
          <w:b/>
        </w:rPr>
      </w:pPr>
      <w:bookmarkStart w:id="7" w:name="_Toc26425929"/>
      <w:r w:rsidRPr="00CF00A7">
        <w:rPr>
          <w:rFonts w:eastAsia="Arial"/>
          <w:b/>
        </w:rPr>
        <w:lastRenderedPageBreak/>
        <w:t>Ethernet Standard</w:t>
      </w:r>
      <w:r w:rsidR="0001578A">
        <w:rPr>
          <w:rFonts w:eastAsia="Arial"/>
          <w:b/>
        </w:rPr>
        <w:t xml:space="preserve"> Organisation</w:t>
      </w:r>
      <w:r w:rsidR="00D40287">
        <w:rPr>
          <w:rFonts w:eastAsia="Arial"/>
          <w:b/>
        </w:rPr>
        <w:t>s</w:t>
      </w:r>
      <w:bookmarkEnd w:id="7"/>
    </w:p>
    <w:p w:rsidR="00CF00A7" w:rsidRDefault="00CF00A7" w:rsidP="00CF00A7"/>
    <w:p w:rsidR="0001578A" w:rsidRDefault="003B66F7" w:rsidP="00110ACC">
      <w:pPr>
        <w:pStyle w:val="Heading2"/>
        <w:jc w:val="both"/>
        <w:rPr>
          <w:shd w:val="clear" w:color="auto" w:fill="FFFFFF"/>
        </w:rPr>
      </w:pPr>
      <w:r>
        <w:rPr>
          <w:shd w:val="clear" w:color="auto" w:fill="FFFFFF"/>
        </w:rPr>
        <w:t>The Institute</w:t>
      </w:r>
      <w:r w:rsidR="00EB7C76">
        <w:rPr>
          <w:shd w:val="clear" w:color="auto" w:fill="FFFFFF"/>
        </w:rPr>
        <w:t xml:space="preserve"> of Electrical and Electronics Engineers (I</w:t>
      </w:r>
      <w:r w:rsidR="00110ACC">
        <w:rPr>
          <w:shd w:val="clear" w:color="auto" w:fill="FFFFFF"/>
        </w:rPr>
        <w:t>EEE</w:t>
      </w:r>
      <w:r w:rsidR="00EB7C76">
        <w:rPr>
          <w:shd w:val="clear" w:color="auto" w:fill="FFFFFF"/>
        </w:rPr>
        <w:t>)</w:t>
      </w:r>
      <w:r w:rsidR="00110ACC">
        <w:rPr>
          <w:shd w:val="clear" w:color="auto" w:fill="FFFFFF"/>
        </w:rPr>
        <w:t xml:space="preserve"> is the world’s largest technical professional organization dedicated to advancing technology.</w:t>
      </w:r>
      <w:r w:rsidR="00110ACC" w:rsidRPr="00110ACC">
        <w:rPr>
          <w:shd w:val="clear" w:color="auto" w:fill="FFFFFF"/>
        </w:rPr>
        <w:t xml:space="preserve"> </w:t>
      </w:r>
      <w:r w:rsidR="001D7504">
        <w:rPr>
          <w:shd w:val="clear" w:color="auto" w:fill="FFFFFF"/>
        </w:rPr>
        <w:t xml:space="preserve">With more </w:t>
      </w:r>
      <w:r w:rsidR="00F00620">
        <w:rPr>
          <w:shd w:val="clear" w:color="auto" w:fill="FFFFFF"/>
        </w:rPr>
        <w:t>than 422,000</w:t>
      </w:r>
      <w:r w:rsidR="00110ACC">
        <w:rPr>
          <w:shd w:val="clear" w:color="auto" w:fill="FFFFFF"/>
        </w:rPr>
        <w:t xml:space="preserve"> members in </w:t>
      </w:r>
      <w:r w:rsidR="001D7504">
        <w:rPr>
          <w:shd w:val="clear" w:color="auto" w:fill="FFFFFF"/>
        </w:rPr>
        <w:t>over</w:t>
      </w:r>
      <w:r w:rsidR="00110ACC">
        <w:rPr>
          <w:shd w:val="clear" w:color="auto" w:fill="FFFFFF"/>
        </w:rPr>
        <w:t xml:space="preserve"> 160 countries</w:t>
      </w:r>
      <w:r w:rsidR="0001578A">
        <w:rPr>
          <w:shd w:val="clear" w:color="auto" w:fill="FFFFFF"/>
        </w:rPr>
        <w:t>.</w:t>
      </w:r>
      <w:sdt>
        <w:sdtPr>
          <w:rPr>
            <w:shd w:val="clear" w:color="auto" w:fill="FFFFFF"/>
          </w:rPr>
          <w:id w:val="-71049742"/>
          <w:citation/>
        </w:sdtPr>
        <w:sdtEndPr/>
        <w:sdtContent>
          <w:r w:rsidR="00D90E9F">
            <w:rPr>
              <w:shd w:val="clear" w:color="auto" w:fill="FFFFFF"/>
            </w:rPr>
            <w:fldChar w:fldCharType="begin"/>
          </w:r>
          <w:r w:rsidR="00D90E9F">
            <w:rPr>
              <w:shd w:val="clear" w:color="auto" w:fill="FFFFFF"/>
            </w:rPr>
            <w:instrText xml:space="preserve"> CITATION Ins19 \l 2057 </w:instrText>
          </w:r>
          <w:r w:rsidR="00D90E9F">
            <w:rPr>
              <w:shd w:val="clear" w:color="auto" w:fill="FFFFFF"/>
            </w:rPr>
            <w:fldChar w:fldCharType="separate"/>
          </w:r>
          <w:r w:rsidR="00D90E9F">
            <w:rPr>
              <w:noProof/>
              <w:shd w:val="clear" w:color="auto" w:fill="FFFFFF"/>
            </w:rPr>
            <w:t xml:space="preserve"> </w:t>
          </w:r>
          <w:r w:rsidR="00D90E9F" w:rsidRPr="00D90E9F">
            <w:rPr>
              <w:noProof/>
              <w:shd w:val="clear" w:color="auto" w:fill="FFFFFF"/>
            </w:rPr>
            <w:t>[4]</w:t>
          </w:r>
          <w:r w:rsidR="00D90E9F">
            <w:rPr>
              <w:shd w:val="clear" w:color="auto" w:fill="FFFFFF"/>
            </w:rPr>
            <w:fldChar w:fldCharType="end"/>
          </w:r>
        </w:sdtContent>
      </w:sdt>
    </w:p>
    <w:p w:rsidR="00BB7838" w:rsidRDefault="00110ACC" w:rsidP="00110ACC">
      <w:pPr>
        <w:pStyle w:val="Heading2"/>
        <w:jc w:val="both"/>
        <w:rPr>
          <w:shd w:val="clear" w:color="auto" w:fill="FFFFFF"/>
        </w:rPr>
      </w:pPr>
      <w:r>
        <w:rPr>
          <w:shd w:val="clear" w:color="auto" w:fill="FFFFFF"/>
        </w:rPr>
        <w:t xml:space="preserve"> </w:t>
      </w:r>
      <w:r w:rsidR="00EB7C76">
        <w:rPr>
          <w:shd w:val="clear" w:color="auto" w:fill="FFFFFF"/>
        </w:rPr>
        <w:t>It was created</w:t>
      </w:r>
      <w:r w:rsidR="00F6172E">
        <w:rPr>
          <w:shd w:val="clear" w:color="auto" w:fill="FFFFFF"/>
        </w:rPr>
        <w:t xml:space="preserve"> in 1963 it </w:t>
      </w:r>
      <w:r w:rsidR="00F76F7C">
        <w:rPr>
          <w:shd w:val="clear" w:color="auto" w:fill="FFFFFF"/>
        </w:rPr>
        <w:t>has a</w:t>
      </w:r>
      <w:r>
        <w:rPr>
          <w:shd w:val="clear" w:color="auto" w:fill="FFFFFF"/>
        </w:rPr>
        <w:t xml:space="preserve"> portfolio of over 1,250 </w:t>
      </w:r>
      <w:r w:rsidR="00F6172E">
        <w:rPr>
          <w:shd w:val="clear" w:color="auto" w:fill="FFFFFF"/>
        </w:rPr>
        <w:t xml:space="preserve">standards, including the </w:t>
      </w:r>
      <w:r>
        <w:rPr>
          <w:shd w:val="clear" w:color="auto" w:fill="FFFFFF"/>
        </w:rPr>
        <w:t xml:space="preserve">IEEE 802 standards </w:t>
      </w:r>
      <w:r w:rsidR="00F6172E">
        <w:rPr>
          <w:shd w:val="clear" w:color="auto" w:fill="FFFFFF"/>
        </w:rPr>
        <w:t>which are pertinent for Ethernet and LAN Standards</w:t>
      </w:r>
      <w:sdt>
        <w:sdtPr>
          <w:rPr>
            <w:shd w:val="clear" w:color="auto" w:fill="FFFFFF"/>
          </w:rPr>
          <w:id w:val="1270346615"/>
          <w:citation/>
        </w:sdtPr>
        <w:sdtEndPr/>
        <w:sdtContent>
          <w:r>
            <w:rPr>
              <w:shd w:val="clear" w:color="auto" w:fill="FFFFFF"/>
            </w:rPr>
            <w:fldChar w:fldCharType="begin"/>
          </w:r>
          <w:r>
            <w:rPr>
              <w:shd w:val="clear" w:color="auto" w:fill="FFFFFF"/>
            </w:rPr>
            <w:instrText xml:space="preserve"> CITATION Ins19 \l 2057 </w:instrText>
          </w:r>
          <w:r>
            <w:rPr>
              <w:shd w:val="clear" w:color="auto" w:fill="FFFFFF"/>
            </w:rPr>
            <w:fldChar w:fldCharType="separate"/>
          </w:r>
          <w:r w:rsidR="00DB53BE">
            <w:rPr>
              <w:noProof/>
              <w:shd w:val="clear" w:color="auto" w:fill="FFFFFF"/>
            </w:rPr>
            <w:t xml:space="preserve"> </w:t>
          </w:r>
          <w:r w:rsidR="00DB53BE" w:rsidRPr="00DB53BE">
            <w:rPr>
              <w:noProof/>
              <w:shd w:val="clear" w:color="auto" w:fill="FFFFFF"/>
            </w:rPr>
            <w:t>[4]</w:t>
          </w:r>
          <w:r>
            <w:rPr>
              <w:shd w:val="clear" w:color="auto" w:fill="FFFFFF"/>
            </w:rPr>
            <w:fldChar w:fldCharType="end"/>
          </w:r>
        </w:sdtContent>
      </w:sdt>
    </w:p>
    <w:p w:rsidR="007951FC" w:rsidRPr="007951FC" w:rsidRDefault="007951FC" w:rsidP="007951FC">
      <w:pPr>
        <w:pStyle w:val="Heading2"/>
        <w:jc w:val="both"/>
      </w:pPr>
      <w:r w:rsidRPr="007951FC">
        <w:rPr>
          <w:shd w:val="clear" w:color="auto" w:fill="FFFFFF"/>
        </w:rPr>
        <w:t>Other organisations</w:t>
      </w:r>
      <w:r w:rsidR="00F6172E">
        <w:rPr>
          <w:shd w:val="clear" w:color="auto" w:fill="FFFFFF"/>
        </w:rPr>
        <w:t xml:space="preserve"> such as </w:t>
      </w:r>
      <w:r w:rsidR="00C240DF">
        <w:rPr>
          <w:shd w:val="clear" w:color="auto" w:fill="FFFFFF"/>
        </w:rPr>
        <w:t xml:space="preserve"> </w:t>
      </w:r>
      <w:r w:rsidRPr="007951FC">
        <w:rPr>
          <w:shd w:val="clear" w:color="auto" w:fill="FFFFFF"/>
        </w:rPr>
        <w:t xml:space="preserve">the </w:t>
      </w:r>
      <w:r>
        <w:rPr>
          <w:shd w:val="clear" w:color="auto" w:fill="FFFFFF"/>
        </w:rPr>
        <w:t>T</w:t>
      </w:r>
      <w:r w:rsidRPr="007951FC">
        <w:rPr>
          <w:shd w:val="clear" w:color="auto" w:fill="FFFFFF"/>
        </w:rPr>
        <w:t>elecommunications Industry Association (TIA) and Electronic Industries Alliance (EIA)</w:t>
      </w:r>
      <w:r>
        <w:rPr>
          <w:shd w:val="clear" w:color="auto" w:fill="FFFFFF"/>
        </w:rPr>
        <w:t xml:space="preserve"> </w:t>
      </w:r>
      <w:r w:rsidR="00F6172E">
        <w:rPr>
          <w:shd w:val="clear" w:color="auto" w:fill="FFFFFF"/>
        </w:rPr>
        <w:t xml:space="preserve">provides standards regarding </w:t>
      </w:r>
      <w:r w:rsidR="00F76F7C">
        <w:rPr>
          <w:shd w:val="clear" w:color="auto" w:fill="FFFFFF"/>
        </w:rPr>
        <w:t xml:space="preserve">physical </w:t>
      </w:r>
      <w:r w:rsidR="00F6172E">
        <w:rPr>
          <w:shd w:val="clear" w:color="auto" w:fill="FFFFFF"/>
        </w:rPr>
        <w:t>cabling and L</w:t>
      </w:r>
      <w:r w:rsidR="00F76F7C">
        <w:rPr>
          <w:shd w:val="clear" w:color="auto" w:fill="FFFFFF"/>
        </w:rPr>
        <w:t>AN</w:t>
      </w:r>
      <w:r w:rsidR="00F6172E">
        <w:rPr>
          <w:shd w:val="clear" w:color="auto" w:fill="FFFFFF"/>
        </w:rPr>
        <w:t xml:space="preserve"> deployment in organisations, </w:t>
      </w:r>
      <w:r w:rsidR="001D7504">
        <w:rPr>
          <w:shd w:val="clear" w:color="auto" w:fill="FFFFFF"/>
        </w:rPr>
        <w:t>allowing</w:t>
      </w:r>
      <w:r w:rsidR="00F6172E">
        <w:rPr>
          <w:shd w:val="clear" w:color="auto" w:fill="FFFFFF"/>
        </w:rPr>
        <w:t xml:space="preserve"> multiple </w:t>
      </w:r>
      <w:r w:rsidR="00F76F7C">
        <w:rPr>
          <w:shd w:val="clear" w:color="auto" w:fill="FFFFFF"/>
        </w:rPr>
        <w:t>organisations</w:t>
      </w:r>
      <w:r w:rsidR="00F6172E">
        <w:rPr>
          <w:shd w:val="clear" w:color="auto" w:fill="FFFFFF"/>
        </w:rPr>
        <w:t xml:space="preserve"> components to </w:t>
      </w:r>
      <w:r w:rsidR="001D7504">
        <w:rPr>
          <w:shd w:val="clear" w:color="auto" w:fill="FFFFFF"/>
        </w:rPr>
        <w:t xml:space="preserve">be </w:t>
      </w:r>
      <w:r w:rsidR="00F76F7C">
        <w:rPr>
          <w:shd w:val="clear" w:color="auto" w:fill="FFFFFF"/>
        </w:rPr>
        <w:t>use</w:t>
      </w:r>
      <w:r w:rsidR="001D7504">
        <w:rPr>
          <w:shd w:val="clear" w:color="auto" w:fill="FFFFFF"/>
        </w:rPr>
        <w:t>d</w:t>
      </w:r>
      <w:r w:rsidR="00F6172E">
        <w:rPr>
          <w:shd w:val="clear" w:color="auto" w:fill="FFFFFF"/>
        </w:rPr>
        <w:t xml:space="preserve"> </w:t>
      </w:r>
      <w:r w:rsidR="00F76F7C">
        <w:rPr>
          <w:shd w:val="clear" w:color="auto" w:fill="FFFFFF"/>
        </w:rPr>
        <w:t>in Ethernet deployments. The key standard here is TIA/EAI-568.</w:t>
      </w:r>
      <w:r w:rsidRPr="007951FC">
        <w:rPr>
          <w:shd w:val="clear" w:color="auto" w:fill="FFFFFF"/>
        </w:rPr>
        <w:t xml:space="preserve"> </w:t>
      </w:r>
      <w:sdt>
        <w:sdtPr>
          <w:rPr>
            <w:shd w:val="clear" w:color="auto" w:fill="FFFFFF"/>
          </w:rPr>
          <w:id w:val="-203939157"/>
          <w:citation/>
        </w:sdtPr>
        <w:sdtEndPr/>
        <w:sdtContent>
          <w:r>
            <w:rPr>
              <w:shd w:val="clear" w:color="auto" w:fill="FFFFFF"/>
            </w:rPr>
            <w:fldChar w:fldCharType="begin"/>
          </w:r>
          <w:r>
            <w:rPr>
              <w:shd w:val="clear" w:color="auto" w:fill="FFFFFF"/>
            </w:rPr>
            <w:instrText xml:space="preserve"> CITATION Jus19 \l 2057 </w:instrText>
          </w:r>
          <w:r>
            <w:rPr>
              <w:shd w:val="clear" w:color="auto" w:fill="FFFFFF"/>
            </w:rPr>
            <w:fldChar w:fldCharType="separate"/>
          </w:r>
          <w:r w:rsidR="00DB53BE" w:rsidRPr="00DB53BE">
            <w:rPr>
              <w:noProof/>
              <w:shd w:val="clear" w:color="auto" w:fill="FFFFFF"/>
            </w:rPr>
            <w:t>[5]</w:t>
          </w:r>
          <w:r>
            <w:rPr>
              <w:shd w:val="clear" w:color="auto" w:fill="FFFFFF"/>
            </w:rPr>
            <w:fldChar w:fldCharType="end"/>
          </w:r>
        </w:sdtContent>
      </w:sdt>
    </w:p>
    <w:p w:rsidR="00110ACC" w:rsidRPr="00E838F0" w:rsidRDefault="00E838F0" w:rsidP="00110ACC">
      <w:pPr>
        <w:pStyle w:val="Heading2"/>
        <w:jc w:val="both"/>
        <w:rPr>
          <w:i/>
          <w:shd w:val="clear" w:color="auto" w:fill="FFFFFF"/>
        </w:rPr>
      </w:pPr>
      <w:r w:rsidRPr="00E838F0">
        <w:rPr>
          <w:i/>
          <w:shd w:val="clear" w:color="auto" w:fill="FFFFFF"/>
        </w:rPr>
        <w:t>A listing of 802.3 standards</w:t>
      </w:r>
      <w:r w:rsidR="00BB7838">
        <w:rPr>
          <w:i/>
          <w:shd w:val="clear" w:color="auto" w:fill="FFFFFF"/>
        </w:rPr>
        <w:t xml:space="preserve"> given Appendix 1</w:t>
      </w:r>
    </w:p>
    <w:p w:rsidR="009E7C47" w:rsidRDefault="00D40287" w:rsidP="00215F1D">
      <w:pPr>
        <w:pStyle w:val="NormalWeb"/>
        <w:shd w:val="clear" w:color="auto" w:fill="FFFFFF"/>
        <w:spacing w:before="0" w:beforeAutospacing="0" w:after="0" w:afterAutospacing="0"/>
      </w:pPr>
      <w:r>
        <w:rPr>
          <w:rFonts w:ascii="proxima-nova" w:hAnsi="proxima-nova"/>
          <w:color w:val="333333"/>
          <w:spacing w:val="8"/>
          <w:sz w:val="21"/>
          <w:szCs w:val="21"/>
        </w:rPr>
        <w:t>.</w:t>
      </w:r>
      <w:r w:rsidR="00215F1D">
        <w:t xml:space="preserve"> </w:t>
      </w:r>
    </w:p>
    <w:p w:rsidR="009E7C47" w:rsidRPr="00352720" w:rsidRDefault="009E7C47" w:rsidP="009E7C47">
      <w:pPr>
        <w:rPr>
          <w:b/>
        </w:rPr>
      </w:pPr>
    </w:p>
    <w:p w:rsidR="00CF00A7" w:rsidRPr="00352720" w:rsidRDefault="00A64D4B" w:rsidP="00F33E68">
      <w:pPr>
        <w:pStyle w:val="Heading1"/>
        <w:rPr>
          <w:b/>
        </w:rPr>
      </w:pPr>
      <w:bookmarkStart w:id="8" w:name="_Toc26425930"/>
      <w:r w:rsidRPr="00352720">
        <w:rPr>
          <w:b/>
        </w:rPr>
        <w:t>IEEE 802.3 Standard</w:t>
      </w:r>
      <w:bookmarkEnd w:id="8"/>
    </w:p>
    <w:p w:rsidR="00A64D4B" w:rsidRPr="00F33E68" w:rsidRDefault="00A64D4B" w:rsidP="00F33E68">
      <w:pPr>
        <w:pStyle w:val="Heading2"/>
        <w:numPr>
          <w:ilvl w:val="0"/>
          <w:numId w:val="0"/>
        </w:numPr>
        <w:ind w:left="576"/>
      </w:pPr>
    </w:p>
    <w:p w:rsidR="00547739" w:rsidRDefault="007D58F3" w:rsidP="00F33E68">
      <w:pPr>
        <w:pStyle w:val="Heading2"/>
        <w:jc w:val="both"/>
        <w:rPr>
          <w:shd w:val="clear" w:color="auto" w:fill="FFFFFF"/>
        </w:rPr>
      </w:pPr>
      <w:r w:rsidRPr="00F33E68">
        <w:rPr>
          <w:shd w:val="clear" w:color="auto" w:fill="FFFFFF"/>
        </w:rPr>
        <w:t xml:space="preserve">The IEEE Ethernet standard </w:t>
      </w:r>
      <w:r w:rsidR="00547739">
        <w:rPr>
          <w:shd w:val="clear" w:color="auto" w:fill="FFFFFF"/>
        </w:rPr>
        <w:t xml:space="preserve">was initially created in 1983 and has had manty iterations </w:t>
      </w:r>
      <w:r w:rsidR="00B7055E">
        <w:rPr>
          <w:shd w:val="clear" w:color="auto" w:fill="FFFFFF"/>
        </w:rPr>
        <w:t>since to keep</w:t>
      </w:r>
      <w:r w:rsidR="00215F1D">
        <w:rPr>
          <w:shd w:val="clear" w:color="auto" w:fill="FFFFFF"/>
        </w:rPr>
        <w:t xml:space="preserve"> </w:t>
      </w:r>
      <w:r w:rsidR="00B7055E">
        <w:rPr>
          <w:shd w:val="clear" w:color="auto" w:fill="FFFFFF"/>
        </w:rPr>
        <w:t>up with new technologies and processes</w:t>
      </w:r>
      <w:r w:rsidR="00547739">
        <w:rPr>
          <w:shd w:val="clear" w:color="auto" w:fill="FFFFFF"/>
        </w:rPr>
        <w:t xml:space="preserve">. It </w:t>
      </w:r>
      <w:r w:rsidR="00F33E68" w:rsidRPr="00F33E68">
        <w:rPr>
          <w:shd w:val="clear" w:color="auto" w:fill="FFFFFF"/>
        </w:rPr>
        <w:t>looks at two distinct areas of the Ethernet topology, to establish standards</w:t>
      </w:r>
      <w:r w:rsidR="00547739">
        <w:rPr>
          <w:shd w:val="clear" w:color="auto" w:fill="FFFFFF"/>
        </w:rPr>
        <w:t>,</w:t>
      </w:r>
      <w:r w:rsidR="00F33E68" w:rsidRPr="00F33E68">
        <w:rPr>
          <w:shd w:val="clear" w:color="auto" w:fill="FFFFFF"/>
        </w:rPr>
        <w:t xml:space="preserve"> </w:t>
      </w:r>
      <w:r w:rsidR="00547739">
        <w:rPr>
          <w:shd w:val="clear" w:color="auto" w:fill="FFFFFF"/>
        </w:rPr>
        <w:t>Firstly the</w:t>
      </w:r>
      <w:r w:rsidR="00F33E68" w:rsidRPr="00F33E68">
        <w:rPr>
          <w:shd w:val="clear" w:color="auto" w:fill="FFFFFF"/>
        </w:rPr>
        <w:t xml:space="preserve"> network </w:t>
      </w:r>
      <w:r w:rsidR="00856F74" w:rsidRPr="00F33E68">
        <w:rPr>
          <w:shd w:val="clear" w:color="auto" w:fill="FFFFFF"/>
        </w:rPr>
        <w:t>nodes,</w:t>
      </w:r>
      <w:r w:rsidR="00547739">
        <w:rPr>
          <w:shd w:val="clear" w:color="auto" w:fill="FFFFFF"/>
        </w:rPr>
        <w:t xml:space="preserve"> where communication is sent and </w:t>
      </w:r>
      <w:r w:rsidR="00856F74">
        <w:rPr>
          <w:shd w:val="clear" w:color="auto" w:fill="FFFFFF"/>
        </w:rPr>
        <w:t>received</w:t>
      </w:r>
      <w:r w:rsidR="00856F74" w:rsidRPr="00F33E68">
        <w:rPr>
          <w:shd w:val="clear" w:color="auto" w:fill="FFFFFF"/>
        </w:rPr>
        <w:t>,</w:t>
      </w:r>
      <w:r w:rsidR="00F33E68" w:rsidRPr="00F33E68">
        <w:rPr>
          <w:shd w:val="clear" w:color="auto" w:fill="FFFFFF"/>
        </w:rPr>
        <w:t xml:space="preserve"> </w:t>
      </w:r>
      <w:r w:rsidR="00C42CBC">
        <w:rPr>
          <w:shd w:val="clear" w:color="auto" w:fill="FFFFFF"/>
        </w:rPr>
        <w:t>these</w:t>
      </w:r>
      <w:r w:rsidR="00F33E68" w:rsidRPr="00F33E68">
        <w:rPr>
          <w:shd w:val="clear" w:color="auto" w:fill="FFFFFF"/>
        </w:rPr>
        <w:t xml:space="preserve"> include Computers, router, switches and </w:t>
      </w:r>
      <w:r w:rsidR="00547739">
        <w:rPr>
          <w:shd w:val="clear" w:color="auto" w:fill="FFFFFF"/>
        </w:rPr>
        <w:t xml:space="preserve">secondly the </w:t>
      </w:r>
      <w:r w:rsidR="006519F2">
        <w:rPr>
          <w:shd w:val="clear" w:color="auto" w:fill="FFFFFF"/>
        </w:rPr>
        <w:t>means by which data is sent and received to the nodes namely the cables.</w:t>
      </w:r>
      <w:r w:rsidR="00540286">
        <w:rPr>
          <w:shd w:val="clear" w:color="auto" w:fill="FFFFFF"/>
        </w:rPr>
        <w:t xml:space="preserve"> </w:t>
      </w:r>
      <w:sdt>
        <w:sdtPr>
          <w:rPr>
            <w:shd w:val="clear" w:color="auto" w:fill="FFFFFF"/>
          </w:rPr>
          <w:id w:val="670755325"/>
          <w:citation/>
        </w:sdtPr>
        <w:sdtEndPr/>
        <w:sdtContent>
          <w:r w:rsidR="00F33E68">
            <w:rPr>
              <w:shd w:val="clear" w:color="auto" w:fill="FFFFFF"/>
            </w:rPr>
            <w:fldChar w:fldCharType="begin"/>
          </w:r>
          <w:r w:rsidR="00F33E68">
            <w:rPr>
              <w:shd w:val="clear" w:color="auto" w:fill="FFFFFF"/>
            </w:rPr>
            <w:instrText xml:space="preserve"> CITATION Wha19 \l 2057 </w:instrText>
          </w:r>
          <w:r w:rsidR="00F33E68">
            <w:rPr>
              <w:shd w:val="clear" w:color="auto" w:fill="FFFFFF"/>
            </w:rPr>
            <w:fldChar w:fldCharType="separate"/>
          </w:r>
          <w:r w:rsidR="00DB53BE" w:rsidRPr="00DB53BE">
            <w:rPr>
              <w:noProof/>
              <w:shd w:val="clear" w:color="auto" w:fill="FFFFFF"/>
            </w:rPr>
            <w:t>[6]</w:t>
          </w:r>
          <w:r w:rsidR="00F33E68">
            <w:rPr>
              <w:shd w:val="clear" w:color="auto" w:fill="FFFFFF"/>
            </w:rPr>
            <w:fldChar w:fldCharType="end"/>
          </w:r>
        </w:sdtContent>
      </w:sdt>
      <w:r w:rsidR="00540286">
        <w:rPr>
          <w:shd w:val="clear" w:color="auto" w:fill="FFFFFF"/>
        </w:rPr>
        <w:t xml:space="preserve">. </w:t>
      </w:r>
    </w:p>
    <w:p w:rsidR="00F87ECA" w:rsidRDefault="00F87ECA" w:rsidP="00B7055E"/>
    <w:p w:rsidR="00F87ECA" w:rsidRDefault="00F87ECA" w:rsidP="00B7055E"/>
    <w:p w:rsidR="00B7055E" w:rsidRDefault="00B7055E" w:rsidP="00B7055E">
      <w:pPr>
        <w:pStyle w:val="Heading1"/>
        <w:rPr>
          <w:b/>
          <w:shd w:val="clear" w:color="auto" w:fill="FFFFFF"/>
        </w:rPr>
      </w:pPr>
      <w:r>
        <w:rPr>
          <w:color w:val="8B989E"/>
          <w:shd w:val="clear" w:color="auto" w:fill="FFFFFF"/>
        </w:rPr>
        <w:t> </w:t>
      </w:r>
      <w:bookmarkStart w:id="9" w:name="_Toc26425931"/>
      <w:r w:rsidRPr="00B7055E">
        <w:rPr>
          <w:b/>
          <w:shd w:val="clear" w:color="auto" w:fill="FFFFFF"/>
        </w:rPr>
        <w:t>TIA/EIA-568</w:t>
      </w:r>
      <w:r w:rsidR="00F87ECA">
        <w:rPr>
          <w:b/>
          <w:shd w:val="clear" w:color="auto" w:fill="FFFFFF"/>
        </w:rPr>
        <w:t xml:space="preserve"> Standard</w:t>
      </w:r>
      <w:bookmarkEnd w:id="9"/>
    </w:p>
    <w:p w:rsidR="00B7055E" w:rsidRPr="00B7055E" w:rsidRDefault="00B7055E" w:rsidP="00B7055E"/>
    <w:p w:rsidR="00B31B35" w:rsidRPr="00B31B35" w:rsidRDefault="00B31B35" w:rsidP="00B31B35">
      <w:pPr>
        <w:pStyle w:val="Heading2"/>
        <w:jc w:val="both"/>
      </w:pPr>
      <w:r>
        <w:rPr>
          <w:shd w:val="clear" w:color="auto" w:fill="FFFFFF"/>
        </w:rPr>
        <w:t xml:space="preserve">The TIA/EIA states that’s its standard </w:t>
      </w:r>
      <w:r w:rsidR="007951FC">
        <w:rPr>
          <w:shd w:val="clear" w:color="auto" w:fill="FFFFFF"/>
        </w:rPr>
        <w:t xml:space="preserve"> 568B standard sets minimum requirements for various categories of cabling, such as Cat5e with performance up to 100 MHz and the capabilities for 10BASE-T, Fast Ethernet, and Gigabit Ethernet</w:t>
      </w:r>
      <w:r>
        <w:rPr>
          <w:shd w:val="clear" w:color="auto" w:fill="FFFFFF"/>
        </w:rPr>
        <w:t xml:space="preserve"> as well as detailing specifications for Cat 6 cables including compatibility of cabling and speeds and cross talk issues</w:t>
      </w:r>
      <w:r w:rsidR="007951FC">
        <w:rPr>
          <w:shd w:val="clear" w:color="auto" w:fill="FFFFFF"/>
        </w:rPr>
        <w:t>.</w:t>
      </w:r>
      <w:sdt>
        <w:sdtPr>
          <w:rPr>
            <w:shd w:val="clear" w:color="auto" w:fill="FFFFFF"/>
          </w:rPr>
          <w:id w:val="-192771259"/>
          <w:citation/>
        </w:sdtPr>
        <w:sdtEndPr/>
        <w:sdtContent>
          <w:r>
            <w:rPr>
              <w:shd w:val="clear" w:color="auto" w:fill="FFFFFF"/>
            </w:rPr>
            <w:fldChar w:fldCharType="begin"/>
          </w:r>
          <w:r>
            <w:rPr>
              <w:shd w:val="clear" w:color="auto" w:fill="FFFFFF"/>
            </w:rPr>
            <w:instrText xml:space="preserve"> CITATION Jus19 \l 2057 </w:instrText>
          </w:r>
          <w:r>
            <w:rPr>
              <w:shd w:val="clear" w:color="auto" w:fill="FFFFFF"/>
            </w:rPr>
            <w:fldChar w:fldCharType="separate"/>
          </w:r>
          <w:r w:rsidR="00DB53BE">
            <w:rPr>
              <w:noProof/>
              <w:shd w:val="clear" w:color="auto" w:fill="FFFFFF"/>
            </w:rPr>
            <w:t xml:space="preserve"> </w:t>
          </w:r>
          <w:r w:rsidR="00DB53BE" w:rsidRPr="00DB53BE">
            <w:rPr>
              <w:noProof/>
              <w:shd w:val="clear" w:color="auto" w:fill="FFFFFF"/>
            </w:rPr>
            <w:t>[5]</w:t>
          </w:r>
          <w:r>
            <w:rPr>
              <w:shd w:val="clear" w:color="auto" w:fill="FFFFFF"/>
            </w:rPr>
            <w:fldChar w:fldCharType="end"/>
          </w:r>
        </w:sdtContent>
      </w:sdt>
    </w:p>
    <w:p w:rsidR="00856F74" w:rsidRPr="00450BCE" w:rsidRDefault="00540286" w:rsidP="00450BCE">
      <w:pPr>
        <w:pStyle w:val="Heading2"/>
      </w:pPr>
      <w:r w:rsidRPr="00450BCE">
        <w:t xml:space="preserve">There </w:t>
      </w:r>
      <w:r w:rsidR="00856F74" w:rsidRPr="00450BCE">
        <w:t xml:space="preserve">have been </w:t>
      </w:r>
      <w:r w:rsidRPr="00450BCE">
        <w:t xml:space="preserve">several types of cables </w:t>
      </w:r>
      <w:r w:rsidR="00856F74" w:rsidRPr="00450BCE">
        <w:t xml:space="preserve">identified in the standards, </w:t>
      </w:r>
      <w:r w:rsidRPr="00450BCE">
        <w:t>the two</w:t>
      </w:r>
      <w:r w:rsidR="00856F74" w:rsidRPr="00450BCE">
        <w:t xml:space="preserve"> current most used </w:t>
      </w:r>
      <w:r w:rsidR="00BB7838" w:rsidRPr="00450BCE">
        <w:t>cables,</w:t>
      </w:r>
      <w:r w:rsidR="00856F74" w:rsidRPr="00450BCE">
        <w:t xml:space="preserve"> </w:t>
      </w:r>
      <w:r w:rsidRPr="00450BCE">
        <w:t>Cat 5e and Cat 6</w:t>
      </w:r>
      <w:r w:rsidR="008649FF" w:rsidRPr="00450BCE">
        <w:t xml:space="preserve">. </w:t>
      </w:r>
    </w:p>
    <w:p w:rsidR="00A64D4B" w:rsidRPr="00450BCE" w:rsidRDefault="00BB7838" w:rsidP="00450BCE">
      <w:pPr>
        <w:pStyle w:val="Heading2"/>
        <w:rPr>
          <w:i/>
        </w:rPr>
      </w:pPr>
      <w:r>
        <w:rPr>
          <w:i/>
        </w:rPr>
        <w:t>D</w:t>
      </w:r>
      <w:r w:rsidR="008649FF" w:rsidRPr="00450BCE">
        <w:rPr>
          <w:i/>
        </w:rPr>
        <w:t xml:space="preserve">ata speed and range comparison </w:t>
      </w:r>
      <w:r w:rsidRPr="00450BCE">
        <w:rPr>
          <w:i/>
        </w:rPr>
        <w:t>between Cat</w:t>
      </w:r>
      <w:r w:rsidR="008649FF" w:rsidRPr="00450BCE">
        <w:rPr>
          <w:i/>
        </w:rPr>
        <w:t xml:space="preserve"> 5e and Cat 6 cables</w:t>
      </w:r>
      <w:r>
        <w:rPr>
          <w:i/>
        </w:rPr>
        <w:t xml:space="preserve"> given in Appendix 2</w:t>
      </w:r>
    </w:p>
    <w:p w:rsidR="001A6749" w:rsidRDefault="001A6749" w:rsidP="001A6749">
      <w:pPr>
        <w:rPr>
          <w:i/>
        </w:rPr>
      </w:pPr>
    </w:p>
    <w:p w:rsidR="0001578A" w:rsidRPr="00856F74" w:rsidRDefault="0001578A" w:rsidP="001A6749">
      <w:pPr>
        <w:rPr>
          <w:i/>
        </w:rPr>
      </w:pPr>
    </w:p>
    <w:p w:rsidR="001A6749" w:rsidRDefault="001A6749" w:rsidP="00540286">
      <w:pPr>
        <w:pStyle w:val="Heading2"/>
        <w:numPr>
          <w:ilvl w:val="0"/>
          <w:numId w:val="0"/>
        </w:numPr>
        <w:ind w:left="576" w:hanging="576"/>
      </w:pPr>
    </w:p>
    <w:p w:rsidR="001A6749" w:rsidRPr="00352720" w:rsidRDefault="00540286" w:rsidP="00540286">
      <w:pPr>
        <w:pStyle w:val="Heading1"/>
        <w:rPr>
          <w:b/>
        </w:rPr>
      </w:pPr>
      <w:bookmarkStart w:id="10" w:name="_Toc26425932"/>
      <w:r w:rsidRPr="00352720">
        <w:rPr>
          <w:b/>
        </w:rPr>
        <w:t>Cat 5e Cables</w:t>
      </w:r>
      <w:bookmarkEnd w:id="10"/>
    </w:p>
    <w:p w:rsidR="009C3B6A" w:rsidRDefault="009C3B6A" w:rsidP="009C3B6A"/>
    <w:p w:rsidR="00B9139F" w:rsidRDefault="009C3B6A" w:rsidP="00B9139F">
      <w:pPr>
        <w:pStyle w:val="Heading2"/>
      </w:pPr>
      <w:r>
        <w:t>Category 5e cables</w:t>
      </w:r>
      <w:r w:rsidR="00B9139F">
        <w:t>, they are the most used cables within the Ethernet and the  most used within the Home.</w:t>
      </w:r>
    </w:p>
    <w:p w:rsidR="009C3B6A" w:rsidRDefault="009C3B6A" w:rsidP="00450BCE">
      <w:pPr>
        <w:pStyle w:val="Heading2"/>
        <w:jc w:val="both"/>
      </w:pPr>
      <w:r>
        <w:t xml:space="preserve"> </w:t>
      </w:r>
      <w:r w:rsidR="00EC5F50">
        <w:t>T</w:t>
      </w:r>
      <w:r>
        <w:t xml:space="preserve">hey are made four unshielded </w:t>
      </w:r>
      <w:r w:rsidR="00B9139F">
        <w:t>twisted</w:t>
      </w:r>
      <w:r>
        <w:t xml:space="preserve"> pairs ( UTP) of copper wire with RJ45 connections at each end They have a performance of up to 1</w:t>
      </w:r>
      <w:r w:rsidR="00EC5F50">
        <w:t xml:space="preserve">gbps </w:t>
      </w:r>
      <w:r w:rsidR="00DB53BE">
        <w:t xml:space="preserve">transfer speed and a bandwidth running at </w:t>
      </w:r>
      <w:r w:rsidR="00450BCE">
        <w:t xml:space="preserve">100mhz </w:t>
      </w:r>
      <w:r>
        <w:t xml:space="preserve"> and can be used up to a length of 100 metres</w:t>
      </w:r>
      <w:r w:rsidR="00450BCE">
        <w:t xml:space="preserve"> </w:t>
      </w:r>
    </w:p>
    <w:p w:rsidR="009C3B6A" w:rsidRPr="00450BCE" w:rsidRDefault="00BB7838" w:rsidP="00D528E3">
      <w:pPr>
        <w:pStyle w:val="Heading2"/>
        <w:rPr>
          <w:i/>
        </w:rPr>
      </w:pPr>
      <w:r>
        <w:rPr>
          <w:rFonts w:eastAsia="Times New Roman"/>
          <w:i/>
          <w:lang w:eastAsia="en-GB"/>
        </w:rPr>
        <w:t>Example of Cat 5e cable given in Appendix 3</w:t>
      </w:r>
      <w:r w:rsidR="0043005B" w:rsidRPr="00450BCE">
        <w:rPr>
          <w:rFonts w:eastAsia="Times New Roman"/>
          <w:i/>
          <w:lang w:eastAsia="en-GB"/>
        </w:rPr>
        <w:br/>
      </w:r>
    </w:p>
    <w:p w:rsidR="0043005B" w:rsidRPr="0043005B" w:rsidRDefault="0043005B" w:rsidP="0043005B"/>
    <w:p w:rsidR="00540286" w:rsidRPr="00352720" w:rsidRDefault="00B9139F" w:rsidP="00B9139F">
      <w:pPr>
        <w:pStyle w:val="Heading1"/>
        <w:rPr>
          <w:b/>
        </w:rPr>
      </w:pPr>
      <w:bookmarkStart w:id="11" w:name="_Toc26425933"/>
      <w:r w:rsidRPr="00352720">
        <w:rPr>
          <w:b/>
        </w:rPr>
        <w:t>Cat 6 Cables</w:t>
      </w:r>
      <w:bookmarkEnd w:id="11"/>
    </w:p>
    <w:p w:rsidR="0043005B" w:rsidRPr="0043005B" w:rsidRDefault="0043005B" w:rsidP="0043005B"/>
    <w:p w:rsidR="00EC5F50" w:rsidRDefault="00731E50" w:rsidP="00731E50">
      <w:pPr>
        <w:pStyle w:val="Heading2"/>
      </w:pPr>
      <w:r>
        <w:t>Category</w:t>
      </w:r>
      <w:r w:rsidR="008649FF">
        <w:t xml:space="preserve"> 6 cables </w:t>
      </w:r>
      <w:r>
        <w:t xml:space="preserve"> </w:t>
      </w:r>
      <w:r w:rsidR="008649FF">
        <w:t xml:space="preserve">are built </w:t>
      </w:r>
      <w:r>
        <w:t>are made four unshielded twisted pairs ( UTP) of copper wire with RJ45 connections at each end</w:t>
      </w:r>
      <w:r w:rsidR="001E03ED">
        <w:t xml:space="preserve"> </w:t>
      </w:r>
      <w:r>
        <w:t xml:space="preserve">they </w:t>
      </w:r>
      <w:r w:rsidR="001E03ED">
        <w:t xml:space="preserve">tend to </w:t>
      </w:r>
      <w:r>
        <w:t>be shielded and th</w:t>
      </w:r>
      <w:r w:rsidR="0043005B">
        <w:t xml:space="preserve">is allows for lower cross talk </w:t>
      </w:r>
      <w:r>
        <w:t xml:space="preserve"> </w:t>
      </w:r>
      <w:r w:rsidR="00DB53BE">
        <w:t xml:space="preserve">bandwidth of </w:t>
      </w:r>
      <w:r>
        <w:t>250m</w:t>
      </w:r>
      <w:r w:rsidR="00BB7838">
        <w:t>h</w:t>
      </w:r>
      <w:r>
        <w:t xml:space="preserve">z on distances of up to 100 m </w:t>
      </w:r>
      <w:r w:rsidR="00DB53BE">
        <w:t xml:space="preserve">Transfer speed of 1gbps and </w:t>
      </w:r>
      <w:r>
        <w:t xml:space="preserve"> up to 10 </w:t>
      </w:r>
      <w:r w:rsidR="00DB53BE">
        <w:t>gbps</w:t>
      </w:r>
      <w:r>
        <w:t xml:space="preserve"> over </w:t>
      </w:r>
      <w:r w:rsidR="00DB53BE">
        <w:t xml:space="preserve">distances up to </w:t>
      </w:r>
      <w:r>
        <w:t>55m.</w:t>
      </w:r>
    </w:p>
    <w:p w:rsidR="0043005B" w:rsidRPr="00450BCE" w:rsidRDefault="00BB7838" w:rsidP="0043005B">
      <w:pPr>
        <w:pStyle w:val="Heading2"/>
        <w:rPr>
          <w:i/>
        </w:rPr>
      </w:pPr>
      <w:r>
        <w:rPr>
          <w:i/>
        </w:rPr>
        <w:t>E</w:t>
      </w:r>
      <w:r w:rsidR="0043005B" w:rsidRPr="00450BCE">
        <w:rPr>
          <w:i/>
        </w:rPr>
        <w:t>xample of Cat 6 cable</w:t>
      </w:r>
      <w:r>
        <w:rPr>
          <w:i/>
        </w:rPr>
        <w:t xml:space="preserve"> given in Appendix 4</w:t>
      </w:r>
    </w:p>
    <w:p w:rsidR="0043005B" w:rsidRPr="0043005B" w:rsidRDefault="0043005B" w:rsidP="0043005B"/>
    <w:p w:rsidR="0043005B" w:rsidRPr="0009101D" w:rsidRDefault="0009101D" w:rsidP="0009101D">
      <w:pPr>
        <w:pStyle w:val="Heading1"/>
        <w:rPr>
          <w:b/>
        </w:rPr>
      </w:pPr>
      <w:bookmarkStart w:id="12" w:name="_Toc26425934"/>
      <w:r w:rsidRPr="0009101D">
        <w:rPr>
          <w:b/>
        </w:rPr>
        <w:t>Summary</w:t>
      </w:r>
      <w:bookmarkEnd w:id="12"/>
    </w:p>
    <w:p w:rsidR="0043005B" w:rsidRDefault="0043005B" w:rsidP="0043005B"/>
    <w:p w:rsidR="00417F11" w:rsidRDefault="00417F11" w:rsidP="00417F11">
      <w:pPr>
        <w:pStyle w:val="Heading2"/>
        <w:jc w:val="both"/>
      </w:pPr>
      <w:r>
        <w:t>In summary there are several standards used for cabling both for the type of cables used such as Cat 5e and 6 and also for the use of the cables within the Ethernet Topology and implementation, to enable data to be transferred between nodes of the Ethernet optimally</w:t>
      </w:r>
    </w:p>
    <w:p w:rsidR="0043005B" w:rsidRPr="0043005B" w:rsidRDefault="0043005B" w:rsidP="0043005B">
      <w:pPr>
        <w:pStyle w:val="Heading2"/>
        <w:numPr>
          <w:ilvl w:val="0"/>
          <w:numId w:val="0"/>
        </w:numPr>
        <w:ind w:left="576"/>
      </w:pPr>
      <w:r w:rsidRPr="004529CA">
        <w:rPr>
          <w:rFonts w:eastAsia="Times New Roman"/>
          <w:lang w:eastAsia="en-GB"/>
        </w:rPr>
        <w:t>.</w:t>
      </w:r>
      <w:r w:rsidRPr="004529CA">
        <w:rPr>
          <w:rFonts w:eastAsia="Times New Roman"/>
          <w:lang w:eastAsia="en-GB"/>
        </w:rPr>
        <w:br/>
      </w:r>
    </w:p>
    <w:p w:rsidR="00B9139F" w:rsidRDefault="00B9139F" w:rsidP="00540286"/>
    <w:p w:rsidR="00352720" w:rsidRDefault="00352720" w:rsidP="00540286"/>
    <w:p w:rsidR="00352720" w:rsidRDefault="00352720" w:rsidP="00540286"/>
    <w:p w:rsidR="00352720" w:rsidRDefault="00352720" w:rsidP="00540286"/>
    <w:p w:rsidR="00352720" w:rsidRDefault="00352720" w:rsidP="00540286"/>
    <w:p w:rsidR="00352720" w:rsidRDefault="00352720" w:rsidP="00540286"/>
    <w:p w:rsidR="00352720" w:rsidRDefault="00352720" w:rsidP="00540286"/>
    <w:p w:rsidR="00352720" w:rsidRDefault="00352720" w:rsidP="00540286"/>
    <w:p w:rsidR="00352720" w:rsidRDefault="00352720" w:rsidP="00540286"/>
    <w:p w:rsidR="00352720" w:rsidRDefault="00352720" w:rsidP="00540286"/>
    <w:p w:rsidR="00352720" w:rsidRDefault="00352720" w:rsidP="00540286"/>
    <w:p w:rsidR="00AB3F75" w:rsidRPr="00AB3F75" w:rsidRDefault="00AB3F75" w:rsidP="00AB3F75"/>
    <w:bookmarkStart w:id="13" w:name="_Toc26425935" w:displacedByCustomXml="next"/>
    <w:sdt>
      <w:sdtPr>
        <w:rPr>
          <w:rFonts w:asciiTheme="minorHAnsi" w:eastAsiaTheme="minorHAnsi" w:hAnsiTheme="minorHAnsi" w:cstheme="minorBidi"/>
          <w:sz w:val="22"/>
          <w:szCs w:val="22"/>
        </w:rPr>
        <w:id w:val="-1109734689"/>
        <w:docPartObj>
          <w:docPartGallery w:val="Bibliographies"/>
          <w:docPartUnique/>
        </w:docPartObj>
      </w:sdtPr>
      <w:sdtEndPr/>
      <w:sdtContent>
        <w:p w:rsidR="00AB3F75" w:rsidRPr="00856F74" w:rsidRDefault="00AB3F75">
          <w:pPr>
            <w:pStyle w:val="Heading1"/>
            <w:rPr>
              <w:b/>
            </w:rPr>
          </w:pPr>
          <w:r w:rsidRPr="00856F74">
            <w:rPr>
              <w:b/>
            </w:rPr>
            <w:t>References</w:t>
          </w:r>
          <w:bookmarkEnd w:id="13"/>
        </w:p>
        <w:sdt>
          <w:sdtPr>
            <w:id w:val="-573587230"/>
            <w:bibliography/>
          </w:sdtPr>
          <w:sdtEndPr/>
          <w:sdtContent>
            <w:p w:rsidR="00DB53BE" w:rsidRDefault="00AB3F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B53BE">
                <w:trPr>
                  <w:divId w:val="1750493270"/>
                  <w:tblCellSpacing w:w="15" w:type="dxa"/>
                </w:trPr>
                <w:tc>
                  <w:tcPr>
                    <w:tcW w:w="50" w:type="pct"/>
                    <w:hideMark/>
                  </w:tcPr>
                  <w:p w:rsidR="00DB53BE" w:rsidRDefault="00DB53BE">
                    <w:pPr>
                      <w:pStyle w:val="Bibliography"/>
                      <w:rPr>
                        <w:noProof/>
                        <w:sz w:val="24"/>
                        <w:szCs w:val="24"/>
                      </w:rPr>
                    </w:pPr>
                    <w:r>
                      <w:rPr>
                        <w:noProof/>
                      </w:rPr>
                      <w:t xml:space="preserve">[1] </w:t>
                    </w:r>
                  </w:p>
                </w:tc>
                <w:tc>
                  <w:tcPr>
                    <w:tcW w:w="0" w:type="auto"/>
                    <w:hideMark/>
                  </w:tcPr>
                  <w:p w:rsidR="00DB53BE" w:rsidRDefault="00DB53BE">
                    <w:pPr>
                      <w:pStyle w:val="Bibliography"/>
                      <w:rPr>
                        <w:noProof/>
                      </w:rPr>
                    </w:pPr>
                    <w:r>
                      <w:rPr>
                        <w:noProof/>
                      </w:rPr>
                      <w:t>N. Unuth, “The Fundamentals of an Ethernet LAN, Explained,” Lifewire, 11 Nov 2019. [Online]. Available: https://www.lifewire.com/what-is-ethernet-3426740. [Accessed 19 nov 2019].</w:t>
                    </w:r>
                  </w:p>
                </w:tc>
              </w:tr>
              <w:tr w:rsidR="00DB53BE">
                <w:trPr>
                  <w:divId w:val="1750493270"/>
                  <w:tblCellSpacing w:w="15" w:type="dxa"/>
                </w:trPr>
                <w:tc>
                  <w:tcPr>
                    <w:tcW w:w="50" w:type="pct"/>
                    <w:hideMark/>
                  </w:tcPr>
                  <w:p w:rsidR="00DB53BE" w:rsidRDefault="00DB53BE">
                    <w:pPr>
                      <w:pStyle w:val="Bibliography"/>
                      <w:rPr>
                        <w:noProof/>
                      </w:rPr>
                    </w:pPr>
                    <w:r>
                      <w:rPr>
                        <w:noProof/>
                      </w:rPr>
                      <w:t xml:space="preserve">[2] </w:t>
                    </w:r>
                  </w:p>
                </w:tc>
                <w:tc>
                  <w:tcPr>
                    <w:tcW w:w="0" w:type="auto"/>
                    <w:hideMark/>
                  </w:tcPr>
                  <w:p w:rsidR="00DB53BE" w:rsidRDefault="00DB53BE">
                    <w:pPr>
                      <w:pStyle w:val="Bibliography"/>
                      <w:rPr>
                        <w:noProof/>
                      </w:rPr>
                    </w:pPr>
                    <w:r>
                      <w:rPr>
                        <w:noProof/>
                      </w:rPr>
                      <w:t>G. Held, Ethernet networks design, implementation, operation, management, Chichester: Wiley, 2003, p. 66.</w:t>
                    </w:r>
                  </w:p>
                </w:tc>
              </w:tr>
              <w:tr w:rsidR="00DB53BE">
                <w:trPr>
                  <w:divId w:val="1750493270"/>
                  <w:tblCellSpacing w:w="15" w:type="dxa"/>
                </w:trPr>
                <w:tc>
                  <w:tcPr>
                    <w:tcW w:w="50" w:type="pct"/>
                    <w:hideMark/>
                  </w:tcPr>
                  <w:p w:rsidR="00DB53BE" w:rsidRDefault="00DB53BE">
                    <w:pPr>
                      <w:pStyle w:val="Bibliography"/>
                      <w:rPr>
                        <w:noProof/>
                      </w:rPr>
                    </w:pPr>
                    <w:r>
                      <w:rPr>
                        <w:noProof/>
                      </w:rPr>
                      <w:t xml:space="preserve">[3] </w:t>
                    </w:r>
                  </w:p>
                </w:tc>
                <w:tc>
                  <w:tcPr>
                    <w:tcW w:w="0" w:type="auto"/>
                    <w:hideMark/>
                  </w:tcPr>
                  <w:p w:rsidR="00DB53BE" w:rsidRDefault="00DB53BE">
                    <w:pPr>
                      <w:pStyle w:val="Bibliography"/>
                      <w:rPr>
                        <w:noProof/>
                      </w:rPr>
                    </w:pPr>
                    <w:r>
                      <w:rPr>
                        <w:noProof/>
                      </w:rPr>
                      <w:t>J. Caruso, “Living legends: Ethernet inventor Bob Metcalfe,” IDG, 9 May 2011. [Online]. Available: https://www.networkworld.com/article/2202019/living-legends--ethernet-inventor-bob-metcalfe.html. [Accessed 19 Nov 2019].</w:t>
                    </w:r>
                  </w:p>
                </w:tc>
              </w:tr>
              <w:tr w:rsidR="00DB53BE">
                <w:trPr>
                  <w:divId w:val="1750493270"/>
                  <w:tblCellSpacing w:w="15" w:type="dxa"/>
                </w:trPr>
                <w:tc>
                  <w:tcPr>
                    <w:tcW w:w="50" w:type="pct"/>
                    <w:hideMark/>
                  </w:tcPr>
                  <w:p w:rsidR="00DB53BE" w:rsidRDefault="00DB53BE">
                    <w:pPr>
                      <w:pStyle w:val="Bibliography"/>
                      <w:rPr>
                        <w:noProof/>
                      </w:rPr>
                    </w:pPr>
                    <w:r>
                      <w:rPr>
                        <w:noProof/>
                      </w:rPr>
                      <w:t xml:space="preserve">[4] </w:t>
                    </w:r>
                  </w:p>
                </w:tc>
                <w:tc>
                  <w:tcPr>
                    <w:tcW w:w="0" w:type="auto"/>
                    <w:hideMark/>
                  </w:tcPr>
                  <w:p w:rsidR="00DB53BE" w:rsidRDefault="00DB53BE">
                    <w:pPr>
                      <w:pStyle w:val="Bibliography"/>
                      <w:rPr>
                        <w:noProof/>
                      </w:rPr>
                    </w:pPr>
                    <w:r>
                      <w:rPr>
                        <w:noProof/>
                      </w:rPr>
                      <w:t>I. o. E. a. E. Engineers, “ieee.org,” Institute of Electrical and Electronics Engineers, 19 nov 2019. [Online]. Available: https://www.ieee.org/about/today/at-a-glance.html. [Accessed 19 Nov 2019].</w:t>
                    </w:r>
                  </w:p>
                </w:tc>
              </w:tr>
              <w:tr w:rsidR="00DB53BE">
                <w:trPr>
                  <w:divId w:val="1750493270"/>
                  <w:tblCellSpacing w:w="15" w:type="dxa"/>
                </w:trPr>
                <w:tc>
                  <w:tcPr>
                    <w:tcW w:w="50" w:type="pct"/>
                    <w:hideMark/>
                  </w:tcPr>
                  <w:p w:rsidR="00DB53BE" w:rsidRDefault="00DB53BE">
                    <w:pPr>
                      <w:pStyle w:val="Bibliography"/>
                      <w:rPr>
                        <w:noProof/>
                      </w:rPr>
                    </w:pPr>
                    <w:r>
                      <w:rPr>
                        <w:noProof/>
                      </w:rPr>
                      <w:t xml:space="preserve">[5] </w:t>
                    </w:r>
                  </w:p>
                </w:tc>
                <w:tc>
                  <w:tcPr>
                    <w:tcW w:w="0" w:type="auto"/>
                    <w:hideMark/>
                  </w:tcPr>
                  <w:p w:rsidR="00DB53BE" w:rsidRDefault="00DB53BE">
                    <w:pPr>
                      <w:pStyle w:val="Bibliography"/>
                      <w:rPr>
                        <w:noProof/>
                      </w:rPr>
                    </w:pPr>
                    <w:r>
                      <w:rPr>
                        <w:noProof/>
                      </w:rPr>
                      <w:t>J. Ellis, “EIA/TIA Standard Category 5e And Cat6,” comms-express, 19 Nov 2019. [Online]. Available: https://www.comms-express.com/infozone/article/eiatia-standard-category-5e-and-cat6-comms-express/. [Accessed 19 Nov 2019].</w:t>
                    </w:r>
                  </w:p>
                </w:tc>
              </w:tr>
              <w:tr w:rsidR="00DB53BE">
                <w:trPr>
                  <w:divId w:val="1750493270"/>
                  <w:tblCellSpacing w:w="15" w:type="dxa"/>
                </w:trPr>
                <w:tc>
                  <w:tcPr>
                    <w:tcW w:w="50" w:type="pct"/>
                    <w:hideMark/>
                  </w:tcPr>
                  <w:p w:rsidR="00DB53BE" w:rsidRDefault="00DB53BE">
                    <w:pPr>
                      <w:pStyle w:val="Bibliography"/>
                      <w:rPr>
                        <w:noProof/>
                      </w:rPr>
                    </w:pPr>
                    <w:r>
                      <w:rPr>
                        <w:noProof/>
                      </w:rPr>
                      <w:t xml:space="preserve">[6] </w:t>
                    </w:r>
                  </w:p>
                </w:tc>
                <w:tc>
                  <w:tcPr>
                    <w:tcW w:w="0" w:type="auto"/>
                    <w:hideMark/>
                  </w:tcPr>
                  <w:p w:rsidR="00DB53BE" w:rsidRDefault="00DB53BE">
                    <w:pPr>
                      <w:pStyle w:val="Bibliography"/>
                      <w:rPr>
                        <w:noProof/>
                      </w:rPr>
                    </w:pPr>
                    <w:r>
                      <w:rPr>
                        <w:noProof/>
                      </w:rPr>
                      <w:t>“What is Ethernet IEEE 802.3,” 19 Nov 2019. [Online]. Available: https://www.electronics-notes.com/articles/connectivity/ethernet-ieee-802-3/basics-tutorial.php. [Accessed 19 Nov 2019].</w:t>
                    </w:r>
                  </w:p>
                </w:tc>
              </w:tr>
            </w:tbl>
            <w:p w:rsidR="00DB53BE" w:rsidRDefault="00DB53BE">
              <w:pPr>
                <w:divId w:val="1750493270"/>
                <w:rPr>
                  <w:rFonts w:eastAsia="Times New Roman"/>
                  <w:noProof/>
                </w:rPr>
              </w:pPr>
            </w:p>
            <w:p w:rsidR="00AB3F75" w:rsidRDefault="00AB3F75">
              <w:r>
                <w:rPr>
                  <w:b/>
                  <w:bCs/>
                  <w:noProof/>
                </w:rPr>
                <w:fldChar w:fldCharType="end"/>
              </w:r>
            </w:p>
          </w:sdtContent>
        </w:sdt>
      </w:sdtContent>
    </w:sdt>
    <w:p w:rsidR="00996B30" w:rsidRDefault="00996B30" w:rsidP="00AB3F75">
      <w:pPr>
        <w:pStyle w:val="Heading1"/>
        <w:numPr>
          <w:ilvl w:val="0"/>
          <w:numId w:val="0"/>
        </w:numPr>
        <w:shd w:val="clear" w:color="auto" w:fill="FFFFFF"/>
        <w:spacing w:before="0"/>
        <w:jc w:val="both"/>
        <w:rPr>
          <w:rFonts w:cs="Arial"/>
          <w:color w:val="007783"/>
          <w:lang w:val="en"/>
        </w:rPr>
      </w:pPr>
    </w:p>
    <w:p w:rsidR="00352720" w:rsidRDefault="00352720" w:rsidP="00352720">
      <w:pPr>
        <w:rPr>
          <w:lang w:val="en"/>
        </w:rPr>
      </w:pPr>
    </w:p>
    <w:p w:rsidR="00352720" w:rsidRDefault="00352720" w:rsidP="00352720">
      <w:pPr>
        <w:rPr>
          <w:lang w:val="en"/>
        </w:rPr>
      </w:pPr>
    </w:p>
    <w:p w:rsidR="00352720" w:rsidRPr="00352720" w:rsidRDefault="00352720" w:rsidP="00352720">
      <w:pPr>
        <w:rPr>
          <w:lang w:val="en"/>
        </w:rPr>
      </w:pPr>
    </w:p>
    <w:p w:rsidR="00352720" w:rsidRDefault="00352720" w:rsidP="00352720">
      <w:pPr>
        <w:rPr>
          <w:lang w:val="en"/>
        </w:rPr>
      </w:pPr>
    </w:p>
    <w:p w:rsidR="00352720" w:rsidRPr="00352720" w:rsidRDefault="00352720" w:rsidP="00352720">
      <w:pPr>
        <w:rPr>
          <w:lang w:val="en"/>
        </w:rPr>
      </w:pPr>
    </w:p>
    <w:p w:rsidR="00996B30" w:rsidRDefault="00996B30" w:rsidP="00996B30">
      <w:pPr>
        <w:pStyle w:val="BodyTextL25"/>
        <w:ind w:left="0"/>
        <w:rPr>
          <w:rFonts w:cs="Arial"/>
          <w:color w:val="555555"/>
          <w:sz w:val="21"/>
          <w:szCs w:val="21"/>
          <w:shd w:val="clear" w:color="auto" w:fill="FFFFFF"/>
        </w:rPr>
      </w:pPr>
    </w:p>
    <w:p w:rsidR="00996B30" w:rsidRDefault="00996B30" w:rsidP="00996B30">
      <w:pPr>
        <w:pStyle w:val="BodyTextL25"/>
        <w:ind w:left="0"/>
        <w:rPr>
          <w:rFonts w:cs="Arial"/>
          <w:color w:val="555555"/>
          <w:sz w:val="21"/>
          <w:szCs w:val="21"/>
          <w:shd w:val="clear" w:color="auto" w:fill="FFFFFF"/>
        </w:rPr>
      </w:pPr>
    </w:p>
    <w:p w:rsidR="00DB53BE" w:rsidRDefault="00DB53BE" w:rsidP="00996B30">
      <w:pPr>
        <w:pStyle w:val="BodyTextL25"/>
        <w:ind w:left="0"/>
        <w:rPr>
          <w:rFonts w:cs="Arial"/>
          <w:color w:val="555555"/>
          <w:sz w:val="21"/>
          <w:szCs w:val="21"/>
          <w:shd w:val="clear" w:color="auto" w:fill="FFFFFF"/>
        </w:rPr>
      </w:pPr>
    </w:p>
    <w:p w:rsidR="00DB53BE" w:rsidRDefault="00DB53BE" w:rsidP="00996B30">
      <w:pPr>
        <w:pStyle w:val="BodyTextL25"/>
        <w:ind w:left="0"/>
        <w:rPr>
          <w:rFonts w:cs="Arial"/>
          <w:color w:val="555555"/>
          <w:sz w:val="21"/>
          <w:szCs w:val="21"/>
          <w:shd w:val="clear" w:color="auto" w:fill="FFFFFF"/>
        </w:rPr>
      </w:pPr>
    </w:p>
    <w:p w:rsidR="00DB53BE" w:rsidRDefault="00DB53BE" w:rsidP="00996B30">
      <w:pPr>
        <w:pStyle w:val="BodyTextL25"/>
        <w:ind w:left="0"/>
        <w:rPr>
          <w:rFonts w:cs="Arial"/>
          <w:color w:val="555555"/>
          <w:sz w:val="21"/>
          <w:szCs w:val="21"/>
          <w:shd w:val="clear" w:color="auto" w:fill="FFFFFF"/>
        </w:rPr>
      </w:pPr>
    </w:p>
    <w:p w:rsidR="00996B30" w:rsidRDefault="00996B30" w:rsidP="00996B30">
      <w:pPr>
        <w:pStyle w:val="BodyTextL25"/>
        <w:ind w:left="0"/>
        <w:rPr>
          <w:rFonts w:cs="Arial"/>
          <w:color w:val="555555"/>
          <w:sz w:val="21"/>
          <w:szCs w:val="21"/>
          <w:shd w:val="clear" w:color="auto" w:fill="FFFFFF"/>
        </w:rPr>
      </w:pPr>
    </w:p>
    <w:p w:rsidR="00BF1A9C" w:rsidRDefault="00BF1A9C" w:rsidP="00352720">
      <w:pPr>
        <w:pStyle w:val="BodyTextL25"/>
        <w:rPr>
          <w:rFonts w:eastAsia="Arial"/>
          <w:sz w:val="24"/>
          <w:szCs w:val="24"/>
        </w:rPr>
      </w:pPr>
      <w:r>
        <w:rPr>
          <w:rFonts w:eastAsia="Arial"/>
          <w:sz w:val="24"/>
          <w:szCs w:val="24"/>
        </w:rPr>
        <w:lastRenderedPageBreak/>
        <w:tab/>
      </w:r>
    </w:p>
    <w:p w:rsidR="00BF1A9C" w:rsidRDefault="00BF1A9C" w:rsidP="00E838F0">
      <w:pPr>
        <w:pStyle w:val="Heading1"/>
        <w:rPr>
          <w:rFonts w:eastAsia="Arial"/>
          <w:b/>
        </w:rPr>
      </w:pPr>
      <w:bookmarkStart w:id="14" w:name="_Toc26425936"/>
      <w:r w:rsidRPr="00BB7838">
        <w:rPr>
          <w:rFonts w:eastAsia="Arial"/>
          <w:b/>
        </w:rPr>
        <w:t>Appendix 1</w:t>
      </w:r>
      <w:r w:rsidR="00E838F0" w:rsidRPr="00BB7838">
        <w:rPr>
          <w:rFonts w:eastAsia="Arial"/>
          <w:b/>
        </w:rPr>
        <w:t xml:space="preserve"> </w:t>
      </w:r>
      <w:r w:rsidR="00BB7838">
        <w:rPr>
          <w:rFonts w:eastAsia="Arial"/>
          <w:b/>
        </w:rPr>
        <w:t xml:space="preserve">- </w:t>
      </w:r>
      <w:r w:rsidR="00E838F0" w:rsidRPr="00BB7838">
        <w:rPr>
          <w:rFonts w:eastAsia="Arial"/>
          <w:b/>
        </w:rPr>
        <w:t>Listing of IEEE 802.3 Standards</w:t>
      </w:r>
      <w:bookmarkEnd w:id="14"/>
    </w:p>
    <w:p w:rsidR="00435713" w:rsidRPr="00435713" w:rsidRDefault="001763A8" w:rsidP="00435713">
      <w:pPr>
        <w:numPr>
          <w:ilvl w:val="0"/>
          <w:numId w:val="8"/>
        </w:numPr>
        <w:shd w:val="clear" w:color="auto" w:fill="FFFFFF"/>
        <w:spacing w:before="100" w:beforeAutospacing="1" w:after="100" w:afterAutospacing="1" w:line="240" w:lineRule="auto"/>
        <w:rPr>
          <w:rFonts w:ascii="Arial" w:eastAsia="Times New Roman" w:hAnsi="Arial" w:cs="Arial"/>
          <w:color w:val="333333"/>
          <w:sz w:val="23"/>
          <w:szCs w:val="23"/>
          <w:lang w:eastAsia="en-GB"/>
        </w:rPr>
      </w:pPr>
      <w:hyperlink r:id="rId12" w:history="1">
        <w:r w:rsidR="00435713" w:rsidRPr="00435713">
          <w:rPr>
            <w:rFonts w:ascii="Arial" w:eastAsia="Times New Roman" w:hAnsi="Arial" w:cs="Arial"/>
            <w:b/>
            <w:bCs/>
            <w:color w:val="006699"/>
            <w:sz w:val="23"/>
            <w:szCs w:val="23"/>
            <w:u w:val="single"/>
            <w:lang w:eastAsia="en-GB"/>
          </w:rPr>
          <w:t>802.3cd-2018</w:t>
        </w:r>
      </w:hyperlink>
    </w:p>
    <w:p w:rsidR="00435713" w:rsidRPr="00435713" w:rsidRDefault="00435713" w:rsidP="00435713">
      <w:pPr>
        <w:shd w:val="clear" w:color="auto" w:fill="FFFFFF"/>
        <w:spacing w:after="360" w:line="240" w:lineRule="auto"/>
        <w:ind w:left="720"/>
        <w:rPr>
          <w:rFonts w:ascii="Arial" w:eastAsia="Times New Roman" w:hAnsi="Arial" w:cs="Arial"/>
          <w:color w:val="333333"/>
          <w:sz w:val="23"/>
          <w:szCs w:val="23"/>
          <w:lang w:eastAsia="en-GB"/>
        </w:rPr>
      </w:pPr>
      <w:r w:rsidRPr="00435713">
        <w:rPr>
          <w:rFonts w:ascii="Arial" w:eastAsia="Times New Roman" w:hAnsi="Arial" w:cs="Arial"/>
          <w:color w:val="333333"/>
          <w:sz w:val="23"/>
          <w:szCs w:val="23"/>
          <w:lang w:eastAsia="en-GB"/>
        </w:rPr>
        <w:t>802.3cd-2018 - IEEE Standard for Ethernet - Amendment 3: Media Access Control Parameters for 50 Gb/s and Physical Layers and Management Parameters for 50 Gb/s, 100 Gb/s, and 200 Gb/s Operation</w:t>
      </w:r>
    </w:p>
    <w:p w:rsidR="00435713" w:rsidRPr="00435713" w:rsidRDefault="001763A8" w:rsidP="00435713">
      <w:pPr>
        <w:numPr>
          <w:ilvl w:val="0"/>
          <w:numId w:val="8"/>
        </w:numPr>
        <w:shd w:val="clear" w:color="auto" w:fill="FFFFFF"/>
        <w:spacing w:before="100" w:beforeAutospacing="1" w:after="100" w:afterAutospacing="1" w:line="240" w:lineRule="auto"/>
        <w:rPr>
          <w:rFonts w:ascii="Arial" w:eastAsia="Times New Roman" w:hAnsi="Arial" w:cs="Arial"/>
          <w:color w:val="333333"/>
          <w:sz w:val="23"/>
          <w:szCs w:val="23"/>
          <w:lang w:eastAsia="en-GB"/>
        </w:rPr>
      </w:pPr>
      <w:hyperlink r:id="rId13" w:history="1">
        <w:r w:rsidR="00435713" w:rsidRPr="00435713">
          <w:rPr>
            <w:rFonts w:ascii="Arial" w:eastAsia="Times New Roman" w:hAnsi="Arial" w:cs="Arial"/>
            <w:b/>
            <w:bCs/>
            <w:color w:val="006699"/>
            <w:sz w:val="23"/>
            <w:szCs w:val="23"/>
            <w:u w:val="single"/>
            <w:lang w:eastAsia="en-GB"/>
          </w:rPr>
          <w:t>802.3bt-2018</w:t>
        </w:r>
      </w:hyperlink>
    </w:p>
    <w:p w:rsidR="00435713" w:rsidRPr="00435713" w:rsidRDefault="00435713" w:rsidP="00435713">
      <w:pPr>
        <w:shd w:val="clear" w:color="auto" w:fill="FFFFFF"/>
        <w:spacing w:after="360" w:line="240" w:lineRule="auto"/>
        <w:ind w:left="720"/>
        <w:rPr>
          <w:rFonts w:ascii="Arial" w:eastAsia="Times New Roman" w:hAnsi="Arial" w:cs="Arial"/>
          <w:color w:val="333333"/>
          <w:sz w:val="23"/>
          <w:szCs w:val="23"/>
          <w:lang w:eastAsia="en-GB"/>
        </w:rPr>
      </w:pPr>
      <w:r w:rsidRPr="00435713">
        <w:rPr>
          <w:rFonts w:ascii="Arial" w:eastAsia="Times New Roman" w:hAnsi="Arial" w:cs="Arial"/>
          <w:color w:val="333333"/>
          <w:sz w:val="23"/>
          <w:szCs w:val="23"/>
          <w:lang w:eastAsia="en-GB"/>
        </w:rPr>
        <w:t>802.3bt-2018 - IEEE Standard for Ethernet Amendment 2: Physical Layer and Management Parameters for Power over Ethernet over 4 pairs</w:t>
      </w:r>
    </w:p>
    <w:p w:rsidR="00435713" w:rsidRPr="00435713" w:rsidRDefault="001763A8" w:rsidP="00435713">
      <w:pPr>
        <w:numPr>
          <w:ilvl w:val="0"/>
          <w:numId w:val="8"/>
        </w:numPr>
        <w:shd w:val="clear" w:color="auto" w:fill="FFFFFF"/>
        <w:spacing w:before="100" w:beforeAutospacing="1" w:after="100" w:afterAutospacing="1" w:line="240" w:lineRule="auto"/>
        <w:rPr>
          <w:rFonts w:ascii="Arial" w:eastAsia="Times New Roman" w:hAnsi="Arial" w:cs="Arial"/>
          <w:color w:val="333333"/>
          <w:sz w:val="23"/>
          <w:szCs w:val="23"/>
          <w:lang w:eastAsia="en-GB"/>
        </w:rPr>
      </w:pPr>
      <w:hyperlink r:id="rId14" w:history="1">
        <w:r w:rsidR="00435713" w:rsidRPr="00435713">
          <w:rPr>
            <w:rFonts w:ascii="Arial" w:eastAsia="Times New Roman" w:hAnsi="Arial" w:cs="Arial"/>
            <w:b/>
            <w:bCs/>
            <w:color w:val="006699"/>
            <w:sz w:val="23"/>
            <w:szCs w:val="23"/>
            <w:u w:val="single"/>
            <w:lang w:eastAsia="en-GB"/>
          </w:rPr>
          <w:t>802.3cb-2018</w:t>
        </w:r>
      </w:hyperlink>
    </w:p>
    <w:p w:rsidR="00435713" w:rsidRPr="00435713" w:rsidRDefault="00435713" w:rsidP="00435713">
      <w:pPr>
        <w:shd w:val="clear" w:color="auto" w:fill="FFFFFF"/>
        <w:spacing w:after="360" w:line="240" w:lineRule="auto"/>
        <w:ind w:left="720"/>
        <w:rPr>
          <w:rFonts w:ascii="Arial" w:eastAsia="Times New Roman" w:hAnsi="Arial" w:cs="Arial"/>
          <w:color w:val="333333"/>
          <w:sz w:val="23"/>
          <w:szCs w:val="23"/>
          <w:lang w:eastAsia="en-GB"/>
        </w:rPr>
      </w:pPr>
      <w:r w:rsidRPr="00435713">
        <w:rPr>
          <w:rFonts w:ascii="Arial" w:eastAsia="Times New Roman" w:hAnsi="Arial" w:cs="Arial"/>
          <w:color w:val="333333"/>
          <w:sz w:val="23"/>
          <w:szCs w:val="23"/>
          <w:lang w:eastAsia="en-GB"/>
        </w:rPr>
        <w:t>802.3cb-2018 - IEEE Standard for Ethernet - Amendment 1</w:t>
      </w:r>
      <w:proofErr w:type="gramStart"/>
      <w:r w:rsidRPr="00435713">
        <w:rPr>
          <w:rFonts w:ascii="Arial" w:eastAsia="Times New Roman" w:hAnsi="Arial" w:cs="Arial"/>
          <w:color w:val="333333"/>
          <w:sz w:val="23"/>
          <w:szCs w:val="23"/>
          <w:lang w:eastAsia="en-GB"/>
        </w:rPr>
        <w:t>:Physical</w:t>
      </w:r>
      <w:proofErr w:type="gramEnd"/>
      <w:r w:rsidRPr="00435713">
        <w:rPr>
          <w:rFonts w:ascii="Arial" w:eastAsia="Times New Roman" w:hAnsi="Arial" w:cs="Arial"/>
          <w:color w:val="333333"/>
          <w:sz w:val="23"/>
          <w:szCs w:val="23"/>
          <w:lang w:eastAsia="en-GB"/>
        </w:rPr>
        <w:t xml:space="preserve"> Layer Specifications and Management Parameters for 2.5 Gb/s and 5 Gb/s Operation over Backplane</w:t>
      </w:r>
    </w:p>
    <w:p w:rsidR="00435713" w:rsidRPr="00435713" w:rsidRDefault="001763A8" w:rsidP="00435713">
      <w:pPr>
        <w:numPr>
          <w:ilvl w:val="0"/>
          <w:numId w:val="8"/>
        </w:numPr>
        <w:shd w:val="clear" w:color="auto" w:fill="FFFFFF"/>
        <w:spacing w:before="100" w:beforeAutospacing="1" w:after="100" w:afterAutospacing="1" w:line="240" w:lineRule="auto"/>
        <w:rPr>
          <w:rFonts w:ascii="Arial" w:eastAsia="Times New Roman" w:hAnsi="Arial" w:cs="Arial"/>
          <w:color w:val="333333"/>
          <w:sz w:val="23"/>
          <w:szCs w:val="23"/>
          <w:lang w:eastAsia="en-GB"/>
        </w:rPr>
      </w:pPr>
      <w:hyperlink r:id="rId15" w:history="1">
        <w:r w:rsidR="00435713" w:rsidRPr="00435713">
          <w:rPr>
            <w:rFonts w:ascii="Arial" w:eastAsia="Times New Roman" w:hAnsi="Arial" w:cs="Arial"/>
            <w:b/>
            <w:bCs/>
            <w:color w:val="006699"/>
            <w:sz w:val="23"/>
            <w:szCs w:val="23"/>
            <w:u w:val="single"/>
            <w:lang w:eastAsia="en-GB"/>
          </w:rPr>
          <w:t>802.3-2018</w:t>
        </w:r>
      </w:hyperlink>
    </w:p>
    <w:p w:rsidR="00435713" w:rsidRPr="00435713" w:rsidRDefault="00435713" w:rsidP="00435713">
      <w:pPr>
        <w:shd w:val="clear" w:color="auto" w:fill="FFFFFF"/>
        <w:spacing w:after="360" w:line="240" w:lineRule="auto"/>
        <w:ind w:left="720"/>
        <w:rPr>
          <w:rFonts w:ascii="Arial" w:eastAsia="Times New Roman" w:hAnsi="Arial" w:cs="Arial"/>
          <w:color w:val="333333"/>
          <w:sz w:val="23"/>
          <w:szCs w:val="23"/>
          <w:lang w:eastAsia="en-GB"/>
        </w:rPr>
      </w:pPr>
      <w:r w:rsidRPr="00435713">
        <w:rPr>
          <w:rFonts w:ascii="Arial" w:eastAsia="Times New Roman" w:hAnsi="Arial" w:cs="Arial"/>
          <w:color w:val="333333"/>
          <w:sz w:val="23"/>
          <w:szCs w:val="23"/>
          <w:lang w:eastAsia="en-GB"/>
        </w:rPr>
        <w:t>802.3-2018 - IEEE Standard for Ethernet</w:t>
      </w:r>
    </w:p>
    <w:p w:rsidR="00435713" w:rsidRPr="00435713" w:rsidRDefault="001763A8" w:rsidP="00435713">
      <w:pPr>
        <w:numPr>
          <w:ilvl w:val="0"/>
          <w:numId w:val="8"/>
        </w:numPr>
        <w:shd w:val="clear" w:color="auto" w:fill="FFFFFF"/>
        <w:spacing w:before="100" w:beforeAutospacing="1" w:after="100" w:afterAutospacing="1" w:line="240" w:lineRule="auto"/>
        <w:rPr>
          <w:rFonts w:ascii="Arial" w:eastAsia="Times New Roman" w:hAnsi="Arial" w:cs="Arial"/>
          <w:color w:val="333333"/>
          <w:sz w:val="23"/>
          <w:szCs w:val="23"/>
          <w:lang w:eastAsia="en-GB"/>
        </w:rPr>
      </w:pPr>
      <w:hyperlink r:id="rId16" w:history="1">
        <w:r w:rsidR="00435713" w:rsidRPr="00435713">
          <w:rPr>
            <w:rFonts w:ascii="Arial" w:eastAsia="Times New Roman" w:hAnsi="Arial" w:cs="Arial"/>
            <w:b/>
            <w:bCs/>
            <w:color w:val="006699"/>
            <w:sz w:val="23"/>
            <w:szCs w:val="23"/>
            <w:u w:val="single"/>
            <w:lang w:eastAsia="en-GB"/>
          </w:rPr>
          <w:t>802.3cc-2017</w:t>
        </w:r>
      </w:hyperlink>
    </w:p>
    <w:p w:rsidR="00435713" w:rsidRPr="00435713" w:rsidRDefault="00435713" w:rsidP="00435713">
      <w:pPr>
        <w:shd w:val="clear" w:color="auto" w:fill="FFFFFF"/>
        <w:spacing w:after="360" w:line="240" w:lineRule="auto"/>
        <w:ind w:left="720"/>
        <w:rPr>
          <w:rFonts w:ascii="Arial" w:eastAsia="Times New Roman" w:hAnsi="Arial" w:cs="Arial"/>
          <w:color w:val="333333"/>
          <w:sz w:val="23"/>
          <w:szCs w:val="23"/>
          <w:lang w:eastAsia="en-GB"/>
        </w:rPr>
      </w:pPr>
      <w:r w:rsidRPr="00435713">
        <w:rPr>
          <w:rFonts w:ascii="Arial" w:eastAsia="Times New Roman" w:hAnsi="Arial" w:cs="Arial"/>
          <w:color w:val="333333"/>
          <w:sz w:val="23"/>
          <w:szCs w:val="23"/>
          <w:lang w:eastAsia="en-GB"/>
        </w:rPr>
        <w:t xml:space="preserve">802.3cc-2017 - IEEE Standard for Ethernet - Amendment 11: Physical Layer and Management Parameters for Serial 25 Gb/s Ethernet Operation Over Single-Mode </w:t>
      </w:r>
      <w:proofErr w:type="spellStart"/>
      <w:r w:rsidRPr="00435713">
        <w:rPr>
          <w:rFonts w:ascii="Arial" w:eastAsia="Times New Roman" w:hAnsi="Arial" w:cs="Arial"/>
          <w:color w:val="333333"/>
          <w:sz w:val="23"/>
          <w:szCs w:val="23"/>
          <w:lang w:eastAsia="en-GB"/>
        </w:rPr>
        <w:t>Fiber</w:t>
      </w:r>
      <w:proofErr w:type="spellEnd"/>
    </w:p>
    <w:p w:rsidR="00BB7838" w:rsidRDefault="00BB7838" w:rsidP="005C011C">
      <w:pPr>
        <w:pStyle w:val="Heading1"/>
        <w:numPr>
          <w:ilvl w:val="0"/>
          <w:numId w:val="0"/>
        </w:numPr>
        <w:rPr>
          <w:rFonts w:eastAsia="Arial"/>
        </w:rPr>
      </w:pPr>
    </w:p>
    <w:p w:rsidR="00435713" w:rsidRPr="00435713" w:rsidRDefault="00435713" w:rsidP="00435713">
      <w:r>
        <w:t xml:space="preserve">Source IEEE </w:t>
      </w:r>
      <w:hyperlink r:id="rId17" w:history="1">
        <w:r>
          <w:rPr>
            <w:rStyle w:val="Hyperlink"/>
          </w:rPr>
          <w:t>https://ieeexplore.ieee.org/browse/standards/get-program/page/series?id=68</w:t>
        </w:r>
      </w:hyperlink>
    </w:p>
    <w:p w:rsidR="005C011C" w:rsidRDefault="005C011C" w:rsidP="005C011C"/>
    <w:p w:rsidR="005C011C" w:rsidRDefault="005C011C" w:rsidP="005C011C"/>
    <w:p w:rsidR="005313B9" w:rsidRDefault="005313B9" w:rsidP="005C011C"/>
    <w:p w:rsidR="005313B9" w:rsidRDefault="005313B9" w:rsidP="005C011C"/>
    <w:p w:rsidR="005313B9" w:rsidRDefault="005313B9" w:rsidP="005C011C"/>
    <w:p w:rsidR="005313B9" w:rsidRDefault="005313B9" w:rsidP="005C011C"/>
    <w:p w:rsidR="005C011C" w:rsidRDefault="005C011C" w:rsidP="005C011C"/>
    <w:p w:rsidR="005C011C" w:rsidRPr="005C011C" w:rsidRDefault="005C011C" w:rsidP="005C011C"/>
    <w:p w:rsidR="00BB7838" w:rsidRDefault="00261FF0" w:rsidP="00261FF0">
      <w:pPr>
        <w:pStyle w:val="Heading1"/>
        <w:rPr>
          <w:b/>
        </w:rPr>
      </w:pPr>
      <w:r>
        <w:rPr>
          <w:rFonts w:eastAsia="Arial"/>
        </w:rPr>
        <w:lastRenderedPageBreak/>
        <w:t xml:space="preserve"> </w:t>
      </w:r>
      <w:bookmarkStart w:id="15" w:name="_Toc26425937"/>
      <w:r w:rsidR="00BB7838" w:rsidRPr="00261FF0">
        <w:rPr>
          <w:rFonts w:eastAsia="Arial"/>
          <w:b/>
        </w:rPr>
        <w:t xml:space="preserve">Appendix 2 – </w:t>
      </w:r>
      <w:r w:rsidR="00BB7838" w:rsidRPr="00261FF0">
        <w:rPr>
          <w:b/>
        </w:rPr>
        <w:t xml:space="preserve">Data speed and range comparison </w:t>
      </w:r>
      <w:r w:rsidRPr="00261FF0">
        <w:rPr>
          <w:b/>
        </w:rPr>
        <w:t xml:space="preserve">  </w:t>
      </w:r>
      <w:r>
        <w:rPr>
          <w:b/>
        </w:rPr>
        <w:t xml:space="preserve">   </w:t>
      </w:r>
      <w:r w:rsidR="00BB7838" w:rsidRPr="00261FF0">
        <w:rPr>
          <w:b/>
        </w:rPr>
        <w:t>between Cat 5e and Cat 6</w:t>
      </w:r>
      <w:bookmarkEnd w:id="15"/>
      <w:r w:rsidR="00BB7838" w:rsidRPr="00261FF0">
        <w:rPr>
          <w:b/>
        </w:rPr>
        <w:t xml:space="preserve"> </w:t>
      </w:r>
    </w:p>
    <w:p w:rsidR="0013723F" w:rsidRDefault="0013723F" w:rsidP="0013723F"/>
    <w:tbl>
      <w:tblPr>
        <w:tblW w:w="8140" w:type="dxa"/>
        <w:tblInd w:w="-10" w:type="dxa"/>
        <w:tblLook w:val="04A0" w:firstRow="1" w:lastRow="0" w:firstColumn="1" w:lastColumn="0" w:noHBand="0" w:noVBand="1"/>
      </w:tblPr>
      <w:tblGrid>
        <w:gridCol w:w="1940"/>
        <w:gridCol w:w="1720"/>
        <w:gridCol w:w="2960"/>
        <w:gridCol w:w="1520"/>
      </w:tblGrid>
      <w:tr w:rsidR="0013723F" w:rsidRPr="0013723F" w:rsidTr="0013723F">
        <w:trPr>
          <w:trHeight w:val="300"/>
        </w:trPr>
        <w:tc>
          <w:tcPr>
            <w:tcW w:w="1940" w:type="dxa"/>
            <w:tcBorders>
              <w:top w:val="single" w:sz="8" w:space="0" w:color="auto"/>
              <w:left w:val="single" w:sz="8" w:space="0" w:color="auto"/>
              <w:bottom w:val="single" w:sz="8" w:space="0" w:color="auto"/>
              <w:right w:val="single" w:sz="8" w:space="0" w:color="auto"/>
            </w:tcBorders>
            <w:shd w:val="clear" w:color="000000" w:fill="EDEDED"/>
            <w:noWrap/>
            <w:vAlign w:val="center"/>
            <w:hideMark/>
          </w:tcPr>
          <w:p w:rsidR="0013723F" w:rsidRPr="0013723F" w:rsidRDefault="0013723F" w:rsidP="0013723F">
            <w:pPr>
              <w:spacing w:after="0" w:line="240" w:lineRule="auto"/>
              <w:jc w:val="center"/>
              <w:rPr>
                <w:rFonts w:ascii="Calibri" w:eastAsia="Times New Roman" w:hAnsi="Calibri" w:cs="Times New Roman"/>
                <w:b/>
                <w:bCs/>
                <w:color w:val="1F2436"/>
                <w:sz w:val="18"/>
                <w:szCs w:val="18"/>
                <w:lang w:eastAsia="en-GB"/>
              </w:rPr>
            </w:pPr>
            <w:r w:rsidRPr="0013723F">
              <w:rPr>
                <w:rFonts w:ascii="Calibri" w:eastAsia="Times New Roman" w:hAnsi="Calibri" w:cs="Times New Roman"/>
                <w:b/>
                <w:bCs/>
                <w:color w:val="1F2436"/>
                <w:sz w:val="18"/>
                <w:szCs w:val="18"/>
                <w:lang w:eastAsia="en-GB"/>
              </w:rPr>
              <w:t>Category</w:t>
            </w:r>
          </w:p>
        </w:tc>
        <w:tc>
          <w:tcPr>
            <w:tcW w:w="1720" w:type="dxa"/>
            <w:tcBorders>
              <w:top w:val="single" w:sz="8" w:space="0" w:color="auto"/>
              <w:left w:val="nil"/>
              <w:bottom w:val="single" w:sz="8" w:space="0" w:color="auto"/>
              <w:right w:val="nil"/>
            </w:tcBorders>
            <w:shd w:val="clear" w:color="000000" w:fill="EDEDED"/>
            <w:noWrap/>
            <w:vAlign w:val="center"/>
            <w:hideMark/>
          </w:tcPr>
          <w:p w:rsidR="0013723F" w:rsidRPr="0013723F" w:rsidRDefault="0013723F" w:rsidP="0013723F">
            <w:pPr>
              <w:spacing w:after="0" w:line="240" w:lineRule="auto"/>
              <w:jc w:val="center"/>
              <w:rPr>
                <w:rFonts w:ascii="Calibri" w:eastAsia="Times New Roman" w:hAnsi="Calibri" w:cs="Times New Roman"/>
                <w:b/>
                <w:bCs/>
                <w:color w:val="1F2436"/>
                <w:sz w:val="18"/>
                <w:szCs w:val="18"/>
                <w:lang w:eastAsia="en-GB"/>
              </w:rPr>
            </w:pPr>
            <w:r w:rsidRPr="0013723F">
              <w:rPr>
                <w:rFonts w:ascii="Calibri" w:eastAsia="Times New Roman" w:hAnsi="Calibri" w:cs="Times New Roman"/>
                <w:b/>
                <w:bCs/>
                <w:color w:val="1F2436"/>
                <w:sz w:val="18"/>
                <w:szCs w:val="18"/>
                <w:lang w:eastAsia="en-GB"/>
              </w:rPr>
              <w:t>Shielding</w:t>
            </w:r>
          </w:p>
        </w:tc>
        <w:tc>
          <w:tcPr>
            <w:tcW w:w="2960" w:type="dxa"/>
            <w:tcBorders>
              <w:top w:val="single" w:sz="8" w:space="0" w:color="auto"/>
              <w:left w:val="single" w:sz="8" w:space="0" w:color="auto"/>
              <w:bottom w:val="single" w:sz="8" w:space="0" w:color="auto"/>
              <w:right w:val="single" w:sz="8" w:space="0" w:color="auto"/>
            </w:tcBorders>
            <w:shd w:val="clear" w:color="000000" w:fill="EDEDED"/>
            <w:noWrap/>
            <w:vAlign w:val="center"/>
            <w:hideMark/>
          </w:tcPr>
          <w:p w:rsidR="0013723F" w:rsidRPr="0013723F" w:rsidRDefault="0013723F" w:rsidP="0013723F">
            <w:pPr>
              <w:spacing w:after="0" w:line="240" w:lineRule="auto"/>
              <w:jc w:val="center"/>
              <w:rPr>
                <w:rFonts w:ascii="Calibri" w:eastAsia="Times New Roman" w:hAnsi="Calibri" w:cs="Times New Roman"/>
                <w:b/>
                <w:bCs/>
                <w:color w:val="1F2436"/>
                <w:sz w:val="18"/>
                <w:szCs w:val="18"/>
                <w:lang w:eastAsia="en-GB"/>
              </w:rPr>
            </w:pPr>
            <w:r w:rsidRPr="0013723F">
              <w:rPr>
                <w:rFonts w:ascii="Calibri" w:eastAsia="Times New Roman" w:hAnsi="Calibri" w:cs="Times New Roman"/>
                <w:b/>
                <w:bCs/>
                <w:color w:val="1F2436"/>
                <w:sz w:val="18"/>
                <w:szCs w:val="18"/>
                <w:lang w:eastAsia="en-GB"/>
              </w:rPr>
              <w:t>Max Transmission Speed (at 100 meters)</w:t>
            </w:r>
          </w:p>
        </w:tc>
        <w:tc>
          <w:tcPr>
            <w:tcW w:w="1520" w:type="dxa"/>
            <w:tcBorders>
              <w:top w:val="single" w:sz="8" w:space="0" w:color="auto"/>
              <w:left w:val="nil"/>
              <w:bottom w:val="single" w:sz="8" w:space="0" w:color="auto"/>
              <w:right w:val="single" w:sz="8" w:space="0" w:color="auto"/>
            </w:tcBorders>
            <w:shd w:val="clear" w:color="000000" w:fill="EDEDED"/>
            <w:noWrap/>
            <w:vAlign w:val="center"/>
            <w:hideMark/>
          </w:tcPr>
          <w:p w:rsidR="0013723F" w:rsidRPr="0013723F" w:rsidRDefault="0013723F" w:rsidP="0013723F">
            <w:pPr>
              <w:spacing w:after="0" w:line="240" w:lineRule="auto"/>
              <w:jc w:val="center"/>
              <w:rPr>
                <w:rFonts w:ascii="Calibri" w:eastAsia="Times New Roman" w:hAnsi="Calibri" w:cs="Times New Roman"/>
                <w:b/>
                <w:bCs/>
                <w:color w:val="1F2436"/>
                <w:sz w:val="18"/>
                <w:szCs w:val="18"/>
                <w:lang w:eastAsia="en-GB"/>
              </w:rPr>
            </w:pPr>
            <w:r w:rsidRPr="0013723F">
              <w:rPr>
                <w:rFonts w:ascii="Calibri" w:eastAsia="Times New Roman" w:hAnsi="Calibri" w:cs="Times New Roman"/>
                <w:b/>
                <w:bCs/>
                <w:color w:val="1F2436"/>
                <w:sz w:val="18"/>
                <w:szCs w:val="18"/>
                <w:lang w:eastAsia="en-GB"/>
              </w:rPr>
              <w:t>Max Bandwidth</w:t>
            </w:r>
          </w:p>
        </w:tc>
      </w:tr>
      <w:tr w:rsidR="0013723F" w:rsidRPr="0013723F" w:rsidTr="0013723F">
        <w:trPr>
          <w:trHeight w:val="300"/>
        </w:trPr>
        <w:tc>
          <w:tcPr>
            <w:tcW w:w="1940" w:type="dxa"/>
            <w:tcBorders>
              <w:top w:val="nil"/>
              <w:left w:val="single" w:sz="8" w:space="0" w:color="auto"/>
              <w:bottom w:val="single" w:sz="8" w:space="0" w:color="auto"/>
              <w:right w:val="single" w:sz="8" w:space="0" w:color="auto"/>
            </w:tcBorders>
            <w:shd w:val="clear" w:color="000000" w:fill="F5F5F5"/>
            <w:vAlign w:val="center"/>
            <w:hideMark/>
          </w:tcPr>
          <w:p w:rsidR="0013723F" w:rsidRPr="0013723F" w:rsidRDefault="0013723F" w:rsidP="0013723F">
            <w:pPr>
              <w:spacing w:after="0" w:line="240" w:lineRule="auto"/>
              <w:jc w:val="center"/>
              <w:rPr>
                <w:rFonts w:ascii="Calibri" w:eastAsia="Times New Roman" w:hAnsi="Calibri" w:cs="Times New Roman"/>
                <w:color w:val="252A40"/>
                <w:sz w:val="18"/>
                <w:szCs w:val="18"/>
                <w:lang w:eastAsia="en-GB"/>
              </w:rPr>
            </w:pPr>
            <w:r w:rsidRPr="0013723F">
              <w:rPr>
                <w:rFonts w:ascii="Calibri" w:eastAsia="Times New Roman" w:hAnsi="Calibri" w:cs="Times New Roman"/>
                <w:color w:val="252A40"/>
                <w:sz w:val="18"/>
                <w:szCs w:val="18"/>
                <w:lang w:eastAsia="en-GB"/>
              </w:rPr>
              <w:t>Cat 5e</w:t>
            </w:r>
          </w:p>
        </w:tc>
        <w:tc>
          <w:tcPr>
            <w:tcW w:w="1720" w:type="dxa"/>
            <w:tcBorders>
              <w:top w:val="nil"/>
              <w:left w:val="nil"/>
              <w:bottom w:val="single" w:sz="8" w:space="0" w:color="auto"/>
              <w:right w:val="nil"/>
            </w:tcBorders>
            <w:shd w:val="clear" w:color="000000" w:fill="F5F5F5"/>
            <w:vAlign w:val="center"/>
            <w:hideMark/>
          </w:tcPr>
          <w:p w:rsidR="0013723F" w:rsidRPr="0013723F" w:rsidRDefault="0013723F" w:rsidP="0013723F">
            <w:pPr>
              <w:spacing w:after="0" w:line="240" w:lineRule="auto"/>
              <w:jc w:val="center"/>
              <w:rPr>
                <w:rFonts w:ascii="Calibri" w:eastAsia="Times New Roman" w:hAnsi="Calibri" w:cs="Times New Roman"/>
                <w:color w:val="252A40"/>
                <w:sz w:val="18"/>
                <w:szCs w:val="18"/>
                <w:lang w:eastAsia="en-GB"/>
              </w:rPr>
            </w:pPr>
            <w:r w:rsidRPr="0013723F">
              <w:rPr>
                <w:rFonts w:ascii="Calibri" w:eastAsia="Times New Roman" w:hAnsi="Calibri" w:cs="Times New Roman"/>
                <w:color w:val="252A40"/>
                <w:sz w:val="18"/>
                <w:szCs w:val="18"/>
                <w:lang w:eastAsia="en-GB"/>
              </w:rPr>
              <w:t>Unshielded</w:t>
            </w:r>
          </w:p>
        </w:tc>
        <w:tc>
          <w:tcPr>
            <w:tcW w:w="2960" w:type="dxa"/>
            <w:tcBorders>
              <w:top w:val="nil"/>
              <w:left w:val="single" w:sz="8" w:space="0" w:color="auto"/>
              <w:bottom w:val="single" w:sz="8" w:space="0" w:color="auto"/>
              <w:right w:val="single" w:sz="8" w:space="0" w:color="auto"/>
            </w:tcBorders>
            <w:shd w:val="clear" w:color="000000" w:fill="F5F5F5"/>
            <w:vAlign w:val="center"/>
            <w:hideMark/>
          </w:tcPr>
          <w:p w:rsidR="0013723F" w:rsidRPr="0013723F" w:rsidRDefault="0013723F" w:rsidP="0013723F">
            <w:pPr>
              <w:spacing w:after="0" w:line="240" w:lineRule="auto"/>
              <w:jc w:val="center"/>
              <w:rPr>
                <w:rFonts w:ascii="Calibri" w:eastAsia="Times New Roman" w:hAnsi="Calibri" w:cs="Times New Roman"/>
                <w:color w:val="252A40"/>
                <w:sz w:val="18"/>
                <w:szCs w:val="18"/>
                <w:lang w:eastAsia="en-GB"/>
              </w:rPr>
            </w:pPr>
            <w:r w:rsidRPr="0013723F">
              <w:rPr>
                <w:rFonts w:ascii="Calibri" w:eastAsia="Times New Roman" w:hAnsi="Calibri" w:cs="Times New Roman"/>
                <w:color w:val="252A40"/>
                <w:sz w:val="18"/>
                <w:szCs w:val="18"/>
                <w:lang w:eastAsia="en-GB"/>
              </w:rPr>
              <w:t>1,000 Mbps / 1 Gbps</w:t>
            </w:r>
          </w:p>
        </w:tc>
        <w:tc>
          <w:tcPr>
            <w:tcW w:w="1520" w:type="dxa"/>
            <w:tcBorders>
              <w:top w:val="nil"/>
              <w:left w:val="nil"/>
              <w:bottom w:val="single" w:sz="8" w:space="0" w:color="auto"/>
              <w:right w:val="single" w:sz="8" w:space="0" w:color="auto"/>
            </w:tcBorders>
            <w:shd w:val="clear" w:color="000000" w:fill="F5F5F5"/>
            <w:vAlign w:val="center"/>
            <w:hideMark/>
          </w:tcPr>
          <w:p w:rsidR="0013723F" w:rsidRPr="0013723F" w:rsidRDefault="0013723F" w:rsidP="0013723F">
            <w:pPr>
              <w:spacing w:after="0" w:line="240" w:lineRule="auto"/>
              <w:jc w:val="center"/>
              <w:rPr>
                <w:rFonts w:ascii="Calibri" w:eastAsia="Times New Roman" w:hAnsi="Calibri" w:cs="Times New Roman"/>
                <w:color w:val="252A40"/>
                <w:sz w:val="18"/>
                <w:szCs w:val="18"/>
                <w:lang w:eastAsia="en-GB"/>
              </w:rPr>
            </w:pPr>
            <w:r w:rsidRPr="0013723F">
              <w:rPr>
                <w:rFonts w:ascii="Calibri" w:eastAsia="Times New Roman" w:hAnsi="Calibri" w:cs="Times New Roman"/>
                <w:color w:val="252A40"/>
                <w:sz w:val="18"/>
                <w:szCs w:val="18"/>
                <w:lang w:eastAsia="en-GB"/>
              </w:rPr>
              <w:t>100 MHz</w:t>
            </w:r>
          </w:p>
        </w:tc>
      </w:tr>
      <w:tr w:rsidR="0013723F" w:rsidRPr="0013723F" w:rsidTr="0013723F">
        <w:trPr>
          <w:trHeight w:val="492"/>
        </w:trPr>
        <w:tc>
          <w:tcPr>
            <w:tcW w:w="1940" w:type="dxa"/>
            <w:tcBorders>
              <w:top w:val="nil"/>
              <w:left w:val="single" w:sz="8" w:space="0" w:color="auto"/>
              <w:bottom w:val="single" w:sz="8" w:space="0" w:color="auto"/>
              <w:right w:val="single" w:sz="8" w:space="0" w:color="auto"/>
            </w:tcBorders>
            <w:shd w:val="clear" w:color="000000" w:fill="EDEDED"/>
            <w:vAlign w:val="center"/>
            <w:hideMark/>
          </w:tcPr>
          <w:p w:rsidR="0013723F" w:rsidRPr="0013723F" w:rsidRDefault="0013723F" w:rsidP="0013723F">
            <w:pPr>
              <w:spacing w:after="0" w:line="240" w:lineRule="auto"/>
              <w:jc w:val="center"/>
              <w:rPr>
                <w:rFonts w:ascii="Calibri" w:eastAsia="Times New Roman" w:hAnsi="Calibri" w:cs="Times New Roman"/>
                <w:color w:val="1F2436"/>
                <w:sz w:val="18"/>
                <w:szCs w:val="18"/>
                <w:lang w:eastAsia="en-GB"/>
              </w:rPr>
            </w:pPr>
            <w:r w:rsidRPr="0013723F">
              <w:rPr>
                <w:rFonts w:ascii="Calibri" w:eastAsia="Times New Roman" w:hAnsi="Calibri" w:cs="Times New Roman"/>
                <w:color w:val="1F2436"/>
                <w:sz w:val="18"/>
                <w:szCs w:val="18"/>
                <w:lang w:eastAsia="en-GB"/>
              </w:rPr>
              <w:t>Cat 6</w:t>
            </w:r>
          </w:p>
        </w:tc>
        <w:tc>
          <w:tcPr>
            <w:tcW w:w="1720" w:type="dxa"/>
            <w:tcBorders>
              <w:top w:val="nil"/>
              <w:left w:val="nil"/>
              <w:bottom w:val="single" w:sz="8" w:space="0" w:color="auto"/>
              <w:right w:val="nil"/>
            </w:tcBorders>
            <w:shd w:val="clear" w:color="000000" w:fill="EDEDED"/>
            <w:vAlign w:val="center"/>
            <w:hideMark/>
          </w:tcPr>
          <w:p w:rsidR="0013723F" w:rsidRPr="0013723F" w:rsidRDefault="0013723F" w:rsidP="0013723F">
            <w:pPr>
              <w:spacing w:after="0" w:line="240" w:lineRule="auto"/>
              <w:jc w:val="center"/>
              <w:rPr>
                <w:rFonts w:ascii="Calibri" w:eastAsia="Times New Roman" w:hAnsi="Calibri" w:cs="Times New Roman"/>
                <w:color w:val="1F2436"/>
                <w:sz w:val="18"/>
                <w:szCs w:val="18"/>
                <w:lang w:eastAsia="en-GB"/>
              </w:rPr>
            </w:pPr>
            <w:r w:rsidRPr="0013723F">
              <w:rPr>
                <w:rFonts w:ascii="Calibri" w:eastAsia="Times New Roman" w:hAnsi="Calibri" w:cs="Times New Roman"/>
                <w:color w:val="1F2436"/>
                <w:sz w:val="18"/>
                <w:szCs w:val="18"/>
                <w:lang w:eastAsia="en-GB"/>
              </w:rPr>
              <w:t>Shielded or Unshielded</w:t>
            </w:r>
          </w:p>
        </w:tc>
        <w:tc>
          <w:tcPr>
            <w:tcW w:w="2960" w:type="dxa"/>
            <w:tcBorders>
              <w:top w:val="nil"/>
              <w:left w:val="single" w:sz="8" w:space="0" w:color="auto"/>
              <w:bottom w:val="single" w:sz="8" w:space="0" w:color="auto"/>
              <w:right w:val="single" w:sz="8" w:space="0" w:color="auto"/>
            </w:tcBorders>
            <w:shd w:val="clear" w:color="000000" w:fill="EDEDED"/>
            <w:vAlign w:val="center"/>
            <w:hideMark/>
          </w:tcPr>
          <w:p w:rsidR="0013723F" w:rsidRPr="0013723F" w:rsidRDefault="0013723F" w:rsidP="0013723F">
            <w:pPr>
              <w:spacing w:after="0" w:line="240" w:lineRule="auto"/>
              <w:jc w:val="center"/>
              <w:rPr>
                <w:rFonts w:ascii="Calibri" w:eastAsia="Times New Roman" w:hAnsi="Calibri" w:cs="Times New Roman"/>
                <w:color w:val="1F2436"/>
                <w:sz w:val="18"/>
                <w:szCs w:val="18"/>
                <w:lang w:eastAsia="en-GB"/>
              </w:rPr>
            </w:pPr>
            <w:r w:rsidRPr="0013723F">
              <w:rPr>
                <w:rFonts w:ascii="Calibri" w:eastAsia="Times New Roman" w:hAnsi="Calibri" w:cs="Times New Roman"/>
                <w:color w:val="1F2436"/>
                <w:sz w:val="18"/>
                <w:szCs w:val="18"/>
                <w:lang w:eastAsia="en-GB"/>
              </w:rPr>
              <w:t>1,000 Mbps / 1 Gbps</w:t>
            </w:r>
          </w:p>
        </w:tc>
        <w:tc>
          <w:tcPr>
            <w:tcW w:w="1520" w:type="dxa"/>
            <w:tcBorders>
              <w:top w:val="nil"/>
              <w:left w:val="nil"/>
              <w:bottom w:val="single" w:sz="8" w:space="0" w:color="auto"/>
              <w:right w:val="single" w:sz="8" w:space="0" w:color="auto"/>
            </w:tcBorders>
            <w:shd w:val="clear" w:color="000000" w:fill="EDEDED"/>
            <w:vAlign w:val="center"/>
            <w:hideMark/>
          </w:tcPr>
          <w:p w:rsidR="0013723F" w:rsidRPr="0013723F" w:rsidRDefault="0013723F" w:rsidP="0013723F">
            <w:pPr>
              <w:spacing w:after="0" w:line="240" w:lineRule="auto"/>
              <w:jc w:val="center"/>
              <w:rPr>
                <w:rFonts w:ascii="Calibri" w:eastAsia="Times New Roman" w:hAnsi="Calibri" w:cs="Times New Roman"/>
                <w:color w:val="1F2436"/>
                <w:sz w:val="18"/>
                <w:szCs w:val="18"/>
                <w:lang w:eastAsia="en-GB"/>
              </w:rPr>
            </w:pPr>
            <w:r w:rsidRPr="0013723F">
              <w:rPr>
                <w:rFonts w:ascii="Calibri" w:eastAsia="Times New Roman" w:hAnsi="Calibri" w:cs="Times New Roman"/>
                <w:color w:val="1F2436"/>
                <w:sz w:val="18"/>
                <w:szCs w:val="18"/>
                <w:lang w:eastAsia="en-GB"/>
              </w:rPr>
              <w:t>250 MHz</w:t>
            </w:r>
          </w:p>
        </w:tc>
      </w:tr>
    </w:tbl>
    <w:p w:rsidR="0013723F" w:rsidRPr="0013723F" w:rsidRDefault="0013723F" w:rsidP="0013723F"/>
    <w:p w:rsidR="00BB7838" w:rsidRPr="0013723F" w:rsidRDefault="0013723F" w:rsidP="00BB7838">
      <w:pPr>
        <w:pStyle w:val="Heading1"/>
        <w:numPr>
          <w:ilvl w:val="0"/>
          <w:numId w:val="0"/>
        </w:numPr>
        <w:ind w:left="432"/>
        <w:rPr>
          <w:rFonts w:eastAsia="Arial"/>
          <w:b/>
          <w:sz w:val="20"/>
          <w:szCs w:val="20"/>
        </w:rPr>
      </w:pPr>
      <w:bookmarkStart w:id="16" w:name="_Toc26425938"/>
      <w:r w:rsidRPr="0013723F">
        <w:rPr>
          <w:rFonts w:eastAsia="Arial"/>
          <w:b/>
          <w:sz w:val="20"/>
          <w:szCs w:val="20"/>
        </w:rPr>
        <w:t xml:space="preserve">Source </w:t>
      </w:r>
      <w:hyperlink r:id="rId18" w:history="1">
        <w:r w:rsidRPr="0013723F">
          <w:rPr>
            <w:rStyle w:val="Hyperlink"/>
            <w:sz w:val="20"/>
            <w:szCs w:val="20"/>
          </w:rPr>
          <w:t>https://www.electronics-notes.com/articles/connectivity/ethernet-ieee-802-3/cables-types-pinout-cat-5-5e-6.php</w:t>
        </w:r>
        <w:bookmarkEnd w:id="16"/>
      </w:hyperlink>
    </w:p>
    <w:p w:rsidR="00BB7838" w:rsidRDefault="00261FF0" w:rsidP="00BB7838">
      <w:pPr>
        <w:pStyle w:val="Heading1"/>
        <w:rPr>
          <w:b/>
        </w:rPr>
      </w:pPr>
      <w:r>
        <w:rPr>
          <w:b/>
        </w:rPr>
        <w:t xml:space="preserve"> </w:t>
      </w:r>
      <w:bookmarkStart w:id="17" w:name="_Toc26425939"/>
      <w:r w:rsidR="00BB7838" w:rsidRPr="00BB7838">
        <w:rPr>
          <w:b/>
        </w:rPr>
        <w:t xml:space="preserve">Appendix </w:t>
      </w:r>
      <w:r w:rsidR="00BB7838">
        <w:rPr>
          <w:b/>
        </w:rPr>
        <w:t>3</w:t>
      </w:r>
      <w:r w:rsidR="00BB7838" w:rsidRPr="00BB7838">
        <w:rPr>
          <w:b/>
        </w:rPr>
        <w:t xml:space="preserve"> - Example of Cat 5e cable</w:t>
      </w:r>
      <w:bookmarkEnd w:id="17"/>
      <w:r w:rsidR="00BB7838" w:rsidRPr="00BB7838">
        <w:rPr>
          <w:b/>
        </w:rPr>
        <w:t xml:space="preserve"> </w:t>
      </w:r>
    </w:p>
    <w:p w:rsidR="001B74C8" w:rsidRDefault="001B74C8" w:rsidP="001B74C8"/>
    <w:p w:rsidR="001B74C8" w:rsidRDefault="001B74C8" w:rsidP="001B74C8">
      <w:r w:rsidRPr="001B74C8">
        <w:rPr>
          <w:noProof/>
          <w:lang w:eastAsia="en-GB"/>
        </w:rPr>
        <w:drawing>
          <wp:inline distT="0" distB="0" distL="0" distR="0" wp14:anchorId="6546C821" wp14:editId="677896AB">
            <wp:extent cx="4446494" cy="3297330"/>
            <wp:effectExtent l="0" t="0" r="0" b="0"/>
            <wp:docPr id="2" name="Picture 2" descr="C:\Marks Portfolio\University\Netwks\Assigmnents\Answers\R2909347-01_cat5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Marks Portfolio\University\Netwks\Assigmnents\Answers\R2909347-01_cat5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73929" cy="3317675"/>
                    </a:xfrm>
                    <a:prstGeom prst="rect">
                      <a:avLst/>
                    </a:prstGeom>
                    <a:noFill/>
                    <a:ln>
                      <a:noFill/>
                    </a:ln>
                  </pic:spPr>
                </pic:pic>
              </a:graphicData>
            </a:graphic>
          </wp:inline>
        </w:drawing>
      </w:r>
    </w:p>
    <w:p w:rsidR="001B74C8" w:rsidRDefault="001B74C8" w:rsidP="001B74C8">
      <w:r>
        <w:t>Source eletriduct.com</w:t>
      </w:r>
    </w:p>
    <w:p w:rsidR="001B74C8" w:rsidRDefault="001B74C8" w:rsidP="001B74C8"/>
    <w:p w:rsidR="001B74C8" w:rsidRDefault="001B74C8" w:rsidP="001B74C8"/>
    <w:p w:rsidR="001B74C8" w:rsidRDefault="001B74C8" w:rsidP="001B74C8"/>
    <w:p w:rsidR="001B74C8" w:rsidRDefault="001B74C8"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1B74C8" w:rsidRPr="001B74C8" w:rsidRDefault="001B74C8" w:rsidP="001B74C8"/>
    <w:p w:rsidR="00BB7838" w:rsidRDefault="00BB7838" w:rsidP="00BB7838">
      <w:pPr>
        <w:pStyle w:val="BodyTextL25"/>
        <w:rPr>
          <w:rFonts w:eastAsia="Arial"/>
          <w:sz w:val="24"/>
          <w:szCs w:val="24"/>
        </w:rPr>
      </w:pPr>
    </w:p>
    <w:p w:rsidR="00BB7838" w:rsidRPr="00BB7838" w:rsidRDefault="00261FF0" w:rsidP="00BB7838">
      <w:pPr>
        <w:pStyle w:val="Heading1"/>
        <w:rPr>
          <w:rFonts w:eastAsia="Arial"/>
          <w:b/>
        </w:rPr>
      </w:pPr>
      <w:r>
        <w:rPr>
          <w:rFonts w:eastAsia="Arial"/>
          <w:b/>
        </w:rPr>
        <w:t xml:space="preserve"> </w:t>
      </w:r>
      <w:bookmarkStart w:id="18" w:name="_Toc26425940"/>
      <w:r w:rsidR="00BB7838">
        <w:rPr>
          <w:rFonts w:eastAsia="Arial"/>
          <w:b/>
        </w:rPr>
        <w:t>Appendix 4</w:t>
      </w:r>
      <w:r w:rsidR="00BB7838" w:rsidRPr="00BB7838">
        <w:rPr>
          <w:rFonts w:eastAsia="Arial"/>
          <w:b/>
        </w:rPr>
        <w:t xml:space="preserve"> </w:t>
      </w:r>
      <w:r w:rsidR="00BB7838">
        <w:rPr>
          <w:rFonts w:eastAsia="Arial"/>
          <w:b/>
        </w:rPr>
        <w:t xml:space="preserve">- </w:t>
      </w:r>
      <w:r w:rsidR="00BB7838" w:rsidRPr="00BB7838">
        <w:rPr>
          <w:b/>
        </w:rPr>
        <w:t xml:space="preserve">Example of Cat </w:t>
      </w:r>
      <w:r w:rsidR="00BB7838">
        <w:rPr>
          <w:b/>
        </w:rPr>
        <w:t>6</w:t>
      </w:r>
      <w:r w:rsidR="00BB7838" w:rsidRPr="00BB7838">
        <w:rPr>
          <w:b/>
        </w:rPr>
        <w:t xml:space="preserve"> </w:t>
      </w:r>
      <w:r w:rsidR="005C011C">
        <w:rPr>
          <w:b/>
        </w:rPr>
        <w:t xml:space="preserve">shielded </w:t>
      </w:r>
      <w:r w:rsidR="00BB7838" w:rsidRPr="00BB7838">
        <w:rPr>
          <w:b/>
        </w:rPr>
        <w:t>cable</w:t>
      </w:r>
      <w:bookmarkEnd w:id="18"/>
    </w:p>
    <w:p w:rsidR="00BB7838" w:rsidRPr="00BB7838" w:rsidRDefault="00BB7838" w:rsidP="00BB7838"/>
    <w:p w:rsidR="00BF1A9C" w:rsidRDefault="001B74C8" w:rsidP="00D27907">
      <w:pPr>
        <w:pStyle w:val="BodyTextL25"/>
        <w:rPr>
          <w:rFonts w:eastAsia="Arial"/>
          <w:sz w:val="24"/>
          <w:szCs w:val="24"/>
        </w:rPr>
      </w:pPr>
      <w:r w:rsidRPr="001B74C8">
        <w:rPr>
          <w:rFonts w:eastAsia="Arial"/>
          <w:noProof/>
          <w:sz w:val="24"/>
          <w:szCs w:val="24"/>
          <w:lang w:val="en-GB" w:eastAsia="en-GB"/>
        </w:rPr>
        <w:drawing>
          <wp:inline distT="0" distB="0" distL="0" distR="0">
            <wp:extent cx="4284980" cy="3693160"/>
            <wp:effectExtent l="0" t="0" r="1270" b="2540"/>
            <wp:docPr id="3" name="Picture 3" descr="C:\Marks Portfolio\University\Netwks\Assigmnents\Answers\cat6_cab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Marks Portfolio\University\Netwks\Assigmnents\Answers\cat6_cable.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4980" cy="3693160"/>
                    </a:xfrm>
                    <a:prstGeom prst="rect">
                      <a:avLst/>
                    </a:prstGeom>
                    <a:noFill/>
                    <a:ln>
                      <a:noFill/>
                    </a:ln>
                  </pic:spPr>
                </pic:pic>
              </a:graphicData>
            </a:graphic>
          </wp:inline>
        </w:drawing>
      </w:r>
    </w:p>
    <w:p w:rsidR="00BF1A9C" w:rsidRDefault="001B74C8" w:rsidP="00D27907">
      <w:pPr>
        <w:pStyle w:val="BodyTextL25"/>
        <w:rPr>
          <w:rFonts w:eastAsia="Arial"/>
          <w:sz w:val="24"/>
          <w:szCs w:val="24"/>
        </w:rPr>
      </w:pPr>
      <w:r>
        <w:rPr>
          <w:rFonts w:eastAsia="Arial"/>
          <w:sz w:val="24"/>
          <w:szCs w:val="24"/>
        </w:rPr>
        <w:t xml:space="preserve">Source </w:t>
      </w:r>
      <w:proofErr w:type="spellStart"/>
      <w:r>
        <w:rPr>
          <w:rFonts w:eastAsia="Arial"/>
          <w:sz w:val="24"/>
          <w:szCs w:val="24"/>
        </w:rPr>
        <w:t>rs</w:t>
      </w:r>
      <w:proofErr w:type="spellEnd"/>
      <w:r>
        <w:rPr>
          <w:rFonts w:eastAsia="Arial"/>
          <w:sz w:val="24"/>
          <w:szCs w:val="24"/>
        </w:rPr>
        <w:t xml:space="preserve"> components</w:t>
      </w:r>
    </w:p>
    <w:p w:rsidR="00BF1A9C" w:rsidRDefault="00BF1A9C" w:rsidP="00D27907">
      <w:pPr>
        <w:pStyle w:val="BodyTextL25"/>
        <w:rPr>
          <w:rFonts w:eastAsia="Arial"/>
          <w:sz w:val="24"/>
          <w:szCs w:val="24"/>
        </w:rPr>
      </w:pPr>
    </w:p>
    <w:p w:rsidR="00BF1A9C" w:rsidRDefault="00BF1A9C" w:rsidP="00D27907">
      <w:pPr>
        <w:pStyle w:val="BodyTextL25"/>
        <w:rPr>
          <w:rFonts w:eastAsia="Arial"/>
          <w:sz w:val="24"/>
          <w:szCs w:val="24"/>
        </w:rPr>
      </w:pPr>
    </w:p>
    <w:p w:rsidR="00BF1A9C" w:rsidRDefault="00BF1A9C" w:rsidP="00D27907">
      <w:pPr>
        <w:pStyle w:val="BodyTextL25"/>
        <w:rPr>
          <w:rFonts w:eastAsia="Arial"/>
          <w:sz w:val="24"/>
          <w:szCs w:val="24"/>
        </w:rPr>
      </w:pPr>
      <w:r>
        <w:rPr>
          <w:rFonts w:eastAsia="Arial"/>
          <w:sz w:val="24"/>
          <w:szCs w:val="24"/>
        </w:rPr>
        <w:tab/>
      </w:r>
    </w:p>
    <w:p w:rsidR="00BF1A9C" w:rsidRDefault="00BF1A9C" w:rsidP="00D27907">
      <w:pPr>
        <w:pStyle w:val="BodyTextL25"/>
        <w:rPr>
          <w:rFonts w:eastAsia="Arial"/>
          <w:sz w:val="24"/>
          <w:szCs w:val="24"/>
        </w:rPr>
      </w:pPr>
    </w:p>
    <w:p w:rsidR="00BF1A9C" w:rsidRDefault="00BF1A9C" w:rsidP="00BF1A9C">
      <w:pPr>
        <w:pStyle w:val="BodyTextL25"/>
        <w:ind w:left="0"/>
        <w:rPr>
          <w:rFonts w:eastAsia="Arial"/>
          <w:sz w:val="24"/>
          <w:szCs w:val="24"/>
        </w:rPr>
      </w:pPr>
    </w:p>
    <w:p w:rsidR="00BF1A9C" w:rsidRDefault="00BF1A9C" w:rsidP="00D27907">
      <w:pPr>
        <w:pStyle w:val="BodyTextL25"/>
        <w:rPr>
          <w:rFonts w:eastAsia="Arial"/>
          <w:sz w:val="24"/>
          <w:szCs w:val="24"/>
        </w:rPr>
      </w:pPr>
    </w:p>
    <w:p w:rsidR="00D27907" w:rsidRPr="00D27907" w:rsidRDefault="00D27907" w:rsidP="00D27907">
      <w:pPr>
        <w:pStyle w:val="BodyTextL25"/>
        <w:rPr>
          <w:rFonts w:eastAsia="Arial"/>
          <w:sz w:val="24"/>
          <w:szCs w:val="24"/>
        </w:rPr>
      </w:pPr>
    </w:p>
    <w:p w:rsidR="00D27907" w:rsidRPr="00D27907" w:rsidRDefault="00D27907" w:rsidP="00D27907">
      <w:pPr>
        <w:pStyle w:val="BodyTextL25"/>
        <w:rPr>
          <w:rFonts w:eastAsia="Arial"/>
          <w:b/>
        </w:rPr>
      </w:pPr>
    </w:p>
    <w:p w:rsidR="00D27907" w:rsidRDefault="00D27907" w:rsidP="00D27907">
      <w:pPr>
        <w:pStyle w:val="BodyTextL25"/>
        <w:rPr>
          <w:rFonts w:eastAsia="Arial"/>
          <w:b/>
          <w:color w:val="FF0000"/>
        </w:rPr>
      </w:pPr>
    </w:p>
    <w:sectPr w:rsidR="00D27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 w:name="proxima-nova">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F6CC5"/>
    <w:multiLevelType w:val="multilevel"/>
    <w:tmpl w:val="43EC38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06B0A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A561C39"/>
    <w:multiLevelType w:val="multilevel"/>
    <w:tmpl w:val="DDA6AF0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FF774F5"/>
    <w:multiLevelType w:val="multilevel"/>
    <w:tmpl w:val="72A20E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A984D32"/>
    <w:multiLevelType w:val="multilevel"/>
    <w:tmpl w:val="577CB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5B421D"/>
    <w:multiLevelType w:val="multilevel"/>
    <w:tmpl w:val="0809001F"/>
    <w:lvl w:ilvl="0">
      <w:start w:val="1"/>
      <w:numFmt w:val="decimal"/>
      <w:lvlText w:val="%1."/>
      <w:lvlJc w:val="left"/>
      <w:pPr>
        <w:ind w:left="927" w:hanging="360"/>
      </w:pPr>
    </w:lvl>
    <w:lvl w:ilvl="1">
      <w:start w:val="1"/>
      <w:numFmt w:val="decimal"/>
      <w:lvlText w:val="%1.%2."/>
      <w:lvlJc w:val="left"/>
      <w:pPr>
        <w:ind w:left="1359" w:hanging="432"/>
      </w:pPr>
    </w:lvl>
    <w:lvl w:ilvl="2">
      <w:start w:val="1"/>
      <w:numFmt w:val="decimal"/>
      <w:lvlText w:val="%1.%2.%3."/>
      <w:lvlJc w:val="left"/>
      <w:pPr>
        <w:ind w:left="1791" w:hanging="504"/>
      </w:pPr>
    </w:lvl>
    <w:lvl w:ilvl="3">
      <w:start w:val="1"/>
      <w:numFmt w:val="decimal"/>
      <w:lvlText w:val="%1.%2.%3.%4."/>
      <w:lvlJc w:val="left"/>
      <w:pPr>
        <w:ind w:left="2295" w:hanging="648"/>
      </w:pPr>
    </w:lvl>
    <w:lvl w:ilvl="4">
      <w:start w:val="1"/>
      <w:numFmt w:val="decimal"/>
      <w:lvlText w:val="%1.%2.%3.%4.%5."/>
      <w:lvlJc w:val="left"/>
      <w:pPr>
        <w:ind w:left="2799" w:hanging="792"/>
      </w:pPr>
    </w:lvl>
    <w:lvl w:ilvl="5">
      <w:start w:val="1"/>
      <w:numFmt w:val="decimal"/>
      <w:lvlText w:val="%1.%2.%3.%4.%5.%6."/>
      <w:lvlJc w:val="left"/>
      <w:pPr>
        <w:ind w:left="3303" w:hanging="936"/>
      </w:pPr>
    </w:lvl>
    <w:lvl w:ilvl="6">
      <w:start w:val="1"/>
      <w:numFmt w:val="decimal"/>
      <w:lvlText w:val="%1.%2.%3.%4.%5.%6.%7."/>
      <w:lvlJc w:val="left"/>
      <w:pPr>
        <w:ind w:left="3807" w:hanging="1080"/>
      </w:pPr>
    </w:lvl>
    <w:lvl w:ilvl="7">
      <w:start w:val="1"/>
      <w:numFmt w:val="decimal"/>
      <w:lvlText w:val="%1.%2.%3.%4.%5.%6.%7.%8."/>
      <w:lvlJc w:val="left"/>
      <w:pPr>
        <w:ind w:left="4311" w:hanging="1224"/>
      </w:pPr>
    </w:lvl>
    <w:lvl w:ilvl="8">
      <w:start w:val="1"/>
      <w:numFmt w:val="decimal"/>
      <w:lvlText w:val="%1.%2.%3.%4.%5.%6.%7.%8.%9."/>
      <w:lvlJc w:val="left"/>
      <w:pPr>
        <w:ind w:left="4887" w:hanging="1440"/>
      </w:pPr>
    </w:lvl>
  </w:abstractNum>
  <w:abstractNum w:abstractNumId="8" w15:restartNumberingAfterBreak="0">
    <w:nsid w:val="467A716B"/>
    <w:multiLevelType w:val="multilevel"/>
    <w:tmpl w:val="E138B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0" w15:restartNumberingAfterBreak="0">
    <w:nsid w:val="6FE85A10"/>
    <w:multiLevelType w:val="multilevel"/>
    <w:tmpl w:val="A764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5"/>
  </w:num>
  <w:num w:numId="4">
    <w:abstractNumId w:val="3"/>
  </w:num>
  <w:num w:numId="5">
    <w:abstractNumId w:val="7"/>
  </w:num>
  <w:num w:numId="6">
    <w:abstractNumId w:val="10"/>
  </w:num>
  <w:num w:numId="7">
    <w:abstractNumId w:val="8"/>
  </w:num>
  <w:num w:numId="8">
    <w:abstractNumId w:val="6"/>
  </w:num>
  <w:num w:numId="9">
    <w:abstractNumId w:val="9"/>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907"/>
    <w:rsid w:val="0001578A"/>
    <w:rsid w:val="000207EF"/>
    <w:rsid w:val="00025785"/>
    <w:rsid w:val="00070BB5"/>
    <w:rsid w:val="0009101D"/>
    <w:rsid w:val="000F5363"/>
    <w:rsid w:val="00110ACC"/>
    <w:rsid w:val="001256A4"/>
    <w:rsid w:val="0013723F"/>
    <w:rsid w:val="001763A8"/>
    <w:rsid w:val="00184369"/>
    <w:rsid w:val="001A6749"/>
    <w:rsid w:val="001B74C8"/>
    <w:rsid w:val="001C4559"/>
    <w:rsid w:val="001D7504"/>
    <w:rsid w:val="001E03ED"/>
    <w:rsid w:val="001E6288"/>
    <w:rsid w:val="001F5D11"/>
    <w:rsid w:val="00215F1D"/>
    <w:rsid w:val="0022323C"/>
    <w:rsid w:val="00261FF0"/>
    <w:rsid w:val="0027437D"/>
    <w:rsid w:val="00332A03"/>
    <w:rsid w:val="00352720"/>
    <w:rsid w:val="003B66F7"/>
    <w:rsid w:val="003C3726"/>
    <w:rsid w:val="00417F11"/>
    <w:rsid w:val="0043005B"/>
    <w:rsid w:val="00435713"/>
    <w:rsid w:val="00450BCE"/>
    <w:rsid w:val="004815E0"/>
    <w:rsid w:val="004D34F5"/>
    <w:rsid w:val="005313B9"/>
    <w:rsid w:val="00540286"/>
    <w:rsid w:val="00547739"/>
    <w:rsid w:val="005C011C"/>
    <w:rsid w:val="005D7B8C"/>
    <w:rsid w:val="00645315"/>
    <w:rsid w:val="006519F2"/>
    <w:rsid w:val="00687068"/>
    <w:rsid w:val="00693B9E"/>
    <w:rsid w:val="00731E50"/>
    <w:rsid w:val="0075037F"/>
    <w:rsid w:val="00764F3B"/>
    <w:rsid w:val="007706D9"/>
    <w:rsid w:val="007951FC"/>
    <w:rsid w:val="007D58F3"/>
    <w:rsid w:val="00813CE5"/>
    <w:rsid w:val="00847691"/>
    <w:rsid w:val="00856F74"/>
    <w:rsid w:val="00860CB8"/>
    <w:rsid w:val="008649FF"/>
    <w:rsid w:val="008722E6"/>
    <w:rsid w:val="00996B30"/>
    <w:rsid w:val="009B48D3"/>
    <w:rsid w:val="009C3B6A"/>
    <w:rsid w:val="009E7C47"/>
    <w:rsid w:val="009F15E9"/>
    <w:rsid w:val="00A14DD9"/>
    <w:rsid w:val="00A64D4B"/>
    <w:rsid w:val="00A64FDE"/>
    <w:rsid w:val="00AB3F75"/>
    <w:rsid w:val="00B31B35"/>
    <w:rsid w:val="00B61CFC"/>
    <w:rsid w:val="00B7055E"/>
    <w:rsid w:val="00B90934"/>
    <w:rsid w:val="00B9139F"/>
    <w:rsid w:val="00BB7838"/>
    <w:rsid w:val="00BC3BE6"/>
    <w:rsid w:val="00BC4521"/>
    <w:rsid w:val="00BF1A9C"/>
    <w:rsid w:val="00C240DF"/>
    <w:rsid w:val="00C42CBC"/>
    <w:rsid w:val="00C9680F"/>
    <w:rsid w:val="00CD0859"/>
    <w:rsid w:val="00CF00A7"/>
    <w:rsid w:val="00D27907"/>
    <w:rsid w:val="00D40287"/>
    <w:rsid w:val="00D528E3"/>
    <w:rsid w:val="00D90E9F"/>
    <w:rsid w:val="00DB2E65"/>
    <w:rsid w:val="00DB53BE"/>
    <w:rsid w:val="00E001AA"/>
    <w:rsid w:val="00E838F0"/>
    <w:rsid w:val="00EB7C76"/>
    <w:rsid w:val="00EC5F50"/>
    <w:rsid w:val="00F00620"/>
    <w:rsid w:val="00F33E68"/>
    <w:rsid w:val="00F6172E"/>
    <w:rsid w:val="00F648C2"/>
    <w:rsid w:val="00F76F7C"/>
    <w:rsid w:val="00F87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A22CF4-FF6A-4576-B124-01E49B345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0BB5"/>
    <w:pPr>
      <w:keepNext/>
      <w:keepLines/>
      <w:numPr>
        <w:numId w:val="4"/>
      </w:numPr>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070BB5"/>
    <w:pPr>
      <w:keepNext/>
      <w:keepLines/>
      <w:numPr>
        <w:ilvl w:val="1"/>
        <w:numId w:val="4"/>
      </w:numPr>
      <w:spacing w:before="40" w:after="0"/>
      <w:outlineLvl w:val="1"/>
    </w:pPr>
    <w:rPr>
      <w:rFonts w:ascii="Arial" w:eastAsiaTheme="majorEastAsia" w:hAnsi="Arial" w:cstheme="majorBidi"/>
      <w:sz w:val="24"/>
      <w:szCs w:val="26"/>
    </w:rPr>
  </w:style>
  <w:style w:type="paragraph" w:styleId="Heading3">
    <w:name w:val="heading 3"/>
    <w:basedOn w:val="Normal"/>
    <w:next w:val="Normal"/>
    <w:link w:val="Heading3Char"/>
    <w:uiPriority w:val="9"/>
    <w:unhideWhenUsed/>
    <w:qFormat/>
    <w:rsid w:val="00D27907"/>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27907"/>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27907"/>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27907"/>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27907"/>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27907"/>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7907"/>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L25">
    <w:name w:val="Body Text L25"/>
    <w:basedOn w:val="Normal"/>
    <w:qFormat/>
    <w:rsid w:val="00D27907"/>
    <w:pPr>
      <w:spacing w:before="120" w:after="120" w:line="240" w:lineRule="auto"/>
      <w:ind w:left="360"/>
    </w:pPr>
    <w:rPr>
      <w:rFonts w:ascii="Arial" w:eastAsia="Calibri" w:hAnsi="Arial" w:cs="Times New Roman"/>
      <w:sz w:val="20"/>
      <w:lang w:val="en-US"/>
    </w:rPr>
  </w:style>
  <w:style w:type="character" w:customStyle="1" w:styleId="Heading1Char">
    <w:name w:val="Heading 1 Char"/>
    <w:basedOn w:val="DefaultParagraphFont"/>
    <w:link w:val="Heading1"/>
    <w:uiPriority w:val="9"/>
    <w:rsid w:val="00070BB5"/>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070BB5"/>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D2790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2790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2790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2790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2790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279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27907"/>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96B30"/>
    <w:rPr>
      <w:color w:val="0000FF"/>
      <w:u w:val="single"/>
    </w:rPr>
  </w:style>
  <w:style w:type="character" w:customStyle="1" w:styleId="visuallyhidden">
    <w:name w:val="visuallyhidden"/>
    <w:basedOn w:val="DefaultParagraphFont"/>
    <w:rsid w:val="00996B30"/>
  </w:style>
  <w:style w:type="paragraph" w:styleId="NormalWeb">
    <w:name w:val="Normal (Web)"/>
    <w:basedOn w:val="Normal"/>
    <w:uiPriority w:val="99"/>
    <w:unhideWhenUsed/>
    <w:rsid w:val="00996B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996B30"/>
  </w:style>
  <w:style w:type="character" w:styleId="BookTitle">
    <w:name w:val="Book Title"/>
    <w:basedOn w:val="DefaultParagraphFont"/>
    <w:uiPriority w:val="33"/>
    <w:qFormat/>
    <w:rsid w:val="00996B30"/>
    <w:rPr>
      <w:b/>
      <w:bCs/>
      <w:i/>
      <w:iCs/>
      <w:spacing w:val="5"/>
    </w:rPr>
  </w:style>
  <w:style w:type="character" w:styleId="Strong">
    <w:name w:val="Strong"/>
    <w:basedOn w:val="DefaultParagraphFont"/>
    <w:uiPriority w:val="22"/>
    <w:qFormat/>
    <w:rsid w:val="00996B30"/>
    <w:rPr>
      <w:b/>
      <w:bCs/>
    </w:rPr>
  </w:style>
  <w:style w:type="paragraph" w:styleId="Bibliography">
    <w:name w:val="Bibliography"/>
    <w:basedOn w:val="Normal"/>
    <w:next w:val="Normal"/>
    <w:uiPriority w:val="37"/>
    <w:unhideWhenUsed/>
    <w:rsid w:val="00AB3F75"/>
  </w:style>
  <w:style w:type="character" w:customStyle="1" w:styleId="vm-hook">
    <w:name w:val="vm-hook"/>
    <w:basedOn w:val="DefaultParagraphFont"/>
    <w:rsid w:val="007D58F3"/>
  </w:style>
  <w:style w:type="paragraph" w:styleId="Title">
    <w:name w:val="Title"/>
    <w:basedOn w:val="Normal"/>
    <w:next w:val="Normal"/>
    <w:link w:val="TitleChar"/>
    <w:uiPriority w:val="10"/>
    <w:qFormat/>
    <w:rsid w:val="00332A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A0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52720"/>
    <w:pPr>
      <w:numPr>
        <w:numId w:val="0"/>
      </w:num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352720"/>
    <w:pPr>
      <w:spacing w:after="100"/>
    </w:pPr>
  </w:style>
  <w:style w:type="paragraph" w:styleId="TOC2">
    <w:name w:val="toc 2"/>
    <w:basedOn w:val="Normal"/>
    <w:next w:val="Normal"/>
    <w:autoRedefine/>
    <w:uiPriority w:val="39"/>
    <w:unhideWhenUsed/>
    <w:rsid w:val="00352720"/>
    <w:pPr>
      <w:spacing w:after="100"/>
      <w:ind w:left="220"/>
    </w:pPr>
  </w:style>
  <w:style w:type="paragraph" w:styleId="TOC3">
    <w:name w:val="toc 3"/>
    <w:basedOn w:val="Normal"/>
    <w:next w:val="Normal"/>
    <w:autoRedefine/>
    <w:uiPriority w:val="39"/>
    <w:unhideWhenUsed/>
    <w:rsid w:val="00352720"/>
    <w:pPr>
      <w:spacing w:after="100"/>
      <w:ind w:left="440"/>
    </w:pPr>
    <w:rPr>
      <w:rFonts w:eastAsiaTheme="minorEastAsia" w:cs="Times New Roman"/>
      <w:lang w:val="en-US"/>
    </w:rPr>
  </w:style>
  <w:style w:type="paragraph" w:customStyle="1" w:styleId="LabSection">
    <w:name w:val="Lab Section"/>
    <w:basedOn w:val="Normal"/>
    <w:next w:val="Normal"/>
    <w:qFormat/>
    <w:rsid w:val="00687068"/>
    <w:pPr>
      <w:keepNext/>
      <w:numPr>
        <w:numId w:val="11"/>
      </w:numPr>
      <w:spacing w:before="240" w:after="120" w:line="240" w:lineRule="auto"/>
    </w:pPr>
    <w:rPr>
      <w:rFonts w:ascii="Arial" w:eastAsia="Times New Roman" w:hAnsi="Arial" w:cs="Times New Roman"/>
      <w:b/>
      <w:bCs/>
      <w:iCs/>
      <w:sz w:val="24"/>
      <w:lang w:val="en-US"/>
    </w:rPr>
  </w:style>
  <w:style w:type="paragraph" w:customStyle="1" w:styleId="LabTitle">
    <w:name w:val="Lab Title"/>
    <w:basedOn w:val="Normal"/>
    <w:qFormat/>
    <w:rsid w:val="00687068"/>
    <w:pPr>
      <w:spacing w:before="60" w:after="60" w:line="276" w:lineRule="auto"/>
    </w:pPr>
    <w:rPr>
      <w:rFonts w:ascii="Arial" w:eastAsia="Calibri" w:hAnsi="Arial" w:cs="Times New Roman"/>
      <w:b/>
      <w:sz w:val="32"/>
      <w:lang w:val="en-US"/>
    </w:rPr>
  </w:style>
  <w:style w:type="paragraph" w:customStyle="1" w:styleId="StepHead">
    <w:name w:val="Step Head"/>
    <w:basedOn w:val="Normal"/>
    <w:next w:val="BodyTextL25"/>
    <w:qFormat/>
    <w:rsid w:val="00687068"/>
    <w:pPr>
      <w:keepNext/>
      <w:numPr>
        <w:ilvl w:val="1"/>
        <w:numId w:val="10"/>
      </w:numPr>
      <w:spacing w:before="240" w:after="120" w:line="276" w:lineRule="auto"/>
    </w:pPr>
    <w:rPr>
      <w:rFonts w:ascii="Arial" w:eastAsia="Calibri" w:hAnsi="Arial" w:cs="Times New Roman"/>
      <w:b/>
      <w:lang w:val="en-US"/>
    </w:rPr>
  </w:style>
  <w:style w:type="paragraph" w:customStyle="1" w:styleId="TableText">
    <w:name w:val="Table Text"/>
    <w:basedOn w:val="Normal"/>
    <w:link w:val="TableTextChar"/>
    <w:qFormat/>
    <w:rsid w:val="00687068"/>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687068"/>
    <w:rPr>
      <w:rFonts w:ascii="Arial" w:eastAsia="Calibri" w:hAnsi="Arial" w:cs="Times New Roman"/>
      <w:sz w:val="20"/>
      <w:szCs w:val="20"/>
      <w:lang w:val="en-US"/>
    </w:rPr>
  </w:style>
  <w:style w:type="paragraph" w:customStyle="1" w:styleId="TableHeading">
    <w:name w:val="Table Heading"/>
    <w:basedOn w:val="Normal"/>
    <w:qFormat/>
    <w:rsid w:val="00687068"/>
    <w:pPr>
      <w:keepNext/>
      <w:spacing w:before="120" w:after="120" w:line="276" w:lineRule="auto"/>
      <w:jc w:val="center"/>
    </w:pPr>
    <w:rPr>
      <w:rFonts w:ascii="Arial" w:eastAsia="Calibri" w:hAnsi="Arial" w:cs="Times New Roman"/>
      <w:b/>
      <w:sz w:val="20"/>
      <w:lang w:val="en-US"/>
    </w:rPr>
  </w:style>
  <w:style w:type="paragraph" w:customStyle="1" w:styleId="Bulletlevel1">
    <w:name w:val="Bullet level 1"/>
    <w:basedOn w:val="Normal"/>
    <w:qFormat/>
    <w:rsid w:val="00687068"/>
    <w:pPr>
      <w:numPr>
        <w:numId w:val="9"/>
      </w:numPr>
      <w:spacing w:before="60" w:after="60" w:line="276" w:lineRule="auto"/>
    </w:pPr>
    <w:rPr>
      <w:rFonts w:ascii="Arial" w:eastAsia="Calibri" w:hAnsi="Arial" w:cs="Times New Roman"/>
      <w:sz w:val="20"/>
      <w:lang w:val="en-US"/>
    </w:rPr>
  </w:style>
  <w:style w:type="paragraph" w:customStyle="1" w:styleId="Bulletlevel2">
    <w:name w:val="Bullet level 2"/>
    <w:basedOn w:val="Normal"/>
    <w:qFormat/>
    <w:rsid w:val="00687068"/>
    <w:pPr>
      <w:numPr>
        <w:ilvl w:val="1"/>
        <w:numId w:val="9"/>
      </w:numPr>
      <w:spacing w:before="60" w:after="60" w:line="276" w:lineRule="auto"/>
    </w:pPr>
    <w:rPr>
      <w:rFonts w:ascii="Arial" w:eastAsia="Calibri" w:hAnsi="Arial" w:cs="Times New Roman"/>
      <w:sz w:val="20"/>
      <w:lang w:val="en-US"/>
    </w:rPr>
  </w:style>
  <w:style w:type="paragraph" w:customStyle="1" w:styleId="PartHead">
    <w:name w:val="Part Head"/>
    <w:basedOn w:val="ListParagraph"/>
    <w:next w:val="BodyTextL25"/>
    <w:qFormat/>
    <w:rsid w:val="00687068"/>
    <w:pPr>
      <w:keepNext/>
      <w:numPr>
        <w:numId w:val="10"/>
      </w:numPr>
      <w:tabs>
        <w:tab w:val="clear" w:pos="1080"/>
      </w:tabs>
      <w:spacing w:before="240" w:after="60" w:line="276" w:lineRule="auto"/>
      <w:ind w:left="432" w:hanging="432"/>
      <w:contextualSpacing w:val="0"/>
      <w:outlineLvl w:val="0"/>
    </w:pPr>
    <w:rPr>
      <w:rFonts w:ascii="Arial" w:eastAsia="Calibri" w:hAnsi="Arial" w:cs="Times New Roman"/>
      <w:b/>
      <w:sz w:val="28"/>
      <w:lang w:val="en-US"/>
    </w:rPr>
  </w:style>
  <w:style w:type="paragraph" w:customStyle="1" w:styleId="SubStepAlpha">
    <w:name w:val="SubStep Alpha"/>
    <w:basedOn w:val="Normal"/>
    <w:qFormat/>
    <w:rsid w:val="00687068"/>
    <w:pPr>
      <w:numPr>
        <w:ilvl w:val="2"/>
        <w:numId w:val="10"/>
      </w:numPr>
      <w:spacing w:before="120" w:after="120" w:line="240" w:lineRule="auto"/>
    </w:pPr>
    <w:rPr>
      <w:rFonts w:ascii="Arial" w:eastAsia="Calibri" w:hAnsi="Arial" w:cs="Times New Roman"/>
      <w:sz w:val="20"/>
      <w:lang w:val="en-US"/>
    </w:rPr>
  </w:style>
  <w:style w:type="paragraph" w:customStyle="1" w:styleId="BodyTextL50">
    <w:name w:val="Body Text L50"/>
    <w:basedOn w:val="Normal"/>
    <w:qFormat/>
    <w:rsid w:val="00687068"/>
    <w:pPr>
      <w:spacing w:before="120" w:after="120" w:line="240" w:lineRule="auto"/>
      <w:ind w:left="720"/>
    </w:pPr>
    <w:rPr>
      <w:rFonts w:ascii="Arial" w:eastAsia="Calibri" w:hAnsi="Arial" w:cs="Times New Roman"/>
      <w:sz w:val="20"/>
      <w:lang w:val="en-US"/>
    </w:rPr>
  </w:style>
  <w:style w:type="paragraph" w:customStyle="1" w:styleId="Visual">
    <w:name w:val="Visual"/>
    <w:basedOn w:val="Normal"/>
    <w:qFormat/>
    <w:rsid w:val="00687068"/>
    <w:pPr>
      <w:spacing w:before="240" w:after="240" w:line="276" w:lineRule="auto"/>
      <w:jc w:val="center"/>
    </w:pPr>
    <w:rPr>
      <w:rFonts w:ascii="Arial" w:eastAsia="Calibri" w:hAnsi="Arial" w:cs="Times New Roman"/>
      <w:lang w:val="en-US"/>
    </w:rPr>
  </w:style>
  <w:style w:type="character" w:customStyle="1" w:styleId="LabTitleInstVersred">
    <w:name w:val="Lab Title Inst Vers (red)"/>
    <w:uiPriority w:val="1"/>
    <w:qFormat/>
    <w:rsid w:val="00687068"/>
    <w:rPr>
      <w:rFonts w:ascii="Arial" w:hAnsi="Arial"/>
      <w:b/>
      <w:color w:val="FF0000"/>
      <w:sz w:val="32"/>
    </w:rPr>
  </w:style>
  <w:style w:type="character" w:customStyle="1" w:styleId="AnswerGray">
    <w:name w:val="Answer Gray"/>
    <w:uiPriority w:val="1"/>
    <w:qFormat/>
    <w:rsid w:val="00687068"/>
    <w:rPr>
      <w:rFonts w:ascii="Arial" w:hAnsi="Arial"/>
      <w:sz w:val="20"/>
      <w:bdr w:val="none" w:sz="0" w:space="0" w:color="auto"/>
      <w:shd w:val="clear" w:color="auto" w:fill="BFBFBF"/>
    </w:rPr>
  </w:style>
  <w:style w:type="paragraph" w:customStyle="1" w:styleId="SubStepNum">
    <w:name w:val="SubStep Num"/>
    <w:basedOn w:val="SubStepAlpha"/>
    <w:qFormat/>
    <w:rsid w:val="00687068"/>
    <w:pPr>
      <w:numPr>
        <w:ilvl w:val="3"/>
      </w:numPr>
    </w:pPr>
  </w:style>
  <w:style w:type="numbering" w:customStyle="1" w:styleId="BulletList">
    <w:name w:val="Bullet_List"/>
    <w:basedOn w:val="NoList"/>
    <w:uiPriority w:val="99"/>
    <w:rsid w:val="00687068"/>
    <w:pPr>
      <w:numPr>
        <w:numId w:val="9"/>
      </w:numPr>
    </w:pPr>
  </w:style>
  <w:style w:type="numbering" w:customStyle="1" w:styleId="PartStepSubStepList">
    <w:name w:val="Part_Step_SubStep_List"/>
    <w:basedOn w:val="NoList"/>
    <w:uiPriority w:val="99"/>
    <w:rsid w:val="00687068"/>
    <w:pPr>
      <w:numPr>
        <w:numId w:val="10"/>
      </w:numPr>
    </w:pPr>
  </w:style>
  <w:style w:type="paragraph" w:customStyle="1" w:styleId="BodyTextL25Bold">
    <w:name w:val="Body Text L25 Bold"/>
    <w:basedOn w:val="BodyTextL25"/>
    <w:qFormat/>
    <w:rsid w:val="00687068"/>
    <w:rPr>
      <w:b/>
    </w:rPr>
  </w:style>
  <w:style w:type="paragraph" w:customStyle="1" w:styleId="ReflectionQ">
    <w:name w:val="Reflection Q"/>
    <w:basedOn w:val="BodyTextL25"/>
    <w:qFormat/>
    <w:rsid w:val="00687068"/>
    <w:pPr>
      <w:numPr>
        <w:ilvl w:val="1"/>
        <w:numId w:val="11"/>
      </w:numPr>
    </w:pPr>
  </w:style>
  <w:style w:type="numbering" w:customStyle="1" w:styleId="SectionList">
    <w:name w:val="Section_List"/>
    <w:basedOn w:val="NoList"/>
    <w:uiPriority w:val="99"/>
    <w:rsid w:val="00687068"/>
    <w:pPr>
      <w:numPr>
        <w:numId w:val="11"/>
      </w:numPr>
    </w:pPr>
  </w:style>
  <w:style w:type="paragraph" w:styleId="ListParagraph">
    <w:name w:val="List Paragraph"/>
    <w:basedOn w:val="Normal"/>
    <w:uiPriority w:val="34"/>
    <w:qFormat/>
    <w:rsid w:val="006870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9942">
      <w:bodyDiv w:val="1"/>
      <w:marLeft w:val="0"/>
      <w:marRight w:val="0"/>
      <w:marTop w:val="0"/>
      <w:marBottom w:val="0"/>
      <w:divBdr>
        <w:top w:val="none" w:sz="0" w:space="0" w:color="auto"/>
        <w:left w:val="none" w:sz="0" w:space="0" w:color="auto"/>
        <w:bottom w:val="none" w:sz="0" w:space="0" w:color="auto"/>
        <w:right w:val="none" w:sz="0" w:space="0" w:color="auto"/>
      </w:divBdr>
    </w:div>
    <w:div w:id="21052963">
      <w:bodyDiv w:val="1"/>
      <w:marLeft w:val="0"/>
      <w:marRight w:val="0"/>
      <w:marTop w:val="0"/>
      <w:marBottom w:val="0"/>
      <w:divBdr>
        <w:top w:val="none" w:sz="0" w:space="0" w:color="auto"/>
        <w:left w:val="none" w:sz="0" w:space="0" w:color="auto"/>
        <w:bottom w:val="none" w:sz="0" w:space="0" w:color="auto"/>
        <w:right w:val="none" w:sz="0" w:space="0" w:color="auto"/>
      </w:divBdr>
    </w:div>
    <w:div w:id="159664161">
      <w:bodyDiv w:val="1"/>
      <w:marLeft w:val="0"/>
      <w:marRight w:val="0"/>
      <w:marTop w:val="0"/>
      <w:marBottom w:val="0"/>
      <w:divBdr>
        <w:top w:val="none" w:sz="0" w:space="0" w:color="auto"/>
        <w:left w:val="none" w:sz="0" w:space="0" w:color="auto"/>
        <w:bottom w:val="none" w:sz="0" w:space="0" w:color="auto"/>
        <w:right w:val="none" w:sz="0" w:space="0" w:color="auto"/>
      </w:divBdr>
    </w:div>
    <w:div w:id="179467268">
      <w:bodyDiv w:val="1"/>
      <w:marLeft w:val="0"/>
      <w:marRight w:val="0"/>
      <w:marTop w:val="0"/>
      <w:marBottom w:val="0"/>
      <w:divBdr>
        <w:top w:val="none" w:sz="0" w:space="0" w:color="auto"/>
        <w:left w:val="none" w:sz="0" w:space="0" w:color="auto"/>
        <w:bottom w:val="none" w:sz="0" w:space="0" w:color="auto"/>
        <w:right w:val="none" w:sz="0" w:space="0" w:color="auto"/>
      </w:divBdr>
    </w:div>
    <w:div w:id="202790906">
      <w:bodyDiv w:val="1"/>
      <w:marLeft w:val="0"/>
      <w:marRight w:val="0"/>
      <w:marTop w:val="0"/>
      <w:marBottom w:val="0"/>
      <w:divBdr>
        <w:top w:val="none" w:sz="0" w:space="0" w:color="auto"/>
        <w:left w:val="none" w:sz="0" w:space="0" w:color="auto"/>
        <w:bottom w:val="none" w:sz="0" w:space="0" w:color="auto"/>
        <w:right w:val="none" w:sz="0" w:space="0" w:color="auto"/>
      </w:divBdr>
    </w:div>
    <w:div w:id="235088173">
      <w:bodyDiv w:val="1"/>
      <w:marLeft w:val="0"/>
      <w:marRight w:val="0"/>
      <w:marTop w:val="0"/>
      <w:marBottom w:val="0"/>
      <w:divBdr>
        <w:top w:val="none" w:sz="0" w:space="0" w:color="auto"/>
        <w:left w:val="none" w:sz="0" w:space="0" w:color="auto"/>
        <w:bottom w:val="none" w:sz="0" w:space="0" w:color="auto"/>
        <w:right w:val="none" w:sz="0" w:space="0" w:color="auto"/>
      </w:divBdr>
    </w:div>
    <w:div w:id="274989374">
      <w:bodyDiv w:val="1"/>
      <w:marLeft w:val="0"/>
      <w:marRight w:val="0"/>
      <w:marTop w:val="0"/>
      <w:marBottom w:val="0"/>
      <w:divBdr>
        <w:top w:val="none" w:sz="0" w:space="0" w:color="auto"/>
        <w:left w:val="none" w:sz="0" w:space="0" w:color="auto"/>
        <w:bottom w:val="none" w:sz="0" w:space="0" w:color="auto"/>
        <w:right w:val="none" w:sz="0" w:space="0" w:color="auto"/>
      </w:divBdr>
    </w:div>
    <w:div w:id="319894871">
      <w:bodyDiv w:val="1"/>
      <w:marLeft w:val="0"/>
      <w:marRight w:val="0"/>
      <w:marTop w:val="0"/>
      <w:marBottom w:val="0"/>
      <w:divBdr>
        <w:top w:val="none" w:sz="0" w:space="0" w:color="auto"/>
        <w:left w:val="none" w:sz="0" w:space="0" w:color="auto"/>
        <w:bottom w:val="none" w:sz="0" w:space="0" w:color="auto"/>
        <w:right w:val="none" w:sz="0" w:space="0" w:color="auto"/>
      </w:divBdr>
    </w:div>
    <w:div w:id="374621441">
      <w:bodyDiv w:val="1"/>
      <w:marLeft w:val="0"/>
      <w:marRight w:val="0"/>
      <w:marTop w:val="0"/>
      <w:marBottom w:val="0"/>
      <w:divBdr>
        <w:top w:val="none" w:sz="0" w:space="0" w:color="auto"/>
        <w:left w:val="none" w:sz="0" w:space="0" w:color="auto"/>
        <w:bottom w:val="none" w:sz="0" w:space="0" w:color="auto"/>
        <w:right w:val="none" w:sz="0" w:space="0" w:color="auto"/>
      </w:divBdr>
    </w:div>
    <w:div w:id="437070489">
      <w:bodyDiv w:val="1"/>
      <w:marLeft w:val="0"/>
      <w:marRight w:val="0"/>
      <w:marTop w:val="0"/>
      <w:marBottom w:val="0"/>
      <w:divBdr>
        <w:top w:val="none" w:sz="0" w:space="0" w:color="auto"/>
        <w:left w:val="none" w:sz="0" w:space="0" w:color="auto"/>
        <w:bottom w:val="none" w:sz="0" w:space="0" w:color="auto"/>
        <w:right w:val="none" w:sz="0" w:space="0" w:color="auto"/>
      </w:divBdr>
    </w:div>
    <w:div w:id="517698039">
      <w:bodyDiv w:val="1"/>
      <w:marLeft w:val="0"/>
      <w:marRight w:val="0"/>
      <w:marTop w:val="0"/>
      <w:marBottom w:val="0"/>
      <w:divBdr>
        <w:top w:val="none" w:sz="0" w:space="0" w:color="auto"/>
        <w:left w:val="none" w:sz="0" w:space="0" w:color="auto"/>
        <w:bottom w:val="none" w:sz="0" w:space="0" w:color="auto"/>
        <w:right w:val="none" w:sz="0" w:space="0" w:color="auto"/>
      </w:divBdr>
    </w:div>
    <w:div w:id="564797113">
      <w:bodyDiv w:val="1"/>
      <w:marLeft w:val="0"/>
      <w:marRight w:val="0"/>
      <w:marTop w:val="0"/>
      <w:marBottom w:val="0"/>
      <w:divBdr>
        <w:top w:val="none" w:sz="0" w:space="0" w:color="auto"/>
        <w:left w:val="none" w:sz="0" w:space="0" w:color="auto"/>
        <w:bottom w:val="none" w:sz="0" w:space="0" w:color="auto"/>
        <w:right w:val="none" w:sz="0" w:space="0" w:color="auto"/>
      </w:divBdr>
    </w:div>
    <w:div w:id="606425738">
      <w:bodyDiv w:val="1"/>
      <w:marLeft w:val="0"/>
      <w:marRight w:val="0"/>
      <w:marTop w:val="0"/>
      <w:marBottom w:val="0"/>
      <w:divBdr>
        <w:top w:val="none" w:sz="0" w:space="0" w:color="auto"/>
        <w:left w:val="none" w:sz="0" w:space="0" w:color="auto"/>
        <w:bottom w:val="none" w:sz="0" w:space="0" w:color="auto"/>
        <w:right w:val="none" w:sz="0" w:space="0" w:color="auto"/>
      </w:divBdr>
    </w:div>
    <w:div w:id="660350904">
      <w:bodyDiv w:val="1"/>
      <w:marLeft w:val="0"/>
      <w:marRight w:val="0"/>
      <w:marTop w:val="0"/>
      <w:marBottom w:val="0"/>
      <w:divBdr>
        <w:top w:val="none" w:sz="0" w:space="0" w:color="auto"/>
        <w:left w:val="none" w:sz="0" w:space="0" w:color="auto"/>
        <w:bottom w:val="none" w:sz="0" w:space="0" w:color="auto"/>
        <w:right w:val="none" w:sz="0" w:space="0" w:color="auto"/>
      </w:divBdr>
    </w:div>
    <w:div w:id="688873750">
      <w:bodyDiv w:val="1"/>
      <w:marLeft w:val="0"/>
      <w:marRight w:val="0"/>
      <w:marTop w:val="0"/>
      <w:marBottom w:val="0"/>
      <w:divBdr>
        <w:top w:val="none" w:sz="0" w:space="0" w:color="auto"/>
        <w:left w:val="none" w:sz="0" w:space="0" w:color="auto"/>
        <w:bottom w:val="none" w:sz="0" w:space="0" w:color="auto"/>
        <w:right w:val="none" w:sz="0" w:space="0" w:color="auto"/>
      </w:divBdr>
    </w:div>
    <w:div w:id="730033763">
      <w:bodyDiv w:val="1"/>
      <w:marLeft w:val="0"/>
      <w:marRight w:val="0"/>
      <w:marTop w:val="0"/>
      <w:marBottom w:val="0"/>
      <w:divBdr>
        <w:top w:val="none" w:sz="0" w:space="0" w:color="auto"/>
        <w:left w:val="none" w:sz="0" w:space="0" w:color="auto"/>
        <w:bottom w:val="none" w:sz="0" w:space="0" w:color="auto"/>
        <w:right w:val="none" w:sz="0" w:space="0" w:color="auto"/>
      </w:divBdr>
    </w:div>
    <w:div w:id="761491031">
      <w:bodyDiv w:val="1"/>
      <w:marLeft w:val="0"/>
      <w:marRight w:val="0"/>
      <w:marTop w:val="0"/>
      <w:marBottom w:val="0"/>
      <w:divBdr>
        <w:top w:val="none" w:sz="0" w:space="0" w:color="auto"/>
        <w:left w:val="none" w:sz="0" w:space="0" w:color="auto"/>
        <w:bottom w:val="none" w:sz="0" w:space="0" w:color="auto"/>
        <w:right w:val="none" w:sz="0" w:space="0" w:color="auto"/>
      </w:divBdr>
    </w:div>
    <w:div w:id="777211854">
      <w:bodyDiv w:val="1"/>
      <w:marLeft w:val="0"/>
      <w:marRight w:val="0"/>
      <w:marTop w:val="0"/>
      <w:marBottom w:val="0"/>
      <w:divBdr>
        <w:top w:val="none" w:sz="0" w:space="0" w:color="auto"/>
        <w:left w:val="none" w:sz="0" w:space="0" w:color="auto"/>
        <w:bottom w:val="none" w:sz="0" w:space="0" w:color="auto"/>
        <w:right w:val="none" w:sz="0" w:space="0" w:color="auto"/>
      </w:divBdr>
    </w:div>
    <w:div w:id="777602048">
      <w:bodyDiv w:val="1"/>
      <w:marLeft w:val="0"/>
      <w:marRight w:val="0"/>
      <w:marTop w:val="0"/>
      <w:marBottom w:val="0"/>
      <w:divBdr>
        <w:top w:val="none" w:sz="0" w:space="0" w:color="auto"/>
        <w:left w:val="none" w:sz="0" w:space="0" w:color="auto"/>
        <w:bottom w:val="none" w:sz="0" w:space="0" w:color="auto"/>
        <w:right w:val="none" w:sz="0" w:space="0" w:color="auto"/>
      </w:divBdr>
    </w:div>
    <w:div w:id="778065352">
      <w:bodyDiv w:val="1"/>
      <w:marLeft w:val="0"/>
      <w:marRight w:val="0"/>
      <w:marTop w:val="0"/>
      <w:marBottom w:val="0"/>
      <w:divBdr>
        <w:top w:val="none" w:sz="0" w:space="0" w:color="auto"/>
        <w:left w:val="none" w:sz="0" w:space="0" w:color="auto"/>
        <w:bottom w:val="none" w:sz="0" w:space="0" w:color="auto"/>
        <w:right w:val="none" w:sz="0" w:space="0" w:color="auto"/>
      </w:divBdr>
    </w:div>
    <w:div w:id="780420176">
      <w:bodyDiv w:val="1"/>
      <w:marLeft w:val="0"/>
      <w:marRight w:val="0"/>
      <w:marTop w:val="0"/>
      <w:marBottom w:val="0"/>
      <w:divBdr>
        <w:top w:val="none" w:sz="0" w:space="0" w:color="auto"/>
        <w:left w:val="none" w:sz="0" w:space="0" w:color="auto"/>
        <w:bottom w:val="none" w:sz="0" w:space="0" w:color="auto"/>
        <w:right w:val="none" w:sz="0" w:space="0" w:color="auto"/>
      </w:divBdr>
    </w:div>
    <w:div w:id="795220334">
      <w:bodyDiv w:val="1"/>
      <w:marLeft w:val="0"/>
      <w:marRight w:val="0"/>
      <w:marTop w:val="0"/>
      <w:marBottom w:val="0"/>
      <w:divBdr>
        <w:top w:val="none" w:sz="0" w:space="0" w:color="auto"/>
        <w:left w:val="none" w:sz="0" w:space="0" w:color="auto"/>
        <w:bottom w:val="none" w:sz="0" w:space="0" w:color="auto"/>
        <w:right w:val="none" w:sz="0" w:space="0" w:color="auto"/>
      </w:divBdr>
    </w:div>
    <w:div w:id="807625472">
      <w:bodyDiv w:val="1"/>
      <w:marLeft w:val="0"/>
      <w:marRight w:val="0"/>
      <w:marTop w:val="0"/>
      <w:marBottom w:val="0"/>
      <w:divBdr>
        <w:top w:val="none" w:sz="0" w:space="0" w:color="auto"/>
        <w:left w:val="none" w:sz="0" w:space="0" w:color="auto"/>
        <w:bottom w:val="none" w:sz="0" w:space="0" w:color="auto"/>
        <w:right w:val="none" w:sz="0" w:space="0" w:color="auto"/>
      </w:divBdr>
    </w:div>
    <w:div w:id="814953165">
      <w:bodyDiv w:val="1"/>
      <w:marLeft w:val="0"/>
      <w:marRight w:val="0"/>
      <w:marTop w:val="0"/>
      <w:marBottom w:val="0"/>
      <w:divBdr>
        <w:top w:val="none" w:sz="0" w:space="0" w:color="auto"/>
        <w:left w:val="none" w:sz="0" w:space="0" w:color="auto"/>
        <w:bottom w:val="none" w:sz="0" w:space="0" w:color="auto"/>
        <w:right w:val="none" w:sz="0" w:space="0" w:color="auto"/>
      </w:divBdr>
    </w:div>
    <w:div w:id="875655614">
      <w:bodyDiv w:val="1"/>
      <w:marLeft w:val="0"/>
      <w:marRight w:val="0"/>
      <w:marTop w:val="0"/>
      <w:marBottom w:val="0"/>
      <w:divBdr>
        <w:top w:val="none" w:sz="0" w:space="0" w:color="auto"/>
        <w:left w:val="none" w:sz="0" w:space="0" w:color="auto"/>
        <w:bottom w:val="none" w:sz="0" w:space="0" w:color="auto"/>
        <w:right w:val="none" w:sz="0" w:space="0" w:color="auto"/>
      </w:divBdr>
    </w:div>
    <w:div w:id="924728889">
      <w:bodyDiv w:val="1"/>
      <w:marLeft w:val="0"/>
      <w:marRight w:val="0"/>
      <w:marTop w:val="0"/>
      <w:marBottom w:val="0"/>
      <w:divBdr>
        <w:top w:val="none" w:sz="0" w:space="0" w:color="auto"/>
        <w:left w:val="none" w:sz="0" w:space="0" w:color="auto"/>
        <w:bottom w:val="none" w:sz="0" w:space="0" w:color="auto"/>
        <w:right w:val="none" w:sz="0" w:space="0" w:color="auto"/>
      </w:divBdr>
    </w:div>
    <w:div w:id="974414582">
      <w:bodyDiv w:val="1"/>
      <w:marLeft w:val="0"/>
      <w:marRight w:val="0"/>
      <w:marTop w:val="0"/>
      <w:marBottom w:val="0"/>
      <w:divBdr>
        <w:top w:val="none" w:sz="0" w:space="0" w:color="auto"/>
        <w:left w:val="none" w:sz="0" w:space="0" w:color="auto"/>
        <w:bottom w:val="none" w:sz="0" w:space="0" w:color="auto"/>
        <w:right w:val="none" w:sz="0" w:space="0" w:color="auto"/>
      </w:divBdr>
    </w:div>
    <w:div w:id="1036126496">
      <w:bodyDiv w:val="1"/>
      <w:marLeft w:val="0"/>
      <w:marRight w:val="0"/>
      <w:marTop w:val="0"/>
      <w:marBottom w:val="0"/>
      <w:divBdr>
        <w:top w:val="none" w:sz="0" w:space="0" w:color="auto"/>
        <w:left w:val="none" w:sz="0" w:space="0" w:color="auto"/>
        <w:bottom w:val="none" w:sz="0" w:space="0" w:color="auto"/>
        <w:right w:val="none" w:sz="0" w:space="0" w:color="auto"/>
      </w:divBdr>
    </w:div>
    <w:div w:id="1114910549">
      <w:bodyDiv w:val="1"/>
      <w:marLeft w:val="0"/>
      <w:marRight w:val="0"/>
      <w:marTop w:val="0"/>
      <w:marBottom w:val="0"/>
      <w:divBdr>
        <w:top w:val="none" w:sz="0" w:space="0" w:color="auto"/>
        <w:left w:val="none" w:sz="0" w:space="0" w:color="auto"/>
        <w:bottom w:val="none" w:sz="0" w:space="0" w:color="auto"/>
        <w:right w:val="none" w:sz="0" w:space="0" w:color="auto"/>
      </w:divBdr>
    </w:div>
    <w:div w:id="1128666681">
      <w:bodyDiv w:val="1"/>
      <w:marLeft w:val="0"/>
      <w:marRight w:val="0"/>
      <w:marTop w:val="0"/>
      <w:marBottom w:val="0"/>
      <w:divBdr>
        <w:top w:val="none" w:sz="0" w:space="0" w:color="auto"/>
        <w:left w:val="none" w:sz="0" w:space="0" w:color="auto"/>
        <w:bottom w:val="none" w:sz="0" w:space="0" w:color="auto"/>
        <w:right w:val="none" w:sz="0" w:space="0" w:color="auto"/>
      </w:divBdr>
    </w:div>
    <w:div w:id="1169448027">
      <w:bodyDiv w:val="1"/>
      <w:marLeft w:val="0"/>
      <w:marRight w:val="0"/>
      <w:marTop w:val="0"/>
      <w:marBottom w:val="0"/>
      <w:divBdr>
        <w:top w:val="none" w:sz="0" w:space="0" w:color="auto"/>
        <w:left w:val="none" w:sz="0" w:space="0" w:color="auto"/>
        <w:bottom w:val="none" w:sz="0" w:space="0" w:color="auto"/>
        <w:right w:val="none" w:sz="0" w:space="0" w:color="auto"/>
      </w:divBdr>
    </w:div>
    <w:div w:id="1169564997">
      <w:bodyDiv w:val="1"/>
      <w:marLeft w:val="0"/>
      <w:marRight w:val="0"/>
      <w:marTop w:val="0"/>
      <w:marBottom w:val="0"/>
      <w:divBdr>
        <w:top w:val="none" w:sz="0" w:space="0" w:color="auto"/>
        <w:left w:val="none" w:sz="0" w:space="0" w:color="auto"/>
        <w:bottom w:val="none" w:sz="0" w:space="0" w:color="auto"/>
        <w:right w:val="none" w:sz="0" w:space="0" w:color="auto"/>
      </w:divBdr>
    </w:div>
    <w:div w:id="1322613773">
      <w:bodyDiv w:val="1"/>
      <w:marLeft w:val="0"/>
      <w:marRight w:val="0"/>
      <w:marTop w:val="0"/>
      <w:marBottom w:val="0"/>
      <w:divBdr>
        <w:top w:val="none" w:sz="0" w:space="0" w:color="auto"/>
        <w:left w:val="none" w:sz="0" w:space="0" w:color="auto"/>
        <w:bottom w:val="none" w:sz="0" w:space="0" w:color="auto"/>
        <w:right w:val="none" w:sz="0" w:space="0" w:color="auto"/>
      </w:divBdr>
    </w:div>
    <w:div w:id="1440219879">
      <w:bodyDiv w:val="1"/>
      <w:marLeft w:val="0"/>
      <w:marRight w:val="0"/>
      <w:marTop w:val="0"/>
      <w:marBottom w:val="0"/>
      <w:divBdr>
        <w:top w:val="none" w:sz="0" w:space="0" w:color="auto"/>
        <w:left w:val="none" w:sz="0" w:space="0" w:color="auto"/>
        <w:bottom w:val="none" w:sz="0" w:space="0" w:color="auto"/>
        <w:right w:val="none" w:sz="0" w:space="0" w:color="auto"/>
      </w:divBdr>
    </w:div>
    <w:div w:id="1523861252">
      <w:bodyDiv w:val="1"/>
      <w:marLeft w:val="0"/>
      <w:marRight w:val="0"/>
      <w:marTop w:val="0"/>
      <w:marBottom w:val="0"/>
      <w:divBdr>
        <w:top w:val="none" w:sz="0" w:space="0" w:color="auto"/>
        <w:left w:val="none" w:sz="0" w:space="0" w:color="auto"/>
        <w:bottom w:val="none" w:sz="0" w:space="0" w:color="auto"/>
        <w:right w:val="none" w:sz="0" w:space="0" w:color="auto"/>
      </w:divBdr>
    </w:div>
    <w:div w:id="1553538835">
      <w:bodyDiv w:val="1"/>
      <w:marLeft w:val="0"/>
      <w:marRight w:val="0"/>
      <w:marTop w:val="0"/>
      <w:marBottom w:val="0"/>
      <w:divBdr>
        <w:top w:val="none" w:sz="0" w:space="0" w:color="auto"/>
        <w:left w:val="none" w:sz="0" w:space="0" w:color="auto"/>
        <w:bottom w:val="none" w:sz="0" w:space="0" w:color="auto"/>
        <w:right w:val="none" w:sz="0" w:space="0" w:color="auto"/>
      </w:divBdr>
    </w:div>
    <w:div w:id="1621230747">
      <w:bodyDiv w:val="1"/>
      <w:marLeft w:val="0"/>
      <w:marRight w:val="0"/>
      <w:marTop w:val="0"/>
      <w:marBottom w:val="0"/>
      <w:divBdr>
        <w:top w:val="none" w:sz="0" w:space="0" w:color="auto"/>
        <w:left w:val="none" w:sz="0" w:space="0" w:color="auto"/>
        <w:bottom w:val="none" w:sz="0" w:space="0" w:color="auto"/>
        <w:right w:val="none" w:sz="0" w:space="0" w:color="auto"/>
      </w:divBdr>
    </w:div>
    <w:div w:id="1623883251">
      <w:bodyDiv w:val="1"/>
      <w:marLeft w:val="0"/>
      <w:marRight w:val="0"/>
      <w:marTop w:val="0"/>
      <w:marBottom w:val="0"/>
      <w:divBdr>
        <w:top w:val="none" w:sz="0" w:space="0" w:color="auto"/>
        <w:left w:val="none" w:sz="0" w:space="0" w:color="auto"/>
        <w:bottom w:val="none" w:sz="0" w:space="0" w:color="auto"/>
        <w:right w:val="none" w:sz="0" w:space="0" w:color="auto"/>
      </w:divBdr>
    </w:div>
    <w:div w:id="1651711477">
      <w:bodyDiv w:val="1"/>
      <w:marLeft w:val="0"/>
      <w:marRight w:val="0"/>
      <w:marTop w:val="0"/>
      <w:marBottom w:val="0"/>
      <w:divBdr>
        <w:top w:val="none" w:sz="0" w:space="0" w:color="auto"/>
        <w:left w:val="none" w:sz="0" w:space="0" w:color="auto"/>
        <w:bottom w:val="none" w:sz="0" w:space="0" w:color="auto"/>
        <w:right w:val="none" w:sz="0" w:space="0" w:color="auto"/>
      </w:divBdr>
    </w:div>
    <w:div w:id="1707098315">
      <w:bodyDiv w:val="1"/>
      <w:marLeft w:val="0"/>
      <w:marRight w:val="0"/>
      <w:marTop w:val="0"/>
      <w:marBottom w:val="0"/>
      <w:divBdr>
        <w:top w:val="none" w:sz="0" w:space="0" w:color="auto"/>
        <w:left w:val="none" w:sz="0" w:space="0" w:color="auto"/>
        <w:bottom w:val="none" w:sz="0" w:space="0" w:color="auto"/>
        <w:right w:val="none" w:sz="0" w:space="0" w:color="auto"/>
      </w:divBdr>
    </w:div>
    <w:div w:id="1750493270">
      <w:bodyDiv w:val="1"/>
      <w:marLeft w:val="0"/>
      <w:marRight w:val="0"/>
      <w:marTop w:val="0"/>
      <w:marBottom w:val="0"/>
      <w:divBdr>
        <w:top w:val="none" w:sz="0" w:space="0" w:color="auto"/>
        <w:left w:val="none" w:sz="0" w:space="0" w:color="auto"/>
        <w:bottom w:val="none" w:sz="0" w:space="0" w:color="auto"/>
        <w:right w:val="none" w:sz="0" w:space="0" w:color="auto"/>
      </w:divBdr>
    </w:div>
    <w:div w:id="1903052448">
      <w:bodyDiv w:val="1"/>
      <w:marLeft w:val="0"/>
      <w:marRight w:val="0"/>
      <w:marTop w:val="0"/>
      <w:marBottom w:val="0"/>
      <w:divBdr>
        <w:top w:val="none" w:sz="0" w:space="0" w:color="auto"/>
        <w:left w:val="none" w:sz="0" w:space="0" w:color="auto"/>
        <w:bottom w:val="none" w:sz="0" w:space="0" w:color="auto"/>
        <w:right w:val="none" w:sz="0" w:space="0" w:color="auto"/>
      </w:divBdr>
      <w:divsChild>
        <w:div w:id="932587175">
          <w:marLeft w:val="0"/>
          <w:marRight w:val="0"/>
          <w:marTop w:val="120"/>
          <w:marBottom w:val="0"/>
          <w:divBdr>
            <w:top w:val="none" w:sz="0" w:space="0" w:color="auto"/>
            <w:left w:val="none" w:sz="0" w:space="0" w:color="auto"/>
            <w:bottom w:val="none" w:sz="0" w:space="0" w:color="auto"/>
            <w:right w:val="none" w:sz="0" w:space="0" w:color="auto"/>
          </w:divBdr>
        </w:div>
      </w:divsChild>
    </w:div>
    <w:div w:id="1956130163">
      <w:bodyDiv w:val="1"/>
      <w:marLeft w:val="0"/>
      <w:marRight w:val="0"/>
      <w:marTop w:val="0"/>
      <w:marBottom w:val="0"/>
      <w:divBdr>
        <w:top w:val="none" w:sz="0" w:space="0" w:color="auto"/>
        <w:left w:val="none" w:sz="0" w:space="0" w:color="auto"/>
        <w:bottom w:val="none" w:sz="0" w:space="0" w:color="auto"/>
        <w:right w:val="none" w:sz="0" w:space="0" w:color="auto"/>
      </w:divBdr>
    </w:div>
    <w:div w:id="1966740965">
      <w:bodyDiv w:val="1"/>
      <w:marLeft w:val="0"/>
      <w:marRight w:val="0"/>
      <w:marTop w:val="0"/>
      <w:marBottom w:val="0"/>
      <w:divBdr>
        <w:top w:val="none" w:sz="0" w:space="0" w:color="auto"/>
        <w:left w:val="none" w:sz="0" w:space="0" w:color="auto"/>
        <w:bottom w:val="none" w:sz="0" w:space="0" w:color="auto"/>
        <w:right w:val="none" w:sz="0" w:space="0" w:color="auto"/>
      </w:divBdr>
    </w:div>
    <w:div w:id="1985230060">
      <w:bodyDiv w:val="1"/>
      <w:marLeft w:val="0"/>
      <w:marRight w:val="0"/>
      <w:marTop w:val="0"/>
      <w:marBottom w:val="0"/>
      <w:divBdr>
        <w:top w:val="none" w:sz="0" w:space="0" w:color="auto"/>
        <w:left w:val="none" w:sz="0" w:space="0" w:color="auto"/>
        <w:bottom w:val="none" w:sz="0" w:space="0" w:color="auto"/>
        <w:right w:val="none" w:sz="0" w:space="0" w:color="auto"/>
      </w:divBdr>
    </w:div>
    <w:div w:id="1990473781">
      <w:bodyDiv w:val="1"/>
      <w:marLeft w:val="0"/>
      <w:marRight w:val="0"/>
      <w:marTop w:val="0"/>
      <w:marBottom w:val="0"/>
      <w:divBdr>
        <w:top w:val="none" w:sz="0" w:space="0" w:color="auto"/>
        <w:left w:val="none" w:sz="0" w:space="0" w:color="auto"/>
        <w:bottom w:val="none" w:sz="0" w:space="0" w:color="auto"/>
        <w:right w:val="none" w:sz="0" w:space="0" w:color="auto"/>
      </w:divBdr>
    </w:div>
    <w:div w:id="2000040589">
      <w:bodyDiv w:val="1"/>
      <w:marLeft w:val="0"/>
      <w:marRight w:val="0"/>
      <w:marTop w:val="0"/>
      <w:marBottom w:val="0"/>
      <w:divBdr>
        <w:top w:val="none" w:sz="0" w:space="0" w:color="auto"/>
        <w:left w:val="none" w:sz="0" w:space="0" w:color="auto"/>
        <w:bottom w:val="none" w:sz="0" w:space="0" w:color="auto"/>
        <w:right w:val="none" w:sz="0" w:space="0" w:color="auto"/>
      </w:divBdr>
    </w:div>
    <w:div w:id="2031297068">
      <w:bodyDiv w:val="1"/>
      <w:marLeft w:val="0"/>
      <w:marRight w:val="0"/>
      <w:marTop w:val="0"/>
      <w:marBottom w:val="0"/>
      <w:divBdr>
        <w:top w:val="none" w:sz="0" w:space="0" w:color="auto"/>
        <w:left w:val="none" w:sz="0" w:space="0" w:color="auto"/>
        <w:bottom w:val="none" w:sz="0" w:space="0" w:color="auto"/>
        <w:right w:val="none" w:sz="0" w:space="0" w:color="auto"/>
      </w:divBdr>
    </w:div>
    <w:div w:id="2102951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ieeexplore.ieee.org/document/8632920" TargetMode="External"/><Relationship Id="rId18" Type="http://schemas.openxmlformats.org/officeDocument/2006/relationships/hyperlink" Target="https://www.electronics-notes.com/articles/connectivity/ethernet-ieee-802-3/cables-types-pinout-cat-5-5e-6.ph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ieeexplore.ieee.org/document/8649797" TargetMode="External"/><Relationship Id="rId17" Type="http://schemas.openxmlformats.org/officeDocument/2006/relationships/hyperlink" Target="https://ieeexplore.ieee.org/browse/standards/get-program/page/series?id=68" TargetMode="External"/><Relationship Id="rId2" Type="http://schemas.openxmlformats.org/officeDocument/2006/relationships/numbering" Target="numbering.xml"/><Relationship Id="rId16" Type="http://schemas.openxmlformats.org/officeDocument/2006/relationships/hyperlink" Target="https://ieeexplore.ieee.org/document/8259171"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ieeexplore.ieee.org/document/8457469" TargetMode="External"/><Relationship Id="rId10" Type="http://schemas.openxmlformats.org/officeDocument/2006/relationships/image" Target="media/image5.pn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ieeexplore.ieee.org/document/860415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Hel03</b:Tag>
    <b:SourceType>Book</b:SourceType>
    <b:Guid>{EBA761DD-FE1D-400F-8939-0F1DC724C42B}</b:Guid>
    <b:Author>
      <b:Author>
        <b:NameList>
          <b:Person>
            <b:Last>Held</b:Last>
            <b:First>Gilbert</b:First>
          </b:Person>
        </b:NameList>
      </b:Author>
    </b:Author>
    <b:Title>Ethernet networks design, implementation, operation, management</b:Title>
    <b:Year>2003</b:Year>
    <b:City>Chichester</b:City>
    <b:Publisher>Wiley</b:Publisher>
    <b:Pages>66</b:Pages>
    <b:RefOrder>2</b:RefOrder>
  </b:Source>
  <b:Source>
    <b:Tag>Jef11</b:Tag>
    <b:SourceType>InternetSite</b:SourceType>
    <b:Guid>{16C9C3CC-E73A-48DA-99FB-4F772EEA7356}</b:Guid>
    <b:Title>Living legends: Ethernet inventor Bob Metcalfe</b:Title>
    <b:Year>2011</b:Year>
    <b:ProductionCompany>IDG</b:ProductionCompany>
    <b:Month>May</b:Month>
    <b:Day>9</b:Day>
    <b:YearAccessed>2019</b:YearAccessed>
    <b:MonthAccessed>Nov</b:MonthAccessed>
    <b:DayAccessed>19</b:DayAccessed>
    <b:URL>https://www.networkworld.com/article/2202019/living-legends--ethernet-inventor-bob-metcalfe.html</b:URL>
    <b:Author>
      <b:Author>
        <b:NameList>
          <b:Person>
            <b:Last>Caruso</b:Last>
            <b:First>Jeff</b:First>
          </b:Person>
        </b:NameList>
      </b:Author>
    </b:Author>
    <b:InternetSiteTitle>Networworld from IDG</b:InternetSiteTitle>
    <b:RefOrder>3</b:RefOrder>
  </b:Source>
  <b:Source>
    <b:Tag>Unu19</b:Tag>
    <b:SourceType>InternetSite</b:SourceType>
    <b:Guid>{B3BCC749-D3BD-4FBB-8240-B3109014E667}</b:Guid>
    <b:Author>
      <b:Author>
        <b:NameList>
          <b:Person>
            <b:Last>Unuth</b:Last>
            <b:First>Nadeem</b:First>
          </b:Person>
        </b:NameList>
      </b:Author>
    </b:Author>
    <b:Title>The Fundamentals of an Ethernet LAN, Explained</b:Title>
    <b:ProductionCompany>Lifewire</b:ProductionCompany>
    <b:Year>2019</b:Year>
    <b:Month>Nov</b:Month>
    <b:Day>11</b:Day>
    <b:YearAccessed>2019</b:YearAccessed>
    <b:MonthAccessed>nov</b:MonthAccessed>
    <b:DayAccessed>19</b:DayAccessed>
    <b:URL>https://www.lifewire.com/what-is-ethernet-3426740</b:URL>
    <b:InternetSiteTitle>Lifewire</b:InternetSiteTitle>
    <b:RefOrder>1</b:RefOrder>
  </b:Source>
  <b:Source>
    <b:Tag>Ins19</b:Tag>
    <b:SourceType>InternetSite</b:SourceType>
    <b:Guid>{8205D9FB-F350-4ECF-AF9B-E5A98D7916C0}</b:Guid>
    <b:Title>ieee.org</b:Title>
    <b:ProductionCompany>Institute of Electrical and Electronics Engineers</b:ProductionCompany>
    <b:Year>2019</b:Year>
    <b:Month>nov</b:Month>
    <b:Day>19</b:Day>
    <b:YearAccessed>2019</b:YearAccessed>
    <b:MonthAccessed>Nov</b:MonthAccessed>
    <b:DayAccessed>19</b:DayAccessed>
    <b:URL>https://www.ieee.org/about/today/at-a-glance.html</b:URL>
    <b:Author>
      <b:Author>
        <b:NameList>
          <b:Person>
            <b:Last>Engineers</b:Last>
            <b:First>Institute</b:First>
            <b:Middle>of Electrical and Electronics</b:Middle>
          </b:Person>
        </b:NameList>
      </b:Author>
    </b:Author>
    <b:RefOrder>4</b:RefOrder>
  </b:Source>
  <b:Source>
    <b:Tag>Wha19</b:Tag>
    <b:SourceType>InternetSite</b:SourceType>
    <b:Guid>{F6848083-B725-4DA2-A124-0F252D76D6B4}</b:Guid>
    <b:Title>What is Ethernet IEEE 802.3</b:Title>
    <b:Year>2019</b:Year>
    <b:Month>Nov</b:Month>
    <b:Day>19</b:Day>
    <b:YearAccessed>2019</b:YearAccessed>
    <b:MonthAccessed>Nov</b:MonthAccessed>
    <b:DayAccessed>19</b:DayAccessed>
    <b:URL>https://www.electronics-notes.com/articles/connectivity/ethernet-ieee-802-3/basics-tutorial.php</b:URL>
    <b:InternetSiteTitle>https://www.electronics-notes.com/</b:InternetSiteTitle>
    <b:RefOrder>6</b:RefOrder>
  </b:Source>
  <b:Source>
    <b:Tag>Jus19</b:Tag>
    <b:SourceType>InternetSite</b:SourceType>
    <b:Guid>{DF65B487-35A1-4C33-993B-183A17865652}</b:Guid>
    <b:Title>EIA/TIA Standard Category 5e And Cat6</b:Title>
    <b:ProductionCompany>comms-express</b:ProductionCompany>
    <b:Year>2019</b:Year>
    <b:Month>Nov</b:Month>
    <b:Day>19</b:Day>
    <b:YearAccessed>2019</b:YearAccessed>
    <b:MonthAccessed>Nov</b:MonthAccessed>
    <b:DayAccessed>19</b:DayAccessed>
    <b:URL>https://www.comms-express.com/infozone/article/eiatia-standard-category-5e-and-cat6-comms-express/</b:URL>
    <b:Author>
      <b:Author>
        <b:NameList>
          <b:Person>
            <b:Last>Ellis</b:Last>
            <b:First>Justin</b:First>
          </b:Person>
        </b:NameList>
      </b:Author>
    </b:Author>
    <b:InternetSiteTitle>https://www.comms-express.com/</b:InternetSiteTitle>
    <b:RefOrder>5</b:RefOrder>
  </b:Source>
</b:Sources>
</file>

<file path=customXml/itemProps1.xml><?xml version="1.0" encoding="utf-8"?>
<ds:datastoreItem xmlns:ds="http://schemas.openxmlformats.org/officeDocument/2006/customXml" ds:itemID="{EBB0FAEF-DAE4-45AD-97FC-DF2E0CFE9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2470</Words>
  <Characters>14081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user-admin</dc:creator>
  <cp:keywords/>
  <dc:description/>
  <cp:lastModifiedBy>user-admin</cp:lastModifiedBy>
  <cp:revision>3</cp:revision>
  <dcterms:created xsi:type="dcterms:W3CDTF">2019-12-08T12:11:00Z</dcterms:created>
  <dcterms:modified xsi:type="dcterms:W3CDTF">2019-12-08T12:19:00Z</dcterms:modified>
</cp:coreProperties>
</file>