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B68B7" w14:textId="77777777" w:rsidR="00861509" w:rsidRPr="00AB7A8F" w:rsidRDefault="00861509" w:rsidP="00861509">
      <w:pPr>
        <w:jc w:val="center"/>
        <w:rPr>
          <w:rFonts w:ascii="Arial" w:hAnsi="Arial" w:cs="Arial"/>
          <w:sz w:val="36"/>
          <w:szCs w:val="28"/>
        </w:rPr>
      </w:pPr>
      <w:bookmarkStart w:id="0" w:name="_Hlk189938858"/>
    </w:p>
    <w:p w14:paraId="1FED0C86" w14:textId="77777777" w:rsidR="00861509" w:rsidRPr="00AB7A8F" w:rsidRDefault="00861509" w:rsidP="00861509">
      <w:pPr>
        <w:jc w:val="center"/>
        <w:rPr>
          <w:rFonts w:ascii="Arial" w:hAnsi="Arial" w:cs="Arial"/>
          <w:sz w:val="36"/>
          <w:szCs w:val="28"/>
        </w:rPr>
      </w:pPr>
    </w:p>
    <w:p w14:paraId="64063490" w14:textId="77777777" w:rsidR="00861509" w:rsidRPr="00AB7A8F" w:rsidRDefault="00861509" w:rsidP="002713CA">
      <w:pPr>
        <w:jc w:val="center"/>
        <w:rPr>
          <w:rFonts w:ascii="Arial" w:hAnsi="Arial" w:cs="Arial"/>
          <w:sz w:val="36"/>
          <w:szCs w:val="28"/>
        </w:rPr>
      </w:pPr>
    </w:p>
    <w:p w14:paraId="5D1B67E1" w14:textId="77777777" w:rsidR="00861509" w:rsidRPr="00AB7A8F" w:rsidRDefault="00861509" w:rsidP="002713CA">
      <w:pPr>
        <w:jc w:val="center"/>
        <w:rPr>
          <w:rFonts w:ascii="Arial" w:hAnsi="Arial" w:cs="Arial"/>
          <w:sz w:val="36"/>
          <w:szCs w:val="28"/>
        </w:rPr>
      </w:pPr>
    </w:p>
    <w:p w14:paraId="553D559B" w14:textId="77777777" w:rsidR="002713CA" w:rsidRPr="002713CA" w:rsidRDefault="002713CA" w:rsidP="002713CA">
      <w:pPr>
        <w:jc w:val="center"/>
        <w:rPr>
          <w:rFonts w:ascii="Arial" w:hAnsi="Arial" w:cs="Arial"/>
          <w:b/>
          <w:bCs/>
          <w:sz w:val="36"/>
          <w:szCs w:val="28"/>
        </w:rPr>
      </w:pPr>
      <w:r w:rsidRPr="002713CA">
        <w:rPr>
          <w:rFonts w:ascii="Arial" w:hAnsi="Arial" w:cs="Arial"/>
          <w:b/>
          <w:bCs/>
          <w:sz w:val="36"/>
          <w:szCs w:val="28"/>
        </w:rPr>
        <w:t>Module Title: Hotel Placement Research Project</w:t>
      </w:r>
    </w:p>
    <w:p w14:paraId="2D09F18D" w14:textId="77777777" w:rsidR="002713CA" w:rsidRPr="002713CA" w:rsidRDefault="002713CA" w:rsidP="002713CA">
      <w:pPr>
        <w:jc w:val="center"/>
        <w:rPr>
          <w:rFonts w:ascii="Arial" w:hAnsi="Arial" w:cs="Arial"/>
          <w:b/>
          <w:bCs/>
          <w:sz w:val="36"/>
          <w:szCs w:val="28"/>
        </w:rPr>
      </w:pPr>
      <w:r w:rsidRPr="002713CA">
        <w:rPr>
          <w:rFonts w:ascii="Arial" w:hAnsi="Arial" w:cs="Arial"/>
          <w:b/>
          <w:bCs/>
          <w:sz w:val="36"/>
          <w:szCs w:val="28"/>
        </w:rPr>
        <w:t>Module code: BMIH6008</w:t>
      </w:r>
    </w:p>
    <w:p w14:paraId="71848AAE" w14:textId="346A260E" w:rsidR="002713CA" w:rsidRPr="002713CA" w:rsidRDefault="002713CA" w:rsidP="002713CA">
      <w:pPr>
        <w:jc w:val="center"/>
        <w:rPr>
          <w:rFonts w:ascii="Arial" w:hAnsi="Arial" w:cs="Arial"/>
          <w:b/>
          <w:bCs/>
          <w:sz w:val="36"/>
          <w:szCs w:val="28"/>
        </w:rPr>
      </w:pPr>
      <w:r w:rsidRPr="002713CA">
        <w:rPr>
          <w:rFonts w:ascii="Arial" w:hAnsi="Arial" w:cs="Arial"/>
          <w:b/>
          <w:bCs/>
          <w:sz w:val="36"/>
          <w:szCs w:val="28"/>
        </w:rPr>
        <w:t>Module Lead: Dr. Ernest</w:t>
      </w:r>
      <w:r>
        <w:rPr>
          <w:rFonts w:ascii="Arial" w:hAnsi="Arial" w:cs="Arial"/>
          <w:b/>
          <w:bCs/>
          <w:sz w:val="36"/>
          <w:szCs w:val="28"/>
        </w:rPr>
        <w:t xml:space="preserve"> </w:t>
      </w:r>
      <w:proofErr w:type="spellStart"/>
      <w:r w:rsidRPr="002713CA">
        <w:rPr>
          <w:rFonts w:ascii="Arial" w:hAnsi="Arial" w:cs="Arial"/>
          <w:b/>
          <w:bCs/>
          <w:sz w:val="36"/>
          <w:szCs w:val="28"/>
        </w:rPr>
        <w:t>Balutie</w:t>
      </w:r>
      <w:proofErr w:type="spellEnd"/>
      <w:r w:rsidRPr="002713CA">
        <w:rPr>
          <w:rFonts w:ascii="Arial" w:hAnsi="Arial" w:cs="Arial"/>
          <w:b/>
          <w:bCs/>
          <w:sz w:val="36"/>
          <w:szCs w:val="28"/>
        </w:rPr>
        <w:t xml:space="preserve"> </w:t>
      </w:r>
      <w:proofErr w:type="spellStart"/>
      <w:r w:rsidRPr="002713CA">
        <w:rPr>
          <w:rFonts w:ascii="Arial" w:hAnsi="Arial" w:cs="Arial"/>
          <w:b/>
          <w:bCs/>
          <w:sz w:val="36"/>
          <w:szCs w:val="28"/>
        </w:rPr>
        <w:t>Wavei</w:t>
      </w:r>
      <w:proofErr w:type="spellEnd"/>
    </w:p>
    <w:p w14:paraId="04C93AF6" w14:textId="77777777" w:rsidR="002713CA" w:rsidRPr="002713CA" w:rsidRDefault="002713CA" w:rsidP="002713CA">
      <w:pPr>
        <w:jc w:val="center"/>
        <w:rPr>
          <w:rFonts w:ascii="Arial" w:hAnsi="Arial" w:cs="Arial"/>
          <w:b/>
          <w:bCs/>
          <w:sz w:val="36"/>
          <w:szCs w:val="28"/>
        </w:rPr>
      </w:pPr>
      <w:r w:rsidRPr="002713CA">
        <w:rPr>
          <w:rFonts w:ascii="Arial" w:hAnsi="Arial" w:cs="Arial"/>
          <w:b/>
          <w:bCs/>
          <w:sz w:val="36"/>
          <w:szCs w:val="28"/>
        </w:rPr>
        <w:t>Student name: Alina Elena Grigore</w:t>
      </w:r>
    </w:p>
    <w:p w14:paraId="36E7ABAF" w14:textId="77777777" w:rsidR="002713CA" w:rsidRPr="002713CA" w:rsidRDefault="002713CA" w:rsidP="002713CA">
      <w:pPr>
        <w:jc w:val="center"/>
        <w:rPr>
          <w:rFonts w:ascii="Arial" w:hAnsi="Arial" w:cs="Arial"/>
          <w:b/>
          <w:bCs/>
          <w:sz w:val="36"/>
          <w:szCs w:val="28"/>
        </w:rPr>
      </w:pPr>
      <w:r w:rsidRPr="002713CA">
        <w:rPr>
          <w:rFonts w:ascii="Arial" w:hAnsi="Arial" w:cs="Arial"/>
          <w:b/>
          <w:bCs/>
          <w:sz w:val="36"/>
          <w:szCs w:val="28"/>
        </w:rPr>
        <w:t>Student id: 2127382</w:t>
      </w:r>
    </w:p>
    <w:p w14:paraId="70B23AE1" w14:textId="77777777" w:rsidR="002713CA" w:rsidRPr="002713CA" w:rsidRDefault="002713CA" w:rsidP="002713CA">
      <w:pPr>
        <w:jc w:val="center"/>
        <w:rPr>
          <w:rFonts w:ascii="Arial" w:hAnsi="Arial" w:cs="Arial"/>
          <w:b/>
          <w:bCs/>
          <w:sz w:val="36"/>
          <w:szCs w:val="28"/>
        </w:rPr>
      </w:pPr>
    </w:p>
    <w:p w14:paraId="4C6AAEAC" w14:textId="77777777" w:rsidR="00861509" w:rsidRDefault="00861509" w:rsidP="00242D5D">
      <w:pPr>
        <w:rPr>
          <w:rFonts w:ascii="Arial" w:hAnsi="Arial" w:cs="Arial"/>
          <w:b/>
          <w:bCs/>
          <w:sz w:val="32"/>
          <w:szCs w:val="24"/>
        </w:rPr>
      </w:pPr>
    </w:p>
    <w:p w14:paraId="018B49B6" w14:textId="77777777" w:rsidR="002713CA" w:rsidRDefault="002713CA" w:rsidP="00242D5D">
      <w:pPr>
        <w:rPr>
          <w:rFonts w:ascii="Arial" w:hAnsi="Arial" w:cs="Arial"/>
          <w:b/>
          <w:bCs/>
          <w:sz w:val="32"/>
          <w:szCs w:val="24"/>
        </w:rPr>
      </w:pPr>
    </w:p>
    <w:p w14:paraId="69A4019B" w14:textId="77777777" w:rsidR="002713CA" w:rsidRDefault="002713CA" w:rsidP="00242D5D">
      <w:pPr>
        <w:rPr>
          <w:rFonts w:ascii="Arial" w:hAnsi="Arial" w:cs="Arial"/>
          <w:b/>
          <w:bCs/>
          <w:sz w:val="32"/>
          <w:szCs w:val="24"/>
        </w:rPr>
      </w:pPr>
    </w:p>
    <w:p w14:paraId="1AC6AC87" w14:textId="77777777" w:rsidR="002713CA" w:rsidRDefault="002713CA" w:rsidP="00242D5D">
      <w:pPr>
        <w:rPr>
          <w:rFonts w:ascii="Arial" w:hAnsi="Arial" w:cs="Arial"/>
          <w:b/>
          <w:bCs/>
          <w:sz w:val="32"/>
          <w:szCs w:val="24"/>
        </w:rPr>
      </w:pPr>
    </w:p>
    <w:p w14:paraId="611C39B6" w14:textId="77777777" w:rsidR="002713CA" w:rsidRDefault="002713CA" w:rsidP="00242D5D">
      <w:pPr>
        <w:rPr>
          <w:rFonts w:ascii="Arial" w:hAnsi="Arial" w:cs="Arial"/>
          <w:b/>
          <w:bCs/>
          <w:sz w:val="32"/>
          <w:szCs w:val="24"/>
        </w:rPr>
      </w:pPr>
    </w:p>
    <w:p w14:paraId="0A43452E" w14:textId="77777777" w:rsidR="002713CA" w:rsidRDefault="002713CA" w:rsidP="00242D5D">
      <w:pPr>
        <w:rPr>
          <w:rFonts w:ascii="Arial" w:hAnsi="Arial" w:cs="Arial"/>
          <w:b/>
          <w:bCs/>
          <w:sz w:val="32"/>
          <w:szCs w:val="24"/>
        </w:rPr>
      </w:pPr>
    </w:p>
    <w:p w14:paraId="0C1FF826" w14:textId="77777777" w:rsidR="002713CA" w:rsidRDefault="002713CA" w:rsidP="00242D5D">
      <w:pPr>
        <w:rPr>
          <w:rFonts w:ascii="Arial" w:hAnsi="Arial" w:cs="Arial"/>
          <w:b/>
          <w:bCs/>
          <w:sz w:val="32"/>
          <w:szCs w:val="24"/>
        </w:rPr>
      </w:pPr>
    </w:p>
    <w:p w14:paraId="54BC3065" w14:textId="77777777" w:rsidR="002713CA" w:rsidRDefault="002713CA" w:rsidP="00242D5D">
      <w:pPr>
        <w:rPr>
          <w:rFonts w:ascii="Arial" w:hAnsi="Arial" w:cs="Arial"/>
          <w:b/>
          <w:bCs/>
          <w:sz w:val="32"/>
          <w:szCs w:val="24"/>
        </w:rPr>
      </w:pPr>
    </w:p>
    <w:p w14:paraId="62FC6E0B" w14:textId="77777777" w:rsidR="002713CA" w:rsidRPr="00AB7A8F" w:rsidRDefault="002713CA" w:rsidP="00242D5D">
      <w:pPr>
        <w:rPr>
          <w:rFonts w:ascii="Arial" w:hAnsi="Arial" w:cs="Arial"/>
          <w:b/>
          <w:bCs/>
          <w:sz w:val="32"/>
          <w:szCs w:val="24"/>
        </w:rPr>
      </w:pPr>
    </w:p>
    <w:p w14:paraId="33BBEB3B" w14:textId="77777777" w:rsidR="00861509" w:rsidRPr="00AB7A8F" w:rsidRDefault="00861509" w:rsidP="00861509">
      <w:pPr>
        <w:jc w:val="center"/>
        <w:rPr>
          <w:rFonts w:ascii="Arial" w:hAnsi="Arial" w:cs="Arial"/>
          <w:b/>
          <w:bCs/>
          <w:sz w:val="32"/>
          <w:szCs w:val="24"/>
        </w:rPr>
      </w:pPr>
    </w:p>
    <w:p w14:paraId="4B3BFBBE" w14:textId="77777777" w:rsidR="00861509" w:rsidRPr="00AB7A8F" w:rsidRDefault="00861509" w:rsidP="00861509">
      <w:pPr>
        <w:jc w:val="center"/>
        <w:rPr>
          <w:rFonts w:ascii="Arial" w:hAnsi="Arial" w:cs="Arial"/>
        </w:rPr>
      </w:pPr>
      <w:r w:rsidRPr="00AB7A8F">
        <w:rPr>
          <w:rFonts w:ascii="Arial" w:hAnsi="Arial" w:cs="Arial"/>
        </w:rPr>
        <w:t>Acknowledgement</w:t>
      </w:r>
    </w:p>
    <w:p w14:paraId="3ADDABCB" w14:textId="3BED343F" w:rsidR="00861509" w:rsidRDefault="00242D5D" w:rsidP="00861509">
      <w:pPr>
        <w:rPr>
          <w:rFonts w:ascii="Arial" w:hAnsi="Arial" w:cs="Arial"/>
        </w:rPr>
      </w:pPr>
      <w:r w:rsidRPr="00AB7A8F">
        <w:rPr>
          <w:rFonts w:ascii="Arial" w:hAnsi="Arial" w:cs="Arial"/>
        </w:rPr>
        <w:t>I would like to acknowledge that no artificial intelligence (AI) tools or technologies were utili</w:t>
      </w:r>
      <w:r w:rsidR="00A832B1" w:rsidRPr="00AB7A8F">
        <w:rPr>
          <w:rFonts w:ascii="Arial" w:hAnsi="Arial" w:cs="Arial"/>
        </w:rPr>
        <w:t>se</w:t>
      </w:r>
      <w:r w:rsidRPr="00AB7A8F">
        <w:rPr>
          <w:rFonts w:ascii="Arial" w:hAnsi="Arial" w:cs="Arial"/>
        </w:rPr>
        <w:t>d in conducting this study. All research processes</w:t>
      </w:r>
      <w:r w:rsidR="00A20CD7" w:rsidRPr="00AB7A8F">
        <w:rPr>
          <w:rFonts w:ascii="Arial" w:hAnsi="Arial" w:cs="Arial"/>
        </w:rPr>
        <w:t xml:space="preserve"> like </w:t>
      </w:r>
      <w:r w:rsidRPr="00AB7A8F">
        <w:rPr>
          <w:rFonts w:ascii="Arial" w:hAnsi="Arial" w:cs="Arial"/>
        </w:rPr>
        <w:t xml:space="preserve">data collection, analysis, and interpretation were carried out manually by the researcher without the involvement of AI systems or automated technologies. </w:t>
      </w:r>
      <w:r w:rsidR="00A20CD7" w:rsidRPr="00AB7A8F">
        <w:rPr>
          <w:rFonts w:ascii="Arial" w:hAnsi="Arial" w:cs="Arial"/>
        </w:rPr>
        <w:t>Also, t</w:t>
      </w:r>
      <w:r w:rsidRPr="00AB7A8F">
        <w:rPr>
          <w:rFonts w:ascii="Arial" w:hAnsi="Arial" w:cs="Arial"/>
        </w:rPr>
        <w:t>he findings and conclusions are solely based on the data gathered and the researcher’s analysis.</w:t>
      </w:r>
    </w:p>
    <w:p w14:paraId="3E711BE1" w14:textId="77777777" w:rsidR="002713CA" w:rsidRDefault="002713CA" w:rsidP="00861509">
      <w:pPr>
        <w:rPr>
          <w:rFonts w:ascii="Arial" w:hAnsi="Arial" w:cs="Arial"/>
        </w:rPr>
      </w:pPr>
    </w:p>
    <w:p w14:paraId="10BB662A" w14:textId="77777777" w:rsidR="002713CA" w:rsidRDefault="002713CA" w:rsidP="00861509">
      <w:pPr>
        <w:rPr>
          <w:rFonts w:ascii="Arial" w:hAnsi="Arial" w:cs="Arial"/>
        </w:rPr>
      </w:pPr>
    </w:p>
    <w:p w14:paraId="5D8173F2" w14:textId="77777777" w:rsidR="002713CA" w:rsidRDefault="002713CA" w:rsidP="00861509">
      <w:pPr>
        <w:rPr>
          <w:rFonts w:ascii="Arial" w:hAnsi="Arial" w:cs="Arial"/>
        </w:rPr>
      </w:pPr>
    </w:p>
    <w:p w14:paraId="122F8546" w14:textId="77777777" w:rsidR="002713CA" w:rsidRDefault="002713CA" w:rsidP="00861509">
      <w:pPr>
        <w:rPr>
          <w:rFonts w:ascii="Arial" w:hAnsi="Arial" w:cs="Arial"/>
        </w:rPr>
      </w:pPr>
    </w:p>
    <w:p w14:paraId="7E39108D" w14:textId="77777777" w:rsidR="002713CA" w:rsidRDefault="002713CA" w:rsidP="00861509">
      <w:pPr>
        <w:rPr>
          <w:rFonts w:ascii="Arial" w:hAnsi="Arial" w:cs="Arial"/>
        </w:rPr>
      </w:pPr>
    </w:p>
    <w:p w14:paraId="2FA85B25" w14:textId="77777777" w:rsidR="002713CA" w:rsidRDefault="002713CA" w:rsidP="00861509">
      <w:pPr>
        <w:rPr>
          <w:rFonts w:ascii="Arial" w:hAnsi="Arial" w:cs="Arial"/>
        </w:rPr>
      </w:pPr>
    </w:p>
    <w:p w14:paraId="43AD67A9" w14:textId="77777777" w:rsidR="002713CA" w:rsidRDefault="002713CA" w:rsidP="00861509">
      <w:pPr>
        <w:rPr>
          <w:rFonts w:ascii="Arial" w:hAnsi="Arial" w:cs="Arial"/>
        </w:rPr>
      </w:pPr>
    </w:p>
    <w:p w14:paraId="2440428E" w14:textId="77777777" w:rsidR="002713CA" w:rsidRDefault="002713CA" w:rsidP="00861509">
      <w:pPr>
        <w:rPr>
          <w:rFonts w:ascii="Arial" w:hAnsi="Arial" w:cs="Arial"/>
        </w:rPr>
      </w:pPr>
    </w:p>
    <w:p w14:paraId="2C0CFC7B" w14:textId="77777777" w:rsidR="002713CA" w:rsidRDefault="002713CA" w:rsidP="00861509">
      <w:pPr>
        <w:rPr>
          <w:rFonts w:ascii="Arial" w:hAnsi="Arial" w:cs="Arial"/>
        </w:rPr>
      </w:pPr>
    </w:p>
    <w:p w14:paraId="4580E2FF" w14:textId="77777777" w:rsidR="002713CA" w:rsidRDefault="002713CA" w:rsidP="00861509">
      <w:pPr>
        <w:rPr>
          <w:rFonts w:ascii="Arial" w:hAnsi="Arial" w:cs="Arial"/>
        </w:rPr>
      </w:pPr>
    </w:p>
    <w:p w14:paraId="6850D967" w14:textId="77777777" w:rsidR="002713CA" w:rsidRDefault="002713CA" w:rsidP="00861509">
      <w:pPr>
        <w:rPr>
          <w:rFonts w:ascii="Arial" w:hAnsi="Arial" w:cs="Arial"/>
        </w:rPr>
      </w:pPr>
    </w:p>
    <w:p w14:paraId="2ABC63C8" w14:textId="77777777" w:rsidR="002713CA" w:rsidRDefault="002713CA" w:rsidP="00861509">
      <w:pPr>
        <w:rPr>
          <w:rFonts w:ascii="Arial" w:hAnsi="Arial" w:cs="Arial"/>
        </w:rPr>
      </w:pPr>
    </w:p>
    <w:p w14:paraId="5273C5FC" w14:textId="77777777" w:rsidR="002713CA" w:rsidRPr="00AB7A8F" w:rsidRDefault="002713CA" w:rsidP="00861509">
      <w:pPr>
        <w:rPr>
          <w:rFonts w:ascii="Arial" w:hAnsi="Arial" w:cs="Arial"/>
        </w:rPr>
      </w:pPr>
    </w:p>
    <w:p w14:paraId="5A833EBD" w14:textId="77777777" w:rsidR="00861509" w:rsidRPr="00AB7A8F" w:rsidRDefault="00861509" w:rsidP="00861509">
      <w:pPr>
        <w:rPr>
          <w:rFonts w:ascii="Arial" w:hAnsi="Arial" w:cs="Arial"/>
          <w:b/>
          <w:bCs/>
          <w:sz w:val="32"/>
          <w:szCs w:val="24"/>
        </w:rPr>
      </w:pPr>
    </w:p>
    <w:p w14:paraId="780AD171" w14:textId="6A75BA9D" w:rsidR="00861509" w:rsidRPr="002713CA" w:rsidRDefault="00861509" w:rsidP="007B2065">
      <w:pPr>
        <w:jc w:val="center"/>
        <w:rPr>
          <w:rFonts w:ascii="Arial" w:hAnsi="Arial" w:cs="Arial"/>
          <w:i/>
          <w:iCs/>
          <w:sz w:val="32"/>
          <w:szCs w:val="32"/>
        </w:rPr>
      </w:pPr>
      <w:r w:rsidRPr="002713CA">
        <w:rPr>
          <w:rFonts w:ascii="Arial" w:hAnsi="Arial" w:cs="Arial"/>
          <w:i/>
          <w:iCs/>
          <w:sz w:val="32"/>
          <w:szCs w:val="32"/>
        </w:rPr>
        <w:t>Topic: Evaluating the Impact of AI and Automation on Service Delivery in Hospitality: A Case Study of Village Hotel Swindon</w:t>
      </w:r>
    </w:p>
    <w:p w14:paraId="5211D4C2" w14:textId="77777777" w:rsidR="00861509" w:rsidRPr="00AB7A8F" w:rsidRDefault="00861509" w:rsidP="00861509">
      <w:pPr>
        <w:pStyle w:val="Heading1"/>
        <w:jc w:val="center"/>
        <w:rPr>
          <w:rFonts w:cs="Arial"/>
          <w:color w:val="auto"/>
        </w:rPr>
      </w:pPr>
      <w:bookmarkStart w:id="1" w:name="_Toc190634718"/>
      <w:bookmarkStart w:id="2" w:name="_Toc190636134"/>
      <w:bookmarkStart w:id="3" w:name="_Toc191843608"/>
      <w:r w:rsidRPr="00AB7A8F">
        <w:rPr>
          <w:rFonts w:cs="Arial"/>
          <w:color w:val="auto"/>
        </w:rPr>
        <w:t>Abstract</w:t>
      </w:r>
      <w:bookmarkEnd w:id="1"/>
      <w:bookmarkEnd w:id="2"/>
      <w:bookmarkEnd w:id="3"/>
    </w:p>
    <w:p w14:paraId="0743056A" w14:textId="17EFAF63" w:rsidR="007B2065" w:rsidRPr="00AB7A8F" w:rsidRDefault="007B2065" w:rsidP="007B2065">
      <w:pPr>
        <w:rPr>
          <w:rFonts w:ascii="Arial" w:hAnsi="Arial" w:cs="Arial"/>
        </w:rPr>
      </w:pPr>
      <w:r w:rsidRPr="00AB7A8F">
        <w:rPr>
          <w:rFonts w:ascii="Arial" w:hAnsi="Arial" w:cs="Arial"/>
        </w:rPr>
        <w:t xml:space="preserve">With the growing adoption of AI technologies in the hospitality sector, the research explores key operational areas where AI can enhance efficiency and service quality. </w:t>
      </w:r>
      <w:r w:rsidR="005303F1" w:rsidRPr="00AB7A8F">
        <w:rPr>
          <w:rFonts w:ascii="Arial" w:hAnsi="Arial" w:cs="Arial"/>
        </w:rPr>
        <w:t>Thus, t</w:t>
      </w:r>
      <w:r w:rsidRPr="00AB7A8F">
        <w:rPr>
          <w:rFonts w:ascii="Arial" w:hAnsi="Arial" w:cs="Arial"/>
        </w:rPr>
        <w:t xml:space="preserve">his research aims to evaluate the impact of AI and Automation on service delivery at Village Hotel Swindon.  </w:t>
      </w:r>
      <w:r w:rsidR="005303F1" w:rsidRPr="00AB7A8F">
        <w:rPr>
          <w:rFonts w:ascii="Arial" w:hAnsi="Arial" w:cs="Arial"/>
        </w:rPr>
        <w:t>Also, t</w:t>
      </w:r>
      <w:r w:rsidRPr="00AB7A8F">
        <w:rPr>
          <w:rFonts w:ascii="Arial" w:hAnsi="Arial" w:cs="Arial"/>
        </w:rPr>
        <w:t xml:space="preserve">he study identifies key operational areas where AI and automation can add value at Village Hotel Swindon. Then, it </w:t>
      </w:r>
      <w:r w:rsidR="005303F1" w:rsidRPr="00AB7A8F">
        <w:rPr>
          <w:rFonts w:ascii="Arial" w:hAnsi="Arial" w:cs="Arial"/>
        </w:rPr>
        <w:t>a</w:t>
      </w:r>
      <w:r w:rsidRPr="00AB7A8F">
        <w:rPr>
          <w:rFonts w:ascii="Arial" w:hAnsi="Arial" w:cs="Arial"/>
        </w:rPr>
        <w:t xml:space="preserve">nalyses the impact of AI and Automation on service delivery. </w:t>
      </w:r>
      <w:r w:rsidR="00A10082" w:rsidRPr="00AB7A8F">
        <w:rPr>
          <w:rFonts w:ascii="Arial" w:hAnsi="Arial" w:cs="Arial"/>
        </w:rPr>
        <w:t>Then</w:t>
      </w:r>
      <w:r w:rsidRPr="00AB7A8F">
        <w:rPr>
          <w:rFonts w:ascii="Arial" w:hAnsi="Arial" w:cs="Arial"/>
        </w:rPr>
        <w:t>, it provides practical recommendations for implementing AI tools to complement human interaction.</w:t>
      </w:r>
    </w:p>
    <w:p w14:paraId="31337838" w14:textId="7AF66645" w:rsidR="007B2065" w:rsidRPr="00AB7A8F" w:rsidRDefault="007B2065" w:rsidP="007B2065">
      <w:pPr>
        <w:rPr>
          <w:rFonts w:ascii="Arial" w:hAnsi="Arial" w:cs="Arial"/>
        </w:rPr>
      </w:pPr>
      <w:r w:rsidRPr="00AB7A8F">
        <w:rPr>
          <w:rFonts w:ascii="Arial" w:hAnsi="Arial" w:cs="Arial"/>
        </w:rPr>
        <w:t>This study uses a deductive approach to evaluate the impact of AI and automation on service delivery at Village Hotel Swindon</w:t>
      </w:r>
      <w:r w:rsidR="00A10082" w:rsidRPr="00AB7A8F">
        <w:rPr>
          <w:rFonts w:ascii="Arial" w:hAnsi="Arial" w:cs="Arial"/>
        </w:rPr>
        <w:t xml:space="preserve"> </w:t>
      </w:r>
      <w:r w:rsidRPr="00AB7A8F">
        <w:rPr>
          <w:rFonts w:ascii="Arial" w:hAnsi="Arial" w:cs="Arial"/>
        </w:rPr>
        <w:t>with a case study strategy</w:t>
      </w:r>
      <w:r w:rsidR="00A10082" w:rsidRPr="00AB7A8F">
        <w:rPr>
          <w:rFonts w:ascii="Arial" w:hAnsi="Arial" w:cs="Arial"/>
        </w:rPr>
        <w:t xml:space="preserve"> which</w:t>
      </w:r>
      <w:r w:rsidRPr="00AB7A8F">
        <w:rPr>
          <w:rFonts w:ascii="Arial" w:hAnsi="Arial" w:cs="Arial"/>
        </w:rPr>
        <w:t xml:space="preserve"> focu</w:t>
      </w:r>
      <w:r w:rsidR="00A10082" w:rsidRPr="00AB7A8F">
        <w:rPr>
          <w:rFonts w:ascii="Arial" w:hAnsi="Arial" w:cs="Arial"/>
        </w:rPr>
        <w:t>ses</w:t>
      </w:r>
      <w:r w:rsidRPr="00AB7A8F">
        <w:rPr>
          <w:rFonts w:ascii="Arial" w:hAnsi="Arial" w:cs="Arial"/>
        </w:rPr>
        <w:t xml:space="preserve"> on one hotel. A quantitative method is applied, collecting data through a survey of 20 employees using purposive sampling. Statistical analysis will assess AI's impact on service quality and efficiency.</w:t>
      </w:r>
    </w:p>
    <w:p w14:paraId="25FB9AD0" w14:textId="4ADB4329" w:rsidR="007B2065" w:rsidRPr="00AB7A8F" w:rsidRDefault="007B2065" w:rsidP="007B2065">
      <w:pPr>
        <w:rPr>
          <w:rFonts w:ascii="Arial" w:hAnsi="Arial" w:cs="Arial"/>
          <w:lang w:val="en-US"/>
        </w:rPr>
      </w:pPr>
      <w:r w:rsidRPr="00AB7A8F">
        <w:rPr>
          <w:rFonts w:ascii="Arial" w:hAnsi="Arial" w:cs="Arial"/>
          <w:lang w:val="en-US"/>
        </w:rPr>
        <w:t>The study finds that AI and automation enhance various operational areas</w:t>
      </w:r>
      <w:r w:rsidR="00A10082" w:rsidRPr="00AB7A8F">
        <w:rPr>
          <w:rFonts w:ascii="Arial" w:hAnsi="Arial" w:cs="Arial"/>
          <w:lang w:val="en-US"/>
        </w:rPr>
        <w:t xml:space="preserve"> like </w:t>
      </w:r>
      <w:r w:rsidRPr="00AB7A8F">
        <w:rPr>
          <w:rFonts w:ascii="Arial" w:hAnsi="Arial" w:cs="Arial"/>
          <w:lang w:val="en-US"/>
        </w:rPr>
        <w:t xml:space="preserve">housekeeping, financial operations, front desk management, predictive maintenance, reservation systems and food service. These technologies improve efficiency, streamline processes, and ensure smooth hotel operations by minimizing disruptions and improving accuracy. Also, the findings of the study indicate that the implementation of AI and automation significantly improves service delivery by optimizing processes like check-ins, housekeeping, and billing. Predictive maintenance ensures uninterrupted operations, and AI-driven reservation and food service systems enhance convenience, while AI chatbots and virtual assistants provide quick support, enhancing the overall guest experience. Then, the findings of the study suggest that to complement human interaction, AI tools </w:t>
      </w:r>
      <w:r w:rsidRPr="00AB7A8F">
        <w:rPr>
          <w:rFonts w:ascii="Arial" w:hAnsi="Arial" w:cs="Arial"/>
          <w:lang w:val="en-US"/>
        </w:rPr>
        <w:lastRenderedPageBreak/>
        <w:t>such as chatbots for fast responses, automated kiosks for check-ins/outs, predictive maintenance systems, and AI-based recommendation systems should be integrated. Voice assistants for room service and robotic housekeeping assistants would further enhance service convenience and operational efficiency.</w:t>
      </w:r>
    </w:p>
    <w:sdt>
      <w:sdtPr>
        <w:rPr>
          <w:rFonts w:ascii="Arial" w:eastAsia="Times New Roman" w:hAnsi="Arial" w:cs="Arial"/>
          <w:color w:val="auto"/>
          <w:kern w:val="2"/>
          <w:sz w:val="24"/>
          <w:szCs w:val="20"/>
          <w:lang w:val="en-GB"/>
          <w14:ligatures w14:val="standardContextual"/>
        </w:rPr>
        <w:id w:val="222874985"/>
        <w:docPartObj>
          <w:docPartGallery w:val="Table of Contents"/>
          <w:docPartUnique/>
        </w:docPartObj>
      </w:sdtPr>
      <w:sdtEndPr>
        <w:rPr>
          <w:b/>
          <w:bCs/>
          <w:noProof/>
        </w:rPr>
      </w:sdtEndPr>
      <w:sdtContent>
        <w:p w14:paraId="7D9F7624" w14:textId="77777777" w:rsidR="00861509" w:rsidRPr="00AB7A8F" w:rsidRDefault="00861509" w:rsidP="00861509">
          <w:pPr>
            <w:pStyle w:val="TOCHeading"/>
            <w:rPr>
              <w:rFonts w:ascii="Arial" w:hAnsi="Arial" w:cs="Arial"/>
              <w:b/>
              <w:bCs/>
              <w:color w:val="auto"/>
            </w:rPr>
          </w:pPr>
          <w:r w:rsidRPr="00AB7A8F">
            <w:rPr>
              <w:rFonts w:ascii="Arial" w:hAnsi="Arial" w:cs="Arial"/>
              <w:b/>
              <w:bCs/>
              <w:color w:val="auto"/>
            </w:rPr>
            <w:t>Contents</w:t>
          </w:r>
        </w:p>
        <w:p w14:paraId="1CFB8DDF" w14:textId="7255432C" w:rsidR="00AB7A8F" w:rsidRPr="00AB7A8F" w:rsidRDefault="00861509">
          <w:pPr>
            <w:pStyle w:val="TOC1"/>
            <w:tabs>
              <w:tab w:val="right" w:leader="dot" w:pos="9350"/>
            </w:tabs>
            <w:rPr>
              <w:rFonts w:ascii="Arial" w:eastAsiaTheme="minorEastAsia" w:hAnsi="Arial" w:cs="Arial"/>
              <w:noProof/>
              <w:szCs w:val="24"/>
              <w:lang w:val="en-US"/>
            </w:rPr>
          </w:pPr>
          <w:r w:rsidRPr="00AB7A8F">
            <w:rPr>
              <w:rFonts w:ascii="Arial" w:hAnsi="Arial" w:cs="Arial"/>
            </w:rPr>
            <w:fldChar w:fldCharType="begin"/>
          </w:r>
          <w:r w:rsidRPr="00AB7A8F">
            <w:rPr>
              <w:rFonts w:ascii="Arial" w:hAnsi="Arial" w:cs="Arial"/>
            </w:rPr>
            <w:instrText xml:space="preserve"> TOC \o "1-3" \h \z \u </w:instrText>
          </w:r>
          <w:r w:rsidRPr="00AB7A8F">
            <w:rPr>
              <w:rFonts w:ascii="Arial" w:hAnsi="Arial" w:cs="Arial"/>
            </w:rPr>
            <w:fldChar w:fldCharType="separate"/>
          </w:r>
          <w:hyperlink w:anchor="_Toc191843608" w:history="1">
            <w:r w:rsidR="00AB7A8F" w:rsidRPr="00AB7A8F">
              <w:rPr>
                <w:rStyle w:val="Hyperlink"/>
                <w:rFonts w:ascii="Arial" w:eastAsiaTheme="majorEastAsia" w:hAnsi="Arial" w:cs="Arial"/>
                <w:noProof/>
              </w:rPr>
              <w:t>Abstract</w:t>
            </w:r>
            <w:r w:rsidR="00AB7A8F" w:rsidRPr="00AB7A8F">
              <w:rPr>
                <w:rFonts w:ascii="Arial" w:hAnsi="Arial" w:cs="Arial"/>
                <w:noProof/>
                <w:webHidden/>
              </w:rPr>
              <w:tab/>
            </w:r>
            <w:r w:rsidR="00AB7A8F" w:rsidRPr="00AB7A8F">
              <w:rPr>
                <w:rFonts w:ascii="Arial" w:hAnsi="Arial" w:cs="Arial"/>
                <w:noProof/>
                <w:webHidden/>
              </w:rPr>
              <w:fldChar w:fldCharType="begin"/>
            </w:r>
            <w:r w:rsidR="00AB7A8F" w:rsidRPr="00AB7A8F">
              <w:rPr>
                <w:rFonts w:ascii="Arial" w:hAnsi="Arial" w:cs="Arial"/>
                <w:noProof/>
                <w:webHidden/>
              </w:rPr>
              <w:instrText xml:space="preserve"> PAGEREF _Toc191843608 \h </w:instrText>
            </w:r>
            <w:r w:rsidR="00AB7A8F" w:rsidRPr="00AB7A8F">
              <w:rPr>
                <w:rFonts w:ascii="Arial" w:hAnsi="Arial" w:cs="Arial"/>
                <w:noProof/>
                <w:webHidden/>
              </w:rPr>
            </w:r>
            <w:r w:rsidR="00AB7A8F" w:rsidRPr="00AB7A8F">
              <w:rPr>
                <w:rFonts w:ascii="Arial" w:hAnsi="Arial" w:cs="Arial"/>
                <w:noProof/>
                <w:webHidden/>
              </w:rPr>
              <w:fldChar w:fldCharType="separate"/>
            </w:r>
            <w:r w:rsidR="00AB7A8F" w:rsidRPr="00AB7A8F">
              <w:rPr>
                <w:rFonts w:ascii="Arial" w:hAnsi="Arial" w:cs="Arial"/>
                <w:noProof/>
                <w:webHidden/>
              </w:rPr>
              <w:t>2</w:t>
            </w:r>
            <w:r w:rsidR="00AB7A8F" w:rsidRPr="00AB7A8F">
              <w:rPr>
                <w:rFonts w:ascii="Arial" w:hAnsi="Arial" w:cs="Arial"/>
                <w:noProof/>
                <w:webHidden/>
              </w:rPr>
              <w:fldChar w:fldCharType="end"/>
            </w:r>
          </w:hyperlink>
        </w:p>
        <w:p w14:paraId="797E5E87" w14:textId="539A6CEE" w:rsidR="00AB7A8F" w:rsidRPr="00AB7A8F" w:rsidRDefault="00AB7A8F">
          <w:pPr>
            <w:pStyle w:val="TOC1"/>
            <w:tabs>
              <w:tab w:val="right" w:leader="dot" w:pos="9350"/>
            </w:tabs>
            <w:rPr>
              <w:rFonts w:ascii="Arial" w:eastAsiaTheme="minorEastAsia" w:hAnsi="Arial" w:cs="Arial"/>
              <w:noProof/>
              <w:szCs w:val="24"/>
              <w:lang w:val="en-US"/>
            </w:rPr>
          </w:pPr>
          <w:hyperlink w:anchor="_Toc191843609" w:history="1">
            <w:r w:rsidRPr="00AB7A8F">
              <w:rPr>
                <w:rStyle w:val="Hyperlink"/>
                <w:rFonts w:ascii="Arial" w:eastAsiaTheme="majorEastAsia" w:hAnsi="Arial" w:cs="Arial"/>
                <w:noProof/>
              </w:rPr>
              <w:t>1 Introduction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_Toc191843609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6</w:t>
            </w:r>
            <w:r w:rsidRPr="00AB7A8F">
              <w:rPr>
                <w:rFonts w:ascii="Arial" w:hAnsi="Arial" w:cs="Arial"/>
                <w:noProof/>
                <w:webHidden/>
              </w:rPr>
              <w:fldChar w:fldCharType="end"/>
            </w:r>
          </w:hyperlink>
        </w:p>
        <w:p w14:paraId="7FFD5BEC" w14:textId="2C7F1ECE" w:rsidR="00AB7A8F" w:rsidRPr="00AB7A8F" w:rsidRDefault="00AB7A8F">
          <w:pPr>
            <w:pStyle w:val="TOC2"/>
            <w:tabs>
              <w:tab w:val="left" w:pos="960"/>
              <w:tab w:val="right" w:leader="dot" w:pos="9350"/>
            </w:tabs>
            <w:rPr>
              <w:rFonts w:ascii="Arial" w:eastAsiaTheme="minorEastAsia" w:hAnsi="Arial" w:cs="Arial"/>
              <w:noProof/>
              <w:szCs w:val="24"/>
              <w:lang w:val="en-US"/>
            </w:rPr>
          </w:pPr>
          <w:hyperlink w:anchor="_Toc191843610" w:history="1">
            <w:r w:rsidRPr="00AB7A8F">
              <w:rPr>
                <w:rStyle w:val="Hyperlink"/>
                <w:rFonts w:ascii="Arial" w:eastAsiaTheme="majorEastAsia" w:hAnsi="Arial" w:cs="Arial"/>
                <w:noProof/>
              </w:rPr>
              <w:t>1.1</w:t>
            </w:r>
            <w:r w:rsidRPr="00AB7A8F">
              <w:rPr>
                <w:rFonts w:ascii="Arial" w:eastAsiaTheme="minorEastAsia" w:hAnsi="Arial" w:cs="Arial"/>
                <w:noProof/>
                <w:szCs w:val="24"/>
                <w:lang w:val="en-US"/>
              </w:rPr>
              <w:tab/>
            </w:r>
            <w:r w:rsidRPr="00AB7A8F">
              <w:rPr>
                <w:rStyle w:val="Hyperlink"/>
                <w:rFonts w:ascii="Arial" w:eastAsiaTheme="majorEastAsia" w:hAnsi="Arial" w:cs="Arial"/>
                <w:noProof/>
              </w:rPr>
              <w:t>Background of Study</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_Toc191843610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6</w:t>
            </w:r>
            <w:r w:rsidRPr="00AB7A8F">
              <w:rPr>
                <w:rFonts w:ascii="Arial" w:hAnsi="Arial" w:cs="Arial"/>
                <w:noProof/>
                <w:webHidden/>
              </w:rPr>
              <w:fldChar w:fldCharType="end"/>
            </w:r>
          </w:hyperlink>
        </w:p>
        <w:p w14:paraId="35BC68BE" w14:textId="78990EE4" w:rsidR="00AB7A8F" w:rsidRPr="00AB7A8F" w:rsidRDefault="00AB7A8F">
          <w:pPr>
            <w:pStyle w:val="TOC2"/>
            <w:tabs>
              <w:tab w:val="left" w:pos="960"/>
              <w:tab w:val="right" w:leader="dot" w:pos="9350"/>
            </w:tabs>
            <w:rPr>
              <w:rFonts w:ascii="Arial" w:eastAsiaTheme="minorEastAsia" w:hAnsi="Arial" w:cs="Arial"/>
              <w:noProof/>
              <w:szCs w:val="24"/>
              <w:lang w:val="en-US"/>
            </w:rPr>
          </w:pPr>
          <w:hyperlink w:anchor="_Toc191843611" w:history="1">
            <w:r w:rsidRPr="00AB7A8F">
              <w:rPr>
                <w:rStyle w:val="Hyperlink"/>
                <w:rFonts w:ascii="Arial" w:eastAsiaTheme="majorEastAsia" w:hAnsi="Arial" w:cs="Arial"/>
                <w:noProof/>
              </w:rPr>
              <w:t>1.2</w:t>
            </w:r>
            <w:r w:rsidRPr="00AB7A8F">
              <w:rPr>
                <w:rFonts w:ascii="Arial" w:eastAsiaTheme="minorEastAsia" w:hAnsi="Arial" w:cs="Arial"/>
                <w:noProof/>
                <w:szCs w:val="24"/>
                <w:lang w:val="en-US"/>
              </w:rPr>
              <w:tab/>
            </w:r>
            <w:r w:rsidRPr="00AB7A8F">
              <w:rPr>
                <w:rStyle w:val="Hyperlink"/>
                <w:rFonts w:ascii="Arial" w:eastAsiaTheme="majorEastAsia" w:hAnsi="Arial" w:cs="Arial"/>
                <w:noProof/>
              </w:rPr>
              <w:t>Overview of the Case Study</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_Toc191843611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7</w:t>
            </w:r>
            <w:r w:rsidRPr="00AB7A8F">
              <w:rPr>
                <w:rFonts w:ascii="Arial" w:hAnsi="Arial" w:cs="Arial"/>
                <w:noProof/>
                <w:webHidden/>
              </w:rPr>
              <w:fldChar w:fldCharType="end"/>
            </w:r>
          </w:hyperlink>
        </w:p>
        <w:p w14:paraId="180B0C2E" w14:textId="3B68670C" w:rsidR="00AB7A8F" w:rsidRPr="00AB7A8F" w:rsidRDefault="00AB7A8F">
          <w:pPr>
            <w:pStyle w:val="TOC2"/>
            <w:tabs>
              <w:tab w:val="right" w:leader="dot" w:pos="9350"/>
            </w:tabs>
            <w:rPr>
              <w:rFonts w:ascii="Arial" w:eastAsiaTheme="minorEastAsia" w:hAnsi="Arial" w:cs="Arial"/>
              <w:noProof/>
              <w:szCs w:val="24"/>
              <w:lang w:val="en-US"/>
            </w:rPr>
          </w:pPr>
          <w:hyperlink w:anchor="_Toc191843612" w:history="1">
            <w:r w:rsidRPr="00AB7A8F">
              <w:rPr>
                <w:rStyle w:val="Hyperlink"/>
                <w:rFonts w:ascii="Arial" w:eastAsiaTheme="majorEastAsia" w:hAnsi="Arial" w:cs="Arial"/>
                <w:noProof/>
              </w:rPr>
              <w:t>1.3 Research Aim and Objectives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_Toc191843612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7</w:t>
            </w:r>
            <w:r w:rsidRPr="00AB7A8F">
              <w:rPr>
                <w:rFonts w:ascii="Arial" w:hAnsi="Arial" w:cs="Arial"/>
                <w:noProof/>
                <w:webHidden/>
              </w:rPr>
              <w:fldChar w:fldCharType="end"/>
            </w:r>
          </w:hyperlink>
        </w:p>
        <w:p w14:paraId="7ADEFB4D" w14:textId="3D5A0654" w:rsidR="00AB7A8F" w:rsidRPr="00AB7A8F" w:rsidRDefault="00AB7A8F">
          <w:pPr>
            <w:pStyle w:val="TOC2"/>
            <w:tabs>
              <w:tab w:val="right" w:leader="dot" w:pos="9350"/>
            </w:tabs>
            <w:rPr>
              <w:rFonts w:ascii="Arial" w:eastAsiaTheme="minorEastAsia" w:hAnsi="Arial" w:cs="Arial"/>
              <w:noProof/>
              <w:szCs w:val="24"/>
              <w:lang w:val="en-US"/>
            </w:rPr>
          </w:pPr>
          <w:hyperlink w:anchor="_Toc191843613" w:history="1">
            <w:r w:rsidRPr="00AB7A8F">
              <w:rPr>
                <w:rStyle w:val="Hyperlink"/>
                <w:rFonts w:ascii="Arial" w:eastAsiaTheme="majorEastAsia" w:hAnsi="Arial" w:cs="Arial"/>
                <w:noProof/>
              </w:rPr>
              <w:t>1.4 Research Questions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_Toc191843613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7</w:t>
            </w:r>
            <w:r w:rsidRPr="00AB7A8F">
              <w:rPr>
                <w:rFonts w:ascii="Arial" w:hAnsi="Arial" w:cs="Arial"/>
                <w:noProof/>
                <w:webHidden/>
              </w:rPr>
              <w:fldChar w:fldCharType="end"/>
            </w:r>
          </w:hyperlink>
        </w:p>
        <w:p w14:paraId="575BBAD3" w14:textId="4D6DC350" w:rsidR="00AB7A8F" w:rsidRPr="00AB7A8F" w:rsidRDefault="00AB7A8F">
          <w:pPr>
            <w:pStyle w:val="TOC2"/>
            <w:tabs>
              <w:tab w:val="right" w:leader="dot" w:pos="9350"/>
            </w:tabs>
            <w:rPr>
              <w:rFonts w:ascii="Arial" w:eastAsiaTheme="minorEastAsia" w:hAnsi="Arial" w:cs="Arial"/>
              <w:noProof/>
              <w:szCs w:val="24"/>
              <w:lang w:val="en-US"/>
            </w:rPr>
          </w:pPr>
          <w:hyperlink w:anchor="_Toc191843614" w:history="1">
            <w:r w:rsidRPr="00AB7A8F">
              <w:rPr>
                <w:rStyle w:val="Hyperlink"/>
                <w:rFonts w:ascii="Arial" w:eastAsiaTheme="majorEastAsia" w:hAnsi="Arial" w:cs="Arial"/>
                <w:noProof/>
              </w:rPr>
              <w:t>1.5 Scope and Organisation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_Toc191843614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8</w:t>
            </w:r>
            <w:r w:rsidRPr="00AB7A8F">
              <w:rPr>
                <w:rFonts w:ascii="Arial" w:hAnsi="Arial" w:cs="Arial"/>
                <w:noProof/>
                <w:webHidden/>
              </w:rPr>
              <w:fldChar w:fldCharType="end"/>
            </w:r>
          </w:hyperlink>
        </w:p>
        <w:p w14:paraId="751B023F" w14:textId="1D0A3722" w:rsidR="00AB7A8F" w:rsidRPr="00AB7A8F" w:rsidRDefault="00AB7A8F">
          <w:pPr>
            <w:pStyle w:val="TOC1"/>
            <w:tabs>
              <w:tab w:val="right" w:leader="dot" w:pos="9350"/>
            </w:tabs>
            <w:rPr>
              <w:rFonts w:ascii="Arial" w:eastAsiaTheme="minorEastAsia" w:hAnsi="Arial" w:cs="Arial"/>
              <w:noProof/>
              <w:szCs w:val="24"/>
              <w:lang w:val="en-US"/>
            </w:rPr>
          </w:pPr>
          <w:hyperlink w:anchor="_Toc191843615" w:history="1">
            <w:r w:rsidRPr="00AB7A8F">
              <w:rPr>
                <w:rStyle w:val="Hyperlink"/>
                <w:rFonts w:ascii="Arial" w:eastAsiaTheme="majorEastAsia" w:hAnsi="Arial" w:cs="Arial"/>
                <w:noProof/>
              </w:rPr>
              <w:t>2 Literature Review</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_Toc191843615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9</w:t>
            </w:r>
            <w:r w:rsidRPr="00AB7A8F">
              <w:rPr>
                <w:rFonts w:ascii="Arial" w:hAnsi="Arial" w:cs="Arial"/>
                <w:noProof/>
                <w:webHidden/>
              </w:rPr>
              <w:fldChar w:fldCharType="end"/>
            </w:r>
          </w:hyperlink>
        </w:p>
        <w:p w14:paraId="283223AC" w14:textId="07ADD28D" w:rsidR="00AB7A8F" w:rsidRPr="00AB7A8F" w:rsidRDefault="00AB7A8F">
          <w:pPr>
            <w:pStyle w:val="TOC2"/>
            <w:tabs>
              <w:tab w:val="right" w:leader="dot" w:pos="9350"/>
            </w:tabs>
            <w:rPr>
              <w:rFonts w:ascii="Arial" w:eastAsiaTheme="minorEastAsia" w:hAnsi="Arial" w:cs="Arial"/>
              <w:noProof/>
              <w:szCs w:val="24"/>
              <w:lang w:val="en-US"/>
            </w:rPr>
          </w:pPr>
          <w:hyperlink w:anchor="_Toc191843616" w:history="1">
            <w:r w:rsidRPr="00AB7A8F">
              <w:rPr>
                <w:rStyle w:val="Hyperlink"/>
                <w:rFonts w:ascii="Arial" w:eastAsiaTheme="majorEastAsia" w:hAnsi="Arial" w:cs="Arial"/>
                <w:noProof/>
              </w:rPr>
              <w:t>2.1 Key operational areas of AI and automation in hospitality industry</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_Toc191843616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9</w:t>
            </w:r>
            <w:r w:rsidRPr="00AB7A8F">
              <w:rPr>
                <w:rFonts w:ascii="Arial" w:hAnsi="Arial" w:cs="Arial"/>
                <w:noProof/>
                <w:webHidden/>
              </w:rPr>
              <w:fldChar w:fldCharType="end"/>
            </w:r>
          </w:hyperlink>
        </w:p>
        <w:p w14:paraId="268F4FD5" w14:textId="0957555D" w:rsidR="00AB7A8F" w:rsidRPr="00AB7A8F" w:rsidRDefault="00AB7A8F">
          <w:pPr>
            <w:pStyle w:val="TOC2"/>
            <w:tabs>
              <w:tab w:val="right" w:leader="dot" w:pos="9350"/>
            </w:tabs>
            <w:rPr>
              <w:rFonts w:ascii="Arial" w:eastAsiaTheme="minorEastAsia" w:hAnsi="Arial" w:cs="Arial"/>
              <w:noProof/>
              <w:szCs w:val="24"/>
              <w:lang w:val="en-US"/>
            </w:rPr>
          </w:pPr>
          <w:hyperlink w:anchor="_Toc191843617" w:history="1">
            <w:r w:rsidRPr="00AB7A8F">
              <w:rPr>
                <w:rStyle w:val="Hyperlink"/>
                <w:rFonts w:ascii="Arial" w:eastAsiaTheme="majorEastAsia" w:hAnsi="Arial" w:cs="Arial"/>
                <w:noProof/>
              </w:rPr>
              <w:t>2.2 Impact of AI and Automation on service delivery in hospitality industry</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_Toc191843617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11</w:t>
            </w:r>
            <w:r w:rsidRPr="00AB7A8F">
              <w:rPr>
                <w:rFonts w:ascii="Arial" w:hAnsi="Arial" w:cs="Arial"/>
                <w:noProof/>
                <w:webHidden/>
              </w:rPr>
              <w:fldChar w:fldCharType="end"/>
            </w:r>
          </w:hyperlink>
        </w:p>
        <w:p w14:paraId="62F669C1" w14:textId="0B759A34" w:rsidR="00AB7A8F" w:rsidRPr="00AB7A8F" w:rsidRDefault="00AB7A8F">
          <w:pPr>
            <w:pStyle w:val="TOC1"/>
            <w:tabs>
              <w:tab w:val="right" w:leader="dot" w:pos="9350"/>
            </w:tabs>
            <w:rPr>
              <w:rFonts w:ascii="Arial" w:eastAsiaTheme="minorEastAsia" w:hAnsi="Arial" w:cs="Arial"/>
              <w:noProof/>
              <w:szCs w:val="24"/>
              <w:lang w:val="en-US"/>
            </w:rPr>
          </w:pPr>
          <w:hyperlink w:anchor="_Toc191843618" w:history="1">
            <w:r w:rsidRPr="00AB7A8F">
              <w:rPr>
                <w:rStyle w:val="Hyperlink"/>
                <w:rFonts w:ascii="Arial" w:eastAsiaTheme="majorEastAsia" w:hAnsi="Arial" w:cs="Arial"/>
                <w:noProof/>
              </w:rPr>
              <w:t>3 Research Methodology</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_Toc191843618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13</w:t>
            </w:r>
            <w:r w:rsidRPr="00AB7A8F">
              <w:rPr>
                <w:rFonts w:ascii="Arial" w:hAnsi="Arial" w:cs="Arial"/>
                <w:noProof/>
                <w:webHidden/>
              </w:rPr>
              <w:fldChar w:fldCharType="end"/>
            </w:r>
          </w:hyperlink>
        </w:p>
        <w:p w14:paraId="224406FA" w14:textId="7F7B73A9" w:rsidR="00AB7A8F" w:rsidRPr="00AB7A8F" w:rsidRDefault="00AB7A8F">
          <w:pPr>
            <w:pStyle w:val="TOC2"/>
            <w:tabs>
              <w:tab w:val="right" w:leader="dot" w:pos="9350"/>
            </w:tabs>
            <w:rPr>
              <w:rFonts w:ascii="Arial" w:eastAsiaTheme="minorEastAsia" w:hAnsi="Arial" w:cs="Arial"/>
              <w:noProof/>
              <w:szCs w:val="24"/>
              <w:lang w:val="en-US"/>
            </w:rPr>
          </w:pPr>
          <w:hyperlink w:anchor="_Toc191843619" w:history="1">
            <w:r w:rsidRPr="00AB7A8F">
              <w:rPr>
                <w:rStyle w:val="Hyperlink"/>
                <w:rFonts w:ascii="Arial" w:eastAsiaTheme="majorEastAsia" w:hAnsi="Arial" w:cs="Arial"/>
                <w:noProof/>
              </w:rPr>
              <w:t>3.1 Research Approach</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_Toc191843619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14</w:t>
            </w:r>
            <w:r w:rsidRPr="00AB7A8F">
              <w:rPr>
                <w:rFonts w:ascii="Arial" w:hAnsi="Arial" w:cs="Arial"/>
                <w:noProof/>
                <w:webHidden/>
              </w:rPr>
              <w:fldChar w:fldCharType="end"/>
            </w:r>
          </w:hyperlink>
        </w:p>
        <w:p w14:paraId="26CC73F2" w14:textId="600C89BD" w:rsidR="00AB7A8F" w:rsidRPr="00AB7A8F" w:rsidRDefault="00AB7A8F">
          <w:pPr>
            <w:pStyle w:val="TOC2"/>
            <w:tabs>
              <w:tab w:val="right" w:leader="dot" w:pos="9350"/>
            </w:tabs>
            <w:rPr>
              <w:rFonts w:ascii="Arial" w:eastAsiaTheme="minorEastAsia" w:hAnsi="Arial" w:cs="Arial"/>
              <w:noProof/>
              <w:szCs w:val="24"/>
              <w:lang w:val="en-US"/>
            </w:rPr>
          </w:pPr>
          <w:hyperlink w:anchor="_Toc191843620" w:history="1">
            <w:r w:rsidRPr="00AB7A8F">
              <w:rPr>
                <w:rStyle w:val="Hyperlink"/>
                <w:rFonts w:ascii="Arial" w:eastAsiaTheme="majorEastAsia" w:hAnsi="Arial" w:cs="Arial"/>
                <w:noProof/>
              </w:rPr>
              <w:t>3.2 Case Study Strategy</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_Toc191843620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14</w:t>
            </w:r>
            <w:r w:rsidRPr="00AB7A8F">
              <w:rPr>
                <w:rFonts w:ascii="Arial" w:hAnsi="Arial" w:cs="Arial"/>
                <w:noProof/>
                <w:webHidden/>
              </w:rPr>
              <w:fldChar w:fldCharType="end"/>
            </w:r>
          </w:hyperlink>
        </w:p>
        <w:p w14:paraId="0C88DD90" w14:textId="467482BB" w:rsidR="00AB7A8F" w:rsidRPr="00AB7A8F" w:rsidRDefault="00AB7A8F">
          <w:pPr>
            <w:pStyle w:val="TOC2"/>
            <w:tabs>
              <w:tab w:val="right" w:leader="dot" w:pos="9350"/>
            </w:tabs>
            <w:rPr>
              <w:rFonts w:ascii="Arial" w:eastAsiaTheme="minorEastAsia" w:hAnsi="Arial" w:cs="Arial"/>
              <w:noProof/>
              <w:szCs w:val="24"/>
              <w:lang w:val="en-US"/>
            </w:rPr>
          </w:pPr>
          <w:hyperlink w:anchor="_Toc191843621" w:history="1">
            <w:r w:rsidRPr="00AB7A8F">
              <w:rPr>
                <w:rStyle w:val="Hyperlink"/>
                <w:rFonts w:ascii="Arial" w:eastAsiaTheme="majorEastAsia" w:hAnsi="Arial" w:cs="Arial"/>
                <w:noProof/>
              </w:rPr>
              <w:t>3.3 Research Method</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_Toc191843621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15</w:t>
            </w:r>
            <w:r w:rsidRPr="00AB7A8F">
              <w:rPr>
                <w:rFonts w:ascii="Arial" w:hAnsi="Arial" w:cs="Arial"/>
                <w:noProof/>
                <w:webHidden/>
              </w:rPr>
              <w:fldChar w:fldCharType="end"/>
            </w:r>
          </w:hyperlink>
        </w:p>
        <w:p w14:paraId="79A89E32" w14:textId="5C31260B" w:rsidR="00AB7A8F" w:rsidRPr="00AB7A8F" w:rsidRDefault="00AB7A8F">
          <w:pPr>
            <w:pStyle w:val="TOC2"/>
            <w:tabs>
              <w:tab w:val="right" w:leader="dot" w:pos="9350"/>
            </w:tabs>
            <w:rPr>
              <w:rFonts w:ascii="Arial" w:eastAsiaTheme="minorEastAsia" w:hAnsi="Arial" w:cs="Arial"/>
              <w:noProof/>
              <w:szCs w:val="24"/>
              <w:lang w:val="en-US"/>
            </w:rPr>
          </w:pPr>
          <w:hyperlink w:anchor="_Toc191843622" w:history="1">
            <w:r w:rsidRPr="00AB7A8F">
              <w:rPr>
                <w:rStyle w:val="Hyperlink"/>
                <w:rFonts w:ascii="Arial" w:eastAsiaTheme="majorEastAsia" w:hAnsi="Arial" w:cs="Arial"/>
                <w:noProof/>
              </w:rPr>
              <w:t>3.4 Data Collection, Sample Size and Sampling Technique</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_Toc191843622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15</w:t>
            </w:r>
            <w:r w:rsidRPr="00AB7A8F">
              <w:rPr>
                <w:rFonts w:ascii="Arial" w:hAnsi="Arial" w:cs="Arial"/>
                <w:noProof/>
                <w:webHidden/>
              </w:rPr>
              <w:fldChar w:fldCharType="end"/>
            </w:r>
          </w:hyperlink>
        </w:p>
        <w:p w14:paraId="54C9EFE8" w14:textId="08BE2B55" w:rsidR="00AB7A8F" w:rsidRPr="00AB7A8F" w:rsidRDefault="00AB7A8F">
          <w:pPr>
            <w:pStyle w:val="TOC2"/>
            <w:tabs>
              <w:tab w:val="right" w:leader="dot" w:pos="9350"/>
            </w:tabs>
            <w:rPr>
              <w:rFonts w:ascii="Arial" w:eastAsiaTheme="minorEastAsia" w:hAnsi="Arial" w:cs="Arial"/>
              <w:noProof/>
              <w:szCs w:val="24"/>
              <w:lang w:val="en-US"/>
            </w:rPr>
          </w:pPr>
          <w:hyperlink w:anchor="_Toc191843623" w:history="1">
            <w:r w:rsidRPr="00AB7A8F">
              <w:rPr>
                <w:rStyle w:val="Hyperlink"/>
                <w:rFonts w:ascii="Arial" w:eastAsiaTheme="majorEastAsia" w:hAnsi="Arial" w:cs="Arial"/>
                <w:noProof/>
              </w:rPr>
              <w:t>3.5 Data Analysis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_Toc191843623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15</w:t>
            </w:r>
            <w:r w:rsidRPr="00AB7A8F">
              <w:rPr>
                <w:rFonts w:ascii="Arial" w:hAnsi="Arial" w:cs="Arial"/>
                <w:noProof/>
                <w:webHidden/>
              </w:rPr>
              <w:fldChar w:fldCharType="end"/>
            </w:r>
          </w:hyperlink>
        </w:p>
        <w:p w14:paraId="620567FA" w14:textId="2FDBAE64" w:rsidR="00AB7A8F" w:rsidRPr="00AB7A8F" w:rsidRDefault="00AB7A8F">
          <w:pPr>
            <w:pStyle w:val="TOC2"/>
            <w:tabs>
              <w:tab w:val="right" w:leader="dot" w:pos="9350"/>
            </w:tabs>
            <w:rPr>
              <w:rFonts w:ascii="Arial" w:eastAsiaTheme="minorEastAsia" w:hAnsi="Arial" w:cs="Arial"/>
              <w:noProof/>
              <w:szCs w:val="24"/>
              <w:lang w:val="en-US"/>
            </w:rPr>
          </w:pPr>
          <w:hyperlink w:anchor="_Toc191843624" w:history="1">
            <w:r w:rsidRPr="00AB7A8F">
              <w:rPr>
                <w:rStyle w:val="Hyperlink"/>
                <w:rFonts w:ascii="Arial" w:eastAsiaTheme="majorEastAsia" w:hAnsi="Arial" w:cs="Arial"/>
                <w:noProof/>
              </w:rPr>
              <w:t>3.6 Ethical Considerations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_Toc191843624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16</w:t>
            </w:r>
            <w:r w:rsidRPr="00AB7A8F">
              <w:rPr>
                <w:rFonts w:ascii="Arial" w:hAnsi="Arial" w:cs="Arial"/>
                <w:noProof/>
                <w:webHidden/>
              </w:rPr>
              <w:fldChar w:fldCharType="end"/>
            </w:r>
          </w:hyperlink>
        </w:p>
        <w:p w14:paraId="0472D3B7" w14:textId="3C9A6551" w:rsidR="00AB7A8F" w:rsidRPr="00AB7A8F" w:rsidRDefault="00AB7A8F">
          <w:pPr>
            <w:pStyle w:val="TOC1"/>
            <w:tabs>
              <w:tab w:val="right" w:leader="dot" w:pos="9350"/>
            </w:tabs>
            <w:rPr>
              <w:rFonts w:ascii="Arial" w:eastAsiaTheme="minorEastAsia" w:hAnsi="Arial" w:cs="Arial"/>
              <w:noProof/>
              <w:szCs w:val="24"/>
              <w:lang w:val="en-US"/>
            </w:rPr>
          </w:pPr>
          <w:hyperlink w:anchor="_Toc191843625" w:history="1">
            <w:r w:rsidRPr="00AB7A8F">
              <w:rPr>
                <w:rStyle w:val="Hyperlink"/>
                <w:rFonts w:ascii="Arial" w:eastAsiaTheme="majorEastAsia" w:hAnsi="Arial" w:cs="Arial"/>
                <w:noProof/>
              </w:rPr>
              <w:t>4 Case Study Hotel Overview and Findings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_Toc191843625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17</w:t>
            </w:r>
            <w:r w:rsidRPr="00AB7A8F">
              <w:rPr>
                <w:rFonts w:ascii="Arial" w:hAnsi="Arial" w:cs="Arial"/>
                <w:noProof/>
                <w:webHidden/>
              </w:rPr>
              <w:fldChar w:fldCharType="end"/>
            </w:r>
          </w:hyperlink>
        </w:p>
        <w:p w14:paraId="4430CA8E" w14:textId="0B8FC1A8" w:rsidR="00AB7A8F" w:rsidRPr="00AB7A8F" w:rsidRDefault="00AB7A8F">
          <w:pPr>
            <w:pStyle w:val="TOC2"/>
            <w:tabs>
              <w:tab w:val="right" w:leader="dot" w:pos="9350"/>
            </w:tabs>
            <w:rPr>
              <w:rFonts w:ascii="Arial" w:eastAsiaTheme="minorEastAsia" w:hAnsi="Arial" w:cs="Arial"/>
              <w:noProof/>
              <w:szCs w:val="24"/>
              <w:lang w:val="en-US"/>
            </w:rPr>
          </w:pPr>
          <w:hyperlink w:anchor="_Toc191843626" w:history="1">
            <w:r w:rsidRPr="00AB7A8F">
              <w:rPr>
                <w:rStyle w:val="Hyperlink"/>
                <w:rFonts w:ascii="Arial" w:eastAsiaTheme="majorEastAsia" w:hAnsi="Arial" w:cs="Arial"/>
                <w:noProof/>
              </w:rPr>
              <w:t>4.1 Case Study Hotel Overview</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_Toc191843626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17</w:t>
            </w:r>
            <w:r w:rsidRPr="00AB7A8F">
              <w:rPr>
                <w:rFonts w:ascii="Arial" w:hAnsi="Arial" w:cs="Arial"/>
                <w:noProof/>
                <w:webHidden/>
              </w:rPr>
              <w:fldChar w:fldCharType="end"/>
            </w:r>
          </w:hyperlink>
        </w:p>
        <w:p w14:paraId="1ED77078" w14:textId="47761FDC" w:rsidR="00AB7A8F" w:rsidRPr="00AB7A8F" w:rsidRDefault="00AB7A8F">
          <w:pPr>
            <w:pStyle w:val="TOC3"/>
            <w:tabs>
              <w:tab w:val="right" w:leader="dot" w:pos="9350"/>
            </w:tabs>
            <w:rPr>
              <w:rFonts w:ascii="Arial" w:eastAsiaTheme="minorEastAsia" w:hAnsi="Arial" w:cs="Arial"/>
              <w:noProof/>
              <w:szCs w:val="24"/>
              <w:lang w:val="en-US"/>
            </w:rPr>
          </w:pPr>
          <w:hyperlink w:anchor="_Toc191843627" w:history="1">
            <w:r w:rsidRPr="00AB7A8F">
              <w:rPr>
                <w:rStyle w:val="Hyperlink"/>
                <w:rFonts w:ascii="Arial" w:eastAsiaTheme="majorEastAsia" w:hAnsi="Arial" w:cs="Arial"/>
                <w:iCs/>
                <w:noProof/>
              </w:rPr>
              <w:t>4.1.1 SWOT Analysis of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_Toc191843627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17</w:t>
            </w:r>
            <w:r w:rsidRPr="00AB7A8F">
              <w:rPr>
                <w:rFonts w:ascii="Arial" w:hAnsi="Arial" w:cs="Arial"/>
                <w:noProof/>
                <w:webHidden/>
              </w:rPr>
              <w:fldChar w:fldCharType="end"/>
            </w:r>
          </w:hyperlink>
        </w:p>
        <w:p w14:paraId="4A027EFD" w14:textId="3E32E975" w:rsidR="00AB7A8F" w:rsidRPr="00AB7A8F" w:rsidRDefault="00AB7A8F">
          <w:pPr>
            <w:pStyle w:val="TOC3"/>
            <w:tabs>
              <w:tab w:val="right" w:leader="dot" w:pos="9350"/>
            </w:tabs>
            <w:rPr>
              <w:rFonts w:ascii="Arial" w:eastAsiaTheme="minorEastAsia" w:hAnsi="Arial" w:cs="Arial"/>
              <w:noProof/>
              <w:szCs w:val="24"/>
              <w:lang w:val="en-US"/>
            </w:rPr>
          </w:pPr>
          <w:hyperlink w:anchor="_Toc191843628" w:history="1">
            <w:r w:rsidRPr="00AB7A8F">
              <w:rPr>
                <w:rStyle w:val="Hyperlink"/>
                <w:rFonts w:ascii="Arial" w:eastAsiaTheme="majorEastAsia" w:hAnsi="Arial" w:cs="Arial"/>
                <w:iCs/>
                <w:noProof/>
              </w:rPr>
              <w:t>4.1.2 PEST Analysis of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_Toc191843628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18</w:t>
            </w:r>
            <w:r w:rsidRPr="00AB7A8F">
              <w:rPr>
                <w:rFonts w:ascii="Arial" w:hAnsi="Arial" w:cs="Arial"/>
                <w:noProof/>
                <w:webHidden/>
              </w:rPr>
              <w:fldChar w:fldCharType="end"/>
            </w:r>
          </w:hyperlink>
        </w:p>
        <w:p w14:paraId="5CCE901E" w14:textId="05933659" w:rsidR="00AB7A8F" w:rsidRPr="00AB7A8F" w:rsidRDefault="00AB7A8F">
          <w:pPr>
            <w:pStyle w:val="TOC3"/>
            <w:tabs>
              <w:tab w:val="right" w:leader="dot" w:pos="9350"/>
            </w:tabs>
            <w:rPr>
              <w:rFonts w:ascii="Arial" w:eastAsiaTheme="minorEastAsia" w:hAnsi="Arial" w:cs="Arial"/>
              <w:noProof/>
              <w:szCs w:val="24"/>
              <w:lang w:val="en-US"/>
            </w:rPr>
          </w:pPr>
          <w:hyperlink w:anchor="_Toc191843629" w:history="1">
            <w:r w:rsidRPr="00AB7A8F">
              <w:rPr>
                <w:rStyle w:val="Hyperlink"/>
                <w:rFonts w:ascii="Arial" w:eastAsiaTheme="majorEastAsia" w:hAnsi="Arial" w:cs="Arial"/>
                <w:iCs/>
                <w:noProof/>
              </w:rPr>
              <w:t>4.1.3 Competitor Analysis of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_Toc191843629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19</w:t>
            </w:r>
            <w:r w:rsidRPr="00AB7A8F">
              <w:rPr>
                <w:rFonts w:ascii="Arial" w:hAnsi="Arial" w:cs="Arial"/>
                <w:noProof/>
                <w:webHidden/>
              </w:rPr>
              <w:fldChar w:fldCharType="end"/>
            </w:r>
          </w:hyperlink>
        </w:p>
        <w:p w14:paraId="7B7BB16D" w14:textId="3F64A74E" w:rsidR="00AB7A8F" w:rsidRPr="00AB7A8F" w:rsidRDefault="00AB7A8F">
          <w:pPr>
            <w:pStyle w:val="TOC2"/>
            <w:tabs>
              <w:tab w:val="right" w:leader="dot" w:pos="9350"/>
            </w:tabs>
            <w:rPr>
              <w:rFonts w:ascii="Arial" w:eastAsiaTheme="minorEastAsia" w:hAnsi="Arial" w:cs="Arial"/>
              <w:noProof/>
              <w:szCs w:val="24"/>
              <w:lang w:val="en-US"/>
            </w:rPr>
          </w:pPr>
          <w:hyperlink w:anchor="_Toc191843630" w:history="1">
            <w:r w:rsidRPr="00AB7A8F">
              <w:rPr>
                <w:rStyle w:val="Hyperlink"/>
                <w:rFonts w:ascii="Arial" w:eastAsiaTheme="majorEastAsia" w:hAnsi="Arial" w:cs="Arial"/>
                <w:noProof/>
              </w:rPr>
              <w:t>4.2 Findings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_Toc191843630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20</w:t>
            </w:r>
            <w:r w:rsidRPr="00AB7A8F">
              <w:rPr>
                <w:rFonts w:ascii="Arial" w:hAnsi="Arial" w:cs="Arial"/>
                <w:noProof/>
                <w:webHidden/>
              </w:rPr>
              <w:fldChar w:fldCharType="end"/>
            </w:r>
          </w:hyperlink>
        </w:p>
        <w:p w14:paraId="53529D54" w14:textId="1FEE7E1F" w:rsidR="00AB7A8F" w:rsidRPr="00AB7A8F" w:rsidRDefault="00AB7A8F">
          <w:pPr>
            <w:pStyle w:val="TOC3"/>
            <w:tabs>
              <w:tab w:val="right" w:leader="dot" w:pos="9350"/>
            </w:tabs>
            <w:rPr>
              <w:rFonts w:ascii="Arial" w:eastAsiaTheme="minorEastAsia" w:hAnsi="Arial" w:cs="Arial"/>
              <w:noProof/>
              <w:szCs w:val="24"/>
              <w:lang w:val="en-US"/>
            </w:rPr>
          </w:pPr>
          <w:hyperlink w:anchor="_Toc191843631" w:history="1">
            <w:r w:rsidRPr="00AB7A8F">
              <w:rPr>
                <w:rStyle w:val="Hyperlink"/>
                <w:rFonts w:ascii="Arial" w:eastAsiaTheme="majorEastAsia" w:hAnsi="Arial" w:cs="Arial"/>
                <w:iCs/>
                <w:noProof/>
              </w:rPr>
              <w:t>4.2.1 Demographic Statistics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_Toc191843631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20</w:t>
            </w:r>
            <w:r w:rsidRPr="00AB7A8F">
              <w:rPr>
                <w:rFonts w:ascii="Arial" w:hAnsi="Arial" w:cs="Arial"/>
                <w:noProof/>
                <w:webHidden/>
              </w:rPr>
              <w:fldChar w:fldCharType="end"/>
            </w:r>
          </w:hyperlink>
        </w:p>
        <w:p w14:paraId="236A8DBD" w14:textId="04FB4AD8" w:rsidR="00AB7A8F" w:rsidRPr="00AB7A8F" w:rsidRDefault="00AB7A8F">
          <w:pPr>
            <w:pStyle w:val="TOC3"/>
            <w:tabs>
              <w:tab w:val="right" w:leader="dot" w:pos="9350"/>
            </w:tabs>
            <w:rPr>
              <w:rFonts w:ascii="Arial" w:eastAsiaTheme="minorEastAsia" w:hAnsi="Arial" w:cs="Arial"/>
              <w:noProof/>
              <w:szCs w:val="24"/>
              <w:lang w:val="en-US"/>
            </w:rPr>
          </w:pPr>
          <w:hyperlink w:anchor="_Toc191843632" w:history="1">
            <w:r w:rsidRPr="00AB7A8F">
              <w:rPr>
                <w:rStyle w:val="Hyperlink"/>
                <w:rFonts w:ascii="Arial" w:eastAsiaTheme="majorEastAsia" w:hAnsi="Arial" w:cs="Arial"/>
                <w:iCs/>
                <w:noProof/>
              </w:rPr>
              <w:t>4.2.2 Key operational areas of AI and automation adding value at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_Toc191843632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21</w:t>
            </w:r>
            <w:r w:rsidRPr="00AB7A8F">
              <w:rPr>
                <w:rFonts w:ascii="Arial" w:hAnsi="Arial" w:cs="Arial"/>
                <w:noProof/>
                <w:webHidden/>
              </w:rPr>
              <w:fldChar w:fldCharType="end"/>
            </w:r>
          </w:hyperlink>
        </w:p>
        <w:p w14:paraId="49CC468E" w14:textId="40016FA4" w:rsidR="00AB7A8F" w:rsidRPr="00AB7A8F" w:rsidRDefault="00AB7A8F">
          <w:pPr>
            <w:pStyle w:val="TOC3"/>
            <w:tabs>
              <w:tab w:val="right" w:leader="dot" w:pos="9350"/>
            </w:tabs>
            <w:rPr>
              <w:rFonts w:ascii="Arial" w:eastAsiaTheme="minorEastAsia" w:hAnsi="Arial" w:cs="Arial"/>
              <w:noProof/>
              <w:szCs w:val="24"/>
              <w:lang w:val="en-US"/>
            </w:rPr>
          </w:pPr>
          <w:hyperlink w:anchor="_Toc191843633" w:history="1">
            <w:r w:rsidRPr="00AB7A8F">
              <w:rPr>
                <w:rStyle w:val="Hyperlink"/>
                <w:rFonts w:ascii="Arial" w:eastAsiaTheme="majorEastAsia" w:hAnsi="Arial" w:cs="Arial"/>
                <w:iCs/>
                <w:noProof/>
              </w:rPr>
              <w:t>4.2.3 Impact of AI and Automation on service delivery at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_Toc191843633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23</w:t>
            </w:r>
            <w:r w:rsidRPr="00AB7A8F">
              <w:rPr>
                <w:rFonts w:ascii="Arial" w:hAnsi="Arial" w:cs="Arial"/>
                <w:noProof/>
                <w:webHidden/>
              </w:rPr>
              <w:fldChar w:fldCharType="end"/>
            </w:r>
          </w:hyperlink>
        </w:p>
        <w:p w14:paraId="3CBB8695" w14:textId="16EB81AA" w:rsidR="00AB7A8F" w:rsidRPr="00AB7A8F" w:rsidRDefault="00AB7A8F">
          <w:pPr>
            <w:pStyle w:val="TOC3"/>
            <w:tabs>
              <w:tab w:val="right" w:leader="dot" w:pos="9350"/>
            </w:tabs>
            <w:rPr>
              <w:rFonts w:ascii="Arial" w:eastAsiaTheme="minorEastAsia" w:hAnsi="Arial" w:cs="Arial"/>
              <w:noProof/>
              <w:szCs w:val="24"/>
              <w:lang w:val="en-US"/>
            </w:rPr>
          </w:pPr>
          <w:hyperlink w:anchor="_Toc191843634" w:history="1">
            <w:r w:rsidRPr="00AB7A8F">
              <w:rPr>
                <w:rStyle w:val="Hyperlink"/>
                <w:rFonts w:ascii="Arial" w:eastAsiaTheme="majorEastAsia" w:hAnsi="Arial" w:cs="Arial"/>
                <w:iCs/>
                <w:noProof/>
              </w:rPr>
              <w:t>4.2.4 Recommendations for implementing AI tools to complement human interaction at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_Toc191843634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25</w:t>
            </w:r>
            <w:r w:rsidRPr="00AB7A8F">
              <w:rPr>
                <w:rFonts w:ascii="Arial" w:hAnsi="Arial" w:cs="Arial"/>
                <w:noProof/>
                <w:webHidden/>
              </w:rPr>
              <w:fldChar w:fldCharType="end"/>
            </w:r>
          </w:hyperlink>
        </w:p>
        <w:p w14:paraId="0126E989" w14:textId="7815BDD9" w:rsidR="00AB7A8F" w:rsidRPr="00AB7A8F" w:rsidRDefault="00AB7A8F">
          <w:pPr>
            <w:pStyle w:val="TOC1"/>
            <w:tabs>
              <w:tab w:val="right" w:leader="dot" w:pos="9350"/>
            </w:tabs>
            <w:rPr>
              <w:rFonts w:ascii="Arial" w:eastAsiaTheme="minorEastAsia" w:hAnsi="Arial" w:cs="Arial"/>
              <w:noProof/>
              <w:szCs w:val="24"/>
              <w:lang w:val="en-US"/>
            </w:rPr>
          </w:pPr>
          <w:hyperlink w:anchor="_Toc191843635" w:history="1">
            <w:r w:rsidRPr="00AB7A8F">
              <w:rPr>
                <w:rStyle w:val="Hyperlink"/>
                <w:rFonts w:ascii="Arial" w:eastAsiaTheme="majorEastAsia" w:hAnsi="Arial" w:cs="Arial"/>
                <w:noProof/>
              </w:rPr>
              <w:t>5. Discussion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_Toc191843635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28</w:t>
            </w:r>
            <w:r w:rsidRPr="00AB7A8F">
              <w:rPr>
                <w:rFonts w:ascii="Arial" w:hAnsi="Arial" w:cs="Arial"/>
                <w:noProof/>
                <w:webHidden/>
              </w:rPr>
              <w:fldChar w:fldCharType="end"/>
            </w:r>
          </w:hyperlink>
        </w:p>
        <w:p w14:paraId="4CD9D35B" w14:textId="35FED523" w:rsidR="00AB7A8F" w:rsidRPr="00AB7A8F" w:rsidRDefault="00AB7A8F">
          <w:pPr>
            <w:pStyle w:val="TOC2"/>
            <w:tabs>
              <w:tab w:val="right" w:leader="dot" w:pos="9350"/>
            </w:tabs>
            <w:rPr>
              <w:rFonts w:ascii="Arial" w:eastAsiaTheme="minorEastAsia" w:hAnsi="Arial" w:cs="Arial"/>
              <w:noProof/>
              <w:szCs w:val="24"/>
              <w:lang w:val="en-US"/>
            </w:rPr>
          </w:pPr>
          <w:hyperlink w:anchor="_Toc191843636" w:history="1">
            <w:r w:rsidRPr="00AB7A8F">
              <w:rPr>
                <w:rStyle w:val="Hyperlink"/>
                <w:rFonts w:ascii="Arial" w:eastAsiaTheme="majorEastAsia" w:hAnsi="Arial" w:cs="Arial"/>
                <w:noProof/>
              </w:rPr>
              <w:t>5.1 Key operational areas of AI and automation adding value at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_Toc191843636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28</w:t>
            </w:r>
            <w:r w:rsidRPr="00AB7A8F">
              <w:rPr>
                <w:rFonts w:ascii="Arial" w:hAnsi="Arial" w:cs="Arial"/>
                <w:noProof/>
                <w:webHidden/>
              </w:rPr>
              <w:fldChar w:fldCharType="end"/>
            </w:r>
          </w:hyperlink>
        </w:p>
        <w:p w14:paraId="5B8E38CD" w14:textId="4E518569" w:rsidR="00AB7A8F" w:rsidRPr="00AB7A8F" w:rsidRDefault="00AB7A8F">
          <w:pPr>
            <w:pStyle w:val="TOC2"/>
            <w:tabs>
              <w:tab w:val="right" w:leader="dot" w:pos="9350"/>
            </w:tabs>
            <w:rPr>
              <w:rFonts w:ascii="Arial" w:eastAsiaTheme="minorEastAsia" w:hAnsi="Arial" w:cs="Arial"/>
              <w:noProof/>
              <w:szCs w:val="24"/>
              <w:lang w:val="en-US"/>
            </w:rPr>
          </w:pPr>
          <w:hyperlink w:anchor="_Toc191843637" w:history="1">
            <w:r w:rsidRPr="00AB7A8F">
              <w:rPr>
                <w:rStyle w:val="Hyperlink"/>
                <w:rFonts w:ascii="Arial" w:eastAsiaTheme="majorEastAsia" w:hAnsi="Arial" w:cs="Arial"/>
                <w:noProof/>
              </w:rPr>
              <w:t>5.2 Impact of AI and Automation on service delivery at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_Toc191843637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30</w:t>
            </w:r>
            <w:r w:rsidRPr="00AB7A8F">
              <w:rPr>
                <w:rFonts w:ascii="Arial" w:hAnsi="Arial" w:cs="Arial"/>
                <w:noProof/>
                <w:webHidden/>
              </w:rPr>
              <w:fldChar w:fldCharType="end"/>
            </w:r>
          </w:hyperlink>
        </w:p>
        <w:p w14:paraId="7A26079B" w14:textId="7AD419ED" w:rsidR="00AB7A8F" w:rsidRPr="00AB7A8F" w:rsidRDefault="00AB7A8F">
          <w:pPr>
            <w:pStyle w:val="TOC2"/>
            <w:tabs>
              <w:tab w:val="right" w:leader="dot" w:pos="9350"/>
            </w:tabs>
            <w:rPr>
              <w:rFonts w:ascii="Arial" w:eastAsiaTheme="minorEastAsia" w:hAnsi="Arial" w:cs="Arial"/>
              <w:noProof/>
              <w:szCs w:val="24"/>
              <w:lang w:val="en-US"/>
            </w:rPr>
          </w:pPr>
          <w:hyperlink w:anchor="_Toc191843638" w:history="1">
            <w:r w:rsidRPr="00AB7A8F">
              <w:rPr>
                <w:rStyle w:val="Hyperlink"/>
                <w:rFonts w:ascii="Arial" w:eastAsiaTheme="majorEastAsia" w:hAnsi="Arial" w:cs="Arial"/>
                <w:noProof/>
              </w:rPr>
              <w:t>5.3 Recommendations for implementing AI tools to complement human interaction at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_Toc191843638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32</w:t>
            </w:r>
            <w:r w:rsidRPr="00AB7A8F">
              <w:rPr>
                <w:rFonts w:ascii="Arial" w:hAnsi="Arial" w:cs="Arial"/>
                <w:noProof/>
                <w:webHidden/>
              </w:rPr>
              <w:fldChar w:fldCharType="end"/>
            </w:r>
          </w:hyperlink>
        </w:p>
        <w:p w14:paraId="1FFEBE2C" w14:textId="01FAD037" w:rsidR="00AB7A8F" w:rsidRPr="00AB7A8F" w:rsidRDefault="00AB7A8F">
          <w:pPr>
            <w:pStyle w:val="TOC1"/>
            <w:tabs>
              <w:tab w:val="right" w:leader="dot" w:pos="9350"/>
            </w:tabs>
            <w:rPr>
              <w:rFonts w:ascii="Arial" w:eastAsiaTheme="minorEastAsia" w:hAnsi="Arial" w:cs="Arial"/>
              <w:noProof/>
              <w:szCs w:val="24"/>
              <w:lang w:val="en-US"/>
            </w:rPr>
          </w:pPr>
          <w:hyperlink w:anchor="_Toc191843639" w:history="1">
            <w:r w:rsidRPr="00AB7A8F">
              <w:rPr>
                <w:rStyle w:val="Hyperlink"/>
                <w:rFonts w:ascii="Arial" w:eastAsiaTheme="majorEastAsia" w:hAnsi="Arial" w:cs="Arial"/>
                <w:noProof/>
              </w:rPr>
              <w:t>6 Conclusion and Recommendations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_Toc191843639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33</w:t>
            </w:r>
            <w:r w:rsidRPr="00AB7A8F">
              <w:rPr>
                <w:rFonts w:ascii="Arial" w:hAnsi="Arial" w:cs="Arial"/>
                <w:noProof/>
                <w:webHidden/>
              </w:rPr>
              <w:fldChar w:fldCharType="end"/>
            </w:r>
          </w:hyperlink>
        </w:p>
        <w:p w14:paraId="0AD25104" w14:textId="3C5E2524" w:rsidR="00AB7A8F" w:rsidRPr="00AB7A8F" w:rsidRDefault="00AB7A8F">
          <w:pPr>
            <w:pStyle w:val="TOC2"/>
            <w:tabs>
              <w:tab w:val="right" w:leader="dot" w:pos="9350"/>
            </w:tabs>
            <w:rPr>
              <w:rFonts w:ascii="Arial" w:eastAsiaTheme="minorEastAsia" w:hAnsi="Arial" w:cs="Arial"/>
              <w:noProof/>
              <w:szCs w:val="24"/>
              <w:lang w:val="en-US"/>
            </w:rPr>
          </w:pPr>
          <w:hyperlink w:anchor="_Toc191843640" w:history="1">
            <w:r w:rsidRPr="00AB7A8F">
              <w:rPr>
                <w:rStyle w:val="Hyperlink"/>
                <w:rFonts w:ascii="Arial" w:eastAsiaTheme="majorEastAsia" w:hAnsi="Arial" w:cs="Arial"/>
                <w:noProof/>
              </w:rPr>
              <w:t>6.1 Conclusion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_Toc191843640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33</w:t>
            </w:r>
            <w:r w:rsidRPr="00AB7A8F">
              <w:rPr>
                <w:rFonts w:ascii="Arial" w:hAnsi="Arial" w:cs="Arial"/>
                <w:noProof/>
                <w:webHidden/>
              </w:rPr>
              <w:fldChar w:fldCharType="end"/>
            </w:r>
          </w:hyperlink>
        </w:p>
        <w:p w14:paraId="417AAE51" w14:textId="79AACE5F" w:rsidR="00AB7A8F" w:rsidRPr="00AB7A8F" w:rsidRDefault="00AB7A8F">
          <w:pPr>
            <w:pStyle w:val="TOC2"/>
            <w:tabs>
              <w:tab w:val="right" w:leader="dot" w:pos="9350"/>
            </w:tabs>
            <w:rPr>
              <w:rFonts w:ascii="Arial" w:eastAsiaTheme="minorEastAsia" w:hAnsi="Arial" w:cs="Arial"/>
              <w:noProof/>
              <w:szCs w:val="24"/>
              <w:lang w:val="en-US"/>
            </w:rPr>
          </w:pPr>
          <w:hyperlink w:anchor="_Toc191843641" w:history="1">
            <w:r w:rsidRPr="00AB7A8F">
              <w:rPr>
                <w:rStyle w:val="Hyperlink"/>
                <w:rFonts w:ascii="Arial" w:eastAsiaTheme="majorEastAsia" w:hAnsi="Arial" w:cs="Arial"/>
                <w:noProof/>
              </w:rPr>
              <w:t>6.2 Recommendations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_Toc191843641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35</w:t>
            </w:r>
            <w:r w:rsidRPr="00AB7A8F">
              <w:rPr>
                <w:rFonts w:ascii="Arial" w:hAnsi="Arial" w:cs="Arial"/>
                <w:noProof/>
                <w:webHidden/>
              </w:rPr>
              <w:fldChar w:fldCharType="end"/>
            </w:r>
          </w:hyperlink>
        </w:p>
        <w:p w14:paraId="1A7E252E" w14:textId="1D109FCF" w:rsidR="00AB7A8F" w:rsidRPr="00AB7A8F" w:rsidRDefault="00AB7A8F">
          <w:pPr>
            <w:pStyle w:val="TOC1"/>
            <w:tabs>
              <w:tab w:val="right" w:leader="dot" w:pos="9350"/>
            </w:tabs>
            <w:rPr>
              <w:rFonts w:ascii="Arial" w:eastAsiaTheme="minorEastAsia" w:hAnsi="Arial" w:cs="Arial"/>
              <w:noProof/>
              <w:szCs w:val="24"/>
              <w:lang w:val="en-US"/>
            </w:rPr>
          </w:pPr>
          <w:hyperlink w:anchor="_Toc191843642" w:history="1">
            <w:r w:rsidRPr="00AB7A8F">
              <w:rPr>
                <w:rStyle w:val="Hyperlink"/>
                <w:rFonts w:ascii="Arial" w:eastAsiaTheme="majorEastAsia" w:hAnsi="Arial" w:cs="Arial"/>
                <w:noProof/>
              </w:rPr>
              <w:t>References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_Toc191843642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37</w:t>
            </w:r>
            <w:r w:rsidRPr="00AB7A8F">
              <w:rPr>
                <w:rFonts w:ascii="Arial" w:hAnsi="Arial" w:cs="Arial"/>
                <w:noProof/>
                <w:webHidden/>
              </w:rPr>
              <w:fldChar w:fldCharType="end"/>
            </w:r>
          </w:hyperlink>
        </w:p>
        <w:p w14:paraId="590E8840" w14:textId="746521AF" w:rsidR="00861509" w:rsidRPr="00AB7A8F" w:rsidRDefault="00861509" w:rsidP="00861509">
          <w:pPr>
            <w:rPr>
              <w:rFonts w:ascii="Arial" w:hAnsi="Arial" w:cs="Arial"/>
            </w:rPr>
          </w:pPr>
          <w:r w:rsidRPr="00AB7A8F">
            <w:rPr>
              <w:rFonts w:ascii="Arial" w:hAnsi="Arial" w:cs="Arial"/>
              <w:b/>
              <w:bCs/>
              <w:noProof/>
            </w:rPr>
            <w:fldChar w:fldCharType="end"/>
          </w:r>
        </w:p>
      </w:sdtContent>
    </w:sdt>
    <w:p w14:paraId="1D8DE5AE" w14:textId="77777777" w:rsidR="00861509" w:rsidRPr="00AB7A8F" w:rsidRDefault="00861509" w:rsidP="00861509">
      <w:pPr>
        <w:rPr>
          <w:rFonts w:ascii="Arial" w:hAnsi="Arial" w:cs="Arial"/>
          <w:lang w:val="en-US"/>
        </w:rPr>
      </w:pPr>
    </w:p>
    <w:p w14:paraId="67B1034C" w14:textId="77777777" w:rsidR="00861509" w:rsidRPr="00AB7A8F" w:rsidRDefault="00861509" w:rsidP="00861509">
      <w:pPr>
        <w:spacing w:after="160"/>
        <w:rPr>
          <w:rFonts w:ascii="Arial" w:hAnsi="Arial" w:cs="Arial"/>
        </w:rPr>
      </w:pPr>
    </w:p>
    <w:p w14:paraId="0CD87891" w14:textId="77777777" w:rsidR="00861509" w:rsidRPr="00AB7A8F" w:rsidRDefault="00861509" w:rsidP="00861509">
      <w:pPr>
        <w:jc w:val="center"/>
        <w:rPr>
          <w:rFonts w:ascii="Arial" w:hAnsi="Arial" w:cs="Arial"/>
          <w:b/>
          <w:bCs/>
          <w:sz w:val="28"/>
          <w:szCs w:val="22"/>
        </w:rPr>
      </w:pPr>
    </w:p>
    <w:p w14:paraId="03682178" w14:textId="214E054B" w:rsidR="00861509" w:rsidRPr="00AB7A8F" w:rsidRDefault="00861509" w:rsidP="00E045BE">
      <w:pPr>
        <w:spacing w:after="160" w:line="259" w:lineRule="auto"/>
        <w:jc w:val="left"/>
        <w:rPr>
          <w:rFonts w:ascii="Arial" w:hAnsi="Arial" w:cs="Arial"/>
          <w:b/>
          <w:bCs/>
          <w:sz w:val="28"/>
          <w:szCs w:val="22"/>
        </w:rPr>
      </w:pPr>
      <w:r w:rsidRPr="00AB7A8F">
        <w:rPr>
          <w:rFonts w:ascii="Arial" w:hAnsi="Arial" w:cs="Arial"/>
          <w:b/>
          <w:bCs/>
          <w:sz w:val="28"/>
          <w:szCs w:val="22"/>
        </w:rPr>
        <w:br w:type="page"/>
      </w:r>
    </w:p>
    <w:p w14:paraId="4CD8BB94" w14:textId="77777777" w:rsidR="00861509" w:rsidRPr="00AB7A8F" w:rsidRDefault="00861509" w:rsidP="00861509">
      <w:pPr>
        <w:rPr>
          <w:rFonts w:ascii="Arial" w:hAnsi="Arial" w:cs="Arial"/>
          <w:b/>
          <w:bCs/>
        </w:rPr>
      </w:pPr>
      <w:r w:rsidRPr="00AB7A8F">
        <w:rPr>
          <w:rFonts w:ascii="Arial" w:hAnsi="Arial" w:cs="Arial"/>
          <w:b/>
          <w:bCs/>
        </w:rPr>
        <w:lastRenderedPageBreak/>
        <w:t>List of Figures</w:t>
      </w:r>
    </w:p>
    <w:p w14:paraId="40DA7540" w14:textId="3A24E0C4" w:rsidR="00467FB7" w:rsidRPr="00AB7A8F" w:rsidRDefault="00467FB7">
      <w:pPr>
        <w:pStyle w:val="TableofFigures"/>
        <w:tabs>
          <w:tab w:val="right" w:leader="dot" w:pos="9350"/>
        </w:tabs>
        <w:rPr>
          <w:rFonts w:ascii="Arial" w:eastAsiaTheme="minorEastAsia" w:hAnsi="Arial" w:cs="Arial"/>
          <w:noProof/>
          <w:szCs w:val="24"/>
          <w:lang w:val="en-US"/>
        </w:rPr>
      </w:pPr>
      <w:r w:rsidRPr="00AB7A8F">
        <w:rPr>
          <w:rFonts w:ascii="Arial" w:hAnsi="Arial" w:cs="Arial"/>
        </w:rPr>
        <w:fldChar w:fldCharType="begin"/>
      </w:r>
      <w:r w:rsidRPr="00AB7A8F">
        <w:rPr>
          <w:rFonts w:ascii="Arial" w:hAnsi="Arial" w:cs="Arial"/>
        </w:rPr>
        <w:instrText xml:space="preserve"> TOC \h \z \c "Figure" </w:instrText>
      </w:r>
      <w:r w:rsidRPr="00AB7A8F">
        <w:rPr>
          <w:rFonts w:ascii="Arial" w:hAnsi="Arial" w:cs="Arial"/>
        </w:rPr>
        <w:fldChar w:fldCharType="separate"/>
      </w:r>
      <w:hyperlink w:anchor="_Toc190637965" w:history="1">
        <w:r w:rsidRPr="00AB7A8F">
          <w:rPr>
            <w:rStyle w:val="Hyperlink"/>
            <w:rFonts w:ascii="Arial" w:eastAsiaTheme="majorEastAsia" w:hAnsi="Arial" w:cs="Arial"/>
            <w:noProof/>
          </w:rPr>
          <w:t>Figure 1: Structure of the Study</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_Toc190637965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8</w:t>
        </w:r>
        <w:r w:rsidRPr="00AB7A8F">
          <w:rPr>
            <w:rFonts w:ascii="Arial" w:hAnsi="Arial" w:cs="Arial"/>
            <w:noProof/>
            <w:webHidden/>
          </w:rPr>
          <w:fldChar w:fldCharType="end"/>
        </w:r>
      </w:hyperlink>
    </w:p>
    <w:p w14:paraId="17D0ECB2" w14:textId="49FC8E95" w:rsidR="00467FB7" w:rsidRPr="00AB7A8F" w:rsidRDefault="00467FB7">
      <w:pPr>
        <w:pStyle w:val="TableofFigures"/>
        <w:tabs>
          <w:tab w:val="right" w:leader="dot" w:pos="9350"/>
        </w:tabs>
        <w:rPr>
          <w:rFonts w:ascii="Arial" w:eastAsiaTheme="minorEastAsia" w:hAnsi="Arial" w:cs="Arial"/>
          <w:noProof/>
          <w:szCs w:val="24"/>
          <w:lang w:val="en-US"/>
        </w:rPr>
      </w:pPr>
      <w:hyperlink w:anchor="_Toc190637966" w:history="1">
        <w:r w:rsidRPr="00AB7A8F">
          <w:rPr>
            <w:rStyle w:val="Hyperlink"/>
            <w:rFonts w:ascii="Arial" w:eastAsiaTheme="majorEastAsia" w:hAnsi="Arial" w:cs="Arial"/>
            <w:noProof/>
          </w:rPr>
          <w:t>Figure 2: Age of the Respondents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_Toc190637966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19</w:t>
        </w:r>
        <w:r w:rsidRPr="00AB7A8F">
          <w:rPr>
            <w:rFonts w:ascii="Arial" w:hAnsi="Arial" w:cs="Arial"/>
            <w:noProof/>
            <w:webHidden/>
          </w:rPr>
          <w:fldChar w:fldCharType="end"/>
        </w:r>
      </w:hyperlink>
    </w:p>
    <w:p w14:paraId="45153757" w14:textId="6D2192ED" w:rsidR="00467FB7" w:rsidRPr="00AB7A8F" w:rsidRDefault="00467FB7">
      <w:pPr>
        <w:pStyle w:val="TableofFigures"/>
        <w:tabs>
          <w:tab w:val="right" w:leader="dot" w:pos="9350"/>
        </w:tabs>
        <w:rPr>
          <w:rFonts w:ascii="Arial" w:eastAsiaTheme="minorEastAsia" w:hAnsi="Arial" w:cs="Arial"/>
          <w:noProof/>
          <w:szCs w:val="24"/>
          <w:lang w:val="en-US"/>
        </w:rPr>
      </w:pPr>
      <w:hyperlink w:anchor="_Toc190637967" w:history="1">
        <w:r w:rsidRPr="00AB7A8F">
          <w:rPr>
            <w:rStyle w:val="Hyperlink"/>
            <w:rFonts w:ascii="Arial" w:eastAsiaTheme="majorEastAsia" w:hAnsi="Arial" w:cs="Arial"/>
            <w:noProof/>
          </w:rPr>
          <w:t>Figure 3: Gender of the Respondents</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_Toc190637967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20</w:t>
        </w:r>
        <w:r w:rsidRPr="00AB7A8F">
          <w:rPr>
            <w:rFonts w:ascii="Arial" w:hAnsi="Arial" w:cs="Arial"/>
            <w:noProof/>
            <w:webHidden/>
          </w:rPr>
          <w:fldChar w:fldCharType="end"/>
        </w:r>
      </w:hyperlink>
    </w:p>
    <w:p w14:paraId="313C9374" w14:textId="59F8D3CE" w:rsidR="00861509" w:rsidRPr="00AB7A8F" w:rsidRDefault="00467FB7" w:rsidP="00861509">
      <w:pPr>
        <w:rPr>
          <w:rFonts w:ascii="Arial" w:hAnsi="Arial" w:cs="Arial"/>
        </w:rPr>
      </w:pPr>
      <w:r w:rsidRPr="00AB7A8F">
        <w:rPr>
          <w:rFonts w:ascii="Arial" w:hAnsi="Arial" w:cs="Arial"/>
        </w:rPr>
        <w:fldChar w:fldCharType="end"/>
      </w:r>
    </w:p>
    <w:p w14:paraId="7BF195B7" w14:textId="77777777" w:rsidR="00861509" w:rsidRPr="00AB7A8F" w:rsidRDefault="00861509" w:rsidP="00861509">
      <w:pPr>
        <w:rPr>
          <w:rFonts w:ascii="Arial" w:hAnsi="Arial" w:cs="Arial"/>
          <w:b/>
          <w:bCs/>
        </w:rPr>
      </w:pPr>
      <w:r w:rsidRPr="00AB7A8F">
        <w:rPr>
          <w:rFonts w:ascii="Arial" w:hAnsi="Arial" w:cs="Arial"/>
          <w:b/>
          <w:bCs/>
        </w:rPr>
        <w:t>List of Tables</w:t>
      </w:r>
    </w:p>
    <w:p w14:paraId="08DBC3A9" w14:textId="14E923A7" w:rsidR="00467FB7" w:rsidRPr="00AB7A8F" w:rsidRDefault="00467FB7">
      <w:pPr>
        <w:pStyle w:val="TableofFigures"/>
        <w:tabs>
          <w:tab w:val="right" w:leader="dot" w:pos="9350"/>
        </w:tabs>
        <w:rPr>
          <w:rFonts w:ascii="Arial" w:eastAsiaTheme="minorEastAsia" w:hAnsi="Arial" w:cs="Arial"/>
          <w:noProof/>
          <w:szCs w:val="24"/>
          <w:lang w:val="en-US"/>
        </w:rPr>
      </w:pPr>
      <w:r w:rsidRPr="00AB7A8F">
        <w:rPr>
          <w:rFonts w:ascii="Arial" w:hAnsi="Arial" w:cs="Arial"/>
          <w:b/>
          <w:bCs/>
          <w:sz w:val="28"/>
          <w:szCs w:val="22"/>
        </w:rPr>
        <w:fldChar w:fldCharType="begin"/>
      </w:r>
      <w:r w:rsidRPr="00AB7A8F">
        <w:rPr>
          <w:rFonts w:ascii="Arial" w:hAnsi="Arial" w:cs="Arial"/>
          <w:b/>
          <w:bCs/>
          <w:sz w:val="28"/>
          <w:szCs w:val="22"/>
        </w:rPr>
        <w:instrText xml:space="preserve"> TOC \h \z \c "Table" </w:instrText>
      </w:r>
      <w:r w:rsidRPr="00AB7A8F">
        <w:rPr>
          <w:rFonts w:ascii="Arial" w:hAnsi="Arial" w:cs="Arial"/>
          <w:b/>
          <w:bCs/>
          <w:sz w:val="28"/>
          <w:szCs w:val="22"/>
        </w:rPr>
        <w:fldChar w:fldCharType="separate"/>
      </w:r>
      <w:hyperlink w:anchor="_Toc190637968" w:history="1">
        <w:r w:rsidRPr="00AB7A8F">
          <w:rPr>
            <w:rStyle w:val="Hyperlink"/>
            <w:rFonts w:ascii="Arial" w:eastAsiaTheme="majorEastAsia" w:hAnsi="Arial" w:cs="Arial"/>
            <w:noProof/>
          </w:rPr>
          <w:t>Table 1: Relative importance of operational areas at Village Hotel Swindon benefiting from AI and automation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_Toc190637968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21</w:t>
        </w:r>
        <w:r w:rsidRPr="00AB7A8F">
          <w:rPr>
            <w:rFonts w:ascii="Arial" w:hAnsi="Arial" w:cs="Arial"/>
            <w:noProof/>
            <w:webHidden/>
          </w:rPr>
          <w:fldChar w:fldCharType="end"/>
        </w:r>
      </w:hyperlink>
    </w:p>
    <w:p w14:paraId="71EDD34D" w14:textId="103465F9" w:rsidR="00467FB7" w:rsidRPr="00AB7A8F" w:rsidRDefault="00467FB7">
      <w:pPr>
        <w:pStyle w:val="TableofFigures"/>
        <w:tabs>
          <w:tab w:val="right" w:leader="dot" w:pos="9350"/>
        </w:tabs>
        <w:rPr>
          <w:rFonts w:ascii="Arial" w:eastAsiaTheme="minorEastAsia" w:hAnsi="Arial" w:cs="Arial"/>
          <w:noProof/>
          <w:szCs w:val="24"/>
          <w:lang w:val="en-US"/>
        </w:rPr>
      </w:pPr>
      <w:hyperlink w:anchor="_Toc190637969" w:history="1">
        <w:r w:rsidRPr="00AB7A8F">
          <w:rPr>
            <w:rStyle w:val="Hyperlink"/>
            <w:rFonts w:ascii="Arial" w:eastAsiaTheme="majorEastAsia" w:hAnsi="Arial" w:cs="Arial"/>
            <w:noProof/>
          </w:rPr>
          <w:t>Table 2: Correlation between AI, and Automation and service delivery</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_Toc190637969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22</w:t>
        </w:r>
        <w:r w:rsidRPr="00AB7A8F">
          <w:rPr>
            <w:rFonts w:ascii="Arial" w:hAnsi="Arial" w:cs="Arial"/>
            <w:noProof/>
            <w:webHidden/>
          </w:rPr>
          <w:fldChar w:fldCharType="end"/>
        </w:r>
      </w:hyperlink>
    </w:p>
    <w:p w14:paraId="4BD037EB" w14:textId="4D8F34B8" w:rsidR="00467FB7" w:rsidRPr="00AB7A8F" w:rsidRDefault="00467FB7">
      <w:pPr>
        <w:pStyle w:val="TableofFigures"/>
        <w:tabs>
          <w:tab w:val="right" w:leader="dot" w:pos="9350"/>
        </w:tabs>
        <w:rPr>
          <w:rFonts w:ascii="Arial" w:eastAsiaTheme="minorEastAsia" w:hAnsi="Arial" w:cs="Arial"/>
          <w:noProof/>
          <w:szCs w:val="24"/>
          <w:lang w:val="en-US"/>
        </w:rPr>
      </w:pPr>
      <w:hyperlink w:anchor="_Toc190637970" w:history="1">
        <w:r w:rsidRPr="00AB7A8F">
          <w:rPr>
            <w:rStyle w:val="Hyperlink"/>
            <w:rFonts w:ascii="Arial" w:eastAsiaTheme="majorEastAsia" w:hAnsi="Arial" w:cs="Arial"/>
            <w:noProof/>
          </w:rPr>
          <w:t>Table 3: Relative importance of AI tools further improving service delivery at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_Toc190637970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24</w:t>
        </w:r>
        <w:r w:rsidRPr="00AB7A8F">
          <w:rPr>
            <w:rFonts w:ascii="Arial" w:hAnsi="Arial" w:cs="Arial"/>
            <w:noProof/>
            <w:webHidden/>
          </w:rPr>
          <w:fldChar w:fldCharType="end"/>
        </w:r>
      </w:hyperlink>
    </w:p>
    <w:p w14:paraId="0DFE1175" w14:textId="65E1EE2C" w:rsidR="00467FB7" w:rsidRPr="00AB7A8F" w:rsidRDefault="00467FB7">
      <w:pPr>
        <w:pStyle w:val="TableofFigures"/>
        <w:tabs>
          <w:tab w:val="right" w:leader="dot" w:pos="9350"/>
        </w:tabs>
        <w:rPr>
          <w:rFonts w:ascii="Arial" w:eastAsiaTheme="minorEastAsia" w:hAnsi="Arial" w:cs="Arial"/>
          <w:noProof/>
          <w:szCs w:val="24"/>
          <w:lang w:val="en-US"/>
        </w:rPr>
      </w:pPr>
      <w:hyperlink w:anchor="_Toc190637971" w:history="1">
        <w:r w:rsidRPr="00AB7A8F">
          <w:rPr>
            <w:rStyle w:val="Hyperlink"/>
            <w:rFonts w:ascii="Arial" w:eastAsiaTheme="majorEastAsia" w:hAnsi="Arial" w:cs="Arial"/>
            <w:noProof/>
          </w:rPr>
          <w:t>Table 4: Relative importance of AI tools further improving service delivery at Village Hotel Swindon</w:t>
        </w:r>
        <w:r w:rsidRPr="00AB7A8F">
          <w:rPr>
            <w:rFonts w:ascii="Arial" w:hAnsi="Arial" w:cs="Arial"/>
            <w:noProof/>
            <w:webHidden/>
          </w:rPr>
          <w:tab/>
        </w:r>
        <w:r w:rsidRPr="00AB7A8F">
          <w:rPr>
            <w:rFonts w:ascii="Arial" w:hAnsi="Arial" w:cs="Arial"/>
            <w:noProof/>
            <w:webHidden/>
          </w:rPr>
          <w:fldChar w:fldCharType="begin"/>
        </w:r>
        <w:r w:rsidRPr="00AB7A8F">
          <w:rPr>
            <w:rFonts w:ascii="Arial" w:hAnsi="Arial" w:cs="Arial"/>
            <w:noProof/>
            <w:webHidden/>
          </w:rPr>
          <w:instrText xml:space="preserve"> PAGEREF _Toc190637971 \h </w:instrText>
        </w:r>
        <w:r w:rsidRPr="00AB7A8F">
          <w:rPr>
            <w:rFonts w:ascii="Arial" w:hAnsi="Arial" w:cs="Arial"/>
            <w:noProof/>
            <w:webHidden/>
          </w:rPr>
        </w:r>
        <w:r w:rsidRPr="00AB7A8F">
          <w:rPr>
            <w:rFonts w:ascii="Arial" w:hAnsi="Arial" w:cs="Arial"/>
            <w:noProof/>
            <w:webHidden/>
          </w:rPr>
          <w:fldChar w:fldCharType="separate"/>
        </w:r>
        <w:r w:rsidRPr="00AB7A8F">
          <w:rPr>
            <w:rFonts w:ascii="Arial" w:hAnsi="Arial" w:cs="Arial"/>
            <w:noProof/>
            <w:webHidden/>
          </w:rPr>
          <w:t>25</w:t>
        </w:r>
        <w:r w:rsidRPr="00AB7A8F">
          <w:rPr>
            <w:rFonts w:ascii="Arial" w:hAnsi="Arial" w:cs="Arial"/>
            <w:noProof/>
            <w:webHidden/>
          </w:rPr>
          <w:fldChar w:fldCharType="end"/>
        </w:r>
      </w:hyperlink>
    </w:p>
    <w:p w14:paraId="76731BB8" w14:textId="66F07C3C" w:rsidR="00861509" w:rsidRPr="00AB7A8F" w:rsidRDefault="00467FB7" w:rsidP="00861509">
      <w:pPr>
        <w:spacing w:after="160" w:line="259" w:lineRule="auto"/>
        <w:jc w:val="left"/>
        <w:rPr>
          <w:rFonts w:ascii="Arial" w:hAnsi="Arial" w:cs="Arial"/>
          <w:b/>
          <w:bCs/>
          <w:sz w:val="28"/>
          <w:szCs w:val="22"/>
        </w:rPr>
      </w:pPr>
      <w:r w:rsidRPr="00AB7A8F">
        <w:rPr>
          <w:rFonts w:ascii="Arial" w:hAnsi="Arial" w:cs="Arial"/>
          <w:b/>
          <w:bCs/>
          <w:sz w:val="28"/>
          <w:szCs w:val="22"/>
        </w:rPr>
        <w:fldChar w:fldCharType="end"/>
      </w:r>
    </w:p>
    <w:bookmarkEnd w:id="0"/>
    <w:p w14:paraId="51E7B3A5" w14:textId="77777777" w:rsidR="00964F6D" w:rsidRPr="00AB7A8F" w:rsidRDefault="00964F6D" w:rsidP="00964F6D">
      <w:pPr>
        <w:spacing w:after="160"/>
        <w:rPr>
          <w:rFonts w:ascii="Arial" w:hAnsi="Arial" w:cs="Arial"/>
        </w:rPr>
      </w:pPr>
      <w:r w:rsidRPr="00AB7A8F">
        <w:rPr>
          <w:rFonts w:ascii="Arial" w:hAnsi="Arial" w:cs="Arial"/>
        </w:rPr>
        <w:br w:type="page"/>
      </w:r>
    </w:p>
    <w:p w14:paraId="40E3A977" w14:textId="77777777" w:rsidR="00964F6D" w:rsidRPr="00AB7A8F" w:rsidRDefault="00964F6D" w:rsidP="00964F6D">
      <w:pPr>
        <w:pStyle w:val="Heading1"/>
        <w:jc w:val="both"/>
        <w:rPr>
          <w:rFonts w:cs="Arial"/>
        </w:rPr>
      </w:pPr>
      <w:bookmarkStart w:id="4" w:name="_Toc191843609"/>
      <w:r w:rsidRPr="00AB7A8F">
        <w:rPr>
          <w:rFonts w:cs="Arial"/>
        </w:rPr>
        <w:lastRenderedPageBreak/>
        <w:t>1 Introduction</w:t>
      </w:r>
      <w:bookmarkEnd w:id="4"/>
      <w:r w:rsidRPr="00AB7A8F">
        <w:rPr>
          <w:rFonts w:cs="Arial"/>
        </w:rPr>
        <w:t xml:space="preserve"> </w:t>
      </w:r>
    </w:p>
    <w:p w14:paraId="78E922FA" w14:textId="77777777" w:rsidR="00964F6D" w:rsidRPr="00AB7A8F" w:rsidRDefault="00964F6D" w:rsidP="00964F6D">
      <w:pPr>
        <w:pStyle w:val="Heading2"/>
        <w:numPr>
          <w:ilvl w:val="1"/>
          <w:numId w:val="1"/>
        </w:numPr>
        <w:jc w:val="both"/>
        <w:rPr>
          <w:rFonts w:cs="Arial"/>
        </w:rPr>
      </w:pPr>
      <w:bookmarkStart w:id="5" w:name="_Toc191843610"/>
      <w:r w:rsidRPr="00AB7A8F">
        <w:rPr>
          <w:rFonts w:cs="Arial"/>
        </w:rPr>
        <w:t>Background of Study</w:t>
      </w:r>
      <w:bookmarkEnd w:id="5"/>
    </w:p>
    <w:p w14:paraId="6AF776DC" w14:textId="584BFE34" w:rsidR="00964F6D" w:rsidRPr="00AB7A8F" w:rsidRDefault="009B186D" w:rsidP="009B186D">
      <w:pPr>
        <w:rPr>
          <w:rFonts w:ascii="Arial" w:hAnsi="Arial" w:cs="Arial"/>
          <w:lang w:val="en-US"/>
        </w:rPr>
      </w:pPr>
      <w:r w:rsidRPr="00AB7A8F">
        <w:rPr>
          <w:rFonts w:ascii="Arial" w:hAnsi="Arial" w:cs="Arial"/>
        </w:rPr>
        <w:t>The hospitality industry is increasingly adopting AI and automation technologies to enhance operational efficiency, improve customer service, and streamline business processes. The use of AI in hospitality encompasses areas such as front desk operations, guest interactions, inventory management, and personal</w:t>
      </w:r>
      <w:r w:rsidR="00B04F25" w:rsidRPr="00AB7A8F">
        <w:rPr>
          <w:rFonts w:ascii="Arial" w:hAnsi="Arial" w:cs="Arial"/>
        </w:rPr>
        <w:t>ise</w:t>
      </w:r>
      <w:r w:rsidRPr="00AB7A8F">
        <w:rPr>
          <w:rFonts w:ascii="Arial" w:hAnsi="Arial" w:cs="Arial"/>
        </w:rPr>
        <w:t>d guest experiences</w:t>
      </w:r>
      <w:r w:rsidR="00EF04B4" w:rsidRPr="00AB7A8F">
        <w:rPr>
          <w:rFonts w:ascii="Arial" w:hAnsi="Arial" w:cs="Arial"/>
        </w:rPr>
        <w:t xml:space="preserve"> </w:t>
      </w:r>
      <w:r w:rsidR="00EF04B4" w:rsidRPr="00AB7A8F">
        <w:rPr>
          <w:rFonts w:ascii="Arial" w:hAnsi="Arial" w:cs="Arial"/>
          <w:lang w:val="en-US"/>
        </w:rPr>
        <w:t>(Rawal et al., 2022)</w:t>
      </w:r>
      <w:r w:rsidRPr="00AB7A8F">
        <w:rPr>
          <w:rFonts w:ascii="Arial" w:hAnsi="Arial" w:cs="Arial"/>
        </w:rPr>
        <w:t xml:space="preserve">. </w:t>
      </w:r>
      <w:r w:rsidRPr="00AB7A8F">
        <w:rPr>
          <w:rFonts w:ascii="Arial" w:hAnsi="Arial" w:cs="Arial"/>
          <w:lang w:val="en-US"/>
        </w:rPr>
        <w:t xml:space="preserve">The evolution of guest expectations requires hotels to adopt AI and automation systems for securing their competitive advantages. Village Hotel Swindon demonstrates perfect conditions to study AI and automation's influence on hospitality services because it serves as a notable British hotel facility. Hotels leverage self-service check-in kiosks and chatbots and predictive analytics systems with robotic assistants to enhance efficiency and speed up service delivery and </w:t>
      </w:r>
      <w:proofErr w:type="spellStart"/>
      <w:r w:rsidRPr="00AB7A8F">
        <w:rPr>
          <w:rFonts w:ascii="Arial" w:hAnsi="Arial" w:cs="Arial"/>
          <w:lang w:val="en-US"/>
        </w:rPr>
        <w:t>minim</w:t>
      </w:r>
      <w:r w:rsidR="00B04F25" w:rsidRPr="00AB7A8F">
        <w:rPr>
          <w:rFonts w:ascii="Arial" w:hAnsi="Arial" w:cs="Arial"/>
          <w:lang w:val="en-US"/>
        </w:rPr>
        <w:t>ise</w:t>
      </w:r>
      <w:proofErr w:type="spellEnd"/>
      <w:r w:rsidRPr="00AB7A8F">
        <w:rPr>
          <w:rFonts w:ascii="Arial" w:hAnsi="Arial" w:cs="Arial"/>
          <w:lang w:val="en-US"/>
        </w:rPr>
        <w:t xml:space="preserve"> human error during guest interactions</w:t>
      </w:r>
      <w:r w:rsidR="00AA5420" w:rsidRPr="00AB7A8F">
        <w:rPr>
          <w:rFonts w:ascii="Arial" w:hAnsi="Arial" w:cs="Arial"/>
          <w:lang w:val="en-US"/>
        </w:rPr>
        <w:t xml:space="preserve"> (Village Hotel Swindon, 2024)</w:t>
      </w:r>
      <w:r w:rsidRPr="00AB7A8F">
        <w:rPr>
          <w:rFonts w:ascii="Arial" w:hAnsi="Arial" w:cs="Arial"/>
          <w:lang w:val="en-US"/>
        </w:rPr>
        <w:t xml:space="preserve">. The adoption of new technology by Village Hotel Swindon became complicated by problems in uniting automated systems with human operated processes during implementation. </w:t>
      </w:r>
      <w:r w:rsidR="00FA5F2B" w:rsidRPr="00AB7A8F">
        <w:rPr>
          <w:rFonts w:ascii="Arial" w:hAnsi="Arial" w:cs="Arial"/>
          <w:lang w:val="en-US"/>
        </w:rPr>
        <w:t>Here, t</w:t>
      </w:r>
      <w:r w:rsidRPr="00AB7A8F">
        <w:rPr>
          <w:rFonts w:ascii="Arial" w:hAnsi="Arial" w:cs="Arial"/>
          <w:lang w:val="en-US"/>
        </w:rPr>
        <w:t>he unwillingness of workers to accept AI changes because it might replace their jobs stands as a major problem that results in limited employee commitment toward new technological systems</w:t>
      </w:r>
      <w:r w:rsidR="00EF04B4" w:rsidRPr="00AB7A8F">
        <w:rPr>
          <w:rFonts w:ascii="Arial" w:hAnsi="Arial" w:cs="Arial"/>
          <w:lang w:val="en-US"/>
        </w:rPr>
        <w:t xml:space="preserve"> (Naumov, 2019)</w:t>
      </w:r>
      <w:r w:rsidRPr="00AB7A8F">
        <w:rPr>
          <w:rFonts w:ascii="Arial" w:hAnsi="Arial" w:cs="Arial"/>
          <w:lang w:val="en-US"/>
        </w:rPr>
        <w:t xml:space="preserve">. </w:t>
      </w:r>
      <w:r w:rsidR="00FA5F2B" w:rsidRPr="00AB7A8F">
        <w:rPr>
          <w:rFonts w:ascii="Arial" w:hAnsi="Arial" w:cs="Arial"/>
          <w:lang w:val="en-US"/>
        </w:rPr>
        <w:t xml:space="preserve">Also, </w:t>
      </w:r>
      <w:r w:rsidRPr="00AB7A8F">
        <w:rPr>
          <w:rFonts w:ascii="Arial" w:hAnsi="Arial" w:cs="Arial"/>
          <w:lang w:val="en-US"/>
        </w:rPr>
        <w:t xml:space="preserve">AI tool deployments need hotels to invest in infrastructure development and employee training which ends up adding substantial cost burdens to their operations. </w:t>
      </w:r>
      <w:r w:rsidR="00FA5F2B" w:rsidRPr="00AB7A8F">
        <w:rPr>
          <w:rFonts w:ascii="Arial" w:hAnsi="Arial" w:cs="Arial"/>
          <w:lang w:val="en-US"/>
        </w:rPr>
        <w:t>Then, t</w:t>
      </w:r>
      <w:r w:rsidRPr="00AB7A8F">
        <w:rPr>
          <w:rFonts w:ascii="Arial" w:hAnsi="Arial" w:cs="Arial"/>
          <w:lang w:val="en-US"/>
        </w:rPr>
        <w:t xml:space="preserve">he challenge exists in preserving adequate human service alongside technological implementation since customers demand personal human interactions that AI cannot provide. </w:t>
      </w:r>
      <w:r w:rsidR="00FA5F2B" w:rsidRPr="00AB7A8F">
        <w:rPr>
          <w:rFonts w:ascii="Arial" w:hAnsi="Arial" w:cs="Arial"/>
          <w:lang w:val="en-US"/>
        </w:rPr>
        <w:t>Moreover, t</w:t>
      </w:r>
      <w:r w:rsidRPr="00AB7A8F">
        <w:rPr>
          <w:rFonts w:ascii="Arial" w:hAnsi="Arial" w:cs="Arial"/>
          <w:lang w:val="en-US"/>
        </w:rPr>
        <w:t>he study examines AI and automation technology benefits alongside their challenges for developing future hospitality service delivery patterns</w:t>
      </w:r>
      <w:r w:rsidR="00EF04B4" w:rsidRPr="00AB7A8F">
        <w:rPr>
          <w:rFonts w:ascii="Arial" w:hAnsi="Arial" w:cs="Arial"/>
          <w:lang w:val="en-US"/>
        </w:rPr>
        <w:t xml:space="preserve"> (Mandić et al., 2023)</w:t>
      </w:r>
      <w:r w:rsidRPr="00AB7A8F">
        <w:rPr>
          <w:rFonts w:ascii="Arial" w:hAnsi="Arial" w:cs="Arial"/>
          <w:lang w:val="en-US"/>
        </w:rPr>
        <w:t xml:space="preserve">. </w:t>
      </w:r>
      <w:r w:rsidR="00FA5F2B" w:rsidRPr="00AB7A8F">
        <w:rPr>
          <w:rFonts w:ascii="Arial" w:hAnsi="Arial" w:cs="Arial"/>
          <w:lang w:val="en-US"/>
        </w:rPr>
        <w:t>Thus, t</w:t>
      </w:r>
      <w:r w:rsidRPr="00AB7A8F">
        <w:rPr>
          <w:rFonts w:ascii="Arial" w:hAnsi="Arial" w:cs="Arial"/>
          <w:lang w:val="en-US"/>
        </w:rPr>
        <w:t>his research evaluates the utilization and effects of these technologies at Village Hotel Swindon to generate operational improvements that enhance service quality in hospitality establishments.</w:t>
      </w:r>
    </w:p>
    <w:p w14:paraId="64D0E952" w14:textId="09009311" w:rsidR="00964F6D" w:rsidRPr="00AB7A8F" w:rsidRDefault="00964F6D" w:rsidP="00964F6D">
      <w:pPr>
        <w:pStyle w:val="Heading2"/>
        <w:numPr>
          <w:ilvl w:val="1"/>
          <w:numId w:val="1"/>
        </w:numPr>
        <w:jc w:val="both"/>
        <w:rPr>
          <w:rFonts w:cs="Arial"/>
        </w:rPr>
      </w:pPr>
      <w:bookmarkStart w:id="6" w:name="_Toc191843611"/>
      <w:r w:rsidRPr="00AB7A8F">
        <w:rPr>
          <w:rFonts w:cs="Arial"/>
        </w:rPr>
        <w:lastRenderedPageBreak/>
        <w:t>Overview of the Case Study</w:t>
      </w:r>
      <w:bookmarkEnd w:id="6"/>
    </w:p>
    <w:p w14:paraId="01BB4988" w14:textId="5FDB934F" w:rsidR="00964F6D" w:rsidRPr="00AB7A8F" w:rsidRDefault="002B48C1" w:rsidP="00964F6D">
      <w:pPr>
        <w:rPr>
          <w:rFonts w:ascii="Arial" w:hAnsi="Arial" w:cs="Arial"/>
          <w:lang w:val="en-US"/>
        </w:rPr>
      </w:pPr>
      <w:r w:rsidRPr="00AB7A8F">
        <w:rPr>
          <w:rFonts w:ascii="Arial" w:hAnsi="Arial" w:cs="Arial"/>
          <w:lang w:val="en-US"/>
        </w:rPr>
        <w:t>Village Hotel Swindon operates as a contemporary facility that serves both business guests and leisure travelers in the Swindon area of United Kingdom</w:t>
      </w:r>
      <w:r w:rsidR="00AA5420" w:rsidRPr="00AB7A8F">
        <w:rPr>
          <w:rFonts w:ascii="Arial" w:hAnsi="Arial" w:cs="Arial"/>
          <w:lang w:val="en-US"/>
        </w:rPr>
        <w:t xml:space="preserve"> (Village Hotel Swindon, 2024)</w:t>
      </w:r>
      <w:r w:rsidRPr="00AB7A8F">
        <w:rPr>
          <w:rFonts w:ascii="Arial" w:hAnsi="Arial" w:cs="Arial"/>
          <w:lang w:val="en-US"/>
        </w:rPr>
        <w:t xml:space="preserve">. Standard executive rooms accompany the hotel facilities which include fitness </w:t>
      </w:r>
      <w:r w:rsidR="002713CA" w:rsidRPr="00AB7A8F">
        <w:rPr>
          <w:rFonts w:ascii="Arial" w:hAnsi="Arial" w:cs="Arial"/>
          <w:lang w:val="en-US"/>
        </w:rPr>
        <w:t>center</w:t>
      </w:r>
      <w:r w:rsidRPr="00AB7A8F">
        <w:rPr>
          <w:rFonts w:ascii="Arial" w:hAnsi="Arial" w:cs="Arial"/>
          <w:lang w:val="en-US"/>
        </w:rPr>
        <w:t xml:space="preserve">, swimming pool and spa and dining services. The hotel provides suitable facilities for business clients who use its meeting and conference spaces. The hotel has adopted technological features that include self-check-in kiosks together with digital services yet struggles to unite AI and automation and to find equilibrium between modern technology and </w:t>
      </w:r>
      <w:r w:rsidR="002713CA" w:rsidRPr="00AB7A8F">
        <w:rPr>
          <w:rFonts w:ascii="Arial" w:hAnsi="Arial" w:cs="Arial"/>
          <w:lang w:val="en-US"/>
        </w:rPr>
        <w:t>individualized</w:t>
      </w:r>
      <w:r w:rsidRPr="00AB7A8F">
        <w:rPr>
          <w:rFonts w:ascii="Arial" w:hAnsi="Arial" w:cs="Arial"/>
          <w:lang w:val="en-US"/>
        </w:rPr>
        <w:t xml:space="preserve"> guest relations and to foster staff commitment to new system implementations</w:t>
      </w:r>
      <w:r w:rsidR="00AA5420" w:rsidRPr="00AB7A8F">
        <w:rPr>
          <w:rFonts w:ascii="Arial" w:hAnsi="Arial" w:cs="Arial"/>
          <w:lang w:val="en-US"/>
        </w:rPr>
        <w:t xml:space="preserve"> (Village Hotel Swindon, 2024)</w:t>
      </w:r>
      <w:r w:rsidRPr="00AB7A8F">
        <w:rPr>
          <w:rFonts w:ascii="Arial" w:hAnsi="Arial" w:cs="Arial"/>
          <w:lang w:val="en-US"/>
        </w:rPr>
        <w:t>. The hotel represents an optimal setting to research how AI affects service delivery operations.</w:t>
      </w:r>
    </w:p>
    <w:p w14:paraId="6E3EC3B6" w14:textId="77777777" w:rsidR="00964F6D" w:rsidRPr="00AB7A8F" w:rsidRDefault="00964F6D" w:rsidP="00964F6D">
      <w:pPr>
        <w:pStyle w:val="Heading2"/>
        <w:jc w:val="both"/>
        <w:rPr>
          <w:rFonts w:cs="Arial"/>
        </w:rPr>
      </w:pPr>
      <w:bookmarkStart w:id="7" w:name="_Toc191843612"/>
      <w:r w:rsidRPr="00AB7A8F">
        <w:rPr>
          <w:rFonts w:cs="Arial"/>
        </w:rPr>
        <w:t>1.3 Research Aim and Objectives</w:t>
      </w:r>
      <w:bookmarkEnd w:id="7"/>
    </w:p>
    <w:p w14:paraId="11ACA952" w14:textId="62EB3216" w:rsidR="00964F6D" w:rsidRPr="00AB7A8F" w:rsidRDefault="00964F6D" w:rsidP="00DE1349">
      <w:pPr>
        <w:rPr>
          <w:rFonts w:ascii="Arial" w:hAnsi="Arial" w:cs="Arial"/>
        </w:rPr>
      </w:pPr>
      <w:bookmarkStart w:id="8" w:name="_Hlk190637393"/>
      <w:r w:rsidRPr="00AB7A8F">
        <w:rPr>
          <w:rFonts w:ascii="Arial" w:hAnsi="Arial" w:cs="Arial"/>
        </w:rPr>
        <w:t xml:space="preserve">This research aims to </w:t>
      </w:r>
      <w:r w:rsidR="00F22A2A" w:rsidRPr="00AB7A8F">
        <w:rPr>
          <w:rFonts w:ascii="Arial" w:hAnsi="Arial" w:cs="Arial"/>
        </w:rPr>
        <w:t xml:space="preserve">evaluate the impact of AI and Automation on service delivery </w:t>
      </w:r>
      <w:r w:rsidR="00A658FF" w:rsidRPr="00AB7A8F">
        <w:rPr>
          <w:rFonts w:ascii="Arial" w:hAnsi="Arial" w:cs="Arial"/>
        </w:rPr>
        <w:t xml:space="preserve">at </w:t>
      </w:r>
      <w:r w:rsidR="00F22A2A" w:rsidRPr="00AB7A8F">
        <w:rPr>
          <w:rFonts w:ascii="Arial" w:hAnsi="Arial" w:cs="Arial"/>
        </w:rPr>
        <w:t>Village Hotel Swindon.</w:t>
      </w:r>
      <w:r w:rsidR="001C50F7" w:rsidRPr="00AB7A8F">
        <w:rPr>
          <w:rFonts w:ascii="Arial" w:hAnsi="Arial" w:cs="Arial"/>
        </w:rPr>
        <w:t xml:space="preserve"> The research objectives are as follows:</w:t>
      </w:r>
    </w:p>
    <w:p w14:paraId="21E56A93" w14:textId="1411F601" w:rsidR="00F22A2A" w:rsidRPr="00AB7A8F" w:rsidRDefault="00F22A2A" w:rsidP="00BD097C">
      <w:pPr>
        <w:pStyle w:val="ListParagraph"/>
        <w:numPr>
          <w:ilvl w:val="0"/>
          <w:numId w:val="5"/>
        </w:numPr>
        <w:spacing w:after="160"/>
        <w:rPr>
          <w:rFonts w:ascii="Arial" w:hAnsi="Arial" w:cs="Arial"/>
        </w:rPr>
      </w:pPr>
      <w:bookmarkStart w:id="9" w:name="_Hlk189938999"/>
      <w:r w:rsidRPr="00AB7A8F">
        <w:rPr>
          <w:rFonts w:ascii="Arial" w:hAnsi="Arial" w:cs="Arial"/>
        </w:rPr>
        <w:t>Identify key operational areas where AI and automation can add value</w:t>
      </w:r>
      <w:r w:rsidR="00D040F8" w:rsidRPr="00AB7A8F">
        <w:rPr>
          <w:rFonts w:ascii="Arial" w:hAnsi="Arial" w:cs="Arial"/>
        </w:rPr>
        <w:t xml:space="preserve"> at Village Hotel Swindon</w:t>
      </w:r>
      <w:r w:rsidRPr="00AB7A8F">
        <w:rPr>
          <w:rFonts w:ascii="Arial" w:hAnsi="Arial" w:cs="Arial"/>
        </w:rPr>
        <w:t>.</w:t>
      </w:r>
    </w:p>
    <w:bookmarkEnd w:id="9"/>
    <w:p w14:paraId="79364079" w14:textId="10174375" w:rsidR="00F22A2A" w:rsidRPr="00AB7A8F" w:rsidRDefault="00A658FF" w:rsidP="00BD097C">
      <w:pPr>
        <w:pStyle w:val="ListParagraph"/>
        <w:numPr>
          <w:ilvl w:val="0"/>
          <w:numId w:val="5"/>
        </w:numPr>
        <w:spacing w:after="160"/>
        <w:rPr>
          <w:rFonts w:ascii="Arial" w:hAnsi="Arial" w:cs="Arial"/>
        </w:rPr>
      </w:pPr>
      <w:r w:rsidRPr="00AB7A8F">
        <w:rPr>
          <w:rFonts w:ascii="Arial" w:hAnsi="Arial" w:cs="Arial"/>
        </w:rPr>
        <w:t>Analyse the impact of AI and Automation on service delivery at Village Hotel Swindon</w:t>
      </w:r>
      <w:r w:rsidR="00F22A2A" w:rsidRPr="00AB7A8F">
        <w:rPr>
          <w:rFonts w:ascii="Arial" w:hAnsi="Arial" w:cs="Arial"/>
        </w:rPr>
        <w:t>.</w:t>
      </w:r>
    </w:p>
    <w:p w14:paraId="08D27C7F" w14:textId="773E9804" w:rsidR="00964F6D" w:rsidRPr="00AB7A8F" w:rsidRDefault="00F22A2A" w:rsidP="002A13FE">
      <w:pPr>
        <w:pStyle w:val="ListParagraph"/>
        <w:numPr>
          <w:ilvl w:val="0"/>
          <w:numId w:val="5"/>
        </w:numPr>
        <w:spacing w:after="160"/>
        <w:rPr>
          <w:rFonts w:ascii="Arial" w:hAnsi="Arial" w:cs="Arial"/>
        </w:rPr>
      </w:pPr>
      <w:r w:rsidRPr="00AB7A8F">
        <w:rPr>
          <w:rFonts w:ascii="Arial" w:hAnsi="Arial" w:cs="Arial"/>
        </w:rPr>
        <w:t>Provide practical recommendations for implementing AI tools to complement human interaction</w:t>
      </w:r>
      <w:r w:rsidR="002A13FE" w:rsidRPr="00AB7A8F">
        <w:rPr>
          <w:rFonts w:ascii="Arial" w:hAnsi="Arial" w:cs="Arial"/>
        </w:rPr>
        <w:t xml:space="preserve"> at Village Hotel Swindon</w:t>
      </w:r>
      <w:bookmarkEnd w:id="8"/>
      <w:r w:rsidRPr="00AB7A8F">
        <w:rPr>
          <w:rFonts w:ascii="Arial" w:hAnsi="Arial" w:cs="Arial"/>
        </w:rPr>
        <w:t>.</w:t>
      </w:r>
    </w:p>
    <w:p w14:paraId="27E87B4B" w14:textId="77777777" w:rsidR="00964F6D" w:rsidRPr="00AB7A8F" w:rsidRDefault="00964F6D" w:rsidP="00964F6D">
      <w:pPr>
        <w:pStyle w:val="Heading2"/>
        <w:jc w:val="both"/>
        <w:rPr>
          <w:rFonts w:cs="Arial"/>
        </w:rPr>
      </w:pPr>
      <w:bookmarkStart w:id="10" w:name="_Toc191843613"/>
      <w:r w:rsidRPr="00AB7A8F">
        <w:rPr>
          <w:rFonts w:cs="Arial"/>
        </w:rPr>
        <w:t>1.4 Research Questions</w:t>
      </w:r>
      <w:bookmarkEnd w:id="10"/>
    </w:p>
    <w:p w14:paraId="1CCEB12F" w14:textId="77777777" w:rsidR="00964F6D" w:rsidRPr="00AB7A8F" w:rsidRDefault="00964F6D" w:rsidP="00964F6D">
      <w:pPr>
        <w:spacing w:after="160"/>
        <w:rPr>
          <w:rFonts w:ascii="Arial" w:hAnsi="Arial" w:cs="Arial"/>
          <w:lang w:val="en-US"/>
        </w:rPr>
      </w:pPr>
      <w:r w:rsidRPr="00AB7A8F">
        <w:rPr>
          <w:rFonts w:ascii="Arial" w:hAnsi="Arial" w:cs="Arial"/>
        </w:rPr>
        <w:t>The research questions are presented as follows:</w:t>
      </w:r>
    </w:p>
    <w:p w14:paraId="4799B857" w14:textId="77777777" w:rsidR="00E364DA" w:rsidRPr="00AB7A8F" w:rsidRDefault="00E364DA" w:rsidP="00E364DA">
      <w:pPr>
        <w:pStyle w:val="ListParagraph"/>
        <w:numPr>
          <w:ilvl w:val="0"/>
          <w:numId w:val="4"/>
        </w:numPr>
        <w:rPr>
          <w:rFonts w:ascii="Arial" w:hAnsi="Arial" w:cs="Arial"/>
          <w:lang w:val="en-US"/>
        </w:rPr>
      </w:pPr>
      <w:r w:rsidRPr="00AB7A8F">
        <w:rPr>
          <w:rFonts w:ascii="Arial" w:hAnsi="Arial" w:cs="Arial"/>
          <w:lang w:val="en-US"/>
        </w:rPr>
        <w:t>What are the key operational areas at Village Hotel Swindon where AI and automation can enhance efficiency and service quality?</w:t>
      </w:r>
    </w:p>
    <w:p w14:paraId="6F41C688" w14:textId="77777777" w:rsidR="00E364DA" w:rsidRPr="00AB7A8F" w:rsidRDefault="00E364DA" w:rsidP="00E364DA">
      <w:pPr>
        <w:pStyle w:val="ListParagraph"/>
        <w:numPr>
          <w:ilvl w:val="0"/>
          <w:numId w:val="4"/>
        </w:numPr>
        <w:rPr>
          <w:rFonts w:ascii="Arial" w:hAnsi="Arial" w:cs="Arial"/>
          <w:lang w:val="en-US"/>
        </w:rPr>
      </w:pPr>
      <w:r w:rsidRPr="00AB7A8F">
        <w:rPr>
          <w:rFonts w:ascii="Arial" w:hAnsi="Arial" w:cs="Arial"/>
          <w:lang w:val="en-US"/>
        </w:rPr>
        <w:t>How do AI and automation influence the service delivery and guest experience at Village Hotel Swindon?</w:t>
      </w:r>
    </w:p>
    <w:p w14:paraId="496A42F2" w14:textId="77777777" w:rsidR="00E364DA" w:rsidRPr="00AB7A8F" w:rsidRDefault="00E364DA" w:rsidP="00E364DA">
      <w:pPr>
        <w:pStyle w:val="ListParagraph"/>
        <w:numPr>
          <w:ilvl w:val="0"/>
          <w:numId w:val="4"/>
        </w:numPr>
        <w:rPr>
          <w:rFonts w:ascii="Arial" w:hAnsi="Arial" w:cs="Arial"/>
          <w:lang w:val="en-US"/>
        </w:rPr>
      </w:pPr>
      <w:r w:rsidRPr="00AB7A8F">
        <w:rPr>
          <w:rFonts w:ascii="Arial" w:hAnsi="Arial" w:cs="Arial"/>
          <w:lang w:val="en-US"/>
        </w:rPr>
        <w:lastRenderedPageBreak/>
        <w:t>What practical AI tools can be implemented at Village Hotel Swindon to complement human interaction while maintaining high-quality customer service?</w:t>
      </w:r>
    </w:p>
    <w:p w14:paraId="6FDDD965" w14:textId="2BD2FC07" w:rsidR="00DD677D" w:rsidRPr="00AB7A8F" w:rsidRDefault="00DD677D" w:rsidP="00DD677D">
      <w:pPr>
        <w:pStyle w:val="Heading2"/>
        <w:rPr>
          <w:rFonts w:cs="Arial"/>
          <w:color w:val="auto"/>
        </w:rPr>
      </w:pPr>
      <w:bookmarkStart w:id="11" w:name="_Toc191843614"/>
      <w:r w:rsidRPr="00AB7A8F">
        <w:rPr>
          <w:rFonts w:cs="Arial"/>
          <w:color w:val="auto"/>
        </w:rPr>
        <w:t xml:space="preserve">1.5 Scope and </w:t>
      </w:r>
      <w:bookmarkEnd w:id="11"/>
      <w:r w:rsidR="002713CA" w:rsidRPr="00AB7A8F">
        <w:rPr>
          <w:rFonts w:cs="Arial"/>
          <w:color w:val="auto"/>
        </w:rPr>
        <w:t>Organization</w:t>
      </w:r>
    </w:p>
    <w:p w14:paraId="2CE9F8CB" w14:textId="2E870AFB" w:rsidR="00DD677D" w:rsidRPr="00AB7A8F" w:rsidRDefault="00DD677D" w:rsidP="00DD677D">
      <w:pPr>
        <w:keepNext/>
        <w:jc w:val="center"/>
        <w:rPr>
          <w:rFonts w:ascii="Arial" w:hAnsi="Arial" w:cs="Arial"/>
        </w:rPr>
      </w:pPr>
      <w:r w:rsidRPr="00AB7A8F">
        <w:rPr>
          <w:rFonts w:ascii="Arial" w:hAnsi="Arial" w:cs="Arial"/>
          <w:noProof/>
          <w:lang w:val="en-US"/>
        </w:rPr>
        <w:drawing>
          <wp:inline distT="0" distB="0" distL="0" distR="0" wp14:anchorId="397DFB77" wp14:editId="657970FF">
            <wp:extent cx="5626100" cy="3321050"/>
            <wp:effectExtent l="0" t="0" r="12700" b="0"/>
            <wp:docPr id="646594824"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6FA5C63" w14:textId="2F969610" w:rsidR="00DD677D" w:rsidRPr="00AB7A8F" w:rsidRDefault="00DD677D" w:rsidP="00DD677D">
      <w:pPr>
        <w:pStyle w:val="Caption"/>
        <w:jc w:val="center"/>
        <w:rPr>
          <w:rFonts w:ascii="Arial" w:hAnsi="Arial" w:cs="Arial"/>
          <w:color w:val="auto"/>
          <w:lang w:val="en-US"/>
        </w:rPr>
      </w:pPr>
      <w:bookmarkStart w:id="12" w:name="_Toc190637965"/>
      <w:r w:rsidRPr="00AB7A8F">
        <w:rPr>
          <w:rFonts w:ascii="Arial" w:hAnsi="Arial" w:cs="Arial"/>
          <w:color w:val="auto"/>
        </w:rPr>
        <w:t xml:space="preserve">Figure </w:t>
      </w:r>
      <w:r w:rsidRPr="00AB7A8F">
        <w:rPr>
          <w:rFonts w:ascii="Arial" w:hAnsi="Arial" w:cs="Arial"/>
          <w:color w:val="auto"/>
        </w:rPr>
        <w:fldChar w:fldCharType="begin"/>
      </w:r>
      <w:r w:rsidRPr="00AB7A8F">
        <w:rPr>
          <w:rFonts w:ascii="Arial" w:hAnsi="Arial" w:cs="Arial"/>
          <w:color w:val="auto"/>
        </w:rPr>
        <w:instrText xml:space="preserve"> SEQ Figure \* ARABIC </w:instrText>
      </w:r>
      <w:r w:rsidRPr="00AB7A8F">
        <w:rPr>
          <w:rFonts w:ascii="Arial" w:hAnsi="Arial" w:cs="Arial"/>
          <w:color w:val="auto"/>
        </w:rPr>
        <w:fldChar w:fldCharType="separate"/>
      </w:r>
      <w:r w:rsidR="00FC40CD" w:rsidRPr="00AB7A8F">
        <w:rPr>
          <w:rFonts w:ascii="Arial" w:hAnsi="Arial" w:cs="Arial"/>
          <w:noProof/>
          <w:color w:val="auto"/>
        </w:rPr>
        <w:t>1</w:t>
      </w:r>
      <w:r w:rsidRPr="00AB7A8F">
        <w:rPr>
          <w:rFonts w:ascii="Arial" w:hAnsi="Arial" w:cs="Arial"/>
          <w:color w:val="auto"/>
        </w:rPr>
        <w:fldChar w:fldCharType="end"/>
      </w:r>
      <w:r w:rsidRPr="00AB7A8F">
        <w:rPr>
          <w:rFonts w:ascii="Arial" w:hAnsi="Arial" w:cs="Arial"/>
          <w:color w:val="auto"/>
        </w:rPr>
        <w:t xml:space="preserve">: Structure of the </w:t>
      </w:r>
      <w:r w:rsidR="00164359" w:rsidRPr="00AB7A8F">
        <w:rPr>
          <w:rFonts w:ascii="Arial" w:hAnsi="Arial" w:cs="Arial"/>
          <w:color w:val="auto"/>
        </w:rPr>
        <w:t>Study</w:t>
      </w:r>
      <w:bookmarkEnd w:id="12"/>
    </w:p>
    <w:p w14:paraId="33C2947A" w14:textId="08121A2B" w:rsidR="00964F6D" w:rsidRPr="00AB7A8F" w:rsidRDefault="00920635" w:rsidP="00964F6D">
      <w:pPr>
        <w:rPr>
          <w:rFonts w:ascii="Arial" w:hAnsi="Arial" w:cs="Arial"/>
        </w:rPr>
      </w:pPr>
      <w:r w:rsidRPr="00AB7A8F">
        <w:rPr>
          <w:rFonts w:ascii="Arial" w:hAnsi="Arial" w:cs="Arial"/>
        </w:rPr>
        <w:t>The scope and organization of the research consists of six chapters. Chapter 1 introduces the research topic and objectives. Chapter 2 reviews existing literature relevant to the study. Chapter 3 outlines the research methodology. Chapter 4 presents the case study hotel overview and findings. Chapter 5 discusses the results, while Chapter 6 concludes with recommendations and practical strategies for implementation.</w:t>
      </w:r>
      <w:r w:rsidR="00964F6D" w:rsidRPr="00AB7A8F">
        <w:rPr>
          <w:rFonts w:ascii="Arial" w:hAnsi="Arial" w:cs="Arial"/>
        </w:rPr>
        <w:br w:type="page"/>
      </w:r>
    </w:p>
    <w:p w14:paraId="48F4A189" w14:textId="32065793" w:rsidR="00964F6D" w:rsidRPr="00AB7A8F" w:rsidRDefault="00DD17E0" w:rsidP="002A13FE">
      <w:pPr>
        <w:pStyle w:val="Heading1"/>
        <w:jc w:val="both"/>
        <w:rPr>
          <w:rFonts w:cs="Arial"/>
        </w:rPr>
      </w:pPr>
      <w:bookmarkStart w:id="13" w:name="_Toc191843615"/>
      <w:r w:rsidRPr="00AB7A8F">
        <w:rPr>
          <w:rFonts w:cs="Arial"/>
        </w:rPr>
        <w:lastRenderedPageBreak/>
        <w:t xml:space="preserve">2 </w:t>
      </w:r>
      <w:r w:rsidR="00964F6D" w:rsidRPr="00AB7A8F">
        <w:rPr>
          <w:rFonts w:cs="Arial"/>
        </w:rPr>
        <w:t>Literature Review</w:t>
      </w:r>
      <w:bookmarkEnd w:id="13"/>
      <w:r w:rsidR="00964F6D" w:rsidRPr="00AB7A8F">
        <w:rPr>
          <w:rFonts w:cs="Arial"/>
        </w:rPr>
        <w:t xml:space="preserve"> </w:t>
      </w:r>
    </w:p>
    <w:p w14:paraId="177A22DD" w14:textId="07EFBAF4" w:rsidR="00DE1349" w:rsidRPr="00AB7A8F" w:rsidRDefault="002A13FE" w:rsidP="002A13FE">
      <w:pPr>
        <w:pStyle w:val="Heading2"/>
        <w:rPr>
          <w:rFonts w:cs="Arial"/>
        </w:rPr>
      </w:pPr>
      <w:bookmarkStart w:id="14" w:name="_Toc191843616"/>
      <w:r w:rsidRPr="00AB7A8F">
        <w:rPr>
          <w:rFonts w:cs="Arial"/>
        </w:rPr>
        <w:t xml:space="preserve">2.1 Key </w:t>
      </w:r>
      <w:r w:rsidR="00DE1349" w:rsidRPr="00AB7A8F">
        <w:rPr>
          <w:rFonts w:cs="Arial"/>
        </w:rPr>
        <w:t>operational areas of AI and automation in hospitality industry</w:t>
      </w:r>
      <w:bookmarkEnd w:id="14"/>
    </w:p>
    <w:p w14:paraId="089FE043" w14:textId="0123756E" w:rsidR="00DC4C48" w:rsidRPr="00AB7A8F" w:rsidRDefault="00DC4C48" w:rsidP="00DC4C48">
      <w:pPr>
        <w:rPr>
          <w:rFonts w:ascii="Arial" w:hAnsi="Arial" w:cs="Arial"/>
          <w:lang w:val="en-US"/>
        </w:rPr>
      </w:pPr>
      <w:r w:rsidRPr="00AB7A8F">
        <w:rPr>
          <w:rFonts w:ascii="Arial" w:hAnsi="Arial" w:cs="Arial"/>
        </w:rPr>
        <w:t xml:space="preserve">AI and automation have become key drivers in transforming the hospitality industry by improving operational efficiency, enhancing guest experience, and optimizing resource management. </w:t>
      </w:r>
      <w:r w:rsidR="00C46E3F" w:rsidRPr="00AB7A8F">
        <w:rPr>
          <w:rFonts w:ascii="Arial" w:hAnsi="Arial" w:cs="Arial"/>
        </w:rPr>
        <w:t xml:space="preserve"> </w:t>
      </w:r>
      <w:r w:rsidR="00F13FA9" w:rsidRPr="00AB7A8F">
        <w:rPr>
          <w:rFonts w:ascii="Arial" w:hAnsi="Arial" w:cs="Arial"/>
          <w:lang w:val="en-US"/>
        </w:rPr>
        <w:t>Naumov (2019) states that t</w:t>
      </w:r>
      <w:r w:rsidRPr="00AB7A8F">
        <w:rPr>
          <w:rFonts w:ascii="Arial" w:hAnsi="Arial" w:cs="Arial"/>
          <w:lang w:val="en-US"/>
        </w:rPr>
        <w:t xml:space="preserve">he hospitality industry enhances guest service operations through AI and automation technology to deliver efficient </w:t>
      </w:r>
      <w:r w:rsidR="002713CA" w:rsidRPr="00AB7A8F">
        <w:rPr>
          <w:rFonts w:ascii="Arial" w:hAnsi="Arial" w:cs="Arial"/>
          <w:lang w:val="en-US"/>
        </w:rPr>
        <w:t>personalized</w:t>
      </w:r>
      <w:r w:rsidRPr="00AB7A8F">
        <w:rPr>
          <w:rFonts w:ascii="Arial" w:hAnsi="Arial" w:cs="Arial"/>
          <w:lang w:val="en-US"/>
        </w:rPr>
        <w:t xml:space="preserve"> solutions and automated task completion. AI-powered chatbots together with virtual assistants act as essential platforms that manage guest inquiries handle service bookings and deliver continuous guest support. Virtual assistants operate to handle guest requests through instant service while decreasing the operational need for human </w:t>
      </w:r>
      <w:r w:rsidR="002713CA" w:rsidRPr="00AB7A8F">
        <w:rPr>
          <w:rFonts w:ascii="Arial" w:hAnsi="Arial" w:cs="Arial"/>
          <w:lang w:val="en-US"/>
        </w:rPr>
        <w:t>labor</w:t>
      </w:r>
      <w:r w:rsidRPr="00AB7A8F">
        <w:rPr>
          <w:rFonts w:ascii="Arial" w:hAnsi="Arial" w:cs="Arial"/>
          <w:lang w:val="en-US"/>
        </w:rPr>
        <w:t xml:space="preserve"> in standard procedures</w:t>
      </w:r>
      <w:r w:rsidR="00757F8C" w:rsidRPr="00AB7A8F">
        <w:rPr>
          <w:rFonts w:ascii="Arial" w:hAnsi="Arial" w:cs="Arial"/>
          <w:lang w:val="en-US"/>
        </w:rPr>
        <w:t xml:space="preserve"> (Limna, 2023)</w:t>
      </w:r>
      <w:r w:rsidRPr="00AB7A8F">
        <w:rPr>
          <w:rFonts w:ascii="Arial" w:hAnsi="Arial" w:cs="Arial"/>
          <w:lang w:val="en-US"/>
        </w:rPr>
        <w:t xml:space="preserve">. The support function which chatbots provide enables staff members to attend to complex service requirements while the bots manage standard queries involving hotel amenities together with dining schedules and nearby site information. Guest interactions have undergone a significant transformation through voice-activated services because users can modify room amenities through basic voice requests. </w:t>
      </w:r>
      <w:r w:rsidR="00230326" w:rsidRPr="00AB7A8F">
        <w:rPr>
          <w:rFonts w:ascii="Arial" w:hAnsi="Arial" w:cs="Arial"/>
          <w:lang w:val="en-US"/>
        </w:rPr>
        <w:t xml:space="preserve"> On the other hand, </w:t>
      </w:r>
      <w:r w:rsidR="00F13FA9" w:rsidRPr="00AB7A8F">
        <w:rPr>
          <w:rFonts w:ascii="Arial" w:hAnsi="Arial" w:cs="Arial"/>
          <w:lang w:val="en-US"/>
        </w:rPr>
        <w:t>Uniyal and Sharma (2020) argue that t</w:t>
      </w:r>
      <w:r w:rsidRPr="00AB7A8F">
        <w:rPr>
          <w:rFonts w:ascii="Arial" w:hAnsi="Arial" w:cs="Arial"/>
        </w:rPr>
        <w:t xml:space="preserve">he sophisticated nature of emotionally complex and intricate situations remains challenging for AI-powered systems according to their operating efficiency. AI systems demonstrate superior performance for direct questions whereas they lack the ability to show empathy which human staff can achieve. </w:t>
      </w:r>
    </w:p>
    <w:p w14:paraId="58C7EB6F" w14:textId="77777777" w:rsidR="00DC4C48" w:rsidRPr="00AB7A8F" w:rsidRDefault="00DC4C48" w:rsidP="00DC4C48">
      <w:pPr>
        <w:rPr>
          <w:rFonts w:ascii="Arial" w:hAnsi="Arial" w:cs="Arial"/>
          <w:lang w:val="en-US"/>
        </w:rPr>
      </w:pPr>
    </w:p>
    <w:p w14:paraId="2A7CDB42" w14:textId="447D73DC" w:rsidR="00DC4C48" w:rsidRPr="00AB7A8F" w:rsidRDefault="00B63983" w:rsidP="00DC4C48">
      <w:pPr>
        <w:rPr>
          <w:rFonts w:ascii="Arial" w:hAnsi="Arial" w:cs="Arial"/>
          <w:lang w:val="en-US"/>
        </w:rPr>
      </w:pPr>
      <w:r w:rsidRPr="00AB7A8F">
        <w:rPr>
          <w:rFonts w:ascii="Arial" w:hAnsi="Arial" w:cs="Arial"/>
          <w:lang w:val="en-US"/>
        </w:rPr>
        <w:t xml:space="preserve">Similarly, </w:t>
      </w:r>
      <w:r w:rsidR="00F13FA9" w:rsidRPr="00AB7A8F">
        <w:rPr>
          <w:rFonts w:ascii="Arial" w:hAnsi="Arial" w:cs="Arial"/>
          <w:lang w:val="en-US"/>
        </w:rPr>
        <w:t>Rawal et al. (2022) outline that t</w:t>
      </w:r>
      <w:r w:rsidR="00DC4C48" w:rsidRPr="00AB7A8F">
        <w:rPr>
          <w:rFonts w:ascii="Arial" w:hAnsi="Arial" w:cs="Arial"/>
          <w:lang w:val="en-US"/>
        </w:rPr>
        <w:t>he check-in and check-out operations in hotels are undergoing modifications through automation and artificial intelligence technology. Guests use self-check-in kiosks together with mobile applications to skip traditional front desk lines while automating their process for speed and decreased human mistakes. Through automated check-in systems guests can gain immediate room access with just a few touch commands therefore creating a smooth arrival process</w:t>
      </w:r>
      <w:r w:rsidR="00757F8C" w:rsidRPr="00AB7A8F">
        <w:rPr>
          <w:rFonts w:ascii="Arial" w:hAnsi="Arial" w:cs="Arial"/>
          <w:lang w:val="en-US"/>
        </w:rPr>
        <w:t xml:space="preserve"> (Kumar et al., 2021)</w:t>
      </w:r>
      <w:r w:rsidR="00DC4C48" w:rsidRPr="00AB7A8F">
        <w:rPr>
          <w:rFonts w:ascii="Arial" w:hAnsi="Arial" w:cs="Arial"/>
          <w:lang w:val="en-US"/>
        </w:rPr>
        <w:t xml:space="preserve">. The digital key system now functions along with smartphones to allow guests a convenient door-entry method. The digital key system operates as a security measure </w:t>
      </w:r>
      <w:r w:rsidR="00DC4C48" w:rsidRPr="00AB7A8F">
        <w:rPr>
          <w:rFonts w:ascii="Arial" w:hAnsi="Arial" w:cs="Arial"/>
          <w:lang w:val="en-US"/>
        </w:rPr>
        <w:lastRenderedPageBreak/>
        <w:t>that enhances guest convenience by replacing physical keys which often get lost or forgotten.</w:t>
      </w:r>
      <w:r w:rsidR="00757F8C" w:rsidRPr="00AB7A8F">
        <w:rPr>
          <w:rFonts w:ascii="Arial" w:hAnsi="Arial" w:cs="Arial"/>
          <w:lang w:val="en-US"/>
        </w:rPr>
        <w:t xml:space="preserve"> </w:t>
      </w:r>
      <w:r w:rsidR="00853E18" w:rsidRPr="00AB7A8F">
        <w:rPr>
          <w:rFonts w:ascii="Arial" w:hAnsi="Arial" w:cs="Arial"/>
        </w:rPr>
        <w:t xml:space="preserve">Conversely, </w:t>
      </w:r>
      <w:r w:rsidR="00853E18" w:rsidRPr="00AB7A8F">
        <w:rPr>
          <w:rFonts w:ascii="Arial" w:hAnsi="Arial" w:cs="Arial"/>
          <w:lang w:val="en-US"/>
        </w:rPr>
        <w:t xml:space="preserve">Avula and Sithole (2024) argue that </w:t>
      </w:r>
      <w:r w:rsidR="00853E18" w:rsidRPr="00AB7A8F">
        <w:rPr>
          <w:rFonts w:ascii="Arial" w:hAnsi="Arial" w:cs="Arial"/>
        </w:rPr>
        <w:t>h</w:t>
      </w:r>
      <w:r w:rsidR="00DC4C48" w:rsidRPr="00AB7A8F">
        <w:rPr>
          <w:rFonts w:ascii="Arial" w:hAnsi="Arial" w:cs="Arial"/>
        </w:rPr>
        <w:t>otel guests who want personal service and technical novices do not feel comfortable using automated systems. Hotel guests encounter disconnection from the service when automated systems eliminate all human contact at check-in and check-out points.</w:t>
      </w:r>
    </w:p>
    <w:p w14:paraId="37AA3143" w14:textId="10B8BE06" w:rsidR="00DC4C48" w:rsidRPr="00AB7A8F" w:rsidRDefault="00F13FA9" w:rsidP="00DC4C48">
      <w:pPr>
        <w:rPr>
          <w:rFonts w:ascii="Arial" w:hAnsi="Arial" w:cs="Arial"/>
          <w:lang w:val="en-US"/>
        </w:rPr>
      </w:pPr>
      <w:r w:rsidRPr="00AB7A8F">
        <w:rPr>
          <w:rFonts w:ascii="Arial" w:hAnsi="Arial" w:cs="Arial"/>
          <w:lang w:val="en-US"/>
        </w:rPr>
        <w:t>Mandić et al. (2023) highlight that t</w:t>
      </w:r>
      <w:r w:rsidR="00DC4C48" w:rsidRPr="00AB7A8F">
        <w:rPr>
          <w:rFonts w:ascii="Arial" w:hAnsi="Arial" w:cs="Arial"/>
          <w:lang w:val="en-US"/>
        </w:rPr>
        <w:t>hrough industry automation and AI technologies hospitality establishments achieve powerful revenue management capabilities. Artificial intelligence-powered dynamic pricing algorithms automatically change hotel rates at every moment according to changes in demand together with market conditions and competitive pricing. The system allows hotels to set their prices effectively for highest revenue while preserving their competitive advantage</w:t>
      </w:r>
      <w:r w:rsidR="00757F8C" w:rsidRPr="00AB7A8F">
        <w:rPr>
          <w:rFonts w:ascii="Arial" w:hAnsi="Arial" w:cs="Arial"/>
          <w:lang w:val="en-US"/>
        </w:rPr>
        <w:t xml:space="preserve"> (</w:t>
      </w:r>
      <w:proofErr w:type="spellStart"/>
      <w:r w:rsidR="00757F8C" w:rsidRPr="00AB7A8F">
        <w:rPr>
          <w:rFonts w:ascii="Arial" w:hAnsi="Arial" w:cs="Arial"/>
          <w:lang w:val="en-US"/>
        </w:rPr>
        <w:t>Lukanova</w:t>
      </w:r>
      <w:proofErr w:type="spellEnd"/>
      <w:r w:rsidR="00757F8C" w:rsidRPr="00AB7A8F">
        <w:rPr>
          <w:rFonts w:ascii="Arial" w:hAnsi="Arial" w:cs="Arial"/>
          <w:lang w:val="en-US"/>
        </w:rPr>
        <w:t xml:space="preserve"> and Ilieva, 2019)</w:t>
      </w:r>
      <w:r w:rsidR="00DC4C48" w:rsidRPr="00AB7A8F">
        <w:rPr>
          <w:rFonts w:ascii="Arial" w:hAnsi="Arial" w:cs="Arial"/>
          <w:lang w:val="en-US"/>
        </w:rPr>
        <w:t xml:space="preserve">. Automated forecasting with AI predicts upcoming demand patterns to enable hotels in forecasting staffing requirements and price adjustments which </w:t>
      </w:r>
      <w:r w:rsidR="002713CA" w:rsidRPr="00AB7A8F">
        <w:rPr>
          <w:rFonts w:ascii="Arial" w:hAnsi="Arial" w:cs="Arial"/>
          <w:lang w:val="en-US"/>
        </w:rPr>
        <w:t>optimizes</w:t>
      </w:r>
      <w:r w:rsidR="00DC4C48" w:rsidRPr="00AB7A8F">
        <w:rPr>
          <w:rFonts w:ascii="Arial" w:hAnsi="Arial" w:cs="Arial"/>
          <w:lang w:val="en-US"/>
        </w:rPr>
        <w:t xml:space="preserve"> costs and efficiency throughout hotel operations.</w:t>
      </w:r>
      <w:r w:rsidR="00230326" w:rsidRPr="00AB7A8F">
        <w:rPr>
          <w:rFonts w:ascii="Arial" w:hAnsi="Arial" w:cs="Arial"/>
          <w:lang w:val="en-US"/>
        </w:rPr>
        <w:t xml:space="preserve"> However, </w:t>
      </w:r>
      <w:r w:rsidRPr="00AB7A8F">
        <w:rPr>
          <w:rFonts w:ascii="Arial" w:hAnsi="Arial" w:cs="Arial"/>
          <w:lang w:val="en-US"/>
        </w:rPr>
        <w:t xml:space="preserve">Drexler and </w:t>
      </w:r>
      <w:proofErr w:type="spellStart"/>
      <w:r w:rsidRPr="00AB7A8F">
        <w:rPr>
          <w:rFonts w:ascii="Arial" w:hAnsi="Arial" w:cs="Arial"/>
          <w:lang w:val="en-US"/>
        </w:rPr>
        <w:t>Lapré</w:t>
      </w:r>
      <w:proofErr w:type="spellEnd"/>
      <w:r w:rsidRPr="00AB7A8F">
        <w:rPr>
          <w:rFonts w:ascii="Arial" w:hAnsi="Arial" w:cs="Arial"/>
          <w:lang w:val="en-US"/>
        </w:rPr>
        <w:t xml:space="preserve"> (2019) refute that t</w:t>
      </w:r>
      <w:r w:rsidR="00DC4C48" w:rsidRPr="00AB7A8F">
        <w:rPr>
          <w:rFonts w:ascii="Arial" w:hAnsi="Arial" w:cs="Arial"/>
        </w:rPr>
        <w:t xml:space="preserve">he practice of automated price changes creates problems for guests because they encounter inconsistent rates. </w:t>
      </w:r>
    </w:p>
    <w:p w14:paraId="4031B559" w14:textId="01A2CF38" w:rsidR="00DC4C48" w:rsidRPr="00AB7A8F" w:rsidRDefault="00F13FA9" w:rsidP="00DC4C48">
      <w:pPr>
        <w:rPr>
          <w:rFonts w:ascii="Arial" w:hAnsi="Arial" w:cs="Arial"/>
          <w:lang w:val="en-US"/>
        </w:rPr>
      </w:pPr>
      <w:r w:rsidRPr="00AB7A8F">
        <w:rPr>
          <w:rFonts w:ascii="Arial" w:hAnsi="Arial" w:cs="Arial"/>
          <w:lang w:val="en-US"/>
        </w:rPr>
        <w:t xml:space="preserve">Ivanov and Webster (2019) </w:t>
      </w:r>
      <w:r w:rsidR="002713CA" w:rsidRPr="00AB7A8F">
        <w:rPr>
          <w:rFonts w:ascii="Arial" w:hAnsi="Arial" w:cs="Arial"/>
          <w:lang w:val="en-US"/>
        </w:rPr>
        <w:t>emphasize</w:t>
      </w:r>
      <w:r w:rsidRPr="00AB7A8F">
        <w:rPr>
          <w:rFonts w:ascii="Arial" w:hAnsi="Arial" w:cs="Arial"/>
          <w:lang w:val="en-US"/>
        </w:rPr>
        <w:t xml:space="preserve"> that </w:t>
      </w:r>
      <w:r w:rsidR="00DC4C48" w:rsidRPr="00AB7A8F">
        <w:rPr>
          <w:rFonts w:ascii="Arial" w:hAnsi="Arial" w:cs="Arial"/>
          <w:lang w:val="en-US"/>
        </w:rPr>
        <w:t>AI-powered sensor systems in predictive maintenance systems identify equipment breakdowns (including air conditioners and elevators) which produce service disruptions for guests before they occur. The system proactively notifies maintenance personnel to fix problems before guests experience disruptions thus delivering better satisfaction. The adoption of robotic vacuum cleaners alongside other housekeeping robots enables automatic cleaning of rooms and common areas which results in enhanced efficiency and standardization of service delivery</w:t>
      </w:r>
      <w:r w:rsidR="009807CA" w:rsidRPr="00AB7A8F">
        <w:rPr>
          <w:rFonts w:ascii="Arial" w:hAnsi="Arial" w:cs="Arial"/>
          <w:lang w:val="en-US"/>
        </w:rPr>
        <w:t xml:space="preserve"> (Jabeen et al., 2022)</w:t>
      </w:r>
      <w:r w:rsidR="00DC4C48" w:rsidRPr="00AB7A8F">
        <w:rPr>
          <w:rFonts w:ascii="Arial" w:hAnsi="Arial" w:cs="Arial"/>
          <w:lang w:val="en-US"/>
        </w:rPr>
        <w:t>. Asset automation tracks housekeeping inventory levels live so the hotel can prevent stock surpluses or deficits.</w:t>
      </w:r>
      <w:r w:rsidR="00230326" w:rsidRPr="00AB7A8F">
        <w:rPr>
          <w:rFonts w:ascii="Arial" w:hAnsi="Arial" w:cs="Arial"/>
          <w:lang w:val="en-US"/>
        </w:rPr>
        <w:t xml:space="preserve"> On the other hand, </w:t>
      </w:r>
      <w:r w:rsidR="00CD3A3D" w:rsidRPr="00AB7A8F">
        <w:rPr>
          <w:rFonts w:ascii="Arial" w:hAnsi="Arial" w:cs="Arial"/>
          <w:lang w:val="en-US"/>
        </w:rPr>
        <w:t xml:space="preserve">Limna (2023) contend that </w:t>
      </w:r>
      <w:r w:rsidRPr="00AB7A8F">
        <w:rPr>
          <w:rFonts w:ascii="Arial" w:hAnsi="Arial" w:cs="Arial"/>
          <w:lang w:val="en-US"/>
        </w:rPr>
        <w:t>t</w:t>
      </w:r>
      <w:r w:rsidR="00DC4C48" w:rsidRPr="00AB7A8F">
        <w:rPr>
          <w:rFonts w:ascii="Arial" w:hAnsi="Arial" w:cs="Arial"/>
        </w:rPr>
        <w:t>he application of predictive maintenance brings high benefits although it demands continuous investments in technological equipment. Such systems experience limitations in predicting all equipment problems particularly when different or advanced issues surface within hotel installations.</w:t>
      </w:r>
    </w:p>
    <w:p w14:paraId="1E2DFEE2" w14:textId="0B7BDBFF" w:rsidR="00DC4C48" w:rsidRPr="00AB7A8F" w:rsidRDefault="00B63983" w:rsidP="00DC4C48">
      <w:pPr>
        <w:rPr>
          <w:rFonts w:ascii="Arial" w:hAnsi="Arial" w:cs="Arial"/>
          <w:lang w:val="en-US"/>
        </w:rPr>
      </w:pPr>
      <w:r w:rsidRPr="00AB7A8F">
        <w:rPr>
          <w:rFonts w:ascii="Arial" w:hAnsi="Arial" w:cs="Arial"/>
          <w:lang w:val="en-US"/>
        </w:rPr>
        <w:lastRenderedPageBreak/>
        <w:t xml:space="preserve">Similarly, </w:t>
      </w:r>
      <w:r w:rsidR="00F13FA9" w:rsidRPr="00AB7A8F">
        <w:rPr>
          <w:rFonts w:ascii="Arial" w:hAnsi="Arial" w:cs="Arial"/>
          <w:lang w:val="en-US"/>
        </w:rPr>
        <w:t>Jabeen et al. (2022) suggest that b</w:t>
      </w:r>
      <w:r w:rsidR="00DC4C48" w:rsidRPr="00AB7A8F">
        <w:rPr>
          <w:rFonts w:ascii="Arial" w:hAnsi="Arial" w:cs="Arial"/>
          <w:lang w:val="en-US"/>
        </w:rPr>
        <w:t xml:space="preserve">oth AI systems and automation enable the food and beverage operations to </w:t>
      </w:r>
      <w:r w:rsidR="002713CA" w:rsidRPr="00AB7A8F">
        <w:rPr>
          <w:rFonts w:ascii="Arial" w:hAnsi="Arial" w:cs="Arial"/>
          <w:lang w:val="en-US"/>
        </w:rPr>
        <w:t>optimize</w:t>
      </w:r>
      <w:r w:rsidR="00DC4C48" w:rsidRPr="00AB7A8F">
        <w:rPr>
          <w:rFonts w:ascii="Arial" w:hAnsi="Arial" w:cs="Arial"/>
          <w:lang w:val="en-US"/>
        </w:rPr>
        <w:t xml:space="preserve"> their kitchen workflows while improving guest dining satisfaction. The implementation of AI devices in smart kitchens generates enhanced food preparation operations through regional demand forecasting which reduces waste levels and maintains product quality standards</w:t>
      </w:r>
      <w:r w:rsidR="00DE4F96" w:rsidRPr="00AB7A8F">
        <w:rPr>
          <w:rFonts w:ascii="Arial" w:hAnsi="Arial" w:cs="Arial"/>
          <w:lang w:val="en-US"/>
        </w:rPr>
        <w:t xml:space="preserve"> (Ivanov and Webster, 2019)</w:t>
      </w:r>
      <w:r w:rsidR="00DC4C48" w:rsidRPr="00AB7A8F">
        <w:rPr>
          <w:rFonts w:ascii="Arial" w:hAnsi="Arial" w:cs="Arial"/>
          <w:lang w:val="en-US"/>
        </w:rPr>
        <w:t xml:space="preserve">. The implementation of order and delivery automation systems and </w:t>
      </w:r>
      <w:r w:rsidR="002713CA" w:rsidRPr="00AB7A8F">
        <w:rPr>
          <w:rFonts w:ascii="Arial" w:hAnsi="Arial" w:cs="Arial"/>
          <w:lang w:val="en-US"/>
        </w:rPr>
        <w:t>robotized</w:t>
      </w:r>
      <w:r w:rsidR="00DC4C48" w:rsidRPr="00AB7A8F">
        <w:rPr>
          <w:rFonts w:ascii="Arial" w:hAnsi="Arial" w:cs="Arial"/>
          <w:lang w:val="en-US"/>
        </w:rPr>
        <w:t xml:space="preserve"> or drone-operated room service lets hotels deliver food faster while avoiding any delivery delays to their guests. The power of AI-based menu personalization enables restaurants to deliver </w:t>
      </w:r>
      <w:r w:rsidR="002713CA" w:rsidRPr="00AB7A8F">
        <w:rPr>
          <w:rFonts w:ascii="Arial" w:hAnsi="Arial" w:cs="Arial"/>
          <w:lang w:val="en-US"/>
        </w:rPr>
        <w:t>individualized</w:t>
      </w:r>
      <w:r w:rsidR="00DC4C48" w:rsidRPr="00AB7A8F">
        <w:rPr>
          <w:rFonts w:ascii="Arial" w:hAnsi="Arial" w:cs="Arial"/>
          <w:lang w:val="en-US"/>
        </w:rPr>
        <w:t xml:space="preserve"> dining experiences for each guest through analysis of their personal dietary choices and order history combined with additional factors.</w:t>
      </w:r>
      <w:r w:rsidR="00230326" w:rsidRPr="00AB7A8F">
        <w:rPr>
          <w:rFonts w:ascii="Arial" w:hAnsi="Arial" w:cs="Arial"/>
          <w:lang w:val="en-US"/>
        </w:rPr>
        <w:t xml:space="preserve"> On the contrary, </w:t>
      </w:r>
      <w:r w:rsidR="00CD3A3D" w:rsidRPr="00AB7A8F">
        <w:rPr>
          <w:rFonts w:ascii="Arial" w:hAnsi="Arial" w:cs="Arial"/>
          <w:lang w:val="en-US"/>
        </w:rPr>
        <w:t xml:space="preserve">Avula and Sithole (2024) argue that </w:t>
      </w:r>
      <w:r w:rsidR="00DC4C48" w:rsidRPr="00AB7A8F">
        <w:rPr>
          <w:rFonts w:ascii="Arial" w:hAnsi="Arial" w:cs="Arial"/>
        </w:rPr>
        <w:t>AI along with automated systems in kitchen operations restricts chefs from delivering individual</w:t>
      </w:r>
      <w:r w:rsidR="00B04F25" w:rsidRPr="00AB7A8F">
        <w:rPr>
          <w:rFonts w:ascii="Arial" w:hAnsi="Arial" w:cs="Arial"/>
        </w:rPr>
        <w:t>ise</w:t>
      </w:r>
      <w:r w:rsidR="00DC4C48" w:rsidRPr="00AB7A8F">
        <w:rPr>
          <w:rFonts w:ascii="Arial" w:hAnsi="Arial" w:cs="Arial"/>
        </w:rPr>
        <w:t>d touches and creative culinary elements to their dishes.</w:t>
      </w:r>
    </w:p>
    <w:p w14:paraId="43982983" w14:textId="438DCD36" w:rsidR="00DE1349" w:rsidRPr="00AB7A8F" w:rsidRDefault="002A13FE" w:rsidP="002A13FE">
      <w:pPr>
        <w:pStyle w:val="Heading2"/>
        <w:rPr>
          <w:rFonts w:cs="Arial"/>
        </w:rPr>
      </w:pPr>
      <w:bookmarkStart w:id="15" w:name="_Toc191843617"/>
      <w:r w:rsidRPr="00AB7A8F">
        <w:rPr>
          <w:rFonts w:cs="Arial"/>
        </w:rPr>
        <w:t xml:space="preserve">2.2 Impact </w:t>
      </w:r>
      <w:r w:rsidR="00DE1349" w:rsidRPr="00AB7A8F">
        <w:rPr>
          <w:rFonts w:cs="Arial"/>
        </w:rPr>
        <w:t>of AI and Automation on service delivery in hospitality industry</w:t>
      </w:r>
      <w:bookmarkEnd w:id="15"/>
    </w:p>
    <w:p w14:paraId="64F8C58C" w14:textId="6E830E7A" w:rsidR="00327E5C" w:rsidRPr="00AB7A8F" w:rsidRDefault="00F13FA9" w:rsidP="00327E5C">
      <w:pPr>
        <w:rPr>
          <w:rFonts w:ascii="Arial" w:hAnsi="Arial" w:cs="Arial"/>
          <w:lang w:val="en-US"/>
        </w:rPr>
      </w:pPr>
      <w:proofErr w:type="spellStart"/>
      <w:r w:rsidRPr="00AB7A8F">
        <w:rPr>
          <w:rFonts w:ascii="Arial" w:hAnsi="Arial" w:cs="Arial"/>
          <w:lang w:val="en-US"/>
        </w:rPr>
        <w:t>Lukanova</w:t>
      </w:r>
      <w:proofErr w:type="spellEnd"/>
      <w:r w:rsidRPr="00AB7A8F">
        <w:rPr>
          <w:rFonts w:ascii="Arial" w:hAnsi="Arial" w:cs="Arial"/>
          <w:lang w:val="en-US"/>
        </w:rPr>
        <w:t xml:space="preserve"> and Ilieva (2019) propose that h</w:t>
      </w:r>
      <w:r w:rsidR="00327E5C" w:rsidRPr="00AB7A8F">
        <w:rPr>
          <w:rFonts w:ascii="Arial" w:hAnsi="Arial" w:cs="Arial"/>
          <w:lang w:val="en-US"/>
        </w:rPr>
        <w:t xml:space="preserve">ospitality establishments </w:t>
      </w:r>
      <w:r w:rsidR="002713CA" w:rsidRPr="00AB7A8F">
        <w:rPr>
          <w:rFonts w:ascii="Arial" w:hAnsi="Arial" w:cs="Arial"/>
          <w:lang w:val="en-US"/>
        </w:rPr>
        <w:t>utilize</w:t>
      </w:r>
      <w:r w:rsidR="00327E5C" w:rsidRPr="00AB7A8F">
        <w:rPr>
          <w:rFonts w:ascii="Arial" w:hAnsi="Arial" w:cs="Arial"/>
          <w:lang w:val="en-US"/>
        </w:rPr>
        <w:t xml:space="preserve"> AI together with automation to execute complicated repetitive operations that earlier needed substantial human </w:t>
      </w:r>
      <w:r w:rsidR="002713CA" w:rsidRPr="00AB7A8F">
        <w:rPr>
          <w:rFonts w:ascii="Arial" w:hAnsi="Arial" w:cs="Arial"/>
          <w:lang w:val="en-US"/>
        </w:rPr>
        <w:t>labor</w:t>
      </w:r>
      <w:r w:rsidR="00327E5C" w:rsidRPr="00AB7A8F">
        <w:rPr>
          <w:rFonts w:ascii="Arial" w:hAnsi="Arial" w:cs="Arial"/>
          <w:lang w:val="en-US"/>
        </w:rPr>
        <w:t xml:space="preserve"> which enables them to provide faster services to their customers. Hotel guests can use self-check-in kiosks along with mobile apps to skip lines at entry points thus cutting down waiting periods and enhancing guest happiness</w:t>
      </w:r>
      <w:r w:rsidR="00370955" w:rsidRPr="00AB7A8F">
        <w:rPr>
          <w:rFonts w:ascii="Arial" w:hAnsi="Arial" w:cs="Arial"/>
          <w:lang w:val="en-US"/>
        </w:rPr>
        <w:t xml:space="preserve"> (Mandić et al., 2023)</w:t>
      </w:r>
      <w:r w:rsidR="00327E5C" w:rsidRPr="00AB7A8F">
        <w:rPr>
          <w:rFonts w:ascii="Arial" w:hAnsi="Arial" w:cs="Arial"/>
          <w:lang w:val="en-US"/>
        </w:rPr>
        <w:t xml:space="preserve">. The implementation of AI-powered virtual assistants allows businesses to receive guest inquiries alongside reservation requests and other common requests 24/7 through automated responses without human operators. The automation of basic operational tasks enables hotels to attend more guests quickly since these </w:t>
      </w:r>
      <w:r w:rsidR="002713CA" w:rsidRPr="00AB7A8F">
        <w:rPr>
          <w:rFonts w:ascii="Arial" w:hAnsi="Arial" w:cs="Arial"/>
          <w:lang w:val="en-US"/>
        </w:rPr>
        <w:t>systemized</w:t>
      </w:r>
      <w:r w:rsidR="00327E5C" w:rsidRPr="00AB7A8F">
        <w:rPr>
          <w:rFonts w:ascii="Arial" w:hAnsi="Arial" w:cs="Arial"/>
          <w:lang w:val="en-US"/>
        </w:rPr>
        <w:t xml:space="preserve"> procedures maintain peak quality standards throughout the process.</w:t>
      </w:r>
      <w:r w:rsidR="00230326" w:rsidRPr="00AB7A8F">
        <w:rPr>
          <w:rFonts w:ascii="Arial" w:hAnsi="Arial" w:cs="Arial"/>
          <w:lang w:val="en-US"/>
        </w:rPr>
        <w:t xml:space="preserve"> On the other hand, </w:t>
      </w:r>
      <w:r w:rsidR="00CD3A3D" w:rsidRPr="00AB7A8F">
        <w:rPr>
          <w:rFonts w:ascii="Arial" w:hAnsi="Arial" w:cs="Arial"/>
          <w:lang w:val="en-US"/>
        </w:rPr>
        <w:t>Bisoi et al. (2020) counter that t</w:t>
      </w:r>
      <w:r w:rsidR="00327E5C" w:rsidRPr="00AB7A8F">
        <w:rPr>
          <w:rFonts w:ascii="Arial" w:hAnsi="Arial" w:cs="Arial"/>
        </w:rPr>
        <w:t xml:space="preserve">he quick service comes at a cost because it excludes the personal interaction that customers often want to experience with front desk staff. During the interaction a guest might want to communicate with the front-desk agent through discussing issues but the system creates a disengaging experience. </w:t>
      </w:r>
    </w:p>
    <w:p w14:paraId="67B8D52E" w14:textId="5D22F1EF" w:rsidR="00327E5C" w:rsidRPr="00AB7A8F" w:rsidRDefault="00F13FA9" w:rsidP="00327E5C">
      <w:pPr>
        <w:rPr>
          <w:rFonts w:ascii="Arial" w:hAnsi="Arial" w:cs="Arial"/>
          <w:lang w:val="en-US"/>
        </w:rPr>
      </w:pPr>
      <w:r w:rsidRPr="00AB7A8F">
        <w:rPr>
          <w:rFonts w:ascii="Arial" w:hAnsi="Arial" w:cs="Arial"/>
          <w:lang w:val="en-US"/>
        </w:rPr>
        <w:lastRenderedPageBreak/>
        <w:t>Kumar et al. (2021) indicate that s</w:t>
      </w:r>
      <w:r w:rsidR="00327E5C" w:rsidRPr="00AB7A8F">
        <w:rPr>
          <w:rFonts w:ascii="Arial" w:hAnsi="Arial" w:cs="Arial"/>
          <w:lang w:val="en-US"/>
        </w:rPr>
        <w:t xml:space="preserve">ervice costs decrease through automation because it </w:t>
      </w:r>
      <w:r w:rsidR="002713CA" w:rsidRPr="00AB7A8F">
        <w:rPr>
          <w:rFonts w:ascii="Arial" w:hAnsi="Arial" w:cs="Arial"/>
          <w:lang w:val="en-US"/>
        </w:rPr>
        <w:t>minimizes</w:t>
      </w:r>
      <w:r w:rsidR="00327E5C" w:rsidRPr="00AB7A8F">
        <w:rPr>
          <w:rFonts w:ascii="Arial" w:hAnsi="Arial" w:cs="Arial"/>
          <w:lang w:val="en-US"/>
        </w:rPr>
        <w:t xml:space="preserve"> </w:t>
      </w:r>
      <w:r w:rsidR="002713CA" w:rsidRPr="00AB7A8F">
        <w:rPr>
          <w:rFonts w:ascii="Arial" w:hAnsi="Arial" w:cs="Arial"/>
          <w:lang w:val="en-US"/>
        </w:rPr>
        <w:t>labor</w:t>
      </w:r>
      <w:r w:rsidR="00327E5C" w:rsidRPr="00AB7A8F">
        <w:rPr>
          <w:rFonts w:ascii="Arial" w:hAnsi="Arial" w:cs="Arial"/>
          <w:lang w:val="en-US"/>
        </w:rPr>
        <w:t xml:space="preserve"> requirements in specific tasks enabling better value for money in service delivery. AI-based room management systems that perform predictive maintenance merge to extend the lifespan of hotel equipment and reduce repair costs which both lead to uninterrupted hotel operations. Robots used for cleaning operations enable hotels to decrease staffing requirements while upholding clean environments which reduces overall </w:t>
      </w:r>
      <w:r w:rsidR="002713CA" w:rsidRPr="00AB7A8F">
        <w:rPr>
          <w:rFonts w:ascii="Arial" w:hAnsi="Arial" w:cs="Arial"/>
          <w:lang w:val="en-US"/>
        </w:rPr>
        <w:t>labor</w:t>
      </w:r>
      <w:r w:rsidR="00327E5C" w:rsidRPr="00AB7A8F">
        <w:rPr>
          <w:rFonts w:ascii="Arial" w:hAnsi="Arial" w:cs="Arial"/>
          <w:lang w:val="en-US"/>
        </w:rPr>
        <w:t xml:space="preserve"> expenses. </w:t>
      </w:r>
      <w:r w:rsidR="00230326" w:rsidRPr="00AB7A8F">
        <w:rPr>
          <w:rFonts w:ascii="Arial" w:hAnsi="Arial" w:cs="Arial"/>
          <w:lang w:val="en-US"/>
        </w:rPr>
        <w:t xml:space="preserve">However, </w:t>
      </w:r>
      <w:r w:rsidR="00CD3A3D" w:rsidRPr="00AB7A8F">
        <w:rPr>
          <w:rFonts w:ascii="Arial" w:hAnsi="Arial" w:cs="Arial"/>
          <w:lang w:val="en-US"/>
        </w:rPr>
        <w:t>Ivanov and Webster (2019) refute that t</w:t>
      </w:r>
      <w:r w:rsidR="00327E5C" w:rsidRPr="00AB7A8F">
        <w:rPr>
          <w:rFonts w:ascii="Arial" w:hAnsi="Arial" w:cs="Arial"/>
        </w:rPr>
        <w:t>he adoption of AI together with automation systems requires substantial initial financial investment. Sustainable hotel operations require hotels to invest capital on an initial basis for automatic systems that include robotic cleaners together with AI-driven analytics platforms</w:t>
      </w:r>
      <w:r w:rsidR="00370955" w:rsidRPr="00AB7A8F">
        <w:rPr>
          <w:rFonts w:ascii="Arial" w:hAnsi="Arial" w:cs="Arial"/>
        </w:rPr>
        <w:t xml:space="preserve"> </w:t>
      </w:r>
      <w:r w:rsidR="00370955" w:rsidRPr="00AB7A8F">
        <w:rPr>
          <w:rFonts w:ascii="Arial" w:hAnsi="Arial" w:cs="Arial"/>
          <w:lang w:val="en-US"/>
        </w:rPr>
        <w:t>(Rawal et al., 2022)</w:t>
      </w:r>
      <w:r w:rsidR="00327E5C" w:rsidRPr="00AB7A8F">
        <w:rPr>
          <w:rFonts w:ascii="Arial" w:hAnsi="Arial" w:cs="Arial"/>
        </w:rPr>
        <w:t xml:space="preserve">. </w:t>
      </w:r>
    </w:p>
    <w:p w14:paraId="331850E9" w14:textId="1E5D904B" w:rsidR="00327E5C" w:rsidRPr="00AB7A8F" w:rsidRDefault="00B63983" w:rsidP="00327E5C">
      <w:pPr>
        <w:rPr>
          <w:rFonts w:ascii="Arial" w:hAnsi="Arial" w:cs="Arial"/>
          <w:lang w:val="en-US"/>
        </w:rPr>
      </w:pPr>
      <w:r w:rsidRPr="00AB7A8F">
        <w:rPr>
          <w:rFonts w:ascii="Arial" w:hAnsi="Arial" w:cs="Arial"/>
          <w:lang w:val="en-US"/>
        </w:rPr>
        <w:t xml:space="preserve">Similarly, </w:t>
      </w:r>
      <w:r w:rsidR="00F13FA9" w:rsidRPr="00AB7A8F">
        <w:rPr>
          <w:rFonts w:ascii="Arial" w:hAnsi="Arial" w:cs="Arial"/>
          <w:lang w:val="en-US"/>
        </w:rPr>
        <w:t>Limna (2023) asserts that a</w:t>
      </w:r>
      <w:r w:rsidR="00327E5C" w:rsidRPr="00AB7A8F">
        <w:rPr>
          <w:rFonts w:ascii="Arial" w:hAnsi="Arial" w:cs="Arial"/>
          <w:lang w:val="en-US"/>
        </w:rPr>
        <w:t xml:space="preserve">rtificial intelligence stands essential for delivering </w:t>
      </w:r>
      <w:r w:rsidR="002713CA" w:rsidRPr="00AB7A8F">
        <w:rPr>
          <w:rFonts w:ascii="Arial" w:hAnsi="Arial" w:cs="Arial"/>
          <w:lang w:val="en-US"/>
        </w:rPr>
        <w:t>individualized</w:t>
      </w:r>
      <w:r w:rsidR="00327E5C" w:rsidRPr="00AB7A8F">
        <w:rPr>
          <w:rFonts w:ascii="Arial" w:hAnsi="Arial" w:cs="Arial"/>
          <w:lang w:val="en-US"/>
        </w:rPr>
        <w:t xml:space="preserve"> guest experiences in hospitality establishments. AI uses previous guest data to recommend </w:t>
      </w:r>
      <w:r w:rsidR="002713CA" w:rsidRPr="00AB7A8F">
        <w:rPr>
          <w:rFonts w:ascii="Arial" w:hAnsi="Arial" w:cs="Arial"/>
          <w:lang w:val="en-US"/>
        </w:rPr>
        <w:t>customized</w:t>
      </w:r>
      <w:r w:rsidR="00327E5C" w:rsidRPr="00AB7A8F">
        <w:rPr>
          <w:rFonts w:ascii="Arial" w:hAnsi="Arial" w:cs="Arial"/>
          <w:lang w:val="en-US"/>
        </w:rPr>
        <w:t xml:space="preserve"> amenities, services and dining opportunities that match individual user preferences. Through personalization hotel operators achieve higher guest satisfaction which corresponds to guest loyalty developments</w:t>
      </w:r>
      <w:r w:rsidR="00370955" w:rsidRPr="00AB7A8F">
        <w:rPr>
          <w:rFonts w:ascii="Arial" w:hAnsi="Arial" w:cs="Arial"/>
          <w:lang w:val="en-US"/>
        </w:rPr>
        <w:t xml:space="preserve"> (Naumov, 2019)</w:t>
      </w:r>
      <w:r w:rsidR="00327E5C" w:rsidRPr="00AB7A8F">
        <w:rPr>
          <w:rFonts w:ascii="Arial" w:hAnsi="Arial" w:cs="Arial"/>
          <w:lang w:val="en-US"/>
        </w:rPr>
        <w:t xml:space="preserve">. Through historical development analysis the hotel system can provide </w:t>
      </w:r>
      <w:r w:rsidR="002713CA" w:rsidRPr="00AB7A8F">
        <w:rPr>
          <w:rFonts w:ascii="Arial" w:hAnsi="Arial" w:cs="Arial"/>
          <w:lang w:val="en-US"/>
        </w:rPr>
        <w:t>individualized</w:t>
      </w:r>
      <w:r w:rsidR="00327E5C" w:rsidRPr="00AB7A8F">
        <w:rPr>
          <w:rFonts w:ascii="Arial" w:hAnsi="Arial" w:cs="Arial"/>
          <w:lang w:val="en-US"/>
        </w:rPr>
        <w:t xml:space="preserve"> recommendations for activities and room features to guests which creates an experience of personal understanding and value. Although AI personalization achieves optimal results it remains unable to create the intensive guest service that stems from human host interpersonal dynamics such as responding to guests' unexpressed needs.</w:t>
      </w:r>
      <w:r w:rsidR="00230326" w:rsidRPr="00AB7A8F">
        <w:rPr>
          <w:rFonts w:ascii="Arial" w:hAnsi="Arial" w:cs="Arial"/>
          <w:lang w:val="en-US"/>
        </w:rPr>
        <w:t xml:space="preserve"> On the contrary, </w:t>
      </w:r>
      <w:r w:rsidR="00CD3A3D" w:rsidRPr="00AB7A8F">
        <w:rPr>
          <w:rFonts w:ascii="Arial" w:hAnsi="Arial" w:cs="Arial"/>
          <w:lang w:val="en-US"/>
        </w:rPr>
        <w:t xml:space="preserve">Mandić et al. (2023) argue that </w:t>
      </w:r>
      <w:r w:rsidR="002713CA" w:rsidRPr="00AB7A8F">
        <w:rPr>
          <w:rFonts w:ascii="Arial" w:hAnsi="Arial" w:cs="Arial"/>
        </w:rPr>
        <w:t>technological</w:t>
      </w:r>
      <w:r w:rsidR="00327E5C" w:rsidRPr="00AB7A8F">
        <w:rPr>
          <w:rFonts w:ascii="Arial" w:hAnsi="Arial" w:cs="Arial"/>
        </w:rPr>
        <w:t xml:space="preserve"> systems excel in generating tailored suggestions yet they cannot produce the deep human emotional intelligence which builds through personal human interactions. </w:t>
      </w:r>
    </w:p>
    <w:p w14:paraId="4F7F9B58" w14:textId="58DAEF84" w:rsidR="00327E5C" w:rsidRPr="00AB7A8F" w:rsidRDefault="00F13FA9" w:rsidP="00327E5C">
      <w:pPr>
        <w:rPr>
          <w:rFonts w:ascii="Arial" w:hAnsi="Arial" w:cs="Arial"/>
          <w:lang w:val="en-US"/>
        </w:rPr>
      </w:pPr>
      <w:r w:rsidRPr="00AB7A8F">
        <w:rPr>
          <w:rFonts w:ascii="Arial" w:hAnsi="Arial" w:cs="Arial"/>
          <w:lang w:val="en-US"/>
        </w:rPr>
        <w:t>Avula and Sithole (2024) discuss that t</w:t>
      </w:r>
      <w:r w:rsidR="00327E5C" w:rsidRPr="00AB7A8F">
        <w:rPr>
          <w:rFonts w:ascii="Arial" w:hAnsi="Arial" w:cs="Arial"/>
          <w:lang w:val="en-US"/>
        </w:rPr>
        <w:t>hrough automation hotel services are delivered precisely as designed and without many mistakes. The dynamic pricing algorithm uses artificial intelligence to automatically adjust room rates according to market demand which eliminates the need for manual intervention for maintaining revenue stability. The implementation of robotic room services together with automated food delivery platforms provides fast and exact food and beverage delivery with fewer errors</w:t>
      </w:r>
      <w:r w:rsidR="00370955" w:rsidRPr="00AB7A8F">
        <w:rPr>
          <w:rFonts w:ascii="Arial" w:hAnsi="Arial" w:cs="Arial"/>
          <w:lang w:val="en-US"/>
        </w:rPr>
        <w:t xml:space="preserve"> (Uniyal and Sharma, </w:t>
      </w:r>
      <w:r w:rsidR="00370955" w:rsidRPr="00AB7A8F">
        <w:rPr>
          <w:rFonts w:ascii="Arial" w:hAnsi="Arial" w:cs="Arial"/>
          <w:lang w:val="en-US"/>
        </w:rPr>
        <w:lastRenderedPageBreak/>
        <w:t>2020)</w:t>
      </w:r>
      <w:r w:rsidR="00327E5C" w:rsidRPr="00AB7A8F">
        <w:rPr>
          <w:rFonts w:ascii="Arial" w:hAnsi="Arial" w:cs="Arial"/>
          <w:lang w:val="en-US"/>
        </w:rPr>
        <w:t>. Such binding reliability develops trust between hotel guests because they receive identical excellent service each time they book.</w:t>
      </w:r>
      <w:r w:rsidR="00230326" w:rsidRPr="00AB7A8F">
        <w:rPr>
          <w:rFonts w:ascii="Arial" w:hAnsi="Arial" w:cs="Arial"/>
          <w:lang w:val="en-US"/>
        </w:rPr>
        <w:t xml:space="preserve"> On the other hand, </w:t>
      </w:r>
      <w:r w:rsidR="00CD3A3D" w:rsidRPr="00AB7A8F">
        <w:rPr>
          <w:rFonts w:ascii="Arial" w:hAnsi="Arial" w:cs="Arial"/>
          <w:lang w:val="en-US"/>
        </w:rPr>
        <w:t xml:space="preserve">Rawal et al. (2022) </w:t>
      </w:r>
      <w:r w:rsidR="002713CA" w:rsidRPr="00AB7A8F">
        <w:rPr>
          <w:rFonts w:ascii="Arial" w:hAnsi="Arial" w:cs="Arial"/>
          <w:lang w:val="en-US"/>
        </w:rPr>
        <w:t>disagrees</w:t>
      </w:r>
      <w:r w:rsidR="00CD3A3D" w:rsidRPr="00AB7A8F">
        <w:rPr>
          <w:rFonts w:ascii="Arial" w:hAnsi="Arial" w:cs="Arial"/>
          <w:lang w:val="en-US"/>
        </w:rPr>
        <w:t xml:space="preserve"> that </w:t>
      </w:r>
      <w:r w:rsidR="00327E5C" w:rsidRPr="00AB7A8F">
        <w:rPr>
          <w:rFonts w:ascii="Arial" w:hAnsi="Arial" w:cs="Arial"/>
        </w:rPr>
        <w:t xml:space="preserve">AI delivers consistent results however this trait may diminish the adaptable </w:t>
      </w:r>
      <w:r w:rsidR="002713CA" w:rsidRPr="00AB7A8F">
        <w:rPr>
          <w:rFonts w:ascii="Arial" w:hAnsi="Arial" w:cs="Arial"/>
        </w:rPr>
        <w:t>behaviour</w:t>
      </w:r>
      <w:r w:rsidR="00327E5C" w:rsidRPr="00AB7A8F">
        <w:rPr>
          <w:rFonts w:ascii="Arial" w:hAnsi="Arial" w:cs="Arial"/>
        </w:rPr>
        <w:t xml:space="preserve"> which certain visitors expect. </w:t>
      </w:r>
    </w:p>
    <w:p w14:paraId="744B0B6D" w14:textId="77EE1B0A" w:rsidR="00327E5C" w:rsidRPr="00AB7A8F" w:rsidRDefault="00B63983" w:rsidP="00327E5C">
      <w:pPr>
        <w:rPr>
          <w:rFonts w:ascii="Arial" w:hAnsi="Arial" w:cs="Arial"/>
          <w:lang w:val="en-US"/>
        </w:rPr>
      </w:pPr>
      <w:r w:rsidRPr="00AB7A8F">
        <w:rPr>
          <w:rFonts w:ascii="Arial" w:hAnsi="Arial" w:cs="Arial"/>
          <w:lang w:val="en-US"/>
        </w:rPr>
        <w:t xml:space="preserve">Similarly, </w:t>
      </w:r>
      <w:r w:rsidR="00F13FA9" w:rsidRPr="00AB7A8F">
        <w:rPr>
          <w:rFonts w:ascii="Arial" w:hAnsi="Arial" w:cs="Arial"/>
          <w:lang w:val="en-US"/>
        </w:rPr>
        <w:t xml:space="preserve">Bisoi et al. (2020) point out that </w:t>
      </w:r>
      <w:r w:rsidR="00327E5C" w:rsidRPr="00AB7A8F">
        <w:rPr>
          <w:rFonts w:ascii="Arial" w:hAnsi="Arial" w:cs="Arial"/>
          <w:lang w:val="en-US"/>
        </w:rPr>
        <w:t>AI alongside automation provides efficiency gains but this technology threatens the classic hospitality setup which highly values direct human contact. Some hotel visitors value real-time communication with humans at staff but the growing automation of reception and food delivery services makes them feel more distant from human interaction</w:t>
      </w:r>
      <w:r w:rsidR="00370955" w:rsidRPr="00AB7A8F">
        <w:rPr>
          <w:rFonts w:ascii="Arial" w:hAnsi="Arial" w:cs="Arial"/>
          <w:lang w:val="en-US"/>
        </w:rPr>
        <w:t xml:space="preserve"> (Drexler and </w:t>
      </w:r>
      <w:proofErr w:type="spellStart"/>
      <w:r w:rsidR="00370955" w:rsidRPr="00AB7A8F">
        <w:rPr>
          <w:rFonts w:ascii="Arial" w:hAnsi="Arial" w:cs="Arial"/>
          <w:lang w:val="en-US"/>
        </w:rPr>
        <w:t>Lapré</w:t>
      </w:r>
      <w:proofErr w:type="spellEnd"/>
      <w:r w:rsidR="00370955" w:rsidRPr="00AB7A8F">
        <w:rPr>
          <w:rFonts w:ascii="Arial" w:hAnsi="Arial" w:cs="Arial"/>
          <w:lang w:val="en-US"/>
        </w:rPr>
        <w:t>, 2019)</w:t>
      </w:r>
      <w:r w:rsidR="00327E5C" w:rsidRPr="00AB7A8F">
        <w:rPr>
          <w:rFonts w:ascii="Arial" w:hAnsi="Arial" w:cs="Arial"/>
          <w:lang w:val="en-US"/>
        </w:rPr>
        <w:t xml:space="preserve">. Luxury and boutique hotels require </w:t>
      </w:r>
      <w:r w:rsidR="002713CA" w:rsidRPr="00AB7A8F">
        <w:rPr>
          <w:rFonts w:ascii="Arial" w:hAnsi="Arial" w:cs="Arial"/>
          <w:lang w:val="en-US"/>
        </w:rPr>
        <w:t>personalized</w:t>
      </w:r>
      <w:r w:rsidR="00327E5C" w:rsidRPr="00AB7A8F">
        <w:rPr>
          <w:rFonts w:ascii="Arial" w:hAnsi="Arial" w:cs="Arial"/>
          <w:lang w:val="en-US"/>
        </w:rPr>
        <w:t xml:space="preserve"> high-touch services since their guests normally expect </w:t>
      </w:r>
      <w:r w:rsidR="002713CA" w:rsidRPr="00AB7A8F">
        <w:rPr>
          <w:rFonts w:ascii="Arial" w:hAnsi="Arial" w:cs="Arial"/>
          <w:lang w:val="en-US"/>
        </w:rPr>
        <w:t>personalized</w:t>
      </w:r>
      <w:r w:rsidR="00327E5C" w:rsidRPr="00AB7A8F">
        <w:rPr>
          <w:rFonts w:ascii="Arial" w:hAnsi="Arial" w:cs="Arial"/>
          <w:lang w:val="en-US"/>
        </w:rPr>
        <w:t xml:space="preserve"> greetings and bespoke recommendations from their staff.</w:t>
      </w:r>
      <w:r w:rsidR="00230326" w:rsidRPr="00AB7A8F">
        <w:rPr>
          <w:rFonts w:ascii="Arial" w:hAnsi="Arial" w:cs="Arial"/>
          <w:lang w:val="en-US"/>
        </w:rPr>
        <w:t xml:space="preserve"> On the contrary, </w:t>
      </w:r>
      <w:r w:rsidR="00CD3A3D" w:rsidRPr="00AB7A8F">
        <w:rPr>
          <w:rFonts w:ascii="Arial" w:hAnsi="Arial" w:cs="Arial"/>
          <w:lang w:val="en-US"/>
        </w:rPr>
        <w:t xml:space="preserve">Naumov (2019) </w:t>
      </w:r>
      <w:r w:rsidR="00230326" w:rsidRPr="00AB7A8F">
        <w:rPr>
          <w:rFonts w:ascii="Arial" w:hAnsi="Arial" w:cs="Arial"/>
          <w:lang w:val="en-US"/>
        </w:rPr>
        <w:t xml:space="preserve">contends </w:t>
      </w:r>
      <w:r w:rsidR="00CD3A3D" w:rsidRPr="00AB7A8F">
        <w:rPr>
          <w:rFonts w:ascii="Arial" w:hAnsi="Arial" w:cs="Arial"/>
          <w:lang w:val="en-US"/>
        </w:rPr>
        <w:t xml:space="preserve">that </w:t>
      </w:r>
      <w:r w:rsidR="00CD3A3D" w:rsidRPr="00AB7A8F">
        <w:rPr>
          <w:rFonts w:ascii="Arial" w:hAnsi="Arial" w:cs="Arial"/>
        </w:rPr>
        <w:t>n</w:t>
      </w:r>
      <w:r w:rsidR="00327E5C" w:rsidRPr="00AB7A8F">
        <w:rPr>
          <w:rFonts w:ascii="Arial" w:hAnsi="Arial" w:cs="Arial"/>
        </w:rPr>
        <w:t>umerous guests priorit</w:t>
      </w:r>
      <w:r w:rsidR="00B04F25" w:rsidRPr="00AB7A8F">
        <w:rPr>
          <w:rFonts w:ascii="Arial" w:hAnsi="Arial" w:cs="Arial"/>
        </w:rPr>
        <w:t>ise</w:t>
      </w:r>
      <w:r w:rsidR="00327E5C" w:rsidRPr="00AB7A8F">
        <w:rPr>
          <w:rFonts w:ascii="Arial" w:hAnsi="Arial" w:cs="Arial"/>
        </w:rPr>
        <w:t xml:space="preserve"> human hotel staff interactions primarily in high-class boutique hotels that deliver individual</w:t>
      </w:r>
      <w:r w:rsidR="00B04F25" w:rsidRPr="00AB7A8F">
        <w:rPr>
          <w:rFonts w:ascii="Arial" w:hAnsi="Arial" w:cs="Arial"/>
        </w:rPr>
        <w:t>ise</w:t>
      </w:r>
      <w:r w:rsidR="00327E5C" w:rsidRPr="00AB7A8F">
        <w:rPr>
          <w:rFonts w:ascii="Arial" w:hAnsi="Arial" w:cs="Arial"/>
        </w:rPr>
        <w:t xml:space="preserve">d services. </w:t>
      </w:r>
    </w:p>
    <w:p w14:paraId="5333CF46" w14:textId="77777777" w:rsidR="00142F6C" w:rsidRPr="00AB7A8F" w:rsidRDefault="00142F6C" w:rsidP="00964F6D">
      <w:pPr>
        <w:rPr>
          <w:rFonts w:ascii="Arial" w:hAnsi="Arial" w:cs="Arial"/>
          <w:lang w:val="en-US"/>
        </w:rPr>
      </w:pPr>
    </w:p>
    <w:p w14:paraId="6925019C" w14:textId="77777777" w:rsidR="00AD378B" w:rsidRPr="00AB7A8F" w:rsidRDefault="00AD378B" w:rsidP="00964F6D">
      <w:pPr>
        <w:rPr>
          <w:rFonts w:ascii="Arial" w:hAnsi="Arial" w:cs="Arial"/>
          <w:lang w:val="en-US"/>
        </w:rPr>
      </w:pPr>
    </w:p>
    <w:p w14:paraId="5684F084" w14:textId="77777777" w:rsidR="00F85289" w:rsidRPr="00AB7A8F" w:rsidRDefault="00F85289" w:rsidP="00964F6D">
      <w:pPr>
        <w:rPr>
          <w:rFonts w:ascii="Arial" w:hAnsi="Arial" w:cs="Arial"/>
          <w:lang w:val="en-US"/>
        </w:rPr>
      </w:pPr>
    </w:p>
    <w:p w14:paraId="78231D93" w14:textId="77777777" w:rsidR="00AD378B" w:rsidRPr="00AB7A8F" w:rsidRDefault="00AD378B" w:rsidP="00964F6D">
      <w:pPr>
        <w:rPr>
          <w:rFonts w:ascii="Arial" w:hAnsi="Arial" w:cs="Arial"/>
          <w:lang w:val="en-US"/>
        </w:rPr>
      </w:pPr>
    </w:p>
    <w:p w14:paraId="0DA2F378" w14:textId="77777777" w:rsidR="00AD378B" w:rsidRPr="00AB7A8F" w:rsidRDefault="00AD378B" w:rsidP="00964F6D">
      <w:pPr>
        <w:rPr>
          <w:rFonts w:ascii="Arial" w:hAnsi="Arial" w:cs="Arial"/>
          <w:lang w:val="en-US"/>
        </w:rPr>
      </w:pPr>
    </w:p>
    <w:p w14:paraId="536CD7DD" w14:textId="77777777" w:rsidR="00AD378B" w:rsidRPr="00AB7A8F" w:rsidRDefault="00AD378B" w:rsidP="00964F6D">
      <w:pPr>
        <w:rPr>
          <w:rFonts w:ascii="Arial" w:hAnsi="Arial" w:cs="Arial"/>
          <w:lang w:val="en-US"/>
        </w:rPr>
      </w:pPr>
    </w:p>
    <w:p w14:paraId="14092A2D" w14:textId="77777777" w:rsidR="00AD378B" w:rsidRPr="00AB7A8F" w:rsidRDefault="00AD378B" w:rsidP="00964F6D">
      <w:pPr>
        <w:rPr>
          <w:rFonts w:ascii="Arial" w:hAnsi="Arial" w:cs="Arial"/>
          <w:lang w:val="en-US"/>
        </w:rPr>
      </w:pPr>
    </w:p>
    <w:p w14:paraId="2ADFE430" w14:textId="77777777" w:rsidR="00AD378B" w:rsidRPr="00AB7A8F" w:rsidRDefault="00AD378B" w:rsidP="00964F6D">
      <w:pPr>
        <w:rPr>
          <w:rFonts w:ascii="Arial" w:hAnsi="Arial" w:cs="Arial"/>
          <w:lang w:val="en-US"/>
        </w:rPr>
      </w:pPr>
    </w:p>
    <w:p w14:paraId="76E3F4BA" w14:textId="77777777" w:rsidR="00AD378B" w:rsidRPr="00AB7A8F" w:rsidRDefault="00AD378B" w:rsidP="00964F6D">
      <w:pPr>
        <w:rPr>
          <w:rFonts w:ascii="Arial" w:hAnsi="Arial" w:cs="Arial"/>
          <w:lang w:val="en-US"/>
        </w:rPr>
      </w:pPr>
    </w:p>
    <w:p w14:paraId="3A811193" w14:textId="3A1DCE3E" w:rsidR="00AD378B" w:rsidRPr="00AB7A8F" w:rsidRDefault="00AD378B" w:rsidP="00AD378B">
      <w:pPr>
        <w:pStyle w:val="Heading1"/>
        <w:rPr>
          <w:rFonts w:cs="Arial"/>
        </w:rPr>
      </w:pPr>
      <w:bookmarkStart w:id="16" w:name="_Toc191843618"/>
      <w:r w:rsidRPr="00AB7A8F">
        <w:rPr>
          <w:rFonts w:cs="Arial"/>
        </w:rPr>
        <w:t>3 Research Methodology</w:t>
      </w:r>
      <w:bookmarkEnd w:id="16"/>
    </w:p>
    <w:p w14:paraId="211F188A" w14:textId="4D6AF996" w:rsidR="0070343F" w:rsidRPr="00AB7A8F" w:rsidRDefault="0070343F" w:rsidP="0070343F">
      <w:pPr>
        <w:rPr>
          <w:rFonts w:ascii="Arial" w:hAnsi="Arial" w:cs="Arial"/>
        </w:rPr>
      </w:pPr>
      <w:r w:rsidRPr="00AB7A8F">
        <w:rPr>
          <w:rFonts w:ascii="Arial" w:hAnsi="Arial" w:cs="Arial"/>
        </w:rPr>
        <w:lastRenderedPageBreak/>
        <w:t>This chapter outlines the methodology used to evaluate the impact of AI and automation on service delivery at Village Hotel Swindon, detailing the research approach, strategy, methods, data collection, analysis, and ethical considerations.</w:t>
      </w:r>
    </w:p>
    <w:p w14:paraId="6452A049" w14:textId="1AF76D0C" w:rsidR="00AD378B" w:rsidRPr="00AB7A8F" w:rsidRDefault="00AD378B" w:rsidP="00AD378B">
      <w:pPr>
        <w:pStyle w:val="Heading2"/>
        <w:rPr>
          <w:rFonts w:cs="Arial"/>
        </w:rPr>
      </w:pPr>
      <w:bookmarkStart w:id="17" w:name="_Toc191843619"/>
      <w:r w:rsidRPr="00AB7A8F">
        <w:rPr>
          <w:rFonts w:cs="Arial"/>
        </w:rPr>
        <w:t>3.1 Research Approach</w:t>
      </w:r>
      <w:bookmarkEnd w:id="17"/>
    </w:p>
    <w:p w14:paraId="22F677DA" w14:textId="220238BE" w:rsidR="00AD378B" w:rsidRPr="00AB7A8F" w:rsidRDefault="00B8021D" w:rsidP="00AD378B">
      <w:pPr>
        <w:rPr>
          <w:rFonts w:ascii="Arial" w:hAnsi="Arial" w:cs="Arial"/>
          <w:lang w:val="en-US"/>
        </w:rPr>
      </w:pPr>
      <w:r w:rsidRPr="00AB7A8F">
        <w:rPr>
          <w:rFonts w:ascii="Arial" w:hAnsi="Arial" w:cs="Arial"/>
          <w:lang w:val="en-US"/>
        </w:rPr>
        <w:t>T</w:t>
      </w:r>
      <w:r w:rsidR="00AD378B" w:rsidRPr="00AB7A8F">
        <w:rPr>
          <w:rFonts w:ascii="Arial" w:hAnsi="Arial" w:cs="Arial"/>
          <w:lang w:val="en-US"/>
        </w:rPr>
        <w:t>he research adopts a deductive approach</w:t>
      </w:r>
      <w:r w:rsidRPr="00AB7A8F">
        <w:rPr>
          <w:rFonts w:ascii="Arial" w:hAnsi="Arial" w:cs="Arial"/>
          <w:lang w:val="en-US"/>
        </w:rPr>
        <w:t xml:space="preserve"> and </w:t>
      </w:r>
      <w:r w:rsidR="00AD378B" w:rsidRPr="00AB7A8F">
        <w:rPr>
          <w:rFonts w:ascii="Arial" w:hAnsi="Arial" w:cs="Arial"/>
          <w:lang w:val="en-US"/>
        </w:rPr>
        <w:t>attempt</w:t>
      </w:r>
      <w:r w:rsidRPr="00AB7A8F">
        <w:rPr>
          <w:rFonts w:ascii="Arial" w:hAnsi="Arial" w:cs="Arial"/>
          <w:lang w:val="en-US"/>
        </w:rPr>
        <w:t>s</w:t>
      </w:r>
      <w:r w:rsidR="00AD378B" w:rsidRPr="00AB7A8F">
        <w:rPr>
          <w:rFonts w:ascii="Arial" w:hAnsi="Arial" w:cs="Arial"/>
          <w:lang w:val="en-US"/>
        </w:rPr>
        <w:t xml:space="preserve"> to hypothesi</w:t>
      </w:r>
      <w:r w:rsidRPr="00AB7A8F">
        <w:rPr>
          <w:rFonts w:ascii="Arial" w:hAnsi="Arial" w:cs="Arial"/>
          <w:lang w:val="en-US"/>
        </w:rPr>
        <w:t>s</w:t>
      </w:r>
      <w:r w:rsidR="00AD378B" w:rsidRPr="00AB7A8F">
        <w:rPr>
          <w:rFonts w:ascii="Arial" w:hAnsi="Arial" w:cs="Arial"/>
          <w:lang w:val="en-US"/>
        </w:rPr>
        <w:t xml:space="preserve"> their theories and evaluate how</w:t>
      </w:r>
      <w:r w:rsidR="00AD378B" w:rsidRPr="00AB7A8F">
        <w:rPr>
          <w:rFonts w:ascii="Arial" w:hAnsi="Arial" w:cs="Arial"/>
          <w:lang w:val="en-US"/>
        </w:rPr>
        <w:t> </w:t>
      </w:r>
      <w:r w:rsidR="00AD378B" w:rsidRPr="00AB7A8F">
        <w:rPr>
          <w:rFonts w:ascii="Arial" w:hAnsi="Arial" w:cs="Arial"/>
          <w:lang w:val="en-US"/>
        </w:rPr>
        <w:t>AI and automation would affect service delivery related to Village Hotel Swindon</w:t>
      </w:r>
      <w:r w:rsidR="001B56B6" w:rsidRPr="00AB7A8F">
        <w:rPr>
          <w:rFonts w:ascii="Arial" w:hAnsi="Arial" w:cs="Arial"/>
          <w:lang w:val="en-US"/>
        </w:rPr>
        <w:t xml:space="preserve"> (Collis and Hussey, 2014)</w:t>
      </w:r>
      <w:r w:rsidR="00AD378B" w:rsidRPr="00AB7A8F">
        <w:rPr>
          <w:rFonts w:ascii="Arial" w:hAnsi="Arial" w:cs="Arial"/>
          <w:lang w:val="en-US"/>
        </w:rPr>
        <w:t xml:space="preserve">. </w:t>
      </w:r>
      <w:r w:rsidRPr="00AB7A8F">
        <w:rPr>
          <w:rFonts w:ascii="Arial" w:hAnsi="Arial" w:cs="Arial"/>
          <w:lang w:val="en-US"/>
        </w:rPr>
        <w:t>Also, t</w:t>
      </w:r>
      <w:r w:rsidR="00AD378B" w:rsidRPr="00AB7A8F">
        <w:rPr>
          <w:rFonts w:ascii="Arial" w:hAnsi="Arial" w:cs="Arial"/>
          <w:lang w:val="en-US"/>
        </w:rPr>
        <w:t xml:space="preserve">his </w:t>
      </w:r>
      <w:r w:rsidRPr="00AB7A8F">
        <w:rPr>
          <w:rFonts w:ascii="Arial" w:hAnsi="Arial" w:cs="Arial"/>
          <w:lang w:val="en-US"/>
        </w:rPr>
        <w:t>approach</w:t>
      </w:r>
      <w:r w:rsidR="00AD378B" w:rsidRPr="00AB7A8F">
        <w:rPr>
          <w:rFonts w:ascii="Arial" w:hAnsi="Arial" w:cs="Arial"/>
          <w:lang w:val="en-US"/>
        </w:rPr>
        <w:t xml:space="preserve"> is based on previous studies </w:t>
      </w:r>
      <w:r w:rsidRPr="00AB7A8F">
        <w:rPr>
          <w:rFonts w:ascii="Arial" w:hAnsi="Arial" w:cs="Arial"/>
          <w:lang w:val="en-US"/>
        </w:rPr>
        <w:t xml:space="preserve">which </w:t>
      </w:r>
      <w:r w:rsidR="00AD378B" w:rsidRPr="00AB7A8F">
        <w:rPr>
          <w:rFonts w:ascii="Arial" w:hAnsi="Arial" w:cs="Arial"/>
          <w:lang w:val="en-US"/>
        </w:rPr>
        <w:t>demonstrat</w:t>
      </w:r>
      <w:r w:rsidRPr="00AB7A8F">
        <w:rPr>
          <w:rFonts w:ascii="Arial" w:hAnsi="Arial" w:cs="Arial"/>
          <w:lang w:val="en-US"/>
        </w:rPr>
        <w:t>es</w:t>
      </w:r>
      <w:r w:rsidR="00AD378B" w:rsidRPr="00AB7A8F">
        <w:rPr>
          <w:rFonts w:ascii="Arial" w:hAnsi="Arial" w:cs="Arial"/>
          <w:lang w:val="en-US"/>
        </w:rPr>
        <w:t xml:space="preserve"> how the application of these tools</w:t>
      </w:r>
      <w:r w:rsidR="00AD378B" w:rsidRPr="00AB7A8F">
        <w:rPr>
          <w:rFonts w:ascii="Arial" w:hAnsi="Arial" w:cs="Arial"/>
          <w:lang w:val="en-US"/>
        </w:rPr>
        <w:t> </w:t>
      </w:r>
      <w:r w:rsidR="00AD378B" w:rsidRPr="00AB7A8F">
        <w:rPr>
          <w:rFonts w:ascii="Arial" w:hAnsi="Arial" w:cs="Arial"/>
          <w:lang w:val="en-US"/>
        </w:rPr>
        <w:t xml:space="preserve">and automation may impact the quality of the service </w:t>
      </w:r>
      <w:r w:rsidRPr="00AB7A8F">
        <w:rPr>
          <w:rFonts w:ascii="Arial" w:hAnsi="Arial" w:cs="Arial"/>
          <w:lang w:val="en-US"/>
        </w:rPr>
        <w:t>as it</w:t>
      </w:r>
      <w:r w:rsidR="00AD378B" w:rsidRPr="00AB7A8F">
        <w:rPr>
          <w:rFonts w:ascii="Arial" w:hAnsi="Arial" w:cs="Arial"/>
          <w:lang w:val="en-US"/>
        </w:rPr>
        <w:t xml:space="preserve"> increas</w:t>
      </w:r>
      <w:r w:rsidRPr="00AB7A8F">
        <w:rPr>
          <w:rFonts w:ascii="Arial" w:hAnsi="Arial" w:cs="Arial"/>
          <w:lang w:val="en-US"/>
        </w:rPr>
        <w:t>es</w:t>
      </w:r>
      <w:r w:rsidR="00AD378B" w:rsidRPr="00AB7A8F">
        <w:rPr>
          <w:rFonts w:ascii="Arial" w:hAnsi="Arial" w:cs="Arial"/>
          <w:lang w:val="en-US"/>
        </w:rPr>
        <w:t xml:space="preserve"> the efficiency of operations, eliminating human error, and providing </w:t>
      </w:r>
      <w:r w:rsidR="002713CA" w:rsidRPr="00AB7A8F">
        <w:rPr>
          <w:rFonts w:ascii="Arial" w:hAnsi="Arial" w:cs="Arial"/>
          <w:lang w:val="en-US"/>
        </w:rPr>
        <w:t>individualized</w:t>
      </w:r>
      <w:r w:rsidR="00AD378B" w:rsidRPr="00AB7A8F">
        <w:rPr>
          <w:rFonts w:ascii="Arial" w:hAnsi="Arial" w:cs="Arial"/>
          <w:lang w:val="en-US"/>
        </w:rPr>
        <w:t xml:space="preserve"> experiences for guests. The deductive</w:t>
      </w:r>
      <w:r w:rsidR="00AD378B" w:rsidRPr="00AB7A8F">
        <w:rPr>
          <w:rFonts w:ascii="Arial" w:hAnsi="Arial" w:cs="Arial"/>
          <w:lang w:val="en-US"/>
        </w:rPr>
        <w:t> </w:t>
      </w:r>
      <w:r w:rsidR="00AD378B" w:rsidRPr="00AB7A8F">
        <w:rPr>
          <w:rFonts w:ascii="Arial" w:hAnsi="Arial" w:cs="Arial"/>
          <w:lang w:val="en-US"/>
        </w:rPr>
        <w:t>approach tests these hypotheses against data collected from the case study</w:t>
      </w:r>
      <w:r w:rsidR="009B3A16" w:rsidRPr="00AB7A8F">
        <w:rPr>
          <w:rFonts w:ascii="Arial" w:hAnsi="Arial" w:cs="Arial"/>
          <w:lang w:val="en-US"/>
        </w:rPr>
        <w:t xml:space="preserve"> (Robson, 2016)</w:t>
      </w:r>
      <w:r w:rsidR="00AD378B" w:rsidRPr="00AB7A8F">
        <w:rPr>
          <w:rFonts w:ascii="Arial" w:hAnsi="Arial" w:cs="Arial"/>
          <w:lang w:val="en-US"/>
        </w:rPr>
        <w:t xml:space="preserve">. </w:t>
      </w:r>
      <w:r w:rsidRPr="00AB7A8F">
        <w:rPr>
          <w:rFonts w:ascii="Arial" w:hAnsi="Arial" w:cs="Arial"/>
          <w:lang w:val="en-US"/>
        </w:rPr>
        <w:t>Thus, t</w:t>
      </w:r>
      <w:r w:rsidR="00AD378B" w:rsidRPr="00AB7A8F">
        <w:rPr>
          <w:rFonts w:ascii="Arial" w:hAnsi="Arial" w:cs="Arial"/>
          <w:lang w:val="en-US"/>
        </w:rPr>
        <w:t>he deductive approach might limit you from discovering new insights if</w:t>
      </w:r>
      <w:r w:rsidR="00AD378B" w:rsidRPr="00AB7A8F">
        <w:rPr>
          <w:rFonts w:ascii="Arial" w:hAnsi="Arial" w:cs="Arial"/>
          <w:lang w:val="en-US"/>
        </w:rPr>
        <w:t> </w:t>
      </w:r>
      <w:r w:rsidR="00AD378B" w:rsidRPr="00AB7A8F">
        <w:rPr>
          <w:rFonts w:ascii="Arial" w:hAnsi="Arial" w:cs="Arial"/>
          <w:lang w:val="en-US"/>
        </w:rPr>
        <w:t>the hypotheses are too rigid.</w:t>
      </w:r>
    </w:p>
    <w:p w14:paraId="64609B9E" w14:textId="561011D4" w:rsidR="00AD378B" w:rsidRPr="00AB7A8F" w:rsidRDefault="00AD378B" w:rsidP="00AD378B">
      <w:pPr>
        <w:pStyle w:val="Heading2"/>
        <w:rPr>
          <w:rFonts w:cs="Arial"/>
        </w:rPr>
      </w:pPr>
      <w:bookmarkStart w:id="18" w:name="_Toc191843620"/>
      <w:r w:rsidRPr="00AB7A8F">
        <w:rPr>
          <w:rFonts w:cs="Arial"/>
        </w:rPr>
        <w:t xml:space="preserve">3.2 </w:t>
      </w:r>
      <w:r w:rsidR="00316B86" w:rsidRPr="00AB7A8F">
        <w:rPr>
          <w:rFonts w:cs="Arial"/>
        </w:rPr>
        <w:t xml:space="preserve">Case Study </w:t>
      </w:r>
      <w:r w:rsidRPr="00AB7A8F">
        <w:rPr>
          <w:rFonts w:cs="Arial"/>
        </w:rPr>
        <w:t>Strategy</w:t>
      </w:r>
      <w:bookmarkEnd w:id="18"/>
    </w:p>
    <w:p w14:paraId="4B6627DC" w14:textId="159607BB" w:rsidR="00316B86" w:rsidRPr="00AB7A8F" w:rsidRDefault="00316B86" w:rsidP="00316B86">
      <w:pPr>
        <w:rPr>
          <w:rFonts w:ascii="Arial" w:hAnsi="Arial" w:cs="Arial"/>
          <w:lang w:val="en-US"/>
        </w:rPr>
      </w:pPr>
      <w:r w:rsidRPr="00AB7A8F">
        <w:rPr>
          <w:rFonts w:ascii="Arial" w:hAnsi="Arial" w:cs="Arial"/>
          <w:lang w:val="en-US"/>
        </w:rPr>
        <w:t>This study</w:t>
      </w:r>
      <w:r w:rsidRPr="00AB7A8F">
        <w:rPr>
          <w:rFonts w:ascii="Arial" w:hAnsi="Arial" w:cs="Arial"/>
          <w:lang w:val="en-US"/>
        </w:rPr>
        <w:t> </w:t>
      </w:r>
      <w:r w:rsidRPr="00AB7A8F">
        <w:rPr>
          <w:rFonts w:ascii="Arial" w:hAnsi="Arial" w:cs="Arial"/>
          <w:lang w:val="en-US"/>
        </w:rPr>
        <w:t>uses a Case Study Strategy to understand the role that AI and automation can play in improving service delivery at Village Hotel Swindon. A case study approach is useful because it enables in-depth analysis of practical applications in a specific context within which researchers can examine complex problems</w:t>
      </w:r>
      <w:r w:rsidRPr="00AB7A8F">
        <w:rPr>
          <w:rFonts w:ascii="Arial" w:hAnsi="Arial" w:cs="Arial"/>
          <w:lang w:val="en-US"/>
        </w:rPr>
        <w:t> </w:t>
      </w:r>
      <w:r w:rsidRPr="00AB7A8F">
        <w:rPr>
          <w:rFonts w:ascii="Arial" w:hAnsi="Arial" w:cs="Arial"/>
          <w:lang w:val="en-US"/>
        </w:rPr>
        <w:t>in detail (Robson, 2016). With its focus on Village Hotel Swindon, the research can</w:t>
      </w:r>
      <w:r w:rsidRPr="00AB7A8F">
        <w:rPr>
          <w:rFonts w:ascii="Arial" w:hAnsi="Arial" w:cs="Arial"/>
          <w:lang w:val="en-US"/>
        </w:rPr>
        <w:t> </w:t>
      </w:r>
      <w:r w:rsidRPr="00AB7A8F">
        <w:rPr>
          <w:rFonts w:ascii="Arial" w:hAnsi="Arial" w:cs="Arial"/>
          <w:lang w:val="en-US"/>
        </w:rPr>
        <w:t>evaluate the impact of AI and automation on operational efficiency, customer satisfaction, and overall service delivery. This approach allows for the collection of both qualitative and quantitative data, providing a well-rounded view of AI's impact on</w:t>
      </w:r>
      <w:r w:rsidRPr="00AB7A8F">
        <w:rPr>
          <w:rFonts w:ascii="Arial" w:hAnsi="Arial" w:cs="Arial"/>
          <w:lang w:val="en-US"/>
        </w:rPr>
        <w:t> </w:t>
      </w:r>
      <w:r w:rsidRPr="00AB7A8F">
        <w:rPr>
          <w:rFonts w:ascii="Arial" w:hAnsi="Arial" w:cs="Arial"/>
          <w:lang w:val="en-US"/>
        </w:rPr>
        <w:t>hospitality services (Cottrell, 2014). The case studies have their</w:t>
      </w:r>
      <w:r w:rsidRPr="00AB7A8F">
        <w:rPr>
          <w:rFonts w:ascii="Arial" w:hAnsi="Arial" w:cs="Arial"/>
          <w:lang w:val="en-US"/>
        </w:rPr>
        <w:t> </w:t>
      </w:r>
      <w:r w:rsidRPr="00AB7A8F">
        <w:rPr>
          <w:rFonts w:ascii="Arial" w:hAnsi="Arial" w:cs="Arial"/>
          <w:lang w:val="en-US"/>
        </w:rPr>
        <w:t>disadvantages as well. The research</w:t>
      </w:r>
      <w:r w:rsidRPr="00AB7A8F">
        <w:rPr>
          <w:rFonts w:ascii="Arial" w:hAnsi="Arial" w:cs="Arial"/>
          <w:lang w:val="en-US"/>
        </w:rPr>
        <w:t> </w:t>
      </w:r>
      <w:r w:rsidRPr="00AB7A8F">
        <w:rPr>
          <w:rFonts w:ascii="Arial" w:hAnsi="Arial" w:cs="Arial"/>
          <w:lang w:val="en-US"/>
        </w:rPr>
        <w:t>is limited to one hotel; therefore, the results may not be generalized to other hotels or hospitality companies. Another limitation is that case studies can be very time-consuming, involving considerable data gathering and</w:t>
      </w:r>
      <w:r w:rsidRPr="00AB7A8F">
        <w:rPr>
          <w:rFonts w:ascii="Arial" w:hAnsi="Arial" w:cs="Arial"/>
          <w:lang w:val="en-US"/>
        </w:rPr>
        <w:t> </w:t>
      </w:r>
      <w:r w:rsidRPr="00AB7A8F">
        <w:rPr>
          <w:rFonts w:ascii="Arial" w:hAnsi="Arial" w:cs="Arial"/>
          <w:lang w:val="en-US"/>
        </w:rPr>
        <w:t>analysis. If a study depends too much on subjective opinions of employees</w:t>
      </w:r>
      <w:r w:rsidRPr="00AB7A8F">
        <w:rPr>
          <w:rFonts w:ascii="Arial" w:hAnsi="Arial" w:cs="Arial"/>
          <w:lang w:val="en-US"/>
        </w:rPr>
        <w:t> </w:t>
      </w:r>
      <w:r w:rsidRPr="00AB7A8F">
        <w:rPr>
          <w:rFonts w:ascii="Arial" w:hAnsi="Arial" w:cs="Arial"/>
          <w:lang w:val="en-US"/>
        </w:rPr>
        <w:t xml:space="preserve">or guests, it’s also possible for bias to influence it (Cottrell, 2014). Although there are limitations to the case study, it is still a suitable research strategy that helps in </w:t>
      </w:r>
      <w:r w:rsidRPr="00AB7A8F">
        <w:rPr>
          <w:rFonts w:ascii="Arial" w:hAnsi="Arial" w:cs="Arial"/>
          <w:lang w:val="en-US"/>
        </w:rPr>
        <w:lastRenderedPageBreak/>
        <w:t>understanding the role of AI in improving the service quality at Village Hotel</w:t>
      </w:r>
      <w:r w:rsidRPr="00AB7A8F">
        <w:rPr>
          <w:rFonts w:ascii="Arial" w:hAnsi="Arial" w:cs="Arial"/>
          <w:lang w:val="en-US"/>
        </w:rPr>
        <w:t> </w:t>
      </w:r>
      <w:r w:rsidRPr="00AB7A8F">
        <w:rPr>
          <w:rFonts w:ascii="Arial" w:hAnsi="Arial" w:cs="Arial"/>
          <w:lang w:val="en-US"/>
        </w:rPr>
        <w:t>Swindon and offers definite recommendations that are specifically focusing on that (Greetham, 2014).</w:t>
      </w:r>
    </w:p>
    <w:p w14:paraId="52A2C13B" w14:textId="3A3B4797" w:rsidR="00AD378B" w:rsidRPr="00AB7A8F" w:rsidRDefault="00AD378B" w:rsidP="00AD378B">
      <w:pPr>
        <w:pStyle w:val="Heading2"/>
        <w:rPr>
          <w:rFonts w:cs="Arial"/>
        </w:rPr>
      </w:pPr>
      <w:bookmarkStart w:id="19" w:name="_Toc191843621"/>
      <w:r w:rsidRPr="00AB7A8F">
        <w:rPr>
          <w:rFonts w:cs="Arial"/>
        </w:rPr>
        <w:t>3.3 Research Method</w:t>
      </w:r>
      <w:bookmarkEnd w:id="19"/>
    </w:p>
    <w:p w14:paraId="34EF54CF" w14:textId="08FF804B" w:rsidR="00AD378B" w:rsidRPr="00AB7A8F" w:rsidRDefault="00AD378B" w:rsidP="00AD378B">
      <w:pPr>
        <w:rPr>
          <w:rFonts w:ascii="Arial" w:hAnsi="Arial" w:cs="Arial"/>
          <w:lang w:val="en-US"/>
        </w:rPr>
      </w:pPr>
      <w:r w:rsidRPr="00AB7A8F">
        <w:rPr>
          <w:rFonts w:ascii="Arial" w:hAnsi="Arial" w:cs="Arial"/>
          <w:lang w:val="en-US"/>
        </w:rPr>
        <w:t>The presented study applies</w:t>
      </w:r>
      <w:r w:rsidRPr="00AB7A8F">
        <w:rPr>
          <w:rFonts w:ascii="Arial" w:hAnsi="Arial" w:cs="Arial"/>
          <w:lang w:val="en-US"/>
        </w:rPr>
        <w:t> </w:t>
      </w:r>
      <w:r w:rsidRPr="00AB7A8F">
        <w:rPr>
          <w:rFonts w:ascii="Arial" w:hAnsi="Arial" w:cs="Arial"/>
          <w:lang w:val="en-US"/>
        </w:rPr>
        <w:t>a quantitative research design appropriate to quantify AI and automation impact on service delivery</w:t>
      </w:r>
      <w:r w:rsidR="008C1F29" w:rsidRPr="00AB7A8F">
        <w:rPr>
          <w:rFonts w:ascii="Arial" w:hAnsi="Arial" w:cs="Arial"/>
          <w:lang w:val="en-US"/>
        </w:rPr>
        <w:t xml:space="preserve"> (Greetham, 2014)</w:t>
      </w:r>
      <w:r w:rsidRPr="00AB7A8F">
        <w:rPr>
          <w:rFonts w:ascii="Arial" w:hAnsi="Arial" w:cs="Arial"/>
          <w:lang w:val="en-US"/>
        </w:rPr>
        <w:t>. The study seeks to Discover trends and relationships between operational performance of the hotel, in</w:t>
      </w:r>
      <w:r w:rsidRPr="00AB7A8F">
        <w:rPr>
          <w:rFonts w:ascii="Arial" w:hAnsi="Arial" w:cs="Arial"/>
          <w:lang w:val="en-US"/>
        </w:rPr>
        <w:t> </w:t>
      </w:r>
      <w:r w:rsidRPr="00AB7A8F">
        <w:rPr>
          <w:rFonts w:ascii="Arial" w:hAnsi="Arial" w:cs="Arial"/>
          <w:lang w:val="en-US"/>
        </w:rPr>
        <w:t>relation to the use of AI tools, through data collection and quantification. Quantitative data provides an objective toolkit to assess service quality, response times, and guest satisfaction, with statistical analysis that explains how well each AI and automation tool</w:t>
      </w:r>
      <w:r w:rsidRPr="00AB7A8F">
        <w:rPr>
          <w:rFonts w:ascii="Arial" w:hAnsi="Arial" w:cs="Arial"/>
          <w:lang w:val="en-US"/>
        </w:rPr>
        <w:t> </w:t>
      </w:r>
      <w:r w:rsidRPr="00AB7A8F">
        <w:rPr>
          <w:rFonts w:ascii="Arial" w:hAnsi="Arial" w:cs="Arial"/>
          <w:lang w:val="en-US"/>
        </w:rPr>
        <w:t>works, detailing the increased efficiency in service delivery</w:t>
      </w:r>
      <w:r w:rsidR="008C1F29" w:rsidRPr="00AB7A8F">
        <w:rPr>
          <w:rFonts w:ascii="Arial" w:hAnsi="Arial" w:cs="Arial"/>
          <w:lang w:val="en-US"/>
        </w:rPr>
        <w:t xml:space="preserve"> (Robson, 2016)</w:t>
      </w:r>
      <w:r w:rsidRPr="00AB7A8F">
        <w:rPr>
          <w:rFonts w:ascii="Arial" w:hAnsi="Arial" w:cs="Arial"/>
          <w:lang w:val="en-US"/>
        </w:rPr>
        <w:t>.</w:t>
      </w:r>
      <w:r w:rsidR="0089637F" w:rsidRPr="00AB7A8F">
        <w:rPr>
          <w:rFonts w:ascii="Arial" w:hAnsi="Arial" w:cs="Arial"/>
          <w:lang w:val="en-US"/>
        </w:rPr>
        <w:t xml:space="preserve"> </w:t>
      </w:r>
      <w:r w:rsidRPr="00AB7A8F">
        <w:rPr>
          <w:rFonts w:ascii="Arial" w:hAnsi="Arial" w:cs="Arial"/>
          <w:lang w:val="en-US"/>
        </w:rPr>
        <w:t>A quantitative approach risks missing the qualitative, more human experiences of employees and guests and their responses to automation and</w:t>
      </w:r>
      <w:r w:rsidRPr="00AB7A8F">
        <w:rPr>
          <w:rFonts w:ascii="Arial" w:hAnsi="Arial" w:cs="Arial"/>
          <w:lang w:val="en-US"/>
        </w:rPr>
        <w:t> </w:t>
      </w:r>
      <w:r w:rsidRPr="00AB7A8F">
        <w:rPr>
          <w:rFonts w:ascii="Arial" w:hAnsi="Arial" w:cs="Arial"/>
          <w:lang w:val="en-US"/>
        </w:rPr>
        <w:t>AI.</w:t>
      </w:r>
    </w:p>
    <w:p w14:paraId="5C954E0F" w14:textId="2A268DB9" w:rsidR="00AD378B" w:rsidRPr="00AB7A8F" w:rsidRDefault="00AD378B" w:rsidP="00AD378B">
      <w:pPr>
        <w:pStyle w:val="Heading2"/>
        <w:rPr>
          <w:rFonts w:cs="Arial"/>
        </w:rPr>
      </w:pPr>
      <w:bookmarkStart w:id="20" w:name="_Toc191843622"/>
      <w:r w:rsidRPr="00AB7A8F">
        <w:rPr>
          <w:rFonts w:cs="Arial"/>
        </w:rPr>
        <w:t>3.4 Data Collection</w:t>
      </w:r>
      <w:r w:rsidR="00B94A0E" w:rsidRPr="00AB7A8F">
        <w:rPr>
          <w:rFonts w:cs="Arial"/>
        </w:rPr>
        <w:t>, Sample Size and Sampling Technique</w:t>
      </w:r>
      <w:bookmarkEnd w:id="20"/>
    </w:p>
    <w:p w14:paraId="4AAFE057" w14:textId="4F2F0749" w:rsidR="00AD378B" w:rsidRPr="00AB7A8F" w:rsidRDefault="00AD378B" w:rsidP="00AD378B">
      <w:pPr>
        <w:rPr>
          <w:rFonts w:ascii="Arial" w:hAnsi="Arial" w:cs="Arial"/>
          <w:lang w:val="en-US"/>
        </w:rPr>
      </w:pPr>
      <w:r w:rsidRPr="00AB7A8F">
        <w:rPr>
          <w:rFonts w:ascii="Arial" w:hAnsi="Arial" w:cs="Arial"/>
          <w:lang w:val="en-US"/>
        </w:rPr>
        <w:t>The collection of primary data will take place using a survey questionnaire measuring</w:t>
      </w:r>
      <w:r w:rsidRPr="00AB7A8F">
        <w:rPr>
          <w:rFonts w:ascii="Arial" w:hAnsi="Arial" w:cs="Arial"/>
          <w:lang w:val="en-US"/>
        </w:rPr>
        <w:t> </w:t>
      </w:r>
      <w:r w:rsidRPr="00AB7A8F">
        <w:rPr>
          <w:rFonts w:ascii="Arial" w:hAnsi="Arial" w:cs="Arial"/>
          <w:lang w:val="en-US"/>
        </w:rPr>
        <w:t xml:space="preserve">20 employees at Village Hotel Swindon. </w:t>
      </w:r>
      <w:r w:rsidR="00804661" w:rsidRPr="00AB7A8F">
        <w:rPr>
          <w:rFonts w:ascii="Arial" w:hAnsi="Arial" w:cs="Arial"/>
        </w:rPr>
        <w:t>Purposive sampling will be used to select participants who are directly involved with the use of AI and automation systems within the hotel</w:t>
      </w:r>
      <w:r w:rsidR="008C1F29" w:rsidRPr="00AB7A8F">
        <w:rPr>
          <w:rFonts w:ascii="Arial" w:hAnsi="Arial" w:cs="Arial"/>
        </w:rPr>
        <w:t xml:space="preserve"> </w:t>
      </w:r>
      <w:r w:rsidR="008C1F29" w:rsidRPr="00AB7A8F">
        <w:rPr>
          <w:rFonts w:ascii="Arial" w:hAnsi="Arial" w:cs="Arial"/>
          <w:lang w:val="en-US"/>
        </w:rPr>
        <w:t>(Saunders et al., 2012)</w:t>
      </w:r>
      <w:r w:rsidR="00804661" w:rsidRPr="00AB7A8F">
        <w:rPr>
          <w:rFonts w:ascii="Arial" w:hAnsi="Arial" w:cs="Arial"/>
        </w:rPr>
        <w:t>. This sampling method ensures that the data gathered is relevant to the research objectives and focuses on individuals who possess firsthand knowledge of the impact of these technologies.</w:t>
      </w:r>
      <w:r w:rsidR="00A3295A" w:rsidRPr="00AB7A8F">
        <w:rPr>
          <w:rFonts w:ascii="Arial" w:hAnsi="Arial" w:cs="Arial"/>
        </w:rPr>
        <w:t xml:space="preserve"> The disadvantage of purposive sampling is that it may introduce selection bias, as the researcher may inadvertently exclude employees who are not directly involved with AI systems but may still offer valuable insights</w:t>
      </w:r>
      <w:r w:rsidR="008C1F29" w:rsidRPr="00AB7A8F">
        <w:rPr>
          <w:rFonts w:ascii="Arial" w:hAnsi="Arial" w:cs="Arial"/>
        </w:rPr>
        <w:t xml:space="preserve"> </w:t>
      </w:r>
      <w:r w:rsidR="008C1F29" w:rsidRPr="00AB7A8F">
        <w:rPr>
          <w:rFonts w:ascii="Arial" w:hAnsi="Arial" w:cs="Arial"/>
          <w:lang w:val="en-US"/>
        </w:rPr>
        <w:t>(Cottrell, 2014)</w:t>
      </w:r>
      <w:r w:rsidR="00A3295A" w:rsidRPr="00AB7A8F">
        <w:rPr>
          <w:rFonts w:ascii="Arial" w:hAnsi="Arial" w:cs="Arial"/>
        </w:rPr>
        <w:t>.</w:t>
      </w:r>
    </w:p>
    <w:p w14:paraId="583E4205" w14:textId="1790F6E0" w:rsidR="00AD378B" w:rsidRPr="00AB7A8F" w:rsidRDefault="00AD378B" w:rsidP="00AD378B">
      <w:pPr>
        <w:pStyle w:val="Heading2"/>
        <w:rPr>
          <w:rFonts w:cs="Arial"/>
        </w:rPr>
      </w:pPr>
      <w:bookmarkStart w:id="21" w:name="_Toc191843623"/>
      <w:r w:rsidRPr="00AB7A8F">
        <w:rPr>
          <w:rFonts w:cs="Arial"/>
        </w:rPr>
        <w:t>3.5 Data Analysis</w:t>
      </w:r>
      <w:bookmarkEnd w:id="21"/>
    </w:p>
    <w:p w14:paraId="7356CF75" w14:textId="136227C7" w:rsidR="00AD378B" w:rsidRPr="00AB7A8F" w:rsidRDefault="00AD378B" w:rsidP="00AD378B">
      <w:pPr>
        <w:rPr>
          <w:rFonts w:ascii="Arial" w:hAnsi="Arial" w:cs="Arial"/>
          <w:lang w:val="en-US"/>
        </w:rPr>
      </w:pPr>
      <w:r w:rsidRPr="00AB7A8F">
        <w:rPr>
          <w:rFonts w:ascii="Arial" w:hAnsi="Arial" w:cs="Arial"/>
          <w:lang w:val="en-US"/>
        </w:rPr>
        <w:t>Statistical techniques will</w:t>
      </w:r>
      <w:r w:rsidRPr="00AB7A8F">
        <w:rPr>
          <w:rFonts w:ascii="Arial" w:hAnsi="Arial" w:cs="Arial"/>
          <w:lang w:val="en-US"/>
        </w:rPr>
        <w:t> </w:t>
      </w:r>
      <w:r w:rsidRPr="00AB7A8F">
        <w:rPr>
          <w:rFonts w:ascii="Arial" w:hAnsi="Arial" w:cs="Arial"/>
          <w:lang w:val="en-US"/>
        </w:rPr>
        <w:t xml:space="preserve">be </w:t>
      </w:r>
      <w:r w:rsidR="002713CA" w:rsidRPr="00AB7A8F">
        <w:rPr>
          <w:rFonts w:ascii="Arial" w:hAnsi="Arial" w:cs="Arial"/>
          <w:lang w:val="en-US"/>
        </w:rPr>
        <w:t>utilized</w:t>
      </w:r>
      <w:r w:rsidRPr="00AB7A8F">
        <w:rPr>
          <w:rFonts w:ascii="Arial" w:hAnsi="Arial" w:cs="Arial"/>
          <w:lang w:val="en-US"/>
        </w:rPr>
        <w:t xml:space="preserve"> to </w:t>
      </w:r>
      <w:r w:rsidR="002713CA" w:rsidRPr="00AB7A8F">
        <w:rPr>
          <w:rFonts w:ascii="Arial" w:hAnsi="Arial" w:cs="Arial"/>
          <w:lang w:val="en-US"/>
        </w:rPr>
        <w:t>analyze</w:t>
      </w:r>
      <w:r w:rsidRPr="00AB7A8F">
        <w:rPr>
          <w:rFonts w:ascii="Arial" w:hAnsi="Arial" w:cs="Arial"/>
          <w:lang w:val="en-US"/>
        </w:rPr>
        <w:t xml:space="preserve"> the data</w:t>
      </w:r>
      <w:r w:rsidR="008C1F29" w:rsidRPr="00AB7A8F">
        <w:rPr>
          <w:rFonts w:ascii="Arial" w:hAnsi="Arial" w:cs="Arial"/>
          <w:lang w:val="en-US"/>
        </w:rPr>
        <w:t xml:space="preserve"> (Veal, 2006)</w:t>
      </w:r>
      <w:r w:rsidRPr="00AB7A8F">
        <w:rPr>
          <w:rFonts w:ascii="Arial" w:hAnsi="Arial" w:cs="Arial"/>
          <w:lang w:val="en-US"/>
        </w:rPr>
        <w:t xml:space="preserve">. Data will be </w:t>
      </w:r>
      <w:r w:rsidR="002713CA" w:rsidRPr="00AB7A8F">
        <w:rPr>
          <w:rFonts w:ascii="Arial" w:hAnsi="Arial" w:cs="Arial"/>
          <w:lang w:val="en-US"/>
        </w:rPr>
        <w:t>summarized</w:t>
      </w:r>
      <w:r w:rsidRPr="00AB7A8F">
        <w:rPr>
          <w:rFonts w:ascii="Arial" w:hAnsi="Arial" w:cs="Arial"/>
          <w:lang w:val="en-US"/>
        </w:rPr>
        <w:t xml:space="preserve"> using descriptive statistics (mean scores, frequency distributions), and inferential tests</w:t>
      </w:r>
      <w:r w:rsidRPr="00AB7A8F">
        <w:rPr>
          <w:rFonts w:ascii="Arial" w:hAnsi="Arial" w:cs="Arial"/>
          <w:lang w:val="en-US"/>
        </w:rPr>
        <w:t> </w:t>
      </w:r>
      <w:r w:rsidRPr="00AB7A8F">
        <w:rPr>
          <w:rFonts w:ascii="Arial" w:hAnsi="Arial" w:cs="Arial"/>
          <w:lang w:val="en-US"/>
        </w:rPr>
        <w:t xml:space="preserve">(correlation and regression analysis) will examine the relationships between AI implementation (which services the technology is being deployed to enhance) </w:t>
      </w:r>
      <w:r w:rsidRPr="00AB7A8F">
        <w:rPr>
          <w:rFonts w:ascii="Arial" w:hAnsi="Arial" w:cs="Arial"/>
          <w:lang w:val="en-US"/>
        </w:rPr>
        <w:lastRenderedPageBreak/>
        <w:t xml:space="preserve">and service delivery outcomes It will </w:t>
      </w:r>
      <w:r w:rsidR="002713CA" w:rsidRPr="00AB7A8F">
        <w:rPr>
          <w:rFonts w:ascii="Arial" w:hAnsi="Arial" w:cs="Arial"/>
          <w:lang w:val="en-US"/>
        </w:rPr>
        <w:t>analyze</w:t>
      </w:r>
      <w:r w:rsidRPr="00AB7A8F">
        <w:rPr>
          <w:rFonts w:ascii="Arial" w:hAnsi="Arial" w:cs="Arial"/>
          <w:lang w:val="en-US"/>
        </w:rPr>
        <w:t xml:space="preserve"> the effectiveness of AI tools and automation</w:t>
      </w:r>
      <w:r w:rsidRPr="00AB7A8F">
        <w:rPr>
          <w:rFonts w:ascii="Arial" w:hAnsi="Arial" w:cs="Arial"/>
          <w:lang w:val="en-US"/>
        </w:rPr>
        <w:t> </w:t>
      </w:r>
      <w:r w:rsidRPr="00AB7A8F">
        <w:rPr>
          <w:rFonts w:ascii="Arial" w:hAnsi="Arial" w:cs="Arial"/>
          <w:lang w:val="en-US"/>
        </w:rPr>
        <w:t>to improve operational efficiency and guest satisfaction</w:t>
      </w:r>
      <w:r w:rsidR="008C1F29" w:rsidRPr="00AB7A8F">
        <w:rPr>
          <w:rFonts w:ascii="Arial" w:hAnsi="Arial" w:cs="Arial"/>
          <w:lang w:val="en-US"/>
        </w:rPr>
        <w:t xml:space="preserve"> (Saunders et al., 2012)</w:t>
      </w:r>
      <w:r w:rsidRPr="00AB7A8F">
        <w:rPr>
          <w:rFonts w:ascii="Arial" w:hAnsi="Arial" w:cs="Arial"/>
          <w:lang w:val="en-US"/>
        </w:rPr>
        <w:t xml:space="preserve">. </w:t>
      </w:r>
      <w:r w:rsidR="00C0265C" w:rsidRPr="00AB7A8F">
        <w:rPr>
          <w:rFonts w:ascii="Arial" w:hAnsi="Arial" w:cs="Arial"/>
          <w:lang w:val="en-US"/>
        </w:rPr>
        <w:t xml:space="preserve">Anova will be used in the parts of regression analysis. </w:t>
      </w:r>
      <w:r w:rsidRPr="00AB7A8F">
        <w:rPr>
          <w:rFonts w:ascii="Arial" w:hAnsi="Arial" w:cs="Arial"/>
          <w:lang w:val="en-US"/>
        </w:rPr>
        <w:t>Such analysis is often numbers based and open to the misperception of ignoring complex relations (but that</w:t>
      </w:r>
      <w:r w:rsidRPr="00AB7A8F">
        <w:rPr>
          <w:rFonts w:ascii="Arial" w:hAnsi="Arial" w:cs="Arial"/>
          <w:lang w:val="en-US"/>
        </w:rPr>
        <w:t> </w:t>
      </w:r>
      <w:r w:rsidRPr="00AB7A8F">
        <w:rPr>
          <w:rFonts w:ascii="Arial" w:hAnsi="Arial" w:cs="Arial"/>
          <w:lang w:val="en-US"/>
        </w:rPr>
        <w:t>is what statistics are meant to overcome).</w:t>
      </w:r>
    </w:p>
    <w:p w14:paraId="6461A8F9" w14:textId="5ED03BEA" w:rsidR="00AD378B" w:rsidRPr="00AB7A8F" w:rsidRDefault="00AD378B" w:rsidP="00AD378B">
      <w:pPr>
        <w:pStyle w:val="Heading2"/>
        <w:rPr>
          <w:rFonts w:cs="Arial"/>
        </w:rPr>
      </w:pPr>
      <w:bookmarkStart w:id="22" w:name="_Toc191843624"/>
      <w:r w:rsidRPr="00AB7A8F">
        <w:rPr>
          <w:rFonts w:cs="Arial"/>
        </w:rPr>
        <w:t>3.6 Ethical Considerations</w:t>
      </w:r>
      <w:bookmarkEnd w:id="22"/>
    </w:p>
    <w:p w14:paraId="119C40D6" w14:textId="4BC33719" w:rsidR="00AD378B" w:rsidRPr="00AB7A8F" w:rsidRDefault="00AD378B" w:rsidP="00AD378B">
      <w:pPr>
        <w:rPr>
          <w:rFonts w:ascii="Arial" w:hAnsi="Arial" w:cs="Arial"/>
          <w:lang w:val="en-US"/>
        </w:rPr>
      </w:pPr>
      <w:r w:rsidRPr="00AB7A8F">
        <w:rPr>
          <w:rFonts w:ascii="Arial" w:hAnsi="Arial" w:cs="Arial"/>
          <w:lang w:val="en-US"/>
        </w:rPr>
        <w:t>The study will</w:t>
      </w:r>
      <w:r w:rsidRPr="00AB7A8F">
        <w:rPr>
          <w:rFonts w:ascii="Arial" w:hAnsi="Arial" w:cs="Arial"/>
          <w:lang w:val="en-US"/>
        </w:rPr>
        <w:t> </w:t>
      </w:r>
      <w:r w:rsidRPr="00AB7A8F">
        <w:rPr>
          <w:rFonts w:ascii="Arial" w:hAnsi="Arial" w:cs="Arial"/>
          <w:lang w:val="en-US"/>
        </w:rPr>
        <w:t>adhere to the ethical guidelines. All participants will</w:t>
      </w:r>
      <w:r w:rsidRPr="00AB7A8F">
        <w:rPr>
          <w:rFonts w:ascii="Arial" w:hAnsi="Arial" w:cs="Arial"/>
          <w:lang w:val="en-US"/>
        </w:rPr>
        <w:t> </w:t>
      </w:r>
      <w:r w:rsidRPr="00AB7A8F">
        <w:rPr>
          <w:rFonts w:ascii="Arial" w:hAnsi="Arial" w:cs="Arial"/>
          <w:lang w:val="en-US"/>
        </w:rPr>
        <w:t>give informed consent, which means they understand the purpose of the study and their ability to withdraw at any time without penalty</w:t>
      </w:r>
      <w:r w:rsidR="008C1F29" w:rsidRPr="00AB7A8F">
        <w:rPr>
          <w:rFonts w:ascii="Arial" w:hAnsi="Arial" w:cs="Arial"/>
          <w:lang w:val="en-US"/>
        </w:rPr>
        <w:t xml:space="preserve"> (Saunders et al., 2012)</w:t>
      </w:r>
      <w:r w:rsidRPr="00AB7A8F">
        <w:rPr>
          <w:rFonts w:ascii="Arial" w:hAnsi="Arial" w:cs="Arial"/>
          <w:lang w:val="en-US"/>
        </w:rPr>
        <w:t xml:space="preserve">. All responses will be </w:t>
      </w:r>
      <w:r w:rsidR="002713CA" w:rsidRPr="00AB7A8F">
        <w:rPr>
          <w:rFonts w:ascii="Arial" w:hAnsi="Arial" w:cs="Arial"/>
          <w:lang w:val="en-US"/>
        </w:rPr>
        <w:t>anonymized</w:t>
      </w:r>
      <w:r w:rsidRPr="00AB7A8F">
        <w:rPr>
          <w:rFonts w:ascii="Arial" w:hAnsi="Arial" w:cs="Arial"/>
          <w:lang w:val="en-US"/>
        </w:rPr>
        <w:t xml:space="preserve"> to ensure confidentiality, and data will be stored securely</w:t>
      </w:r>
      <w:r w:rsidRPr="00AB7A8F">
        <w:rPr>
          <w:rFonts w:ascii="Arial" w:hAnsi="Arial" w:cs="Arial"/>
          <w:lang w:val="en-US"/>
        </w:rPr>
        <w:t> </w:t>
      </w:r>
      <w:r w:rsidRPr="00AB7A8F">
        <w:rPr>
          <w:rFonts w:ascii="Arial" w:hAnsi="Arial" w:cs="Arial"/>
          <w:lang w:val="en-US"/>
        </w:rPr>
        <w:t>to protect participants' privacy. Reporting will conform to ethical standards, as the</w:t>
      </w:r>
      <w:r w:rsidRPr="00AB7A8F">
        <w:rPr>
          <w:rFonts w:ascii="Arial" w:hAnsi="Arial" w:cs="Arial"/>
          <w:lang w:val="en-US"/>
        </w:rPr>
        <w:t> </w:t>
      </w:r>
      <w:r w:rsidRPr="00AB7A8F">
        <w:rPr>
          <w:rFonts w:ascii="Arial" w:hAnsi="Arial" w:cs="Arial"/>
          <w:lang w:val="en-US"/>
        </w:rPr>
        <w:t>data will be used exclusively for the purposes of academia and academic research</w:t>
      </w:r>
      <w:r w:rsidR="008C1F29" w:rsidRPr="00AB7A8F">
        <w:rPr>
          <w:rFonts w:ascii="Arial" w:hAnsi="Arial" w:cs="Arial"/>
          <w:lang w:val="en-US"/>
        </w:rPr>
        <w:t xml:space="preserve"> (Greetham, 2014)</w:t>
      </w:r>
      <w:r w:rsidRPr="00AB7A8F">
        <w:rPr>
          <w:rFonts w:ascii="Arial" w:hAnsi="Arial" w:cs="Arial"/>
          <w:lang w:val="en-US"/>
        </w:rPr>
        <w:t>.</w:t>
      </w:r>
    </w:p>
    <w:p w14:paraId="6E6F4590" w14:textId="77777777" w:rsidR="00142F6C" w:rsidRPr="00AB7A8F" w:rsidRDefault="00142F6C" w:rsidP="00964F6D">
      <w:pPr>
        <w:rPr>
          <w:rFonts w:ascii="Arial" w:hAnsi="Arial" w:cs="Arial"/>
          <w:lang w:val="en-US"/>
        </w:rPr>
      </w:pPr>
    </w:p>
    <w:p w14:paraId="6D305F22" w14:textId="1CECAA30" w:rsidR="00B1585E" w:rsidRPr="00AB7A8F" w:rsidRDefault="00B1585E" w:rsidP="00964F6D">
      <w:pPr>
        <w:rPr>
          <w:rFonts w:ascii="Arial" w:hAnsi="Arial" w:cs="Arial"/>
          <w:lang w:val="en-US"/>
        </w:rPr>
      </w:pPr>
    </w:p>
    <w:p w14:paraId="3E49AF9B" w14:textId="77777777" w:rsidR="00B1585E" w:rsidRPr="00AB7A8F" w:rsidRDefault="00B1585E">
      <w:pPr>
        <w:spacing w:after="160" w:line="259" w:lineRule="auto"/>
        <w:jc w:val="left"/>
        <w:rPr>
          <w:rFonts w:ascii="Arial" w:hAnsi="Arial" w:cs="Arial"/>
          <w:lang w:val="en-US"/>
        </w:rPr>
      </w:pPr>
      <w:r w:rsidRPr="00AB7A8F">
        <w:rPr>
          <w:rFonts w:ascii="Arial" w:hAnsi="Arial" w:cs="Arial"/>
          <w:lang w:val="en-US"/>
        </w:rPr>
        <w:br w:type="page"/>
      </w:r>
    </w:p>
    <w:p w14:paraId="3E45218B" w14:textId="5A0DA5D6" w:rsidR="00B1585E" w:rsidRPr="00AB7A8F" w:rsidRDefault="00B1585E" w:rsidP="00B1585E">
      <w:pPr>
        <w:pStyle w:val="Heading1"/>
        <w:rPr>
          <w:rFonts w:cs="Arial"/>
        </w:rPr>
      </w:pPr>
      <w:bookmarkStart w:id="23" w:name="_Toc191843625"/>
      <w:r w:rsidRPr="00AB7A8F">
        <w:rPr>
          <w:rFonts w:cs="Arial"/>
        </w:rPr>
        <w:lastRenderedPageBreak/>
        <w:t>4 Case Study Hotel Overview and Findings</w:t>
      </w:r>
      <w:bookmarkEnd w:id="23"/>
    </w:p>
    <w:p w14:paraId="2BE55486" w14:textId="157661E4" w:rsidR="00B1585E" w:rsidRPr="00AB7A8F" w:rsidRDefault="00B1585E" w:rsidP="00B1585E">
      <w:pPr>
        <w:pStyle w:val="Heading2"/>
        <w:rPr>
          <w:rFonts w:cs="Arial"/>
        </w:rPr>
      </w:pPr>
      <w:bookmarkStart w:id="24" w:name="_Toc191843626"/>
      <w:r w:rsidRPr="00AB7A8F">
        <w:rPr>
          <w:rFonts w:cs="Arial"/>
        </w:rPr>
        <w:t>4.1 Case Study Hotel Overview</w:t>
      </w:r>
      <w:bookmarkEnd w:id="24"/>
    </w:p>
    <w:p w14:paraId="1096C698" w14:textId="0F9F759A" w:rsidR="006A347A" w:rsidRPr="00AB7A8F" w:rsidRDefault="006A347A" w:rsidP="00247F3D">
      <w:pPr>
        <w:rPr>
          <w:rFonts w:ascii="Arial" w:hAnsi="Arial" w:cs="Arial"/>
          <w:lang w:val="en-US"/>
        </w:rPr>
      </w:pPr>
      <w:r w:rsidRPr="00AB7A8F">
        <w:rPr>
          <w:rFonts w:ascii="Arial" w:hAnsi="Arial" w:cs="Arial"/>
        </w:rPr>
        <w:t xml:space="preserve">Village Hotel Swindon is located on Shaw Ridge Leisure Park which is approximately 3 miles from Swindon town centre </w:t>
      </w:r>
      <w:r w:rsidRPr="00AB7A8F">
        <w:rPr>
          <w:rFonts w:ascii="Arial" w:hAnsi="Arial" w:cs="Arial"/>
          <w:lang w:val="en-US"/>
        </w:rPr>
        <w:t>(Village Hotel Swindon, 2024)</w:t>
      </w:r>
      <w:r w:rsidRPr="00AB7A8F">
        <w:rPr>
          <w:rFonts w:ascii="Arial" w:hAnsi="Arial" w:cs="Arial"/>
        </w:rPr>
        <w:t xml:space="preserve">. The hotel offers 154 modern rooms where each is equipped with a Sealy bed, flat-screen digital TV, and access to Sky TV and Sky Sports channels. Also, guests can enjoy complimentary Wi-Fi throughout the property </w:t>
      </w:r>
      <w:r w:rsidRPr="00AB7A8F">
        <w:rPr>
          <w:rFonts w:ascii="Arial" w:hAnsi="Arial" w:cs="Arial"/>
          <w:lang w:val="en-US"/>
        </w:rPr>
        <w:t>(Village Hotel Swindon, 2024)</w:t>
      </w:r>
      <w:r w:rsidRPr="00AB7A8F">
        <w:rPr>
          <w:rFonts w:ascii="Arial" w:hAnsi="Arial" w:cs="Arial"/>
        </w:rPr>
        <w:t xml:space="preserve">. Then, the on-site health and fitness club features a swimming pool, sauna, and steam room with access available for an additional fee. Also, dining options include the Village Pub and Grill and thus, serving a variety of dishes, and an on-site Starbucks Coffee Shop </w:t>
      </w:r>
      <w:r w:rsidRPr="00AB7A8F">
        <w:rPr>
          <w:rFonts w:ascii="Arial" w:hAnsi="Arial" w:cs="Arial"/>
          <w:lang w:val="en-US"/>
        </w:rPr>
        <w:t>(Village Hotel Swindon, 2024)</w:t>
      </w:r>
      <w:r w:rsidRPr="00AB7A8F">
        <w:rPr>
          <w:rFonts w:ascii="Arial" w:hAnsi="Arial" w:cs="Arial"/>
        </w:rPr>
        <w:t>. Moreover, the hotel is conveniently situated within walking distance of attractions such as a bowling alley, multi-screen cinema, ice skating rink and the Great Western Designer Outlet Village. Also, the property provides on-site parking and is easily accessible from the M4 motorway that offers direct routes to Bristol, Bath, and Reading.</w:t>
      </w:r>
    </w:p>
    <w:p w14:paraId="0B1FAC4D" w14:textId="19BD7B24" w:rsidR="00B1585E" w:rsidRPr="00AB7A8F" w:rsidRDefault="00963611" w:rsidP="00963611">
      <w:pPr>
        <w:pStyle w:val="Heading3"/>
        <w:rPr>
          <w:rFonts w:ascii="Arial" w:hAnsi="Arial" w:cs="Arial"/>
          <w:i w:val="0"/>
          <w:iCs/>
        </w:rPr>
      </w:pPr>
      <w:bookmarkStart w:id="25" w:name="_Toc191843627"/>
      <w:r w:rsidRPr="00AB7A8F">
        <w:rPr>
          <w:rFonts w:ascii="Arial" w:hAnsi="Arial" w:cs="Arial"/>
          <w:i w:val="0"/>
          <w:iCs/>
        </w:rPr>
        <w:t>4.1.1 SWOT Analysis of Village Hotel Swindon</w:t>
      </w:r>
      <w:bookmarkEnd w:id="25"/>
    </w:p>
    <w:p w14:paraId="51096011" w14:textId="6F0D71A5" w:rsidR="00230DDD" w:rsidRPr="00AB7A8F" w:rsidRDefault="00230DDD" w:rsidP="00154A62">
      <w:pPr>
        <w:rPr>
          <w:rFonts w:ascii="Arial" w:hAnsi="Arial" w:cs="Arial"/>
          <w:lang w:val="en-US"/>
        </w:rPr>
      </w:pPr>
      <w:r w:rsidRPr="00AB7A8F">
        <w:rPr>
          <w:rFonts w:ascii="Arial" w:hAnsi="Arial" w:cs="Arial"/>
          <w:b/>
          <w:bCs/>
          <w:lang w:val="en-US"/>
        </w:rPr>
        <w:t>Strengths:</w:t>
      </w:r>
      <w:r w:rsidRPr="00AB7A8F">
        <w:rPr>
          <w:rFonts w:ascii="Arial" w:hAnsi="Arial" w:cs="Arial"/>
          <w:lang w:val="en-US"/>
        </w:rPr>
        <w:t xml:space="preserve"> The modern hospitality facilities at Village Hotel Swindon include contemporary lodging options combined with a fitness outfit and dining services along with flexible meeting spaces.</w:t>
      </w:r>
      <w:r w:rsidR="00154A62" w:rsidRPr="00AB7A8F">
        <w:rPr>
          <w:rFonts w:ascii="Arial" w:hAnsi="Arial" w:cs="Arial"/>
          <w:lang w:val="en-US"/>
        </w:rPr>
        <w:t xml:space="preserve"> Village Hotel Swindon features 154 contemporary rooms and nine flexible meeting spaces totaling 759 square meters, accommodating up to 410 attendees</w:t>
      </w:r>
      <w:r w:rsidR="003F32AD" w:rsidRPr="00AB7A8F">
        <w:rPr>
          <w:rFonts w:ascii="Arial" w:hAnsi="Arial" w:cs="Arial"/>
          <w:lang w:val="en-US"/>
        </w:rPr>
        <w:t xml:space="preserve"> (Village Hotel Swindon, 2024)</w:t>
      </w:r>
      <w:r w:rsidR="00154A62" w:rsidRPr="00AB7A8F">
        <w:rPr>
          <w:rFonts w:ascii="Arial" w:hAnsi="Arial" w:cs="Arial"/>
          <w:lang w:val="en-US"/>
        </w:rPr>
        <w:t xml:space="preserve">.  As part of the Village Hotels chain, it ensures consistent service quality, contributing to customer loyalty. </w:t>
      </w:r>
      <w:r w:rsidRPr="00AB7A8F">
        <w:rPr>
          <w:rFonts w:ascii="Arial" w:hAnsi="Arial" w:cs="Arial"/>
          <w:lang w:val="en-US"/>
        </w:rPr>
        <w:t xml:space="preserve">Visitors of all types appreciate this hotel because its accessible position puts them near regional attractions and business </w:t>
      </w:r>
      <w:r w:rsidR="002713CA" w:rsidRPr="00AB7A8F">
        <w:rPr>
          <w:rFonts w:ascii="Arial" w:hAnsi="Arial" w:cs="Arial"/>
          <w:lang w:val="en-US"/>
        </w:rPr>
        <w:t>centers</w:t>
      </w:r>
      <w:r w:rsidRPr="00AB7A8F">
        <w:rPr>
          <w:rFonts w:ascii="Arial" w:hAnsi="Arial" w:cs="Arial"/>
          <w:lang w:val="en-US"/>
        </w:rPr>
        <w:t xml:space="preserve">. Its membership in the widely </w:t>
      </w:r>
      <w:r w:rsidR="002713CA" w:rsidRPr="00AB7A8F">
        <w:rPr>
          <w:rFonts w:ascii="Arial" w:hAnsi="Arial" w:cs="Arial"/>
          <w:lang w:val="en-US"/>
        </w:rPr>
        <w:t>recognized</w:t>
      </w:r>
      <w:r w:rsidRPr="00AB7A8F">
        <w:rPr>
          <w:rFonts w:ascii="Arial" w:hAnsi="Arial" w:cs="Arial"/>
          <w:lang w:val="en-US"/>
        </w:rPr>
        <w:t xml:space="preserve"> Village Hotel chain promotes both trusted brand name and constant service </w:t>
      </w:r>
      <w:r w:rsidR="002713CA" w:rsidRPr="00AB7A8F">
        <w:rPr>
          <w:rFonts w:ascii="Arial" w:hAnsi="Arial" w:cs="Arial"/>
          <w:lang w:val="en-US"/>
        </w:rPr>
        <w:t>excellence,</w:t>
      </w:r>
      <w:r w:rsidRPr="00AB7A8F">
        <w:rPr>
          <w:rFonts w:ascii="Arial" w:hAnsi="Arial" w:cs="Arial"/>
          <w:lang w:val="en-US"/>
        </w:rPr>
        <w:t xml:space="preserve"> which solidifies its appeal to dedicated customers.</w:t>
      </w:r>
    </w:p>
    <w:p w14:paraId="64A4E892" w14:textId="4DF195E6" w:rsidR="000A74CF" w:rsidRPr="00AB7A8F" w:rsidRDefault="00230DDD" w:rsidP="000A74CF">
      <w:pPr>
        <w:rPr>
          <w:rFonts w:ascii="Arial" w:hAnsi="Arial" w:cs="Arial"/>
          <w:lang w:val="en-US"/>
        </w:rPr>
      </w:pPr>
      <w:r w:rsidRPr="00AB7A8F">
        <w:rPr>
          <w:rFonts w:ascii="Arial" w:hAnsi="Arial" w:cs="Arial"/>
          <w:b/>
          <w:bCs/>
          <w:lang w:val="en-US"/>
        </w:rPr>
        <w:t>Weaknesses:</w:t>
      </w:r>
      <w:r w:rsidRPr="00AB7A8F">
        <w:rPr>
          <w:rFonts w:ascii="Arial" w:hAnsi="Arial" w:cs="Arial"/>
          <w:lang w:val="en-US"/>
        </w:rPr>
        <w:t xml:space="preserve"> The hotel appears expensive for local residents to afford during times of low business. The hotel welcomes business travelers together with leisure customers but its strong business orientation might create resistance from non-business tourists. </w:t>
      </w:r>
      <w:r w:rsidRPr="00AB7A8F">
        <w:rPr>
          <w:rFonts w:ascii="Arial" w:hAnsi="Arial" w:cs="Arial"/>
          <w:lang w:val="en-US"/>
        </w:rPr>
        <w:lastRenderedPageBreak/>
        <w:t>Despite its powerful brand presence, the hotel confronts obstacles to reach local consumers because understanding of its offerings may be limited among local people.</w:t>
      </w:r>
      <w:r w:rsidR="000A74CF" w:rsidRPr="00AB7A8F">
        <w:rPr>
          <w:rFonts w:ascii="Arial" w:hAnsi="Arial" w:cs="Arial"/>
          <w:lang w:val="en-US"/>
        </w:rPr>
        <w:t xml:space="preserve"> The hotel’s pricing can be prohibitive for local residents, especially during off-peak times when occupancy rates may drop below 60%. Its strong focus on business clientele may deter up to 30% of potential leisure tourists who prefer a more relaxed atmosphere.</w:t>
      </w:r>
    </w:p>
    <w:p w14:paraId="39798C7E" w14:textId="7D91914B" w:rsidR="000A74CF" w:rsidRPr="00AB7A8F" w:rsidRDefault="00230DDD" w:rsidP="000A74CF">
      <w:pPr>
        <w:rPr>
          <w:rFonts w:ascii="Arial" w:hAnsi="Arial" w:cs="Arial"/>
          <w:lang w:val="en-US"/>
        </w:rPr>
      </w:pPr>
      <w:r w:rsidRPr="00AB7A8F">
        <w:rPr>
          <w:rFonts w:ascii="Arial" w:hAnsi="Arial" w:cs="Arial"/>
          <w:b/>
          <w:bCs/>
          <w:lang w:val="en-US"/>
        </w:rPr>
        <w:t>Opportunities:</w:t>
      </w:r>
      <w:r w:rsidRPr="00AB7A8F">
        <w:rPr>
          <w:rFonts w:ascii="Arial" w:hAnsi="Arial" w:cs="Arial"/>
          <w:lang w:val="en-US"/>
        </w:rPr>
        <w:t xml:space="preserve"> New spa services should be added to hotel services for drawing more visitors. </w:t>
      </w:r>
      <w:r w:rsidR="00E61079" w:rsidRPr="00AB7A8F">
        <w:rPr>
          <w:rFonts w:ascii="Arial" w:hAnsi="Arial" w:cs="Arial"/>
          <w:lang w:val="en-US"/>
        </w:rPr>
        <w:t>Then, t</w:t>
      </w:r>
      <w:r w:rsidRPr="00AB7A8F">
        <w:rPr>
          <w:rFonts w:ascii="Arial" w:hAnsi="Arial" w:cs="Arial"/>
          <w:lang w:val="en-US"/>
        </w:rPr>
        <w:t>he hotel can make service efficiency better through the use of AI and automation methods</w:t>
      </w:r>
      <w:r w:rsidR="003F32AD" w:rsidRPr="00AB7A8F">
        <w:rPr>
          <w:rFonts w:ascii="Arial" w:hAnsi="Arial" w:cs="Arial"/>
          <w:lang w:val="en-US"/>
        </w:rPr>
        <w:t xml:space="preserve"> (Village Hotel Swindon, 2024)</w:t>
      </w:r>
      <w:r w:rsidRPr="00AB7A8F">
        <w:rPr>
          <w:rFonts w:ascii="Arial" w:hAnsi="Arial" w:cs="Arial"/>
          <w:lang w:val="en-US"/>
        </w:rPr>
        <w:t xml:space="preserve">. </w:t>
      </w:r>
      <w:r w:rsidR="00E61079" w:rsidRPr="00AB7A8F">
        <w:rPr>
          <w:rFonts w:ascii="Arial" w:hAnsi="Arial" w:cs="Arial"/>
          <w:lang w:val="en-US"/>
        </w:rPr>
        <w:t>Also, l</w:t>
      </w:r>
      <w:r w:rsidRPr="00AB7A8F">
        <w:rPr>
          <w:rFonts w:ascii="Arial" w:hAnsi="Arial" w:cs="Arial"/>
          <w:lang w:val="en-US"/>
        </w:rPr>
        <w:t>ocal tourism services partnerships could help attract leisure visitors to the hotel property.</w:t>
      </w:r>
      <w:r w:rsidR="000A74CF" w:rsidRPr="00AB7A8F">
        <w:rPr>
          <w:rFonts w:ascii="Arial" w:hAnsi="Arial" w:cs="Arial"/>
          <w:lang w:val="en-US"/>
        </w:rPr>
        <w:t xml:space="preserve"> Introducing spa services could increase visitor numbers by up to 25% as wellness tourism grows. Implementing AI and automation could enhance service efficiency, potentially reducing operational costs by 15%</w:t>
      </w:r>
      <w:r w:rsidR="003255AD" w:rsidRPr="00AB7A8F">
        <w:rPr>
          <w:rFonts w:ascii="Arial" w:hAnsi="Arial" w:cs="Arial"/>
          <w:lang w:val="en-US"/>
        </w:rPr>
        <w:t xml:space="preserve"> (Office </w:t>
      </w:r>
      <w:r w:rsidR="002713CA" w:rsidRPr="00AB7A8F">
        <w:rPr>
          <w:rFonts w:ascii="Arial" w:hAnsi="Arial" w:cs="Arial"/>
          <w:lang w:val="en-US"/>
        </w:rPr>
        <w:t>for</w:t>
      </w:r>
      <w:r w:rsidR="003255AD" w:rsidRPr="00AB7A8F">
        <w:rPr>
          <w:rFonts w:ascii="Arial" w:hAnsi="Arial" w:cs="Arial"/>
          <w:lang w:val="en-US"/>
        </w:rPr>
        <w:t xml:space="preserve"> National Statistics, 2025)</w:t>
      </w:r>
      <w:r w:rsidR="000A74CF" w:rsidRPr="00AB7A8F">
        <w:rPr>
          <w:rFonts w:ascii="Arial" w:hAnsi="Arial" w:cs="Arial"/>
          <w:lang w:val="en-US"/>
        </w:rPr>
        <w:t>.</w:t>
      </w:r>
    </w:p>
    <w:p w14:paraId="523817AF" w14:textId="528B5FFA" w:rsidR="00963611" w:rsidRPr="00AB7A8F" w:rsidRDefault="00230DDD" w:rsidP="000A74CF">
      <w:pPr>
        <w:rPr>
          <w:rFonts w:ascii="Arial" w:hAnsi="Arial" w:cs="Arial"/>
          <w:lang w:val="en-US"/>
        </w:rPr>
      </w:pPr>
      <w:r w:rsidRPr="00AB7A8F">
        <w:rPr>
          <w:rFonts w:ascii="Arial" w:hAnsi="Arial" w:cs="Arial"/>
          <w:b/>
          <w:bCs/>
          <w:lang w:val="en-US"/>
        </w:rPr>
        <w:t>Threats:</w:t>
      </w:r>
      <w:r w:rsidRPr="00AB7A8F">
        <w:rPr>
          <w:rFonts w:ascii="Arial" w:hAnsi="Arial" w:cs="Arial"/>
          <w:lang w:val="en-US"/>
        </w:rPr>
        <w:t xml:space="preserve"> </w:t>
      </w:r>
      <w:r w:rsidR="00E61079" w:rsidRPr="00AB7A8F">
        <w:rPr>
          <w:rFonts w:ascii="Arial" w:hAnsi="Arial" w:cs="Arial"/>
          <w:lang w:val="en-US"/>
        </w:rPr>
        <w:t>Also, t</w:t>
      </w:r>
      <w:r w:rsidRPr="00AB7A8F">
        <w:rPr>
          <w:rFonts w:ascii="Arial" w:hAnsi="Arial" w:cs="Arial"/>
          <w:lang w:val="en-US"/>
        </w:rPr>
        <w:t xml:space="preserve">his business fights aggressive competition with traditional hotels and maintains a rising threat from Airbnb offerings. </w:t>
      </w:r>
      <w:r w:rsidR="00E61079" w:rsidRPr="00AB7A8F">
        <w:rPr>
          <w:rFonts w:ascii="Arial" w:hAnsi="Arial" w:cs="Arial"/>
          <w:lang w:val="en-US"/>
        </w:rPr>
        <w:t>Moreover, t</w:t>
      </w:r>
      <w:r w:rsidRPr="00AB7A8F">
        <w:rPr>
          <w:rFonts w:ascii="Arial" w:hAnsi="Arial" w:cs="Arial"/>
          <w:lang w:val="en-US"/>
        </w:rPr>
        <w:t>he hotel's occupancy decrease</w:t>
      </w:r>
      <w:r w:rsidR="00E61079" w:rsidRPr="00AB7A8F">
        <w:rPr>
          <w:rFonts w:ascii="Arial" w:hAnsi="Arial" w:cs="Arial"/>
          <w:lang w:val="en-US"/>
        </w:rPr>
        <w:t>s</w:t>
      </w:r>
      <w:r w:rsidRPr="00AB7A8F">
        <w:rPr>
          <w:rFonts w:ascii="Arial" w:hAnsi="Arial" w:cs="Arial"/>
          <w:lang w:val="en-US"/>
        </w:rPr>
        <w:t xml:space="preserve"> when economic downturns occur together with remote work trends which decrease corporate travel</w:t>
      </w:r>
      <w:r w:rsidR="003F32AD" w:rsidRPr="00AB7A8F">
        <w:rPr>
          <w:rFonts w:ascii="Arial" w:hAnsi="Arial" w:cs="Arial"/>
          <w:lang w:val="en-US"/>
        </w:rPr>
        <w:t xml:space="preserve"> (Village Hotel Swindon, 2024)</w:t>
      </w:r>
      <w:r w:rsidRPr="00AB7A8F">
        <w:rPr>
          <w:rFonts w:ascii="Arial" w:hAnsi="Arial" w:cs="Arial"/>
          <w:lang w:val="en-US"/>
        </w:rPr>
        <w:t>.</w:t>
      </w:r>
      <w:r w:rsidR="000A74CF" w:rsidRPr="00AB7A8F">
        <w:rPr>
          <w:rFonts w:ascii="Arial" w:hAnsi="Arial" w:cs="Arial"/>
          <w:lang w:val="en-US"/>
        </w:rPr>
        <w:t xml:space="preserve"> The hotel faces competition from over 20 Airbnb listings in the local area, which can offer lower rates. Economic downturns could decrease occupancy rates by up to 20%, especially during periods of high remote work trends.</w:t>
      </w:r>
    </w:p>
    <w:p w14:paraId="037C8EDA" w14:textId="4A351E6C" w:rsidR="00963611" w:rsidRPr="00AB7A8F" w:rsidRDefault="00963611" w:rsidP="00963611">
      <w:pPr>
        <w:pStyle w:val="Heading3"/>
        <w:rPr>
          <w:rFonts w:ascii="Arial" w:hAnsi="Arial" w:cs="Arial"/>
          <w:i w:val="0"/>
          <w:iCs/>
        </w:rPr>
      </w:pPr>
      <w:bookmarkStart w:id="26" w:name="_Toc191843628"/>
      <w:r w:rsidRPr="00AB7A8F">
        <w:rPr>
          <w:rFonts w:ascii="Arial" w:hAnsi="Arial" w:cs="Arial"/>
          <w:i w:val="0"/>
          <w:iCs/>
        </w:rPr>
        <w:t>4.1.2 PEST Analysis of Village Hotel Swindon</w:t>
      </w:r>
      <w:bookmarkEnd w:id="26"/>
    </w:p>
    <w:p w14:paraId="16F9046A" w14:textId="481EA8DF" w:rsidR="006E2BB5" w:rsidRPr="00AB7A8F" w:rsidRDefault="006E2BB5" w:rsidP="00033476">
      <w:pPr>
        <w:rPr>
          <w:rFonts w:ascii="Arial" w:hAnsi="Arial" w:cs="Arial"/>
          <w:lang w:val="en-US"/>
        </w:rPr>
      </w:pPr>
      <w:r w:rsidRPr="00AB7A8F">
        <w:rPr>
          <w:rFonts w:ascii="Arial" w:hAnsi="Arial" w:cs="Arial"/>
          <w:b/>
          <w:bCs/>
          <w:lang w:val="en-US"/>
        </w:rPr>
        <w:t>Political:</w:t>
      </w:r>
      <w:r w:rsidRPr="00AB7A8F">
        <w:rPr>
          <w:rFonts w:ascii="Arial" w:hAnsi="Arial" w:cs="Arial"/>
          <w:lang w:val="en-US"/>
        </w:rPr>
        <w:t xml:space="preserve"> Village Hotel Swindon remains subject to multiple government regulations regarding health and safety as well as labor rules that affect how it operates</w:t>
      </w:r>
      <w:r w:rsidR="00590C83" w:rsidRPr="00AB7A8F">
        <w:rPr>
          <w:rFonts w:ascii="Arial" w:hAnsi="Arial" w:cs="Arial"/>
          <w:lang w:val="en-US"/>
        </w:rPr>
        <w:t xml:space="preserve"> (</w:t>
      </w:r>
      <w:r w:rsidR="00590C83" w:rsidRPr="00AB7A8F">
        <w:rPr>
          <w:rFonts w:ascii="Arial" w:hAnsi="Arial" w:cs="Arial"/>
        </w:rPr>
        <w:t>Kerr and Wood, 2024)</w:t>
      </w:r>
      <w:r w:rsidRPr="00AB7A8F">
        <w:rPr>
          <w:rFonts w:ascii="Arial" w:hAnsi="Arial" w:cs="Arial"/>
          <w:lang w:val="en-US"/>
        </w:rPr>
        <w:t xml:space="preserve">. </w:t>
      </w:r>
      <w:r w:rsidR="00E61079" w:rsidRPr="00AB7A8F">
        <w:rPr>
          <w:rFonts w:ascii="Arial" w:hAnsi="Arial" w:cs="Arial"/>
          <w:lang w:val="en-US"/>
        </w:rPr>
        <w:t>Thus, t</w:t>
      </w:r>
      <w:r w:rsidRPr="00AB7A8F">
        <w:rPr>
          <w:rFonts w:ascii="Arial" w:hAnsi="Arial" w:cs="Arial"/>
          <w:lang w:val="en-US"/>
        </w:rPr>
        <w:t>he influx of international guests at Village Hotel Swindon gets affected directly by new visa regulations and travel-based policies adopted at the local or national levels</w:t>
      </w:r>
      <w:r w:rsidR="00033476" w:rsidRPr="00AB7A8F">
        <w:rPr>
          <w:rFonts w:ascii="Arial" w:hAnsi="Arial" w:cs="Arial"/>
          <w:lang w:val="en-US"/>
        </w:rPr>
        <w:t xml:space="preserve"> which increased by 10% in 2023</w:t>
      </w:r>
      <w:r w:rsidRPr="00AB7A8F">
        <w:rPr>
          <w:rFonts w:ascii="Arial" w:hAnsi="Arial" w:cs="Arial"/>
          <w:lang w:val="en-US"/>
        </w:rPr>
        <w:t xml:space="preserve">. </w:t>
      </w:r>
      <w:r w:rsidR="00E25435" w:rsidRPr="00AB7A8F">
        <w:rPr>
          <w:rFonts w:ascii="Arial" w:hAnsi="Arial" w:cs="Arial"/>
          <w:lang w:val="en-US"/>
        </w:rPr>
        <w:t>Also, p</w:t>
      </w:r>
      <w:r w:rsidRPr="00AB7A8F">
        <w:rPr>
          <w:rFonts w:ascii="Arial" w:hAnsi="Arial" w:cs="Arial"/>
          <w:lang w:val="en-US"/>
        </w:rPr>
        <w:t>ublic support programs directed at tourism development create growth potential for businesses</w:t>
      </w:r>
      <w:r w:rsidR="00590C83" w:rsidRPr="00AB7A8F">
        <w:rPr>
          <w:rFonts w:ascii="Arial" w:hAnsi="Arial" w:cs="Arial"/>
          <w:lang w:val="en-US"/>
        </w:rPr>
        <w:t xml:space="preserve"> (Office </w:t>
      </w:r>
      <w:r w:rsidR="002713CA" w:rsidRPr="00AB7A8F">
        <w:rPr>
          <w:rFonts w:ascii="Arial" w:hAnsi="Arial" w:cs="Arial"/>
          <w:lang w:val="en-US"/>
        </w:rPr>
        <w:t>for</w:t>
      </w:r>
      <w:r w:rsidR="00590C83" w:rsidRPr="00AB7A8F">
        <w:rPr>
          <w:rFonts w:ascii="Arial" w:hAnsi="Arial" w:cs="Arial"/>
          <w:lang w:val="en-US"/>
        </w:rPr>
        <w:t xml:space="preserve"> National Statistics, 2025)</w:t>
      </w:r>
      <w:r w:rsidRPr="00AB7A8F">
        <w:rPr>
          <w:rFonts w:ascii="Arial" w:hAnsi="Arial" w:cs="Arial"/>
          <w:lang w:val="en-US"/>
        </w:rPr>
        <w:t>.</w:t>
      </w:r>
      <w:r w:rsidR="00033476" w:rsidRPr="00AB7A8F">
        <w:rPr>
          <w:rFonts w:ascii="Arial" w:hAnsi="Arial" w:cs="Arial"/>
          <w:lang w:val="en-US"/>
        </w:rPr>
        <w:t xml:space="preserve"> The hotel must comply with over 15 government regulations regarding health, safety, and labor, impacting operational practices. </w:t>
      </w:r>
    </w:p>
    <w:p w14:paraId="3CB65D21" w14:textId="7478A9FE" w:rsidR="00033476" w:rsidRPr="00AB7A8F" w:rsidRDefault="006E2BB5" w:rsidP="00033476">
      <w:pPr>
        <w:rPr>
          <w:rFonts w:ascii="Arial" w:hAnsi="Arial" w:cs="Arial"/>
          <w:lang w:val="en-US"/>
        </w:rPr>
      </w:pPr>
      <w:r w:rsidRPr="00AB7A8F">
        <w:rPr>
          <w:rFonts w:ascii="Arial" w:hAnsi="Arial" w:cs="Arial"/>
          <w:b/>
          <w:bCs/>
          <w:lang w:val="en-US"/>
        </w:rPr>
        <w:lastRenderedPageBreak/>
        <w:t>Economic:</w:t>
      </w:r>
      <w:r w:rsidRPr="00AB7A8F">
        <w:rPr>
          <w:rFonts w:ascii="Arial" w:hAnsi="Arial" w:cs="Arial"/>
          <w:lang w:val="en-US"/>
        </w:rPr>
        <w:t xml:space="preserve"> </w:t>
      </w:r>
      <w:r w:rsidR="00E25435" w:rsidRPr="00AB7A8F">
        <w:rPr>
          <w:rFonts w:ascii="Arial" w:hAnsi="Arial" w:cs="Arial"/>
          <w:lang w:val="en-US"/>
        </w:rPr>
        <w:t>Then, t</w:t>
      </w:r>
      <w:r w:rsidRPr="00AB7A8F">
        <w:rPr>
          <w:rFonts w:ascii="Arial" w:hAnsi="Arial" w:cs="Arial"/>
          <w:lang w:val="en-US"/>
        </w:rPr>
        <w:t>he state of the economy directly affects the total number of hotel reservations booked</w:t>
      </w:r>
      <w:r w:rsidR="00590C83" w:rsidRPr="00AB7A8F">
        <w:rPr>
          <w:rFonts w:ascii="Arial" w:hAnsi="Arial" w:cs="Arial"/>
          <w:lang w:val="en-US"/>
        </w:rPr>
        <w:t xml:space="preserve"> (</w:t>
      </w:r>
      <w:r w:rsidR="00590C83" w:rsidRPr="00AB7A8F">
        <w:rPr>
          <w:rFonts w:ascii="Arial" w:hAnsi="Arial" w:cs="Arial"/>
        </w:rPr>
        <w:t>Asmoro, 2021)</w:t>
      </w:r>
      <w:r w:rsidRPr="00AB7A8F">
        <w:rPr>
          <w:rFonts w:ascii="Arial" w:hAnsi="Arial" w:cs="Arial"/>
          <w:lang w:val="en-US"/>
        </w:rPr>
        <w:t xml:space="preserve">. When the economy expands the demand for business conferences together with leisure travel increases thus bringing positive results to the hotel operations. </w:t>
      </w:r>
      <w:r w:rsidR="00E25435" w:rsidRPr="00AB7A8F">
        <w:rPr>
          <w:rFonts w:ascii="Arial" w:hAnsi="Arial" w:cs="Arial"/>
          <w:lang w:val="en-US"/>
        </w:rPr>
        <w:t>Moreover, t</w:t>
      </w:r>
      <w:r w:rsidRPr="00AB7A8F">
        <w:rPr>
          <w:rFonts w:ascii="Arial" w:hAnsi="Arial" w:cs="Arial"/>
          <w:lang w:val="en-US"/>
        </w:rPr>
        <w:t>he decrease of disposable income and business spending in poor economic conditions leads to decreased hotel occupancy rates</w:t>
      </w:r>
      <w:r w:rsidR="00590C83" w:rsidRPr="00AB7A8F">
        <w:rPr>
          <w:rFonts w:ascii="Arial" w:hAnsi="Arial" w:cs="Arial"/>
          <w:lang w:val="en-US"/>
        </w:rPr>
        <w:t xml:space="preserve"> (</w:t>
      </w:r>
      <w:r w:rsidR="00590C83" w:rsidRPr="00AB7A8F">
        <w:rPr>
          <w:rFonts w:ascii="Arial" w:hAnsi="Arial" w:cs="Arial"/>
        </w:rPr>
        <w:t>Kerr and Wood, 2024)</w:t>
      </w:r>
      <w:r w:rsidRPr="00AB7A8F">
        <w:rPr>
          <w:rFonts w:ascii="Arial" w:hAnsi="Arial" w:cs="Arial"/>
          <w:lang w:val="en-US"/>
        </w:rPr>
        <w:t xml:space="preserve">. </w:t>
      </w:r>
      <w:r w:rsidR="00033476" w:rsidRPr="00AB7A8F">
        <w:rPr>
          <w:rFonts w:ascii="Arial" w:hAnsi="Arial" w:cs="Arial"/>
          <w:lang w:val="en-US"/>
        </w:rPr>
        <w:t xml:space="preserve"> The UK hotel industry market size reached £20 billion in 2023 which reflects a 4% growth from the previous year.  Economic downturns can lead to a 15% decrease in hotel occupancy rates which affect business travelers</w:t>
      </w:r>
      <w:r w:rsidR="00590C83" w:rsidRPr="00AB7A8F">
        <w:rPr>
          <w:rFonts w:ascii="Arial" w:hAnsi="Arial" w:cs="Arial"/>
          <w:lang w:val="en-US"/>
        </w:rPr>
        <w:t xml:space="preserve"> (Office </w:t>
      </w:r>
      <w:r w:rsidR="002713CA" w:rsidRPr="00AB7A8F">
        <w:rPr>
          <w:rFonts w:ascii="Arial" w:hAnsi="Arial" w:cs="Arial"/>
          <w:lang w:val="en-US"/>
        </w:rPr>
        <w:t>for</w:t>
      </w:r>
      <w:r w:rsidR="00590C83" w:rsidRPr="00AB7A8F">
        <w:rPr>
          <w:rFonts w:ascii="Arial" w:hAnsi="Arial" w:cs="Arial"/>
          <w:lang w:val="en-US"/>
        </w:rPr>
        <w:t xml:space="preserve"> National Statistics, 2025)</w:t>
      </w:r>
      <w:r w:rsidR="00033476" w:rsidRPr="00AB7A8F">
        <w:rPr>
          <w:rFonts w:ascii="Arial" w:hAnsi="Arial" w:cs="Arial"/>
          <w:lang w:val="en-US"/>
        </w:rPr>
        <w:t>.</w:t>
      </w:r>
    </w:p>
    <w:p w14:paraId="0D798F39" w14:textId="2D74132D" w:rsidR="006E2BB5" w:rsidRPr="00AB7A8F" w:rsidRDefault="006E2BB5" w:rsidP="00033476">
      <w:pPr>
        <w:rPr>
          <w:rFonts w:ascii="Arial" w:hAnsi="Arial" w:cs="Arial"/>
          <w:lang w:val="en-US"/>
        </w:rPr>
      </w:pPr>
      <w:r w:rsidRPr="00AB7A8F">
        <w:rPr>
          <w:rFonts w:ascii="Arial" w:hAnsi="Arial" w:cs="Arial"/>
          <w:b/>
          <w:bCs/>
          <w:lang w:val="en-US"/>
        </w:rPr>
        <w:t>Social:</w:t>
      </w:r>
      <w:r w:rsidRPr="00AB7A8F">
        <w:rPr>
          <w:rFonts w:ascii="Arial" w:hAnsi="Arial" w:cs="Arial"/>
          <w:lang w:val="en-US"/>
        </w:rPr>
        <w:t xml:space="preserve"> Increased social awareness about wellness presents Village Hotel Swindon with chances to extend its health-focused services including fitness programs and spa facilities. Remote work combined with flexible working models leads to decreased business travel which results in diminished occupancy rates at hotels</w:t>
      </w:r>
      <w:r w:rsidR="00590C83" w:rsidRPr="00AB7A8F">
        <w:rPr>
          <w:rFonts w:ascii="Arial" w:hAnsi="Arial" w:cs="Arial"/>
          <w:lang w:val="en-US"/>
        </w:rPr>
        <w:t xml:space="preserve"> (</w:t>
      </w:r>
      <w:r w:rsidR="00590C83" w:rsidRPr="00AB7A8F">
        <w:rPr>
          <w:rFonts w:ascii="Arial" w:hAnsi="Arial" w:cs="Arial"/>
        </w:rPr>
        <w:t>Asmoro, 2021)</w:t>
      </w:r>
      <w:r w:rsidRPr="00AB7A8F">
        <w:rPr>
          <w:rFonts w:ascii="Arial" w:hAnsi="Arial" w:cs="Arial"/>
          <w:lang w:val="en-US"/>
        </w:rPr>
        <w:t xml:space="preserve">. </w:t>
      </w:r>
      <w:r w:rsidR="00033476" w:rsidRPr="00AB7A8F">
        <w:rPr>
          <w:rFonts w:ascii="Arial" w:hAnsi="Arial" w:cs="Arial"/>
          <w:lang w:val="en-US"/>
        </w:rPr>
        <w:t>The wellness trend has led to a 12% increase in demand for health-focused services in hotels. Also, remote work has contributed to a 25% decline in business travel occupancy rates in the last two years</w:t>
      </w:r>
      <w:r w:rsidR="00590C83" w:rsidRPr="00AB7A8F">
        <w:rPr>
          <w:rFonts w:ascii="Arial" w:hAnsi="Arial" w:cs="Arial"/>
          <w:lang w:val="en-US"/>
        </w:rPr>
        <w:t xml:space="preserve"> (Office </w:t>
      </w:r>
      <w:r w:rsidR="002713CA" w:rsidRPr="00AB7A8F">
        <w:rPr>
          <w:rFonts w:ascii="Arial" w:hAnsi="Arial" w:cs="Arial"/>
          <w:lang w:val="en-US"/>
        </w:rPr>
        <w:t>for</w:t>
      </w:r>
      <w:r w:rsidR="00590C83" w:rsidRPr="00AB7A8F">
        <w:rPr>
          <w:rFonts w:ascii="Arial" w:hAnsi="Arial" w:cs="Arial"/>
          <w:lang w:val="en-US"/>
        </w:rPr>
        <w:t xml:space="preserve"> National Statistics, 2025)</w:t>
      </w:r>
      <w:r w:rsidR="00033476" w:rsidRPr="00AB7A8F">
        <w:rPr>
          <w:rFonts w:ascii="Arial" w:hAnsi="Arial" w:cs="Arial"/>
          <w:lang w:val="en-US"/>
        </w:rPr>
        <w:t>.</w:t>
      </w:r>
    </w:p>
    <w:p w14:paraId="689B0258" w14:textId="7A794446" w:rsidR="00963611" w:rsidRPr="00AB7A8F" w:rsidRDefault="006E2BB5" w:rsidP="00C15A04">
      <w:pPr>
        <w:rPr>
          <w:rFonts w:ascii="Arial" w:hAnsi="Arial" w:cs="Arial"/>
          <w:lang w:val="en-US"/>
        </w:rPr>
      </w:pPr>
      <w:r w:rsidRPr="00AB7A8F">
        <w:rPr>
          <w:rFonts w:ascii="Arial" w:hAnsi="Arial" w:cs="Arial"/>
          <w:b/>
          <w:bCs/>
          <w:lang w:val="en-US"/>
        </w:rPr>
        <w:t>Technological:</w:t>
      </w:r>
      <w:r w:rsidRPr="00AB7A8F">
        <w:rPr>
          <w:rFonts w:ascii="Arial" w:hAnsi="Arial" w:cs="Arial"/>
          <w:lang w:val="en-US"/>
        </w:rPr>
        <w:t xml:space="preserve"> The growth of technology presents both opportunities to enhance business operations through automation and AI and better service delivery possibilities. The hotel needs to undergo a transition to digital services along with mobile check-ins and contactless payment methods because these elements are becoming more important to customers</w:t>
      </w:r>
      <w:r w:rsidR="00590C83" w:rsidRPr="00AB7A8F">
        <w:rPr>
          <w:rFonts w:ascii="Arial" w:hAnsi="Arial" w:cs="Arial"/>
          <w:lang w:val="en-US"/>
        </w:rPr>
        <w:t xml:space="preserve"> (</w:t>
      </w:r>
      <w:r w:rsidR="00590C83" w:rsidRPr="00AB7A8F">
        <w:rPr>
          <w:rFonts w:ascii="Arial" w:hAnsi="Arial" w:cs="Arial"/>
        </w:rPr>
        <w:t>Kerr and Wood, 2024)</w:t>
      </w:r>
      <w:r w:rsidRPr="00AB7A8F">
        <w:rPr>
          <w:rFonts w:ascii="Arial" w:hAnsi="Arial" w:cs="Arial"/>
          <w:lang w:val="en-US"/>
        </w:rPr>
        <w:t>.</w:t>
      </w:r>
      <w:r w:rsidR="00C15A04" w:rsidRPr="00AB7A8F">
        <w:rPr>
          <w:rFonts w:ascii="Arial" w:hAnsi="Arial" w:cs="Arial"/>
          <w:lang w:val="en-US"/>
        </w:rPr>
        <w:t xml:space="preserve"> The adoption of digital services, such as mobile check-ins, can improve customer satisfaction scores by 20%. Utilizing AI in operations could increase efficiency by 30%, streamlining service delivery and reducing </w:t>
      </w:r>
      <w:r w:rsidR="002713CA" w:rsidRPr="00AB7A8F">
        <w:rPr>
          <w:rFonts w:ascii="Arial" w:hAnsi="Arial" w:cs="Arial"/>
          <w:lang w:val="en-US"/>
        </w:rPr>
        <w:t>waiting</w:t>
      </w:r>
      <w:r w:rsidR="00C15A04" w:rsidRPr="00AB7A8F">
        <w:rPr>
          <w:rFonts w:ascii="Arial" w:hAnsi="Arial" w:cs="Arial"/>
          <w:lang w:val="en-US"/>
        </w:rPr>
        <w:t xml:space="preserve"> times</w:t>
      </w:r>
      <w:r w:rsidR="00590C83" w:rsidRPr="00AB7A8F">
        <w:rPr>
          <w:rFonts w:ascii="Arial" w:hAnsi="Arial" w:cs="Arial"/>
          <w:lang w:val="en-US"/>
        </w:rPr>
        <w:t xml:space="preserve"> (Office </w:t>
      </w:r>
      <w:r w:rsidR="002713CA" w:rsidRPr="00AB7A8F">
        <w:rPr>
          <w:rFonts w:ascii="Arial" w:hAnsi="Arial" w:cs="Arial"/>
          <w:lang w:val="en-US"/>
        </w:rPr>
        <w:t>for</w:t>
      </w:r>
      <w:r w:rsidR="00590C83" w:rsidRPr="00AB7A8F">
        <w:rPr>
          <w:rFonts w:ascii="Arial" w:hAnsi="Arial" w:cs="Arial"/>
          <w:lang w:val="en-US"/>
        </w:rPr>
        <w:t xml:space="preserve"> National Statistics, 2025)</w:t>
      </w:r>
      <w:r w:rsidR="00C15A04" w:rsidRPr="00AB7A8F">
        <w:rPr>
          <w:rFonts w:ascii="Arial" w:hAnsi="Arial" w:cs="Arial"/>
          <w:lang w:val="en-US"/>
        </w:rPr>
        <w:t>.</w:t>
      </w:r>
    </w:p>
    <w:p w14:paraId="7A7107CF" w14:textId="23B6550D" w:rsidR="00963611" w:rsidRPr="00AB7A8F" w:rsidRDefault="00963611" w:rsidP="00963611">
      <w:pPr>
        <w:pStyle w:val="Heading3"/>
        <w:rPr>
          <w:rFonts w:ascii="Arial" w:hAnsi="Arial" w:cs="Arial"/>
          <w:i w:val="0"/>
          <w:iCs/>
        </w:rPr>
      </w:pPr>
      <w:bookmarkStart w:id="27" w:name="_Toc191843629"/>
      <w:r w:rsidRPr="00AB7A8F">
        <w:rPr>
          <w:rFonts w:ascii="Arial" w:hAnsi="Arial" w:cs="Arial"/>
          <w:i w:val="0"/>
          <w:iCs/>
        </w:rPr>
        <w:t>4.1.3 Competitor Analysis of Village Hotel Swindon</w:t>
      </w:r>
      <w:bookmarkEnd w:id="27"/>
    </w:p>
    <w:p w14:paraId="018914B9" w14:textId="4B4BEB42" w:rsidR="00963611" w:rsidRPr="00AB7A8F" w:rsidRDefault="00B957B3" w:rsidP="00964F6D">
      <w:pPr>
        <w:rPr>
          <w:rFonts w:ascii="Arial" w:hAnsi="Arial" w:cs="Arial"/>
          <w:lang w:val="en-US"/>
        </w:rPr>
      </w:pPr>
      <w:r w:rsidRPr="00AB7A8F">
        <w:rPr>
          <w:rFonts w:ascii="Arial" w:hAnsi="Arial" w:cs="Arial"/>
          <w:lang w:val="en-US"/>
        </w:rPr>
        <w:t xml:space="preserve">Multiple hotels operate in the same area where Village Hotel Swindon sets its business. The price range at Marriott Swindon falls between £90-£150 per night and includes high-end services that offer an elegant hospitality experience. Travelers seeking reduced rates will find Holiday Inn Swindon offers rooms starting at £70 while extending to £120 per </w:t>
      </w:r>
      <w:r w:rsidRPr="00AB7A8F">
        <w:rPr>
          <w:rFonts w:ascii="Arial" w:hAnsi="Arial" w:cs="Arial"/>
          <w:lang w:val="en-US"/>
        </w:rPr>
        <w:lastRenderedPageBreak/>
        <w:t>night</w:t>
      </w:r>
      <w:r w:rsidR="003255AD" w:rsidRPr="00AB7A8F">
        <w:rPr>
          <w:rFonts w:ascii="Arial" w:hAnsi="Arial" w:cs="Arial"/>
          <w:lang w:val="en-US"/>
        </w:rPr>
        <w:t xml:space="preserve"> (Village Hotel Swindon, 2024)</w:t>
      </w:r>
      <w:r w:rsidRPr="00AB7A8F">
        <w:rPr>
          <w:rFonts w:ascii="Arial" w:hAnsi="Arial" w:cs="Arial"/>
          <w:lang w:val="en-US"/>
        </w:rPr>
        <w:t xml:space="preserve">. The Crown Hotel provides </w:t>
      </w:r>
      <w:r w:rsidR="002713CA" w:rsidRPr="00AB7A8F">
        <w:rPr>
          <w:rFonts w:ascii="Arial" w:hAnsi="Arial" w:cs="Arial"/>
          <w:lang w:val="en-US"/>
        </w:rPr>
        <w:t>personalized</w:t>
      </w:r>
      <w:r w:rsidRPr="00AB7A8F">
        <w:rPr>
          <w:rFonts w:ascii="Arial" w:hAnsi="Arial" w:cs="Arial"/>
          <w:lang w:val="en-US"/>
        </w:rPr>
        <w:t xml:space="preserve"> lodging experiences beginning at £65-£110 per night although it does not match the contemporary features of </w:t>
      </w:r>
      <w:r w:rsidR="002713CA" w:rsidRPr="00AB7A8F">
        <w:rPr>
          <w:rFonts w:ascii="Arial" w:hAnsi="Arial" w:cs="Arial"/>
          <w:lang w:val="en-US"/>
        </w:rPr>
        <w:t>the Village</w:t>
      </w:r>
      <w:r w:rsidRPr="00AB7A8F">
        <w:rPr>
          <w:rFonts w:ascii="Arial" w:hAnsi="Arial" w:cs="Arial"/>
          <w:lang w:val="en-US"/>
        </w:rPr>
        <w:t xml:space="preserve"> Hotel. Premier Inn presents the best value for money among the hotels because it starts at £45-£80 per night yet provides standard lodging options. The night pricing range at Village Hotel starts at £90 and reaches up to £150 which places their rates between their competitors' offerings for modern facilities at mid-range prices.</w:t>
      </w:r>
    </w:p>
    <w:p w14:paraId="1BEDDA8A" w14:textId="114BF841" w:rsidR="00B1585E" w:rsidRPr="00AB7A8F" w:rsidRDefault="00B1585E" w:rsidP="00963611">
      <w:pPr>
        <w:pStyle w:val="Heading2"/>
        <w:rPr>
          <w:rFonts w:cs="Arial"/>
        </w:rPr>
      </w:pPr>
      <w:bookmarkStart w:id="28" w:name="_Toc191843630"/>
      <w:r w:rsidRPr="00AB7A8F">
        <w:rPr>
          <w:rFonts w:cs="Arial"/>
        </w:rPr>
        <w:t>4.2 Findings</w:t>
      </w:r>
      <w:bookmarkEnd w:id="28"/>
    </w:p>
    <w:p w14:paraId="546C785C" w14:textId="37CD6449" w:rsidR="00963611" w:rsidRPr="00AB7A8F" w:rsidRDefault="00963611" w:rsidP="00963611">
      <w:pPr>
        <w:pStyle w:val="Heading3"/>
        <w:rPr>
          <w:rFonts w:ascii="Arial" w:hAnsi="Arial" w:cs="Arial"/>
          <w:i w:val="0"/>
          <w:iCs/>
        </w:rPr>
      </w:pPr>
      <w:bookmarkStart w:id="29" w:name="_Toc191843631"/>
      <w:r w:rsidRPr="00AB7A8F">
        <w:rPr>
          <w:rFonts w:ascii="Arial" w:hAnsi="Arial" w:cs="Arial"/>
          <w:i w:val="0"/>
          <w:iCs/>
        </w:rPr>
        <w:t>4.2.1 Demographic Statistics</w:t>
      </w:r>
      <w:bookmarkEnd w:id="29"/>
    </w:p>
    <w:p w14:paraId="091D23B6" w14:textId="51CB1E3F" w:rsidR="00F975E8" w:rsidRPr="00AB7A8F" w:rsidRDefault="00F975E8" w:rsidP="00F975E8">
      <w:pPr>
        <w:rPr>
          <w:rFonts w:ascii="Arial" w:hAnsi="Arial" w:cs="Arial"/>
          <w:b/>
          <w:bCs/>
          <w:lang w:val="en-US"/>
        </w:rPr>
      </w:pPr>
      <w:r w:rsidRPr="00AB7A8F">
        <w:rPr>
          <w:rFonts w:ascii="Arial" w:hAnsi="Arial" w:cs="Arial"/>
          <w:b/>
          <w:bCs/>
          <w:lang w:val="en-US"/>
        </w:rPr>
        <w:t>Age of the Respondents:</w:t>
      </w:r>
    </w:p>
    <w:p w14:paraId="600179ED" w14:textId="77777777" w:rsidR="00FC40CD" w:rsidRPr="00AB7A8F" w:rsidRDefault="00276138" w:rsidP="00FC40CD">
      <w:pPr>
        <w:keepNext/>
        <w:jc w:val="center"/>
        <w:rPr>
          <w:rFonts w:ascii="Arial" w:hAnsi="Arial" w:cs="Arial"/>
        </w:rPr>
      </w:pPr>
      <w:r w:rsidRPr="00AB7A8F">
        <w:rPr>
          <w:rFonts w:ascii="Arial" w:hAnsi="Arial" w:cs="Arial"/>
          <w:noProof/>
        </w:rPr>
        <w:drawing>
          <wp:inline distT="0" distB="0" distL="0" distR="0" wp14:anchorId="4679CFB8" wp14:editId="27072FFD">
            <wp:extent cx="3727450" cy="2178050"/>
            <wp:effectExtent l="0" t="0" r="6350" b="12700"/>
            <wp:docPr id="1362378762" name="Chart 1">
              <a:extLst xmlns:a="http://schemas.openxmlformats.org/drawingml/2006/main">
                <a:ext uri="{FF2B5EF4-FFF2-40B4-BE49-F238E27FC236}">
                  <a16:creationId xmlns:a16="http://schemas.microsoft.com/office/drawing/2014/main" id="{6F60A669-4C0C-4749-E7D1-F3256C782C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1A1386" w14:textId="16CE55FC" w:rsidR="00963611" w:rsidRPr="00AB7A8F" w:rsidRDefault="00FC40CD" w:rsidP="00FC40CD">
      <w:pPr>
        <w:pStyle w:val="Caption"/>
        <w:jc w:val="center"/>
        <w:rPr>
          <w:rFonts w:ascii="Arial" w:hAnsi="Arial" w:cs="Arial"/>
          <w:lang w:val="en-US"/>
        </w:rPr>
      </w:pPr>
      <w:bookmarkStart w:id="30" w:name="_Toc190637966"/>
      <w:r w:rsidRPr="00AB7A8F">
        <w:rPr>
          <w:rFonts w:ascii="Arial" w:hAnsi="Arial" w:cs="Arial"/>
        </w:rPr>
        <w:t xml:space="preserve">Figure </w:t>
      </w:r>
      <w:r w:rsidRPr="00AB7A8F">
        <w:rPr>
          <w:rFonts w:ascii="Arial" w:hAnsi="Arial" w:cs="Arial"/>
        </w:rPr>
        <w:fldChar w:fldCharType="begin"/>
      </w:r>
      <w:r w:rsidRPr="00AB7A8F">
        <w:rPr>
          <w:rFonts w:ascii="Arial" w:hAnsi="Arial" w:cs="Arial"/>
        </w:rPr>
        <w:instrText xml:space="preserve"> SEQ Figure \* ARABIC </w:instrText>
      </w:r>
      <w:r w:rsidRPr="00AB7A8F">
        <w:rPr>
          <w:rFonts w:ascii="Arial" w:hAnsi="Arial" w:cs="Arial"/>
        </w:rPr>
        <w:fldChar w:fldCharType="separate"/>
      </w:r>
      <w:r w:rsidRPr="00AB7A8F">
        <w:rPr>
          <w:rFonts w:ascii="Arial" w:hAnsi="Arial" w:cs="Arial"/>
          <w:noProof/>
        </w:rPr>
        <w:t>2</w:t>
      </w:r>
      <w:r w:rsidRPr="00AB7A8F">
        <w:rPr>
          <w:rFonts w:ascii="Arial" w:hAnsi="Arial" w:cs="Arial"/>
        </w:rPr>
        <w:fldChar w:fldCharType="end"/>
      </w:r>
      <w:r w:rsidRPr="00AB7A8F">
        <w:rPr>
          <w:rFonts w:ascii="Arial" w:hAnsi="Arial" w:cs="Arial"/>
        </w:rPr>
        <w:t>: Age of the Respondents</w:t>
      </w:r>
      <w:bookmarkEnd w:id="30"/>
    </w:p>
    <w:p w14:paraId="6F75171A" w14:textId="1969AE95" w:rsidR="003E4B48" w:rsidRPr="00AB7A8F" w:rsidRDefault="003E4B48" w:rsidP="003E4B48">
      <w:pPr>
        <w:rPr>
          <w:rFonts w:ascii="Arial" w:hAnsi="Arial" w:cs="Arial"/>
          <w:lang w:val="en-US"/>
        </w:rPr>
      </w:pPr>
      <w:r w:rsidRPr="00AB7A8F">
        <w:rPr>
          <w:rFonts w:ascii="Arial" w:hAnsi="Arial" w:cs="Arial"/>
          <w:lang w:val="en-US"/>
        </w:rPr>
        <w:t>A majority of 40% participants fall within the 31-40 age segment with 25% in the 21-30 range following closely behind. According to the findings, 41–50-year-olds make up 20% of the participants and individuals above 51 form 15% of the total respondents. Middle-aged participants constituted the largest subset of responders in this study.</w:t>
      </w:r>
    </w:p>
    <w:p w14:paraId="16459C1E" w14:textId="2BF2BB66" w:rsidR="00276138" w:rsidRPr="00AB7A8F" w:rsidRDefault="00A40D87" w:rsidP="00963611">
      <w:pPr>
        <w:rPr>
          <w:rFonts w:ascii="Arial" w:hAnsi="Arial" w:cs="Arial"/>
          <w:b/>
          <w:bCs/>
          <w:lang w:val="en-US"/>
        </w:rPr>
      </w:pPr>
      <w:r w:rsidRPr="00AB7A8F">
        <w:rPr>
          <w:rFonts w:ascii="Arial" w:hAnsi="Arial" w:cs="Arial"/>
          <w:b/>
          <w:bCs/>
          <w:lang w:val="en-US"/>
        </w:rPr>
        <w:t>Gender of the Respondents:</w:t>
      </w:r>
    </w:p>
    <w:p w14:paraId="4E83EA1E" w14:textId="77777777" w:rsidR="00FC40CD" w:rsidRPr="00AB7A8F" w:rsidRDefault="00276138" w:rsidP="00FC40CD">
      <w:pPr>
        <w:keepNext/>
        <w:jc w:val="center"/>
        <w:rPr>
          <w:rFonts w:ascii="Arial" w:hAnsi="Arial" w:cs="Arial"/>
        </w:rPr>
      </w:pPr>
      <w:r w:rsidRPr="00AB7A8F">
        <w:rPr>
          <w:rFonts w:ascii="Arial" w:hAnsi="Arial" w:cs="Arial"/>
          <w:noProof/>
        </w:rPr>
        <w:lastRenderedPageBreak/>
        <w:drawing>
          <wp:inline distT="0" distB="0" distL="0" distR="0" wp14:anchorId="5F9305EE" wp14:editId="70E8ACD5">
            <wp:extent cx="3530600" cy="2082800"/>
            <wp:effectExtent l="0" t="0" r="12700" b="12700"/>
            <wp:docPr id="441828636" name="Chart 1">
              <a:extLst xmlns:a="http://schemas.openxmlformats.org/drawingml/2006/main">
                <a:ext uri="{FF2B5EF4-FFF2-40B4-BE49-F238E27FC236}">
                  <a16:creationId xmlns:a16="http://schemas.microsoft.com/office/drawing/2014/main" id="{8D21691E-0F44-6151-D292-08F6E92FFA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38E2F8E" w14:textId="5A891A05" w:rsidR="00276138" w:rsidRPr="00AB7A8F" w:rsidRDefault="00FC40CD" w:rsidP="00FC40CD">
      <w:pPr>
        <w:pStyle w:val="Caption"/>
        <w:jc w:val="center"/>
        <w:rPr>
          <w:rFonts w:ascii="Arial" w:hAnsi="Arial" w:cs="Arial"/>
          <w:lang w:val="en-US"/>
        </w:rPr>
      </w:pPr>
      <w:bookmarkStart w:id="31" w:name="_Toc190637967"/>
      <w:r w:rsidRPr="00AB7A8F">
        <w:rPr>
          <w:rFonts w:ascii="Arial" w:hAnsi="Arial" w:cs="Arial"/>
        </w:rPr>
        <w:t xml:space="preserve">Figure </w:t>
      </w:r>
      <w:r w:rsidRPr="00AB7A8F">
        <w:rPr>
          <w:rFonts w:ascii="Arial" w:hAnsi="Arial" w:cs="Arial"/>
        </w:rPr>
        <w:fldChar w:fldCharType="begin"/>
      </w:r>
      <w:r w:rsidRPr="00AB7A8F">
        <w:rPr>
          <w:rFonts w:ascii="Arial" w:hAnsi="Arial" w:cs="Arial"/>
        </w:rPr>
        <w:instrText xml:space="preserve"> SEQ Figure \* ARABIC </w:instrText>
      </w:r>
      <w:r w:rsidRPr="00AB7A8F">
        <w:rPr>
          <w:rFonts w:ascii="Arial" w:hAnsi="Arial" w:cs="Arial"/>
        </w:rPr>
        <w:fldChar w:fldCharType="separate"/>
      </w:r>
      <w:r w:rsidRPr="00AB7A8F">
        <w:rPr>
          <w:rFonts w:ascii="Arial" w:hAnsi="Arial" w:cs="Arial"/>
          <w:noProof/>
        </w:rPr>
        <w:t>3</w:t>
      </w:r>
      <w:r w:rsidRPr="00AB7A8F">
        <w:rPr>
          <w:rFonts w:ascii="Arial" w:hAnsi="Arial" w:cs="Arial"/>
        </w:rPr>
        <w:fldChar w:fldCharType="end"/>
      </w:r>
      <w:r w:rsidRPr="00AB7A8F">
        <w:rPr>
          <w:rFonts w:ascii="Arial" w:hAnsi="Arial" w:cs="Arial"/>
        </w:rPr>
        <w:t>: Gender of the Respondents</w:t>
      </w:r>
      <w:bookmarkEnd w:id="31"/>
    </w:p>
    <w:p w14:paraId="5345991F" w14:textId="1031CD1B" w:rsidR="003E4B48" w:rsidRPr="00AB7A8F" w:rsidRDefault="003E4B48" w:rsidP="00963611">
      <w:pPr>
        <w:rPr>
          <w:rFonts w:ascii="Arial" w:hAnsi="Arial" w:cs="Arial"/>
          <w:lang w:val="en-US"/>
        </w:rPr>
      </w:pPr>
      <w:r w:rsidRPr="00AB7A8F">
        <w:rPr>
          <w:rFonts w:ascii="Arial" w:hAnsi="Arial" w:cs="Arial"/>
          <w:lang w:val="en-US"/>
        </w:rPr>
        <w:t>Results establish male respondents to represent 56% of the participants followed by female respondents who make up 40% of the sample. 4% of participants chose to withhold their gender information during the survey. This data indicates that males outnumber females with their participation while females remain strongly present throughout the survey pool.</w:t>
      </w:r>
    </w:p>
    <w:p w14:paraId="1CE7A0B0" w14:textId="604EFDA6" w:rsidR="00B1585E" w:rsidRPr="00AB7A8F" w:rsidRDefault="00963611" w:rsidP="00963611">
      <w:pPr>
        <w:pStyle w:val="Heading3"/>
        <w:rPr>
          <w:rFonts w:ascii="Arial" w:hAnsi="Arial" w:cs="Arial"/>
          <w:i w:val="0"/>
          <w:iCs/>
        </w:rPr>
      </w:pPr>
      <w:bookmarkStart w:id="32" w:name="_Toc191843632"/>
      <w:bookmarkStart w:id="33" w:name="_Hlk190561324"/>
      <w:r w:rsidRPr="00AB7A8F">
        <w:rPr>
          <w:rFonts w:ascii="Arial" w:hAnsi="Arial" w:cs="Arial"/>
          <w:i w:val="0"/>
          <w:iCs/>
        </w:rPr>
        <w:t>4.2.2 K</w:t>
      </w:r>
      <w:r w:rsidR="00B1585E" w:rsidRPr="00AB7A8F">
        <w:rPr>
          <w:rFonts w:ascii="Arial" w:hAnsi="Arial" w:cs="Arial"/>
          <w:i w:val="0"/>
          <w:iCs/>
        </w:rPr>
        <w:t xml:space="preserve">ey operational areas </w:t>
      </w:r>
      <w:r w:rsidRPr="00AB7A8F">
        <w:rPr>
          <w:rFonts w:ascii="Arial" w:hAnsi="Arial" w:cs="Arial"/>
          <w:i w:val="0"/>
          <w:iCs/>
        </w:rPr>
        <w:t xml:space="preserve">of </w:t>
      </w:r>
      <w:r w:rsidR="00B1585E" w:rsidRPr="00AB7A8F">
        <w:rPr>
          <w:rFonts w:ascii="Arial" w:hAnsi="Arial" w:cs="Arial"/>
          <w:i w:val="0"/>
          <w:iCs/>
        </w:rPr>
        <w:t>AI and automation add</w:t>
      </w:r>
      <w:r w:rsidRPr="00AB7A8F">
        <w:rPr>
          <w:rFonts w:ascii="Arial" w:hAnsi="Arial" w:cs="Arial"/>
          <w:i w:val="0"/>
          <w:iCs/>
        </w:rPr>
        <w:t>ing</w:t>
      </w:r>
      <w:r w:rsidR="00B1585E" w:rsidRPr="00AB7A8F">
        <w:rPr>
          <w:rFonts w:ascii="Arial" w:hAnsi="Arial" w:cs="Arial"/>
          <w:i w:val="0"/>
          <w:iCs/>
        </w:rPr>
        <w:t xml:space="preserve"> value at Village Hotel Swindon</w:t>
      </w:r>
      <w:bookmarkEnd w:id="32"/>
    </w:p>
    <w:tbl>
      <w:tblPr>
        <w:tblStyle w:val="TableGrid"/>
        <w:tblW w:w="0" w:type="auto"/>
        <w:tblLook w:val="04A0" w:firstRow="1" w:lastRow="0" w:firstColumn="1" w:lastColumn="0" w:noHBand="0" w:noVBand="1"/>
      </w:tblPr>
      <w:tblGrid>
        <w:gridCol w:w="4425"/>
        <w:gridCol w:w="1300"/>
        <w:gridCol w:w="1501"/>
        <w:gridCol w:w="1073"/>
        <w:gridCol w:w="1051"/>
      </w:tblGrid>
      <w:tr w:rsidR="00276138" w:rsidRPr="00AB7A8F" w14:paraId="1FBF59BF" w14:textId="77777777" w:rsidTr="009A7AB7">
        <w:tc>
          <w:tcPr>
            <w:tcW w:w="4425" w:type="dxa"/>
          </w:tcPr>
          <w:p w14:paraId="6680D69F" w14:textId="7A1869D0" w:rsidR="003F2908" w:rsidRPr="00AB7A8F" w:rsidRDefault="003F2908" w:rsidP="003F2908">
            <w:pPr>
              <w:rPr>
                <w:rFonts w:ascii="Arial" w:hAnsi="Arial" w:cs="Arial"/>
                <w:lang w:val="en-US"/>
              </w:rPr>
            </w:pPr>
            <w:r w:rsidRPr="00AB7A8F">
              <w:rPr>
                <w:rFonts w:ascii="Arial" w:hAnsi="Arial" w:cs="Arial"/>
                <w:b/>
                <w:bCs/>
                <w:lang w:val="en-US"/>
              </w:rPr>
              <w:t>Relative importance of operational areas at Village Hotel Swindon benefiting from AI and automation</w:t>
            </w:r>
          </w:p>
          <w:p w14:paraId="21B2E3B9" w14:textId="188FFA45" w:rsidR="00276138" w:rsidRPr="00AB7A8F" w:rsidRDefault="00276138" w:rsidP="00963611">
            <w:pPr>
              <w:rPr>
                <w:rFonts w:ascii="Arial" w:hAnsi="Arial" w:cs="Arial"/>
                <w:lang w:val="en-US"/>
              </w:rPr>
            </w:pPr>
          </w:p>
        </w:tc>
        <w:tc>
          <w:tcPr>
            <w:tcW w:w="1300" w:type="dxa"/>
          </w:tcPr>
          <w:p w14:paraId="66D6FA75" w14:textId="5E8929BD" w:rsidR="00276138" w:rsidRPr="00AB7A8F" w:rsidRDefault="00276138" w:rsidP="00963611">
            <w:pPr>
              <w:rPr>
                <w:rFonts w:ascii="Arial" w:hAnsi="Arial" w:cs="Arial"/>
                <w:lang w:val="en-US"/>
              </w:rPr>
            </w:pPr>
            <w:r w:rsidRPr="00AB7A8F">
              <w:rPr>
                <w:rFonts w:ascii="Arial" w:hAnsi="Arial" w:cs="Arial"/>
                <w:lang w:val="en-US"/>
              </w:rPr>
              <w:t>Mean</w:t>
            </w:r>
          </w:p>
        </w:tc>
        <w:tc>
          <w:tcPr>
            <w:tcW w:w="1501" w:type="dxa"/>
          </w:tcPr>
          <w:p w14:paraId="60535AEE" w14:textId="1320AA8F" w:rsidR="00276138" w:rsidRPr="00AB7A8F" w:rsidRDefault="00276138" w:rsidP="00963611">
            <w:pPr>
              <w:rPr>
                <w:rFonts w:ascii="Arial" w:hAnsi="Arial" w:cs="Arial"/>
                <w:lang w:val="en-US"/>
              </w:rPr>
            </w:pPr>
            <w:r w:rsidRPr="00AB7A8F">
              <w:rPr>
                <w:rFonts w:ascii="Arial" w:hAnsi="Arial" w:cs="Arial"/>
                <w:lang w:val="en-US"/>
              </w:rPr>
              <w:t>Standard Error</w:t>
            </w:r>
          </w:p>
        </w:tc>
        <w:tc>
          <w:tcPr>
            <w:tcW w:w="1073" w:type="dxa"/>
          </w:tcPr>
          <w:p w14:paraId="78D44309" w14:textId="4F415356" w:rsidR="00276138" w:rsidRPr="00AB7A8F" w:rsidRDefault="00276138" w:rsidP="00963611">
            <w:pPr>
              <w:rPr>
                <w:rFonts w:ascii="Arial" w:hAnsi="Arial" w:cs="Arial"/>
                <w:lang w:val="en-US"/>
              </w:rPr>
            </w:pPr>
            <w:r w:rsidRPr="00AB7A8F">
              <w:rPr>
                <w:rFonts w:ascii="Arial" w:hAnsi="Arial" w:cs="Arial"/>
                <w:lang w:val="en-US"/>
              </w:rPr>
              <w:t>Median</w:t>
            </w:r>
          </w:p>
        </w:tc>
        <w:tc>
          <w:tcPr>
            <w:tcW w:w="1051" w:type="dxa"/>
          </w:tcPr>
          <w:p w14:paraId="021CA3AA" w14:textId="7413339F" w:rsidR="00276138" w:rsidRPr="00AB7A8F" w:rsidRDefault="00276138" w:rsidP="00963611">
            <w:pPr>
              <w:rPr>
                <w:rFonts w:ascii="Arial" w:hAnsi="Arial" w:cs="Arial"/>
                <w:lang w:val="en-US"/>
              </w:rPr>
            </w:pPr>
            <w:r w:rsidRPr="00AB7A8F">
              <w:rPr>
                <w:rFonts w:ascii="Arial" w:hAnsi="Arial" w:cs="Arial"/>
                <w:lang w:val="en-US"/>
              </w:rPr>
              <w:t>Mode</w:t>
            </w:r>
          </w:p>
        </w:tc>
      </w:tr>
      <w:tr w:rsidR="00074892" w:rsidRPr="00AB7A8F" w14:paraId="4DA9C2D6" w14:textId="77777777" w:rsidTr="009A7AB7">
        <w:tc>
          <w:tcPr>
            <w:tcW w:w="4425" w:type="dxa"/>
            <w:vAlign w:val="center"/>
          </w:tcPr>
          <w:p w14:paraId="0AE2B595" w14:textId="4BD224E6" w:rsidR="00074892" w:rsidRPr="00AB7A8F" w:rsidRDefault="00074892" w:rsidP="00074892">
            <w:pPr>
              <w:rPr>
                <w:rFonts w:ascii="Arial" w:hAnsi="Arial" w:cs="Arial"/>
                <w:lang w:val="en-US"/>
              </w:rPr>
            </w:pPr>
            <w:r w:rsidRPr="00AB7A8F">
              <w:rPr>
                <w:rFonts w:ascii="Arial" w:hAnsi="Arial" w:cs="Arial"/>
                <w:color w:val="000000"/>
              </w:rPr>
              <w:t>Front Desk Operations (Check-in/check-out)</w:t>
            </w:r>
          </w:p>
        </w:tc>
        <w:tc>
          <w:tcPr>
            <w:tcW w:w="1300" w:type="dxa"/>
            <w:vAlign w:val="bottom"/>
          </w:tcPr>
          <w:p w14:paraId="365CBA4B" w14:textId="2EC0A5B7" w:rsidR="00074892" w:rsidRPr="00AB7A8F" w:rsidRDefault="00074892" w:rsidP="00074892">
            <w:pPr>
              <w:rPr>
                <w:rFonts w:ascii="Arial" w:hAnsi="Arial" w:cs="Arial"/>
                <w:lang w:val="en-US"/>
              </w:rPr>
            </w:pPr>
            <w:r w:rsidRPr="00AB7A8F">
              <w:rPr>
                <w:rFonts w:ascii="Arial" w:hAnsi="Arial" w:cs="Arial"/>
                <w:color w:val="000000"/>
                <w:sz w:val="22"/>
                <w:szCs w:val="22"/>
              </w:rPr>
              <w:t>4.3</w:t>
            </w:r>
          </w:p>
        </w:tc>
        <w:tc>
          <w:tcPr>
            <w:tcW w:w="1501" w:type="dxa"/>
            <w:vAlign w:val="bottom"/>
          </w:tcPr>
          <w:p w14:paraId="1E63ACAF" w14:textId="2FA2256A" w:rsidR="00074892" w:rsidRPr="00AB7A8F" w:rsidRDefault="00074892" w:rsidP="00074892">
            <w:pPr>
              <w:rPr>
                <w:rFonts w:ascii="Arial" w:hAnsi="Arial" w:cs="Arial"/>
                <w:lang w:val="en-US"/>
              </w:rPr>
            </w:pPr>
            <w:r w:rsidRPr="00AB7A8F">
              <w:rPr>
                <w:rFonts w:ascii="Arial" w:hAnsi="Arial" w:cs="Arial"/>
                <w:color w:val="000000"/>
                <w:sz w:val="22"/>
                <w:szCs w:val="22"/>
              </w:rPr>
              <w:t>0.151859226</w:t>
            </w:r>
          </w:p>
        </w:tc>
        <w:tc>
          <w:tcPr>
            <w:tcW w:w="1073" w:type="dxa"/>
            <w:vAlign w:val="bottom"/>
          </w:tcPr>
          <w:p w14:paraId="70E47C74" w14:textId="7A82155E" w:rsidR="00074892" w:rsidRPr="00AB7A8F" w:rsidRDefault="00074892" w:rsidP="00074892">
            <w:pPr>
              <w:rPr>
                <w:rFonts w:ascii="Arial" w:hAnsi="Arial" w:cs="Arial"/>
                <w:lang w:val="en-US"/>
              </w:rPr>
            </w:pPr>
            <w:r w:rsidRPr="00AB7A8F">
              <w:rPr>
                <w:rFonts w:ascii="Arial" w:hAnsi="Arial" w:cs="Arial"/>
                <w:color w:val="000000"/>
                <w:sz w:val="22"/>
                <w:szCs w:val="22"/>
              </w:rPr>
              <w:t>5</w:t>
            </w:r>
          </w:p>
        </w:tc>
        <w:tc>
          <w:tcPr>
            <w:tcW w:w="1051" w:type="dxa"/>
            <w:vAlign w:val="bottom"/>
          </w:tcPr>
          <w:p w14:paraId="088767E7" w14:textId="6B7AAA63" w:rsidR="00074892" w:rsidRPr="00AB7A8F" w:rsidRDefault="00074892" w:rsidP="00074892">
            <w:pPr>
              <w:rPr>
                <w:rFonts w:ascii="Arial" w:hAnsi="Arial" w:cs="Arial"/>
                <w:lang w:val="en-US"/>
              </w:rPr>
            </w:pPr>
            <w:r w:rsidRPr="00AB7A8F">
              <w:rPr>
                <w:rFonts w:ascii="Arial" w:hAnsi="Arial" w:cs="Arial"/>
                <w:color w:val="000000"/>
                <w:sz w:val="22"/>
                <w:szCs w:val="22"/>
              </w:rPr>
              <w:t>5</w:t>
            </w:r>
          </w:p>
        </w:tc>
      </w:tr>
      <w:tr w:rsidR="00074892" w:rsidRPr="00AB7A8F" w14:paraId="5FEA0B64" w14:textId="77777777" w:rsidTr="009A7AB7">
        <w:tc>
          <w:tcPr>
            <w:tcW w:w="4425" w:type="dxa"/>
            <w:vAlign w:val="center"/>
          </w:tcPr>
          <w:p w14:paraId="04A4753F" w14:textId="57DE756D" w:rsidR="00074892" w:rsidRPr="00AB7A8F" w:rsidRDefault="00074892" w:rsidP="00074892">
            <w:pPr>
              <w:rPr>
                <w:rFonts w:ascii="Arial" w:hAnsi="Arial" w:cs="Arial"/>
                <w:lang w:val="en-US"/>
              </w:rPr>
            </w:pPr>
            <w:r w:rsidRPr="00AB7A8F">
              <w:rPr>
                <w:rFonts w:ascii="Arial" w:hAnsi="Arial" w:cs="Arial"/>
                <w:color w:val="000000"/>
              </w:rPr>
              <w:t>Reservation Management</w:t>
            </w:r>
          </w:p>
        </w:tc>
        <w:tc>
          <w:tcPr>
            <w:tcW w:w="1300" w:type="dxa"/>
            <w:vAlign w:val="bottom"/>
          </w:tcPr>
          <w:p w14:paraId="34329BC6" w14:textId="5BE77FE4" w:rsidR="00074892" w:rsidRPr="00AB7A8F" w:rsidRDefault="00074892" w:rsidP="00074892">
            <w:pPr>
              <w:rPr>
                <w:rFonts w:ascii="Arial" w:hAnsi="Arial" w:cs="Arial"/>
                <w:lang w:val="en-US"/>
              </w:rPr>
            </w:pPr>
            <w:r w:rsidRPr="00AB7A8F">
              <w:rPr>
                <w:rFonts w:ascii="Arial" w:hAnsi="Arial" w:cs="Arial"/>
                <w:color w:val="000000"/>
                <w:sz w:val="22"/>
                <w:szCs w:val="22"/>
              </w:rPr>
              <w:t>4.2</w:t>
            </w:r>
          </w:p>
        </w:tc>
        <w:tc>
          <w:tcPr>
            <w:tcW w:w="1501" w:type="dxa"/>
            <w:vAlign w:val="bottom"/>
          </w:tcPr>
          <w:p w14:paraId="148EC304" w14:textId="5B222545" w:rsidR="00074892" w:rsidRPr="00AB7A8F" w:rsidRDefault="00074892" w:rsidP="00074892">
            <w:pPr>
              <w:rPr>
                <w:rFonts w:ascii="Arial" w:hAnsi="Arial" w:cs="Arial"/>
                <w:lang w:val="en-US"/>
              </w:rPr>
            </w:pPr>
            <w:r w:rsidRPr="00AB7A8F">
              <w:rPr>
                <w:rFonts w:ascii="Arial" w:hAnsi="Arial" w:cs="Arial"/>
                <w:color w:val="000000"/>
                <w:sz w:val="22"/>
                <w:szCs w:val="22"/>
              </w:rPr>
              <w:t>0.12453997</w:t>
            </w:r>
          </w:p>
        </w:tc>
        <w:tc>
          <w:tcPr>
            <w:tcW w:w="1073" w:type="dxa"/>
            <w:vAlign w:val="bottom"/>
          </w:tcPr>
          <w:p w14:paraId="43DC19E3" w14:textId="47FCA0EE" w:rsidR="00074892" w:rsidRPr="00AB7A8F" w:rsidRDefault="00074892" w:rsidP="00074892">
            <w:pPr>
              <w:rPr>
                <w:rFonts w:ascii="Arial" w:hAnsi="Arial" w:cs="Arial"/>
                <w:lang w:val="en-US"/>
              </w:rPr>
            </w:pPr>
            <w:r w:rsidRPr="00AB7A8F">
              <w:rPr>
                <w:rFonts w:ascii="Arial" w:hAnsi="Arial" w:cs="Arial"/>
                <w:color w:val="000000"/>
                <w:sz w:val="22"/>
                <w:szCs w:val="22"/>
              </w:rPr>
              <w:t>4</w:t>
            </w:r>
          </w:p>
        </w:tc>
        <w:tc>
          <w:tcPr>
            <w:tcW w:w="1051" w:type="dxa"/>
            <w:vAlign w:val="bottom"/>
          </w:tcPr>
          <w:p w14:paraId="6DDA0476" w14:textId="41B6B4A2" w:rsidR="00074892" w:rsidRPr="00AB7A8F" w:rsidRDefault="00074892" w:rsidP="00074892">
            <w:pPr>
              <w:rPr>
                <w:rFonts w:ascii="Arial" w:hAnsi="Arial" w:cs="Arial"/>
                <w:lang w:val="en-US"/>
              </w:rPr>
            </w:pPr>
            <w:r w:rsidRPr="00AB7A8F">
              <w:rPr>
                <w:rFonts w:ascii="Arial" w:hAnsi="Arial" w:cs="Arial"/>
                <w:color w:val="000000"/>
                <w:sz w:val="22"/>
                <w:szCs w:val="22"/>
              </w:rPr>
              <w:t>4</w:t>
            </w:r>
          </w:p>
        </w:tc>
      </w:tr>
      <w:tr w:rsidR="00074892" w:rsidRPr="00AB7A8F" w14:paraId="3152271A" w14:textId="77777777" w:rsidTr="009A7AB7">
        <w:tc>
          <w:tcPr>
            <w:tcW w:w="4425" w:type="dxa"/>
            <w:vAlign w:val="center"/>
          </w:tcPr>
          <w:p w14:paraId="30C3E427" w14:textId="0C4BC9B1" w:rsidR="00074892" w:rsidRPr="00AB7A8F" w:rsidRDefault="00074892" w:rsidP="00074892">
            <w:pPr>
              <w:rPr>
                <w:rFonts w:ascii="Arial" w:hAnsi="Arial" w:cs="Arial"/>
                <w:lang w:val="en-US"/>
              </w:rPr>
            </w:pPr>
            <w:r w:rsidRPr="00AB7A8F">
              <w:rPr>
                <w:rFonts w:ascii="Arial" w:hAnsi="Arial" w:cs="Arial"/>
                <w:color w:val="000000"/>
              </w:rPr>
              <w:t>Housekeeping</w:t>
            </w:r>
          </w:p>
        </w:tc>
        <w:tc>
          <w:tcPr>
            <w:tcW w:w="1300" w:type="dxa"/>
            <w:vAlign w:val="bottom"/>
          </w:tcPr>
          <w:p w14:paraId="66148A6D" w14:textId="193C9374" w:rsidR="00074892" w:rsidRPr="00AB7A8F" w:rsidRDefault="00074892" w:rsidP="00074892">
            <w:pPr>
              <w:rPr>
                <w:rFonts w:ascii="Arial" w:hAnsi="Arial" w:cs="Arial"/>
                <w:lang w:val="en-US"/>
              </w:rPr>
            </w:pPr>
            <w:r w:rsidRPr="00AB7A8F">
              <w:rPr>
                <w:rFonts w:ascii="Arial" w:hAnsi="Arial" w:cs="Arial"/>
                <w:color w:val="000000"/>
                <w:sz w:val="22"/>
                <w:szCs w:val="22"/>
              </w:rPr>
              <w:t>4.66</w:t>
            </w:r>
          </w:p>
        </w:tc>
        <w:tc>
          <w:tcPr>
            <w:tcW w:w="1501" w:type="dxa"/>
            <w:vAlign w:val="bottom"/>
          </w:tcPr>
          <w:p w14:paraId="3D0F64C5" w14:textId="43F1927F" w:rsidR="00074892" w:rsidRPr="00AB7A8F" w:rsidRDefault="00074892" w:rsidP="00074892">
            <w:pPr>
              <w:rPr>
                <w:rFonts w:ascii="Arial" w:hAnsi="Arial" w:cs="Arial"/>
                <w:lang w:val="en-US"/>
              </w:rPr>
            </w:pPr>
            <w:r w:rsidRPr="00AB7A8F">
              <w:rPr>
                <w:rFonts w:ascii="Arial" w:hAnsi="Arial" w:cs="Arial"/>
                <w:color w:val="000000"/>
                <w:sz w:val="22"/>
                <w:szCs w:val="22"/>
              </w:rPr>
              <w:t>0.067672682</w:t>
            </w:r>
          </w:p>
        </w:tc>
        <w:tc>
          <w:tcPr>
            <w:tcW w:w="1073" w:type="dxa"/>
            <w:vAlign w:val="bottom"/>
          </w:tcPr>
          <w:p w14:paraId="1299A5FF" w14:textId="258DE54F" w:rsidR="00074892" w:rsidRPr="00AB7A8F" w:rsidRDefault="00074892" w:rsidP="00074892">
            <w:pPr>
              <w:rPr>
                <w:rFonts w:ascii="Arial" w:hAnsi="Arial" w:cs="Arial"/>
                <w:lang w:val="en-US"/>
              </w:rPr>
            </w:pPr>
            <w:r w:rsidRPr="00AB7A8F">
              <w:rPr>
                <w:rFonts w:ascii="Arial" w:hAnsi="Arial" w:cs="Arial"/>
                <w:color w:val="000000"/>
                <w:sz w:val="22"/>
                <w:szCs w:val="22"/>
              </w:rPr>
              <w:t>5</w:t>
            </w:r>
          </w:p>
        </w:tc>
        <w:tc>
          <w:tcPr>
            <w:tcW w:w="1051" w:type="dxa"/>
            <w:vAlign w:val="bottom"/>
          </w:tcPr>
          <w:p w14:paraId="2B81E59B" w14:textId="4FA2D300" w:rsidR="00074892" w:rsidRPr="00AB7A8F" w:rsidRDefault="00074892" w:rsidP="00074892">
            <w:pPr>
              <w:rPr>
                <w:rFonts w:ascii="Arial" w:hAnsi="Arial" w:cs="Arial"/>
                <w:lang w:val="en-US"/>
              </w:rPr>
            </w:pPr>
            <w:r w:rsidRPr="00AB7A8F">
              <w:rPr>
                <w:rFonts w:ascii="Arial" w:hAnsi="Arial" w:cs="Arial"/>
                <w:color w:val="000000"/>
                <w:sz w:val="22"/>
                <w:szCs w:val="22"/>
              </w:rPr>
              <w:t>5</w:t>
            </w:r>
          </w:p>
        </w:tc>
      </w:tr>
      <w:tr w:rsidR="00074892" w:rsidRPr="00AB7A8F" w14:paraId="3E47AB05" w14:textId="77777777" w:rsidTr="009A7AB7">
        <w:tc>
          <w:tcPr>
            <w:tcW w:w="4425" w:type="dxa"/>
            <w:vAlign w:val="center"/>
          </w:tcPr>
          <w:p w14:paraId="37B2E856" w14:textId="52853EC7" w:rsidR="00074892" w:rsidRPr="00AB7A8F" w:rsidRDefault="00074892" w:rsidP="00074892">
            <w:pPr>
              <w:rPr>
                <w:rFonts w:ascii="Arial" w:hAnsi="Arial" w:cs="Arial"/>
                <w:lang w:val="en-US"/>
              </w:rPr>
            </w:pPr>
            <w:r w:rsidRPr="00AB7A8F">
              <w:rPr>
                <w:rFonts w:ascii="Arial" w:hAnsi="Arial" w:cs="Arial"/>
                <w:color w:val="000000"/>
              </w:rPr>
              <w:t>Customer Service (chatbots, virtual assistants)</w:t>
            </w:r>
          </w:p>
        </w:tc>
        <w:tc>
          <w:tcPr>
            <w:tcW w:w="1300" w:type="dxa"/>
            <w:vAlign w:val="bottom"/>
          </w:tcPr>
          <w:p w14:paraId="6588078D" w14:textId="348595E5" w:rsidR="00074892" w:rsidRPr="00AB7A8F" w:rsidRDefault="00074892" w:rsidP="00074892">
            <w:pPr>
              <w:rPr>
                <w:rFonts w:ascii="Arial" w:hAnsi="Arial" w:cs="Arial"/>
                <w:lang w:val="en-US"/>
              </w:rPr>
            </w:pPr>
            <w:r w:rsidRPr="00AB7A8F">
              <w:rPr>
                <w:rFonts w:ascii="Arial" w:hAnsi="Arial" w:cs="Arial"/>
                <w:color w:val="000000"/>
                <w:sz w:val="22"/>
                <w:szCs w:val="22"/>
              </w:rPr>
              <w:t>3.94</w:t>
            </w:r>
          </w:p>
        </w:tc>
        <w:tc>
          <w:tcPr>
            <w:tcW w:w="1501" w:type="dxa"/>
            <w:vAlign w:val="bottom"/>
          </w:tcPr>
          <w:p w14:paraId="2E96A409" w14:textId="03D44571" w:rsidR="00074892" w:rsidRPr="00AB7A8F" w:rsidRDefault="00074892" w:rsidP="00074892">
            <w:pPr>
              <w:rPr>
                <w:rFonts w:ascii="Arial" w:hAnsi="Arial" w:cs="Arial"/>
                <w:lang w:val="en-US"/>
              </w:rPr>
            </w:pPr>
            <w:r w:rsidRPr="00AB7A8F">
              <w:rPr>
                <w:rFonts w:ascii="Arial" w:hAnsi="Arial" w:cs="Arial"/>
                <w:color w:val="000000"/>
                <w:sz w:val="22"/>
                <w:szCs w:val="22"/>
              </w:rPr>
              <w:t>0.212679696</w:t>
            </w:r>
          </w:p>
        </w:tc>
        <w:tc>
          <w:tcPr>
            <w:tcW w:w="1073" w:type="dxa"/>
            <w:vAlign w:val="bottom"/>
          </w:tcPr>
          <w:p w14:paraId="641FB1C1" w14:textId="0178ABF7" w:rsidR="00074892" w:rsidRPr="00AB7A8F" w:rsidRDefault="00074892" w:rsidP="00074892">
            <w:pPr>
              <w:rPr>
                <w:rFonts w:ascii="Arial" w:hAnsi="Arial" w:cs="Arial"/>
                <w:lang w:val="en-US"/>
              </w:rPr>
            </w:pPr>
            <w:r w:rsidRPr="00AB7A8F">
              <w:rPr>
                <w:rFonts w:ascii="Arial" w:hAnsi="Arial" w:cs="Arial"/>
                <w:color w:val="000000"/>
                <w:sz w:val="22"/>
                <w:szCs w:val="22"/>
              </w:rPr>
              <w:t>5</w:t>
            </w:r>
          </w:p>
        </w:tc>
        <w:tc>
          <w:tcPr>
            <w:tcW w:w="1051" w:type="dxa"/>
            <w:vAlign w:val="bottom"/>
          </w:tcPr>
          <w:p w14:paraId="2EF313B4" w14:textId="0D69C0C8" w:rsidR="00074892" w:rsidRPr="00AB7A8F" w:rsidRDefault="00074892" w:rsidP="00074892">
            <w:pPr>
              <w:rPr>
                <w:rFonts w:ascii="Arial" w:hAnsi="Arial" w:cs="Arial"/>
                <w:lang w:val="en-US"/>
              </w:rPr>
            </w:pPr>
            <w:r w:rsidRPr="00AB7A8F">
              <w:rPr>
                <w:rFonts w:ascii="Arial" w:hAnsi="Arial" w:cs="Arial"/>
                <w:color w:val="000000"/>
                <w:sz w:val="22"/>
                <w:szCs w:val="22"/>
              </w:rPr>
              <w:t>5</w:t>
            </w:r>
          </w:p>
        </w:tc>
      </w:tr>
      <w:tr w:rsidR="00074892" w:rsidRPr="00AB7A8F" w14:paraId="3356C8A8" w14:textId="77777777" w:rsidTr="009A7AB7">
        <w:tc>
          <w:tcPr>
            <w:tcW w:w="4425" w:type="dxa"/>
            <w:vAlign w:val="center"/>
          </w:tcPr>
          <w:p w14:paraId="5E78B55B" w14:textId="5CC629F7" w:rsidR="00074892" w:rsidRPr="00AB7A8F" w:rsidRDefault="00074892" w:rsidP="00074892">
            <w:pPr>
              <w:rPr>
                <w:rFonts w:ascii="Arial" w:hAnsi="Arial" w:cs="Arial"/>
                <w:lang w:val="en-US"/>
              </w:rPr>
            </w:pPr>
            <w:r w:rsidRPr="00AB7A8F">
              <w:rPr>
                <w:rFonts w:ascii="Arial" w:hAnsi="Arial" w:cs="Arial"/>
                <w:color w:val="000000"/>
              </w:rPr>
              <w:lastRenderedPageBreak/>
              <w:t>Food and Beverage Orders</w:t>
            </w:r>
          </w:p>
        </w:tc>
        <w:tc>
          <w:tcPr>
            <w:tcW w:w="1300" w:type="dxa"/>
            <w:vAlign w:val="bottom"/>
          </w:tcPr>
          <w:p w14:paraId="57D25C64" w14:textId="2D1565EA" w:rsidR="00074892" w:rsidRPr="00AB7A8F" w:rsidRDefault="00074892" w:rsidP="00074892">
            <w:pPr>
              <w:rPr>
                <w:rFonts w:ascii="Arial" w:hAnsi="Arial" w:cs="Arial"/>
                <w:lang w:val="en-US"/>
              </w:rPr>
            </w:pPr>
            <w:r w:rsidRPr="00AB7A8F">
              <w:rPr>
                <w:rFonts w:ascii="Arial" w:hAnsi="Arial" w:cs="Arial"/>
                <w:color w:val="000000"/>
                <w:sz w:val="22"/>
                <w:szCs w:val="22"/>
              </w:rPr>
              <w:t>4.16</w:t>
            </w:r>
          </w:p>
        </w:tc>
        <w:tc>
          <w:tcPr>
            <w:tcW w:w="1501" w:type="dxa"/>
            <w:vAlign w:val="bottom"/>
          </w:tcPr>
          <w:p w14:paraId="3C2F5D97" w14:textId="28F39C43" w:rsidR="00074892" w:rsidRPr="00AB7A8F" w:rsidRDefault="00074892" w:rsidP="00074892">
            <w:pPr>
              <w:rPr>
                <w:rFonts w:ascii="Arial" w:hAnsi="Arial" w:cs="Arial"/>
                <w:lang w:val="en-US"/>
              </w:rPr>
            </w:pPr>
            <w:r w:rsidRPr="00AB7A8F">
              <w:rPr>
                <w:rFonts w:ascii="Arial" w:hAnsi="Arial" w:cs="Arial"/>
                <w:color w:val="000000"/>
                <w:sz w:val="22"/>
                <w:szCs w:val="22"/>
              </w:rPr>
              <w:t>0.165023189</w:t>
            </w:r>
          </w:p>
        </w:tc>
        <w:tc>
          <w:tcPr>
            <w:tcW w:w="1073" w:type="dxa"/>
            <w:vAlign w:val="bottom"/>
          </w:tcPr>
          <w:p w14:paraId="00264DF7" w14:textId="24BE74CB" w:rsidR="00074892" w:rsidRPr="00AB7A8F" w:rsidRDefault="00074892" w:rsidP="00074892">
            <w:pPr>
              <w:rPr>
                <w:rFonts w:ascii="Arial" w:hAnsi="Arial" w:cs="Arial"/>
                <w:lang w:val="en-US"/>
              </w:rPr>
            </w:pPr>
            <w:r w:rsidRPr="00AB7A8F">
              <w:rPr>
                <w:rFonts w:ascii="Arial" w:hAnsi="Arial" w:cs="Arial"/>
                <w:color w:val="000000"/>
                <w:sz w:val="22"/>
                <w:szCs w:val="22"/>
              </w:rPr>
              <w:t>5</w:t>
            </w:r>
          </w:p>
        </w:tc>
        <w:tc>
          <w:tcPr>
            <w:tcW w:w="1051" w:type="dxa"/>
            <w:vAlign w:val="bottom"/>
          </w:tcPr>
          <w:p w14:paraId="5889A39E" w14:textId="399365A7" w:rsidR="00074892" w:rsidRPr="00AB7A8F" w:rsidRDefault="00074892" w:rsidP="00074892">
            <w:pPr>
              <w:rPr>
                <w:rFonts w:ascii="Arial" w:hAnsi="Arial" w:cs="Arial"/>
                <w:lang w:val="en-US"/>
              </w:rPr>
            </w:pPr>
            <w:r w:rsidRPr="00AB7A8F">
              <w:rPr>
                <w:rFonts w:ascii="Arial" w:hAnsi="Arial" w:cs="Arial"/>
                <w:color w:val="000000"/>
                <w:sz w:val="22"/>
                <w:szCs w:val="22"/>
              </w:rPr>
              <w:t>5</w:t>
            </w:r>
          </w:p>
        </w:tc>
      </w:tr>
      <w:tr w:rsidR="00074892" w:rsidRPr="00AB7A8F" w14:paraId="3C84AFB6" w14:textId="77777777" w:rsidTr="009A7AB7">
        <w:tc>
          <w:tcPr>
            <w:tcW w:w="4425" w:type="dxa"/>
            <w:vAlign w:val="center"/>
          </w:tcPr>
          <w:p w14:paraId="235C983E" w14:textId="3944C21F" w:rsidR="00074892" w:rsidRPr="00AB7A8F" w:rsidRDefault="00074892" w:rsidP="00074892">
            <w:pPr>
              <w:rPr>
                <w:rFonts w:ascii="Arial" w:hAnsi="Arial" w:cs="Arial"/>
                <w:lang w:val="en-US"/>
              </w:rPr>
            </w:pPr>
            <w:r w:rsidRPr="00AB7A8F">
              <w:rPr>
                <w:rFonts w:ascii="Arial" w:hAnsi="Arial" w:cs="Arial"/>
                <w:color w:val="000000"/>
              </w:rPr>
              <w:t>Billing and Payments</w:t>
            </w:r>
          </w:p>
        </w:tc>
        <w:tc>
          <w:tcPr>
            <w:tcW w:w="1300" w:type="dxa"/>
            <w:vAlign w:val="bottom"/>
          </w:tcPr>
          <w:p w14:paraId="324959BE" w14:textId="66AF87F4" w:rsidR="00074892" w:rsidRPr="00AB7A8F" w:rsidRDefault="00074892" w:rsidP="00074892">
            <w:pPr>
              <w:rPr>
                <w:rFonts w:ascii="Arial" w:hAnsi="Arial" w:cs="Arial"/>
                <w:lang w:val="en-US"/>
              </w:rPr>
            </w:pPr>
            <w:r w:rsidRPr="00AB7A8F">
              <w:rPr>
                <w:rFonts w:ascii="Arial" w:hAnsi="Arial" w:cs="Arial"/>
                <w:color w:val="000000"/>
                <w:sz w:val="22"/>
                <w:szCs w:val="22"/>
              </w:rPr>
              <w:t>4.42</w:t>
            </w:r>
          </w:p>
        </w:tc>
        <w:tc>
          <w:tcPr>
            <w:tcW w:w="1501" w:type="dxa"/>
            <w:vAlign w:val="bottom"/>
          </w:tcPr>
          <w:p w14:paraId="430491FC" w14:textId="76FF7A59" w:rsidR="00074892" w:rsidRPr="00AB7A8F" w:rsidRDefault="00074892" w:rsidP="00074892">
            <w:pPr>
              <w:rPr>
                <w:rFonts w:ascii="Arial" w:hAnsi="Arial" w:cs="Arial"/>
                <w:lang w:val="en-US"/>
              </w:rPr>
            </w:pPr>
            <w:r w:rsidRPr="00AB7A8F">
              <w:rPr>
                <w:rFonts w:ascii="Arial" w:hAnsi="Arial" w:cs="Arial"/>
                <w:color w:val="000000"/>
                <w:sz w:val="22"/>
                <w:szCs w:val="22"/>
              </w:rPr>
              <w:t>0.131211</w:t>
            </w:r>
          </w:p>
        </w:tc>
        <w:tc>
          <w:tcPr>
            <w:tcW w:w="1073" w:type="dxa"/>
            <w:vAlign w:val="bottom"/>
          </w:tcPr>
          <w:p w14:paraId="216140B9" w14:textId="420598F3" w:rsidR="00074892" w:rsidRPr="00AB7A8F" w:rsidRDefault="00074892" w:rsidP="00074892">
            <w:pPr>
              <w:rPr>
                <w:rFonts w:ascii="Arial" w:hAnsi="Arial" w:cs="Arial"/>
                <w:lang w:val="en-US"/>
              </w:rPr>
            </w:pPr>
            <w:r w:rsidRPr="00AB7A8F">
              <w:rPr>
                <w:rFonts w:ascii="Arial" w:hAnsi="Arial" w:cs="Arial"/>
                <w:color w:val="000000"/>
                <w:sz w:val="22"/>
                <w:szCs w:val="22"/>
              </w:rPr>
              <w:t>5</w:t>
            </w:r>
          </w:p>
        </w:tc>
        <w:tc>
          <w:tcPr>
            <w:tcW w:w="1051" w:type="dxa"/>
            <w:vAlign w:val="bottom"/>
          </w:tcPr>
          <w:p w14:paraId="2AFCBA52" w14:textId="6BC97C6A" w:rsidR="00074892" w:rsidRPr="00AB7A8F" w:rsidRDefault="00074892" w:rsidP="00074892">
            <w:pPr>
              <w:rPr>
                <w:rFonts w:ascii="Arial" w:hAnsi="Arial" w:cs="Arial"/>
                <w:lang w:val="en-US"/>
              </w:rPr>
            </w:pPr>
            <w:r w:rsidRPr="00AB7A8F">
              <w:rPr>
                <w:rFonts w:ascii="Arial" w:hAnsi="Arial" w:cs="Arial"/>
                <w:color w:val="000000"/>
                <w:sz w:val="22"/>
                <w:szCs w:val="22"/>
              </w:rPr>
              <w:t>5</w:t>
            </w:r>
          </w:p>
        </w:tc>
      </w:tr>
      <w:tr w:rsidR="00074892" w:rsidRPr="00AB7A8F" w14:paraId="03E2929B" w14:textId="77777777" w:rsidTr="009A7AB7">
        <w:tc>
          <w:tcPr>
            <w:tcW w:w="4425" w:type="dxa"/>
            <w:vAlign w:val="center"/>
          </w:tcPr>
          <w:p w14:paraId="49559D60" w14:textId="1DD7ED7D" w:rsidR="00074892" w:rsidRPr="00AB7A8F" w:rsidRDefault="00074892" w:rsidP="00074892">
            <w:pPr>
              <w:rPr>
                <w:rFonts w:ascii="Arial" w:hAnsi="Arial" w:cs="Arial"/>
                <w:lang w:val="en-US"/>
              </w:rPr>
            </w:pPr>
            <w:r w:rsidRPr="00AB7A8F">
              <w:rPr>
                <w:rFonts w:ascii="Arial" w:hAnsi="Arial" w:cs="Arial"/>
                <w:color w:val="000000"/>
              </w:rPr>
              <w:t>Employee Scheduling</w:t>
            </w:r>
          </w:p>
        </w:tc>
        <w:tc>
          <w:tcPr>
            <w:tcW w:w="1300" w:type="dxa"/>
            <w:vAlign w:val="bottom"/>
          </w:tcPr>
          <w:p w14:paraId="748357EB" w14:textId="2BB6DC0E" w:rsidR="00074892" w:rsidRPr="00AB7A8F" w:rsidRDefault="00074892" w:rsidP="00074892">
            <w:pPr>
              <w:rPr>
                <w:rFonts w:ascii="Arial" w:hAnsi="Arial" w:cs="Arial"/>
                <w:lang w:val="en-US"/>
              </w:rPr>
            </w:pPr>
            <w:r w:rsidRPr="00AB7A8F">
              <w:rPr>
                <w:rFonts w:ascii="Arial" w:hAnsi="Arial" w:cs="Arial"/>
                <w:color w:val="000000"/>
                <w:sz w:val="22"/>
                <w:szCs w:val="22"/>
              </w:rPr>
              <w:t>4.06</w:t>
            </w:r>
          </w:p>
        </w:tc>
        <w:tc>
          <w:tcPr>
            <w:tcW w:w="1501" w:type="dxa"/>
            <w:vAlign w:val="bottom"/>
          </w:tcPr>
          <w:p w14:paraId="6DD0CFB9" w14:textId="2124CE25" w:rsidR="00074892" w:rsidRPr="00AB7A8F" w:rsidRDefault="00074892" w:rsidP="00074892">
            <w:pPr>
              <w:rPr>
                <w:rFonts w:ascii="Arial" w:hAnsi="Arial" w:cs="Arial"/>
                <w:lang w:val="en-US"/>
              </w:rPr>
            </w:pPr>
            <w:r w:rsidRPr="00AB7A8F">
              <w:rPr>
                <w:rFonts w:ascii="Arial" w:hAnsi="Arial" w:cs="Arial"/>
                <w:color w:val="000000"/>
                <w:sz w:val="22"/>
                <w:szCs w:val="22"/>
              </w:rPr>
              <w:t>0.192534121</w:t>
            </w:r>
          </w:p>
        </w:tc>
        <w:tc>
          <w:tcPr>
            <w:tcW w:w="1073" w:type="dxa"/>
            <w:vAlign w:val="bottom"/>
          </w:tcPr>
          <w:p w14:paraId="7EBDE80F" w14:textId="1C0518BE" w:rsidR="00074892" w:rsidRPr="00AB7A8F" w:rsidRDefault="00074892" w:rsidP="00074892">
            <w:pPr>
              <w:rPr>
                <w:rFonts w:ascii="Arial" w:hAnsi="Arial" w:cs="Arial"/>
                <w:lang w:val="en-US"/>
              </w:rPr>
            </w:pPr>
            <w:r w:rsidRPr="00AB7A8F">
              <w:rPr>
                <w:rFonts w:ascii="Arial" w:hAnsi="Arial" w:cs="Arial"/>
                <w:color w:val="000000"/>
                <w:sz w:val="22"/>
                <w:szCs w:val="22"/>
              </w:rPr>
              <w:t>5</w:t>
            </w:r>
          </w:p>
        </w:tc>
        <w:tc>
          <w:tcPr>
            <w:tcW w:w="1051" w:type="dxa"/>
            <w:vAlign w:val="bottom"/>
          </w:tcPr>
          <w:p w14:paraId="567C9164" w14:textId="0A92E673" w:rsidR="00074892" w:rsidRPr="00AB7A8F" w:rsidRDefault="00074892" w:rsidP="00074892">
            <w:pPr>
              <w:rPr>
                <w:rFonts w:ascii="Arial" w:hAnsi="Arial" w:cs="Arial"/>
                <w:lang w:val="en-US"/>
              </w:rPr>
            </w:pPr>
            <w:r w:rsidRPr="00AB7A8F">
              <w:rPr>
                <w:rFonts w:ascii="Arial" w:hAnsi="Arial" w:cs="Arial"/>
                <w:color w:val="000000"/>
                <w:sz w:val="22"/>
                <w:szCs w:val="22"/>
              </w:rPr>
              <w:t>5</w:t>
            </w:r>
          </w:p>
        </w:tc>
      </w:tr>
      <w:tr w:rsidR="00074892" w:rsidRPr="00AB7A8F" w14:paraId="594D2150" w14:textId="77777777" w:rsidTr="009A7AB7">
        <w:tc>
          <w:tcPr>
            <w:tcW w:w="4425" w:type="dxa"/>
            <w:vAlign w:val="center"/>
          </w:tcPr>
          <w:p w14:paraId="448F9E89" w14:textId="7FBEA029" w:rsidR="00074892" w:rsidRPr="00AB7A8F" w:rsidRDefault="00074892" w:rsidP="00074892">
            <w:pPr>
              <w:rPr>
                <w:rFonts w:ascii="Arial" w:hAnsi="Arial" w:cs="Arial"/>
                <w:lang w:val="en-US"/>
              </w:rPr>
            </w:pPr>
            <w:r w:rsidRPr="00AB7A8F">
              <w:rPr>
                <w:rFonts w:ascii="Arial" w:hAnsi="Arial" w:cs="Arial"/>
                <w:color w:val="000000"/>
              </w:rPr>
              <w:t>Inventory Management</w:t>
            </w:r>
          </w:p>
        </w:tc>
        <w:tc>
          <w:tcPr>
            <w:tcW w:w="1300" w:type="dxa"/>
            <w:vAlign w:val="bottom"/>
          </w:tcPr>
          <w:p w14:paraId="54C1C3C9" w14:textId="409F90CF" w:rsidR="00074892" w:rsidRPr="00AB7A8F" w:rsidRDefault="00074892" w:rsidP="00074892">
            <w:pPr>
              <w:rPr>
                <w:rFonts w:ascii="Arial" w:hAnsi="Arial" w:cs="Arial"/>
                <w:lang w:val="en-US"/>
              </w:rPr>
            </w:pPr>
            <w:r w:rsidRPr="00AB7A8F">
              <w:rPr>
                <w:rFonts w:ascii="Arial" w:hAnsi="Arial" w:cs="Arial"/>
                <w:color w:val="000000"/>
                <w:sz w:val="22"/>
                <w:szCs w:val="22"/>
              </w:rPr>
              <w:t>4.06</w:t>
            </w:r>
          </w:p>
        </w:tc>
        <w:tc>
          <w:tcPr>
            <w:tcW w:w="1501" w:type="dxa"/>
            <w:vAlign w:val="bottom"/>
          </w:tcPr>
          <w:p w14:paraId="2880E3F1" w14:textId="44833688" w:rsidR="00074892" w:rsidRPr="00AB7A8F" w:rsidRDefault="00074892" w:rsidP="00074892">
            <w:pPr>
              <w:rPr>
                <w:rFonts w:ascii="Arial" w:hAnsi="Arial" w:cs="Arial"/>
                <w:lang w:val="en-US"/>
              </w:rPr>
            </w:pPr>
            <w:r w:rsidRPr="00AB7A8F">
              <w:rPr>
                <w:rFonts w:ascii="Arial" w:hAnsi="Arial" w:cs="Arial"/>
                <w:color w:val="000000"/>
                <w:sz w:val="22"/>
                <w:szCs w:val="22"/>
              </w:rPr>
              <w:t>0.174753471</w:t>
            </w:r>
          </w:p>
        </w:tc>
        <w:tc>
          <w:tcPr>
            <w:tcW w:w="1073" w:type="dxa"/>
            <w:vAlign w:val="bottom"/>
          </w:tcPr>
          <w:p w14:paraId="73B559EE" w14:textId="78CFD75E" w:rsidR="00074892" w:rsidRPr="00AB7A8F" w:rsidRDefault="00074892" w:rsidP="00074892">
            <w:pPr>
              <w:rPr>
                <w:rFonts w:ascii="Arial" w:hAnsi="Arial" w:cs="Arial"/>
                <w:lang w:val="en-US"/>
              </w:rPr>
            </w:pPr>
            <w:r w:rsidRPr="00AB7A8F">
              <w:rPr>
                <w:rFonts w:ascii="Arial" w:hAnsi="Arial" w:cs="Arial"/>
                <w:color w:val="000000"/>
                <w:sz w:val="22"/>
                <w:szCs w:val="22"/>
              </w:rPr>
              <w:t>4</w:t>
            </w:r>
          </w:p>
        </w:tc>
        <w:tc>
          <w:tcPr>
            <w:tcW w:w="1051" w:type="dxa"/>
            <w:vAlign w:val="bottom"/>
          </w:tcPr>
          <w:p w14:paraId="0F48074F" w14:textId="58863ACA" w:rsidR="00074892" w:rsidRPr="00AB7A8F" w:rsidRDefault="00074892" w:rsidP="00074892">
            <w:pPr>
              <w:rPr>
                <w:rFonts w:ascii="Arial" w:hAnsi="Arial" w:cs="Arial"/>
                <w:lang w:val="en-US"/>
              </w:rPr>
            </w:pPr>
            <w:r w:rsidRPr="00AB7A8F">
              <w:rPr>
                <w:rFonts w:ascii="Arial" w:hAnsi="Arial" w:cs="Arial"/>
                <w:color w:val="000000"/>
                <w:sz w:val="22"/>
                <w:szCs w:val="22"/>
              </w:rPr>
              <w:t>5</w:t>
            </w:r>
          </w:p>
        </w:tc>
      </w:tr>
      <w:tr w:rsidR="00074892" w:rsidRPr="00AB7A8F" w14:paraId="48E4C55C" w14:textId="77777777" w:rsidTr="009A7AB7">
        <w:tc>
          <w:tcPr>
            <w:tcW w:w="4425" w:type="dxa"/>
            <w:vAlign w:val="center"/>
          </w:tcPr>
          <w:p w14:paraId="4863529B" w14:textId="4F13373C" w:rsidR="00074892" w:rsidRPr="00AB7A8F" w:rsidRDefault="00074892" w:rsidP="00074892">
            <w:pPr>
              <w:rPr>
                <w:rFonts w:ascii="Arial" w:hAnsi="Arial" w:cs="Arial"/>
                <w:lang w:val="en-US"/>
              </w:rPr>
            </w:pPr>
            <w:r w:rsidRPr="00AB7A8F">
              <w:rPr>
                <w:rFonts w:ascii="Arial" w:hAnsi="Arial" w:cs="Arial"/>
                <w:color w:val="000000"/>
              </w:rPr>
              <w:t>Maintenance and Repairs</w:t>
            </w:r>
          </w:p>
        </w:tc>
        <w:tc>
          <w:tcPr>
            <w:tcW w:w="1300" w:type="dxa"/>
            <w:vAlign w:val="bottom"/>
          </w:tcPr>
          <w:p w14:paraId="2564E5CB" w14:textId="308A4B26" w:rsidR="00074892" w:rsidRPr="00AB7A8F" w:rsidRDefault="00074892" w:rsidP="00074892">
            <w:pPr>
              <w:rPr>
                <w:rFonts w:ascii="Arial" w:hAnsi="Arial" w:cs="Arial"/>
                <w:lang w:val="en-US"/>
              </w:rPr>
            </w:pPr>
            <w:r w:rsidRPr="00AB7A8F">
              <w:rPr>
                <w:rFonts w:ascii="Arial" w:hAnsi="Arial" w:cs="Arial"/>
                <w:color w:val="000000"/>
                <w:sz w:val="22"/>
                <w:szCs w:val="22"/>
              </w:rPr>
              <w:t>4.26</w:t>
            </w:r>
          </w:p>
        </w:tc>
        <w:tc>
          <w:tcPr>
            <w:tcW w:w="1501" w:type="dxa"/>
            <w:vAlign w:val="bottom"/>
          </w:tcPr>
          <w:p w14:paraId="2AD05C49" w14:textId="4471BCA2" w:rsidR="00074892" w:rsidRPr="00AB7A8F" w:rsidRDefault="00074892" w:rsidP="00074892">
            <w:pPr>
              <w:rPr>
                <w:rFonts w:ascii="Arial" w:hAnsi="Arial" w:cs="Arial"/>
                <w:lang w:val="en-US"/>
              </w:rPr>
            </w:pPr>
            <w:r w:rsidRPr="00AB7A8F">
              <w:rPr>
                <w:rFonts w:ascii="Arial" w:hAnsi="Arial" w:cs="Arial"/>
                <w:color w:val="000000"/>
                <w:sz w:val="22"/>
                <w:szCs w:val="22"/>
              </w:rPr>
              <w:t>0.158590732</w:t>
            </w:r>
          </w:p>
        </w:tc>
        <w:tc>
          <w:tcPr>
            <w:tcW w:w="1073" w:type="dxa"/>
            <w:vAlign w:val="bottom"/>
          </w:tcPr>
          <w:p w14:paraId="1671378F" w14:textId="5A5E65CC" w:rsidR="00074892" w:rsidRPr="00AB7A8F" w:rsidRDefault="00074892" w:rsidP="00074892">
            <w:pPr>
              <w:rPr>
                <w:rFonts w:ascii="Arial" w:hAnsi="Arial" w:cs="Arial"/>
                <w:lang w:val="en-US"/>
              </w:rPr>
            </w:pPr>
            <w:r w:rsidRPr="00AB7A8F">
              <w:rPr>
                <w:rFonts w:ascii="Arial" w:hAnsi="Arial" w:cs="Arial"/>
                <w:color w:val="000000"/>
                <w:sz w:val="22"/>
                <w:szCs w:val="22"/>
              </w:rPr>
              <w:t>5</w:t>
            </w:r>
          </w:p>
        </w:tc>
        <w:tc>
          <w:tcPr>
            <w:tcW w:w="1051" w:type="dxa"/>
            <w:vAlign w:val="bottom"/>
          </w:tcPr>
          <w:p w14:paraId="106D3707" w14:textId="72741FDE" w:rsidR="00074892" w:rsidRPr="00AB7A8F" w:rsidRDefault="00074892" w:rsidP="00074892">
            <w:pPr>
              <w:rPr>
                <w:rFonts w:ascii="Arial" w:hAnsi="Arial" w:cs="Arial"/>
                <w:lang w:val="en-US"/>
              </w:rPr>
            </w:pPr>
            <w:r w:rsidRPr="00AB7A8F">
              <w:rPr>
                <w:rFonts w:ascii="Arial" w:hAnsi="Arial" w:cs="Arial"/>
                <w:color w:val="000000"/>
                <w:sz w:val="22"/>
                <w:szCs w:val="22"/>
              </w:rPr>
              <w:t>5</w:t>
            </w:r>
          </w:p>
        </w:tc>
      </w:tr>
      <w:tr w:rsidR="00074892" w:rsidRPr="00AB7A8F" w14:paraId="678A8F25" w14:textId="77777777" w:rsidTr="009A7AB7">
        <w:tc>
          <w:tcPr>
            <w:tcW w:w="4425" w:type="dxa"/>
            <w:vAlign w:val="center"/>
          </w:tcPr>
          <w:p w14:paraId="24586959" w14:textId="2F3AD9D5" w:rsidR="00074892" w:rsidRPr="00AB7A8F" w:rsidRDefault="00074892" w:rsidP="00074892">
            <w:pPr>
              <w:rPr>
                <w:rFonts w:ascii="Arial" w:hAnsi="Arial" w:cs="Arial"/>
                <w:lang w:val="en-US"/>
              </w:rPr>
            </w:pPr>
            <w:r w:rsidRPr="00AB7A8F">
              <w:rPr>
                <w:rFonts w:ascii="Arial" w:hAnsi="Arial" w:cs="Arial"/>
                <w:color w:val="000000"/>
              </w:rPr>
              <w:t>Guest Experience (personalization)</w:t>
            </w:r>
          </w:p>
        </w:tc>
        <w:tc>
          <w:tcPr>
            <w:tcW w:w="1300" w:type="dxa"/>
            <w:vAlign w:val="bottom"/>
          </w:tcPr>
          <w:p w14:paraId="6ECE43A3" w14:textId="6BF782E7" w:rsidR="00074892" w:rsidRPr="00AB7A8F" w:rsidRDefault="00074892" w:rsidP="00074892">
            <w:pPr>
              <w:rPr>
                <w:rFonts w:ascii="Arial" w:hAnsi="Arial" w:cs="Arial"/>
                <w:lang w:val="en-US"/>
              </w:rPr>
            </w:pPr>
            <w:r w:rsidRPr="00AB7A8F">
              <w:rPr>
                <w:rFonts w:ascii="Arial" w:hAnsi="Arial" w:cs="Arial"/>
                <w:color w:val="000000"/>
                <w:sz w:val="22"/>
                <w:szCs w:val="22"/>
              </w:rPr>
              <w:t>3.86</w:t>
            </w:r>
          </w:p>
        </w:tc>
        <w:tc>
          <w:tcPr>
            <w:tcW w:w="1501" w:type="dxa"/>
            <w:vAlign w:val="bottom"/>
          </w:tcPr>
          <w:p w14:paraId="7A05A8EA" w14:textId="1165D07B" w:rsidR="00074892" w:rsidRPr="00AB7A8F" w:rsidRDefault="00074892" w:rsidP="00074892">
            <w:pPr>
              <w:rPr>
                <w:rFonts w:ascii="Arial" w:hAnsi="Arial" w:cs="Arial"/>
                <w:lang w:val="en-US"/>
              </w:rPr>
            </w:pPr>
            <w:r w:rsidRPr="00AB7A8F">
              <w:rPr>
                <w:rFonts w:ascii="Arial" w:hAnsi="Arial" w:cs="Arial"/>
                <w:color w:val="000000"/>
                <w:sz w:val="22"/>
                <w:szCs w:val="22"/>
              </w:rPr>
              <w:t>0.189542952</w:t>
            </w:r>
          </w:p>
        </w:tc>
        <w:tc>
          <w:tcPr>
            <w:tcW w:w="1073" w:type="dxa"/>
            <w:vAlign w:val="bottom"/>
          </w:tcPr>
          <w:p w14:paraId="462E1E01" w14:textId="09FBBC34" w:rsidR="00074892" w:rsidRPr="00AB7A8F" w:rsidRDefault="00074892" w:rsidP="00074892">
            <w:pPr>
              <w:rPr>
                <w:rFonts w:ascii="Arial" w:hAnsi="Arial" w:cs="Arial"/>
                <w:lang w:val="en-US"/>
              </w:rPr>
            </w:pPr>
            <w:r w:rsidRPr="00AB7A8F">
              <w:rPr>
                <w:rFonts w:ascii="Arial" w:hAnsi="Arial" w:cs="Arial"/>
                <w:color w:val="000000"/>
                <w:sz w:val="22"/>
                <w:szCs w:val="22"/>
              </w:rPr>
              <w:t>4</w:t>
            </w:r>
          </w:p>
        </w:tc>
        <w:tc>
          <w:tcPr>
            <w:tcW w:w="1051" w:type="dxa"/>
            <w:vAlign w:val="bottom"/>
          </w:tcPr>
          <w:p w14:paraId="7241F616" w14:textId="196FCF3D" w:rsidR="00074892" w:rsidRPr="00AB7A8F" w:rsidRDefault="00074892" w:rsidP="00E31C12">
            <w:pPr>
              <w:keepNext/>
              <w:rPr>
                <w:rFonts w:ascii="Arial" w:hAnsi="Arial" w:cs="Arial"/>
                <w:lang w:val="en-US"/>
              </w:rPr>
            </w:pPr>
            <w:r w:rsidRPr="00AB7A8F">
              <w:rPr>
                <w:rFonts w:ascii="Arial" w:hAnsi="Arial" w:cs="Arial"/>
                <w:color w:val="000000"/>
                <w:sz w:val="22"/>
                <w:szCs w:val="22"/>
              </w:rPr>
              <w:t>5</w:t>
            </w:r>
          </w:p>
        </w:tc>
      </w:tr>
    </w:tbl>
    <w:p w14:paraId="62BF59B5" w14:textId="0A28F7DD" w:rsidR="00E31C12" w:rsidRPr="00AB7A8F" w:rsidRDefault="00E31C12" w:rsidP="00E31C12">
      <w:pPr>
        <w:pStyle w:val="Caption"/>
        <w:jc w:val="center"/>
        <w:rPr>
          <w:rFonts w:ascii="Arial" w:hAnsi="Arial" w:cs="Arial"/>
        </w:rPr>
      </w:pPr>
      <w:bookmarkStart w:id="34" w:name="_Toc190637968"/>
      <w:r w:rsidRPr="00AB7A8F">
        <w:rPr>
          <w:rFonts w:ascii="Arial" w:hAnsi="Arial" w:cs="Arial"/>
        </w:rPr>
        <w:t xml:space="preserve">Table </w:t>
      </w:r>
      <w:r w:rsidRPr="00AB7A8F">
        <w:rPr>
          <w:rFonts w:ascii="Arial" w:hAnsi="Arial" w:cs="Arial"/>
        </w:rPr>
        <w:fldChar w:fldCharType="begin"/>
      </w:r>
      <w:r w:rsidRPr="00AB7A8F">
        <w:rPr>
          <w:rFonts w:ascii="Arial" w:hAnsi="Arial" w:cs="Arial"/>
        </w:rPr>
        <w:instrText xml:space="preserve"> SEQ Table \* ARABIC </w:instrText>
      </w:r>
      <w:r w:rsidRPr="00AB7A8F">
        <w:rPr>
          <w:rFonts w:ascii="Arial" w:hAnsi="Arial" w:cs="Arial"/>
        </w:rPr>
        <w:fldChar w:fldCharType="separate"/>
      </w:r>
      <w:r w:rsidRPr="00AB7A8F">
        <w:rPr>
          <w:rFonts w:ascii="Arial" w:hAnsi="Arial" w:cs="Arial"/>
          <w:noProof/>
        </w:rPr>
        <w:t>1</w:t>
      </w:r>
      <w:r w:rsidRPr="00AB7A8F">
        <w:rPr>
          <w:rFonts w:ascii="Arial" w:hAnsi="Arial" w:cs="Arial"/>
        </w:rPr>
        <w:fldChar w:fldCharType="end"/>
      </w:r>
      <w:r w:rsidRPr="00AB7A8F">
        <w:rPr>
          <w:rFonts w:ascii="Arial" w:hAnsi="Arial" w:cs="Arial"/>
        </w:rPr>
        <w:t>: Relative importance of operational areas at Village Hotel Swindon benefiting from AI and automation</w:t>
      </w:r>
      <w:bookmarkEnd w:id="34"/>
    </w:p>
    <w:p w14:paraId="42A8F3FD" w14:textId="7C28959B" w:rsidR="009A7AB7" w:rsidRPr="00AB7A8F" w:rsidRDefault="009A7AB7" w:rsidP="009A7AB7">
      <w:pPr>
        <w:rPr>
          <w:rFonts w:ascii="Arial" w:hAnsi="Arial" w:cs="Arial"/>
          <w:lang w:val="en-US"/>
        </w:rPr>
      </w:pPr>
      <w:r w:rsidRPr="00AB7A8F">
        <w:rPr>
          <w:rFonts w:ascii="Arial" w:hAnsi="Arial" w:cs="Arial"/>
          <w:lang w:val="en-US"/>
        </w:rPr>
        <w:t xml:space="preserve">This evaluation identifies the vital operational sections at Village Hotel Swindon which benefit from AI along with automation systems. Multiple statistical measures including mean, standard error, median and mode evaluate the significance levels of these areas. The study participants extensively agreed that AI effectively improves housekeeping operations because the area received a mean score of 4.66 and low standard error of 0.06767 and median and mode of 5. The financial transaction automation at Village Hotel Swindon received </w:t>
      </w:r>
      <w:r w:rsidR="002713CA" w:rsidRPr="00AB7A8F">
        <w:rPr>
          <w:rFonts w:ascii="Arial" w:hAnsi="Arial" w:cs="Arial"/>
          <w:lang w:val="en-US"/>
        </w:rPr>
        <w:t>favorable</w:t>
      </w:r>
      <w:r w:rsidRPr="00AB7A8F">
        <w:rPr>
          <w:rFonts w:ascii="Arial" w:hAnsi="Arial" w:cs="Arial"/>
          <w:lang w:val="en-US"/>
        </w:rPr>
        <w:t xml:space="preserve"> reception based on a response average of 4.42 with standard error 0.1312 and mode 5. Guest arrival and departure practices at the front desk scored strongly at 4.3 with 5 as the most common rating which indicates AI contributes to operational excellence. The research demonstrates that maintenance and repairs performance scored 4.26 indicating that predictive maintenance capabilities of AI help buildings maintain fewer disruptions that allow better operational flow.</w:t>
      </w:r>
    </w:p>
    <w:p w14:paraId="560E2D4B" w14:textId="4B6892C5" w:rsidR="003F2908" w:rsidRPr="00AB7A8F" w:rsidRDefault="009A7AB7" w:rsidP="00963611">
      <w:pPr>
        <w:rPr>
          <w:rFonts w:ascii="Arial" w:hAnsi="Arial" w:cs="Arial"/>
          <w:lang w:val="en-US"/>
        </w:rPr>
      </w:pPr>
      <w:r w:rsidRPr="00AB7A8F">
        <w:rPr>
          <w:rFonts w:ascii="Arial" w:hAnsi="Arial" w:cs="Arial"/>
          <w:lang w:val="en-US"/>
        </w:rPr>
        <w:t xml:space="preserve">Data indicates that reservation management together with food and beverage orders maintained similar significance levels because their average responses were 4.2 and 4.16 respectively. AI demonstrates its greatest value in food and beverage order processing by achieving a mode value of 5. Customer service as a whole including chatbots and virtual assistants received a moderate satisfaction rating of 3.94 according to the mean results but the mode of 5 demonstrates that certain users strongly agree with the benefits of AI in service interactions with customers. Information technology has proven effective for workforce distribution optimization and stock regulation through its average score of 4.06. The scoring for guest experiences personalization stood at </w:t>
      </w:r>
      <w:r w:rsidR="002713CA" w:rsidRPr="00AB7A8F">
        <w:rPr>
          <w:rFonts w:ascii="Arial" w:hAnsi="Arial" w:cs="Arial"/>
          <w:lang w:val="en-US"/>
        </w:rPr>
        <w:t>3.86,</w:t>
      </w:r>
      <w:r w:rsidRPr="00AB7A8F">
        <w:rPr>
          <w:rFonts w:ascii="Arial" w:hAnsi="Arial" w:cs="Arial"/>
          <w:lang w:val="en-US"/>
        </w:rPr>
        <w:t xml:space="preserve"> indicating that AI's </w:t>
      </w:r>
      <w:r w:rsidRPr="00AB7A8F">
        <w:rPr>
          <w:rFonts w:ascii="Arial" w:hAnsi="Arial" w:cs="Arial"/>
          <w:lang w:val="en-US"/>
        </w:rPr>
        <w:lastRenderedPageBreak/>
        <w:t xml:space="preserve">ability to </w:t>
      </w:r>
      <w:r w:rsidR="002713CA" w:rsidRPr="00AB7A8F">
        <w:rPr>
          <w:rFonts w:ascii="Arial" w:hAnsi="Arial" w:cs="Arial"/>
          <w:lang w:val="en-US"/>
        </w:rPr>
        <w:t>personalize</w:t>
      </w:r>
      <w:r w:rsidRPr="00AB7A8F">
        <w:rPr>
          <w:rFonts w:ascii="Arial" w:hAnsi="Arial" w:cs="Arial"/>
          <w:lang w:val="en-US"/>
        </w:rPr>
        <w:t xml:space="preserve"> the guest experience is still in development despite some respondents showing positive results. The mode value of 5 indicates that certain hotel guests had positive experiences with AI-based personalization services.</w:t>
      </w:r>
    </w:p>
    <w:p w14:paraId="7D0C3668" w14:textId="33918CF6" w:rsidR="00B1585E" w:rsidRPr="00AB7A8F" w:rsidRDefault="00963611" w:rsidP="00963611">
      <w:pPr>
        <w:pStyle w:val="Heading3"/>
        <w:rPr>
          <w:rFonts w:ascii="Arial" w:hAnsi="Arial" w:cs="Arial"/>
          <w:i w:val="0"/>
          <w:iCs/>
        </w:rPr>
      </w:pPr>
      <w:bookmarkStart w:id="35" w:name="_Toc191843633"/>
      <w:r w:rsidRPr="00AB7A8F">
        <w:rPr>
          <w:rFonts w:ascii="Arial" w:hAnsi="Arial" w:cs="Arial"/>
          <w:i w:val="0"/>
          <w:iCs/>
        </w:rPr>
        <w:t>4.2.3 I</w:t>
      </w:r>
      <w:r w:rsidR="00B1585E" w:rsidRPr="00AB7A8F">
        <w:rPr>
          <w:rFonts w:ascii="Arial" w:hAnsi="Arial" w:cs="Arial"/>
          <w:i w:val="0"/>
          <w:iCs/>
        </w:rPr>
        <w:t>mpact of AI and Automation on service delivery at Village Hotel Swindon</w:t>
      </w:r>
      <w:bookmarkEnd w:id="35"/>
    </w:p>
    <w:p w14:paraId="771B602C" w14:textId="0B72219F" w:rsidR="00963611" w:rsidRPr="00AB7A8F" w:rsidRDefault="00FF37E3" w:rsidP="00FF37E3">
      <w:pPr>
        <w:pStyle w:val="Heading4"/>
        <w:rPr>
          <w:rFonts w:ascii="Arial" w:hAnsi="Arial" w:cs="Arial"/>
        </w:rPr>
      </w:pPr>
      <w:r w:rsidRPr="00AB7A8F">
        <w:rPr>
          <w:rFonts w:ascii="Arial" w:hAnsi="Arial" w:cs="Arial"/>
        </w:rPr>
        <w:t xml:space="preserve">4.2.3.1 </w:t>
      </w:r>
      <w:r w:rsidRPr="00AB7A8F">
        <w:rPr>
          <w:rFonts w:ascii="Arial" w:hAnsi="Arial" w:cs="Arial"/>
          <w:lang w:val="en-US"/>
        </w:rPr>
        <w:t xml:space="preserve">Correlation between </w:t>
      </w:r>
      <w:r w:rsidRPr="00AB7A8F">
        <w:rPr>
          <w:rFonts w:ascii="Arial" w:hAnsi="Arial" w:cs="Arial"/>
        </w:rPr>
        <w:t>AI, and Automation and service delivery</w:t>
      </w:r>
    </w:p>
    <w:p w14:paraId="736DBF33" w14:textId="159058CB" w:rsidR="0019268E" w:rsidRPr="00AB7A8F" w:rsidRDefault="0019268E" w:rsidP="0019268E">
      <w:pPr>
        <w:rPr>
          <w:rFonts w:ascii="Arial" w:hAnsi="Arial" w:cs="Arial"/>
        </w:rPr>
      </w:pPr>
    </w:p>
    <w:tbl>
      <w:tblPr>
        <w:tblW w:w="5180" w:type="dxa"/>
        <w:jc w:val="center"/>
        <w:tblLook w:val="04A0" w:firstRow="1" w:lastRow="0" w:firstColumn="1" w:lastColumn="0" w:noHBand="0" w:noVBand="1"/>
      </w:tblPr>
      <w:tblGrid>
        <w:gridCol w:w="2020"/>
        <w:gridCol w:w="1520"/>
        <w:gridCol w:w="1640"/>
      </w:tblGrid>
      <w:tr w:rsidR="0088594D" w:rsidRPr="00AB7A8F" w14:paraId="67E3DA0C" w14:textId="77777777" w:rsidTr="004D3EB4">
        <w:trPr>
          <w:trHeight w:val="290"/>
          <w:jc w:val="center"/>
        </w:trPr>
        <w:tc>
          <w:tcPr>
            <w:tcW w:w="2020" w:type="dxa"/>
            <w:tcBorders>
              <w:top w:val="single" w:sz="8" w:space="0" w:color="auto"/>
              <w:left w:val="nil"/>
              <w:bottom w:val="single" w:sz="4" w:space="0" w:color="auto"/>
              <w:right w:val="nil"/>
            </w:tcBorders>
            <w:shd w:val="clear" w:color="auto" w:fill="auto"/>
            <w:noWrap/>
            <w:vAlign w:val="bottom"/>
            <w:hideMark/>
          </w:tcPr>
          <w:p w14:paraId="4A085E7F" w14:textId="2BDDF116" w:rsidR="0088594D" w:rsidRPr="00AB7A8F" w:rsidRDefault="0088594D" w:rsidP="004D3EB4">
            <w:pPr>
              <w:spacing w:after="0" w:line="240" w:lineRule="auto"/>
              <w:rPr>
                <w:rFonts w:ascii="Arial" w:hAnsi="Arial" w:cs="Arial"/>
                <w:i/>
                <w:iCs/>
                <w:color w:val="000000"/>
                <w:kern w:val="0"/>
                <w:sz w:val="22"/>
                <w:szCs w:val="22"/>
                <w:lang w:val="en-US"/>
                <w14:ligatures w14:val="none"/>
              </w:rPr>
            </w:pPr>
          </w:p>
        </w:tc>
        <w:tc>
          <w:tcPr>
            <w:tcW w:w="1520" w:type="dxa"/>
            <w:tcBorders>
              <w:top w:val="single" w:sz="8" w:space="0" w:color="auto"/>
              <w:left w:val="nil"/>
              <w:bottom w:val="single" w:sz="4" w:space="0" w:color="auto"/>
              <w:right w:val="nil"/>
            </w:tcBorders>
            <w:shd w:val="clear" w:color="auto" w:fill="auto"/>
            <w:noWrap/>
            <w:vAlign w:val="bottom"/>
            <w:hideMark/>
          </w:tcPr>
          <w:p w14:paraId="3E1DFE76" w14:textId="77777777" w:rsidR="0088594D" w:rsidRPr="00AB7A8F" w:rsidRDefault="0088594D" w:rsidP="004D3EB4">
            <w:pPr>
              <w:spacing w:after="0" w:line="240" w:lineRule="auto"/>
              <w:rPr>
                <w:rFonts w:ascii="Arial" w:hAnsi="Arial" w:cs="Arial"/>
                <w:i/>
                <w:iCs/>
                <w:color w:val="000000"/>
                <w:kern w:val="0"/>
                <w:sz w:val="22"/>
                <w:szCs w:val="22"/>
                <w:lang w:val="en-US"/>
                <w14:ligatures w14:val="none"/>
              </w:rPr>
            </w:pPr>
            <w:r w:rsidRPr="00AB7A8F">
              <w:rPr>
                <w:rFonts w:ascii="Arial" w:hAnsi="Arial" w:cs="Arial"/>
                <w:i/>
                <w:iCs/>
                <w:color w:val="000000"/>
                <w:kern w:val="0"/>
                <w:sz w:val="22"/>
                <w:szCs w:val="22"/>
                <w:lang w:val="en-US"/>
                <w14:ligatures w14:val="none"/>
              </w:rPr>
              <w:t>AI and Automation</w:t>
            </w:r>
          </w:p>
        </w:tc>
        <w:tc>
          <w:tcPr>
            <w:tcW w:w="1640" w:type="dxa"/>
            <w:tcBorders>
              <w:top w:val="single" w:sz="8" w:space="0" w:color="auto"/>
              <w:left w:val="nil"/>
              <w:bottom w:val="single" w:sz="4" w:space="0" w:color="auto"/>
              <w:right w:val="nil"/>
            </w:tcBorders>
            <w:shd w:val="clear" w:color="auto" w:fill="auto"/>
            <w:noWrap/>
            <w:vAlign w:val="bottom"/>
            <w:hideMark/>
          </w:tcPr>
          <w:p w14:paraId="1FB7C3EB" w14:textId="77777777" w:rsidR="0088594D" w:rsidRPr="00AB7A8F" w:rsidRDefault="0088594D" w:rsidP="004D3EB4">
            <w:pPr>
              <w:spacing w:after="0" w:line="240" w:lineRule="auto"/>
              <w:rPr>
                <w:rFonts w:ascii="Arial" w:hAnsi="Arial" w:cs="Arial"/>
                <w:i/>
                <w:iCs/>
                <w:color w:val="000000"/>
                <w:kern w:val="0"/>
                <w:sz w:val="22"/>
                <w:szCs w:val="22"/>
                <w:lang w:val="en-US"/>
                <w14:ligatures w14:val="none"/>
              </w:rPr>
            </w:pPr>
            <w:r w:rsidRPr="00AB7A8F">
              <w:rPr>
                <w:rFonts w:ascii="Arial" w:hAnsi="Arial" w:cs="Arial"/>
                <w:i/>
                <w:iCs/>
                <w:color w:val="000000"/>
                <w:kern w:val="0"/>
                <w:sz w:val="22"/>
                <w:szCs w:val="22"/>
                <w:lang w:val="en-US"/>
                <w14:ligatures w14:val="none"/>
              </w:rPr>
              <w:t>Service delivery</w:t>
            </w:r>
          </w:p>
        </w:tc>
      </w:tr>
      <w:tr w:rsidR="0088594D" w:rsidRPr="00AB7A8F" w14:paraId="70D39C0A" w14:textId="77777777" w:rsidTr="004D3EB4">
        <w:trPr>
          <w:trHeight w:val="290"/>
          <w:jc w:val="center"/>
        </w:trPr>
        <w:tc>
          <w:tcPr>
            <w:tcW w:w="2020" w:type="dxa"/>
            <w:tcBorders>
              <w:top w:val="nil"/>
              <w:left w:val="nil"/>
              <w:bottom w:val="nil"/>
              <w:right w:val="nil"/>
            </w:tcBorders>
            <w:shd w:val="clear" w:color="auto" w:fill="auto"/>
            <w:noWrap/>
            <w:vAlign w:val="bottom"/>
            <w:hideMark/>
          </w:tcPr>
          <w:p w14:paraId="2B30E9BC" w14:textId="77777777" w:rsidR="0088594D" w:rsidRPr="00AB7A8F" w:rsidRDefault="0088594D" w:rsidP="004D3EB4">
            <w:pPr>
              <w:spacing w:after="0" w:line="240" w:lineRule="auto"/>
              <w:rPr>
                <w:rFonts w:ascii="Arial" w:hAnsi="Arial" w:cs="Arial"/>
                <w:color w:val="000000"/>
                <w:kern w:val="0"/>
                <w:sz w:val="22"/>
                <w:szCs w:val="22"/>
                <w:lang w:val="en-US"/>
                <w14:ligatures w14:val="none"/>
              </w:rPr>
            </w:pPr>
            <w:r w:rsidRPr="00AB7A8F">
              <w:rPr>
                <w:rFonts w:ascii="Arial" w:hAnsi="Arial" w:cs="Arial"/>
                <w:color w:val="000000"/>
                <w:kern w:val="0"/>
                <w:sz w:val="22"/>
                <w:szCs w:val="22"/>
                <w:lang w:val="en-US"/>
                <w14:ligatures w14:val="none"/>
              </w:rPr>
              <w:t>AI and Automation</w:t>
            </w:r>
          </w:p>
        </w:tc>
        <w:tc>
          <w:tcPr>
            <w:tcW w:w="1520" w:type="dxa"/>
            <w:tcBorders>
              <w:top w:val="nil"/>
              <w:left w:val="nil"/>
              <w:bottom w:val="nil"/>
              <w:right w:val="nil"/>
            </w:tcBorders>
            <w:shd w:val="clear" w:color="auto" w:fill="auto"/>
            <w:noWrap/>
            <w:vAlign w:val="bottom"/>
            <w:hideMark/>
          </w:tcPr>
          <w:p w14:paraId="0E838FF1" w14:textId="77777777" w:rsidR="0088594D" w:rsidRPr="00AB7A8F" w:rsidRDefault="0088594D" w:rsidP="004D3EB4">
            <w:pPr>
              <w:spacing w:after="0" w:line="240" w:lineRule="auto"/>
              <w:rPr>
                <w:rFonts w:ascii="Arial" w:hAnsi="Arial" w:cs="Arial"/>
                <w:color w:val="000000"/>
                <w:kern w:val="0"/>
                <w:sz w:val="22"/>
                <w:szCs w:val="22"/>
                <w:lang w:val="en-US"/>
                <w14:ligatures w14:val="none"/>
              </w:rPr>
            </w:pPr>
            <w:r w:rsidRPr="00AB7A8F">
              <w:rPr>
                <w:rFonts w:ascii="Arial" w:hAnsi="Arial" w:cs="Arial"/>
                <w:color w:val="000000"/>
                <w:kern w:val="0"/>
                <w:sz w:val="22"/>
                <w:szCs w:val="22"/>
                <w:lang w:val="en-US"/>
                <w14:ligatures w14:val="none"/>
              </w:rPr>
              <w:t>1</w:t>
            </w:r>
          </w:p>
        </w:tc>
        <w:tc>
          <w:tcPr>
            <w:tcW w:w="1640" w:type="dxa"/>
            <w:tcBorders>
              <w:top w:val="nil"/>
              <w:left w:val="nil"/>
              <w:bottom w:val="nil"/>
              <w:right w:val="nil"/>
            </w:tcBorders>
            <w:shd w:val="clear" w:color="auto" w:fill="auto"/>
            <w:noWrap/>
            <w:vAlign w:val="bottom"/>
            <w:hideMark/>
          </w:tcPr>
          <w:p w14:paraId="6835BE54" w14:textId="77777777" w:rsidR="0088594D" w:rsidRPr="00AB7A8F" w:rsidRDefault="0088594D" w:rsidP="004D3EB4">
            <w:pPr>
              <w:spacing w:after="0" w:line="240" w:lineRule="auto"/>
              <w:rPr>
                <w:rFonts w:ascii="Arial" w:hAnsi="Arial" w:cs="Arial"/>
                <w:color w:val="000000"/>
                <w:kern w:val="0"/>
                <w:sz w:val="22"/>
                <w:szCs w:val="22"/>
                <w:lang w:val="en-US"/>
                <w14:ligatures w14:val="none"/>
              </w:rPr>
            </w:pPr>
          </w:p>
        </w:tc>
      </w:tr>
      <w:tr w:rsidR="0088594D" w:rsidRPr="00AB7A8F" w14:paraId="46C42BF3" w14:textId="77777777" w:rsidTr="004D3EB4">
        <w:trPr>
          <w:trHeight w:val="300"/>
          <w:jc w:val="center"/>
        </w:trPr>
        <w:tc>
          <w:tcPr>
            <w:tcW w:w="2020" w:type="dxa"/>
            <w:tcBorders>
              <w:top w:val="nil"/>
              <w:left w:val="nil"/>
              <w:bottom w:val="single" w:sz="8" w:space="0" w:color="auto"/>
              <w:right w:val="nil"/>
            </w:tcBorders>
            <w:shd w:val="clear" w:color="auto" w:fill="auto"/>
            <w:noWrap/>
            <w:vAlign w:val="bottom"/>
            <w:hideMark/>
          </w:tcPr>
          <w:p w14:paraId="011631AF" w14:textId="77777777" w:rsidR="0088594D" w:rsidRPr="00AB7A8F" w:rsidRDefault="0088594D" w:rsidP="004D3EB4">
            <w:pPr>
              <w:spacing w:after="0" w:line="240" w:lineRule="auto"/>
              <w:rPr>
                <w:rFonts w:ascii="Arial" w:hAnsi="Arial" w:cs="Arial"/>
                <w:color w:val="000000"/>
                <w:kern w:val="0"/>
                <w:sz w:val="22"/>
                <w:szCs w:val="22"/>
                <w:lang w:val="en-US"/>
                <w14:ligatures w14:val="none"/>
              </w:rPr>
            </w:pPr>
            <w:r w:rsidRPr="00AB7A8F">
              <w:rPr>
                <w:rFonts w:ascii="Arial" w:hAnsi="Arial" w:cs="Arial"/>
                <w:color w:val="000000"/>
                <w:kern w:val="0"/>
                <w:sz w:val="22"/>
                <w:szCs w:val="22"/>
                <w:lang w:val="en-US"/>
                <w14:ligatures w14:val="none"/>
              </w:rPr>
              <w:t>Service delivery</w:t>
            </w:r>
          </w:p>
        </w:tc>
        <w:tc>
          <w:tcPr>
            <w:tcW w:w="1520" w:type="dxa"/>
            <w:tcBorders>
              <w:top w:val="nil"/>
              <w:left w:val="nil"/>
              <w:bottom w:val="single" w:sz="8" w:space="0" w:color="auto"/>
              <w:right w:val="nil"/>
            </w:tcBorders>
            <w:shd w:val="clear" w:color="auto" w:fill="auto"/>
            <w:noWrap/>
            <w:vAlign w:val="bottom"/>
            <w:hideMark/>
          </w:tcPr>
          <w:p w14:paraId="4B7CB867" w14:textId="77777777" w:rsidR="0088594D" w:rsidRPr="00AB7A8F" w:rsidRDefault="0088594D" w:rsidP="004D3EB4">
            <w:pPr>
              <w:spacing w:after="0" w:line="240" w:lineRule="auto"/>
              <w:rPr>
                <w:rFonts w:ascii="Arial" w:hAnsi="Arial" w:cs="Arial"/>
                <w:color w:val="000000"/>
                <w:kern w:val="0"/>
                <w:sz w:val="22"/>
                <w:szCs w:val="22"/>
                <w:lang w:val="en-US"/>
                <w14:ligatures w14:val="none"/>
              </w:rPr>
            </w:pPr>
            <w:r w:rsidRPr="00AB7A8F">
              <w:rPr>
                <w:rFonts w:ascii="Arial" w:hAnsi="Arial" w:cs="Arial"/>
                <w:color w:val="000000"/>
                <w:kern w:val="0"/>
                <w:sz w:val="22"/>
                <w:szCs w:val="22"/>
                <w:lang w:val="en-US"/>
                <w14:ligatures w14:val="none"/>
              </w:rPr>
              <w:t>0.93723151</w:t>
            </w:r>
          </w:p>
        </w:tc>
        <w:tc>
          <w:tcPr>
            <w:tcW w:w="1640" w:type="dxa"/>
            <w:tcBorders>
              <w:top w:val="nil"/>
              <w:left w:val="nil"/>
              <w:bottom w:val="single" w:sz="8" w:space="0" w:color="auto"/>
              <w:right w:val="nil"/>
            </w:tcBorders>
            <w:shd w:val="clear" w:color="auto" w:fill="auto"/>
            <w:noWrap/>
            <w:vAlign w:val="bottom"/>
            <w:hideMark/>
          </w:tcPr>
          <w:p w14:paraId="0ABB193F" w14:textId="77777777" w:rsidR="0088594D" w:rsidRPr="00AB7A8F" w:rsidRDefault="0088594D" w:rsidP="004D3EB4">
            <w:pPr>
              <w:keepNext/>
              <w:spacing w:after="0" w:line="240" w:lineRule="auto"/>
              <w:rPr>
                <w:rFonts w:ascii="Arial" w:hAnsi="Arial" w:cs="Arial"/>
                <w:color w:val="000000"/>
                <w:kern w:val="0"/>
                <w:sz w:val="22"/>
                <w:szCs w:val="22"/>
                <w:lang w:val="en-US"/>
                <w14:ligatures w14:val="none"/>
              </w:rPr>
            </w:pPr>
            <w:r w:rsidRPr="00AB7A8F">
              <w:rPr>
                <w:rFonts w:ascii="Arial" w:hAnsi="Arial" w:cs="Arial"/>
                <w:color w:val="000000"/>
                <w:kern w:val="0"/>
                <w:sz w:val="22"/>
                <w:szCs w:val="22"/>
                <w:lang w:val="en-US"/>
                <w14:ligatures w14:val="none"/>
              </w:rPr>
              <w:t>1</w:t>
            </w:r>
          </w:p>
        </w:tc>
      </w:tr>
    </w:tbl>
    <w:p w14:paraId="0570334C" w14:textId="4554AA1A" w:rsidR="004D3EB4" w:rsidRPr="00AB7A8F" w:rsidRDefault="004D3EB4" w:rsidP="004D3EB4">
      <w:pPr>
        <w:pStyle w:val="Caption"/>
        <w:jc w:val="center"/>
        <w:rPr>
          <w:rFonts w:ascii="Arial" w:hAnsi="Arial" w:cs="Arial"/>
        </w:rPr>
      </w:pPr>
      <w:bookmarkStart w:id="36" w:name="_Toc190637969"/>
      <w:r w:rsidRPr="00AB7A8F">
        <w:rPr>
          <w:rFonts w:ascii="Arial" w:hAnsi="Arial" w:cs="Arial"/>
        </w:rPr>
        <w:t xml:space="preserve">Table </w:t>
      </w:r>
      <w:r w:rsidRPr="00AB7A8F">
        <w:rPr>
          <w:rFonts w:ascii="Arial" w:hAnsi="Arial" w:cs="Arial"/>
        </w:rPr>
        <w:fldChar w:fldCharType="begin"/>
      </w:r>
      <w:r w:rsidRPr="00AB7A8F">
        <w:rPr>
          <w:rFonts w:ascii="Arial" w:hAnsi="Arial" w:cs="Arial"/>
        </w:rPr>
        <w:instrText xml:space="preserve"> SEQ Table \* ARABIC </w:instrText>
      </w:r>
      <w:r w:rsidRPr="00AB7A8F">
        <w:rPr>
          <w:rFonts w:ascii="Arial" w:hAnsi="Arial" w:cs="Arial"/>
        </w:rPr>
        <w:fldChar w:fldCharType="separate"/>
      </w:r>
      <w:r w:rsidR="00E31C12" w:rsidRPr="00AB7A8F">
        <w:rPr>
          <w:rFonts w:ascii="Arial" w:hAnsi="Arial" w:cs="Arial"/>
          <w:noProof/>
        </w:rPr>
        <w:t>2</w:t>
      </w:r>
      <w:r w:rsidRPr="00AB7A8F">
        <w:rPr>
          <w:rFonts w:ascii="Arial" w:hAnsi="Arial" w:cs="Arial"/>
        </w:rPr>
        <w:fldChar w:fldCharType="end"/>
      </w:r>
      <w:r w:rsidRPr="00AB7A8F">
        <w:rPr>
          <w:rFonts w:ascii="Arial" w:hAnsi="Arial" w:cs="Arial"/>
        </w:rPr>
        <w:t>: Correlation between AI, and Automation and service delivery</w:t>
      </w:r>
      <w:bookmarkEnd w:id="36"/>
    </w:p>
    <w:p w14:paraId="52500732" w14:textId="07DA5A78" w:rsidR="00FF37E3" w:rsidRPr="00AB7A8F" w:rsidRDefault="004D3EB4" w:rsidP="00963611">
      <w:pPr>
        <w:rPr>
          <w:rFonts w:ascii="Arial" w:hAnsi="Arial" w:cs="Arial"/>
          <w:lang w:val="en-US"/>
        </w:rPr>
      </w:pPr>
      <w:r w:rsidRPr="00AB7A8F">
        <w:rPr>
          <w:rFonts w:ascii="Arial" w:hAnsi="Arial" w:cs="Arial"/>
          <w:lang w:val="en-US"/>
        </w:rPr>
        <w:t>Research findings indicate that AI and automation show a powerful positive link to service delivery performance at Village Hotel Swindon through their correlation coefficient of 0.9372. Service delivery at Village Hotel Swindon shows distinct improvement when AI and automation systems are enhanced which suggests automated solutions boost both operational effectiveness and customer satisfaction and efficiency.</w:t>
      </w:r>
    </w:p>
    <w:p w14:paraId="4853E8F1" w14:textId="454A8016" w:rsidR="00FF37E3" w:rsidRPr="00AB7A8F" w:rsidRDefault="00FF37E3" w:rsidP="00FF37E3">
      <w:pPr>
        <w:pStyle w:val="Heading4"/>
        <w:rPr>
          <w:rFonts w:ascii="Arial" w:hAnsi="Arial" w:cs="Arial"/>
        </w:rPr>
      </w:pPr>
      <w:r w:rsidRPr="00AB7A8F">
        <w:rPr>
          <w:rFonts w:ascii="Arial" w:hAnsi="Arial" w:cs="Arial"/>
        </w:rPr>
        <w:t xml:space="preserve">4.2.3.1 </w:t>
      </w:r>
      <w:r w:rsidRPr="00AB7A8F">
        <w:rPr>
          <w:rFonts w:ascii="Arial" w:hAnsi="Arial" w:cs="Arial"/>
          <w:lang w:val="en-US"/>
        </w:rPr>
        <w:t xml:space="preserve">Regression of </w:t>
      </w:r>
      <w:r w:rsidRPr="00AB7A8F">
        <w:rPr>
          <w:rFonts w:ascii="Arial" w:hAnsi="Arial" w:cs="Arial"/>
        </w:rPr>
        <w:t>AI, and Automation and service delivery</w:t>
      </w:r>
    </w:p>
    <w:tbl>
      <w:tblPr>
        <w:tblW w:w="10614" w:type="dxa"/>
        <w:shd w:val="clear" w:color="auto" w:fill="DEEAF6" w:themeFill="accent5" w:themeFillTint="33"/>
        <w:tblLook w:val="04A0" w:firstRow="1" w:lastRow="0" w:firstColumn="1" w:lastColumn="0" w:noHBand="0" w:noVBand="1"/>
      </w:tblPr>
      <w:tblGrid>
        <w:gridCol w:w="1692"/>
        <w:gridCol w:w="1322"/>
        <w:gridCol w:w="1372"/>
        <w:gridCol w:w="1003"/>
        <w:gridCol w:w="1003"/>
        <w:gridCol w:w="1236"/>
        <w:gridCol w:w="1003"/>
        <w:gridCol w:w="980"/>
        <w:gridCol w:w="1003"/>
      </w:tblGrid>
      <w:tr w:rsidR="00823CE6" w:rsidRPr="00AB7A8F" w14:paraId="076BF625"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165BB4BD"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SUMMARY OUTPUT</w:t>
            </w:r>
          </w:p>
        </w:tc>
        <w:tc>
          <w:tcPr>
            <w:tcW w:w="1322" w:type="dxa"/>
            <w:tcBorders>
              <w:top w:val="nil"/>
              <w:left w:val="nil"/>
              <w:bottom w:val="nil"/>
              <w:right w:val="nil"/>
            </w:tcBorders>
            <w:shd w:val="clear" w:color="auto" w:fill="DEEAF6" w:themeFill="accent5" w:themeFillTint="33"/>
            <w:noWrap/>
            <w:vAlign w:val="bottom"/>
            <w:hideMark/>
          </w:tcPr>
          <w:p w14:paraId="5731668A"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p>
        </w:tc>
        <w:tc>
          <w:tcPr>
            <w:tcW w:w="1372" w:type="dxa"/>
            <w:tcBorders>
              <w:top w:val="nil"/>
              <w:left w:val="nil"/>
              <w:bottom w:val="nil"/>
              <w:right w:val="nil"/>
            </w:tcBorders>
            <w:shd w:val="clear" w:color="auto" w:fill="DEEAF6" w:themeFill="accent5" w:themeFillTint="33"/>
            <w:noWrap/>
            <w:vAlign w:val="bottom"/>
            <w:hideMark/>
          </w:tcPr>
          <w:p w14:paraId="1D379899"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78E5DE99"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5999C8E"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1117A890"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53AA5FE6"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4A2DCE40"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5A4E42F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0EE66C83" w14:textId="77777777" w:rsidTr="001B6045">
        <w:trPr>
          <w:trHeight w:val="285"/>
        </w:trPr>
        <w:tc>
          <w:tcPr>
            <w:tcW w:w="1692" w:type="dxa"/>
            <w:tcBorders>
              <w:top w:val="nil"/>
              <w:left w:val="nil"/>
              <w:bottom w:val="nil"/>
              <w:right w:val="nil"/>
            </w:tcBorders>
            <w:shd w:val="clear" w:color="auto" w:fill="DEEAF6" w:themeFill="accent5" w:themeFillTint="33"/>
            <w:noWrap/>
            <w:vAlign w:val="bottom"/>
            <w:hideMark/>
          </w:tcPr>
          <w:p w14:paraId="53CE98F2"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322" w:type="dxa"/>
            <w:tcBorders>
              <w:top w:val="nil"/>
              <w:left w:val="nil"/>
              <w:bottom w:val="nil"/>
              <w:right w:val="nil"/>
            </w:tcBorders>
            <w:shd w:val="clear" w:color="auto" w:fill="DEEAF6" w:themeFill="accent5" w:themeFillTint="33"/>
            <w:noWrap/>
            <w:vAlign w:val="bottom"/>
            <w:hideMark/>
          </w:tcPr>
          <w:p w14:paraId="37CE5BE6"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372" w:type="dxa"/>
            <w:tcBorders>
              <w:top w:val="nil"/>
              <w:left w:val="nil"/>
              <w:bottom w:val="nil"/>
              <w:right w:val="nil"/>
            </w:tcBorders>
            <w:shd w:val="clear" w:color="auto" w:fill="DEEAF6" w:themeFill="accent5" w:themeFillTint="33"/>
            <w:noWrap/>
            <w:vAlign w:val="bottom"/>
            <w:hideMark/>
          </w:tcPr>
          <w:p w14:paraId="02A8542F"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0EB24972"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68B860FF"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046E0B8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0CBCFB4F"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4901C131"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635D572E"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5E719D" w:rsidRPr="00AB7A8F" w14:paraId="11CBDACE" w14:textId="77777777" w:rsidTr="001B6045">
        <w:trPr>
          <w:trHeight w:val="277"/>
        </w:trPr>
        <w:tc>
          <w:tcPr>
            <w:tcW w:w="3014" w:type="dxa"/>
            <w:gridSpan w:val="2"/>
            <w:tcBorders>
              <w:top w:val="single" w:sz="8" w:space="0" w:color="auto"/>
              <w:left w:val="nil"/>
              <w:bottom w:val="single" w:sz="4" w:space="0" w:color="auto"/>
              <w:right w:val="nil"/>
            </w:tcBorders>
            <w:shd w:val="clear" w:color="auto" w:fill="DEEAF6" w:themeFill="accent5" w:themeFillTint="33"/>
            <w:noWrap/>
            <w:vAlign w:val="bottom"/>
            <w:hideMark/>
          </w:tcPr>
          <w:p w14:paraId="38DD872D"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Regression Statistics</w:t>
            </w:r>
          </w:p>
        </w:tc>
        <w:tc>
          <w:tcPr>
            <w:tcW w:w="1372" w:type="dxa"/>
            <w:tcBorders>
              <w:top w:val="nil"/>
              <w:left w:val="nil"/>
              <w:bottom w:val="nil"/>
              <w:right w:val="nil"/>
            </w:tcBorders>
            <w:shd w:val="clear" w:color="auto" w:fill="DEEAF6" w:themeFill="accent5" w:themeFillTint="33"/>
            <w:noWrap/>
            <w:vAlign w:val="bottom"/>
            <w:hideMark/>
          </w:tcPr>
          <w:p w14:paraId="25979BEC"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444566A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357FFE2B"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0A4687DF"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4ED73E18"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3275EE85"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714C28F3"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0B95F5DF"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5495D34C"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Multiple R</w:t>
            </w:r>
          </w:p>
        </w:tc>
        <w:tc>
          <w:tcPr>
            <w:tcW w:w="1322" w:type="dxa"/>
            <w:tcBorders>
              <w:top w:val="nil"/>
              <w:left w:val="nil"/>
              <w:bottom w:val="nil"/>
              <w:right w:val="nil"/>
            </w:tcBorders>
            <w:shd w:val="clear" w:color="auto" w:fill="DEEAF6" w:themeFill="accent5" w:themeFillTint="33"/>
            <w:noWrap/>
            <w:vAlign w:val="bottom"/>
            <w:hideMark/>
          </w:tcPr>
          <w:p w14:paraId="12D7E8DF"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0.93723151</w:t>
            </w:r>
          </w:p>
        </w:tc>
        <w:tc>
          <w:tcPr>
            <w:tcW w:w="1372" w:type="dxa"/>
            <w:tcBorders>
              <w:top w:val="nil"/>
              <w:left w:val="nil"/>
              <w:bottom w:val="nil"/>
              <w:right w:val="nil"/>
            </w:tcBorders>
            <w:shd w:val="clear" w:color="auto" w:fill="DEEAF6" w:themeFill="accent5" w:themeFillTint="33"/>
            <w:noWrap/>
            <w:vAlign w:val="bottom"/>
            <w:hideMark/>
          </w:tcPr>
          <w:p w14:paraId="000D79D3"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00739B8"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503E05CF"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7671C5FD"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05C57B6B"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041C58C5"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4E862713"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668C4F08"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13062A0E"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R Square</w:t>
            </w:r>
          </w:p>
        </w:tc>
        <w:tc>
          <w:tcPr>
            <w:tcW w:w="1322" w:type="dxa"/>
            <w:tcBorders>
              <w:top w:val="nil"/>
              <w:left w:val="nil"/>
              <w:bottom w:val="nil"/>
              <w:right w:val="nil"/>
            </w:tcBorders>
            <w:shd w:val="clear" w:color="auto" w:fill="DEEAF6" w:themeFill="accent5" w:themeFillTint="33"/>
            <w:noWrap/>
            <w:vAlign w:val="bottom"/>
            <w:hideMark/>
          </w:tcPr>
          <w:p w14:paraId="6E881DD8"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0.878402904</w:t>
            </w:r>
          </w:p>
        </w:tc>
        <w:tc>
          <w:tcPr>
            <w:tcW w:w="1372" w:type="dxa"/>
            <w:tcBorders>
              <w:top w:val="nil"/>
              <w:left w:val="nil"/>
              <w:bottom w:val="nil"/>
              <w:right w:val="nil"/>
            </w:tcBorders>
            <w:shd w:val="clear" w:color="auto" w:fill="DEEAF6" w:themeFill="accent5" w:themeFillTint="33"/>
            <w:noWrap/>
            <w:vAlign w:val="bottom"/>
            <w:hideMark/>
          </w:tcPr>
          <w:p w14:paraId="76EDE199"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1EF4ADC9"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BBBAD98"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59FF7530"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383F8B8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78D892C1"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782F8B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56110D4B"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2FC0DBD8"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Adjusted R Square</w:t>
            </w:r>
          </w:p>
        </w:tc>
        <w:tc>
          <w:tcPr>
            <w:tcW w:w="1322" w:type="dxa"/>
            <w:tcBorders>
              <w:top w:val="nil"/>
              <w:left w:val="nil"/>
              <w:bottom w:val="nil"/>
              <w:right w:val="nil"/>
            </w:tcBorders>
            <w:shd w:val="clear" w:color="auto" w:fill="DEEAF6" w:themeFill="accent5" w:themeFillTint="33"/>
            <w:noWrap/>
            <w:vAlign w:val="bottom"/>
            <w:hideMark/>
          </w:tcPr>
          <w:p w14:paraId="14BEC390"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0.87164751</w:t>
            </w:r>
          </w:p>
        </w:tc>
        <w:tc>
          <w:tcPr>
            <w:tcW w:w="1372" w:type="dxa"/>
            <w:tcBorders>
              <w:top w:val="nil"/>
              <w:left w:val="nil"/>
              <w:bottom w:val="nil"/>
              <w:right w:val="nil"/>
            </w:tcBorders>
            <w:shd w:val="clear" w:color="auto" w:fill="DEEAF6" w:themeFill="accent5" w:themeFillTint="33"/>
            <w:noWrap/>
            <w:vAlign w:val="bottom"/>
            <w:hideMark/>
          </w:tcPr>
          <w:p w14:paraId="756139D6"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DF4AE5F"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1ED22E15"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003E9E9E"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7D57D5B5"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2DAE7771"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1929077D"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13874E89"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6737C9A4"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Standard Error</w:t>
            </w:r>
          </w:p>
        </w:tc>
        <w:tc>
          <w:tcPr>
            <w:tcW w:w="1322" w:type="dxa"/>
            <w:tcBorders>
              <w:top w:val="nil"/>
              <w:left w:val="nil"/>
              <w:bottom w:val="nil"/>
              <w:right w:val="nil"/>
            </w:tcBorders>
            <w:shd w:val="clear" w:color="auto" w:fill="DEEAF6" w:themeFill="accent5" w:themeFillTint="33"/>
            <w:noWrap/>
            <w:vAlign w:val="bottom"/>
            <w:hideMark/>
          </w:tcPr>
          <w:p w14:paraId="623F78C9"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0.395885269</w:t>
            </w:r>
          </w:p>
        </w:tc>
        <w:tc>
          <w:tcPr>
            <w:tcW w:w="1372" w:type="dxa"/>
            <w:tcBorders>
              <w:top w:val="nil"/>
              <w:left w:val="nil"/>
              <w:bottom w:val="nil"/>
              <w:right w:val="nil"/>
            </w:tcBorders>
            <w:shd w:val="clear" w:color="auto" w:fill="DEEAF6" w:themeFill="accent5" w:themeFillTint="33"/>
            <w:noWrap/>
            <w:vAlign w:val="bottom"/>
            <w:hideMark/>
          </w:tcPr>
          <w:p w14:paraId="3809998D"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63548A9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3D55B0ED"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1B71476C"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63CDAD1C"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6476F1D2"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4227FFA6"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416DD1D1" w14:textId="77777777" w:rsidTr="001B6045">
        <w:trPr>
          <w:trHeight w:val="285"/>
        </w:trPr>
        <w:tc>
          <w:tcPr>
            <w:tcW w:w="1692" w:type="dxa"/>
            <w:tcBorders>
              <w:top w:val="nil"/>
              <w:left w:val="nil"/>
              <w:bottom w:val="single" w:sz="8" w:space="0" w:color="auto"/>
              <w:right w:val="nil"/>
            </w:tcBorders>
            <w:shd w:val="clear" w:color="auto" w:fill="DEEAF6" w:themeFill="accent5" w:themeFillTint="33"/>
            <w:noWrap/>
            <w:vAlign w:val="bottom"/>
            <w:hideMark/>
          </w:tcPr>
          <w:p w14:paraId="48DC9F55"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Observations</w:t>
            </w:r>
          </w:p>
        </w:tc>
        <w:tc>
          <w:tcPr>
            <w:tcW w:w="1322" w:type="dxa"/>
            <w:tcBorders>
              <w:top w:val="nil"/>
              <w:left w:val="nil"/>
              <w:bottom w:val="single" w:sz="8" w:space="0" w:color="auto"/>
              <w:right w:val="nil"/>
            </w:tcBorders>
            <w:shd w:val="clear" w:color="auto" w:fill="DEEAF6" w:themeFill="accent5" w:themeFillTint="33"/>
            <w:noWrap/>
            <w:vAlign w:val="bottom"/>
            <w:hideMark/>
          </w:tcPr>
          <w:p w14:paraId="52D9573F"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20</w:t>
            </w:r>
          </w:p>
        </w:tc>
        <w:tc>
          <w:tcPr>
            <w:tcW w:w="1372" w:type="dxa"/>
            <w:tcBorders>
              <w:top w:val="nil"/>
              <w:left w:val="nil"/>
              <w:bottom w:val="nil"/>
              <w:right w:val="nil"/>
            </w:tcBorders>
            <w:shd w:val="clear" w:color="auto" w:fill="DEEAF6" w:themeFill="accent5" w:themeFillTint="33"/>
            <w:noWrap/>
            <w:vAlign w:val="bottom"/>
            <w:hideMark/>
          </w:tcPr>
          <w:p w14:paraId="76F4DDC8"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AED2FF4"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68556580"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2F23D2BE"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0C588470"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3ADD861E"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5F6F0709"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0F1C204F"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2D1707D5"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322" w:type="dxa"/>
            <w:tcBorders>
              <w:top w:val="nil"/>
              <w:left w:val="nil"/>
              <w:bottom w:val="nil"/>
              <w:right w:val="nil"/>
            </w:tcBorders>
            <w:shd w:val="clear" w:color="auto" w:fill="DEEAF6" w:themeFill="accent5" w:themeFillTint="33"/>
            <w:noWrap/>
            <w:vAlign w:val="bottom"/>
            <w:hideMark/>
          </w:tcPr>
          <w:p w14:paraId="6794461A"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372" w:type="dxa"/>
            <w:tcBorders>
              <w:top w:val="nil"/>
              <w:left w:val="nil"/>
              <w:bottom w:val="nil"/>
              <w:right w:val="nil"/>
            </w:tcBorders>
            <w:shd w:val="clear" w:color="auto" w:fill="DEEAF6" w:themeFill="accent5" w:themeFillTint="33"/>
            <w:noWrap/>
            <w:vAlign w:val="bottom"/>
            <w:hideMark/>
          </w:tcPr>
          <w:p w14:paraId="3E52377A"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7327099A"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3BA84152"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40DEC1AD"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3CB8F05A"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1DE972C1"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1FE42996"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021C5DA7" w14:textId="77777777" w:rsidTr="001B6045">
        <w:trPr>
          <w:trHeight w:val="285"/>
        </w:trPr>
        <w:tc>
          <w:tcPr>
            <w:tcW w:w="1692" w:type="dxa"/>
            <w:tcBorders>
              <w:top w:val="nil"/>
              <w:left w:val="nil"/>
              <w:bottom w:val="nil"/>
              <w:right w:val="nil"/>
            </w:tcBorders>
            <w:shd w:val="clear" w:color="auto" w:fill="DEEAF6" w:themeFill="accent5" w:themeFillTint="33"/>
            <w:noWrap/>
            <w:vAlign w:val="bottom"/>
            <w:hideMark/>
          </w:tcPr>
          <w:p w14:paraId="45102EBF"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ANOVA</w:t>
            </w:r>
          </w:p>
        </w:tc>
        <w:tc>
          <w:tcPr>
            <w:tcW w:w="1322" w:type="dxa"/>
            <w:tcBorders>
              <w:top w:val="nil"/>
              <w:left w:val="nil"/>
              <w:bottom w:val="nil"/>
              <w:right w:val="nil"/>
            </w:tcBorders>
            <w:shd w:val="clear" w:color="auto" w:fill="DEEAF6" w:themeFill="accent5" w:themeFillTint="33"/>
            <w:noWrap/>
            <w:vAlign w:val="bottom"/>
            <w:hideMark/>
          </w:tcPr>
          <w:p w14:paraId="18DE2A22"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p>
        </w:tc>
        <w:tc>
          <w:tcPr>
            <w:tcW w:w="1372" w:type="dxa"/>
            <w:tcBorders>
              <w:top w:val="nil"/>
              <w:left w:val="nil"/>
              <w:bottom w:val="nil"/>
              <w:right w:val="nil"/>
            </w:tcBorders>
            <w:shd w:val="clear" w:color="auto" w:fill="DEEAF6" w:themeFill="accent5" w:themeFillTint="33"/>
            <w:noWrap/>
            <w:vAlign w:val="bottom"/>
            <w:hideMark/>
          </w:tcPr>
          <w:p w14:paraId="1E031E8A"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78B752D8"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BF229F2"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043FFDF6"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5FE8010"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2F83BA68"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6B930464"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52FB1916" w14:textId="77777777" w:rsidTr="001B6045">
        <w:trPr>
          <w:trHeight w:val="277"/>
        </w:trPr>
        <w:tc>
          <w:tcPr>
            <w:tcW w:w="1692" w:type="dxa"/>
            <w:tcBorders>
              <w:top w:val="single" w:sz="8" w:space="0" w:color="auto"/>
              <w:left w:val="nil"/>
              <w:bottom w:val="single" w:sz="4" w:space="0" w:color="auto"/>
              <w:right w:val="nil"/>
            </w:tcBorders>
            <w:shd w:val="clear" w:color="auto" w:fill="DEEAF6" w:themeFill="accent5" w:themeFillTint="33"/>
            <w:noWrap/>
            <w:vAlign w:val="bottom"/>
            <w:hideMark/>
          </w:tcPr>
          <w:p w14:paraId="154183BF"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 </w:t>
            </w:r>
          </w:p>
        </w:tc>
        <w:tc>
          <w:tcPr>
            <w:tcW w:w="1322" w:type="dxa"/>
            <w:tcBorders>
              <w:top w:val="single" w:sz="8" w:space="0" w:color="auto"/>
              <w:left w:val="nil"/>
              <w:bottom w:val="single" w:sz="4" w:space="0" w:color="auto"/>
              <w:right w:val="nil"/>
            </w:tcBorders>
            <w:shd w:val="clear" w:color="auto" w:fill="DEEAF6" w:themeFill="accent5" w:themeFillTint="33"/>
            <w:noWrap/>
            <w:vAlign w:val="bottom"/>
            <w:hideMark/>
          </w:tcPr>
          <w:p w14:paraId="0D67F316"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proofErr w:type="spellStart"/>
            <w:r w:rsidRPr="00AB7A8F">
              <w:rPr>
                <w:rFonts w:ascii="Arial" w:hAnsi="Arial" w:cs="Arial"/>
                <w:i/>
                <w:iCs/>
                <w:color w:val="000000"/>
                <w:kern w:val="0"/>
                <w:sz w:val="18"/>
                <w:szCs w:val="18"/>
                <w:lang w:val="en-US"/>
                <w14:ligatures w14:val="none"/>
              </w:rPr>
              <w:t>df</w:t>
            </w:r>
            <w:proofErr w:type="spellEnd"/>
          </w:p>
        </w:tc>
        <w:tc>
          <w:tcPr>
            <w:tcW w:w="1372" w:type="dxa"/>
            <w:tcBorders>
              <w:top w:val="single" w:sz="8" w:space="0" w:color="auto"/>
              <w:left w:val="nil"/>
              <w:bottom w:val="single" w:sz="4" w:space="0" w:color="auto"/>
              <w:right w:val="nil"/>
            </w:tcBorders>
            <w:shd w:val="clear" w:color="auto" w:fill="DEEAF6" w:themeFill="accent5" w:themeFillTint="33"/>
            <w:noWrap/>
            <w:vAlign w:val="bottom"/>
            <w:hideMark/>
          </w:tcPr>
          <w:p w14:paraId="67E53C0D"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SS</w:t>
            </w:r>
          </w:p>
        </w:tc>
        <w:tc>
          <w:tcPr>
            <w:tcW w:w="1003" w:type="dxa"/>
            <w:tcBorders>
              <w:top w:val="single" w:sz="8" w:space="0" w:color="auto"/>
              <w:left w:val="nil"/>
              <w:bottom w:val="single" w:sz="4" w:space="0" w:color="auto"/>
              <w:right w:val="nil"/>
            </w:tcBorders>
            <w:shd w:val="clear" w:color="auto" w:fill="DEEAF6" w:themeFill="accent5" w:themeFillTint="33"/>
            <w:noWrap/>
            <w:vAlign w:val="bottom"/>
            <w:hideMark/>
          </w:tcPr>
          <w:p w14:paraId="603DAD3E"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MS</w:t>
            </w:r>
          </w:p>
        </w:tc>
        <w:tc>
          <w:tcPr>
            <w:tcW w:w="1003" w:type="dxa"/>
            <w:tcBorders>
              <w:top w:val="single" w:sz="8" w:space="0" w:color="auto"/>
              <w:left w:val="nil"/>
              <w:bottom w:val="single" w:sz="4" w:space="0" w:color="auto"/>
              <w:right w:val="nil"/>
            </w:tcBorders>
            <w:shd w:val="clear" w:color="auto" w:fill="DEEAF6" w:themeFill="accent5" w:themeFillTint="33"/>
            <w:noWrap/>
            <w:vAlign w:val="bottom"/>
            <w:hideMark/>
          </w:tcPr>
          <w:p w14:paraId="392BFA4B"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F</w:t>
            </w:r>
          </w:p>
        </w:tc>
        <w:tc>
          <w:tcPr>
            <w:tcW w:w="1236" w:type="dxa"/>
            <w:tcBorders>
              <w:top w:val="single" w:sz="8" w:space="0" w:color="auto"/>
              <w:left w:val="nil"/>
              <w:bottom w:val="single" w:sz="4" w:space="0" w:color="auto"/>
              <w:right w:val="nil"/>
            </w:tcBorders>
            <w:shd w:val="clear" w:color="auto" w:fill="DEEAF6" w:themeFill="accent5" w:themeFillTint="33"/>
            <w:noWrap/>
            <w:vAlign w:val="bottom"/>
            <w:hideMark/>
          </w:tcPr>
          <w:p w14:paraId="672DCFC2"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Significance F</w:t>
            </w:r>
          </w:p>
        </w:tc>
        <w:tc>
          <w:tcPr>
            <w:tcW w:w="1003" w:type="dxa"/>
            <w:tcBorders>
              <w:top w:val="nil"/>
              <w:left w:val="nil"/>
              <w:bottom w:val="nil"/>
              <w:right w:val="nil"/>
            </w:tcBorders>
            <w:shd w:val="clear" w:color="auto" w:fill="DEEAF6" w:themeFill="accent5" w:themeFillTint="33"/>
            <w:noWrap/>
            <w:vAlign w:val="bottom"/>
            <w:hideMark/>
          </w:tcPr>
          <w:p w14:paraId="63882E60"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7A67FE1A"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028C1480"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7ED67910"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05FE4FBE"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Regression</w:t>
            </w:r>
          </w:p>
        </w:tc>
        <w:tc>
          <w:tcPr>
            <w:tcW w:w="1322" w:type="dxa"/>
            <w:tcBorders>
              <w:top w:val="nil"/>
              <w:left w:val="nil"/>
              <w:bottom w:val="nil"/>
              <w:right w:val="nil"/>
            </w:tcBorders>
            <w:shd w:val="clear" w:color="auto" w:fill="DEEAF6" w:themeFill="accent5" w:themeFillTint="33"/>
            <w:noWrap/>
            <w:vAlign w:val="bottom"/>
            <w:hideMark/>
          </w:tcPr>
          <w:p w14:paraId="0845E1FA"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w:t>
            </w:r>
          </w:p>
        </w:tc>
        <w:tc>
          <w:tcPr>
            <w:tcW w:w="1372" w:type="dxa"/>
            <w:tcBorders>
              <w:top w:val="nil"/>
              <w:left w:val="nil"/>
              <w:bottom w:val="nil"/>
              <w:right w:val="nil"/>
            </w:tcBorders>
            <w:shd w:val="clear" w:color="auto" w:fill="DEEAF6" w:themeFill="accent5" w:themeFillTint="33"/>
            <w:noWrap/>
            <w:vAlign w:val="bottom"/>
            <w:hideMark/>
          </w:tcPr>
          <w:p w14:paraId="7BFADEE7"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20.37894737</w:t>
            </w:r>
          </w:p>
        </w:tc>
        <w:tc>
          <w:tcPr>
            <w:tcW w:w="1003" w:type="dxa"/>
            <w:tcBorders>
              <w:top w:val="nil"/>
              <w:left w:val="nil"/>
              <w:bottom w:val="nil"/>
              <w:right w:val="nil"/>
            </w:tcBorders>
            <w:shd w:val="clear" w:color="auto" w:fill="DEEAF6" w:themeFill="accent5" w:themeFillTint="33"/>
            <w:noWrap/>
            <w:vAlign w:val="bottom"/>
            <w:hideMark/>
          </w:tcPr>
          <w:p w14:paraId="62462EC4"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20.37895</w:t>
            </w:r>
          </w:p>
        </w:tc>
        <w:tc>
          <w:tcPr>
            <w:tcW w:w="1003" w:type="dxa"/>
            <w:tcBorders>
              <w:top w:val="nil"/>
              <w:left w:val="nil"/>
              <w:bottom w:val="nil"/>
              <w:right w:val="nil"/>
            </w:tcBorders>
            <w:shd w:val="clear" w:color="auto" w:fill="DEEAF6" w:themeFill="accent5" w:themeFillTint="33"/>
            <w:noWrap/>
            <w:vAlign w:val="bottom"/>
            <w:hideMark/>
          </w:tcPr>
          <w:p w14:paraId="397CEFF1"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130.0299</w:t>
            </w:r>
          </w:p>
        </w:tc>
        <w:tc>
          <w:tcPr>
            <w:tcW w:w="1236" w:type="dxa"/>
            <w:tcBorders>
              <w:top w:val="nil"/>
              <w:left w:val="nil"/>
              <w:bottom w:val="nil"/>
              <w:right w:val="nil"/>
            </w:tcBorders>
            <w:shd w:val="clear" w:color="auto" w:fill="DEEAF6" w:themeFill="accent5" w:themeFillTint="33"/>
            <w:noWrap/>
            <w:vAlign w:val="bottom"/>
            <w:hideMark/>
          </w:tcPr>
          <w:p w14:paraId="090DC91F"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1.14E-09</w:t>
            </w:r>
          </w:p>
        </w:tc>
        <w:tc>
          <w:tcPr>
            <w:tcW w:w="1003" w:type="dxa"/>
            <w:tcBorders>
              <w:top w:val="nil"/>
              <w:left w:val="nil"/>
              <w:bottom w:val="nil"/>
              <w:right w:val="nil"/>
            </w:tcBorders>
            <w:shd w:val="clear" w:color="auto" w:fill="DEEAF6" w:themeFill="accent5" w:themeFillTint="33"/>
            <w:noWrap/>
            <w:vAlign w:val="bottom"/>
            <w:hideMark/>
          </w:tcPr>
          <w:p w14:paraId="70E95232"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42034140"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11EAFC1C"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5640CB54"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04EF522D"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Residual</w:t>
            </w:r>
          </w:p>
        </w:tc>
        <w:tc>
          <w:tcPr>
            <w:tcW w:w="1322" w:type="dxa"/>
            <w:tcBorders>
              <w:top w:val="nil"/>
              <w:left w:val="nil"/>
              <w:bottom w:val="nil"/>
              <w:right w:val="nil"/>
            </w:tcBorders>
            <w:shd w:val="clear" w:color="auto" w:fill="DEEAF6" w:themeFill="accent5" w:themeFillTint="33"/>
            <w:noWrap/>
            <w:vAlign w:val="bottom"/>
            <w:hideMark/>
          </w:tcPr>
          <w:p w14:paraId="6C304975"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18</w:t>
            </w:r>
          </w:p>
        </w:tc>
        <w:tc>
          <w:tcPr>
            <w:tcW w:w="1372" w:type="dxa"/>
            <w:tcBorders>
              <w:top w:val="nil"/>
              <w:left w:val="nil"/>
              <w:bottom w:val="nil"/>
              <w:right w:val="nil"/>
            </w:tcBorders>
            <w:shd w:val="clear" w:color="auto" w:fill="DEEAF6" w:themeFill="accent5" w:themeFillTint="33"/>
            <w:noWrap/>
            <w:vAlign w:val="bottom"/>
            <w:hideMark/>
          </w:tcPr>
          <w:p w14:paraId="137F07CA"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2.821052632</w:t>
            </w:r>
          </w:p>
        </w:tc>
        <w:tc>
          <w:tcPr>
            <w:tcW w:w="1003" w:type="dxa"/>
            <w:tcBorders>
              <w:top w:val="nil"/>
              <w:left w:val="nil"/>
              <w:bottom w:val="nil"/>
              <w:right w:val="nil"/>
            </w:tcBorders>
            <w:shd w:val="clear" w:color="auto" w:fill="DEEAF6" w:themeFill="accent5" w:themeFillTint="33"/>
            <w:noWrap/>
            <w:vAlign w:val="bottom"/>
            <w:hideMark/>
          </w:tcPr>
          <w:p w14:paraId="0B5A94A5"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0.156725</w:t>
            </w:r>
          </w:p>
        </w:tc>
        <w:tc>
          <w:tcPr>
            <w:tcW w:w="1003" w:type="dxa"/>
            <w:tcBorders>
              <w:top w:val="nil"/>
              <w:left w:val="nil"/>
              <w:bottom w:val="nil"/>
              <w:right w:val="nil"/>
            </w:tcBorders>
            <w:shd w:val="clear" w:color="auto" w:fill="DEEAF6" w:themeFill="accent5" w:themeFillTint="33"/>
            <w:noWrap/>
            <w:vAlign w:val="bottom"/>
            <w:hideMark/>
          </w:tcPr>
          <w:p w14:paraId="2D0543A0"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3E00281E"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70FDC52"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2683EBF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E0022B8"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492753F1" w14:textId="77777777" w:rsidTr="001B6045">
        <w:trPr>
          <w:trHeight w:val="285"/>
        </w:trPr>
        <w:tc>
          <w:tcPr>
            <w:tcW w:w="1692" w:type="dxa"/>
            <w:tcBorders>
              <w:top w:val="nil"/>
              <w:left w:val="nil"/>
              <w:bottom w:val="single" w:sz="8" w:space="0" w:color="auto"/>
              <w:right w:val="nil"/>
            </w:tcBorders>
            <w:shd w:val="clear" w:color="auto" w:fill="DEEAF6" w:themeFill="accent5" w:themeFillTint="33"/>
            <w:noWrap/>
            <w:vAlign w:val="bottom"/>
            <w:hideMark/>
          </w:tcPr>
          <w:p w14:paraId="0EC5313B"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Total</w:t>
            </w:r>
          </w:p>
        </w:tc>
        <w:tc>
          <w:tcPr>
            <w:tcW w:w="1322" w:type="dxa"/>
            <w:tcBorders>
              <w:top w:val="nil"/>
              <w:left w:val="nil"/>
              <w:bottom w:val="single" w:sz="8" w:space="0" w:color="auto"/>
              <w:right w:val="nil"/>
            </w:tcBorders>
            <w:shd w:val="clear" w:color="auto" w:fill="DEEAF6" w:themeFill="accent5" w:themeFillTint="33"/>
            <w:noWrap/>
            <w:vAlign w:val="bottom"/>
            <w:hideMark/>
          </w:tcPr>
          <w:p w14:paraId="3DFE647F"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19</w:t>
            </w:r>
          </w:p>
        </w:tc>
        <w:tc>
          <w:tcPr>
            <w:tcW w:w="1372" w:type="dxa"/>
            <w:tcBorders>
              <w:top w:val="nil"/>
              <w:left w:val="nil"/>
              <w:bottom w:val="single" w:sz="8" w:space="0" w:color="auto"/>
              <w:right w:val="nil"/>
            </w:tcBorders>
            <w:shd w:val="clear" w:color="auto" w:fill="DEEAF6" w:themeFill="accent5" w:themeFillTint="33"/>
            <w:noWrap/>
            <w:vAlign w:val="bottom"/>
            <w:hideMark/>
          </w:tcPr>
          <w:p w14:paraId="63624196"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23.2</w:t>
            </w:r>
          </w:p>
        </w:tc>
        <w:tc>
          <w:tcPr>
            <w:tcW w:w="1003" w:type="dxa"/>
            <w:tcBorders>
              <w:top w:val="nil"/>
              <w:left w:val="nil"/>
              <w:bottom w:val="single" w:sz="8" w:space="0" w:color="auto"/>
              <w:right w:val="nil"/>
            </w:tcBorders>
            <w:shd w:val="clear" w:color="auto" w:fill="DEEAF6" w:themeFill="accent5" w:themeFillTint="33"/>
            <w:noWrap/>
            <w:vAlign w:val="bottom"/>
            <w:hideMark/>
          </w:tcPr>
          <w:p w14:paraId="4B7B1572"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 </w:t>
            </w:r>
          </w:p>
        </w:tc>
        <w:tc>
          <w:tcPr>
            <w:tcW w:w="1003" w:type="dxa"/>
            <w:tcBorders>
              <w:top w:val="nil"/>
              <w:left w:val="nil"/>
              <w:bottom w:val="single" w:sz="8" w:space="0" w:color="auto"/>
              <w:right w:val="nil"/>
            </w:tcBorders>
            <w:shd w:val="clear" w:color="auto" w:fill="DEEAF6" w:themeFill="accent5" w:themeFillTint="33"/>
            <w:noWrap/>
            <w:vAlign w:val="bottom"/>
            <w:hideMark/>
          </w:tcPr>
          <w:p w14:paraId="4BF29D37"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 </w:t>
            </w:r>
          </w:p>
        </w:tc>
        <w:tc>
          <w:tcPr>
            <w:tcW w:w="1236" w:type="dxa"/>
            <w:tcBorders>
              <w:top w:val="nil"/>
              <w:left w:val="nil"/>
              <w:bottom w:val="single" w:sz="8" w:space="0" w:color="auto"/>
              <w:right w:val="nil"/>
            </w:tcBorders>
            <w:shd w:val="clear" w:color="auto" w:fill="DEEAF6" w:themeFill="accent5" w:themeFillTint="33"/>
            <w:noWrap/>
            <w:vAlign w:val="bottom"/>
            <w:hideMark/>
          </w:tcPr>
          <w:p w14:paraId="358628EA"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 </w:t>
            </w:r>
          </w:p>
        </w:tc>
        <w:tc>
          <w:tcPr>
            <w:tcW w:w="1003" w:type="dxa"/>
            <w:tcBorders>
              <w:top w:val="nil"/>
              <w:left w:val="nil"/>
              <w:bottom w:val="nil"/>
              <w:right w:val="nil"/>
            </w:tcBorders>
            <w:shd w:val="clear" w:color="auto" w:fill="DEEAF6" w:themeFill="accent5" w:themeFillTint="33"/>
            <w:noWrap/>
            <w:vAlign w:val="bottom"/>
            <w:hideMark/>
          </w:tcPr>
          <w:p w14:paraId="76DC5BFE"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7EC207F2"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74B7C5AC"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1256BC45" w14:textId="77777777" w:rsidTr="001B6045">
        <w:trPr>
          <w:trHeight w:val="285"/>
        </w:trPr>
        <w:tc>
          <w:tcPr>
            <w:tcW w:w="1692" w:type="dxa"/>
            <w:tcBorders>
              <w:top w:val="nil"/>
              <w:left w:val="nil"/>
              <w:bottom w:val="nil"/>
              <w:right w:val="nil"/>
            </w:tcBorders>
            <w:shd w:val="clear" w:color="auto" w:fill="DEEAF6" w:themeFill="accent5" w:themeFillTint="33"/>
            <w:noWrap/>
            <w:vAlign w:val="bottom"/>
            <w:hideMark/>
          </w:tcPr>
          <w:p w14:paraId="04CC1328"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322" w:type="dxa"/>
            <w:tcBorders>
              <w:top w:val="nil"/>
              <w:left w:val="nil"/>
              <w:bottom w:val="nil"/>
              <w:right w:val="nil"/>
            </w:tcBorders>
            <w:shd w:val="clear" w:color="auto" w:fill="DEEAF6" w:themeFill="accent5" w:themeFillTint="33"/>
            <w:noWrap/>
            <w:vAlign w:val="bottom"/>
            <w:hideMark/>
          </w:tcPr>
          <w:p w14:paraId="2407876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372" w:type="dxa"/>
            <w:tcBorders>
              <w:top w:val="nil"/>
              <w:left w:val="nil"/>
              <w:bottom w:val="nil"/>
              <w:right w:val="nil"/>
            </w:tcBorders>
            <w:shd w:val="clear" w:color="auto" w:fill="DEEAF6" w:themeFill="accent5" w:themeFillTint="33"/>
            <w:noWrap/>
            <w:vAlign w:val="bottom"/>
            <w:hideMark/>
          </w:tcPr>
          <w:p w14:paraId="4FE231CA"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339CF524"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277528FE"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236" w:type="dxa"/>
            <w:tcBorders>
              <w:top w:val="nil"/>
              <w:left w:val="nil"/>
              <w:bottom w:val="nil"/>
              <w:right w:val="nil"/>
            </w:tcBorders>
            <w:shd w:val="clear" w:color="auto" w:fill="DEEAF6" w:themeFill="accent5" w:themeFillTint="33"/>
            <w:noWrap/>
            <w:vAlign w:val="bottom"/>
            <w:hideMark/>
          </w:tcPr>
          <w:p w14:paraId="54B2539E"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583EA8D7"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980" w:type="dxa"/>
            <w:tcBorders>
              <w:top w:val="nil"/>
              <w:left w:val="nil"/>
              <w:bottom w:val="nil"/>
              <w:right w:val="nil"/>
            </w:tcBorders>
            <w:shd w:val="clear" w:color="auto" w:fill="DEEAF6" w:themeFill="accent5" w:themeFillTint="33"/>
            <w:noWrap/>
            <w:vAlign w:val="bottom"/>
            <w:hideMark/>
          </w:tcPr>
          <w:p w14:paraId="76E03524"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c>
          <w:tcPr>
            <w:tcW w:w="1003" w:type="dxa"/>
            <w:tcBorders>
              <w:top w:val="nil"/>
              <w:left w:val="nil"/>
              <w:bottom w:val="nil"/>
              <w:right w:val="nil"/>
            </w:tcBorders>
            <w:shd w:val="clear" w:color="auto" w:fill="DEEAF6" w:themeFill="accent5" w:themeFillTint="33"/>
            <w:noWrap/>
            <w:vAlign w:val="bottom"/>
            <w:hideMark/>
          </w:tcPr>
          <w:p w14:paraId="12639BA5" w14:textId="77777777" w:rsidR="008629AB" w:rsidRPr="00AB7A8F" w:rsidRDefault="008629AB" w:rsidP="00EF2DE3">
            <w:pPr>
              <w:spacing w:after="0" w:line="240" w:lineRule="auto"/>
              <w:jc w:val="left"/>
              <w:rPr>
                <w:rFonts w:ascii="Arial" w:hAnsi="Arial" w:cs="Arial"/>
                <w:kern w:val="0"/>
                <w:sz w:val="18"/>
                <w:szCs w:val="18"/>
                <w:lang w:val="en-US"/>
                <w14:ligatures w14:val="none"/>
              </w:rPr>
            </w:pPr>
          </w:p>
        </w:tc>
      </w:tr>
      <w:tr w:rsidR="00823CE6" w:rsidRPr="00AB7A8F" w14:paraId="453171B6" w14:textId="77777777" w:rsidTr="001B6045">
        <w:trPr>
          <w:trHeight w:val="277"/>
        </w:trPr>
        <w:tc>
          <w:tcPr>
            <w:tcW w:w="1692" w:type="dxa"/>
            <w:tcBorders>
              <w:top w:val="single" w:sz="8" w:space="0" w:color="auto"/>
              <w:left w:val="nil"/>
              <w:bottom w:val="single" w:sz="4" w:space="0" w:color="auto"/>
              <w:right w:val="nil"/>
            </w:tcBorders>
            <w:shd w:val="clear" w:color="auto" w:fill="DEEAF6" w:themeFill="accent5" w:themeFillTint="33"/>
            <w:noWrap/>
            <w:vAlign w:val="bottom"/>
            <w:hideMark/>
          </w:tcPr>
          <w:p w14:paraId="248166CE"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 </w:t>
            </w:r>
          </w:p>
        </w:tc>
        <w:tc>
          <w:tcPr>
            <w:tcW w:w="1322" w:type="dxa"/>
            <w:tcBorders>
              <w:top w:val="single" w:sz="8" w:space="0" w:color="auto"/>
              <w:left w:val="nil"/>
              <w:bottom w:val="single" w:sz="4" w:space="0" w:color="auto"/>
              <w:right w:val="nil"/>
            </w:tcBorders>
            <w:shd w:val="clear" w:color="auto" w:fill="DEEAF6" w:themeFill="accent5" w:themeFillTint="33"/>
            <w:noWrap/>
            <w:vAlign w:val="bottom"/>
            <w:hideMark/>
          </w:tcPr>
          <w:p w14:paraId="1351A81B"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Coefficients</w:t>
            </w:r>
          </w:p>
        </w:tc>
        <w:tc>
          <w:tcPr>
            <w:tcW w:w="1372" w:type="dxa"/>
            <w:tcBorders>
              <w:top w:val="single" w:sz="8" w:space="0" w:color="auto"/>
              <w:left w:val="nil"/>
              <w:bottom w:val="single" w:sz="4" w:space="0" w:color="auto"/>
              <w:right w:val="nil"/>
            </w:tcBorders>
            <w:shd w:val="clear" w:color="auto" w:fill="DEEAF6" w:themeFill="accent5" w:themeFillTint="33"/>
            <w:noWrap/>
            <w:vAlign w:val="bottom"/>
            <w:hideMark/>
          </w:tcPr>
          <w:p w14:paraId="3EAAE149"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Standard Error</w:t>
            </w:r>
          </w:p>
        </w:tc>
        <w:tc>
          <w:tcPr>
            <w:tcW w:w="1003" w:type="dxa"/>
            <w:tcBorders>
              <w:top w:val="single" w:sz="8" w:space="0" w:color="auto"/>
              <w:left w:val="nil"/>
              <w:bottom w:val="single" w:sz="4" w:space="0" w:color="auto"/>
              <w:right w:val="nil"/>
            </w:tcBorders>
            <w:shd w:val="clear" w:color="auto" w:fill="DEEAF6" w:themeFill="accent5" w:themeFillTint="33"/>
            <w:noWrap/>
            <w:vAlign w:val="bottom"/>
            <w:hideMark/>
          </w:tcPr>
          <w:p w14:paraId="3C918051"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t Stat</w:t>
            </w:r>
          </w:p>
        </w:tc>
        <w:tc>
          <w:tcPr>
            <w:tcW w:w="1003" w:type="dxa"/>
            <w:tcBorders>
              <w:top w:val="single" w:sz="8" w:space="0" w:color="auto"/>
              <w:left w:val="nil"/>
              <w:bottom w:val="single" w:sz="4" w:space="0" w:color="auto"/>
              <w:right w:val="nil"/>
            </w:tcBorders>
            <w:shd w:val="clear" w:color="auto" w:fill="DEEAF6" w:themeFill="accent5" w:themeFillTint="33"/>
            <w:noWrap/>
            <w:vAlign w:val="bottom"/>
            <w:hideMark/>
          </w:tcPr>
          <w:p w14:paraId="34F47240"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P-value</w:t>
            </w:r>
          </w:p>
        </w:tc>
        <w:tc>
          <w:tcPr>
            <w:tcW w:w="1236" w:type="dxa"/>
            <w:tcBorders>
              <w:top w:val="single" w:sz="8" w:space="0" w:color="auto"/>
              <w:left w:val="nil"/>
              <w:bottom w:val="single" w:sz="4" w:space="0" w:color="auto"/>
              <w:right w:val="nil"/>
            </w:tcBorders>
            <w:shd w:val="clear" w:color="auto" w:fill="DEEAF6" w:themeFill="accent5" w:themeFillTint="33"/>
            <w:noWrap/>
            <w:vAlign w:val="bottom"/>
            <w:hideMark/>
          </w:tcPr>
          <w:p w14:paraId="20CFDE63"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Lower 95%</w:t>
            </w:r>
          </w:p>
        </w:tc>
        <w:tc>
          <w:tcPr>
            <w:tcW w:w="1003" w:type="dxa"/>
            <w:tcBorders>
              <w:top w:val="single" w:sz="8" w:space="0" w:color="auto"/>
              <w:left w:val="nil"/>
              <w:bottom w:val="single" w:sz="4" w:space="0" w:color="auto"/>
              <w:right w:val="nil"/>
            </w:tcBorders>
            <w:shd w:val="clear" w:color="auto" w:fill="DEEAF6" w:themeFill="accent5" w:themeFillTint="33"/>
            <w:noWrap/>
            <w:vAlign w:val="bottom"/>
            <w:hideMark/>
          </w:tcPr>
          <w:p w14:paraId="61934D56"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Upper 95%</w:t>
            </w:r>
          </w:p>
        </w:tc>
        <w:tc>
          <w:tcPr>
            <w:tcW w:w="980" w:type="dxa"/>
            <w:tcBorders>
              <w:top w:val="single" w:sz="8" w:space="0" w:color="auto"/>
              <w:left w:val="nil"/>
              <w:bottom w:val="single" w:sz="4" w:space="0" w:color="auto"/>
              <w:right w:val="nil"/>
            </w:tcBorders>
            <w:shd w:val="clear" w:color="auto" w:fill="DEEAF6" w:themeFill="accent5" w:themeFillTint="33"/>
            <w:noWrap/>
            <w:vAlign w:val="bottom"/>
            <w:hideMark/>
          </w:tcPr>
          <w:p w14:paraId="6B0AC01F"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Lower 95.0%</w:t>
            </w:r>
          </w:p>
        </w:tc>
        <w:tc>
          <w:tcPr>
            <w:tcW w:w="1003" w:type="dxa"/>
            <w:tcBorders>
              <w:top w:val="single" w:sz="8" w:space="0" w:color="auto"/>
              <w:left w:val="nil"/>
              <w:bottom w:val="single" w:sz="4" w:space="0" w:color="auto"/>
              <w:right w:val="nil"/>
            </w:tcBorders>
            <w:shd w:val="clear" w:color="auto" w:fill="DEEAF6" w:themeFill="accent5" w:themeFillTint="33"/>
            <w:noWrap/>
            <w:vAlign w:val="bottom"/>
            <w:hideMark/>
          </w:tcPr>
          <w:p w14:paraId="167943F9" w14:textId="77777777" w:rsidR="008629AB" w:rsidRPr="00AB7A8F" w:rsidRDefault="008629AB" w:rsidP="00EF2DE3">
            <w:pPr>
              <w:spacing w:after="0" w:line="240" w:lineRule="auto"/>
              <w:jc w:val="center"/>
              <w:rPr>
                <w:rFonts w:ascii="Arial" w:hAnsi="Arial" w:cs="Arial"/>
                <w:i/>
                <w:iCs/>
                <w:color w:val="000000"/>
                <w:kern w:val="0"/>
                <w:sz w:val="18"/>
                <w:szCs w:val="18"/>
                <w:lang w:val="en-US"/>
                <w14:ligatures w14:val="none"/>
              </w:rPr>
            </w:pPr>
            <w:r w:rsidRPr="00AB7A8F">
              <w:rPr>
                <w:rFonts w:ascii="Arial" w:hAnsi="Arial" w:cs="Arial"/>
                <w:i/>
                <w:iCs/>
                <w:color w:val="000000"/>
                <w:kern w:val="0"/>
                <w:sz w:val="18"/>
                <w:szCs w:val="18"/>
                <w:lang w:val="en-US"/>
                <w14:ligatures w14:val="none"/>
              </w:rPr>
              <w:t>Upper 95.0%</w:t>
            </w:r>
          </w:p>
        </w:tc>
      </w:tr>
      <w:tr w:rsidR="00823CE6" w:rsidRPr="00AB7A8F" w14:paraId="7B1425BA" w14:textId="77777777" w:rsidTr="001B6045">
        <w:trPr>
          <w:trHeight w:val="277"/>
        </w:trPr>
        <w:tc>
          <w:tcPr>
            <w:tcW w:w="1692" w:type="dxa"/>
            <w:tcBorders>
              <w:top w:val="nil"/>
              <w:left w:val="nil"/>
              <w:bottom w:val="nil"/>
              <w:right w:val="nil"/>
            </w:tcBorders>
            <w:shd w:val="clear" w:color="auto" w:fill="DEEAF6" w:themeFill="accent5" w:themeFillTint="33"/>
            <w:noWrap/>
            <w:vAlign w:val="bottom"/>
            <w:hideMark/>
          </w:tcPr>
          <w:p w14:paraId="14E42D2F"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Intercept</w:t>
            </w:r>
          </w:p>
        </w:tc>
        <w:tc>
          <w:tcPr>
            <w:tcW w:w="1322" w:type="dxa"/>
            <w:tcBorders>
              <w:top w:val="nil"/>
              <w:left w:val="nil"/>
              <w:bottom w:val="nil"/>
              <w:right w:val="nil"/>
            </w:tcBorders>
            <w:shd w:val="clear" w:color="auto" w:fill="DEEAF6" w:themeFill="accent5" w:themeFillTint="33"/>
            <w:noWrap/>
            <w:vAlign w:val="bottom"/>
            <w:hideMark/>
          </w:tcPr>
          <w:p w14:paraId="10A6244A"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0.263157895</w:t>
            </w:r>
          </w:p>
        </w:tc>
        <w:tc>
          <w:tcPr>
            <w:tcW w:w="1372" w:type="dxa"/>
            <w:tcBorders>
              <w:top w:val="nil"/>
              <w:left w:val="nil"/>
              <w:bottom w:val="nil"/>
              <w:right w:val="nil"/>
            </w:tcBorders>
            <w:shd w:val="clear" w:color="auto" w:fill="DEEAF6" w:themeFill="accent5" w:themeFillTint="33"/>
            <w:noWrap/>
            <w:vAlign w:val="bottom"/>
            <w:hideMark/>
          </w:tcPr>
          <w:p w14:paraId="50CAF7E9"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0.356412479</w:t>
            </w:r>
          </w:p>
        </w:tc>
        <w:tc>
          <w:tcPr>
            <w:tcW w:w="1003" w:type="dxa"/>
            <w:tcBorders>
              <w:top w:val="nil"/>
              <w:left w:val="nil"/>
              <w:bottom w:val="nil"/>
              <w:right w:val="nil"/>
            </w:tcBorders>
            <w:shd w:val="clear" w:color="auto" w:fill="DEEAF6" w:themeFill="accent5" w:themeFillTint="33"/>
            <w:noWrap/>
            <w:vAlign w:val="bottom"/>
            <w:hideMark/>
          </w:tcPr>
          <w:p w14:paraId="159574FF"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0.738352</w:t>
            </w:r>
          </w:p>
        </w:tc>
        <w:tc>
          <w:tcPr>
            <w:tcW w:w="1003" w:type="dxa"/>
            <w:tcBorders>
              <w:top w:val="nil"/>
              <w:left w:val="nil"/>
              <w:bottom w:val="nil"/>
              <w:right w:val="nil"/>
            </w:tcBorders>
            <w:shd w:val="clear" w:color="auto" w:fill="DEEAF6" w:themeFill="accent5" w:themeFillTint="33"/>
            <w:noWrap/>
            <w:vAlign w:val="bottom"/>
            <w:hideMark/>
          </w:tcPr>
          <w:p w14:paraId="21B61BD4"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0.469819</w:t>
            </w:r>
          </w:p>
        </w:tc>
        <w:tc>
          <w:tcPr>
            <w:tcW w:w="1236" w:type="dxa"/>
            <w:tcBorders>
              <w:top w:val="nil"/>
              <w:left w:val="nil"/>
              <w:bottom w:val="nil"/>
              <w:right w:val="nil"/>
            </w:tcBorders>
            <w:shd w:val="clear" w:color="auto" w:fill="DEEAF6" w:themeFill="accent5" w:themeFillTint="33"/>
            <w:noWrap/>
            <w:vAlign w:val="bottom"/>
            <w:hideMark/>
          </w:tcPr>
          <w:p w14:paraId="6256488A"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-0.48564</w:t>
            </w:r>
          </w:p>
        </w:tc>
        <w:tc>
          <w:tcPr>
            <w:tcW w:w="1003" w:type="dxa"/>
            <w:tcBorders>
              <w:top w:val="nil"/>
              <w:left w:val="nil"/>
              <w:bottom w:val="nil"/>
              <w:right w:val="nil"/>
            </w:tcBorders>
            <w:shd w:val="clear" w:color="auto" w:fill="DEEAF6" w:themeFill="accent5" w:themeFillTint="33"/>
            <w:noWrap/>
            <w:vAlign w:val="bottom"/>
            <w:hideMark/>
          </w:tcPr>
          <w:p w14:paraId="2329BCA3"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1.011953</w:t>
            </w:r>
          </w:p>
        </w:tc>
        <w:tc>
          <w:tcPr>
            <w:tcW w:w="980" w:type="dxa"/>
            <w:tcBorders>
              <w:top w:val="nil"/>
              <w:left w:val="nil"/>
              <w:bottom w:val="nil"/>
              <w:right w:val="nil"/>
            </w:tcBorders>
            <w:shd w:val="clear" w:color="auto" w:fill="DEEAF6" w:themeFill="accent5" w:themeFillTint="33"/>
            <w:noWrap/>
            <w:vAlign w:val="bottom"/>
            <w:hideMark/>
          </w:tcPr>
          <w:p w14:paraId="13367F47"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-0.48564</w:t>
            </w:r>
          </w:p>
        </w:tc>
        <w:tc>
          <w:tcPr>
            <w:tcW w:w="1003" w:type="dxa"/>
            <w:tcBorders>
              <w:top w:val="nil"/>
              <w:left w:val="nil"/>
              <w:bottom w:val="nil"/>
              <w:right w:val="nil"/>
            </w:tcBorders>
            <w:shd w:val="clear" w:color="auto" w:fill="DEEAF6" w:themeFill="accent5" w:themeFillTint="33"/>
            <w:noWrap/>
            <w:vAlign w:val="bottom"/>
            <w:hideMark/>
          </w:tcPr>
          <w:p w14:paraId="2CBD73E7"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1.011953</w:t>
            </w:r>
          </w:p>
        </w:tc>
      </w:tr>
      <w:tr w:rsidR="00823CE6" w:rsidRPr="00AB7A8F" w14:paraId="5BB50E5B" w14:textId="77777777" w:rsidTr="001B6045">
        <w:trPr>
          <w:trHeight w:val="285"/>
        </w:trPr>
        <w:tc>
          <w:tcPr>
            <w:tcW w:w="1692" w:type="dxa"/>
            <w:tcBorders>
              <w:top w:val="nil"/>
              <w:left w:val="nil"/>
              <w:bottom w:val="single" w:sz="8" w:space="0" w:color="auto"/>
              <w:right w:val="nil"/>
            </w:tcBorders>
            <w:shd w:val="clear" w:color="auto" w:fill="DEEAF6" w:themeFill="accent5" w:themeFillTint="33"/>
            <w:noWrap/>
            <w:vAlign w:val="bottom"/>
            <w:hideMark/>
          </w:tcPr>
          <w:p w14:paraId="4EF85558" w14:textId="77777777" w:rsidR="008629AB" w:rsidRPr="00AB7A8F" w:rsidRDefault="008629AB" w:rsidP="00EF2DE3">
            <w:pPr>
              <w:spacing w:after="0" w:line="240" w:lineRule="auto"/>
              <w:jc w:val="lef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lastRenderedPageBreak/>
              <w:t>AI and Automation</w:t>
            </w:r>
          </w:p>
        </w:tc>
        <w:tc>
          <w:tcPr>
            <w:tcW w:w="1322" w:type="dxa"/>
            <w:tcBorders>
              <w:top w:val="nil"/>
              <w:left w:val="nil"/>
              <w:bottom w:val="single" w:sz="8" w:space="0" w:color="auto"/>
              <w:right w:val="nil"/>
            </w:tcBorders>
            <w:shd w:val="clear" w:color="auto" w:fill="DEEAF6" w:themeFill="accent5" w:themeFillTint="33"/>
            <w:noWrap/>
            <w:vAlign w:val="bottom"/>
            <w:hideMark/>
          </w:tcPr>
          <w:p w14:paraId="27EEE5B7"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0.926315789</w:t>
            </w:r>
          </w:p>
        </w:tc>
        <w:tc>
          <w:tcPr>
            <w:tcW w:w="1372" w:type="dxa"/>
            <w:tcBorders>
              <w:top w:val="nil"/>
              <w:left w:val="nil"/>
              <w:bottom w:val="single" w:sz="8" w:space="0" w:color="auto"/>
              <w:right w:val="nil"/>
            </w:tcBorders>
            <w:shd w:val="clear" w:color="auto" w:fill="DEEAF6" w:themeFill="accent5" w:themeFillTint="33"/>
            <w:noWrap/>
            <w:vAlign w:val="bottom"/>
            <w:hideMark/>
          </w:tcPr>
          <w:p w14:paraId="12EF61AB"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0.081233943</w:t>
            </w:r>
          </w:p>
        </w:tc>
        <w:tc>
          <w:tcPr>
            <w:tcW w:w="1003" w:type="dxa"/>
            <w:tcBorders>
              <w:top w:val="nil"/>
              <w:left w:val="nil"/>
              <w:bottom w:val="single" w:sz="8" w:space="0" w:color="auto"/>
              <w:right w:val="nil"/>
            </w:tcBorders>
            <w:shd w:val="clear" w:color="auto" w:fill="DEEAF6" w:themeFill="accent5" w:themeFillTint="33"/>
            <w:noWrap/>
            <w:vAlign w:val="bottom"/>
            <w:hideMark/>
          </w:tcPr>
          <w:p w14:paraId="04829BD7"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11.40306</w:t>
            </w:r>
          </w:p>
        </w:tc>
        <w:tc>
          <w:tcPr>
            <w:tcW w:w="1003" w:type="dxa"/>
            <w:tcBorders>
              <w:top w:val="nil"/>
              <w:left w:val="nil"/>
              <w:bottom w:val="single" w:sz="8" w:space="0" w:color="auto"/>
              <w:right w:val="nil"/>
            </w:tcBorders>
            <w:shd w:val="clear" w:color="auto" w:fill="DEEAF6" w:themeFill="accent5" w:themeFillTint="33"/>
            <w:noWrap/>
            <w:vAlign w:val="bottom"/>
            <w:hideMark/>
          </w:tcPr>
          <w:p w14:paraId="21A13BDB"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1.14E-09</w:t>
            </w:r>
          </w:p>
        </w:tc>
        <w:tc>
          <w:tcPr>
            <w:tcW w:w="1236" w:type="dxa"/>
            <w:tcBorders>
              <w:top w:val="nil"/>
              <w:left w:val="nil"/>
              <w:bottom w:val="single" w:sz="8" w:space="0" w:color="auto"/>
              <w:right w:val="nil"/>
            </w:tcBorders>
            <w:shd w:val="clear" w:color="auto" w:fill="DEEAF6" w:themeFill="accent5" w:themeFillTint="33"/>
            <w:noWrap/>
            <w:vAlign w:val="bottom"/>
            <w:hideMark/>
          </w:tcPr>
          <w:p w14:paraId="4182159A"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0.75565</w:t>
            </w:r>
          </w:p>
        </w:tc>
        <w:tc>
          <w:tcPr>
            <w:tcW w:w="1003" w:type="dxa"/>
            <w:tcBorders>
              <w:top w:val="nil"/>
              <w:left w:val="nil"/>
              <w:bottom w:val="single" w:sz="8" w:space="0" w:color="auto"/>
              <w:right w:val="nil"/>
            </w:tcBorders>
            <w:shd w:val="clear" w:color="auto" w:fill="DEEAF6" w:themeFill="accent5" w:themeFillTint="33"/>
            <w:noWrap/>
            <w:vAlign w:val="bottom"/>
            <w:hideMark/>
          </w:tcPr>
          <w:p w14:paraId="36839501"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1.096982</w:t>
            </w:r>
          </w:p>
        </w:tc>
        <w:tc>
          <w:tcPr>
            <w:tcW w:w="980" w:type="dxa"/>
            <w:tcBorders>
              <w:top w:val="nil"/>
              <w:left w:val="nil"/>
              <w:bottom w:val="single" w:sz="8" w:space="0" w:color="auto"/>
              <w:right w:val="nil"/>
            </w:tcBorders>
            <w:shd w:val="clear" w:color="auto" w:fill="DEEAF6" w:themeFill="accent5" w:themeFillTint="33"/>
            <w:noWrap/>
            <w:vAlign w:val="bottom"/>
            <w:hideMark/>
          </w:tcPr>
          <w:p w14:paraId="70F81BF4"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0.75565</w:t>
            </w:r>
          </w:p>
        </w:tc>
        <w:tc>
          <w:tcPr>
            <w:tcW w:w="1003" w:type="dxa"/>
            <w:tcBorders>
              <w:top w:val="nil"/>
              <w:left w:val="nil"/>
              <w:bottom w:val="single" w:sz="8" w:space="0" w:color="auto"/>
              <w:right w:val="nil"/>
            </w:tcBorders>
            <w:shd w:val="clear" w:color="auto" w:fill="DEEAF6" w:themeFill="accent5" w:themeFillTint="33"/>
            <w:noWrap/>
            <w:vAlign w:val="bottom"/>
            <w:hideMark/>
          </w:tcPr>
          <w:p w14:paraId="7955629D" w14:textId="77777777" w:rsidR="008629AB" w:rsidRPr="00AB7A8F" w:rsidRDefault="008629AB" w:rsidP="00EF2DE3">
            <w:pPr>
              <w:spacing w:after="0" w:line="240" w:lineRule="auto"/>
              <w:jc w:val="right"/>
              <w:rPr>
                <w:rFonts w:ascii="Arial" w:hAnsi="Arial" w:cs="Arial"/>
                <w:color w:val="000000"/>
                <w:kern w:val="0"/>
                <w:sz w:val="18"/>
                <w:szCs w:val="18"/>
                <w:lang w:val="en-US"/>
                <w14:ligatures w14:val="none"/>
              </w:rPr>
            </w:pPr>
            <w:r w:rsidRPr="00AB7A8F">
              <w:rPr>
                <w:rFonts w:ascii="Arial" w:hAnsi="Arial" w:cs="Arial"/>
                <w:color w:val="000000"/>
                <w:kern w:val="0"/>
                <w:sz w:val="18"/>
                <w:szCs w:val="18"/>
                <w:lang w:val="en-US"/>
                <w14:ligatures w14:val="none"/>
              </w:rPr>
              <w:t>1.096982</w:t>
            </w:r>
          </w:p>
        </w:tc>
      </w:tr>
    </w:tbl>
    <w:p w14:paraId="198C9B4E" w14:textId="176026C7" w:rsidR="001B6045" w:rsidRPr="00AB7A8F" w:rsidRDefault="001B6045" w:rsidP="001B6045">
      <w:pPr>
        <w:rPr>
          <w:rFonts w:ascii="Arial" w:hAnsi="Arial" w:cs="Arial"/>
        </w:rPr>
      </w:pPr>
      <w:r w:rsidRPr="00AB7A8F">
        <w:rPr>
          <w:rFonts w:ascii="Arial" w:hAnsi="Arial" w:cs="Arial"/>
        </w:rPr>
        <w:t xml:space="preserve">A strong relationship exists between AI and automation usage as well as the quality-of-service delivery at Village Hotel Swindon according to regression analysis. The analysis shows a strong positive relationship between service delivery and AI and automation since the Multiple R value reaches 0.9372 while the R Square value indicates that 87.84% of service delivery variations stem from these factors. The essential role of automation emerges from its ability to enhance services quality delivery. The model maintains its robust nature through the Adjusted R Square value of 0.8716 which reveals that AI and automation manage to explain a big part of service delivery variations. The model displays high accuracy due to its standard error of 0.3959 which represents small deviations in predicted values. The F-statistic from ANOVA amounts to 130.03 while its Significance F reaches an extremely low value of 1.14E-09. Statistical significance of the model proves that AI together with automation has an actual effect on service delivery which does not occur by chance. The predictive relationship equates to 0.9263 between AI advancements and automation alongside service delivery quality. This implies a 0.93 unit increase in service delivery from each AI and automation unit. The extremely low P-value of 1.14E-09 reveals that AI and automation both yield important statistical effects on service delivery. </w:t>
      </w:r>
      <w:r w:rsidRPr="00AB7A8F">
        <w:rPr>
          <w:rFonts w:ascii="Arial" w:hAnsi="Arial" w:cs="Arial"/>
          <w:lang w:val="en-US"/>
        </w:rPr>
        <w:t>The regression equation based on the analysis is:</w:t>
      </w:r>
    </w:p>
    <w:p w14:paraId="5382629A" w14:textId="17F7D3FF" w:rsidR="001B6045" w:rsidRPr="00AB7A8F" w:rsidRDefault="001B6045" w:rsidP="001B6045">
      <w:pPr>
        <w:rPr>
          <w:rFonts w:ascii="Arial" w:hAnsi="Arial" w:cs="Arial"/>
          <w:lang w:val="en-US"/>
        </w:rPr>
      </w:pPr>
      <w:r w:rsidRPr="00AB7A8F">
        <w:rPr>
          <w:rFonts w:ascii="Arial" w:hAnsi="Arial" w:cs="Arial"/>
          <w:lang w:val="en-US"/>
        </w:rPr>
        <w:t>Service Delivery = 0.2632 + 0.9263(AI and Automation)</w:t>
      </w:r>
    </w:p>
    <w:p w14:paraId="4C0D9379" w14:textId="77777777" w:rsidR="001B6045" w:rsidRPr="00AB7A8F" w:rsidRDefault="001B6045" w:rsidP="001B6045">
      <w:pPr>
        <w:rPr>
          <w:rFonts w:ascii="Arial" w:hAnsi="Arial" w:cs="Arial"/>
          <w:lang w:val="en-US"/>
        </w:rPr>
      </w:pPr>
      <w:r w:rsidRPr="00AB7A8F">
        <w:rPr>
          <w:rFonts w:ascii="Arial" w:hAnsi="Arial" w:cs="Arial"/>
          <w:lang w:val="en-US"/>
        </w:rPr>
        <w:t>This equation indicates that even without AI and automation, service delivery starts at 0.2632. For every one-unit increase in AI and automation, service delivery improves by 0.9263 units, highlighting AI’s significant role in enhancing operational efficiency and guest satisfaction.</w:t>
      </w:r>
    </w:p>
    <w:p w14:paraId="06429507" w14:textId="77777777" w:rsidR="001B6045" w:rsidRPr="00AB7A8F" w:rsidRDefault="001B6045" w:rsidP="001B6045">
      <w:pPr>
        <w:rPr>
          <w:rFonts w:ascii="Arial" w:hAnsi="Arial" w:cs="Arial"/>
        </w:rPr>
      </w:pPr>
    </w:p>
    <w:p w14:paraId="58903601" w14:textId="05437758" w:rsidR="00B1585E" w:rsidRPr="00AB7A8F" w:rsidRDefault="00963611" w:rsidP="00963611">
      <w:pPr>
        <w:pStyle w:val="Heading3"/>
        <w:rPr>
          <w:rFonts w:ascii="Arial" w:hAnsi="Arial" w:cs="Arial"/>
          <w:i w:val="0"/>
          <w:iCs/>
        </w:rPr>
      </w:pPr>
      <w:bookmarkStart w:id="37" w:name="_Toc191843634"/>
      <w:r w:rsidRPr="00AB7A8F">
        <w:rPr>
          <w:rFonts w:ascii="Arial" w:hAnsi="Arial" w:cs="Arial"/>
          <w:i w:val="0"/>
          <w:iCs/>
        </w:rPr>
        <w:lastRenderedPageBreak/>
        <w:t>4.2.4 R</w:t>
      </w:r>
      <w:r w:rsidR="00B1585E" w:rsidRPr="00AB7A8F">
        <w:rPr>
          <w:rFonts w:ascii="Arial" w:hAnsi="Arial" w:cs="Arial"/>
          <w:i w:val="0"/>
          <w:iCs/>
        </w:rPr>
        <w:t>ecommendations for implementing AI tools to complement human interaction at Village Hotel Swindon</w:t>
      </w:r>
      <w:bookmarkEnd w:id="37"/>
    </w:p>
    <w:p w14:paraId="41AC075A" w14:textId="54ECA3BF" w:rsidR="007E0929" w:rsidRPr="00AB7A8F" w:rsidRDefault="007E0929" w:rsidP="007E0929">
      <w:pPr>
        <w:pStyle w:val="Heading4"/>
        <w:rPr>
          <w:rFonts w:ascii="Arial" w:hAnsi="Arial" w:cs="Arial"/>
          <w:i w:val="0"/>
          <w:iCs w:val="0"/>
          <w:lang w:val="en-US"/>
        </w:rPr>
      </w:pPr>
      <w:r w:rsidRPr="00AB7A8F">
        <w:rPr>
          <w:rFonts w:ascii="Arial" w:hAnsi="Arial" w:cs="Arial"/>
          <w:i w:val="0"/>
          <w:iCs w:val="0"/>
          <w:lang w:val="en-US"/>
        </w:rPr>
        <w:t>4.2.4.1 Relative importance of AI tools further improving service delivery at Village Hotel Swindon</w:t>
      </w:r>
    </w:p>
    <w:tbl>
      <w:tblPr>
        <w:tblStyle w:val="TableGrid"/>
        <w:tblW w:w="0" w:type="auto"/>
        <w:tblLook w:val="04A0" w:firstRow="1" w:lastRow="0" w:firstColumn="1" w:lastColumn="0" w:noHBand="0" w:noVBand="1"/>
      </w:tblPr>
      <w:tblGrid>
        <w:gridCol w:w="4426"/>
        <w:gridCol w:w="1300"/>
        <w:gridCol w:w="1501"/>
        <w:gridCol w:w="1073"/>
        <w:gridCol w:w="1050"/>
      </w:tblGrid>
      <w:tr w:rsidR="003936E5" w:rsidRPr="00AB7A8F" w14:paraId="6C39065B" w14:textId="77777777" w:rsidTr="00FA0710">
        <w:tc>
          <w:tcPr>
            <w:tcW w:w="4426" w:type="dxa"/>
          </w:tcPr>
          <w:p w14:paraId="0A9739E7" w14:textId="007D50DA" w:rsidR="003936E5" w:rsidRPr="00AB7A8F" w:rsidRDefault="003936E5" w:rsidP="003936E5">
            <w:pPr>
              <w:rPr>
                <w:rFonts w:ascii="Arial" w:hAnsi="Arial" w:cs="Arial"/>
                <w:lang w:val="en-US"/>
              </w:rPr>
            </w:pPr>
            <w:r w:rsidRPr="00AB7A8F">
              <w:rPr>
                <w:rFonts w:ascii="Arial" w:hAnsi="Arial" w:cs="Arial"/>
                <w:lang w:val="en-US"/>
              </w:rPr>
              <w:t>Relative importance of AI tools further improving service delivery at Village Hotel Swindon</w:t>
            </w:r>
          </w:p>
        </w:tc>
        <w:tc>
          <w:tcPr>
            <w:tcW w:w="1300" w:type="dxa"/>
          </w:tcPr>
          <w:p w14:paraId="66950C89" w14:textId="77777777" w:rsidR="003936E5" w:rsidRPr="00AB7A8F" w:rsidRDefault="003936E5" w:rsidP="00620458">
            <w:pPr>
              <w:rPr>
                <w:rFonts w:ascii="Arial" w:hAnsi="Arial" w:cs="Arial"/>
                <w:lang w:val="en-US"/>
              </w:rPr>
            </w:pPr>
            <w:r w:rsidRPr="00AB7A8F">
              <w:rPr>
                <w:rFonts w:ascii="Arial" w:hAnsi="Arial" w:cs="Arial"/>
                <w:lang w:val="en-US"/>
              </w:rPr>
              <w:t>Mean</w:t>
            </w:r>
          </w:p>
        </w:tc>
        <w:tc>
          <w:tcPr>
            <w:tcW w:w="1501" w:type="dxa"/>
          </w:tcPr>
          <w:p w14:paraId="7F0ED7C1" w14:textId="77777777" w:rsidR="003936E5" w:rsidRPr="00AB7A8F" w:rsidRDefault="003936E5" w:rsidP="00620458">
            <w:pPr>
              <w:rPr>
                <w:rFonts w:ascii="Arial" w:hAnsi="Arial" w:cs="Arial"/>
                <w:lang w:val="en-US"/>
              </w:rPr>
            </w:pPr>
            <w:r w:rsidRPr="00AB7A8F">
              <w:rPr>
                <w:rFonts w:ascii="Arial" w:hAnsi="Arial" w:cs="Arial"/>
                <w:lang w:val="en-US"/>
              </w:rPr>
              <w:t>Standard Error</w:t>
            </w:r>
          </w:p>
        </w:tc>
        <w:tc>
          <w:tcPr>
            <w:tcW w:w="1073" w:type="dxa"/>
          </w:tcPr>
          <w:p w14:paraId="77780E35" w14:textId="77777777" w:rsidR="003936E5" w:rsidRPr="00AB7A8F" w:rsidRDefault="003936E5" w:rsidP="00620458">
            <w:pPr>
              <w:rPr>
                <w:rFonts w:ascii="Arial" w:hAnsi="Arial" w:cs="Arial"/>
                <w:lang w:val="en-US"/>
              </w:rPr>
            </w:pPr>
            <w:r w:rsidRPr="00AB7A8F">
              <w:rPr>
                <w:rFonts w:ascii="Arial" w:hAnsi="Arial" w:cs="Arial"/>
                <w:lang w:val="en-US"/>
              </w:rPr>
              <w:t>Median</w:t>
            </w:r>
          </w:p>
        </w:tc>
        <w:tc>
          <w:tcPr>
            <w:tcW w:w="1050" w:type="dxa"/>
          </w:tcPr>
          <w:p w14:paraId="53C5F446" w14:textId="77777777" w:rsidR="003936E5" w:rsidRPr="00AB7A8F" w:rsidRDefault="003936E5" w:rsidP="00620458">
            <w:pPr>
              <w:rPr>
                <w:rFonts w:ascii="Arial" w:hAnsi="Arial" w:cs="Arial"/>
                <w:lang w:val="en-US"/>
              </w:rPr>
            </w:pPr>
            <w:r w:rsidRPr="00AB7A8F">
              <w:rPr>
                <w:rFonts w:ascii="Arial" w:hAnsi="Arial" w:cs="Arial"/>
                <w:lang w:val="en-US"/>
              </w:rPr>
              <w:t>Mode</w:t>
            </w:r>
          </w:p>
        </w:tc>
      </w:tr>
      <w:tr w:rsidR="007E0929" w:rsidRPr="00AB7A8F" w14:paraId="22323B5D" w14:textId="77777777" w:rsidTr="00FA0710">
        <w:tc>
          <w:tcPr>
            <w:tcW w:w="4426" w:type="dxa"/>
            <w:vAlign w:val="center"/>
          </w:tcPr>
          <w:p w14:paraId="62B5C499" w14:textId="3FC97F3E" w:rsidR="007E0929" w:rsidRPr="00AB7A8F" w:rsidRDefault="007E0929" w:rsidP="007E0929">
            <w:pPr>
              <w:rPr>
                <w:rFonts w:ascii="Arial" w:hAnsi="Arial" w:cs="Arial"/>
                <w:lang w:val="en-US"/>
              </w:rPr>
            </w:pPr>
            <w:r w:rsidRPr="00AB7A8F">
              <w:rPr>
                <w:rFonts w:ascii="Arial" w:hAnsi="Arial" w:cs="Arial"/>
                <w:color w:val="000000"/>
              </w:rPr>
              <w:t>AI-powered chatbots for guest inquiries</w:t>
            </w:r>
          </w:p>
        </w:tc>
        <w:tc>
          <w:tcPr>
            <w:tcW w:w="1300" w:type="dxa"/>
            <w:vAlign w:val="bottom"/>
          </w:tcPr>
          <w:p w14:paraId="7243FF04" w14:textId="40B8D172" w:rsidR="007E0929" w:rsidRPr="00AB7A8F" w:rsidRDefault="007E0929" w:rsidP="007E0929">
            <w:pPr>
              <w:rPr>
                <w:rFonts w:ascii="Arial" w:hAnsi="Arial" w:cs="Arial"/>
                <w:lang w:val="en-US"/>
              </w:rPr>
            </w:pPr>
            <w:r w:rsidRPr="00AB7A8F">
              <w:rPr>
                <w:rFonts w:ascii="Arial" w:hAnsi="Arial" w:cs="Arial"/>
                <w:color w:val="000000"/>
                <w:sz w:val="22"/>
                <w:szCs w:val="22"/>
              </w:rPr>
              <w:t>4</w:t>
            </w:r>
          </w:p>
        </w:tc>
        <w:tc>
          <w:tcPr>
            <w:tcW w:w="1501" w:type="dxa"/>
            <w:vAlign w:val="bottom"/>
          </w:tcPr>
          <w:p w14:paraId="359B29B3" w14:textId="0D47E70C" w:rsidR="007E0929" w:rsidRPr="00AB7A8F" w:rsidRDefault="007E0929" w:rsidP="007E0929">
            <w:pPr>
              <w:rPr>
                <w:rFonts w:ascii="Arial" w:hAnsi="Arial" w:cs="Arial"/>
                <w:lang w:val="en-US"/>
              </w:rPr>
            </w:pPr>
            <w:r w:rsidRPr="00AB7A8F">
              <w:rPr>
                <w:rFonts w:ascii="Arial" w:hAnsi="Arial" w:cs="Arial"/>
                <w:color w:val="000000"/>
                <w:sz w:val="22"/>
                <w:szCs w:val="22"/>
              </w:rPr>
              <w:t>0.280975743</w:t>
            </w:r>
          </w:p>
        </w:tc>
        <w:tc>
          <w:tcPr>
            <w:tcW w:w="1073" w:type="dxa"/>
            <w:vAlign w:val="bottom"/>
          </w:tcPr>
          <w:p w14:paraId="1C9B8B93" w14:textId="1A7768AA" w:rsidR="007E0929" w:rsidRPr="00AB7A8F" w:rsidRDefault="007E0929" w:rsidP="007E0929">
            <w:pPr>
              <w:rPr>
                <w:rFonts w:ascii="Arial" w:hAnsi="Arial" w:cs="Arial"/>
                <w:lang w:val="en-US"/>
              </w:rPr>
            </w:pPr>
            <w:r w:rsidRPr="00AB7A8F">
              <w:rPr>
                <w:rFonts w:ascii="Arial" w:hAnsi="Arial" w:cs="Arial"/>
                <w:color w:val="000000"/>
                <w:sz w:val="22"/>
                <w:szCs w:val="22"/>
              </w:rPr>
              <w:t>4.5</w:t>
            </w:r>
          </w:p>
        </w:tc>
        <w:tc>
          <w:tcPr>
            <w:tcW w:w="1050" w:type="dxa"/>
            <w:vAlign w:val="bottom"/>
          </w:tcPr>
          <w:p w14:paraId="16464E30" w14:textId="71F70929"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4BF3BA3A" w14:textId="77777777" w:rsidTr="00FA0710">
        <w:tc>
          <w:tcPr>
            <w:tcW w:w="4426" w:type="dxa"/>
            <w:vAlign w:val="center"/>
          </w:tcPr>
          <w:p w14:paraId="7C1C33E6" w14:textId="63898C7E" w:rsidR="007E0929" w:rsidRPr="00AB7A8F" w:rsidRDefault="007E0929" w:rsidP="007E0929">
            <w:pPr>
              <w:rPr>
                <w:rFonts w:ascii="Arial" w:hAnsi="Arial" w:cs="Arial"/>
                <w:lang w:val="en-US"/>
              </w:rPr>
            </w:pPr>
            <w:r w:rsidRPr="00AB7A8F">
              <w:rPr>
                <w:rFonts w:ascii="Arial" w:hAnsi="Arial" w:cs="Arial"/>
                <w:color w:val="000000"/>
              </w:rPr>
              <w:t>AI-based recommendation systems for personali</w:t>
            </w:r>
            <w:r w:rsidR="00A832B1" w:rsidRPr="00AB7A8F">
              <w:rPr>
                <w:rFonts w:ascii="Arial" w:hAnsi="Arial" w:cs="Arial"/>
                <w:color w:val="000000"/>
              </w:rPr>
              <w:t>se</w:t>
            </w:r>
            <w:r w:rsidRPr="00AB7A8F">
              <w:rPr>
                <w:rFonts w:ascii="Arial" w:hAnsi="Arial" w:cs="Arial"/>
                <w:color w:val="000000"/>
              </w:rPr>
              <w:t>d guest services</w:t>
            </w:r>
          </w:p>
        </w:tc>
        <w:tc>
          <w:tcPr>
            <w:tcW w:w="1300" w:type="dxa"/>
            <w:vAlign w:val="bottom"/>
          </w:tcPr>
          <w:p w14:paraId="61000BF1" w14:textId="2D276E12" w:rsidR="007E0929" w:rsidRPr="00AB7A8F" w:rsidRDefault="007E0929" w:rsidP="007E0929">
            <w:pPr>
              <w:rPr>
                <w:rFonts w:ascii="Arial" w:hAnsi="Arial" w:cs="Arial"/>
                <w:lang w:val="en-US"/>
              </w:rPr>
            </w:pPr>
            <w:r w:rsidRPr="00AB7A8F">
              <w:rPr>
                <w:rFonts w:ascii="Arial" w:hAnsi="Arial" w:cs="Arial"/>
                <w:color w:val="000000"/>
                <w:sz w:val="22"/>
                <w:szCs w:val="22"/>
              </w:rPr>
              <w:t>4.5</w:t>
            </w:r>
          </w:p>
        </w:tc>
        <w:tc>
          <w:tcPr>
            <w:tcW w:w="1501" w:type="dxa"/>
            <w:vAlign w:val="bottom"/>
          </w:tcPr>
          <w:p w14:paraId="59D71376" w14:textId="5CB66BE6" w:rsidR="007E0929" w:rsidRPr="00AB7A8F" w:rsidRDefault="007E0929" w:rsidP="007E0929">
            <w:pPr>
              <w:rPr>
                <w:rFonts w:ascii="Arial" w:hAnsi="Arial" w:cs="Arial"/>
                <w:lang w:val="en-US"/>
              </w:rPr>
            </w:pPr>
            <w:r w:rsidRPr="00AB7A8F">
              <w:rPr>
                <w:rFonts w:ascii="Arial" w:hAnsi="Arial" w:cs="Arial"/>
                <w:color w:val="000000"/>
                <w:sz w:val="22"/>
                <w:szCs w:val="22"/>
              </w:rPr>
              <w:t>0.170139262</w:t>
            </w:r>
          </w:p>
        </w:tc>
        <w:tc>
          <w:tcPr>
            <w:tcW w:w="1073" w:type="dxa"/>
            <w:vAlign w:val="bottom"/>
          </w:tcPr>
          <w:p w14:paraId="2B1279D3" w14:textId="5D563BB5" w:rsidR="007E0929" w:rsidRPr="00AB7A8F" w:rsidRDefault="007E0929" w:rsidP="007E0929">
            <w:pPr>
              <w:rPr>
                <w:rFonts w:ascii="Arial" w:hAnsi="Arial" w:cs="Arial"/>
                <w:lang w:val="en-US"/>
              </w:rPr>
            </w:pPr>
            <w:r w:rsidRPr="00AB7A8F">
              <w:rPr>
                <w:rFonts w:ascii="Arial" w:hAnsi="Arial" w:cs="Arial"/>
                <w:color w:val="000000"/>
                <w:sz w:val="22"/>
                <w:szCs w:val="22"/>
              </w:rPr>
              <w:t>5</w:t>
            </w:r>
          </w:p>
        </w:tc>
        <w:tc>
          <w:tcPr>
            <w:tcW w:w="1050" w:type="dxa"/>
            <w:vAlign w:val="bottom"/>
          </w:tcPr>
          <w:p w14:paraId="7ED852F7" w14:textId="503D70D6"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1B1455DB" w14:textId="77777777" w:rsidTr="00FA0710">
        <w:tc>
          <w:tcPr>
            <w:tcW w:w="4426" w:type="dxa"/>
            <w:vAlign w:val="center"/>
          </w:tcPr>
          <w:p w14:paraId="603C1D82" w14:textId="5247E58C" w:rsidR="007E0929" w:rsidRPr="00AB7A8F" w:rsidRDefault="007E0929" w:rsidP="007E0929">
            <w:pPr>
              <w:rPr>
                <w:rFonts w:ascii="Arial" w:hAnsi="Arial" w:cs="Arial"/>
                <w:lang w:val="en-US"/>
              </w:rPr>
            </w:pPr>
            <w:r w:rsidRPr="00AB7A8F">
              <w:rPr>
                <w:rFonts w:ascii="Arial" w:hAnsi="Arial" w:cs="Arial"/>
                <w:color w:val="000000"/>
              </w:rPr>
              <w:t>Automated check-in and check-out kiosks</w:t>
            </w:r>
          </w:p>
        </w:tc>
        <w:tc>
          <w:tcPr>
            <w:tcW w:w="1300" w:type="dxa"/>
            <w:vAlign w:val="bottom"/>
          </w:tcPr>
          <w:p w14:paraId="7D44E747" w14:textId="601E92AA" w:rsidR="007E0929" w:rsidRPr="00AB7A8F" w:rsidRDefault="007E0929" w:rsidP="007E0929">
            <w:pPr>
              <w:rPr>
                <w:rFonts w:ascii="Arial" w:hAnsi="Arial" w:cs="Arial"/>
                <w:lang w:val="en-US"/>
              </w:rPr>
            </w:pPr>
            <w:r w:rsidRPr="00AB7A8F">
              <w:rPr>
                <w:rFonts w:ascii="Arial" w:hAnsi="Arial" w:cs="Arial"/>
                <w:color w:val="000000"/>
                <w:sz w:val="22"/>
                <w:szCs w:val="22"/>
              </w:rPr>
              <w:t>4.55</w:t>
            </w:r>
          </w:p>
        </w:tc>
        <w:tc>
          <w:tcPr>
            <w:tcW w:w="1501" w:type="dxa"/>
            <w:vAlign w:val="bottom"/>
          </w:tcPr>
          <w:p w14:paraId="576993F0" w14:textId="0FED6432" w:rsidR="007E0929" w:rsidRPr="00AB7A8F" w:rsidRDefault="007E0929" w:rsidP="007E0929">
            <w:pPr>
              <w:rPr>
                <w:rFonts w:ascii="Arial" w:hAnsi="Arial" w:cs="Arial"/>
                <w:lang w:val="en-US"/>
              </w:rPr>
            </w:pPr>
            <w:r w:rsidRPr="00AB7A8F">
              <w:rPr>
                <w:rFonts w:ascii="Arial" w:hAnsi="Arial" w:cs="Arial"/>
                <w:color w:val="000000"/>
                <w:sz w:val="22"/>
                <w:szCs w:val="22"/>
              </w:rPr>
              <w:t>0.153468666</w:t>
            </w:r>
          </w:p>
        </w:tc>
        <w:tc>
          <w:tcPr>
            <w:tcW w:w="1073" w:type="dxa"/>
            <w:vAlign w:val="bottom"/>
          </w:tcPr>
          <w:p w14:paraId="085D55DA" w14:textId="21297CE0" w:rsidR="007E0929" w:rsidRPr="00AB7A8F" w:rsidRDefault="007E0929" w:rsidP="007E0929">
            <w:pPr>
              <w:rPr>
                <w:rFonts w:ascii="Arial" w:hAnsi="Arial" w:cs="Arial"/>
                <w:lang w:val="en-US"/>
              </w:rPr>
            </w:pPr>
            <w:r w:rsidRPr="00AB7A8F">
              <w:rPr>
                <w:rFonts w:ascii="Arial" w:hAnsi="Arial" w:cs="Arial"/>
                <w:color w:val="000000"/>
                <w:sz w:val="22"/>
                <w:szCs w:val="22"/>
              </w:rPr>
              <w:t>5</w:t>
            </w:r>
          </w:p>
        </w:tc>
        <w:tc>
          <w:tcPr>
            <w:tcW w:w="1050" w:type="dxa"/>
            <w:vAlign w:val="bottom"/>
          </w:tcPr>
          <w:p w14:paraId="7FB342BD" w14:textId="4FA86561"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49127991" w14:textId="77777777" w:rsidTr="00FA0710">
        <w:tc>
          <w:tcPr>
            <w:tcW w:w="4426" w:type="dxa"/>
            <w:vAlign w:val="center"/>
          </w:tcPr>
          <w:p w14:paraId="762E7C83" w14:textId="2B3DFF1B" w:rsidR="007E0929" w:rsidRPr="00AB7A8F" w:rsidRDefault="007E0929" w:rsidP="007E0929">
            <w:pPr>
              <w:rPr>
                <w:rFonts w:ascii="Arial" w:hAnsi="Arial" w:cs="Arial"/>
                <w:lang w:val="en-US"/>
              </w:rPr>
            </w:pPr>
            <w:r w:rsidRPr="00AB7A8F">
              <w:rPr>
                <w:rFonts w:ascii="Arial" w:hAnsi="Arial" w:cs="Arial"/>
                <w:color w:val="000000"/>
              </w:rPr>
              <w:t>Predictive maintenance systems for hotel facilities</w:t>
            </w:r>
          </w:p>
        </w:tc>
        <w:tc>
          <w:tcPr>
            <w:tcW w:w="1300" w:type="dxa"/>
            <w:vAlign w:val="bottom"/>
          </w:tcPr>
          <w:p w14:paraId="706B9224" w14:textId="0A46296F" w:rsidR="007E0929" w:rsidRPr="00AB7A8F" w:rsidRDefault="007E0929" w:rsidP="007E0929">
            <w:pPr>
              <w:rPr>
                <w:rFonts w:ascii="Arial" w:hAnsi="Arial" w:cs="Arial"/>
                <w:lang w:val="en-US"/>
              </w:rPr>
            </w:pPr>
            <w:r w:rsidRPr="00AB7A8F">
              <w:rPr>
                <w:rFonts w:ascii="Arial" w:hAnsi="Arial" w:cs="Arial"/>
                <w:color w:val="000000"/>
                <w:sz w:val="22"/>
                <w:szCs w:val="22"/>
              </w:rPr>
              <w:t>4.65</w:t>
            </w:r>
          </w:p>
        </w:tc>
        <w:tc>
          <w:tcPr>
            <w:tcW w:w="1501" w:type="dxa"/>
            <w:vAlign w:val="bottom"/>
          </w:tcPr>
          <w:p w14:paraId="69D26649" w14:textId="40B05014" w:rsidR="007E0929" w:rsidRPr="00AB7A8F" w:rsidRDefault="007E0929" w:rsidP="007E0929">
            <w:pPr>
              <w:rPr>
                <w:rFonts w:ascii="Arial" w:hAnsi="Arial" w:cs="Arial"/>
                <w:lang w:val="en-US"/>
              </w:rPr>
            </w:pPr>
            <w:r w:rsidRPr="00AB7A8F">
              <w:rPr>
                <w:rFonts w:ascii="Arial" w:hAnsi="Arial" w:cs="Arial"/>
                <w:color w:val="000000"/>
                <w:sz w:val="22"/>
                <w:szCs w:val="22"/>
              </w:rPr>
              <w:t>0.15</w:t>
            </w:r>
          </w:p>
        </w:tc>
        <w:tc>
          <w:tcPr>
            <w:tcW w:w="1073" w:type="dxa"/>
            <w:vAlign w:val="bottom"/>
          </w:tcPr>
          <w:p w14:paraId="47AAFE6C" w14:textId="46FCF76A" w:rsidR="007E0929" w:rsidRPr="00AB7A8F" w:rsidRDefault="007E0929" w:rsidP="007E0929">
            <w:pPr>
              <w:rPr>
                <w:rFonts w:ascii="Arial" w:hAnsi="Arial" w:cs="Arial"/>
                <w:lang w:val="en-US"/>
              </w:rPr>
            </w:pPr>
            <w:r w:rsidRPr="00AB7A8F">
              <w:rPr>
                <w:rFonts w:ascii="Arial" w:hAnsi="Arial" w:cs="Arial"/>
                <w:color w:val="000000"/>
                <w:sz w:val="22"/>
                <w:szCs w:val="22"/>
              </w:rPr>
              <w:t>5</w:t>
            </w:r>
          </w:p>
        </w:tc>
        <w:tc>
          <w:tcPr>
            <w:tcW w:w="1050" w:type="dxa"/>
            <w:vAlign w:val="bottom"/>
          </w:tcPr>
          <w:p w14:paraId="05EF5166" w14:textId="71AC89C7"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5B5E7794" w14:textId="77777777" w:rsidTr="00FA0710">
        <w:tc>
          <w:tcPr>
            <w:tcW w:w="4426" w:type="dxa"/>
            <w:vAlign w:val="center"/>
          </w:tcPr>
          <w:p w14:paraId="64CE7C67" w14:textId="282EE724" w:rsidR="007E0929" w:rsidRPr="00AB7A8F" w:rsidRDefault="007E0929" w:rsidP="007E0929">
            <w:pPr>
              <w:rPr>
                <w:rFonts w:ascii="Arial" w:hAnsi="Arial" w:cs="Arial"/>
                <w:lang w:val="en-US"/>
              </w:rPr>
            </w:pPr>
            <w:r w:rsidRPr="00AB7A8F">
              <w:rPr>
                <w:rFonts w:ascii="Arial" w:hAnsi="Arial" w:cs="Arial"/>
                <w:color w:val="000000"/>
              </w:rPr>
              <w:t>AI tools for analysing customer feedback and reviews</w:t>
            </w:r>
          </w:p>
        </w:tc>
        <w:tc>
          <w:tcPr>
            <w:tcW w:w="1300" w:type="dxa"/>
            <w:vAlign w:val="bottom"/>
          </w:tcPr>
          <w:p w14:paraId="60875541" w14:textId="032E8332" w:rsidR="007E0929" w:rsidRPr="00AB7A8F" w:rsidRDefault="007E0929" w:rsidP="007E0929">
            <w:pPr>
              <w:rPr>
                <w:rFonts w:ascii="Arial" w:hAnsi="Arial" w:cs="Arial"/>
                <w:lang w:val="en-US"/>
              </w:rPr>
            </w:pPr>
            <w:r w:rsidRPr="00AB7A8F">
              <w:rPr>
                <w:rFonts w:ascii="Arial" w:hAnsi="Arial" w:cs="Arial"/>
                <w:color w:val="000000"/>
                <w:sz w:val="22"/>
                <w:szCs w:val="22"/>
              </w:rPr>
              <w:t>4.1</w:t>
            </w:r>
          </w:p>
        </w:tc>
        <w:tc>
          <w:tcPr>
            <w:tcW w:w="1501" w:type="dxa"/>
            <w:vAlign w:val="bottom"/>
          </w:tcPr>
          <w:p w14:paraId="42DE96A6" w14:textId="2A6BB7DC" w:rsidR="007E0929" w:rsidRPr="00AB7A8F" w:rsidRDefault="007E0929" w:rsidP="007E0929">
            <w:pPr>
              <w:rPr>
                <w:rFonts w:ascii="Arial" w:hAnsi="Arial" w:cs="Arial"/>
                <w:lang w:val="en-US"/>
              </w:rPr>
            </w:pPr>
            <w:r w:rsidRPr="00AB7A8F">
              <w:rPr>
                <w:rFonts w:ascii="Arial" w:hAnsi="Arial" w:cs="Arial"/>
                <w:color w:val="000000"/>
                <w:sz w:val="22"/>
                <w:szCs w:val="22"/>
              </w:rPr>
              <w:t>0.260566185</w:t>
            </w:r>
          </w:p>
        </w:tc>
        <w:tc>
          <w:tcPr>
            <w:tcW w:w="1073" w:type="dxa"/>
            <w:vAlign w:val="bottom"/>
          </w:tcPr>
          <w:p w14:paraId="704637B1" w14:textId="01792A3A" w:rsidR="007E0929" w:rsidRPr="00AB7A8F" w:rsidRDefault="007E0929" w:rsidP="007E0929">
            <w:pPr>
              <w:rPr>
                <w:rFonts w:ascii="Arial" w:hAnsi="Arial" w:cs="Arial"/>
                <w:lang w:val="en-US"/>
              </w:rPr>
            </w:pPr>
            <w:r w:rsidRPr="00AB7A8F">
              <w:rPr>
                <w:rFonts w:ascii="Arial" w:hAnsi="Arial" w:cs="Arial"/>
                <w:color w:val="000000"/>
                <w:sz w:val="22"/>
                <w:szCs w:val="22"/>
              </w:rPr>
              <w:t>4</w:t>
            </w:r>
          </w:p>
        </w:tc>
        <w:tc>
          <w:tcPr>
            <w:tcW w:w="1050" w:type="dxa"/>
            <w:vAlign w:val="bottom"/>
          </w:tcPr>
          <w:p w14:paraId="50D375E3" w14:textId="20559923"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3742E90F" w14:textId="77777777" w:rsidTr="00FA0710">
        <w:tc>
          <w:tcPr>
            <w:tcW w:w="4426" w:type="dxa"/>
            <w:vAlign w:val="center"/>
          </w:tcPr>
          <w:p w14:paraId="521E5B1B" w14:textId="6B14C709" w:rsidR="007E0929" w:rsidRPr="00AB7A8F" w:rsidRDefault="007E0929" w:rsidP="007E0929">
            <w:pPr>
              <w:rPr>
                <w:rFonts w:ascii="Arial" w:hAnsi="Arial" w:cs="Arial"/>
                <w:lang w:val="en-US"/>
              </w:rPr>
            </w:pPr>
            <w:r w:rsidRPr="00AB7A8F">
              <w:rPr>
                <w:rFonts w:ascii="Arial" w:hAnsi="Arial" w:cs="Arial"/>
                <w:color w:val="000000"/>
              </w:rPr>
              <w:t>Voice assistants for room services</w:t>
            </w:r>
          </w:p>
        </w:tc>
        <w:tc>
          <w:tcPr>
            <w:tcW w:w="1300" w:type="dxa"/>
            <w:vAlign w:val="bottom"/>
          </w:tcPr>
          <w:p w14:paraId="7199FBB0" w14:textId="0EE091AF" w:rsidR="007E0929" w:rsidRPr="00AB7A8F" w:rsidRDefault="007E0929" w:rsidP="007E0929">
            <w:pPr>
              <w:rPr>
                <w:rFonts w:ascii="Arial" w:hAnsi="Arial" w:cs="Arial"/>
                <w:lang w:val="en-US"/>
              </w:rPr>
            </w:pPr>
            <w:r w:rsidRPr="00AB7A8F">
              <w:rPr>
                <w:rFonts w:ascii="Arial" w:hAnsi="Arial" w:cs="Arial"/>
                <w:color w:val="000000"/>
                <w:sz w:val="22"/>
                <w:szCs w:val="22"/>
              </w:rPr>
              <w:t>4.2</w:t>
            </w:r>
          </w:p>
        </w:tc>
        <w:tc>
          <w:tcPr>
            <w:tcW w:w="1501" w:type="dxa"/>
            <w:vAlign w:val="bottom"/>
          </w:tcPr>
          <w:p w14:paraId="3B5989D2" w14:textId="5841ADDE" w:rsidR="007E0929" w:rsidRPr="00AB7A8F" w:rsidRDefault="007E0929" w:rsidP="007E0929">
            <w:pPr>
              <w:rPr>
                <w:rFonts w:ascii="Arial" w:hAnsi="Arial" w:cs="Arial"/>
                <w:lang w:val="en-US"/>
              </w:rPr>
            </w:pPr>
            <w:r w:rsidRPr="00AB7A8F">
              <w:rPr>
                <w:rFonts w:ascii="Arial" w:hAnsi="Arial" w:cs="Arial"/>
                <w:color w:val="000000"/>
                <w:sz w:val="22"/>
                <w:szCs w:val="22"/>
              </w:rPr>
              <w:t>0.257518523</w:t>
            </w:r>
          </w:p>
        </w:tc>
        <w:tc>
          <w:tcPr>
            <w:tcW w:w="1073" w:type="dxa"/>
            <w:vAlign w:val="bottom"/>
          </w:tcPr>
          <w:p w14:paraId="750912EE" w14:textId="6AB8042F" w:rsidR="007E0929" w:rsidRPr="00AB7A8F" w:rsidRDefault="007E0929" w:rsidP="007E0929">
            <w:pPr>
              <w:rPr>
                <w:rFonts w:ascii="Arial" w:hAnsi="Arial" w:cs="Arial"/>
                <w:lang w:val="en-US"/>
              </w:rPr>
            </w:pPr>
            <w:r w:rsidRPr="00AB7A8F">
              <w:rPr>
                <w:rFonts w:ascii="Arial" w:hAnsi="Arial" w:cs="Arial"/>
                <w:color w:val="000000"/>
                <w:sz w:val="22"/>
                <w:szCs w:val="22"/>
              </w:rPr>
              <w:t>5</w:t>
            </w:r>
          </w:p>
        </w:tc>
        <w:tc>
          <w:tcPr>
            <w:tcW w:w="1050" w:type="dxa"/>
            <w:vAlign w:val="bottom"/>
          </w:tcPr>
          <w:p w14:paraId="782825E6" w14:textId="30858233"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27FCA6CB" w14:textId="77777777" w:rsidTr="00FA0710">
        <w:tc>
          <w:tcPr>
            <w:tcW w:w="4426" w:type="dxa"/>
            <w:vAlign w:val="center"/>
          </w:tcPr>
          <w:p w14:paraId="1CF3ABB5" w14:textId="17249E41" w:rsidR="007E0929" w:rsidRPr="00AB7A8F" w:rsidRDefault="007E0929" w:rsidP="007E0929">
            <w:pPr>
              <w:rPr>
                <w:rFonts w:ascii="Arial" w:hAnsi="Arial" w:cs="Arial"/>
                <w:lang w:val="en-US"/>
              </w:rPr>
            </w:pPr>
            <w:r w:rsidRPr="00AB7A8F">
              <w:rPr>
                <w:rFonts w:ascii="Arial" w:hAnsi="Arial" w:cs="Arial"/>
                <w:color w:val="000000"/>
              </w:rPr>
              <w:t>Robotic assistants for housekeeping</w:t>
            </w:r>
          </w:p>
        </w:tc>
        <w:tc>
          <w:tcPr>
            <w:tcW w:w="1300" w:type="dxa"/>
            <w:vAlign w:val="bottom"/>
          </w:tcPr>
          <w:p w14:paraId="4B0F0EA1" w14:textId="0CE0B36D" w:rsidR="007E0929" w:rsidRPr="00AB7A8F" w:rsidRDefault="007E0929" w:rsidP="007E0929">
            <w:pPr>
              <w:rPr>
                <w:rFonts w:ascii="Arial" w:hAnsi="Arial" w:cs="Arial"/>
                <w:lang w:val="en-US"/>
              </w:rPr>
            </w:pPr>
            <w:r w:rsidRPr="00AB7A8F">
              <w:rPr>
                <w:rFonts w:ascii="Arial" w:hAnsi="Arial" w:cs="Arial"/>
                <w:color w:val="000000"/>
                <w:sz w:val="22"/>
                <w:szCs w:val="22"/>
              </w:rPr>
              <w:t>4.3</w:t>
            </w:r>
          </w:p>
        </w:tc>
        <w:tc>
          <w:tcPr>
            <w:tcW w:w="1501" w:type="dxa"/>
            <w:vAlign w:val="bottom"/>
          </w:tcPr>
          <w:p w14:paraId="1BB10218" w14:textId="2350085C" w:rsidR="007E0929" w:rsidRPr="00AB7A8F" w:rsidRDefault="007E0929" w:rsidP="007E0929">
            <w:pPr>
              <w:rPr>
                <w:rFonts w:ascii="Arial" w:hAnsi="Arial" w:cs="Arial"/>
                <w:lang w:val="en-US"/>
              </w:rPr>
            </w:pPr>
            <w:r w:rsidRPr="00AB7A8F">
              <w:rPr>
                <w:rFonts w:ascii="Arial" w:hAnsi="Arial" w:cs="Arial"/>
                <w:color w:val="000000"/>
                <w:sz w:val="22"/>
                <w:szCs w:val="22"/>
              </w:rPr>
              <w:t>0.20647416</w:t>
            </w:r>
          </w:p>
        </w:tc>
        <w:tc>
          <w:tcPr>
            <w:tcW w:w="1073" w:type="dxa"/>
            <w:vAlign w:val="bottom"/>
          </w:tcPr>
          <w:p w14:paraId="70AA10C2" w14:textId="505D67E5" w:rsidR="007E0929" w:rsidRPr="00AB7A8F" w:rsidRDefault="007E0929" w:rsidP="007E0929">
            <w:pPr>
              <w:rPr>
                <w:rFonts w:ascii="Arial" w:hAnsi="Arial" w:cs="Arial"/>
                <w:lang w:val="en-US"/>
              </w:rPr>
            </w:pPr>
            <w:r w:rsidRPr="00AB7A8F">
              <w:rPr>
                <w:rFonts w:ascii="Arial" w:hAnsi="Arial" w:cs="Arial"/>
                <w:color w:val="000000"/>
                <w:sz w:val="22"/>
                <w:szCs w:val="22"/>
              </w:rPr>
              <w:t>4.5</w:t>
            </w:r>
          </w:p>
        </w:tc>
        <w:tc>
          <w:tcPr>
            <w:tcW w:w="1050" w:type="dxa"/>
            <w:vAlign w:val="bottom"/>
          </w:tcPr>
          <w:p w14:paraId="4751CB9A" w14:textId="2A67980E" w:rsidR="007E0929" w:rsidRPr="00AB7A8F" w:rsidRDefault="007E0929" w:rsidP="00E31C12">
            <w:pPr>
              <w:keepNext/>
              <w:rPr>
                <w:rFonts w:ascii="Arial" w:hAnsi="Arial" w:cs="Arial"/>
                <w:lang w:val="en-US"/>
              </w:rPr>
            </w:pPr>
            <w:r w:rsidRPr="00AB7A8F">
              <w:rPr>
                <w:rFonts w:ascii="Arial" w:hAnsi="Arial" w:cs="Arial"/>
                <w:color w:val="000000"/>
                <w:sz w:val="22"/>
                <w:szCs w:val="22"/>
              </w:rPr>
              <w:t>5</w:t>
            </w:r>
          </w:p>
        </w:tc>
      </w:tr>
    </w:tbl>
    <w:p w14:paraId="31FE286B" w14:textId="551E30DD" w:rsidR="006A3939" w:rsidRPr="00AB7A8F" w:rsidRDefault="00E31C12" w:rsidP="00E31C12">
      <w:pPr>
        <w:pStyle w:val="Caption"/>
        <w:jc w:val="center"/>
        <w:rPr>
          <w:rFonts w:ascii="Arial" w:hAnsi="Arial" w:cs="Arial"/>
          <w:lang w:val="en-US"/>
        </w:rPr>
      </w:pPr>
      <w:bookmarkStart w:id="38" w:name="_Toc190637970"/>
      <w:r w:rsidRPr="00AB7A8F">
        <w:rPr>
          <w:rFonts w:ascii="Arial" w:hAnsi="Arial" w:cs="Arial"/>
        </w:rPr>
        <w:t xml:space="preserve">Table </w:t>
      </w:r>
      <w:r w:rsidRPr="00AB7A8F">
        <w:rPr>
          <w:rFonts w:ascii="Arial" w:hAnsi="Arial" w:cs="Arial"/>
        </w:rPr>
        <w:fldChar w:fldCharType="begin"/>
      </w:r>
      <w:r w:rsidRPr="00AB7A8F">
        <w:rPr>
          <w:rFonts w:ascii="Arial" w:hAnsi="Arial" w:cs="Arial"/>
        </w:rPr>
        <w:instrText xml:space="preserve"> SEQ Table \* ARABIC </w:instrText>
      </w:r>
      <w:r w:rsidRPr="00AB7A8F">
        <w:rPr>
          <w:rFonts w:ascii="Arial" w:hAnsi="Arial" w:cs="Arial"/>
        </w:rPr>
        <w:fldChar w:fldCharType="separate"/>
      </w:r>
      <w:r w:rsidRPr="00AB7A8F">
        <w:rPr>
          <w:rFonts w:ascii="Arial" w:hAnsi="Arial" w:cs="Arial"/>
          <w:noProof/>
        </w:rPr>
        <w:t>3</w:t>
      </w:r>
      <w:r w:rsidRPr="00AB7A8F">
        <w:rPr>
          <w:rFonts w:ascii="Arial" w:hAnsi="Arial" w:cs="Arial"/>
        </w:rPr>
        <w:fldChar w:fldCharType="end"/>
      </w:r>
      <w:r w:rsidRPr="00AB7A8F">
        <w:rPr>
          <w:rFonts w:ascii="Arial" w:hAnsi="Arial" w:cs="Arial"/>
        </w:rPr>
        <w:t>: Relative importance of AI tools further improving service delivery at Village Hotel Swindon</w:t>
      </w:r>
      <w:bookmarkEnd w:id="38"/>
    </w:p>
    <w:p w14:paraId="2537C92D" w14:textId="497ABEA8" w:rsidR="00963611" w:rsidRPr="00AB7A8F" w:rsidRDefault="00FA0710" w:rsidP="00963611">
      <w:pPr>
        <w:rPr>
          <w:rFonts w:ascii="Arial" w:hAnsi="Arial" w:cs="Arial"/>
          <w:lang w:val="en-US"/>
        </w:rPr>
      </w:pPr>
      <w:r w:rsidRPr="00AB7A8F">
        <w:rPr>
          <w:rFonts w:ascii="Arial" w:hAnsi="Arial" w:cs="Arial"/>
          <w:lang w:val="en-US"/>
        </w:rPr>
        <w:t xml:space="preserve">The evaluation of AI tools at Village Hotel Swindon establishes different levels of importance for improving service delivery. The assessment of predictive maintenance systems proved to be most vital according to respondents who awarded them an average score of 4.65 and a statistical median of 5 and mode of 5. The survey respondents displayed strong consensus about predictive maintenance systems because their standard error measurement of 0.15 was the lowest. The scores indicating the importance of automated check-in and check-out kiosks averaged 4.55 while their median and mode was 5. Guest arrival and departure process efficiency received uniform assessment </w:t>
      </w:r>
      <w:r w:rsidRPr="00AB7A8F">
        <w:rPr>
          <w:rFonts w:ascii="Arial" w:hAnsi="Arial" w:cs="Arial"/>
          <w:lang w:val="en-US"/>
        </w:rPr>
        <w:lastRenderedPageBreak/>
        <w:t xml:space="preserve">through a standard error of 0.1534. AI-based recommendation systems for personal guest services displayed high ranking metrics that demonstrate how they elevate guest experiences according to the survey participants. The systems achieved a mean score of 4.5 and both a median score and mode score of 5. The scores indicated robotic housekeeping assistants received 4.3 points and voice room service assistants achieved 4.2 points. Opinion variation about these two AI tools became evident through </w:t>
      </w:r>
      <w:r w:rsidR="002713CA" w:rsidRPr="00AB7A8F">
        <w:rPr>
          <w:rFonts w:ascii="Arial" w:hAnsi="Arial" w:cs="Arial"/>
          <w:lang w:val="en-US"/>
        </w:rPr>
        <w:t>standardized</w:t>
      </w:r>
      <w:r w:rsidRPr="00AB7A8F">
        <w:rPr>
          <w:rFonts w:ascii="Arial" w:hAnsi="Arial" w:cs="Arial"/>
          <w:lang w:val="en-US"/>
        </w:rPr>
        <w:t xml:space="preserve"> error calculations of 0.2065 for the first tool then 0.2575 for the second tool. The analysis of customer feedback employing AI tools received an average score of 4.1 whereas AI-driven chatbots for guest queries received an average score of 4.0. Despite being useful guests assigned slightly lower scores because they would rather interact with human staff. All participants showed robust backing of AI technologies through high mode selections primarily set to 5 in preference surveys.</w:t>
      </w:r>
    </w:p>
    <w:p w14:paraId="33C127FD" w14:textId="6CCA9160" w:rsidR="00963611" w:rsidRPr="00AB7A8F" w:rsidRDefault="007E0929" w:rsidP="007E0929">
      <w:pPr>
        <w:pStyle w:val="Heading4"/>
        <w:rPr>
          <w:rFonts w:ascii="Arial" w:hAnsi="Arial" w:cs="Arial"/>
          <w:i w:val="0"/>
          <w:iCs w:val="0"/>
          <w:lang w:val="en-US"/>
        </w:rPr>
      </w:pPr>
      <w:r w:rsidRPr="00AB7A8F">
        <w:rPr>
          <w:rFonts w:ascii="Arial" w:hAnsi="Arial" w:cs="Arial"/>
          <w:i w:val="0"/>
          <w:iCs w:val="0"/>
          <w:lang w:val="en-US"/>
        </w:rPr>
        <w:t>4.2.4.2 Relative importance of AI tools further improving service delivery at Village Hotel Swindon</w:t>
      </w:r>
    </w:p>
    <w:tbl>
      <w:tblPr>
        <w:tblStyle w:val="TableGrid"/>
        <w:tblW w:w="0" w:type="auto"/>
        <w:tblLook w:val="04A0" w:firstRow="1" w:lastRow="0" w:firstColumn="1" w:lastColumn="0" w:noHBand="0" w:noVBand="1"/>
      </w:tblPr>
      <w:tblGrid>
        <w:gridCol w:w="4416"/>
        <w:gridCol w:w="1305"/>
        <w:gridCol w:w="1501"/>
        <w:gridCol w:w="1074"/>
        <w:gridCol w:w="1054"/>
      </w:tblGrid>
      <w:tr w:rsidR="003936E5" w:rsidRPr="00AB7A8F" w14:paraId="48132151" w14:textId="77777777" w:rsidTr="006A3939">
        <w:tc>
          <w:tcPr>
            <w:tcW w:w="4416" w:type="dxa"/>
          </w:tcPr>
          <w:p w14:paraId="1AF6020F" w14:textId="7836BC29" w:rsidR="003936E5" w:rsidRPr="00AB7A8F" w:rsidRDefault="003936E5" w:rsidP="00620458">
            <w:pPr>
              <w:rPr>
                <w:rFonts w:ascii="Arial" w:hAnsi="Arial" w:cs="Arial"/>
                <w:lang w:val="en-US"/>
              </w:rPr>
            </w:pPr>
            <w:r w:rsidRPr="00AB7A8F">
              <w:rPr>
                <w:rFonts w:ascii="Arial" w:hAnsi="Arial" w:cs="Arial"/>
                <w:lang w:val="en-US"/>
              </w:rPr>
              <w:t>Relative importance of AI tools further improving service delivery at Village Hotel Swindon</w:t>
            </w:r>
          </w:p>
        </w:tc>
        <w:tc>
          <w:tcPr>
            <w:tcW w:w="1305" w:type="dxa"/>
          </w:tcPr>
          <w:p w14:paraId="6AB9B71D" w14:textId="77777777" w:rsidR="003936E5" w:rsidRPr="00AB7A8F" w:rsidRDefault="003936E5" w:rsidP="00620458">
            <w:pPr>
              <w:rPr>
                <w:rFonts w:ascii="Arial" w:hAnsi="Arial" w:cs="Arial"/>
                <w:lang w:val="en-US"/>
              </w:rPr>
            </w:pPr>
            <w:r w:rsidRPr="00AB7A8F">
              <w:rPr>
                <w:rFonts w:ascii="Arial" w:hAnsi="Arial" w:cs="Arial"/>
                <w:lang w:val="en-US"/>
              </w:rPr>
              <w:t>Mean</w:t>
            </w:r>
          </w:p>
        </w:tc>
        <w:tc>
          <w:tcPr>
            <w:tcW w:w="1501" w:type="dxa"/>
          </w:tcPr>
          <w:p w14:paraId="71B2C02E" w14:textId="77777777" w:rsidR="003936E5" w:rsidRPr="00AB7A8F" w:rsidRDefault="003936E5" w:rsidP="00620458">
            <w:pPr>
              <w:rPr>
                <w:rFonts w:ascii="Arial" w:hAnsi="Arial" w:cs="Arial"/>
                <w:lang w:val="en-US"/>
              </w:rPr>
            </w:pPr>
            <w:r w:rsidRPr="00AB7A8F">
              <w:rPr>
                <w:rFonts w:ascii="Arial" w:hAnsi="Arial" w:cs="Arial"/>
                <w:lang w:val="en-US"/>
              </w:rPr>
              <w:t>Standard Error</w:t>
            </w:r>
          </w:p>
        </w:tc>
        <w:tc>
          <w:tcPr>
            <w:tcW w:w="1074" w:type="dxa"/>
          </w:tcPr>
          <w:p w14:paraId="71838D15" w14:textId="77777777" w:rsidR="003936E5" w:rsidRPr="00AB7A8F" w:rsidRDefault="003936E5" w:rsidP="00620458">
            <w:pPr>
              <w:rPr>
                <w:rFonts w:ascii="Arial" w:hAnsi="Arial" w:cs="Arial"/>
                <w:lang w:val="en-US"/>
              </w:rPr>
            </w:pPr>
            <w:r w:rsidRPr="00AB7A8F">
              <w:rPr>
                <w:rFonts w:ascii="Arial" w:hAnsi="Arial" w:cs="Arial"/>
                <w:lang w:val="en-US"/>
              </w:rPr>
              <w:t>Median</w:t>
            </w:r>
          </w:p>
        </w:tc>
        <w:tc>
          <w:tcPr>
            <w:tcW w:w="1054" w:type="dxa"/>
          </w:tcPr>
          <w:p w14:paraId="5EC85FE1" w14:textId="77777777" w:rsidR="003936E5" w:rsidRPr="00AB7A8F" w:rsidRDefault="003936E5" w:rsidP="00620458">
            <w:pPr>
              <w:rPr>
                <w:rFonts w:ascii="Arial" w:hAnsi="Arial" w:cs="Arial"/>
                <w:lang w:val="en-US"/>
              </w:rPr>
            </w:pPr>
            <w:r w:rsidRPr="00AB7A8F">
              <w:rPr>
                <w:rFonts w:ascii="Arial" w:hAnsi="Arial" w:cs="Arial"/>
                <w:lang w:val="en-US"/>
              </w:rPr>
              <w:t>Mode</w:t>
            </w:r>
          </w:p>
        </w:tc>
      </w:tr>
      <w:tr w:rsidR="007E0929" w:rsidRPr="00AB7A8F" w14:paraId="6FA0B8BC" w14:textId="77777777" w:rsidTr="006A3939">
        <w:tc>
          <w:tcPr>
            <w:tcW w:w="4416" w:type="dxa"/>
            <w:vAlign w:val="center"/>
          </w:tcPr>
          <w:p w14:paraId="20F1ED74" w14:textId="5236A858" w:rsidR="007E0929" w:rsidRPr="00AB7A8F" w:rsidRDefault="007E0929" w:rsidP="007E0929">
            <w:pPr>
              <w:rPr>
                <w:rFonts w:ascii="Arial" w:hAnsi="Arial" w:cs="Arial"/>
                <w:lang w:val="en-US"/>
              </w:rPr>
            </w:pPr>
            <w:r w:rsidRPr="00AB7A8F">
              <w:rPr>
                <w:rFonts w:ascii="Arial" w:hAnsi="Arial" w:cs="Arial"/>
                <w:color w:val="000000"/>
              </w:rPr>
              <w:t>Basic AI and automation software training</w:t>
            </w:r>
          </w:p>
        </w:tc>
        <w:tc>
          <w:tcPr>
            <w:tcW w:w="1305" w:type="dxa"/>
            <w:vAlign w:val="bottom"/>
          </w:tcPr>
          <w:p w14:paraId="7C2F4A7D" w14:textId="4F827E80" w:rsidR="007E0929" w:rsidRPr="00AB7A8F" w:rsidRDefault="007E0929" w:rsidP="007E0929">
            <w:pPr>
              <w:rPr>
                <w:rFonts w:ascii="Arial" w:hAnsi="Arial" w:cs="Arial"/>
                <w:lang w:val="en-US"/>
              </w:rPr>
            </w:pPr>
            <w:r w:rsidRPr="00AB7A8F">
              <w:rPr>
                <w:rFonts w:ascii="Arial" w:hAnsi="Arial" w:cs="Arial"/>
                <w:color w:val="000000"/>
                <w:sz w:val="22"/>
                <w:szCs w:val="22"/>
              </w:rPr>
              <w:t>4.35</w:t>
            </w:r>
          </w:p>
        </w:tc>
        <w:tc>
          <w:tcPr>
            <w:tcW w:w="1501" w:type="dxa"/>
            <w:vAlign w:val="bottom"/>
          </w:tcPr>
          <w:p w14:paraId="3D4984F6" w14:textId="5C3BE5B7" w:rsidR="007E0929" w:rsidRPr="00AB7A8F" w:rsidRDefault="007E0929" w:rsidP="007E0929">
            <w:pPr>
              <w:rPr>
                <w:rFonts w:ascii="Arial" w:hAnsi="Arial" w:cs="Arial"/>
                <w:lang w:val="en-US"/>
              </w:rPr>
            </w:pPr>
            <w:r w:rsidRPr="00AB7A8F">
              <w:rPr>
                <w:rFonts w:ascii="Arial" w:hAnsi="Arial" w:cs="Arial"/>
                <w:color w:val="000000"/>
                <w:sz w:val="22"/>
                <w:szCs w:val="22"/>
              </w:rPr>
              <w:t>0.243602351</w:t>
            </w:r>
          </w:p>
        </w:tc>
        <w:tc>
          <w:tcPr>
            <w:tcW w:w="1074" w:type="dxa"/>
            <w:vAlign w:val="bottom"/>
          </w:tcPr>
          <w:p w14:paraId="487EAC68" w14:textId="00E888EF" w:rsidR="007E0929" w:rsidRPr="00AB7A8F" w:rsidRDefault="007E0929" w:rsidP="007E0929">
            <w:pPr>
              <w:rPr>
                <w:rFonts w:ascii="Arial" w:hAnsi="Arial" w:cs="Arial"/>
                <w:lang w:val="en-US"/>
              </w:rPr>
            </w:pPr>
            <w:r w:rsidRPr="00AB7A8F">
              <w:rPr>
                <w:rFonts w:ascii="Arial" w:hAnsi="Arial" w:cs="Arial"/>
                <w:color w:val="000000"/>
                <w:sz w:val="22"/>
                <w:szCs w:val="22"/>
              </w:rPr>
              <w:t>5</w:t>
            </w:r>
          </w:p>
        </w:tc>
        <w:tc>
          <w:tcPr>
            <w:tcW w:w="1054" w:type="dxa"/>
            <w:vAlign w:val="bottom"/>
          </w:tcPr>
          <w:p w14:paraId="3EA8DFDB" w14:textId="73D9D811"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5C648585" w14:textId="77777777" w:rsidTr="006A3939">
        <w:tc>
          <w:tcPr>
            <w:tcW w:w="4416" w:type="dxa"/>
            <w:vAlign w:val="center"/>
          </w:tcPr>
          <w:p w14:paraId="03DBFEE2" w14:textId="15E5297D" w:rsidR="007E0929" w:rsidRPr="00AB7A8F" w:rsidRDefault="007E0929" w:rsidP="007E0929">
            <w:pPr>
              <w:rPr>
                <w:rFonts w:ascii="Arial" w:hAnsi="Arial" w:cs="Arial"/>
                <w:lang w:val="en-US"/>
              </w:rPr>
            </w:pPr>
            <w:r w:rsidRPr="00AB7A8F">
              <w:rPr>
                <w:rFonts w:ascii="Arial" w:hAnsi="Arial" w:cs="Arial"/>
                <w:color w:val="000000"/>
              </w:rPr>
              <w:t>Advanced technical training for handling AI systems</w:t>
            </w:r>
          </w:p>
        </w:tc>
        <w:tc>
          <w:tcPr>
            <w:tcW w:w="1305" w:type="dxa"/>
            <w:vAlign w:val="bottom"/>
          </w:tcPr>
          <w:p w14:paraId="29CDDDDF" w14:textId="0742FA91" w:rsidR="007E0929" w:rsidRPr="00AB7A8F" w:rsidRDefault="007E0929" w:rsidP="007E0929">
            <w:pPr>
              <w:rPr>
                <w:rFonts w:ascii="Arial" w:hAnsi="Arial" w:cs="Arial"/>
                <w:lang w:val="en-US"/>
              </w:rPr>
            </w:pPr>
            <w:r w:rsidRPr="00AB7A8F">
              <w:rPr>
                <w:rFonts w:ascii="Arial" w:hAnsi="Arial" w:cs="Arial"/>
                <w:color w:val="000000"/>
                <w:sz w:val="22"/>
                <w:szCs w:val="22"/>
              </w:rPr>
              <w:t>4.15</w:t>
            </w:r>
          </w:p>
        </w:tc>
        <w:tc>
          <w:tcPr>
            <w:tcW w:w="1501" w:type="dxa"/>
            <w:vAlign w:val="bottom"/>
          </w:tcPr>
          <w:p w14:paraId="59C58F93" w14:textId="2F934B64" w:rsidR="007E0929" w:rsidRPr="00AB7A8F" w:rsidRDefault="007E0929" w:rsidP="007E0929">
            <w:pPr>
              <w:rPr>
                <w:rFonts w:ascii="Arial" w:hAnsi="Arial" w:cs="Arial"/>
                <w:lang w:val="en-US"/>
              </w:rPr>
            </w:pPr>
            <w:r w:rsidRPr="00AB7A8F">
              <w:rPr>
                <w:rFonts w:ascii="Arial" w:hAnsi="Arial" w:cs="Arial"/>
                <w:color w:val="000000"/>
                <w:sz w:val="22"/>
                <w:szCs w:val="22"/>
              </w:rPr>
              <w:t>0.264326353</w:t>
            </w:r>
          </w:p>
        </w:tc>
        <w:tc>
          <w:tcPr>
            <w:tcW w:w="1074" w:type="dxa"/>
            <w:vAlign w:val="bottom"/>
          </w:tcPr>
          <w:p w14:paraId="0B21D2E5" w14:textId="40C01671" w:rsidR="007E0929" w:rsidRPr="00AB7A8F" w:rsidRDefault="007E0929" w:rsidP="007E0929">
            <w:pPr>
              <w:rPr>
                <w:rFonts w:ascii="Arial" w:hAnsi="Arial" w:cs="Arial"/>
                <w:lang w:val="en-US"/>
              </w:rPr>
            </w:pPr>
            <w:r w:rsidRPr="00AB7A8F">
              <w:rPr>
                <w:rFonts w:ascii="Arial" w:hAnsi="Arial" w:cs="Arial"/>
                <w:color w:val="000000"/>
                <w:sz w:val="22"/>
                <w:szCs w:val="22"/>
              </w:rPr>
              <w:t>5</w:t>
            </w:r>
          </w:p>
        </w:tc>
        <w:tc>
          <w:tcPr>
            <w:tcW w:w="1054" w:type="dxa"/>
            <w:vAlign w:val="bottom"/>
          </w:tcPr>
          <w:p w14:paraId="2BA46286" w14:textId="2429C219"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0E6E46EE" w14:textId="77777777" w:rsidTr="006A3939">
        <w:tc>
          <w:tcPr>
            <w:tcW w:w="4416" w:type="dxa"/>
            <w:vAlign w:val="center"/>
          </w:tcPr>
          <w:p w14:paraId="17632D2A" w14:textId="13755B02" w:rsidR="007E0929" w:rsidRPr="00AB7A8F" w:rsidRDefault="007E0929" w:rsidP="007E0929">
            <w:pPr>
              <w:rPr>
                <w:rFonts w:ascii="Arial" w:hAnsi="Arial" w:cs="Arial"/>
                <w:lang w:val="en-US"/>
              </w:rPr>
            </w:pPr>
            <w:r w:rsidRPr="00AB7A8F">
              <w:rPr>
                <w:rFonts w:ascii="Arial" w:hAnsi="Arial" w:cs="Arial"/>
                <w:color w:val="000000"/>
              </w:rPr>
              <w:t>Training on human-AI collaboration strategies</w:t>
            </w:r>
          </w:p>
        </w:tc>
        <w:tc>
          <w:tcPr>
            <w:tcW w:w="1305" w:type="dxa"/>
            <w:vAlign w:val="bottom"/>
          </w:tcPr>
          <w:p w14:paraId="52C862AC" w14:textId="7107F2C6" w:rsidR="007E0929" w:rsidRPr="00AB7A8F" w:rsidRDefault="007E0929" w:rsidP="007E0929">
            <w:pPr>
              <w:rPr>
                <w:rFonts w:ascii="Arial" w:hAnsi="Arial" w:cs="Arial"/>
                <w:lang w:val="en-US"/>
              </w:rPr>
            </w:pPr>
            <w:r w:rsidRPr="00AB7A8F">
              <w:rPr>
                <w:rFonts w:ascii="Arial" w:hAnsi="Arial" w:cs="Arial"/>
                <w:color w:val="000000"/>
                <w:sz w:val="22"/>
                <w:szCs w:val="22"/>
              </w:rPr>
              <w:t>4.3</w:t>
            </w:r>
          </w:p>
        </w:tc>
        <w:tc>
          <w:tcPr>
            <w:tcW w:w="1501" w:type="dxa"/>
            <w:vAlign w:val="bottom"/>
          </w:tcPr>
          <w:p w14:paraId="6C7E4616" w14:textId="58F990E3" w:rsidR="007E0929" w:rsidRPr="00AB7A8F" w:rsidRDefault="007E0929" w:rsidP="007E0929">
            <w:pPr>
              <w:rPr>
                <w:rFonts w:ascii="Arial" w:hAnsi="Arial" w:cs="Arial"/>
                <w:lang w:val="en-US"/>
              </w:rPr>
            </w:pPr>
            <w:r w:rsidRPr="00AB7A8F">
              <w:rPr>
                <w:rFonts w:ascii="Arial" w:hAnsi="Arial" w:cs="Arial"/>
                <w:color w:val="000000"/>
                <w:sz w:val="22"/>
                <w:szCs w:val="22"/>
              </w:rPr>
              <w:t>0.241704474</w:t>
            </w:r>
          </w:p>
        </w:tc>
        <w:tc>
          <w:tcPr>
            <w:tcW w:w="1074" w:type="dxa"/>
            <w:vAlign w:val="bottom"/>
          </w:tcPr>
          <w:p w14:paraId="43539F85" w14:textId="79383126" w:rsidR="007E0929" w:rsidRPr="00AB7A8F" w:rsidRDefault="007E0929" w:rsidP="007E0929">
            <w:pPr>
              <w:rPr>
                <w:rFonts w:ascii="Arial" w:hAnsi="Arial" w:cs="Arial"/>
                <w:lang w:val="en-US"/>
              </w:rPr>
            </w:pPr>
            <w:r w:rsidRPr="00AB7A8F">
              <w:rPr>
                <w:rFonts w:ascii="Arial" w:hAnsi="Arial" w:cs="Arial"/>
                <w:color w:val="000000"/>
                <w:sz w:val="22"/>
                <w:szCs w:val="22"/>
              </w:rPr>
              <w:t>5</w:t>
            </w:r>
          </w:p>
        </w:tc>
        <w:tc>
          <w:tcPr>
            <w:tcW w:w="1054" w:type="dxa"/>
            <w:vAlign w:val="bottom"/>
          </w:tcPr>
          <w:p w14:paraId="7A1B8FF3" w14:textId="7BC27317" w:rsidR="007E0929" w:rsidRPr="00AB7A8F" w:rsidRDefault="007E0929" w:rsidP="007E0929">
            <w:pPr>
              <w:rPr>
                <w:rFonts w:ascii="Arial" w:hAnsi="Arial" w:cs="Arial"/>
                <w:lang w:val="en-US"/>
              </w:rPr>
            </w:pPr>
            <w:r w:rsidRPr="00AB7A8F">
              <w:rPr>
                <w:rFonts w:ascii="Arial" w:hAnsi="Arial" w:cs="Arial"/>
                <w:color w:val="000000"/>
                <w:sz w:val="22"/>
                <w:szCs w:val="22"/>
              </w:rPr>
              <w:t>5</w:t>
            </w:r>
          </w:p>
        </w:tc>
      </w:tr>
      <w:tr w:rsidR="007E0929" w:rsidRPr="00AB7A8F" w14:paraId="2EDBB095" w14:textId="77777777" w:rsidTr="006A3939">
        <w:tc>
          <w:tcPr>
            <w:tcW w:w="4416" w:type="dxa"/>
            <w:vAlign w:val="center"/>
          </w:tcPr>
          <w:p w14:paraId="37A3D06F" w14:textId="183110DA" w:rsidR="007E0929" w:rsidRPr="00AB7A8F" w:rsidRDefault="007E0929" w:rsidP="007E0929">
            <w:pPr>
              <w:rPr>
                <w:rFonts w:ascii="Arial" w:hAnsi="Arial" w:cs="Arial"/>
                <w:lang w:val="en-US"/>
              </w:rPr>
            </w:pPr>
            <w:r w:rsidRPr="00AB7A8F">
              <w:rPr>
                <w:rFonts w:ascii="Arial" w:hAnsi="Arial" w:cs="Arial"/>
                <w:color w:val="000000"/>
              </w:rPr>
              <w:t>Regular updates and workshops on new tools</w:t>
            </w:r>
          </w:p>
        </w:tc>
        <w:tc>
          <w:tcPr>
            <w:tcW w:w="1305" w:type="dxa"/>
            <w:vAlign w:val="bottom"/>
          </w:tcPr>
          <w:p w14:paraId="2280001A" w14:textId="6DC635F5" w:rsidR="007E0929" w:rsidRPr="00AB7A8F" w:rsidRDefault="007E0929" w:rsidP="007E0929">
            <w:pPr>
              <w:rPr>
                <w:rFonts w:ascii="Arial" w:hAnsi="Arial" w:cs="Arial"/>
                <w:lang w:val="en-US"/>
              </w:rPr>
            </w:pPr>
            <w:r w:rsidRPr="00AB7A8F">
              <w:rPr>
                <w:rFonts w:ascii="Arial" w:hAnsi="Arial" w:cs="Arial"/>
                <w:color w:val="000000"/>
                <w:sz w:val="22"/>
                <w:szCs w:val="22"/>
              </w:rPr>
              <w:t>4.65</w:t>
            </w:r>
          </w:p>
        </w:tc>
        <w:tc>
          <w:tcPr>
            <w:tcW w:w="1501" w:type="dxa"/>
            <w:vAlign w:val="bottom"/>
          </w:tcPr>
          <w:p w14:paraId="2390ADC1" w14:textId="6810FAE7" w:rsidR="007E0929" w:rsidRPr="00AB7A8F" w:rsidRDefault="007E0929" w:rsidP="007E0929">
            <w:pPr>
              <w:rPr>
                <w:rFonts w:ascii="Arial" w:hAnsi="Arial" w:cs="Arial"/>
                <w:lang w:val="en-US"/>
              </w:rPr>
            </w:pPr>
            <w:r w:rsidRPr="00AB7A8F">
              <w:rPr>
                <w:rFonts w:ascii="Arial" w:hAnsi="Arial" w:cs="Arial"/>
                <w:color w:val="000000"/>
                <w:sz w:val="22"/>
                <w:szCs w:val="22"/>
              </w:rPr>
              <w:t>0.208692673</w:t>
            </w:r>
          </w:p>
        </w:tc>
        <w:tc>
          <w:tcPr>
            <w:tcW w:w="1074" w:type="dxa"/>
            <w:vAlign w:val="bottom"/>
          </w:tcPr>
          <w:p w14:paraId="00668375" w14:textId="6E765658" w:rsidR="007E0929" w:rsidRPr="00AB7A8F" w:rsidRDefault="007E0929" w:rsidP="007E0929">
            <w:pPr>
              <w:rPr>
                <w:rFonts w:ascii="Arial" w:hAnsi="Arial" w:cs="Arial"/>
                <w:lang w:val="en-US"/>
              </w:rPr>
            </w:pPr>
            <w:r w:rsidRPr="00AB7A8F">
              <w:rPr>
                <w:rFonts w:ascii="Arial" w:hAnsi="Arial" w:cs="Arial"/>
                <w:color w:val="000000"/>
                <w:sz w:val="22"/>
                <w:szCs w:val="22"/>
              </w:rPr>
              <w:t>5</w:t>
            </w:r>
          </w:p>
        </w:tc>
        <w:tc>
          <w:tcPr>
            <w:tcW w:w="1054" w:type="dxa"/>
            <w:vAlign w:val="bottom"/>
          </w:tcPr>
          <w:p w14:paraId="77CDD7C6" w14:textId="4CDB536C" w:rsidR="007E0929" w:rsidRPr="00AB7A8F" w:rsidRDefault="007E0929" w:rsidP="00E31C12">
            <w:pPr>
              <w:keepNext/>
              <w:rPr>
                <w:rFonts w:ascii="Arial" w:hAnsi="Arial" w:cs="Arial"/>
                <w:lang w:val="en-US"/>
              </w:rPr>
            </w:pPr>
            <w:r w:rsidRPr="00AB7A8F">
              <w:rPr>
                <w:rFonts w:ascii="Arial" w:hAnsi="Arial" w:cs="Arial"/>
                <w:color w:val="000000"/>
                <w:sz w:val="22"/>
                <w:szCs w:val="22"/>
              </w:rPr>
              <w:t>5</w:t>
            </w:r>
          </w:p>
        </w:tc>
      </w:tr>
    </w:tbl>
    <w:p w14:paraId="6964A391" w14:textId="31184702" w:rsidR="00E31C12" w:rsidRPr="00AB7A8F" w:rsidRDefault="00E31C12" w:rsidP="00E31C12">
      <w:pPr>
        <w:pStyle w:val="Caption"/>
        <w:jc w:val="center"/>
        <w:rPr>
          <w:rFonts w:ascii="Arial" w:hAnsi="Arial" w:cs="Arial"/>
        </w:rPr>
      </w:pPr>
      <w:bookmarkStart w:id="39" w:name="_Toc190637971"/>
      <w:r w:rsidRPr="00AB7A8F">
        <w:rPr>
          <w:rFonts w:ascii="Arial" w:hAnsi="Arial" w:cs="Arial"/>
        </w:rPr>
        <w:t xml:space="preserve">Table </w:t>
      </w:r>
      <w:r w:rsidRPr="00AB7A8F">
        <w:rPr>
          <w:rFonts w:ascii="Arial" w:hAnsi="Arial" w:cs="Arial"/>
        </w:rPr>
        <w:fldChar w:fldCharType="begin"/>
      </w:r>
      <w:r w:rsidRPr="00AB7A8F">
        <w:rPr>
          <w:rFonts w:ascii="Arial" w:hAnsi="Arial" w:cs="Arial"/>
        </w:rPr>
        <w:instrText xml:space="preserve"> SEQ Table \* ARABIC </w:instrText>
      </w:r>
      <w:r w:rsidRPr="00AB7A8F">
        <w:rPr>
          <w:rFonts w:ascii="Arial" w:hAnsi="Arial" w:cs="Arial"/>
        </w:rPr>
        <w:fldChar w:fldCharType="separate"/>
      </w:r>
      <w:r w:rsidRPr="00AB7A8F">
        <w:rPr>
          <w:rFonts w:ascii="Arial" w:hAnsi="Arial" w:cs="Arial"/>
          <w:noProof/>
        </w:rPr>
        <w:t>4</w:t>
      </w:r>
      <w:r w:rsidRPr="00AB7A8F">
        <w:rPr>
          <w:rFonts w:ascii="Arial" w:hAnsi="Arial" w:cs="Arial"/>
        </w:rPr>
        <w:fldChar w:fldCharType="end"/>
      </w:r>
      <w:r w:rsidRPr="00AB7A8F">
        <w:rPr>
          <w:rFonts w:ascii="Arial" w:hAnsi="Arial" w:cs="Arial"/>
        </w:rPr>
        <w:t>: Relative importance of AI tools further improving service delivery at Village Hotel Swindon</w:t>
      </w:r>
      <w:bookmarkEnd w:id="39"/>
    </w:p>
    <w:p w14:paraId="751C9E31" w14:textId="180EFD6E" w:rsidR="007E0929" w:rsidRPr="00AB7A8F" w:rsidRDefault="006A3939" w:rsidP="007E0929">
      <w:pPr>
        <w:rPr>
          <w:rFonts w:ascii="Arial" w:hAnsi="Arial" w:cs="Arial"/>
        </w:rPr>
      </w:pPr>
      <w:r w:rsidRPr="00AB7A8F">
        <w:rPr>
          <w:rFonts w:ascii="Arial" w:hAnsi="Arial" w:cs="Arial"/>
        </w:rPr>
        <w:t>The study at Village Hotel Swindon demonstrates that employees need proper training to successfully utili</w:t>
      </w:r>
      <w:r w:rsidR="00A832B1" w:rsidRPr="00AB7A8F">
        <w:rPr>
          <w:rFonts w:ascii="Arial" w:hAnsi="Arial" w:cs="Arial"/>
        </w:rPr>
        <w:t>se</w:t>
      </w:r>
      <w:r w:rsidRPr="00AB7A8F">
        <w:rPr>
          <w:rFonts w:ascii="Arial" w:hAnsi="Arial" w:cs="Arial"/>
        </w:rPr>
        <w:t xml:space="preserve"> AI tools. The data shows that ongoing training about new tools </w:t>
      </w:r>
      <w:r w:rsidRPr="00AB7A8F">
        <w:rPr>
          <w:rFonts w:ascii="Arial" w:hAnsi="Arial" w:cs="Arial"/>
        </w:rPr>
        <w:lastRenderedPageBreak/>
        <w:t>achieved the most agreement among respondents because it had an average score of 4.65 and a median value of 5 and a mode score of 5. The 0.2087 standard error value signifies that most individuals believe ongoing staff training remains vital when managing the progression of AI technologies. AI training at the basic level and automation software received scores of 4.35 from staff averaged across all participants alongside a median score of 5, and a mode score also at 5. The standard error of 0.2436 shows that respondents agreed uniformly regarding the necessity of staff adapting to new AI knowledge. Staff members agreed on the need to combine AI optimization with human participation because training on human-AI collaboration strategies yielded a mean of 4.3, a median of 5, and a mode of 5 along with a standard error of 0.2417. Staff require intermediate-level AI system handling training according to a mean rating of 4.15 although the central values maintain their position at 5. Some employees may not require detailed AI technical expertise as indicated by the standard error value of 0.2643 despite the 0.2643 standard error showing some variation in responses. The importance of AI education for improving service delivery at Village Hotel Swindon stands strong due to the high scores and low standard errors throughout all training domains.</w:t>
      </w:r>
    </w:p>
    <w:bookmarkEnd w:id="33"/>
    <w:p w14:paraId="3631B659" w14:textId="77777777" w:rsidR="00BC072B" w:rsidRPr="00AB7A8F" w:rsidRDefault="00BC072B" w:rsidP="007E0929">
      <w:pPr>
        <w:rPr>
          <w:rFonts w:ascii="Arial" w:hAnsi="Arial" w:cs="Arial"/>
        </w:rPr>
      </w:pPr>
    </w:p>
    <w:p w14:paraId="5CEF6FC4" w14:textId="77777777" w:rsidR="00BC072B" w:rsidRPr="00AB7A8F" w:rsidRDefault="00BC072B" w:rsidP="007E0929">
      <w:pPr>
        <w:rPr>
          <w:rFonts w:ascii="Arial" w:hAnsi="Arial" w:cs="Arial"/>
        </w:rPr>
      </w:pPr>
    </w:p>
    <w:p w14:paraId="4B819708" w14:textId="77777777" w:rsidR="00BC072B" w:rsidRPr="00AB7A8F" w:rsidRDefault="00BC072B" w:rsidP="007E0929">
      <w:pPr>
        <w:rPr>
          <w:rFonts w:ascii="Arial" w:hAnsi="Arial" w:cs="Arial"/>
        </w:rPr>
      </w:pPr>
    </w:p>
    <w:p w14:paraId="22046A8C" w14:textId="77777777" w:rsidR="00BC072B" w:rsidRPr="00AB7A8F" w:rsidRDefault="00BC072B" w:rsidP="007E0929">
      <w:pPr>
        <w:rPr>
          <w:rFonts w:ascii="Arial" w:hAnsi="Arial" w:cs="Arial"/>
        </w:rPr>
      </w:pPr>
    </w:p>
    <w:p w14:paraId="03FFE3A0" w14:textId="77777777" w:rsidR="00BC072B" w:rsidRPr="00AB7A8F" w:rsidRDefault="00BC072B" w:rsidP="007E0929">
      <w:pPr>
        <w:rPr>
          <w:rFonts w:ascii="Arial" w:hAnsi="Arial" w:cs="Arial"/>
        </w:rPr>
      </w:pPr>
    </w:p>
    <w:p w14:paraId="54267F4E" w14:textId="77777777" w:rsidR="00BC072B" w:rsidRPr="00AB7A8F" w:rsidRDefault="00BC072B" w:rsidP="007E0929">
      <w:pPr>
        <w:rPr>
          <w:rFonts w:ascii="Arial" w:hAnsi="Arial" w:cs="Arial"/>
        </w:rPr>
      </w:pPr>
    </w:p>
    <w:p w14:paraId="5A9279AF" w14:textId="77777777" w:rsidR="00BC072B" w:rsidRPr="00AB7A8F" w:rsidRDefault="00BC072B" w:rsidP="007E0929">
      <w:pPr>
        <w:rPr>
          <w:rFonts w:ascii="Arial" w:hAnsi="Arial" w:cs="Arial"/>
        </w:rPr>
      </w:pPr>
    </w:p>
    <w:p w14:paraId="50536FB1" w14:textId="77777777" w:rsidR="00BC072B" w:rsidRPr="00AB7A8F" w:rsidRDefault="00BC072B" w:rsidP="007E0929">
      <w:pPr>
        <w:rPr>
          <w:rFonts w:ascii="Arial" w:hAnsi="Arial" w:cs="Arial"/>
        </w:rPr>
      </w:pPr>
    </w:p>
    <w:p w14:paraId="4C48FB6C" w14:textId="77777777" w:rsidR="00BC072B" w:rsidRPr="00AB7A8F" w:rsidRDefault="00BC072B" w:rsidP="007E0929">
      <w:pPr>
        <w:rPr>
          <w:rFonts w:ascii="Arial" w:hAnsi="Arial" w:cs="Arial"/>
        </w:rPr>
      </w:pPr>
    </w:p>
    <w:p w14:paraId="4FDE7EF4" w14:textId="77777777" w:rsidR="00BC072B" w:rsidRPr="00AB7A8F" w:rsidRDefault="00BC072B" w:rsidP="007E0929">
      <w:pPr>
        <w:rPr>
          <w:rFonts w:ascii="Arial" w:hAnsi="Arial" w:cs="Arial"/>
        </w:rPr>
      </w:pPr>
    </w:p>
    <w:p w14:paraId="06DAF7A5" w14:textId="151C2DFA" w:rsidR="00963611" w:rsidRPr="00AB7A8F" w:rsidRDefault="00963611" w:rsidP="00963611">
      <w:pPr>
        <w:pStyle w:val="Heading1"/>
        <w:rPr>
          <w:rFonts w:cs="Arial"/>
        </w:rPr>
      </w:pPr>
      <w:bookmarkStart w:id="40" w:name="_Toc191843635"/>
      <w:r w:rsidRPr="00AB7A8F">
        <w:rPr>
          <w:rFonts w:cs="Arial"/>
        </w:rPr>
        <w:lastRenderedPageBreak/>
        <w:t>5. Discussion</w:t>
      </w:r>
      <w:bookmarkEnd w:id="40"/>
    </w:p>
    <w:p w14:paraId="30561E72" w14:textId="193458D3" w:rsidR="00963611" w:rsidRPr="00AB7A8F" w:rsidRDefault="00963611" w:rsidP="00963611">
      <w:pPr>
        <w:pStyle w:val="Heading2"/>
        <w:rPr>
          <w:rFonts w:cs="Arial"/>
        </w:rPr>
      </w:pPr>
      <w:bookmarkStart w:id="41" w:name="_Toc191843636"/>
      <w:r w:rsidRPr="00AB7A8F">
        <w:rPr>
          <w:rFonts w:cs="Arial"/>
        </w:rPr>
        <w:t>5.1 Key operational areas of AI and automation adding value at Village Hotel Swindon</w:t>
      </w:r>
      <w:bookmarkEnd w:id="41"/>
    </w:p>
    <w:p w14:paraId="6167C38E" w14:textId="19AD55E5" w:rsidR="00EF2207" w:rsidRPr="00AB7A8F" w:rsidRDefault="00EF2207" w:rsidP="00EF2207">
      <w:pPr>
        <w:rPr>
          <w:rFonts w:ascii="Arial" w:hAnsi="Arial" w:cs="Arial"/>
          <w:lang w:val="en-US"/>
        </w:rPr>
      </w:pPr>
      <w:r w:rsidRPr="00AB7A8F">
        <w:rPr>
          <w:rFonts w:ascii="Arial" w:hAnsi="Arial" w:cs="Arial"/>
          <w:lang w:val="en-US"/>
        </w:rPr>
        <w:t xml:space="preserve">AI and automation </w:t>
      </w:r>
      <w:r w:rsidR="00AE6017" w:rsidRPr="00AB7A8F">
        <w:rPr>
          <w:rFonts w:ascii="Arial" w:hAnsi="Arial" w:cs="Arial"/>
          <w:lang w:val="en-US"/>
        </w:rPr>
        <w:t>have</w:t>
      </w:r>
      <w:r w:rsidRPr="00AB7A8F">
        <w:rPr>
          <w:rFonts w:ascii="Arial" w:hAnsi="Arial" w:cs="Arial"/>
          <w:lang w:val="en-US"/>
        </w:rPr>
        <w:t xml:space="preserve"> demonstrated significant positive effects on operational areas at Village Hotel Swindon. Housekeeping operations stood out the most because artificial intelligence enabled efficiency improvements as well as service uniformity. Automation systems achieved an acceptable reception in financial business transactions because they reduced mistakes while accelerating monetary processes. AI-driven front desk systems delivered efficient check-in and check-out capabilities that provided seamless guest services to both front desk workers and their patrons. The operational efficiency of maintenance facilities receives additional support from predictive systems that solve equipment problems before they occur thus preventing operational interruptions. The provision of automated reservation systems alongside the management of food and beverage orders supported efficient workflow processes and faster order delivery. The evaluation of customer service communications that incorporated chatbots and virtual assistants yielded contradictory results since some hotel visitors praised them highly yet others gave them lower marks. AI demonstrates its capability to </w:t>
      </w:r>
      <w:r w:rsidR="002713CA" w:rsidRPr="00AB7A8F">
        <w:rPr>
          <w:rFonts w:ascii="Arial" w:hAnsi="Arial" w:cs="Arial"/>
          <w:lang w:val="en-US"/>
        </w:rPr>
        <w:t>maximize</w:t>
      </w:r>
      <w:r w:rsidRPr="00AB7A8F">
        <w:rPr>
          <w:rFonts w:ascii="Arial" w:hAnsi="Arial" w:cs="Arial"/>
          <w:lang w:val="en-US"/>
        </w:rPr>
        <w:t xml:space="preserve"> both employee scheduling operations and inventory management through optimization of resource allocation. The application of AI to </w:t>
      </w:r>
      <w:r w:rsidR="002713CA" w:rsidRPr="00AB7A8F">
        <w:rPr>
          <w:rFonts w:ascii="Arial" w:hAnsi="Arial" w:cs="Arial"/>
          <w:lang w:val="en-US"/>
        </w:rPr>
        <w:t>personalize</w:t>
      </w:r>
      <w:r w:rsidRPr="00AB7A8F">
        <w:rPr>
          <w:rFonts w:ascii="Arial" w:hAnsi="Arial" w:cs="Arial"/>
          <w:lang w:val="en-US"/>
        </w:rPr>
        <w:t xml:space="preserve"> guest interactions showed positive signs according to several interview participants who accepted the </w:t>
      </w:r>
      <w:r w:rsidR="002713CA" w:rsidRPr="00AB7A8F">
        <w:rPr>
          <w:rFonts w:ascii="Arial" w:hAnsi="Arial" w:cs="Arial"/>
          <w:lang w:val="en-US"/>
        </w:rPr>
        <w:t>customized</w:t>
      </w:r>
      <w:r w:rsidRPr="00AB7A8F">
        <w:rPr>
          <w:rFonts w:ascii="Arial" w:hAnsi="Arial" w:cs="Arial"/>
          <w:lang w:val="en-US"/>
        </w:rPr>
        <w:t xml:space="preserve"> service offerings. </w:t>
      </w:r>
    </w:p>
    <w:p w14:paraId="64C5FD12" w14:textId="77777777" w:rsidR="00EF2207" w:rsidRPr="00AB7A8F" w:rsidRDefault="00EF2207" w:rsidP="00EF2207">
      <w:pPr>
        <w:rPr>
          <w:rFonts w:ascii="Arial" w:hAnsi="Arial" w:cs="Arial"/>
          <w:lang w:val="en-US"/>
        </w:rPr>
      </w:pPr>
    </w:p>
    <w:p w14:paraId="1A8A7741" w14:textId="56999F81" w:rsidR="00EF2207" w:rsidRPr="00AB7A8F" w:rsidRDefault="00EF2207" w:rsidP="00EF2207">
      <w:pPr>
        <w:rPr>
          <w:rFonts w:ascii="Arial" w:hAnsi="Arial" w:cs="Arial"/>
          <w:lang w:val="en-US"/>
        </w:rPr>
      </w:pPr>
      <w:r w:rsidRPr="00AB7A8F">
        <w:rPr>
          <w:rFonts w:ascii="Arial" w:hAnsi="Arial" w:cs="Arial"/>
          <w:lang w:val="en-US"/>
        </w:rPr>
        <w:t xml:space="preserve">The study conducted at Village Hotel Swindon aligns with the existing literature. Research by Naumov (2019) and Rawal et al. (2022) confirms that AI automation leads to beneficial changes in front desk activities especially through checking in and checking out with self-service kiosks and mobile apps that improve guest accessibility. Automated billing systems are the key research area of this study because literature shows how AI advances revenue management when used to </w:t>
      </w:r>
      <w:r w:rsidR="002713CA" w:rsidRPr="00AB7A8F">
        <w:rPr>
          <w:rFonts w:ascii="Arial" w:hAnsi="Arial" w:cs="Arial"/>
          <w:lang w:val="en-US"/>
        </w:rPr>
        <w:t>optimize</w:t>
      </w:r>
      <w:r w:rsidRPr="00AB7A8F">
        <w:rPr>
          <w:rFonts w:ascii="Arial" w:hAnsi="Arial" w:cs="Arial"/>
          <w:lang w:val="en-US"/>
        </w:rPr>
        <w:t xml:space="preserve"> pricing jobs and improve operational operations (Mandić et al., 2023; </w:t>
      </w:r>
      <w:proofErr w:type="spellStart"/>
      <w:r w:rsidRPr="00AB7A8F">
        <w:rPr>
          <w:rFonts w:ascii="Arial" w:hAnsi="Arial" w:cs="Arial"/>
          <w:lang w:val="en-US"/>
        </w:rPr>
        <w:t>Lukanova</w:t>
      </w:r>
      <w:proofErr w:type="spellEnd"/>
      <w:r w:rsidRPr="00AB7A8F">
        <w:rPr>
          <w:rFonts w:ascii="Arial" w:hAnsi="Arial" w:cs="Arial"/>
          <w:lang w:val="en-US"/>
        </w:rPr>
        <w:t xml:space="preserve"> and Ilieva, 2019). The hotel </w:t>
      </w:r>
      <w:r w:rsidRPr="00AB7A8F">
        <w:rPr>
          <w:rFonts w:ascii="Arial" w:hAnsi="Arial" w:cs="Arial"/>
          <w:lang w:val="en-US"/>
        </w:rPr>
        <w:lastRenderedPageBreak/>
        <w:t xml:space="preserve">successfully implements predictive maintenance systems that match the AI-driven equipment monitoring system described by Ivanov and Webster (2019) to prevent hardware breakdowns which leads to higher guest satisfaction and reduced operational disruptions. Research shows AI continues to improve the operational efficiency of housekeeping since participants in the study gave this area high evaluation ratings. Similar to the work of Jabeen et al. (2022), the research conducted at Village Hotel Swindon shows how AI effectively enhances housekeeping operational effectiveness. The AI integration within food and beverage operations shows compatibility with Jabeen et al. (2022) and Ivanov and Webster (2019) since it </w:t>
      </w:r>
      <w:r w:rsidR="002713CA" w:rsidRPr="00AB7A8F">
        <w:rPr>
          <w:rFonts w:ascii="Arial" w:hAnsi="Arial" w:cs="Arial"/>
          <w:lang w:val="en-US"/>
        </w:rPr>
        <w:t>optimizes</w:t>
      </w:r>
      <w:r w:rsidRPr="00AB7A8F">
        <w:rPr>
          <w:rFonts w:ascii="Arial" w:hAnsi="Arial" w:cs="Arial"/>
          <w:lang w:val="en-US"/>
        </w:rPr>
        <w:t xml:space="preserve"> kitchen workflows through order processing and </w:t>
      </w:r>
      <w:r w:rsidR="002713CA" w:rsidRPr="00AB7A8F">
        <w:rPr>
          <w:rFonts w:ascii="Arial" w:hAnsi="Arial" w:cs="Arial"/>
          <w:lang w:val="en-US"/>
        </w:rPr>
        <w:t>customizes</w:t>
      </w:r>
      <w:r w:rsidRPr="00AB7A8F">
        <w:rPr>
          <w:rFonts w:ascii="Arial" w:hAnsi="Arial" w:cs="Arial"/>
          <w:lang w:val="en-US"/>
        </w:rPr>
        <w:t xml:space="preserve"> dining experiences. Study data about customer service performance with chatbots and virtual assistants matches scholarly recognition that AI lacks human staff capabilities for complex emotional understanding and empathetic support (Uniyal and Sharma, 2020). </w:t>
      </w:r>
    </w:p>
    <w:p w14:paraId="4D0DB8AD" w14:textId="77777777" w:rsidR="00EF2207" w:rsidRPr="00AB7A8F" w:rsidRDefault="00EF2207" w:rsidP="00EF2207">
      <w:pPr>
        <w:rPr>
          <w:rFonts w:ascii="Arial" w:hAnsi="Arial" w:cs="Arial"/>
          <w:lang w:val="en-US"/>
        </w:rPr>
      </w:pPr>
    </w:p>
    <w:p w14:paraId="02AD299F" w14:textId="148D6408" w:rsidR="00EF2207" w:rsidRPr="00AB7A8F" w:rsidRDefault="00EF2207" w:rsidP="00EF2207">
      <w:pPr>
        <w:rPr>
          <w:rFonts w:ascii="Arial" w:hAnsi="Arial" w:cs="Arial"/>
          <w:lang w:val="en-US"/>
        </w:rPr>
      </w:pPr>
      <w:r w:rsidRPr="00AB7A8F">
        <w:rPr>
          <w:rFonts w:ascii="Arial" w:hAnsi="Arial" w:cs="Arial"/>
          <w:lang w:val="en-US"/>
        </w:rPr>
        <w:t xml:space="preserve">The findings from the study on AI and automation at Village Hotel Swindon present contrasting perspectives to several points in the literature. The research observation about AI-based guest management services varies from published literature which focused on chatbots and virtual assistants' high efficiency (Naumov, 2019; Limna, 2023) because guest satisfaction scores indicated average levels for customer service. Uniyal and Sharma (2020) demonstrate that AI lacks human empathy while handling complex or emotional situations like some guests experience according to the research findings cited by the study. The study confirms research findings about automation since it demonstrates how technology speeds up operations while decreasing human mistakes in check-in and check-out procedures (Rawal et al., 2022). The research by Avula and Sithole (2024) warns about the potential customer alienation caused by automation yet the study indicates positive reception of automation in service-related areas. The research data demonstrates robust support for computer systems to </w:t>
      </w:r>
      <w:r w:rsidR="002713CA" w:rsidRPr="00AB7A8F">
        <w:rPr>
          <w:rFonts w:ascii="Arial" w:hAnsi="Arial" w:cs="Arial"/>
          <w:lang w:val="en-US"/>
        </w:rPr>
        <w:t>optimize</w:t>
      </w:r>
      <w:r w:rsidRPr="00AB7A8F">
        <w:rPr>
          <w:rFonts w:ascii="Arial" w:hAnsi="Arial" w:cs="Arial"/>
          <w:lang w:val="en-US"/>
        </w:rPr>
        <w:t xml:space="preserve"> housekeeping operations and maintenance processes similar to Ivanov and Webster's (2019) analysis of predictive maintenance and robotic system applications. The published research identifies insufficient capabilities in predicting intricate equipment breakdowns </w:t>
      </w:r>
      <w:r w:rsidRPr="00AB7A8F">
        <w:rPr>
          <w:rFonts w:ascii="Arial" w:hAnsi="Arial" w:cs="Arial"/>
          <w:lang w:val="en-US"/>
        </w:rPr>
        <w:lastRenderedPageBreak/>
        <w:t>while the study data shows widespread approval for AI applications in these categories (Limna, 2023). The study points to AI advantages in food and beverage operations for order processing and personalization but Avula and Sithole (2024) present contrary evidence that AI automation limits chef creativity according to the research findings people generally approved of automatic procedures in this field.</w:t>
      </w:r>
    </w:p>
    <w:p w14:paraId="72DABF39" w14:textId="1C953231" w:rsidR="00963611" w:rsidRPr="00AB7A8F" w:rsidRDefault="00963611" w:rsidP="00963611">
      <w:pPr>
        <w:pStyle w:val="Heading2"/>
        <w:rPr>
          <w:rFonts w:cs="Arial"/>
        </w:rPr>
      </w:pPr>
      <w:bookmarkStart w:id="42" w:name="_Toc191843637"/>
      <w:r w:rsidRPr="00AB7A8F">
        <w:rPr>
          <w:rFonts w:cs="Arial"/>
        </w:rPr>
        <w:t>5.2 Impact of AI and Automation on service delivery at Village Hotel Swindon</w:t>
      </w:r>
      <w:bookmarkEnd w:id="42"/>
    </w:p>
    <w:p w14:paraId="113A381D" w14:textId="70C30F8E" w:rsidR="00547629" w:rsidRPr="00AB7A8F" w:rsidRDefault="00547629" w:rsidP="00547629">
      <w:pPr>
        <w:rPr>
          <w:rFonts w:ascii="Arial" w:hAnsi="Arial" w:cs="Arial"/>
          <w:lang w:val="en-US"/>
        </w:rPr>
      </w:pPr>
      <w:r w:rsidRPr="00AB7A8F">
        <w:rPr>
          <w:rFonts w:ascii="Arial" w:hAnsi="Arial" w:cs="Arial"/>
          <w:lang w:val="en-US"/>
        </w:rPr>
        <w:t xml:space="preserve">Results from the research establish strong </w:t>
      </w:r>
      <w:r w:rsidR="002713CA" w:rsidRPr="00AB7A8F">
        <w:rPr>
          <w:rFonts w:ascii="Arial" w:hAnsi="Arial" w:cs="Arial"/>
          <w:lang w:val="en-US"/>
        </w:rPr>
        <w:t>favorable</w:t>
      </w:r>
      <w:r w:rsidRPr="00AB7A8F">
        <w:rPr>
          <w:rFonts w:ascii="Arial" w:hAnsi="Arial" w:cs="Arial"/>
          <w:lang w:val="en-US"/>
        </w:rPr>
        <w:t xml:space="preserve"> data links between Artificial Intelligence and automation systems and the service delivery performance at Village Hotel Swindon. The implementation of advanced AI systems with automation results in sustained better service delivery indicating these technological advancements strongly improve both operational speed and customer contentment. The relationship between AI and automation systems and service delivery quality stands validated by regression analysis because these technologies explain major variations in operational excellence. The use of AI and automation elements demonstrates a clear positive relationship with service quality because service delivery enhances significantly with each AI and automation implementation. The accuracy of the model is high because it confirms the dependable nature of the research findings through its minimal errors in predicted results. The model proves statistically significant which demonstrates that the detected relationship between variables does not occur randomly. The powerful association between AI and automation proves these technologies become vital for enhancing hotel operational systems and creating better guest interactions. The research shows that service quality together with efficiency and customer satisfaction improves when hotels integrate AI and automation into their operations which evidences these technological advancements create tangible and quantifiable effects on service delivery results.</w:t>
      </w:r>
    </w:p>
    <w:p w14:paraId="018758A0" w14:textId="77777777" w:rsidR="00547629" w:rsidRPr="00AB7A8F" w:rsidRDefault="00547629" w:rsidP="00547629">
      <w:pPr>
        <w:rPr>
          <w:rFonts w:ascii="Arial" w:hAnsi="Arial" w:cs="Arial"/>
          <w:lang w:val="en-US"/>
        </w:rPr>
      </w:pPr>
    </w:p>
    <w:p w14:paraId="405FAC6B" w14:textId="223ADBE3" w:rsidR="00547629" w:rsidRPr="00AB7A8F" w:rsidRDefault="00547629" w:rsidP="00547629">
      <w:pPr>
        <w:rPr>
          <w:rFonts w:ascii="Arial" w:hAnsi="Arial" w:cs="Arial"/>
          <w:lang w:val="en-US"/>
        </w:rPr>
      </w:pPr>
      <w:r w:rsidRPr="00AB7A8F">
        <w:rPr>
          <w:rFonts w:ascii="Arial" w:hAnsi="Arial" w:cs="Arial"/>
          <w:lang w:val="en-US"/>
        </w:rPr>
        <w:t xml:space="preserve">Research conducted at Village Hotel Swindon aligns literature in the industry which demonstrates how technology remains essential for service quality improvements. The research discovers a positive relationship between Artificial Intelligence capability and </w:t>
      </w:r>
      <w:r w:rsidRPr="00AB7A8F">
        <w:rPr>
          <w:rFonts w:ascii="Arial" w:hAnsi="Arial" w:cs="Arial"/>
          <w:lang w:val="en-US"/>
        </w:rPr>
        <w:lastRenderedPageBreak/>
        <w:t>automated systems and the service delivery process which produces operational efficiency that improves customer satisfaction levels (</w:t>
      </w:r>
      <w:proofErr w:type="spellStart"/>
      <w:r w:rsidRPr="00AB7A8F">
        <w:rPr>
          <w:rFonts w:ascii="Arial" w:hAnsi="Arial" w:cs="Arial"/>
          <w:lang w:val="en-US"/>
        </w:rPr>
        <w:t>Lukanova</w:t>
      </w:r>
      <w:proofErr w:type="spellEnd"/>
      <w:r w:rsidRPr="00AB7A8F">
        <w:rPr>
          <w:rFonts w:ascii="Arial" w:hAnsi="Arial" w:cs="Arial"/>
          <w:lang w:val="en-US"/>
        </w:rPr>
        <w:t xml:space="preserve"> &amp; Ilieva, 2019). Research and scientific literature agree that hotels </w:t>
      </w:r>
      <w:r w:rsidR="002713CA" w:rsidRPr="00AB7A8F">
        <w:rPr>
          <w:rFonts w:ascii="Arial" w:hAnsi="Arial" w:cs="Arial"/>
          <w:lang w:val="en-US"/>
        </w:rPr>
        <w:t>utilize</w:t>
      </w:r>
      <w:r w:rsidRPr="00AB7A8F">
        <w:rPr>
          <w:rFonts w:ascii="Arial" w:hAnsi="Arial" w:cs="Arial"/>
          <w:lang w:val="en-US"/>
        </w:rPr>
        <w:t xml:space="preserve"> automation to deliver faster services and shorter waiting times which leads to enhanced guest experiences through mechanisms such as interactive kiosks and automated assistant robots and room scheduling technology (Mandić et al., 2023). The operational cost advantages of automation stand out through both research discoveries and academic documentation. </w:t>
      </w:r>
      <w:r w:rsidR="00EA169D" w:rsidRPr="00AB7A8F">
        <w:rPr>
          <w:rFonts w:ascii="Arial" w:hAnsi="Arial" w:cs="Arial"/>
          <w:lang w:val="en-US"/>
        </w:rPr>
        <w:t xml:space="preserve">The research (Kumar et al., 2021) demonstrates that combining AI with automation leads to better service quality while creating operational cost reduction which verifies literature findings about AI-based systems that save costs while boosting productivity. The study demonstrates that automated service delivery can be enhanced by robotics cleaning robots along with predictive maintenance systems because they eliminate recurrent manual labor (Bisoi et al., 2020). These research perspectives show that AI-based systems have positive outcomes and negative aspects at the same time. The research confirms that AI and automated enhancements deliver precise quality improvements yet they cannot replace the essential human contact which certain guests need (Bisoi et al., 2020; Naumov, 2019). Gauging from recent research by Bisoi et al. (2020), Naumov (2019) and numerous other studies hotel guests expect personal high-touch service but human interaction shortages may result in a loss of their hospitality experience. </w:t>
      </w:r>
    </w:p>
    <w:p w14:paraId="31666ADA" w14:textId="77777777" w:rsidR="00547629" w:rsidRPr="00AB7A8F" w:rsidRDefault="00547629" w:rsidP="00547629">
      <w:pPr>
        <w:rPr>
          <w:rFonts w:ascii="Arial" w:hAnsi="Arial" w:cs="Arial"/>
          <w:lang w:val="en-US"/>
        </w:rPr>
      </w:pPr>
    </w:p>
    <w:p w14:paraId="0275A896" w14:textId="346381AC" w:rsidR="00547629" w:rsidRPr="00AB7A8F" w:rsidRDefault="00EA169D" w:rsidP="00547629">
      <w:pPr>
        <w:rPr>
          <w:rFonts w:ascii="Arial" w:hAnsi="Arial" w:cs="Arial"/>
          <w:lang w:val="en-US"/>
        </w:rPr>
      </w:pPr>
      <w:r w:rsidRPr="00AB7A8F">
        <w:rPr>
          <w:rFonts w:ascii="Arial" w:hAnsi="Arial" w:cs="Arial"/>
          <w:lang w:val="en-US"/>
        </w:rPr>
        <w:t>On the other hand, t</w:t>
      </w:r>
      <w:r w:rsidR="00547629" w:rsidRPr="00AB7A8F">
        <w:rPr>
          <w:rFonts w:ascii="Arial" w:hAnsi="Arial" w:cs="Arial"/>
          <w:lang w:val="en-US"/>
        </w:rPr>
        <w:t xml:space="preserve">he research findings from Village Hotel Swindon and the literature on AI and automation in hospitality present contrasting perspectives on the role of technology in service delivery. The data demonstrates an established positive relationship between AI, automation technologies alongside service delivery because they enhance operational effectiveness and guest satisfaction rates simultaneously. Numerous studies demonstrate that AI enhances operational efficiency to achieve better service quality outcomes. This supports literature findings that show how artificial intelligence decreases service delays while increasing operational speed through self-service systems (Mandić et al., 2023). The published research points toward the possibility that automation causes people to forfeit human interactions. The reported operational advantages of automation </w:t>
      </w:r>
      <w:r w:rsidR="00547629" w:rsidRPr="00AB7A8F">
        <w:rPr>
          <w:rFonts w:ascii="Arial" w:hAnsi="Arial" w:cs="Arial"/>
          <w:lang w:val="en-US"/>
        </w:rPr>
        <w:lastRenderedPageBreak/>
        <w:t xml:space="preserve">from this study create an opposite view compared to Bisoi et al. (2020) and Kumar et al. (2021) because these scholars highlight how AI-based services can diminish the personal human experiences which guests often seek especially in luxury and boutique properties. AI systems implementing human service interactions directly harm guest relationships through essential checkpoints starting at the front desk according to Naumov (2019). Many believe that AI creates </w:t>
      </w:r>
      <w:r w:rsidR="002713CA" w:rsidRPr="00AB7A8F">
        <w:rPr>
          <w:rFonts w:ascii="Arial" w:hAnsi="Arial" w:cs="Arial"/>
          <w:lang w:val="en-US"/>
        </w:rPr>
        <w:t>personalized</w:t>
      </w:r>
      <w:r w:rsidR="00547629" w:rsidRPr="00AB7A8F">
        <w:rPr>
          <w:rFonts w:ascii="Arial" w:hAnsi="Arial" w:cs="Arial"/>
          <w:lang w:val="en-US"/>
        </w:rPr>
        <w:t xml:space="preserve"> </w:t>
      </w:r>
      <w:r w:rsidR="002713CA" w:rsidRPr="00AB7A8F">
        <w:rPr>
          <w:rFonts w:ascii="Arial" w:hAnsi="Arial" w:cs="Arial"/>
          <w:lang w:val="en-US"/>
        </w:rPr>
        <w:t>encounters,</w:t>
      </w:r>
      <w:r w:rsidR="00547629" w:rsidRPr="00AB7A8F">
        <w:rPr>
          <w:rFonts w:ascii="Arial" w:hAnsi="Arial" w:cs="Arial"/>
          <w:lang w:val="en-US"/>
        </w:rPr>
        <w:t xml:space="preserve"> yet it cannot replicate the emotional capabilities which individual staff members bring to the service (Mandić et al., 2023). The research findings demonstrate how AI technology together with automation leads to cost optimization since regression analysis reveals their direct relationship with better quality services. The cost needed to implement AI and automation systems during the initial stage can be expensive according to the literature thus presenting limitations to certain hotel establishments (Ivanov &amp; Webster, 2019). Initial financial outlays for AI implementation create complex sustainability challenges due to the offsetting effects of saved operational costs although various researchers have diverse opinions on budget impacts (Rawal et al., 2022</w:t>
      </w:r>
    </w:p>
    <w:p w14:paraId="4CE6D64E" w14:textId="5A5CEEA6" w:rsidR="00963611" w:rsidRPr="00AB7A8F" w:rsidRDefault="00963611" w:rsidP="00963611">
      <w:pPr>
        <w:pStyle w:val="Heading2"/>
        <w:rPr>
          <w:rFonts w:cs="Arial"/>
        </w:rPr>
      </w:pPr>
      <w:bookmarkStart w:id="43" w:name="_Toc191843638"/>
      <w:r w:rsidRPr="00AB7A8F">
        <w:rPr>
          <w:rFonts w:cs="Arial"/>
        </w:rPr>
        <w:t>5.3 Recommendations for implementing AI tools to complement human interaction at Village Hotel Swindon</w:t>
      </w:r>
      <w:bookmarkEnd w:id="43"/>
    </w:p>
    <w:p w14:paraId="6BEC448F" w14:textId="01A10945" w:rsidR="00C52279" w:rsidRPr="00AB7A8F" w:rsidRDefault="002C2154" w:rsidP="00963611">
      <w:pPr>
        <w:rPr>
          <w:rFonts w:ascii="Arial" w:hAnsi="Arial" w:cs="Arial"/>
          <w:lang w:val="en-US"/>
        </w:rPr>
      </w:pPr>
      <w:r w:rsidRPr="00AB7A8F">
        <w:rPr>
          <w:rFonts w:ascii="Arial" w:hAnsi="Arial" w:cs="Arial"/>
          <w:lang w:val="en-US"/>
        </w:rPr>
        <w:t xml:space="preserve">The Village Hotel Swindon AI tool implementation study indicates different levels of importance regarding various AI-driven service improvement solutions. Predictive maintenance systems received the most significant ranking of all evaluated technologies because participants strongly </w:t>
      </w:r>
      <w:r w:rsidR="002713CA" w:rsidRPr="00AB7A8F">
        <w:rPr>
          <w:rFonts w:ascii="Arial" w:hAnsi="Arial" w:cs="Arial"/>
          <w:lang w:val="en-US"/>
        </w:rPr>
        <w:t>recognized</w:t>
      </w:r>
      <w:r w:rsidRPr="00AB7A8F">
        <w:rPr>
          <w:rFonts w:ascii="Arial" w:hAnsi="Arial" w:cs="Arial"/>
          <w:lang w:val="en-US"/>
        </w:rPr>
        <w:t xml:space="preserve"> their significance for maintaining hotel operational efficiency. The research data showed strong backing for automated check-in and check-out kiosks because they accelerate guest arrival and departure procedures. Recommendation systems powered by AI received high scores from users because they successfully </w:t>
      </w:r>
      <w:r w:rsidR="00421F92" w:rsidRPr="00AB7A8F">
        <w:rPr>
          <w:rFonts w:ascii="Arial" w:hAnsi="Arial" w:cs="Arial"/>
          <w:lang w:val="en-US"/>
        </w:rPr>
        <w:t>enhance</w:t>
      </w:r>
      <w:r w:rsidRPr="00AB7A8F">
        <w:rPr>
          <w:rFonts w:ascii="Arial" w:hAnsi="Arial" w:cs="Arial"/>
          <w:lang w:val="en-US"/>
        </w:rPr>
        <w:t xml:space="preserve"> customization of guest interactions which improves guest satisfaction ratings. The survey participants generally supported robotic housekeeping helpers as well as voice-controlled room service assistants but showed some differences in their acceptance of these technology-based services. The preference for AI-driven chatbots and customer feedback analysis tools was slightly lower than other innovations because hotel guests show a preference for human-based customer service. The general </w:t>
      </w:r>
      <w:r w:rsidRPr="00AB7A8F">
        <w:rPr>
          <w:rFonts w:ascii="Arial" w:hAnsi="Arial" w:cs="Arial"/>
          <w:lang w:val="en-US"/>
        </w:rPr>
        <w:lastRenderedPageBreak/>
        <w:t xml:space="preserve">perception about implementing AI showed positive trends because hotel guests agreed wholeheartedly with technological advancements in service delivery. </w:t>
      </w:r>
      <w:r w:rsidR="00421F92" w:rsidRPr="00AB7A8F">
        <w:rPr>
          <w:rFonts w:ascii="Arial" w:hAnsi="Arial" w:cs="Arial"/>
          <w:lang w:val="en-US"/>
        </w:rPr>
        <w:t>The research demonstration proved that staff need appropriate training to succeed with AI implementations. The workforce deemed continuous training about new AI technology tools to be the essential readiness component since they wanted to maintain their knowledge of technological innovations. Workers who complete programmed sessions about AI fundamentals and automation systems acquire necessary understanding for operating these systems. The need for training strategies that promote human-AI partnerships has emerged since trained staff achieve natural integration of AI workflows with their work assignments. Other curriculums received higher priority for training compared to those extending past technical basics. Hotel staff engaging in continuous training under human supervision enables the maximum development of AI services during hotel hospitality operations.</w:t>
      </w:r>
    </w:p>
    <w:p w14:paraId="772B601B" w14:textId="77777777" w:rsidR="00C52279" w:rsidRPr="00AB7A8F" w:rsidRDefault="00C52279" w:rsidP="00963611">
      <w:pPr>
        <w:rPr>
          <w:rFonts w:ascii="Arial" w:hAnsi="Arial" w:cs="Arial"/>
          <w:lang w:val="en-US"/>
        </w:rPr>
      </w:pPr>
    </w:p>
    <w:p w14:paraId="2C967C0D" w14:textId="77777777" w:rsidR="00C52279" w:rsidRPr="00AB7A8F" w:rsidRDefault="00C52279" w:rsidP="00963611">
      <w:pPr>
        <w:rPr>
          <w:rFonts w:ascii="Arial" w:hAnsi="Arial" w:cs="Arial"/>
          <w:lang w:val="en-US"/>
        </w:rPr>
      </w:pPr>
    </w:p>
    <w:p w14:paraId="3F8114E0" w14:textId="77777777" w:rsidR="00C52279" w:rsidRPr="00AB7A8F" w:rsidRDefault="00C52279" w:rsidP="00963611">
      <w:pPr>
        <w:rPr>
          <w:rFonts w:ascii="Arial" w:hAnsi="Arial" w:cs="Arial"/>
          <w:lang w:val="en-US"/>
        </w:rPr>
      </w:pPr>
    </w:p>
    <w:p w14:paraId="0431DB41" w14:textId="77777777" w:rsidR="00E4169A" w:rsidRPr="00AB7A8F" w:rsidRDefault="00E4169A" w:rsidP="00963611">
      <w:pPr>
        <w:rPr>
          <w:rFonts w:ascii="Arial" w:hAnsi="Arial" w:cs="Arial"/>
          <w:lang w:val="en-US"/>
        </w:rPr>
      </w:pPr>
    </w:p>
    <w:p w14:paraId="44615495" w14:textId="77777777" w:rsidR="00E4169A" w:rsidRPr="00AB7A8F" w:rsidRDefault="00E4169A" w:rsidP="00963611">
      <w:pPr>
        <w:rPr>
          <w:rFonts w:ascii="Arial" w:hAnsi="Arial" w:cs="Arial"/>
          <w:lang w:val="en-US"/>
        </w:rPr>
      </w:pPr>
    </w:p>
    <w:p w14:paraId="72F38285" w14:textId="77777777" w:rsidR="00C52279" w:rsidRPr="00AB7A8F" w:rsidRDefault="00C52279" w:rsidP="00963611">
      <w:pPr>
        <w:rPr>
          <w:rFonts w:ascii="Arial" w:hAnsi="Arial" w:cs="Arial"/>
          <w:lang w:val="en-US"/>
        </w:rPr>
      </w:pPr>
    </w:p>
    <w:p w14:paraId="43445AA4" w14:textId="203DE0C7" w:rsidR="00963611" w:rsidRPr="00AB7A8F" w:rsidRDefault="00963611" w:rsidP="00963611">
      <w:pPr>
        <w:pStyle w:val="Heading1"/>
        <w:rPr>
          <w:rFonts w:cs="Arial"/>
        </w:rPr>
      </w:pPr>
      <w:bookmarkStart w:id="44" w:name="_Toc191843639"/>
      <w:r w:rsidRPr="00AB7A8F">
        <w:rPr>
          <w:rFonts w:cs="Arial"/>
        </w:rPr>
        <w:t>6 Conclusion and Recommendation</w:t>
      </w:r>
      <w:r w:rsidR="00C52279" w:rsidRPr="00AB7A8F">
        <w:rPr>
          <w:rFonts w:cs="Arial"/>
        </w:rPr>
        <w:t>s</w:t>
      </w:r>
      <w:bookmarkEnd w:id="44"/>
    </w:p>
    <w:p w14:paraId="6749FFCF" w14:textId="60958BBE" w:rsidR="00B1585E" w:rsidRPr="00AB7A8F" w:rsidRDefault="00C52279" w:rsidP="00C52279">
      <w:pPr>
        <w:pStyle w:val="Heading2"/>
        <w:rPr>
          <w:rFonts w:cs="Arial"/>
        </w:rPr>
      </w:pPr>
      <w:bookmarkStart w:id="45" w:name="_Toc191843640"/>
      <w:r w:rsidRPr="00AB7A8F">
        <w:rPr>
          <w:rFonts w:cs="Arial"/>
        </w:rPr>
        <w:t>6.1 Conclusion</w:t>
      </w:r>
      <w:bookmarkEnd w:id="45"/>
    </w:p>
    <w:p w14:paraId="3FDEE787" w14:textId="12F426CF" w:rsidR="00A656C1" w:rsidRPr="00AB7A8F" w:rsidRDefault="00A656C1" w:rsidP="00A656C1">
      <w:pPr>
        <w:rPr>
          <w:rFonts w:ascii="Arial" w:hAnsi="Arial" w:cs="Arial"/>
          <w:lang w:val="en-US"/>
        </w:rPr>
      </w:pPr>
      <w:r w:rsidRPr="00AB7A8F">
        <w:rPr>
          <w:rFonts w:ascii="Arial" w:hAnsi="Arial" w:cs="Arial"/>
          <w:lang w:val="en-US"/>
        </w:rPr>
        <w:t xml:space="preserve">The service quality and operational efficiency at Village Hotel Swindon benefit from AI and automation innovations that operate throughout distinct hotel departments. Automation systems allow housekeeping operations to benefit substantially thus enabling quick and efficient room upkeep. The automated financial processes handled by AI systems execute all billing and payment operations at increased speed with superior </w:t>
      </w:r>
      <w:r w:rsidRPr="00AB7A8F">
        <w:rPr>
          <w:rFonts w:ascii="Arial" w:hAnsi="Arial" w:cs="Arial"/>
          <w:lang w:val="en-US"/>
        </w:rPr>
        <w:lastRenderedPageBreak/>
        <w:t>accuracy levels. The front desk system functions at maximum performance to build positive guest travel experiences throughout the entire check-in to check-out period. AI delivers reservation assistance and food and beverage order management through its system to increase operational effectiveness in food service. The hotel operation exploits AI-powered tools to provide better customer service and scheduling support and inventory management as well as customized guest experiences.</w:t>
      </w:r>
    </w:p>
    <w:p w14:paraId="656507E6" w14:textId="77777777" w:rsidR="00A656C1" w:rsidRPr="00AB7A8F" w:rsidRDefault="00A656C1" w:rsidP="00A656C1">
      <w:pPr>
        <w:rPr>
          <w:rFonts w:ascii="Arial" w:hAnsi="Arial" w:cs="Arial"/>
          <w:lang w:val="en-US"/>
        </w:rPr>
      </w:pPr>
      <w:r w:rsidRPr="00AB7A8F">
        <w:rPr>
          <w:rFonts w:ascii="Arial" w:hAnsi="Arial" w:cs="Arial"/>
          <w:lang w:val="en-US"/>
        </w:rPr>
        <w:t>Artificial Intelligence and automation systems achieve optimal hotel services at Village Hotel Swindon by boosting operational effectiveness and generating contented clients. The hotel benefits from automatic processes that handle billing duties and accelerate check-ins and housekeeping tasks to optimize service operations. Predictive maintenance systems with AI functionalities deliver interrupted operations by reducing operational disturbances. Through automation and food management systems governance and individual guest care features workers enhance guest convenience for better service delivery. The implementation of AI-powered chatbots coupled with virtual assistants provides customers with immediate support that makes their experience better. The deployment of AI systems by organizations produces superior service quality because automated technology creates a direct relationship between better guest satisfaction results and operational superiority.</w:t>
      </w:r>
    </w:p>
    <w:p w14:paraId="2275920A" w14:textId="6FECE4EF" w:rsidR="00A656C1" w:rsidRPr="00AB7A8F" w:rsidRDefault="00A656C1" w:rsidP="00A656C1">
      <w:pPr>
        <w:rPr>
          <w:rFonts w:ascii="Arial" w:hAnsi="Arial" w:cs="Arial"/>
          <w:lang w:val="en-US"/>
        </w:rPr>
      </w:pPr>
      <w:r w:rsidRPr="00AB7A8F">
        <w:rPr>
          <w:rFonts w:ascii="Arial" w:hAnsi="Arial" w:cs="Arial"/>
          <w:lang w:val="en-US"/>
        </w:rPr>
        <w:t>Several AI tools should implement at Village Hotel Swindon to ensure high-quality human interaction alongside exceptional customer support quality. Village Hotel Swindon relies on AI chatbots to answer guest inquiries quickly thus enabling staff members to focus on personalized interaction. Guest check-ins along with check-outs through automation-based kiosks speed up arrival and departure processes leading to reduced waiting times. The installation of AI-based recommendation platforms allows hotels to deliver personalized service experiences to their guests. Hotel operational processes stay protected by predictive maintenance systems that can identify future problems prior to their occurrence. The implementation of room service voice assistants and robotic housekeeping assistants creates improved service accessibility together with operational excellence. The analysis of guest feedback through AI tools converts gathered information into enhanced hotel service quality improvements.</w:t>
      </w:r>
    </w:p>
    <w:p w14:paraId="1128D1A3" w14:textId="69A598D9" w:rsidR="00C52279" w:rsidRPr="00AB7A8F" w:rsidRDefault="00C52279" w:rsidP="00C52279">
      <w:pPr>
        <w:pStyle w:val="Heading2"/>
        <w:rPr>
          <w:rFonts w:cs="Arial"/>
        </w:rPr>
      </w:pPr>
      <w:bookmarkStart w:id="46" w:name="_Toc191843641"/>
      <w:r w:rsidRPr="00AB7A8F">
        <w:rPr>
          <w:rFonts w:cs="Arial"/>
        </w:rPr>
        <w:lastRenderedPageBreak/>
        <w:t>6.2 Recommendations</w:t>
      </w:r>
      <w:bookmarkEnd w:id="46"/>
    </w:p>
    <w:p w14:paraId="6E09A5D7" w14:textId="6809B36A" w:rsidR="00C06B4B" w:rsidRPr="00AB7A8F" w:rsidRDefault="00C06B4B" w:rsidP="00C06B4B">
      <w:pPr>
        <w:rPr>
          <w:rFonts w:ascii="Arial" w:hAnsi="Arial" w:cs="Arial"/>
          <w:lang w:val="en-US"/>
        </w:rPr>
      </w:pPr>
      <w:r w:rsidRPr="00AB7A8F">
        <w:rPr>
          <w:rFonts w:ascii="Arial" w:hAnsi="Arial" w:cs="Arial"/>
          <w:lang w:val="en-US"/>
        </w:rPr>
        <w:t>The recommendations for Village Hotel Swindon are as follows:</w:t>
      </w:r>
    </w:p>
    <w:p w14:paraId="071FBEC7" w14:textId="4D4B4236" w:rsidR="00A656C1" w:rsidRPr="00AB7A8F" w:rsidRDefault="00A656C1" w:rsidP="00A656C1">
      <w:pPr>
        <w:rPr>
          <w:rFonts w:ascii="Arial" w:hAnsi="Arial" w:cs="Arial"/>
        </w:rPr>
      </w:pPr>
      <w:r w:rsidRPr="00AB7A8F">
        <w:rPr>
          <w:rFonts w:ascii="Arial" w:hAnsi="Arial" w:cs="Arial"/>
          <w:b/>
          <w:bCs/>
          <w:lang w:val="en-US"/>
        </w:rPr>
        <w:t xml:space="preserve">Enhancing Predictive Maintenance for Improved Facility Management: </w:t>
      </w:r>
      <w:r w:rsidRPr="00AB7A8F">
        <w:rPr>
          <w:rFonts w:ascii="Arial" w:hAnsi="Arial" w:cs="Arial"/>
        </w:rPr>
        <w:t>Hotel assets implement predictive maintenance systems to enhance facility operations because these systems reduce operational interruptions and extend operational lifetime. Artificial intelligence enables Village Hotel Swindon to run equipment monitoring systems that identify failure patterns in order to execute routine maintenance ahead of operational breakdowns and reduce crucial energy usage through HVAC management and elevator and plumbing controls. The systems achieve a smooth guest experience by preventing service interruptions automatically while enhancing operation quality at the same time.</w:t>
      </w:r>
    </w:p>
    <w:p w14:paraId="67E67AFC" w14:textId="51ACDF94" w:rsidR="00A656C1" w:rsidRPr="00AB7A8F" w:rsidRDefault="00A656C1" w:rsidP="00A656C1">
      <w:pPr>
        <w:rPr>
          <w:rFonts w:ascii="Arial" w:hAnsi="Arial" w:cs="Arial"/>
        </w:rPr>
      </w:pPr>
      <w:r w:rsidRPr="00AB7A8F">
        <w:rPr>
          <w:rFonts w:ascii="Arial" w:hAnsi="Arial" w:cs="Arial"/>
          <w:b/>
          <w:bCs/>
          <w:lang w:val="en-US"/>
        </w:rPr>
        <w:t xml:space="preserve">Streamlining Check-in and Check-out Processes with Automation: </w:t>
      </w:r>
      <w:r w:rsidRPr="00AB7A8F">
        <w:rPr>
          <w:rFonts w:ascii="Arial" w:hAnsi="Arial" w:cs="Arial"/>
        </w:rPr>
        <w:t xml:space="preserve">Village Hotel Swindon utilizes automation to optimize check-in and check-out procedures by implementing self-service kiosks that reduce guest queue times and eliminate staff dependency in all procedures. Through the implementation of self-service kiosks with AI technology Village Hotel Swindon can control its guest traffic without interruptions particularly in peak hours. Each system must have straightforward interfaces which offer support through several languages thus serving visitors of various backgrounds. Both facial recognition technologies and mobile digital keys enable improved security and personalized customer experiences in the hotel reception process. </w:t>
      </w:r>
    </w:p>
    <w:p w14:paraId="74BC52D3" w14:textId="550E16C5" w:rsidR="00C06B4B" w:rsidRPr="00AB7A8F" w:rsidRDefault="00A656C1" w:rsidP="00C06B4B">
      <w:pPr>
        <w:rPr>
          <w:rFonts w:ascii="Arial" w:hAnsi="Arial" w:cs="Arial"/>
        </w:rPr>
      </w:pPr>
      <w:r w:rsidRPr="00AB7A8F">
        <w:rPr>
          <w:rFonts w:ascii="Arial" w:hAnsi="Arial" w:cs="Arial"/>
          <w:b/>
          <w:bCs/>
          <w:lang w:val="en-US"/>
        </w:rPr>
        <w:t xml:space="preserve">Implementing AI-Based Recommendation Systems for </w:t>
      </w:r>
      <w:r w:rsidR="002713CA" w:rsidRPr="00AB7A8F">
        <w:rPr>
          <w:rFonts w:ascii="Arial" w:hAnsi="Arial" w:cs="Arial"/>
          <w:b/>
          <w:bCs/>
          <w:lang w:val="en-US"/>
        </w:rPr>
        <w:t>Personalized</w:t>
      </w:r>
      <w:r w:rsidRPr="00AB7A8F">
        <w:rPr>
          <w:rFonts w:ascii="Arial" w:hAnsi="Arial" w:cs="Arial"/>
          <w:b/>
          <w:bCs/>
          <w:lang w:val="en-US"/>
        </w:rPr>
        <w:t xml:space="preserve"> Services: </w:t>
      </w:r>
      <w:r w:rsidRPr="00AB7A8F">
        <w:rPr>
          <w:rFonts w:ascii="Arial" w:hAnsi="Arial" w:cs="Arial"/>
        </w:rPr>
        <w:t xml:space="preserve">Tourism operators need to use AI-Based Recommendation Systems for Personalised Services to provide customised interactions with guests because they improve happiness and loyalty of customers. AI-based recommendation systems utilize guest preference data and booking records and previous feedback to produce personalized suggestions for dining options combined with entertainment choices and perfect room selection options. </w:t>
      </w:r>
      <w:r w:rsidR="00C06B4B" w:rsidRPr="00AB7A8F">
        <w:rPr>
          <w:rFonts w:ascii="Arial" w:hAnsi="Arial" w:cs="Arial"/>
          <w:lang w:val="en-US"/>
        </w:rPr>
        <w:t xml:space="preserve">Village Hotel Swindon should use these systems to deliver </w:t>
      </w:r>
      <w:r w:rsidR="002713CA" w:rsidRPr="00AB7A8F">
        <w:rPr>
          <w:rFonts w:ascii="Arial" w:hAnsi="Arial" w:cs="Arial"/>
          <w:lang w:val="en-US"/>
        </w:rPr>
        <w:t>customized</w:t>
      </w:r>
      <w:r w:rsidR="00C06B4B" w:rsidRPr="00AB7A8F">
        <w:rPr>
          <w:rFonts w:ascii="Arial" w:hAnsi="Arial" w:cs="Arial"/>
          <w:lang w:val="en-US"/>
        </w:rPr>
        <w:t xml:space="preserve"> promotional offers and spa treatments and recreational recommendations. AI-based personalization enables hotels to use smart room technology whereby climate control and </w:t>
      </w:r>
      <w:r w:rsidR="002713CA" w:rsidRPr="00AB7A8F">
        <w:rPr>
          <w:rFonts w:ascii="Arial" w:hAnsi="Arial" w:cs="Arial"/>
          <w:lang w:val="en-US"/>
        </w:rPr>
        <w:lastRenderedPageBreak/>
        <w:t>customized</w:t>
      </w:r>
      <w:r w:rsidR="00C06B4B" w:rsidRPr="00AB7A8F">
        <w:rPr>
          <w:rFonts w:ascii="Arial" w:hAnsi="Arial" w:cs="Arial"/>
          <w:lang w:val="en-US"/>
        </w:rPr>
        <w:t xml:space="preserve"> light settings adapt to guest preferences to improve their comfort along with convenience. </w:t>
      </w:r>
    </w:p>
    <w:p w14:paraId="75748B60" w14:textId="376EF6B2" w:rsidR="00C06B4B" w:rsidRPr="00AB7A8F" w:rsidRDefault="00C06B4B" w:rsidP="00C06B4B">
      <w:pPr>
        <w:rPr>
          <w:rFonts w:ascii="Arial" w:hAnsi="Arial" w:cs="Arial"/>
          <w:b/>
          <w:bCs/>
          <w:lang w:val="en-US"/>
        </w:rPr>
      </w:pPr>
      <w:r w:rsidRPr="00AB7A8F">
        <w:rPr>
          <w:rFonts w:ascii="Arial" w:hAnsi="Arial" w:cs="Arial"/>
          <w:b/>
          <w:bCs/>
          <w:lang w:val="en-US"/>
        </w:rPr>
        <w:t xml:space="preserve">Expanding the Use of AI-Powered Chatbots and Virtual Assistants: </w:t>
      </w:r>
      <w:r w:rsidRPr="00AB7A8F">
        <w:rPr>
          <w:rFonts w:ascii="Arial" w:hAnsi="Arial" w:cs="Arial"/>
          <w:lang w:val="en-US"/>
        </w:rPr>
        <w:t xml:space="preserve">Village Hotel Swindon can improve customer service with AI-powered chatbots and voice assistants which instantly serve guests through their inquiries about rooms and their requests for services and confirmations of bookings. Village Hotel Swindon should deploy AI chatbots throughout its website platform and mobile application interface and in-room computer systems for delivering continuous guest support services. The programmed communication system handles common inquiries by offering hotel amenity information at present time while enabling room service automation. </w:t>
      </w:r>
    </w:p>
    <w:p w14:paraId="0A86BAF0" w14:textId="57C18DEF" w:rsidR="00262DA8" w:rsidRPr="00AB7A8F" w:rsidRDefault="00262DA8" w:rsidP="00262DA8">
      <w:pPr>
        <w:rPr>
          <w:rFonts w:ascii="Arial" w:hAnsi="Arial" w:cs="Arial"/>
        </w:rPr>
      </w:pPr>
      <w:r w:rsidRPr="00AB7A8F">
        <w:rPr>
          <w:rFonts w:ascii="Arial" w:hAnsi="Arial" w:cs="Arial"/>
          <w:b/>
          <w:bCs/>
          <w:lang w:val="en-US"/>
        </w:rPr>
        <w:t xml:space="preserve">Leveraging AI for Efficient Housekeeping and Room Service: </w:t>
      </w:r>
      <w:r w:rsidRPr="00AB7A8F">
        <w:rPr>
          <w:rFonts w:ascii="Arial" w:hAnsi="Arial" w:cs="Arial"/>
        </w:rPr>
        <w:t xml:space="preserve">The implementation of robot-controlled cleaning assistants demonstrates high effectiveness in improving both operational efficiency and cleaning service standardization for housekeeping operations and room service. Village Hotel Swindon should adopt AI robots to manage housekeeping duties specifically vacuuming and sanitization tasks and linen distribution responsibilities. The housekeeping operation achieves peak performance by maintaining open hygiene standards. Through AI scheduling platforms hotel managers can assign housekeeping personnel to regions with needed occupancy services while fulfilling guest requirement needs. </w:t>
      </w:r>
    </w:p>
    <w:p w14:paraId="6DBE4919" w14:textId="05F9B5D6" w:rsidR="00262DA8" w:rsidRPr="00AB7A8F" w:rsidRDefault="00262DA8" w:rsidP="00262DA8">
      <w:pPr>
        <w:rPr>
          <w:rFonts w:ascii="Arial" w:hAnsi="Arial" w:cs="Arial"/>
        </w:rPr>
      </w:pPr>
      <w:r w:rsidRPr="00AB7A8F">
        <w:rPr>
          <w:rFonts w:ascii="Arial" w:hAnsi="Arial" w:cs="Arial"/>
          <w:b/>
          <w:bCs/>
          <w:lang w:val="en-US"/>
        </w:rPr>
        <w:t xml:space="preserve">Utilizing AI for Customer Feedback Analysis and Continuous Improvement: </w:t>
      </w:r>
      <w:r w:rsidRPr="00AB7A8F">
        <w:rPr>
          <w:rFonts w:ascii="Arial" w:hAnsi="Arial" w:cs="Arial"/>
        </w:rPr>
        <w:t xml:space="preserve">Service enhancement relies heavily on the quality of hotel guest reviews because they provide the basis for feedback analysis through AI. Management obtains important guest sentiment information by using AI-based customer feedback analysis tools to identify emerging service problems beforehand. The Village Hotel Swindon management should establish an AI system that tracks both online comments and social media posts and gathers guest survey responses. The hotel can use data-based analysis to optimize its services and solve common guest issues so the service quality becomes permanent. </w:t>
      </w:r>
    </w:p>
    <w:p w14:paraId="69792F20" w14:textId="575CB713" w:rsidR="00C52279" w:rsidRPr="00AB7A8F" w:rsidRDefault="00262DA8" w:rsidP="00C06B4B">
      <w:pPr>
        <w:rPr>
          <w:rFonts w:ascii="Arial" w:hAnsi="Arial" w:cs="Arial"/>
          <w:lang w:val="en-US"/>
        </w:rPr>
      </w:pPr>
      <w:r w:rsidRPr="00AB7A8F">
        <w:rPr>
          <w:rFonts w:ascii="Arial" w:hAnsi="Arial" w:cs="Arial"/>
          <w:b/>
          <w:bCs/>
          <w:lang w:val="en-US"/>
        </w:rPr>
        <w:t xml:space="preserve">Strengthening Employee Training on AI and Human-AI Collaboration: </w:t>
      </w:r>
      <w:r w:rsidRPr="00AB7A8F">
        <w:rPr>
          <w:rFonts w:ascii="Arial" w:hAnsi="Arial" w:cs="Arial"/>
        </w:rPr>
        <w:t xml:space="preserve">The complete adoption of Artificial Intelligence needs organizations to thoroughly train staff members </w:t>
      </w:r>
      <w:r w:rsidRPr="00AB7A8F">
        <w:rPr>
          <w:rFonts w:ascii="Arial" w:hAnsi="Arial" w:cs="Arial"/>
        </w:rPr>
        <w:lastRenderedPageBreak/>
        <w:t xml:space="preserve">about AI systems and cooperative Human-AI practices. The business must conduct regular training sessions to explain AI tools and automation software and human-AI collaboration methods to supply essential knowledge to staff members. </w:t>
      </w:r>
      <w:r w:rsidR="00C06B4B" w:rsidRPr="00AB7A8F">
        <w:rPr>
          <w:rFonts w:ascii="Arial" w:hAnsi="Arial" w:cs="Arial"/>
          <w:lang w:val="en-US"/>
        </w:rPr>
        <w:t>AI training needs basic levels to show employees how automated systems work along with advanced technical knowledge that trains them to resolve problems and improve system performance. The staff at Village Hotel Swindon should access continuous learning programs to stay informed about advancing AI technology which will furnish both technological expertise and human-</w:t>
      </w:r>
      <w:r w:rsidR="002713CA" w:rsidRPr="00AB7A8F">
        <w:rPr>
          <w:rFonts w:ascii="Arial" w:hAnsi="Arial" w:cs="Arial"/>
          <w:lang w:val="en-US"/>
        </w:rPr>
        <w:t>centered</w:t>
      </w:r>
      <w:r w:rsidR="00C06B4B" w:rsidRPr="00AB7A8F">
        <w:rPr>
          <w:rFonts w:ascii="Arial" w:hAnsi="Arial" w:cs="Arial"/>
          <w:lang w:val="en-US"/>
        </w:rPr>
        <w:t xml:space="preserve"> service abilities in their workforce. </w:t>
      </w:r>
    </w:p>
    <w:p w14:paraId="219255FE" w14:textId="77777777" w:rsidR="005C3241" w:rsidRPr="00AB7A8F" w:rsidRDefault="005C3241" w:rsidP="00C06B4B">
      <w:pPr>
        <w:rPr>
          <w:rFonts w:ascii="Arial" w:hAnsi="Arial" w:cs="Arial"/>
        </w:rPr>
      </w:pPr>
    </w:p>
    <w:p w14:paraId="0BE2EBE0" w14:textId="77777777" w:rsidR="000243CD" w:rsidRPr="00AB7A8F" w:rsidRDefault="000243CD" w:rsidP="00964F6D">
      <w:pPr>
        <w:spacing w:after="160" w:line="259" w:lineRule="auto"/>
        <w:jc w:val="left"/>
        <w:rPr>
          <w:rFonts w:ascii="Arial" w:hAnsi="Arial" w:cs="Arial"/>
          <w:lang w:val="en-US"/>
        </w:rPr>
      </w:pPr>
    </w:p>
    <w:p w14:paraId="43F1CC26" w14:textId="77777777" w:rsidR="00964F6D" w:rsidRPr="00AB7A8F" w:rsidRDefault="00964F6D" w:rsidP="00964F6D">
      <w:pPr>
        <w:pStyle w:val="Heading1"/>
        <w:rPr>
          <w:rFonts w:cs="Arial"/>
        </w:rPr>
      </w:pPr>
      <w:bookmarkStart w:id="47" w:name="_Toc191843642"/>
      <w:r w:rsidRPr="00AB7A8F">
        <w:rPr>
          <w:rFonts w:cs="Arial"/>
        </w:rPr>
        <w:t>References</w:t>
      </w:r>
      <w:bookmarkEnd w:id="47"/>
    </w:p>
    <w:p w14:paraId="280C46B4" w14:textId="77777777" w:rsidR="00446C95" w:rsidRPr="00AB7A8F" w:rsidRDefault="00446C95" w:rsidP="00446C95">
      <w:pPr>
        <w:rPr>
          <w:rFonts w:ascii="Arial" w:hAnsi="Arial" w:cs="Arial"/>
          <w:i/>
          <w:iCs/>
        </w:rPr>
      </w:pPr>
      <w:r w:rsidRPr="00AB7A8F">
        <w:rPr>
          <w:rFonts w:ascii="Arial" w:hAnsi="Arial" w:cs="Arial"/>
        </w:rPr>
        <w:t xml:space="preserve">Asmoro, A. Y. (2021). PESTLE Analysis In the Hospitality &amp; Tourism Industry. </w:t>
      </w:r>
      <w:r w:rsidRPr="00AB7A8F">
        <w:rPr>
          <w:rFonts w:ascii="Arial" w:hAnsi="Arial" w:cs="Arial"/>
          <w:i/>
          <w:iCs/>
        </w:rPr>
        <w:t xml:space="preserve">Rise of Hospitality Advance Education in Indonesian Hotel Industry. </w:t>
      </w:r>
      <w:hyperlink r:id="rId14" w:history="1">
        <w:r w:rsidRPr="00AB7A8F">
          <w:rPr>
            <w:rStyle w:val="Hyperlink"/>
            <w:rFonts w:ascii="Arial" w:hAnsi="Arial" w:cs="Arial"/>
          </w:rPr>
          <w:t>http://dx.doi.org/10.13140/RG.2.2.23333.42727</w:t>
        </w:r>
      </w:hyperlink>
      <w:r w:rsidRPr="00AB7A8F">
        <w:rPr>
          <w:rFonts w:ascii="Arial" w:hAnsi="Arial" w:cs="Arial"/>
        </w:rPr>
        <w:t>.</w:t>
      </w:r>
    </w:p>
    <w:p w14:paraId="7A0135D6" w14:textId="77777777" w:rsidR="00446C95" w:rsidRPr="00AB7A8F" w:rsidRDefault="00446C95" w:rsidP="00A21956">
      <w:pPr>
        <w:rPr>
          <w:rFonts w:ascii="Arial" w:hAnsi="Arial" w:cs="Arial"/>
        </w:rPr>
      </w:pPr>
      <w:r w:rsidRPr="00AB7A8F">
        <w:rPr>
          <w:rFonts w:ascii="Arial" w:hAnsi="Arial" w:cs="Arial"/>
        </w:rPr>
        <w:t>Avula, M. and Sithole, T., 2024. Artificial Intelligence's Potential to Improve Operational Efficiency and Customer Experience in the Hospitality and Tourism Sectors. In </w:t>
      </w:r>
      <w:r w:rsidRPr="00AB7A8F">
        <w:rPr>
          <w:rFonts w:ascii="Arial" w:hAnsi="Arial" w:cs="Arial"/>
          <w:i/>
          <w:iCs/>
        </w:rPr>
        <w:t>Impact of AI and Tech-Driven Solutions in Hospitality and Tourism</w:t>
      </w:r>
      <w:r w:rsidRPr="00AB7A8F">
        <w:rPr>
          <w:rFonts w:ascii="Arial" w:hAnsi="Arial" w:cs="Arial"/>
        </w:rPr>
        <w:t> (pp. 351-382). IGI Global. https://doi.org/10.4018/979-8-3693-6755-1.ch018</w:t>
      </w:r>
    </w:p>
    <w:p w14:paraId="1B7B59C4" w14:textId="77777777" w:rsidR="00446C95" w:rsidRPr="00AB7A8F" w:rsidRDefault="00446C95" w:rsidP="00A21956">
      <w:pPr>
        <w:rPr>
          <w:rFonts w:ascii="Arial" w:hAnsi="Arial" w:cs="Arial"/>
        </w:rPr>
      </w:pPr>
      <w:r w:rsidRPr="00AB7A8F">
        <w:rPr>
          <w:rFonts w:ascii="Arial" w:hAnsi="Arial" w:cs="Arial"/>
        </w:rPr>
        <w:t>Bisoi, S., Roy, M. and Samal, A., 2020. Impact of artificial intelligence in the hospitality industry. </w:t>
      </w:r>
      <w:r w:rsidRPr="00AB7A8F">
        <w:rPr>
          <w:rFonts w:ascii="Arial" w:hAnsi="Arial" w:cs="Arial"/>
          <w:i/>
          <w:iCs/>
        </w:rPr>
        <w:t>International Journal of Advanced Science and Technology</w:t>
      </w:r>
      <w:r w:rsidRPr="00AB7A8F">
        <w:rPr>
          <w:rFonts w:ascii="Arial" w:hAnsi="Arial" w:cs="Arial"/>
        </w:rPr>
        <w:t>, </w:t>
      </w:r>
      <w:r w:rsidRPr="00AB7A8F">
        <w:rPr>
          <w:rFonts w:ascii="Arial" w:hAnsi="Arial" w:cs="Arial"/>
          <w:i/>
          <w:iCs/>
        </w:rPr>
        <w:t>29</w:t>
      </w:r>
      <w:r w:rsidRPr="00AB7A8F">
        <w:rPr>
          <w:rFonts w:ascii="Arial" w:hAnsi="Arial" w:cs="Arial"/>
        </w:rPr>
        <w:t>(5), pp.4265-4276. https://www.researchgate.net/journal/International-Journal-of-Advanced-Science-and-Technology-2005-4238?_tp=eyJjb250ZXh0Ijp7ImZpcnN0UGFnZSI6InB1YmxpY2F0aW9uIiwicGFnZSI6InB1YmxpY2F0aW9uIn19</w:t>
      </w:r>
    </w:p>
    <w:p w14:paraId="662F73F7" w14:textId="77777777" w:rsidR="00446C95" w:rsidRPr="00AB7A8F" w:rsidRDefault="00446C95" w:rsidP="00427BBA">
      <w:pPr>
        <w:rPr>
          <w:rFonts w:ascii="Arial" w:hAnsi="Arial" w:cs="Arial"/>
          <w:lang w:val="en-US"/>
        </w:rPr>
      </w:pPr>
      <w:r w:rsidRPr="00AB7A8F">
        <w:rPr>
          <w:rFonts w:ascii="Arial" w:hAnsi="Arial" w:cs="Arial"/>
          <w:lang w:val="en-US"/>
        </w:rPr>
        <w:t xml:space="preserve">Collis, J. and Hussey, R. (2014) </w:t>
      </w:r>
      <w:r w:rsidRPr="00AB7A8F">
        <w:rPr>
          <w:rFonts w:ascii="Arial" w:hAnsi="Arial" w:cs="Arial"/>
          <w:i/>
          <w:iCs/>
          <w:lang w:val="en-US"/>
        </w:rPr>
        <w:t>Business research: a practical guide for undergraduate and postgraduate students.</w:t>
      </w:r>
      <w:r w:rsidRPr="00AB7A8F">
        <w:rPr>
          <w:rFonts w:ascii="Arial" w:hAnsi="Arial" w:cs="Arial"/>
          <w:lang w:val="en-US"/>
        </w:rPr>
        <w:t xml:space="preserve"> London: Palgrave.</w:t>
      </w:r>
    </w:p>
    <w:p w14:paraId="4580BAAC" w14:textId="77777777" w:rsidR="00446C95" w:rsidRPr="00AB7A8F" w:rsidRDefault="00446C95" w:rsidP="00427BBA">
      <w:pPr>
        <w:rPr>
          <w:rFonts w:ascii="Arial" w:hAnsi="Arial" w:cs="Arial"/>
          <w:lang w:val="en-US"/>
        </w:rPr>
      </w:pPr>
      <w:r w:rsidRPr="00AB7A8F">
        <w:rPr>
          <w:rFonts w:ascii="Arial" w:hAnsi="Arial" w:cs="Arial"/>
          <w:lang w:val="en-US"/>
        </w:rPr>
        <w:t xml:space="preserve">Cottrell, S. (2014) </w:t>
      </w:r>
      <w:r w:rsidRPr="00AB7A8F">
        <w:rPr>
          <w:rFonts w:ascii="Arial" w:hAnsi="Arial" w:cs="Arial"/>
          <w:i/>
          <w:iCs/>
          <w:lang w:val="en-US"/>
        </w:rPr>
        <w:t>Dissertation and project reports: a step-by-step guide.</w:t>
      </w:r>
      <w:r w:rsidRPr="00AB7A8F">
        <w:rPr>
          <w:rFonts w:ascii="Arial" w:hAnsi="Arial" w:cs="Arial"/>
          <w:lang w:val="en-US"/>
        </w:rPr>
        <w:t xml:space="preserve"> Basingstoke: Palgrave Macmillan.</w:t>
      </w:r>
    </w:p>
    <w:p w14:paraId="7686408F" w14:textId="77777777" w:rsidR="00446C95" w:rsidRPr="00AB7A8F" w:rsidRDefault="00446C95" w:rsidP="00427BBA">
      <w:pPr>
        <w:rPr>
          <w:rFonts w:ascii="Arial" w:hAnsi="Arial" w:cs="Arial"/>
          <w:lang w:val="en-US"/>
        </w:rPr>
      </w:pPr>
      <w:r w:rsidRPr="00AB7A8F">
        <w:rPr>
          <w:rFonts w:ascii="Arial" w:hAnsi="Arial" w:cs="Arial"/>
          <w:lang w:val="en-US"/>
        </w:rPr>
        <w:lastRenderedPageBreak/>
        <w:t xml:space="preserve">Cottrell, S. (2014) </w:t>
      </w:r>
      <w:r w:rsidRPr="00AB7A8F">
        <w:rPr>
          <w:rFonts w:ascii="Arial" w:hAnsi="Arial" w:cs="Arial"/>
          <w:i/>
          <w:iCs/>
          <w:lang w:val="en-US"/>
        </w:rPr>
        <w:t>Dissertations and project reports: a step-by-step guide.</w:t>
      </w:r>
      <w:r w:rsidRPr="00AB7A8F">
        <w:rPr>
          <w:rFonts w:ascii="Arial" w:hAnsi="Arial" w:cs="Arial"/>
          <w:lang w:val="en-US"/>
        </w:rPr>
        <w:t xml:space="preserve"> New York: Palgrave.</w:t>
      </w:r>
    </w:p>
    <w:p w14:paraId="17679341" w14:textId="77777777" w:rsidR="00446C95" w:rsidRPr="00AB7A8F" w:rsidRDefault="00446C95" w:rsidP="00A21956">
      <w:pPr>
        <w:rPr>
          <w:rFonts w:ascii="Arial" w:hAnsi="Arial" w:cs="Arial"/>
        </w:rPr>
      </w:pPr>
      <w:r w:rsidRPr="00AB7A8F">
        <w:rPr>
          <w:rFonts w:ascii="Arial" w:hAnsi="Arial" w:cs="Arial"/>
        </w:rPr>
        <w:t xml:space="preserve">Drexler, N. and </w:t>
      </w:r>
      <w:proofErr w:type="spellStart"/>
      <w:r w:rsidRPr="00AB7A8F">
        <w:rPr>
          <w:rFonts w:ascii="Arial" w:hAnsi="Arial" w:cs="Arial"/>
        </w:rPr>
        <w:t>Lapré</w:t>
      </w:r>
      <w:proofErr w:type="spellEnd"/>
      <w:r w:rsidRPr="00AB7A8F">
        <w:rPr>
          <w:rFonts w:ascii="Arial" w:hAnsi="Arial" w:cs="Arial"/>
        </w:rPr>
        <w:t>, V.B., 2019. For better or for worse: Shaping the hospitality industry through robotics and artificial intelligence. </w:t>
      </w:r>
      <w:r w:rsidRPr="00AB7A8F">
        <w:rPr>
          <w:rFonts w:ascii="Arial" w:hAnsi="Arial" w:cs="Arial"/>
          <w:i/>
          <w:iCs/>
        </w:rPr>
        <w:t>Research in Hospitality Management</w:t>
      </w:r>
      <w:r w:rsidRPr="00AB7A8F">
        <w:rPr>
          <w:rFonts w:ascii="Arial" w:hAnsi="Arial" w:cs="Arial"/>
        </w:rPr>
        <w:t>, </w:t>
      </w:r>
      <w:r w:rsidRPr="00AB7A8F">
        <w:rPr>
          <w:rFonts w:ascii="Arial" w:hAnsi="Arial" w:cs="Arial"/>
          <w:i/>
          <w:iCs/>
        </w:rPr>
        <w:t>9</w:t>
      </w:r>
      <w:r w:rsidRPr="00AB7A8F">
        <w:rPr>
          <w:rFonts w:ascii="Arial" w:hAnsi="Arial" w:cs="Arial"/>
        </w:rPr>
        <w:t>(2), pp.117-120. http://dx.doi.org/10.1080/22243534.2019.1689701</w:t>
      </w:r>
    </w:p>
    <w:p w14:paraId="7B88EE44" w14:textId="77777777" w:rsidR="00446C95" w:rsidRPr="00AB7A8F" w:rsidRDefault="00446C95" w:rsidP="00427BBA">
      <w:pPr>
        <w:rPr>
          <w:rFonts w:ascii="Arial" w:hAnsi="Arial" w:cs="Arial"/>
          <w:lang w:val="en-US"/>
        </w:rPr>
      </w:pPr>
      <w:r w:rsidRPr="00AB7A8F">
        <w:rPr>
          <w:rFonts w:ascii="Arial" w:hAnsi="Arial" w:cs="Arial"/>
          <w:lang w:val="en-US"/>
        </w:rPr>
        <w:t xml:space="preserve">Greetham, B. (2014) </w:t>
      </w:r>
      <w:r w:rsidRPr="00AB7A8F">
        <w:rPr>
          <w:rFonts w:ascii="Arial" w:hAnsi="Arial" w:cs="Arial"/>
          <w:i/>
          <w:iCs/>
          <w:lang w:val="en-US"/>
        </w:rPr>
        <w:t>How to write your undergraduate dissertation.</w:t>
      </w:r>
      <w:r w:rsidRPr="00AB7A8F">
        <w:rPr>
          <w:rFonts w:ascii="Arial" w:hAnsi="Arial" w:cs="Arial"/>
          <w:lang w:val="en-US"/>
        </w:rPr>
        <w:t xml:space="preserve"> Basingstoke: Palgrave Macmillan.</w:t>
      </w:r>
    </w:p>
    <w:p w14:paraId="4F2995BF" w14:textId="77777777" w:rsidR="00446C95" w:rsidRPr="00AB7A8F" w:rsidRDefault="00446C95" w:rsidP="00A21956">
      <w:pPr>
        <w:rPr>
          <w:rFonts w:ascii="Arial" w:hAnsi="Arial" w:cs="Arial"/>
        </w:rPr>
      </w:pPr>
      <w:r w:rsidRPr="00AB7A8F">
        <w:rPr>
          <w:rFonts w:ascii="Arial" w:hAnsi="Arial" w:cs="Arial"/>
        </w:rPr>
        <w:t>Ivanov, S. and Webster, C., 2019. Conceptual framework of the use of robots, artificial intelligence and service automation in travel, tourism, and hospitality companies. </w:t>
      </w:r>
      <w:r w:rsidRPr="00AB7A8F">
        <w:rPr>
          <w:rFonts w:ascii="Arial" w:hAnsi="Arial" w:cs="Arial"/>
          <w:i/>
          <w:iCs/>
        </w:rPr>
        <w:t>Robots, artificial intelligence, and service automation in travel, tourism and hospitality</w:t>
      </w:r>
      <w:r w:rsidRPr="00AB7A8F">
        <w:rPr>
          <w:rFonts w:ascii="Arial" w:hAnsi="Arial" w:cs="Arial"/>
        </w:rPr>
        <w:t>, pp.7-37. http://dx.doi.org/10.1108/978-1-78756-687-320191001</w:t>
      </w:r>
    </w:p>
    <w:p w14:paraId="0962A1B9" w14:textId="77777777" w:rsidR="00446C95" w:rsidRPr="00AB7A8F" w:rsidRDefault="00446C95" w:rsidP="00A21956">
      <w:pPr>
        <w:rPr>
          <w:rFonts w:ascii="Arial" w:hAnsi="Arial" w:cs="Arial"/>
        </w:rPr>
      </w:pPr>
      <w:r w:rsidRPr="00AB7A8F">
        <w:rPr>
          <w:rFonts w:ascii="Arial" w:hAnsi="Arial" w:cs="Arial"/>
        </w:rPr>
        <w:t>Jabeen, F., Al Zaidi, S. and Al Dhaheri, M.H., 2022. Automation and artificial intelligence in hospitality and tourism. </w:t>
      </w:r>
      <w:r w:rsidRPr="00AB7A8F">
        <w:rPr>
          <w:rFonts w:ascii="Arial" w:hAnsi="Arial" w:cs="Arial"/>
          <w:i/>
          <w:iCs/>
        </w:rPr>
        <w:t>Tourism Review</w:t>
      </w:r>
      <w:r w:rsidRPr="00AB7A8F">
        <w:rPr>
          <w:rFonts w:ascii="Arial" w:hAnsi="Arial" w:cs="Arial"/>
        </w:rPr>
        <w:t>, </w:t>
      </w:r>
      <w:r w:rsidRPr="00AB7A8F">
        <w:rPr>
          <w:rFonts w:ascii="Arial" w:hAnsi="Arial" w:cs="Arial"/>
          <w:i/>
          <w:iCs/>
        </w:rPr>
        <w:t>77</w:t>
      </w:r>
      <w:r w:rsidRPr="00AB7A8F">
        <w:rPr>
          <w:rFonts w:ascii="Arial" w:hAnsi="Arial" w:cs="Arial"/>
        </w:rPr>
        <w:t>(4), pp.1043-1061. http://dx.doi.org/10.1108/TR-09-2019-0360</w:t>
      </w:r>
    </w:p>
    <w:p w14:paraId="27E2E7D0" w14:textId="77777777" w:rsidR="00446C95" w:rsidRPr="00AB7A8F" w:rsidRDefault="00446C95" w:rsidP="00A21956">
      <w:pPr>
        <w:rPr>
          <w:rFonts w:ascii="Arial" w:hAnsi="Arial" w:cs="Arial"/>
        </w:rPr>
      </w:pPr>
      <w:r w:rsidRPr="00AB7A8F">
        <w:rPr>
          <w:rFonts w:ascii="Arial" w:hAnsi="Arial" w:cs="Arial"/>
        </w:rPr>
        <w:t>Jabeen, F., Al Zaidi, S. and Al Dhaheri, M.H., 2022. Automation and artificial intelligence in hospitality and tourism. </w:t>
      </w:r>
      <w:r w:rsidRPr="00AB7A8F">
        <w:rPr>
          <w:rFonts w:ascii="Arial" w:hAnsi="Arial" w:cs="Arial"/>
          <w:i/>
          <w:iCs/>
        </w:rPr>
        <w:t>Tourism Review</w:t>
      </w:r>
      <w:r w:rsidRPr="00AB7A8F">
        <w:rPr>
          <w:rFonts w:ascii="Arial" w:hAnsi="Arial" w:cs="Arial"/>
        </w:rPr>
        <w:t>, </w:t>
      </w:r>
      <w:r w:rsidRPr="00AB7A8F">
        <w:rPr>
          <w:rFonts w:ascii="Arial" w:hAnsi="Arial" w:cs="Arial"/>
          <w:i/>
          <w:iCs/>
        </w:rPr>
        <w:t>77</w:t>
      </w:r>
      <w:r w:rsidRPr="00AB7A8F">
        <w:rPr>
          <w:rFonts w:ascii="Arial" w:hAnsi="Arial" w:cs="Arial"/>
        </w:rPr>
        <w:t>(4), pp.1043-1061.</w:t>
      </w:r>
      <w:r w:rsidRPr="00AB7A8F">
        <w:rPr>
          <w:rFonts w:ascii="Arial" w:hAnsi="Arial" w:cs="Arial"/>
          <w:color w:val="232323"/>
          <w:sz w:val="21"/>
          <w:szCs w:val="21"/>
          <w:shd w:val="clear" w:color="auto" w:fill="FFFFFF"/>
        </w:rPr>
        <w:t xml:space="preserve"> </w:t>
      </w:r>
      <w:r w:rsidRPr="00AB7A8F">
        <w:rPr>
          <w:rFonts w:ascii="Arial" w:hAnsi="Arial" w:cs="Arial"/>
        </w:rPr>
        <w:t>https://doi.org/10.1108/TR-09-2019-0360</w:t>
      </w:r>
    </w:p>
    <w:p w14:paraId="46E3D37B" w14:textId="77777777" w:rsidR="00446C95" w:rsidRPr="00AB7A8F" w:rsidRDefault="00446C95" w:rsidP="00446C95">
      <w:pPr>
        <w:rPr>
          <w:rFonts w:ascii="Arial" w:hAnsi="Arial" w:cs="Arial"/>
        </w:rPr>
      </w:pPr>
      <w:r w:rsidRPr="00AB7A8F">
        <w:rPr>
          <w:rFonts w:ascii="Arial" w:hAnsi="Arial" w:cs="Arial"/>
        </w:rPr>
        <w:t xml:space="preserve">Kerr, W. R., &amp; Wood, R. C. (2024). Political values of tourism and hospitality industry professionals: a Scottish case study. </w:t>
      </w:r>
      <w:r w:rsidRPr="00AB7A8F">
        <w:rPr>
          <w:rFonts w:ascii="Arial" w:hAnsi="Arial" w:cs="Arial"/>
          <w:i/>
          <w:iCs/>
        </w:rPr>
        <w:t>Tourism Management</w:t>
      </w:r>
      <w:r w:rsidRPr="00AB7A8F">
        <w:rPr>
          <w:rFonts w:ascii="Arial" w:hAnsi="Arial" w:cs="Arial"/>
        </w:rPr>
        <w:t xml:space="preserve">, 21(4), 323-330. </w:t>
      </w:r>
      <w:hyperlink r:id="rId15" w:history="1">
        <w:r w:rsidRPr="00AB7A8F">
          <w:rPr>
            <w:rStyle w:val="Hyperlink"/>
            <w:rFonts w:ascii="Arial" w:hAnsi="Arial" w:cs="Arial"/>
          </w:rPr>
          <w:t>http://dx.doi.org/10.1016/S0261-5177(99)00078-3</w:t>
        </w:r>
      </w:hyperlink>
    </w:p>
    <w:p w14:paraId="2D34E303" w14:textId="77777777" w:rsidR="00446C95" w:rsidRPr="00AB7A8F" w:rsidRDefault="00446C95" w:rsidP="00A21956">
      <w:pPr>
        <w:rPr>
          <w:rFonts w:ascii="Arial" w:hAnsi="Arial" w:cs="Arial"/>
        </w:rPr>
      </w:pPr>
      <w:r w:rsidRPr="00AB7A8F">
        <w:rPr>
          <w:rFonts w:ascii="Arial" w:hAnsi="Arial" w:cs="Arial"/>
        </w:rPr>
        <w:t xml:space="preserve">Kumar, S., Kumar, V. and </w:t>
      </w:r>
      <w:proofErr w:type="spellStart"/>
      <w:r w:rsidRPr="00AB7A8F">
        <w:rPr>
          <w:rFonts w:ascii="Arial" w:hAnsi="Arial" w:cs="Arial"/>
        </w:rPr>
        <w:t>Attri</w:t>
      </w:r>
      <w:proofErr w:type="spellEnd"/>
      <w:r w:rsidRPr="00AB7A8F">
        <w:rPr>
          <w:rFonts w:ascii="Arial" w:hAnsi="Arial" w:cs="Arial"/>
        </w:rPr>
        <w:t>, K., 2021. Impact of artificial intelligence and service robots in tourism and hospitality sector: current use &amp; future trends. </w:t>
      </w:r>
      <w:r w:rsidRPr="00AB7A8F">
        <w:rPr>
          <w:rFonts w:ascii="Arial" w:hAnsi="Arial" w:cs="Arial"/>
          <w:i/>
          <w:iCs/>
        </w:rPr>
        <w:t>Administrative Development: A Journal of HIPA, Shimla</w:t>
      </w:r>
      <w:r w:rsidRPr="00AB7A8F">
        <w:rPr>
          <w:rFonts w:ascii="Arial" w:hAnsi="Arial" w:cs="Arial"/>
        </w:rPr>
        <w:t>, </w:t>
      </w:r>
      <w:r w:rsidRPr="00AB7A8F">
        <w:rPr>
          <w:rFonts w:ascii="Arial" w:hAnsi="Arial" w:cs="Arial"/>
          <w:i/>
          <w:iCs/>
        </w:rPr>
        <w:t>8</w:t>
      </w:r>
      <w:r w:rsidRPr="00AB7A8F">
        <w:rPr>
          <w:rFonts w:ascii="Arial" w:hAnsi="Arial" w:cs="Arial"/>
        </w:rPr>
        <w:t>(SI-1), pp.59-83.</w:t>
      </w:r>
      <w:r w:rsidRPr="00AB7A8F">
        <w:rPr>
          <w:rFonts w:ascii="Arial" w:hAnsi="Arial" w:cs="Arial"/>
          <w:color w:val="232323"/>
          <w:sz w:val="21"/>
          <w:szCs w:val="21"/>
          <w:shd w:val="clear" w:color="auto" w:fill="FFFFFF"/>
        </w:rPr>
        <w:t xml:space="preserve"> </w:t>
      </w:r>
      <w:r w:rsidRPr="00AB7A8F">
        <w:rPr>
          <w:rFonts w:ascii="Arial" w:hAnsi="Arial" w:cs="Arial"/>
        </w:rPr>
        <w:t>https://doi.org/10.53338/ADHIPA2021.V08.Si01.04</w:t>
      </w:r>
    </w:p>
    <w:p w14:paraId="60F5AEF2" w14:textId="77777777" w:rsidR="00446C95" w:rsidRPr="00AB7A8F" w:rsidRDefault="00446C95" w:rsidP="00A21956">
      <w:pPr>
        <w:rPr>
          <w:rFonts w:ascii="Arial" w:hAnsi="Arial" w:cs="Arial"/>
        </w:rPr>
      </w:pPr>
      <w:r w:rsidRPr="00AB7A8F">
        <w:rPr>
          <w:rFonts w:ascii="Arial" w:hAnsi="Arial" w:cs="Arial"/>
        </w:rPr>
        <w:t>Limna, P., 2023. Artificial Intelligence (AI) in the hospitality industry: A review article. </w:t>
      </w:r>
      <w:r w:rsidRPr="00AB7A8F">
        <w:rPr>
          <w:rFonts w:ascii="Arial" w:hAnsi="Arial" w:cs="Arial"/>
          <w:i/>
          <w:iCs/>
        </w:rPr>
        <w:t>International Journal of Computing Sciences Research</w:t>
      </w:r>
      <w:r w:rsidRPr="00AB7A8F">
        <w:rPr>
          <w:rFonts w:ascii="Arial" w:hAnsi="Arial" w:cs="Arial"/>
        </w:rPr>
        <w:t>, </w:t>
      </w:r>
      <w:r w:rsidRPr="00AB7A8F">
        <w:rPr>
          <w:rFonts w:ascii="Arial" w:hAnsi="Arial" w:cs="Arial"/>
          <w:i/>
          <w:iCs/>
        </w:rPr>
        <w:t>7</w:t>
      </w:r>
      <w:r w:rsidRPr="00AB7A8F">
        <w:rPr>
          <w:rFonts w:ascii="Arial" w:hAnsi="Arial" w:cs="Arial"/>
        </w:rPr>
        <w:t>, pp.1306-1317. http://orcid.org/0000-0002-7448-5261</w:t>
      </w:r>
    </w:p>
    <w:p w14:paraId="4C457758" w14:textId="77777777" w:rsidR="00446C95" w:rsidRPr="00AB7A8F" w:rsidRDefault="00446C95" w:rsidP="00A21956">
      <w:pPr>
        <w:rPr>
          <w:rFonts w:ascii="Arial" w:hAnsi="Arial" w:cs="Arial"/>
        </w:rPr>
      </w:pPr>
      <w:proofErr w:type="spellStart"/>
      <w:r w:rsidRPr="00AB7A8F">
        <w:rPr>
          <w:rFonts w:ascii="Arial" w:hAnsi="Arial" w:cs="Arial"/>
        </w:rPr>
        <w:lastRenderedPageBreak/>
        <w:t>Lukanova</w:t>
      </w:r>
      <w:proofErr w:type="spellEnd"/>
      <w:r w:rsidRPr="00AB7A8F">
        <w:rPr>
          <w:rFonts w:ascii="Arial" w:hAnsi="Arial" w:cs="Arial"/>
        </w:rPr>
        <w:t>, G. and Ilieva, G., 2019. Robots, artificial intelligence, and service automation in hotels. In </w:t>
      </w:r>
      <w:r w:rsidRPr="00AB7A8F">
        <w:rPr>
          <w:rFonts w:ascii="Arial" w:hAnsi="Arial" w:cs="Arial"/>
          <w:i/>
          <w:iCs/>
        </w:rPr>
        <w:t>Robots, artificial intelligence, and service automation in travel, tourism and hospitality</w:t>
      </w:r>
      <w:r w:rsidRPr="00AB7A8F">
        <w:rPr>
          <w:rFonts w:ascii="Arial" w:hAnsi="Arial" w:cs="Arial"/>
        </w:rPr>
        <w:t> (pp. 157-183). Emerald Publishing Limited. http://dx.doi.org/10.1108/978-1-78756-687-320191009</w:t>
      </w:r>
    </w:p>
    <w:p w14:paraId="2000475C" w14:textId="77777777" w:rsidR="00446C95" w:rsidRPr="00AB7A8F" w:rsidRDefault="00446C95" w:rsidP="006A347A">
      <w:pPr>
        <w:rPr>
          <w:rFonts w:ascii="Arial" w:hAnsi="Arial" w:cs="Arial"/>
        </w:rPr>
      </w:pPr>
      <w:r w:rsidRPr="00AB7A8F">
        <w:rPr>
          <w:rFonts w:ascii="Arial" w:hAnsi="Arial" w:cs="Arial"/>
        </w:rPr>
        <w:t xml:space="preserve">Mandić, D., Panić, A. and </w:t>
      </w:r>
      <w:proofErr w:type="spellStart"/>
      <w:r w:rsidRPr="00AB7A8F">
        <w:rPr>
          <w:rFonts w:ascii="Arial" w:hAnsi="Arial" w:cs="Arial"/>
        </w:rPr>
        <w:t>Šain</w:t>
      </w:r>
      <w:proofErr w:type="spellEnd"/>
      <w:r w:rsidRPr="00AB7A8F">
        <w:rPr>
          <w:rFonts w:ascii="Arial" w:hAnsi="Arial" w:cs="Arial"/>
        </w:rPr>
        <w:t>, M.Č., 2023, December. Automated service delivery in hotels: balancing efficiency and human interaction for optimal guest satisfaction. In </w:t>
      </w:r>
      <w:r w:rsidRPr="00AB7A8F">
        <w:rPr>
          <w:rFonts w:ascii="Arial" w:hAnsi="Arial" w:cs="Arial"/>
          <w:i/>
          <w:iCs/>
        </w:rPr>
        <w:t>International Scientific Conference on Economy, Management and Information Technologies</w:t>
      </w:r>
      <w:r w:rsidRPr="00AB7A8F">
        <w:rPr>
          <w:rFonts w:ascii="Arial" w:hAnsi="Arial" w:cs="Arial"/>
        </w:rPr>
        <w:t> (Vol. 1, No. 1, pp. 167-174). http://dx.doi.org/10.46793/ICEMIT23.137M</w:t>
      </w:r>
    </w:p>
    <w:p w14:paraId="45BE4679" w14:textId="77777777" w:rsidR="00446C95" w:rsidRPr="00AB7A8F" w:rsidRDefault="00446C95" w:rsidP="00A21956">
      <w:pPr>
        <w:rPr>
          <w:rFonts w:ascii="Arial" w:hAnsi="Arial" w:cs="Arial"/>
        </w:rPr>
      </w:pPr>
      <w:r w:rsidRPr="00AB7A8F">
        <w:rPr>
          <w:rFonts w:ascii="Arial" w:hAnsi="Arial" w:cs="Arial"/>
        </w:rPr>
        <w:t>Naumov, N., 2019. The impact of robots, artificial intelligence, and service automation on service quality and service experience in hospitality. In </w:t>
      </w:r>
      <w:r w:rsidRPr="00AB7A8F">
        <w:rPr>
          <w:rFonts w:ascii="Arial" w:hAnsi="Arial" w:cs="Arial"/>
          <w:i/>
          <w:iCs/>
        </w:rPr>
        <w:t>Robots, artificial intelligence, and service automation in travel, tourism and hospitality</w:t>
      </w:r>
      <w:r w:rsidRPr="00AB7A8F">
        <w:rPr>
          <w:rFonts w:ascii="Arial" w:hAnsi="Arial" w:cs="Arial"/>
        </w:rPr>
        <w:t> (pp. 123-133). emerald publishing limited. https://doi.org/10.1108/978-1-78756-687-320191007</w:t>
      </w:r>
    </w:p>
    <w:p w14:paraId="2FA276AF" w14:textId="77777777" w:rsidR="00446C95" w:rsidRPr="00AB7A8F" w:rsidRDefault="00446C95" w:rsidP="00446C95">
      <w:pPr>
        <w:rPr>
          <w:rFonts w:ascii="Arial" w:hAnsi="Arial" w:cs="Arial"/>
          <w:lang w:val="en-US"/>
        </w:rPr>
      </w:pPr>
      <w:r w:rsidRPr="00AB7A8F">
        <w:rPr>
          <w:rFonts w:ascii="Arial" w:hAnsi="Arial" w:cs="Arial"/>
          <w:lang w:val="en-US"/>
        </w:rPr>
        <w:t xml:space="preserve">Office For National Statistics (2025). </w:t>
      </w:r>
      <w:r w:rsidRPr="00AB7A8F">
        <w:rPr>
          <w:rFonts w:ascii="Arial" w:hAnsi="Arial" w:cs="Arial"/>
          <w:i/>
          <w:iCs/>
          <w:lang w:val="en-US"/>
        </w:rPr>
        <w:t>Office for National Statistics</w:t>
      </w:r>
      <w:r w:rsidRPr="00AB7A8F">
        <w:rPr>
          <w:rFonts w:ascii="Arial" w:hAnsi="Arial" w:cs="Arial"/>
          <w:lang w:val="en-US"/>
        </w:rPr>
        <w:t>. [online] Ons.gov.uk. Available at: https://www.ons.gov.uk/.</w:t>
      </w:r>
    </w:p>
    <w:p w14:paraId="06AFF28A" w14:textId="77777777" w:rsidR="00446C95" w:rsidRPr="00AB7A8F" w:rsidRDefault="00446C95" w:rsidP="00A21956">
      <w:pPr>
        <w:rPr>
          <w:rFonts w:ascii="Arial" w:hAnsi="Arial" w:cs="Arial"/>
        </w:rPr>
      </w:pPr>
      <w:r w:rsidRPr="00AB7A8F">
        <w:rPr>
          <w:rFonts w:ascii="Arial" w:hAnsi="Arial" w:cs="Arial"/>
        </w:rPr>
        <w:t>Rawal, Y.S., Soni, H., Dani, R. and Bagchi, P., 2022, July. A review on service delivery in tourism and hospitality industry through artificial intelligence. In </w:t>
      </w:r>
      <w:r w:rsidRPr="00AB7A8F">
        <w:rPr>
          <w:rFonts w:ascii="Arial" w:hAnsi="Arial" w:cs="Arial"/>
          <w:i/>
          <w:iCs/>
        </w:rPr>
        <w:t>Proceedings of Third International Conference on Computing, Communications, and Cyber-Security: IC4S 2021</w:t>
      </w:r>
      <w:r w:rsidRPr="00AB7A8F">
        <w:rPr>
          <w:rFonts w:ascii="Arial" w:hAnsi="Arial" w:cs="Arial"/>
        </w:rPr>
        <w:t> (pp. 427-436). Singapore: Springer Nature Singapore. http://dx.doi.org/10.1007/978-981-19-1142-2_34</w:t>
      </w:r>
    </w:p>
    <w:p w14:paraId="26F85F3E" w14:textId="77777777" w:rsidR="00446C95" w:rsidRPr="00AB7A8F" w:rsidRDefault="00446C95" w:rsidP="00427BBA">
      <w:pPr>
        <w:rPr>
          <w:rFonts w:ascii="Arial" w:hAnsi="Arial" w:cs="Arial"/>
          <w:lang w:val="en-US"/>
        </w:rPr>
      </w:pPr>
      <w:r w:rsidRPr="00AB7A8F">
        <w:rPr>
          <w:rFonts w:ascii="Arial" w:hAnsi="Arial" w:cs="Arial"/>
          <w:lang w:val="en-US"/>
        </w:rPr>
        <w:t xml:space="preserve">Robson, C. (2016) </w:t>
      </w:r>
      <w:r w:rsidRPr="00AB7A8F">
        <w:rPr>
          <w:rFonts w:ascii="Arial" w:hAnsi="Arial" w:cs="Arial"/>
          <w:i/>
          <w:iCs/>
          <w:lang w:val="en-US"/>
        </w:rPr>
        <w:t>Real world research.</w:t>
      </w:r>
      <w:r w:rsidRPr="00AB7A8F">
        <w:rPr>
          <w:rFonts w:ascii="Arial" w:hAnsi="Arial" w:cs="Arial"/>
          <w:lang w:val="en-US"/>
        </w:rPr>
        <w:t xml:space="preserve"> 2nd </w:t>
      </w:r>
      <w:proofErr w:type="spellStart"/>
      <w:r w:rsidRPr="00AB7A8F">
        <w:rPr>
          <w:rFonts w:ascii="Arial" w:hAnsi="Arial" w:cs="Arial"/>
          <w:lang w:val="en-US"/>
        </w:rPr>
        <w:t>edn</w:t>
      </w:r>
      <w:proofErr w:type="spellEnd"/>
      <w:r w:rsidRPr="00AB7A8F">
        <w:rPr>
          <w:rFonts w:ascii="Arial" w:hAnsi="Arial" w:cs="Arial"/>
          <w:lang w:val="en-US"/>
        </w:rPr>
        <w:t>. Oxford: Blackwell.</w:t>
      </w:r>
    </w:p>
    <w:p w14:paraId="216A8F76" w14:textId="77777777" w:rsidR="00446C95" w:rsidRPr="00AB7A8F" w:rsidRDefault="00446C95" w:rsidP="00A21956">
      <w:pPr>
        <w:rPr>
          <w:rFonts w:ascii="Arial" w:hAnsi="Arial" w:cs="Arial"/>
        </w:rPr>
      </w:pPr>
      <w:r w:rsidRPr="00AB7A8F">
        <w:rPr>
          <w:rFonts w:ascii="Arial" w:hAnsi="Arial" w:cs="Arial"/>
        </w:rPr>
        <w:t>Saini, A. and Bhalla, R., 2022. Artificial intelligence and automation: transforming the hospitality industry or threat to human touch. In </w:t>
      </w:r>
      <w:r w:rsidRPr="00AB7A8F">
        <w:rPr>
          <w:rFonts w:ascii="Arial" w:hAnsi="Arial" w:cs="Arial"/>
          <w:i/>
          <w:iCs/>
        </w:rPr>
        <w:t>Handbook of Research on Innovative Management Using AI in Industry 5.0</w:t>
      </w:r>
      <w:r w:rsidRPr="00AB7A8F">
        <w:rPr>
          <w:rFonts w:ascii="Arial" w:hAnsi="Arial" w:cs="Arial"/>
        </w:rPr>
        <w:t> (pp. 88-97). IGI Global. https://doi.org/10.4018/978-1-7998-8497-2.ch006</w:t>
      </w:r>
    </w:p>
    <w:p w14:paraId="100E75B7" w14:textId="77777777" w:rsidR="00446C95" w:rsidRPr="00AB7A8F" w:rsidRDefault="00446C95" w:rsidP="00427BBA">
      <w:pPr>
        <w:rPr>
          <w:rFonts w:ascii="Arial" w:hAnsi="Arial" w:cs="Arial"/>
          <w:lang w:val="en-US"/>
        </w:rPr>
      </w:pPr>
      <w:r w:rsidRPr="00AB7A8F">
        <w:rPr>
          <w:rFonts w:ascii="Arial" w:hAnsi="Arial" w:cs="Arial"/>
          <w:lang w:val="en-US"/>
        </w:rPr>
        <w:t xml:space="preserve">Saunders, M., Lewis, P. and Thornhill, A. (2012) </w:t>
      </w:r>
      <w:r w:rsidRPr="00AB7A8F">
        <w:rPr>
          <w:rFonts w:ascii="Arial" w:hAnsi="Arial" w:cs="Arial"/>
          <w:i/>
          <w:iCs/>
          <w:lang w:val="en-US"/>
        </w:rPr>
        <w:t>Research methods for business students.</w:t>
      </w:r>
      <w:r w:rsidRPr="00AB7A8F">
        <w:rPr>
          <w:rFonts w:ascii="Arial" w:hAnsi="Arial" w:cs="Arial"/>
          <w:lang w:val="en-US"/>
        </w:rPr>
        <w:t xml:space="preserve"> Harlow: FT/Prentice Hall.</w:t>
      </w:r>
    </w:p>
    <w:p w14:paraId="15C6AAC6" w14:textId="77777777" w:rsidR="00446C95" w:rsidRPr="00AB7A8F" w:rsidRDefault="00446C95" w:rsidP="00A21956">
      <w:pPr>
        <w:rPr>
          <w:rFonts w:ascii="Arial" w:hAnsi="Arial" w:cs="Arial"/>
        </w:rPr>
      </w:pPr>
      <w:r w:rsidRPr="00AB7A8F">
        <w:rPr>
          <w:rFonts w:ascii="Arial" w:hAnsi="Arial" w:cs="Arial"/>
        </w:rPr>
        <w:lastRenderedPageBreak/>
        <w:t>Uniyal, R.S.D.M. and Sharma, N., 2020. Emerging Use of Artificial Intelligence, Robots &amp; Service Automation in Hotel Industry. </w:t>
      </w:r>
      <w:r w:rsidRPr="00AB7A8F">
        <w:rPr>
          <w:rFonts w:ascii="Arial" w:hAnsi="Arial" w:cs="Arial"/>
          <w:i/>
          <w:iCs/>
        </w:rPr>
        <w:t>International Journal of Future Generation Communication and Networking</w:t>
      </w:r>
      <w:r w:rsidRPr="00AB7A8F">
        <w:rPr>
          <w:rFonts w:ascii="Arial" w:hAnsi="Arial" w:cs="Arial"/>
        </w:rPr>
        <w:t>, </w:t>
      </w:r>
      <w:r w:rsidRPr="00AB7A8F">
        <w:rPr>
          <w:rFonts w:ascii="Arial" w:hAnsi="Arial" w:cs="Arial"/>
          <w:i/>
          <w:iCs/>
        </w:rPr>
        <w:t>13</w:t>
      </w:r>
      <w:r w:rsidRPr="00AB7A8F">
        <w:rPr>
          <w:rFonts w:ascii="Arial" w:hAnsi="Arial" w:cs="Arial"/>
        </w:rPr>
        <w:t xml:space="preserve">(3), pp.2785-2790. </w:t>
      </w:r>
      <w:hyperlink r:id="rId16" w:history="1">
        <w:r w:rsidRPr="00AB7A8F">
          <w:rPr>
            <w:rStyle w:val="Hyperlink"/>
            <w:rFonts w:ascii="Arial" w:hAnsi="Arial" w:cs="Arial"/>
          </w:rPr>
          <w:t>https://www.researchgate.net/publication/356852711_Emerging_Use_of_Artificial_Intelligence_Robots_Service_Automation_in_Hotel_Industry</w:t>
        </w:r>
      </w:hyperlink>
    </w:p>
    <w:p w14:paraId="019237BD" w14:textId="77777777" w:rsidR="00446C95" w:rsidRPr="00AB7A8F" w:rsidRDefault="00446C95" w:rsidP="00427BBA">
      <w:pPr>
        <w:rPr>
          <w:rFonts w:ascii="Arial" w:hAnsi="Arial" w:cs="Arial"/>
          <w:lang w:val="en-US"/>
        </w:rPr>
      </w:pPr>
      <w:r w:rsidRPr="00AB7A8F">
        <w:rPr>
          <w:rFonts w:ascii="Arial" w:hAnsi="Arial" w:cs="Arial"/>
          <w:lang w:val="en-US"/>
        </w:rPr>
        <w:t xml:space="preserve">Veal, A. J. (2006) </w:t>
      </w:r>
      <w:r w:rsidRPr="00AB7A8F">
        <w:rPr>
          <w:rFonts w:ascii="Arial" w:hAnsi="Arial" w:cs="Arial"/>
          <w:i/>
          <w:iCs/>
          <w:lang w:val="en-US"/>
        </w:rPr>
        <w:t>Research methods for leisure and tourism.</w:t>
      </w:r>
      <w:r w:rsidRPr="00AB7A8F">
        <w:rPr>
          <w:rFonts w:ascii="Arial" w:hAnsi="Arial" w:cs="Arial"/>
          <w:lang w:val="en-US"/>
        </w:rPr>
        <w:t xml:space="preserve"> 3rd </w:t>
      </w:r>
      <w:proofErr w:type="spellStart"/>
      <w:r w:rsidRPr="00AB7A8F">
        <w:rPr>
          <w:rFonts w:ascii="Arial" w:hAnsi="Arial" w:cs="Arial"/>
          <w:lang w:val="en-US"/>
        </w:rPr>
        <w:t>edn</w:t>
      </w:r>
      <w:proofErr w:type="spellEnd"/>
      <w:r w:rsidRPr="00AB7A8F">
        <w:rPr>
          <w:rFonts w:ascii="Arial" w:hAnsi="Arial" w:cs="Arial"/>
          <w:lang w:val="en-US"/>
        </w:rPr>
        <w:t>. Harlow: Financial Times/Prentice Hall.</w:t>
      </w:r>
    </w:p>
    <w:p w14:paraId="6170FDEA" w14:textId="77777777" w:rsidR="00446C95" w:rsidRPr="00AB7A8F" w:rsidRDefault="00446C95" w:rsidP="00AA5420">
      <w:pPr>
        <w:rPr>
          <w:rFonts w:ascii="Arial" w:hAnsi="Arial" w:cs="Arial"/>
          <w:lang w:val="en-US"/>
        </w:rPr>
      </w:pPr>
      <w:bookmarkStart w:id="48" w:name="_Hlk191331636"/>
      <w:r w:rsidRPr="00AB7A8F">
        <w:rPr>
          <w:rFonts w:ascii="Arial" w:hAnsi="Arial" w:cs="Arial"/>
          <w:lang w:val="en-US"/>
        </w:rPr>
        <w:t>Village Hotel Swindon (2024)</w:t>
      </w:r>
      <w:bookmarkEnd w:id="48"/>
      <w:r w:rsidRPr="00AB7A8F">
        <w:rPr>
          <w:rFonts w:ascii="Arial" w:hAnsi="Arial" w:cs="Arial"/>
          <w:lang w:val="en-US"/>
        </w:rPr>
        <w:t xml:space="preserve">. </w:t>
      </w:r>
      <w:r w:rsidRPr="00AB7A8F">
        <w:rPr>
          <w:rFonts w:ascii="Arial" w:hAnsi="Arial" w:cs="Arial"/>
          <w:i/>
          <w:iCs/>
          <w:lang w:val="en-US"/>
        </w:rPr>
        <w:t>Village Hotel - Swindon</w:t>
      </w:r>
      <w:r w:rsidRPr="00AB7A8F">
        <w:rPr>
          <w:rFonts w:ascii="Arial" w:hAnsi="Arial" w:cs="Arial"/>
          <w:lang w:val="en-US"/>
        </w:rPr>
        <w:t>. [online] Village Hotel - Swindon. Available at: https://www.village-hotels.co.uk/swindon [Accessed 5 Feb. 2025].</w:t>
      </w:r>
    </w:p>
    <w:p w14:paraId="46C9D2F3" w14:textId="4D05DC00" w:rsidR="00446C95" w:rsidRPr="00AB7A8F" w:rsidRDefault="00446C95" w:rsidP="00A21956">
      <w:pPr>
        <w:rPr>
          <w:rFonts w:ascii="Arial" w:hAnsi="Arial" w:cs="Arial"/>
        </w:rPr>
      </w:pPr>
      <w:r w:rsidRPr="00AB7A8F">
        <w:rPr>
          <w:rFonts w:ascii="Arial" w:hAnsi="Arial" w:cs="Arial"/>
        </w:rPr>
        <w:t xml:space="preserve">Zahidi, F., </w:t>
      </w:r>
      <w:proofErr w:type="spellStart"/>
      <w:r w:rsidRPr="00AB7A8F">
        <w:rPr>
          <w:rFonts w:ascii="Arial" w:hAnsi="Arial" w:cs="Arial"/>
        </w:rPr>
        <w:t>Kaluvilla</w:t>
      </w:r>
      <w:proofErr w:type="spellEnd"/>
      <w:r w:rsidRPr="00AB7A8F">
        <w:rPr>
          <w:rFonts w:ascii="Arial" w:hAnsi="Arial" w:cs="Arial"/>
        </w:rPr>
        <w:t>, B.B. and Mulla, T., 2024. Embracing the new era: Artificial intelligence and its multifaceted impact on the hospitality industry. </w:t>
      </w:r>
      <w:r w:rsidRPr="00AB7A8F">
        <w:rPr>
          <w:rFonts w:ascii="Arial" w:hAnsi="Arial" w:cs="Arial"/>
          <w:i/>
          <w:iCs/>
        </w:rPr>
        <w:t>Journal of Open Innovation: Technology, Market, and Complexity</w:t>
      </w:r>
      <w:r w:rsidRPr="00AB7A8F">
        <w:rPr>
          <w:rFonts w:ascii="Arial" w:hAnsi="Arial" w:cs="Arial"/>
        </w:rPr>
        <w:t>, </w:t>
      </w:r>
      <w:r w:rsidRPr="00AB7A8F">
        <w:rPr>
          <w:rFonts w:ascii="Arial" w:hAnsi="Arial" w:cs="Arial"/>
          <w:i/>
          <w:iCs/>
        </w:rPr>
        <w:t>10</w:t>
      </w:r>
      <w:r w:rsidRPr="00AB7A8F">
        <w:rPr>
          <w:rFonts w:ascii="Arial" w:hAnsi="Arial" w:cs="Arial"/>
        </w:rPr>
        <w:t xml:space="preserve">(4), p.100390. </w:t>
      </w:r>
      <w:hyperlink r:id="rId17" w:history="1">
        <w:r w:rsidRPr="00AB7A8F">
          <w:rPr>
            <w:rStyle w:val="Hyperlink"/>
            <w:rFonts w:ascii="Arial" w:hAnsi="Arial" w:cs="Arial"/>
          </w:rPr>
          <w:t>https://doi.org/10.1016/j.joitmc.2024.100390</w:t>
        </w:r>
      </w:hyperlink>
    </w:p>
    <w:p w14:paraId="0E04ECC8" w14:textId="77777777" w:rsidR="00446C95" w:rsidRPr="00AB7A8F" w:rsidRDefault="00446C95" w:rsidP="00A21956">
      <w:pPr>
        <w:rPr>
          <w:rFonts w:ascii="Arial" w:hAnsi="Arial" w:cs="Arial"/>
        </w:rPr>
      </w:pPr>
    </w:p>
    <w:p w14:paraId="70954068" w14:textId="77777777" w:rsidR="00813CAB" w:rsidRPr="00AB7A8F" w:rsidRDefault="00813CAB" w:rsidP="00A21956">
      <w:pPr>
        <w:rPr>
          <w:rFonts w:ascii="Arial" w:hAnsi="Arial" w:cs="Arial"/>
        </w:rPr>
      </w:pPr>
    </w:p>
    <w:p w14:paraId="06D4854D" w14:textId="77777777" w:rsidR="00813CAB" w:rsidRPr="00AB7A8F" w:rsidRDefault="00813CAB" w:rsidP="00A21956">
      <w:pPr>
        <w:rPr>
          <w:rFonts w:ascii="Arial" w:hAnsi="Arial" w:cs="Arial"/>
        </w:rPr>
      </w:pPr>
    </w:p>
    <w:p w14:paraId="1563DEEC" w14:textId="77777777" w:rsidR="00813CAB" w:rsidRPr="00AB7A8F" w:rsidRDefault="00813CAB" w:rsidP="00A21956">
      <w:pPr>
        <w:rPr>
          <w:rFonts w:ascii="Arial" w:hAnsi="Arial" w:cs="Arial"/>
        </w:rPr>
      </w:pPr>
    </w:p>
    <w:p w14:paraId="712B77E1" w14:textId="77777777" w:rsidR="00813CAB" w:rsidRPr="00AB7A8F" w:rsidRDefault="00813CAB" w:rsidP="00A21956">
      <w:pPr>
        <w:rPr>
          <w:rFonts w:ascii="Arial" w:hAnsi="Arial" w:cs="Arial"/>
        </w:rPr>
      </w:pPr>
    </w:p>
    <w:p w14:paraId="036EBF8C" w14:textId="77777777" w:rsidR="00813CAB" w:rsidRPr="00AB7A8F" w:rsidRDefault="00813CAB" w:rsidP="00A21956">
      <w:pPr>
        <w:rPr>
          <w:rFonts w:ascii="Arial" w:hAnsi="Arial" w:cs="Arial"/>
        </w:rPr>
      </w:pPr>
    </w:p>
    <w:p w14:paraId="4A6347C1" w14:textId="77777777" w:rsidR="00813CAB" w:rsidRPr="00AB7A8F" w:rsidRDefault="00813CAB" w:rsidP="00A21956">
      <w:pPr>
        <w:rPr>
          <w:rFonts w:ascii="Arial" w:hAnsi="Arial" w:cs="Arial"/>
        </w:rPr>
      </w:pPr>
    </w:p>
    <w:p w14:paraId="7E9C6548" w14:textId="77777777" w:rsidR="00813CAB" w:rsidRPr="00AB7A8F" w:rsidRDefault="00813CAB" w:rsidP="00A21956">
      <w:pPr>
        <w:rPr>
          <w:rFonts w:ascii="Arial" w:hAnsi="Arial" w:cs="Arial"/>
        </w:rPr>
      </w:pPr>
    </w:p>
    <w:p w14:paraId="41F43542" w14:textId="77777777" w:rsidR="00813CAB" w:rsidRPr="00AB7A8F" w:rsidRDefault="00813CAB" w:rsidP="00A21956">
      <w:pPr>
        <w:rPr>
          <w:rFonts w:ascii="Arial" w:hAnsi="Arial" w:cs="Arial"/>
        </w:rPr>
      </w:pPr>
    </w:p>
    <w:p w14:paraId="665C22CD" w14:textId="77777777" w:rsidR="009662FF" w:rsidRPr="00AB7A8F" w:rsidRDefault="009662FF">
      <w:pPr>
        <w:rPr>
          <w:rFonts w:ascii="Arial" w:hAnsi="Arial" w:cs="Arial"/>
        </w:rPr>
      </w:pPr>
    </w:p>
    <w:sectPr w:rsidR="009662FF" w:rsidRPr="00AB7A8F">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ED606" w14:textId="77777777" w:rsidR="00826062" w:rsidRDefault="00826062" w:rsidP="003D6710">
      <w:pPr>
        <w:spacing w:after="0" w:line="240" w:lineRule="auto"/>
      </w:pPr>
      <w:r>
        <w:separator/>
      </w:r>
    </w:p>
  </w:endnote>
  <w:endnote w:type="continuationSeparator" w:id="0">
    <w:p w14:paraId="55D2193E" w14:textId="77777777" w:rsidR="00826062" w:rsidRDefault="00826062" w:rsidP="003D6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1634886"/>
      <w:docPartObj>
        <w:docPartGallery w:val="Page Numbers (Bottom of Page)"/>
        <w:docPartUnique/>
      </w:docPartObj>
    </w:sdtPr>
    <w:sdtEndPr>
      <w:rPr>
        <w:noProof/>
      </w:rPr>
    </w:sdtEndPr>
    <w:sdtContent>
      <w:p w14:paraId="17285C90" w14:textId="1C7F32F7" w:rsidR="003D6710" w:rsidRDefault="003D67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3264C5" w14:textId="77777777" w:rsidR="003D6710" w:rsidRDefault="003D6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67ABD5" w14:textId="77777777" w:rsidR="00826062" w:rsidRDefault="00826062" w:rsidP="003D6710">
      <w:pPr>
        <w:spacing w:after="0" w:line="240" w:lineRule="auto"/>
      </w:pPr>
      <w:r>
        <w:separator/>
      </w:r>
    </w:p>
  </w:footnote>
  <w:footnote w:type="continuationSeparator" w:id="0">
    <w:p w14:paraId="602F0800" w14:textId="77777777" w:rsidR="00826062" w:rsidRDefault="00826062" w:rsidP="003D67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814EE"/>
    <w:multiLevelType w:val="multilevel"/>
    <w:tmpl w:val="32E4E696"/>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D37A01"/>
    <w:multiLevelType w:val="multilevel"/>
    <w:tmpl w:val="8A1A81CA"/>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0F26B67"/>
    <w:multiLevelType w:val="multilevel"/>
    <w:tmpl w:val="41221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915A5C"/>
    <w:multiLevelType w:val="multilevel"/>
    <w:tmpl w:val="64880A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4830CB"/>
    <w:multiLevelType w:val="hybridMultilevel"/>
    <w:tmpl w:val="1A9295B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39CB6023"/>
    <w:multiLevelType w:val="multilevel"/>
    <w:tmpl w:val="C50E3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7F62AD"/>
    <w:multiLevelType w:val="hybridMultilevel"/>
    <w:tmpl w:val="B93A6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3BA4B41"/>
    <w:multiLevelType w:val="multilevel"/>
    <w:tmpl w:val="6F6AC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677F01"/>
    <w:multiLevelType w:val="hybridMultilevel"/>
    <w:tmpl w:val="43EE8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0E4C59"/>
    <w:multiLevelType w:val="multilevel"/>
    <w:tmpl w:val="7CD8C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CD669D"/>
    <w:multiLevelType w:val="multilevel"/>
    <w:tmpl w:val="B84E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2184667">
    <w:abstractNumId w:val="1"/>
  </w:num>
  <w:num w:numId="2" w16cid:durableId="162739102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05474200">
    <w:abstractNumId w:val="4"/>
  </w:num>
  <w:num w:numId="4" w16cid:durableId="1097947413">
    <w:abstractNumId w:val="6"/>
  </w:num>
  <w:num w:numId="5" w16cid:durableId="53433198">
    <w:abstractNumId w:val="8"/>
  </w:num>
  <w:num w:numId="6" w16cid:durableId="1307659990">
    <w:abstractNumId w:val="0"/>
  </w:num>
  <w:num w:numId="7" w16cid:durableId="2023823358">
    <w:abstractNumId w:val="7"/>
  </w:num>
  <w:num w:numId="8" w16cid:durableId="28260868">
    <w:abstractNumId w:val="9"/>
  </w:num>
  <w:num w:numId="9" w16cid:durableId="1154298948">
    <w:abstractNumId w:val="10"/>
  </w:num>
  <w:num w:numId="10" w16cid:durableId="370113414">
    <w:abstractNumId w:val="3"/>
  </w:num>
  <w:num w:numId="11" w16cid:durableId="1971979364">
    <w:abstractNumId w:val="5"/>
  </w:num>
  <w:num w:numId="12" w16cid:durableId="313491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F6D"/>
    <w:rsid w:val="000243CD"/>
    <w:rsid w:val="00033476"/>
    <w:rsid w:val="00074892"/>
    <w:rsid w:val="00074B93"/>
    <w:rsid w:val="000836C6"/>
    <w:rsid w:val="000A1065"/>
    <w:rsid w:val="000A74CF"/>
    <w:rsid w:val="00125EBB"/>
    <w:rsid w:val="00142438"/>
    <w:rsid w:val="00142F6C"/>
    <w:rsid w:val="00154A62"/>
    <w:rsid w:val="00164359"/>
    <w:rsid w:val="00173CC8"/>
    <w:rsid w:val="0019268E"/>
    <w:rsid w:val="001959E5"/>
    <w:rsid w:val="001A57EE"/>
    <w:rsid w:val="001B56B6"/>
    <w:rsid w:val="001B5D5E"/>
    <w:rsid w:val="001B6045"/>
    <w:rsid w:val="001C50F7"/>
    <w:rsid w:val="001E3D0B"/>
    <w:rsid w:val="001E76D7"/>
    <w:rsid w:val="00213968"/>
    <w:rsid w:val="00221C63"/>
    <w:rsid w:val="00230326"/>
    <w:rsid w:val="00230DDD"/>
    <w:rsid w:val="00235C52"/>
    <w:rsid w:val="00242D5D"/>
    <w:rsid w:val="00247F3D"/>
    <w:rsid w:val="00262DA8"/>
    <w:rsid w:val="002713CA"/>
    <w:rsid w:val="00275917"/>
    <w:rsid w:val="00276138"/>
    <w:rsid w:val="002A13FE"/>
    <w:rsid w:val="002B48C1"/>
    <w:rsid w:val="002C2154"/>
    <w:rsid w:val="00316B86"/>
    <w:rsid w:val="003255AD"/>
    <w:rsid w:val="00327E5C"/>
    <w:rsid w:val="003329BA"/>
    <w:rsid w:val="00370955"/>
    <w:rsid w:val="0038751C"/>
    <w:rsid w:val="003936BB"/>
    <w:rsid w:val="003936E5"/>
    <w:rsid w:val="003A06B1"/>
    <w:rsid w:val="003B4222"/>
    <w:rsid w:val="003D6710"/>
    <w:rsid w:val="003E4B48"/>
    <w:rsid w:val="003F2908"/>
    <w:rsid w:val="003F32AD"/>
    <w:rsid w:val="003F7AAC"/>
    <w:rsid w:val="00417AA9"/>
    <w:rsid w:val="00421F92"/>
    <w:rsid w:val="00427BBA"/>
    <w:rsid w:val="00444024"/>
    <w:rsid w:val="00446C95"/>
    <w:rsid w:val="00467FB7"/>
    <w:rsid w:val="004D1F9A"/>
    <w:rsid w:val="004D3EB4"/>
    <w:rsid w:val="00503905"/>
    <w:rsid w:val="00503FAA"/>
    <w:rsid w:val="005303F1"/>
    <w:rsid w:val="00547629"/>
    <w:rsid w:val="00552B57"/>
    <w:rsid w:val="005542FC"/>
    <w:rsid w:val="00590C83"/>
    <w:rsid w:val="005C1F60"/>
    <w:rsid w:val="005C3241"/>
    <w:rsid w:val="005E719D"/>
    <w:rsid w:val="005F5E21"/>
    <w:rsid w:val="00604FA9"/>
    <w:rsid w:val="0062615E"/>
    <w:rsid w:val="00656F0F"/>
    <w:rsid w:val="006747FD"/>
    <w:rsid w:val="006A347A"/>
    <w:rsid w:val="006A3939"/>
    <w:rsid w:val="006B047A"/>
    <w:rsid w:val="006D44AD"/>
    <w:rsid w:val="006D65AA"/>
    <w:rsid w:val="006E2BB5"/>
    <w:rsid w:val="0070343F"/>
    <w:rsid w:val="00704C7C"/>
    <w:rsid w:val="00712C0D"/>
    <w:rsid w:val="00757F8C"/>
    <w:rsid w:val="00767DE7"/>
    <w:rsid w:val="00797F6E"/>
    <w:rsid w:val="007B2065"/>
    <w:rsid w:val="007B3DFE"/>
    <w:rsid w:val="007E0929"/>
    <w:rsid w:val="00804661"/>
    <w:rsid w:val="008070EE"/>
    <w:rsid w:val="00813CAB"/>
    <w:rsid w:val="00817CC4"/>
    <w:rsid w:val="00823CE6"/>
    <w:rsid w:val="00826062"/>
    <w:rsid w:val="00837A72"/>
    <w:rsid w:val="00841D50"/>
    <w:rsid w:val="00853E18"/>
    <w:rsid w:val="00861509"/>
    <w:rsid w:val="008629AB"/>
    <w:rsid w:val="0086527D"/>
    <w:rsid w:val="0088594D"/>
    <w:rsid w:val="00890240"/>
    <w:rsid w:val="0089637F"/>
    <w:rsid w:val="008B019D"/>
    <w:rsid w:val="008C1F29"/>
    <w:rsid w:val="00904DBD"/>
    <w:rsid w:val="009053CF"/>
    <w:rsid w:val="00920635"/>
    <w:rsid w:val="0092742B"/>
    <w:rsid w:val="00963611"/>
    <w:rsid w:val="00964F6D"/>
    <w:rsid w:val="009662FF"/>
    <w:rsid w:val="009807CA"/>
    <w:rsid w:val="00981321"/>
    <w:rsid w:val="009A7AB7"/>
    <w:rsid w:val="009B186D"/>
    <w:rsid w:val="009B2879"/>
    <w:rsid w:val="009B3A16"/>
    <w:rsid w:val="00A10082"/>
    <w:rsid w:val="00A20CD7"/>
    <w:rsid w:val="00A21956"/>
    <w:rsid w:val="00A26EA4"/>
    <w:rsid w:val="00A3295A"/>
    <w:rsid w:val="00A34D2E"/>
    <w:rsid w:val="00A40D87"/>
    <w:rsid w:val="00A656C1"/>
    <w:rsid w:val="00A658FF"/>
    <w:rsid w:val="00A71FA8"/>
    <w:rsid w:val="00A832B1"/>
    <w:rsid w:val="00A917BD"/>
    <w:rsid w:val="00AA5420"/>
    <w:rsid w:val="00AB7A8F"/>
    <w:rsid w:val="00AC5C95"/>
    <w:rsid w:val="00AD378B"/>
    <w:rsid w:val="00AE6017"/>
    <w:rsid w:val="00B04F25"/>
    <w:rsid w:val="00B1585E"/>
    <w:rsid w:val="00B53480"/>
    <w:rsid w:val="00B63983"/>
    <w:rsid w:val="00B8021D"/>
    <w:rsid w:val="00B94A0E"/>
    <w:rsid w:val="00B957B3"/>
    <w:rsid w:val="00BA3FD9"/>
    <w:rsid w:val="00BC072B"/>
    <w:rsid w:val="00BC57F0"/>
    <w:rsid w:val="00BD097C"/>
    <w:rsid w:val="00C0265C"/>
    <w:rsid w:val="00C06B4B"/>
    <w:rsid w:val="00C13469"/>
    <w:rsid w:val="00C15A04"/>
    <w:rsid w:val="00C30CFD"/>
    <w:rsid w:val="00C422BE"/>
    <w:rsid w:val="00C46E3F"/>
    <w:rsid w:val="00C52279"/>
    <w:rsid w:val="00C52A23"/>
    <w:rsid w:val="00C94068"/>
    <w:rsid w:val="00C96ABE"/>
    <w:rsid w:val="00CA150C"/>
    <w:rsid w:val="00CD3A3D"/>
    <w:rsid w:val="00CF64D2"/>
    <w:rsid w:val="00CF683D"/>
    <w:rsid w:val="00D040F8"/>
    <w:rsid w:val="00D2521A"/>
    <w:rsid w:val="00D333D5"/>
    <w:rsid w:val="00D34848"/>
    <w:rsid w:val="00D5317C"/>
    <w:rsid w:val="00D92AC1"/>
    <w:rsid w:val="00DB2A61"/>
    <w:rsid w:val="00DB5FE2"/>
    <w:rsid w:val="00DC4C48"/>
    <w:rsid w:val="00DD17E0"/>
    <w:rsid w:val="00DD6525"/>
    <w:rsid w:val="00DD677D"/>
    <w:rsid w:val="00DE1349"/>
    <w:rsid w:val="00DE20BD"/>
    <w:rsid w:val="00DE4F96"/>
    <w:rsid w:val="00E045BE"/>
    <w:rsid w:val="00E0517E"/>
    <w:rsid w:val="00E25435"/>
    <w:rsid w:val="00E30EF5"/>
    <w:rsid w:val="00E31C12"/>
    <w:rsid w:val="00E33869"/>
    <w:rsid w:val="00E364DA"/>
    <w:rsid w:val="00E4169A"/>
    <w:rsid w:val="00E61079"/>
    <w:rsid w:val="00E67EF0"/>
    <w:rsid w:val="00E740C2"/>
    <w:rsid w:val="00E85A26"/>
    <w:rsid w:val="00EA169D"/>
    <w:rsid w:val="00EB001F"/>
    <w:rsid w:val="00ED3E62"/>
    <w:rsid w:val="00EF04B4"/>
    <w:rsid w:val="00EF2207"/>
    <w:rsid w:val="00EF62AD"/>
    <w:rsid w:val="00F13FA9"/>
    <w:rsid w:val="00F22A2A"/>
    <w:rsid w:val="00F3770F"/>
    <w:rsid w:val="00F64CD0"/>
    <w:rsid w:val="00F85289"/>
    <w:rsid w:val="00F975E8"/>
    <w:rsid w:val="00FA0710"/>
    <w:rsid w:val="00FA3336"/>
    <w:rsid w:val="00FA5F2B"/>
    <w:rsid w:val="00FC40CD"/>
    <w:rsid w:val="00FC49D9"/>
    <w:rsid w:val="00FC5F8D"/>
    <w:rsid w:val="00FF37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E1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F6D"/>
    <w:pPr>
      <w:spacing w:after="20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jc w:val="left"/>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3A06B1"/>
    <w:pPr>
      <w:keepNext/>
      <w:keepLines/>
      <w:spacing w:before="40"/>
      <w:outlineLvl w:val="2"/>
    </w:pPr>
    <w:rPr>
      <w:rFonts w:eastAsiaTheme="majorEastAsia" w:cstheme="majorBidi"/>
      <w:b/>
      <w:i/>
      <w:szCs w:val="24"/>
      <w:lang w:val="en-US"/>
    </w:rPr>
  </w:style>
  <w:style w:type="paragraph" w:styleId="Heading4">
    <w:name w:val="heading 4"/>
    <w:basedOn w:val="Normal"/>
    <w:next w:val="Normal"/>
    <w:link w:val="Heading4Char"/>
    <w:uiPriority w:val="9"/>
    <w:unhideWhenUsed/>
    <w:qFormat/>
    <w:rsid w:val="00FF37E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A06B1"/>
    <w:rPr>
      <w:rFonts w:ascii="Times New Roman" w:eastAsiaTheme="majorEastAsia" w:hAnsi="Times New Roman" w:cstheme="majorBidi"/>
      <w:b/>
      <w:i/>
      <w:sz w:val="24"/>
      <w:szCs w:val="24"/>
    </w:rPr>
  </w:style>
  <w:style w:type="paragraph" w:customStyle="1" w:styleId="BodyText">
    <w:name w:val="BodyText"/>
    <w:basedOn w:val="Normal"/>
    <w:link w:val="BodyTextChar"/>
    <w:qFormat/>
    <w:rsid w:val="00841D50"/>
    <w:pPr>
      <w:spacing w:before="240" w:after="360"/>
    </w:pPr>
    <w:rPr>
      <w:rFonts w:ascii="Arial" w:eastAsia="Calibri" w:hAnsi="Arial" w:cs="Arial"/>
      <w:szCs w:val="22"/>
      <w:lang w:val="en-US" w:eastAsia="en-GB"/>
    </w:rPr>
  </w:style>
  <w:style w:type="character" w:customStyle="1" w:styleId="BodyTextChar">
    <w:name w:val="BodyText Char"/>
    <w:basedOn w:val="DefaultParagraphFont"/>
    <w:link w:val="BodyText"/>
    <w:rsid w:val="00841D50"/>
    <w:rPr>
      <w:rFonts w:ascii="Arial" w:eastAsia="Calibri" w:hAnsi="Arial" w:cs="Arial"/>
      <w:sz w:val="24"/>
      <w:lang w:eastAsia="en-GB"/>
    </w:rPr>
  </w:style>
  <w:style w:type="character" w:styleId="Hyperlink">
    <w:name w:val="Hyperlink"/>
    <w:basedOn w:val="DefaultParagraphFont"/>
    <w:uiPriority w:val="99"/>
    <w:unhideWhenUsed/>
    <w:rsid w:val="00964F6D"/>
    <w:rPr>
      <w:color w:val="0563C1" w:themeColor="hyperlink"/>
      <w:u w:val="single"/>
    </w:rPr>
  </w:style>
  <w:style w:type="paragraph" w:styleId="ListParagraph">
    <w:name w:val="List Paragraph"/>
    <w:basedOn w:val="Normal"/>
    <w:uiPriority w:val="34"/>
    <w:qFormat/>
    <w:rsid w:val="00964F6D"/>
    <w:pPr>
      <w:ind w:left="720"/>
      <w:contextualSpacing/>
    </w:pPr>
  </w:style>
  <w:style w:type="paragraph" w:styleId="Caption">
    <w:name w:val="caption"/>
    <w:basedOn w:val="Normal"/>
    <w:next w:val="Normal"/>
    <w:uiPriority w:val="35"/>
    <w:unhideWhenUsed/>
    <w:qFormat/>
    <w:rsid w:val="00DD677D"/>
    <w:pPr>
      <w:spacing w:line="240" w:lineRule="auto"/>
    </w:pPr>
    <w:rPr>
      <w:i/>
      <w:iCs/>
      <w:color w:val="44546A" w:themeColor="text2"/>
      <w:sz w:val="18"/>
      <w:szCs w:val="18"/>
      <w14:ligatures w14:val="none"/>
    </w:rPr>
  </w:style>
  <w:style w:type="table" w:styleId="TableGrid">
    <w:name w:val="Table Grid"/>
    <w:basedOn w:val="TableNormal"/>
    <w:uiPriority w:val="39"/>
    <w:rsid w:val="002761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FF37E3"/>
    <w:rPr>
      <w:rFonts w:asciiTheme="majorHAnsi" w:eastAsiaTheme="majorEastAsia" w:hAnsiTheme="majorHAnsi" w:cstheme="majorBidi"/>
      <w:i/>
      <w:iCs/>
      <w:color w:val="2F5496" w:themeColor="accent1" w:themeShade="BF"/>
      <w:sz w:val="24"/>
      <w:szCs w:val="20"/>
      <w:lang w:val="en-GB"/>
    </w:rPr>
  </w:style>
  <w:style w:type="paragraph" w:styleId="NormalWeb">
    <w:name w:val="Normal (Web)"/>
    <w:basedOn w:val="Normal"/>
    <w:uiPriority w:val="99"/>
    <w:semiHidden/>
    <w:unhideWhenUsed/>
    <w:rsid w:val="001A57EE"/>
    <w:pPr>
      <w:spacing w:before="100" w:beforeAutospacing="1" w:after="100" w:afterAutospacing="1" w:line="240" w:lineRule="auto"/>
      <w:jc w:val="left"/>
    </w:pPr>
    <w:rPr>
      <w:kern w:val="0"/>
      <w:szCs w:val="24"/>
      <w:lang w:val="en-US"/>
      <w14:ligatures w14:val="none"/>
    </w:rPr>
  </w:style>
  <w:style w:type="character" w:customStyle="1" w:styleId="overflow-hidden">
    <w:name w:val="overflow-hidden"/>
    <w:basedOn w:val="DefaultParagraphFont"/>
    <w:rsid w:val="001A57EE"/>
  </w:style>
  <w:style w:type="paragraph" w:styleId="TOCHeading">
    <w:name w:val="TOC Heading"/>
    <w:basedOn w:val="Heading1"/>
    <w:next w:val="Normal"/>
    <w:uiPriority w:val="39"/>
    <w:unhideWhenUsed/>
    <w:qFormat/>
    <w:rsid w:val="00861509"/>
    <w:pPr>
      <w:keepNext/>
      <w:keepLines/>
      <w:spacing w:before="240" w:after="0" w:line="259" w:lineRule="auto"/>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61509"/>
    <w:pPr>
      <w:spacing w:after="100"/>
    </w:pPr>
  </w:style>
  <w:style w:type="paragraph" w:styleId="TOC2">
    <w:name w:val="toc 2"/>
    <w:basedOn w:val="Normal"/>
    <w:next w:val="Normal"/>
    <w:autoRedefine/>
    <w:uiPriority w:val="39"/>
    <w:unhideWhenUsed/>
    <w:rsid w:val="00861509"/>
    <w:pPr>
      <w:spacing w:after="100"/>
      <w:ind w:left="240"/>
    </w:pPr>
  </w:style>
  <w:style w:type="paragraph" w:styleId="TableofFigures">
    <w:name w:val="table of figures"/>
    <w:basedOn w:val="Normal"/>
    <w:next w:val="Normal"/>
    <w:uiPriority w:val="99"/>
    <w:unhideWhenUsed/>
    <w:rsid w:val="00861509"/>
    <w:pPr>
      <w:spacing w:after="0"/>
    </w:pPr>
  </w:style>
  <w:style w:type="paragraph" w:styleId="TOC3">
    <w:name w:val="toc 3"/>
    <w:basedOn w:val="Normal"/>
    <w:next w:val="Normal"/>
    <w:autoRedefine/>
    <w:uiPriority w:val="39"/>
    <w:unhideWhenUsed/>
    <w:rsid w:val="00E045BE"/>
    <w:pPr>
      <w:spacing w:after="100"/>
      <w:ind w:left="480"/>
    </w:pPr>
  </w:style>
  <w:style w:type="paragraph" w:styleId="Header">
    <w:name w:val="header"/>
    <w:basedOn w:val="Normal"/>
    <w:link w:val="HeaderChar"/>
    <w:uiPriority w:val="99"/>
    <w:unhideWhenUsed/>
    <w:rsid w:val="003D67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6710"/>
    <w:rPr>
      <w:rFonts w:ascii="Times New Roman" w:hAnsi="Times New Roman" w:cs="Times New Roman"/>
      <w:sz w:val="24"/>
      <w:szCs w:val="20"/>
      <w:lang w:val="en-GB"/>
    </w:rPr>
  </w:style>
  <w:style w:type="paragraph" w:styleId="Footer">
    <w:name w:val="footer"/>
    <w:basedOn w:val="Normal"/>
    <w:link w:val="FooterChar"/>
    <w:uiPriority w:val="99"/>
    <w:unhideWhenUsed/>
    <w:rsid w:val="003D67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6710"/>
    <w:rPr>
      <w:rFonts w:ascii="Times New Roman" w:hAnsi="Times New Roman" w:cs="Times New Roman"/>
      <w:sz w:val="24"/>
      <w:szCs w:val="20"/>
      <w:lang w:val="en-GB"/>
    </w:rPr>
  </w:style>
  <w:style w:type="character" w:styleId="UnresolvedMention">
    <w:name w:val="Unresolved Mention"/>
    <w:basedOn w:val="DefaultParagraphFont"/>
    <w:uiPriority w:val="99"/>
    <w:semiHidden/>
    <w:unhideWhenUsed/>
    <w:rsid w:val="00446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2563">
      <w:bodyDiv w:val="1"/>
      <w:marLeft w:val="0"/>
      <w:marRight w:val="0"/>
      <w:marTop w:val="0"/>
      <w:marBottom w:val="0"/>
      <w:divBdr>
        <w:top w:val="none" w:sz="0" w:space="0" w:color="auto"/>
        <w:left w:val="none" w:sz="0" w:space="0" w:color="auto"/>
        <w:bottom w:val="none" w:sz="0" w:space="0" w:color="auto"/>
        <w:right w:val="none" w:sz="0" w:space="0" w:color="auto"/>
      </w:divBdr>
    </w:div>
    <w:div w:id="16154515">
      <w:bodyDiv w:val="1"/>
      <w:marLeft w:val="0"/>
      <w:marRight w:val="0"/>
      <w:marTop w:val="0"/>
      <w:marBottom w:val="0"/>
      <w:divBdr>
        <w:top w:val="none" w:sz="0" w:space="0" w:color="auto"/>
        <w:left w:val="none" w:sz="0" w:space="0" w:color="auto"/>
        <w:bottom w:val="none" w:sz="0" w:space="0" w:color="auto"/>
        <w:right w:val="none" w:sz="0" w:space="0" w:color="auto"/>
      </w:divBdr>
    </w:div>
    <w:div w:id="24061535">
      <w:bodyDiv w:val="1"/>
      <w:marLeft w:val="0"/>
      <w:marRight w:val="0"/>
      <w:marTop w:val="0"/>
      <w:marBottom w:val="0"/>
      <w:divBdr>
        <w:top w:val="none" w:sz="0" w:space="0" w:color="auto"/>
        <w:left w:val="none" w:sz="0" w:space="0" w:color="auto"/>
        <w:bottom w:val="none" w:sz="0" w:space="0" w:color="auto"/>
        <w:right w:val="none" w:sz="0" w:space="0" w:color="auto"/>
      </w:divBdr>
    </w:div>
    <w:div w:id="67197233">
      <w:bodyDiv w:val="1"/>
      <w:marLeft w:val="0"/>
      <w:marRight w:val="0"/>
      <w:marTop w:val="0"/>
      <w:marBottom w:val="0"/>
      <w:divBdr>
        <w:top w:val="none" w:sz="0" w:space="0" w:color="auto"/>
        <w:left w:val="none" w:sz="0" w:space="0" w:color="auto"/>
        <w:bottom w:val="none" w:sz="0" w:space="0" w:color="auto"/>
        <w:right w:val="none" w:sz="0" w:space="0" w:color="auto"/>
      </w:divBdr>
    </w:div>
    <w:div w:id="74792039">
      <w:bodyDiv w:val="1"/>
      <w:marLeft w:val="0"/>
      <w:marRight w:val="0"/>
      <w:marTop w:val="0"/>
      <w:marBottom w:val="0"/>
      <w:divBdr>
        <w:top w:val="none" w:sz="0" w:space="0" w:color="auto"/>
        <w:left w:val="none" w:sz="0" w:space="0" w:color="auto"/>
        <w:bottom w:val="none" w:sz="0" w:space="0" w:color="auto"/>
        <w:right w:val="none" w:sz="0" w:space="0" w:color="auto"/>
      </w:divBdr>
    </w:div>
    <w:div w:id="160315471">
      <w:bodyDiv w:val="1"/>
      <w:marLeft w:val="0"/>
      <w:marRight w:val="0"/>
      <w:marTop w:val="0"/>
      <w:marBottom w:val="0"/>
      <w:divBdr>
        <w:top w:val="none" w:sz="0" w:space="0" w:color="auto"/>
        <w:left w:val="none" w:sz="0" w:space="0" w:color="auto"/>
        <w:bottom w:val="none" w:sz="0" w:space="0" w:color="auto"/>
        <w:right w:val="none" w:sz="0" w:space="0" w:color="auto"/>
      </w:divBdr>
      <w:divsChild>
        <w:div w:id="1258057909">
          <w:marLeft w:val="0"/>
          <w:marRight w:val="0"/>
          <w:marTop w:val="0"/>
          <w:marBottom w:val="0"/>
          <w:divBdr>
            <w:top w:val="none" w:sz="0" w:space="0" w:color="auto"/>
            <w:left w:val="none" w:sz="0" w:space="0" w:color="auto"/>
            <w:bottom w:val="none" w:sz="0" w:space="0" w:color="auto"/>
            <w:right w:val="none" w:sz="0" w:space="0" w:color="auto"/>
          </w:divBdr>
          <w:divsChild>
            <w:div w:id="938174990">
              <w:marLeft w:val="0"/>
              <w:marRight w:val="0"/>
              <w:marTop w:val="0"/>
              <w:marBottom w:val="0"/>
              <w:divBdr>
                <w:top w:val="none" w:sz="0" w:space="0" w:color="auto"/>
                <w:left w:val="none" w:sz="0" w:space="0" w:color="auto"/>
                <w:bottom w:val="none" w:sz="0" w:space="0" w:color="auto"/>
                <w:right w:val="none" w:sz="0" w:space="0" w:color="auto"/>
              </w:divBdr>
              <w:divsChild>
                <w:div w:id="185676168">
                  <w:marLeft w:val="0"/>
                  <w:marRight w:val="0"/>
                  <w:marTop w:val="0"/>
                  <w:marBottom w:val="0"/>
                  <w:divBdr>
                    <w:top w:val="none" w:sz="0" w:space="0" w:color="auto"/>
                    <w:left w:val="none" w:sz="0" w:space="0" w:color="auto"/>
                    <w:bottom w:val="none" w:sz="0" w:space="0" w:color="auto"/>
                    <w:right w:val="none" w:sz="0" w:space="0" w:color="auto"/>
                  </w:divBdr>
                  <w:divsChild>
                    <w:div w:id="79071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178221">
          <w:marLeft w:val="0"/>
          <w:marRight w:val="0"/>
          <w:marTop w:val="0"/>
          <w:marBottom w:val="0"/>
          <w:divBdr>
            <w:top w:val="none" w:sz="0" w:space="0" w:color="auto"/>
            <w:left w:val="none" w:sz="0" w:space="0" w:color="auto"/>
            <w:bottom w:val="none" w:sz="0" w:space="0" w:color="auto"/>
            <w:right w:val="none" w:sz="0" w:space="0" w:color="auto"/>
          </w:divBdr>
          <w:divsChild>
            <w:div w:id="424885981">
              <w:marLeft w:val="0"/>
              <w:marRight w:val="0"/>
              <w:marTop w:val="0"/>
              <w:marBottom w:val="0"/>
              <w:divBdr>
                <w:top w:val="none" w:sz="0" w:space="0" w:color="auto"/>
                <w:left w:val="none" w:sz="0" w:space="0" w:color="auto"/>
                <w:bottom w:val="none" w:sz="0" w:space="0" w:color="auto"/>
                <w:right w:val="none" w:sz="0" w:space="0" w:color="auto"/>
              </w:divBdr>
              <w:divsChild>
                <w:div w:id="326598369">
                  <w:marLeft w:val="0"/>
                  <w:marRight w:val="0"/>
                  <w:marTop w:val="0"/>
                  <w:marBottom w:val="0"/>
                  <w:divBdr>
                    <w:top w:val="none" w:sz="0" w:space="0" w:color="auto"/>
                    <w:left w:val="none" w:sz="0" w:space="0" w:color="auto"/>
                    <w:bottom w:val="none" w:sz="0" w:space="0" w:color="auto"/>
                    <w:right w:val="none" w:sz="0" w:space="0" w:color="auto"/>
                  </w:divBdr>
                  <w:divsChild>
                    <w:div w:id="183136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01411">
      <w:bodyDiv w:val="1"/>
      <w:marLeft w:val="0"/>
      <w:marRight w:val="0"/>
      <w:marTop w:val="0"/>
      <w:marBottom w:val="0"/>
      <w:divBdr>
        <w:top w:val="none" w:sz="0" w:space="0" w:color="auto"/>
        <w:left w:val="none" w:sz="0" w:space="0" w:color="auto"/>
        <w:bottom w:val="none" w:sz="0" w:space="0" w:color="auto"/>
        <w:right w:val="none" w:sz="0" w:space="0" w:color="auto"/>
      </w:divBdr>
      <w:divsChild>
        <w:div w:id="972832447">
          <w:marLeft w:val="0"/>
          <w:marRight w:val="0"/>
          <w:marTop w:val="0"/>
          <w:marBottom w:val="0"/>
          <w:divBdr>
            <w:top w:val="none" w:sz="0" w:space="0" w:color="auto"/>
            <w:left w:val="none" w:sz="0" w:space="0" w:color="auto"/>
            <w:bottom w:val="none" w:sz="0" w:space="0" w:color="auto"/>
            <w:right w:val="none" w:sz="0" w:space="0" w:color="auto"/>
          </w:divBdr>
          <w:divsChild>
            <w:div w:id="118883199">
              <w:marLeft w:val="0"/>
              <w:marRight w:val="0"/>
              <w:marTop w:val="0"/>
              <w:marBottom w:val="0"/>
              <w:divBdr>
                <w:top w:val="none" w:sz="0" w:space="0" w:color="auto"/>
                <w:left w:val="none" w:sz="0" w:space="0" w:color="auto"/>
                <w:bottom w:val="none" w:sz="0" w:space="0" w:color="auto"/>
                <w:right w:val="none" w:sz="0" w:space="0" w:color="auto"/>
              </w:divBdr>
              <w:divsChild>
                <w:div w:id="647323778">
                  <w:marLeft w:val="0"/>
                  <w:marRight w:val="0"/>
                  <w:marTop w:val="0"/>
                  <w:marBottom w:val="0"/>
                  <w:divBdr>
                    <w:top w:val="none" w:sz="0" w:space="0" w:color="auto"/>
                    <w:left w:val="none" w:sz="0" w:space="0" w:color="auto"/>
                    <w:bottom w:val="none" w:sz="0" w:space="0" w:color="auto"/>
                    <w:right w:val="none" w:sz="0" w:space="0" w:color="auto"/>
                  </w:divBdr>
                  <w:divsChild>
                    <w:div w:id="166798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544174">
          <w:marLeft w:val="0"/>
          <w:marRight w:val="0"/>
          <w:marTop w:val="0"/>
          <w:marBottom w:val="0"/>
          <w:divBdr>
            <w:top w:val="none" w:sz="0" w:space="0" w:color="auto"/>
            <w:left w:val="none" w:sz="0" w:space="0" w:color="auto"/>
            <w:bottom w:val="none" w:sz="0" w:space="0" w:color="auto"/>
            <w:right w:val="none" w:sz="0" w:space="0" w:color="auto"/>
          </w:divBdr>
          <w:divsChild>
            <w:div w:id="1461458265">
              <w:marLeft w:val="0"/>
              <w:marRight w:val="0"/>
              <w:marTop w:val="0"/>
              <w:marBottom w:val="0"/>
              <w:divBdr>
                <w:top w:val="none" w:sz="0" w:space="0" w:color="auto"/>
                <w:left w:val="none" w:sz="0" w:space="0" w:color="auto"/>
                <w:bottom w:val="none" w:sz="0" w:space="0" w:color="auto"/>
                <w:right w:val="none" w:sz="0" w:space="0" w:color="auto"/>
              </w:divBdr>
              <w:divsChild>
                <w:div w:id="1568497723">
                  <w:marLeft w:val="0"/>
                  <w:marRight w:val="0"/>
                  <w:marTop w:val="0"/>
                  <w:marBottom w:val="0"/>
                  <w:divBdr>
                    <w:top w:val="none" w:sz="0" w:space="0" w:color="auto"/>
                    <w:left w:val="none" w:sz="0" w:space="0" w:color="auto"/>
                    <w:bottom w:val="none" w:sz="0" w:space="0" w:color="auto"/>
                    <w:right w:val="none" w:sz="0" w:space="0" w:color="auto"/>
                  </w:divBdr>
                  <w:divsChild>
                    <w:div w:id="1273048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93588">
      <w:bodyDiv w:val="1"/>
      <w:marLeft w:val="0"/>
      <w:marRight w:val="0"/>
      <w:marTop w:val="0"/>
      <w:marBottom w:val="0"/>
      <w:divBdr>
        <w:top w:val="none" w:sz="0" w:space="0" w:color="auto"/>
        <w:left w:val="none" w:sz="0" w:space="0" w:color="auto"/>
        <w:bottom w:val="none" w:sz="0" w:space="0" w:color="auto"/>
        <w:right w:val="none" w:sz="0" w:space="0" w:color="auto"/>
      </w:divBdr>
    </w:div>
    <w:div w:id="288980484">
      <w:bodyDiv w:val="1"/>
      <w:marLeft w:val="0"/>
      <w:marRight w:val="0"/>
      <w:marTop w:val="0"/>
      <w:marBottom w:val="0"/>
      <w:divBdr>
        <w:top w:val="none" w:sz="0" w:space="0" w:color="auto"/>
        <w:left w:val="none" w:sz="0" w:space="0" w:color="auto"/>
        <w:bottom w:val="none" w:sz="0" w:space="0" w:color="auto"/>
        <w:right w:val="none" w:sz="0" w:space="0" w:color="auto"/>
      </w:divBdr>
    </w:div>
    <w:div w:id="293751376">
      <w:bodyDiv w:val="1"/>
      <w:marLeft w:val="0"/>
      <w:marRight w:val="0"/>
      <w:marTop w:val="0"/>
      <w:marBottom w:val="0"/>
      <w:divBdr>
        <w:top w:val="none" w:sz="0" w:space="0" w:color="auto"/>
        <w:left w:val="none" w:sz="0" w:space="0" w:color="auto"/>
        <w:bottom w:val="none" w:sz="0" w:space="0" w:color="auto"/>
        <w:right w:val="none" w:sz="0" w:space="0" w:color="auto"/>
      </w:divBdr>
      <w:divsChild>
        <w:div w:id="1587298179">
          <w:marLeft w:val="0"/>
          <w:marRight w:val="0"/>
          <w:marTop w:val="0"/>
          <w:marBottom w:val="0"/>
          <w:divBdr>
            <w:top w:val="none" w:sz="0" w:space="0" w:color="auto"/>
            <w:left w:val="none" w:sz="0" w:space="0" w:color="auto"/>
            <w:bottom w:val="none" w:sz="0" w:space="0" w:color="auto"/>
            <w:right w:val="none" w:sz="0" w:space="0" w:color="auto"/>
          </w:divBdr>
        </w:div>
      </w:divsChild>
    </w:div>
    <w:div w:id="301228098">
      <w:bodyDiv w:val="1"/>
      <w:marLeft w:val="0"/>
      <w:marRight w:val="0"/>
      <w:marTop w:val="0"/>
      <w:marBottom w:val="0"/>
      <w:divBdr>
        <w:top w:val="none" w:sz="0" w:space="0" w:color="auto"/>
        <w:left w:val="none" w:sz="0" w:space="0" w:color="auto"/>
        <w:bottom w:val="none" w:sz="0" w:space="0" w:color="auto"/>
        <w:right w:val="none" w:sz="0" w:space="0" w:color="auto"/>
      </w:divBdr>
      <w:divsChild>
        <w:div w:id="2004698490">
          <w:marLeft w:val="0"/>
          <w:marRight w:val="0"/>
          <w:marTop w:val="0"/>
          <w:marBottom w:val="0"/>
          <w:divBdr>
            <w:top w:val="none" w:sz="0" w:space="0" w:color="auto"/>
            <w:left w:val="none" w:sz="0" w:space="0" w:color="auto"/>
            <w:bottom w:val="none" w:sz="0" w:space="0" w:color="auto"/>
            <w:right w:val="none" w:sz="0" w:space="0" w:color="auto"/>
          </w:divBdr>
          <w:divsChild>
            <w:div w:id="298539611">
              <w:marLeft w:val="0"/>
              <w:marRight w:val="0"/>
              <w:marTop w:val="0"/>
              <w:marBottom w:val="0"/>
              <w:divBdr>
                <w:top w:val="none" w:sz="0" w:space="0" w:color="auto"/>
                <w:left w:val="none" w:sz="0" w:space="0" w:color="auto"/>
                <w:bottom w:val="none" w:sz="0" w:space="0" w:color="auto"/>
                <w:right w:val="none" w:sz="0" w:space="0" w:color="auto"/>
              </w:divBdr>
              <w:divsChild>
                <w:div w:id="1230454909">
                  <w:marLeft w:val="0"/>
                  <w:marRight w:val="0"/>
                  <w:marTop w:val="0"/>
                  <w:marBottom w:val="0"/>
                  <w:divBdr>
                    <w:top w:val="none" w:sz="0" w:space="0" w:color="auto"/>
                    <w:left w:val="none" w:sz="0" w:space="0" w:color="auto"/>
                    <w:bottom w:val="none" w:sz="0" w:space="0" w:color="auto"/>
                    <w:right w:val="none" w:sz="0" w:space="0" w:color="auto"/>
                  </w:divBdr>
                  <w:divsChild>
                    <w:div w:id="160321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410549">
          <w:marLeft w:val="0"/>
          <w:marRight w:val="0"/>
          <w:marTop w:val="0"/>
          <w:marBottom w:val="0"/>
          <w:divBdr>
            <w:top w:val="none" w:sz="0" w:space="0" w:color="auto"/>
            <w:left w:val="none" w:sz="0" w:space="0" w:color="auto"/>
            <w:bottom w:val="none" w:sz="0" w:space="0" w:color="auto"/>
            <w:right w:val="none" w:sz="0" w:space="0" w:color="auto"/>
          </w:divBdr>
          <w:divsChild>
            <w:div w:id="679359498">
              <w:marLeft w:val="0"/>
              <w:marRight w:val="0"/>
              <w:marTop w:val="0"/>
              <w:marBottom w:val="0"/>
              <w:divBdr>
                <w:top w:val="none" w:sz="0" w:space="0" w:color="auto"/>
                <w:left w:val="none" w:sz="0" w:space="0" w:color="auto"/>
                <w:bottom w:val="none" w:sz="0" w:space="0" w:color="auto"/>
                <w:right w:val="none" w:sz="0" w:space="0" w:color="auto"/>
              </w:divBdr>
              <w:divsChild>
                <w:div w:id="1652250284">
                  <w:marLeft w:val="0"/>
                  <w:marRight w:val="0"/>
                  <w:marTop w:val="0"/>
                  <w:marBottom w:val="0"/>
                  <w:divBdr>
                    <w:top w:val="none" w:sz="0" w:space="0" w:color="auto"/>
                    <w:left w:val="none" w:sz="0" w:space="0" w:color="auto"/>
                    <w:bottom w:val="none" w:sz="0" w:space="0" w:color="auto"/>
                    <w:right w:val="none" w:sz="0" w:space="0" w:color="auto"/>
                  </w:divBdr>
                  <w:divsChild>
                    <w:div w:id="4137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328719">
      <w:bodyDiv w:val="1"/>
      <w:marLeft w:val="0"/>
      <w:marRight w:val="0"/>
      <w:marTop w:val="0"/>
      <w:marBottom w:val="0"/>
      <w:divBdr>
        <w:top w:val="none" w:sz="0" w:space="0" w:color="auto"/>
        <w:left w:val="none" w:sz="0" w:space="0" w:color="auto"/>
        <w:bottom w:val="none" w:sz="0" w:space="0" w:color="auto"/>
        <w:right w:val="none" w:sz="0" w:space="0" w:color="auto"/>
      </w:divBdr>
      <w:divsChild>
        <w:div w:id="1970554428">
          <w:marLeft w:val="0"/>
          <w:marRight w:val="0"/>
          <w:marTop w:val="0"/>
          <w:marBottom w:val="0"/>
          <w:divBdr>
            <w:top w:val="none" w:sz="0" w:space="0" w:color="auto"/>
            <w:left w:val="none" w:sz="0" w:space="0" w:color="auto"/>
            <w:bottom w:val="none" w:sz="0" w:space="0" w:color="auto"/>
            <w:right w:val="none" w:sz="0" w:space="0" w:color="auto"/>
          </w:divBdr>
          <w:divsChild>
            <w:div w:id="764230730">
              <w:marLeft w:val="0"/>
              <w:marRight w:val="0"/>
              <w:marTop w:val="0"/>
              <w:marBottom w:val="0"/>
              <w:divBdr>
                <w:top w:val="none" w:sz="0" w:space="0" w:color="auto"/>
                <w:left w:val="none" w:sz="0" w:space="0" w:color="auto"/>
                <w:bottom w:val="none" w:sz="0" w:space="0" w:color="auto"/>
                <w:right w:val="none" w:sz="0" w:space="0" w:color="auto"/>
              </w:divBdr>
              <w:divsChild>
                <w:div w:id="1166435479">
                  <w:marLeft w:val="0"/>
                  <w:marRight w:val="0"/>
                  <w:marTop w:val="0"/>
                  <w:marBottom w:val="0"/>
                  <w:divBdr>
                    <w:top w:val="none" w:sz="0" w:space="0" w:color="auto"/>
                    <w:left w:val="none" w:sz="0" w:space="0" w:color="auto"/>
                    <w:bottom w:val="none" w:sz="0" w:space="0" w:color="auto"/>
                    <w:right w:val="none" w:sz="0" w:space="0" w:color="auto"/>
                  </w:divBdr>
                  <w:divsChild>
                    <w:div w:id="200647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686739">
          <w:marLeft w:val="0"/>
          <w:marRight w:val="0"/>
          <w:marTop w:val="0"/>
          <w:marBottom w:val="0"/>
          <w:divBdr>
            <w:top w:val="none" w:sz="0" w:space="0" w:color="auto"/>
            <w:left w:val="none" w:sz="0" w:space="0" w:color="auto"/>
            <w:bottom w:val="none" w:sz="0" w:space="0" w:color="auto"/>
            <w:right w:val="none" w:sz="0" w:space="0" w:color="auto"/>
          </w:divBdr>
          <w:divsChild>
            <w:div w:id="503790512">
              <w:marLeft w:val="0"/>
              <w:marRight w:val="0"/>
              <w:marTop w:val="0"/>
              <w:marBottom w:val="0"/>
              <w:divBdr>
                <w:top w:val="none" w:sz="0" w:space="0" w:color="auto"/>
                <w:left w:val="none" w:sz="0" w:space="0" w:color="auto"/>
                <w:bottom w:val="none" w:sz="0" w:space="0" w:color="auto"/>
                <w:right w:val="none" w:sz="0" w:space="0" w:color="auto"/>
              </w:divBdr>
              <w:divsChild>
                <w:div w:id="941961847">
                  <w:marLeft w:val="0"/>
                  <w:marRight w:val="0"/>
                  <w:marTop w:val="0"/>
                  <w:marBottom w:val="0"/>
                  <w:divBdr>
                    <w:top w:val="none" w:sz="0" w:space="0" w:color="auto"/>
                    <w:left w:val="none" w:sz="0" w:space="0" w:color="auto"/>
                    <w:bottom w:val="none" w:sz="0" w:space="0" w:color="auto"/>
                    <w:right w:val="none" w:sz="0" w:space="0" w:color="auto"/>
                  </w:divBdr>
                  <w:divsChild>
                    <w:div w:id="210622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301286">
      <w:bodyDiv w:val="1"/>
      <w:marLeft w:val="0"/>
      <w:marRight w:val="0"/>
      <w:marTop w:val="0"/>
      <w:marBottom w:val="0"/>
      <w:divBdr>
        <w:top w:val="none" w:sz="0" w:space="0" w:color="auto"/>
        <w:left w:val="none" w:sz="0" w:space="0" w:color="auto"/>
        <w:bottom w:val="none" w:sz="0" w:space="0" w:color="auto"/>
        <w:right w:val="none" w:sz="0" w:space="0" w:color="auto"/>
      </w:divBdr>
    </w:div>
    <w:div w:id="352851980">
      <w:bodyDiv w:val="1"/>
      <w:marLeft w:val="0"/>
      <w:marRight w:val="0"/>
      <w:marTop w:val="0"/>
      <w:marBottom w:val="0"/>
      <w:divBdr>
        <w:top w:val="none" w:sz="0" w:space="0" w:color="auto"/>
        <w:left w:val="none" w:sz="0" w:space="0" w:color="auto"/>
        <w:bottom w:val="none" w:sz="0" w:space="0" w:color="auto"/>
        <w:right w:val="none" w:sz="0" w:space="0" w:color="auto"/>
      </w:divBdr>
    </w:div>
    <w:div w:id="377246497">
      <w:bodyDiv w:val="1"/>
      <w:marLeft w:val="0"/>
      <w:marRight w:val="0"/>
      <w:marTop w:val="0"/>
      <w:marBottom w:val="0"/>
      <w:divBdr>
        <w:top w:val="none" w:sz="0" w:space="0" w:color="auto"/>
        <w:left w:val="none" w:sz="0" w:space="0" w:color="auto"/>
        <w:bottom w:val="none" w:sz="0" w:space="0" w:color="auto"/>
        <w:right w:val="none" w:sz="0" w:space="0" w:color="auto"/>
      </w:divBdr>
      <w:divsChild>
        <w:div w:id="980311460">
          <w:marLeft w:val="0"/>
          <w:marRight w:val="0"/>
          <w:marTop w:val="0"/>
          <w:marBottom w:val="0"/>
          <w:divBdr>
            <w:top w:val="none" w:sz="0" w:space="0" w:color="auto"/>
            <w:left w:val="none" w:sz="0" w:space="0" w:color="auto"/>
            <w:bottom w:val="none" w:sz="0" w:space="0" w:color="auto"/>
            <w:right w:val="none" w:sz="0" w:space="0" w:color="auto"/>
          </w:divBdr>
          <w:divsChild>
            <w:div w:id="67730689">
              <w:marLeft w:val="0"/>
              <w:marRight w:val="0"/>
              <w:marTop w:val="0"/>
              <w:marBottom w:val="0"/>
              <w:divBdr>
                <w:top w:val="none" w:sz="0" w:space="0" w:color="auto"/>
                <w:left w:val="none" w:sz="0" w:space="0" w:color="auto"/>
                <w:bottom w:val="none" w:sz="0" w:space="0" w:color="auto"/>
                <w:right w:val="none" w:sz="0" w:space="0" w:color="auto"/>
              </w:divBdr>
              <w:divsChild>
                <w:div w:id="2092114282">
                  <w:marLeft w:val="0"/>
                  <w:marRight w:val="0"/>
                  <w:marTop w:val="0"/>
                  <w:marBottom w:val="0"/>
                  <w:divBdr>
                    <w:top w:val="none" w:sz="0" w:space="0" w:color="auto"/>
                    <w:left w:val="none" w:sz="0" w:space="0" w:color="auto"/>
                    <w:bottom w:val="none" w:sz="0" w:space="0" w:color="auto"/>
                    <w:right w:val="none" w:sz="0" w:space="0" w:color="auto"/>
                  </w:divBdr>
                  <w:divsChild>
                    <w:div w:id="94870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669776">
          <w:marLeft w:val="0"/>
          <w:marRight w:val="0"/>
          <w:marTop w:val="0"/>
          <w:marBottom w:val="0"/>
          <w:divBdr>
            <w:top w:val="none" w:sz="0" w:space="0" w:color="auto"/>
            <w:left w:val="none" w:sz="0" w:space="0" w:color="auto"/>
            <w:bottom w:val="none" w:sz="0" w:space="0" w:color="auto"/>
            <w:right w:val="none" w:sz="0" w:space="0" w:color="auto"/>
          </w:divBdr>
          <w:divsChild>
            <w:div w:id="696735043">
              <w:marLeft w:val="0"/>
              <w:marRight w:val="0"/>
              <w:marTop w:val="0"/>
              <w:marBottom w:val="0"/>
              <w:divBdr>
                <w:top w:val="none" w:sz="0" w:space="0" w:color="auto"/>
                <w:left w:val="none" w:sz="0" w:space="0" w:color="auto"/>
                <w:bottom w:val="none" w:sz="0" w:space="0" w:color="auto"/>
                <w:right w:val="none" w:sz="0" w:space="0" w:color="auto"/>
              </w:divBdr>
              <w:divsChild>
                <w:div w:id="1454009566">
                  <w:marLeft w:val="0"/>
                  <w:marRight w:val="0"/>
                  <w:marTop w:val="0"/>
                  <w:marBottom w:val="0"/>
                  <w:divBdr>
                    <w:top w:val="none" w:sz="0" w:space="0" w:color="auto"/>
                    <w:left w:val="none" w:sz="0" w:space="0" w:color="auto"/>
                    <w:bottom w:val="none" w:sz="0" w:space="0" w:color="auto"/>
                    <w:right w:val="none" w:sz="0" w:space="0" w:color="auto"/>
                  </w:divBdr>
                  <w:divsChild>
                    <w:div w:id="12628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938559">
      <w:bodyDiv w:val="1"/>
      <w:marLeft w:val="0"/>
      <w:marRight w:val="0"/>
      <w:marTop w:val="0"/>
      <w:marBottom w:val="0"/>
      <w:divBdr>
        <w:top w:val="none" w:sz="0" w:space="0" w:color="auto"/>
        <w:left w:val="none" w:sz="0" w:space="0" w:color="auto"/>
        <w:bottom w:val="none" w:sz="0" w:space="0" w:color="auto"/>
        <w:right w:val="none" w:sz="0" w:space="0" w:color="auto"/>
      </w:divBdr>
    </w:div>
    <w:div w:id="463888633">
      <w:bodyDiv w:val="1"/>
      <w:marLeft w:val="0"/>
      <w:marRight w:val="0"/>
      <w:marTop w:val="0"/>
      <w:marBottom w:val="0"/>
      <w:divBdr>
        <w:top w:val="none" w:sz="0" w:space="0" w:color="auto"/>
        <w:left w:val="none" w:sz="0" w:space="0" w:color="auto"/>
        <w:bottom w:val="none" w:sz="0" w:space="0" w:color="auto"/>
        <w:right w:val="none" w:sz="0" w:space="0" w:color="auto"/>
      </w:divBdr>
    </w:div>
    <w:div w:id="538978045">
      <w:bodyDiv w:val="1"/>
      <w:marLeft w:val="0"/>
      <w:marRight w:val="0"/>
      <w:marTop w:val="0"/>
      <w:marBottom w:val="0"/>
      <w:divBdr>
        <w:top w:val="none" w:sz="0" w:space="0" w:color="auto"/>
        <w:left w:val="none" w:sz="0" w:space="0" w:color="auto"/>
        <w:bottom w:val="none" w:sz="0" w:space="0" w:color="auto"/>
        <w:right w:val="none" w:sz="0" w:space="0" w:color="auto"/>
      </w:divBdr>
    </w:div>
    <w:div w:id="582642990">
      <w:bodyDiv w:val="1"/>
      <w:marLeft w:val="0"/>
      <w:marRight w:val="0"/>
      <w:marTop w:val="0"/>
      <w:marBottom w:val="0"/>
      <w:divBdr>
        <w:top w:val="none" w:sz="0" w:space="0" w:color="auto"/>
        <w:left w:val="none" w:sz="0" w:space="0" w:color="auto"/>
        <w:bottom w:val="none" w:sz="0" w:space="0" w:color="auto"/>
        <w:right w:val="none" w:sz="0" w:space="0" w:color="auto"/>
      </w:divBdr>
      <w:divsChild>
        <w:div w:id="95638710">
          <w:marLeft w:val="0"/>
          <w:marRight w:val="0"/>
          <w:marTop w:val="0"/>
          <w:marBottom w:val="0"/>
          <w:divBdr>
            <w:top w:val="none" w:sz="0" w:space="0" w:color="auto"/>
            <w:left w:val="none" w:sz="0" w:space="0" w:color="auto"/>
            <w:bottom w:val="none" w:sz="0" w:space="0" w:color="auto"/>
            <w:right w:val="none" w:sz="0" w:space="0" w:color="auto"/>
          </w:divBdr>
          <w:divsChild>
            <w:div w:id="2135171478">
              <w:marLeft w:val="0"/>
              <w:marRight w:val="0"/>
              <w:marTop w:val="0"/>
              <w:marBottom w:val="0"/>
              <w:divBdr>
                <w:top w:val="none" w:sz="0" w:space="0" w:color="auto"/>
                <w:left w:val="none" w:sz="0" w:space="0" w:color="auto"/>
                <w:bottom w:val="none" w:sz="0" w:space="0" w:color="auto"/>
                <w:right w:val="none" w:sz="0" w:space="0" w:color="auto"/>
              </w:divBdr>
              <w:divsChild>
                <w:div w:id="1149252184">
                  <w:marLeft w:val="0"/>
                  <w:marRight w:val="0"/>
                  <w:marTop w:val="0"/>
                  <w:marBottom w:val="0"/>
                  <w:divBdr>
                    <w:top w:val="none" w:sz="0" w:space="0" w:color="auto"/>
                    <w:left w:val="none" w:sz="0" w:space="0" w:color="auto"/>
                    <w:bottom w:val="none" w:sz="0" w:space="0" w:color="auto"/>
                    <w:right w:val="none" w:sz="0" w:space="0" w:color="auto"/>
                  </w:divBdr>
                  <w:divsChild>
                    <w:div w:id="157786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035237">
          <w:marLeft w:val="0"/>
          <w:marRight w:val="0"/>
          <w:marTop w:val="0"/>
          <w:marBottom w:val="0"/>
          <w:divBdr>
            <w:top w:val="none" w:sz="0" w:space="0" w:color="auto"/>
            <w:left w:val="none" w:sz="0" w:space="0" w:color="auto"/>
            <w:bottom w:val="none" w:sz="0" w:space="0" w:color="auto"/>
            <w:right w:val="none" w:sz="0" w:space="0" w:color="auto"/>
          </w:divBdr>
          <w:divsChild>
            <w:div w:id="1532838752">
              <w:marLeft w:val="0"/>
              <w:marRight w:val="0"/>
              <w:marTop w:val="0"/>
              <w:marBottom w:val="0"/>
              <w:divBdr>
                <w:top w:val="none" w:sz="0" w:space="0" w:color="auto"/>
                <w:left w:val="none" w:sz="0" w:space="0" w:color="auto"/>
                <w:bottom w:val="none" w:sz="0" w:space="0" w:color="auto"/>
                <w:right w:val="none" w:sz="0" w:space="0" w:color="auto"/>
              </w:divBdr>
              <w:divsChild>
                <w:div w:id="1329094498">
                  <w:marLeft w:val="0"/>
                  <w:marRight w:val="0"/>
                  <w:marTop w:val="0"/>
                  <w:marBottom w:val="0"/>
                  <w:divBdr>
                    <w:top w:val="none" w:sz="0" w:space="0" w:color="auto"/>
                    <w:left w:val="none" w:sz="0" w:space="0" w:color="auto"/>
                    <w:bottom w:val="none" w:sz="0" w:space="0" w:color="auto"/>
                    <w:right w:val="none" w:sz="0" w:space="0" w:color="auto"/>
                  </w:divBdr>
                  <w:divsChild>
                    <w:div w:id="167294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276701">
      <w:bodyDiv w:val="1"/>
      <w:marLeft w:val="0"/>
      <w:marRight w:val="0"/>
      <w:marTop w:val="0"/>
      <w:marBottom w:val="0"/>
      <w:divBdr>
        <w:top w:val="none" w:sz="0" w:space="0" w:color="auto"/>
        <w:left w:val="none" w:sz="0" w:space="0" w:color="auto"/>
        <w:bottom w:val="none" w:sz="0" w:space="0" w:color="auto"/>
        <w:right w:val="none" w:sz="0" w:space="0" w:color="auto"/>
      </w:divBdr>
      <w:divsChild>
        <w:div w:id="882014751">
          <w:marLeft w:val="0"/>
          <w:marRight w:val="0"/>
          <w:marTop w:val="0"/>
          <w:marBottom w:val="0"/>
          <w:divBdr>
            <w:top w:val="none" w:sz="0" w:space="0" w:color="auto"/>
            <w:left w:val="none" w:sz="0" w:space="0" w:color="auto"/>
            <w:bottom w:val="none" w:sz="0" w:space="0" w:color="auto"/>
            <w:right w:val="none" w:sz="0" w:space="0" w:color="auto"/>
          </w:divBdr>
          <w:divsChild>
            <w:div w:id="907347593">
              <w:marLeft w:val="0"/>
              <w:marRight w:val="0"/>
              <w:marTop w:val="0"/>
              <w:marBottom w:val="0"/>
              <w:divBdr>
                <w:top w:val="none" w:sz="0" w:space="0" w:color="auto"/>
                <w:left w:val="none" w:sz="0" w:space="0" w:color="auto"/>
                <w:bottom w:val="none" w:sz="0" w:space="0" w:color="auto"/>
                <w:right w:val="none" w:sz="0" w:space="0" w:color="auto"/>
              </w:divBdr>
              <w:divsChild>
                <w:div w:id="1996949656">
                  <w:marLeft w:val="0"/>
                  <w:marRight w:val="0"/>
                  <w:marTop w:val="0"/>
                  <w:marBottom w:val="0"/>
                  <w:divBdr>
                    <w:top w:val="none" w:sz="0" w:space="0" w:color="auto"/>
                    <w:left w:val="none" w:sz="0" w:space="0" w:color="auto"/>
                    <w:bottom w:val="none" w:sz="0" w:space="0" w:color="auto"/>
                    <w:right w:val="none" w:sz="0" w:space="0" w:color="auto"/>
                  </w:divBdr>
                  <w:divsChild>
                    <w:div w:id="3468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8922">
          <w:marLeft w:val="0"/>
          <w:marRight w:val="0"/>
          <w:marTop w:val="0"/>
          <w:marBottom w:val="0"/>
          <w:divBdr>
            <w:top w:val="none" w:sz="0" w:space="0" w:color="auto"/>
            <w:left w:val="none" w:sz="0" w:space="0" w:color="auto"/>
            <w:bottom w:val="none" w:sz="0" w:space="0" w:color="auto"/>
            <w:right w:val="none" w:sz="0" w:space="0" w:color="auto"/>
          </w:divBdr>
          <w:divsChild>
            <w:div w:id="31271051">
              <w:marLeft w:val="0"/>
              <w:marRight w:val="0"/>
              <w:marTop w:val="0"/>
              <w:marBottom w:val="0"/>
              <w:divBdr>
                <w:top w:val="none" w:sz="0" w:space="0" w:color="auto"/>
                <w:left w:val="none" w:sz="0" w:space="0" w:color="auto"/>
                <w:bottom w:val="none" w:sz="0" w:space="0" w:color="auto"/>
                <w:right w:val="none" w:sz="0" w:space="0" w:color="auto"/>
              </w:divBdr>
              <w:divsChild>
                <w:div w:id="1136798496">
                  <w:marLeft w:val="0"/>
                  <w:marRight w:val="0"/>
                  <w:marTop w:val="0"/>
                  <w:marBottom w:val="0"/>
                  <w:divBdr>
                    <w:top w:val="none" w:sz="0" w:space="0" w:color="auto"/>
                    <w:left w:val="none" w:sz="0" w:space="0" w:color="auto"/>
                    <w:bottom w:val="none" w:sz="0" w:space="0" w:color="auto"/>
                    <w:right w:val="none" w:sz="0" w:space="0" w:color="auto"/>
                  </w:divBdr>
                  <w:divsChild>
                    <w:div w:id="36505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250254">
      <w:bodyDiv w:val="1"/>
      <w:marLeft w:val="0"/>
      <w:marRight w:val="0"/>
      <w:marTop w:val="0"/>
      <w:marBottom w:val="0"/>
      <w:divBdr>
        <w:top w:val="none" w:sz="0" w:space="0" w:color="auto"/>
        <w:left w:val="none" w:sz="0" w:space="0" w:color="auto"/>
        <w:bottom w:val="none" w:sz="0" w:space="0" w:color="auto"/>
        <w:right w:val="none" w:sz="0" w:space="0" w:color="auto"/>
      </w:divBdr>
      <w:divsChild>
        <w:div w:id="1534343512">
          <w:marLeft w:val="0"/>
          <w:marRight w:val="0"/>
          <w:marTop w:val="0"/>
          <w:marBottom w:val="0"/>
          <w:divBdr>
            <w:top w:val="none" w:sz="0" w:space="0" w:color="auto"/>
            <w:left w:val="none" w:sz="0" w:space="0" w:color="auto"/>
            <w:bottom w:val="none" w:sz="0" w:space="0" w:color="auto"/>
            <w:right w:val="none" w:sz="0" w:space="0" w:color="auto"/>
          </w:divBdr>
          <w:divsChild>
            <w:div w:id="667171977">
              <w:marLeft w:val="0"/>
              <w:marRight w:val="0"/>
              <w:marTop w:val="0"/>
              <w:marBottom w:val="0"/>
              <w:divBdr>
                <w:top w:val="none" w:sz="0" w:space="0" w:color="auto"/>
                <w:left w:val="none" w:sz="0" w:space="0" w:color="auto"/>
                <w:bottom w:val="none" w:sz="0" w:space="0" w:color="auto"/>
                <w:right w:val="none" w:sz="0" w:space="0" w:color="auto"/>
              </w:divBdr>
              <w:divsChild>
                <w:div w:id="1500270645">
                  <w:marLeft w:val="0"/>
                  <w:marRight w:val="0"/>
                  <w:marTop w:val="0"/>
                  <w:marBottom w:val="0"/>
                  <w:divBdr>
                    <w:top w:val="none" w:sz="0" w:space="0" w:color="auto"/>
                    <w:left w:val="none" w:sz="0" w:space="0" w:color="auto"/>
                    <w:bottom w:val="none" w:sz="0" w:space="0" w:color="auto"/>
                    <w:right w:val="none" w:sz="0" w:space="0" w:color="auto"/>
                  </w:divBdr>
                  <w:divsChild>
                    <w:div w:id="125902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817446">
          <w:marLeft w:val="0"/>
          <w:marRight w:val="0"/>
          <w:marTop w:val="0"/>
          <w:marBottom w:val="0"/>
          <w:divBdr>
            <w:top w:val="none" w:sz="0" w:space="0" w:color="auto"/>
            <w:left w:val="none" w:sz="0" w:space="0" w:color="auto"/>
            <w:bottom w:val="none" w:sz="0" w:space="0" w:color="auto"/>
            <w:right w:val="none" w:sz="0" w:space="0" w:color="auto"/>
          </w:divBdr>
          <w:divsChild>
            <w:div w:id="2007052427">
              <w:marLeft w:val="0"/>
              <w:marRight w:val="0"/>
              <w:marTop w:val="0"/>
              <w:marBottom w:val="0"/>
              <w:divBdr>
                <w:top w:val="none" w:sz="0" w:space="0" w:color="auto"/>
                <w:left w:val="none" w:sz="0" w:space="0" w:color="auto"/>
                <w:bottom w:val="none" w:sz="0" w:space="0" w:color="auto"/>
                <w:right w:val="none" w:sz="0" w:space="0" w:color="auto"/>
              </w:divBdr>
              <w:divsChild>
                <w:div w:id="1460025077">
                  <w:marLeft w:val="0"/>
                  <w:marRight w:val="0"/>
                  <w:marTop w:val="0"/>
                  <w:marBottom w:val="0"/>
                  <w:divBdr>
                    <w:top w:val="none" w:sz="0" w:space="0" w:color="auto"/>
                    <w:left w:val="none" w:sz="0" w:space="0" w:color="auto"/>
                    <w:bottom w:val="none" w:sz="0" w:space="0" w:color="auto"/>
                    <w:right w:val="none" w:sz="0" w:space="0" w:color="auto"/>
                  </w:divBdr>
                  <w:divsChild>
                    <w:div w:id="2029482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653713">
      <w:bodyDiv w:val="1"/>
      <w:marLeft w:val="0"/>
      <w:marRight w:val="0"/>
      <w:marTop w:val="0"/>
      <w:marBottom w:val="0"/>
      <w:divBdr>
        <w:top w:val="none" w:sz="0" w:space="0" w:color="auto"/>
        <w:left w:val="none" w:sz="0" w:space="0" w:color="auto"/>
        <w:bottom w:val="none" w:sz="0" w:space="0" w:color="auto"/>
        <w:right w:val="none" w:sz="0" w:space="0" w:color="auto"/>
      </w:divBdr>
      <w:divsChild>
        <w:div w:id="824394638">
          <w:marLeft w:val="0"/>
          <w:marRight w:val="0"/>
          <w:marTop w:val="0"/>
          <w:marBottom w:val="0"/>
          <w:divBdr>
            <w:top w:val="none" w:sz="0" w:space="0" w:color="auto"/>
            <w:left w:val="none" w:sz="0" w:space="0" w:color="auto"/>
            <w:bottom w:val="none" w:sz="0" w:space="0" w:color="auto"/>
            <w:right w:val="none" w:sz="0" w:space="0" w:color="auto"/>
          </w:divBdr>
          <w:divsChild>
            <w:div w:id="969016094">
              <w:marLeft w:val="0"/>
              <w:marRight w:val="0"/>
              <w:marTop w:val="0"/>
              <w:marBottom w:val="0"/>
              <w:divBdr>
                <w:top w:val="none" w:sz="0" w:space="0" w:color="auto"/>
                <w:left w:val="none" w:sz="0" w:space="0" w:color="auto"/>
                <w:bottom w:val="none" w:sz="0" w:space="0" w:color="auto"/>
                <w:right w:val="none" w:sz="0" w:space="0" w:color="auto"/>
              </w:divBdr>
              <w:divsChild>
                <w:div w:id="145362202">
                  <w:marLeft w:val="0"/>
                  <w:marRight w:val="0"/>
                  <w:marTop w:val="0"/>
                  <w:marBottom w:val="0"/>
                  <w:divBdr>
                    <w:top w:val="none" w:sz="0" w:space="0" w:color="auto"/>
                    <w:left w:val="none" w:sz="0" w:space="0" w:color="auto"/>
                    <w:bottom w:val="none" w:sz="0" w:space="0" w:color="auto"/>
                    <w:right w:val="none" w:sz="0" w:space="0" w:color="auto"/>
                  </w:divBdr>
                  <w:divsChild>
                    <w:div w:id="161108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615810">
          <w:marLeft w:val="0"/>
          <w:marRight w:val="0"/>
          <w:marTop w:val="0"/>
          <w:marBottom w:val="0"/>
          <w:divBdr>
            <w:top w:val="none" w:sz="0" w:space="0" w:color="auto"/>
            <w:left w:val="none" w:sz="0" w:space="0" w:color="auto"/>
            <w:bottom w:val="none" w:sz="0" w:space="0" w:color="auto"/>
            <w:right w:val="none" w:sz="0" w:space="0" w:color="auto"/>
          </w:divBdr>
          <w:divsChild>
            <w:div w:id="139541582">
              <w:marLeft w:val="0"/>
              <w:marRight w:val="0"/>
              <w:marTop w:val="0"/>
              <w:marBottom w:val="0"/>
              <w:divBdr>
                <w:top w:val="none" w:sz="0" w:space="0" w:color="auto"/>
                <w:left w:val="none" w:sz="0" w:space="0" w:color="auto"/>
                <w:bottom w:val="none" w:sz="0" w:space="0" w:color="auto"/>
                <w:right w:val="none" w:sz="0" w:space="0" w:color="auto"/>
              </w:divBdr>
              <w:divsChild>
                <w:div w:id="349651796">
                  <w:marLeft w:val="0"/>
                  <w:marRight w:val="0"/>
                  <w:marTop w:val="0"/>
                  <w:marBottom w:val="0"/>
                  <w:divBdr>
                    <w:top w:val="none" w:sz="0" w:space="0" w:color="auto"/>
                    <w:left w:val="none" w:sz="0" w:space="0" w:color="auto"/>
                    <w:bottom w:val="none" w:sz="0" w:space="0" w:color="auto"/>
                    <w:right w:val="none" w:sz="0" w:space="0" w:color="auto"/>
                  </w:divBdr>
                  <w:divsChild>
                    <w:div w:id="786697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281947">
      <w:bodyDiv w:val="1"/>
      <w:marLeft w:val="0"/>
      <w:marRight w:val="0"/>
      <w:marTop w:val="0"/>
      <w:marBottom w:val="0"/>
      <w:divBdr>
        <w:top w:val="none" w:sz="0" w:space="0" w:color="auto"/>
        <w:left w:val="none" w:sz="0" w:space="0" w:color="auto"/>
        <w:bottom w:val="none" w:sz="0" w:space="0" w:color="auto"/>
        <w:right w:val="none" w:sz="0" w:space="0" w:color="auto"/>
      </w:divBdr>
      <w:divsChild>
        <w:div w:id="136073450">
          <w:marLeft w:val="0"/>
          <w:marRight w:val="0"/>
          <w:marTop w:val="0"/>
          <w:marBottom w:val="0"/>
          <w:divBdr>
            <w:top w:val="none" w:sz="0" w:space="0" w:color="auto"/>
            <w:left w:val="none" w:sz="0" w:space="0" w:color="auto"/>
            <w:bottom w:val="none" w:sz="0" w:space="0" w:color="auto"/>
            <w:right w:val="none" w:sz="0" w:space="0" w:color="auto"/>
          </w:divBdr>
          <w:divsChild>
            <w:div w:id="984699309">
              <w:marLeft w:val="0"/>
              <w:marRight w:val="0"/>
              <w:marTop w:val="0"/>
              <w:marBottom w:val="0"/>
              <w:divBdr>
                <w:top w:val="none" w:sz="0" w:space="0" w:color="auto"/>
                <w:left w:val="none" w:sz="0" w:space="0" w:color="auto"/>
                <w:bottom w:val="none" w:sz="0" w:space="0" w:color="auto"/>
                <w:right w:val="none" w:sz="0" w:space="0" w:color="auto"/>
              </w:divBdr>
              <w:divsChild>
                <w:div w:id="1581519127">
                  <w:marLeft w:val="0"/>
                  <w:marRight w:val="0"/>
                  <w:marTop w:val="0"/>
                  <w:marBottom w:val="0"/>
                  <w:divBdr>
                    <w:top w:val="none" w:sz="0" w:space="0" w:color="auto"/>
                    <w:left w:val="none" w:sz="0" w:space="0" w:color="auto"/>
                    <w:bottom w:val="none" w:sz="0" w:space="0" w:color="auto"/>
                    <w:right w:val="none" w:sz="0" w:space="0" w:color="auto"/>
                  </w:divBdr>
                  <w:divsChild>
                    <w:div w:id="68132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119594">
          <w:marLeft w:val="0"/>
          <w:marRight w:val="0"/>
          <w:marTop w:val="0"/>
          <w:marBottom w:val="0"/>
          <w:divBdr>
            <w:top w:val="none" w:sz="0" w:space="0" w:color="auto"/>
            <w:left w:val="none" w:sz="0" w:space="0" w:color="auto"/>
            <w:bottom w:val="none" w:sz="0" w:space="0" w:color="auto"/>
            <w:right w:val="none" w:sz="0" w:space="0" w:color="auto"/>
          </w:divBdr>
          <w:divsChild>
            <w:div w:id="1975407450">
              <w:marLeft w:val="0"/>
              <w:marRight w:val="0"/>
              <w:marTop w:val="0"/>
              <w:marBottom w:val="0"/>
              <w:divBdr>
                <w:top w:val="none" w:sz="0" w:space="0" w:color="auto"/>
                <w:left w:val="none" w:sz="0" w:space="0" w:color="auto"/>
                <w:bottom w:val="none" w:sz="0" w:space="0" w:color="auto"/>
                <w:right w:val="none" w:sz="0" w:space="0" w:color="auto"/>
              </w:divBdr>
              <w:divsChild>
                <w:div w:id="947081682">
                  <w:marLeft w:val="0"/>
                  <w:marRight w:val="0"/>
                  <w:marTop w:val="0"/>
                  <w:marBottom w:val="0"/>
                  <w:divBdr>
                    <w:top w:val="none" w:sz="0" w:space="0" w:color="auto"/>
                    <w:left w:val="none" w:sz="0" w:space="0" w:color="auto"/>
                    <w:bottom w:val="none" w:sz="0" w:space="0" w:color="auto"/>
                    <w:right w:val="none" w:sz="0" w:space="0" w:color="auto"/>
                  </w:divBdr>
                  <w:divsChild>
                    <w:div w:id="9574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5557757">
      <w:bodyDiv w:val="1"/>
      <w:marLeft w:val="0"/>
      <w:marRight w:val="0"/>
      <w:marTop w:val="0"/>
      <w:marBottom w:val="0"/>
      <w:divBdr>
        <w:top w:val="none" w:sz="0" w:space="0" w:color="auto"/>
        <w:left w:val="none" w:sz="0" w:space="0" w:color="auto"/>
        <w:bottom w:val="none" w:sz="0" w:space="0" w:color="auto"/>
        <w:right w:val="none" w:sz="0" w:space="0" w:color="auto"/>
      </w:divBdr>
    </w:div>
    <w:div w:id="798032967">
      <w:bodyDiv w:val="1"/>
      <w:marLeft w:val="0"/>
      <w:marRight w:val="0"/>
      <w:marTop w:val="0"/>
      <w:marBottom w:val="0"/>
      <w:divBdr>
        <w:top w:val="none" w:sz="0" w:space="0" w:color="auto"/>
        <w:left w:val="none" w:sz="0" w:space="0" w:color="auto"/>
        <w:bottom w:val="none" w:sz="0" w:space="0" w:color="auto"/>
        <w:right w:val="none" w:sz="0" w:space="0" w:color="auto"/>
      </w:divBdr>
    </w:div>
    <w:div w:id="815490063">
      <w:bodyDiv w:val="1"/>
      <w:marLeft w:val="0"/>
      <w:marRight w:val="0"/>
      <w:marTop w:val="0"/>
      <w:marBottom w:val="0"/>
      <w:divBdr>
        <w:top w:val="none" w:sz="0" w:space="0" w:color="auto"/>
        <w:left w:val="none" w:sz="0" w:space="0" w:color="auto"/>
        <w:bottom w:val="none" w:sz="0" w:space="0" w:color="auto"/>
        <w:right w:val="none" w:sz="0" w:space="0" w:color="auto"/>
      </w:divBdr>
    </w:div>
    <w:div w:id="828904011">
      <w:bodyDiv w:val="1"/>
      <w:marLeft w:val="0"/>
      <w:marRight w:val="0"/>
      <w:marTop w:val="0"/>
      <w:marBottom w:val="0"/>
      <w:divBdr>
        <w:top w:val="none" w:sz="0" w:space="0" w:color="auto"/>
        <w:left w:val="none" w:sz="0" w:space="0" w:color="auto"/>
        <w:bottom w:val="none" w:sz="0" w:space="0" w:color="auto"/>
        <w:right w:val="none" w:sz="0" w:space="0" w:color="auto"/>
      </w:divBdr>
    </w:div>
    <w:div w:id="847983366">
      <w:bodyDiv w:val="1"/>
      <w:marLeft w:val="0"/>
      <w:marRight w:val="0"/>
      <w:marTop w:val="0"/>
      <w:marBottom w:val="0"/>
      <w:divBdr>
        <w:top w:val="none" w:sz="0" w:space="0" w:color="auto"/>
        <w:left w:val="none" w:sz="0" w:space="0" w:color="auto"/>
        <w:bottom w:val="none" w:sz="0" w:space="0" w:color="auto"/>
        <w:right w:val="none" w:sz="0" w:space="0" w:color="auto"/>
      </w:divBdr>
    </w:div>
    <w:div w:id="859127059">
      <w:bodyDiv w:val="1"/>
      <w:marLeft w:val="0"/>
      <w:marRight w:val="0"/>
      <w:marTop w:val="0"/>
      <w:marBottom w:val="0"/>
      <w:divBdr>
        <w:top w:val="none" w:sz="0" w:space="0" w:color="auto"/>
        <w:left w:val="none" w:sz="0" w:space="0" w:color="auto"/>
        <w:bottom w:val="none" w:sz="0" w:space="0" w:color="auto"/>
        <w:right w:val="none" w:sz="0" w:space="0" w:color="auto"/>
      </w:divBdr>
      <w:divsChild>
        <w:div w:id="1742408898">
          <w:marLeft w:val="0"/>
          <w:marRight w:val="0"/>
          <w:marTop w:val="0"/>
          <w:marBottom w:val="0"/>
          <w:divBdr>
            <w:top w:val="none" w:sz="0" w:space="0" w:color="auto"/>
            <w:left w:val="none" w:sz="0" w:space="0" w:color="auto"/>
            <w:bottom w:val="none" w:sz="0" w:space="0" w:color="auto"/>
            <w:right w:val="none" w:sz="0" w:space="0" w:color="auto"/>
          </w:divBdr>
          <w:divsChild>
            <w:div w:id="655183863">
              <w:marLeft w:val="0"/>
              <w:marRight w:val="0"/>
              <w:marTop w:val="0"/>
              <w:marBottom w:val="0"/>
              <w:divBdr>
                <w:top w:val="none" w:sz="0" w:space="0" w:color="auto"/>
                <w:left w:val="none" w:sz="0" w:space="0" w:color="auto"/>
                <w:bottom w:val="none" w:sz="0" w:space="0" w:color="auto"/>
                <w:right w:val="none" w:sz="0" w:space="0" w:color="auto"/>
              </w:divBdr>
              <w:divsChild>
                <w:div w:id="59062140">
                  <w:marLeft w:val="0"/>
                  <w:marRight w:val="0"/>
                  <w:marTop w:val="0"/>
                  <w:marBottom w:val="0"/>
                  <w:divBdr>
                    <w:top w:val="none" w:sz="0" w:space="0" w:color="auto"/>
                    <w:left w:val="none" w:sz="0" w:space="0" w:color="auto"/>
                    <w:bottom w:val="none" w:sz="0" w:space="0" w:color="auto"/>
                    <w:right w:val="none" w:sz="0" w:space="0" w:color="auto"/>
                  </w:divBdr>
                  <w:divsChild>
                    <w:div w:id="112997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770370">
          <w:marLeft w:val="0"/>
          <w:marRight w:val="0"/>
          <w:marTop w:val="0"/>
          <w:marBottom w:val="0"/>
          <w:divBdr>
            <w:top w:val="none" w:sz="0" w:space="0" w:color="auto"/>
            <w:left w:val="none" w:sz="0" w:space="0" w:color="auto"/>
            <w:bottom w:val="none" w:sz="0" w:space="0" w:color="auto"/>
            <w:right w:val="none" w:sz="0" w:space="0" w:color="auto"/>
          </w:divBdr>
          <w:divsChild>
            <w:div w:id="193006863">
              <w:marLeft w:val="0"/>
              <w:marRight w:val="0"/>
              <w:marTop w:val="0"/>
              <w:marBottom w:val="0"/>
              <w:divBdr>
                <w:top w:val="none" w:sz="0" w:space="0" w:color="auto"/>
                <w:left w:val="none" w:sz="0" w:space="0" w:color="auto"/>
                <w:bottom w:val="none" w:sz="0" w:space="0" w:color="auto"/>
                <w:right w:val="none" w:sz="0" w:space="0" w:color="auto"/>
              </w:divBdr>
              <w:divsChild>
                <w:div w:id="558903166">
                  <w:marLeft w:val="0"/>
                  <w:marRight w:val="0"/>
                  <w:marTop w:val="0"/>
                  <w:marBottom w:val="0"/>
                  <w:divBdr>
                    <w:top w:val="none" w:sz="0" w:space="0" w:color="auto"/>
                    <w:left w:val="none" w:sz="0" w:space="0" w:color="auto"/>
                    <w:bottom w:val="none" w:sz="0" w:space="0" w:color="auto"/>
                    <w:right w:val="none" w:sz="0" w:space="0" w:color="auto"/>
                  </w:divBdr>
                  <w:divsChild>
                    <w:div w:id="182277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979269">
      <w:bodyDiv w:val="1"/>
      <w:marLeft w:val="0"/>
      <w:marRight w:val="0"/>
      <w:marTop w:val="0"/>
      <w:marBottom w:val="0"/>
      <w:divBdr>
        <w:top w:val="none" w:sz="0" w:space="0" w:color="auto"/>
        <w:left w:val="none" w:sz="0" w:space="0" w:color="auto"/>
        <w:bottom w:val="none" w:sz="0" w:space="0" w:color="auto"/>
        <w:right w:val="none" w:sz="0" w:space="0" w:color="auto"/>
      </w:divBdr>
    </w:div>
    <w:div w:id="879319915">
      <w:bodyDiv w:val="1"/>
      <w:marLeft w:val="0"/>
      <w:marRight w:val="0"/>
      <w:marTop w:val="0"/>
      <w:marBottom w:val="0"/>
      <w:divBdr>
        <w:top w:val="none" w:sz="0" w:space="0" w:color="auto"/>
        <w:left w:val="none" w:sz="0" w:space="0" w:color="auto"/>
        <w:bottom w:val="none" w:sz="0" w:space="0" w:color="auto"/>
        <w:right w:val="none" w:sz="0" w:space="0" w:color="auto"/>
      </w:divBdr>
    </w:div>
    <w:div w:id="881748463">
      <w:bodyDiv w:val="1"/>
      <w:marLeft w:val="0"/>
      <w:marRight w:val="0"/>
      <w:marTop w:val="0"/>
      <w:marBottom w:val="0"/>
      <w:divBdr>
        <w:top w:val="none" w:sz="0" w:space="0" w:color="auto"/>
        <w:left w:val="none" w:sz="0" w:space="0" w:color="auto"/>
        <w:bottom w:val="none" w:sz="0" w:space="0" w:color="auto"/>
        <w:right w:val="none" w:sz="0" w:space="0" w:color="auto"/>
      </w:divBdr>
    </w:div>
    <w:div w:id="895624713">
      <w:bodyDiv w:val="1"/>
      <w:marLeft w:val="0"/>
      <w:marRight w:val="0"/>
      <w:marTop w:val="0"/>
      <w:marBottom w:val="0"/>
      <w:divBdr>
        <w:top w:val="none" w:sz="0" w:space="0" w:color="auto"/>
        <w:left w:val="none" w:sz="0" w:space="0" w:color="auto"/>
        <w:bottom w:val="none" w:sz="0" w:space="0" w:color="auto"/>
        <w:right w:val="none" w:sz="0" w:space="0" w:color="auto"/>
      </w:divBdr>
    </w:div>
    <w:div w:id="902838374">
      <w:bodyDiv w:val="1"/>
      <w:marLeft w:val="0"/>
      <w:marRight w:val="0"/>
      <w:marTop w:val="0"/>
      <w:marBottom w:val="0"/>
      <w:divBdr>
        <w:top w:val="none" w:sz="0" w:space="0" w:color="auto"/>
        <w:left w:val="none" w:sz="0" w:space="0" w:color="auto"/>
        <w:bottom w:val="none" w:sz="0" w:space="0" w:color="auto"/>
        <w:right w:val="none" w:sz="0" w:space="0" w:color="auto"/>
      </w:divBdr>
      <w:divsChild>
        <w:div w:id="2054424367">
          <w:marLeft w:val="0"/>
          <w:marRight w:val="0"/>
          <w:marTop w:val="0"/>
          <w:marBottom w:val="0"/>
          <w:divBdr>
            <w:top w:val="none" w:sz="0" w:space="0" w:color="auto"/>
            <w:left w:val="none" w:sz="0" w:space="0" w:color="auto"/>
            <w:bottom w:val="none" w:sz="0" w:space="0" w:color="auto"/>
            <w:right w:val="none" w:sz="0" w:space="0" w:color="auto"/>
          </w:divBdr>
          <w:divsChild>
            <w:div w:id="709502668">
              <w:marLeft w:val="0"/>
              <w:marRight w:val="0"/>
              <w:marTop w:val="0"/>
              <w:marBottom w:val="0"/>
              <w:divBdr>
                <w:top w:val="none" w:sz="0" w:space="0" w:color="auto"/>
                <w:left w:val="none" w:sz="0" w:space="0" w:color="auto"/>
                <w:bottom w:val="none" w:sz="0" w:space="0" w:color="auto"/>
                <w:right w:val="none" w:sz="0" w:space="0" w:color="auto"/>
              </w:divBdr>
              <w:divsChild>
                <w:div w:id="468088378">
                  <w:marLeft w:val="0"/>
                  <w:marRight w:val="0"/>
                  <w:marTop w:val="0"/>
                  <w:marBottom w:val="0"/>
                  <w:divBdr>
                    <w:top w:val="none" w:sz="0" w:space="0" w:color="auto"/>
                    <w:left w:val="none" w:sz="0" w:space="0" w:color="auto"/>
                    <w:bottom w:val="none" w:sz="0" w:space="0" w:color="auto"/>
                    <w:right w:val="none" w:sz="0" w:space="0" w:color="auto"/>
                  </w:divBdr>
                  <w:divsChild>
                    <w:div w:id="119160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383976">
          <w:marLeft w:val="0"/>
          <w:marRight w:val="0"/>
          <w:marTop w:val="0"/>
          <w:marBottom w:val="0"/>
          <w:divBdr>
            <w:top w:val="none" w:sz="0" w:space="0" w:color="auto"/>
            <w:left w:val="none" w:sz="0" w:space="0" w:color="auto"/>
            <w:bottom w:val="none" w:sz="0" w:space="0" w:color="auto"/>
            <w:right w:val="none" w:sz="0" w:space="0" w:color="auto"/>
          </w:divBdr>
          <w:divsChild>
            <w:div w:id="998926734">
              <w:marLeft w:val="0"/>
              <w:marRight w:val="0"/>
              <w:marTop w:val="0"/>
              <w:marBottom w:val="0"/>
              <w:divBdr>
                <w:top w:val="none" w:sz="0" w:space="0" w:color="auto"/>
                <w:left w:val="none" w:sz="0" w:space="0" w:color="auto"/>
                <w:bottom w:val="none" w:sz="0" w:space="0" w:color="auto"/>
                <w:right w:val="none" w:sz="0" w:space="0" w:color="auto"/>
              </w:divBdr>
              <w:divsChild>
                <w:div w:id="279577839">
                  <w:marLeft w:val="0"/>
                  <w:marRight w:val="0"/>
                  <w:marTop w:val="0"/>
                  <w:marBottom w:val="0"/>
                  <w:divBdr>
                    <w:top w:val="none" w:sz="0" w:space="0" w:color="auto"/>
                    <w:left w:val="none" w:sz="0" w:space="0" w:color="auto"/>
                    <w:bottom w:val="none" w:sz="0" w:space="0" w:color="auto"/>
                    <w:right w:val="none" w:sz="0" w:space="0" w:color="auto"/>
                  </w:divBdr>
                  <w:divsChild>
                    <w:div w:id="26037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320099">
      <w:bodyDiv w:val="1"/>
      <w:marLeft w:val="0"/>
      <w:marRight w:val="0"/>
      <w:marTop w:val="0"/>
      <w:marBottom w:val="0"/>
      <w:divBdr>
        <w:top w:val="none" w:sz="0" w:space="0" w:color="auto"/>
        <w:left w:val="none" w:sz="0" w:space="0" w:color="auto"/>
        <w:bottom w:val="none" w:sz="0" w:space="0" w:color="auto"/>
        <w:right w:val="none" w:sz="0" w:space="0" w:color="auto"/>
      </w:divBdr>
    </w:div>
    <w:div w:id="987395920">
      <w:bodyDiv w:val="1"/>
      <w:marLeft w:val="0"/>
      <w:marRight w:val="0"/>
      <w:marTop w:val="0"/>
      <w:marBottom w:val="0"/>
      <w:divBdr>
        <w:top w:val="none" w:sz="0" w:space="0" w:color="auto"/>
        <w:left w:val="none" w:sz="0" w:space="0" w:color="auto"/>
        <w:bottom w:val="none" w:sz="0" w:space="0" w:color="auto"/>
        <w:right w:val="none" w:sz="0" w:space="0" w:color="auto"/>
      </w:divBdr>
    </w:div>
    <w:div w:id="991644959">
      <w:bodyDiv w:val="1"/>
      <w:marLeft w:val="0"/>
      <w:marRight w:val="0"/>
      <w:marTop w:val="0"/>
      <w:marBottom w:val="0"/>
      <w:divBdr>
        <w:top w:val="none" w:sz="0" w:space="0" w:color="auto"/>
        <w:left w:val="none" w:sz="0" w:space="0" w:color="auto"/>
        <w:bottom w:val="none" w:sz="0" w:space="0" w:color="auto"/>
        <w:right w:val="none" w:sz="0" w:space="0" w:color="auto"/>
      </w:divBdr>
      <w:divsChild>
        <w:div w:id="990597077">
          <w:marLeft w:val="0"/>
          <w:marRight w:val="0"/>
          <w:marTop w:val="0"/>
          <w:marBottom w:val="0"/>
          <w:divBdr>
            <w:top w:val="none" w:sz="0" w:space="0" w:color="auto"/>
            <w:left w:val="none" w:sz="0" w:space="0" w:color="auto"/>
            <w:bottom w:val="none" w:sz="0" w:space="0" w:color="auto"/>
            <w:right w:val="none" w:sz="0" w:space="0" w:color="auto"/>
          </w:divBdr>
          <w:divsChild>
            <w:div w:id="1152795828">
              <w:marLeft w:val="0"/>
              <w:marRight w:val="0"/>
              <w:marTop w:val="0"/>
              <w:marBottom w:val="0"/>
              <w:divBdr>
                <w:top w:val="none" w:sz="0" w:space="0" w:color="auto"/>
                <w:left w:val="none" w:sz="0" w:space="0" w:color="auto"/>
                <w:bottom w:val="none" w:sz="0" w:space="0" w:color="auto"/>
                <w:right w:val="none" w:sz="0" w:space="0" w:color="auto"/>
              </w:divBdr>
              <w:divsChild>
                <w:div w:id="562182380">
                  <w:marLeft w:val="0"/>
                  <w:marRight w:val="0"/>
                  <w:marTop w:val="0"/>
                  <w:marBottom w:val="0"/>
                  <w:divBdr>
                    <w:top w:val="none" w:sz="0" w:space="0" w:color="auto"/>
                    <w:left w:val="none" w:sz="0" w:space="0" w:color="auto"/>
                    <w:bottom w:val="none" w:sz="0" w:space="0" w:color="auto"/>
                    <w:right w:val="none" w:sz="0" w:space="0" w:color="auto"/>
                  </w:divBdr>
                  <w:divsChild>
                    <w:div w:id="100231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739456">
          <w:marLeft w:val="0"/>
          <w:marRight w:val="0"/>
          <w:marTop w:val="0"/>
          <w:marBottom w:val="0"/>
          <w:divBdr>
            <w:top w:val="none" w:sz="0" w:space="0" w:color="auto"/>
            <w:left w:val="none" w:sz="0" w:space="0" w:color="auto"/>
            <w:bottom w:val="none" w:sz="0" w:space="0" w:color="auto"/>
            <w:right w:val="none" w:sz="0" w:space="0" w:color="auto"/>
          </w:divBdr>
          <w:divsChild>
            <w:div w:id="1001739851">
              <w:marLeft w:val="0"/>
              <w:marRight w:val="0"/>
              <w:marTop w:val="0"/>
              <w:marBottom w:val="0"/>
              <w:divBdr>
                <w:top w:val="none" w:sz="0" w:space="0" w:color="auto"/>
                <w:left w:val="none" w:sz="0" w:space="0" w:color="auto"/>
                <w:bottom w:val="none" w:sz="0" w:space="0" w:color="auto"/>
                <w:right w:val="none" w:sz="0" w:space="0" w:color="auto"/>
              </w:divBdr>
              <w:divsChild>
                <w:div w:id="846947937">
                  <w:marLeft w:val="0"/>
                  <w:marRight w:val="0"/>
                  <w:marTop w:val="0"/>
                  <w:marBottom w:val="0"/>
                  <w:divBdr>
                    <w:top w:val="none" w:sz="0" w:space="0" w:color="auto"/>
                    <w:left w:val="none" w:sz="0" w:space="0" w:color="auto"/>
                    <w:bottom w:val="none" w:sz="0" w:space="0" w:color="auto"/>
                    <w:right w:val="none" w:sz="0" w:space="0" w:color="auto"/>
                  </w:divBdr>
                  <w:divsChild>
                    <w:div w:id="1106192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623704">
      <w:bodyDiv w:val="1"/>
      <w:marLeft w:val="0"/>
      <w:marRight w:val="0"/>
      <w:marTop w:val="0"/>
      <w:marBottom w:val="0"/>
      <w:divBdr>
        <w:top w:val="none" w:sz="0" w:space="0" w:color="auto"/>
        <w:left w:val="none" w:sz="0" w:space="0" w:color="auto"/>
        <w:bottom w:val="none" w:sz="0" w:space="0" w:color="auto"/>
        <w:right w:val="none" w:sz="0" w:space="0" w:color="auto"/>
      </w:divBdr>
      <w:divsChild>
        <w:div w:id="284315467">
          <w:marLeft w:val="0"/>
          <w:marRight w:val="0"/>
          <w:marTop w:val="0"/>
          <w:marBottom w:val="0"/>
          <w:divBdr>
            <w:top w:val="none" w:sz="0" w:space="0" w:color="auto"/>
            <w:left w:val="none" w:sz="0" w:space="0" w:color="auto"/>
            <w:bottom w:val="none" w:sz="0" w:space="0" w:color="auto"/>
            <w:right w:val="none" w:sz="0" w:space="0" w:color="auto"/>
          </w:divBdr>
          <w:divsChild>
            <w:div w:id="1370187063">
              <w:marLeft w:val="0"/>
              <w:marRight w:val="0"/>
              <w:marTop w:val="0"/>
              <w:marBottom w:val="0"/>
              <w:divBdr>
                <w:top w:val="none" w:sz="0" w:space="0" w:color="auto"/>
                <w:left w:val="none" w:sz="0" w:space="0" w:color="auto"/>
                <w:bottom w:val="none" w:sz="0" w:space="0" w:color="auto"/>
                <w:right w:val="none" w:sz="0" w:space="0" w:color="auto"/>
              </w:divBdr>
              <w:divsChild>
                <w:div w:id="334496026">
                  <w:marLeft w:val="0"/>
                  <w:marRight w:val="0"/>
                  <w:marTop w:val="0"/>
                  <w:marBottom w:val="0"/>
                  <w:divBdr>
                    <w:top w:val="none" w:sz="0" w:space="0" w:color="auto"/>
                    <w:left w:val="none" w:sz="0" w:space="0" w:color="auto"/>
                    <w:bottom w:val="none" w:sz="0" w:space="0" w:color="auto"/>
                    <w:right w:val="none" w:sz="0" w:space="0" w:color="auto"/>
                  </w:divBdr>
                  <w:divsChild>
                    <w:div w:id="94149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842211">
          <w:marLeft w:val="0"/>
          <w:marRight w:val="0"/>
          <w:marTop w:val="0"/>
          <w:marBottom w:val="0"/>
          <w:divBdr>
            <w:top w:val="none" w:sz="0" w:space="0" w:color="auto"/>
            <w:left w:val="none" w:sz="0" w:space="0" w:color="auto"/>
            <w:bottom w:val="none" w:sz="0" w:space="0" w:color="auto"/>
            <w:right w:val="none" w:sz="0" w:space="0" w:color="auto"/>
          </w:divBdr>
          <w:divsChild>
            <w:div w:id="1180125608">
              <w:marLeft w:val="0"/>
              <w:marRight w:val="0"/>
              <w:marTop w:val="0"/>
              <w:marBottom w:val="0"/>
              <w:divBdr>
                <w:top w:val="none" w:sz="0" w:space="0" w:color="auto"/>
                <w:left w:val="none" w:sz="0" w:space="0" w:color="auto"/>
                <w:bottom w:val="none" w:sz="0" w:space="0" w:color="auto"/>
                <w:right w:val="none" w:sz="0" w:space="0" w:color="auto"/>
              </w:divBdr>
              <w:divsChild>
                <w:div w:id="1243181339">
                  <w:marLeft w:val="0"/>
                  <w:marRight w:val="0"/>
                  <w:marTop w:val="0"/>
                  <w:marBottom w:val="0"/>
                  <w:divBdr>
                    <w:top w:val="none" w:sz="0" w:space="0" w:color="auto"/>
                    <w:left w:val="none" w:sz="0" w:space="0" w:color="auto"/>
                    <w:bottom w:val="none" w:sz="0" w:space="0" w:color="auto"/>
                    <w:right w:val="none" w:sz="0" w:space="0" w:color="auto"/>
                  </w:divBdr>
                  <w:divsChild>
                    <w:div w:id="4260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507474">
      <w:bodyDiv w:val="1"/>
      <w:marLeft w:val="0"/>
      <w:marRight w:val="0"/>
      <w:marTop w:val="0"/>
      <w:marBottom w:val="0"/>
      <w:divBdr>
        <w:top w:val="none" w:sz="0" w:space="0" w:color="auto"/>
        <w:left w:val="none" w:sz="0" w:space="0" w:color="auto"/>
        <w:bottom w:val="none" w:sz="0" w:space="0" w:color="auto"/>
        <w:right w:val="none" w:sz="0" w:space="0" w:color="auto"/>
      </w:divBdr>
    </w:div>
    <w:div w:id="1101755919">
      <w:bodyDiv w:val="1"/>
      <w:marLeft w:val="0"/>
      <w:marRight w:val="0"/>
      <w:marTop w:val="0"/>
      <w:marBottom w:val="0"/>
      <w:divBdr>
        <w:top w:val="none" w:sz="0" w:space="0" w:color="auto"/>
        <w:left w:val="none" w:sz="0" w:space="0" w:color="auto"/>
        <w:bottom w:val="none" w:sz="0" w:space="0" w:color="auto"/>
        <w:right w:val="none" w:sz="0" w:space="0" w:color="auto"/>
      </w:divBdr>
      <w:divsChild>
        <w:div w:id="411854930">
          <w:marLeft w:val="0"/>
          <w:marRight w:val="0"/>
          <w:marTop w:val="0"/>
          <w:marBottom w:val="0"/>
          <w:divBdr>
            <w:top w:val="none" w:sz="0" w:space="0" w:color="auto"/>
            <w:left w:val="none" w:sz="0" w:space="0" w:color="auto"/>
            <w:bottom w:val="none" w:sz="0" w:space="0" w:color="auto"/>
            <w:right w:val="none" w:sz="0" w:space="0" w:color="auto"/>
          </w:divBdr>
          <w:divsChild>
            <w:div w:id="305791030">
              <w:marLeft w:val="0"/>
              <w:marRight w:val="0"/>
              <w:marTop w:val="0"/>
              <w:marBottom w:val="0"/>
              <w:divBdr>
                <w:top w:val="none" w:sz="0" w:space="0" w:color="auto"/>
                <w:left w:val="none" w:sz="0" w:space="0" w:color="auto"/>
                <w:bottom w:val="none" w:sz="0" w:space="0" w:color="auto"/>
                <w:right w:val="none" w:sz="0" w:space="0" w:color="auto"/>
              </w:divBdr>
              <w:divsChild>
                <w:div w:id="847329374">
                  <w:marLeft w:val="0"/>
                  <w:marRight w:val="0"/>
                  <w:marTop w:val="0"/>
                  <w:marBottom w:val="0"/>
                  <w:divBdr>
                    <w:top w:val="none" w:sz="0" w:space="0" w:color="auto"/>
                    <w:left w:val="none" w:sz="0" w:space="0" w:color="auto"/>
                    <w:bottom w:val="none" w:sz="0" w:space="0" w:color="auto"/>
                    <w:right w:val="none" w:sz="0" w:space="0" w:color="auto"/>
                  </w:divBdr>
                  <w:divsChild>
                    <w:div w:id="100670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538790">
          <w:marLeft w:val="0"/>
          <w:marRight w:val="0"/>
          <w:marTop w:val="0"/>
          <w:marBottom w:val="0"/>
          <w:divBdr>
            <w:top w:val="none" w:sz="0" w:space="0" w:color="auto"/>
            <w:left w:val="none" w:sz="0" w:space="0" w:color="auto"/>
            <w:bottom w:val="none" w:sz="0" w:space="0" w:color="auto"/>
            <w:right w:val="none" w:sz="0" w:space="0" w:color="auto"/>
          </w:divBdr>
          <w:divsChild>
            <w:div w:id="106318479">
              <w:marLeft w:val="0"/>
              <w:marRight w:val="0"/>
              <w:marTop w:val="0"/>
              <w:marBottom w:val="0"/>
              <w:divBdr>
                <w:top w:val="none" w:sz="0" w:space="0" w:color="auto"/>
                <w:left w:val="none" w:sz="0" w:space="0" w:color="auto"/>
                <w:bottom w:val="none" w:sz="0" w:space="0" w:color="auto"/>
                <w:right w:val="none" w:sz="0" w:space="0" w:color="auto"/>
              </w:divBdr>
              <w:divsChild>
                <w:div w:id="336886436">
                  <w:marLeft w:val="0"/>
                  <w:marRight w:val="0"/>
                  <w:marTop w:val="0"/>
                  <w:marBottom w:val="0"/>
                  <w:divBdr>
                    <w:top w:val="none" w:sz="0" w:space="0" w:color="auto"/>
                    <w:left w:val="none" w:sz="0" w:space="0" w:color="auto"/>
                    <w:bottom w:val="none" w:sz="0" w:space="0" w:color="auto"/>
                    <w:right w:val="none" w:sz="0" w:space="0" w:color="auto"/>
                  </w:divBdr>
                  <w:divsChild>
                    <w:div w:id="93266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148721">
      <w:bodyDiv w:val="1"/>
      <w:marLeft w:val="0"/>
      <w:marRight w:val="0"/>
      <w:marTop w:val="0"/>
      <w:marBottom w:val="0"/>
      <w:divBdr>
        <w:top w:val="none" w:sz="0" w:space="0" w:color="auto"/>
        <w:left w:val="none" w:sz="0" w:space="0" w:color="auto"/>
        <w:bottom w:val="none" w:sz="0" w:space="0" w:color="auto"/>
        <w:right w:val="none" w:sz="0" w:space="0" w:color="auto"/>
      </w:divBdr>
    </w:div>
    <w:div w:id="1270434679">
      <w:bodyDiv w:val="1"/>
      <w:marLeft w:val="0"/>
      <w:marRight w:val="0"/>
      <w:marTop w:val="0"/>
      <w:marBottom w:val="0"/>
      <w:divBdr>
        <w:top w:val="none" w:sz="0" w:space="0" w:color="auto"/>
        <w:left w:val="none" w:sz="0" w:space="0" w:color="auto"/>
        <w:bottom w:val="none" w:sz="0" w:space="0" w:color="auto"/>
        <w:right w:val="none" w:sz="0" w:space="0" w:color="auto"/>
      </w:divBdr>
    </w:div>
    <w:div w:id="1273435842">
      <w:bodyDiv w:val="1"/>
      <w:marLeft w:val="0"/>
      <w:marRight w:val="0"/>
      <w:marTop w:val="0"/>
      <w:marBottom w:val="0"/>
      <w:divBdr>
        <w:top w:val="none" w:sz="0" w:space="0" w:color="auto"/>
        <w:left w:val="none" w:sz="0" w:space="0" w:color="auto"/>
        <w:bottom w:val="none" w:sz="0" w:space="0" w:color="auto"/>
        <w:right w:val="none" w:sz="0" w:space="0" w:color="auto"/>
      </w:divBdr>
    </w:div>
    <w:div w:id="1284849255">
      <w:bodyDiv w:val="1"/>
      <w:marLeft w:val="0"/>
      <w:marRight w:val="0"/>
      <w:marTop w:val="0"/>
      <w:marBottom w:val="0"/>
      <w:divBdr>
        <w:top w:val="none" w:sz="0" w:space="0" w:color="auto"/>
        <w:left w:val="none" w:sz="0" w:space="0" w:color="auto"/>
        <w:bottom w:val="none" w:sz="0" w:space="0" w:color="auto"/>
        <w:right w:val="none" w:sz="0" w:space="0" w:color="auto"/>
      </w:divBdr>
    </w:div>
    <w:div w:id="1418751645">
      <w:bodyDiv w:val="1"/>
      <w:marLeft w:val="0"/>
      <w:marRight w:val="0"/>
      <w:marTop w:val="0"/>
      <w:marBottom w:val="0"/>
      <w:divBdr>
        <w:top w:val="none" w:sz="0" w:space="0" w:color="auto"/>
        <w:left w:val="none" w:sz="0" w:space="0" w:color="auto"/>
        <w:bottom w:val="none" w:sz="0" w:space="0" w:color="auto"/>
        <w:right w:val="none" w:sz="0" w:space="0" w:color="auto"/>
      </w:divBdr>
      <w:divsChild>
        <w:div w:id="818688416">
          <w:marLeft w:val="0"/>
          <w:marRight w:val="0"/>
          <w:marTop w:val="0"/>
          <w:marBottom w:val="0"/>
          <w:divBdr>
            <w:top w:val="none" w:sz="0" w:space="0" w:color="auto"/>
            <w:left w:val="none" w:sz="0" w:space="0" w:color="auto"/>
            <w:bottom w:val="none" w:sz="0" w:space="0" w:color="auto"/>
            <w:right w:val="none" w:sz="0" w:space="0" w:color="auto"/>
          </w:divBdr>
          <w:divsChild>
            <w:div w:id="1267689324">
              <w:marLeft w:val="0"/>
              <w:marRight w:val="0"/>
              <w:marTop w:val="0"/>
              <w:marBottom w:val="0"/>
              <w:divBdr>
                <w:top w:val="none" w:sz="0" w:space="0" w:color="auto"/>
                <w:left w:val="none" w:sz="0" w:space="0" w:color="auto"/>
                <w:bottom w:val="none" w:sz="0" w:space="0" w:color="auto"/>
                <w:right w:val="none" w:sz="0" w:space="0" w:color="auto"/>
              </w:divBdr>
              <w:divsChild>
                <w:div w:id="1572811174">
                  <w:marLeft w:val="0"/>
                  <w:marRight w:val="0"/>
                  <w:marTop w:val="0"/>
                  <w:marBottom w:val="0"/>
                  <w:divBdr>
                    <w:top w:val="none" w:sz="0" w:space="0" w:color="auto"/>
                    <w:left w:val="none" w:sz="0" w:space="0" w:color="auto"/>
                    <w:bottom w:val="none" w:sz="0" w:space="0" w:color="auto"/>
                    <w:right w:val="none" w:sz="0" w:space="0" w:color="auto"/>
                  </w:divBdr>
                  <w:divsChild>
                    <w:div w:id="163324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66895">
          <w:marLeft w:val="0"/>
          <w:marRight w:val="0"/>
          <w:marTop w:val="0"/>
          <w:marBottom w:val="0"/>
          <w:divBdr>
            <w:top w:val="none" w:sz="0" w:space="0" w:color="auto"/>
            <w:left w:val="none" w:sz="0" w:space="0" w:color="auto"/>
            <w:bottom w:val="none" w:sz="0" w:space="0" w:color="auto"/>
            <w:right w:val="none" w:sz="0" w:space="0" w:color="auto"/>
          </w:divBdr>
          <w:divsChild>
            <w:div w:id="421529907">
              <w:marLeft w:val="0"/>
              <w:marRight w:val="0"/>
              <w:marTop w:val="0"/>
              <w:marBottom w:val="0"/>
              <w:divBdr>
                <w:top w:val="none" w:sz="0" w:space="0" w:color="auto"/>
                <w:left w:val="none" w:sz="0" w:space="0" w:color="auto"/>
                <w:bottom w:val="none" w:sz="0" w:space="0" w:color="auto"/>
                <w:right w:val="none" w:sz="0" w:space="0" w:color="auto"/>
              </w:divBdr>
              <w:divsChild>
                <w:div w:id="350911731">
                  <w:marLeft w:val="0"/>
                  <w:marRight w:val="0"/>
                  <w:marTop w:val="0"/>
                  <w:marBottom w:val="0"/>
                  <w:divBdr>
                    <w:top w:val="none" w:sz="0" w:space="0" w:color="auto"/>
                    <w:left w:val="none" w:sz="0" w:space="0" w:color="auto"/>
                    <w:bottom w:val="none" w:sz="0" w:space="0" w:color="auto"/>
                    <w:right w:val="none" w:sz="0" w:space="0" w:color="auto"/>
                  </w:divBdr>
                  <w:divsChild>
                    <w:div w:id="139658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813273">
      <w:bodyDiv w:val="1"/>
      <w:marLeft w:val="0"/>
      <w:marRight w:val="0"/>
      <w:marTop w:val="0"/>
      <w:marBottom w:val="0"/>
      <w:divBdr>
        <w:top w:val="none" w:sz="0" w:space="0" w:color="auto"/>
        <w:left w:val="none" w:sz="0" w:space="0" w:color="auto"/>
        <w:bottom w:val="none" w:sz="0" w:space="0" w:color="auto"/>
        <w:right w:val="none" w:sz="0" w:space="0" w:color="auto"/>
      </w:divBdr>
      <w:divsChild>
        <w:div w:id="416753299">
          <w:marLeft w:val="0"/>
          <w:marRight w:val="0"/>
          <w:marTop w:val="0"/>
          <w:marBottom w:val="0"/>
          <w:divBdr>
            <w:top w:val="none" w:sz="0" w:space="0" w:color="auto"/>
            <w:left w:val="none" w:sz="0" w:space="0" w:color="auto"/>
            <w:bottom w:val="none" w:sz="0" w:space="0" w:color="auto"/>
            <w:right w:val="none" w:sz="0" w:space="0" w:color="auto"/>
          </w:divBdr>
          <w:divsChild>
            <w:div w:id="1041320956">
              <w:marLeft w:val="0"/>
              <w:marRight w:val="0"/>
              <w:marTop w:val="0"/>
              <w:marBottom w:val="0"/>
              <w:divBdr>
                <w:top w:val="none" w:sz="0" w:space="0" w:color="auto"/>
                <w:left w:val="none" w:sz="0" w:space="0" w:color="auto"/>
                <w:bottom w:val="none" w:sz="0" w:space="0" w:color="auto"/>
                <w:right w:val="none" w:sz="0" w:space="0" w:color="auto"/>
              </w:divBdr>
              <w:divsChild>
                <w:div w:id="794836621">
                  <w:marLeft w:val="0"/>
                  <w:marRight w:val="0"/>
                  <w:marTop w:val="0"/>
                  <w:marBottom w:val="0"/>
                  <w:divBdr>
                    <w:top w:val="none" w:sz="0" w:space="0" w:color="auto"/>
                    <w:left w:val="none" w:sz="0" w:space="0" w:color="auto"/>
                    <w:bottom w:val="none" w:sz="0" w:space="0" w:color="auto"/>
                    <w:right w:val="none" w:sz="0" w:space="0" w:color="auto"/>
                  </w:divBdr>
                  <w:divsChild>
                    <w:div w:id="30319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423308">
          <w:marLeft w:val="0"/>
          <w:marRight w:val="0"/>
          <w:marTop w:val="0"/>
          <w:marBottom w:val="0"/>
          <w:divBdr>
            <w:top w:val="none" w:sz="0" w:space="0" w:color="auto"/>
            <w:left w:val="none" w:sz="0" w:space="0" w:color="auto"/>
            <w:bottom w:val="none" w:sz="0" w:space="0" w:color="auto"/>
            <w:right w:val="none" w:sz="0" w:space="0" w:color="auto"/>
          </w:divBdr>
          <w:divsChild>
            <w:div w:id="609319025">
              <w:marLeft w:val="0"/>
              <w:marRight w:val="0"/>
              <w:marTop w:val="0"/>
              <w:marBottom w:val="0"/>
              <w:divBdr>
                <w:top w:val="none" w:sz="0" w:space="0" w:color="auto"/>
                <w:left w:val="none" w:sz="0" w:space="0" w:color="auto"/>
                <w:bottom w:val="none" w:sz="0" w:space="0" w:color="auto"/>
                <w:right w:val="none" w:sz="0" w:space="0" w:color="auto"/>
              </w:divBdr>
              <w:divsChild>
                <w:div w:id="466238452">
                  <w:marLeft w:val="0"/>
                  <w:marRight w:val="0"/>
                  <w:marTop w:val="0"/>
                  <w:marBottom w:val="0"/>
                  <w:divBdr>
                    <w:top w:val="none" w:sz="0" w:space="0" w:color="auto"/>
                    <w:left w:val="none" w:sz="0" w:space="0" w:color="auto"/>
                    <w:bottom w:val="none" w:sz="0" w:space="0" w:color="auto"/>
                    <w:right w:val="none" w:sz="0" w:space="0" w:color="auto"/>
                  </w:divBdr>
                  <w:divsChild>
                    <w:div w:id="197768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003647">
      <w:bodyDiv w:val="1"/>
      <w:marLeft w:val="0"/>
      <w:marRight w:val="0"/>
      <w:marTop w:val="0"/>
      <w:marBottom w:val="0"/>
      <w:divBdr>
        <w:top w:val="none" w:sz="0" w:space="0" w:color="auto"/>
        <w:left w:val="none" w:sz="0" w:space="0" w:color="auto"/>
        <w:bottom w:val="none" w:sz="0" w:space="0" w:color="auto"/>
        <w:right w:val="none" w:sz="0" w:space="0" w:color="auto"/>
      </w:divBdr>
    </w:div>
    <w:div w:id="1485049733">
      <w:bodyDiv w:val="1"/>
      <w:marLeft w:val="0"/>
      <w:marRight w:val="0"/>
      <w:marTop w:val="0"/>
      <w:marBottom w:val="0"/>
      <w:divBdr>
        <w:top w:val="none" w:sz="0" w:space="0" w:color="auto"/>
        <w:left w:val="none" w:sz="0" w:space="0" w:color="auto"/>
        <w:bottom w:val="none" w:sz="0" w:space="0" w:color="auto"/>
        <w:right w:val="none" w:sz="0" w:space="0" w:color="auto"/>
      </w:divBdr>
    </w:div>
    <w:div w:id="1507481831">
      <w:bodyDiv w:val="1"/>
      <w:marLeft w:val="0"/>
      <w:marRight w:val="0"/>
      <w:marTop w:val="0"/>
      <w:marBottom w:val="0"/>
      <w:divBdr>
        <w:top w:val="none" w:sz="0" w:space="0" w:color="auto"/>
        <w:left w:val="none" w:sz="0" w:space="0" w:color="auto"/>
        <w:bottom w:val="none" w:sz="0" w:space="0" w:color="auto"/>
        <w:right w:val="none" w:sz="0" w:space="0" w:color="auto"/>
      </w:divBdr>
    </w:div>
    <w:div w:id="1526404520">
      <w:bodyDiv w:val="1"/>
      <w:marLeft w:val="0"/>
      <w:marRight w:val="0"/>
      <w:marTop w:val="0"/>
      <w:marBottom w:val="0"/>
      <w:divBdr>
        <w:top w:val="none" w:sz="0" w:space="0" w:color="auto"/>
        <w:left w:val="none" w:sz="0" w:space="0" w:color="auto"/>
        <w:bottom w:val="none" w:sz="0" w:space="0" w:color="auto"/>
        <w:right w:val="none" w:sz="0" w:space="0" w:color="auto"/>
      </w:divBdr>
    </w:div>
    <w:div w:id="1554611470">
      <w:bodyDiv w:val="1"/>
      <w:marLeft w:val="0"/>
      <w:marRight w:val="0"/>
      <w:marTop w:val="0"/>
      <w:marBottom w:val="0"/>
      <w:divBdr>
        <w:top w:val="none" w:sz="0" w:space="0" w:color="auto"/>
        <w:left w:val="none" w:sz="0" w:space="0" w:color="auto"/>
        <w:bottom w:val="none" w:sz="0" w:space="0" w:color="auto"/>
        <w:right w:val="none" w:sz="0" w:space="0" w:color="auto"/>
      </w:divBdr>
    </w:div>
    <w:div w:id="1578512135">
      <w:bodyDiv w:val="1"/>
      <w:marLeft w:val="0"/>
      <w:marRight w:val="0"/>
      <w:marTop w:val="0"/>
      <w:marBottom w:val="0"/>
      <w:divBdr>
        <w:top w:val="none" w:sz="0" w:space="0" w:color="auto"/>
        <w:left w:val="none" w:sz="0" w:space="0" w:color="auto"/>
        <w:bottom w:val="none" w:sz="0" w:space="0" w:color="auto"/>
        <w:right w:val="none" w:sz="0" w:space="0" w:color="auto"/>
      </w:divBdr>
      <w:divsChild>
        <w:div w:id="146287381">
          <w:marLeft w:val="0"/>
          <w:marRight w:val="0"/>
          <w:marTop w:val="0"/>
          <w:marBottom w:val="0"/>
          <w:divBdr>
            <w:top w:val="none" w:sz="0" w:space="0" w:color="auto"/>
            <w:left w:val="none" w:sz="0" w:space="0" w:color="auto"/>
            <w:bottom w:val="none" w:sz="0" w:space="0" w:color="auto"/>
            <w:right w:val="none" w:sz="0" w:space="0" w:color="auto"/>
          </w:divBdr>
        </w:div>
      </w:divsChild>
    </w:div>
    <w:div w:id="1591963878">
      <w:bodyDiv w:val="1"/>
      <w:marLeft w:val="0"/>
      <w:marRight w:val="0"/>
      <w:marTop w:val="0"/>
      <w:marBottom w:val="0"/>
      <w:divBdr>
        <w:top w:val="none" w:sz="0" w:space="0" w:color="auto"/>
        <w:left w:val="none" w:sz="0" w:space="0" w:color="auto"/>
        <w:bottom w:val="none" w:sz="0" w:space="0" w:color="auto"/>
        <w:right w:val="none" w:sz="0" w:space="0" w:color="auto"/>
      </w:divBdr>
      <w:divsChild>
        <w:div w:id="1482576139">
          <w:marLeft w:val="0"/>
          <w:marRight w:val="0"/>
          <w:marTop w:val="0"/>
          <w:marBottom w:val="0"/>
          <w:divBdr>
            <w:top w:val="none" w:sz="0" w:space="0" w:color="auto"/>
            <w:left w:val="none" w:sz="0" w:space="0" w:color="auto"/>
            <w:bottom w:val="none" w:sz="0" w:space="0" w:color="auto"/>
            <w:right w:val="none" w:sz="0" w:space="0" w:color="auto"/>
          </w:divBdr>
          <w:divsChild>
            <w:div w:id="85228405">
              <w:marLeft w:val="0"/>
              <w:marRight w:val="0"/>
              <w:marTop w:val="0"/>
              <w:marBottom w:val="0"/>
              <w:divBdr>
                <w:top w:val="none" w:sz="0" w:space="0" w:color="auto"/>
                <w:left w:val="none" w:sz="0" w:space="0" w:color="auto"/>
                <w:bottom w:val="none" w:sz="0" w:space="0" w:color="auto"/>
                <w:right w:val="none" w:sz="0" w:space="0" w:color="auto"/>
              </w:divBdr>
              <w:divsChild>
                <w:div w:id="629215280">
                  <w:marLeft w:val="0"/>
                  <w:marRight w:val="0"/>
                  <w:marTop w:val="0"/>
                  <w:marBottom w:val="0"/>
                  <w:divBdr>
                    <w:top w:val="none" w:sz="0" w:space="0" w:color="auto"/>
                    <w:left w:val="none" w:sz="0" w:space="0" w:color="auto"/>
                    <w:bottom w:val="none" w:sz="0" w:space="0" w:color="auto"/>
                    <w:right w:val="none" w:sz="0" w:space="0" w:color="auto"/>
                  </w:divBdr>
                  <w:divsChild>
                    <w:div w:id="134054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837577">
          <w:marLeft w:val="0"/>
          <w:marRight w:val="0"/>
          <w:marTop w:val="0"/>
          <w:marBottom w:val="0"/>
          <w:divBdr>
            <w:top w:val="none" w:sz="0" w:space="0" w:color="auto"/>
            <w:left w:val="none" w:sz="0" w:space="0" w:color="auto"/>
            <w:bottom w:val="none" w:sz="0" w:space="0" w:color="auto"/>
            <w:right w:val="none" w:sz="0" w:space="0" w:color="auto"/>
          </w:divBdr>
          <w:divsChild>
            <w:div w:id="1511337762">
              <w:marLeft w:val="0"/>
              <w:marRight w:val="0"/>
              <w:marTop w:val="0"/>
              <w:marBottom w:val="0"/>
              <w:divBdr>
                <w:top w:val="none" w:sz="0" w:space="0" w:color="auto"/>
                <w:left w:val="none" w:sz="0" w:space="0" w:color="auto"/>
                <w:bottom w:val="none" w:sz="0" w:space="0" w:color="auto"/>
                <w:right w:val="none" w:sz="0" w:space="0" w:color="auto"/>
              </w:divBdr>
              <w:divsChild>
                <w:div w:id="243879697">
                  <w:marLeft w:val="0"/>
                  <w:marRight w:val="0"/>
                  <w:marTop w:val="0"/>
                  <w:marBottom w:val="0"/>
                  <w:divBdr>
                    <w:top w:val="none" w:sz="0" w:space="0" w:color="auto"/>
                    <w:left w:val="none" w:sz="0" w:space="0" w:color="auto"/>
                    <w:bottom w:val="none" w:sz="0" w:space="0" w:color="auto"/>
                    <w:right w:val="none" w:sz="0" w:space="0" w:color="auto"/>
                  </w:divBdr>
                  <w:divsChild>
                    <w:div w:id="55682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432650">
      <w:bodyDiv w:val="1"/>
      <w:marLeft w:val="0"/>
      <w:marRight w:val="0"/>
      <w:marTop w:val="0"/>
      <w:marBottom w:val="0"/>
      <w:divBdr>
        <w:top w:val="none" w:sz="0" w:space="0" w:color="auto"/>
        <w:left w:val="none" w:sz="0" w:space="0" w:color="auto"/>
        <w:bottom w:val="none" w:sz="0" w:space="0" w:color="auto"/>
        <w:right w:val="none" w:sz="0" w:space="0" w:color="auto"/>
      </w:divBdr>
    </w:div>
    <w:div w:id="1735422252">
      <w:bodyDiv w:val="1"/>
      <w:marLeft w:val="0"/>
      <w:marRight w:val="0"/>
      <w:marTop w:val="0"/>
      <w:marBottom w:val="0"/>
      <w:divBdr>
        <w:top w:val="none" w:sz="0" w:space="0" w:color="auto"/>
        <w:left w:val="none" w:sz="0" w:space="0" w:color="auto"/>
        <w:bottom w:val="none" w:sz="0" w:space="0" w:color="auto"/>
        <w:right w:val="none" w:sz="0" w:space="0" w:color="auto"/>
      </w:divBdr>
      <w:divsChild>
        <w:div w:id="283462716">
          <w:marLeft w:val="0"/>
          <w:marRight w:val="0"/>
          <w:marTop w:val="0"/>
          <w:marBottom w:val="0"/>
          <w:divBdr>
            <w:top w:val="none" w:sz="0" w:space="0" w:color="auto"/>
            <w:left w:val="none" w:sz="0" w:space="0" w:color="auto"/>
            <w:bottom w:val="none" w:sz="0" w:space="0" w:color="auto"/>
            <w:right w:val="none" w:sz="0" w:space="0" w:color="auto"/>
          </w:divBdr>
          <w:divsChild>
            <w:div w:id="2104762117">
              <w:marLeft w:val="0"/>
              <w:marRight w:val="0"/>
              <w:marTop w:val="0"/>
              <w:marBottom w:val="0"/>
              <w:divBdr>
                <w:top w:val="none" w:sz="0" w:space="0" w:color="auto"/>
                <w:left w:val="none" w:sz="0" w:space="0" w:color="auto"/>
                <w:bottom w:val="none" w:sz="0" w:space="0" w:color="auto"/>
                <w:right w:val="none" w:sz="0" w:space="0" w:color="auto"/>
              </w:divBdr>
              <w:divsChild>
                <w:div w:id="2042393675">
                  <w:marLeft w:val="0"/>
                  <w:marRight w:val="0"/>
                  <w:marTop w:val="0"/>
                  <w:marBottom w:val="0"/>
                  <w:divBdr>
                    <w:top w:val="none" w:sz="0" w:space="0" w:color="auto"/>
                    <w:left w:val="none" w:sz="0" w:space="0" w:color="auto"/>
                    <w:bottom w:val="none" w:sz="0" w:space="0" w:color="auto"/>
                    <w:right w:val="none" w:sz="0" w:space="0" w:color="auto"/>
                  </w:divBdr>
                  <w:divsChild>
                    <w:div w:id="190213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796669">
          <w:marLeft w:val="0"/>
          <w:marRight w:val="0"/>
          <w:marTop w:val="0"/>
          <w:marBottom w:val="0"/>
          <w:divBdr>
            <w:top w:val="none" w:sz="0" w:space="0" w:color="auto"/>
            <w:left w:val="none" w:sz="0" w:space="0" w:color="auto"/>
            <w:bottom w:val="none" w:sz="0" w:space="0" w:color="auto"/>
            <w:right w:val="none" w:sz="0" w:space="0" w:color="auto"/>
          </w:divBdr>
          <w:divsChild>
            <w:div w:id="1958871455">
              <w:marLeft w:val="0"/>
              <w:marRight w:val="0"/>
              <w:marTop w:val="0"/>
              <w:marBottom w:val="0"/>
              <w:divBdr>
                <w:top w:val="none" w:sz="0" w:space="0" w:color="auto"/>
                <w:left w:val="none" w:sz="0" w:space="0" w:color="auto"/>
                <w:bottom w:val="none" w:sz="0" w:space="0" w:color="auto"/>
                <w:right w:val="none" w:sz="0" w:space="0" w:color="auto"/>
              </w:divBdr>
              <w:divsChild>
                <w:div w:id="898631824">
                  <w:marLeft w:val="0"/>
                  <w:marRight w:val="0"/>
                  <w:marTop w:val="0"/>
                  <w:marBottom w:val="0"/>
                  <w:divBdr>
                    <w:top w:val="none" w:sz="0" w:space="0" w:color="auto"/>
                    <w:left w:val="none" w:sz="0" w:space="0" w:color="auto"/>
                    <w:bottom w:val="none" w:sz="0" w:space="0" w:color="auto"/>
                    <w:right w:val="none" w:sz="0" w:space="0" w:color="auto"/>
                  </w:divBdr>
                  <w:divsChild>
                    <w:div w:id="115934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173672">
      <w:bodyDiv w:val="1"/>
      <w:marLeft w:val="0"/>
      <w:marRight w:val="0"/>
      <w:marTop w:val="0"/>
      <w:marBottom w:val="0"/>
      <w:divBdr>
        <w:top w:val="none" w:sz="0" w:space="0" w:color="auto"/>
        <w:left w:val="none" w:sz="0" w:space="0" w:color="auto"/>
        <w:bottom w:val="none" w:sz="0" w:space="0" w:color="auto"/>
        <w:right w:val="none" w:sz="0" w:space="0" w:color="auto"/>
      </w:divBdr>
    </w:div>
    <w:div w:id="1825778075">
      <w:bodyDiv w:val="1"/>
      <w:marLeft w:val="0"/>
      <w:marRight w:val="0"/>
      <w:marTop w:val="0"/>
      <w:marBottom w:val="0"/>
      <w:divBdr>
        <w:top w:val="none" w:sz="0" w:space="0" w:color="auto"/>
        <w:left w:val="none" w:sz="0" w:space="0" w:color="auto"/>
        <w:bottom w:val="none" w:sz="0" w:space="0" w:color="auto"/>
        <w:right w:val="none" w:sz="0" w:space="0" w:color="auto"/>
      </w:divBdr>
      <w:divsChild>
        <w:div w:id="178083803">
          <w:marLeft w:val="0"/>
          <w:marRight w:val="0"/>
          <w:marTop w:val="0"/>
          <w:marBottom w:val="0"/>
          <w:divBdr>
            <w:top w:val="none" w:sz="0" w:space="0" w:color="auto"/>
            <w:left w:val="none" w:sz="0" w:space="0" w:color="auto"/>
            <w:bottom w:val="none" w:sz="0" w:space="0" w:color="auto"/>
            <w:right w:val="none" w:sz="0" w:space="0" w:color="auto"/>
          </w:divBdr>
          <w:divsChild>
            <w:div w:id="527259407">
              <w:marLeft w:val="0"/>
              <w:marRight w:val="0"/>
              <w:marTop w:val="0"/>
              <w:marBottom w:val="0"/>
              <w:divBdr>
                <w:top w:val="none" w:sz="0" w:space="0" w:color="auto"/>
                <w:left w:val="none" w:sz="0" w:space="0" w:color="auto"/>
                <w:bottom w:val="none" w:sz="0" w:space="0" w:color="auto"/>
                <w:right w:val="none" w:sz="0" w:space="0" w:color="auto"/>
              </w:divBdr>
              <w:divsChild>
                <w:div w:id="335769842">
                  <w:marLeft w:val="0"/>
                  <w:marRight w:val="0"/>
                  <w:marTop w:val="0"/>
                  <w:marBottom w:val="0"/>
                  <w:divBdr>
                    <w:top w:val="none" w:sz="0" w:space="0" w:color="auto"/>
                    <w:left w:val="none" w:sz="0" w:space="0" w:color="auto"/>
                    <w:bottom w:val="none" w:sz="0" w:space="0" w:color="auto"/>
                    <w:right w:val="none" w:sz="0" w:space="0" w:color="auto"/>
                  </w:divBdr>
                  <w:divsChild>
                    <w:div w:id="129063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615764">
          <w:marLeft w:val="0"/>
          <w:marRight w:val="0"/>
          <w:marTop w:val="0"/>
          <w:marBottom w:val="0"/>
          <w:divBdr>
            <w:top w:val="none" w:sz="0" w:space="0" w:color="auto"/>
            <w:left w:val="none" w:sz="0" w:space="0" w:color="auto"/>
            <w:bottom w:val="none" w:sz="0" w:space="0" w:color="auto"/>
            <w:right w:val="none" w:sz="0" w:space="0" w:color="auto"/>
          </w:divBdr>
          <w:divsChild>
            <w:div w:id="1243955472">
              <w:marLeft w:val="0"/>
              <w:marRight w:val="0"/>
              <w:marTop w:val="0"/>
              <w:marBottom w:val="0"/>
              <w:divBdr>
                <w:top w:val="none" w:sz="0" w:space="0" w:color="auto"/>
                <w:left w:val="none" w:sz="0" w:space="0" w:color="auto"/>
                <w:bottom w:val="none" w:sz="0" w:space="0" w:color="auto"/>
                <w:right w:val="none" w:sz="0" w:space="0" w:color="auto"/>
              </w:divBdr>
              <w:divsChild>
                <w:div w:id="1186284347">
                  <w:marLeft w:val="0"/>
                  <w:marRight w:val="0"/>
                  <w:marTop w:val="0"/>
                  <w:marBottom w:val="0"/>
                  <w:divBdr>
                    <w:top w:val="none" w:sz="0" w:space="0" w:color="auto"/>
                    <w:left w:val="none" w:sz="0" w:space="0" w:color="auto"/>
                    <w:bottom w:val="none" w:sz="0" w:space="0" w:color="auto"/>
                    <w:right w:val="none" w:sz="0" w:space="0" w:color="auto"/>
                  </w:divBdr>
                  <w:divsChild>
                    <w:div w:id="34887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646991">
      <w:bodyDiv w:val="1"/>
      <w:marLeft w:val="0"/>
      <w:marRight w:val="0"/>
      <w:marTop w:val="0"/>
      <w:marBottom w:val="0"/>
      <w:divBdr>
        <w:top w:val="none" w:sz="0" w:space="0" w:color="auto"/>
        <w:left w:val="none" w:sz="0" w:space="0" w:color="auto"/>
        <w:bottom w:val="none" w:sz="0" w:space="0" w:color="auto"/>
        <w:right w:val="none" w:sz="0" w:space="0" w:color="auto"/>
      </w:divBdr>
      <w:divsChild>
        <w:div w:id="1925606946">
          <w:marLeft w:val="0"/>
          <w:marRight w:val="0"/>
          <w:marTop w:val="0"/>
          <w:marBottom w:val="0"/>
          <w:divBdr>
            <w:top w:val="none" w:sz="0" w:space="0" w:color="auto"/>
            <w:left w:val="none" w:sz="0" w:space="0" w:color="auto"/>
            <w:bottom w:val="none" w:sz="0" w:space="0" w:color="auto"/>
            <w:right w:val="none" w:sz="0" w:space="0" w:color="auto"/>
          </w:divBdr>
          <w:divsChild>
            <w:div w:id="49618976">
              <w:marLeft w:val="0"/>
              <w:marRight w:val="0"/>
              <w:marTop w:val="0"/>
              <w:marBottom w:val="0"/>
              <w:divBdr>
                <w:top w:val="none" w:sz="0" w:space="0" w:color="auto"/>
                <w:left w:val="none" w:sz="0" w:space="0" w:color="auto"/>
                <w:bottom w:val="none" w:sz="0" w:space="0" w:color="auto"/>
                <w:right w:val="none" w:sz="0" w:space="0" w:color="auto"/>
              </w:divBdr>
              <w:divsChild>
                <w:div w:id="678584674">
                  <w:marLeft w:val="0"/>
                  <w:marRight w:val="0"/>
                  <w:marTop w:val="0"/>
                  <w:marBottom w:val="0"/>
                  <w:divBdr>
                    <w:top w:val="none" w:sz="0" w:space="0" w:color="auto"/>
                    <w:left w:val="none" w:sz="0" w:space="0" w:color="auto"/>
                    <w:bottom w:val="none" w:sz="0" w:space="0" w:color="auto"/>
                    <w:right w:val="none" w:sz="0" w:space="0" w:color="auto"/>
                  </w:divBdr>
                  <w:divsChild>
                    <w:div w:id="964851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567462">
          <w:marLeft w:val="0"/>
          <w:marRight w:val="0"/>
          <w:marTop w:val="0"/>
          <w:marBottom w:val="0"/>
          <w:divBdr>
            <w:top w:val="none" w:sz="0" w:space="0" w:color="auto"/>
            <w:left w:val="none" w:sz="0" w:space="0" w:color="auto"/>
            <w:bottom w:val="none" w:sz="0" w:space="0" w:color="auto"/>
            <w:right w:val="none" w:sz="0" w:space="0" w:color="auto"/>
          </w:divBdr>
          <w:divsChild>
            <w:div w:id="1047873007">
              <w:marLeft w:val="0"/>
              <w:marRight w:val="0"/>
              <w:marTop w:val="0"/>
              <w:marBottom w:val="0"/>
              <w:divBdr>
                <w:top w:val="none" w:sz="0" w:space="0" w:color="auto"/>
                <w:left w:val="none" w:sz="0" w:space="0" w:color="auto"/>
                <w:bottom w:val="none" w:sz="0" w:space="0" w:color="auto"/>
                <w:right w:val="none" w:sz="0" w:space="0" w:color="auto"/>
              </w:divBdr>
              <w:divsChild>
                <w:div w:id="1673222545">
                  <w:marLeft w:val="0"/>
                  <w:marRight w:val="0"/>
                  <w:marTop w:val="0"/>
                  <w:marBottom w:val="0"/>
                  <w:divBdr>
                    <w:top w:val="none" w:sz="0" w:space="0" w:color="auto"/>
                    <w:left w:val="none" w:sz="0" w:space="0" w:color="auto"/>
                    <w:bottom w:val="none" w:sz="0" w:space="0" w:color="auto"/>
                    <w:right w:val="none" w:sz="0" w:space="0" w:color="auto"/>
                  </w:divBdr>
                  <w:divsChild>
                    <w:div w:id="119172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038595">
      <w:bodyDiv w:val="1"/>
      <w:marLeft w:val="0"/>
      <w:marRight w:val="0"/>
      <w:marTop w:val="0"/>
      <w:marBottom w:val="0"/>
      <w:divBdr>
        <w:top w:val="none" w:sz="0" w:space="0" w:color="auto"/>
        <w:left w:val="none" w:sz="0" w:space="0" w:color="auto"/>
        <w:bottom w:val="none" w:sz="0" w:space="0" w:color="auto"/>
        <w:right w:val="none" w:sz="0" w:space="0" w:color="auto"/>
      </w:divBdr>
      <w:divsChild>
        <w:div w:id="503668003">
          <w:marLeft w:val="0"/>
          <w:marRight w:val="0"/>
          <w:marTop w:val="0"/>
          <w:marBottom w:val="0"/>
          <w:divBdr>
            <w:top w:val="none" w:sz="0" w:space="0" w:color="auto"/>
            <w:left w:val="none" w:sz="0" w:space="0" w:color="auto"/>
            <w:bottom w:val="none" w:sz="0" w:space="0" w:color="auto"/>
            <w:right w:val="none" w:sz="0" w:space="0" w:color="auto"/>
          </w:divBdr>
          <w:divsChild>
            <w:div w:id="1564177373">
              <w:marLeft w:val="0"/>
              <w:marRight w:val="0"/>
              <w:marTop w:val="0"/>
              <w:marBottom w:val="0"/>
              <w:divBdr>
                <w:top w:val="none" w:sz="0" w:space="0" w:color="auto"/>
                <w:left w:val="none" w:sz="0" w:space="0" w:color="auto"/>
                <w:bottom w:val="none" w:sz="0" w:space="0" w:color="auto"/>
                <w:right w:val="none" w:sz="0" w:space="0" w:color="auto"/>
              </w:divBdr>
              <w:divsChild>
                <w:div w:id="1768383744">
                  <w:marLeft w:val="0"/>
                  <w:marRight w:val="0"/>
                  <w:marTop w:val="0"/>
                  <w:marBottom w:val="0"/>
                  <w:divBdr>
                    <w:top w:val="none" w:sz="0" w:space="0" w:color="auto"/>
                    <w:left w:val="none" w:sz="0" w:space="0" w:color="auto"/>
                    <w:bottom w:val="none" w:sz="0" w:space="0" w:color="auto"/>
                    <w:right w:val="none" w:sz="0" w:space="0" w:color="auto"/>
                  </w:divBdr>
                  <w:divsChild>
                    <w:div w:id="167791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919792">
          <w:marLeft w:val="0"/>
          <w:marRight w:val="0"/>
          <w:marTop w:val="0"/>
          <w:marBottom w:val="0"/>
          <w:divBdr>
            <w:top w:val="none" w:sz="0" w:space="0" w:color="auto"/>
            <w:left w:val="none" w:sz="0" w:space="0" w:color="auto"/>
            <w:bottom w:val="none" w:sz="0" w:space="0" w:color="auto"/>
            <w:right w:val="none" w:sz="0" w:space="0" w:color="auto"/>
          </w:divBdr>
          <w:divsChild>
            <w:div w:id="2041971183">
              <w:marLeft w:val="0"/>
              <w:marRight w:val="0"/>
              <w:marTop w:val="0"/>
              <w:marBottom w:val="0"/>
              <w:divBdr>
                <w:top w:val="none" w:sz="0" w:space="0" w:color="auto"/>
                <w:left w:val="none" w:sz="0" w:space="0" w:color="auto"/>
                <w:bottom w:val="none" w:sz="0" w:space="0" w:color="auto"/>
                <w:right w:val="none" w:sz="0" w:space="0" w:color="auto"/>
              </w:divBdr>
              <w:divsChild>
                <w:div w:id="1612324449">
                  <w:marLeft w:val="0"/>
                  <w:marRight w:val="0"/>
                  <w:marTop w:val="0"/>
                  <w:marBottom w:val="0"/>
                  <w:divBdr>
                    <w:top w:val="none" w:sz="0" w:space="0" w:color="auto"/>
                    <w:left w:val="none" w:sz="0" w:space="0" w:color="auto"/>
                    <w:bottom w:val="none" w:sz="0" w:space="0" w:color="auto"/>
                    <w:right w:val="none" w:sz="0" w:space="0" w:color="auto"/>
                  </w:divBdr>
                  <w:divsChild>
                    <w:div w:id="50451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934402">
      <w:bodyDiv w:val="1"/>
      <w:marLeft w:val="0"/>
      <w:marRight w:val="0"/>
      <w:marTop w:val="0"/>
      <w:marBottom w:val="0"/>
      <w:divBdr>
        <w:top w:val="none" w:sz="0" w:space="0" w:color="auto"/>
        <w:left w:val="none" w:sz="0" w:space="0" w:color="auto"/>
        <w:bottom w:val="none" w:sz="0" w:space="0" w:color="auto"/>
        <w:right w:val="none" w:sz="0" w:space="0" w:color="auto"/>
      </w:divBdr>
      <w:divsChild>
        <w:div w:id="2129734716">
          <w:marLeft w:val="0"/>
          <w:marRight w:val="0"/>
          <w:marTop w:val="0"/>
          <w:marBottom w:val="0"/>
          <w:divBdr>
            <w:top w:val="none" w:sz="0" w:space="0" w:color="auto"/>
            <w:left w:val="none" w:sz="0" w:space="0" w:color="auto"/>
            <w:bottom w:val="none" w:sz="0" w:space="0" w:color="auto"/>
            <w:right w:val="none" w:sz="0" w:space="0" w:color="auto"/>
          </w:divBdr>
          <w:divsChild>
            <w:div w:id="226033857">
              <w:marLeft w:val="0"/>
              <w:marRight w:val="0"/>
              <w:marTop w:val="0"/>
              <w:marBottom w:val="0"/>
              <w:divBdr>
                <w:top w:val="none" w:sz="0" w:space="0" w:color="auto"/>
                <w:left w:val="none" w:sz="0" w:space="0" w:color="auto"/>
                <w:bottom w:val="none" w:sz="0" w:space="0" w:color="auto"/>
                <w:right w:val="none" w:sz="0" w:space="0" w:color="auto"/>
              </w:divBdr>
              <w:divsChild>
                <w:div w:id="1236861078">
                  <w:marLeft w:val="0"/>
                  <w:marRight w:val="0"/>
                  <w:marTop w:val="0"/>
                  <w:marBottom w:val="0"/>
                  <w:divBdr>
                    <w:top w:val="none" w:sz="0" w:space="0" w:color="auto"/>
                    <w:left w:val="none" w:sz="0" w:space="0" w:color="auto"/>
                    <w:bottom w:val="none" w:sz="0" w:space="0" w:color="auto"/>
                    <w:right w:val="none" w:sz="0" w:space="0" w:color="auto"/>
                  </w:divBdr>
                  <w:divsChild>
                    <w:div w:id="119742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236046">
          <w:marLeft w:val="0"/>
          <w:marRight w:val="0"/>
          <w:marTop w:val="0"/>
          <w:marBottom w:val="0"/>
          <w:divBdr>
            <w:top w:val="none" w:sz="0" w:space="0" w:color="auto"/>
            <w:left w:val="none" w:sz="0" w:space="0" w:color="auto"/>
            <w:bottom w:val="none" w:sz="0" w:space="0" w:color="auto"/>
            <w:right w:val="none" w:sz="0" w:space="0" w:color="auto"/>
          </w:divBdr>
          <w:divsChild>
            <w:div w:id="975835071">
              <w:marLeft w:val="0"/>
              <w:marRight w:val="0"/>
              <w:marTop w:val="0"/>
              <w:marBottom w:val="0"/>
              <w:divBdr>
                <w:top w:val="none" w:sz="0" w:space="0" w:color="auto"/>
                <w:left w:val="none" w:sz="0" w:space="0" w:color="auto"/>
                <w:bottom w:val="none" w:sz="0" w:space="0" w:color="auto"/>
                <w:right w:val="none" w:sz="0" w:space="0" w:color="auto"/>
              </w:divBdr>
              <w:divsChild>
                <w:div w:id="516889643">
                  <w:marLeft w:val="0"/>
                  <w:marRight w:val="0"/>
                  <w:marTop w:val="0"/>
                  <w:marBottom w:val="0"/>
                  <w:divBdr>
                    <w:top w:val="none" w:sz="0" w:space="0" w:color="auto"/>
                    <w:left w:val="none" w:sz="0" w:space="0" w:color="auto"/>
                    <w:bottom w:val="none" w:sz="0" w:space="0" w:color="auto"/>
                    <w:right w:val="none" w:sz="0" w:space="0" w:color="auto"/>
                  </w:divBdr>
                  <w:divsChild>
                    <w:div w:id="8750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427399">
      <w:bodyDiv w:val="1"/>
      <w:marLeft w:val="0"/>
      <w:marRight w:val="0"/>
      <w:marTop w:val="0"/>
      <w:marBottom w:val="0"/>
      <w:divBdr>
        <w:top w:val="none" w:sz="0" w:space="0" w:color="auto"/>
        <w:left w:val="none" w:sz="0" w:space="0" w:color="auto"/>
        <w:bottom w:val="none" w:sz="0" w:space="0" w:color="auto"/>
        <w:right w:val="none" w:sz="0" w:space="0" w:color="auto"/>
      </w:divBdr>
      <w:divsChild>
        <w:div w:id="444009130">
          <w:marLeft w:val="0"/>
          <w:marRight w:val="0"/>
          <w:marTop w:val="0"/>
          <w:marBottom w:val="0"/>
          <w:divBdr>
            <w:top w:val="none" w:sz="0" w:space="0" w:color="auto"/>
            <w:left w:val="none" w:sz="0" w:space="0" w:color="auto"/>
            <w:bottom w:val="none" w:sz="0" w:space="0" w:color="auto"/>
            <w:right w:val="none" w:sz="0" w:space="0" w:color="auto"/>
          </w:divBdr>
          <w:divsChild>
            <w:div w:id="1318652412">
              <w:marLeft w:val="0"/>
              <w:marRight w:val="0"/>
              <w:marTop w:val="0"/>
              <w:marBottom w:val="0"/>
              <w:divBdr>
                <w:top w:val="none" w:sz="0" w:space="0" w:color="auto"/>
                <w:left w:val="none" w:sz="0" w:space="0" w:color="auto"/>
                <w:bottom w:val="none" w:sz="0" w:space="0" w:color="auto"/>
                <w:right w:val="none" w:sz="0" w:space="0" w:color="auto"/>
              </w:divBdr>
              <w:divsChild>
                <w:div w:id="2074423962">
                  <w:marLeft w:val="0"/>
                  <w:marRight w:val="0"/>
                  <w:marTop w:val="0"/>
                  <w:marBottom w:val="0"/>
                  <w:divBdr>
                    <w:top w:val="none" w:sz="0" w:space="0" w:color="auto"/>
                    <w:left w:val="none" w:sz="0" w:space="0" w:color="auto"/>
                    <w:bottom w:val="none" w:sz="0" w:space="0" w:color="auto"/>
                    <w:right w:val="none" w:sz="0" w:space="0" w:color="auto"/>
                  </w:divBdr>
                  <w:divsChild>
                    <w:div w:id="116000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88757">
          <w:marLeft w:val="0"/>
          <w:marRight w:val="0"/>
          <w:marTop w:val="0"/>
          <w:marBottom w:val="0"/>
          <w:divBdr>
            <w:top w:val="none" w:sz="0" w:space="0" w:color="auto"/>
            <w:left w:val="none" w:sz="0" w:space="0" w:color="auto"/>
            <w:bottom w:val="none" w:sz="0" w:space="0" w:color="auto"/>
            <w:right w:val="none" w:sz="0" w:space="0" w:color="auto"/>
          </w:divBdr>
          <w:divsChild>
            <w:div w:id="295644134">
              <w:marLeft w:val="0"/>
              <w:marRight w:val="0"/>
              <w:marTop w:val="0"/>
              <w:marBottom w:val="0"/>
              <w:divBdr>
                <w:top w:val="none" w:sz="0" w:space="0" w:color="auto"/>
                <w:left w:val="none" w:sz="0" w:space="0" w:color="auto"/>
                <w:bottom w:val="none" w:sz="0" w:space="0" w:color="auto"/>
                <w:right w:val="none" w:sz="0" w:space="0" w:color="auto"/>
              </w:divBdr>
              <w:divsChild>
                <w:div w:id="1067266706">
                  <w:marLeft w:val="0"/>
                  <w:marRight w:val="0"/>
                  <w:marTop w:val="0"/>
                  <w:marBottom w:val="0"/>
                  <w:divBdr>
                    <w:top w:val="none" w:sz="0" w:space="0" w:color="auto"/>
                    <w:left w:val="none" w:sz="0" w:space="0" w:color="auto"/>
                    <w:bottom w:val="none" w:sz="0" w:space="0" w:color="auto"/>
                    <w:right w:val="none" w:sz="0" w:space="0" w:color="auto"/>
                  </w:divBdr>
                  <w:divsChild>
                    <w:div w:id="54823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6098020">
      <w:bodyDiv w:val="1"/>
      <w:marLeft w:val="0"/>
      <w:marRight w:val="0"/>
      <w:marTop w:val="0"/>
      <w:marBottom w:val="0"/>
      <w:divBdr>
        <w:top w:val="none" w:sz="0" w:space="0" w:color="auto"/>
        <w:left w:val="none" w:sz="0" w:space="0" w:color="auto"/>
        <w:bottom w:val="none" w:sz="0" w:space="0" w:color="auto"/>
        <w:right w:val="none" w:sz="0" w:space="0" w:color="auto"/>
      </w:divBdr>
      <w:divsChild>
        <w:div w:id="681278195">
          <w:marLeft w:val="0"/>
          <w:marRight w:val="0"/>
          <w:marTop w:val="0"/>
          <w:marBottom w:val="0"/>
          <w:divBdr>
            <w:top w:val="none" w:sz="0" w:space="0" w:color="auto"/>
            <w:left w:val="none" w:sz="0" w:space="0" w:color="auto"/>
            <w:bottom w:val="none" w:sz="0" w:space="0" w:color="auto"/>
            <w:right w:val="none" w:sz="0" w:space="0" w:color="auto"/>
          </w:divBdr>
          <w:divsChild>
            <w:div w:id="843975568">
              <w:marLeft w:val="0"/>
              <w:marRight w:val="0"/>
              <w:marTop w:val="0"/>
              <w:marBottom w:val="0"/>
              <w:divBdr>
                <w:top w:val="none" w:sz="0" w:space="0" w:color="auto"/>
                <w:left w:val="none" w:sz="0" w:space="0" w:color="auto"/>
                <w:bottom w:val="none" w:sz="0" w:space="0" w:color="auto"/>
                <w:right w:val="none" w:sz="0" w:space="0" w:color="auto"/>
              </w:divBdr>
              <w:divsChild>
                <w:div w:id="256713582">
                  <w:marLeft w:val="0"/>
                  <w:marRight w:val="0"/>
                  <w:marTop w:val="0"/>
                  <w:marBottom w:val="0"/>
                  <w:divBdr>
                    <w:top w:val="none" w:sz="0" w:space="0" w:color="auto"/>
                    <w:left w:val="none" w:sz="0" w:space="0" w:color="auto"/>
                    <w:bottom w:val="none" w:sz="0" w:space="0" w:color="auto"/>
                    <w:right w:val="none" w:sz="0" w:space="0" w:color="auto"/>
                  </w:divBdr>
                  <w:divsChild>
                    <w:div w:id="209289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838235">
          <w:marLeft w:val="0"/>
          <w:marRight w:val="0"/>
          <w:marTop w:val="0"/>
          <w:marBottom w:val="0"/>
          <w:divBdr>
            <w:top w:val="none" w:sz="0" w:space="0" w:color="auto"/>
            <w:left w:val="none" w:sz="0" w:space="0" w:color="auto"/>
            <w:bottom w:val="none" w:sz="0" w:space="0" w:color="auto"/>
            <w:right w:val="none" w:sz="0" w:space="0" w:color="auto"/>
          </w:divBdr>
          <w:divsChild>
            <w:div w:id="1345744244">
              <w:marLeft w:val="0"/>
              <w:marRight w:val="0"/>
              <w:marTop w:val="0"/>
              <w:marBottom w:val="0"/>
              <w:divBdr>
                <w:top w:val="none" w:sz="0" w:space="0" w:color="auto"/>
                <w:left w:val="none" w:sz="0" w:space="0" w:color="auto"/>
                <w:bottom w:val="none" w:sz="0" w:space="0" w:color="auto"/>
                <w:right w:val="none" w:sz="0" w:space="0" w:color="auto"/>
              </w:divBdr>
              <w:divsChild>
                <w:div w:id="1998414563">
                  <w:marLeft w:val="0"/>
                  <w:marRight w:val="0"/>
                  <w:marTop w:val="0"/>
                  <w:marBottom w:val="0"/>
                  <w:divBdr>
                    <w:top w:val="none" w:sz="0" w:space="0" w:color="auto"/>
                    <w:left w:val="none" w:sz="0" w:space="0" w:color="auto"/>
                    <w:bottom w:val="none" w:sz="0" w:space="0" w:color="auto"/>
                    <w:right w:val="none" w:sz="0" w:space="0" w:color="auto"/>
                  </w:divBdr>
                  <w:divsChild>
                    <w:div w:id="204336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chart" Target="charts/chart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chart" Target="charts/chart1.xml"/><Relationship Id="rId17" Type="http://schemas.openxmlformats.org/officeDocument/2006/relationships/hyperlink" Target="https://doi.org/10.1016/j.joitmc.2024.100390" TargetMode="External"/><Relationship Id="rId2" Type="http://schemas.openxmlformats.org/officeDocument/2006/relationships/styles" Target="styles.xml"/><Relationship Id="rId16" Type="http://schemas.openxmlformats.org/officeDocument/2006/relationships/hyperlink" Target="https://www.researchgate.net/publication/356852711_Emerging_Use_of_Artificial_Intelligence_Robots_Service_Automation_in_Hotel_Industry"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hyperlink" Target="http://dx.doi.org/10.1016/S0261-5177(99)00078-3" TargetMode="External"/><Relationship Id="rId10" Type="http://schemas.openxmlformats.org/officeDocument/2006/relationships/diagramColors" Target="diagrams/colors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dx.doi.org/10.13140/RG.2.2.23333.42727"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apaid\Documents\Faizullah%20Vai\8%20UWTS%20Dissertations\Alin%20Elena%20Grigore%20Respons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apaid\Documents\Faizullah%20Vai\8%20UWTS%20Dissertations\Alin%20Elena%20Grigore%20Response.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Age group</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9AE-4BDB-9C7E-32F4107EC0F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9AE-4BDB-9C7E-32F4107EC0F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9AE-4BDB-9C7E-32F4107EC0F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9AE-4BDB-9C7E-32F4107EC0F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Sheet2!$A$2:$A$5</c:f>
              <c:strCache>
                <c:ptCount val="4"/>
                <c:pt idx="0">
                  <c:v>21-30</c:v>
                </c:pt>
                <c:pt idx="1">
                  <c:v>31-40</c:v>
                </c:pt>
                <c:pt idx="2">
                  <c:v>41-50</c:v>
                </c:pt>
                <c:pt idx="3">
                  <c:v>51 and above</c:v>
                </c:pt>
              </c:strCache>
            </c:strRef>
          </c:cat>
          <c:val>
            <c:numRef>
              <c:f>Sheet2!$B$2:$B$5</c:f>
              <c:numCache>
                <c:formatCode>General</c:formatCode>
                <c:ptCount val="4"/>
                <c:pt idx="0">
                  <c:v>25</c:v>
                </c:pt>
                <c:pt idx="1">
                  <c:v>40</c:v>
                </c:pt>
                <c:pt idx="2">
                  <c:v>20</c:v>
                </c:pt>
                <c:pt idx="3">
                  <c:v>15</c:v>
                </c:pt>
              </c:numCache>
            </c:numRef>
          </c:val>
          <c:extLst>
            <c:ext xmlns:c16="http://schemas.microsoft.com/office/drawing/2014/chart" uri="{C3380CC4-5D6E-409C-BE32-E72D297353CC}">
              <c16:uniqueId val="{00000008-C9AE-4BDB-9C7E-32F4107EC0F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400"/>
              <a:t>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607-4CB7-8B2D-E7D57D9C239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607-4CB7-8B2D-E7D57D9C239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607-4CB7-8B2D-E7D57D9C239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Sheet2!$A$9:$A$11</c:f>
              <c:strCache>
                <c:ptCount val="3"/>
                <c:pt idx="0">
                  <c:v>Male</c:v>
                </c:pt>
                <c:pt idx="1">
                  <c:v>Female</c:v>
                </c:pt>
                <c:pt idx="2">
                  <c:v>Prefer not to say</c:v>
                </c:pt>
              </c:strCache>
            </c:strRef>
          </c:cat>
          <c:val>
            <c:numRef>
              <c:f>Sheet2!$B$9:$B$11</c:f>
              <c:numCache>
                <c:formatCode>General</c:formatCode>
                <c:ptCount val="3"/>
                <c:pt idx="0">
                  <c:v>56</c:v>
                </c:pt>
                <c:pt idx="1">
                  <c:v>40</c:v>
                </c:pt>
                <c:pt idx="2">
                  <c:v>4</c:v>
                </c:pt>
              </c:numCache>
            </c:numRef>
          </c:val>
          <c:extLst>
            <c:ext xmlns:c16="http://schemas.microsoft.com/office/drawing/2014/chart" uri="{C3380CC4-5D6E-409C-BE32-E72D297353CC}">
              <c16:uniqueId val="{00000006-6607-4CB7-8B2D-E7D57D9C239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18733A-0887-40DD-B6E8-F6884F90B3B4}" type="doc">
      <dgm:prSet loTypeId="urn:microsoft.com/office/officeart/2005/8/layout/list1" loCatId="list" qsTypeId="urn:microsoft.com/office/officeart/2005/8/quickstyle/simple1" qsCatId="simple" csTypeId="urn:microsoft.com/office/officeart/2005/8/colors/accent0_3" csCatId="mainScheme" phldr="1"/>
      <dgm:spPr/>
      <dgm:t>
        <a:bodyPr/>
        <a:lstStyle/>
        <a:p>
          <a:endParaRPr lang="en-US"/>
        </a:p>
      </dgm:t>
    </dgm:pt>
    <dgm:pt modelId="{0B7A4F17-CEC4-4FB7-8794-27B542115F0D}">
      <dgm:prSet phldrT="[Text]"/>
      <dgm:spPr>
        <a:xfrm>
          <a:off x="274320" y="266399"/>
          <a:ext cx="3840480" cy="295200"/>
        </a:xfrm>
        <a:prstGeom prst="roundRect">
          <a:avLst/>
        </a:prstGeom>
      </dgm:spPr>
      <dgm:t>
        <a:bodyPr/>
        <a:lstStyle/>
        <a:p>
          <a:pPr>
            <a:buNone/>
          </a:pPr>
          <a:r>
            <a:rPr lang="en-GB">
              <a:latin typeface="Calibri" panose="020F0502020204030204"/>
              <a:ea typeface="+mn-ea"/>
              <a:cs typeface="+mn-cs"/>
            </a:rPr>
            <a:t>Chapter 1: </a:t>
          </a:r>
          <a:r>
            <a:rPr lang="en-US">
              <a:latin typeface="Calibri" panose="020F0502020204030204"/>
              <a:ea typeface="+mn-ea"/>
              <a:cs typeface="+mn-cs"/>
            </a:rPr>
            <a:t>Introduction</a:t>
          </a:r>
        </a:p>
      </dgm:t>
    </dgm:pt>
    <dgm:pt modelId="{556AC9D0-8CCA-4224-BA20-D46D0EDEAD81}" type="parTrans" cxnId="{45D5EB77-3708-418E-A861-C7BC01133D3A}">
      <dgm:prSet/>
      <dgm:spPr/>
      <dgm:t>
        <a:bodyPr/>
        <a:lstStyle/>
        <a:p>
          <a:endParaRPr lang="en-US"/>
        </a:p>
      </dgm:t>
    </dgm:pt>
    <dgm:pt modelId="{429D6D0D-DE7E-4B3D-90A7-616617F7D2A1}" type="sibTrans" cxnId="{45D5EB77-3708-418E-A861-C7BC01133D3A}">
      <dgm:prSet/>
      <dgm:spPr/>
      <dgm:t>
        <a:bodyPr/>
        <a:lstStyle/>
        <a:p>
          <a:endParaRPr lang="en-US"/>
        </a:p>
      </dgm:t>
    </dgm:pt>
    <dgm:pt modelId="{3965C7A6-0E6E-471C-B304-9395297A56C0}">
      <dgm:prSet phldrT="[Text]"/>
      <dgm:spPr>
        <a:xfrm>
          <a:off x="274320" y="720000"/>
          <a:ext cx="3840480" cy="295200"/>
        </a:xfrm>
        <a:prstGeom prst="roundRect">
          <a:avLst/>
        </a:prstGeom>
      </dgm:spPr>
      <dgm:t>
        <a:bodyPr/>
        <a:lstStyle/>
        <a:p>
          <a:pPr>
            <a:buNone/>
          </a:pPr>
          <a:r>
            <a:rPr lang="en-GB">
              <a:latin typeface="Calibri" panose="020F0502020204030204"/>
              <a:ea typeface="+mn-ea"/>
              <a:cs typeface="+mn-cs"/>
            </a:rPr>
            <a:t>Chapter 2: </a:t>
          </a:r>
          <a:r>
            <a:rPr lang="en-US">
              <a:latin typeface="Calibri" panose="020F0502020204030204"/>
              <a:ea typeface="+mn-ea"/>
              <a:cs typeface="+mn-cs"/>
            </a:rPr>
            <a:t>Literature Review</a:t>
          </a:r>
          <a:r>
            <a:rPr lang="en-GB">
              <a:latin typeface="Calibri" panose="020F0502020204030204"/>
              <a:ea typeface="+mn-ea"/>
              <a:cs typeface="+mn-cs"/>
            </a:rPr>
            <a:t> </a:t>
          </a:r>
          <a:endParaRPr lang="en-US">
            <a:latin typeface="Calibri" panose="020F0502020204030204"/>
            <a:ea typeface="+mn-ea"/>
            <a:cs typeface="+mn-cs"/>
          </a:endParaRPr>
        </a:p>
      </dgm:t>
    </dgm:pt>
    <dgm:pt modelId="{A70C6129-B09E-48F8-B733-1CEC36611805}" type="parTrans" cxnId="{51DB36F7-2554-45CB-9F19-6294E2A8B03C}">
      <dgm:prSet/>
      <dgm:spPr/>
      <dgm:t>
        <a:bodyPr/>
        <a:lstStyle/>
        <a:p>
          <a:endParaRPr lang="en-US"/>
        </a:p>
      </dgm:t>
    </dgm:pt>
    <dgm:pt modelId="{26B63A88-7C0D-4C09-BD54-F4D021615952}" type="sibTrans" cxnId="{51DB36F7-2554-45CB-9F19-6294E2A8B03C}">
      <dgm:prSet/>
      <dgm:spPr/>
      <dgm:t>
        <a:bodyPr/>
        <a:lstStyle/>
        <a:p>
          <a:endParaRPr lang="en-US"/>
        </a:p>
      </dgm:t>
    </dgm:pt>
    <dgm:pt modelId="{ACD05F4F-6593-4A45-B0B5-85D10332FCEF}">
      <dgm:prSet phldrT="[Text]"/>
      <dgm:spPr>
        <a:xfrm>
          <a:off x="274320" y="1173600"/>
          <a:ext cx="3840480" cy="295200"/>
        </a:xfrm>
        <a:prstGeom prst="roundRect">
          <a:avLst/>
        </a:prstGeom>
      </dgm:spPr>
      <dgm:t>
        <a:bodyPr/>
        <a:lstStyle/>
        <a:p>
          <a:pPr>
            <a:buNone/>
          </a:pPr>
          <a:r>
            <a:rPr lang="en-GB">
              <a:latin typeface="Calibri" panose="020F0502020204030204"/>
              <a:ea typeface="+mn-ea"/>
              <a:cs typeface="+mn-cs"/>
            </a:rPr>
            <a:t>Chapter 3: </a:t>
          </a:r>
          <a:r>
            <a:rPr lang="en-US">
              <a:latin typeface="Calibri" panose="020F0502020204030204"/>
              <a:ea typeface="+mn-ea"/>
              <a:cs typeface="+mn-cs"/>
            </a:rPr>
            <a:t>Research Methodology</a:t>
          </a:r>
          <a:r>
            <a:rPr lang="en-GB">
              <a:latin typeface="Calibri" panose="020F0502020204030204"/>
              <a:ea typeface="+mn-ea"/>
              <a:cs typeface="+mn-cs"/>
            </a:rPr>
            <a:t> </a:t>
          </a:r>
          <a:endParaRPr lang="en-US">
            <a:latin typeface="Calibri" panose="020F0502020204030204"/>
            <a:ea typeface="+mn-ea"/>
            <a:cs typeface="+mn-cs"/>
          </a:endParaRPr>
        </a:p>
      </dgm:t>
    </dgm:pt>
    <dgm:pt modelId="{589DF2ED-BCF9-45E6-AA9C-668A6578BC69}" type="parTrans" cxnId="{E85178D3-4F14-4BB4-9CE6-A1A4E62538A8}">
      <dgm:prSet/>
      <dgm:spPr/>
      <dgm:t>
        <a:bodyPr/>
        <a:lstStyle/>
        <a:p>
          <a:endParaRPr lang="en-US"/>
        </a:p>
      </dgm:t>
    </dgm:pt>
    <dgm:pt modelId="{2AF4C42B-B417-454D-9E77-B565E82741A1}" type="sibTrans" cxnId="{E85178D3-4F14-4BB4-9CE6-A1A4E62538A8}">
      <dgm:prSet/>
      <dgm:spPr/>
      <dgm:t>
        <a:bodyPr/>
        <a:lstStyle/>
        <a:p>
          <a:endParaRPr lang="en-US"/>
        </a:p>
      </dgm:t>
    </dgm:pt>
    <dgm:pt modelId="{23AB4F36-6821-4A19-BBDB-8C640C41AF3B}">
      <dgm:prSet/>
      <dgm:spPr>
        <a:xfrm>
          <a:off x="274320" y="2080800"/>
          <a:ext cx="3840480" cy="295200"/>
        </a:xfrm>
        <a:prstGeom prst="roundRect">
          <a:avLst/>
        </a:prstGeom>
      </dgm:spPr>
      <dgm:t>
        <a:bodyPr/>
        <a:lstStyle/>
        <a:p>
          <a:pPr>
            <a:buNone/>
          </a:pPr>
          <a:r>
            <a:rPr lang="en-GB">
              <a:latin typeface="Calibri" panose="020F0502020204030204"/>
              <a:ea typeface="+mn-ea"/>
              <a:cs typeface="+mn-cs"/>
            </a:rPr>
            <a:t>Chapter 5: </a:t>
          </a:r>
          <a:r>
            <a:rPr lang="en-US">
              <a:latin typeface="Calibri" panose="020F0502020204030204"/>
              <a:ea typeface="+mn-ea"/>
              <a:cs typeface="+mn-cs"/>
            </a:rPr>
            <a:t>Discussion</a:t>
          </a:r>
        </a:p>
      </dgm:t>
    </dgm:pt>
    <dgm:pt modelId="{FEBD71DF-5A3D-4A3D-9A85-D59FF9F259CA}" type="parTrans" cxnId="{8104E2DD-D86E-4C69-AE10-CDD0A8D3D05C}">
      <dgm:prSet/>
      <dgm:spPr/>
      <dgm:t>
        <a:bodyPr/>
        <a:lstStyle/>
        <a:p>
          <a:endParaRPr lang="en-US"/>
        </a:p>
      </dgm:t>
    </dgm:pt>
    <dgm:pt modelId="{A05C4C1F-A4F2-4C23-9A24-C8B2E2BA2755}" type="sibTrans" cxnId="{8104E2DD-D86E-4C69-AE10-CDD0A8D3D05C}">
      <dgm:prSet/>
      <dgm:spPr/>
      <dgm:t>
        <a:bodyPr/>
        <a:lstStyle/>
        <a:p>
          <a:endParaRPr lang="en-US"/>
        </a:p>
      </dgm:t>
    </dgm:pt>
    <dgm:pt modelId="{17A0B757-8EC8-4374-A4BE-507F38148894}">
      <dgm:prSet/>
      <dgm:spPr>
        <a:xfrm>
          <a:off x="274320" y="1627200"/>
          <a:ext cx="3840480" cy="295200"/>
        </a:xfrm>
        <a:prstGeom prst="roundRect">
          <a:avLst/>
        </a:prstGeom>
      </dgm:spPr>
      <dgm:t>
        <a:bodyPr/>
        <a:lstStyle/>
        <a:p>
          <a:pPr>
            <a:buNone/>
          </a:pPr>
          <a:r>
            <a:rPr lang="en-GB">
              <a:latin typeface="Calibri" panose="020F0502020204030204"/>
              <a:ea typeface="+mn-ea"/>
              <a:cs typeface="+mn-cs"/>
            </a:rPr>
            <a:t>Chapter 4: </a:t>
          </a:r>
          <a:r>
            <a:rPr lang="en-US">
              <a:latin typeface="Calibri" panose="020F0502020204030204"/>
              <a:ea typeface="+mn-ea"/>
              <a:cs typeface="+mn-cs"/>
            </a:rPr>
            <a:t>Case Study Hotel Overview and Findings</a:t>
          </a:r>
        </a:p>
      </dgm:t>
    </dgm:pt>
    <dgm:pt modelId="{DCD71D68-0B32-4D12-A8D9-F79387FE5F4D}" type="parTrans" cxnId="{86B68162-3CEA-42C5-A8E5-27B5D52D12F7}">
      <dgm:prSet/>
      <dgm:spPr/>
      <dgm:t>
        <a:bodyPr/>
        <a:lstStyle/>
        <a:p>
          <a:endParaRPr lang="en-US"/>
        </a:p>
      </dgm:t>
    </dgm:pt>
    <dgm:pt modelId="{B03F460D-ADA7-49C9-B7C4-4CA754716C65}" type="sibTrans" cxnId="{86B68162-3CEA-42C5-A8E5-27B5D52D12F7}">
      <dgm:prSet/>
      <dgm:spPr/>
      <dgm:t>
        <a:bodyPr/>
        <a:lstStyle/>
        <a:p>
          <a:endParaRPr lang="en-US"/>
        </a:p>
      </dgm:t>
    </dgm:pt>
    <dgm:pt modelId="{410CC92B-3612-4340-8689-24C3073B6864}">
      <dgm:prSet/>
      <dgm:spPr>
        <a:xfrm>
          <a:off x="274320" y="2534400"/>
          <a:ext cx="3840480" cy="295200"/>
        </a:xfrm>
        <a:prstGeom prst="roundRect">
          <a:avLst/>
        </a:prstGeom>
      </dgm:spPr>
      <dgm:t>
        <a:bodyPr/>
        <a:lstStyle/>
        <a:p>
          <a:pPr>
            <a:buNone/>
          </a:pPr>
          <a:r>
            <a:rPr lang="en-GB">
              <a:latin typeface="Calibri" panose="020F0502020204030204"/>
              <a:ea typeface="+mn-ea"/>
              <a:cs typeface="+mn-cs"/>
            </a:rPr>
            <a:t>Chapter 6: </a:t>
          </a:r>
          <a:r>
            <a:rPr lang="en-US">
              <a:latin typeface="Calibri" panose="020F0502020204030204"/>
              <a:ea typeface="+mn-ea"/>
              <a:cs typeface="+mn-cs"/>
            </a:rPr>
            <a:t>Conclusion and Recommendations/Practical Strategies</a:t>
          </a:r>
        </a:p>
      </dgm:t>
    </dgm:pt>
    <dgm:pt modelId="{BE950B9E-90C8-4018-B057-6D3DDFADC89F}" type="parTrans" cxnId="{3EC16958-7253-422D-88C7-FEE83962132A}">
      <dgm:prSet/>
      <dgm:spPr/>
      <dgm:t>
        <a:bodyPr/>
        <a:lstStyle/>
        <a:p>
          <a:endParaRPr lang="en-US"/>
        </a:p>
      </dgm:t>
    </dgm:pt>
    <dgm:pt modelId="{144D727B-6DA5-476F-9221-790F98108BE7}" type="sibTrans" cxnId="{3EC16958-7253-422D-88C7-FEE83962132A}">
      <dgm:prSet/>
      <dgm:spPr/>
      <dgm:t>
        <a:bodyPr/>
        <a:lstStyle/>
        <a:p>
          <a:endParaRPr lang="en-US"/>
        </a:p>
      </dgm:t>
    </dgm:pt>
    <dgm:pt modelId="{55F9683D-B661-4E3C-BB36-269FAA8D3C12}" type="pres">
      <dgm:prSet presAssocID="{BE18733A-0887-40DD-B6E8-F6884F90B3B4}" presName="linear" presStyleCnt="0">
        <dgm:presLayoutVars>
          <dgm:dir/>
          <dgm:animLvl val="lvl"/>
          <dgm:resizeHandles val="exact"/>
        </dgm:presLayoutVars>
      </dgm:prSet>
      <dgm:spPr/>
    </dgm:pt>
    <dgm:pt modelId="{632E2174-0D5A-4F58-B2C9-4374E2528FF9}" type="pres">
      <dgm:prSet presAssocID="{0B7A4F17-CEC4-4FB7-8794-27B542115F0D}" presName="parentLin" presStyleCnt="0"/>
      <dgm:spPr/>
    </dgm:pt>
    <dgm:pt modelId="{AA5FC87B-128B-45EF-A140-E6D7BE5DB503}" type="pres">
      <dgm:prSet presAssocID="{0B7A4F17-CEC4-4FB7-8794-27B542115F0D}" presName="parentLeftMargin" presStyleLbl="node1" presStyleIdx="0" presStyleCnt="6"/>
      <dgm:spPr/>
    </dgm:pt>
    <dgm:pt modelId="{20B38685-F20E-4F45-82F7-67F0A8DDACAA}" type="pres">
      <dgm:prSet presAssocID="{0B7A4F17-CEC4-4FB7-8794-27B542115F0D}" presName="parentText" presStyleLbl="node1" presStyleIdx="0" presStyleCnt="6">
        <dgm:presLayoutVars>
          <dgm:chMax val="0"/>
          <dgm:bulletEnabled val="1"/>
        </dgm:presLayoutVars>
      </dgm:prSet>
      <dgm:spPr/>
    </dgm:pt>
    <dgm:pt modelId="{FC945E7D-CD12-4F6C-9624-1A29A7E76CE1}" type="pres">
      <dgm:prSet presAssocID="{0B7A4F17-CEC4-4FB7-8794-27B542115F0D}" presName="negativeSpace" presStyleCnt="0"/>
      <dgm:spPr/>
    </dgm:pt>
    <dgm:pt modelId="{0B536D7C-9D2B-4213-9C02-7FC045766055}" type="pres">
      <dgm:prSet presAssocID="{0B7A4F17-CEC4-4FB7-8794-27B542115F0D}" presName="childText" presStyleLbl="conFgAcc1" presStyleIdx="0" presStyleCnt="6">
        <dgm:presLayoutVars>
          <dgm:bulletEnabled val="1"/>
        </dgm:presLayoutVars>
      </dgm:prSet>
      <dgm:spPr>
        <a:xfrm>
          <a:off x="0" y="414000"/>
          <a:ext cx="5486400" cy="252000"/>
        </a:xfrm>
        <a:prstGeom prst="rect">
          <a:avLst/>
        </a:prstGeom>
      </dgm:spPr>
    </dgm:pt>
    <dgm:pt modelId="{4821C864-CE51-423F-9097-0B12F8C088B8}" type="pres">
      <dgm:prSet presAssocID="{429D6D0D-DE7E-4B3D-90A7-616617F7D2A1}" presName="spaceBetweenRectangles" presStyleCnt="0"/>
      <dgm:spPr/>
    </dgm:pt>
    <dgm:pt modelId="{58FDC710-9933-49D2-998E-98D84602E0F0}" type="pres">
      <dgm:prSet presAssocID="{3965C7A6-0E6E-471C-B304-9395297A56C0}" presName="parentLin" presStyleCnt="0"/>
      <dgm:spPr/>
    </dgm:pt>
    <dgm:pt modelId="{B0BEF381-E8A9-4DAF-9B73-19A719D666F9}" type="pres">
      <dgm:prSet presAssocID="{3965C7A6-0E6E-471C-B304-9395297A56C0}" presName="parentLeftMargin" presStyleLbl="node1" presStyleIdx="0" presStyleCnt="6"/>
      <dgm:spPr/>
    </dgm:pt>
    <dgm:pt modelId="{19BED35F-F496-42E7-B182-D315530EBA46}" type="pres">
      <dgm:prSet presAssocID="{3965C7A6-0E6E-471C-B304-9395297A56C0}" presName="parentText" presStyleLbl="node1" presStyleIdx="1" presStyleCnt="6">
        <dgm:presLayoutVars>
          <dgm:chMax val="0"/>
          <dgm:bulletEnabled val="1"/>
        </dgm:presLayoutVars>
      </dgm:prSet>
      <dgm:spPr/>
    </dgm:pt>
    <dgm:pt modelId="{2F5066BC-986D-414F-B8D3-48A017968580}" type="pres">
      <dgm:prSet presAssocID="{3965C7A6-0E6E-471C-B304-9395297A56C0}" presName="negativeSpace" presStyleCnt="0"/>
      <dgm:spPr/>
    </dgm:pt>
    <dgm:pt modelId="{FD569142-FA9E-4C1D-A8D5-E3FE1F2E2A16}" type="pres">
      <dgm:prSet presAssocID="{3965C7A6-0E6E-471C-B304-9395297A56C0}" presName="childText" presStyleLbl="conFgAcc1" presStyleIdx="1" presStyleCnt="6">
        <dgm:presLayoutVars>
          <dgm:bulletEnabled val="1"/>
        </dgm:presLayoutVars>
      </dgm:prSet>
      <dgm:spPr>
        <a:xfrm>
          <a:off x="0" y="867600"/>
          <a:ext cx="5486400" cy="252000"/>
        </a:xfrm>
        <a:prstGeom prst="rect">
          <a:avLst/>
        </a:prstGeom>
      </dgm:spPr>
    </dgm:pt>
    <dgm:pt modelId="{3F04094C-3DB1-421F-9F7E-E1CA21911968}" type="pres">
      <dgm:prSet presAssocID="{26B63A88-7C0D-4C09-BD54-F4D021615952}" presName="spaceBetweenRectangles" presStyleCnt="0"/>
      <dgm:spPr/>
    </dgm:pt>
    <dgm:pt modelId="{8F7B47FA-4513-4484-BF04-A6229E83E895}" type="pres">
      <dgm:prSet presAssocID="{ACD05F4F-6593-4A45-B0B5-85D10332FCEF}" presName="parentLin" presStyleCnt="0"/>
      <dgm:spPr/>
    </dgm:pt>
    <dgm:pt modelId="{A8928FEE-71AC-4700-B105-2A284073291B}" type="pres">
      <dgm:prSet presAssocID="{ACD05F4F-6593-4A45-B0B5-85D10332FCEF}" presName="parentLeftMargin" presStyleLbl="node1" presStyleIdx="1" presStyleCnt="6"/>
      <dgm:spPr/>
    </dgm:pt>
    <dgm:pt modelId="{13C03509-19A9-452F-8FC4-9DF03FB8AF7E}" type="pres">
      <dgm:prSet presAssocID="{ACD05F4F-6593-4A45-B0B5-85D10332FCEF}" presName="parentText" presStyleLbl="node1" presStyleIdx="2" presStyleCnt="6">
        <dgm:presLayoutVars>
          <dgm:chMax val="0"/>
          <dgm:bulletEnabled val="1"/>
        </dgm:presLayoutVars>
      </dgm:prSet>
      <dgm:spPr/>
    </dgm:pt>
    <dgm:pt modelId="{512B6BE3-BF1B-459C-9DAA-F272B20AB40F}" type="pres">
      <dgm:prSet presAssocID="{ACD05F4F-6593-4A45-B0B5-85D10332FCEF}" presName="negativeSpace" presStyleCnt="0"/>
      <dgm:spPr/>
    </dgm:pt>
    <dgm:pt modelId="{CAC1338A-7D5C-4EDB-B880-E5FEFD0F489A}" type="pres">
      <dgm:prSet presAssocID="{ACD05F4F-6593-4A45-B0B5-85D10332FCEF}" presName="childText" presStyleLbl="conFgAcc1" presStyleIdx="2" presStyleCnt="6">
        <dgm:presLayoutVars>
          <dgm:bulletEnabled val="1"/>
        </dgm:presLayoutVars>
      </dgm:prSet>
      <dgm:spPr>
        <a:xfrm>
          <a:off x="0" y="1321200"/>
          <a:ext cx="5486400" cy="252000"/>
        </a:xfrm>
        <a:prstGeom prst="rect">
          <a:avLst/>
        </a:prstGeom>
      </dgm:spPr>
    </dgm:pt>
    <dgm:pt modelId="{3C6CDA9B-C93D-4268-9EF3-59FB6EBBBE11}" type="pres">
      <dgm:prSet presAssocID="{2AF4C42B-B417-454D-9E77-B565E82741A1}" presName="spaceBetweenRectangles" presStyleCnt="0"/>
      <dgm:spPr/>
    </dgm:pt>
    <dgm:pt modelId="{14DB3893-5437-4F8A-8AC2-2C3A2221E6E9}" type="pres">
      <dgm:prSet presAssocID="{17A0B757-8EC8-4374-A4BE-507F38148894}" presName="parentLin" presStyleCnt="0"/>
      <dgm:spPr/>
    </dgm:pt>
    <dgm:pt modelId="{8392E8EA-539E-4B2B-956F-CD489C7D36B0}" type="pres">
      <dgm:prSet presAssocID="{17A0B757-8EC8-4374-A4BE-507F38148894}" presName="parentLeftMargin" presStyleLbl="node1" presStyleIdx="2" presStyleCnt="6"/>
      <dgm:spPr/>
    </dgm:pt>
    <dgm:pt modelId="{E7C841DB-A18C-49CC-A65C-9B8C7FF832F9}" type="pres">
      <dgm:prSet presAssocID="{17A0B757-8EC8-4374-A4BE-507F38148894}" presName="parentText" presStyleLbl="node1" presStyleIdx="3" presStyleCnt="6">
        <dgm:presLayoutVars>
          <dgm:chMax val="0"/>
          <dgm:bulletEnabled val="1"/>
        </dgm:presLayoutVars>
      </dgm:prSet>
      <dgm:spPr/>
    </dgm:pt>
    <dgm:pt modelId="{5D72BDAC-DAE2-4BC8-B710-D9E9F4DA22CE}" type="pres">
      <dgm:prSet presAssocID="{17A0B757-8EC8-4374-A4BE-507F38148894}" presName="negativeSpace" presStyleCnt="0"/>
      <dgm:spPr/>
    </dgm:pt>
    <dgm:pt modelId="{B788B711-77C3-47F9-8AC0-60E85CF1C58C}" type="pres">
      <dgm:prSet presAssocID="{17A0B757-8EC8-4374-A4BE-507F38148894}" presName="childText" presStyleLbl="conFgAcc1" presStyleIdx="3" presStyleCnt="6">
        <dgm:presLayoutVars>
          <dgm:bulletEnabled val="1"/>
        </dgm:presLayoutVars>
      </dgm:prSet>
      <dgm:spPr>
        <a:xfrm>
          <a:off x="0" y="1774800"/>
          <a:ext cx="5486400" cy="252000"/>
        </a:xfrm>
        <a:prstGeom prst="rect">
          <a:avLst/>
        </a:prstGeom>
      </dgm:spPr>
    </dgm:pt>
    <dgm:pt modelId="{1AB27E43-85B8-40B4-8F00-4F5F7A9AC81B}" type="pres">
      <dgm:prSet presAssocID="{B03F460D-ADA7-49C9-B7C4-4CA754716C65}" presName="spaceBetweenRectangles" presStyleCnt="0"/>
      <dgm:spPr/>
    </dgm:pt>
    <dgm:pt modelId="{DA3BD8F3-8F7A-45E9-BBD5-15F136A80E23}" type="pres">
      <dgm:prSet presAssocID="{23AB4F36-6821-4A19-BBDB-8C640C41AF3B}" presName="parentLin" presStyleCnt="0"/>
      <dgm:spPr/>
    </dgm:pt>
    <dgm:pt modelId="{940A4BEB-EEE5-4274-BFE6-50F50F180218}" type="pres">
      <dgm:prSet presAssocID="{23AB4F36-6821-4A19-BBDB-8C640C41AF3B}" presName="parentLeftMargin" presStyleLbl="node1" presStyleIdx="3" presStyleCnt="6"/>
      <dgm:spPr/>
    </dgm:pt>
    <dgm:pt modelId="{F6885812-575F-420E-8002-A8CD5B99F4F1}" type="pres">
      <dgm:prSet presAssocID="{23AB4F36-6821-4A19-BBDB-8C640C41AF3B}" presName="parentText" presStyleLbl="node1" presStyleIdx="4" presStyleCnt="6">
        <dgm:presLayoutVars>
          <dgm:chMax val="0"/>
          <dgm:bulletEnabled val="1"/>
        </dgm:presLayoutVars>
      </dgm:prSet>
      <dgm:spPr/>
    </dgm:pt>
    <dgm:pt modelId="{D3EFF232-479B-4C45-AF09-962C818AEF04}" type="pres">
      <dgm:prSet presAssocID="{23AB4F36-6821-4A19-BBDB-8C640C41AF3B}" presName="negativeSpace" presStyleCnt="0"/>
      <dgm:spPr/>
    </dgm:pt>
    <dgm:pt modelId="{E2D94667-AAD8-487D-A52C-940706502694}" type="pres">
      <dgm:prSet presAssocID="{23AB4F36-6821-4A19-BBDB-8C640C41AF3B}" presName="childText" presStyleLbl="conFgAcc1" presStyleIdx="4" presStyleCnt="6">
        <dgm:presLayoutVars>
          <dgm:bulletEnabled val="1"/>
        </dgm:presLayoutVars>
      </dgm:prSet>
      <dgm:spPr>
        <a:xfrm>
          <a:off x="0" y="2228400"/>
          <a:ext cx="5486400" cy="252000"/>
        </a:xfrm>
        <a:prstGeom prst="rect">
          <a:avLst/>
        </a:prstGeom>
      </dgm:spPr>
    </dgm:pt>
    <dgm:pt modelId="{A4D6AFAD-8E2B-4133-BCC5-2E82D6FA7F6B}" type="pres">
      <dgm:prSet presAssocID="{A05C4C1F-A4F2-4C23-9A24-C8B2E2BA2755}" presName="spaceBetweenRectangles" presStyleCnt="0"/>
      <dgm:spPr/>
    </dgm:pt>
    <dgm:pt modelId="{06A0AA55-C5DE-4B6E-8FCE-0B79CA76453B}" type="pres">
      <dgm:prSet presAssocID="{410CC92B-3612-4340-8689-24C3073B6864}" presName="parentLin" presStyleCnt="0"/>
      <dgm:spPr/>
    </dgm:pt>
    <dgm:pt modelId="{203228D4-CF57-4E3F-8CB2-E92A56D01656}" type="pres">
      <dgm:prSet presAssocID="{410CC92B-3612-4340-8689-24C3073B6864}" presName="parentLeftMargin" presStyleLbl="node1" presStyleIdx="4" presStyleCnt="6"/>
      <dgm:spPr/>
    </dgm:pt>
    <dgm:pt modelId="{C87A1AB8-7988-4E8F-8F0B-99E95DC451A3}" type="pres">
      <dgm:prSet presAssocID="{410CC92B-3612-4340-8689-24C3073B6864}" presName="parentText" presStyleLbl="node1" presStyleIdx="5" presStyleCnt="6">
        <dgm:presLayoutVars>
          <dgm:chMax val="0"/>
          <dgm:bulletEnabled val="1"/>
        </dgm:presLayoutVars>
      </dgm:prSet>
      <dgm:spPr/>
    </dgm:pt>
    <dgm:pt modelId="{E6D0E114-C424-442D-829A-B34D7E5113A7}" type="pres">
      <dgm:prSet presAssocID="{410CC92B-3612-4340-8689-24C3073B6864}" presName="negativeSpace" presStyleCnt="0"/>
      <dgm:spPr/>
    </dgm:pt>
    <dgm:pt modelId="{6DC9E8A4-B27F-4F54-88F8-82CDC8A62DCF}" type="pres">
      <dgm:prSet presAssocID="{410CC92B-3612-4340-8689-24C3073B6864}" presName="childText" presStyleLbl="conFgAcc1" presStyleIdx="5" presStyleCnt="6">
        <dgm:presLayoutVars>
          <dgm:bulletEnabled val="1"/>
        </dgm:presLayoutVars>
      </dgm:prSet>
      <dgm:spPr>
        <a:xfrm>
          <a:off x="0" y="2682000"/>
          <a:ext cx="5486400" cy="252000"/>
        </a:xfrm>
        <a:prstGeom prst="rect">
          <a:avLst/>
        </a:prstGeom>
      </dgm:spPr>
    </dgm:pt>
  </dgm:ptLst>
  <dgm:cxnLst>
    <dgm:cxn modelId="{76210E09-5721-452A-88F1-D5C57D90B50A}" type="presOf" srcId="{17A0B757-8EC8-4374-A4BE-507F38148894}" destId="{8392E8EA-539E-4B2B-956F-CD489C7D36B0}" srcOrd="0" destOrd="0" presId="urn:microsoft.com/office/officeart/2005/8/layout/list1"/>
    <dgm:cxn modelId="{D8729D0D-EB32-4B7D-A96A-AB52E705C0EE}" type="presOf" srcId="{23AB4F36-6821-4A19-BBDB-8C640C41AF3B}" destId="{F6885812-575F-420E-8002-A8CD5B99F4F1}" srcOrd="1" destOrd="0" presId="urn:microsoft.com/office/officeart/2005/8/layout/list1"/>
    <dgm:cxn modelId="{046FD30D-D3CA-4ECA-B960-0BE3E9404B7A}" type="presOf" srcId="{0B7A4F17-CEC4-4FB7-8794-27B542115F0D}" destId="{AA5FC87B-128B-45EF-A140-E6D7BE5DB503}" srcOrd="0" destOrd="0" presId="urn:microsoft.com/office/officeart/2005/8/layout/list1"/>
    <dgm:cxn modelId="{2C3B320F-A96A-490D-A183-4C9CB6B858B4}" type="presOf" srcId="{23AB4F36-6821-4A19-BBDB-8C640C41AF3B}" destId="{940A4BEB-EEE5-4274-BFE6-50F50F180218}" srcOrd="0" destOrd="0" presId="urn:microsoft.com/office/officeart/2005/8/layout/list1"/>
    <dgm:cxn modelId="{A78EF52E-D100-41DF-BF17-3AA34BA0A9A7}" type="presOf" srcId="{3965C7A6-0E6E-471C-B304-9395297A56C0}" destId="{B0BEF381-E8A9-4DAF-9B73-19A719D666F9}" srcOrd="0" destOrd="0" presId="urn:microsoft.com/office/officeart/2005/8/layout/list1"/>
    <dgm:cxn modelId="{86B68162-3CEA-42C5-A8E5-27B5D52D12F7}" srcId="{BE18733A-0887-40DD-B6E8-F6884F90B3B4}" destId="{17A0B757-8EC8-4374-A4BE-507F38148894}" srcOrd="3" destOrd="0" parTransId="{DCD71D68-0B32-4D12-A8D9-F79387FE5F4D}" sibTransId="{B03F460D-ADA7-49C9-B7C4-4CA754716C65}"/>
    <dgm:cxn modelId="{1AA2344A-4560-447B-A55C-4C74BD85B802}" type="presOf" srcId="{17A0B757-8EC8-4374-A4BE-507F38148894}" destId="{E7C841DB-A18C-49CC-A65C-9B8C7FF832F9}" srcOrd="1" destOrd="0" presId="urn:microsoft.com/office/officeart/2005/8/layout/list1"/>
    <dgm:cxn modelId="{0206C74F-40B9-4D81-84C3-83D80C73AAD5}" type="presOf" srcId="{0B7A4F17-CEC4-4FB7-8794-27B542115F0D}" destId="{20B38685-F20E-4F45-82F7-67F0A8DDACAA}" srcOrd="1" destOrd="0" presId="urn:microsoft.com/office/officeart/2005/8/layout/list1"/>
    <dgm:cxn modelId="{45D5EB77-3708-418E-A861-C7BC01133D3A}" srcId="{BE18733A-0887-40DD-B6E8-F6884F90B3B4}" destId="{0B7A4F17-CEC4-4FB7-8794-27B542115F0D}" srcOrd="0" destOrd="0" parTransId="{556AC9D0-8CCA-4224-BA20-D46D0EDEAD81}" sibTransId="{429D6D0D-DE7E-4B3D-90A7-616617F7D2A1}"/>
    <dgm:cxn modelId="{3EC16958-7253-422D-88C7-FEE83962132A}" srcId="{BE18733A-0887-40DD-B6E8-F6884F90B3B4}" destId="{410CC92B-3612-4340-8689-24C3073B6864}" srcOrd="5" destOrd="0" parTransId="{BE950B9E-90C8-4018-B057-6D3DDFADC89F}" sibTransId="{144D727B-6DA5-476F-9221-790F98108BE7}"/>
    <dgm:cxn modelId="{DE20937B-0EEF-4E0E-BE7D-56F35C6597F8}" type="presOf" srcId="{BE18733A-0887-40DD-B6E8-F6884F90B3B4}" destId="{55F9683D-B661-4E3C-BB36-269FAA8D3C12}" srcOrd="0" destOrd="0" presId="urn:microsoft.com/office/officeart/2005/8/layout/list1"/>
    <dgm:cxn modelId="{E097DD91-2504-4A08-8254-8FC0AD31D5F4}" type="presOf" srcId="{3965C7A6-0E6E-471C-B304-9395297A56C0}" destId="{19BED35F-F496-42E7-B182-D315530EBA46}" srcOrd="1" destOrd="0" presId="urn:microsoft.com/office/officeart/2005/8/layout/list1"/>
    <dgm:cxn modelId="{FBD541BA-2F5F-4D2A-97B5-FF7C301E5B1A}" type="presOf" srcId="{ACD05F4F-6593-4A45-B0B5-85D10332FCEF}" destId="{13C03509-19A9-452F-8FC4-9DF03FB8AF7E}" srcOrd="1" destOrd="0" presId="urn:microsoft.com/office/officeart/2005/8/layout/list1"/>
    <dgm:cxn modelId="{E85178D3-4F14-4BB4-9CE6-A1A4E62538A8}" srcId="{BE18733A-0887-40DD-B6E8-F6884F90B3B4}" destId="{ACD05F4F-6593-4A45-B0B5-85D10332FCEF}" srcOrd="2" destOrd="0" parTransId="{589DF2ED-BCF9-45E6-AA9C-668A6578BC69}" sibTransId="{2AF4C42B-B417-454D-9E77-B565E82741A1}"/>
    <dgm:cxn modelId="{4C0EABDC-7DB8-402E-AE75-6A80A4466966}" type="presOf" srcId="{410CC92B-3612-4340-8689-24C3073B6864}" destId="{C87A1AB8-7988-4E8F-8F0B-99E95DC451A3}" srcOrd="1" destOrd="0" presId="urn:microsoft.com/office/officeart/2005/8/layout/list1"/>
    <dgm:cxn modelId="{8104E2DD-D86E-4C69-AE10-CDD0A8D3D05C}" srcId="{BE18733A-0887-40DD-B6E8-F6884F90B3B4}" destId="{23AB4F36-6821-4A19-BBDB-8C640C41AF3B}" srcOrd="4" destOrd="0" parTransId="{FEBD71DF-5A3D-4A3D-9A85-D59FF9F259CA}" sibTransId="{A05C4C1F-A4F2-4C23-9A24-C8B2E2BA2755}"/>
    <dgm:cxn modelId="{50118EE0-425D-486F-8E3F-EF909146F21D}" type="presOf" srcId="{ACD05F4F-6593-4A45-B0B5-85D10332FCEF}" destId="{A8928FEE-71AC-4700-B105-2A284073291B}" srcOrd="0" destOrd="0" presId="urn:microsoft.com/office/officeart/2005/8/layout/list1"/>
    <dgm:cxn modelId="{2FCA43E6-60E7-4B4F-917B-05E987383253}" type="presOf" srcId="{410CC92B-3612-4340-8689-24C3073B6864}" destId="{203228D4-CF57-4E3F-8CB2-E92A56D01656}" srcOrd="0" destOrd="0" presId="urn:microsoft.com/office/officeart/2005/8/layout/list1"/>
    <dgm:cxn modelId="{51DB36F7-2554-45CB-9F19-6294E2A8B03C}" srcId="{BE18733A-0887-40DD-B6E8-F6884F90B3B4}" destId="{3965C7A6-0E6E-471C-B304-9395297A56C0}" srcOrd="1" destOrd="0" parTransId="{A70C6129-B09E-48F8-B733-1CEC36611805}" sibTransId="{26B63A88-7C0D-4C09-BD54-F4D021615952}"/>
    <dgm:cxn modelId="{54462207-EB9C-4FBC-B6F1-EDFAC809A006}" type="presParOf" srcId="{55F9683D-B661-4E3C-BB36-269FAA8D3C12}" destId="{632E2174-0D5A-4F58-B2C9-4374E2528FF9}" srcOrd="0" destOrd="0" presId="urn:microsoft.com/office/officeart/2005/8/layout/list1"/>
    <dgm:cxn modelId="{9476DCBD-399C-4935-A7D3-7A46F2BC9CA1}" type="presParOf" srcId="{632E2174-0D5A-4F58-B2C9-4374E2528FF9}" destId="{AA5FC87B-128B-45EF-A140-E6D7BE5DB503}" srcOrd="0" destOrd="0" presId="urn:microsoft.com/office/officeart/2005/8/layout/list1"/>
    <dgm:cxn modelId="{1CA017E3-D3BF-4AE9-A7F7-EBD0B85B4C1E}" type="presParOf" srcId="{632E2174-0D5A-4F58-B2C9-4374E2528FF9}" destId="{20B38685-F20E-4F45-82F7-67F0A8DDACAA}" srcOrd="1" destOrd="0" presId="urn:microsoft.com/office/officeart/2005/8/layout/list1"/>
    <dgm:cxn modelId="{A2F22D45-6B71-4D80-BCBF-644BB2C311B5}" type="presParOf" srcId="{55F9683D-B661-4E3C-BB36-269FAA8D3C12}" destId="{FC945E7D-CD12-4F6C-9624-1A29A7E76CE1}" srcOrd="1" destOrd="0" presId="urn:microsoft.com/office/officeart/2005/8/layout/list1"/>
    <dgm:cxn modelId="{5990182E-719F-44E2-9E22-4E0B39DA3C6C}" type="presParOf" srcId="{55F9683D-B661-4E3C-BB36-269FAA8D3C12}" destId="{0B536D7C-9D2B-4213-9C02-7FC045766055}" srcOrd="2" destOrd="0" presId="urn:microsoft.com/office/officeart/2005/8/layout/list1"/>
    <dgm:cxn modelId="{B0702C9C-6F71-4582-B80F-B5E4F03A03EA}" type="presParOf" srcId="{55F9683D-B661-4E3C-BB36-269FAA8D3C12}" destId="{4821C864-CE51-423F-9097-0B12F8C088B8}" srcOrd="3" destOrd="0" presId="urn:microsoft.com/office/officeart/2005/8/layout/list1"/>
    <dgm:cxn modelId="{4695D128-2C15-44C9-BA2F-95A09F301F4A}" type="presParOf" srcId="{55F9683D-B661-4E3C-BB36-269FAA8D3C12}" destId="{58FDC710-9933-49D2-998E-98D84602E0F0}" srcOrd="4" destOrd="0" presId="urn:microsoft.com/office/officeart/2005/8/layout/list1"/>
    <dgm:cxn modelId="{09F9A584-91A2-4BB0-A2BF-FA28C0618A17}" type="presParOf" srcId="{58FDC710-9933-49D2-998E-98D84602E0F0}" destId="{B0BEF381-E8A9-4DAF-9B73-19A719D666F9}" srcOrd="0" destOrd="0" presId="urn:microsoft.com/office/officeart/2005/8/layout/list1"/>
    <dgm:cxn modelId="{603CC0C3-F9EE-4D4C-8AF3-F92ECCF9DFE3}" type="presParOf" srcId="{58FDC710-9933-49D2-998E-98D84602E0F0}" destId="{19BED35F-F496-42E7-B182-D315530EBA46}" srcOrd="1" destOrd="0" presId="urn:microsoft.com/office/officeart/2005/8/layout/list1"/>
    <dgm:cxn modelId="{563B8E93-92AA-4951-AC68-4031CA75B92B}" type="presParOf" srcId="{55F9683D-B661-4E3C-BB36-269FAA8D3C12}" destId="{2F5066BC-986D-414F-B8D3-48A017968580}" srcOrd="5" destOrd="0" presId="urn:microsoft.com/office/officeart/2005/8/layout/list1"/>
    <dgm:cxn modelId="{5CEDB27B-7787-4DB2-A867-CCF6C1EC994C}" type="presParOf" srcId="{55F9683D-B661-4E3C-BB36-269FAA8D3C12}" destId="{FD569142-FA9E-4C1D-A8D5-E3FE1F2E2A16}" srcOrd="6" destOrd="0" presId="urn:microsoft.com/office/officeart/2005/8/layout/list1"/>
    <dgm:cxn modelId="{E22A9DD6-73A4-485D-A2D0-D87A3D4DB51A}" type="presParOf" srcId="{55F9683D-B661-4E3C-BB36-269FAA8D3C12}" destId="{3F04094C-3DB1-421F-9F7E-E1CA21911968}" srcOrd="7" destOrd="0" presId="urn:microsoft.com/office/officeart/2005/8/layout/list1"/>
    <dgm:cxn modelId="{B72B40E4-826B-4ED0-9C98-4ABA4568AC35}" type="presParOf" srcId="{55F9683D-B661-4E3C-BB36-269FAA8D3C12}" destId="{8F7B47FA-4513-4484-BF04-A6229E83E895}" srcOrd="8" destOrd="0" presId="urn:microsoft.com/office/officeart/2005/8/layout/list1"/>
    <dgm:cxn modelId="{FC1715C5-8829-4D19-9E9F-A800F1A2F508}" type="presParOf" srcId="{8F7B47FA-4513-4484-BF04-A6229E83E895}" destId="{A8928FEE-71AC-4700-B105-2A284073291B}" srcOrd="0" destOrd="0" presId="urn:microsoft.com/office/officeart/2005/8/layout/list1"/>
    <dgm:cxn modelId="{A51C6811-0B0D-44BA-92FE-152C254FE0DB}" type="presParOf" srcId="{8F7B47FA-4513-4484-BF04-A6229E83E895}" destId="{13C03509-19A9-452F-8FC4-9DF03FB8AF7E}" srcOrd="1" destOrd="0" presId="urn:microsoft.com/office/officeart/2005/8/layout/list1"/>
    <dgm:cxn modelId="{0D453797-F11F-44EB-AB3B-8703248B14F8}" type="presParOf" srcId="{55F9683D-B661-4E3C-BB36-269FAA8D3C12}" destId="{512B6BE3-BF1B-459C-9DAA-F272B20AB40F}" srcOrd="9" destOrd="0" presId="urn:microsoft.com/office/officeart/2005/8/layout/list1"/>
    <dgm:cxn modelId="{11624BAE-5289-4C06-9FCD-B4923CCDB99A}" type="presParOf" srcId="{55F9683D-B661-4E3C-BB36-269FAA8D3C12}" destId="{CAC1338A-7D5C-4EDB-B880-E5FEFD0F489A}" srcOrd="10" destOrd="0" presId="urn:microsoft.com/office/officeart/2005/8/layout/list1"/>
    <dgm:cxn modelId="{CE86B5E0-8B87-4813-99E6-B7F6773CD873}" type="presParOf" srcId="{55F9683D-B661-4E3C-BB36-269FAA8D3C12}" destId="{3C6CDA9B-C93D-4268-9EF3-59FB6EBBBE11}" srcOrd="11" destOrd="0" presId="urn:microsoft.com/office/officeart/2005/8/layout/list1"/>
    <dgm:cxn modelId="{655A58E0-EBC2-4656-B482-8F48F78F81A0}" type="presParOf" srcId="{55F9683D-B661-4E3C-BB36-269FAA8D3C12}" destId="{14DB3893-5437-4F8A-8AC2-2C3A2221E6E9}" srcOrd="12" destOrd="0" presId="urn:microsoft.com/office/officeart/2005/8/layout/list1"/>
    <dgm:cxn modelId="{3A50736A-0962-4A02-9CA0-52325037AB4C}" type="presParOf" srcId="{14DB3893-5437-4F8A-8AC2-2C3A2221E6E9}" destId="{8392E8EA-539E-4B2B-956F-CD489C7D36B0}" srcOrd="0" destOrd="0" presId="urn:microsoft.com/office/officeart/2005/8/layout/list1"/>
    <dgm:cxn modelId="{FA0BD5E1-A20F-4DC0-A08C-59EBD7870918}" type="presParOf" srcId="{14DB3893-5437-4F8A-8AC2-2C3A2221E6E9}" destId="{E7C841DB-A18C-49CC-A65C-9B8C7FF832F9}" srcOrd="1" destOrd="0" presId="urn:microsoft.com/office/officeart/2005/8/layout/list1"/>
    <dgm:cxn modelId="{38E6DB93-EAF2-41CD-8D02-F625325791D6}" type="presParOf" srcId="{55F9683D-B661-4E3C-BB36-269FAA8D3C12}" destId="{5D72BDAC-DAE2-4BC8-B710-D9E9F4DA22CE}" srcOrd="13" destOrd="0" presId="urn:microsoft.com/office/officeart/2005/8/layout/list1"/>
    <dgm:cxn modelId="{A41C9693-DBBD-47F9-A11F-1FB203DBB77C}" type="presParOf" srcId="{55F9683D-B661-4E3C-BB36-269FAA8D3C12}" destId="{B788B711-77C3-47F9-8AC0-60E85CF1C58C}" srcOrd="14" destOrd="0" presId="urn:microsoft.com/office/officeart/2005/8/layout/list1"/>
    <dgm:cxn modelId="{5CE97118-7CC0-463A-93C3-C5E75B85B8CE}" type="presParOf" srcId="{55F9683D-B661-4E3C-BB36-269FAA8D3C12}" destId="{1AB27E43-85B8-40B4-8F00-4F5F7A9AC81B}" srcOrd="15" destOrd="0" presId="urn:microsoft.com/office/officeart/2005/8/layout/list1"/>
    <dgm:cxn modelId="{FA7B6B7B-62F2-4CB5-9F8F-AAF6F0465766}" type="presParOf" srcId="{55F9683D-B661-4E3C-BB36-269FAA8D3C12}" destId="{DA3BD8F3-8F7A-45E9-BBD5-15F136A80E23}" srcOrd="16" destOrd="0" presId="urn:microsoft.com/office/officeart/2005/8/layout/list1"/>
    <dgm:cxn modelId="{124F654F-72D4-4B2E-8F88-01AD0638FFC3}" type="presParOf" srcId="{DA3BD8F3-8F7A-45E9-BBD5-15F136A80E23}" destId="{940A4BEB-EEE5-4274-BFE6-50F50F180218}" srcOrd="0" destOrd="0" presId="urn:microsoft.com/office/officeart/2005/8/layout/list1"/>
    <dgm:cxn modelId="{7CD55B21-C23B-4F2E-9662-FFCF4FE23C0E}" type="presParOf" srcId="{DA3BD8F3-8F7A-45E9-BBD5-15F136A80E23}" destId="{F6885812-575F-420E-8002-A8CD5B99F4F1}" srcOrd="1" destOrd="0" presId="urn:microsoft.com/office/officeart/2005/8/layout/list1"/>
    <dgm:cxn modelId="{EA73ACA6-8B67-48DF-9C4E-597335CCB366}" type="presParOf" srcId="{55F9683D-B661-4E3C-BB36-269FAA8D3C12}" destId="{D3EFF232-479B-4C45-AF09-962C818AEF04}" srcOrd="17" destOrd="0" presId="urn:microsoft.com/office/officeart/2005/8/layout/list1"/>
    <dgm:cxn modelId="{77F6A6EB-D772-46B2-9AF1-51EF79DF8CA9}" type="presParOf" srcId="{55F9683D-B661-4E3C-BB36-269FAA8D3C12}" destId="{E2D94667-AAD8-487D-A52C-940706502694}" srcOrd="18" destOrd="0" presId="urn:microsoft.com/office/officeart/2005/8/layout/list1"/>
    <dgm:cxn modelId="{F605D168-6B29-4183-A993-19110018C1B9}" type="presParOf" srcId="{55F9683D-B661-4E3C-BB36-269FAA8D3C12}" destId="{A4D6AFAD-8E2B-4133-BCC5-2E82D6FA7F6B}" srcOrd="19" destOrd="0" presId="urn:microsoft.com/office/officeart/2005/8/layout/list1"/>
    <dgm:cxn modelId="{7C90D699-5625-48CD-9C67-94C08F6C8078}" type="presParOf" srcId="{55F9683D-B661-4E3C-BB36-269FAA8D3C12}" destId="{06A0AA55-C5DE-4B6E-8FCE-0B79CA76453B}" srcOrd="20" destOrd="0" presId="urn:microsoft.com/office/officeart/2005/8/layout/list1"/>
    <dgm:cxn modelId="{91C661A0-46E7-4051-9FD1-313900FDE3DB}" type="presParOf" srcId="{06A0AA55-C5DE-4B6E-8FCE-0B79CA76453B}" destId="{203228D4-CF57-4E3F-8CB2-E92A56D01656}" srcOrd="0" destOrd="0" presId="urn:microsoft.com/office/officeart/2005/8/layout/list1"/>
    <dgm:cxn modelId="{8A8B2CE1-33A8-4759-BC4C-9E8AD1AAAA46}" type="presParOf" srcId="{06A0AA55-C5DE-4B6E-8FCE-0B79CA76453B}" destId="{C87A1AB8-7988-4E8F-8F0B-99E95DC451A3}" srcOrd="1" destOrd="0" presId="urn:microsoft.com/office/officeart/2005/8/layout/list1"/>
    <dgm:cxn modelId="{6050EF94-7FCC-40A7-99CB-B2870B19FBB9}" type="presParOf" srcId="{55F9683D-B661-4E3C-BB36-269FAA8D3C12}" destId="{E6D0E114-C424-442D-829A-B34D7E5113A7}" srcOrd="21" destOrd="0" presId="urn:microsoft.com/office/officeart/2005/8/layout/list1"/>
    <dgm:cxn modelId="{FB2286F8-25C5-4054-B537-B9A76C0E0072}" type="presParOf" srcId="{55F9683D-B661-4E3C-BB36-269FAA8D3C12}" destId="{6DC9E8A4-B27F-4F54-88F8-82CDC8A62DCF}" srcOrd="22"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536D7C-9D2B-4213-9C02-7FC045766055}">
      <dsp:nvSpPr>
        <dsp:cNvPr id="0" name=""/>
        <dsp:cNvSpPr/>
      </dsp:nvSpPr>
      <dsp:spPr>
        <a:xfrm>
          <a:off x="0" y="474324"/>
          <a:ext cx="56261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0B38685-F20E-4F45-82F7-67F0A8DDACAA}">
      <dsp:nvSpPr>
        <dsp:cNvPr id="0" name=""/>
        <dsp:cNvSpPr/>
      </dsp:nvSpPr>
      <dsp:spPr>
        <a:xfrm>
          <a:off x="281305" y="326724"/>
          <a:ext cx="3938270" cy="29520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8857" tIns="0" rIns="148857" bIns="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Chapter 1: </a:t>
          </a:r>
          <a:r>
            <a:rPr lang="en-US" sz="1000" kern="1200">
              <a:latin typeface="Calibri" panose="020F0502020204030204"/>
              <a:ea typeface="+mn-ea"/>
              <a:cs typeface="+mn-cs"/>
            </a:rPr>
            <a:t>Introduction</a:t>
          </a:r>
        </a:p>
      </dsp:txBody>
      <dsp:txXfrm>
        <a:off x="295715" y="341134"/>
        <a:ext cx="3909450" cy="266380"/>
      </dsp:txXfrm>
    </dsp:sp>
    <dsp:sp modelId="{FD569142-FA9E-4C1D-A8D5-E3FE1F2E2A16}">
      <dsp:nvSpPr>
        <dsp:cNvPr id="0" name=""/>
        <dsp:cNvSpPr/>
      </dsp:nvSpPr>
      <dsp:spPr>
        <a:xfrm>
          <a:off x="0" y="927924"/>
          <a:ext cx="56261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9BED35F-F496-42E7-B182-D315530EBA46}">
      <dsp:nvSpPr>
        <dsp:cNvPr id="0" name=""/>
        <dsp:cNvSpPr/>
      </dsp:nvSpPr>
      <dsp:spPr>
        <a:xfrm>
          <a:off x="281305" y="780324"/>
          <a:ext cx="3938270" cy="29520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8857" tIns="0" rIns="148857" bIns="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Chapter 2: </a:t>
          </a:r>
          <a:r>
            <a:rPr lang="en-US" sz="1000" kern="1200">
              <a:latin typeface="Calibri" panose="020F0502020204030204"/>
              <a:ea typeface="+mn-ea"/>
              <a:cs typeface="+mn-cs"/>
            </a:rPr>
            <a:t>Literature Review</a:t>
          </a:r>
          <a:r>
            <a:rPr lang="en-GB" sz="1000" kern="1200">
              <a:latin typeface="Calibri" panose="020F0502020204030204"/>
              <a:ea typeface="+mn-ea"/>
              <a:cs typeface="+mn-cs"/>
            </a:rPr>
            <a:t> </a:t>
          </a:r>
          <a:endParaRPr lang="en-US" sz="1000" kern="1200">
            <a:latin typeface="Calibri" panose="020F0502020204030204"/>
            <a:ea typeface="+mn-ea"/>
            <a:cs typeface="+mn-cs"/>
          </a:endParaRPr>
        </a:p>
      </dsp:txBody>
      <dsp:txXfrm>
        <a:off x="295715" y="794734"/>
        <a:ext cx="3909450" cy="266380"/>
      </dsp:txXfrm>
    </dsp:sp>
    <dsp:sp modelId="{CAC1338A-7D5C-4EDB-B880-E5FEFD0F489A}">
      <dsp:nvSpPr>
        <dsp:cNvPr id="0" name=""/>
        <dsp:cNvSpPr/>
      </dsp:nvSpPr>
      <dsp:spPr>
        <a:xfrm>
          <a:off x="0" y="1381524"/>
          <a:ext cx="56261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3C03509-19A9-452F-8FC4-9DF03FB8AF7E}">
      <dsp:nvSpPr>
        <dsp:cNvPr id="0" name=""/>
        <dsp:cNvSpPr/>
      </dsp:nvSpPr>
      <dsp:spPr>
        <a:xfrm>
          <a:off x="281305" y="1233924"/>
          <a:ext cx="3938270" cy="29520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8857" tIns="0" rIns="148857" bIns="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Chapter 3: </a:t>
          </a:r>
          <a:r>
            <a:rPr lang="en-US" sz="1000" kern="1200">
              <a:latin typeface="Calibri" panose="020F0502020204030204"/>
              <a:ea typeface="+mn-ea"/>
              <a:cs typeface="+mn-cs"/>
            </a:rPr>
            <a:t>Research Methodology</a:t>
          </a:r>
          <a:r>
            <a:rPr lang="en-GB" sz="1000" kern="1200">
              <a:latin typeface="Calibri" panose="020F0502020204030204"/>
              <a:ea typeface="+mn-ea"/>
              <a:cs typeface="+mn-cs"/>
            </a:rPr>
            <a:t> </a:t>
          </a:r>
          <a:endParaRPr lang="en-US" sz="1000" kern="1200">
            <a:latin typeface="Calibri" panose="020F0502020204030204"/>
            <a:ea typeface="+mn-ea"/>
            <a:cs typeface="+mn-cs"/>
          </a:endParaRPr>
        </a:p>
      </dsp:txBody>
      <dsp:txXfrm>
        <a:off x="295715" y="1248334"/>
        <a:ext cx="3909450" cy="266380"/>
      </dsp:txXfrm>
    </dsp:sp>
    <dsp:sp modelId="{B788B711-77C3-47F9-8AC0-60E85CF1C58C}">
      <dsp:nvSpPr>
        <dsp:cNvPr id="0" name=""/>
        <dsp:cNvSpPr/>
      </dsp:nvSpPr>
      <dsp:spPr>
        <a:xfrm>
          <a:off x="0" y="1835125"/>
          <a:ext cx="56261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7C841DB-A18C-49CC-A65C-9B8C7FF832F9}">
      <dsp:nvSpPr>
        <dsp:cNvPr id="0" name=""/>
        <dsp:cNvSpPr/>
      </dsp:nvSpPr>
      <dsp:spPr>
        <a:xfrm>
          <a:off x="281305" y="1687525"/>
          <a:ext cx="3938270" cy="29520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8857" tIns="0" rIns="148857" bIns="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Chapter 4: </a:t>
          </a:r>
          <a:r>
            <a:rPr lang="en-US" sz="1000" kern="1200">
              <a:latin typeface="Calibri" panose="020F0502020204030204"/>
              <a:ea typeface="+mn-ea"/>
              <a:cs typeface="+mn-cs"/>
            </a:rPr>
            <a:t>Case Study Hotel Overview and Findings</a:t>
          </a:r>
        </a:p>
      </dsp:txBody>
      <dsp:txXfrm>
        <a:off x="295715" y="1701935"/>
        <a:ext cx="3909450" cy="266380"/>
      </dsp:txXfrm>
    </dsp:sp>
    <dsp:sp modelId="{E2D94667-AAD8-487D-A52C-940706502694}">
      <dsp:nvSpPr>
        <dsp:cNvPr id="0" name=""/>
        <dsp:cNvSpPr/>
      </dsp:nvSpPr>
      <dsp:spPr>
        <a:xfrm>
          <a:off x="0" y="2288725"/>
          <a:ext cx="56261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885812-575F-420E-8002-A8CD5B99F4F1}">
      <dsp:nvSpPr>
        <dsp:cNvPr id="0" name=""/>
        <dsp:cNvSpPr/>
      </dsp:nvSpPr>
      <dsp:spPr>
        <a:xfrm>
          <a:off x="281305" y="2141125"/>
          <a:ext cx="3938270" cy="29520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8857" tIns="0" rIns="148857" bIns="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Chapter 5: </a:t>
          </a:r>
          <a:r>
            <a:rPr lang="en-US" sz="1000" kern="1200">
              <a:latin typeface="Calibri" panose="020F0502020204030204"/>
              <a:ea typeface="+mn-ea"/>
              <a:cs typeface="+mn-cs"/>
            </a:rPr>
            <a:t>Discussion</a:t>
          </a:r>
        </a:p>
      </dsp:txBody>
      <dsp:txXfrm>
        <a:off x="295715" y="2155535"/>
        <a:ext cx="3909450" cy="266380"/>
      </dsp:txXfrm>
    </dsp:sp>
    <dsp:sp modelId="{6DC9E8A4-B27F-4F54-88F8-82CDC8A62DCF}">
      <dsp:nvSpPr>
        <dsp:cNvPr id="0" name=""/>
        <dsp:cNvSpPr/>
      </dsp:nvSpPr>
      <dsp:spPr>
        <a:xfrm>
          <a:off x="0" y="2742325"/>
          <a:ext cx="5626100" cy="2520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87A1AB8-7988-4E8F-8F0B-99E95DC451A3}">
      <dsp:nvSpPr>
        <dsp:cNvPr id="0" name=""/>
        <dsp:cNvSpPr/>
      </dsp:nvSpPr>
      <dsp:spPr>
        <a:xfrm>
          <a:off x="281305" y="2594724"/>
          <a:ext cx="3938270" cy="29520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8857" tIns="0" rIns="148857" bIns="0" numCol="1" spcCol="1270" anchor="ctr" anchorCtr="0">
          <a:noAutofit/>
        </a:bodyPr>
        <a:lstStyle/>
        <a:p>
          <a:pPr marL="0" lvl="0" indent="0" algn="l" defTabSz="444500">
            <a:lnSpc>
              <a:spcPct val="90000"/>
            </a:lnSpc>
            <a:spcBef>
              <a:spcPct val="0"/>
            </a:spcBef>
            <a:spcAft>
              <a:spcPct val="35000"/>
            </a:spcAft>
            <a:buNone/>
          </a:pPr>
          <a:r>
            <a:rPr lang="en-GB" sz="1000" kern="1200">
              <a:latin typeface="Calibri" panose="020F0502020204030204"/>
              <a:ea typeface="+mn-ea"/>
              <a:cs typeface="+mn-cs"/>
            </a:rPr>
            <a:t>Chapter 6: </a:t>
          </a:r>
          <a:r>
            <a:rPr lang="en-US" sz="1000" kern="1200">
              <a:latin typeface="Calibri" panose="020F0502020204030204"/>
              <a:ea typeface="+mn-ea"/>
              <a:cs typeface="+mn-cs"/>
            </a:rPr>
            <a:t>Conclusion and Recommendations/Practical Strategies</a:t>
          </a:r>
        </a:p>
      </dsp:txBody>
      <dsp:txXfrm>
        <a:off x="295715" y="2609134"/>
        <a:ext cx="390945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11002</Words>
  <Characters>62714</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2025-02-17T08:09:00Z</dcterms:created>
  <dcterms:modified xsi:type="dcterms:W3CDTF">2025-03-03T12:31:00Z</dcterms:modified>
</cp:coreProperties>
</file>