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ABA893" w14:textId="6951950F" w:rsidR="00675AC4" w:rsidRDefault="002208AE">
      <w:r>
        <w:t>Group discussion – Question 3 –</w:t>
      </w:r>
    </w:p>
    <w:p w14:paraId="3EAA1586" w14:textId="77777777" w:rsidR="00727C76" w:rsidRDefault="00727C76" w:rsidP="00CB7A95">
      <w:pPr>
        <w:shd w:val="clear" w:color="auto" w:fill="FFFFFF"/>
        <w:spacing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So, moving on to the main approaches and strategies that could be used to control the incidence of bowel cancer, I think it is important to look at this from both a prevention and early detection perspective.</w:t>
      </w:r>
    </w:p>
    <w:p w14:paraId="33D190B6" w14:textId="0657697D" w:rsidR="00CB7A95" w:rsidRDefault="00CB7A95" w:rsidP="00CB7A95">
      <w:pPr>
        <w:pStyle w:val="NormalWeb"/>
        <w:spacing w:line="360" w:lineRule="auto"/>
        <w:rPr>
          <w:rFonts w:ascii="Arial" w:hAnsi="Arial" w:cs="Arial"/>
          <w:color w:val="000000"/>
          <w:sz w:val="22"/>
          <w:szCs w:val="22"/>
        </w:rPr>
      </w:pPr>
      <w:r w:rsidRPr="00CB7A95">
        <w:rPr>
          <w:rFonts w:ascii="Arial" w:hAnsi="Arial" w:cs="Arial"/>
          <w:color w:val="000000"/>
          <w:sz w:val="22"/>
          <w:szCs w:val="22"/>
        </w:rPr>
        <w:t>Mrs</w:t>
      </w:r>
      <w:r w:rsidRPr="00CB7A95">
        <w:rPr>
          <w:rStyle w:val="apple-converted-space"/>
          <w:rFonts w:ascii="Arial" w:hAnsi="Arial" w:cs="Arial"/>
          <w:color w:val="000000"/>
          <w:sz w:val="22"/>
          <w:szCs w:val="22"/>
        </w:rPr>
        <w:t> </w:t>
      </w:r>
      <w:r w:rsidRPr="00CB7A95">
        <w:rPr>
          <w:rFonts w:ascii="Arial" w:hAnsi="Arial" w:cs="Arial"/>
          <w:color w:val="000000"/>
          <w:sz w:val="22"/>
          <w:szCs w:val="22"/>
        </w:rPr>
        <w:t>Smith</w:t>
      </w:r>
      <w:r w:rsidRPr="00CB7A95">
        <w:rPr>
          <w:rStyle w:val="apple-converted-space"/>
          <w:rFonts w:ascii="Arial" w:hAnsi="Arial" w:cs="Arial"/>
          <w:color w:val="000000"/>
          <w:sz w:val="22"/>
          <w:szCs w:val="22"/>
        </w:rPr>
        <w:t> </w:t>
      </w:r>
      <w:r w:rsidRPr="00CB7A95">
        <w:rPr>
          <w:rFonts w:ascii="Arial" w:hAnsi="Arial" w:cs="Arial"/>
          <w:color w:val="000000"/>
          <w:sz w:val="22"/>
          <w:szCs w:val="22"/>
        </w:rPr>
        <w:t>is</w:t>
      </w:r>
      <w:r w:rsidRPr="00CB7A95">
        <w:rPr>
          <w:rStyle w:val="apple-converted-space"/>
          <w:rFonts w:ascii="Arial" w:hAnsi="Arial" w:cs="Arial"/>
          <w:color w:val="000000"/>
          <w:sz w:val="22"/>
          <w:szCs w:val="22"/>
        </w:rPr>
        <w:t> </w:t>
      </w:r>
      <w:r w:rsidRPr="00CB7A95">
        <w:rPr>
          <w:rFonts w:ascii="Arial" w:hAnsi="Arial" w:cs="Arial"/>
          <w:color w:val="000000"/>
          <w:sz w:val="22"/>
          <w:szCs w:val="22"/>
        </w:rPr>
        <w:t>61-year-old women</w:t>
      </w:r>
      <w:r>
        <w:rPr>
          <w:rFonts w:ascii="Arial" w:hAnsi="Arial" w:cs="Arial"/>
          <w:color w:val="000000"/>
          <w:sz w:val="22"/>
          <w:szCs w:val="22"/>
        </w:rPr>
        <w:t xml:space="preserve"> with a family history of bowel cancer. Her symptoms include blood in her stools, abdominal pain and weight loss, highlighting the importance of early detection and prevention.</w:t>
      </w:r>
    </w:p>
    <w:p w14:paraId="1E089896" w14:textId="7A9E36ED"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 xml:space="preserve">Bowel cancer is influenced by a combination of factors, including age, genetics, family history, diet and lifestyle. While we cannot change factors such as our age or genetics, there are lifestyle factors that we can influence. According to Cancer Research UK, factors such as diet, lifestyle, age and family history can all be linked to bowel cancer risk. So, I think prevention and early detection are both </w:t>
      </w:r>
      <w:r w:rsidR="00CB7A95" w:rsidRPr="00CB7A95">
        <w:rPr>
          <w:rFonts w:ascii="Arial" w:eastAsia="Times New Roman" w:hAnsi="Arial" w:cs="Arial"/>
          <w:color w:val="0D0D0D"/>
          <w:kern w:val="0"/>
          <w:sz w:val="22"/>
          <w:szCs w:val="22"/>
          <w:lang w:eastAsia="en-GB"/>
          <w14:ligatures w14:val="none"/>
        </w:rPr>
        <w:t>important</w:t>
      </w:r>
      <w:r w:rsidRPr="00CB7A95">
        <w:rPr>
          <w:rFonts w:ascii="Arial" w:eastAsia="Times New Roman" w:hAnsi="Arial" w:cs="Arial"/>
          <w:color w:val="0D0D0D"/>
          <w:kern w:val="0"/>
          <w:sz w:val="22"/>
          <w:szCs w:val="22"/>
          <w:lang w:eastAsia="en-GB"/>
          <w14:ligatures w14:val="none"/>
        </w:rPr>
        <w:t xml:space="preserve"> when looking at how we can reduce the impact of bowel cancer within the community.</w:t>
      </w:r>
    </w:p>
    <w:p w14:paraId="4AD28357" w14:textId="77777777" w:rsidR="00727C76" w:rsidRPr="00CB7A95" w:rsidRDefault="00727C76" w:rsidP="00CB7A95">
      <w:pPr>
        <w:shd w:val="clear" w:color="auto" w:fill="FFFFFF"/>
        <w:spacing w:before="100" w:beforeAutospacing="1" w:after="100" w:afterAutospacing="1" w:line="360" w:lineRule="auto"/>
        <w:outlineLvl w:val="2"/>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Promoting healthier lifestyles</w:t>
      </w:r>
    </w:p>
    <w:p w14:paraId="09057A13"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Firstly, one of the main approaches is promoting healthier lifestyles.</w:t>
      </w:r>
    </w:p>
    <w:p w14:paraId="3228D9BC"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This could include encouraging people to eat a healthy, balanced diet with plenty of fibre from foods such as fruit, vegetables, beans and wholegrains, while reducing the amount of red and processed meat they consume. Regular physical activity and maintaining a healthy weight are also important. Limiting alcohol and not smoking can also help reduce the risk of cancer.</w:t>
      </w:r>
    </w:p>
    <w:p w14:paraId="6435C8ED"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According to the World Cancer Research Fund, or WCRF, their cancer prevention recommendations include being physically active, maintaining a healthy weight, eating more wholegrains, vegetables, fruit and beans, and limiting red and processed meat and alcohol.</w:t>
      </w:r>
    </w:p>
    <w:p w14:paraId="7E6A1ECF"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But I think it is important to remember that this isn't only about what individuals do. Communities can also support healthier lifestyles. For example, schools, workplaces, GP surgeries and community centres could provide information about healthy eating and physical activity. Communities could also encourage exercise through walking groups, sports activities and other accessible opportunities.</w:t>
      </w:r>
    </w:p>
    <w:p w14:paraId="482CEEEC" w14:textId="77777777" w:rsidR="00727C76" w:rsidRPr="00CB7A95" w:rsidRDefault="00727C76" w:rsidP="00CB7A95">
      <w:pPr>
        <w:shd w:val="clear" w:color="auto" w:fill="FFFFFF"/>
        <w:spacing w:before="100" w:beforeAutospacing="1" w:after="100" w:afterAutospacing="1" w:line="360" w:lineRule="auto"/>
        <w:outlineLvl w:val="2"/>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Screening and early detection</w:t>
      </w:r>
    </w:p>
    <w:p w14:paraId="7ED6BA28"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Moving on from prevention, another really important strategy is bowel cancer screening.</w:t>
      </w:r>
    </w:p>
    <w:p w14:paraId="0EB09C5A"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Screening is important because it can help identify bowel cancer at an earlier stage, sometimes before a person develops symptoms. In the UK, bowel screening uses the FIT, or faecal immunochemical test, which looks for small amounts of blood in a person's stool.</w:t>
      </w:r>
    </w:p>
    <w:p w14:paraId="286ADA13"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According to Cancer Research UK, bowel screening can help detect bowel cancer early, and it can also identify some changes in the bowel that may develop into cancer.</w:t>
      </w:r>
    </w:p>
    <w:p w14:paraId="263CD947"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However, simply offering screening isn't enough. People also need to understand why screening is important and feel comfortable taking part. Some people may feel embarrassed about bowel-related tests, may not understand how the test works, or may ignore their screening invitation.</w:t>
      </w:r>
    </w:p>
    <w:p w14:paraId="0768527C"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Therefore, community education could be used to explain the process, address concerns and encourage people to take part.</w:t>
      </w:r>
    </w:p>
    <w:p w14:paraId="483122C8" w14:textId="77777777" w:rsidR="00727C76" w:rsidRPr="00CB7A95" w:rsidRDefault="00727C76" w:rsidP="00CB7A95">
      <w:pPr>
        <w:shd w:val="clear" w:color="auto" w:fill="FFFFFF"/>
        <w:spacing w:before="100" w:beforeAutospacing="1" w:after="100" w:afterAutospacing="1" w:line="360" w:lineRule="auto"/>
        <w:outlineLvl w:val="2"/>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Awareness of symptoms</w:t>
      </w:r>
    </w:p>
    <w:p w14:paraId="2010344A"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Another strategy is increasing awareness of bowel cancer symptoms.</w:t>
      </w:r>
    </w:p>
    <w:p w14:paraId="28B2C85C"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People should know what changes to look out for, including blood in the stool, a persistent change in bowel habits, unexplained weight loss, abdominal pain or ongoing tiredness that could be related to anaemia.</w:t>
      </w:r>
    </w:p>
    <w:p w14:paraId="6DBD4437"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According to Cancer Research UK, these are among the possible symptoms associated with bowel cancer.</w:t>
      </w:r>
    </w:p>
    <w:p w14:paraId="10EEE72C"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I think this is particularly important because people can sometimes ignore symptoms or feel embarrassed about talking about bowel problems.</w:t>
      </w:r>
    </w:p>
    <w:p w14:paraId="382739C2"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Community awareness campaigns through GP surgeries, pharmacies, workplaces, social media and community centres could help make conversations about bowel health more normal and encourage people to seek medical advice when necessary.</w:t>
      </w:r>
    </w:p>
    <w:p w14:paraId="53DF98D9"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It's also important to make the distinction between screening and symptoms. Screening is aimed at people who don't have symptoms. If someone does develop possible symptoms, they shouldn't wait for a screening test before seeking medical advice. This is why public awareness is such an important part of early detection.</w:t>
      </w:r>
    </w:p>
    <w:p w14:paraId="43F7A0B6" w14:textId="77777777" w:rsidR="00727C76" w:rsidRPr="00CB7A95" w:rsidRDefault="00727C76" w:rsidP="00CB7A95">
      <w:pPr>
        <w:shd w:val="clear" w:color="auto" w:fill="FFFFFF"/>
        <w:spacing w:before="100" w:beforeAutospacing="1" w:after="100" w:afterAutospacing="1" w:line="360" w:lineRule="auto"/>
        <w:outlineLvl w:val="2"/>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Reducing health inequalities</w:t>
      </w:r>
    </w:p>
    <w:p w14:paraId="0DDD44D4"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Finally, I think we also need to consider health inequalities and access to healthcare.</w:t>
      </w:r>
    </w:p>
    <w:p w14:paraId="7CA64344"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Not everyone has the same access to health information or healthcare services. People may experience barriers such as language difficulties, cultural barriers, financial difficulties, lack of awareness or embarrassment about discussing bowel health.</w:t>
      </w:r>
    </w:p>
    <w:p w14:paraId="116F8822"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Therefore, health promotion needs to be accessible to different groups within the community.</w:t>
      </w:r>
    </w:p>
    <w:p w14:paraId="7EC640B6"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According to the NHS, making health information accessible and supporting people to understand and use health services is an important part of reducing inequalities in healthcare.</w:t>
      </w:r>
    </w:p>
    <w:p w14:paraId="16AD8772"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For example, information could be provided in different languages and through trusted community organisations, pharmacies and GP practices. Healthcare professionals can also take the time to explain screening and answer questions or concerns that people may have.</w:t>
      </w:r>
    </w:p>
    <w:p w14:paraId="1A31E7AC"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This is important because if some groups are less likely to access screening or healthcare, then simply having a screening programme available may not be enough to reduce inequalities.</w:t>
      </w:r>
    </w:p>
    <w:p w14:paraId="0791815D" w14:textId="77777777" w:rsidR="00727C76" w:rsidRPr="00CB7A95" w:rsidRDefault="00727C76" w:rsidP="00CB7A95">
      <w:pPr>
        <w:shd w:val="clear" w:color="auto" w:fill="FFFFFF"/>
        <w:spacing w:before="100" w:beforeAutospacing="1" w:after="100" w:afterAutospacing="1" w:line="360" w:lineRule="auto"/>
        <w:outlineLvl w:val="2"/>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Conclusion</w:t>
      </w:r>
    </w:p>
    <w:p w14:paraId="741C7206"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So, overall, I think controlling bowel cancer requires a combination of strategies rather than relying on one approach.</w:t>
      </w:r>
    </w:p>
    <w:p w14:paraId="024F3496"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We can reduce risk by promoting healthier lifestyles, use screening to detect bowel cancer earlier, improve awareness of symptoms so that people seek medical advice when necessary, and reduce inequalities by making health information and healthcare more accessible.</w:t>
      </w:r>
    </w:p>
    <w:p w14:paraId="721B3FB4" w14:textId="3BA5555A" w:rsidR="00857D45" w:rsidRPr="00CB7A95" w:rsidRDefault="00EF3D5F"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Style w:val="xt0psk2"/>
          <w:rFonts w:ascii="Arial" w:eastAsia="Times New Roman" w:hAnsi="Arial" w:cs="Arial"/>
          <w:color w:val="0D0D0D"/>
          <w:sz w:val="22"/>
          <w:szCs w:val="22"/>
          <w:bdr w:val="none" w:sz="0" w:space="0" w:color="auto" w:frame="1"/>
        </w:rPr>
        <w:t xml:space="preserve">The </w:t>
      </w:r>
      <w:r w:rsidR="00857D45" w:rsidRPr="00CB7A95">
        <w:rPr>
          <w:rStyle w:val="xt0psk2"/>
          <w:rFonts w:ascii="Arial" w:eastAsia="Times New Roman" w:hAnsi="Arial" w:cs="Arial"/>
          <w:color w:val="0D0D0D"/>
          <w:sz w:val="22"/>
          <w:szCs w:val="22"/>
          <w:bdr w:val="none" w:sz="0" w:space="0" w:color="auto" w:frame="1"/>
        </w:rPr>
        <w:t>Link to Mrs Smith:</w:t>
      </w:r>
      <w:r w:rsidR="00857D45" w:rsidRPr="00CB7A95">
        <w:rPr>
          <w:rFonts w:ascii="Arial" w:eastAsia="Times New Roman" w:hAnsi="Arial" w:cs="Arial"/>
          <w:color w:val="0D0D0D"/>
          <w:sz w:val="22"/>
          <w:szCs w:val="22"/>
        </w:rPr>
        <w:t xml:space="preserve"> Although </w:t>
      </w:r>
      <w:r w:rsidR="004A4243" w:rsidRPr="00CB7A95">
        <w:rPr>
          <w:rFonts w:ascii="Arial" w:eastAsia="Times New Roman" w:hAnsi="Arial" w:cs="Arial"/>
          <w:color w:val="0D0D0D"/>
          <w:sz w:val="22"/>
          <w:szCs w:val="22"/>
        </w:rPr>
        <w:t>Mrs Smith</w:t>
      </w:r>
      <w:r w:rsidR="00857D45" w:rsidRPr="00CB7A95">
        <w:rPr>
          <w:rFonts w:ascii="Arial" w:eastAsia="Times New Roman" w:hAnsi="Arial" w:cs="Arial"/>
          <w:color w:val="0D0D0D"/>
          <w:sz w:val="22"/>
          <w:szCs w:val="22"/>
        </w:rPr>
        <w:t xml:space="preserve"> does not smoke</w:t>
      </w:r>
      <w:r w:rsidR="0032173E" w:rsidRPr="00CB7A95">
        <w:rPr>
          <w:rFonts w:ascii="Arial" w:eastAsia="Times New Roman" w:hAnsi="Arial" w:cs="Arial"/>
          <w:color w:val="0D0D0D"/>
          <w:sz w:val="22"/>
          <w:szCs w:val="22"/>
        </w:rPr>
        <w:t xml:space="preserve"> </w:t>
      </w:r>
      <w:r w:rsidR="00857D45" w:rsidRPr="00CB7A95">
        <w:rPr>
          <w:rFonts w:ascii="Arial" w:eastAsia="Times New Roman" w:hAnsi="Arial" w:cs="Arial"/>
          <w:color w:val="0D0D0D"/>
          <w:sz w:val="22"/>
          <w:szCs w:val="22"/>
        </w:rPr>
        <w:t>and only occasionally drinks alcohol, she should</w:t>
      </w:r>
      <w:r w:rsidR="0032173E" w:rsidRPr="00CB7A95">
        <w:rPr>
          <w:rFonts w:ascii="Arial" w:eastAsia="Times New Roman" w:hAnsi="Arial" w:cs="Arial"/>
          <w:color w:val="0D0D0D"/>
          <w:sz w:val="22"/>
          <w:szCs w:val="22"/>
        </w:rPr>
        <w:t xml:space="preserve"> </w:t>
      </w:r>
      <w:r w:rsidR="00857D45" w:rsidRPr="00CB7A95">
        <w:rPr>
          <w:rFonts w:ascii="Arial" w:eastAsia="Times New Roman" w:hAnsi="Arial" w:cs="Arial"/>
          <w:color w:val="0D0D0D"/>
          <w:sz w:val="22"/>
          <w:szCs w:val="22"/>
        </w:rPr>
        <w:t>still understand the importance of screening and</w:t>
      </w:r>
      <w:r w:rsidR="0032173E" w:rsidRPr="00CB7A95">
        <w:rPr>
          <w:rFonts w:ascii="Arial" w:eastAsia="Times New Roman" w:hAnsi="Arial" w:cs="Arial"/>
          <w:color w:val="0D0D0D"/>
          <w:sz w:val="22"/>
          <w:szCs w:val="22"/>
        </w:rPr>
        <w:t xml:space="preserve"> </w:t>
      </w:r>
      <w:r w:rsidR="00857D45" w:rsidRPr="00CB7A95">
        <w:rPr>
          <w:rFonts w:ascii="Arial" w:eastAsia="Times New Roman" w:hAnsi="Arial" w:cs="Arial"/>
          <w:color w:val="0D0D0D"/>
          <w:sz w:val="22"/>
          <w:szCs w:val="22"/>
        </w:rPr>
        <w:t>recognising symptoms. Her symptoms require</w:t>
      </w:r>
      <w:r w:rsidR="0032173E" w:rsidRPr="00CB7A95">
        <w:rPr>
          <w:rFonts w:ascii="Arial" w:eastAsia="Times New Roman" w:hAnsi="Arial" w:cs="Arial"/>
          <w:color w:val="0D0D0D"/>
          <w:sz w:val="22"/>
          <w:szCs w:val="22"/>
        </w:rPr>
        <w:t xml:space="preserve"> </w:t>
      </w:r>
      <w:r w:rsidR="00857D45" w:rsidRPr="00CB7A95">
        <w:rPr>
          <w:rFonts w:ascii="Arial" w:eastAsia="Times New Roman" w:hAnsi="Arial" w:cs="Arial"/>
          <w:color w:val="0D0D0D"/>
          <w:sz w:val="22"/>
          <w:szCs w:val="22"/>
        </w:rPr>
        <w:t>urgent investigation rather than simply waiting</w:t>
      </w:r>
      <w:r w:rsidR="0032173E" w:rsidRPr="00CB7A95">
        <w:rPr>
          <w:rFonts w:ascii="Arial" w:eastAsia="Times New Roman" w:hAnsi="Arial" w:cs="Arial"/>
          <w:color w:val="0D0D0D"/>
          <w:sz w:val="22"/>
          <w:szCs w:val="22"/>
        </w:rPr>
        <w:t xml:space="preserve"> </w:t>
      </w:r>
      <w:r w:rsidR="00857D45" w:rsidRPr="00CB7A95">
        <w:rPr>
          <w:rFonts w:ascii="Arial" w:eastAsia="Times New Roman" w:hAnsi="Arial" w:cs="Arial"/>
          <w:color w:val="0D0D0D"/>
          <w:sz w:val="22"/>
          <w:szCs w:val="22"/>
        </w:rPr>
        <w:t>for a routine screening invitation.</w:t>
      </w:r>
    </w:p>
    <w:p w14:paraId="33A12141" w14:textId="77777777" w:rsidR="00727C76" w:rsidRPr="00CB7A95" w:rsidRDefault="00727C76" w:rsidP="00CB7A95">
      <w:pPr>
        <w:shd w:val="clear" w:color="auto" w:fill="FFFFFF"/>
        <w:spacing w:before="100" w:beforeAutospacing="1" w:after="100" w:afterAutospacing="1" w:line="360" w:lineRule="auto"/>
        <w:rPr>
          <w:rFonts w:ascii="Arial" w:eastAsia="Times New Roman" w:hAnsi="Arial" w:cs="Arial"/>
          <w:color w:val="0D0D0D"/>
          <w:kern w:val="0"/>
          <w:sz w:val="22"/>
          <w:szCs w:val="22"/>
          <w:lang w:eastAsia="en-GB"/>
          <w14:ligatures w14:val="none"/>
        </w:rPr>
      </w:pPr>
      <w:r w:rsidRPr="00CB7A95">
        <w:rPr>
          <w:rFonts w:ascii="Arial" w:eastAsia="Times New Roman" w:hAnsi="Arial" w:cs="Arial"/>
          <w:color w:val="0D0D0D"/>
          <w:kern w:val="0"/>
          <w:sz w:val="22"/>
          <w:szCs w:val="22"/>
          <w:lang w:eastAsia="en-GB"/>
          <w14:ligatures w14:val="none"/>
        </w:rPr>
        <w:t>The main point is that controlling bowel cancer isn't just about treating people once they develop the disease. It is also about preventing cancer where possible, detecting it early, and making sure everyone in the community has the opportunity to access appropriate information and healthcare.</w:t>
      </w:r>
    </w:p>
    <w:p w14:paraId="7AB0E629" w14:textId="77777777" w:rsidR="002208AE" w:rsidRPr="00CB7A95" w:rsidRDefault="002208AE" w:rsidP="00CB7A95">
      <w:pPr>
        <w:spacing w:line="360" w:lineRule="auto"/>
        <w:rPr>
          <w:rFonts w:ascii="Arial" w:hAnsi="Arial" w:cs="Arial"/>
          <w:sz w:val="22"/>
          <w:szCs w:val="22"/>
        </w:rPr>
      </w:pPr>
    </w:p>
    <w:sectPr w:rsidR="002208AE" w:rsidRPr="00CB7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4"/>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AE"/>
    <w:rsid w:val="00002DF6"/>
    <w:rsid w:val="00017160"/>
    <w:rsid w:val="0002734B"/>
    <w:rsid w:val="001C26DA"/>
    <w:rsid w:val="002208AE"/>
    <w:rsid w:val="00303D04"/>
    <w:rsid w:val="0032173E"/>
    <w:rsid w:val="00332252"/>
    <w:rsid w:val="003F1ECB"/>
    <w:rsid w:val="0040175A"/>
    <w:rsid w:val="00465742"/>
    <w:rsid w:val="004A4243"/>
    <w:rsid w:val="00505B9D"/>
    <w:rsid w:val="00675AC4"/>
    <w:rsid w:val="00717C04"/>
    <w:rsid w:val="00727C76"/>
    <w:rsid w:val="00857D45"/>
    <w:rsid w:val="009945D7"/>
    <w:rsid w:val="00A2652A"/>
    <w:rsid w:val="00AC49E7"/>
    <w:rsid w:val="00CB7A95"/>
    <w:rsid w:val="00CE3532"/>
    <w:rsid w:val="00D44172"/>
    <w:rsid w:val="00D53530"/>
    <w:rsid w:val="00D81C31"/>
    <w:rsid w:val="00DA30B6"/>
    <w:rsid w:val="00DF7F4F"/>
    <w:rsid w:val="00E35FFC"/>
    <w:rsid w:val="00EF3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A2AF"/>
  <w15:chartTrackingRefBased/>
  <w15:docId w15:val="{A015B737-30FA-40BB-877C-26021888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0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8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8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8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8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8AE"/>
    <w:rPr>
      <w:rFonts w:eastAsiaTheme="majorEastAsia" w:cstheme="majorBidi"/>
      <w:color w:val="272727" w:themeColor="text1" w:themeTint="D8"/>
    </w:rPr>
  </w:style>
  <w:style w:type="paragraph" w:styleId="Title">
    <w:name w:val="Title"/>
    <w:basedOn w:val="Normal"/>
    <w:next w:val="Normal"/>
    <w:link w:val="TitleChar"/>
    <w:uiPriority w:val="10"/>
    <w:qFormat/>
    <w:rsid w:val="00220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8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8AE"/>
    <w:pPr>
      <w:spacing w:before="160"/>
      <w:jc w:val="center"/>
    </w:pPr>
    <w:rPr>
      <w:i/>
      <w:iCs/>
      <w:color w:val="404040" w:themeColor="text1" w:themeTint="BF"/>
    </w:rPr>
  </w:style>
  <w:style w:type="character" w:customStyle="1" w:styleId="QuoteChar">
    <w:name w:val="Quote Char"/>
    <w:basedOn w:val="DefaultParagraphFont"/>
    <w:link w:val="Quote"/>
    <w:uiPriority w:val="29"/>
    <w:rsid w:val="002208AE"/>
    <w:rPr>
      <w:i/>
      <w:iCs/>
      <w:color w:val="404040" w:themeColor="text1" w:themeTint="BF"/>
    </w:rPr>
  </w:style>
  <w:style w:type="paragraph" w:styleId="ListParagraph">
    <w:name w:val="List Paragraph"/>
    <w:basedOn w:val="Normal"/>
    <w:uiPriority w:val="34"/>
    <w:qFormat/>
    <w:rsid w:val="002208AE"/>
    <w:pPr>
      <w:ind w:left="720"/>
      <w:contextualSpacing/>
    </w:pPr>
  </w:style>
  <w:style w:type="character" w:styleId="IntenseEmphasis">
    <w:name w:val="Intense Emphasis"/>
    <w:basedOn w:val="DefaultParagraphFont"/>
    <w:uiPriority w:val="21"/>
    <w:qFormat/>
    <w:rsid w:val="002208AE"/>
    <w:rPr>
      <w:i/>
      <w:iCs/>
      <w:color w:val="0F4761" w:themeColor="accent1" w:themeShade="BF"/>
    </w:rPr>
  </w:style>
  <w:style w:type="paragraph" w:styleId="IntenseQuote">
    <w:name w:val="Intense Quote"/>
    <w:basedOn w:val="Normal"/>
    <w:next w:val="Normal"/>
    <w:link w:val="IntenseQuoteChar"/>
    <w:uiPriority w:val="30"/>
    <w:qFormat/>
    <w:rsid w:val="00220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8AE"/>
    <w:rPr>
      <w:i/>
      <w:iCs/>
      <w:color w:val="0F4761" w:themeColor="accent1" w:themeShade="BF"/>
    </w:rPr>
  </w:style>
  <w:style w:type="character" w:styleId="IntenseReference">
    <w:name w:val="Intense Reference"/>
    <w:basedOn w:val="DefaultParagraphFont"/>
    <w:uiPriority w:val="32"/>
    <w:qFormat/>
    <w:rsid w:val="002208AE"/>
    <w:rPr>
      <w:b/>
      <w:bCs/>
      <w:smallCaps/>
      <w:color w:val="0F4761" w:themeColor="accent1" w:themeShade="BF"/>
      <w:spacing w:val="5"/>
    </w:rPr>
  </w:style>
  <w:style w:type="paragraph" w:customStyle="1" w:styleId="x1yc453h">
    <w:name w:val="x1yc453h"/>
    <w:basedOn w:val="Normal"/>
    <w:rsid w:val="002208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208AE"/>
    <w:rPr>
      <w:b/>
      <w:bCs/>
    </w:rPr>
  </w:style>
  <w:style w:type="character" w:customStyle="1" w:styleId="xt0psk2">
    <w:name w:val="xt0psk2"/>
    <w:basedOn w:val="DefaultParagraphFont"/>
    <w:rsid w:val="00857D45"/>
  </w:style>
  <w:style w:type="paragraph" w:styleId="NormalWeb">
    <w:name w:val="Normal (Web)"/>
    <w:basedOn w:val="Normal"/>
    <w:uiPriority w:val="99"/>
    <w:unhideWhenUsed/>
    <w:rsid w:val="00AC49E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apple-converted-space">
    <w:name w:val="apple-converted-space"/>
    <w:basedOn w:val="DefaultParagraphFont"/>
    <w:rsid w:val="00AC4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923</Words>
  <Characters>5265</Characters>
  <Application>Microsoft Office Word</Application>
  <DocSecurity>0</DocSecurity>
  <Lines>43</Lines>
  <Paragraphs>12</Paragraphs>
  <ScaleCrop>false</ScaleCrop>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Adnaan Ali</cp:lastModifiedBy>
  <cp:revision>2</cp:revision>
  <dcterms:created xsi:type="dcterms:W3CDTF">2026-10-15T17:13:00Z</dcterms:created>
  <dcterms:modified xsi:type="dcterms:W3CDTF">2026-10-15T17:13:00Z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0d9b0418-0ccc-4ff7-9a70-05e0ca40c444</vt:lpwstr>
  </property>
</Properties>
</file>