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6C5DE" w14:textId="3ABC066B" w:rsidR="00515DDC" w:rsidRDefault="00A0574A">
      <w:r>
        <w:t>David Annim Darko</w:t>
      </w:r>
    </w:p>
    <w:p w14:paraId="2823D210" w14:textId="011AB907" w:rsidR="00A0574A" w:rsidRDefault="00A0574A">
      <w:r>
        <w:t>Module Code: BMHP5014</w:t>
      </w:r>
    </w:p>
    <w:p w14:paraId="1706CEE4" w14:textId="171393C1" w:rsidR="00A0574A" w:rsidRDefault="00A0574A">
      <w:r>
        <w:t>Module: Changemakers; Creativity and value creation</w:t>
      </w:r>
    </w:p>
    <w:p w14:paraId="1941F0D0" w14:textId="5DD3B59B" w:rsidR="00A0574A" w:rsidRDefault="00A0574A">
      <w:r>
        <w:t>Lecturer:</w:t>
      </w:r>
      <w:r w:rsidR="0058322E">
        <w:t xml:space="preserve"> Danni Dunne</w:t>
      </w:r>
    </w:p>
    <w:p w14:paraId="6A05EF62" w14:textId="6735A4DB" w:rsidR="00A0574A" w:rsidRDefault="00A0574A">
      <w:r>
        <w:t>Submitted on</w:t>
      </w:r>
      <w:r w:rsidR="0058322E">
        <w:t>: 26/02/2026</w:t>
      </w:r>
    </w:p>
    <w:p w14:paraId="43B26CCB" w14:textId="4113A198" w:rsidR="00A0574A" w:rsidRDefault="00A0574A">
      <w:r>
        <w:br w:type="page"/>
      </w:r>
    </w:p>
    <w:p w14:paraId="292B1FEF" w14:textId="2A099001" w:rsidR="00A0574A" w:rsidRDefault="00A0574A">
      <w:r>
        <w:lastRenderedPageBreak/>
        <w:t>Task 1 – Concept Map</w:t>
      </w:r>
    </w:p>
    <w:p w14:paraId="5D43B0B3" w14:textId="61A76620" w:rsidR="00A0574A" w:rsidRDefault="00A0574A">
      <w:r>
        <w:rPr>
          <w:noProof/>
        </w:rPr>
        <mc:AlternateContent>
          <mc:Choice Requires="wps">
            <w:drawing>
              <wp:anchor distT="0" distB="0" distL="114300" distR="114300" simplePos="0" relativeHeight="251659264" behindDoc="0" locked="0" layoutInCell="1" allowOverlap="1" wp14:anchorId="6E05C957" wp14:editId="19997A3D">
                <wp:simplePos x="0" y="0"/>
                <wp:positionH relativeFrom="column">
                  <wp:posOffset>1371600</wp:posOffset>
                </wp:positionH>
                <wp:positionV relativeFrom="paragraph">
                  <wp:posOffset>158750</wp:posOffset>
                </wp:positionV>
                <wp:extent cx="3124200" cy="1612900"/>
                <wp:effectExtent l="0" t="0" r="19050" b="25400"/>
                <wp:wrapNone/>
                <wp:docPr id="79103328" name="Rectangle 1"/>
                <wp:cNvGraphicFramePr/>
                <a:graphic xmlns:a="http://schemas.openxmlformats.org/drawingml/2006/main">
                  <a:graphicData uri="http://schemas.microsoft.com/office/word/2010/wordprocessingShape">
                    <wps:wsp>
                      <wps:cNvSpPr/>
                      <wps:spPr>
                        <a:xfrm>
                          <a:off x="0" y="0"/>
                          <a:ext cx="3124200" cy="16129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E306ED" id="Rectangle 1" o:spid="_x0000_s1026" style="position:absolute;margin-left:108pt;margin-top:12.5pt;width:246pt;height:1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" filled="f" strokecolor="#09101d [484]" strokeweight="1pt"/>
            </w:pict>
          </mc:Fallback>
        </mc:AlternateContent>
      </w:r>
    </w:p>
    <w:p w14:paraId="15183A45" w14:textId="7306AC47" w:rsidR="00A0574A" w:rsidRPr="00075D2E" w:rsidRDefault="00A0574A" w:rsidP="00A0574A">
      <w:pPr>
        <w:jc w:val="center"/>
        <w:rPr>
          <w:outline/>
          <w:color w:val="4472C4" w:themeColor="accent1"/>
          <w:u w:val="single"/>
          <w14:textOutline w14:w="9525" w14:cap="rnd" w14:cmpd="sng" w14:algn="ctr">
            <w14:solidFill>
              <w14:schemeClr w14:val="accent1">
                <w14:shade w14:val="15000"/>
              </w14:schemeClr>
            </w14:solidFill>
            <w14:prstDash w14:val="solid"/>
            <w14:bevel/>
          </w14:textOutline>
          <w14:textFill>
            <w14:noFill/>
          </w14:textFill>
        </w:rPr>
      </w:pPr>
      <w:r w:rsidRPr="00075D2E">
        <w:rPr>
          <w:outline/>
          <w:noProof/>
          <w:color w:val="4472C4" w:themeColor="accent1"/>
          <w:u w:val="single"/>
          <w14:textOutline w14:w="9525" w14:cap="rnd" w14:cmpd="sng" w14:algn="ctr">
            <w14:solidFill>
              <w14:schemeClr w14:val="accent1">
                <w14:shade w14:val="15000"/>
              </w14:schemeClr>
            </w14:solidFill>
            <w14:prstDash w14:val="solid"/>
            <w14:bevel/>
          </w14:textOutline>
          <w14:textFill>
            <w14:noFill/>
          </w14:textFill>
        </w:rPr>
        <mc:AlternateContent>
          <mc:Choice Requires="wps">
            <w:drawing>
              <wp:anchor distT="0" distB="0" distL="114300" distR="114300" simplePos="0" relativeHeight="251652096" behindDoc="0" locked="0" layoutInCell="1" allowOverlap="1" wp14:anchorId="620C13C8" wp14:editId="3C10E5BC">
                <wp:simplePos x="0" y="0"/>
                <wp:positionH relativeFrom="column">
                  <wp:posOffset>2870200</wp:posOffset>
                </wp:positionH>
                <wp:positionV relativeFrom="paragraph">
                  <wp:posOffset>171450</wp:posOffset>
                </wp:positionV>
                <wp:extent cx="45719" cy="120650"/>
                <wp:effectExtent l="19050" t="0" r="31115" b="31750"/>
                <wp:wrapNone/>
                <wp:docPr id="1483191054" name="Arrow: Down 2"/>
                <wp:cNvGraphicFramePr/>
                <a:graphic xmlns:a="http://schemas.openxmlformats.org/drawingml/2006/main">
                  <a:graphicData uri="http://schemas.microsoft.com/office/word/2010/wordprocessingShape">
                    <wps:wsp>
                      <wps:cNvSpPr/>
                      <wps:spPr>
                        <a:xfrm>
                          <a:off x="0" y="0"/>
                          <a:ext cx="45719" cy="1206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91F63B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226pt;margin-top:13.5pt;width:3.6pt;height:9.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" adj="17507" fillcolor="#4472c4 [3204]" strokecolor="#09101d [484]" strokeweight="1pt"/>
            </w:pict>
          </mc:Fallback>
        </mc:AlternateContent>
      </w:r>
      <w:r w:rsidRPr="00075D2E">
        <w:rPr>
          <w:outline/>
          <w:color w:val="4472C4" w:themeColor="accent1"/>
          <w:u w:val="single"/>
          <w14:textOutline w14:w="9525" w14:cap="rnd" w14:cmpd="sng" w14:algn="ctr">
            <w14:solidFill>
              <w14:schemeClr w14:val="accent1">
                <w14:shade w14:val="15000"/>
              </w14:schemeClr>
            </w14:solidFill>
            <w14:prstDash w14:val="solid"/>
            <w14:bevel/>
          </w14:textOutline>
          <w14:textFill>
            <w14:noFill/>
          </w14:textFill>
        </w:rPr>
        <w:t xml:space="preserve">Creativity </w:t>
      </w:r>
    </w:p>
    <w:p w14:paraId="1738C53C" w14:textId="4537DEC8" w:rsidR="00A0574A" w:rsidRPr="00075D2E" w:rsidRDefault="00A0574A" w:rsidP="00075D2E">
      <w:pPr>
        <w:pStyle w:val="ListParagraph"/>
        <w:numPr>
          <w:ilvl w:val="0"/>
          <w:numId w:val="3"/>
        </w:numPr>
        <w:jc w:val="center"/>
        <w:rPr>
          <w:outline/>
          <w:color w:val="4472C4" w:themeColor="accent1"/>
          <w14:textOutline w14:w="9525" w14:cap="rnd" w14:cmpd="sng" w14:algn="ctr">
            <w14:solidFill>
              <w14:schemeClr w14:val="accent1">
                <w14:shade w14:val="15000"/>
              </w14:schemeClr>
            </w14:solidFill>
            <w14:prstDash w14:val="solid"/>
            <w14:bevel/>
          </w14:textOutline>
          <w14:textFill>
            <w14:noFill/>
          </w14:textFill>
        </w:rPr>
      </w:pPr>
      <w:r w:rsidRPr="00075D2E">
        <w:rPr>
          <w:outline/>
          <w:color w:val="4472C4" w:themeColor="accent1"/>
          <w14:textOutline w14:w="9525" w14:cap="rnd" w14:cmpd="sng" w14:algn="ctr">
            <w14:solidFill>
              <w14:schemeClr w14:val="accent1">
                <w14:shade w14:val="15000"/>
              </w14:schemeClr>
            </w14:solidFill>
            <w14:prstDash w14:val="solid"/>
            <w14:bevel/>
          </w14:textOutline>
          <w14:textFill>
            <w14:noFill/>
          </w14:textFill>
        </w:rPr>
        <w:t>Creative thinking</w:t>
      </w:r>
    </w:p>
    <w:p w14:paraId="22C43385" w14:textId="10AB7A25" w:rsidR="00A0574A" w:rsidRPr="00075D2E" w:rsidRDefault="00A0574A" w:rsidP="00075D2E">
      <w:pPr>
        <w:pStyle w:val="ListParagraph"/>
        <w:numPr>
          <w:ilvl w:val="0"/>
          <w:numId w:val="3"/>
        </w:numPr>
        <w:jc w:val="center"/>
        <w:rPr>
          <w:outline/>
          <w:color w:val="4472C4" w:themeColor="accent1"/>
          <w14:textOutline w14:w="9525" w14:cap="rnd" w14:cmpd="sng" w14:algn="ctr">
            <w14:solidFill>
              <w14:schemeClr w14:val="accent1">
                <w14:shade w14:val="15000"/>
              </w14:schemeClr>
            </w14:solidFill>
            <w14:prstDash w14:val="solid"/>
            <w14:bevel/>
          </w14:textOutline>
          <w14:textFill>
            <w14:noFill/>
          </w14:textFill>
        </w:rPr>
      </w:pPr>
      <w:r w:rsidRPr="00A0574A">
        <w:rPr>
          <w:noProof/>
        </w:rPr>
        <mc:AlternateContent>
          <mc:Choice Requires="wps">
            <w:drawing>
              <wp:anchor distT="0" distB="0" distL="114300" distR="114300" simplePos="0" relativeHeight="251657216" behindDoc="0" locked="0" layoutInCell="1" allowOverlap="1" wp14:anchorId="1D799D95" wp14:editId="14F058EB">
                <wp:simplePos x="0" y="0"/>
                <wp:positionH relativeFrom="column">
                  <wp:posOffset>4699000</wp:posOffset>
                </wp:positionH>
                <wp:positionV relativeFrom="paragraph">
                  <wp:posOffset>108585</wp:posOffset>
                </wp:positionV>
                <wp:extent cx="590550" cy="1612900"/>
                <wp:effectExtent l="19050" t="0" r="19050" b="25400"/>
                <wp:wrapNone/>
                <wp:docPr id="1133184841" name="Arrow: Curved Left 4"/>
                <wp:cNvGraphicFramePr/>
                <a:graphic xmlns:a="http://schemas.openxmlformats.org/drawingml/2006/main">
                  <a:graphicData uri="http://schemas.microsoft.com/office/word/2010/wordprocessingShape">
                    <wps:wsp>
                      <wps:cNvSpPr/>
                      <wps:spPr>
                        <a:xfrm>
                          <a:off x="0" y="0"/>
                          <a:ext cx="590550" cy="1612900"/>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EE90BF6"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4" o:spid="_x0000_s1026" type="#_x0000_t103" style="position:absolute;margin-left:370pt;margin-top:8.55pt;width:46.5pt;height:127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" adj="17646,20612,5400" fillcolor="#4472c4 [3204]" strokecolor="#09101d [484]" strokeweight="1pt"/>
            </w:pict>
          </mc:Fallback>
        </mc:AlternateContent>
      </w:r>
      <w:r w:rsidRPr="00075D2E">
        <w:rPr>
          <w:outline/>
          <w:color w:val="4472C4" w:themeColor="accent1"/>
          <w14:textOutline w14:w="9525" w14:cap="rnd" w14:cmpd="sng" w14:algn="ctr">
            <w14:solidFill>
              <w14:schemeClr w14:val="accent1">
                <w14:shade w14:val="15000"/>
              </w14:schemeClr>
            </w14:solidFill>
            <w14:prstDash w14:val="solid"/>
            <w14:bevel/>
          </w14:textOutline>
          <w14:textFill>
            <w14:noFill/>
          </w14:textFill>
        </w:rPr>
        <w:t>Problem-solving</w:t>
      </w:r>
    </w:p>
    <w:p w14:paraId="05D7FBE0" w14:textId="0EA57377" w:rsidR="00A0574A" w:rsidRPr="00075D2E" w:rsidRDefault="00A0574A" w:rsidP="00075D2E">
      <w:pPr>
        <w:pStyle w:val="ListParagraph"/>
        <w:numPr>
          <w:ilvl w:val="0"/>
          <w:numId w:val="3"/>
        </w:numPr>
        <w:jc w:val="center"/>
        <w:rPr>
          <w:outline/>
          <w:color w:val="4472C4" w:themeColor="accent1"/>
          <w14:textOutline w14:w="9525" w14:cap="rnd" w14:cmpd="sng" w14:algn="ctr">
            <w14:solidFill>
              <w14:schemeClr w14:val="accent1">
                <w14:shade w14:val="15000"/>
              </w14:schemeClr>
            </w14:solidFill>
            <w14:prstDash w14:val="solid"/>
            <w14:bevel/>
          </w14:textOutline>
          <w14:textFill>
            <w14:noFill/>
          </w14:textFill>
        </w:rPr>
      </w:pPr>
      <w:r w:rsidRPr="00075D2E">
        <w:rPr>
          <w:outline/>
          <w:color w:val="4472C4" w:themeColor="accent1"/>
          <w14:textOutline w14:w="9525" w14:cap="rnd" w14:cmpd="sng" w14:algn="ctr">
            <w14:solidFill>
              <w14:schemeClr w14:val="accent1">
                <w14:shade w14:val="15000"/>
              </w14:schemeClr>
            </w14:solidFill>
            <w14:prstDash w14:val="solid"/>
            <w14:bevel/>
          </w14:textOutline>
          <w14:textFill>
            <w14:noFill/>
          </w14:textFill>
        </w:rPr>
        <w:t>Person centred care</w:t>
      </w:r>
    </w:p>
    <w:p w14:paraId="7F1E8E95" w14:textId="4CB31B6A" w:rsidR="00A0574A" w:rsidRPr="00075D2E" w:rsidRDefault="00075D2E" w:rsidP="00075D2E">
      <w:pPr>
        <w:pStyle w:val="ListParagraph"/>
        <w:numPr>
          <w:ilvl w:val="0"/>
          <w:numId w:val="3"/>
        </w:numPr>
        <w:jc w:val="center"/>
        <w:rPr>
          <w:outline/>
          <w:color w:val="4472C4" w:themeColor="accent1"/>
          <w14:textOutline w14:w="9525" w14:cap="rnd" w14:cmpd="sng" w14:algn="ctr">
            <w14:solidFill>
              <w14:schemeClr w14:val="accent1">
                <w14:shade w14:val="15000"/>
              </w14:schemeClr>
            </w14:solidFill>
            <w14:prstDash w14:val="solid"/>
            <w14:bevel/>
          </w14:textOutline>
          <w14:textFill>
            <w14:noFill/>
          </w14:textFill>
        </w:rPr>
      </w:pPr>
      <w:r w:rsidRPr="00075D2E">
        <w:rPr>
          <w:noProof/>
        </w:rPr>
        <mc:AlternateContent>
          <mc:Choice Requires="wps">
            <w:drawing>
              <wp:anchor distT="45720" distB="45720" distL="114300" distR="114300" simplePos="0" relativeHeight="251663360" behindDoc="0" locked="0" layoutInCell="1" allowOverlap="1" wp14:anchorId="46622B3A" wp14:editId="529F34F5">
                <wp:simplePos x="0" y="0"/>
                <wp:positionH relativeFrom="page">
                  <wp:posOffset>6477000</wp:posOffset>
                </wp:positionH>
                <wp:positionV relativeFrom="paragraph">
                  <wp:posOffset>6985</wp:posOffset>
                </wp:positionV>
                <wp:extent cx="958850" cy="1404620"/>
                <wp:effectExtent l="0" t="0" r="127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0" cy="1404620"/>
                        </a:xfrm>
                        <a:prstGeom prst="rect">
                          <a:avLst/>
                        </a:prstGeom>
                        <a:solidFill>
                          <a:srgbClr val="FFFFFF"/>
                        </a:solidFill>
                        <a:ln w="9525">
                          <a:solidFill>
                            <a:srgbClr val="000000"/>
                          </a:solidFill>
                          <a:miter lim="800000"/>
                          <a:headEnd/>
                          <a:tailEnd/>
                        </a:ln>
                      </wps:spPr>
                      <wps:txbx>
                        <w:txbxContent>
                          <w:p w14:paraId="05679012" w14:textId="2294A006" w:rsidR="00075D2E" w:rsidRDefault="00075D2E">
                            <w:r>
                              <w:t>Enables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6622B3A" id="_x0000_t202" coordsize="21600,21600" o:spt="202" path="m,l,21600r21600,l21600,xe">
                <v:stroke joinstyle="miter"/>
                <v:path gradientshapeok="t" o:connecttype="rect"/>
              </v:shapetype>
              <v:shape id="Text Box 2" o:spid="_x0000_s1026" type="#_x0000_t202" style="position:absolute;left:0;text-align:left;margin-left:510pt;margin-top:.55pt;width:75.5pt;height:110.6pt;z-index:25166336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">
                <v:textbox style="mso-fit-shape-to-text:t">
                  <w:txbxContent>
                    <w:p w14:paraId="05679012" w14:textId="2294A006" w:rsidR="00075D2E" w:rsidRDefault="00075D2E">
                      <w:r>
                        <w:t>Enables</w:t>
                      </w:r>
                    </w:p>
                  </w:txbxContent>
                </v:textbox>
                <w10:wrap type="square" anchorx="page"/>
              </v:shape>
            </w:pict>
          </mc:Fallback>
        </mc:AlternateContent>
      </w:r>
      <w:r w:rsidR="00A0574A" w:rsidRPr="00075D2E">
        <w:rPr>
          <w:outline/>
          <w:color w:val="4472C4" w:themeColor="accent1"/>
          <w14:textOutline w14:w="9525" w14:cap="rnd" w14:cmpd="sng" w14:algn="ctr">
            <w14:solidFill>
              <w14:schemeClr w14:val="accent1">
                <w14:shade w14:val="15000"/>
              </w14:schemeClr>
            </w14:solidFill>
            <w14:prstDash w14:val="solid"/>
            <w14:bevel/>
          </w14:textOutline>
          <w14:textFill>
            <w14:noFill/>
          </w14:textFill>
        </w:rPr>
        <w:t>Improved methods and structured ideas</w:t>
      </w:r>
    </w:p>
    <w:p w14:paraId="2B81CF25" w14:textId="6874DC1B" w:rsidR="00A0574A" w:rsidRPr="00A0574A" w:rsidRDefault="00A0574A" w:rsidP="00A0574A">
      <w:pPr>
        <w:rPr>
          <w14:textOutline w14:w="9525" w14:cap="rnd" w14:cmpd="sng" w14:algn="ctr">
            <w14:solidFill>
              <w14:schemeClr w14:val="accent1">
                <w14:shade w14:val="15000"/>
              </w14:schemeClr>
            </w14:solidFill>
            <w14:prstDash w14:val="solid"/>
            <w14:bevel/>
          </w14:textOutline>
        </w:rPr>
      </w:pPr>
    </w:p>
    <w:p w14:paraId="42972039" w14:textId="59FCA782" w:rsidR="00A0574A" w:rsidRDefault="00A0574A">
      <w:r>
        <w:rPr>
          <w:noProof/>
        </w:rPr>
        <mc:AlternateContent>
          <mc:Choice Requires="wps">
            <w:drawing>
              <wp:anchor distT="0" distB="0" distL="114300" distR="114300" simplePos="0" relativeHeight="251658240" behindDoc="0" locked="0" layoutInCell="1" allowOverlap="1" wp14:anchorId="6E7ABDAF" wp14:editId="21FFCCD9">
                <wp:simplePos x="0" y="0"/>
                <wp:positionH relativeFrom="column">
                  <wp:posOffset>1663700</wp:posOffset>
                </wp:positionH>
                <wp:positionV relativeFrom="paragraph">
                  <wp:posOffset>76835</wp:posOffset>
                </wp:positionV>
                <wp:extent cx="2908300" cy="1752600"/>
                <wp:effectExtent l="0" t="0" r="25400" b="19050"/>
                <wp:wrapNone/>
                <wp:docPr id="1374269012" name="Rectangle 5"/>
                <wp:cNvGraphicFramePr/>
                <a:graphic xmlns:a="http://schemas.openxmlformats.org/drawingml/2006/main">
                  <a:graphicData uri="http://schemas.microsoft.com/office/word/2010/wordprocessingShape">
                    <wps:wsp>
                      <wps:cNvSpPr/>
                      <wps:spPr>
                        <a:xfrm>
                          <a:off x="0" y="0"/>
                          <a:ext cx="2908300" cy="17526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D9A614" id="Rectangle 5" o:spid="_x0000_s1026" style="position:absolute;margin-left:131pt;margin-top:6.05pt;width:229pt;height:138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" filled="f" strokecolor="#09101d [484]" strokeweight="1pt"/>
            </w:pict>
          </mc:Fallback>
        </mc:AlternateContent>
      </w:r>
    </w:p>
    <w:p w14:paraId="7595EF54" w14:textId="370D538C" w:rsidR="00A0574A" w:rsidRPr="00075D2E" w:rsidRDefault="00075D2E" w:rsidP="00A0574A">
      <w:pPr>
        <w:jc w:val="center"/>
        <w:rPr>
          <w:u w:val="single"/>
          <w14:textOutline w14:w="9525" w14:cap="rnd" w14:cmpd="sng" w14:algn="ctr">
            <w14:solidFill>
              <w14:schemeClr w14:val="accent1">
                <w14:shade w14:val="15000"/>
              </w14:schemeClr>
            </w14:solidFill>
            <w14:prstDash w14:val="solid"/>
            <w14:bevel/>
          </w14:textOutline>
        </w:rPr>
      </w:pPr>
      <w:r>
        <w:rPr>
          <w:noProof/>
          <w:u w:val="single"/>
        </w:rPr>
        <mc:AlternateContent>
          <mc:Choice Requires="wps">
            <w:drawing>
              <wp:anchor distT="0" distB="0" distL="114300" distR="114300" simplePos="0" relativeHeight="251667456" behindDoc="0" locked="0" layoutInCell="1" allowOverlap="1" wp14:anchorId="154AE7FF" wp14:editId="76794E87">
                <wp:simplePos x="0" y="0"/>
                <wp:positionH relativeFrom="column">
                  <wp:posOffset>2876550</wp:posOffset>
                </wp:positionH>
                <wp:positionV relativeFrom="paragraph">
                  <wp:posOffset>179070</wp:posOffset>
                </wp:positionV>
                <wp:extent cx="45719" cy="88900"/>
                <wp:effectExtent l="19050" t="0" r="31115" b="44450"/>
                <wp:wrapNone/>
                <wp:docPr id="22910828" name="Arrow: Down 8"/>
                <wp:cNvGraphicFramePr/>
                <a:graphic xmlns:a="http://schemas.openxmlformats.org/drawingml/2006/main">
                  <a:graphicData uri="http://schemas.microsoft.com/office/word/2010/wordprocessingShape">
                    <wps:wsp>
                      <wps:cNvSpPr/>
                      <wps:spPr>
                        <a:xfrm>
                          <a:off x="0" y="0"/>
                          <a:ext cx="45719" cy="88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1A357C" id="Arrow: Down 8" o:spid="_x0000_s1026" type="#_x0000_t67" style="position:absolute;margin-left:226.5pt;margin-top:14.1pt;width:3.6pt;height: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" adj="16046" fillcolor="#4472c4 [3204]" strokecolor="#09101d [484]" strokeweight="1pt"/>
            </w:pict>
          </mc:Fallback>
        </mc:AlternateContent>
      </w:r>
      <w:r w:rsidR="00A0574A" w:rsidRPr="00075D2E">
        <w:rPr>
          <w:u w:val="single"/>
          <w14:textOutline w14:w="9525" w14:cap="rnd" w14:cmpd="sng" w14:algn="ctr">
            <w14:solidFill>
              <w14:schemeClr w14:val="accent1">
                <w14:shade w14:val="15000"/>
              </w14:schemeClr>
            </w14:solidFill>
            <w14:prstDash w14:val="solid"/>
            <w14:bevel/>
          </w14:textOutline>
        </w:rPr>
        <w:t>Value creation</w:t>
      </w:r>
    </w:p>
    <w:p w14:paraId="417DF17C" w14:textId="0E124589" w:rsidR="00A0574A" w:rsidRPr="00075D2E" w:rsidRDefault="00075D2E" w:rsidP="00075D2E">
      <w:pPr>
        <w:pStyle w:val="ListParagraph"/>
        <w:numPr>
          <w:ilvl w:val="0"/>
          <w:numId w:val="2"/>
        </w:numPr>
        <w:jc w:val="center"/>
        <w:rPr>
          <w14:textOutline w14:w="9525" w14:cap="rnd" w14:cmpd="sng" w14:algn="ctr">
            <w14:solidFill>
              <w14:schemeClr w14:val="accent1">
                <w14:shade w14:val="15000"/>
              </w14:schemeClr>
            </w14:solidFill>
            <w14:prstDash w14:val="solid"/>
            <w14:bevel/>
          </w14:textOutline>
        </w:rPr>
      </w:pPr>
      <w:r>
        <w:rPr>
          <w:noProof/>
        </w:rPr>
        <mc:AlternateContent>
          <mc:Choice Requires="wps">
            <w:drawing>
              <wp:anchor distT="0" distB="0" distL="114300" distR="114300" simplePos="0" relativeHeight="251660288" behindDoc="0" locked="0" layoutInCell="1" allowOverlap="1" wp14:anchorId="6E02596E" wp14:editId="5765ABBA">
                <wp:simplePos x="0" y="0"/>
                <wp:positionH relativeFrom="column">
                  <wp:posOffset>641350</wp:posOffset>
                </wp:positionH>
                <wp:positionV relativeFrom="paragraph">
                  <wp:posOffset>115570</wp:posOffset>
                </wp:positionV>
                <wp:extent cx="704850" cy="1619250"/>
                <wp:effectExtent l="0" t="0" r="38100" b="19050"/>
                <wp:wrapNone/>
                <wp:docPr id="443752153" name="Arrow: Curved Right 6"/>
                <wp:cNvGraphicFramePr/>
                <a:graphic xmlns:a="http://schemas.openxmlformats.org/drawingml/2006/main">
                  <a:graphicData uri="http://schemas.microsoft.com/office/word/2010/wordprocessingShape">
                    <wps:wsp>
                      <wps:cNvSpPr/>
                      <wps:spPr>
                        <a:xfrm>
                          <a:off x="0" y="0"/>
                          <a:ext cx="704850" cy="1619250"/>
                        </a:xfrm>
                        <a:prstGeom prst="curved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4AD75A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6" o:spid="_x0000_s1026" type="#_x0000_t102" style="position:absolute;margin-left:50.5pt;margin-top:9.1pt;width:55.5pt;height:12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" adj="16899,20425,16200" fillcolor="#4472c4 [3204]" strokecolor="#09101d [484]" strokeweight="1pt"/>
            </w:pict>
          </mc:Fallback>
        </mc:AlternateContent>
      </w:r>
      <w:r w:rsidR="00A0574A" w:rsidRPr="00075D2E">
        <w:rPr>
          <w14:textOutline w14:w="9525" w14:cap="rnd" w14:cmpd="sng" w14:algn="ctr">
            <w14:solidFill>
              <w14:schemeClr w14:val="accent1">
                <w14:shade w14:val="15000"/>
              </w14:schemeClr>
            </w14:solidFill>
            <w14:prstDash w14:val="solid"/>
            <w14:bevel/>
          </w14:textOutline>
        </w:rPr>
        <w:t>Higher quality</w:t>
      </w:r>
    </w:p>
    <w:p w14:paraId="023C0DB5" w14:textId="648D5764" w:rsidR="00A0574A" w:rsidRPr="00075D2E" w:rsidRDefault="00A0574A" w:rsidP="00075D2E">
      <w:pPr>
        <w:pStyle w:val="ListParagraph"/>
        <w:numPr>
          <w:ilvl w:val="0"/>
          <w:numId w:val="2"/>
        </w:numPr>
        <w:jc w:val="center"/>
        <w:rPr>
          <w14:textOutline w14:w="9525" w14:cap="rnd" w14:cmpd="sng" w14:algn="ctr">
            <w14:solidFill>
              <w14:schemeClr w14:val="accent1">
                <w14:shade w14:val="15000"/>
              </w14:schemeClr>
            </w14:solidFill>
            <w14:prstDash w14:val="solid"/>
            <w14:bevel/>
          </w14:textOutline>
        </w:rPr>
      </w:pPr>
      <w:r w:rsidRPr="00075D2E">
        <w:rPr>
          <w14:textOutline w14:w="9525" w14:cap="rnd" w14:cmpd="sng" w14:algn="ctr">
            <w14:solidFill>
              <w14:schemeClr w14:val="accent1">
                <w14:shade w14:val="15000"/>
              </w14:schemeClr>
            </w14:solidFill>
            <w14:prstDash w14:val="solid"/>
            <w14:bevel/>
          </w14:textOutline>
        </w:rPr>
        <w:t>Cost effective</w:t>
      </w:r>
    </w:p>
    <w:p w14:paraId="12D2D765" w14:textId="351F8DE2" w:rsidR="00A0574A" w:rsidRPr="00075D2E" w:rsidRDefault="00075D2E" w:rsidP="00075D2E">
      <w:pPr>
        <w:pStyle w:val="ListParagraph"/>
        <w:numPr>
          <w:ilvl w:val="0"/>
          <w:numId w:val="2"/>
        </w:numPr>
        <w:jc w:val="center"/>
        <w:rPr>
          <w14:textOutline w14:w="9525" w14:cap="rnd" w14:cmpd="sng" w14:algn="ctr">
            <w14:solidFill>
              <w14:schemeClr w14:val="accent1">
                <w14:shade w14:val="15000"/>
              </w14:schemeClr>
            </w14:solidFill>
            <w14:prstDash w14:val="solid"/>
            <w14:bevel/>
          </w14:textOutline>
        </w:rPr>
      </w:pPr>
      <w:r>
        <w:rPr>
          <w:noProof/>
        </w:rPr>
        <mc:AlternateContent>
          <mc:Choice Requires="wps">
            <w:drawing>
              <wp:anchor distT="0" distB="0" distL="114300" distR="114300" simplePos="0" relativeHeight="251664384" behindDoc="0" locked="0" layoutInCell="1" allowOverlap="1" wp14:anchorId="1692F6DD" wp14:editId="78926BB9">
                <wp:simplePos x="0" y="0"/>
                <wp:positionH relativeFrom="column">
                  <wp:posOffset>939800</wp:posOffset>
                </wp:positionH>
                <wp:positionV relativeFrom="paragraph">
                  <wp:posOffset>90170</wp:posOffset>
                </wp:positionV>
                <wp:extent cx="685800" cy="482600"/>
                <wp:effectExtent l="0" t="0" r="19050" b="12700"/>
                <wp:wrapNone/>
                <wp:docPr id="111564084" name="Text Box 7"/>
                <wp:cNvGraphicFramePr/>
                <a:graphic xmlns:a="http://schemas.openxmlformats.org/drawingml/2006/main">
                  <a:graphicData uri="http://schemas.microsoft.com/office/word/2010/wordprocessingShape">
                    <wps:wsp>
                      <wps:cNvSpPr txBox="1"/>
                      <wps:spPr>
                        <a:xfrm>
                          <a:off x="0" y="0"/>
                          <a:ext cx="685800" cy="482600"/>
                        </a:xfrm>
                        <a:prstGeom prst="rect">
                          <a:avLst/>
                        </a:prstGeom>
                        <a:solidFill>
                          <a:schemeClr val="lt1"/>
                        </a:solidFill>
                        <a:ln w="6350">
                          <a:solidFill>
                            <a:prstClr val="black"/>
                          </a:solidFill>
                        </a:ln>
                      </wps:spPr>
                      <wps:txbx>
                        <w:txbxContent>
                          <w:p w14:paraId="7A77F853" w14:textId="6274C96A" w:rsidR="00075D2E" w:rsidRDefault="00075D2E">
                            <w:r>
                              <w:t>Leads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92F6DD" id="Text Box 7" o:spid="_x0000_s1027" type="#_x0000_t202" style="position:absolute;left:0;text-align:left;margin-left:74pt;margin-top:7.1pt;width:54pt;height:3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" fillcolor="white [3201]" strokeweight=".5pt">
                <v:textbox>
                  <w:txbxContent>
                    <w:p w14:paraId="7A77F853" w14:textId="6274C96A" w:rsidR="00075D2E" w:rsidRDefault="00075D2E">
                      <w:r>
                        <w:t>Leads to</w:t>
                      </w:r>
                    </w:p>
                  </w:txbxContent>
                </v:textbox>
              </v:shape>
            </w:pict>
          </mc:Fallback>
        </mc:AlternateContent>
      </w:r>
      <w:r w:rsidR="00A0574A" w:rsidRPr="00075D2E">
        <w:rPr>
          <w14:textOutline w14:w="9525" w14:cap="rnd" w14:cmpd="sng" w14:algn="ctr">
            <w14:solidFill>
              <w14:schemeClr w14:val="accent1">
                <w14:shade w14:val="15000"/>
              </w14:schemeClr>
            </w14:solidFill>
            <w14:prstDash w14:val="solid"/>
            <w14:bevel/>
          </w14:textOutline>
        </w:rPr>
        <w:t>Enhanced experience</w:t>
      </w:r>
    </w:p>
    <w:p w14:paraId="58B4BCB9" w14:textId="7E5CFFDE" w:rsidR="00A0574A" w:rsidRPr="00075D2E" w:rsidRDefault="00A0574A" w:rsidP="00075D2E">
      <w:pPr>
        <w:pStyle w:val="ListParagraph"/>
        <w:numPr>
          <w:ilvl w:val="0"/>
          <w:numId w:val="2"/>
        </w:numPr>
        <w:jc w:val="center"/>
        <w:rPr>
          <w14:textOutline w14:w="9525" w14:cap="rnd" w14:cmpd="sng" w14:algn="ctr">
            <w14:solidFill>
              <w14:schemeClr w14:val="accent1">
                <w14:shade w14:val="15000"/>
              </w14:schemeClr>
            </w14:solidFill>
            <w14:prstDash w14:val="solid"/>
            <w14:bevel/>
          </w14:textOutline>
        </w:rPr>
      </w:pPr>
      <w:r w:rsidRPr="00075D2E">
        <w:rPr>
          <w14:textOutline w14:w="9525" w14:cap="rnd" w14:cmpd="sng" w14:algn="ctr">
            <w14:solidFill>
              <w14:schemeClr w14:val="accent1">
                <w14:shade w14:val="15000"/>
              </w14:schemeClr>
            </w14:solidFill>
            <w14:prstDash w14:val="solid"/>
            <w14:bevel/>
          </w14:textOutline>
        </w:rPr>
        <w:t>Higher engagement levels</w:t>
      </w:r>
    </w:p>
    <w:p w14:paraId="7D254F73" w14:textId="46B1CE87" w:rsidR="00A0574A" w:rsidRDefault="00A0574A" w:rsidP="00A0574A"/>
    <w:p w14:paraId="5BB92F9F" w14:textId="77777777" w:rsidR="00075D2E" w:rsidRPr="00075D2E" w:rsidRDefault="00075D2E" w:rsidP="00075D2E"/>
    <w:p w14:paraId="35E489A1" w14:textId="2E4CE4BE" w:rsidR="00075D2E" w:rsidRDefault="00075D2E" w:rsidP="00075D2E">
      <w:r>
        <w:rPr>
          <w:noProof/>
        </w:rPr>
        <mc:AlternateContent>
          <mc:Choice Requires="wps">
            <w:drawing>
              <wp:anchor distT="0" distB="0" distL="114300" distR="114300" simplePos="0" relativeHeight="251666432" behindDoc="0" locked="0" layoutInCell="1" allowOverlap="1" wp14:anchorId="316CF7EC" wp14:editId="3D1974A8">
                <wp:simplePos x="0" y="0"/>
                <wp:positionH relativeFrom="column">
                  <wp:posOffset>1543050</wp:posOffset>
                </wp:positionH>
                <wp:positionV relativeFrom="paragraph">
                  <wp:posOffset>27305</wp:posOffset>
                </wp:positionV>
                <wp:extent cx="3016250" cy="1924050"/>
                <wp:effectExtent l="0" t="0" r="12700" b="19050"/>
                <wp:wrapNone/>
                <wp:docPr id="1080313546" name="Rectangle 9"/>
                <wp:cNvGraphicFramePr/>
                <a:graphic xmlns:a="http://schemas.openxmlformats.org/drawingml/2006/main">
                  <a:graphicData uri="http://schemas.microsoft.com/office/word/2010/wordprocessingShape">
                    <wps:wsp>
                      <wps:cNvSpPr/>
                      <wps:spPr>
                        <a:xfrm>
                          <a:off x="0" y="0"/>
                          <a:ext cx="3016250" cy="19240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699466" id="Rectangle 9" o:spid="_x0000_s1026" style="position:absolute;margin-left:121.5pt;margin-top:2.15pt;width:237.5pt;height:15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" filled="f" strokecolor="#09101d [484]" strokeweight="1pt"/>
            </w:pict>
          </mc:Fallback>
        </mc:AlternateContent>
      </w:r>
    </w:p>
    <w:p w14:paraId="314D9853" w14:textId="1D234628" w:rsidR="00075D2E" w:rsidRPr="00075D2E" w:rsidRDefault="00075D2E" w:rsidP="00075D2E">
      <w:pPr>
        <w:jc w:val="center"/>
        <w:rPr>
          <w14:textOutline w14:w="9525" w14:cap="rnd" w14:cmpd="sng" w14:algn="ctr">
            <w14:solidFill>
              <w14:schemeClr w14:val="accent1">
                <w14:shade w14:val="15000"/>
              </w14:schemeClr>
            </w14:solidFill>
            <w14:prstDash w14:val="solid"/>
            <w14:bevel/>
          </w14:textOutline>
        </w:rPr>
      </w:pPr>
      <w:r w:rsidRPr="00075D2E">
        <w:rPr>
          <w14:textOutline w14:w="9525" w14:cap="rnd" w14:cmpd="sng" w14:algn="ctr">
            <w14:solidFill>
              <w14:schemeClr w14:val="accent1">
                <w14:shade w14:val="15000"/>
              </w14:schemeClr>
            </w14:solidFill>
            <w14:prstDash w14:val="solid"/>
            <w14:bevel/>
          </w14:textOutline>
        </w:rPr>
        <w:t>Health and social care improvements</w:t>
      </w:r>
    </w:p>
    <w:p w14:paraId="51D9CE74" w14:textId="032F715D" w:rsidR="00075D2E" w:rsidRPr="00075D2E" w:rsidRDefault="00075D2E" w:rsidP="00075D2E">
      <w:pPr>
        <w:pStyle w:val="ListParagraph"/>
        <w:numPr>
          <w:ilvl w:val="0"/>
          <w:numId w:val="1"/>
        </w:numPr>
        <w:jc w:val="center"/>
        <w:rPr>
          <w14:textOutline w14:w="9525" w14:cap="rnd" w14:cmpd="sng" w14:algn="ctr">
            <w14:solidFill>
              <w14:schemeClr w14:val="accent1">
                <w14:shade w14:val="15000"/>
              </w14:schemeClr>
            </w14:solidFill>
            <w14:prstDash w14:val="solid"/>
            <w14:bevel/>
          </w14:textOutline>
        </w:rPr>
      </w:pPr>
      <w:r w:rsidRPr="00075D2E">
        <w:rPr>
          <w14:textOutline w14:w="9525" w14:cap="rnd" w14:cmpd="sng" w14:algn="ctr">
            <w14:solidFill>
              <w14:schemeClr w14:val="accent1">
                <w14:shade w14:val="15000"/>
              </w14:schemeClr>
            </w14:solidFill>
            <w14:prstDash w14:val="solid"/>
            <w14:bevel/>
          </w14:textOutline>
        </w:rPr>
        <w:t>Positive health outcomes</w:t>
      </w:r>
    </w:p>
    <w:p w14:paraId="3BFF1EE5" w14:textId="582FFE3E" w:rsidR="00075D2E" w:rsidRPr="00075D2E" w:rsidRDefault="00075D2E" w:rsidP="00075D2E">
      <w:pPr>
        <w:pStyle w:val="ListParagraph"/>
        <w:numPr>
          <w:ilvl w:val="0"/>
          <w:numId w:val="1"/>
        </w:numPr>
        <w:jc w:val="center"/>
        <w:rPr>
          <w14:textOutline w14:w="9525" w14:cap="rnd" w14:cmpd="sng" w14:algn="ctr">
            <w14:solidFill>
              <w14:schemeClr w14:val="accent1">
                <w14:shade w14:val="15000"/>
              </w14:schemeClr>
            </w14:solidFill>
            <w14:prstDash w14:val="solid"/>
            <w14:bevel/>
          </w14:textOutline>
        </w:rPr>
      </w:pPr>
      <w:r w:rsidRPr="00075D2E">
        <w:rPr>
          <w14:textOutline w14:w="9525" w14:cap="rnd" w14:cmpd="sng" w14:algn="ctr">
            <w14:solidFill>
              <w14:schemeClr w14:val="accent1">
                <w14:shade w14:val="15000"/>
              </w14:schemeClr>
            </w14:solidFill>
            <w14:prstDash w14:val="solid"/>
            <w14:bevel/>
          </w14:textOutline>
        </w:rPr>
        <w:t>Optimized quality of life</w:t>
      </w:r>
    </w:p>
    <w:p w14:paraId="6947E83D" w14:textId="5E0BD96F" w:rsidR="00075D2E" w:rsidRPr="00075D2E" w:rsidRDefault="00075D2E" w:rsidP="00075D2E">
      <w:pPr>
        <w:pStyle w:val="ListParagraph"/>
        <w:numPr>
          <w:ilvl w:val="0"/>
          <w:numId w:val="1"/>
        </w:numPr>
        <w:jc w:val="center"/>
        <w:rPr>
          <w14:textOutline w14:w="9525" w14:cap="rnd" w14:cmpd="sng" w14:algn="ctr">
            <w14:solidFill>
              <w14:schemeClr w14:val="accent1">
                <w14:shade w14:val="15000"/>
              </w14:schemeClr>
            </w14:solidFill>
            <w14:prstDash w14:val="solid"/>
            <w14:bevel/>
          </w14:textOutline>
        </w:rPr>
      </w:pPr>
      <w:r w:rsidRPr="00075D2E">
        <w:rPr>
          <w14:textOutline w14:w="9525" w14:cap="rnd" w14:cmpd="sng" w14:algn="ctr">
            <w14:solidFill>
              <w14:schemeClr w14:val="accent1">
                <w14:shade w14:val="15000"/>
              </w14:schemeClr>
            </w14:solidFill>
            <w14:prstDash w14:val="solid"/>
            <w14:bevel/>
          </w14:textOutline>
        </w:rPr>
        <w:t>Less inequalities</w:t>
      </w:r>
    </w:p>
    <w:p w14:paraId="537FA0BF" w14:textId="5823D489" w:rsidR="00075D2E" w:rsidRDefault="00075D2E" w:rsidP="00075D2E">
      <w:pPr>
        <w:pStyle w:val="ListParagraph"/>
        <w:numPr>
          <w:ilvl w:val="0"/>
          <w:numId w:val="1"/>
        </w:numPr>
        <w:jc w:val="center"/>
        <w:rPr>
          <w14:textOutline w14:w="9525" w14:cap="rnd" w14:cmpd="sng" w14:algn="ctr">
            <w14:solidFill>
              <w14:schemeClr w14:val="accent1">
                <w14:shade w14:val="15000"/>
              </w14:schemeClr>
            </w14:solidFill>
            <w14:prstDash w14:val="solid"/>
            <w14:bevel/>
          </w14:textOutline>
        </w:rPr>
      </w:pPr>
      <w:r w:rsidRPr="00075D2E">
        <w:rPr>
          <w14:textOutline w14:w="9525" w14:cap="rnd" w14:cmpd="sng" w14:algn="ctr">
            <w14:solidFill>
              <w14:schemeClr w14:val="accent1">
                <w14:shade w14:val="15000"/>
              </w14:schemeClr>
            </w14:solidFill>
            <w14:prstDash w14:val="solid"/>
            <w14:bevel/>
          </w14:textOutline>
        </w:rPr>
        <w:t>More efficient responsive services</w:t>
      </w:r>
    </w:p>
    <w:p w14:paraId="3DD569AB" w14:textId="77777777" w:rsidR="00075D2E" w:rsidRPr="00075D2E" w:rsidRDefault="00075D2E" w:rsidP="00075D2E"/>
    <w:p w14:paraId="222D1E69" w14:textId="3A3D87F9" w:rsidR="00075D2E" w:rsidRPr="00075D2E" w:rsidRDefault="00494388" w:rsidP="00075D2E">
      <w:r>
        <w:rPr>
          <w:noProof/>
        </w:rPr>
        <mc:AlternateContent>
          <mc:Choice Requires="wps">
            <w:drawing>
              <wp:anchor distT="0" distB="0" distL="114300" distR="114300" simplePos="0" relativeHeight="251669504" behindDoc="0" locked="0" layoutInCell="1" allowOverlap="1" wp14:anchorId="65963824" wp14:editId="6AC75DC4">
                <wp:simplePos x="0" y="0"/>
                <wp:positionH relativeFrom="column">
                  <wp:posOffset>2844800</wp:posOffset>
                </wp:positionH>
                <wp:positionV relativeFrom="paragraph">
                  <wp:posOffset>262890</wp:posOffset>
                </wp:positionV>
                <wp:extent cx="76835" cy="254000"/>
                <wp:effectExtent l="19050" t="0" r="37465" b="31750"/>
                <wp:wrapNone/>
                <wp:docPr id="852502345" name="Arrow: Down 10"/>
                <wp:cNvGraphicFramePr/>
                <a:graphic xmlns:a="http://schemas.openxmlformats.org/drawingml/2006/main">
                  <a:graphicData uri="http://schemas.microsoft.com/office/word/2010/wordprocessingShape">
                    <wps:wsp>
                      <wps:cNvSpPr/>
                      <wps:spPr>
                        <a:xfrm>
                          <a:off x="0" y="0"/>
                          <a:ext cx="76835" cy="2540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CF3859" id="Arrow: Down 10" o:spid="_x0000_s1026" type="#_x0000_t67" style="position:absolute;margin-left:224pt;margin-top:20.7pt;width:6.05pt;height:20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" adj="18333" fillcolor="#4472c4 [3204]" strokecolor="#09101d [484]" strokeweight="1pt"/>
            </w:pict>
          </mc:Fallback>
        </mc:AlternateContent>
      </w:r>
    </w:p>
    <w:p w14:paraId="349C59E4" w14:textId="77777777" w:rsidR="00075D2E" w:rsidRDefault="00075D2E" w:rsidP="00075D2E">
      <w:pPr>
        <w:rPr>
          <w14:textOutline w14:w="9525" w14:cap="rnd" w14:cmpd="sng" w14:algn="ctr">
            <w14:solidFill>
              <w14:schemeClr w14:val="accent1">
                <w14:shade w14:val="15000"/>
              </w14:schemeClr>
            </w14:solidFill>
            <w14:prstDash w14:val="solid"/>
            <w14:bevel/>
          </w14:textOutline>
        </w:rPr>
      </w:pPr>
    </w:p>
    <w:p w14:paraId="16CE8360" w14:textId="0C2A959B" w:rsidR="00075D2E" w:rsidRDefault="00075D2E" w:rsidP="00075D2E">
      <w:r>
        <w:t xml:space="preserve">Creativity is a large part within the health and social care sector as this helps professionals to come up with innovative solutions to many complex needs and task that they are faced with in a day-to-day life. In this map creativity in this sector is about been able to think more outside of the box and deliver high levels of work with a person-centred care approach. </w:t>
      </w:r>
    </w:p>
    <w:p w14:paraId="74CA8735" w14:textId="37D45AE9" w:rsidR="00075D2E" w:rsidRDefault="00075D2E" w:rsidP="00075D2E">
      <w:r>
        <w:t>Value is created within the health and social care sector when at the end of a task or job there is a positive outcome for the service user.</w:t>
      </w:r>
      <w:r w:rsidR="00494388">
        <w:t xml:space="preserve"> When creativity is used within the workplace the care and quality of service can be largely enhanced in a safe and professional manner which often is able to lead to other care pathways that a service user is able to access. </w:t>
      </w:r>
    </w:p>
    <w:p w14:paraId="51A7C848" w14:textId="58D80183" w:rsidR="00494388" w:rsidRDefault="00494388" w:rsidP="00075D2E">
      <w:r>
        <w:t>The health and social care setting continue to improve day by day and this is achieved through creativity, whether it is through a new digital skill that has been achieved or a service that has managed to adapt more to service users needs. The creativity within the health and social care sector is often cost efficient and aims to engage professionals more.</w:t>
      </w:r>
    </w:p>
    <w:p w14:paraId="0F6F228D" w14:textId="5009BD9C" w:rsidR="00577677" w:rsidRDefault="00577677">
      <w:r>
        <w:lastRenderedPageBreak/>
        <w:t>Task 2- Self-reflection of Group Activity.</w:t>
      </w:r>
    </w:p>
    <w:p w14:paraId="66AEA0BF" w14:textId="35257BEA" w:rsidR="00577677" w:rsidRDefault="003E4383">
      <w:r>
        <w:t>This reflection will refer to Gibbs’ Reflective Cycle (1988) to</w:t>
      </w:r>
      <w:r w:rsidR="003301E6">
        <w:t xml:space="preserve"> evaluate the experience of the group activity thinking convergent and divergent thinking paperclip activity.</w:t>
      </w:r>
    </w:p>
    <w:p w14:paraId="40F029A3" w14:textId="05379431" w:rsidR="003301E6" w:rsidRDefault="003301E6">
      <w:r>
        <w:t xml:space="preserve">The activity that was used in the lecture delivered is </w:t>
      </w:r>
      <w:r w:rsidR="00BB5E44">
        <w:t>regarding</w:t>
      </w:r>
      <w:r>
        <w:t xml:space="preserve"> thinking of a paperclip.  Our group </w:t>
      </w:r>
      <w:r w:rsidR="00BB5E44">
        <w:t>were</w:t>
      </w:r>
      <w:r>
        <w:t xml:space="preserve"> finding many different uses for the paperclip</w:t>
      </w:r>
      <w:r w:rsidR="00BB5E44">
        <w:t xml:space="preserve"> before narrowing down the choices and picking out the most realistic and practical choice</w:t>
      </w:r>
      <w:r>
        <w:t xml:space="preserve">. The reason for thinking of multiple different ideas was to demonstrate </w:t>
      </w:r>
      <w:r w:rsidR="00BB5E44">
        <w:t>the evaluation of the work provided and the creativity that has gone into the work.</w:t>
      </w:r>
    </w:p>
    <w:p w14:paraId="7A6F825B" w14:textId="54EAC0F2" w:rsidR="00BB5E44" w:rsidRDefault="00BB5E44">
      <w:r>
        <w:t xml:space="preserve">Feelings: In the beginning of the activity, I felt hesitant to suggest any creative ideas. Once I gained confidence and acknowledged that my ideas and thought would be taken into consideration. As there was no criticism from the member of the group at the activity progressed, I began to be more relaxed and comfortable in taking risks in participating as a group member. The way I felt in the beginning of the activity highly reflects the shift on how psychological safety is a large detriment in how individuals in this case myself felt when it comes to open discussions in creative group ideas. </w:t>
      </w:r>
    </w:p>
    <w:p w14:paraId="0191101A" w14:textId="291F40FD" w:rsidR="00BB5E44" w:rsidRDefault="00FE6E79">
      <w:r>
        <w:t>Evaluation:</w:t>
      </w:r>
      <w:r w:rsidR="00BB5E44">
        <w:t xml:space="preserve"> This activity made me realise that </w:t>
      </w:r>
      <w:r>
        <w:t xml:space="preserve">I can sometimes hold back on creative ideas I have. To which this showed I contributed many ideas in the convergent stage of the analysis of the group activity. By the end of the </w:t>
      </w:r>
      <w:r w:rsidR="003B41D5">
        <w:t>activity,</w:t>
      </w:r>
      <w:r>
        <w:t xml:space="preserve"> I understood that holding back on vocalising ideas and jumping a head is not always helpful and good communication the essential role in group activities.</w:t>
      </w:r>
    </w:p>
    <w:p w14:paraId="0F10498F" w14:textId="35E4DA91" w:rsidR="00FE6E79" w:rsidRDefault="00FE6E79">
      <w:r>
        <w:t xml:space="preserve">Analysis- This </w:t>
      </w:r>
      <w:r w:rsidR="003B41D5">
        <w:t>activity</w:t>
      </w:r>
      <w:r>
        <w:t xml:space="preserve"> that is participated in helped me gain a better understanding of divergent and convergent thinking</w:t>
      </w:r>
      <w:r w:rsidR="003B41D5">
        <w:t xml:space="preserve">. This type of thinking needs multiple mindsets to come together and effectively work as one to get the best outcome for a strategic and realistic idea. In the health and social care sector both two types of thinking are important as professionals must be able to think fast and creatively to be able to deal with different complex issues they may face in their jobs.  </w:t>
      </w:r>
    </w:p>
    <w:p w14:paraId="0349B324" w14:textId="5226208E" w:rsidR="003B41D5" w:rsidRDefault="003B41D5">
      <w:r>
        <w:t xml:space="preserve">Conclusion- Overall, this activity helped me to see how I think as an individual and how I will contribute </w:t>
      </w:r>
      <w:proofErr w:type="gramStart"/>
      <w:r>
        <w:t>in</w:t>
      </w:r>
      <w:proofErr w:type="gramEnd"/>
      <w:r>
        <w:t xml:space="preserve"> future activities as a group. Next opportunity to work in a group I will not allow myself to over think the activity and freely allow myself to collaborate.</w:t>
      </w:r>
    </w:p>
    <w:p w14:paraId="101A4031" w14:textId="77777777" w:rsidR="003B41D5" w:rsidRDefault="003B41D5"/>
    <w:p w14:paraId="0F8D1F59" w14:textId="77777777" w:rsidR="003B41D5" w:rsidRDefault="003B41D5"/>
    <w:p w14:paraId="57FC6488" w14:textId="77777777" w:rsidR="00FE6E79" w:rsidRDefault="00FE6E79"/>
    <w:p w14:paraId="71BEED2E" w14:textId="0A4EE335" w:rsidR="00494388" w:rsidRDefault="00494388">
      <w:r>
        <w:br w:type="page"/>
      </w:r>
    </w:p>
    <w:p w14:paraId="083D6B53" w14:textId="484E8440" w:rsidR="00494388" w:rsidRDefault="00494388" w:rsidP="00075D2E">
      <w:r>
        <w:lastRenderedPageBreak/>
        <w:t xml:space="preserve">Task </w:t>
      </w:r>
      <w:r w:rsidR="003B41D5">
        <w:t xml:space="preserve">3 </w:t>
      </w:r>
      <w:r w:rsidR="00436411">
        <w:t>–</w:t>
      </w:r>
      <w:r w:rsidR="003B41D5">
        <w:t xml:space="preserve"> </w:t>
      </w:r>
      <w:r w:rsidR="00436411">
        <w:t>Case study analysis: Early Cancer diagnosis using AI in NHS Radiology.</w:t>
      </w:r>
    </w:p>
    <w:p w14:paraId="7E4549FA" w14:textId="62940AF0" w:rsidR="00436411" w:rsidRDefault="00436411" w:rsidP="00075D2E">
      <w:r>
        <w:t xml:space="preserve">This case study examines the use of AI in the radiology department in the NHS with hopes to improve the early diagnosis and detection of cancer in individuals. As the NHS is extremely stretched the demand for imaging the radiology departments across the UK are facing a lot of </w:t>
      </w:r>
      <w:r w:rsidR="009E5063">
        <w:t xml:space="preserve">pressure. Detecting abnormalities in the scans has always been very difficult so now the integration of using Ai in </w:t>
      </w:r>
      <w:r w:rsidR="00C14561">
        <w:t>NHS is a creative response in try to improve the way people get diagnosed and help with early treatment options.</w:t>
      </w:r>
    </w:p>
    <w:p w14:paraId="20B98E25" w14:textId="39606815" w:rsidR="00436411" w:rsidRDefault="00E565C9" w:rsidP="00075D2E">
      <w:r>
        <w:t>According to NHS England, AI was introduced into the NHS as a ‘second review’ to be able to go over the scans to double check the radiologist’s identification of findings. Creativity was the central main plan and idea of bringing AI into the health and social care sector. Ai can recognise patterns that have been scientifically linked to cancer which may include small masses of tissues that could be overlooked by a radiologist. CT and MRI scans be helpful in detecting issues but are never 100% as findings have reportedly been missed by the eyes of radiologist.</w:t>
      </w:r>
    </w:p>
    <w:p w14:paraId="20FFFB3E" w14:textId="433C80FB" w:rsidR="00E565C9" w:rsidRDefault="0025498F" w:rsidP="00075D2E">
      <w:r>
        <w:t xml:space="preserve">Since AI has been introduced into the health and social care it has created a high value for patient care as the time frame of the scan analysis has improved and the long delays of a diagnostic has reduced significantly. By using </w:t>
      </w:r>
      <w:r w:rsidR="00C577C9">
        <w:t>AI,</w:t>
      </w:r>
      <w:r>
        <w:t xml:space="preserve"> it has reduced the heavy workload on the </w:t>
      </w:r>
      <w:r w:rsidR="00C577C9">
        <w:t>professionals</w:t>
      </w:r>
      <w:r>
        <w:t xml:space="preserve"> within NHS and now the risk of human errors </w:t>
      </w:r>
      <w:r w:rsidR="00C577C9">
        <w:t>is</w:t>
      </w:r>
      <w:r>
        <w:t xml:space="preserve"> reduced.</w:t>
      </w:r>
    </w:p>
    <w:p w14:paraId="0A0CD6DD" w14:textId="3090CB76" w:rsidR="0025498F" w:rsidRDefault="00C577C9" w:rsidP="00075D2E">
      <w:r>
        <w:t>Overall,</w:t>
      </w:r>
      <w:r w:rsidR="0025498F">
        <w:t xml:space="preserve"> the creativity of AI in the NHS has helped to strengthen the services offered to service users who are needing scans and request early intervention or detection in this case of cancer. AI also plays an important role in decision-making within the cancer services</w:t>
      </w:r>
      <w:r>
        <w:t xml:space="preserve"> and improving the survival rates of cancer thanks to the early detection of using AI.</w:t>
      </w:r>
    </w:p>
    <w:p w14:paraId="7199F57E" w14:textId="3A6BD3C5" w:rsidR="00C577C9" w:rsidRDefault="00C577C9">
      <w:r>
        <w:br w:type="page"/>
      </w:r>
    </w:p>
    <w:p w14:paraId="55A7F3D2" w14:textId="02F5EB0C" w:rsidR="00C577C9" w:rsidRDefault="00C577C9" w:rsidP="00075D2E">
      <w:r>
        <w:lastRenderedPageBreak/>
        <w:t xml:space="preserve">Task 4 </w:t>
      </w:r>
      <w:r w:rsidR="00E3632D">
        <w:t>–</w:t>
      </w:r>
      <w:r>
        <w:t xml:space="preserve"> </w:t>
      </w:r>
      <w:r w:rsidR="00E3632D">
        <w:t>Identify a current issue in health and social care. Stigma around mental health.</w:t>
      </w:r>
    </w:p>
    <w:p w14:paraId="4E46D940" w14:textId="527D1216" w:rsidR="00E3632D" w:rsidRDefault="00E3632D" w:rsidP="00075D2E">
      <w:r>
        <w:t>Stigma is a negative attitude that is towards a certain subject or situation. In the UK campaigns have been set to help reduce the stigma towards mental health, but many issues remain to this day.</w:t>
      </w:r>
    </w:p>
    <w:p w14:paraId="618067F5" w14:textId="4701A0E4" w:rsidR="00E3632D" w:rsidRDefault="00E3632D" w:rsidP="00075D2E">
      <w:r>
        <w:t xml:space="preserve">(N. Metha, </w:t>
      </w:r>
      <w:proofErr w:type="gramStart"/>
      <w:r w:rsidR="00235BDF">
        <w:t>*.</w:t>
      </w:r>
      <w:r>
        <w:t>et.al</w:t>
      </w:r>
      <w:proofErr w:type="gramEnd"/>
      <w:r>
        <w:t xml:space="preserve">) ‘Two reviews were indicated that some interventions have the potential to worsen stigma’. In this journal there where studies completed and reviews to see how stigma holds a place in individuals minds towards people who have mental health challenges </w:t>
      </w:r>
      <w:r w:rsidR="00235BDF">
        <w:t>and</w:t>
      </w:r>
      <w:r>
        <w:t xml:space="preserve"> some individuals who are struggling with mental health.</w:t>
      </w:r>
    </w:p>
    <w:p w14:paraId="014526A1" w14:textId="1D52CD5A" w:rsidR="00E3632D" w:rsidRDefault="00235BDF" w:rsidP="00075D2E">
      <w:r>
        <w:t>This journal reviews and shows the data an</w:t>
      </w:r>
      <w:r w:rsidR="006534A8">
        <w:t>alysis</w:t>
      </w:r>
      <w:r>
        <w:t xml:space="preserve"> of how intervention </w:t>
      </w:r>
      <w:r w:rsidR="006534A8">
        <w:t>to try and understand and determine whether and why people have a stigma around mental health. The journal also focused on the gaps in the research methods. ‘</w:t>
      </w:r>
      <w:proofErr w:type="gramStart"/>
      <w:r w:rsidR="006534A8">
        <w:t>the</w:t>
      </w:r>
      <w:proofErr w:type="gramEnd"/>
      <w:r w:rsidR="006534A8">
        <w:t xml:space="preserve"> assessment has been under way since 1960’s’. </w:t>
      </w:r>
    </w:p>
    <w:p w14:paraId="70AB534F" w14:textId="741DDD76" w:rsidR="006534A8" w:rsidRDefault="006534A8" w:rsidP="00075D2E">
      <w:r>
        <w:t>‘Stigma towards mental illness can be categorized into public, self-stigma.’(</w:t>
      </w:r>
      <w:r w:rsidRPr="006534A8">
        <w:t xml:space="preserve"> </w:t>
      </w:r>
      <w:hyperlink r:id="rId7" w:history="1">
        <w:r w:rsidRPr="006534A8">
          <w:rPr>
            <w:rStyle w:val="Hyperlink"/>
          </w:rPr>
          <w:t>Anna </w:t>
        </w:r>
        <w:proofErr w:type="spellStart"/>
        <w:r w:rsidRPr="006534A8">
          <w:rPr>
            <w:rStyle w:val="Hyperlink"/>
          </w:rPr>
          <w:t>Kågström</w:t>
        </w:r>
        <w:proofErr w:type="spellEnd"/>
      </w:hyperlink>
      <w:r w:rsidR="00D25B1F">
        <w:t xml:space="preserve"> et.al.) Stigma around mental health and illnesses expanded in 1963 when Goffman distinctively labelled people in society as unstable people and deemed them negative labels throughout society meaning that people of society without any mental health challenges </w:t>
      </w:r>
      <w:r w:rsidR="00296302">
        <w:t>were</w:t>
      </w:r>
      <w:r w:rsidR="00D25B1F">
        <w:t xml:space="preserve"> made to have a negative view of people with these challenges. This definition was later abolished and was not as known as it was previously. ‘Globally , combating mental health stigma has been declared a priority’ </w:t>
      </w:r>
      <w:r w:rsidR="00D25B1F">
        <w:t>(</w:t>
      </w:r>
      <w:r w:rsidR="00D25B1F" w:rsidRPr="006534A8">
        <w:t xml:space="preserve"> </w:t>
      </w:r>
      <w:hyperlink r:id="rId8" w:history="1">
        <w:r w:rsidR="00D25B1F" w:rsidRPr="006534A8">
          <w:rPr>
            <w:rStyle w:val="Hyperlink"/>
          </w:rPr>
          <w:t>Anna </w:t>
        </w:r>
        <w:proofErr w:type="spellStart"/>
        <w:r w:rsidR="00D25B1F" w:rsidRPr="006534A8">
          <w:rPr>
            <w:rStyle w:val="Hyperlink"/>
          </w:rPr>
          <w:t>Kågström</w:t>
        </w:r>
        <w:proofErr w:type="spellEnd"/>
      </w:hyperlink>
      <w:r w:rsidR="00D25B1F">
        <w:t xml:space="preserve"> et.al.)</w:t>
      </w:r>
      <w:r w:rsidR="00D25B1F">
        <w:t xml:space="preserve"> </w:t>
      </w:r>
      <w:r w:rsidR="00296302">
        <w:t>This journal has shown from the data collected that stigma is associated with depression and psychotic symptoms more than other mental health illnesses.</w:t>
      </w:r>
    </w:p>
    <w:p w14:paraId="1EE9B358" w14:textId="4C3E185C" w:rsidR="00296302" w:rsidRDefault="00296302" w:rsidP="00075D2E">
      <w:r>
        <w:t>Overall, Mental health stigma is misconceptions of individuals without other having the knowledge or wider understanding of mental health challenges. Stigma often thrives in silence. Ultimately dismantling the stigma of mental health is an important movement in going forward in society. From both journals discussed above there is work that still needs to be done and ongoing work and education to eradicate the stigma associated with mental health.</w:t>
      </w:r>
    </w:p>
    <w:p w14:paraId="620F612B" w14:textId="77777777" w:rsidR="00296302" w:rsidRDefault="00296302" w:rsidP="00075D2E"/>
    <w:p w14:paraId="42C347F3" w14:textId="05395F63" w:rsidR="00296302" w:rsidRDefault="00296302">
      <w:r>
        <w:br w:type="page"/>
      </w:r>
    </w:p>
    <w:p w14:paraId="050D03E7" w14:textId="2733559F" w:rsidR="00D25B1F" w:rsidRDefault="00296302" w:rsidP="00075D2E">
      <w:r>
        <w:lastRenderedPageBreak/>
        <w:t xml:space="preserve">Task 5 </w:t>
      </w:r>
      <w:proofErr w:type="gramStart"/>
      <w:r>
        <w:t xml:space="preserve">– </w:t>
      </w:r>
      <w:r w:rsidR="00155113">
        <w:t xml:space="preserve"> recorded</w:t>
      </w:r>
      <w:proofErr w:type="gramEnd"/>
      <w:r w:rsidR="00155113">
        <w:t xml:space="preserve"> audio</w:t>
      </w:r>
    </w:p>
    <w:p w14:paraId="2E169E46" w14:textId="65C2E198" w:rsidR="0058322E" w:rsidRDefault="0058322E" w:rsidP="00075D2E">
      <w:r>
        <w:object w:dxaOrig="1508" w:dyaOrig="984" w14:anchorId="1D2313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pt;height:49.2pt" o:ole="">
            <v:imagedata r:id="rId9" o:title=""/>
          </v:shape>
          <o:OLEObject Type="Embed" ProgID="Package" ShapeID="_x0000_i1025" DrawAspect="Icon" ObjectID="_1833657892" r:id="rId10"/>
        </w:object>
      </w:r>
    </w:p>
    <w:p w14:paraId="001F8809" w14:textId="77777777" w:rsidR="00155113" w:rsidRDefault="00155113" w:rsidP="00075D2E"/>
    <w:p w14:paraId="3A02DCFF" w14:textId="40A87078" w:rsidR="00296302" w:rsidRDefault="00296302">
      <w:r>
        <w:br w:type="page"/>
      </w:r>
    </w:p>
    <w:p w14:paraId="18EF8F40" w14:textId="197011FB" w:rsidR="00296302" w:rsidRDefault="00296302" w:rsidP="00075D2E">
      <w:r>
        <w:lastRenderedPageBreak/>
        <w:t>Task 6 – A summary explaining the key components of the NHS leadership framework.</w:t>
      </w:r>
    </w:p>
    <w:p w14:paraId="329ED4BD" w14:textId="76F54D7A" w:rsidR="00097C6A" w:rsidRDefault="00504753" w:rsidP="00075D2E">
      <w:r>
        <w:t>Key components of the NHS leadership framework-</w:t>
      </w:r>
    </w:p>
    <w:p w14:paraId="0EABD754" w14:textId="0867BEE3" w:rsidR="00504753" w:rsidRDefault="00504753" w:rsidP="00075D2E">
      <w:r>
        <w:t xml:space="preserve">The healthcare leadership model is a framework focusing on behaviours like inspiring shared purpose and leading with care. (NHS England 2025). The leadership way is built on three pillars which </w:t>
      </w:r>
      <w:r w:rsidR="0040082D">
        <w:t>include.</w:t>
      </w:r>
      <w:r>
        <w:t xml:space="preserve">                                   </w:t>
      </w:r>
    </w:p>
    <w:p w14:paraId="59B2043D" w14:textId="4EF3812D" w:rsidR="00296302" w:rsidRDefault="00504753" w:rsidP="00075D2E">
      <w:r>
        <w:t>Heart- this includes being inclusive, compassionate and always promoting equality in the workplace.</w:t>
      </w:r>
    </w:p>
    <w:p w14:paraId="7A22D40C" w14:textId="39118B93" w:rsidR="00504753" w:rsidRDefault="00504753" w:rsidP="00075D2E">
      <w:r>
        <w:t>Head – This includes always aiming for high standards and always improving on work and learning new skills and knowledge along the way.</w:t>
      </w:r>
    </w:p>
    <w:p w14:paraId="3E86493B" w14:textId="77777777" w:rsidR="00504753" w:rsidRDefault="00504753" w:rsidP="00075D2E">
      <w:r>
        <w:t xml:space="preserve">Hands – this includes working collaboratively and ensuring that you are supporting others at any given opportunity </w:t>
      </w:r>
    </w:p>
    <w:p w14:paraId="49EC9244" w14:textId="1F8A7064" w:rsidR="00504753" w:rsidRDefault="00504753" w:rsidP="00075D2E">
      <w:r>
        <w:t>Alongside these three pillars there are also core domains that contribute to the key components such as integrity, resilience, effective communication and team development. These are required key tools that are necessary for leadership within the NHS. Having these key elements are showing that there is a good strong reliable and responsible leadership happening within the NHS.</w:t>
      </w:r>
    </w:p>
    <w:p w14:paraId="1B67B30D" w14:textId="5183BF2C" w:rsidR="00504753" w:rsidRDefault="0040082D" w:rsidP="00075D2E">
      <w:r>
        <w:t>How a leader may use these key elements to encourage creativity and improve care in the NHS-</w:t>
      </w:r>
    </w:p>
    <w:p w14:paraId="19B8915A" w14:textId="447B8CC8" w:rsidR="0040082D" w:rsidRDefault="0040082D" w:rsidP="00075D2E">
      <w:r>
        <w:t>A leader in the NHS may use these key elements to encourage creativity by demonstrating these personal qualities and set a pathway of psychological safety for staff, so that staff members do not lack confidence and feel safe and secure to be able to openly communicate to colleagues and join in briefs and vocalise creative ideas. In the management services in the NHS leaders can set meetings at allocated times to discuss the current work and have any ideas brought up and develop plans to help the care be always delivered in more effective ways at high quality. Improving the services may come with fails and successes but it is all apart of learning and developing to product better outcomes each time in the NHS.</w:t>
      </w:r>
    </w:p>
    <w:p w14:paraId="4299226F" w14:textId="77777777" w:rsidR="0040082D" w:rsidRDefault="0040082D" w:rsidP="00075D2E"/>
    <w:p w14:paraId="083ED6E5" w14:textId="0F12B840" w:rsidR="0040082D" w:rsidRDefault="0040082D">
      <w:r>
        <w:br w:type="page"/>
      </w:r>
    </w:p>
    <w:p w14:paraId="5C33220D" w14:textId="6B480FE7" w:rsidR="00504753" w:rsidRDefault="0040082D" w:rsidP="00075D2E">
      <w:r>
        <w:lastRenderedPageBreak/>
        <w:t xml:space="preserve">Task 7 – </w:t>
      </w:r>
    </w:p>
    <w:p w14:paraId="69D0EA60" w14:textId="28A544C0" w:rsidR="0040082D" w:rsidRDefault="00911628" w:rsidP="00075D2E">
      <w:proofErr w:type="spellStart"/>
      <w:r>
        <w:t>Self reflection</w:t>
      </w:r>
      <w:proofErr w:type="spellEnd"/>
      <w:r>
        <w:t xml:space="preserve"> journal entry-</w:t>
      </w:r>
    </w:p>
    <w:p w14:paraId="4BE766A9" w14:textId="11D90CA2" w:rsidR="00911628" w:rsidRDefault="00911628" w:rsidP="00911628">
      <w:r>
        <w:t>In this module I have learnt the importance of divergent and convergent thinking in everyday life and the health and social care. I have understood the idea and acknowledged how creativity and inclusive thinking can help evolve the ideas and thought process of taking actions and the higher outcomes that can be produced with creative thinking. I have gained a lot of knowledge around leadership but also the foundations of how to become a responsible, reliant leader for future reference if I wanted to progress into leadership side of the health and social care sector once I have gained my degree. My self confidence has increased in working collaboratively and I have now understood the importance collaboration. Understanding the importance of Ai in this sector is new knowledge for me and now I understand and have learnt that when Ai is used the correct way it is increasingly important to the day to day life as it can make a very big difference in somebody’s life and perhaps save a life due to the time efficiency of using Ai , also how it lowers the percentage of human errors or critical information/ findings been missed.</w:t>
      </w:r>
    </w:p>
    <w:p w14:paraId="4EC66F6D" w14:textId="77777777" w:rsidR="00911628" w:rsidRDefault="00911628">
      <w:r>
        <w:br w:type="page"/>
      </w:r>
    </w:p>
    <w:p w14:paraId="178CDBCD" w14:textId="04911FB4" w:rsidR="00911628" w:rsidRDefault="00911628" w:rsidP="00911628">
      <w:r>
        <w:lastRenderedPageBreak/>
        <w:t>References-</w:t>
      </w:r>
    </w:p>
    <w:p w14:paraId="371667C5" w14:textId="14037037" w:rsidR="00911628" w:rsidRDefault="00911628" w:rsidP="00911628">
      <w:r w:rsidRPr="00911628">
        <w:t>Gibbs G (1988). Learning by Doing: A guide to teaching and learning methods. Further Education Unit. Oxford Polytechnic: Oxford.</w:t>
      </w:r>
      <w:r w:rsidR="00EA4D6B">
        <w:t xml:space="preserve"> Available at: </w:t>
      </w:r>
      <w:hyperlink r:id="rId11" w:history="1">
        <w:r w:rsidR="00EA4D6B" w:rsidRPr="00EA4D6B">
          <w:rPr>
            <w:rStyle w:val="Hyperlink"/>
          </w:rPr>
          <w:t>Gibbs' Reflective Cycle | Reflection Toolkit | Reflection Toolkit</w:t>
        </w:r>
      </w:hyperlink>
      <w:r w:rsidR="00EA4D6B">
        <w:t xml:space="preserve"> (Accessed 18/02/2026)</w:t>
      </w:r>
    </w:p>
    <w:p w14:paraId="73CB07EC" w14:textId="0F4B3C2C" w:rsidR="00EA4D6B" w:rsidRDefault="00EA4D6B" w:rsidP="00911628">
      <w:hyperlink r:id="rId12" w:history="1">
        <w:r w:rsidRPr="00EA4D6B">
          <w:rPr>
            <w:rStyle w:val="Hyperlink"/>
          </w:rPr>
          <w:t>Andre Esteva</w:t>
        </w:r>
      </w:hyperlink>
      <w:r w:rsidRPr="00EA4D6B">
        <w:rPr>
          <w:vertAlign w:val="superscript"/>
        </w:rPr>
        <w:t> </w:t>
      </w:r>
      <w:hyperlink r:id="rId13" w:anchor="full-view-equal-contrib-explanation" w:tooltip="Contributed equally" w:history="1">
        <w:r w:rsidRPr="00EA4D6B">
          <w:rPr>
            <w:rStyle w:val="Hyperlink"/>
            <w:vertAlign w:val="superscript"/>
          </w:rPr>
          <w:t>#</w:t>
        </w:r>
      </w:hyperlink>
      <w:r w:rsidRPr="00EA4D6B">
        <w:rPr>
          <w:vertAlign w:val="superscript"/>
        </w:rPr>
        <w:t> </w:t>
      </w:r>
      <w:hyperlink r:id="rId14" w:anchor="full-view-affiliation-1" w:tooltip="Stanford University, Stanford, CA, USA. andre.esteva@gmail.com." w:history="1">
        <w:r w:rsidRPr="00EA4D6B">
          <w:rPr>
            <w:rStyle w:val="Hyperlink"/>
            <w:vertAlign w:val="superscript"/>
          </w:rPr>
          <w:t>1</w:t>
        </w:r>
      </w:hyperlink>
      <w:r w:rsidRPr="00EA4D6B">
        <w:t>, </w:t>
      </w:r>
      <w:hyperlink r:id="rId15" w:history="1">
        <w:r w:rsidRPr="00EA4D6B">
          <w:rPr>
            <w:rStyle w:val="Hyperlink"/>
          </w:rPr>
          <w:t>Alexandre Robicquet</w:t>
        </w:r>
      </w:hyperlink>
      <w:r w:rsidRPr="00EA4D6B">
        <w:rPr>
          <w:vertAlign w:val="superscript"/>
        </w:rPr>
        <w:t> </w:t>
      </w:r>
      <w:hyperlink r:id="rId16" w:anchor="full-view-equal-contrib-explanation" w:tooltip="Contributed equally" w:history="1">
        <w:r w:rsidRPr="00EA4D6B">
          <w:rPr>
            <w:rStyle w:val="Hyperlink"/>
            <w:vertAlign w:val="superscript"/>
          </w:rPr>
          <w:t>#</w:t>
        </w:r>
      </w:hyperlink>
      <w:r w:rsidRPr="00EA4D6B">
        <w:rPr>
          <w:vertAlign w:val="superscript"/>
        </w:rPr>
        <w:t> </w:t>
      </w:r>
      <w:hyperlink r:id="rId17" w:anchor="full-view-affiliation-2" w:tooltip="Stanford University, Stanford, CA, USA." w:history="1">
        <w:r w:rsidRPr="00EA4D6B">
          <w:rPr>
            <w:rStyle w:val="Hyperlink"/>
            <w:vertAlign w:val="superscript"/>
          </w:rPr>
          <w:t>2</w:t>
        </w:r>
      </w:hyperlink>
      <w:r w:rsidRPr="00EA4D6B">
        <w:t>, </w:t>
      </w:r>
      <w:hyperlink r:id="rId18" w:history="1">
        <w:r w:rsidRPr="00EA4D6B">
          <w:rPr>
            <w:rStyle w:val="Hyperlink"/>
          </w:rPr>
          <w:t>Bharath Ramsundar</w:t>
        </w:r>
      </w:hyperlink>
      <w:r w:rsidRPr="00EA4D6B">
        <w:rPr>
          <w:vertAlign w:val="superscript"/>
        </w:rPr>
        <w:t> </w:t>
      </w:r>
      <w:hyperlink r:id="rId19" w:anchor="full-view-affiliation-2" w:tooltip="Stanford University, Stanford, CA, USA." w:history="1">
        <w:r w:rsidRPr="00EA4D6B">
          <w:rPr>
            <w:rStyle w:val="Hyperlink"/>
            <w:vertAlign w:val="superscript"/>
          </w:rPr>
          <w:t>2</w:t>
        </w:r>
      </w:hyperlink>
      <w:r w:rsidRPr="00EA4D6B">
        <w:t>, </w:t>
      </w:r>
      <w:hyperlink r:id="rId20" w:history="1">
        <w:r w:rsidRPr="00EA4D6B">
          <w:rPr>
            <w:rStyle w:val="Hyperlink"/>
          </w:rPr>
          <w:t>Volodymyr Kuleshov</w:t>
        </w:r>
      </w:hyperlink>
      <w:r w:rsidRPr="00EA4D6B">
        <w:rPr>
          <w:vertAlign w:val="superscript"/>
        </w:rPr>
        <w:t> </w:t>
      </w:r>
      <w:hyperlink r:id="rId21" w:anchor="full-view-affiliation-2" w:tooltip="Stanford University, Stanford, CA, USA." w:history="1">
        <w:r w:rsidRPr="00EA4D6B">
          <w:rPr>
            <w:rStyle w:val="Hyperlink"/>
            <w:vertAlign w:val="superscript"/>
          </w:rPr>
          <w:t>2</w:t>
        </w:r>
      </w:hyperlink>
      <w:r w:rsidRPr="00EA4D6B">
        <w:t>, </w:t>
      </w:r>
      <w:hyperlink r:id="rId22" w:history="1">
        <w:r w:rsidRPr="00EA4D6B">
          <w:rPr>
            <w:rStyle w:val="Hyperlink"/>
          </w:rPr>
          <w:t>Mark DePristo</w:t>
        </w:r>
      </w:hyperlink>
      <w:r w:rsidRPr="00EA4D6B">
        <w:rPr>
          <w:vertAlign w:val="superscript"/>
        </w:rPr>
        <w:t> </w:t>
      </w:r>
      <w:hyperlink r:id="rId23" w:anchor="full-view-affiliation-3" w:tooltip="Google Research, San Jose, CA, USA." w:history="1">
        <w:r w:rsidRPr="00EA4D6B">
          <w:rPr>
            <w:rStyle w:val="Hyperlink"/>
            <w:vertAlign w:val="superscript"/>
          </w:rPr>
          <w:t>3</w:t>
        </w:r>
      </w:hyperlink>
      <w:r w:rsidRPr="00EA4D6B">
        <w:t>, </w:t>
      </w:r>
      <w:hyperlink r:id="rId24" w:history="1">
        <w:r w:rsidRPr="00EA4D6B">
          <w:rPr>
            <w:rStyle w:val="Hyperlink"/>
          </w:rPr>
          <w:t>Katherine Chou</w:t>
        </w:r>
      </w:hyperlink>
      <w:r w:rsidRPr="00EA4D6B">
        <w:rPr>
          <w:vertAlign w:val="superscript"/>
        </w:rPr>
        <w:t> </w:t>
      </w:r>
      <w:hyperlink r:id="rId25" w:anchor="full-view-affiliation-3" w:tooltip="Google Research, San Jose, CA, USA." w:history="1">
        <w:r w:rsidRPr="00EA4D6B">
          <w:rPr>
            <w:rStyle w:val="Hyperlink"/>
            <w:vertAlign w:val="superscript"/>
          </w:rPr>
          <w:t>3</w:t>
        </w:r>
      </w:hyperlink>
      <w:r w:rsidRPr="00EA4D6B">
        <w:t>, </w:t>
      </w:r>
      <w:hyperlink r:id="rId26" w:history="1">
        <w:r w:rsidRPr="00EA4D6B">
          <w:rPr>
            <w:rStyle w:val="Hyperlink"/>
          </w:rPr>
          <w:t>Claire Cui</w:t>
        </w:r>
      </w:hyperlink>
      <w:r w:rsidRPr="00EA4D6B">
        <w:rPr>
          <w:vertAlign w:val="superscript"/>
        </w:rPr>
        <w:t> </w:t>
      </w:r>
      <w:hyperlink r:id="rId27" w:anchor="full-view-affiliation-3" w:tooltip="Google Research, San Jose, CA, USA." w:history="1">
        <w:r w:rsidRPr="00EA4D6B">
          <w:rPr>
            <w:rStyle w:val="Hyperlink"/>
            <w:vertAlign w:val="superscript"/>
          </w:rPr>
          <w:t>3</w:t>
        </w:r>
      </w:hyperlink>
      <w:r w:rsidRPr="00EA4D6B">
        <w:t>, </w:t>
      </w:r>
      <w:hyperlink r:id="rId28" w:history="1">
        <w:r w:rsidRPr="00EA4D6B">
          <w:rPr>
            <w:rStyle w:val="Hyperlink"/>
          </w:rPr>
          <w:t>Greg Corrado</w:t>
        </w:r>
      </w:hyperlink>
      <w:r w:rsidRPr="00EA4D6B">
        <w:rPr>
          <w:vertAlign w:val="superscript"/>
        </w:rPr>
        <w:t> </w:t>
      </w:r>
      <w:hyperlink r:id="rId29" w:anchor="full-view-affiliation-3" w:tooltip="Google Research, San Jose, CA, USA." w:history="1">
        <w:r w:rsidRPr="00EA4D6B">
          <w:rPr>
            <w:rStyle w:val="Hyperlink"/>
            <w:vertAlign w:val="superscript"/>
          </w:rPr>
          <w:t>3</w:t>
        </w:r>
      </w:hyperlink>
      <w:r w:rsidRPr="00EA4D6B">
        <w:t>, </w:t>
      </w:r>
      <w:hyperlink r:id="rId30" w:history="1">
        <w:r w:rsidRPr="00EA4D6B">
          <w:rPr>
            <w:rStyle w:val="Hyperlink"/>
          </w:rPr>
          <w:t>Sebastian Thrun</w:t>
        </w:r>
      </w:hyperlink>
      <w:r w:rsidRPr="00EA4D6B">
        <w:rPr>
          <w:vertAlign w:val="superscript"/>
        </w:rPr>
        <w:t> </w:t>
      </w:r>
      <w:hyperlink r:id="rId31" w:anchor="full-view-affiliation-2" w:tooltip="Stanford University, Stanford, CA, USA." w:history="1">
        <w:r w:rsidRPr="00EA4D6B">
          <w:rPr>
            <w:rStyle w:val="Hyperlink"/>
            <w:vertAlign w:val="superscript"/>
          </w:rPr>
          <w:t>2</w:t>
        </w:r>
      </w:hyperlink>
      <w:r w:rsidRPr="00EA4D6B">
        <w:t>, </w:t>
      </w:r>
      <w:hyperlink r:id="rId32" w:history="1">
        <w:r w:rsidRPr="00EA4D6B">
          <w:rPr>
            <w:rStyle w:val="Hyperlink"/>
          </w:rPr>
          <w:t>Jeff Dean</w:t>
        </w:r>
      </w:hyperlink>
      <w:r w:rsidRPr="00EA4D6B">
        <w:rPr>
          <w:vertAlign w:val="superscript"/>
        </w:rPr>
        <w:t> </w:t>
      </w:r>
      <w:hyperlink r:id="rId33" w:anchor="full-view-affiliation-3" w:tooltip="Google Research, San Jose, CA, USA." w:history="1">
        <w:r w:rsidRPr="00EA4D6B">
          <w:rPr>
            <w:rStyle w:val="Hyperlink"/>
            <w:vertAlign w:val="superscript"/>
          </w:rPr>
          <w:t>3</w:t>
        </w:r>
      </w:hyperlink>
      <w:r>
        <w:t xml:space="preserve"> . </w:t>
      </w:r>
      <w:proofErr w:type="gramStart"/>
      <w:r>
        <w:t>‘ A</w:t>
      </w:r>
      <w:proofErr w:type="gramEnd"/>
      <w:r>
        <w:t xml:space="preserve"> guide to deep learning in healthcare</w:t>
      </w:r>
      <w:proofErr w:type="gramStart"/>
      <w:r>
        <w:t>’ .</w:t>
      </w:r>
      <w:proofErr w:type="gramEnd"/>
      <w:r>
        <w:t xml:space="preserve"> Available at: </w:t>
      </w:r>
      <w:hyperlink r:id="rId34" w:history="1">
        <w:r w:rsidRPr="00EA4D6B">
          <w:rPr>
            <w:rStyle w:val="Hyperlink"/>
          </w:rPr>
          <w:t>A guide to deep learning in healthcare - PubMed</w:t>
        </w:r>
      </w:hyperlink>
      <w:r>
        <w:t xml:space="preserve"> (accessed 18/02/2026)</w:t>
      </w:r>
    </w:p>
    <w:p w14:paraId="1F0E4223" w14:textId="61D979C1" w:rsidR="00EA4D6B" w:rsidRDefault="00EA4D6B" w:rsidP="00911628">
      <w:r>
        <w:t xml:space="preserve">NHS England: Long term plan 2019 , Available at: </w:t>
      </w:r>
      <w:hyperlink r:id="rId35" w:history="1">
        <w:r w:rsidRPr="00EA4D6B">
          <w:rPr>
            <w:rStyle w:val="Hyperlink"/>
          </w:rPr>
          <w:t>NHS Long Term Plan launched - GOV.UK</w:t>
        </w:r>
      </w:hyperlink>
      <w:r>
        <w:t xml:space="preserve"> (Accessed 20/02/2026)</w:t>
      </w:r>
    </w:p>
    <w:p w14:paraId="47C3476F" w14:textId="78106650" w:rsidR="00EA4D6B" w:rsidRDefault="00EA4D6B" w:rsidP="00EA4D6B">
      <w:hyperlink r:id="rId36" w:history="1">
        <w:r w:rsidRPr="00EA4D6B">
          <w:rPr>
            <w:rStyle w:val="Hyperlink"/>
          </w:rPr>
          <w:t>Anna Kågström</w:t>
        </w:r>
      </w:hyperlink>
      <w:r w:rsidRPr="00EA4D6B">
        <w:rPr>
          <w:vertAlign w:val="superscript"/>
        </w:rPr>
        <w:t>a,b,c,l</w:t>
      </w:r>
      <w:r w:rsidRPr="00EA4D6B">
        <w:t> ∙ </w:t>
      </w:r>
      <w:hyperlink r:id="rId37" w:history="1">
        <w:r w:rsidRPr="00EA4D6B">
          <w:rPr>
            <w:rStyle w:val="Hyperlink"/>
          </w:rPr>
          <w:t>Zoe Guerrero</w:t>
        </w:r>
      </w:hyperlink>
      <w:r w:rsidRPr="00EA4D6B">
        <w:rPr>
          <w:vertAlign w:val="superscript"/>
        </w:rPr>
        <w:t>a,b,i,l</w:t>
      </w:r>
      <w:r w:rsidRPr="00EA4D6B">
        <w:t> </w:t>
      </w:r>
      <w:hyperlink r:id="rId38" w:tooltip="Send email to Zoe Guerrero" w:history="1">
        <w:r w:rsidRPr="00EA4D6B">
          <w:rPr>
            <w:rStyle w:val="Hyperlink"/>
          </w:rPr>
          <w:t>zoe.guerrero@nudz.cz</w:t>
        </w:r>
      </w:hyperlink>
      <w:r w:rsidRPr="00EA4D6B">
        <w:t> ∙ </w:t>
      </w:r>
      <w:hyperlink r:id="rId39" w:history="1">
        <w:r w:rsidRPr="00EA4D6B">
          <w:rPr>
            <w:rStyle w:val="Hyperlink"/>
          </w:rPr>
          <w:t>Akmal Alikhan Aliev</w:t>
        </w:r>
      </w:hyperlink>
      <w:r w:rsidRPr="00EA4D6B">
        <w:rPr>
          <w:vertAlign w:val="superscript"/>
        </w:rPr>
        <w:t>a,b,l</w:t>
      </w:r>
      <w:r w:rsidRPr="00EA4D6B">
        <w:t> ∙ </w:t>
      </w:r>
      <w:hyperlink r:id="rId40" w:history="1">
        <w:r w:rsidRPr="00EA4D6B">
          <w:rPr>
            <w:rStyle w:val="Hyperlink"/>
          </w:rPr>
          <w:t>Hana Tomášková</w:t>
        </w:r>
      </w:hyperlink>
      <w:r w:rsidRPr="00EA4D6B">
        <w:rPr>
          <w:vertAlign w:val="superscript"/>
        </w:rPr>
        <w:t>a,b</w:t>
      </w:r>
      <w:r w:rsidRPr="00EA4D6B">
        <w:t> ∙ </w:t>
      </w:r>
      <w:hyperlink r:id="rId41" w:history="1">
        <w:r w:rsidRPr="00EA4D6B">
          <w:rPr>
            <w:rStyle w:val="Hyperlink"/>
          </w:rPr>
          <w:t>Nicolas Rüsch</w:t>
        </w:r>
      </w:hyperlink>
      <w:r w:rsidRPr="00EA4D6B">
        <w:rPr>
          <w:vertAlign w:val="superscript"/>
        </w:rPr>
        <w:t>d</w:t>
      </w:r>
      <w:r w:rsidRPr="00EA4D6B">
        <w:t> ∙ </w:t>
      </w:r>
      <w:hyperlink r:id="rId42" w:history="1">
        <w:r w:rsidRPr="00EA4D6B">
          <w:rPr>
            <w:rStyle w:val="Hyperlink"/>
          </w:rPr>
          <w:t>Uta Ouali</w:t>
        </w:r>
      </w:hyperlink>
      <w:r w:rsidRPr="00EA4D6B">
        <w:rPr>
          <w:vertAlign w:val="superscript"/>
        </w:rPr>
        <w:t>e,f</w:t>
      </w:r>
      <w:r w:rsidRPr="00EA4D6B">
        <w:t> ∙ et al.</w:t>
      </w:r>
      <w:r>
        <w:t xml:space="preserve"> m</w:t>
      </w:r>
      <w:r w:rsidRPr="00EA4D6B">
        <w:t>ental health stigma and its consequences: a systematic scoping review of pathways to discrimination and adverse outcomes</w:t>
      </w:r>
      <w:r>
        <w:t xml:space="preserve">. Available at: </w:t>
      </w:r>
      <w:hyperlink r:id="rId43" w:history="1">
        <w:r w:rsidRPr="00EA4D6B">
          <w:rPr>
            <w:rStyle w:val="Hyperlink"/>
          </w:rPr>
          <w:t xml:space="preserve">Mental health stigma and its consequences: a systematic scoping review of pathways to discrimination and adverse outcomes - </w:t>
        </w:r>
        <w:proofErr w:type="spellStart"/>
        <w:r w:rsidRPr="00EA4D6B">
          <w:rPr>
            <w:rStyle w:val="Hyperlink"/>
          </w:rPr>
          <w:t>eClinicalMedicine</w:t>
        </w:r>
        <w:proofErr w:type="spellEnd"/>
      </w:hyperlink>
      <w:r>
        <w:t xml:space="preserve"> (Accessed 22/02/2026)</w:t>
      </w:r>
    </w:p>
    <w:p w14:paraId="237C7ABA" w14:textId="23131E91" w:rsidR="00EA4D6B" w:rsidRDefault="00502147" w:rsidP="00EA4D6B">
      <w:proofErr w:type="spellStart"/>
      <w:proofErr w:type="gramStart"/>
      <w:r w:rsidRPr="00502147">
        <w:t>N.Mehta</w:t>
      </w:r>
      <w:proofErr w:type="spellEnd"/>
      <w:proofErr w:type="gramEnd"/>
      <w:r w:rsidRPr="00502147">
        <w:t>,*</w:t>
      </w:r>
      <w:proofErr w:type="spellStart"/>
      <w:proofErr w:type="gramStart"/>
      <w:r w:rsidRPr="00502147">
        <w:t>S.Clement</w:t>
      </w:r>
      <w:proofErr w:type="spellEnd"/>
      <w:proofErr w:type="gramEnd"/>
      <w:r w:rsidRPr="00502147">
        <w:t>,*</w:t>
      </w:r>
      <w:proofErr w:type="spellStart"/>
      <w:proofErr w:type="gramStart"/>
      <w:r w:rsidRPr="00502147">
        <w:t>E.Marcus</w:t>
      </w:r>
      <w:proofErr w:type="gramEnd"/>
      <w:r w:rsidRPr="00502147">
        <w:t>,A</w:t>
      </w:r>
      <w:proofErr w:type="spellEnd"/>
      <w:r w:rsidRPr="00502147">
        <w:t xml:space="preserve">.-C. </w:t>
      </w:r>
      <w:proofErr w:type="spellStart"/>
      <w:proofErr w:type="gramStart"/>
      <w:r w:rsidRPr="00502147">
        <w:t>Stona,N</w:t>
      </w:r>
      <w:proofErr w:type="gramEnd"/>
      <w:r w:rsidRPr="00502147">
        <w:t>.Bezborodovs</w:t>
      </w:r>
      <w:proofErr w:type="spellEnd"/>
      <w:r w:rsidRPr="00502147">
        <w:t xml:space="preserve">, S. Evans-Lacko, </w:t>
      </w:r>
      <w:proofErr w:type="spellStart"/>
      <w:proofErr w:type="gramStart"/>
      <w:r w:rsidRPr="00502147">
        <w:t>J.Palacios</w:t>
      </w:r>
      <w:proofErr w:type="spellEnd"/>
      <w:proofErr w:type="gramEnd"/>
      <w:r w:rsidRPr="00502147">
        <w:t xml:space="preserve">, </w:t>
      </w:r>
      <w:proofErr w:type="spellStart"/>
      <w:proofErr w:type="gramStart"/>
      <w:r w:rsidRPr="00502147">
        <w:t>M.Docherty</w:t>
      </w:r>
      <w:proofErr w:type="gramEnd"/>
      <w:r w:rsidRPr="00502147">
        <w:t>,</w:t>
      </w:r>
      <w:proofErr w:type="gramStart"/>
      <w:r w:rsidRPr="00502147">
        <w:t>E.Barley</w:t>
      </w:r>
      <w:proofErr w:type="gramEnd"/>
      <w:r w:rsidRPr="00502147">
        <w:t>,</w:t>
      </w:r>
      <w:proofErr w:type="gramStart"/>
      <w:r w:rsidRPr="00502147">
        <w:t>D.Rose</w:t>
      </w:r>
      <w:proofErr w:type="gramEnd"/>
      <w:r w:rsidRPr="00502147">
        <w:t>,</w:t>
      </w:r>
      <w:proofErr w:type="gramStart"/>
      <w:r w:rsidRPr="00502147">
        <w:t>M.Koschorke</w:t>
      </w:r>
      <w:proofErr w:type="gramEnd"/>
      <w:r w:rsidRPr="00502147">
        <w:t>,R</w:t>
      </w:r>
      <w:proofErr w:type="spellEnd"/>
      <w:r w:rsidRPr="00502147">
        <w:t xml:space="preserve">. </w:t>
      </w:r>
      <w:proofErr w:type="spellStart"/>
      <w:proofErr w:type="gramStart"/>
      <w:r w:rsidRPr="00502147">
        <w:t>Shidhaye,C</w:t>
      </w:r>
      <w:proofErr w:type="gramEnd"/>
      <w:r w:rsidRPr="00502147">
        <w:t>.HendersonandG</w:t>
      </w:r>
      <w:proofErr w:type="spellEnd"/>
      <w:r w:rsidRPr="00502147">
        <w:t xml:space="preserve">. </w:t>
      </w:r>
      <w:proofErr w:type="gramStart"/>
      <w:r w:rsidRPr="00502147">
        <w:t>Thornicroft</w:t>
      </w:r>
      <w:r>
        <w:t xml:space="preserve"> .</w:t>
      </w:r>
      <w:proofErr w:type="gramEnd"/>
      <w:r>
        <w:t xml:space="preserve"> </w:t>
      </w:r>
      <w:r w:rsidRPr="00502147">
        <w:t>Evidence</w:t>
      </w:r>
      <w:r>
        <w:t xml:space="preserve"> </w:t>
      </w:r>
      <w:r w:rsidRPr="00502147">
        <w:t>for</w:t>
      </w:r>
      <w:r>
        <w:t xml:space="preserve"> </w:t>
      </w:r>
      <w:r w:rsidRPr="00502147">
        <w:t>effective</w:t>
      </w:r>
      <w:r>
        <w:t xml:space="preserve"> </w:t>
      </w:r>
      <w:r w:rsidRPr="00502147">
        <w:t>interventions</w:t>
      </w:r>
      <w:r>
        <w:t xml:space="preserve"> </w:t>
      </w:r>
      <w:r w:rsidRPr="00502147">
        <w:t>to</w:t>
      </w:r>
      <w:r>
        <w:t xml:space="preserve"> </w:t>
      </w:r>
      <w:r w:rsidRPr="00502147">
        <w:t>reduce menta</w:t>
      </w:r>
      <w:r>
        <w:t xml:space="preserve">l </w:t>
      </w:r>
      <w:r w:rsidRPr="00502147">
        <w:t>health-related</w:t>
      </w:r>
      <w:r>
        <w:t xml:space="preserve"> </w:t>
      </w:r>
      <w:r w:rsidRPr="00502147">
        <w:t>stigma</w:t>
      </w:r>
      <w:r>
        <w:t xml:space="preserve"> </w:t>
      </w:r>
      <w:r w:rsidRPr="00502147">
        <w:t>and</w:t>
      </w:r>
      <w:r>
        <w:t xml:space="preserve"> </w:t>
      </w:r>
      <w:r w:rsidRPr="00502147">
        <w:t>discrimination in</w:t>
      </w:r>
      <w:r>
        <w:t xml:space="preserve"> </w:t>
      </w:r>
      <w:r w:rsidRPr="00502147">
        <w:t>the</w:t>
      </w:r>
      <w:r>
        <w:t xml:space="preserve"> </w:t>
      </w:r>
      <w:r w:rsidRPr="00502147">
        <w:t>medium</w:t>
      </w:r>
      <w:r>
        <w:t xml:space="preserve"> </w:t>
      </w:r>
      <w:r w:rsidRPr="00502147">
        <w:t>and</w:t>
      </w:r>
      <w:r>
        <w:t xml:space="preserve"> </w:t>
      </w:r>
      <w:r w:rsidRPr="00502147">
        <w:t xml:space="preserve">long </w:t>
      </w:r>
      <w:proofErr w:type="gramStart"/>
      <w:r w:rsidRPr="00502147">
        <w:t>term</w:t>
      </w:r>
      <w:r>
        <w:t xml:space="preserve"> :</w:t>
      </w:r>
      <w:proofErr w:type="gramEnd"/>
      <w:r>
        <w:t xml:space="preserve"> </w:t>
      </w:r>
      <w:r w:rsidRPr="00502147">
        <w:t>systematic</w:t>
      </w:r>
      <w:r>
        <w:t xml:space="preserve"> </w:t>
      </w:r>
      <w:proofErr w:type="gramStart"/>
      <w:r w:rsidRPr="00502147">
        <w:t>review</w:t>
      </w:r>
      <w:r>
        <w:t xml:space="preserve"> .</w:t>
      </w:r>
      <w:proofErr w:type="gramEnd"/>
      <w:r>
        <w:t xml:space="preserve"> Available at: </w:t>
      </w:r>
      <w:hyperlink r:id="rId44" w:history="1">
        <w:r w:rsidRPr="00FA6BEA">
          <w:rPr>
            <w:rStyle w:val="Hyperlink"/>
          </w:rPr>
          <w:t>https://www-cambridge-org.uwtsd.idm.oclc.org/core/services/aop-cambridge-core/content/view/S0007125000239664?pdf</w:t>
        </w:r>
      </w:hyperlink>
      <w:r>
        <w:t xml:space="preserve"> (Accessed 22/02/2026)</w:t>
      </w:r>
    </w:p>
    <w:p w14:paraId="4BE6004A" w14:textId="4ECC8F0D" w:rsidR="00502147" w:rsidRDefault="00502147" w:rsidP="00502147">
      <w:pPr>
        <w:rPr>
          <w:b/>
          <w:bCs/>
          <w:vertAlign w:val="superscript"/>
        </w:rPr>
      </w:pPr>
      <w:hyperlink r:id="rId45" w:history="1">
        <w:r w:rsidRPr="00502147">
          <w:rPr>
            <w:rStyle w:val="Hyperlink"/>
          </w:rPr>
          <w:t>Rachel Lawrence</w:t>
        </w:r>
      </w:hyperlink>
      <w:r w:rsidRPr="00502147">
        <w:t> </w:t>
      </w:r>
      <w:r w:rsidRPr="00502147">
        <w:rPr>
          <w:vertAlign w:val="superscript"/>
        </w:rPr>
        <w:t>a,</w:t>
      </w:r>
      <w:r w:rsidRPr="00502147">
        <w:rPr>
          <w:rFonts w:ascii="Cambria Math" w:hAnsi="Cambria Math" w:cs="Cambria Math"/>
          <w:vertAlign w:val="superscript"/>
        </w:rPr>
        <w:t>∗</w:t>
      </w:r>
      <w:r w:rsidRPr="00502147">
        <w:t>, </w:t>
      </w:r>
      <w:hyperlink r:id="rId46" w:history="1">
        <w:r w:rsidRPr="00502147">
          <w:rPr>
            <w:rStyle w:val="Hyperlink"/>
          </w:rPr>
          <w:t>Emma Dodsworth</w:t>
        </w:r>
      </w:hyperlink>
      <w:r w:rsidRPr="00502147">
        <w:t> </w:t>
      </w:r>
      <w:r w:rsidRPr="00502147">
        <w:rPr>
          <w:vertAlign w:val="superscript"/>
        </w:rPr>
        <w:t>b</w:t>
      </w:r>
      <w:r w:rsidRPr="00502147">
        <w:t>, </w:t>
      </w:r>
      <w:hyperlink r:id="rId47" w:history="1">
        <w:r w:rsidRPr="00502147">
          <w:rPr>
            <w:rStyle w:val="Hyperlink"/>
          </w:rPr>
          <w:t>Efthalia Massou</w:t>
        </w:r>
      </w:hyperlink>
      <w:r w:rsidRPr="00502147">
        <w:t> </w:t>
      </w:r>
      <w:r w:rsidRPr="00502147">
        <w:rPr>
          <w:vertAlign w:val="superscript"/>
        </w:rPr>
        <w:t>c</w:t>
      </w:r>
      <w:r w:rsidRPr="00502147">
        <w:t>, </w:t>
      </w:r>
      <w:hyperlink r:id="rId48" w:history="1">
        <w:r w:rsidRPr="00502147">
          <w:rPr>
            <w:rStyle w:val="Hyperlink"/>
          </w:rPr>
          <w:t>Chris Sherlaw-Johnson</w:t>
        </w:r>
      </w:hyperlink>
      <w:r w:rsidRPr="00502147">
        <w:t> </w:t>
      </w:r>
      <w:r w:rsidRPr="00502147">
        <w:rPr>
          <w:vertAlign w:val="superscript"/>
        </w:rPr>
        <w:t>b</w:t>
      </w:r>
      <w:r w:rsidRPr="00502147">
        <w:t>, </w:t>
      </w:r>
      <w:hyperlink r:id="rId49" w:history="1">
        <w:r w:rsidRPr="00502147">
          <w:rPr>
            <w:rStyle w:val="Hyperlink"/>
          </w:rPr>
          <w:t>Angus IG Ramsay</w:t>
        </w:r>
      </w:hyperlink>
      <w:r w:rsidRPr="00502147">
        <w:t> </w:t>
      </w:r>
      <w:r w:rsidRPr="00502147">
        <w:rPr>
          <w:vertAlign w:val="superscript"/>
        </w:rPr>
        <w:t>a</w:t>
      </w:r>
      <w:r w:rsidRPr="00502147">
        <w:t>, </w:t>
      </w:r>
      <w:hyperlink r:id="rId50" w:history="1">
        <w:r w:rsidRPr="00502147">
          <w:rPr>
            <w:rStyle w:val="Hyperlink"/>
          </w:rPr>
          <w:t>Holly Walton</w:t>
        </w:r>
      </w:hyperlink>
      <w:r w:rsidRPr="00502147">
        <w:t> </w:t>
      </w:r>
      <w:r w:rsidRPr="00502147">
        <w:rPr>
          <w:vertAlign w:val="superscript"/>
        </w:rPr>
        <w:t>a</w:t>
      </w:r>
      <w:r w:rsidRPr="00502147">
        <w:t>, </w:t>
      </w:r>
      <w:hyperlink r:id="rId51" w:history="1">
        <w:r w:rsidRPr="00502147">
          <w:rPr>
            <w:rStyle w:val="Hyperlink"/>
          </w:rPr>
          <w:t>Tracy O'Regan</w:t>
        </w:r>
      </w:hyperlink>
      <w:r w:rsidRPr="00502147">
        <w:t> </w:t>
      </w:r>
      <w:r w:rsidRPr="00502147">
        <w:rPr>
          <w:vertAlign w:val="superscript"/>
        </w:rPr>
        <w:t>d</w:t>
      </w:r>
      <w:r w:rsidRPr="00502147">
        <w:t>, </w:t>
      </w:r>
      <w:hyperlink r:id="rId52" w:history="1">
        <w:r w:rsidRPr="00502147">
          <w:rPr>
            <w:rStyle w:val="Hyperlink"/>
          </w:rPr>
          <w:t>Fergus Gleeson</w:t>
        </w:r>
      </w:hyperlink>
      <w:r w:rsidRPr="00502147">
        <w:t> </w:t>
      </w:r>
      <w:r w:rsidRPr="00502147">
        <w:rPr>
          <w:vertAlign w:val="superscript"/>
        </w:rPr>
        <w:t>e</w:t>
      </w:r>
      <w:r w:rsidRPr="00502147">
        <w:t>, </w:t>
      </w:r>
      <w:hyperlink r:id="rId53" w:history="1">
        <w:r w:rsidRPr="00502147">
          <w:rPr>
            <w:rStyle w:val="Hyperlink"/>
          </w:rPr>
          <w:t>Nadia Crellin</w:t>
        </w:r>
      </w:hyperlink>
      <w:r w:rsidRPr="00502147">
        <w:t> </w:t>
      </w:r>
      <w:r w:rsidRPr="00502147">
        <w:rPr>
          <w:vertAlign w:val="superscript"/>
        </w:rPr>
        <w:t>b</w:t>
      </w:r>
      <w:r w:rsidRPr="00502147">
        <w:t>, </w:t>
      </w:r>
      <w:hyperlink r:id="rId54" w:history="1">
        <w:r w:rsidRPr="00502147">
          <w:rPr>
            <w:rStyle w:val="Hyperlink"/>
          </w:rPr>
          <w:t>Kevin Herbert</w:t>
        </w:r>
      </w:hyperlink>
      <w:r w:rsidRPr="00502147">
        <w:t> </w:t>
      </w:r>
      <w:r w:rsidRPr="00502147">
        <w:rPr>
          <w:vertAlign w:val="superscript"/>
        </w:rPr>
        <w:t>c</w:t>
      </w:r>
      <w:r w:rsidRPr="00502147">
        <w:t>, </w:t>
      </w:r>
      <w:hyperlink r:id="rId55" w:history="1">
        <w:r w:rsidRPr="00502147">
          <w:rPr>
            <w:rStyle w:val="Hyperlink"/>
          </w:rPr>
          <w:t>Pei Li Ng</w:t>
        </w:r>
      </w:hyperlink>
      <w:r w:rsidRPr="00502147">
        <w:t> </w:t>
      </w:r>
      <w:r w:rsidRPr="00502147">
        <w:rPr>
          <w:vertAlign w:val="superscript"/>
        </w:rPr>
        <w:t>a</w:t>
      </w:r>
      <w:r w:rsidRPr="00502147">
        <w:t>, </w:t>
      </w:r>
      <w:hyperlink r:id="rId56" w:history="1">
        <w:r w:rsidRPr="00502147">
          <w:rPr>
            <w:rStyle w:val="Hyperlink"/>
          </w:rPr>
          <w:t>Holly Elphinstone</w:t>
        </w:r>
      </w:hyperlink>
      <w:r w:rsidRPr="00502147">
        <w:t> </w:t>
      </w:r>
      <w:r w:rsidRPr="00502147">
        <w:rPr>
          <w:vertAlign w:val="superscript"/>
        </w:rPr>
        <w:t>a</w:t>
      </w:r>
      <w:r w:rsidRPr="00502147">
        <w:t>, </w:t>
      </w:r>
      <w:hyperlink r:id="rId57" w:history="1">
        <w:r w:rsidRPr="00502147">
          <w:rPr>
            <w:rStyle w:val="Hyperlink"/>
          </w:rPr>
          <w:t>Raj Mehta</w:t>
        </w:r>
      </w:hyperlink>
      <w:r w:rsidRPr="00502147">
        <w:t> </w:t>
      </w:r>
      <w:r w:rsidRPr="00502147">
        <w:rPr>
          <w:vertAlign w:val="superscript"/>
        </w:rPr>
        <w:t>f</w:t>
      </w:r>
      <w:r w:rsidRPr="00502147">
        <w:t>, </w:t>
      </w:r>
      <w:hyperlink r:id="rId58" w:history="1">
        <w:r w:rsidRPr="00502147">
          <w:rPr>
            <w:rStyle w:val="Hyperlink"/>
          </w:rPr>
          <w:t>Joanne Lloyd</w:t>
        </w:r>
      </w:hyperlink>
      <w:r w:rsidRPr="00502147">
        <w:t> </w:t>
      </w:r>
      <w:r w:rsidRPr="00502147">
        <w:rPr>
          <w:vertAlign w:val="superscript"/>
        </w:rPr>
        <w:t>g</w:t>
      </w:r>
      <w:r w:rsidRPr="00502147">
        <w:t>, </w:t>
      </w:r>
      <w:hyperlink r:id="rId59" w:history="1">
        <w:r w:rsidRPr="00502147">
          <w:rPr>
            <w:rStyle w:val="Hyperlink"/>
          </w:rPr>
          <w:t>Amanda Halliday</w:t>
        </w:r>
      </w:hyperlink>
      <w:r w:rsidRPr="00502147">
        <w:t> </w:t>
      </w:r>
      <w:r w:rsidRPr="00502147">
        <w:rPr>
          <w:vertAlign w:val="superscript"/>
        </w:rPr>
        <w:t>h</w:t>
      </w:r>
      <w:r w:rsidRPr="00502147">
        <w:t>, </w:t>
      </w:r>
      <w:hyperlink r:id="rId60" w:history="1">
        <w:r w:rsidRPr="00502147">
          <w:rPr>
            <w:rStyle w:val="Hyperlink"/>
          </w:rPr>
          <w:t>Stephen Morris</w:t>
        </w:r>
      </w:hyperlink>
      <w:r w:rsidRPr="00502147">
        <w:t> </w:t>
      </w:r>
      <w:r w:rsidRPr="00502147">
        <w:rPr>
          <w:vertAlign w:val="superscript"/>
        </w:rPr>
        <w:t>c</w:t>
      </w:r>
      <w:r w:rsidRPr="00502147">
        <w:t>, </w:t>
      </w:r>
      <w:hyperlink r:id="rId61" w:history="1">
        <w:r w:rsidRPr="00502147">
          <w:rPr>
            <w:rStyle w:val="Hyperlink"/>
          </w:rPr>
          <w:t>Naomi J Fulop</w:t>
        </w:r>
      </w:hyperlink>
      <w:r w:rsidRPr="00502147">
        <w:t> </w:t>
      </w:r>
      <w:r w:rsidRPr="00502147">
        <w:rPr>
          <w:vertAlign w:val="superscript"/>
        </w:rPr>
        <w:t>a</w:t>
      </w:r>
      <w:r>
        <w:rPr>
          <w:vertAlign w:val="superscript"/>
        </w:rPr>
        <w:t xml:space="preserve"> ,  </w:t>
      </w:r>
      <w:r>
        <w:rPr>
          <w:b/>
          <w:bCs/>
          <w:vertAlign w:val="superscript"/>
        </w:rPr>
        <w:t xml:space="preserve">  Artificial intelligence for diagnostics in radiology practice: a rapid systematic scoping review . Available at: </w:t>
      </w:r>
      <w:hyperlink r:id="rId62" w:history="1">
        <w:r w:rsidRPr="00502147">
          <w:rPr>
            <w:rStyle w:val="Hyperlink"/>
            <w:b/>
            <w:bCs/>
            <w:vertAlign w:val="superscript"/>
          </w:rPr>
          <w:t>Artificial intelligence for diagnostics in radiology practice: a rapid systematic scoping review - PMC</w:t>
        </w:r>
      </w:hyperlink>
      <w:r>
        <w:rPr>
          <w:b/>
          <w:bCs/>
          <w:vertAlign w:val="superscript"/>
        </w:rPr>
        <w:t xml:space="preserve"> (Accessed: 22/02/2026)</w:t>
      </w:r>
    </w:p>
    <w:p w14:paraId="318909D4" w14:textId="2A83727E" w:rsidR="00DA2EB8" w:rsidRDefault="00DA2EB8" w:rsidP="00DA2EB8">
      <w:pPr>
        <w:rPr>
          <w:b/>
          <w:bCs/>
          <w:vertAlign w:val="superscript"/>
        </w:rPr>
      </w:pPr>
      <w:hyperlink r:id="rId63" w:history="1">
        <w:r w:rsidRPr="00DA2EB8">
          <w:rPr>
            <w:rStyle w:val="Hyperlink"/>
            <w:b/>
            <w:bCs/>
            <w:vertAlign w:val="superscript"/>
          </w:rPr>
          <w:t>Ashutosh Tiwari</w:t>
        </w:r>
      </w:hyperlink>
      <w:r w:rsidRPr="00DA2EB8">
        <w:rPr>
          <w:b/>
          <w:bCs/>
          <w:vertAlign w:val="superscript"/>
        </w:rPr>
        <w:t> 1,2, </w:t>
      </w:r>
      <w:hyperlink r:id="rId64" w:history="1">
        <w:r w:rsidRPr="00DA2EB8">
          <w:rPr>
            <w:rStyle w:val="Hyperlink"/>
            <w:b/>
            <w:bCs/>
            <w:vertAlign w:val="superscript"/>
          </w:rPr>
          <w:t>Soumya Mishra</w:t>
        </w:r>
      </w:hyperlink>
      <w:r w:rsidRPr="00DA2EB8">
        <w:rPr>
          <w:b/>
          <w:bCs/>
          <w:vertAlign w:val="superscript"/>
        </w:rPr>
        <w:t> 3, </w:t>
      </w:r>
      <w:hyperlink r:id="rId65" w:history="1">
        <w:r w:rsidRPr="00DA2EB8">
          <w:rPr>
            <w:rStyle w:val="Hyperlink"/>
            <w:b/>
            <w:bCs/>
            <w:vertAlign w:val="superscript"/>
          </w:rPr>
          <w:t>Tsung-Rong Kuo</w:t>
        </w:r>
      </w:hyperlink>
      <w:r w:rsidRPr="00DA2EB8">
        <w:rPr>
          <w:b/>
          <w:bCs/>
          <w:vertAlign w:val="superscript"/>
        </w:rPr>
        <w:t> 1</w:t>
      </w:r>
      <w:r>
        <w:rPr>
          <w:b/>
          <w:bCs/>
          <w:vertAlign w:val="superscript"/>
        </w:rPr>
        <w:t xml:space="preserve"> . </w:t>
      </w:r>
      <w:r w:rsidRPr="00DA2EB8">
        <w:rPr>
          <w:b/>
          <w:bCs/>
          <w:vertAlign w:val="superscript"/>
        </w:rPr>
        <w:t xml:space="preserve">Current AI technologies in cancer diagnostics and </w:t>
      </w:r>
      <w:proofErr w:type="gramStart"/>
      <w:r w:rsidRPr="00DA2EB8">
        <w:rPr>
          <w:b/>
          <w:bCs/>
          <w:vertAlign w:val="superscript"/>
        </w:rPr>
        <w:t>treatment</w:t>
      </w:r>
      <w:r>
        <w:rPr>
          <w:b/>
          <w:bCs/>
          <w:vertAlign w:val="superscript"/>
        </w:rPr>
        <w:t xml:space="preserve"> .</w:t>
      </w:r>
      <w:proofErr w:type="gramEnd"/>
      <w:r>
        <w:rPr>
          <w:b/>
          <w:bCs/>
          <w:vertAlign w:val="superscript"/>
        </w:rPr>
        <w:t xml:space="preserve"> Available at: </w:t>
      </w:r>
      <w:hyperlink r:id="rId66" w:history="1">
        <w:r w:rsidRPr="00DA2EB8">
          <w:rPr>
            <w:rStyle w:val="Hyperlink"/>
            <w:b/>
            <w:bCs/>
            <w:vertAlign w:val="superscript"/>
          </w:rPr>
          <w:t>Current AI technologies in cancer diagnostics and treatment - PMC</w:t>
        </w:r>
      </w:hyperlink>
      <w:r>
        <w:rPr>
          <w:b/>
          <w:bCs/>
          <w:vertAlign w:val="superscript"/>
        </w:rPr>
        <w:t xml:space="preserve"> (Accessed on 22/02/2026)</w:t>
      </w:r>
    </w:p>
    <w:p w14:paraId="234506CF" w14:textId="2BCC4CB7" w:rsidR="00DA2EB8" w:rsidRDefault="00DA2EB8" w:rsidP="00DA2EB8">
      <w:pPr>
        <w:rPr>
          <w:b/>
          <w:bCs/>
          <w:vertAlign w:val="superscript"/>
        </w:rPr>
      </w:pPr>
      <w:r>
        <w:rPr>
          <w:b/>
          <w:bCs/>
          <w:vertAlign w:val="superscript"/>
        </w:rPr>
        <w:t xml:space="preserve">NHS leadership Academy , Explore the healthcare leadership model, Available at: </w:t>
      </w:r>
      <w:hyperlink r:id="rId67" w:history="1">
        <w:r w:rsidRPr="00DA2EB8">
          <w:rPr>
            <w:rStyle w:val="Hyperlink"/>
            <w:b/>
            <w:bCs/>
            <w:vertAlign w:val="superscript"/>
          </w:rPr>
          <w:t>Explore the Healthcare Leadership Model – Leadership Academy</w:t>
        </w:r>
      </w:hyperlink>
      <w:r>
        <w:rPr>
          <w:b/>
          <w:bCs/>
          <w:vertAlign w:val="superscript"/>
        </w:rPr>
        <w:t xml:space="preserve"> ( Accessed on 22/02/2026)</w:t>
      </w:r>
    </w:p>
    <w:p w14:paraId="5AA5C35F" w14:textId="3AB1FF64" w:rsidR="00DA2EB8" w:rsidRDefault="00DA2EB8" w:rsidP="00DA2EB8">
      <w:pPr>
        <w:rPr>
          <w:b/>
          <w:bCs/>
          <w:vertAlign w:val="superscript"/>
        </w:rPr>
      </w:pPr>
      <w:r>
        <w:rPr>
          <w:b/>
          <w:bCs/>
          <w:vertAlign w:val="superscript"/>
        </w:rPr>
        <w:t xml:space="preserve">NHS England , leadership development , Available at: </w:t>
      </w:r>
      <w:hyperlink r:id="rId68" w:history="1">
        <w:r w:rsidRPr="00DA2EB8">
          <w:rPr>
            <w:rStyle w:val="Hyperlink"/>
            <w:b/>
            <w:bCs/>
            <w:vertAlign w:val="superscript"/>
          </w:rPr>
          <w:t>leadership-development.pdf</w:t>
        </w:r>
      </w:hyperlink>
      <w:r>
        <w:rPr>
          <w:b/>
          <w:bCs/>
          <w:vertAlign w:val="superscript"/>
        </w:rPr>
        <w:t xml:space="preserve"> . (Accessed on 22/02/2026)</w:t>
      </w:r>
    </w:p>
    <w:p w14:paraId="53E75017" w14:textId="6B9A7DD8" w:rsidR="00DA2EB8" w:rsidRDefault="00DA2EB8" w:rsidP="00DA2EB8">
      <w:pPr>
        <w:rPr>
          <w:b/>
          <w:bCs/>
          <w:vertAlign w:val="superscript"/>
        </w:rPr>
      </w:pPr>
      <w:r>
        <w:rPr>
          <w:b/>
          <w:bCs/>
          <w:vertAlign w:val="superscript"/>
        </w:rPr>
        <w:t>Health careers , The NHS Values , available at:</w:t>
      </w:r>
      <w:r w:rsidRPr="00DA2EB8">
        <w:t xml:space="preserve"> </w:t>
      </w:r>
      <w:hyperlink r:id="rId69" w:history="1">
        <w:r w:rsidRPr="00DA2EB8">
          <w:rPr>
            <w:rStyle w:val="Hyperlink"/>
            <w:b/>
            <w:bCs/>
            <w:vertAlign w:val="superscript"/>
          </w:rPr>
          <w:t>The NHS values | Health Careers</w:t>
        </w:r>
      </w:hyperlink>
      <w:r>
        <w:rPr>
          <w:b/>
          <w:bCs/>
          <w:vertAlign w:val="superscript"/>
        </w:rPr>
        <w:t xml:space="preserve"> (Accessed on 22/02/2026)</w:t>
      </w:r>
    </w:p>
    <w:p w14:paraId="00A72BCA" w14:textId="77777777" w:rsidR="00DA2EB8" w:rsidRPr="00DA2EB8" w:rsidRDefault="00DA2EB8" w:rsidP="00DA2EB8">
      <w:pPr>
        <w:rPr>
          <w:b/>
          <w:bCs/>
          <w:vertAlign w:val="superscript"/>
        </w:rPr>
      </w:pPr>
    </w:p>
    <w:p w14:paraId="39FC2653" w14:textId="714AE62D" w:rsidR="00502147" w:rsidRPr="00502147" w:rsidRDefault="00502147" w:rsidP="00502147">
      <w:pPr>
        <w:rPr>
          <w:b/>
          <w:bCs/>
          <w:vertAlign w:val="superscript"/>
        </w:rPr>
      </w:pPr>
    </w:p>
    <w:p w14:paraId="32F3BC2C" w14:textId="1D76F265" w:rsidR="00502147" w:rsidRPr="00502147" w:rsidRDefault="00502147" w:rsidP="00502147">
      <w:pPr>
        <w:rPr>
          <w:b/>
          <w:bCs/>
          <w:vertAlign w:val="superscript"/>
        </w:rPr>
      </w:pPr>
      <w:r>
        <w:rPr>
          <w:b/>
          <w:bCs/>
          <w:vertAlign w:val="superscript"/>
        </w:rPr>
        <w:t>A</w:t>
      </w:r>
    </w:p>
    <w:p w14:paraId="213B725A" w14:textId="51A60194" w:rsidR="00502147" w:rsidRPr="00EA4D6B" w:rsidRDefault="00502147" w:rsidP="00EA4D6B"/>
    <w:p w14:paraId="5682CADF" w14:textId="29983ACD" w:rsidR="00EA4D6B" w:rsidRPr="00075D2E" w:rsidRDefault="00EA4D6B" w:rsidP="00911628"/>
    <w:sectPr w:rsidR="00EA4D6B" w:rsidRPr="00075D2E">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012A6" w14:textId="77777777" w:rsidR="00494388" w:rsidRDefault="00494388" w:rsidP="00494388">
      <w:pPr>
        <w:spacing w:after="0" w:line="240" w:lineRule="auto"/>
      </w:pPr>
      <w:r>
        <w:separator/>
      </w:r>
    </w:p>
  </w:endnote>
  <w:endnote w:type="continuationSeparator" w:id="0">
    <w:p w14:paraId="1EFCDFFE" w14:textId="77777777" w:rsidR="00494388" w:rsidRDefault="00494388" w:rsidP="00494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42533" w14:textId="77777777" w:rsidR="00494388" w:rsidRDefault="00494388">
    <w:pPr>
      <w:pStyle w:val="Footer"/>
    </w:pPr>
  </w:p>
  <w:p w14:paraId="5EB28732" w14:textId="77777777" w:rsidR="00494388" w:rsidRDefault="004943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36568" w14:textId="77777777" w:rsidR="00494388" w:rsidRDefault="00494388" w:rsidP="00494388">
      <w:pPr>
        <w:spacing w:after="0" w:line="240" w:lineRule="auto"/>
      </w:pPr>
      <w:r>
        <w:separator/>
      </w:r>
    </w:p>
  </w:footnote>
  <w:footnote w:type="continuationSeparator" w:id="0">
    <w:p w14:paraId="13FA5052" w14:textId="77777777" w:rsidR="00494388" w:rsidRDefault="00494388" w:rsidP="004943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B2508"/>
    <w:multiLevelType w:val="hybridMultilevel"/>
    <w:tmpl w:val="BEA20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93609C"/>
    <w:multiLevelType w:val="hybridMultilevel"/>
    <w:tmpl w:val="673C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902F29"/>
    <w:multiLevelType w:val="hybridMultilevel"/>
    <w:tmpl w:val="0E66C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0474785">
    <w:abstractNumId w:val="1"/>
  </w:num>
  <w:num w:numId="2" w16cid:durableId="805510939">
    <w:abstractNumId w:val="2"/>
  </w:num>
  <w:num w:numId="3" w16cid:durableId="926575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74A"/>
    <w:rsid w:val="00075D2E"/>
    <w:rsid w:val="00097C6A"/>
    <w:rsid w:val="00155113"/>
    <w:rsid w:val="00235BDF"/>
    <w:rsid w:val="0025498F"/>
    <w:rsid w:val="00296302"/>
    <w:rsid w:val="003301E6"/>
    <w:rsid w:val="003B41D5"/>
    <w:rsid w:val="003E4383"/>
    <w:rsid w:val="00400017"/>
    <w:rsid w:val="0040082D"/>
    <w:rsid w:val="00436411"/>
    <w:rsid w:val="00494388"/>
    <w:rsid w:val="004B49F9"/>
    <w:rsid w:val="00502147"/>
    <w:rsid w:val="00504753"/>
    <w:rsid w:val="00515DDC"/>
    <w:rsid w:val="00577677"/>
    <w:rsid w:val="0058322E"/>
    <w:rsid w:val="006534A8"/>
    <w:rsid w:val="00837ED9"/>
    <w:rsid w:val="00873382"/>
    <w:rsid w:val="00911628"/>
    <w:rsid w:val="00973631"/>
    <w:rsid w:val="009E5063"/>
    <w:rsid w:val="00A0574A"/>
    <w:rsid w:val="00BB5E44"/>
    <w:rsid w:val="00C14561"/>
    <w:rsid w:val="00C577C9"/>
    <w:rsid w:val="00D25B1F"/>
    <w:rsid w:val="00DA2EB8"/>
    <w:rsid w:val="00E3632D"/>
    <w:rsid w:val="00E565C9"/>
    <w:rsid w:val="00EA4D6B"/>
    <w:rsid w:val="00FE6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C3E0E"/>
  <w15:chartTrackingRefBased/>
  <w15:docId w15:val="{07A37AAE-7B52-446A-8D06-250229DEF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57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057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057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57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57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57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57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57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57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7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057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57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57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57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57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57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57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574A"/>
    <w:rPr>
      <w:rFonts w:eastAsiaTheme="majorEastAsia" w:cstheme="majorBidi"/>
      <w:color w:val="272727" w:themeColor="text1" w:themeTint="D8"/>
    </w:rPr>
  </w:style>
  <w:style w:type="paragraph" w:styleId="Title">
    <w:name w:val="Title"/>
    <w:basedOn w:val="Normal"/>
    <w:next w:val="Normal"/>
    <w:link w:val="TitleChar"/>
    <w:uiPriority w:val="10"/>
    <w:qFormat/>
    <w:rsid w:val="00A057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7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57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7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574A"/>
    <w:pPr>
      <w:spacing w:before="160"/>
      <w:jc w:val="center"/>
    </w:pPr>
    <w:rPr>
      <w:i/>
      <w:iCs/>
      <w:color w:val="404040" w:themeColor="text1" w:themeTint="BF"/>
    </w:rPr>
  </w:style>
  <w:style w:type="character" w:customStyle="1" w:styleId="QuoteChar">
    <w:name w:val="Quote Char"/>
    <w:basedOn w:val="DefaultParagraphFont"/>
    <w:link w:val="Quote"/>
    <w:uiPriority w:val="29"/>
    <w:rsid w:val="00A0574A"/>
    <w:rPr>
      <w:i/>
      <w:iCs/>
      <w:color w:val="404040" w:themeColor="text1" w:themeTint="BF"/>
    </w:rPr>
  </w:style>
  <w:style w:type="paragraph" w:styleId="ListParagraph">
    <w:name w:val="List Paragraph"/>
    <w:basedOn w:val="Normal"/>
    <w:uiPriority w:val="34"/>
    <w:qFormat/>
    <w:rsid w:val="00A0574A"/>
    <w:pPr>
      <w:ind w:left="720"/>
      <w:contextualSpacing/>
    </w:pPr>
  </w:style>
  <w:style w:type="character" w:styleId="IntenseEmphasis">
    <w:name w:val="Intense Emphasis"/>
    <w:basedOn w:val="DefaultParagraphFont"/>
    <w:uiPriority w:val="21"/>
    <w:qFormat/>
    <w:rsid w:val="00A0574A"/>
    <w:rPr>
      <w:i/>
      <w:iCs/>
      <w:color w:val="2F5496" w:themeColor="accent1" w:themeShade="BF"/>
    </w:rPr>
  </w:style>
  <w:style w:type="paragraph" w:styleId="IntenseQuote">
    <w:name w:val="Intense Quote"/>
    <w:basedOn w:val="Normal"/>
    <w:next w:val="Normal"/>
    <w:link w:val="IntenseQuoteChar"/>
    <w:uiPriority w:val="30"/>
    <w:qFormat/>
    <w:rsid w:val="00A057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574A"/>
    <w:rPr>
      <w:i/>
      <w:iCs/>
      <w:color w:val="2F5496" w:themeColor="accent1" w:themeShade="BF"/>
    </w:rPr>
  </w:style>
  <w:style w:type="character" w:styleId="IntenseReference">
    <w:name w:val="Intense Reference"/>
    <w:basedOn w:val="DefaultParagraphFont"/>
    <w:uiPriority w:val="32"/>
    <w:qFormat/>
    <w:rsid w:val="00A0574A"/>
    <w:rPr>
      <w:b/>
      <w:bCs/>
      <w:smallCaps/>
      <w:color w:val="2F5496" w:themeColor="accent1" w:themeShade="BF"/>
      <w:spacing w:val="5"/>
    </w:rPr>
  </w:style>
  <w:style w:type="paragraph" w:styleId="Header">
    <w:name w:val="header"/>
    <w:basedOn w:val="Normal"/>
    <w:link w:val="HeaderChar"/>
    <w:uiPriority w:val="99"/>
    <w:unhideWhenUsed/>
    <w:rsid w:val="004943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388"/>
  </w:style>
  <w:style w:type="paragraph" w:styleId="Footer">
    <w:name w:val="footer"/>
    <w:basedOn w:val="Normal"/>
    <w:link w:val="FooterChar"/>
    <w:uiPriority w:val="99"/>
    <w:unhideWhenUsed/>
    <w:rsid w:val="004943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388"/>
  </w:style>
  <w:style w:type="character" w:styleId="Hyperlink">
    <w:name w:val="Hyperlink"/>
    <w:basedOn w:val="DefaultParagraphFont"/>
    <w:uiPriority w:val="99"/>
    <w:unhideWhenUsed/>
    <w:rsid w:val="006534A8"/>
    <w:rPr>
      <w:color w:val="0563C1" w:themeColor="hyperlink"/>
      <w:u w:val="single"/>
    </w:rPr>
  </w:style>
  <w:style w:type="character" w:styleId="UnresolvedMention">
    <w:name w:val="Unresolved Mention"/>
    <w:basedOn w:val="DefaultParagraphFont"/>
    <w:uiPriority w:val="99"/>
    <w:semiHidden/>
    <w:unhideWhenUsed/>
    <w:rsid w:val="00653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ubmed.ncbi.nlm.nih.gov/?term=Cui+C&amp;cauthor_id=30617335" TargetMode="External"/><Relationship Id="rId21" Type="http://schemas.openxmlformats.org/officeDocument/2006/relationships/hyperlink" Target="https://pubmed.ncbi.nlm.nih.gov/30617335/" TargetMode="External"/><Relationship Id="rId42" Type="http://schemas.openxmlformats.org/officeDocument/2006/relationships/hyperlink" Target="https://www.thelancet.com/journals/eclinm/article/PIIS2589-5370(25)00521-8/fulltext" TargetMode="External"/><Relationship Id="rId47" Type="http://schemas.openxmlformats.org/officeDocument/2006/relationships/hyperlink" Target="https://pubmed.ncbi.nlm.nih.gov/?term=%22Massou%20E%22%5bAuthor%5d" TargetMode="External"/><Relationship Id="rId63" Type="http://schemas.openxmlformats.org/officeDocument/2006/relationships/hyperlink" Target="https://pubmed.ncbi.nlm.nih.gov/?term=%22Tiwari%20A%22%5bAuthor%5d" TargetMode="External"/><Relationship Id="rId68" Type="http://schemas.openxmlformats.org/officeDocument/2006/relationships/hyperlink" Target="https://www.england.nhs.uk/wp-content/uploads/2018/03/leadership-development.pdf" TargetMode="External"/><Relationship Id="rId7" Type="http://schemas.openxmlformats.org/officeDocument/2006/relationships/hyperlink" Target="https://www.thelancet.com/journals/eclinm/article/PIIS2589-5370(25)00521-8/fulltext"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ubmed.ncbi.nlm.nih.gov/30617335/" TargetMode="External"/><Relationship Id="rId29" Type="http://schemas.openxmlformats.org/officeDocument/2006/relationships/hyperlink" Target="https://pubmed.ncbi.nlm.nih.gov/30617335/" TargetMode="External"/><Relationship Id="rId11" Type="http://schemas.openxmlformats.org/officeDocument/2006/relationships/hyperlink" Target="https://reflection.ed.ac.uk/reflectors-toolkit/reflecting-on-experience/gibbs-reflective-cycle" TargetMode="External"/><Relationship Id="rId24" Type="http://schemas.openxmlformats.org/officeDocument/2006/relationships/hyperlink" Target="https://pubmed.ncbi.nlm.nih.gov/?term=Chou+K&amp;cauthor_id=30617335" TargetMode="External"/><Relationship Id="rId32" Type="http://schemas.openxmlformats.org/officeDocument/2006/relationships/hyperlink" Target="https://pubmed.ncbi.nlm.nih.gov/?term=Dean+J&amp;cauthor_id=30617335" TargetMode="External"/><Relationship Id="rId37" Type="http://schemas.openxmlformats.org/officeDocument/2006/relationships/hyperlink" Target="https://www.thelancet.com/journals/eclinm/article/PIIS2589-5370(25)00521-8/fulltext" TargetMode="External"/><Relationship Id="rId40" Type="http://schemas.openxmlformats.org/officeDocument/2006/relationships/hyperlink" Target="https://www.thelancet.com/journals/eclinm/article/PIIS2589-5370(25)00521-8/fulltext" TargetMode="External"/><Relationship Id="rId45" Type="http://schemas.openxmlformats.org/officeDocument/2006/relationships/hyperlink" Target="https://pubmed.ncbi.nlm.nih.gov/?term=%22Lawrence%20R%22%5bAuthor%5d" TargetMode="External"/><Relationship Id="rId53" Type="http://schemas.openxmlformats.org/officeDocument/2006/relationships/hyperlink" Target="https://pubmed.ncbi.nlm.nih.gov/?term=%22Crellin%20N%22%5bAuthor%5d" TargetMode="External"/><Relationship Id="rId58" Type="http://schemas.openxmlformats.org/officeDocument/2006/relationships/hyperlink" Target="https://pubmed.ncbi.nlm.nih.gov/?term=%22Lloyd%20J%22%5bAuthor%5d" TargetMode="External"/><Relationship Id="rId66" Type="http://schemas.openxmlformats.org/officeDocument/2006/relationships/hyperlink" Target="https://pmc.ncbi.nlm.nih.gov/articles/PMC12128506/" TargetMode="External"/><Relationship Id="rId5" Type="http://schemas.openxmlformats.org/officeDocument/2006/relationships/footnotes" Target="footnotes.xml"/><Relationship Id="rId61" Type="http://schemas.openxmlformats.org/officeDocument/2006/relationships/hyperlink" Target="https://pubmed.ncbi.nlm.nih.gov/?term=%22Fulop%20NJ%22%5bAuthor%5d" TargetMode="External"/><Relationship Id="rId19" Type="http://schemas.openxmlformats.org/officeDocument/2006/relationships/hyperlink" Target="https://pubmed.ncbi.nlm.nih.gov/30617335/" TargetMode="External"/><Relationship Id="rId14" Type="http://schemas.openxmlformats.org/officeDocument/2006/relationships/hyperlink" Target="https://pubmed.ncbi.nlm.nih.gov/30617335/" TargetMode="External"/><Relationship Id="rId22" Type="http://schemas.openxmlformats.org/officeDocument/2006/relationships/hyperlink" Target="https://pubmed.ncbi.nlm.nih.gov/?term=DePristo+M&amp;cauthor_id=30617335" TargetMode="External"/><Relationship Id="rId27" Type="http://schemas.openxmlformats.org/officeDocument/2006/relationships/hyperlink" Target="https://pubmed.ncbi.nlm.nih.gov/30617335/" TargetMode="External"/><Relationship Id="rId30" Type="http://schemas.openxmlformats.org/officeDocument/2006/relationships/hyperlink" Target="https://pubmed.ncbi.nlm.nih.gov/?term=Thrun+S&amp;cauthor_id=30617335" TargetMode="External"/><Relationship Id="rId35" Type="http://schemas.openxmlformats.org/officeDocument/2006/relationships/hyperlink" Target="https://www.gov.uk/government/news/nhs-long-term-plan-launched" TargetMode="External"/><Relationship Id="rId43" Type="http://schemas.openxmlformats.org/officeDocument/2006/relationships/hyperlink" Target="https://www.thelancet.com/journals/eclinm/article/PIIS2589-5370(25)00521-8/fulltext" TargetMode="External"/><Relationship Id="rId48" Type="http://schemas.openxmlformats.org/officeDocument/2006/relationships/hyperlink" Target="https://pubmed.ncbi.nlm.nih.gov/?term=%22Sherlaw-Johnson%20C%22%5bAuthor%5d" TargetMode="External"/><Relationship Id="rId56" Type="http://schemas.openxmlformats.org/officeDocument/2006/relationships/hyperlink" Target="https://pubmed.ncbi.nlm.nih.gov/?term=%22Elphinstone%20H%22%5bAuthor%5d" TargetMode="External"/><Relationship Id="rId64" Type="http://schemas.openxmlformats.org/officeDocument/2006/relationships/hyperlink" Target="https://pubmed.ncbi.nlm.nih.gov/?term=%22Mishra%20S%22%5bAuthor%5d" TargetMode="External"/><Relationship Id="rId69" Type="http://schemas.openxmlformats.org/officeDocument/2006/relationships/hyperlink" Target="https://www.healthcareers.nhs.uk/working-health/working-nhs/nhs-constitution" TargetMode="External"/><Relationship Id="rId8" Type="http://schemas.openxmlformats.org/officeDocument/2006/relationships/hyperlink" Target="https://www.thelancet.com/journals/eclinm/article/PIIS2589-5370(25)00521-8/fulltext" TargetMode="External"/><Relationship Id="rId51" Type="http://schemas.openxmlformats.org/officeDocument/2006/relationships/hyperlink" Target="https://pubmed.ncbi.nlm.nih.gov/?term=%22O%27Regan%20T%22%5bAuthor%5d"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pubmed.ncbi.nlm.nih.gov/?term=Esteva+A&amp;cauthor_id=30617335" TargetMode="External"/><Relationship Id="rId17" Type="http://schemas.openxmlformats.org/officeDocument/2006/relationships/hyperlink" Target="https://pubmed.ncbi.nlm.nih.gov/30617335/" TargetMode="External"/><Relationship Id="rId25" Type="http://schemas.openxmlformats.org/officeDocument/2006/relationships/hyperlink" Target="https://pubmed.ncbi.nlm.nih.gov/30617335/" TargetMode="External"/><Relationship Id="rId33" Type="http://schemas.openxmlformats.org/officeDocument/2006/relationships/hyperlink" Target="https://pubmed.ncbi.nlm.nih.gov/30617335/" TargetMode="External"/><Relationship Id="rId38" Type="http://schemas.openxmlformats.org/officeDocument/2006/relationships/hyperlink" Target="mailto:zoe.guerrero@nudz.cz" TargetMode="External"/><Relationship Id="rId46" Type="http://schemas.openxmlformats.org/officeDocument/2006/relationships/hyperlink" Target="https://pubmed.ncbi.nlm.nih.gov/?term=%22Dodsworth%20E%22%5bAuthor%5d" TargetMode="External"/><Relationship Id="rId59" Type="http://schemas.openxmlformats.org/officeDocument/2006/relationships/hyperlink" Target="https://pubmed.ncbi.nlm.nih.gov/?term=%22Halliday%20A%22%5bAuthor%5d" TargetMode="External"/><Relationship Id="rId67" Type="http://schemas.openxmlformats.org/officeDocument/2006/relationships/hyperlink" Target="https://www.leadershipacademy.nhs.uk/healthcare-leadership-model/explore-the-healthcare-leadership-model/" TargetMode="External"/><Relationship Id="rId20" Type="http://schemas.openxmlformats.org/officeDocument/2006/relationships/hyperlink" Target="https://pubmed.ncbi.nlm.nih.gov/?term=Kuleshov+V&amp;cauthor_id=30617335" TargetMode="External"/><Relationship Id="rId41" Type="http://schemas.openxmlformats.org/officeDocument/2006/relationships/hyperlink" Target="https://www.thelancet.com/journals/eclinm/article/PIIS2589-5370(25)00521-8/fulltext" TargetMode="External"/><Relationship Id="rId54" Type="http://schemas.openxmlformats.org/officeDocument/2006/relationships/hyperlink" Target="https://pubmed.ncbi.nlm.nih.gov/?term=%22Herbert%20K%22%5bAuthor%5d" TargetMode="External"/><Relationship Id="rId62" Type="http://schemas.openxmlformats.org/officeDocument/2006/relationships/hyperlink" Target="https://pmc.ncbi.nlm.nih.gov/articles/PMC12140059/"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ubmed.ncbi.nlm.nih.gov/?term=Robicquet+A&amp;cauthor_id=30617335" TargetMode="External"/><Relationship Id="rId23" Type="http://schemas.openxmlformats.org/officeDocument/2006/relationships/hyperlink" Target="https://pubmed.ncbi.nlm.nih.gov/30617335/" TargetMode="External"/><Relationship Id="rId28" Type="http://schemas.openxmlformats.org/officeDocument/2006/relationships/hyperlink" Target="https://pubmed.ncbi.nlm.nih.gov/?term=Corrado+G&amp;cauthor_id=30617335" TargetMode="External"/><Relationship Id="rId36" Type="http://schemas.openxmlformats.org/officeDocument/2006/relationships/hyperlink" Target="https://www.thelancet.com/journals/eclinm/article/PIIS2589-5370(25)00521-8/fulltext" TargetMode="External"/><Relationship Id="rId49" Type="http://schemas.openxmlformats.org/officeDocument/2006/relationships/hyperlink" Target="https://pubmed.ncbi.nlm.nih.gov/?term=%22Ramsay%20AIG%22%5bAuthor%5d" TargetMode="External"/><Relationship Id="rId57" Type="http://schemas.openxmlformats.org/officeDocument/2006/relationships/hyperlink" Target="https://pubmed.ncbi.nlm.nih.gov/?term=%22Mehta%20R%22%5bAuthor%5d" TargetMode="External"/><Relationship Id="rId10" Type="http://schemas.openxmlformats.org/officeDocument/2006/relationships/oleObject" Target="embeddings/oleObject1.bin"/><Relationship Id="rId31" Type="http://schemas.openxmlformats.org/officeDocument/2006/relationships/hyperlink" Target="https://pubmed.ncbi.nlm.nih.gov/30617335/" TargetMode="External"/><Relationship Id="rId44" Type="http://schemas.openxmlformats.org/officeDocument/2006/relationships/hyperlink" Target="https://www-cambridge-org.uwtsd.idm.oclc.org/core/services/aop-cambridge-core/content/view/S0007125000239664?pdf" TargetMode="External"/><Relationship Id="rId52" Type="http://schemas.openxmlformats.org/officeDocument/2006/relationships/hyperlink" Target="https://pubmed.ncbi.nlm.nih.gov/?term=%22Gleeson%20F%22%5bAuthor%5d" TargetMode="External"/><Relationship Id="rId60" Type="http://schemas.openxmlformats.org/officeDocument/2006/relationships/hyperlink" Target="https://pubmed.ncbi.nlm.nih.gov/?term=%22Morris%20S%22%5bAuthor%5d" TargetMode="External"/><Relationship Id="rId65" Type="http://schemas.openxmlformats.org/officeDocument/2006/relationships/hyperlink" Target="https://pubmed.ncbi.nlm.nih.gov/?term=%22Kuo%20TR%22%5bAuthor%5d" TargetMode="External"/><Relationship Id="rId4" Type="http://schemas.openxmlformats.org/officeDocument/2006/relationships/webSettings" Target="webSettings.xml"/><Relationship Id="rId9" Type="http://schemas.openxmlformats.org/officeDocument/2006/relationships/image" Target="media/image1.emf"/><Relationship Id="rId13" Type="http://schemas.openxmlformats.org/officeDocument/2006/relationships/hyperlink" Target="https://pubmed.ncbi.nlm.nih.gov/30617335/" TargetMode="External"/><Relationship Id="rId18" Type="http://schemas.openxmlformats.org/officeDocument/2006/relationships/hyperlink" Target="https://pubmed.ncbi.nlm.nih.gov/?term=Ramsundar+B&amp;cauthor_id=30617335" TargetMode="External"/><Relationship Id="rId39" Type="http://schemas.openxmlformats.org/officeDocument/2006/relationships/hyperlink" Target="https://www.thelancet.com/journals/eclinm/article/PIIS2589-5370(25)00521-8/fulltext" TargetMode="External"/><Relationship Id="rId34" Type="http://schemas.openxmlformats.org/officeDocument/2006/relationships/hyperlink" Target="https://pubmed.ncbi.nlm.nih.gov/30617335/" TargetMode="External"/><Relationship Id="rId50" Type="http://schemas.openxmlformats.org/officeDocument/2006/relationships/hyperlink" Target="https://pubmed.ncbi.nlm.nih.gov/?term=%22Walton%20H%22%5bAuthor%5d" TargetMode="External"/><Relationship Id="rId55" Type="http://schemas.openxmlformats.org/officeDocument/2006/relationships/hyperlink" Target="https://pubmed.ncbi.nlm.nih.gov/?term=%22Ng%20PL%22%5bAuthor%5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2929</Words>
  <Characters>16701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Annim Darko (2242612)</dc:creator>
  <cp:keywords/>
  <dc:description/>
  <cp:lastModifiedBy>David Annim Darko (2242612)</cp:lastModifiedBy>
  <cp:revision>2</cp:revision>
  <dcterms:created xsi:type="dcterms:W3CDTF">2026-02-27T00:38:00Z</dcterms:created>
  <dcterms:modified xsi:type="dcterms:W3CDTF">2026-02-27T00:38:00Z</dcterms:modified>
</cp:coreProperties>
</file>