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6CB18B" w14:textId="00EF3688" w:rsidR="00016F88" w:rsidRPr="00E52DFE" w:rsidRDefault="57EE337C" w:rsidP="00E97F94">
      <w:pPr>
        <w:spacing w:line="360" w:lineRule="auto"/>
        <w:ind w:left="-993" w:right="-1039"/>
        <w:jc w:val="center"/>
        <w:rPr>
          <w:rFonts w:ascii="Calibri" w:eastAsia="Calibri" w:hAnsi="Calibri" w:cs="Calibri"/>
          <w:color w:val="000000" w:themeColor="text1"/>
        </w:rPr>
      </w:pPr>
      <w:r w:rsidRPr="00E52DFE">
        <w:rPr>
          <w:rFonts w:ascii="Calibri" w:eastAsia="Calibri" w:hAnsi="Calibri" w:cs="Calibri"/>
          <w:color w:val="000000" w:themeColor="text1"/>
          <w:lang w:val="en-GB"/>
        </w:rPr>
        <w:t>Learner – Sarah Louise Brain</w:t>
      </w:r>
    </w:p>
    <w:p w14:paraId="3DF0BE84" w14:textId="5AE76607" w:rsidR="00016F88" w:rsidRPr="00E52DFE" w:rsidRDefault="57EE337C" w:rsidP="00E97F94">
      <w:pPr>
        <w:spacing w:line="360" w:lineRule="auto"/>
        <w:ind w:left="-993" w:right="-1039"/>
        <w:jc w:val="center"/>
        <w:rPr>
          <w:rFonts w:ascii="Calibri" w:eastAsia="Calibri" w:hAnsi="Calibri" w:cs="Calibri"/>
          <w:color w:val="000000" w:themeColor="text1"/>
        </w:rPr>
      </w:pPr>
      <w:r w:rsidRPr="00E52DFE">
        <w:rPr>
          <w:rFonts w:ascii="Calibri" w:eastAsia="Calibri" w:hAnsi="Calibri" w:cs="Calibri"/>
          <w:color w:val="000000" w:themeColor="text1"/>
          <w:lang w:val="en-GB"/>
        </w:rPr>
        <w:t>Student Number – 2241084</w:t>
      </w:r>
    </w:p>
    <w:p w14:paraId="6102C32F" w14:textId="7754255A" w:rsidR="00016F88" w:rsidRPr="00E52DFE" w:rsidRDefault="57EE337C" w:rsidP="00E97F94">
      <w:pPr>
        <w:spacing w:line="360" w:lineRule="auto"/>
        <w:ind w:left="-993" w:right="-1039"/>
        <w:jc w:val="center"/>
        <w:rPr>
          <w:rFonts w:ascii="Calibri" w:eastAsia="Calibri" w:hAnsi="Calibri" w:cs="Calibri"/>
          <w:color w:val="000000" w:themeColor="text1"/>
        </w:rPr>
      </w:pPr>
      <w:r w:rsidRPr="00E52DFE">
        <w:rPr>
          <w:rFonts w:ascii="Calibri" w:eastAsia="Calibri" w:hAnsi="Calibri" w:cs="Calibri"/>
          <w:color w:val="000000" w:themeColor="text1"/>
          <w:lang w:val="en-GB"/>
        </w:rPr>
        <w:t>CIPD Membership Number - 87639788</w:t>
      </w:r>
    </w:p>
    <w:p w14:paraId="4A3114D6" w14:textId="42E406D7" w:rsidR="00016F88" w:rsidRPr="00E52DFE" w:rsidRDefault="57EE337C" w:rsidP="00E97F94">
      <w:pPr>
        <w:spacing w:after="0" w:line="360" w:lineRule="auto"/>
        <w:ind w:left="-992" w:right="-1038"/>
        <w:jc w:val="center"/>
        <w:rPr>
          <w:rFonts w:ascii="Calibri" w:eastAsia="Arial" w:hAnsi="Calibri" w:cs="Calibri"/>
          <w:color w:val="000000" w:themeColor="text1"/>
        </w:rPr>
      </w:pPr>
      <w:r w:rsidRPr="00E52DFE">
        <w:rPr>
          <w:rFonts w:ascii="Calibri" w:eastAsia="Calibri" w:hAnsi="Calibri" w:cs="Calibri"/>
          <w:b/>
          <w:bCs/>
          <w:color w:val="000000" w:themeColor="text1"/>
          <w:lang w:val="en-GB"/>
        </w:rPr>
        <w:t>Unit</w:t>
      </w:r>
      <w:r w:rsidRPr="00E52DFE">
        <w:rPr>
          <w:rFonts w:ascii="Calibri" w:eastAsia="Calibri" w:hAnsi="Calibri" w:cs="Calibri"/>
          <w:color w:val="000000" w:themeColor="text1"/>
          <w:lang w:val="en-GB"/>
        </w:rPr>
        <w:t xml:space="preserve">: </w:t>
      </w:r>
      <w:r w:rsidRPr="00E52DFE">
        <w:rPr>
          <w:rFonts w:ascii="Calibri" w:eastAsia="Arial" w:hAnsi="Calibri" w:cs="Calibri"/>
          <w:color w:val="000000" w:themeColor="text1"/>
          <w:lang w:val="en-GB"/>
        </w:rPr>
        <w:t>5HR03</w:t>
      </w:r>
    </w:p>
    <w:p w14:paraId="0CC15C95" w14:textId="12FD91A1" w:rsidR="00016F88" w:rsidRPr="00E52DFE" w:rsidRDefault="57EE337C" w:rsidP="00E97F94">
      <w:pPr>
        <w:spacing w:after="0" w:line="360" w:lineRule="auto"/>
        <w:ind w:left="-992" w:right="-1038"/>
        <w:jc w:val="center"/>
        <w:rPr>
          <w:rFonts w:ascii="Calibri" w:eastAsia="Arial" w:hAnsi="Calibri" w:cs="Calibri"/>
          <w:color w:val="000000" w:themeColor="text1"/>
        </w:rPr>
      </w:pPr>
      <w:r w:rsidRPr="00E52DFE">
        <w:rPr>
          <w:rFonts w:ascii="Calibri" w:eastAsia="Calibri" w:hAnsi="Calibri" w:cs="Calibri"/>
          <w:b/>
          <w:bCs/>
          <w:color w:val="000000" w:themeColor="text1"/>
          <w:lang w:val="en-GB"/>
        </w:rPr>
        <w:t>Unit Title</w:t>
      </w:r>
      <w:r w:rsidRPr="00E52DFE">
        <w:rPr>
          <w:rFonts w:ascii="Calibri" w:eastAsia="Calibri" w:hAnsi="Calibri" w:cs="Calibri"/>
          <w:color w:val="000000" w:themeColor="text1"/>
          <w:lang w:val="en-GB"/>
        </w:rPr>
        <w:t xml:space="preserve">: </w:t>
      </w:r>
      <w:r w:rsidRPr="00E52DFE">
        <w:rPr>
          <w:rFonts w:ascii="Calibri" w:eastAsia="Arial" w:hAnsi="Calibri" w:cs="Calibri"/>
          <w:color w:val="000000" w:themeColor="text1"/>
          <w:lang w:val="en-GB"/>
        </w:rPr>
        <w:t>Reward for performance and contribution</w:t>
      </w:r>
    </w:p>
    <w:p w14:paraId="601DA3B1" w14:textId="7F633542" w:rsidR="00016F88" w:rsidRPr="00E52DFE" w:rsidRDefault="57EE337C" w:rsidP="00E97F94">
      <w:pPr>
        <w:spacing w:after="0" w:line="360" w:lineRule="auto"/>
        <w:ind w:left="-992" w:right="-1038"/>
        <w:jc w:val="center"/>
        <w:rPr>
          <w:rFonts w:ascii="Calibri" w:eastAsia="Calibri" w:hAnsi="Calibri" w:cs="Calibri"/>
          <w:color w:val="595959" w:themeColor="text1" w:themeTint="A6"/>
          <w:lang w:val="en-GB"/>
        </w:rPr>
      </w:pPr>
      <w:r w:rsidRPr="00E52DFE">
        <w:rPr>
          <w:rFonts w:ascii="Calibri" w:eastAsia="Calibri" w:hAnsi="Calibri" w:cs="Calibri"/>
          <w:b/>
          <w:bCs/>
          <w:color w:val="000000" w:themeColor="text1"/>
          <w:lang w:val="en-GB"/>
        </w:rPr>
        <w:t>Assessment ID</w:t>
      </w:r>
      <w:r w:rsidRPr="00E52DFE">
        <w:rPr>
          <w:rFonts w:ascii="Calibri" w:eastAsia="Calibri" w:hAnsi="Calibri" w:cs="Calibri"/>
          <w:color w:val="000000" w:themeColor="text1"/>
          <w:lang w:val="en-GB"/>
        </w:rPr>
        <w:t xml:space="preserve">: </w:t>
      </w:r>
      <w:r w:rsidRPr="00E52DFE">
        <w:rPr>
          <w:rFonts w:ascii="Calibri" w:eastAsia="Calibri" w:hAnsi="Calibri" w:cs="Calibri"/>
          <w:color w:val="595959" w:themeColor="text1" w:themeTint="A6"/>
          <w:lang w:val="en-GB"/>
        </w:rPr>
        <w:t>CIPD_5HR03_24_</w:t>
      </w:r>
      <w:r w:rsidR="6D1F0C2C" w:rsidRPr="00E52DFE">
        <w:rPr>
          <w:rFonts w:ascii="Calibri" w:eastAsia="Calibri" w:hAnsi="Calibri" w:cs="Calibri"/>
          <w:color w:val="595959" w:themeColor="text1" w:themeTint="A6"/>
          <w:lang w:val="en-GB"/>
        </w:rPr>
        <w:t>01</w:t>
      </w:r>
    </w:p>
    <w:p w14:paraId="1E818E3D" w14:textId="28627E44" w:rsidR="00016F88" w:rsidRPr="00E52DFE" w:rsidRDefault="00016F88" w:rsidP="00E97F94">
      <w:pPr>
        <w:spacing w:after="0" w:line="360" w:lineRule="auto"/>
        <w:ind w:left="-992" w:right="-1038"/>
        <w:jc w:val="center"/>
        <w:rPr>
          <w:rFonts w:ascii="Calibri" w:eastAsia="Calibri" w:hAnsi="Calibri" w:cs="Calibri"/>
          <w:color w:val="000000" w:themeColor="text1"/>
        </w:rPr>
      </w:pPr>
    </w:p>
    <w:p w14:paraId="3489F7B8" w14:textId="400D4B0B" w:rsidR="00016F88" w:rsidRPr="00E52DFE" w:rsidRDefault="57EE337C" w:rsidP="00E97F94">
      <w:pPr>
        <w:spacing w:line="360" w:lineRule="auto"/>
        <w:jc w:val="both"/>
        <w:rPr>
          <w:rFonts w:ascii="Calibri" w:eastAsia="Arial" w:hAnsi="Calibri" w:cs="Calibri"/>
          <w:b/>
          <w:bCs/>
          <w:color w:val="FF0000"/>
          <w:lang w:val="en-GB"/>
        </w:rPr>
      </w:pPr>
      <w:r w:rsidRPr="00E52DFE">
        <w:rPr>
          <w:rFonts w:ascii="Calibri" w:eastAsia="Arial" w:hAnsi="Calibri" w:cs="Calibri"/>
          <w:b/>
          <w:bCs/>
          <w:color w:val="000000" w:themeColor="text1"/>
          <w:lang w:val="en-GB"/>
        </w:rPr>
        <w:t xml:space="preserve">Total Word Count (excluding reference criteria titles) </w:t>
      </w:r>
      <w:r w:rsidR="00833A9C" w:rsidRPr="00833A9C">
        <w:rPr>
          <w:rFonts w:ascii="Calibri" w:eastAsia="Arial" w:hAnsi="Calibri" w:cs="Calibri"/>
          <w:b/>
          <w:bCs/>
          <w:lang w:val="en-GB"/>
        </w:rPr>
        <w:t>4122</w:t>
      </w:r>
    </w:p>
    <w:p w14:paraId="55F713C7" w14:textId="15EDFB70" w:rsidR="00016F88" w:rsidRPr="00E52DFE" w:rsidRDefault="4B563D29" w:rsidP="00E97F94">
      <w:pPr>
        <w:numPr>
          <w:ilvl w:val="0"/>
          <w:numId w:val="6"/>
        </w:numPr>
        <w:spacing w:line="360" w:lineRule="auto"/>
        <w:jc w:val="both"/>
        <w:rPr>
          <w:rFonts w:ascii="Calibri" w:eastAsia="Arial" w:hAnsi="Calibri" w:cs="Calibri"/>
          <w:b/>
          <w:bCs/>
          <w:color w:val="000000" w:themeColor="text1"/>
          <w:lang w:val="en-GB"/>
        </w:rPr>
      </w:pPr>
      <w:r w:rsidRPr="00E52DFE">
        <w:rPr>
          <w:rFonts w:ascii="Calibri" w:eastAsia="Arial" w:hAnsi="Calibri" w:cs="Calibri"/>
          <w:b/>
          <w:bCs/>
          <w:color w:val="000000" w:themeColor="text1"/>
          <w:lang w:val="en-GB"/>
        </w:rPr>
        <w:t xml:space="preserve">Explain the principles of reward and its importance to organisational </w:t>
      </w:r>
      <w:r w:rsidR="1289F602" w:rsidRPr="00E52DFE">
        <w:rPr>
          <w:rFonts w:ascii="Calibri" w:eastAsia="Arial" w:hAnsi="Calibri" w:cs="Calibri"/>
          <w:b/>
          <w:bCs/>
          <w:color w:val="000000" w:themeColor="text1"/>
          <w:lang w:val="en-GB"/>
        </w:rPr>
        <w:t>culture</w:t>
      </w:r>
      <w:r w:rsidRPr="00E52DFE">
        <w:rPr>
          <w:rFonts w:ascii="Calibri" w:eastAsia="Arial" w:hAnsi="Calibri" w:cs="Calibri"/>
          <w:b/>
          <w:bCs/>
          <w:color w:val="000000" w:themeColor="text1"/>
          <w:lang w:val="en-GB"/>
        </w:rPr>
        <w:t xml:space="preserve"> and performance </w:t>
      </w:r>
      <w:r w:rsidR="2B5B10F9" w:rsidRPr="00E52DFE">
        <w:rPr>
          <w:rFonts w:ascii="Calibri" w:eastAsia="Arial" w:hAnsi="Calibri" w:cs="Calibri"/>
          <w:b/>
          <w:bCs/>
          <w:color w:val="000000" w:themeColor="text1"/>
          <w:lang w:val="en-GB"/>
        </w:rPr>
        <w:t>management (</w:t>
      </w:r>
      <w:r w:rsidR="57EE337C" w:rsidRPr="00E52DFE">
        <w:rPr>
          <w:rFonts w:ascii="Calibri" w:eastAsia="Arial" w:hAnsi="Calibri" w:cs="Calibri"/>
          <w:b/>
          <w:bCs/>
          <w:color w:val="000000" w:themeColor="text1"/>
          <w:lang w:val="en-GB"/>
        </w:rPr>
        <w:t>AC 1.1)</w:t>
      </w:r>
    </w:p>
    <w:p w14:paraId="31ECA9D3" w14:textId="7AC6D7A6" w:rsidR="00016F88" w:rsidRPr="00E52DFE" w:rsidRDefault="2B710D36" w:rsidP="00E97F94">
      <w:pPr>
        <w:spacing w:line="360" w:lineRule="auto"/>
        <w:jc w:val="both"/>
        <w:rPr>
          <w:rFonts w:ascii="Calibri" w:eastAsia="Arial" w:hAnsi="Calibri" w:cs="Calibri"/>
          <w:b/>
          <w:bCs/>
          <w:color w:val="000000" w:themeColor="text1"/>
          <w:lang w:val="en-GB"/>
        </w:rPr>
      </w:pPr>
      <w:r w:rsidRPr="00E52DFE">
        <w:rPr>
          <w:rFonts w:ascii="Calibri" w:eastAsia="Arial" w:hAnsi="Calibri" w:cs="Calibri"/>
          <w:color w:val="000000" w:themeColor="text1"/>
          <w:lang w:val="en-GB"/>
        </w:rPr>
        <w:t>The key principles of reward are:</w:t>
      </w:r>
    </w:p>
    <w:p w14:paraId="035C03B6" w14:textId="24E71AEC" w:rsidR="00016F88" w:rsidRPr="00E52DFE" w:rsidRDefault="39723C26" w:rsidP="00E97F94">
      <w:pPr>
        <w:spacing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t>Equality and Equity</w:t>
      </w:r>
      <w:r w:rsidR="160E3AFF" w:rsidRPr="00E52DFE">
        <w:rPr>
          <w:rFonts w:ascii="Calibri" w:eastAsia="Roboto" w:hAnsi="Calibri" w:cs="Calibri"/>
          <w:color w:val="111111"/>
          <w:lang w:val="en-GB"/>
        </w:rPr>
        <w:t xml:space="preserve">: </w:t>
      </w:r>
      <w:r w:rsidR="6CB2107B" w:rsidRPr="00E52DFE">
        <w:rPr>
          <w:rFonts w:ascii="Calibri" w:eastAsia="Roboto" w:hAnsi="Calibri" w:cs="Calibri"/>
          <w:color w:val="111111"/>
          <w:lang w:val="en-GB"/>
        </w:rPr>
        <w:t>It is imperative that when rewards are put in place that all employees receive fair treatment</w:t>
      </w:r>
      <w:r w:rsidR="47368422" w:rsidRPr="00E52DFE">
        <w:rPr>
          <w:rFonts w:ascii="Calibri" w:eastAsia="Roboto" w:hAnsi="Calibri" w:cs="Calibri"/>
          <w:color w:val="111111"/>
          <w:lang w:val="en-GB"/>
        </w:rPr>
        <w:t xml:space="preserve"> (CIPD, 2024</w:t>
      </w:r>
      <w:r w:rsidR="00C52085" w:rsidRPr="00E52DFE">
        <w:rPr>
          <w:rFonts w:ascii="Calibri" w:eastAsia="Roboto" w:hAnsi="Calibri" w:cs="Calibri"/>
          <w:color w:val="111111"/>
          <w:lang w:val="en-GB"/>
        </w:rPr>
        <w:t>a</w:t>
      </w:r>
      <w:r w:rsidR="47368422" w:rsidRPr="00E52DFE">
        <w:rPr>
          <w:rFonts w:ascii="Calibri" w:eastAsia="Roboto" w:hAnsi="Calibri" w:cs="Calibri"/>
          <w:color w:val="111111"/>
          <w:lang w:val="en-GB"/>
        </w:rPr>
        <w:t>)</w:t>
      </w:r>
      <w:r w:rsidR="6CB2107B" w:rsidRPr="00E52DFE">
        <w:rPr>
          <w:rFonts w:ascii="Calibri" w:eastAsia="Roboto" w:hAnsi="Calibri" w:cs="Calibri"/>
          <w:color w:val="111111"/>
          <w:lang w:val="en-GB"/>
        </w:rPr>
        <w:t>. The process should be consistent</w:t>
      </w:r>
      <w:r w:rsidR="53191EB2" w:rsidRPr="00E52DFE">
        <w:rPr>
          <w:rFonts w:ascii="Calibri" w:eastAsia="Roboto" w:hAnsi="Calibri" w:cs="Calibri"/>
          <w:color w:val="111111"/>
          <w:lang w:val="en-GB"/>
        </w:rPr>
        <w:t xml:space="preserve"> and </w:t>
      </w:r>
      <w:r w:rsidR="62582D17" w:rsidRPr="00E52DFE">
        <w:rPr>
          <w:rFonts w:ascii="Calibri" w:eastAsia="Roboto" w:hAnsi="Calibri" w:cs="Calibri"/>
          <w:color w:val="111111"/>
          <w:lang w:val="en-GB"/>
        </w:rPr>
        <w:t>transparent;</w:t>
      </w:r>
      <w:r w:rsidR="53191EB2" w:rsidRPr="00E52DFE">
        <w:rPr>
          <w:rFonts w:ascii="Calibri" w:eastAsia="Roboto" w:hAnsi="Calibri" w:cs="Calibri"/>
          <w:color w:val="111111"/>
          <w:lang w:val="en-GB"/>
        </w:rPr>
        <w:t xml:space="preserve"> </w:t>
      </w:r>
      <w:r w:rsidR="6CB2107B" w:rsidRPr="00E52DFE">
        <w:rPr>
          <w:rFonts w:ascii="Calibri" w:eastAsia="Roboto" w:hAnsi="Calibri" w:cs="Calibri"/>
          <w:color w:val="111111"/>
          <w:lang w:val="en-GB"/>
        </w:rPr>
        <w:t>allow</w:t>
      </w:r>
      <w:r w:rsidR="469D2491" w:rsidRPr="00E52DFE">
        <w:rPr>
          <w:rFonts w:ascii="Calibri" w:eastAsia="Roboto" w:hAnsi="Calibri" w:cs="Calibri"/>
          <w:color w:val="111111"/>
          <w:lang w:val="en-GB"/>
        </w:rPr>
        <w:t>ing</w:t>
      </w:r>
      <w:r w:rsidR="6CB2107B" w:rsidRPr="00E52DFE">
        <w:rPr>
          <w:rFonts w:ascii="Calibri" w:eastAsia="Roboto" w:hAnsi="Calibri" w:cs="Calibri"/>
          <w:color w:val="111111"/>
          <w:lang w:val="en-GB"/>
        </w:rPr>
        <w:t xml:space="preserve"> </w:t>
      </w:r>
      <w:r w:rsidR="0DC27530" w:rsidRPr="00E52DFE">
        <w:rPr>
          <w:rFonts w:ascii="Calibri" w:eastAsia="Roboto" w:hAnsi="Calibri" w:cs="Calibri"/>
          <w:color w:val="111111"/>
          <w:lang w:val="en-GB"/>
        </w:rPr>
        <w:t>employees to know what is required and how the rewards could be earned</w:t>
      </w:r>
      <w:r w:rsidR="31191B22" w:rsidRPr="00E52DFE">
        <w:rPr>
          <w:rFonts w:ascii="Calibri" w:eastAsia="Roboto" w:hAnsi="Calibri" w:cs="Calibri"/>
          <w:color w:val="111111"/>
          <w:lang w:val="en-GB"/>
        </w:rPr>
        <w:t xml:space="preserve"> (Torrington et al, 2011)</w:t>
      </w:r>
      <w:r w:rsidR="0DC27530" w:rsidRPr="00E52DFE">
        <w:rPr>
          <w:rFonts w:ascii="Calibri" w:eastAsia="Roboto" w:hAnsi="Calibri" w:cs="Calibri"/>
          <w:color w:val="111111"/>
          <w:lang w:val="en-GB"/>
        </w:rPr>
        <w:t>. This fosters and open and honest relationship between employers and employees, allowing the employer to build on the productivity by rewardin</w:t>
      </w:r>
      <w:r w:rsidR="034E09F2" w:rsidRPr="00E52DFE">
        <w:rPr>
          <w:rFonts w:ascii="Calibri" w:eastAsia="Roboto" w:hAnsi="Calibri" w:cs="Calibri"/>
          <w:color w:val="111111"/>
          <w:lang w:val="en-GB"/>
        </w:rPr>
        <w:t xml:space="preserve">g those that achieve the required results, while the employees can gain satisfaction in the knowledge that the work they put in will be recognised and rewarded. </w:t>
      </w:r>
    </w:p>
    <w:p w14:paraId="300A1960" w14:textId="4A7E60BC" w:rsidR="00016F88" w:rsidRPr="00E52DFE" w:rsidRDefault="160E3AFF" w:rsidP="00E97F94">
      <w:pPr>
        <w:spacing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t>Performance-Based Rewards</w:t>
      </w:r>
      <w:r w:rsidRPr="00E52DFE">
        <w:rPr>
          <w:rFonts w:ascii="Calibri" w:eastAsia="Roboto" w:hAnsi="Calibri" w:cs="Calibri"/>
          <w:color w:val="111111"/>
          <w:lang w:val="en-GB"/>
        </w:rPr>
        <w:t>:</w:t>
      </w:r>
      <w:r w:rsidR="25ABCF6D" w:rsidRPr="00E52DFE">
        <w:rPr>
          <w:rFonts w:ascii="Calibri" w:eastAsia="Roboto" w:hAnsi="Calibri" w:cs="Calibri"/>
          <w:color w:val="111111"/>
          <w:lang w:val="en-GB"/>
        </w:rPr>
        <w:t xml:space="preserve"> It is important that any reward scheme is linked to performance, this could be Key Performance Indicators, sales targets, completion of </w:t>
      </w:r>
      <w:r w:rsidR="7BDD0C0B" w:rsidRPr="00E52DFE">
        <w:rPr>
          <w:rFonts w:ascii="Calibri" w:eastAsia="Roboto" w:hAnsi="Calibri" w:cs="Calibri"/>
          <w:color w:val="111111"/>
          <w:lang w:val="en-GB"/>
        </w:rPr>
        <w:t>activities</w:t>
      </w:r>
      <w:r w:rsidR="25ABCF6D" w:rsidRPr="00E52DFE">
        <w:rPr>
          <w:rFonts w:ascii="Calibri" w:eastAsia="Roboto" w:hAnsi="Calibri" w:cs="Calibri"/>
          <w:color w:val="111111"/>
          <w:lang w:val="en-GB"/>
        </w:rPr>
        <w:t xml:space="preserve"> etc</w:t>
      </w:r>
      <w:r w:rsidR="1CAFDB69" w:rsidRPr="00E52DFE">
        <w:rPr>
          <w:rFonts w:ascii="Calibri" w:eastAsia="Roboto" w:hAnsi="Calibri" w:cs="Calibri"/>
          <w:color w:val="111111"/>
          <w:lang w:val="en-GB"/>
        </w:rPr>
        <w:t xml:space="preserve"> (Armstrong and Taylor, 2023)</w:t>
      </w:r>
      <w:r w:rsidR="25ABCF6D" w:rsidRPr="00E52DFE">
        <w:rPr>
          <w:rFonts w:ascii="Calibri" w:eastAsia="Roboto" w:hAnsi="Calibri" w:cs="Calibri"/>
          <w:color w:val="111111"/>
          <w:lang w:val="en-GB"/>
        </w:rPr>
        <w:t>. Ther</w:t>
      </w:r>
      <w:r w:rsidR="4FBE317A" w:rsidRPr="00E52DFE">
        <w:rPr>
          <w:rFonts w:ascii="Calibri" w:eastAsia="Roboto" w:hAnsi="Calibri" w:cs="Calibri"/>
          <w:color w:val="111111"/>
          <w:lang w:val="en-GB"/>
        </w:rPr>
        <w:t xml:space="preserve">e should be clear </w:t>
      </w:r>
      <w:r w:rsidR="16F85252" w:rsidRPr="00E52DFE">
        <w:rPr>
          <w:rFonts w:ascii="Calibri" w:eastAsia="Roboto" w:hAnsi="Calibri" w:cs="Calibri"/>
          <w:color w:val="111111"/>
          <w:lang w:val="en-GB"/>
        </w:rPr>
        <w:t>guidance</w:t>
      </w:r>
      <w:r w:rsidR="4FBE317A" w:rsidRPr="00E52DFE">
        <w:rPr>
          <w:rFonts w:ascii="Calibri" w:eastAsia="Roboto" w:hAnsi="Calibri" w:cs="Calibri"/>
          <w:color w:val="111111"/>
          <w:lang w:val="en-GB"/>
        </w:rPr>
        <w:t xml:space="preserve"> on what is </w:t>
      </w:r>
      <w:r w:rsidR="22A3C12C" w:rsidRPr="00E52DFE">
        <w:rPr>
          <w:rFonts w:ascii="Calibri" w:eastAsia="Roboto" w:hAnsi="Calibri" w:cs="Calibri"/>
          <w:color w:val="111111"/>
          <w:lang w:val="en-GB"/>
        </w:rPr>
        <w:t>expected,</w:t>
      </w:r>
      <w:r w:rsidR="4FBE317A" w:rsidRPr="00E52DFE">
        <w:rPr>
          <w:rFonts w:ascii="Calibri" w:eastAsia="Roboto" w:hAnsi="Calibri" w:cs="Calibri"/>
          <w:color w:val="111111"/>
          <w:lang w:val="en-GB"/>
        </w:rPr>
        <w:t xml:space="preserve"> and performance management processes put in place to be able to monitor </w:t>
      </w:r>
      <w:r w:rsidR="69FD4C13" w:rsidRPr="00E52DFE">
        <w:rPr>
          <w:rFonts w:ascii="Calibri" w:eastAsia="Roboto" w:hAnsi="Calibri" w:cs="Calibri"/>
          <w:color w:val="111111"/>
          <w:lang w:val="en-GB"/>
        </w:rPr>
        <w:t>performance</w:t>
      </w:r>
      <w:r w:rsidR="4FBE317A" w:rsidRPr="00E52DFE">
        <w:rPr>
          <w:rFonts w:ascii="Calibri" w:eastAsia="Roboto" w:hAnsi="Calibri" w:cs="Calibri"/>
          <w:color w:val="111111"/>
          <w:lang w:val="en-GB"/>
        </w:rPr>
        <w:t xml:space="preserve"> levels and </w:t>
      </w:r>
      <w:r w:rsidR="634933D0" w:rsidRPr="00E52DFE">
        <w:rPr>
          <w:rFonts w:ascii="Calibri" w:eastAsia="Roboto" w:hAnsi="Calibri" w:cs="Calibri"/>
          <w:color w:val="111111"/>
          <w:lang w:val="en-GB"/>
        </w:rPr>
        <w:t>deliver</w:t>
      </w:r>
      <w:r w:rsidR="436BBE22" w:rsidRPr="00E52DFE">
        <w:rPr>
          <w:rFonts w:ascii="Calibri" w:eastAsia="Roboto" w:hAnsi="Calibri" w:cs="Calibri"/>
          <w:color w:val="111111"/>
          <w:lang w:val="en-GB"/>
        </w:rPr>
        <w:t xml:space="preserve"> rewards when they have been </w:t>
      </w:r>
      <w:r w:rsidR="58D1F5BF" w:rsidRPr="00E52DFE">
        <w:rPr>
          <w:rFonts w:ascii="Calibri" w:eastAsia="Roboto" w:hAnsi="Calibri" w:cs="Calibri"/>
          <w:color w:val="111111"/>
          <w:lang w:val="en-GB"/>
        </w:rPr>
        <w:t>achieved</w:t>
      </w:r>
      <w:r w:rsidR="436BBE22" w:rsidRPr="00E52DFE">
        <w:rPr>
          <w:rFonts w:ascii="Calibri" w:eastAsia="Roboto" w:hAnsi="Calibri" w:cs="Calibri"/>
          <w:color w:val="111111"/>
          <w:lang w:val="en-GB"/>
        </w:rPr>
        <w:t>. These rewards can be for individuals, teams or organisations and can be a key driver in motivating employees to increase performance, impro</w:t>
      </w:r>
      <w:r w:rsidR="4CA839C5" w:rsidRPr="00E52DFE">
        <w:rPr>
          <w:rFonts w:ascii="Calibri" w:eastAsia="Roboto" w:hAnsi="Calibri" w:cs="Calibri"/>
          <w:color w:val="111111"/>
          <w:lang w:val="en-GB"/>
        </w:rPr>
        <w:t xml:space="preserve">ve team </w:t>
      </w:r>
      <w:r w:rsidR="245A570C" w:rsidRPr="00E52DFE">
        <w:rPr>
          <w:rFonts w:ascii="Calibri" w:eastAsia="Roboto" w:hAnsi="Calibri" w:cs="Calibri"/>
          <w:color w:val="111111"/>
          <w:lang w:val="en-GB"/>
        </w:rPr>
        <w:t>working</w:t>
      </w:r>
      <w:r w:rsidR="4CA839C5" w:rsidRPr="00E52DFE">
        <w:rPr>
          <w:rFonts w:ascii="Calibri" w:eastAsia="Roboto" w:hAnsi="Calibri" w:cs="Calibri"/>
          <w:color w:val="111111"/>
          <w:lang w:val="en-GB"/>
        </w:rPr>
        <w:t xml:space="preserve"> and achieve organisational goals</w:t>
      </w:r>
      <w:bookmarkStart w:id="0" w:name="_Int_vuZ3ol7J"/>
      <w:r w:rsidR="007F7EF7" w:rsidRPr="00E52DFE">
        <w:rPr>
          <w:rFonts w:ascii="Calibri" w:eastAsia="Roboto" w:hAnsi="Calibri" w:cs="Calibri"/>
          <w:color w:val="111111"/>
          <w:lang w:val="en-GB"/>
        </w:rPr>
        <w:t xml:space="preserve"> (</w:t>
      </w:r>
      <w:proofErr w:type="spellStart"/>
      <w:r w:rsidR="007F7EF7" w:rsidRPr="00E52DFE">
        <w:rPr>
          <w:rFonts w:ascii="Calibri" w:eastAsia="Roboto" w:hAnsi="Calibri" w:cs="Calibri"/>
          <w:color w:val="111111"/>
          <w:lang w:val="en-GB"/>
        </w:rPr>
        <w:t>Holbeche</w:t>
      </w:r>
      <w:proofErr w:type="spellEnd"/>
      <w:r w:rsidR="007F7EF7" w:rsidRPr="00E52DFE">
        <w:rPr>
          <w:rFonts w:ascii="Calibri" w:eastAsia="Roboto" w:hAnsi="Calibri" w:cs="Calibri"/>
          <w:color w:val="111111"/>
          <w:lang w:val="en-GB"/>
        </w:rPr>
        <w:t>, 2001)</w:t>
      </w:r>
      <w:r w:rsidR="4CA839C5" w:rsidRPr="00E52DFE">
        <w:rPr>
          <w:rFonts w:ascii="Calibri" w:eastAsia="Roboto" w:hAnsi="Calibri" w:cs="Calibri"/>
          <w:color w:val="111111"/>
          <w:lang w:val="en-GB"/>
        </w:rPr>
        <w:t xml:space="preserve">.  </w:t>
      </w:r>
      <w:bookmarkEnd w:id="0"/>
      <w:r w:rsidR="4CA839C5" w:rsidRPr="00E52DFE">
        <w:rPr>
          <w:rFonts w:ascii="Calibri" w:eastAsia="Roboto" w:hAnsi="Calibri" w:cs="Calibri"/>
          <w:color w:val="111111"/>
          <w:lang w:val="en-GB"/>
        </w:rPr>
        <w:t xml:space="preserve">Performance based rewards also identify high performance employees and potentially enable employers to utilise them in a </w:t>
      </w:r>
      <w:r w:rsidR="4CA839C5" w:rsidRPr="00E52DFE">
        <w:rPr>
          <w:rFonts w:ascii="Calibri" w:eastAsia="Roboto" w:hAnsi="Calibri" w:cs="Calibri"/>
          <w:color w:val="111111"/>
          <w:lang w:val="en-GB"/>
        </w:rPr>
        <w:lastRenderedPageBreak/>
        <w:t>more productive way, it will also identify any</w:t>
      </w:r>
      <w:r w:rsidR="5F7289C5" w:rsidRPr="00E52DFE">
        <w:rPr>
          <w:rFonts w:ascii="Calibri" w:eastAsia="Roboto" w:hAnsi="Calibri" w:cs="Calibri"/>
          <w:color w:val="111111"/>
          <w:lang w:val="en-GB"/>
        </w:rPr>
        <w:t xml:space="preserve"> low performance employees that need to be managed or supported.</w:t>
      </w:r>
    </w:p>
    <w:p w14:paraId="7767E764" w14:textId="78447C56" w:rsidR="00016F88" w:rsidRPr="00E52DFE" w:rsidRDefault="5F7289C5" w:rsidP="00E97F94">
      <w:pPr>
        <w:spacing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t xml:space="preserve">Regular </w:t>
      </w:r>
      <w:r w:rsidR="160E3AFF" w:rsidRPr="00E52DFE">
        <w:rPr>
          <w:rFonts w:ascii="Calibri" w:eastAsia="Roboto" w:hAnsi="Calibri" w:cs="Calibri"/>
          <w:b/>
          <w:bCs/>
          <w:color w:val="111111"/>
          <w:lang w:val="en-GB"/>
        </w:rPr>
        <w:t>Recognition</w:t>
      </w:r>
      <w:r w:rsidR="160E3AFF" w:rsidRPr="00E52DFE">
        <w:rPr>
          <w:rFonts w:ascii="Calibri" w:eastAsia="Roboto" w:hAnsi="Calibri" w:cs="Calibri"/>
          <w:color w:val="111111"/>
          <w:lang w:val="en-GB"/>
        </w:rPr>
        <w:t xml:space="preserve">: </w:t>
      </w:r>
      <w:r w:rsidR="1D31983F" w:rsidRPr="00E52DFE">
        <w:rPr>
          <w:rFonts w:ascii="Calibri" w:eastAsia="Roboto" w:hAnsi="Calibri" w:cs="Calibri"/>
          <w:color w:val="111111"/>
          <w:lang w:val="en-GB"/>
        </w:rPr>
        <w:t xml:space="preserve">Traditional annual review methods and annual </w:t>
      </w:r>
      <w:r w:rsidR="3F01E71A" w:rsidRPr="00E52DFE">
        <w:rPr>
          <w:rFonts w:ascii="Calibri" w:eastAsia="Roboto" w:hAnsi="Calibri" w:cs="Calibri"/>
          <w:color w:val="111111"/>
          <w:lang w:val="en-GB"/>
        </w:rPr>
        <w:t>bonuses</w:t>
      </w:r>
      <w:r w:rsidR="1D31983F" w:rsidRPr="00E52DFE">
        <w:rPr>
          <w:rFonts w:ascii="Calibri" w:eastAsia="Roboto" w:hAnsi="Calibri" w:cs="Calibri"/>
          <w:color w:val="111111"/>
          <w:lang w:val="en-GB"/>
        </w:rPr>
        <w:t xml:space="preserve"> were the process of reward schemes in organisations. It is important to maintain an engaged and active </w:t>
      </w:r>
      <w:r w:rsidR="72171C01" w:rsidRPr="00E52DFE">
        <w:rPr>
          <w:rFonts w:ascii="Calibri" w:eastAsia="Roboto" w:hAnsi="Calibri" w:cs="Calibri"/>
          <w:color w:val="111111"/>
          <w:lang w:val="en-GB"/>
        </w:rPr>
        <w:t>workforce,</w:t>
      </w:r>
      <w:r w:rsidR="1D31983F" w:rsidRPr="00E52DFE">
        <w:rPr>
          <w:rFonts w:ascii="Calibri" w:eastAsia="Roboto" w:hAnsi="Calibri" w:cs="Calibri"/>
          <w:color w:val="111111"/>
          <w:lang w:val="en-GB"/>
        </w:rPr>
        <w:t xml:space="preserve"> and this can be done with regular </w:t>
      </w:r>
      <w:r w:rsidR="15E223C4" w:rsidRPr="00E52DFE">
        <w:rPr>
          <w:rFonts w:ascii="Calibri" w:eastAsia="Roboto" w:hAnsi="Calibri" w:cs="Calibri"/>
          <w:color w:val="111111"/>
          <w:lang w:val="en-GB"/>
        </w:rPr>
        <w:t>recognition</w:t>
      </w:r>
      <w:r w:rsidR="1D31983F" w:rsidRPr="00E52DFE">
        <w:rPr>
          <w:rFonts w:ascii="Calibri" w:eastAsia="Roboto" w:hAnsi="Calibri" w:cs="Calibri"/>
          <w:color w:val="111111"/>
          <w:lang w:val="en-GB"/>
        </w:rPr>
        <w:t>. This co</w:t>
      </w:r>
      <w:r w:rsidR="64DC4C00" w:rsidRPr="00E52DFE">
        <w:rPr>
          <w:rFonts w:ascii="Calibri" w:eastAsia="Roboto" w:hAnsi="Calibri" w:cs="Calibri"/>
          <w:color w:val="111111"/>
          <w:lang w:val="en-GB"/>
        </w:rPr>
        <w:t xml:space="preserve">uld be smaller implementations of recognition that build into a bigger picture such as the annual performance </w:t>
      </w:r>
      <w:r w:rsidR="1DF9CFB4" w:rsidRPr="00E52DFE">
        <w:rPr>
          <w:rFonts w:ascii="Calibri" w:eastAsia="Roboto" w:hAnsi="Calibri" w:cs="Calibri"/>
          <w:color w:val="111111"/>
          <w:lang w:val="en-GB"/>
        </w:rPr>
        <w:t>review</w:t>
      </w:r>
      <w:r w:rsidR="64DC4C00" w:rsidRPr="00E52DFE">
        <w:rPr>
          <w:rFonts w:ascii="Calibri" w:eastAsia="Roboto" w:hAnsi="Calibri" w:cs="Calibri"/>
          <w:color w:val="111111"/>
          <w:lang w:val="en-GB"/>
        </w:rPr>
        <w:t xml:space="preserve">. By regularly engaging and recognising the work of its employees, </w:t>
      </w:r>
      <w:r w:rsidR="6F1ABE74" w:rsidRPr="00E52DFE">
        <w:rPr>
          <w:rFonts w:ascii="Calibri" w:eastAsia="Roboto" w:hAnsi="Calibri" w:cs="Calibri"/>
          <w:color w:val="111111"/>
          <w:lang w:val="en-GB"/>
        </w:rPr>
        <w:t>organisations</w:t>
      </w:r>
      <w:r w:rsidR="64DC4C00" w:rsidRPr="00E52DFE">
        <w:rPr>
          <w:rFonts w:ascii="Calibri" w:eastAsia="Roboto" w:hAnsi="Calibri" w:cs="Calibri"/>
          <w:color w:val="111111"/>
          <w:lang w:val="en-GB"/>
        </w:rPr>
        <w:t xml:space="preserve"> can nu</w:t>
      </w:r>
      <w:r w:rsidR="3F7FB8E2" w:rsidRPr="00E52DFE">
        <w:rPr>
          <w:rFonts w:ascii="Calibri" w:eastAsia="Roboto" w:hAnsi="Calibri" w:cs="Calibri"/>
          <w:color w:val="111111"/>
          <w:lang w:val="en-GB"/>
        </w:rPr>
        <w:t xml:space="preserve">rture </w:t>
      </w:r>
      <w:r w:rsidR="7F1CCBAE" w:rsidRPr="00E52DFE">
        <w:rPr>
          <w:rFonts w:ascii="Calibri" w:eastAsia="Roboto" w:hAnsi="Calibri" w:cs="Calibri"/>
          <w:color w:val="111111"/>
          <w:lang w:val="en-GB"/>
        </w:rPr>
        <w:t>a positive</w:t>
      </w:r>
      <w:r w:rsidR="3F7FB8E2" w:rsidRPr="00E52DFE">
        <w:rPr>
          <w:rFonts w:ascii="Calibri" w:eastAsia="Roboto" w:hAnsi="Calibri" w:cs="Calibri"/>
          <w:color w:val="111111"/>
          <w:lang w:val="en-GB"/>
        </w:rPr>
        <w:t xml:space="preserve"> </w:t>
      </w:r>
      <w:r w:rsidR="260A210E" w:rsidRPr="00E52DFE">
        <w:rPr>
          <w:rFonts w:ascii="Calibri" w:eastAsia="Roboto" w:hAnsi="Calibri" w:cs="Calibri"/>
          <w:color w:val="111111"/>
          <w:lang w:val="en-GB"/>
        </w:rPr>
        <w:t>performance</w:t>
      </w:r>
      <w:r w:rsidR="0A00990E" w:rsidRPr="00E52DFE">
        <w:rPr>
          <w:rFonts w:ascii="Calibri" w:eastAsia="Roboto" w:hAnsi="Calibri" w:cs="Calibri"/>
          <w:color w:val="111111"/>
          <w:lang w:val="en-GB"/>
        </w:rPr>
        <w:t xml:space="preserve"> culture</w:t>
      </w:r>
      <w:r w:rsidR="3B4219F8" w:rsidRPr="00E52DFE">
        <w:rPr>
          <w:rFonts w:ascii="Calibri" w:eastAsia="Roboto" w:hAnsi="Calibri" w:cs="Calibri"/>
          <w:color w:val="111111"/>
          <w:lang w:val="en-GB"/>
        </w:rPr>
        <w:t xml:space="preserve"> (Torrington et al, 2011)</w:t>
      </w:r>
      <w:r w:rsidR="0A00990E" w:rsidRPr="00E52DFE">
        <w:rPr>
          <w:rFonts w:ascii="Calibri" w:eastAsia="Roboto" w:hAnsi="Calibri" w:cs="Calibri"/>
          <w:color w:val="111111"/>
          <w:lang w:val="en-GB"/>
        </w:rPr>
        <w:t xml:space="preserve">. </w:t>
      </w:r>
      <w:r w:rsidR="6B0AC811" w:rsidRPr="00E52DFE">
        <w:rPr>
          <w:rFonts w:ascii="Calibri" w:eastAsia="Roboto" w:hAnsi="Calibri" w:cs="Calibri"/>
          <w:color w:val="111111"/>
          <w:lang w:val="en-GB"/>
        </w:rPr>
        <w:t xml:space="preserve">By having regular </w:t>
      </w:r>
      <w:r w:rsidR="6D3CE45D" w:rsidRPr="00E52DFE">
        <w:rPr>
          <w:rFonts w:ascii="Calibri" w:eastAsia="Roboto" w:hAnsi="Calibri" w:cs="Calibri"/>
          <w:color w:val="111111"/>
          <w:lang w:val="en-GB"/>
        </w:rPr>
        <w:t>reviews</w:t>
      </w:r>
      <w:r w:rsidR="6B0AC811" w:rsidRPr="00E52DFE">
        <w:rPr>
          <w:rFonts w:ascii="Calibri" w:eastAsia="Roboto" w:hAnsi="Calibri" w:cs="Calibri"/>
          <w:color w:val="111111"/>
          <w:lang w:val="en-GB"/>
        </w:rPr>
        <w:t xml:space="preserve"> on performance and recognition employers can have regular discussions with employees about their performance </w:t>
      </w:r>
      <w:r w:rsidR="7B9D11FE" w:rsidRPr="00E52DFE">
        <w:rPr>
          <w:rFonts w:ascii="Calibri" w:eastAsia="Roboto" w:hAnsi="Calibri" w:cs="Calibri"/>
          <w:color w:val="111111"/>
          <w:lang w:val="en-GB"/>
        </w:rPr>
        <w:t>allowing</w:t>
      </w:r>
      <w:r w:rsidR="6B0AC811" w:rsidRPr="00E52DFE">
        <w:rPr>
          <w:rFonts w:ascii="Calibri" w:eastAsia="Roboto" w:hAnsi="Calibri" w:cs="Calibri"/>
          <w:color w:val="111111"/>
          <w:lang w:val="en-GB"/>
        </w:rPr>
        <w:t xml:space="preserve"> them to </w:t>
      </w:r>
      <w:r w:rsidR="2EA5E7C0" w:rsidRPr="00E52DFE">
        <w:rPr>
          <w:rFonts w:ascii="Calibri" w:eastAsia="Roboto" w:hAnsi="Calibri" w:cs="Calibri"/>
          <w:color w:val="111111"/>
          <w:lang w:val="en-GB"/>
        </w:rPr>
        <w:t>support</w:t>
      </w:r>
      <w:r w:rsidR="268FB462" w:rsidRPr="00E52DFE">
        <w:rPr>
          <w:rFonts w:ascii="Calibri" w:eastAsia="Roboto" w:hAnsi="Calibri" w:cs="Calibri"/>
          <w:color w:val="111111"/>
          <w:lang w:val="en-GB"/>
        </w:rPr>
        <w:t xml:space="preserve"> and develop the workforce.</w:t>
      </w:r>
    </w:p>
    <w:p w14:paraId="10B6B518" w14:textId="243496D8" w:rsidR="00016F88" w:rsidRPr="00E52DFE" w:rsidRDefault="582A48BC" w:rsidP="00E97F94">
      <w:pPr>
        <w:spacing w:line="360" w:lineRule="auto"/>
        <w:jc w:val="both"/>
        <w:rPr>
          <w:rFonts w:ascii="Calibri" w:eastAsia="Arial" w:hAnsi="Calibri" w:cs="Calibri"/>
          <w:color w:val="000000" w:themeColor="text1"/>
          <w:lang w:val="en-GB"/>
        </w:rPr>
      </w:pPr>
      <w:r w:rsidRPr="00E52DFE">
        <w:rPr>
          <w:rFonts w:ascii="Calibri" w:eastAsia="Arial" w:hAnsi="Calibri" w:cs="Calibri"/>
          <w:color w:val="000000" w:themeColor="text1"/>
          <w:lang w:val="en-GB"/>
        </w:rPr>
        <w:t xml:space="preserve">The importance of reward </w:t>
      </w:r>
      <w:r w:rsidR="2B710D36" w:rsidRPr="00E52DFE">
        <w:rPr>
          <w:rFonts w:ascii="Calibri" w:eastAsia="Arial" w:hAnsi="Calibri" w:cs="Calibri"/>
          <w:color w:val="000000" w:themeColor="text1"/>
          <w:lang w:val="en-GB"/>
        </w:rPr>
        <w:t xml:space="preserve">to organisational culture and performance </w:t>
      </w:r>
      <w:r w:rsidR="59781B87" w:rsidRPr="00E52DFE">
        <w:rPr>
          <w:rFonts w:ascii="Calibri" w:eastAsia="Arial" w:hAnsi="Calibri" w:cs="Calibri"/>
          <w:color w:val="000000" w:themeColor="text1"/>
          <w:lang w:val="en-GB"/>
        </w:rPr>
        <w:t>is:</w:t>
      </w:r>
    </w:p>
    <w:p w14:paraId="10FC6DA5" w14:textId="2CECE0C0" w:rsidR="00016F88" w:rsidRPr="00E52DFE" w:rsidRDefault="3C209576" w:rsidP="00E97F94">
      <w:pPr>
        <w:spacing w:line="360" w:lineRule="auto"/>
        <w:jc w:val="both"/>
        <w:rPr>
          <w:rFonts w:ascii="Calibri" w:eastAsia="Arial" w:hAnsi="Calibri" w:cs="Calibri"/>
          <w:color w:val="000000" w:themeColor="text1"/>
          <w:lang w:val="en-GB"/>
        </w:rPr>
      </w:pPr>
      <w:r w:rsidRPr="00E52DFE">
        <w:rPr>
          <w:rFonts w:ascii="Calibri" w:eastAsia="Arial" w:hAnsi="Calibri" w:cs="Calibri"/>
          <w:b/>
          <w:bCs/>
          <w:color w:val="000000" w:themeColor="text1"/>
          <w:lang w:val="en-GB"/>
        </w:rPr>
        <w:t>Employee Engagement and Satisfaction</w:t>
      </w:r>
      <w:r w:rsidRPr="00E52DFE">
        <w:rPr>
          <w:rFonts w:ascii="Calibri" w:eastAsia="Arial" w:hAnsi="Calibri" w:cs="Calibri"/>
          <w:color w:val="000000" w:themeColor="text1"/>
          <w:lang w:val="en-GB"/>
        </w:rPr>
        <w:t xml:space="preserve">: </w:t>
      </w:r>
      <w:r w:rsidR="2B710D36" w:rsidRPr="00E52DFE">
        <w:rPr>
          <w:rFonts w:ascii="Calibri" w:eastAsia="Arial" w:hAnsi="Calibri" w:cs="Calibri"/>
          <w:color w:val="000000" w:themeColor="text1"/>
          <w:lang w:val="en-GB"/>
        </w:rPr>
        <w:t>provid</w:t>
      </w:r>
      <w:r w:rsidR="3DC61713" w:rsidRPr="00E52DFE">
        <w:rPr>
          <w:rFonts w:ascii="Calibri" w:eastAsia="Arial" w:hAnsi="Calibri" w:cs="Calibri"/>
          <w:color w:val="000000" w:themeColor="text1"/>
          <w:lang w:val="en-GB"/>
        </w:rPr>
        <w:t>ing</w:t>
      </w:r>
      <w:r w:rsidR="2B710D36" w:rsidRPr="00E52DFE">
        <w:rPr>
          <w:rFonts w:ascii="Calibri" w:eastAsia="Arial" w:hAnsi="Calibri" w:cs="Calibri"/>
          <w:color w:val="000000" w:themeColor="text1"/>
          <w:lang w:val="en-GB"/>
        </w:rPr>
        <w:t xml:space="preserve"> assurance and meaning to the work that is undertaken</w:t>
      </w:r>
      <w:r w:rsidR="1B0685E5" w:rsidRPr="00E52DFE">
        <w:rPr>
          <w:rFonts w:ascii="Calibri" w:eastAsia="Arial" w:hAnsi="Calibri" w:cs="Calibri"/>
          <w:color w:val="000000" w:themeColor="text1"/>
          <w:lang w:val="en-GB"/>
        </w:rPr>
        <w:t xml:space="preserve"> by employees</w:t>
      </w:r>
      <w:r w:rsidR="2B710D36" w:rsidRPr="00E52DFE">
        <w:rPr>
          <w:rFonts w:ascii="Calibri" w:eastAsia="Arial" w:hAnsi="Calibri" w:cs="Calibri"/>
          <w:color w:val="000000" w:themeColor="text1"/>
          <w:lang w:val="en-GB"/>
        </w:rPr>
        <w:t xml:space="preserve">, providing recognition for work that is done well and </w:t>
      </w:r>
      <w:r w:rsidR="1E0DCCC2" w:rsidRPr="00E52DFE">
        <w:rPr>
          <w:rFonts w:ascii="Calibri" w:eastAsia="Arial" w:hAnsi="Calibri" w:cs="Calibri"/>
          <w:color w:val="000000" w:themeColor="text1"/>
          <w:lang w:val="en-GB"/>
        </w:rPr>
        <w:t xml:space="preserve">often </w:t>
      </w:r>
      <w:r w:rsidR="2B710D36" w:rsidRPr="00E52DFE">
        <w:rPr>
          <w:rFonts w:ascii="Calibri" w:eastAsia="Arial" w:hAnsi="Calibri" w:cs="Calibri"/>
          <w:color w:val="000000" w:themeColor="text1"/>
          <w:lang w:val="en-GB"/>
        </w:rPr>
        <w:t>financial gain in return for productivi</w:t>
      </w:r>
      <w:r w:rsidR="0D6FAD74" w:rsidRPr="00E52DFE">
        <w:rPr>
          <w:rFonts w:ascii="Calibri" w:eastAsia="Arial" w:hAnsi="Calibri" w:cs="Calibri"/>
          <w:color w:val="000000" w:themeColor="text1"/>
          <w:lang w:val="en-GB"/>
        </w:rPr>
        <w:t xml:space="preserve">ty. </w:t>
      </w:r>
      <w:r w:rsidR="7515EF75" w:rsidRPr="00E52DFE">
        <w:rPr>
          <w:rFonts w:ascii="Calibri" w:eastAsia="Arial" w:hAnsi="Calibri" w:cs="Calibri"/>
          <w:color w:val="000000" w:themeColor="text1"/>
          <w:lang w:val="en-GB"/>
        </w:rPr>
        <w:t xml:space="preserve">Reward can increase </w:t>
      </w:r>
      <w:r w:rsidR="269D101D" w:rsidRPr="00E52DFE">
        <w:rPr>
          <w:rFonts w:ascii="Calibri" w:eastAsia="Arial" w:hAnsi="Calibri" w:cs="Calibri"/>
          <w:color w:val="000000" w:themeColor="text1"/>
          <w:lang w:val="en-GB"/>
        </w:rPr>
        <w:t>employee</w:t>
      </w:r>
      <w:r w:rsidR="7515EF75" w:rsidRPr="00E52DFE">
        <w:rPr>
          <w:rFonts w:ascii="Calibri" w:eastAsia="Arial" w:hAnsi="Calibri" w:cs="Calibri"/>
          <w:color w:val="000000" w:themeColor="text1"/>
          <w:lang w:val="en-GB"/>
        </w:rPr>
        <w:t xml:space="preserve"> </w:t>
      </w:r>
      <w:r w:rsidR="5F64E3D8" w:rsidRPr="00E52DFE">
        <w:rPr>
          <w:rFonts w:ascii="Calibri" w:eastAsia="Arial" w:hAnsi="Calibri" w:cs="Calibri"/>
          <w:color w:val="000000" w:themeColor="text1"/>
          <w:lang w:val="en-GB"/>
        </w:rPr>
        <w:t xml:space="preserve">motivation and </w:t>
      </w:r>
      <w:r w:rsidR="7515EF75" w:rsidRPr="00E52DFE">
        <w:rPr>
          <w:rFonts w:ascii="Calibri" w:eastAsia="Arial" w:hAnsi="Calibri" w:cs="Calibri"/>
          <w:color w:val="000000" w:themeColor="text1"/>
          <w:lang w:val="en-GB"/>
        </w:rPr>
        <w:t>satisfaction</w:t>
      </w:r>
      <w:r w:rsidR="248AD77E" w:rsidRPr="00E52DFE">
        <w:rPr>
          <w:rFonts w:ascii="Calibri" w:eastAsia="Arial" w:hAnsi="Calibri" w:cs="Calibri"/>
          <w:color w:val="000000" w:themeColor="text1"/>
          <w:lang w:val="en-GB"/>
        </w:rPr>
        <w:t>, with an</w:t>
      </w:r>
      <w:r w:rsidR="7515EF75" w:rsidRPr="00E52DFE">
        <w:rPr>
          <w:rFonts w:ascii="Calibri" w:eastAsia="Arial" w:hAnsi="Calibri" w:cs="Calibri"/>
          <w:color w:val="000000" w:themeColor="text1"/>
          <w:lang w:val="en-GB"/>
        </w:rPr>
        <w:t xml:space="preserve"> increase</w:t>
      </w:r>
      <w:r w:rsidR="4CD131FC" w:rsidRPr="00E52DFE">
        <w:rPr>
          <w:rFonts w:ascii="Calibri" w:eastAsia="Arial" w:hAnsi="Calibri" w:cs="Calibri"/>
          <w:color w:val="000000" w:themeColor="text1"/>
          <w:lang w:val="en-GB"/>
        </w:rPr>
        <w:t xml:space="preserve"> in</w:t>
      </w:r>
      <w:r w:rsidR="7515EF75" w:rsidRPr="00E52DFE">
        <w:rPr>
          <w:rFonts w:ascii="Calibri" w:eastAsia="Arial" w:hAnsi="Calibri" w:cs="Calibri"/>
          <w:color w:val="000000" w:themeColor="text1"/>
          <w:lang w:val="en-GB"/>
        </w:rPr>
        <w:t xml:space="preserve"> overall performance within an organisation</w:t>
      </w:r>
      <w:r w:rsidR="225A1FCB" w:rsidRPr="00E52DFE">
        <w:rPr>
          <w:rFonts w:ascii="Calibri" w:eastAsia="Arial" w:hAnsi="Calibri" w:cs="Calibri"/>
          <w:color w:val="000000" w:themeColor="text1"/>
          <w:lang w:val="en-GB"/>
        </w:rPr>
        <w:t xml:space="preserve">, </w:t>
      </w:r>
      <w:r w:rsidR="46C427F3" w:rsidRPr="00E52DFE">
        <w:rPr>
          <w:rFonts w:ascii="Calibri" w:eastAsia="Arial" w:hAnsi="Calibri" w:cs="Calibri"/>
          <w:color w:val="000000" w:themeColor="text1"/>
          <w:lang w:val="en-GB"/>
        </w:rPr>
        <w:t xml:space="preserve">a more engaged workforce </w:t>
      </w:r>
      <w:r w:rsidR="225A1FCB" w:rsidRPr="00E52DFE">
        <w:rPr>
          <w:rFonts w:ascii="Calibri" w:eastAsia="Arial" w:hAnsi="Calibri" w:cs="Calibri"/>
          <w:color w:val="000000" w:themeColor="text1"/>
          <w:lang w:val="en-GB"/>
        </w:rPr>
        <w:t>support</w:t>
      </w:r>
      <w:r w:rsidR="30B51DDC" w:rsidRPr="00E52DFE">
        <w:rPr>
          <w:rFonts w:ascii="Calibri" w:eastAsia="Arial" w:hAnsi="Calibri" w:cs="Calibri"/>
          <w:color w:val="000000" w:themeColor="text1"/>
          <w:lang w:val="en-GB"/>
        </w:rPr>
        <w:t xml:space="preserve">s </w:t>
      </w:r>
      <w:r w:rsidR="225A1FCB" w:rsidRPr="00E52DFE">
        <w:rPr>
          <w:rFonts w:ascii="Calibri" w:eastAsia="Arial" w:hAnsi="Calibri" w:cs="Calibri"/>
          <w:color w:val="000000" w:themeColor="text1"/>
          <w:lang w:val="en-GB"/>
        </w:rPr>
        <w:t>retention and organisational performance</w:t>
      </w:r>
      <w:r w:rsidR="19620E71" w:rsidRPr="00E52DFE">
        <w:rPr>
          <w:rFonts w:ascii="Calibri" w:eastAsia="Arial" w:hAnsi="Calibri" w:cs="Calibri"/>
          <w:color w:val="000000" w:themeColor="text1"/>
          <w:lang w:val="en-GB"/>
        </w:rPr>
        <w:t xml:space="preserve"> (CIPD, 2024</w:t>
      </w:r>
      <w:r w:rsidR="00BC534E" w:rsidRPr="00E52DFE">
        <w:rPr>
          <w:rFonts w:ascii="Calibri" w:eastAsia="Arial" w:hAnsi="Calibri" w:cs="Calibri"/>
          <w:color w:val="000000" w:themeColor="text1"/>
          <w:lang w:val="en-GB"/>
        </w:rPr>
        <w:t>a</w:t>
      </w:r>
      <w:r w:rsidR="19620E71" w:rsidRPr="00E52DFE">
        <w:rPr>
          <w:rFonts w:ascii="Calibri" w:eastAsia="Arial" w:hAnsi="Calibri" w:cs="Calibri"/>
          <w:color w:val="000000" w:themeColor="text1"/>
          <w:lang w:val="en-GB"/>
        </w:rPr>
        <w:t>)</w:t>
      </w:r>
      <w:r w:rsidR="225A1FCB" w:rsidRPr="00E52DFE">
        <w:rPr>
          <w:rFonts w:ascii="Calibri" w:eastAsia="Arial" w:hAnsi="Calibri" w:cs="Calibri"/>
          <w:color w:val="000000" w:themeColor="text1"/>
          <w:lang w:val="en-GB"/>
        </w:rPr>
        <w:t xml:space="preserve">. </w:t>
      </w:r>
    </w:p>
    <w:p w14:paraId="0AD81BB4" w14:textId="681C2614" w:rsidR="00016F88" w:rsidRPr="00E52DFE" w:rsidRDefault="367608CD" w:rsidP="00E97F94">
      <w:pPr>
        <w:spacing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t>Clear Organisational Values</w:t>
      </w:r>
      <w:r w:rsidR="12DBF1CC" w:rsidRPr="00E52DFE">
        <w:rPr>
          <w:rFonts w:ascii="Calibri" w:eastAsia="Roboto" w:hAnsi="Calibri" w:cs="Calibri"/>
          <w:color w:val="111111"/>
          <w:lang w:val="en-GB"/>
        </w:rPr>
        <w:t xml:space="preserve">: </w:t>
      </w:r>
      <w:r w:rsidR="4F723009" w:rsidRPr="00E52DFE">
        <w:rPr>
          <w:rFonts w:ascii="Calibri" w:eastAsia="Roboto" w:hAnsi="Calibri" w:cs="Calibri"/>
          <w:color w:val="111111"/>
          <w:lang w:val="en-GB"/>
        </w:rPr>
        <w:t xml:space="preserve">By rewarding </w:t>
      </w:r>
      <w:r w:rsidR="19EF875C" w:rsidRPr="00E52DFE">
        <w:rPr>
          <w:rFonts w:ascii="Calibri" w:eastAsia="Roboto" w:hAnsi="Calibri" w:cs="Calibri"/>
          <w:color w:val="111111"/>
          <w:lang w:val="en-GB"/>
        </w:rPr>
        <w:t>employees,</w:t>
      </w:r>
      <w:r w:rsidR="4F723009" w:rsidRPr="00E52DFE">
        <w:rPr>
          <w:rFonts w:ascii="Calibri" w:eastAsia="Roboto" w:hAnsi="Calibri" w:cs="Calibri"/>
          <w:color w:val="111111"/>
          <w:lang w:val="en-GB"/>
        </w:rPr>
        <w:t xml:space="preserve"> </w:t>
      </w:r>
      <w:r w:rsidR="2F8F86F7" w:rsidRPr="00E52DFE">
        <w:rPr>
          <w:rFonts w:ascii="Calibri" w:eastAsia="Roboto" w:hAnsi="Calibri" w:cs="Calibri"/>
          <w:color w:val="111111"/>
          <w:lang w:val="en-GB"/>
        </w:rPr>
        <w:t xml:space="preserve">the organisation </w:t>
      </w:r>
      <w:r w:rsidR="4F723009" w:rsidRPr="00E52DFE">
        <w:rPr>
          <w:rFonts w:ascii="Calibri" w:eastAsia="Roboto" w:hAnsi="Calibri" w:cs="Calibri"/>
          <w:color w:val="111111"/>
          <w:lang w:val="en-GB"/>
        </w:rPr>
        <w:t xml:space="preserve">demonstrates that the </w:t>
      </w:r>
      <w:r w:rsidR="19B8073E" w:rsidRPr="00E52DFE">
        <w:rPr>
          <w:rFonts w:ascii="Calibri" w:eastAsia="Roboto" w:hAnsi="Calibri" w:cs="Calibri"/>
          <w:color w:val="111111"/>
          <w:lang w:val="en-GB"/>
        </w:rPr>
        <w:t>organisation</w:t>
      </w:r>
      <w:r w:rsidR="4F723009" w:rsidRPr="00E52DFE">
        <w:rPr>
          <w:rFonts w:ascii="Calibri" w:eastAsia="Roboto" w:hAnsi="Calibri" w:cs="Calibri"/>
          <w:color w:val="111111"/>
          <w:lang w:val="en-GB"/>
        </w:rPr>
        <w:t xml:space="preserve"> values what its employees do, having clear guidance on what is expected and rewarding when these targets are met. </w:t>
      </w:r>
      <w:r w:rsidR="368F7C47" w:rsidRPr="00E52DFE">
        <w:rPr>
          <w:rFonts w:ascii="Calibri" w:eastAsia="Roboto" w:hAnsi="Calibri" w:cs="Calibri"/>
          <w:color w:val="111111"/>
          <w:lang w:val="en-GB"/>
        </w:rPr>
        <w:t xml:space="preserve">By having these clear </w:t>
      </w:r>
      <w:r w:rsidR="273704E6" w:rsidRPr="00E52DFE">
        <w:rPr>
          <w:rFonts w:ascii="Calibri" w:eastAsia="Roboto" w:hAnsi="Calibri" w:cs="Calibri"/>
          <w:color w:val="111111"/>
          <w:lang w:val="en-GB"/>
        </w:rPr>
        <w:t>targets,</w:t>
      </w:r>
      <w:r w:rsidR="368F7C47" w:rsidRPr="00E52DFE">
        <w:rPr>
          <w:rFonts w:ascii="Calibri" w:eastAsia="Roboto" w:hAnsi="Calibri" w:cs="Calibri"/>
          <w:color w:val="111111"/>
          <w:lang w:val="en-GB"/>
        </w:rPr>
        <w:t xml:space="preserve"> the </w:t>
      </w:r>
      <w:r w:rsidR="46720909" w:rsidRPr="00E52DFE">
        <w:rPr>
          <w:rFonts w:ascii="Calibri" w:eastAsia="Roboto" w:hAnsi="Calibri" w:cs="Calibri"/>
          <w:color w:val="111111"/>
          <w:lang w:val="en-GB"/>
        </w:rPr>
        <w:t>organisation</w:t>
      </w:r>
      <w:r w:rsidR="368F7C47" w:rsidRPr="00E52DFE">
        <w:rPr>
          <w:rFonts w:ascii="Calibri" w:eastAsia="Roboto" w:hAnsi="Calibri" w:cs="Calibri"/>
          <w:color w:val="111111"/>
          <w:lang w:val="en-GB"/>
        </w:rPr>
        <w:t xml:space="preserve"> can focus its </w:t>
      </w:r>
      <w:r w:rsidR="48935C69" w:rsidRPr="00E52DFE">
        <w:rPr>
          <w:rFonts w:ascii="Calibri" w:eastAsia="Roboto" w:hAnsi="Calibri" w:cs="Calibri"/>
          <w:color w:val="111111"/>
          <w:lang w:val="en-GB"/>
        </w:rPr>
        <w:t>employee's</w:t>
      </w:r>
      <w:r w:rsidR="368F7C47" w:rsidRPr="00E52DFE">
        <w:rPr>
          <w:rFonts w:ascii="Calibri" w:eastAsia="Roboto" w:hAnsi="Calibri" w:cs="Calibri"/>
          <w:color w:val="111111"/>
          <w:lang w:val="en-GB"/>
        </w:rPr>
        <w:t xml:space="preserve"> efforts into this area and drive the productivity. </w:t>
      </w:r>
      <w:r w:rsidR="10C68E61" w:rsidRPr="00E52DFE">
        <w:rPr>
          <w:rFonts w:ascii="Calibri" w:eastAsia="Roboto" w:hAnsi="Calibri" w:cs="Calibri"/>
          <w:color w:val="111111"/>
          <w:lang w:val="en-GB"/>
        </w:rPr>
        <w:t>These targets can then be moved to align with other objectives and refocus the employees to the new task and work towards the new reward or recognition</w:t>
      </w:r>
      <w:r w:rsidR="00574871" w:rsidRPr="00E52DFE">
        <w:rPr>
          <w:rFonts w:ascii="Calibri" w:eastAsia="Roboto" w:hAnsi="Calibri" w:cs="Calibri"/>
          <w:color w:val="111111"/>
          <w:lang w:val="en-GB"/>
        </w:rPr>
        <w:t xml:space="preserve"> (</w:t>
      </w:r>
      <w:r w:rsidR="003F27C7" w:rsidRPr="00E52DFE">
        <w:rPr>
          <w:rFonts w:ascii="Calibri" w:eastAsia="Roboto" w:hAnsi="Calibri" w:cs="Calibri"/>
          <w:color w:val="111111"/>
          <w:lang w:val="en-GB"/>
        </w:rPr>
        <w:t>Baker, 2014)</w:t>
      </w:r>
      <w:r w:rsidR="10C68E61" w:rsidRPr="00E52DFE">
        <w:rPr>
          <w:rFonts w:ascii="Calibri" w:eastAsia="Roboto" w:hAnsi="Calibri" w:cs="Calibri"/>
          <w:color w:val="111111"/>
          <w:lang w:val="en-GB"/>
        </w:rPr>
        <w:t xml:space="preserve">. </w:t>
      </w:r>
    </w:p>
    <w:p w14:paraId="09C43B2C" w14:textId="686A9F10" w:rsidR="00016F88" w:rsidRPr="00E52DFE" w:rsidRDefault="12DBF1CC"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t>Motivation and Productivity</w:t>
      </w:r>
      <w:r w:rsidRPr="00E52DFE">
        <w:rPr>
          <w:rFonts w:ascii="Calibri" w:eastAsia="Roboto" w:hAnsi="Calibri" w:cs="Calibri"/>
          <w:color w:val="111111"/>
          <w:lang w:val="en-GB"/>
        </w:rPr>
        <w:t xml:space="preserve">: </w:t>
      </w:r>
      <w:r w:rsidR="776613BB" w:rsidRPr="00E52DFE">
        <w:rPr>
          <w:rFonts w:ascii="Calibri" w:eastAsia="Roboto" w:hAnsi="Calibri" w:cs="Calibri"/>
          <w:color w:val="111111"/>
          <w:lang w:val="en-GB"/>
        </w:rPr>
        <w:t xml:space="preserve">Rewards provide motivation to employees to achieve the goals set for them, their </w:t>
      </w:r>
      <w:r w:rsidR="1DCBCC38" w:rsidRPr="00E52DFE">
        <w:rPr>
          <w:rFonts w:ascii="Calibri" w:eastAsia="Roboto" w:hAnsi="Calibri" w:cs="Calibri"/>
          <w:color w:val="111111"/>
          <w:lang w:val="en-GB"/>
        </w:rPr>
        <w:t>team,</w:t>
      </w:r>
      <w:r w:rsidR="776613BB" w:rsidRPr="00E52DFE">
        <w:rPr>
          <w:rFonts w:ascii="Calibri" w:eastAsia="Roboto" w:hAnsi="Calibri" w:cs="Calibri"/>
          <w:color w:val="111111"/>
          <w:lang w:val="en-GB"/>
        </w:rPr>
        <w:t xml:space="preserve"> or the organisation. If employees know that their work will be </w:t>
      </w:r>
      <w:r w:rsidR="10BE0F45" w:rsidRPr="00E52DFE">
        <w:rPr>
          <w:rFonts w:ascii="Calibri" w:eastAsia="Roboto" w:hAnsi="Calibri" w:cs="Calibri"/>
          <w:color w:val="111111"/>
          <w:lang w:val="en-GB"/>
        </w:rPr>
        <w:t>rewarded,</w:t>
      </w:r>
      <w:r w:rsidR="776613BB" w:rsidRPr="00E52DFE">
        <w:rPr>
          <w:rFonts w:ascii="Calibri" w:eastAsia="Roboto" w:hAnsi="Calibri" w:cs="Calibri"/>
          <w:color w:val="111111"/>
          <w:lang w:val="en-GB"/>
        </w:rPr>
        <w:t xml:space="preserve"> they are more likely to strive to </w:t>
      </w:r>
      <w:r w:rsidR="709E2902" w:rsidRPr="00E52DFE">
        <w:rPr>
          <w:rFonts w:ascii="Calibri" w:eastAsia="Roboto" w:hAnsi="Calibri" w:cs="Calibri"/>
          <w:color w:val="111111"/>
          <w:lang w:val="en-GB"/>
        </w:rPr>
        <w:t>achieve</w:t>
      </w:r>
      <w:r w:rsidR="776613BB" w:rsidRPr="00E52DFE">
        <w:rPr>
          <w:rFonts w:ascii="Calibri" w:eastAsia="Roboto" w:hAnsi="Calibri" w:cs="Calibri"/>
          <w:color w:val="111111"/>
          <w:lang w:val="en-GB"/>
        </w:rPr>
        <w:t xml:space="preserve"> these goals and drive the productivi</w:t>
      </w:r>
      <w:r w:rsidR="13DD7DEF" w:rsidRPr="00E52DFE">
        <w:rPr>
          <w:rFonts w:ascii="Calibri" w:eastAsia="Roboto" w:hAnsi="Calibri" w:cs="Calibri"/>
          <w:color w:val="111111"/>
          <w:lang w:val="en-GB"/>
        </w:rPr>
        <w:t>ty of the organisation</w:t>
      </w:r>
      <w:r w:rsidR="4774EE94" w:rsidRPr="00E52DFE">
        <w:rPr>
          <w:rFonts w:ascii="Calibri" w:eastAsia="Roboto" w:hAnsi="Calibri" w:cs="Calibri"/>
          <w:color w:val="111111"/>
          <w:lang w:val="en-GB"/>
        </w:rPr>
        <w:t xml:space="preserve"> (Torrington et al, 2011)</w:t>
      </w:r>
      <w:r w:rsidR="13DD7DEF" w:rsidRPr="00E52DFE">
        <w:rPr>
          <w:rFonts w:ascii="Calibri" w:eastAsia="Roboto" w:hAnsi="Calibri" w:cs="Calibri"/>
          <w:color w:val="111111"/>
          <w:lang w:val="en-GB"/>
        </w:rPr>
        <w:t>.</w:t>
      </w:r>
    </w:p>
    <w:p w14:paraId="1FF34D2C" w14:textId="76B2A9AD" w:rsidR="00016F88" w:rsidRPr="00E52DFE" w:rsidRDefault="00016F88" w:rsidP="00E97F94">
      <w:pPr>
        <w:shd w:val="clear" w:color="auto" w:fill="FFFFFF" w:themeFill="background1"/>
        <w:spacing w:after="0" w:line="360" w:lineRule="auto"/>
        <w:rPr>
          <w:rFonts w:ascii="Calibri" w:eastAsia="Roboto" w:hAnsi="Calibri" w:cs="Calibri"/>
          <w:color w:val="111111"/>
          <w:lang w:val="en-GB"/>
        </w:rPr>
      </w:pPr>
    </w:p>
    <w:p w14:paraId="6331ECCF" w14:textId="0D9BFC90" w:rsidR="00016F88" w:rsidRPr="00E52DFE" w:rsidRDefault="7A8F2C3B" w:rsidP="00E97F94">
      <w:pPr>
        <w:numPr>
          <w:ilvl w:val="0"/>
          <w:numId w:val="6"/>
        </w:numPr>
        <w:spacing w:line="360" w:lineRule="auto"/>
        <w:jc w:val="both"/>
        <w:rPr>
          <w:rFonts w:ascii="Calibri" w:eastAsia="Arial" w:hAnsi="Calibri" w:cs="Calibri"/>
          <w:b/>
          <w:bCs/>
          <w:color w:val="000000" w:themeColor="text1"/>
          <w:lang w:val="en-GB"/>
        </w:rPr>
      </w:pPr>
      <w:r w:rsidRPr="00E52DFE">
        <w:rPr>
          <w:rFonts w:ascii="Calibri" w:eastAsia="Arial" w:hAnsi="Calibri" w:cs="Calibri"/>
          <w:b/>
          <w:bCs/>
          <w:color w:val="000000" w:themeColor="text1"/>
          <w:lang w:val="en-GB"/>
        </w:rPr>
        <w:lastRenderedPageBreak/>
        <w:t xml:space="preserve">Assess the contribution of extrinsic and intrinsic rewards to improving employee </w:t>
      </w:r>
      <w:r w:rsidR="4E45F390" w:rsidRPr="00E52DFE">
        <w:rPr>
          <w:rFonts w:ascii="Calibri" w:eastAsia="Arial" w:hAnsi="Calibri" w:cs="Calibri"/>
          <w:b/>
          <w:bCs/>
          <w:color w:val="000000" w:themeColor="text1"/>
          <w:lang w:val="en-GB"/>
        </w:rPr>
        <w:t>contribution</w:t>
      </w:r>
      <w:r w:rsidRPr="00E52DFE">
        <w:rPr>
          <w:rFonts w:ascii="Calibri" w:eastAsia="Arial" w:hAnsi="Calibri" w:cs="Calibri"/>
          <w:b/>
          <w:bCs/>
          <w:color w:val="000000" w:themeColor="text1"/>
          <w:lang w:val="en-GB"/>
        </w:rPr>
        <w:t xml:space="preserve"> and sustained organisational performance (AC 1.2)</w:t>
      </w:r>
    </w:p>
    <w:p w14:paraId="70AE703A" w14:textId="14AAA308" w:rsidR="00016F88" w:rsidRPr="00E52DFE" w:rsidRDefault="4B00BFF4" w:rsidP="00E97F94">
      <w:pPr>
        <w:shd w:val="clear" w:color="auto" w:fill="FFFFFF" w:themeFill="background1"/>
        <w:spacing w:before="180" w:after="0" w:line="360" w:lineRule="auto"/>
        <w:jc w:val="both"/>
        <w:rPr>
          <w:rFonts w:ascii="Calibri" w:eastAsia="Roboto" w:hAnsi="Calibri" w:cs="Calibri"/>
          <w:color w:val="111111"/>
          <w:lang w:val="en-GB"/>
        </w:rPr>
      </w:pPr>
      <w:r w:rsidRPr="00E52DFE">
        <w:rPr>
          <w:rFonts w:ascii="Calibri" w:eastAsia="Roboto" w:hAnsi="Calibri" w:cs="Calibri"/>
          <w:color w:val="111111"/>
          <w:lang w:val="en-GB"/>
        </w:rPr>
        <w:t xml:space="preserve">Both extrinsic and intrinsic rewards have a part to play in employee contribution and organisational performance, with the weighting of each differing between individuals' dependant on what drives them the most. </w:t>
      </w:r>
    </w:p>
    <w:p w14:paraId="42DA9D4A" w14:textId="56F8D1E3" w:rsidR="00016F88" w:rsidRPr="00E52DFE" w:rsidRDefault="4B00BFF4" w:rsidP="00E97F94">
      <w:pPr>
        <w:shd w:val="clear" w:color="auto" w:fill="FFFFFF" w:themeFill="background1"/>
        <w:spacing w:before="180" w:after="0" w:line="360" w:lineRule="auto"/>
        <w:jc w:val="both"/>
        <w:rPr>
          <w:rFonts w:ascii="Calibri" w:eastAsia="Roboto" w:hAnsi="Calibri" w:cs="Calibri"/>
          <w:color w:val="111111"/>
          <w:lang w:val="en-GB"/>
        </w:rPr>
      </w:pPr>
      <w:r w:rsidRPr="00E52DFE">
        <w:rPr>
          <w:rFonts w:ascii="Calibri" w:eastAsia="Roboto" w:hAnsi="Calibri" w:cs="Calibri"/>
          <w:color w:val="111111"/>
          <w:lang w:val="en-GB"/>
        </w:rPr>
        <w:t xml:space="preserve">Extrinsic rewards </w:t>
      </w:r>
      <w:r w:rsidR="00300970" w:rsidRPr="00E52DFE">
        <w:rPr>
          <w:rFonts w:ascii="Calibri" w:eastAsia="Roboto" w:hAnsi="Calibri" w:cs="Calibri"/>
          <w:color w:val="111111"/>
          <w:lang w:val="en-GB"/>
        </w:rPr>
        <w:t>are ‘</w:t>
      </w:r>
      <w:r w:rsidR="00444E93" w:rsidRPr="00E52DFE">
        <w:rPr>
          <w:rFonts w:ascii="Calibri" w:eastAsia="Roboto" w:hAnsi="Calibri" w:cs="Calibri"/>
          <w:color w:val="111111"/>
          <w:lang w:val="en-GB"/>
        </w:rPr>
        <w:t>positively</w:t>
      </w:r>
      <w:r w:rsidR="00EE404B" w:rsidRPr="00E52DFE">
        <w:rPr>
          <w:rFonts w:ascii="Calibri" w:eastAsia="Roboto" w:hAnsi="Calibri" w:cs="Calibri"/>
          <w:color w:val="111111"/>
          <w:lang w:val="en-GB"/>
        </w:rPr>
        <w:t xml:space="preserve"> </w:t>
      </w:r>
      <w:r w:rsidR="00444E93" w:rsidRPr="00E52DFE">
        <w:rPr>
          <w:rFonts w:ascii="Calibri" w:eastAsia="Roboto" w:hAnsi="Calibri" w:cs="Calibri"/>
          <w:color w:val="111111"/>
          <w:lang w:val="en-GB"/>
        </w:rPr>
        <w:t>v</w:t>
      </w:r>
      <w:r w:rsidR="00EE404B" w:rsidRPr="00E52DFE">
        <w:rPr>
          <w:rFonts w:ascii="Calibri" w:eastAsia="Roboto" w:hAnsi="Calibri" w:cs="Calibri"/>
          <w:color w:val="111111"/>
          <w:lang w:val="en-GB"/>
        </w:rPr>
        <w:t>alued work outcomes that the team or individual receives from some</w:t>
      </w:r>
      <w:r w:rsidR="00C304CD" w:rsidRPr="00E52DFE">
        <w:rPr>
          <w:rFonts w:ascii="Calibri" w:eastAsia="Roboto" w:hAnsi="Calibri" w:cs="Calibri"/>
          <w:color w:val="111111"/>
          <w:lang w:val="en-GB"/>
        </w:rPr>
        <w:t xml:space="preserve"> other </w:t>
      </w:r>
      <w:r w:rsidR="00EE404B" w:rsidRPr="00E52DFE">
        <w:rPr>
          <w:rFonts w:ascii="Calibri" w:eastAsia="Roboto" w:hAnsi="Calibri" w:cs="Calibri"/>
          <w:color w:val="111111"/>
          <w:lang w:val="en-GB"/>
        </w:rPr>
        <w:t>person</w:t>
      </w:r>
      <w:r w:rsidR="00C304CD" w:rsidRPr="00E52DFE">
        <w:rPr>
          <w:rFonts w:ascii="Calibri" w:eastAsia="Roboto" w:hAnsi="Calibri" w:cs="Calibri"/>
          <w:color w:val="111111"/>
          <w:lang w:val="en-GB"/>
        </w:rPr>
        <w:t xml:space="preserve"> in the work setting’ (Baker, 2014) and </w:t>
      </w:r>
      <w:r w:rsidR="710F70E5" w:rsidRPr="00E52DFE">
        <w:rPr>
          <w:rFonts w:ascii="Calibri" w:eastAsia="Roboto" w:hAnsi="Calibri" w:cs="Calibri"/>
          <w:color w:val="111111"/>
          <w:lang w:val="en-GB"/>
        </w:rPr>
        <w:t>are given to employees to motivate and encourage performance, they often have a monetary value such as a salary increa</w:t>
      </w:r>
      <w:r w:rsidR="24C292B7" w:rsidRPr="00E52DFE">
        <w:rPr>
          <w:rFonts w:ascii="Calibri" w:eastAsia="Roboto" w:hAnsi="Calibri" w:cs="Calibri"/>
          <w:color w:val="111111"/>
          <w:lang w:val="en-GB"/>
        </w:rPr>
        <w:t xml:space="preserve">se of financial </w:t>
      </w:r>
      <w:r w:rsidR="710F70E5" w:rsidRPr="00E52DFE">
        <w:rPr>
          <w:rFonts w:ascii="Calibri" w:eastAsia="Roboto" w:hAnsi="Calibri" w:cs="Calibri"/>
          <w:color w:val="111111"/>
          <w:lang w:val="en-GB"/>
        </w:rPr>
        <w:t>bonus</w:t>
      </w:r>
      <w:r w:rsidR="008B2B5D" w:rsidRPr="00E52DFE">
        <w:rPr>
          <w:rFonts w:ascii="Calibri" w:eastAsia="Roboto" w:hAnsi="Calibri" w:cs="Calibri"/>
          <w:color w:val="111111"/>
          <w:lang w:val="en-GB"/>
        </w:rPr>
        <w:t xml:space="preserve"> but could also be activities such as recognition in a company newsletter or bulletin board</w:t>
      </w:r>
      <w:r w:rsidR="03672779" w:rsidRPr="00E52DFE">
        <w:rPr>
          <w:rFonts w:ascii="Calibri" w:eastAsia="Roboto" w:hAnsi="Calibri" w:cs="Calibri"/>
          <w:color w:val="111111"/>
          <w:lang w:val="en-GB"/>
        </w:rPr>
        <w:t>. These rewards are usually used as an incentive for a specific task especially in sales when targets are set</w:t>
      </w:r>
      <w:r w:rsidR="003713EF" w:rsidRPr="00E52DFE">
        <w:rPr>
          <w:rFonts w:ascii="Calibri" w:eastAsia="Roboto" w:hAnsi="Calibri" w:cs="Calibri"/>
          <w:color w:val="111111"/>
          <w:lang w:val="en-GB"/>
        </w:rPr>
        <w:t xml:space="preserve"> (</w:t>
      </w:r>
      <w:r w:rsidR="000A07CB" w:rsidRPr="00E52DFE">
        <w:rPr>
          <w:rFonts w:ascii="Calibri" w:eastAsia="Roboto" w:hAnsi="Calibri" w:cs="Calibri"/>
          <w:color w:val="111111"/>
          <w:lang w:val="en-GB"/>
        </w:rPr>
        <w:t>Taylor, 2021)</w:t>
      </w:r>
      <w:r w:rsidR="03672779" w:rsidRPr="00E52DFE">
        <w:rPr>
          <w:rFonts w:ascii="Calibri" w:eastAsia="Roboto" w:hAnsi="Calibri" w:cs="Calibri"/>
          <w:color w:val="111111"/>
          <w:lang w:val="en-GB"/>
        </w:rPr>
        <w:t xml:space="preserve">. </w:t>
      </w:r>
    </w:p>
    <w:p w14:paraId="4FF730B7" w14:textId="39D1D94A" w:rsidR="00016F88" w:rsidRPr="00E52DFE" w:rsidRDefault="03672779" w:rsidP="00E97F94">
      <w:pPr>
        <w:shd w:val="clear" w:color="auto" w:fill="FFFFFF" w:themeFill="background1"/>
        <w:spacing w:before="180" w:after="0" w:line="360" w:lineRule="auto"/>
        <w:jc w:val="both"/>
        <w:rPr>
          <w:rFonts w:ascii="Calibri" w:eastAsia="Roboto" w:hAnsi="Calibri" w:cs="Calibri"/>
          <w:color w:val="111111"/>
          <w:lang w:val="en-GB"/>
        </w:rPr>
      </w:pPr>
      <w:r w:rsidRPr="00E52DFE">
        <w:rPr>
          <w:rFonts w:ascii="Calibri" w:eastAsia="Roboto" w:hAnsi="Calibri" w:cs="Calibri"/>
          <w:color w:val="111111"/>
          <w:lang w:val="en-GB"/>
        </w:rPr>
        <w:t>Intrinsic rewards</w:t>
      </w:r>
      <w:r w:rsidR="00BA2090" w:rsidRPr="00E52DFE">
        <w:rPr>
          <w:rFonts w:ascii="Calibri" w:eastAsia="Roboto" w:hAnsi="Calibri" w:cs="Calibri"/>
          <w:color w:val="111111"/>
          <w:lang w:val="en-GB"/>
        </w:rPr>
        <w:t xml:space="preserve"> are </w:t>
      </w:r>
      <w:r w:rsidR="00620561" w:rsidRPr="00E52DFE">
        <w:rPr>
          <w:rFonts w:ascii="Calibri" w:eastAsia="Roboto" w:hAnsi="Calibri" w:cs="Calibri"/>
          <w:color w:val="111111"/>
          <w:lang w:val="en-GB"/>
        </w:rPr>
        <w:t>‘positively</w:t>
      </w:r>
      <w:r w:rsidR="0056055F" w:rsidRPr="00E52DFE">
        <w:rPr>
          <w:rFonts w:ascii="Calibri" w:eastAsia="Roboto" w:hAnsi="Calibri" w:cs="Calibri"/>
          <w:color w:val="111111"/>
          <w:lang w:val="en-GB"/>
        </w:rPr>
        <w:t xml:space="preserve"> valued work outcomes that the team or </w:t>
      </w:r>
      <w:r w:rsidR="00620561" w:rsidRPr="00E52DFE">
        <w:rPr>
          <w:rFonts w:ascii="Calibri" w:eastAsia="Roboto" w:hAnsi="Calibri" w:cs="Calibri"/>
          <w:color w:val="111111"/>
          <w:lang w:val="en-GB"/>
        </w:rPr>
        <w:t>individual</w:t>
      </w:r>
      <w:r w:rsidR="0056055F" w:rsidRPr="00E52DFE">
        <w:rPr>
          <w:rFonts w:ascii="Calibri" w:eastAsia="Roboto" w:hAnsi="Calibri" w:cs="Calibri"/>
          <w:color w:val="111111"/>
          <w:lang w:val="en-GB"/>
        </w:rPr>
        <w:t xml:space="preserve"> </w:t>
      </w:r>
      <w:r w:rsidR="003A753F" w:rsidRPr="00E52DFE">
        <w:rPr>
          <w:rFonts w:ascii="Calibri" w:eastAsia="Roboto" w:hAnsi="Calibri" w:cs="Calibri"/>
          <w:color w:val="111111"/>
          <w:lang w:val="en-GB"/>
        </w:rPr>
        <w:t xml:space="preserve">receives directly’ (Baker, 2014) and </w:t>
      </w:r>
      <w:r w:rsidRPr="00E52DFE">
        <w:rPr>
          <w:rFonts w:ascii="Calibri" w:eastAsia="Roboto" w:hAnsi="Calibri" w:cs="Calibri"/>
          <w:color w:val="111111"/>
          <w:lang w:val="en-GB"/>
        </w:rPr>
        <w:t>are less</w:t>
      </w:r>
      <w:r w:rsidR="293C3B7C" w:rsidRPr="00E52DFE">
        <w:rPr>
          <w:rFonts w:ascii="Calibri" w:eastAsia="Roboto" w:hAnsi="Calibri" w:cs="Calibri"/>
          <w:color w:val="111111"/>
          <w:lang w:val="en-GB"/>
        </w:rPr>
        <w:t xml:space="preserve"> tangible, they are linked to the employees phycological and </w:t>
      </w:r>
      <w:r w:rsidR="7AA9BFAF" w:rsidRPr="00E52DFE">
        <w:rPr>
          <w:rFonts w:ascii="Calibri" w:eastAsia="Roboto" w:hAnsi="Calibri" w:cs="Calibri"/>
          <w:color w:val="111111"/>
          <w:lang w:val="en-GB"/>
        </w:rPr>
        <w:t>emotional</w:t>
      </w:r>
      <w:r w:rsidR="293C3B7C" w:rsidRPr="00E52DFE">
        <w:rPr>
          <w:rFonts w:ascii="Calibri" w:eastAsia="Roboto" w:hAnsi="Calibri" w:cs="Calibri"/>
          <w:color w:val="111111"/>
          <w:lang w:val="en-GB"/>
        </w:rPr>
        <w:t xml:space="preserve"> characteristics, providing them with </w:t>
      </w:r>
      <w:r w:rsidR="175A2778" w:rsidRPr="00E52DFE">
        <w:rPr>
          <w:rFonts w:ascii="Calibri" w:eastAsia="Roboto" w:hAnsi="Calibri" w:cs="Calibri"/>
          <w:color w:val="111111"/>
          <w:lang w:val="en-GB"/>
        </w:rPr>
        <w:t>employment</w:t>
      </w:r>
      <w:r w:rsidR="293C3B7C" w:rsidRPr="00E52DFE">
        <w:rPr>
          <w:rFonts w:ascii="Calibri" w:eastAsia="Roboto" w:hAnsi="Calibri" w:cs="Calibri"/>
          <w:color w:val="111111"/>
          <w:lang w:val="en-GB"/>
        </w:rPr>
        <w:t xml:space="preserve"> </w:t>
      </w:r>
      <w:r w:rsidR="2C05D3B5" w:rsidRPr="00E52DFE">
        <w:rPr>
          <w:rFonts w:ascii="Calibri" w:eastAsia="Roboto" w:hAnsi="Calibri" w:cs="Calibri"/>
          <w:color w:val="111111"/>
          <w:lang w:val="en-GB"/>
        </w:rPr>
        <w:t>where t</w:t>
      </w:r>
      <w:r w:rsidR="293C3B7C" w:rsidRPr="00E52DFE">
        <w:rPr>
          <w:rFonts w:ascii="Calibri" w:eastAsia="Roboto" w:hAnsi="Calibri" w:cs="Calibri"/>
          <w:color w:val="111111"/>
          <w:lang w:val="en-GB"/>
        </w:rPr>
        <w:t>h</w:t>
      </w:r>
      <w:r w:rsidR="49B1220E" w:rsidRPr="00E52DFE">
        <w:rPr>
          <w:rFonts w:ascii="Calibri" w:eastAsia="Roboto" w:hAnsi="Calibri" w:cs="Calibri"/>
          <w:color w:val="111111"/>
          <w:lang w:val="en-GB"/>
        </w:rPr>
        <w:t>ey are happy and feel safe,</w:t>
      </w:r>
      <w:r w:rsidR="19956789" w:rsidRPr="00E52DFE">
        <w:rPr>
          <w:rFonts w:ascii="Calibri" w:eastAsia="Roboto" w:hAnsi="Calibri" w:cs="Calibri"/>
          <w:color w:val="111111"/>
          <w:lang w:val="en-GB"/>
        </w:rPr>
        <w:t xml:space="preserve"> and </w:t>
      </w:r>
      <w:r w:rsidR="49B1220E" w:rsidRPr="00E52DFE">
        <w:rPr>
          <w:rFonts w:ascii="Calibri" w:eastAsia="Roboto" w:hAnsi="Calibri" w:cs="Calibri"/>
          <w:color w:val="111111"/>
          <w:lang w:val="en-GB"/>
        </w:rPr>
        <w:t xml:space="preserve">that they enjoy </w:t>
      </w:r>
      <w:r w:rsidR="3157614D" w:rsidRPr="00E52DFE">
        <w:rPr>
          <w:rFonts w:ascii="Calibri" w:eastAsia="Roboto" w:hAnsi="Calibri" w:cs="Calibri"/>
          <w:color w:val="111111"/>
          <w:lang w:val="en-GB"/>
        </w:rPr>
        <w:t xml:space="preserve">doing </w:t>
      </w:r>
      <w:r w:rsidR="49B1220E" w:rsidRPr="00E52DFE">
        <w:rPr>
          <w:rFonts w:ascii="Calibri" w:eastAsia="Roboto" w:hAnsi="Calibri" w:cs="Calibri"/>
          <w:color w:val="111111"/>
          <w:lang w:val="en-GB"/>
        </w:rPr>
        <w:t>and want to engage in</w:t>
      </w:r>
      <w:r w:rsidR="00AA1D7C" w:rsidRPr="00E52DFE">
        <w:rPr>
          <w:rFonts w:ascii="Calibri" w:eastAsia="Roboto" w:hAnsi="Calibri" w:cs="Calibri"/>
          <w:color w:val="111111"/>
          <w:lang w:val="en-GB"/>
        </w:rPr>
        <w:t xml:space="preserve"> (Taylor, 2021)</w:t>
      </w:r>
      <w:r w:rsidR="49B1220E" w:rsidRPr="00E52DFE">
        <w:rPr>
          <w:rFonts w:ascii="Calibri" w:eastAsia="Roboto" w:hAnsi="Calibri" w:cs="Calibri"/>
          <w:color w:val="111111"/>
          <w:lang w:val="en-GB"/>
        </w:rPr>
        <w:t xml:space="preserve">. </w:t>
      </w:r>
      <w:r w:rsidR="0EDEB8A5" w:rsidRPr="00E52DFE">
        <w:rPr>
          <w:rFonts w:ascii="Calibri" w:eastAsia="Roboto" w:hAnsi="Calibri" w:cs="Calibri"/>
          <w:color w:val="111111"/>
          <w:lang w:val="en-GB"/>
        </w:rPr>
        <w:t>Employees will often offer incentives that allow personal growth and development</w:t>
      </w:r>
      <w:r w:rsidR="14D53244" w:rsidRPr="00E52DFE">
        <w:rPr>
          <w:rFonts w:ascii="Calibri" w:eastAsia="Roboto" w:hAnsi="Calibri" w:cs="Calibri"/>
          <w:color w:val="111111"/>
          <w:lang w:val="en-GB"/>
        </w:rPr>
        <w:t xml:space="preserve"> including </w:t>
      </w:r>
      <w:r w:rsidR="0EDEB8A5" w:rsidRPr="00E52DFE">
        <w:rPr>
          <w:rFonts w:ascii="Calibri" w:eastAsia="Roboto" w:hAnsi="Calibri" w:cs="Calibri"/>
          <w:color w:val="111111"/>
          <w:lang w:val="en-GB"/>
        </w:rPr>
        <w:t>career pathways</w:t>
      </w:r>
      <w:r w:rsidR="484E6F1A" w:rsidRPr="00E52DFE">
        <w:rPr>
          <w:rFonts w:ascii="Calibri" w:eastAsia="Roboto" w:hAnsi="Calibri" w:cs="Calibri"/>
          <w:color w:val="111111"/>
          <w:lang w:val="en-GB"/>
        </w:rPr>
        <w:t xml:space="preserve"> and opportunities</w:t>
      </w:r>
      <w:r w:rsidR="00F61F63" w:rsidRPr="00E52DFE">
        <w:rPr>
          <w:rFonts w:ascii="Calibri" w:eastAsia="Roboto" w:hAnsi="Calibri" w:cs="Calibri"/>
          <w:color w:val="111111"/>
          <w:lang w:val="en-GB"/>
        </w:rPr>
        <w:t xml:space="preserve"> such as working on a challenging </w:t>
      </w:r>
      <w:r w:rsidR="00620561" w:rsidRPr="00E52DFE">
        <w:rPr>
          <w:rFonts w:ascii="Calibri" w:eastAsia="Roboto" w:hAnsi="Calibri" w:cs="Calibri"/>
          <w:color w:val="111111"/>
          <w:lang w:val="en-GB"/>
        </w:rPr>
        <w:t>assignment</w:t>
      </w:r>
      <w:r w:rsidR="00F61F63" w:rsidRPr="00E52DFE">
        <w:rPr>
          <w:rFonts w:ascii="Calibri" w:eastAsia="Roboto" w:hAnsi="Calibri" w:cs="Calibri"/>
          <w:color w:val="111111"/>
          <w:lang w:val="en-GB"/>
        </w:rPr>
        <w:t xml:space="preserve"> or secondment (Baker, 2014)</w:t>
      </w:r>
      <w:r w:rsidR="484E6F1A" w:rsidRPr="00E52DFE">
        <w:rPr>
          <w:rFonts w:ascii="Calibri" w:eastAsia="Roboto" w:hAnsi="Calibri" w:cs="Calibri"/>
          <w:color w:val="111111"/>
          <w:lang w:val="en-GB"/>
        </w:rPr>
        <w:t xml:space="preserve">. If employers can provide a work environment where </w:t>
      </w:r>
      <w:r w:rsidR="408F0718" w:rsidRPr="00E52DFE">
        <w:rPr>
          <w:rFonts w:ascii="Calibri" w:eastAsia="Roboto" w:hAnsi="Calibri" w:cs="Calibri"/>
          <w:color w:val="111111"/>
          <w:lang w:val="en-GB"/>
        </w:rPr>
        <w:t>staff</w:t>
      </w:r>
      <w:r w:rsidR="484E6F1A" w:rsidRPr="00E52DFE">
        <w:rPr>
          <w:rFonts w:ascii="Calibri" w:eastAsia="Roboto" w:hAnsi="Calibri" w:cs="Calibri"/>
          <w:color w:val="111111"/>
          <w:lang w:val="en-GB"/>
        </w:rPr>
        <w:t xml:space="preserve"> find the work </w:t>
      </w:r>
      <w:r w:rsidR="5F96056F" w:rsidRPr="00E52DFE">
        <w:rPr>
          <w:rFonts w:ascii="Calibri" w:eastAsia="Roboto" w:hAnsi="Calibri" w:cs="Calibri"/>
          <w:color w:val="111111"/>
          <w:lang w:val="en-GB"/>
        </w:rPr>
        <w:t>enjoyable</w:t>
      </w:r>
      <w:r w:rsidR="484E6F1A" w:rsidRPr="00E52DFE">
        <w:rPr>
          <w:rFonts w:ascii="Calibri" w:eastAsia="Roboto" w:hAnsi="Calibri" w:cs="Calibri"/>
          <w:color w:val="111111"/>
          <w:lang w:val="en-GB"/>
        </w:rPr>
        <w:t xml:space="preserve"> then they are likely to </w:t>
      </w:r>
      <w:r w:rsidR="6CBE7BC3" w:rsidRPr="00E52DFE">
        <w:rPr>
          <w:rFonts w:ascii="Calibri" w:eastAsia="Roboto" w:hAnsi="Calibri" w:cs="Calibri"/>
          <w:color w:val="111111"/>
          <w:lang w:val="en-GB"/>
        </w:rPr>
        <w:t>w</w:t>
      </w:r>
      <w:r w:rsidR="484E6F1A" w:rsidRPr="00E52DFE">
        <w:rPr>
          <w:rFonts w:ascii="Calibri" w:eastAsia="Roboto" w:hAnsi="Calibri" w:cs="Calibri"/>
          <w:color w:val="111111"/>
          <w:lang w:val="en-GB"/>
        </w:rPr>
        <w:t>ork harder and have focus and commitment to the organisation</w:t>
      </w:r>
      <w:r w:rsidR="498AC62F" w:rsidRPr="00E52DFE">
        <w:rPr>
          <w:rFonts w:ascii="Calibri" w:eastAsia="Roboto" w:hAnsi="Calibri" w:cs="Calibri"/>
          <w:color w:val="111111"/>
          <w:lang w:val="en-GB"/>
        </w:rPr>
        <w:t xml:space="preserve"> and the task at hand. </w:t>
      </w:r>
    </w:p>
    <w:p w14:paraId="2A949856" w14:textId="5576FF4D" w:rsidR="00016F88" w:rsidRPr="00E52DFE" w:rsidRDefault="005B470A" w:rsidP="00E97F94">
      <w:pPr>
        <w:shd w:val="clear" w:color="auto" w:fill="FFFFFF" w:themeFill="background1"/>
        <w:spacing w:before="180" w:after="0" w:line="360" w:lineRule="auto"/>
        <w:jc w:val="both"/>
        <w:rPr>
          <w:rFonts w:ascii="Calibri" w:eastAsia="Roboto" w:hAnsi="Calibri" w:cs="Calibri"/>
          <w:color w:val="111111"/>
          <w:lang w:val="en-GB"/>
        </w:rPr>
      </w:pPr>
      <w:r w:rsidRPr="00E52DFE">
        <w:rPr>
          <w:rFonts w:ascii="Calibri" w:eastAsia="Roboto" w:hAnsi="Calibri" w:cs="Calibri"/>
          <w:color w:val="111111"/>
          <w:lang w:val="en-GB"/>
        </w:rPr>
        <w:t xml:space="preserve">Evidence suggests that all people appreciate recognition, however it is important to understand that </w:t>
      </w:r>
      <w:r w:rsidR="00C02D3E" w:rsidRPr="00E52DFE">
        <w:rPr>
          <w:rFonts w:ascii="Calibri" w:eastAsia="Roboto" w:hAnsi="Calibri" w:cs="Calibri"/>
          <w:color w:val="111111"/>
          <w:lang w:val="en-GB"/>
        </w:rPr>
        <w:t>individuals</w:t>
      </w:r>
      <w:r w:rsidRPr="00E52DFE">
        <w:rPr>
          <w:rFonts w:ascii="Calibri" w:eastAsia="Roboto" w:hAnsi="Calibri" w:cs="Calibri"/>
          <w:color w:val="111111"/>
          <w:lang w:val="en-GB"/>
        </w:rPr>
        <w:t xml:space="preserve"> will prefer different types of recognition</w:t>
      </w:r>
      <w:r w:rsidR="00C02D3E" w:rsidRPr="00E52DFE">
        <w:rPr>
          <w:rFonts w:ascii="Calibri" w:eastAsia="Roboto" w:hAnsi="Calibri" w:cs="Calibri"/>
          <w:color w:val="111111"/>
          <w:lang w:val="en-GB"/>
        </w:rPr>
        <w:t xml:space="preserve"> (Baker, 2014)</w:t>
      </w:r>
      <w:r w:rsidRPr="00E52DFE">
        <w:rPr>
          <w:rFonts w:ascii="Calibri" w:eastAsia="Roboto" w:hAnsi="Calibri" w:cs="Calibri"/>
          <w:color w:val="111111"/>
          <w:lang w:val="en-GB"/>
        </w:rPr>
        <w:t>. I</w:t>
      </w:r>
      <w:r w:rsidR="498AC62F" w:rsidRPr="00E52DFE">
        <w:rPr>
          <w:rFonts w:ascii="Calibri" w:eastAsia="Roboto" w:hAnsi="Calibri" w:cs="Calibri"/>
          <w:color w:val="111111"/>
          <w:lang w:val="en-GB"/>
        </w:rPr>
        <w:t xml:space="preserve">t is recognised that it is </w:t>
      </w:r>
      <w:r w:rsidR="10069E1E" w:rsidRPr="00E52DFE">
        <w:rPr>
          <w:rFonts w:ascii="Calibri" w:eastAsia="Roboto" w:hAnsi="Calibri" w:cs="Calibri"/>
          <w:color w:val="111111"/>
          <w:lang w:val="en-GB"/>
        </w:rPr>
        <w:t>important</w:t>
      </w:r>
      <w:r w:rsidR="498AC62F" w:rsidRPr="00E52DFE">
        <w:rPr>
          <w:rFonts w:ascii="Calibri" w:eastAsia="Roboto" w:hAnsi="Calibri" w:cs="Calibri"/>
          <w:color w:val="111111"/>
          <w:lang w:val="en-GB"/>
        </w:rPr>
        <w:t xml:space="preserve"> to have a healthy balance between both </w:t>
      </w:r>
      <w:r w:rsidR="375293F0" w:rsidRPr="00E52DFE">
        <w:rPr>
          <w:rFonts w:ascii="Calibri" w:eastAsia="Roboto" w:hAnsi="Calibri" w:cs="Calibri"/>
          <w:color w:val="111111"/>
          <w:lang w:val="en-GB"/>
        </w:rPr>
        <w:t>extrinsic</w:t>
      </w:r>
      <w:r w:rsidR="498AC62F" w:rsidRPr="00E52DFE">
        <w:rPr>
          <w:rFonts w:ascii="Calibri" w:eastAsia="Roboto" w:hAnsi="Calibri" w:cs="Calibri"/>
          <w:color w:val="111111"/>
          <w:lang w:val="en-GB"/>
        </w:rPr>
        <w:t xml:space="preserve"> and intrinsic. A culture that only fosters extrinsic rewards can become toxic with internally competition creating negative working </w:t>
      </w:r>
      <w:r w:rsidR="6674E5DB" w:rsidRPr="00E52DFE">
        <w:rPr>
          <w:rFonts w:ascii="Calibri" w:eastAsia="Roboto" w:hAnsi="Calibri" w:cs="Calibri"/>
          <w:color w:val="111111"/>
          <w:lang w:val="en-GB"/>
        </w:rPr>
        <w:t>environments</w:t>
      </w:r>
      <w:r w:rsidR="3337B552" w:rsidRPr="00E52DFE">
        <w:rPr>
          <w:rFonts w:ascii="Calibri" w:eastAsia="Roboto" w:hAnsi="Calibri" w:cs="Calibri"/>
          <w:color w:val="111111"/>
          <w:lang w:val="en-GB"/>
        </w:rPr>
        <w:t xml:space="preserve">. By </w:t>
      </w:r>
      <w:r w:rsidR="26ECCDED" w:rsidRPr="00E52DFE">
        <w:rPr>
          <w:rFonts w:ascii="Calibri" w:eastAsia="Roboto" w:hAnsi="Calibri" w:cs="Calibri"/>
          <w:color w:val="111111"/>
          <w:lang w:val="en-GB"/>
        </w:rPr>
        <w:t>achieving</w:t>
      </w:r>
      <w:r w:rsidR="3337B552" w:rsidRPr="00E52DFE">
        <w:rPr>
          <w:rFonts w:ascii="Calibri" w:eastAsia="Roboto" w:hAnsi="Calibri" w:cs="Calibri"/>
          <w:color w:val="111111"/>
          <w:lang w:val="en-GB"/>
        </w:rPr>
        <w:t xml:space="preserve"> a balance, staff will be motivated on varying levels and rewards to maintain engagement an</w:t>
      </w:r>
      <w:r w:rsidR="003F62E2" w:rsidRPr="00E52DFE">
        <w:rPr>
          <w:rFonts w:ascii="Calibri" w:eastAsia="Roboto" w:hAnsi="Calibri" w:cs="Calibri"/>
          <w:color w:val="111111"/>
          <w:lang w:val="en-GB"/>
        </w:rPr>
        <w:t xml:space="preserve">d </w:t>
      </w:r>
      <w:r w:rsidR="194D97BF" w:rsidRPr="00E52DFE">
        <w:rPr>
          <w:rFonts w:ascii="Calibri" w:eastAsia="Roboto" w:hAnsi="Calibri" w:cs="Calibri"/>
          <w:color w:val="111111"/>
          <w:lang w:val="en-GB"/>
        </w:rPr>
        <w:t>productivity</w:t>
      </w:r>
      <w:r w:rsidR="003F62E2" w:rsidRPr="00E52DFE">
        <w:rPr>
          <w:rFonts w:ascii="Calibri" w:eastAsia="Roboto" w:hAnsi="Calibri" w:cs="Calibri"/>
          <w:color w:val="111111"/>
          <w:lang w:val="en-GB"/>
        </w:rPr>
        <w:t xml:space="preserve"> within the workplace. </w:t>
      </w:r>
    </w:p>
    <w:p w14:paraId="5F3311F1" w14:textId="282B234F" w:rsidR="00016F88" w:rsidRPr="00E52DFE" w:rsidRDefault="00016F88" w:rsidP="00E97F94">
      <w:pPr>
        <w:spacing w:line="360" w:lineRule="auto"/>
        <w:jc w:val="both"/>
        <w:rPr>
          <w:rFonts w:ascii="Calibri" w:eastAsia="Arial" w:hAnsi="Calibri" w:cs="Calibri"/>
          <w:b/>
          <w:bCs/>
          <w:color w:val="000000" w:themeColor="text1"/>
          <w:lang w:val="en-GB"/>
        </w:rPr>
      </w:pPr>
    </w:p>
    <w:p w14:paraId="2C078E63" w14:textId="12C4C588" w:rsidR="00016F88" w:rsidRPr="00E52DFE" w:rsidRDefault="7A8F2C3B" w:rsidP="00E97F94">
      <w:pPr>
        <w:numPr>
          <w:ilvl w:val="0"/>
          <w:numId w:val="6"/>
        </w:numPr>
        <w:spacing w:line="360" w:lineRule="auto"/>
        <w:jc w:val="both"/>
        <w:rPr>
          <w:rFonts w:ascii="Calibri" w:eastAsia="Arial" w:hAnsi="Calibri" w:cs="Calibri"/>
          <w:b/>
          <w:bCs/>
          <w:color w:val="000000" w:themeColor="text1"/>
          <w:lang w:val="en-GB"/>
        </w:rPr>
      </w:pPr>
      <w:r w:rsidRPr="00E52DFE">
        <w:rPr>
          <w:rFonts w:ascii="Calibri" w:eastAsia="Arial" w:hAnsi="Calibri" w:cs="Calibri"/>
          <w:b/>
          <w:bCs/>
          <w:color w:val="000000" w:themeColor="text1"/>
          <w:lang w:val="en-GB"/>
        </w:rPr>
        <w:t xml:space="preserve">Explain the differences between types of </w:t>
      </w:r>
      <w:proofErr w:type="gramStart"/>
      <w:r w:rsidRPr="00E52DFE">
        <w:rPr>
          <w:rFonts w:ascii="Calibri" w:eastAsia="Arial" w:hAnsi="Calibri" w:cs="Calibri"/>
          <w:b/>
          <w:bCs/>
          <w:color w:val="000000" w:themeColor="text1"/>
          <w:lang w:val="en-GB"/>
        </w:rPr>
        <w:t>grade</w:t>
      </w:r>
      <w:proofErr w:type="gramEnd"/>
      <w:r w:rsidRPr="00E52DFE">
        <w:rPr>
          <w:rFonts w:ascii="Calibri" w:eastAsia="Arial" w:hAnsi="Calibri" w:cs="Calibri"/>
          <w:b/>
          <w:bCs/>
          <w:color w:val="000000" w:themeColor="text1"/>
          <w:lang w:val="en-GB"/>
        </w:rPr>
        <w:t xml:space="preserve"> and pay structures (AC </w:t>
      </w:r>
      <w:r w:rsidR="1A94968F" w:rsidRPr="00E52DFE">
        <w:rPr>
          <w:rFonts w:ascii="Calibri" w:eastAsia="Arial" w:hAnsi="Calibri" w:cs="Calibri"/>
          <w:b/>
          <w:bCs/>
          <w:color w:val="000000" w:themeColor="text1"/>
          <w:lang w:val="en-GB"/>
        </w:rPr>
        <w:t>2.1)</w:t>
      </w:r>
    </w:p>
    <w:p w14:paraId="37448C29" w14:textId="5853A4F9" w:rsidR="45AC7C78" w:rsidRPr="00E52DFE" w:rsidRDefault="45AC7C78"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color w:val="111111"/>
          <w:lang w:val="en-GB"/>
        </w:rPr>
        <w:lastRenderedPageBreak/>
        <w:t xml:space="preserve">There are several </w:t>
      </w:r>
      <w:r w:rsidR="517CDC36" w:rsidRPr="00E52DFE">
        <w:rPr>
          <w:rFonts w:ascii="Calibri" w:eastAsia="Roboto" w:hAnsi="Calibri" w:cs="Calibri"/>
          <w:color w:val="111111"/>
          <w:lang w:val="en-GB"/>
        </w:rPr>
        <w:t>approaches</w:t>
      </w:r>
      <w:r w:rsidRPr="00E52DFE">
        <w:rPr>
          <w:rFonts w:ascii="Calibri" w:eastAsia="Roboto" w:hAnsi="Calibri" w:cs="Calibri"/>
          <w:color w:val="111111"/>
          <w:lang w:val="en-GB"/>
        </w:rPr>
        <w:t xml:space="preserve"> to grade and pay structures within </w:t>
      </w:r>
      <w:r w:rsidR="2149E01B" w:rsidRPr="00E52DFE">
        <w:rPr>
          <w:rFonts w:ascii="Calibri" w:eastAsia="Roboto" w:hAnsi="Calibri" w:cs="Calibri"/>
          <w:color w:val="111111"/>
          <w:lang w:val="en-GB"/>
        </w:rPr>
        <w:t>organisations</w:t>
      </w:r>
      <w:r w:rsidRPr="00E52DFE">
        <w:rPr>
          <w:rFonts w:ascii="Calibri" w:eastAsia="Roboto" w:hAnsi="Calibri" w:cs="Calibri"/>
          <w:color w:val="111111"/>
          <w:lang w:val="en-GB"/>
        </w:rPr>
        <w:t>, with each having its own advantages and disadvantages. It is important to assess these when implementing any structure</w:t>
      </w:r>
      <w:r w:rsidR="06D215CB" w:rsidRPr="00E52DFE">
        <w:rPr>
          <w:rFonts w:ascii="Calibri" w:eastAsia="Roboto" w:hAnsi="Calibri" w:cs="Calibri"/>
          <w:color w:val="111111"/>
          <w:lang w:val="en-GB"/>
        </w:rPr>
        <w:t xml:space="preserve">s within an </w:t>
      </w:r>
      <w:r w:rsidR="00C02B06" w:rsidRPr="00E52DFE">
        <w:rPr>
          <w:rFonts w:ascii="Calibri" w:eastAsia="Roboto" w:hAnsi="Calibri" w:cs="Calibri"/>
          <w:color w:val="111111"/>
          <w:lang w:val="en-GB"/>
        </w:rPr>
        <w:t>organisation and</w:t>
      </w:r>
      <w:r w:rsidR="06D215CB" w:rsidRPr="00E52DFE">
        <w:rPr>
          <w:rFonts w:ascii="Calibri" w:eastAsia="Roboto" w:hAnsi="Calibri" w:cs="Calibri"/>
          <w:color w:val="111111"/>
          <w:lang w:val="en-GB"/>
        </w:rPr>
        <w:t xml:space="preserve"> recognising why particular structures have been chosen for various organisations</w:t>
      </w:r>
      <w:r w:rsidR="006E2986" w:rsidRPr="00E52DFE">
        <w:rPr>
          <w:rFonts w:ascii="Calibri" w:eastAsia="Roboto" w:hAnsi="Calibri" w:cs="Calibri"/>
          <w:color w:val="111111"/>
          <w:lang w:val="en-GB"/>
        </w:rPr>
        <w:t xml:space="preserve"> (Taylor and Woodhams, </w:t>
      </w:r>
      <w:r w:rsidR="00222EE8" w:rsidRPr="00E52DFE">
        <w:rPr>
          <w:rFonts w:ascii="Calibri" w:eastAsia="Roboto" w:hAnsi="Calibri" w:cs="Calibri"/>
          <w:color w:val="111111"/>
          <w:lang w:val="en-GB"/>
        </w:rPr>
        <w:t>2022a)</w:t>
      </w:r>
      <w:r w:rsidR="06D215CB" w:rsidRPr="00E52DFE">
        <w:rPr>
          <w:rFonts w:ascii="Calibri" w:eastAsia="Roboto" w:hAnsi="Calibri" w:cs="Calibri"/>
          <w:color w:val="111111"/>
          <w:lang w:val="en-GB"/>
        </w:rPr>
        <w:t xml:space="preserve">. </w:t>
      </w:r>
      <w:r w:rsidR="6272DFE5" w:rsidRPr="00E52DFE">
        <w:rPr>
          <w:rFonts w:ascii="Calibri" w:eastAsia="Roboto" w:hAnsi="Calibri" w:cs="Calibri"/>
          <w:color w:val="111111"/>
          <w:lang w:val="en-GB"/>
        </w:rPr>
        <w:t xml:space="preserve"> The type of structure used will depend on the organisational context, size and sector (Whiting and Martin, 2020)</w:t>
      </w:r>
      <w:r w:rsidR="2913A8A8" w:rsidRPr="00E52DFE">
        <w:rPr>
          <w:rFonts w:ascii="Calibri" w:eastAsia="Roboto" w:hAnsi="Calibri" w:cs="Calibri"/>
          <w:color w:val="111111"/>
          <w:lang w:val="en-GB"/>
        </w:rPr>
        <w:t xml:space="preserve">. </w:t>
      </w:r>
      <w:r w:rsidR="00C0481F" w:rsidRPr="00E52DFE">
        <w:rPr>
          <w:rFonts w:ascii="Calibri" w:eastAsia="Roboto" w:hAnsi="Calibri" w:cs="Calibri"/>
          <w:color w:val="111111"/>
          <w:lang w:val="en-GB"/>
        </w:rPr>
        <w:t xml:space="preserve">A grade structure </w:t>
      </w:r>
      <w:r w:rsidR="00F0784F" w:rsidRPr="00E52DFE">
        <w:rPr>
          <w:rFonts w:ascii="Calibri" w:eastAsia="Roboto" w:hAnsi="Calibri" w:cs="Calibri"/>
          <w:color w:val="111111"/>
          <w:lang w:val="en-GB"/>
        </w:rPr>
        <w:t xml:space="preserve">is made up of </w:t>
      </w:r>
      <w:r w:rsidR="00C02B06" w:rsidRPr="00E52DFE">
        <w:rPr>
          <w:rFonts w:ascii="Calibri" w:eastAsia="Roboto" w:hAnsi="Calibri" w:cs="Calibri"/>
          <w:color w:val="111111"/>
          <w:lang w:val="en-GB"/>
        </w:rPr>
        <w:t>several</w:t>
      </w:r>
      <w:r w:rsidR="00F0784F" w:rsidRPr="00E52DFE">
        <w:rPr>
          <w:rFonts w:ascii="Calibri" w:eastAsia="Roboto" w:hAnsi="Calibri" w:cs="Calibri"/>
          <w:color w:val="111111"/>
          <w:lang w:val="en-GB"/>
        </w:rPr>
        <w:t xml:space="preserve"> grades, bands, ranks or levels into which groups of comparable jobs can be placed</w:t>
      </w:r>
      <w:r w:rsidR="00005592" w:rsidRPr="00E52DFE">
        <w:rPr>
          <w:rFonts w:ascii="Calibri" w:eastAsia="Roboto" w:hAnsi="Calibri" w:cs="Calibri"/>
          <w:color w:val="111111"/>
          <w:lang w:val="en-GB"/>
        </w:rPr>
        <w:t xml:space="preserve">, the </w:t>
      </w:r>
      <w:r w:rsidR="00620561" w:rsidRPr="00E52DFE">
        <w:rPr>
          <w:rFonts w:ascii="Calibri" w:eastAsia="Roboto" w:hAnsi="Calibri" w:cs="Calibri"/>
          <w:color w:val="111111"/>
          <w:lang w:val="en-GB"/>
        </w:rPr>
        <w:t>number</w:t>
      </w:r>
      <w:r w:rsidR="00005592" w:rsidRPr="00E52DFE">
        <w:rPr>
          <w:rFonts w:ascii="Calibri" w:eastAsia="Roboto" w:hAnsi="Calibri" w:cs="Calibri"/>
          <w:color w:val="111111"/>
          <w:lang w:val="en-GB"/>
        </w:rPr>
        <w:t xml:space="preserve"> and type are dependent on the needs, size and type of </w:t>
      </w:r>
      <w:r w:rsidR="00620561" w:rsidRPr="00E52DFE">
        <w:rPr>
          <w:rFonts w:ascii="Calibri" w:eastAsia="Roboto" w:hAnsi="Calibri" w:cs="Calibri"/>
          <w:color w:val="111111"/>
          <w:lang w:val="en-GB"/>
        </w:rPr>
        <w:t>organisation</w:t>
      </w:r>
      <w:r w:rsidR="00005592" w:rsidRPr="00E52DFE">
        <w:rPr>
          <w:rFonts w:ascii="Calibri" w:eastAsia="Roboto" w:hAnsi="Calibri" w:cs="Calibri"/>
          <w:color w:val="111111"/>
          <w:lang w:val="en-GB"/>
        </w:rPr>
        <w:t xml:space="preserve"> the </w:t>
      </w:r>
      <w:r w:rsidR="00BF7C5F" w:rsidRPr="00E52DFE">
        <w:rPr>
          <w:rFonts w:ascii="Calibri" w:eastAsia="Roboto" w:hAnsi="Calibri" w:cs="Calibri"/>
          <w:color w:val="111111"/>
          <w:lang w:val="en-GB"/>
        </w:rPr>
        <w:t xml:space="preserve">structure is for (Taylor and Woodhams, 2022a). A pay structure </w:t>
      </w:r>
      <w:r w:rsidR="00BF33F8" w:rsidRPr="00E52DFE">
        <w:rPr>
          <w:rFonts w:ascii="Calibri" w:eastAsia="Roboto" w:hAnsi="Calibri" w:cs="Calibri"/>
          <w:color w:val="111111"/>
          <w:lang w:val="en-GB"/>
        </w:rPr>
        <w:t xml:space="preserve">is similar in that it has several </w:t>
      </w:r>
      <w:r w:rsidR="00620561" w:rsidRPr="00E52DFE">
        <w:rPr>
          <w:rFonts w:ascii="Calibri" w:eastAsia="Roboto" w:hAnsi="Calibri" w:cs="Calibri"/>
          <w:color w:val="111111"/>
          <w:lang w:val="en-GB"/>
        </w:rPr>
        <w:t>levels and</w:t>
      </w:r>
      <w:r w:rsidR="00BF33F8" w:rsidRPr="00E52DFE">
        <w:rPr>
          <w:rFonts w:ascii="Calibri" w:eastAsia="Roboto" w:hAnsi="Calibri" w:cs="Calibri"/>
          <w:color w:val="111111"/>
          <w:lang w:val="en-GB"/>
        </w:rPr>
        <w:t xml:space="preserve"> is loosely grouped by job roles of a similar nature</w:t>
      </w:r>
      <w:r w:rsidR="00E22ABE" w:rsidRPr="00E52DFE">
        <w:rPr>
          <w:rFonts w:ascii="Calibri" w:eastAsia="Roboto" w:hAnsi="Calibri" w:cs="Calibri"/>
          <w:color w:val="111111"/>
          <w:lang w:val="en-GB"/>
        </w:rPr>
        <w:t xml:space="preserve"> in line with their relative value to the organisation (Taylor and Woodhams, 2022a). </w:t>
      </w:r>
      <w:r w:rsidR="00891A22" w:rsidRPr="00E52DFE">
        <w:rPr>
          <w:rFonts w:ascii="Calibri" w:eastAsia="Roboto" w:hAnsi="Calibri" w:cs="Calibri"/>
          <w:color w:val="111111"/>
          <w:lang w:val="en-GB"/>
        </w:rPr>
        <w:t>Grade and pay structures are important parts of reward management</w:t>
      </w:r>
      <w:r w:rsidR="004D1100" w:rsidRPr="00E52DFE">
        <w:rPr>
          <w:rFonts w:ascii="Calibri" w:eastAsia="Roboto" w:hAnsi="Calibri" w:cs="Calibri"/>
          <w:color w:val="111111"/>
          <w:lang w:val="en-GB"/>
        </w:rPr>
        <w:t>, they need to be designed properly and fit effectively int</w:t>
      </w:r>
      <w:r w:rsidR="00CC6666" w:rsidRPr="00E52DFE">
        <w:rPr>
          <w:rFonts w:ascii="Calibri" w:eastAsia="Roboto" w:hAnsi="Calibri" w:cs="Calibri"/>
          <w:color w:val="111111"/>
          <w:lang w:val="en-GB"/>
        </w:rPr>
        <w:t xml:space="preserve">o the wider context of the organisation, they allow HR professionals to identify where a job role should sit </w:t>
      </w:r>
      <w:r w:rsidR="00C02B06" w:rsidRPr="00E52DFE">
        <w:rPr>
          <w:rFonts w:ascii="Calibri" w:eastAsia="Roboto" w:hAnsi="Calibri" w:cs="Calibri"/>
          <w:color w:val="111111"/>
          <w:lang w:val="en-GB"/>
        </w:rPr>
        <w:t>and</w:t>
      </w:r>
      <w:r w:rsidR="00CC6666" w:rsidRPr="00E52DFE">
        <w:rPr>
          <w:rFonts w:ascii="Calibri" w:eastAsia="Roboto" w:hAnsi="Calibri" w:cs="Calibri"/>
          <w:color w:val="111111"/>
          <w:lang w:val="en-GB"/>
        </w:rPr>
        <w:t xml:space="preserve"> </w:t>
      </w:r>
      <w:r w:rsidR="00352581" w:rsidRPr="00E52DFE">
        <w:rPr>
          <w:rFonts w:ascii="Calibri" w:eastAsia="Roboto" w:hAnsi="Calibri" w:cs="Calibri"/>
          <w:color w:val="111111"/>
          <w:lang w:val="en-GB"/>
        </w:rPr>
        <w:t xml:space="preserve">how </w:t>
      </w:r>
      <w:r w:rsidR="00620561" w:rsidRPr="00E52DFE">
        <w:rPr>
          <w:rFonts w:ascii="Calibri" w:eastAsia="Roboto" w:hAnsi="Calibri" w:cs="Calibri"/>
          <w:color w:val="111111"/>
          <w:lang w:val="en-GB"/>
        </w:rPr>
        <w:t>pay,</w:t>
      </w:r>
      <w:r w:rsidR="00352581" w:rsidRPr="00E52DFE">
        <w:rPr>
          <w:rFonts w:ascii="Calibri" w:eastAsia="Roboto" w:hAnsi="Calibri" w:cs="Calibri"/>
          <w:color w:val="111111"/>
          <w:lang w:val="en-GB"/>
        </w:rPr>
        <w:t xml:space="preserve"> or grade progression could be identified for employees. </w:t>
      </w:r>
      <w:r w:rsidR="2913A8A8" w:rsidRPr="00E52DFE">
        <w:rPr>
          <w:rFonts w:ascii="Calibri" w:eastAsia="Roboto" w:hAnsi="Calibri" w:cs="Calibri"/>
          <w:color w:val="111111"/>
          <w:lang w:val="en-GB"/>
        </w:rPr>
        <w:t>Some examples are:</w:t>
      </w:r>
    </w:p>
    <w:p w14:paraId="445E3365" w14:textId="2F6BCB7D" w:rsidR="45AC7C78" w:rsidRPr="00E52DFE" w:rsidRDefault="45AC7C78"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t xml:space="preserve">Hierarchical </w:t>
      </w:r>
      <w:r w:rsidR="6F06C7BD" w:rsidRPr="00E52DFE">
        <w:rPr>
          <w:rFonts w:ascii="Calibri" w:eastAsia="Roboto" w:hAnsi="Calibri" w:cs="Calibri"/>
          <w:b/>
          <w:bCs/>
          <w:color w:val="111111"/>
          <w:lang w:val="en-GB"/>
        </w:rPr>
        <w:t>Structure</w:t>
      </w:r>
      <w:r w:rsidR="00896521" w:rsidRPr="00E52DFE">
        <w:rPr>
          <w:rFonts w:ascii="Calibri" w:eastAsia="Roboto" w:hAnsi="Calibri" w:cs="Calibri"/>
          <w:b/>
          <w:bCs/>
          <w:color w:val="111111"/>
          <w:lang w:val="en-GB"/>
        </w:rPr>
        <w:t xml:space="preserve"> and Pay Spines: </w:t>
      </w:r>
      <w:r w:rsidR="00896521" w:rsidRPr="00E52DFE">
        <w:rPr>
          <w:rFonts w:ascii="Calibri" w:eastAsia="Roboto" w:hAnsi="Calibri" w:cs="Calibri"/>
          <w:color w:val="111111"/>
          <w:lang w:val="en-GB"/>
        </w:rPr>
        <w:t>Has a</w:t>
      </w:r>
      <w:r w:rsidR="00896521" w:rsidRPr="00E52DFE">
        <w:rPr>
          <w:rFonts w:ascii="Calibri" w:eastAsia="Roboto" w:hAnsi="Calibri" w:cs="Calibri"/>
          <w:b/>
          <w:bCs/>
          <w:color w:val="111111"/>
          <w:lang w:val="en-GB"/>
        </w:rPr>
        <w:t xml:space="preserve"> </w:t>
      </w:r>
      <w:r w:rsidR="176DC2F2" w:rsidRPr="00E52DFE">
        <w:rPr>
          <w:rFonts w:ascii="Calibri" w:eastAsia="Roboto" w:hAnsi="Calibri" w:cs="Calibri"/>
          <w:color w:val="111111"/>
          <w:lang w:val="en-GB"/>
        </w:rPr>
        <w:t xml:space="preserve">clear scale in place for employees to progress through </w:t>
      </w:r>
      <w:r w:rsidR="46D7B235" w:rsidRPr="00E52DFE">
        <w:rPr>
          <w:rFonts w:ascii="Calibri" w:eastAsia="Roboto" w:hAnsi="Calibri" w:cs="Calibri"/>
          <w:color w:val="111111"/>
          <w:lang w:val="en-GB"/>
        </w:rPr>
        <w:t>usually</w:t>
      </w:r>
      <w:r w:rsidR="176DC2F2" w:rsidRPr="00E52DFE">
        <w:rPr>
          <w:rFonts w:ascii="Calibri" w:eastAsia="Roboto" w:hAnsi="Calibri" w:cs="Calibri"/>
          <w:color w:val="111111"/>
          <w:lang w:val="en-GB"/>
        </w:rPr>
        <w:t xml:space="preserve"> in</w:t>
      </w:r>
      <w:r w:rsidR="2F8330FE" w:rsidRPr="00E52DFE">
        <w:rPr>
          <w:rFonts w:ascii="Calibri" w:eastAsia="Roboto" w:hAnsi="Calibri" w:cs="Calibri"/>
          <w:color w:val="111111"/>
          <w:lang w:val="en-GB"/>
        </w:rPr>
        <w:t xml:space="preserve"> </w:t>
      </w:r>
      <w:r w:rsidR="176DC2F2" w:rsidRPr="00E52DFE">
        <w:rPr>
          <w:rFonts w:ascii="Calibri" w:eastAsia="Roboto" w:hAnsi="Calibri" w:cs="Calibri"/>
          <w:color w:val="111111"/>
          <w:lang w:val="en-GB"/>
        </w:rPr>
        <w:t xml:space="preserve">line with years in service or performance measures. </w:t>
      </w:r>
      <w:r w:rsidR="30A71CFE" w:rsidRPr="00E52DFE">
        <w:rPr>
          <w:rFonts w:ascii="Calibri" w:eastAsia="Roboto" w:hAnsi="Calibri" w:cs="Calibri"/>
          <w:color w:val="111111"/>
          <w:lang w:val="en-GB"/>
        </w:rPr>
        <w:t>Usually</w:t>
      </w:r>
      <w:r w:rsidR="07749674" w:rsidRPr="00E52DFE">
        <w:rPr>
          <w:rFonts w:ascii="Calibri" w:eastAsia="Roboto" w:hAnsi="Calibri" w:cs="Calibri"/>
          <w:color w:val="111111"/>
          <w:lang w:val="en-GB"/>
        </w:rPr>
        <w:t xml:space="preserve"> there are several pay grades within the structure and within each grade there are </w:t>
      </w:r>
      <w:r w:rsidR="75399078" w:rsidRPr="00E52DFE">
        <w:rPr>
          <w:rFonts w:ascii="Calibri" w:eastAsia="Roboto" w:hAnsi="Calibri" w:cs="Calibri"/>
          <w:color w:val="111111"/>
          <w:lang w:val="en-GB"/>
        </w:rPr>
        <w:t>incremental</w:t>
      </w:r>
      <w:r w:rsidR="07749674" w:rsidRPr="00E52DFE">
        <w:rPr>
          <w:rFonts w:ascii="Calibri" w:eastAsia="Roboto" w:hAnsi="Calibri" w:cs="Calibri"/>
          <w:color w:val="111111"/>
          <w:lang w:val="en-GB"/>
        </w:rPr>
        <w:t xml:space="preserve"> pay points. </w:t>
      </w:r>
      <w:r w:rsidR="00896521" w:rsidRPr="00E52DFE">
        <w:rPr>
          <w:rFonts w:ascii="Calibri" w:eastAsia="Roboto" w:hAnsi="Calibri" w:cs="Calibri"/>
          <w:color w:val="111111"/>
          <w:lang w:val="en-GB"/>
        </w:rPr>
        <w:t xml:space="preserve">This structure is usually seen within </w:t>
      </w:r>
      <w:r w:rsidR="00C309F2" w:rsidRPr="00E52DFE">
        <w:rPr>
          <w:rFonts w:ascii="Calibri" w:eastAsia="Roboto" w:hAnsi="Calibri" w:cs="Calibri"/>
          <w:color w:val="111111"/>
          <w:lang w:val="en-GB"/>
        </w:rPr>
        <w:t xml:space="preserve">public sector organisations, or those organisations that have adopted a </w:t>
      </w:r>
      <w:r w:rsidR="00F106A2" w:rsidRPr="00E52DFE">
        <w:rPr>
          <w:rFonts w:ascii="Calibri" w:eastAsia="Roboto" w:hAnsi="Calibri" w:cs="Calibri"/>
          <w:color w:val="111111"/>
          <w:lang w:val="en-GB"/>
        </w:rPr>
        <w:t>public sector approach (Taylor and Woodhams, 2022a).</w:t>
      </w:r>
    </w:p>
    <w:p w14:paraId="145D0915" w14:textId="48588912" w:rsidR="45AC7C78" w:rsidRPr="00E52DFE" w:rsidRDefault="00080592"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t xml:space="preserve">Narrow </w:t>
      </w:r>
      <w:r w:rsidR="45AC7C78" w:rsidRPr="00E52DFE">
        <w:rPr>
          <w:rFonts w:ascii="Calibri" w:eastAsia="Roboto" w:hAnsi="Calibri" w:cs="Calibri"/>
          <w:b/>
          <w:bCs/>
          <w:color w:val="111111"/>
          <w:lang w:val="en-GB"/>
        </w:rPr>
        <w:t>Graded Structure</w:t>
      </w:r>
      <w:r w:rsidR="45AC7C78" w:rsidRPr="00E52DFE">
        <w:rPr>
          <w:rFonts w:ascii="Calibri" w:eastAsia="Roboto" w:hAnsi="Calibri" w:cs="Calibri"/>
          <w:color w:val="111111"/>
          <w:lang w:val="en-GB"/>
        </w:rPr>
        <w:t xml:space="preserve">: </w:t>
      </w:r>
      <w:r w:rsidRPr="00E52DFE">
        <w:rPr>
          <w:rFonts w:ascii="Calibri" w:eastAsia="Roboto" w:hAnsi="Calibri" w:cs="Calibri"/>
          <w:color w:val="111111"/>
          <w:lang w:val="en-GB"/>
        </w:rPr>
        <w:t xml:space="preserve">Narrow graded structures have many different pay and graded levels. </w:t>
      </w:r>
      <w:r w:rsidR="45AC7C78" w:rsidRPr="00E52DFE">
        <w:rPr>
          <w:rFonts w:ascii="Calibri" w:eastAsia="Roboto" w:hAnsi="Calibri" w:cs="Calibri"/>
          <w:color w:val="111111"/>
          <w:lang w:val="en-GB"/>
        </w:rPr>
        <w:t xml:space="preserve">Graded structures place jobs of roughly equal value into different grades. </w:t>
      </w:r>
      <w:r w:rsidR="1BAD0528" w:rsidRPr="00E52DFE">
        <w:rPr>
          <w:rFonts w:ascii="Calibri" w:eastAsia="Roboto" w:hAnsi="Calibri" w:cs="Calibri"/>
          <w:color w:val="111111"/>
          <w:lang w:val="en-GB"/>
        </w:rPr>
        <w:t xml:space="preserve">Within this structure employees can often reach the top of their </w:t>
      </w:r>
      <w:r w:rsidR="1B35DD3B" w:rsidRPr="00E52DFE">
        <w:rPr>
          <w:rFonts w:ascii="Calibri" w:eastAsia="Roboto" w:hAnsi="Calibri" w:cs="Calibri"/>
          <w:color w:val="111111"/>
          <w:lang w:val="en-GB"/>
        </w:rPr>
        <w:t>grade</w:t>
      </w:r>
      <w:r w:rsidR="1BAD0528" w:rsidRPr="00E52DFE">
        <w:rPr>
          <w:rFonts w:ascii="Calibri" w:eastAsia="Roboto" w:hAnsi="Calibri" w:cs="Calibri"/>
          <w:color w:val="111111"/>
          <w:lang w:val="en-GB"/>
        </w:rPr>
        <w:t xml:space="preserve"> quite </w:t>
      </w:r>
      <w:r w:rsidR="6D22D9DF" w:rsidRPr="00E52DFE">
        <w:rPr>
          <w:rFonts w:ascii="Calibri" w:eastAsia="Roboto" w:hAnsi="Calibri" w:cs="Calibri"/>
          <w:color w:val="111111"/>
          <w:lang w:val="en-GB"/>
        </w:rPr>
        <w:t>quickly</w:t>
      </w:r>
      <w:r w:rsidR="1BAD0528" w:rsidRPr="00E52DFE">
        <w:rPr>
          <w:rFonts w:ascii="Calibri" w:eastAsia="Roboto" w:hAnsi="Calibri" w:cs="Calibri"/>
          <w:color w:val="111111"/>
          <w:lang w:val="en-GB"/>
        </w:rPr>
        <w:t xml:space="preserve"> which can result in pressure to upgrade or the development of grade drift (</w:t>
      </w:r>
      <w:r w:rsidR="2663DE74" w:rsidRPr="00E52DFE">
        <w:rPr>
          <w:rFonts w:ascii="Calibri" w:eastAsia="Roboto" w:hAnsi="Calibri" w:cs="Calibri"/>
          <w:color w:val="111111"/>
          <w:lang w:val="en-GB"/>
        </w:rPr>
        <w:t>Whiting and Martin,2020)</w:t>
      </w:r>
      <w:r w:rsidR="008139F1" w:rsidRPr="00E52DFE">
        <w:rPr>
          <w:rFonts w:ascii="Calibri" w:eastAsia="Roboto" w:hAnsi="Calibri" w:cs="Calibri"/>
          <w:color w:val="111111"/>
          <w:lang w:val="en-GB"/>
        </w:rPr>
        <w:t xml:space="preserve">. </w:t>
      </w:r>
    </w:p>
    <w:p w14:paraId="261E7066" w14:textId="19FEAC4A" w:rsidR="45AC7C78" w:rsidRPr="00E52DFE" w:rsidRDefault="45AC7C78"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t>Broad</w:t>
      </w:r>
      <w:r w:rsidR="732B4EEF" w:rsidRPr="00E52DFE">
        <w:rPr>
          <w:rFonts w:ascii="Calibri" w:eastAsia="Roboto" w:hAnsi="Calibri" w:cs="Calibri"/>
          <w:b/>
          <w:bCs/>
          <w:color w:val="111111"/>
          <w:lang w:val="en-GB"/>
        </w:rPr>
        <w:t xml:space="preserve"> </w:t>
      </w:r>
      <w:r w:rsidR="00281039" w:rsidRPr="00E52DFE">
        <w:rPr>
          <w:rFonts w:ascii="Calibri" w:eastAsia="Roboto" w:hAnsi="Calibri" w:cs="Calibri"/>
          <w:b/>
          <w:bCs/>
          <w:color w:val="111111"/>
          <w:lang w:val="en-GB"/>
        </w:rPr>
        <w:t>Graded</w:t>
      </w:r>
      <w:r w:rsidRPr="00E52DFE">
        <w:rPr>
          <w:rFonts w:ascii="Calibri" w:eastAsia="Roboto" w:hAnsi="Calibri" w:cs="Calibri"/>
          <w:b/>
          <w:bCs/>
          <w:color w:val="111111"/>
          <w:lang w:val="en-GB"/>
        </w:rPr>
        <w:t xml:space="preserve"> Structure</w:t>
      </w:r>
      <w:r w:rsidRPr="00E52DFE">
        <w:rPr>
          <w:rFonts w:ascii="Calibri" w:eastAsia="Roboto" w:hAnsi="Calibri" w:cs="Calibri"/>
          <w:color w:val="111111"/>
          <w:lang w:val="en-GB"/>
        </w:rPr>
        <w:t xml:space="preserve">: </w:t>
      </w:r>
      <w:r w:rsidR="00C02B06">
        <w:rPr>
          <w:rFonts w:ascii="Calibri" w:eastAsia="Roboto" w:hAnsi="Calibri" w:cs="Calibri"/>
          <w:color w:val="111111"/>
          <w:lang w:val="en-GB"/>
        </w:rPr>
        <w:t>S</w:t>
      </w:r>
      <w:r w:rsidR="00C02B06" w:rsidRPr="00E52DFE">
        <w:rPr>
          <w:rFonts w:ascii="Calibri" w:eastAsia="Roboto" w:hAnsi="Calibri" w:cs="Calibri"/>
          <w:color w:val="111111"/>
          <w:lang w:val="en-GB"/>
        </w:rPr>
        <w:t>imilar</w:t>
      </w:r>
      <w:r w:rsidR="00C02B06">
        <w:rPr>
          <w:rFonts w:ascii="Calibri" w:eastAsia="Roboto" w:hAnsi="Calibri" w:cs="Calibri"/>
          <w:color w:val="111111"/>
          <w:lang w:val="en-GB"/>
        </w:rPr>
        <w:t>ly,</w:t>
      </w:r>
      <w:r w:rsidR="00281039" w:rsidRPr="00E52DFE">
        <w:rPr>
          <w:rFonts w:ascii="Calibri" w:eastAsia="Roboto" w:hAnsi="Calibri" w:cs="Calibri"/>
          <w:color w:val="111111"/>
          <w:lang w:val="en-GB"/>
        </w:rPr>
        <w:t xml:space="preserve"> to narrow graded structures, however they have less</w:t>
      </w:r>
      <w:r w:rsidR="007A4BAD" w:rsidRPr="00E52DFE">
        <w:rPr>
          <w:rFonts w:ascii="Calibri" w:eastAsia="Roboto" w:hAnsi="Calibri" w:cs="Calibri"/>
          <w:color w:val="111111"/>
          <w:lang w:val="en-GB"/>
        </w:rPr>
        <w:t xml:space="preserve"> levels, o</w:t>
      </w:r>
      <w:r w:rsidR="63C50595" w:rsidRPr="00E52DFE">
        <w:rPr>
          <w:rFonts w:ascii="Calibri" w:eastAsia="Roboto" w:hAnsi="Calibri" w:cs="Calibri"/>
          <w:color w:val="111111"/>
          <w:lang w:val="en-GB"/>
        </w:rPr>
        <w:t>ften hav</w:t>
      </w:r>
      <w:r w:rsidR="007A4BAD" w:rsidRPr="00E52DFE">
        <w:rPr>
          <w:rFonts w:ascii="Calibri" w:eastAsia="Roboto" w:hAnsi="Calibri" w:cs="Calibri"/>
          <w:color w:val="111111"/>
          <w:lang w:val="en-GB"/>
        </w:rPr>
        <w:t>ing around</w:t>
      </w:r>
      <w:r w:rsidR="63C50595" w:rsidRPr="00E52DFE">
        <w:rPr>
          <w:rFonts w:ascii="Calibri" w:eastAsia="Roboto" w:hAnsi="Calibri" w:cs="Calibri"/>
          <w:color w:val="111111"/>
          <w:lang w:val="en-GB"/>
        </w:rPr>
        <w:t xml:space="preserve"> four or five bands, where pay can be managed more </w:t>
      </w:r>
      <w:r w:rsidR="3C074FDB" w:rsidRPr="00E52DFE">
        <w:rPr>
          <w:rFonts w:ascii="Calibri" w:eastAsia="Roboto" w:hAnsi="Calibri" w:cs="Calibri"/>
          <w:color w:val="111111"/>
          <w:lang w:val="en-GB"/>
        </w:rPr>
        <w:t>flexibly</w:t>
      </w:r>
      <w:r w:rsidR="63C50595" w:rsidRPr="00E52DFE">
        <w:rPr>
          <w:rFonts w:ascii="Calibri" w:eastAsia="Roboto" w:hAnsi="Calibri" w:cs="Calibri"/>
          <w:color w:val="111111"/>
          <w:lang w:val="en-GB"/>
        </w:rPr>
        <w:t xml:space="preserve"> </w:t>
      </w:r>
      <w:r w:rsidR="215B1670" w:rsidRPr="00E52DFE">
        <w:rPr>
          <w:rFonts w:ascii="Calibri" w:eastAsia="Roboto" w:hAnsi="Calibri" w:cs="Calibri"/>
          <w:color w:val="111111"/>
          <w:lang w:val="en-GB"/>
        </w:rPr>
        <w:t>allowing</w:t>
      </w:r>
      <w:r w:rsidR="63C50595" w:rsidRPr="00E52DFE">
        <w:rPr>
          <w:rFonts w:ascii="Calibri" w:eastAsia="Roboto" w:hAnsi="Calibri" w:cs="Calibri"/>
          <w:color w:val="111111"/>
          <w:lang w:val="en-GB"/>
        </w:rPr>
        <w:t xml:space="preserve"> organisations to be more responsive with </w:t>
      </w:r>
      <w:r w:rsidR="5B71DEBE" w:rsidRPr="00E52DFE">
        <w:rPr>
          <w:rFonts w:ascii="Calibri" w:eastAsia="Roboto" w:hAnsi="Calibri" w:cs="Calibri"/>
          <w:color w:val="111111"/>
          <w:lang w:val="en-GB"/>
        </w:rPr>
        <w:t>changes</w:t>
      </w:r>
      <w:r w:rsidR="7DAF493E" w:rsidRPr="00E52DFE">
        <w:rPr>
          <w:rFonts w:ascii="Calibri" w:eastAsia="Roboto" w:hAnsi="Calibri" w:cs="Calibri"/>
          <w:color w:val="111111"/>
          <w:lang w:val="en-GB"/>
        </w:rPr>
        <w:t xml:space="preserve"> in the </w:t>
      </w:r>
      <w:r w:rsidR="6469E1A0" w:rsidRPr="00E52DFE">
        <w:rPr>
          <w:rFonts w:ascii="Calibri" w:eastAsia="Roboto" w:hAnsi="Calibri" w:cs="Calibri"/>
          <w:color w:val="111111"/>
          <w:lang w:val="en-GB"/>
        </w:rPr>
        <w:t>marketplace</w:t>
      </w:r>
      <w:r w:rsidR="7DAF493E" w:rsidRPr="00E52DFE">
        <w:rPr>
          <w:rFonts w:ascii="Calibri" w:eastAsia="Roboto" w:hAnsi="Calibri" w:cs="Calibri"/>
          <w:color w:val="111111"/>
          <w:lang w:val="en-GB"/>
        </w:rPr>
        <w:t xml:space="preserve"> or a specific job mix (Whiting and Martin, 2020)</w:t>
      </w:r>
    </w:p>
    <w:p w14:paraId="67F74C62" w14:textId="403B4019" w:rsidR="45AC7C78" w:rsidRPr="00E52DFE" w:rsidRDefault="45AC7C78"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t>Market-Based Structure</w:t>
      </w:r>
      <w:r w:rsidRPr="00E52DFE">
        <w:rPr>
          <w:rFonts w:ascii="Calibri" w:eastAsia="Roboto" w:hAnsi="Calibri" w:cs="Calibri"/>
          <w:color w:val="111111"/>
          <w:lang w:val="en-GB"/>
        </w:rPr>
        <w:t xml:space="preserve">: </w:t>
      </w:r>
      <w:r w:rsidR="3516BC58" w:rsidRPr="00E52DFE">
        <w:rPr>
          <w:rFonts w:ascii="Calibri" w:eastAsia="Roboto" w:hAnsi="Calibri" w:cs="Calibri"/>
          <w:color w:val="111111"/>
          <w:lang w:val="en-GB"/>
        </w:rPr>
        <w:t xml:space="preserve">utilising data from the current market, employers </w:t>
      </w:r>
      <w:r w:rsidR="00C02B06" w:rsidRPr="00E52DFE">
        <w:rPr>
          <w:rFonts w:ascii="Calibri" w:eastAsia="Roboto" w:hAnsi="Calibri" w:cs="Calibri"/>
          <w:color w:val="111111"/>
          <w:lang w:val="en-GB"/>
        </w:rPr>
        <w:t>can</w:t>
      </w:r>
      <w:r w:rsidR="3516BC58" w:rsidRPr="00E52DFE">
        <w:rPr>
          <w:rFonts w:ascii="Calibri" w:eastAsia="Roboto" w:hAnsi="Calibri" w:cs="Calibri"/>
          <w:color w:val="111111"/>
          <w:lang w:val="en-GB"/>
        </w:rPr>
        <w:t xml:space="preserve"> ensure they are offering competitive rate of salaries over other </w:t>
      </w:r>
      <w:r w:rsidR="4742E7D4" w:rsidRPr="00E52DFE">
        <w:rPr>
          <w:rFonts w:ascii="Calibri" w:eastAsia="Roboto" w:hAnsi="Calibri" w:cs="Calibri"/>
          <w:color w:val="111111"/>
          <w:lang w:val="en-GB"/>
        </w:rPr>
        <w:t>competitors</w:t>
      </w:r>
      <w:r w:rsidR="3516BC58" w:rsidRPr="00E52DFE">
        <w:rPr>
          <w:rFonts w:ascii="Calibri" w:eastAsia="Roboto" w:hAnsi="Calibri" w:cs="Calibri"/>
          <w:color w:val="111111"/>
          <w:lang w:val="en-GB"/>
        </w:rPr>
        <w:t xml:space="preserve">. Enabling them to </w:t>
      </w:r>
      <w:r w:rsidR="36932FBD" w:rsidRPr="00E52DFE">
        <w:rPr>
          <w:rFonts w:ascii="Calibri" w:eastAsia="Roboto" w:hAnsi="Calibri" w:cs="Calibri"/>
          <w:color w:val="111111"/>
          <w:lang w:val="en-GB"/>
        </w:rPr>
        <w:t>create</w:t>
      </w:r>
      <w:r w:rsidR="3516BC58" w:rsidRPr="00E52DFE">
        <w:rPr>
          <w:rFonts w:ascii="Calibri" w:eastAsia="Roboto" w:hAnsi="Calibri" w:cs="Calibri"/>
          <w:color w:val="111111"/>
          <w:lang w:val="en-GB"/>
        </w:rPr>
        <w:t xml:space="preserve"> attractive </w:t>
      </w:r>
      <w:r w:rsidR="3516BC58" w:rsidRPr="00E52DFE">
        <w:rPr>
          <w:rFonts w:ascii="Calibri" w:eastAsia="Roboto" w:hAnsi="Calibri" w:cs="Calibri"/>
          <w:color w:val="111111"/>
          <w:lang w:val="en-GB"/>
        </w:rPr>
        <w:lastRenderedPageBreak/>
        <w:t>job roles</w:t>
      </w:r>
      <w:r w:rsidR="2A8FA28E" w:rsidRPr="00E52DFE">
        <w:rPr>
          <w:rFonts w:ascii="Calibri" w:eastAsia="Roboto" w:hAnsi="Calibri" w:cs="Calibri"/>
          <w:color w:val="111111"/>
          <w:lang w:val="en-GB"/>
        </w:rPr>
        <w:t xml:space="preserve"> and </w:t>
      </w:r>
      <w:r w:rsidR="473E322A" w:rsidRPr="00E52DFE">
        <w:rPr>
          <w:rFonts w:ascii="Calibri" w:eastAsia="Roboto" w:hAnsi="Calibri" w:cs="Calibri"/>
          <w:color w:val="111111"/>
          <w:lang w:val="en-GB"/>
        </w:rPr>
        <w:t>opportunities</w:t>
      </w:r>
      <w:r w:rsidR="3516BC58" w:rsidRPr="00E52DFE">
        <w:rPr>
          <w:rFonts w:ascii="Calibri" w:eastAsia="Roboto" w:hAnsi="Calibri" w:cs="Calibri"/>
          <w:color w:val="111111"/>
          <w:lang w:val="en-GB"/>
        </w:rPr>
        <w:t xml:space="preserve"> to poten</w:t>
      </w:r>
      <w:r w:rsidR="0DDA8263" w:rsidRPr="00E52DFE">
        <w:rPr>
          <w:rFonts w:ascii="Calibri" w:eastAsia="Roboto" w:hAnsi="Calibri" w:cs="Calibri"/>
          <w:color w:val="111111"/>
          <w:lang w:val="en-GB"/>
        </w:rPr>
        <w:t>tial and current employees.</w:t>
      </w:r>
      <w:r w:rsidR="445C0069" w:rsidRPr="00E52DFE">
        <w:rPr>
          <w:rFonts w:ascii="Calibri" w:eastAsia="Roboto" w:hAnsi="Calibri" w:cs="Calibri"/>
          <w:color w:val="111111"/>
          <w:lang w:val="en-GB"/>
        </w:rPr>
        <w:t xml:space="preserve"> Helping to improve attraction and retention in competitive markets.</w:t>
      </w:r>
      <w:r w:rsidR="0DDA8263" w:rsidRPr="00E52DFE">
        <w:rPr>
          <w:rFonts w:ascii="Calibri" w:eastAsia="Roboto" w:hAnsi="Calibri" w:cs="Calibri"/>
          <w:color w:val="111111"/>
          <w:lang w:val="en-GB"/>
        </w:rPr>
        <w:t xml:space="preserve"> </w:t>
      </w:r>
    </w:p>
    <w:p w14:paraId="774724F3" w14:textId="6840AEAC" w:rsidR="00427F00" w:rsidRPr="00E52DFE" w:rsidRDefault="00427F00"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t>Job Family Structures</w:t>
      </w:r>
      <w:r w:rsidRPr="00E52DFE">
        <w:rPr>
          <w:rFonts w:ascii="Calibri" w:eastAsia="Roboto" w:hAnsi="Calibri" w:cs="Calibri"/>
          <w:color w:val="111111"/>
          <w:lang w:val="en-GB"/>
        </w:rPr>
        <w:t xml:space="preserve">: </w:t>
      </w:r>
      <w:r w:rsidR="00CE6972" w:rsidRPr="00E52DFE">
        <w:rPr>
          <w:rFonts w:ascii="Calibri" w:eastAsia="Roboto" w:hAnsi="Calibri" w:cs="Calibri"/>
          <w:color w:val="111111"/>
          <w:lang w:val="en-GB"/>
        </w:rPr>
        <w:t xml:space="preserve">this is when </w:t>
      </w:r>
      <w:r w:rsidR="00620561" w:rsidRPr="00E52DFE">
        <w:rPr>
          <w:rFonts w:ascii="Calibri" w:eastAsia="Roboto" w:hAnsi="Calibri" w:cs="Calibri"/>
          <w:color w:val="111111"/>
          <w:lang w:val="en-GB"/>
        </w:rPr>
        <w:t>organisations</w:t>
      </w:r>
      <w:r w:rsidR="00CE6972" w:rsidRPr="00E52DFE">
        <w:rPr>
          <w:rFonts w:ascii="Calibri" w:eastAsia="Roboto" w:hAnsi="Calibri" w:cs="Calibri"/>
          <w:color w:val="111111"/>
          <w:lang w:val="en-GB"/>
        </w:rPr>
        <w:t xml:space="preserve"> </w:t>
      </w:r>
      <w:r w:rsidR="00FE13EE" w:rsidRPr="00E52DFE">
        <w:rPr>
          <w:rFonts w:ascii="Calibri" w:eastAsia="Roboto" w:hAnsi="Calibri" w:cs="Calibri"/>
          <w:color w:val="111111"/>
          <w:lang w:val="en-GB"/>
        </w:rPr>
        <w:t>seek</w:t>
      </w:r>
      <w:r w:rsidR="00CE6972" w:rsidRPr="00E52DFE">
        <w:rPr>
          <w:rFonts w:ascii="Calibri" w:eastAsia="Roboto" w:hAnsi="Calibri" w:cs="Calibri"/>
          <w:color w:val="111111"/>
          <w:lang w:val="en-GB"/>
        </w:rPr>
        <w:t xml:space="preserve"> to group functionally or operationally</w:t>
      </w:r>
      <w:r w:rsidR="00BA360A" w:rsidRPr="00E52DFE">
        <w:rPr>
          <w:rFonts w:ascii="Calibri" w:eastAsia="Roboto" w:hAnsi="Calibri" w:cs="Calibri"/>
          <w:color w:val="111111"/>
          <w:lang w:val="en-GB"/>
        </w:rPr>
        <w:t xml:space="preserve">, such as ‘IT’, ‘Finance’ or ‘Nursing’. </w:t>
      </w:r>
      <w:r w:rsidR="00A11809" w:rsidRPr="00E52DFE">
        <w:rPr>
          <w:rFonts w:ascii="Calibri" w:eastAsia="Roboto" w:hAnsi="Calibri" w:cs="Calibri"/>
          <w:color w:val="111111"/>
          <w:lang w:val="en-GB"/>
        </w:rPr>
        <w:t xml:space="preserve">This structure also looks to have career paths identified within it, and roles such as ‘junior’ </w:t>
      </w:r>
      <w:r w:rsidR="00FE6F83" w:rsidRPr="00E52DFE">
        <w:rPr>
          <w:rFonts w:ascii="Calibri" w:eastAsia="Roboto" w:hAnsi="Calibri" w:cs="Calibri"/>
          <w:color w:val="111111"/>
          <w:lang w:val="en-GB"/>
        </w:rPr>
        <w:t>appearing across the families, and development pathways in place (Taylor and Woodhams, 2022a).</w:t>
      </w:r>
    </w:p>
    <w:p w14:paraId="4625C8B8" w14:textId="22FF610E" w:rsidR="76EC356E" w:rsidRPr="00E52DFE" w:rsidRDefault="76EC356E" w:rsidP="00E97F94">
      <w:pPr>
        <w:shd w:val="clear" w:color="auto" w:fill="FFFFFF" w:themeFill="background1"/>
        <w:spacing w:after="0" w:line="360" w:lineRule="auto"/>
        <w:jc w:val="both"/>
        <w:rPr>
          <w:rFonts w:ascii="Calibri" w:eastAsia="Roboto" w:hAnsi="Calibri" w:cs="Calibri"/>
          <w:color w:val="111111"/>
          <w:lang w:val="en-GB"/>
        </w:rPr>
      </w:pPr>
    </w:p>
    <w:p w14:paraId="1B889C4E" w14:textId="6A57BF9B" w:rsidR="1A94968F" w:rsidRPr="00E52DFE" w:rsidRDefault="1A94968F" w:rsidP="00E97F94">
      <w:pPr>
        <w:numPr>
          <w:ilvl w:val="0"/>
          <w:numId w:val="6"/>
        </w:numPr>
        <w:spacing w:line="360" w:lineRule="auto"/>
        <w:jc w:val="both"/>
        <w:rPr>
          <w:rFonts w:ascii="Calibri" w:eastAsia="Arial" w:hAnsi="Calibri" w:cs="Calibri"/>
          <w:b/>
          <w:bCs/>
          <w:color w:val="000000" w:themeColor="text1"/>
          <w:lang w:val="en-GB"/>
        </w:rPr>
      </w:pPr>
      <w:r w:rsidRPr="00E52DFE">
        <w:rPr>
          <w:rFonts w:ascii="Calibri" w:eastAsia="Arial" w:hAnsi="Calibri" w:cs="Calibri"/>
          <w:b/>
          <w:bCs/>
          <w:color w:val="000000" w:themeColor="text1"/>
          <w:lang w:val="en-GB"/>
        </w:rPr>
        <w:t xml:space="preserve">Explain how contingent rewards can impact individual, </w:t>
      </w:r>
      <w:bookmarkStart w:id="1" w:name="_Int_EeHqzs3T"/>
      <w:r w:rsidRPr="00E52DFE">
        <w:rPr>
          <w:rFonts w:ascii="Calibri" w:eastAsia="Arial" w:hAnsi="Calibri" w:cs="Calibri"/>
          <w:b/>
          <w:bCs/>
          <w:color w:val="000000" w:themeColor="text1"/>
          <w:lang w:val="en-GB"/>
        </w:rPr>
        <w:t>team</w:t>
      </w:r>
      <w:bookmarkEnd w:id="1"/>
      <w:r w:rsidRPr="00E52DFE">
        <w:rPr>
          <w:rFonts w:ascii="Calibri" w:eastAsia="Arial" w:hAnsi="Calibri" w:cs="Calibri"/>
          <w:b/>
          <w:bCs/>
          <w:color w:val="000000" w:themeColor="text1"/>
          <w:lang w:val="en-GB"/>
        </w:rPr>
        <w:t xml:space="preserve"> and organisational performance (AC 2.2)</w:t>
      </w:r>
    </w:p>
    <w:p w14:paraId="34BB6F9C" w14:textId="27051BEE" w:rsidR="00822B88" w:rsidRPr="00E52DFE" w:rsidRDefault="430A10A8"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t>Contingent rewards</w:t>
      </w:r>
      <w:r w:rsidR="00573431" w:rsidRPr="00E52DFE">
        <w:rPr>
          <w:rFonts w:ascii="Calibri" w:eastAsia="Roboto" w:hAnsi="Calibri" w:cs="Calibri"/>
          <w:color w:val="111111"/>
          <w:lang w:val="en-GB"/>
        </w:rPr>
        <w:t xml:space="preserve"> are </w:t>
      </w:r>
      <w:r w:rsidRPr="00E52DFE">
        <w:rPr>
          <w:rFonts w:ascii="Calibri" w:eastAsia="Roboto" w:hAnsi="Calibri" w:cs="Calibri"/>
          <w:color w:val="111111"/>
          <w:lang w:val="en-GB"/>
        </w:rPr>
        <w:t>those</w:t>
      </w:r>
      <w:r w:rsidR="00573431" w:rsidRPr="00E52DFE">
        <w:rPr>
          <w:rFonts w:ascii="Calibri" w:eastAsia="Roboto" w:hAnsi="Calibri" w:cs="Calibri"/>
          <w:color w:val="111111"/>
          <w:lang w:val="en-GB"/>
        </w:rPr>
        <w:t xml:space="preserve"> that are</w:t>
      </w:r>
      <w:r w:rsidRPr="00E52DFE">
        <w:rPr>
          <w:rFonts w:ascii="Calibri" w:eastAsia="Roboto" w:hAnsi="Calibri" w:cs="Calibri"/>
          <w:color w:val="111111"/>
          <w:lang w:val="en-GB"/>
        </w:rPr>
        <w:t xml:space="preserve"> given </w:t>
      </w:r>
      <w:r w:rsidR="00EE1B08" w:rsidRPr="00E52DFE">
        <w:rPr>
          <w:rFonts w:ascii="Calibri" w:eastAsia="Roboto" w:hAnsi="Calibri" w:cs="Calibri"/>
          <w:color w:val="111111"/>
          <w:lang w:val="en-GB"/>
        </w:rPr>
        <w:t xml:space="preserve">when employees are </w:t>
      </w:r>
      <w:r w:rsidRPr="00E52DFE">
        <w:rPr>
          <w:rFonts w:ascii="Calibri" w:eastAsia="Roboto" w:hAnsi="Calibri" w:cs="Calibri"/>
          <w:color w:val="111111"/>
          <w:lang w:val="en-GB"/>
        </w:rPr>
        <w:t>performing well, meeting standards</w:t>
      </w:r>
      <w:r w:rsidR="00EE1B08" w:rsidRPr="00E52DFE">
        <w:rPr>
          <w:rFonts w:ascii="Calibri" w:eastAsia="Roboto" w:hAnsi="Calibri" w:cs="Calibri"/>
          <w:color w:val="111111"/>
          <w:lang w:val="en-GB"/>
        </w:rPr>
        <w:t xml:space="preserve"> or targets. </w:t>
      </w:r>
      <w:r w:rsidR="00822B88" w:rsidRPr="00E52DFE">
        <w:rPr>
          <w:rFonts w:ascii="Calibri" w:eastAsia="Roboto" w:hAnsi="Calibri" w:cs="Calibri"/>
          <w:color w:val="111111"/>
          <w:lang w:val="en-GB"/>
        </w:rPr>
        <w:t>Contingent</w:t>
      </w:r>
      <w:r w:rsidR="00EE1B08" w:rsidRPr="00E52DFE">
        <w:rPr>
          <w:rFonts w:ascii="Calibri" w:eastAsia="Roboto" w:hAnsi="Calibri" w:cs="Calibri"/>
          <w:color w:val="111111"/>
          <w:lang w:val="en-GB"/>
        </w:rPr>
        <w:t xml:space="preserve"> rewards</w:t>
      </w:r>
      <w:r w:rsidR="003A1EF8" w:rsidRPr="00E52DFE">
        <w:rPr>
          <w:rFonts w:ascii="Calibri" w:eastAsia="Roboto" w:hAnsi="Calibri" w:cs="Calibri"/>
          <w:color w:val="111111"/>
          <w:lang w:val="en-GB"/>
        </w:rPr>
        <w:t xml:space="preserve"> essentially are focused on two elements, </w:t>
      </w:r>
      <w:r w:rsidR="005F38FF" w:rsidRPr="00E52DFE">
        <w:rPr>
          <w:rFonts w:ascii="Calibri" w:eastAsia="Roboto" w:hAnsi="Calibri" w:cs="Calibri"/>
          <w:color w:val="111111"/>
          <w:lang w:val="en-GB"/>
        </w:rPr>
        <w:t>what do we value and what are we prepared to pay for (Taylor and Woodhams, 2022</w:t>
      </w:r>
      <w:r w:rsidR="00FE13EE" w:rsidRPr="00E52DFE">
        <w:rPr>
          <w:rFonts w:ascii="Calibri" w:eastAsia="Roboto" w:hAnsi="Calibri" w:cs="Calibri"/>
          <w:color w:val="111111"/>
          <w:lang w:val="en-GB"/>
        </w:rPr>
        <w:t>b</w:t>
      </w:r>
      <w:r w:rsidR="005F38FF" w:rsidRPr="00E52DFE">
        <w:rPr>
          <w:rFonts w:ascii="Calibri" w:eastAsia="Roboto" w:hAnsi="Calibri" w:cs="Calibri"/>
          <w:color w:val="111111"/>
          <w:lang w:val="en-GB"/>
        </w:rPr>
        <w:t xml:space="preserve">). </w:t>
      </w:r>
      <w:r w:rsidR="00BF1272" w:rsidRPr="00E52DFE">
        <w:rPr>
          <w:rFonts w:ascii="Calibri" w:eastAsia="Roboto" w:hAnsi="Calibri" w:cs="Calibri"/>
          <w:color w:val="111111"/>
          <w:lang w:val="en-GB"/>
        </w:rPr>
        <w:t xml:space="preserve">Organisations that </w:t>
      </w:r>
      <w:r w:rsidR="00604F05" w:rsidRPr="00E52DFE">
        <w:rPr>
          <w:rFonts w:ascii="Calibri" w:eastAsia="Roboto" w:hAnsi="Calibri" w:cs="Calibri"/>
          <w:color w:val="111111"/>
          <w:lang w:val="en-GB"/>
        </w:rPr>
        <w:t xml:space="preserve">operate some form of contingent reward strategy often offer employees a base </w:t>
      </w:r>
      <w:r w:rsidR="0044484D" w:rsidRPr="00E52DFE">
        <w:rPr>
          <w:rFonts w:ascii="Calibri" w:eastAsia="Roboto" w:hAnsi="Calibri" w:cs="Calibri"/>
          <w:color w:val="111111"/>
          <w:lang w:val="en-GB"/>
        </w:rPr>
        <w:t>salary and</w:t>
      </w:r>
      <w:r w:rsidR="00604F05" w:rsidRPr="00E52DFE">
        <w:rPr>
          <w:rFonts w:ascii="Calibri" w:eastAsia="Roboto" w:hAnsi="Calibri" w:cs="Calibri"/>
          <w:color w:val="111111"/>
          <w:lang w:val="en-GB"/>
        </w:rPr>
        <w:t xml:space="preserve"> then a bonus that is related to </w:t>
      </w:r>
      <w:r w:rsidR="0044484D" w:rsidRPr="00E52DFE">
        <w:rPr>
          <w:rFonts w:ascii="Calibri" w:eastAsia="Roboto" w:hAnsi="Calibri" w:cs="Calibri"/>
          <w:color w:val="111111"/>
          <w:lang w:val="en-GB"/>
        </w:rPr>
        <w:t xml:space="preserve">a performance factor that they deem to be important. </w:t>
      </w:r>
      <w:r w:rsidR="00BF1272" w:rsidRPr="00E52DFE">
        <w:rPr>
          <w:rFonts w:ascii="Calibri" w:eastAsia="Roboto" w:hAnsi="Calibri" w:cs="Calibri"/>
          <w:color w:val="111111"/>
          <w:lang w:val="en-GB"/>
        </w:rPr>
        <w:t xml:space="preserve">This </w:t>
      </w:r>
      <w:r w:rsidR="00EE1B08" w:rsidRPr="00E52DFE">
        <w:rPr>
          <w:rFonts w:ascii="Calibri" w:eastAsia="Roboto" w:hAnsi="Calibri" w:cs="Calibri"/>
          <w:color w:val="111111"/>
          <w:lang w:val="en-GB"/>
        </w:rPr>
        <w:t xml:space="preserve">can </w:t>
      </w:r>
      <w:r w:rsidR="00822B88" w:rsidRPr="00E52DFE">
        <w:rPr>
          <w:rFonts w:ascii="Calibri" w:eastAsia="Roboto" w:hAnsi="Calibri" w:cs="Calibri"/>
          <w:color w:val="111111"/>
          <w:lang w:val="en-GB"/>
        </w:rPr>
        <w:t>significantly influence performance on various levels such as:</w:t>
      </w:r>
    </w:p>
    <w:p w14:paraId="1B1265E3" w14:textId="11CD1D0D" w:rsidR="430A10A8" w:rsidRPr="00E52DFE" w:rsidRDefault="430A10A8"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t>Individual Performance</w:t>
      </w:r>
      <w:r w:rsidR="00822B88" w:rsidRPr="00E52DFE">
        <w:rPr>
          <w:rFonts w:ascii="Calibri" w:eastAsia="Roboto" w:hAnsi="Calibri" w:cs="Calibri"/>
          <w:color w:val="111111"/>
          <w:lang w:val="en-GB"/>
        </w:rPr>
        <w:t xml:space="preserve">, </w:t>
      </w:r>
      <w:r w:rsidR="00A65C58" w:rsidRPr="00E52DFE">
        <w:rPr>
          <w:rFonts w:ascii="Calibri" w:eastAsia="Roboto" w:hAnsi="Calibri" w:cs="Calibri"/>
          <w:color w:val="111111"/>
          <w:lang w:val="en-GB"/>
        </w:rPr>
        <w:t xml:space="preserve">the rewards can provide the motivation required for employees to improve or maintain their performance to meet the reward criteria. </w:t>
      </w:r>
      <w:r w:rsidR="00700447" w:rsidRPr="00E52DFE">
        <w:rPr>
          <w:rFonts w:ascii="Calibri" w:eastAsia="Roboto" w:hAnsi="Calibri" w:cs="Calibri"/>
          <w:color w:val="111111"/>
          <w:lang w:val="en-GB"/>
        </w:rPr>
        <w:t xml:space="preserve">The rewards must be aligned to attainable criteria for staff to engage and work towards. </w:t>
      </w:r>
      <w:r w:rsidR="002A4E55" w:rsidRPr="00E52DFE">
        <w:rPr>
          <w:rFonts w:ascii="Calibri" w:eastAsia="Roboto" w:hAnsi="Calibri" w:cs="Calibri"/>
          <w:color w:val="111111"/>
          <w:lang w:val="en-GB"/>
        </w:rPr>
        <w:t xml:space="preserve">It is identified that if an individual </w:t>
      </w:r>
      <w:r w:rsidR="000A1555" w:rsidRPr="00E52DFE">
        <w:rPr>
          <w:rFonts w:ascii="Calibri" w:eastAsia="Roboto" w:hAnsi="Calibri" w:cs="Calibri"/>
          <w:color w:val="111111"/>
          <w:lang w:val="en-GB"/>
        </w:rPr>
        <w:t>is paid on a contingent basis and are paid well for what they do, then this will have a pos</w:t>
      </w:r>
      <w:r w:rsidR="00884933" w:rsidRPr="00E52DFE">
        <w:rPr>
          <w:rFonts w:ascii="Calibri" w:eastAsia="Roboto" w:hAnsi="Calibri" w:cs="Calibri"/>
          <w:color w:val="111111"/>
          <w:lang w:val="en-GB"/>
        </w:rPr>
        <w:t xml:space="preserve">itive effect on their behaviour and performance (White and Druker, </w:t>
      </w:r>
      <w:r w:rsidR="00E325A4" w:rsidRPr="00E52DFE">
        <w:rPr>
          <w:rFonts w:ascii="Calibri" w:eastAsia="Roboto" w:hAnsi="Calibri" w:cs="Calibri"/>
          <w:color w:val="111111"/>
          <w:lang w:val="en-GB"/>
        </w:rPr>
        <w:t xml:space="preserve">2009). </w:t>
      </w:r>
      <w:r w:rsidR="00755087" w:rsidRPr="00E52DFE">
        <w:rPr>
          <w:rFonts w:ascii="Calibri" w:eastAsia="Roboto" w:hAnsi="Calibri" w:cs="Calibri"/>
          <w:color w:val="111111"/>
          <w:lang w:val="en-GB"/>
        </w:rPr>
        <w:t xml:space="preserve">There is also a negative impact, if there are members of the team who are low </w:t>
      </w:r>
      <w:r w:rsidR="003A0AF9" w:rsidRPr="00E52DFE">
        <w:rPr>
          <w:rFonts w:ascii="Calibri" w:eastAsia="Roboto" w:hAnsi="Calibri" w:cs="Calibri"/>
          <w:color w:val="111111"/>
          <w:lang w:val="en-GB"/>
        </w:rPr>
        <w:t>performing,</w:t>
      </w:r>
      <w:r w:rsidR="00755087" w:rsidRPr="00E52DFE">
        <w:rPr>
          <w:rFonts w:ascii="Calibri" w:eastAsia="Roboto" w:hAnsi="Calibri" w:cs="Calibri"/>
          <w:color w:val="111111"/>
          <w:lang w:val="en-GB"/>
        </w:rPr>
        <w:t xml:space="preserve"> and it is seen as a way of </w:t>
      </w:r>
      <w:r w:rsidR="00606C27" w:rsidRPr="00E52DFE">
        <w:rPr>
          <w:rFonts w:ascii="Calibri" w:eastAsia="Roboto" w:hAnsi="Calibri" w:cs="Calibri"/>
          <w:color w:val="111111"/>
          <w:lang w:val="en-GB"/>
        </w:rPr>
        <w:t>highlighting this linked to conduct or capability it can impact on the motivation for those individuals and others around them to perform</w:t>
      </w:r>
      <w:r w:rsidR="0044484D" w:rsidRPr="00E52DFE">
        <w:rPr>
          <w:rFonts w:ascii="Calibri" w:eastAsia="Roboto" w:hAnsi="Calibri" w:cs="Calibri"/>
          <w:color w:val="111111"/>
          <w:lang w:val="en-GB"/>
        </w:rPr>
        <w:t xml:space="preserve"> (Taylor and Woodhams, 2022a)</w:t>
      </w:r>
      <w:r w:rsidR="00606C27" w:rsidRPr="00E52DFE">
        <w:rPr>
          <w:rFonts w:ascii="Calibri" w:eastAsia="Roboto" w:hAnsi="Calibri" w:cs="Calibri"/>
          <w:color w:val="111111"/>
          <w:lang w:val="en-GB"/>
        </w:rPr>
        <w:t>.</w:t>
      </w:r>
    </w:p>
    <w:p w14:paraId="5B7A6B04" w14:textId="502D0CDE" w:rsidR="430A10A8" w:rsidRPr="00E52DFE" w:rsidRDefault="430A10A8"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t>Team Performance</w:t>
      </w:r>
      <w:r w:rsidR="00CE71BD" w:rsidRPr="00E52DFE">
        <w:rPr>
          <w:rFonts w:ascii="Calibri" w:eastAsia="Roboto" w:hAnsi="Calibri" w:cs="Calibri"/>
          <w:color w:val="111111"/>
          <w:lang w:val="en-GB"/>
        </w:rPr>
        <w:t>, if rewards are set for the team to achieve this can influence and grow the team</w:t>
      </w:r>
      <w:r w:rsidR="00DC5753" w:rsidRPr="00E52DFE">
        <w:rPr>
          <w:rFonts w:ascii="Calibri" w:eastAsia="Roboto" w:hAnsi="Calibri" w:cs="Calibri"/>
          <w:color w:val="111111"/>
          <w:lang w:val="en-GB"/>
        </w:rPr>
        <w:t>work eth</w:t>
      </w:r>
      <w:r w:rsidR="00F4099C" w:rsidRPr="00E52DFE">
        <w:rPr>
          <w:rFonts w:ascii="Calibri" w:eastAsia="Roboto" w:hAnsi="Calibri" w:cs="Calibri"/>
          <w:color w:val="111111"/>
          <w:lang w:val="en-GB"/>
        </w:rPr>
        <w:t>os</w:t>
      </w:r>
      <w:r w:rsidR="00DC5753" w:rsidRPr="00E52DFE">
        <w:rPr>
          <w:rFonts w:ascii="Calibri" w:eastAsia="Roboto" w:hAnsi="Calibri" w:cs="Calibri"/>
          <w:color w:val="111111"/>
          <w:lang w:val="en-GB"/>
        </w:rPr>
        <w:t xml:space="preserve"> and have collaboration and shared goals for the team to work towards achieving. </w:t>
      </w:r>
      <w:r w:rsidR="00F4099C" w:rsidRPr="00E52DFE">
        <w:rPr>
          <w:rFonts w:ascii="Calibri" w:eastAsia="Roboto" w:hAnsi="Calibri" w:cs="Calibri"/>
          <w:color w:val="111111"/>
          <w:lang w:val="en-GB"/>
        </w:rPr>
        <w:t xml:space="preserve">By having the recognition as a </w:t>
      </w:r>
      <w:r w:rsidR="003A0AF9" w:rsidRPr="00E52DFE">
        <w:rPr>
          <w:rFonts w:ascii="Calibri" w:eastAsia="Roboto" w:hAnsi="Calibri" w:cs="Calibri"/>
          <w:color w:val="111111"/>
          <w:lang w:val="en-GB"/>
        </w:rPr>
        <w:t>team,</w:t>
      </w:r>
      <w:r w:rsidR="00F4099C" w:rsidRPr="00E52DFE">
        <w:rPr>
          <w:rFonts w:ascii="Calibri" w:eastAsia="Roboto" w:hAnsi="Calibri" w:cs="Calibri"/>
          <w:color w:val="111111"/>
          <w:lang w:val="en-GB"/>
        </w:rPr>
        <w:t xml:space="preserve"> it will provide opportunity for the team to work together and strengthen </w:t>
      </w:r>
      <w:r w:rsidR="003A0AF9" w:rsidRPr="00E52DFE">
        <w:rPr>
          <w:rFonts w:ascii="Calibri" w:eastAsia="Roboto" w:hAnsi="Calibri" w:cs="Calibri"/>
          <w:color w:val="111111"/>
          <w:lang w:val="en-GB"/>
        </w:rPr>
        <w:t>teamwork</w:t>
      </w:r>
      <w:r w:rsidR="00F4099C" w:rsidRPr="00E52DFE">
        <w:rPr>
          <w:rFonts w:ascii="Calibri" w:eastAsia="Roboto" w:hAnsi="Calibri" w:cs="Calibri"/>
          <w:color w:val="111111"/>
          <w:lang w:val="en-GB"/>
        </w:rPr>
        <w:t xml:space="preserve"> dynamics</w:t>
      </w:r>
      <w:r w:rsidR="00E536CA" w:rsidRPr="00E52DFE">
        <w:rPr>
          <w:rFonts w:ascii="Calibri" w:eastAsia="Roboto" w:hAnsi="Calibri" w:cs="Calibri"/>
          <w:color w:val="111111"/>
          <w:lang w:val="en-GB"/>
        </w:rPr>
        <w:t xml:space="preserve"> (Taylor and Woodhams, 2022a)</w:t>
      </w:r>
      <w:r w:rsidR="00F4099C" w:rsidRPr="00E52DFE">
        <w:rPr>
          <w:rFonts w:ascii="Calibri" w:eastAsia="Roboto" w:hAnsi="Calibri" w:cs="Calibri"/>
          <w:color w:val="111111"/>
          <w:lang w:val="en-GB"/>
        </w:rPr>
        <w:t xml:space="preserve">. </w:t>
      </w:r>
      <w:r w:rsidR="009A204E" w:rsidRPr="00E52DFE">
        <w:rPr>
          <w:rFonts w:ascii="Calibri" w:eastAsia="Roboto" w:hAnsi="Calibri" w:cs="Calibri"/>
          <w:color w:val="111111"/>
          <w:lang w:val="en-GB"/>
        </w:rPr>
        <w:t xml:space="preserve">Team goals can create areas for healthy competition between teams, however this would need to be managed to ensure there </w:t>
      </w:r>
      <w:r w:rsidR="006803A8" w:rsidRPr="00E52DFE">
        <w:rPr>
          <w:rFonts w:ascii="Calibri" w:eastAsia="Roboto" w:hAnsi="Calibri" w:cs="Calibri"/>
          <w:color w:val="111111"/>
          <w:lang w:val="en-GB"/>
        </w:rPr>
        <w:t>is no negative impact on how the teams work collectively and with other teams.</w:t>
      </w:r>
    </w:p>
    <w:p w14:paraId="73349F7D" w14:textId="620EB74A" w:rsidR="430A10A8" w:rsidRPr="00E52DFE" w:rsidRDefault="430A10A8"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lastRenderedPageBreak/>
        <w:t>Organi</w:t>
      </w:r>
      <w:r w:rsidR="00470D75" w:rsidRPr="00E52DFE">
        <w:rPr>
          <w:rFonts w:ascii="Calibri" w:eastAsia="Roboto" w:hAnsi="Calibri" w:cs="Calibri"/>
          <w:b/>
          <w:bCs/>
          <w:color w:val="111111"/>
          <w:lang w:val="en-GB"/>
        </w:rPr>
        <w:t>s</w:t>
      </w:r>
      <w:r w:rsidRPr="00E52DFE">
        <w:rPr>
          <w:rFonts w:ascii="Calibri" w:eastAsia="Roboto" w:hAnsi="Calibri" w:cs="Calibri"/>
          <w:b/>
          <w:bCs/>
          <w:color w:val="111111"/>
          <w:lang w:val="en-GB"/>
        </w:rPr>
        <w:t>ational Performance</w:t>
      </w:r>
      <w:r w:rsidR="006803A8" w:rsidRPr="00E52DFE">
        <w:rPr>
          <w:rFonts w:ascii="Calibri" w:eastAsia="Roboto" w:hAnsi="Calibri" w:cs="Calibri"/>
          <w:color w:val="111111"/>
          <w:lang w:val="en-GB"/>
        </w:rPr>
        <w:t xml:space="preserve">, </w:t>
      </w:r>
      <w:r w:rsidR="00470D75" w:rsidRPr="00E52DFE">
        <w:rPr>
          <w:rFonts w:ascii="Calibri" w:eastAsia="Roboto" w:hAnsi="Calibri" w:cs="Calibri"/>
          <w:color w:val="111111"/>
          <w:lang w:val="en-GB"/>
        </w:rPr>
        <w:t xml:space="preserve">rewards can be set for the organisation and are usually linked to pay, recognition or bonuses, to encourage employees </w:t>
      </w:r>
      <w:r w:rsidR="005474FA" w:rsidRPr="00E52DFE">
        <w:rPr>
          <w:rFonts w:ascii="Calibri" w:eastAsia="Roboto" w:hAnsi="Calibri" w:cs="Calibri"/>
          <w:color w:val="111111"/>
          <w:lang w:val="en-GB"/>
        </w:rPr>
        <w:t xml:space="preserve">to maintain a high level of performance, and collectively this contributes to the overall success of the organisation. </w:t>
      </w:r>
      <w:r w:rsidR="007070CD" w:rsidRPr="00E52DFE">
        <w:rPr>
          <w:rFonts w:ascii="Calibri" w:eastAsia="Roboto" w:hAnsi="Calibri" w:cs="Calibri"/>
          <w:color w:val="111111"/>
          <w:lang w:val="en-GB"/>
        </w:rPr>
        <w:t xml:space="preserve">These rewards need to be </w:t>
      </w:r>
      <w:r w:rsidR="003A0AF9" w:rsidRPr="00E52DFE">
        <w:rPr>
          <w:rFonts w:ascii="Calibri" w:eastAsia="Roboto" w:hAnsi="Calibri" w:cs="Calibri"/>
          <w:color w:val="111111"/>
          <w:lang w:val="en-GB"/>
        </w:rPr>
        <w:t>realistic and</w:t>
      </w:r>
      <w:r w:rsidR="007070CD" w:rsidRPr="00E52DFE">
        <w:rPr>
          <w:rFonts w:ascii="Calibri" w:eastAsia="Roboto" w:hAnsi="Calibri" w:cs="Calibri"/>
          <w:color w:val="111111"/>
          <w:lang w:val="en-GB"/>
        </w:rPr>
        <w:t xml:space="preserve"> have equity and equality and look to </w:t>
      </w:r>
      <w:r w:rsidR="001720FF" w:rsidRPr="00E52DFE">
        <w:rPr>
          <w:rFonts w:ascii="Calibri" w:eastAsia="Roboto" w:hAnsi="Calibri" w:cs="Calibri"/>
          <w:color w:val="111111"/>
          <w:lang w:val="en-GB"/>
        </w:rPr>
        <w:t xml:space="preserve">limit a culture of entitlement as this may have a negative effect of individual and team performance which will in turn effect the </w:t>
      </w:r>
      <w:r w:rsidR="003A0AF9" w:rsidRPr="00E52DFE">
        <w:rPr>
          <w:rFonts w:ascii="Calibri" w:eastAsia="Roboto" w:hAnsi="Calibri" w:cs="Calibri"/>
          <w:color w:val="111111"/>
          <w:lang w:val="en-GB"/>
        </w:rPr>
        <w:t xml:space="preserve">performance of the </w:t>
      </w:r>
      <w:proofErr w:type="gramStart"/>
      <w:r w:rsidR="003A0AF9" w:rsidRPr="00E52DFE">
        <w:rPr>
          <w:rFonts w:ascii="Calibri" w:eastAsia="Roboto" w:hAnsi="Calibri" w:cs="Calibri"/>
          <w:color w:val="111111"/>
          <w:lang w:val="en-GB"/>
        </w:rPr>
        <w:t xml:space="preserve">organisation as a </w:t>
      </w:r>
      <w:r w:rsidR="00620561" w:rsidRPr="00E52DFE">
        <w:rPr>
          <w:rFonts w:ascii="Calibri" w:eastAsia="Roboto" w:hAnsi="Calibri" w:cs="Calibri"/>
          <w:color w:val="111111"/>
          <w:lang w:val="en-GB"/>
        </w:rPr>
        <w:t>whole</w:t>
      </w:r>
      <w:proofErr w:type="gramEnd"/>
      <w:r w:rsidR="00620561" w:rsidRPr="00E52DFE">
        <w:rPr>
          <w:rFonts w:ascii="Calibri" w:eastAsia="Roboto" w:hAnsi="Calibri" w:cs="Calibri"/>
          <w:color w:val="111111"/>
          <w:lang w:val="en-GB"/>
        </w:rPr>
        <w:t xml:space="preserve"> (</w:t>
      </w:r>
      <w:r w:rsidR="008A42C4" w:rsidRPr="00E52DFE">
        <w:rPr>
          <w:rFonts w:ascii="Calibri" w:eastAsia="Roboto" w:hAnsi="Calibri" w:cs="Calibri"/>
          <w:color w:val="111111"/>
          <w:lang w:val="en-GB"/>
        </w:rPr>
        <w:t xml:space="preserve">White and </w:t>
      </w:r>
      <w:r w:rsidR="00865142" w:rsidRPr="00E52DFE">
        <w:rPr>
          <w:rFonts w:ascii="Calibri" w:eastAsia="Roboto" w:hAnsi="Calibri" w:cs="Calibri"/>
          <w:color w:val="111111"/>
          <w:lang w:val="en-GB"/>
        </w:rPr>
        <w:t>Druker, 2009)</w:t>
      </w:r>
      <w:r w:rsidR="003A0AF9" w:rsidRPr="00E52DFE">
        <w:rPr>
          <w:rFonts w:ascii="Calibri" w:eastAsia="Roboto" w:hAnsi="Calibri" w:cs="Calibri"/>
          <w:color w:val="111111"/>
          <w:lang w:val="en-GB"/>
        </w:rPr>
        <w:t>.</w:t>
      </w:r>
    </w:p>
    <w:p w14:paraId="7EEB51FF" w14:textId="04B7FFD9" w:rsidR="00481985" w:rsidRDefault="00A66FDF"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color w:val="111111"/>
          <w:lang w:val="en-GB"/>
        </w:rPr>
        <w:t>When implementing contingent reward strategies, t</w:t>
      </w:r>
      <w:r w:rsidR="00481985" w:rsidRPr="00E52DFE">
        <w:rPr>
          <w:rFonts w:ascii="Calibri" w:eastAsia="Roboto" w:hAnsi="Calibri" w:cs="Calibri"/>
          <w:color w:val="111111"/>
          <w:lang w:val="en-GB"/>
        </w:rPr>
        <w:t xml:space="preserve">here must be a clear link between </w:t>
      </w:r>
      <w:r w:rsidR="000C56FC" w:rsidRPr="00E52DFE">
        <w:rPr>
          <w:rFonts w:ascii="Calibri" w:eastAsia="Roboto" w:hAnsi="Calibri" w:cs="Calibri"/>
          <w:color w:val="111111"/>
          <w:lang w:val="en-GB"/>
        </w:rPr>
        <w:t xml:space="preserve">an </w:t>
      </w:r>
      <w:r w:rsidR="00620561" w:rsidRPr="00E52DFE">
        <w:rPr>
          <w:rFonts w:ascii="Calibri" w:eastAsia="Roboto" w:hAnsi="Calibri" w:cs="Calibri"/>
          <w:color w:val="111111"/>
          <w:lang w:val="en-GB"/>
        </w:rPr>
        <w:t>employee’s</w:t>
      </w:r>
      <w:r w:rsidR="000C56FC" w:rsidRPr="00E52DFE">
        <w:rPr>
          <w:rFonts w:ascii="Calibri" w:eastAsia="Roboto" w:hAnsi="Calibri" w:cs="Calibri"/>
          <w:color w:val="111111"/>
          <w:lang w:val="en-GB"/>
        </w:rPr>
        <w:t xml:space="preserve"> role and the </w:t>
      </w:r>
      <w:r w:rsidR="00FE13EE" w:rsidRPr="00E52DFE">
        <w:rPr>
          <w:rFonts w:ascii="Calibri" w:eastAsia="Roboto" w:hAnsi="Calibri" w:cs="Calibri"/>
          <w:color w:val="111111"/>
          <w:lang w:val="en-GB"/>
        </w:rPr>
        <w:t>organisations</w:t>
      </w:r>
      <w:r w:rsidR="000C56FC" w:rsidRPr="00E52DFE">
        <w:rPr>
          <w:rFonts w:ascii="Calibri" w:eastAsia="Roboto" w:hAnsi="Calibri" w:cs="Calibri"/>
          <w:color w:val="111111"/>
          <w:lang w:val="en-GB"/>
        </w:rPr>
        <w:t xml:space="preserve"> reward structures</w:t>
      </w:r>
      <w:r w:rsidR="005D7E8A" w:rsidRPr="00E52DFE">
        <w:rPr>
          <w:rFonts w:ascii="Calibri" w:eastAsia="Roboto" w:hAnsi="Calibri" w:cs="Calibri"/>
          <w:color w:val="111111"/>
          <w:lang w:val="en-GB"/>
        </w:rPr>
        <w:t xml:space="preserve"> and aligned with the organisations </w:t>
      </w:r>
      <w:r w:rsidRPr="00E52DFE">
        <w:rPr>
          <w:rFonts w:ascii="Calibri" w:eastAsia="Roboto" w:hAnsi="Calibri" w:cs="Calibri"/>
          <w:color w:val="111111"/>
          <w:lang w:val="en-GB"/>
        </w:rPr>
        <w:t>objectives</w:t>
      </w:r>
      <w:r w:rsidR="005D7E8A" w:rsidRPr="00E52DFE">
        <w:rPr>
          <w:rFonts w:ascii="Calibri" w:eastAsia="Roboto" w:hAnsi="Calibri" w:cs="Calibri"/>
          <w:color w:val="111111"/>
          <w:lang w:val="en-GB"/>
        </w:rPr>
        <w:t>,</w:t>
      </w:r>
      <w:r w:rsidR="000C56FC" w:rsidRPr="00E52DFE">
        <w:rPr>
          <w:rFonts w:ascii="Calibri" w:eastAsia="Roboto" w:hAnsi="Calibri" w:cs="Calibri"/>
          <w:color w:val="111111"/>
          <w:lang w:val="en-GB"/>
        </w:rPr>
        <w:t xml:space="preserve"> to achieve positive results.</w:t>
      </w:r>
      <w:r w:rsidR="005D7E8A" w:rsidRPr="00E52DFE">
        <w:rPr>
          <w:rFonts w:ascii="Calibri" w:eastAsia="Roboto" w:hAnsi="Calibri" w:cs="Calibri"/>
          <w:color w:val="111111"/>
          <w:lang w:val="en-GB"/>
        </w:rPr>
        <w:t xml:space="preserve"> Having a rewards scheme that is based on number of sales, but an </w:t>
      </w:r>
      <w:r w:rsidR="00FE13EE" w:rsidRPr="00E52DFE">
        <w:rPr>
          <w:rFonts w:ascii="Calibri" w:eastAsia="Roboto" w:hAnsi="Calibri" w:cs="Calibri"/>
          <w:color w:val="111111"/>
          <w:lang w:val="en-GB"/>
        </w:rPr>
        <w:t>objective</w:t>
      </w:r>
      <w:r w:rsidR="005D7E8A" w:rsidRPr="00E52DFE">
        <w:rPr>
          <w:rFonts w:ascii="Calibri" w:eastAsia="Roboto" w:hAnsi="Calibri" w:cs="Calibri"/>
          <w:color w:val="111111"/>
          <w:lang w:val="en-GB"/>
        </w:rPr>
        <w:t xml:space="preserve"> to have quality interactions with customers could be seen as conflicting and cause controversy within the team. </w:t>
      </w:r>
      <w:r w:rsidR="0024188F" w:rsidRPr="00E52DFE">
        <w:rPr>
          <w:rFonts w:ascii="Calibri" w:eastAsia="Roboto" w:hAnsi="Calibri" w:cs="Calibri"/>
          <w:color w:val="111111"/>
          <w:lang w:val="en-GB"/>
        </w:rPr>
        <w:t>It is important that rewards schemes are</w:t>
      </w:r>
      <w:r w:rsidR="00BD33A5" w:rsidRPr="00E52DFE">
        <w:rPr>
          <w:rFonts w:ascii="Calibri" w:eastAsia="Roboto" w:hAnsi="Calibri" w:cs="Calibri"/>
          <w:color w:val="111111"/>
          <w:lang w:val="en-GB"/>
        </w:rPr>
        <w:t xml:space="preserve"> properly thought out, and is understood, consistent and fair for all employees</w:t>
      </w:r>
      <w:r w:rsidR="0060784F" w:rsidRPr="00E52DFE">
        <w:rPr>
          <w:rFonts w:ascii="Calibri" w:eastAsia="Roboto" w:hAnsi="Calibri" w:cs="Calibri"/>
          <w:color w:val="111111"/>
          <w:lang w:val="en-GB"/>
        </w:rPr>
        <w:t xml:space="preserve"> which will maximise the performance and outcomes of the employees, the team and the organisation (Baker, 2014).</w:t>
      </w:r>
      <w:r w:rsidR="000C56FC" w:rsidRPr="00E52DFE">
        <w:rPr>
          <w:rFonts w:ascii="Calibri" w:eastAsia="Roboto" w:hAnsi="Calibri" w:cs="Calibri"/>
          <w:color w:val="111111"/>
          <w:lang w:val="en-GB"/>
        </w:rPr>
        <w:t xml:space="preserve"> </w:t>
      </w:r>
    </w:p>
    <w:p w14:paraId="4D097793" w14:textId="77777777" w:rsidR="00C02B06" w:rsidRPr="00E52DFE" w:rsidRDefault="00C02B06" w:rsidP="00E97F94">
      <w:pPr>
        <w:shd w:val="clear" w:color="auto" w:fill="FFFFFF" w:themeFill="background1"/>
        <w:spacing w:after="0" w:line="360" w:lineRule="auto"/>
        <w:rPr>
          <w:rFonts w:ascii="Calibri" w:eastAsia="Roboto" w:hAnsi="Calibri" w:cs="Calibri"/>
          <w:color w:val="111111"/>
          <w:lang w:val="en-GB"/>
        </w:rPr>
      </w:pPr>
    </w:p>
    <w:p w14:paraId="5489305F" w14:textId="07192B5B" w:rsidR="1A94968F" w:rsidRPr="00E52DFE" w:rsidRDefault="1A94968F" w:rsidP="00E97F94">
      <w:pPr>
        <w:numPr>
          <w:ilvl w:val="0"/>
          <w:numId w:val="6"/>
        </w:numPr>
        <w:spacing w:line="360" w:lineRule="auto"/>
        <w:jc w:val="both"/>
        <w:rPr>
          <w:rFonts w:ascii="Calibri" w:eastAsia="Arial" w:hAnsi="Calibri" w:cs="Calibri"/>
          <w:b/>
          <w:bCs/>
          <w:color w:val="000000" w:themeColor="text1"/>
          <w:lang w:val="en-GB"/>
        </w:rPr>
      </w:pPr>
      <w:r w:rsidRPr="00E52DFE">
        <w:rPr>
          <w:rFonts w:ascii="Calibri" w:eastAsia="Arial" w:hAnsi="Calibri" w:cs="Calibri"/>
          <w:b/>
          <w:bCs/>
          <w:color w:val="000000" w:themeColor="text1"/>
          <w:lang w:val="en-GB"/>
        </w:rPr>
        <w:t xml:space="preserve">Explain the merits of </w:t>
      </w:r>
      <w:bookmarkStart w:id="2" w:name="_Int_hHHhhnBN"/>
      <w:r w:rsidRPr="00E52DFE">
        <w:rPr>
          <w:rFonts w:ascii="Calibri" w:eastAsia="Arial" w:hAnsi="Calibri" w:cs="Calibri"/>
          <w:b/>
          <w:bCs/>
          <w:color w:val="000000" w:themeColor="text1"/>
          <w:lang w:val="en-GB"/>
        </w:rPr>
        <w:t>different types</w:t>
      </w:r>
      <w:bookmarkEnd w:id="2"/>
      <w:r w:rsidRPr="00E52DFE">
        <w:rPr>
          <w:rFonts w:ascii="Calibri" w:eastAsia="Arial" w:hAnsi="Calibri" w:cs="Calibri"/>
          <w:b/>
          <w:bCs/>
          <w:color w:val="000000" w:themeColor="text1"/>
          <w:lang w:val="en-GB"/>
        </w:rPr>
        <w:t xml:space="preserve"> of benefits offered by organisations (AC2.3)</w:t>
      </w:r>
    </w:p>
    <w:p w14:paraId="297D701A" w14:textId="7D7098CA" w:rsidR="00780CB1" w:rsidRPr="00E52DFE" w:rsidRDefault="00780CB1"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color w:val="111111"/>
          <w:lang w:val="en-GB"/>
        </w:rPr>
        <w:t xml:space="preserve">There are several merits from different types of benefits that </w:t>
      </w:r>
      <w:r w:rsidR="00FE13EE" w:rsidRPr="00E52DFE">
        <w:rPr>
          <w:rFonts w:ascii="Calibri" w:eastAsia="Roboto" w:hAnsi="Calibri" w:cs="Calibri"/>
          <w:color w:val="111111"/>
          <w:lang w:val="en-GB"/>
        </w:rPr>
        <w:t>organisations</w:t>
      </w:r>
      <w:r w:rsidRPr="00E52DFE">
        <w:rPr>
          <w:rFonts w:ascii="Calibri" w:eastAsia="Roboto" w:hAnsi="Calibri" w:cs="Calibri"/>
          <w:color w:val="111111"/>
          <w:lang w:val="en-GB"/>
        </w:rPr>
        <w:t xml:space="preserve"> offer to its employees</w:t>
      </w:r>
      <w:r w:rsidR="00414991" w:rsidRPr="00E52DFE">
        <w:rPr>
          <w:rFonts w:ascii="Calibri" w:eastAsia="Roboto" w:hAnsi="Calibri" w:cs="Calibri"/>
          <w:color w:val="111111"/>
          <w:lang w:val="en-GB"/>
        </w:rPr>
        <w:t xml:space="preserve"> that create a positive </w:t>
      </w:r>
      <w:r w:rsidR="00FB2C37" w:rsidRPr="00E52DFE">
        <w:rPr>
          <w:rFonts w:ascii="Calibri" w:eastAsia="Roboto" w:hAnsi="Calibri" w:cs="Calibri"/>
          <w:color w:val="111111"/>
          <w:lang w:val="en-GB"/>
        </w:rPr>
        <w:t>workplace</w:t>
      </w:r>
      <w:r w:rsidR="00414991" w:rsidRPr="00E52DFE">
        <w:rPr>
          <w:rFonts w:ascii="Calibri" w:eastAsia="Roboto" w:hAnsi="Calibri" w:cs="Calibri"/>
          <w:color w:val="111111"/>
          <w:lang w:val="en-GB"/>
        </w:rPr>
        <w:t xml:space="preserve"> culture and support the health and wellbeing of employees. Some examples are:</w:t>
      </w:r>
    </w:p>
    <w:p w14:paraId="797DA048" w14:textId="6CB2CA0F" w:rsidR="7B473366" w:rsidRPr="00E52DFE" w:rsidRDefault="7B473366"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t>Health and Wellness Benefits</w:t>
      </w:r>
      <w:r w:rsidRPr="00E52DFE">
        <w:rPr>
          <w:rFonts w:ascii="Calibri" w:eastAsia="Roboto" w:hAnsi="Calibri" w:cs="Calibri"/>
          <w:color w:val="111111"/>
          <w:lang w:val="en-GB"/>
        </w:rPr>
        <w:t>:</w:t>
      </w:r>
      <w:r w:rsidR="00414991" w:rsidRPr="00E52DFE">
        <w:rPr>
          <w:rFonts w:ascii="Calibri" w:eastAsia="Roboto" w:hAnsi="Calibri" w:cs="Calibri"/>
          <w:color w:val="111111"/>
          <w:lang w:val="en-GB"/>
        </w:rPr>
        <w:t xml:space="preserve"> It is recognised that a healthy and well workforce is </w:t>
      </w:r>
      <w:r w:rsidR="00AA3183" w:rsidRPr="00E52DFE">
        <w:rPr>
          <w:rFonts w:ascii="Calibri" w:eastAsia="Roboto" w:hAnsi="Calibri" w:cs="Calibri"/>
          <w:color w:val="111111"/>
          <w:lang w:val="en-GB"/>
        </w:rPr>
        <w:t xml:space="preserve">invaluable. Having to support absence or recruit due to ill health can be costly and timely to the organisation. Recently there has been a shift to focus heavily on the health and well being of employees. Helping them to stay well and </w:t>
      </w:r>
      <w:r w:rsidR="00C40AB2" w:rsidRPr="00E52DFE">
        <w:rPr>
          <w:rFonts w:ascii="Calibri" w:eastAsia="Roboto" w:hAnsi="Calibri" w:cs="Calibri"/>
          <w:color w:val="111111"/>
          <w:lang w:val="en-GB"/>
        </w:rPr>
        <w:t>to maintain their place within the workplace and reduce periods of absence</w:t>
      </w:r>
      <w:r w:rsidR="00926D08" w:rsidRPr="00E52DFE">
        <w:rPr>
          <w:rFonts w:ascii="Calibri" w:eastAsia="Roboto" w:hAnsi="Calibri" w:cs="Calibri"/>
          <w:color w:val="111111"/>
          <w:lang w:val="en-GB"/>
        </w:rPr>
        <w:t xml:space="preserve"> (Armstrong and </w:t>
      </w:r>
      <w:r w:rsidR="003541A1" w:rsidRPr="00E52DFE">
        <w:rPr>
          <w:rFonts w:ascii="Calibri" w:eastAsia="Roboto" w:hAnsi="Calibri" w:cs="Calibri"/>
          <w:color w:val="111111"/>
          <w:lang w:val="en-GB"/>
        </w:rPr>
        <w:t>Taylor, 2023)</w:t>
      </w:r>
      <w:r w:rsidR="00C40AB2" w:rsidRPr="00E52DFE">
        <w:rPr>
          <w:rFonts w:ascii="Calibri" w:eastAsia="Roboto" w:hAnsi="Calibri" w:cs="Calibri"/>
          <w:color w:val="111111"/>
          <w:lang w:val="en-GB"/>
        </w:rPr>
        <w:t xml:space="preserve">. These benefits vary between organisations but could </w:t>
      </w:r>
      <w:r w:rsidR="00FE13EE" w:rsidRPr="00E52DFE">
        <w:rPr>
          <w:rFonts w:ascii="Calibri" w:eastAsia="Roboto" w:hAnsi="Calibri" w:cs="Calibri"/>
          <w:color w:val="111111"/>
          <w:lang w:val="en-GB"/>
        </w:rPr>
        <w:t>include</w:t>
      </w:r>
      <w:r w:rsidR="00C40AB2" w:rsidRPr="00E52DFE">
        <w:rPr>
          <w:rFonts w:ascii="Calibri" w:eastAsia="Roboto" w:hAnsi="Calibri" w:cs="Calibri"/>
          <w:color w:val="111111"/>
          <w:lang w:val="en-GB"/>
        </w:rPr>
        <w:t xml:space="preserve"> private health and dental care, staff </w:t>
      </w:r>
      <w:r w:rsidR="005C56A5" w:rsidRPr="00E52DFE">
        <w:rPr>
          <w:rFonts w:ascii="Calibri" w:eastAsia="Roboto" w:hAnsi="Calibri" w:cs="Calibri"/>
          <w:color w:val="111111"/>
          <w:lang w:val="en-GB"/>
        </w:rPr>
        <w:t>psychological</w:t>
      </w:r>
      <w:r w:rsidR="00C40AB2" w:rsidRPr="00E52DFE">
        <w:rPr>
          <w:rFonts w:ascii="Calibri" w:eastAsia="Roboto" w:hAnsi="Calibri" w:cs="Calibri"/>
          <w:color w:val="111111"/>
          <w:lang w:val="en-GB"/>
        </w:rPr>
        <w:t xml:space="preserve"> wellbeing</w:t>
      </w:r>
      <w:r w:rsidR="005C56A5" w:rsidRPr="00E52DFE">
        <w:rPr>
          <w:rFonts w:ascii="Calibri" w:eastAsia="Roboto" w:hAnsi="Calibri" w:cs="Calibri"/>
          <w:color w:val="111111"/>
          <w:lang w:val="en-GB"/>
        </w:rPr>
        <w:t>, counselling or therapeutic sessions.</w:t>
      </w:r>
    </w:p>
    <w:p w14:paraId="14E254AC" w14:textId="5A6F27B7" w:rsidR="7B473366" w:rsidRPr="00E52DFE" w:rsidRDefault="7B473366"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t>Financial Benefits</w:t>
      </w:r>
      <w:r w:rsidRPr="00E52DFE">
        <w:rPr>
          <w:rFonts w:ascii="Calibri" w:eastAsia="Roboto" w:hAnsi="Calibri" w:cs="Calibri"/>
          <w:color w:val="111111"/>
          <w:lang w:val="en-GB"/>
        </w:rPr>
        <w:t>:</w:t>
      </w:r>
      <w:r w:rsidR="00305B01" w:rsidRPr="00E52DFE">
        <w:rPr>
          <w:rFonts w:ascii="Calibri" w:eastAsia="Roboto" w:hAnsi="Calibri" w:cs="Calibri"/>
          <w:color w:val="111111"/>
          <w:lang w:val="en-GB"/>
        </w:rPr>
        <w:t xml:space="preserve"> Financial security is becoming a key driver in attracting employees, it attracts skilled workers and promotes loyalty to the company with a </w:t>
      </w:r>
      <w:r w:rsidR="00D51D2C" w:rsidRPr="00E52DFE">
        <w:rPr>
          <w:rFonts w:ascii="Calibri" w:eastAsia="Roboto" w:hAnsi="Calibri" w:cs="Calibri"/>
          <w:color w:val="111111"/>
          <w:lang w:val="en-GB"/>
        </w:rPr>
        <w:t>guaranteed wage. Benefits could include things such as stock or shares options, life insurance</w:t>
      </w:r>
      <w:r w:rsidR="000B5B81" w:rsidRPr="00E52DFE">
        <w:rPr>
          <w:rFonts w:ascii="Calibri" w:eastAsia="Roboto" w:hAnsi="Calibri" w:cs="Calibri"/>
          <w:color w:val="111111"/>
          <w:lang w:val="en-GB"/>
        </w:rPr>
        <w:t xml:space="preserve">, </w:t>
      </w:r>
      <w:r w:rsidR="00C03971" w:rsidRPr="00E52DFE">
        <w:rPr>
          <w:rFonts w:ascii="Calibri" w:eastAsia="Roboto" w:hAnsi="Calibri" w:cs="Calibri"/>
          <w:color w:val="111111"/>
          <w:lang w:val="en-GB"/>
        </w:rPr>
        <w:t xml:space="preserve">company cars and subsidised meals. </w:t>
      </w:r>
      <w:r w:rsidR="00D4419A" w:rsidRPr="00E52DFE">
        <w:rPr>
          <w:rFonts w:ascii="Calibri" w:eastAsia="Roboto" w:hAnsi="Calibri" w:cs="Calibri"/>
          <w:color w:val="111111"/>
          <w:lang w:val="en-GB"/>
        </w:rPr>
        <w:lastRenderedPageBreak/>
        <w:t xml:space="preserve">These benefits that have cash value </w:t>
      </w:r>
      <w:r w:rsidR="00302BDF" w:rsidRPr="00E52DFE">
        <w:rPr>
          <w:rFonts w:ascii="Calibri" w:eastAsia="Roboto" w:hAnsi="Calibri" w:cs="Calibri"/>
          <w:color w:val="111111"/>
          <w:lang w:val="en-GB"/>
        </w:rPr>
        <w:t>have a great variety depending on the organisation but can aid to attract and retain the workforce (Torrington</w:t>
      </w:r>
      <w:r w:rsidR="00CA65A5" w:rsidRPr="00E52DFE">
        <w:rPr>
          <w:rFonts w:ascii="Calibri" w:eastAsia="Roboto" w:hAnsi="Calibri" w:cs="Calibri"/>
          <w:color w:val="111111"/>
          <w:lang w:val="en-GB"/>
        </w:rPr>
        <w:t xml:space="preserve"> et al</w:t>
      </w:r>
      <w:r w:rsidR="00302BDF" w:rsidRPr="00E52DFE">
        <w:rPr>
          <w:rFonts w:ascii="Calibri" w:eastAsia="Roboto" w:hAnsi="Calibri" w:cs="Calibri"/>
          <w:color w:val="111111"/>
          <w:lang w:val="en-GB"/>
        </w:rPr>
        <w:t>, 2011)</w:t>
      </w:r>
    </w:p>
    <w:p w14:paraId="21DE188E" w14:textId="4094F51A" w:rsidR="7B473366" w:rsidRPr="00E52DFE" w:rsidRDefault="7B473366"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t>Leave Benefits</w:t>
      </w:r>
      <w:r w:rsidRPr="00E52DFE">
        <w:rPr>
          <w:rFonts w:ascii="Calibri" w:eastAsia="Roboto" w:hAnsi="Calibri" w:cs="Calibri"/>
          <w:color w:val="111111"/>
          <w:lang w:val="en-GB"/>
        </w:rPr>
        <w:t>:</w:t>
      </w:r>
      <w:r w:rsidR="00BD53B4" w:rsidRPr="00E52DFE">
        <w:rPr>
          <w:rFonts w:ascii="Calibri" w:eastAsia="Roboto" w:hAnsi="Calibri" w:cs="Calibri"/>
          <w:color w:val="111111"/>
          <w:lang w:val="en-GB"/>
        </w:rPr>
        <w:t xml:space="preserve"> The ability to have leave, whether short term or in the way of career breaks etc, supports the employees work life balance and </w:t>
      </w:r>
      <w:r w:rsidR="00667837" w:rsidRPr="00E52DFE">
        <w:rPr>
          <w:rFonts w:ascii="Calibri" w:eastAsia="Roboto" w:hAnsi="Calibri" w:cs="Calibri"/>
          <w:color w:val="111111"/>
          <w:lang w:val="en-GB"/>
        </w:rPr>
        <w:t xml:space="preserve">their </w:t>
      </w:r>
      <w:r w:rsidR="00FE13EE" w:rsidRPr="00E52DFE">
        <w:rPr>
          <w:rFonts w:ascii="Calibri" w:eastAsia="Roboto" w:hAnsi="Calibri" w:cs="Calibri"/>
          <w:color w:val="111111"/>
          <w:lang w:val="en-GB"/>
        </w:rPr>
        <w:t>wellbeing</w:t>
      </w:r>
      <w:r w:rsidR="00667837" w:rsidRPr="00E52DFE">
        <w:rPr>
          <w:rFonts w:ascii="Calibri" w:eastAsia="Roboto" w:hAnsi="Calibri" w:cs="Calibri"/>
          <w:color w:val="111111"/>
          <w:lang w:val="en-GB"/>
        </w:rPr>
        <w:t>. Organisations offer benefits such as, paid annual leave, paid sick leave, parental</w:t>
      </w:r>
      <w:r w:rsidR="00EE14AE" w:rsidRPr="00E52DFE">
        <w:rPr>
          <w:rFonts w:ascii="Calibri" w:eastAsia="Roboto" w:hAnsi="Calibri" w:cs="Calibri"/>
          <w:color w:val="111111"/>
          <w:lang w:val="en-GB"/>
        </w:rPr>
        <w:t xml:space="preserve"> leave all to support the employee to maintain the balance between work and home commitments</w:t>
      </w:r>
      <w:r w:rsidR="007B5369" w:rsidRPr="00E52DFE">
        <w:rPr>
          <w:rFonts w:ascii="Calibri" w:eastAsia="Roboto" w:hAnsi="Calibri" w:cs="Calibri"/>
          <w:color w:val="111111"/>
          <w:lang w:val="en-GB"/>
        </w:rPr>
        <w:t xml:space="preserve"> (Torrington, 2011)</w:t>
      </w:r>
      <w:r w:rsidR="00EE14AE" w:rsidRPr="00E52DFE">
        <w:rPr>
          <w:rFonts w:ascii="Calibri" w:eastAsia="Roboto" w:hAnsi="Calibri" w:cs="Calibri"/>
          <w:color w:val="111111"/>
          <w:lang w:val="en-GB"/>
        </w:rPr>
        <w:t xml:space="preserve">. </w:t>
      </w:r>
    </w:p>
    <w:p w14:paraId="208E8E11" w14:textId="77777777" w:rsidR="006A52A1" w:rsidRDefault="7B473366"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t>Work-Life Balance Benefits</w:t>
      </w:r>
      <w:r w:rsidRPr="00E52DFE">
        <w:rPr>
          <w:rFonts w:ascii="Calibri" w:eastAsia="Roboto" w:hAnsi="Calibri" w:cs="Calibri"/>
          <w:color w:val="111111"/>
          <w:lang w:val="en-GB"/>
        </w:rPr>
        <w:t>:</w:t>
      </w:r>
      <w:r w:rsidR="009F7E61" w:rsidRPr="00E52DFE">
        <w:rPr>
          <w:rFonts w:ascii="Calibri" w:eastAsia="Roboto" w:hAnsi="Calibri" w:cs="Calibri"/>
          <w:color w:val="111111"/>
          <w:lang w:val="en-GB"/>
        </w:rPr>
        <w:t xml:space="preserve"> Organisations that offer greater </w:t>
      </w:r>
      <w:r w:rsidR="00FE13EE" w:rsidRPr="00E52DFE">
        <w:rPr>
          <w:rFonts w:ascii="Calibri" w:eastAsia="Roboto" w:hAnsi="Calibri" w:cs="Calibri"/>
          <w:color w:val="111111"/>
          <w:lang w:val="en-GB"/>
        </w:rPr>
        <w:t>flexibility</w:t>
      </w:r>
      <w:r w:rsidR="009F7E61" w:rsidRPr="00E52DFE">
        <w:rPr>
          <w:rFonts w:ascii="Calibri" w:eastAsia="Roboto" w:hAnsi="Calibri" w:cs="Calibri"/>
          <w:color w:val="111111"/>
          <w:lang w:val="en-GB"/>
        </w:rPr>
        <w:t xml:space="preserve"> are growing increasingly popular with the next generation, those with families or caring </w:t>
      </w:r>
      <w:r w:rsidR="009B0F9C" w:rsidRPr="00E52DFE">
        <w:rPr>
          <w:rFonts w:ascii="Calibri" w:eastAsia="Roboto" w:hAnsi="Calibri" w:cs="Calibri"/>
          <w:color w:val="111111"/>
          <w:lang w:val="en-GB"/>
        </w:rPr>
        <w:t>commitments</w:t>
      </w:r>
      <w:r w:rsidR="009F7E61" w:rsidRPr="00E52DFE">
        <w:rPr>
          <w:rFonts w:ascii="Calibri" w:eastAsia="Roboto" w:hAnsi="Calibri" w:cs="Calibri"/>
          <w:color w:val="111111"/>
          <w:lang w:val="en-GB"/>
        </w:rPr>
        <w:t xml:space="preserve"> and post pandemic where there was a shift to hybrid or homeworking and employees wishing to hold on to those ways of working. </w:t>
      </w:r>
      <w:r w:rsidR="00386C24" w:rsidRPr="00E52DFE">
        <w:rPr>
          <w:rFonts w:ascii="Calibri" w:eastAsia="Roboto" w:hAnsi="Calibri" w:cs="Calibri"/>
          <w:color w:val="111111"/>
          <w:lang w:val="en-GB"/>
        </w:rPr>
        <w:t xml:space="preserve">Flexible working requests should be </w:t>
      </w:r>
      <w:r w:rsidR="000A5BAC" w:rsidRPr="00E52DFE">
        <w:rPr>
          <w:rFonts w:ascii="Calibri" w:eastAsia="Roboto" w:hAnsi="Calibri" w:cs="Calibri"/>
          <w:color w:val="111111"/>
          <w:lang w:val="en-GB"/>
        </w:rPr>
        <w:t>reviewed and responded to promptly and in line with policy guidelines</w:t>
      </w:r>
      <w:r w:rsidR="00511F05" w:rsidRPr="00E52DFE">
        <w:rPr>
          <w:rFonts w:ascii="Calibri" w:eastAsia="Roboto" w:hAnsi="Calibri" w:cs="Calibri"/>
          <w:color w:val="111111"/>
          <w:lang w:val="en-GB"/>
        </w:rPr>
        <w:t>, making sure any benefits are equal and equitably distributed (Torrington</w:t>
      </w:r>
      <w:r w:rsidR="00CA65A5" w:rsidRPr="00E52DFE">
        <w:rPr>
          <w:rFonts w:ascii="Calibri" w:eastAsia="Roboto" w:hAnsi="Calibri" w:cs="Calibri"/>
          <w:color w:val="111111"/>
          <w:lang w:val="en-GB"/>
        </w:rPr>
        <w:t xml:space="preserve"> et al</w:t>
      </w:r>
      <w:r w:rsidR="00511F05" w:rsidRPr="00E52DFE">
        <w:rPr>
          <w:rFonts w:ascii="Calibri" w:eastAsia="Roboto" w:hAnsi="Calibri" w:cs="Calibri"/>
          <w:color w:val="111111"/>
          <w:lang w:val="en-GB"/>
        </w:rPr>
        <w:t>, 2011)</w:t>
      </w:r>
      <w:r w:rsidR="005F699A" w:rsidRPr="00E52DFE">
        <w:rPr>
          <w:rFonts w:ascii="Calibri" w:eastAsia="Roboto" w:hAnsi="Calibri" w:cs="Calibri"/>
          <w:color w:val="111111"/>
          <w:lang w:val="en-GB"/>
        </w:rPr>
        <w:t xml:space="preserve"> </w:t>
      </w:r>
      <w:r w:rsidR="00B26A80" w:rsidRPr="00E52DFE">
        <w:rPr>
          <w:rFonts w:ascii="Calibri" w:eastAsia="Roboto" w:hAnsi="Calibri" w:cs="Calibri"/>
          <w:color w:val="111111"/>
          <w:lang w:val="en-GB"/>
        </w:rPr>
        <w:t xml:space="preserve">Organisations offer benefits such as flexible working hours, family friendly policies, remote and hybrid working. </w:t>
      </w:r>
    </w:p>
    <w:p w14:paraId="1C34A339" w14:textId="5CB829B1" w:rsidR="7B473366" w:rsidRDefault="004A0348"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color w:val="111111"/>
          <w:lang w:val="en-GB"/>
        </w:rPr>
        <w:t>B</w:t>
      </w:r>
      <w:r w:rsidR="006A52A1">
        <w:rPr>
          <w:rFonts w:ascii="Calibri" w:eastAsia="Roboto" w:hAnsi="Calibri" w:cs="Calibri"/>
          <w:color w:val="111111"/>
          <w:lang w:val="en-GB"/>
        </w:rPr>
        <w:t>y</w:t>
      </w:r>
      <w:r w:rsidRPr="00E52DFE">
        <w:rPr>
          <w:rFonts w:ascii="Calibri" w:eastAsia="Roboto" w:hAnsi="Calibri" w:cs="Calibri"/>
          <w:color w:val="111111"/>
          <w:lang w:val="en-GB"/>
        </w:rPr>
        <w:t xml:space="preserve"> offering these benefits, it will attract potentially employees, promote the organi</w:t>
      </w:r>
      <w:r w:rsidR="000806CC">
        <w:rPr>
          <w:rFonts w:ascii="Calibri" w:eastAsia="Roboto" w:hAnsi="Calibri" w:cs="Calibri"/>
          <w:color w:val="111111"/>
          <w:lang w:val="en-GB"/>
        </w:rPr>
        <w:t>s</w:t>
      </w:r>
      <w:r w:rsidRPr="00E52DFE">
        <w:rPr>
          <w:rFonts w:ascii="Calibri" w:eastAsia="Roboto" w:hAnsi="Calibri" w:cs="Calibri"/>
          <w:color w:val="111111"/>
          <w:lang w:val="en-GB"/>
        </w:rPr>
        <w:t xml:space="preserve">ation as a positive workplace and create a </w:t>
      </w:r>
      <w:r w:rsidR="00326531" w:rsidRPr="00E52DFE">
        <w:rPr>
          <w:rFonts w:ascii="Calibri" w:eastAsia="Roboto" w:hAnsi="Calibri" w:cs="Calibri"/>
          <w:color w:val="111111"/>
          <w:lang w:val="en-GB"/>
        </w:rPr>
        <w:t>culture of wellbeing and loyalty throughout the organisation.</w:t>
      </w:r>
    </w:p>
    <w:p w14:paraId="65A45217" w14:textId="77777777" w:rsidR="006A52A1" w:rsidRPr="00E52DFE" w:rsidRDefault="006A52A1" w:rsidP="00E97F94">
      <w:pPr>
        <w:shd w:val="clear" w:color="auto" w:fill="FFFFFF" w:themeFill="background1"/>
        <w:spacing w:after="0" w:line="360" w:lineRule="auto"/>
        <w:jc w:val="both"/>
        <w:rPr>
          <w:rFonts w:ascii="Calibri" w:eastAsia="Roboto" w:hAnsi="Calibri" w:cs="Calibri"/>
          <w:color w:val="111111"/>
          <w:lang w:val="en-GB"/>
        </w:rPr>
      </w:pPr>
    </w:p>
    <w:p w14:paraId="5DFCE766" w14:textId="36E59164" w:rsidR="1A94968F" w:rsidRPr="00E52DFE" w:rsidRDefault="1A94968F" w:rsidP="00E97F94">
      <w:pPr>
        <w:numPr>
          <w:ilvl w:val="0"/>
          <w:numId w:val="6"/>
        </w:numPr>
        <w:spacing w:line="360" w:lineRule="auto"/>
        <w:jc w:val="both"/>
        <w:rPr>
          <w:rFonts w:ascii="Calibri" w:eastAsia="Arial" w:hAnsi="Calibri" w:cs="Calibri"/>
          <w:b/>
          <w:bCs/>
          <w:color w:val="000000" w:themeColor="text1"/>
          <w:lang w:val="en-GB"/>
        </w:rPr>
      </w:pPr>
      <w:r w:rsidRPr="00E52DFE">
        <w:rPr>
          <w:rFonts w:ascii="Calibri" w:eastAsia="Arial" w:hAnsi="Calibri" w:cs="Calibri"/>
          <w:b/>
          <w:bCs/>
          <w:color w:val="000000" w:themeColor="text1"/>
          <w:lang w:val="en-GB"/>
        </w:rPr>
        <w:t xml:space="preserve">Explain the merits of </w:t>
      </w:r>
      <w:bookmarkStart w:id="3" w:name="_Int_lZCzAyK2"/>
      <w:r w:rsidRPr="00E52DFE">
        <w:rPr>
          <w:rFonts w:ascii="Calibri" w:eastAsia="Arial" w:hAnsi="Calibri" w:cs="Calibri"/>
          <w:b/>
          <w:bCs/>
          <w:color w:val="000000" w:themeColor="text1"/>
          <w:lang w:val="en-GB"/>
        </w:rPr>
        <w:t>different types</w:t>
      </w:r>
      <w:bookmarkEnd w:id="3"/>
      <w:r w:rsidRPr="00E52DFE">
        <w:rPr>
          <w:rFonts w:ascii="Calibri" w:eastAsia="Arial" w:hAnsi="Calibri" w:cs="Calibri"/>
          <w:b/>
          <w:bCs/>
          <w:color w:val="000000" w:themeColor="text1"/>
          <w:lang w:val="en-GB"/>
        </w:rPr>
        <w:t xml:space="preserve"> of recognition schemes offered by organisations (AC 2.4)</w:t>
      </w:r>
    </w:p>
    <w:p w14:paraId="6F466EFE" w14:textId="23C8E8A7" w:rsidR="08AD0456" w:rsidRPr="00E52DFE" w:rsidRDefault="08AD0456" w:rsidP="00E97F94">
      <w:pPr>
        <w:spacing w:line="360" w:lineRule="auto"/>
        <w:jc w:val="both"/>
        <w:rPr>
          <w:rFonts w:ascii="Calibri" w:eastAsia="Roboto" w:hAnsi="Calibri" w:cs="Calibri"/>
          <w:color w:val="111111"/>
          <w:lang w:val="en-GB"/>
        </w:rPr>
      </w:pPr>
      <w:r w:rsidRPr="00E52DFE">
        <w:rPr>
          <w:rFonts w:ascii="Calibri" w:eastAsia="Roboto" w:hAnsi="Calibri" w:cs="Calibri"/>
          <w:color w:val="111111"/>
          <w:lang w:val="en-GB"/>
        </w:rPr>
        <w:t>Employee recognition is essential for fostering a positive workplace culture and motivating employees</w:t>
      </w:r>
      <w:r w:rsidR="009306E0" w:rsidRPr="00E52DFE">
        <w:rPr>
          <w:rFonts w:ascii="Calibri" w:eastAsia="Roboto" w:hAnsi="Calibri" w:cs="Calibri"/>
          <w:color w:val="111111"/>
          <w:lang w:val="en-GB"/>
        </w:rPr>
        <w:t xml:space="preserve">. Successful recognition programmes will include various methods, </w:t>
      </w:r>
      <w:r w:rsidR="006A52A1" w:rsidRPr="00E52DFE">
        <w:rPr>
          <w:rFonts w:ascii="Calibri" w:eastAsia="Roboto" w:hAnsi="Calibri" w:cs="Calibri"/>
          <w:color w:val="111111"/>
          <w:lang w:val="en-GB"/>
        </w:rPr>
        <w:t>considering</w:t>
      </w:r>
      <w:r w:rsidR="009306E0" w:rsidRPr="00E52DFE">
        <w:rPr>
          <w:rFonts w:ascii="Calibri" w:eastAsia="Roboto" w:hAnsi="Calibri" w:cs="Calibri"/>
          <w:color w:val="111111"/>
          <w:lang w:val="en-GB"/>
        </w:rPr>
        <w:t xml:space="preserve"> that individuals will appreciate different types of recognition </w:t>
      </w:r>
      <w:r w:rsidR="00004F21" w:rsidRPr="00E52DFE">
        <w:rPr>
          <w:rFonts w:ascii="Calibri" w:eastAsia="Roboto" w:hAnsi="Calibri" w:cs="Calibri"/>
          <w:color w:val="111111"/>
          <w:lang w:val="en-GB"/>
        </w:rPr>
        <w:t xml:space="preserve">(Armstrong and </w:t>
      </w:r>
      <w:r w:rsidR="00AB021A" w:rsidRPr="00E52DFE">
        <w:rPr>
          <w:rFonts w:ascii="Calibri" w:eastAsia="Roboto" w:hAnsi="Calibri" w:cs="Calibri"/>
          <w:color w:val="111111"/>
          <w:lang w:val="en-GB"/>
        </w:rPr>
        <w:t>Taylor, 2023)</w:t>
      </w:r>
      <w:r w:rsidR="00AB55B3" w:rsidRPr="00E52DFE">
        <w:rPr>
          <w:rFonts w:ascii="Calibri" w:eastAsia="Roboto" w:hAnsi="Calibri" w:cs="Calibri"/>
          <w:color w:val="111111"/>
          <w:lang w:val="en-GB"/>
        </w:rPr>
        <w:t xml:space="preserve">. Fostering a recognition </w:t>
      </w:r>
      <w:r w:rsidR="00FE13EE" w:rsidRPr="00E52DFE">
        <w:rPr>
          <w:rFonts w:ascii="Calibri" w:eastAsia="Roboto" w:hAnsi="Calibri" w:cs="Calibri"/>
          <w:color w:val="111111"/>
          <w:lang w:val="en-GB"/>
        </w:rPr>
        <w:t>structure</w:t>
      </w:r>
      <w:r w:rsidR="001876B1" w:rsidRPr="00E52DFE">
        <w:rPr>
          <w:rFonts w:ascii="Calibri" w:eastAsia="Roboto" w:hAnsi="Calibri" w:cs="Calibri"/>
          <w:color w:val="111111"/>
          <w:lang w:val="en-GB"/>
        </w:rPr>
        <w:t xml:space="preserve"> within an </w:t>
      </w:r>
      <w:r w:rsidR="00FE13EE" w:rsidRPr="00E52DFE">
        <w:rPr>
          <w:rFonts w:ascii="Calibri" w:eastAsia="Roboto" w:hAnsi="Calibri" w:cs="Calibri"/>
          <w:color w:val="111111"/>
          <w:lang w:val="en-GB"/>
        </w:rPr>
        <w:t>organisation</w:t>
      </w:r>
      <w:r w:rsidR="001876B1" w:rsidRPr="00E52DFE">
        <w:rPr>
          <w:rFonts w:ascii="Calibri" w:eastAsia="Roboto" w:hAnsi="Calibri" w:cs="Calibri"/>
          <w:color w:val="111111"/>
          <w:lang w:val="en-GB"/>
        </w:rPr>
        <w:t xml:space="preserve"> can have a positive impact on the individual, the team and the organisation, making them more </w:t>
      </w:r>
      <w:r w:rsidR="00346B0B" w:rsidRPr="00E52DFE">
        <w:rPr>
          <w:rFonts w:ascii="Calibri" w:eastAsia="Roboto" w:hAnsi="Calibri" w:cs="Calibri"/>
          <w:color w:val="111111"/>
          <w:lang w:val="en-GB"/>
        </w:rPr>
        <w:t xml:space="preserve">content, productive and loyal (CIPD, 2022). </w:t>
      </w:r>
      <w:r w:rsidR="002E27A2" w:rsidRPr="00E52DFE">
        <w:rPr>
          <w:rFonts w:ascii="Calibri" w:eastAsia="Roboto" w:hAnsi="Calibri" w:cs="Calibri"/>
          <w:color w:val="111111"/>
          <w:lang w:val="en-GB"/>
        </w:rPr>
        <w:t>Emplo</w:t>
      </w:r>
      <w:r w:rsidR="00362ADC" w:rsidRPr="00E52DFE">
        <w:rPr>
          <w:rFonts w:ascii="Calibri" w:eastAsia="Roboto" w:hAnsi="Calibri" w:cs="Calibri"/>
          <w:color w:val="111111"/>
          <w:lang w:val="en-GB"/>
        </w:rPr>
        <w:t xml:space="preserve">yees are motivated by their own inherent need to succeed, by setting objectives and providing the </w:t>
      </w:r>
      <w:r w:rsidR="00FE13EE" w:rsidRPr="00E52DFE">
        <w:rPr>
          <w:rFonts w:ascii="Calibri" w:eastAsia="Roboto" w:hAnsi="Calibri" w:cs="Calibri"/>
          <w:color w:val="111111"/>
          <w:lang w:val="en-GB"/>
        </w:rPr>
        <w:t>recognition</w:t>
      </w:r>
      <w:r w:rsidR="00362ADC" w:rsidRPr="00E52DFE">
        <w:rPr>
          <w:rFonts w:ascii="Calibri" w:eastAsia="Roboto" w:hAnsi="Calibri" w:cs="Calibri"/>
          <w:color w:val="111111"/>
          <w:lang w:val="en-GB"/>
        </w:rPr>
        <w:t xml:space="preserve"> when these are met fulfils the </w:t>
      </w:r>
      <w:r w:rsidR="006A52A1" w:rsidRPr="00E52DFE">
        <w:rPr>
          <w:rFonts w:ascii="Calibri" w:eastAsia="Roboto" w:hAnsi="Calibri" w:cs="Calibri"/>
          <w:color w:val="111111"/>
          <w:lang w:val="en-GB"/>
        </w:rPr>
        <w:t>employees’</w:t>
      </w:r>
      <w:r w:rsidR="00362ADC" w:rsidRPr="00E52DFE">
        <w:rPr>
          <w:rFonts w:ascii="Calibri" w:eastAsia="Roboto" w:hAnsi="Calibri" w:cs="Calibri"/>
          <w:color w:val="111111"/>
          <w:lang w:val="en-GB"/>
        </w:rPr>
        <w:t xml:space="preserve"> requirements and gives them the </w:t>
      </w:r>
      <w:r w:rsidR="00FE13EE" w:rsidRPr="00E52DFE">
        <w:rPr>
          <w:rFonts w:ascii="Calibri" w:eastAsia="Roboto" w:hAnsi="Calibri" w:cs="Calibri"/>
          <w:color w:val="111111"/>
          <w:lang w:val="en-GB"/>
        </w:rPr>
        <w:t>opportunity</w:t>
      </w:r>
      <w:r w:rsidR="005B7791" w:rsidRPr="00E52DFE">
        <w:rPr>
          <w:rFonts w:ascii="Calibri" w:eastAsia="Roboto" w:hAnsi="Calibri" w:cs="Calibri"/>
          <w:color w:val="111111"/>
          <w:lang w:val="en-GB"/>
        </w:rPr>
        <w:t xml:space="preserve"> to strive in what they do (Marchington</w:t>
      </w:r>
      <w:r w:rsidR="00E4138A" w:rsidRPr="00E52DFE">
        <w:rPr>
          <w:rFonts w:ascii="Calibri" w:eastAsia="Roboto" w:hAnsi="Calibri" w:cs="Calibri"/>
          <w:color w:val="111111"/>
          <w:lang w:val="en-GB"/>
        </w:rPr>
        <w:t xml:space="preserve"> et al</w:t>
      </w:r>
      <w:r w:rsidR="005B7791" w:rsidRPr="00E52DFE">
        <w:rPr>
          <w:rFonts w:ascii="Calibri" w:eastAsia="Roboto" w:hAnsi="Calibri" w:cs="Calibri"/>
          <w:color w:val="111111"/>
          <w:lang w:val="en-GB"/>
        </w:rPr>
        <w:t xml:space="preserve">, 2021). </w:t>
      </w:r>
      <w:r w:rsidR="006125B2" w:rsidRPr="00E52DFE">
        <w:rPr>
          <w:rFonts w:ascii="Calibri" w:eastAsia="Roboto" w:hAnsi="Calibri" w:cs="Calibri"/>
          <w:color w:val="111111"/>
          <w:lang w:val="en-GB"/>
        </w:rPr>
        <w:t>Recognition can take place in many forms</w:t>
      </w:r>
      <w:r w:rsidR="00E74BFC" w:rsidRPr="00E52DFE">
        <w:rPr>
          <w:rFonts w:ascii="Calibri" w:eastAsia="Roboto" w:hAnsi="Calibri" w:cs="Calibri"/>
          <w:color w:val="111111"/>
          <w:lang w:val="en-GB"/>
        </w:rPr>
        <w:t xml:space="preserve"> and be financial and non-financial</w:t>
      </w:r>
      <w:r w:rsidR="006125B2" w:rsidRPr="00E52DFE">
        <w:rPr>
          <w:rFonts w:ascii="Calibri" w:eastAsia="Roboto" w:hAnsi="Calibri" w:cs="Calibri"/>
          <w:color w:val="111111"/>
          <w:lang w:val="en-GB"/>
        </w:rPr>
        <w:t xml:space="preserve">, here are some </w:t>
      </w:r>
      <w:r w:rsidR="007C6596" w:rsidRPr="00E52DFE">
        <w:rPr>
          <w:rFonts w:ascii="Calibri" w:eastAsia="Roboto" w:hAnsi="Calibri" w:cs="Calibri"/>
          <w:color w:val="111111"/>
          <w:lang w:val="en-GB"/>
        </w:rPr>
        <w:t>examples of the different types that can be used:</w:t>
      </w:r>
    </w:p>
    <w:p w14:paraId="15789B11" w14:textId="25B25EC5" w:rsidR="08AD0456" w:rsidRPr="00E52DFE" w:rsidRDefault="08AD0456"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lastRenderedPageBreak/>
        <w:t>Informal Recognition</w:t>
      </w:r>
      <w:r w:rsidRPr="00E52DFE">
        <w:rPr>
          <w:rFonts w:ascii="Calibri" w:eastAsia="Roboto" w:hAnsi="Calibri" w:cs="Calibri"/>
          <w:color w:val="111111"/>
          <w:lang w:val="en-GB"/>
        </w:rPr>
        <w:t>:</w:t>
      </w:r>
      <w:r w:rsidR="007C6596" w:rsidRPr="00E52DFE">
        <w:rPr>
          <w:rFonts w:ascii="Calibri" w:eastAsia="Roboto" w:hAnsi="Calibri" w:cs="Calibri"/>
          <w:color w:val="111111"/>
          <w:lang w:val="en-GB"/>
        </w:rPr>
        <w:t xml:space="preserve"> This is not </w:t>
      </w:r>
      <w:r w:rsidR="00FE13EE" w:rsidRPr="00E52DFE">
        <w:rPr>
          <w:rFonts w:ascii="Calibri" w:eastAsia="Roboto" w:hAnsi="Calibri" w:cs="Calibri"/>
          <w:color w:val="111111"/>
          <w:lang w:val="en-GB"/>
        </w:rPr>
        <w:t>planned and</w:t>
      </w:r>
      <w:r w:rsidR="007C6596" w:rsidRPr="00E52DFE">
        <w:rPr>
          <w:rFonts w:ascii="Calibri" w:eastAsia="Roboto" w:hAnsi="Calibri" w:cs="Calibri"/>
          <w:color w:val="111111"/>
          <w:lang w:val="en-GB"/>
        </w:rPr>
        <w:t xml:space="preserve"> can be a </w:t>
      </w:r>
      <w:r w:rsidR="00FE13EE" w:rsidRPr="00E52DFE">
        <w:rPr>
          <w:rFonts w:ascii="Calibri" w:eastAsia="Roboto" w:hAnsi="Calibri" w:cs="Calibri"/>
          <w:color w:val="111111"/>
          <w:lang w:val="en-GB"/>
        </w:rPr>
        <w:t>spontaneous</w:t>
      </w:r>
      <w:r w:rsidR="007C6596" w:rsidRPr="00E52DFE">
        <w:rPr>
          <w:rFonts w:ascii="Calibri" w:eastAsia="Roboto" w:hAnsi="Calibri" w:cs="Calibri"/>
          <w:color w:val="111111"/>
          <w:lang w:val="en-GB"/>
        </w:rPr>
        <w:t xml:space="preserve"> show of appreciation</w:t>
      </w:r>
      <w:r w:rsidR="00F13299" w:rsidRPr="00E52DFE">
        <w:rPr>
          <w:rFonts w:ascii="Calibri" w:eastAsia="Roboto" w:hAnsi="Calibri" w:cs="Calibri"/>
          <w:color w:val="111111"/>
          <w:lang w:val="en-GB"/>
        </w:rPr>
        <w:t xml:space="preserve">. This can be from various sources, the manager, a peer, the </w:t>
      </w:r>
      <w:proofErr w:type="gramStart"/>
      <w:r w:rsidR="00FE13EE" w:rsidRPr="00E52DFE">
        <w:rPr>
          <w:rFonts w:ascii="Calibri" w:eastAsia="Roboto" w:hAnsi="Calibri" w:cs="Calibri"/>
          <w:color w:val="111111"/>
          <w:lang w:val="en-GB"/>
        </w:rPr>
        <w:t>organisation</w:t>
      </w:r>
      <w:r w:rsidR="00F13299" w:rsidRPr="00E52DFE">
        <w:rPr>
          <w:rFonts w:ascii="Calibri" w:eastAsia="Roboto" w:hAnsi="Calibri" w:cs="Calibri"/>
          <w:color w:val="111111"/>
          <w:lang w:val="en-GB"/>
        </w:rPr>
        <w:t xml:space="preserve"> as a whole</w:t>
      </w:r>
      <w:proofErr w:type="gramEnd"/>
      <w:r w:rsidR="00F13299" w:rsidRPr="00E52DFE">
        <w:rPr>
          <w:rFonts w:ascii="Calibri" w:eastAsia="Roboto" w:hAnsi="Calibri" w:cs="Calibri"/>
          <w:color w:val="111111"/>
          <w:lang w:val="en-GB"/>
        </w:rPr>
        <w:t xml:space="preserve">. These </w:t>
      </w:r>
      <w:r w:rsidR="00FE13EE" w:rsidRPr="00E52DFE">
        <w:rPr>
          <w:rFonts w:ascii="Calibri" w:eastAsia="Roboto" w:hAnsi="Calibri" w:cs="Calibri"/>
          <w:color w:val="111111"/>
          <w:lang w:val="en-GB"/>
        </w:rPr>
        <w:t>small-scale</w:t>
      </w:r>
      <w:r w:rsidR="00F13299" w:rsidRPr="00E52DFE">
        <w:rPr>
          <w:rFonts w:ascii="Calibri" w:eastAsia="Roboto" w:hAnsi="Calibri" w:cs="Calibri"/>
          <w:color w:val="111111"/>
          <w:lang w:val="en-GB"/>
        </w:rPr>
        <w:t xml:space="preserve"> </w:t>
      </w:r>
      <w:r w:rsidR="00B852F4" w:rsidRPr="00E52DFE">
        <w:rPr>
          <w:rFonts w:ascii="Calibri" w:eastAsia="Roboto" w:hAnsi="Calibri" w:cs="Calibri"/>
          <w:color w:val="111111"/>
          <w:lang w:val="en-GB"/>
        </w:rPr>
        <w:t>acts of recognition can accumulate and make an employee feel seen and valued as part of the organisation and feel that their input has been recognised</w:t>
      </w:r>
      <w:r w:rsidR="00300008" w:rsidRPr="00E52DFE">
        <w:rPr>
          <w:rFonts w:ascii="Calibri" w:eastAsia="Roboto" w:hAnsi="Calibri" w:cs="Calibri"/>
          <w:color w:val="111111"/>
          <w:lang w:val="en-GB"/>
        </w:rPr>
        <w:t xml:space="preserve"> (Baker, 2014)</w:t>
      </w:r>
      <w:r w:rsidR="00B852F4" w:rsidRPr="00E52DFE">
        <w:rPr>
          <w:rFonts w:ascii="Calibri" w:eastAsia="Roboto" w:hAnsi="Calibri" w:cs="Calibri"/>
          <w:color w:val="111111"/>
          <w:lang w:val="en-GB"/>
        </w:rPr>
        <w:t xml:space="preserve">. </w:t>
      </w:r>
      <w:r w:rsidR="003622FC" w:rsidRPr="00E52DFE">
        <w:rPr>
          <w:rFonts w:ascii="Calibri" w:eastAsia="Roboto" w:hAnsi="Calibri" w:cs="Calibri"/>
          <w:color w:val="111111"/>
          <w:lang w:val="en-GB"/>
        </w:rPr>
        <w:t>This type of recognition could take several forms including a verbal thank you,</w:t>
      </w:r>
      <w:r w:rsidR="00BC0544" w:rsidRPr="00E52DFE">
        <w:rPr>
          <w:rFonts w:ascii="Calibri" w:eastAsia="Roboto" w:hAnsi="Calibri" w:cs="Calibri"/>
          <w:color w:val="111111"/>
          <w:lang w:val="en-GB"/>
        </w:rPr>
        <w:t xml:space="preserve"> a card, or </w:t>
      </w:r>
      <w:proofErr w:type="gramStart"/>
      <w:r w:rsidR="00BC0544" w:rsidRPr="00E52DFE">
        <w:rPr>
          <w:rFonts w:ascii="Calibri" w:eastAsia="Roboto" w:hAnsi="Calibri" w:cs="Calibri"/>
          <w:color w:val="111111"/>
          <w:lang w:val="en-GB"/>
        </w:rPr>
        <w:t>a</w:t>
      </w:r>
      <w:proofErr w:type="gramEnd"/>
      <w:r w:rsidR="00BC0544" w:rsidRPr="00E52DFE">
        <w:rPr>
          <w:rFonts w:ascii="Calibri" w:eastAsia="Roboto" w:hAnsi="Calibri" w:cs="Calibri"/>
          <w:color w:val="111111"/>
          <w:lang w:val="en-GB"/>
        </w:rPr>
        <w:t xml:space="preserve"> unplanned celebration.</w:t>
      </w:r>
    </w:p>
    <w:p w14:paraId="2F653CD1" w14:textId="2EFA854E" w:rsidR="08AD0456" w:rsidRPr="00E52DFE" w:rsidRDefault="08AD0456"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t>Formal Recognition</w:t>
      </w:r>
      <w:r w:rsidRPr="00E52DFE">
        <w:rPr>
          <w:rFonts w:ascii="Calibri" w:eastAsia="Roboto" w:hAnsi="Calibri" w:cs="Calibri"/>
          <w:color w:val="111111"/>
          <w:lang w:val="en-GB"/>
        </w:rPr>
        <w:t>:</w:t>
      </w:r>
      <w:r w:rsidR="00470D50" w:rsidRPr="00E52DFE">
        <w:rPr>
          <w:rFonts w:ascii="Calibri" w:eastAsia="Roboto" w:hAnsi="Calibri" w:cs="Calibri"/>
          <w:color w:val="111111"/>
          <w:lang w:val="en-GB"/>
        </w:rPr>
        <w:t xml:space="preserve"> This requires planning and usually forms part of an established structured program or </w:t>
      </w:r>
      <w:r w:rsidR="0031364B" w:rsidRPr="00E52DFE">
        <w:rPr>
          <w:rFonts w:ascii="Calibri" w:eastAsia="Roboto" w:hAnsi="Calibri" w:cs="Calibri"/>
          <w:color w:val="111111"/>
          <w:lang w:val="en-GB"/>
        </w:rPr>
        <w:t xml:space="preserve">series of events such as staff awards ceremonies. This more formal setting provides employees with a more visible and </w:t>
      </w:r>
      <w:r w:rsidR="00294D66" w:rsidRPr="00E52DFE">
        <w:rPr>
          <w:rFonts w:ascii="Calibri" w:eastAsia="Roboto" w:hAnsi="Calibri" w:cs="Calibri"/>
          <w:color w:val="111111"/>
          <w:lang w:val="en-GB"/>
        </w:rPr>
        <w:t>publicly</w:t>
      </w:r>
      <w:r w:rsidR="0031364B" w:rsidRPr="00E52DFE">
        <w:rPr>
          <w:rFonts w:ascii="Calibri" w:eastAsia="Roboto" w:hAnsi="Calibri" w:cs="Calibri"/>
          <w:color w:val="111111"/>
          <w:lang w:val="en-GB"/>
        </w:rPr>
        <w:t xml:space="preserve"> </w:t>
      </w:r>
      <w:r w:rsidR="00294D66" w:rsidRPr="00E52DFE">
        <w:rPr>
          <w:rFonts w:ascii="Calibri" w:eastAsia="Roboto" w:hAnsi="Calibri" w:cs="Calibri"/>
          <w:color w:val="111111"/>
          <w:lang w:val="en-GB"/>
        </w:rPr>
        <w:t>acknowledged</w:t>
      </w:r>
      <w:r w:rsidR="0031364B" w:rsidRPr="00E52DFE">
        <w:rPr>
          <w:rFonts w:ascii="Calibri" w:eastAsia="Roboto" w:hAnsi="Calibri" w:cs="Calibri"/>
          <w:color w:val="111111"/>
          <w:lang w:val="en-GB"/>
        </w:rPr>
        <w:t xml:space="preserve"> </w:t>
      </w:r>
      <w:r w:rsidR="002D6470" w:rsidRPr="00E52DFE">
        <w:rPr>
          <w:rFonts w:ascii="Calibri" w:eastAsia="Roboto" w:hAnsi="Calibri" w:cs="Calibri"/>
          <w:color w:val="111111"/>
          <w:lang w:val="en-GB"/>
        </w:rPr>
        <w:t xml:space="preserve">recognition and usually are provided with something physically such as an award or certificate that they can demonstrate their </w:t>
      </w:r>
      <w:r w:rsidR="00294D66" w:rsidRPr="00E52DFE">
        <w:rPr>
          <w:rFonts w:ascii="Calibri" w:eastAsia="Roboto" w:hAnsi="Calibri" w:cs="Calibri"/>
          <w:color w:val="111111"/>
          <w:lang w:val="en-GB"/>
        </w:rPr>
        <w:t>recognition</w:t>
      </w:r>
      <w:r w:rsidR="002D6470" w:rsidRPr="00E52DFE">
        <w:rPr>
          <w:rFonts w:ascii="Calibri" w:eastAsia="Roboto" w:hAnsi="Calibri" w:cs="Calibri"/>
          <w:color w:val="111111"/>
          <w:lang w:val="en-GB"/>
        </w:rPr>
        <w:t xml:space="preserve">. </w:t>
      </w:r>
      <w:r w:rsidR="008943B2" w:rsidRPr="00E52DFE">
        <w:rPr>
          <w:rFonts w:ascii="Calibri" w:eastAsia="Roboto" w:hAnsi="Calibri" w:cs="Calibri"/>
          <w:color w:val="111111"/>
          <w:lang w:val="en-GB"/>
        </w:rPr>
        <w:t xml:space="preserve">Formal recognition looks to reinforce the organisational values, acknowledge those who are performing well and encourage continued excellence within the organisation. In turn this boosts morale and motivates its employees and strengthens loyalty to the </w:t>
      </w:r>
      <w:r w:rsidR="00294D66" w:rsidRPr="00E52DFE">
        <w:rPr>
          <w:rFonts w:ascii="Calibri" w:eastAsia="Roboto" w:hAnsi="Calibri" w:cs="Calibri"/>
          <w:color w:val="111111"/>
          <w:lang w:val="en-GB"/>
        </w:rPr>
        <w:t>organisation</w:t>
      </w:r>
      <w:r w:rsidR="00E74BFC" w:rsidRPr="00E52DFE">
        <w:rPr>
          <w:rFonts w:ascii="Calibri" w:eastAsia="Roboto" w:hAnsi="Calibri" w:cs="Calibri"/>
          <w:color w:val="111111"/>
          <w:lang w:val="en-GB"/>
        </w:rPr>
        <w:t xml:space="preserve"> (CIPD, 2022)</w:t>
      </w:r>
      <w:r w:rsidR="008943B2" w:rsidRPr="00E52DFE">
        <w:rPr>
          <w:rFonts w:ascii="Calibri" w:eastAsia="Roboto" w:hAnsi="Calibri" w:cs="Calibri"/>
          <w:color w:val="111111"/>
          <w:lang w:val="en-GB"/>
        </w:rPr>
        <w:t xml:space="preserve">. </w:t>
      </w:r>
    </w:p>
    <w:p w14:paraId="7A5D83E2" w14:textId="7856B22D" w:rsidR="08AD0456" w:rsidRPr="00E52DFE" w:rsidRDefault="08AD0456"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t>Social Recognition</w:t>
      </w:r>
      <w:r w:rsidRPr="00E52DFE">
        <w:rPr>
          <w:rFonts w:ascii="Calibri" w:eastAsia="Roboto" w:hAnsi="Calibri" w:cs="Calibri"/>
          <w:color w:val="111111"/>
          <w:lang w:val="en-GB"/>
        </w:rPr>
        <w:t>:</w:t>
      </w:r>
      <w:r w:rsidR="00294D66" w:rsidRPr="00E52DFE">
        <w:rPr>
          <w:rFonts w:ascii="Calibri" w:eastAsia="Roboto" w:hAnsi="Calibri" w:cs="Calibri"/>
          <w:color w:val="111111"/>
          <w:lang w:val="en-GB"/>
        </w:rPr>
        <w:t xml:space="preserve"> This is </w:t>
      </w:r>
      <w:r w:rsidR="005A727C" w:rsidRPr="00E52DFE">
        <w:rPr>
          <w:rFonts w:ascii="Calibri" w:eastAsia="Roboto" w:hAnsi="Calibri" w:cs="Calibri"/>
          <w:color w:val="111111"/>
          <w:lang w:val="en-GB"/>
        </w:rPr>
        <w:t xml:space="preserve">undertaken through </w:t>
      </w:r>
      <w:r w:rsidR="00FE13EE" w:rsidRPr="00E52DFE">
        <w:rPr>
          <w:rFonts w:ascii="Calibri" w:eastAsia="Roboto" w:hAnsi="Calibri" w:cs="Calibri"/>
          <w:color w:val="111111"/>
          <w:lang w:val="en-GB"/>
        </w:rPr>
        <w:t>peer-to-peer</w:t>
      </w:r>
      <w:r w:rsidR="0096484F" w:rsidRPr="00E52DFE">
        <w:rPr>
          <w:rFonts w:ascii="Calibri" w:eastAsia="Roboto" w:hAnsi="Calibri" w:cs="Calibri"/>
          <w:color w:val="111111"/>
          <w:lang w:val="en-GB"/>
        </w:rPr>
        <w:t xml:space="preserve"> interactions, with colleagues recognising </w:t>
      </w:r>
      <w:r w:rsidR="00FE13EE" w:rsidRPr="00E52DFE">
        <w:rPr>
          <w:rFonts w:ascii="Calibri" w:eastAsia="Roboto" w:hAnsi="Calibri" w:cs="Calibri"/>
          <w:color w:val="111111"/>
          <w:lang w:val="en-GB"/>
        </w:rPr>
        <w:t>each other’s</w:t>
      </w:r>
      <w:r w:rsidR="0096484F" w:rsidRPr="00E52DFE">
        <w:rPr>
          <w:rFonts w:ascii="Calibri" w:eastAsia="Roboto" w:hAnsi="Calibri" w:cs="Calibri"/>
          <w:color w:val="111111"/>
          <w:lang w:val="en-GB"/>
        </w:rPr>
        <w:t xml:space="preserve"> efforts. This social recognition can take place in person or through other platforms such as digital praise. </w:t>
      </w:r>
      <w:r w:rsidR="009F355F" w:rsidRPr="00E52DFE">
        <w:rPr>
          <w:rFonts w:ascii="Calibri" w:eastAsia="Roboto" w:hAnsi="Calibri" w:cs="Calibri"/>
          <w:color w:val="111111"/>
          <w:lang w:val="en-GB"/>
        </w:rPr>
        <w:t>Social recognition boosts teamwork and helps individuals work more cohesively together</w:t>
      </w:r>
      <w:r w:rsidR="00E64A87" w:rsidRPr="00E52DFE">
        <w:rPr>
          <w:rFonts w:ascii="Calibri" w:eastAsia="Roboto" w:hAnsi="Calibri" w:cs="Calibri"/>
          <w:color w:val="111111"/>
          <w:lang w:val="en-GB"/>
        </w:rPr>
        <w:t xml:space="preserve">, fostering positive </w:t>
      </w:r>
      <w:r w:rsidR="00FE13EE" w:rsidRPr="00E52DFE">
        <w:rPr>
          <w:rFonts w:ascii="Calibri" w:eastAsia="Roboto" w:hAnsi="Calibri" w:cs="Calibri"/>
          <w:color w:val="111111"/>
          <w:lang w:val="en-GB"/>
        </w:rPr>
        <w:t>behaviours</w:t>
      </w:r>
      <w:r w:rsidR="00E64A87" w:rsidRPr="00E52DFE">
        <w:rPr>
          <w:rFonts w:ascii="Calibri" w:eastAsia="Roboto" w:hAnsi="Calibri" w:cs="Calibri"/>
          <w:color w:val="111111"/>
          <w:lang w:val="en-GB"/>
        </w:rPr>
        <w:t xml:space="preserve"> and interactions</w:t>
      </w:r>
      <w:r w:rsidR="0094134C" w:rsidRPr="00E52DFE">
        <w:rPr>
          <w:rFonts w:ascii="Calibri" w:eastAsia="Roboto" w:hAnsi="Calibri" w:cs="Calibri"/>
          <w:color w:val="111111"/>
          <w:lang w:val="en-GB"/>
        </w:rPr>
        <w:t xml:space="preserve"> (</w:t>
      </w:r>
      <w:r w:rsidR="00323DD1" w:rsidRPr="00E52DFE">
        <w:rPr>
          <w:rFonts w:ascii="Calibri" w:eastAsia="Roboto" w:hAnsi="Calibri" w:cs="Calibri"/>
          <w:color w:val="111111"/>
          <w:lang w:val="en-GB"/>
        </w:rPr>
        <w:t>Baker, 2014)</w:t>
      </w:r>
      <w:r w:rsidR="00E64A87" w:rsidRPr="00E52DFE">
        <w:rPr>
          <w:rFonts w:ascii="Calibri" w:eastAsia="Roboto" w:hAnsi="Calibri" w:cs="Calibri"/>
          <w:color w:val="111111"/>
          <w:lang w:val="en-GB"/>
        </w:rPr>
        <w:t xml:space="preserve">. </w:t>
      </w:r>
    </w:p>
    <w:p w14:paraId="024AB8BE" w14:textId="35B0A633" w:rsidR="08AD0456" w:rsidRPr="00E52DFE" w:rsidRDefault="08AD0456"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t>Monetary Recognition</w:t>
      </w:r>
      <w:r w:rsidRPr="00E52DFE">
        <w:rPr>
          <w:rFonts w:ascii="Calibri" w:eastAsia="Roboto" w:hAnsi="Calibri" w:cs="Calibri"/>
          <w:color w:val="111111"/>
          <w:lang w:val="en-GB"/>
        </w:rPr>
        <w:t>:</w:t>
      </w:r>
      <w:r w:rsidR="00E64A87" w:rsidRPr="00E52DFE">
        <w:rPr>
          <w:rFonts w:ascii="Calibri" w:eastAsia="Roboto" w:hAnsi="Calibri" w:cs="Calibri"/>
          <w:color w:val="111111"/>
          <w:lang w:val="en-GB"/>
        </w:rPr>
        <w:t xml:space="preserve"> This </w:t>
      </w:r>
      <w:r w:rsidR="00485224" w:rsidRPr="00E52DFE">
        <w:rPr>
          <w:rFonts w:ascii="Calibri" w:eastAsia="Roboto" w:hAnsi="Calibri" w:cs="Calibri"/>
          <w:color w:val="111111"/>
          <w:lang w:val="en-GB"/>
        </w:rPr>
        <w:t>can take many forms including gift cards or cash bonuses</w:t>
      </w:r>
      <w:r w:rsidR="003646E6" w:rsidRPr="00E52DFE">
        <w:rPr>
          <w:rFonts w:ascii="Calibri" w:eastAsia="Roboto" w:hAnsi="Calibri" w:cs="Calibri"/>
          <w:color w:val="111111"/>
          <w:lang w:val="en-GB"/>
        </w:rPr>
        <w:t xml:space="preserve">. There is usually a direct link between the recognition </w:t>
      </w:r>
      <w:r w:rsidR="00C65485" w:rsidRPr="00E52DFE">
        <w:rPr>
          <w:rFonts w:ascii="Calibri" w:eastAsia="Roboto" w:hAnsi="Calibri" w:cs="Calibri"/>
          <w:color w:val="111111"/>
          <w:lang w:val="en-GB"/>
        </w:rPr>
        <w:t>objection</w:t>
      </w:r>
      <w:r w:rsidR="003646E6" w:rsidRPr="00E52DFE">
        <w:rPr>
          <w:rFonts w:ascii="Calibri" w:eastAsia="Roboto" w:hAnsi="Calibri" w:cs="Calibri"/>
          <w:color w:val="111111"/>
          <w:lang w:val="en-GB"/>
        </w:rPr>
        <w:t xml:space="preserve"> and the financial incentives that are to be received. </w:t>
      </w:r>
      <w:r w:rsidR="00AC228C" w:rsidRPr="00E52DFE">
        <w:rPr>
          <w:rFonts w:ascii="Calibri" w:eastAsia="Roboto" w:hAnsi="Calibri" w:cs="Calibri"/>
          <w:color w:val="111111"/>
          <w:lang w:val="en-GB"/>
        </w:rPr>
        <w:t>Monetary rewards can motivate individuals to achieve specific goals or to maintain exceptional performance levels, which is linked to the overall performance of the organisation</w:t>
      </w:r>
      <w:r w:rsidR="00C65485" w:rsidRPr="00E52DFE">
        <w:rPr>
          <w:rFonts w:ascii="Calibri" w:eastAsia="Roboto" w:hAnsi="Calibri" w:cs="Calibri"/>
          <w:color w:val="111111"/>
          <w:lang w:val="en-GB"/>
        </w:rPr>
        <w:t xml:space="preserve"> (</w:t>
      </w:r>
      <w:r w:rsidR="00CA65A5" w:rsidRPr="00E52DFE">
        <w:rPr>
          <w:rFonts w:ascii="Calibri" w:eastAsia="Roboto" w:hAnsi="Calibri" w:cs="Calibri"/>
          <w:color w:val="111111"/>
          <w:lang w:val="en-GB"/>
        </w:rPr>
        <w:t>Torrington et al, 2011)</w:t>
      </w:r>
      <w:r w:rsidR="00AC228C" w:rsidRPr="00E52DFE">
        <w:rPr>
          <w:rFonts w:ascii="Calibri" w:eastAsia="Roboto" w:hAnsi="Calibri" w:cs="Calibri"/>
          <w:color w:val="111111"/>
          <w:lang w:val="en-GB"/>
        </w:rPr>
        <w:t>.</w:t>
      </w:r>
    </w:p>
    <w:p w14:paraId="769FAA61" w14:textId="77777777" w:rsidR="00557401" w:rsidRPr="00E52DFE" w:rsidRDefault="00557401" w:rsidP="00E97F94">
      <w:pPr>
        <w:spacing w:line="360" w:lineRule="auto"/>
        <w:jc w:val="both"/>
        <w:rPr>
          <w:rFonts w:ascii="Calibri" w:eastAsia="Arial" w:hAnsi="Calibri" w:cs="Calibri"/>
          <w:color w:val="000000" w:themeColor="text1"/>
          <w:lang w:val="en-GB"/>
        </w:rPr>
      </w:pPr>
    </w:p>
    <w:p w14:paraId="0D67ED65" w14:textId="6201F6DD" w:rsidR="1A94968F" w:rsidRPr="00E52DFE" w:rsidRDefault="1A94968F" w:rsidP="00E97F94">
      <w:pPr>
        <w:numPr>
          <w:ilvl w:val="0"/>
          <w:numId w:val="6"/>
        </w:numPr>
        <w:spacing w:line="360" w:lineRule="auto"/>
        <w:jc w:val="both"/>
        <w:rPr>
          <w:rFonts w:ascii="Calibri" w:eastAsia="Arial" w:hAnsi="Calibri" w:cs="Calibri"/>
          <w:b/>
          <w:bCs/>
          <w:color w:val="000000" w:themeColor="text1"/>
          <w:lang w:val="en-GB"/>
        </w:rPr>
      </w:pPr>
      <w:r w:rsidRPr="00E52DFE">
        <w:rPr>
          <w:rFonts w:ascii="Calibri" w:eastAsia="Arial" w:hAnsi="Calibri" w:cs="Calibri"/>
          <w:b/>
          <w:bCs/>
          <w:color w:val="000000" w:themeColor="text1"/>
          <w:lang w:val="en-GB"/>
        </w:rPr>
        <w:t>Assess the business context of the reward environment (AC 3.1)</w:t>
      </w:r>
    </w:p>
    <w:p w14:paraId="6FBA30FF" w14:textId="0D7B0892" w:rsidR="003C23B9" w:rsidRPr="00E52DFE" w:rsidRDefault="003C23B9" w:rsidP="00E97F94">
      <w:pPr>
        <w:shd w:val="clear" w:color="auto" w:fill="FFFFFF" w:themeFill="background1"/>
        <w:spacing w:after="0" w:line="360" w:lineRule="auto"/>
        <w:jc w:val="both"/>
        <w:rPr>
          <w:rFonts w:ascii="Calibri" w:hAnsi="Calibri" w:cs="Calibri"/>
          <w:color w:val="202020"/>
          <w:shd w:val="clear" w:color="auto" w:fill="FFFFFF"/>
        </w:rPr>
      </w:pPr>
      <w:r w:rsidRPr="00E52DFE">
        <w:rPr>
          <w:rFonts w:ascii="Calibri" w:eastAsia="Roboto" w:hAnsi="Calibri" w:cs="Calibri"/>
          <w:color w:val="111111"/>
          <w:lang w:val="en-GB"/>
        </w:rPr>
        <w:t xml:space="preserve">The CIPD (2024b) states that </w:t>
      </w:r>
      <w:r w:rsidRPr="00E52DFE">
        <w:rPr>
          <w:rFonts w:ascii="Calibri" w:hAnsi="Calibri" w:cs="Calibri"/>
          <w:color w:val="202020"/>
          <w:shd w:val="clear" w:color="auto" w:fill="FFFFFF"/>
        </w:rPr>
        <w:t xml:space="preserve">'Strategic reward takes a long-term approach to how an </w:t>
      </w:r>
      <w:r w:rsidR="00FE13EE" w:rsidRPr="00E52DFE">
        <w:rPr>
          <w:rFonts w:ascii="Calibri" w:hAnsi="Calibri" w:cs="Calibri"/>
          <w:color w:val="202020"/>
          <w:shd w:val="clear" w:color="auto" w:fill="FFFFFF"/>
        </w:rPr>
        <w:t>organisation’s</w:t>
      </w:r>
      <w:r w:rsidRPr="00E52DFE">
        <w:rPr>
          <w:rFonts w:ascii="Calibri" w:hAnsi="Calibri" w:cs="Calibri"/>
          <w:color w:val="202020"/>
          <w:shd w:val="clear" w:color="auto" w:fill="FFFFFF"/>
        </w:rPr>
        <w:t xml:space="preserve"> reward policies and practices balance and support the needs of both the organisation and its employees’.</w:t>
      </w:r>
      <w:r w:rsidR="000234AC" w:rsidRPr="00E52DFE">
        <w:rPr>
          <w:rFonts w:ascii="Calibri" w:hAnsi="Calibri" w:cs="Calibri"/>
          <w:color w:val="202020"/>
          <w:shd w:val="clear" w:color="auto" w:fill="FFFFFF"/>
        </w:rPr>
        <w:t xml:space="preserve"> This requires an assessment of the business environment and context </w:t>
      </w:r>
      <w:r w:rsidR="00AC024E" w:rsidRPr="00E52DFE">
        <w:rPr>
          <w:rFonts w:ascii="Calibri" w:hAnsi="Calibri" w:cs="Calibri"/>
          <w:color w:val="202020"/>
          <w:shd w:val="clear" w:color="auto" w:fill="FFFFFF"/>
        </w:rPr>
        <w:t xml:space="preserve">of the reward and identifying factors that could influence the strategies and practices being implemented </w:t>
      </w:r>
      <w:r w:rsidR="00AF67A3" w:rsidRPr="00E52DFE">
        <w:rPr>
          <w:rFonts w:ascii="Calibri" w:hAnsi="Calibri" w:cs="Calibri"/>
          <w:color w:val="202020"/>
          <w:shd w:val="clear" w:color="auto" w:fill="FFFFFF"/>
        </w:rPr>
        <w:t xml:space="preserve">and undertaken. </w:t>
      </w:r>
    </w:p>
    <w:p w14:paraId="542B1586" w14:textId="77777777" w:rsidR="0061693A" w:rsidRPr="00E52DFE" w:rsidRDefault="0061693A" w:rsidP="00E97F94">
      <w:pPr>
        <w:shd w:val="clear" w:color="auto" w:fill="FFFFFF" w:themeFill="background1"/>
        <w:spacing w:after="0" w:line="360" w:lineRule="auto"/>
        <w:jc w:val="both"/>
        <w:rPr>
          <w:rFonts w:ascii="Calibri" w:hAnsi="Calibri" w:cs="Calibri"/>
          <w:color w:val="202020"/>
          <w:shd w:val="clear" w:color="auto" w:fill="FFFFFF"/>
        </w:rPr>
      </w:pPr>
    </w:p>
    <w:p w14:paraId="47F997D3" w14:textId="29B6F0AD" w:rsidR="0061693A" w:rsidRPr="00E52DFE" w:rsidRDefault="006F00DF" w:rsidP="00E97F94">
      <w:pPr>
        <w:shd w:val="clear" w:color="auto" w:fill="FFFFFF" w:themeFill="background1"/>
        <w:spacing w:after="0" w:line="360" w:lineRule="auto"/>
        <w:jc w:val="both"/>
        <w:rPr>
          <w:rFonts w:ascii="Calibri" w:hAnsi="Calibri" w:cs="Calibri"/>
          <w:color w:val="202020"/>
          <w:shd w:val="clear" w:color="auto" w:fill="FFFFFF"/>
        </w:rPr>
      </w:pPr>
      <w:r w:rsidRPr="00E52DFE">
        <w:rPr>
          <w:rFonts w:ascii="Calibri" w:hAnsi="Calibri" w:cs="Calibri"/>
          <w:color w:val="202020"/>
          <w:shd w:val="clear" w:color="auto" w:fill="FFFFFF"/>
        </w:rPr>
        <w:t xml:space="preserve">Total reward is often used in modern reward management systems, this looks at all aspects </w:t>
      </w:r>
      <w:r w:rsidR="00F74F71" w:rsidRPr="00E52DFE">
        <w:rPr>
          <w:rFonts w:ascii="Calibri" w:hAnsi="Calibri" w:cs="Calibri"/>
          <w:color w:val="202020"/>
          <w:shd w:val="clear" w:color="auto" w:fill="FFFFFF"/>
        </w:rPr>
        <w:t>of the work experience and includes both financial and non-financial rewards</w:t>
      </w:r>
      <w:r w:rsidR="00D60FAE" w:rsidRPr="00E52DFE">
        <w:rPr>
          <w:rFonts w:ascii="Calibri" w:hAnsi="Calibri" w:cs="Calibri"/>
          <w:color w:val="202020"/>
          <w:shd w:val="clear" w:color="auto" w:fill="FFFFFF"/>
        </w:rPr>
        <w:t xml:space="preserve"> (CIPD, 2024b)</w:t>
      </w:r>
      <w:r w:rsidR="00DF3B6D" w:rsidRPr="00E52DFE">
        <w:rPr>
          <w:rFonts w:ascii="Calibri" w:hAnsi="Calibri" w:cs="Calibri"/>
          <w:color w:val="202020"/>
          <w:shd w:val="clear" w:color="auto" w:fill="FFFFFF"/>
        </w:rPr>
        <w:t>. Employees are looking for a more rounded and enriched rewards package that goes beyond financial benefits</w:t>
      </w:r>
      <w:r w:rsidR="003F1355" w:rsidRPr="00E52DFE">
        <w:rPr>
          <w:rFonts w:ascii="Calibri" w:hAnsi="Calibri" w:cs="Calibri"/>
          <w:color w:val="202020"/>
          <w:shd w:val="clear" w:color="auto" w:fill="FFFFFF"/>
        </w:rPr>
        <w:t xml:space="preserve">. Total reward is used to </w:t>
      </w:r>
      <w:r w:rsidR="00987E2B" w:rsidRPr="00E52DFE">
        <w:rPr>
          <w:rFonts w:ascii="Calibri" w:hAnsi="Calibri" w:cs="Calibri"/>
          <w:color w:val="202020"/>
          <w:shd w:val="clear" w:color="auto" w:fill="FFFFFF"/>
        </w:rPr>
        <w:t xml:space="preserve">reinforce the organisations culture and </w:t>
      </w:r>
      <w:r w:rsidR="003F1355" w:rsidRPr="00E52DFE">
        <w:rPr>
          <w:rFonts w:ascii="Calibri" w:hAnsi="Calibri" w:cs="Calibri"/>
          <w:color w:val="202020"/>
          <w:shd w:val="clear" w:color="auto" w:fill="FFFFFF"/>
        </w:rPr>
        <w:t xml:space="preserve">embrace and enhance the employee voice and engagement within the </w:t>
      </w:r>
      <w:proofErr w:type="spellStart"/>
      <w:r w:rsidR="003F1355" w:rsidRPr="00E52DFE">
        <w:rPr>
          <w:rFonts w:ascii="Calibri" w:hAnsi="Calibri" w:cs="Calibri"/>
          <w:color w:val="202020"/>
          <w:shd w:val="clear" w:color="auto" w:fill="FFFFFF"/>
        </w:rPr>
        <w:t>organi</w:t>
      </w:r>
      <w:r w:rsidR="000806CC">
        <w:rPr>
          <w:rFonts w:ascii="Calibri" w:hAnsi="Calibri" w:cs="Calibri"/>
          <w:color w:val="202020"/>
          <w:shd w:val="clear" w:color="auto" w:fill="FFFFFF"/>
        </w:rPr>
        <w:t>s</w:t>
      </w:r>
      <w:r w:rsidR="003F1355" w:rsidRPr="00E52DFE">
        <w:rPr>
          <w:rFonts w:ascii="Calibri" w:hAnsi="Calibri" w:cs="Calibri"/>
          <w:color w:val="202020"/>
          <w:shd w:val="clear" w:color="auto" w:fill="FFFFFF"/>
        </w:rPr>
        <w:t>ation</w:t>
      </w:r>
      <w:proofErr w:type="spellEnd"/>
      <w:r w:rsidR="003F1355" w:rsidRPr="00E52DFE">
        <w:rPr>
          <w:rFonts w:ascii="Calibri" w:hAnsi="Calibri" w:cs="Calibri"/>
          <w:color w:val="202020"/>
          <w:shd w:val="clear" w:color="auto" w:fill="FFFFFF"/>
        </w:rPr>
        <w:t xml:space="preserve"> (</w:t>
      </w:r>
      <w:r w:rsidR="00C85C25" w:rsidRPr="00E52DFE">
        <w:rPr>
          <w:rFonts w:ascii="Calibri" w:hAnsi="Calibri" w:cs="Calibri"/>
          <w:color w:val="202020"/>
          <w:shd w:val="clear" w:color="auto" w:fill="FFFFFF"/>
        </w:rPr>
        <w:t>Taylor and Woodhams, 2022a).</w:t>
      </w:r>
    </w:p>
    <w:p w14:paraId="1C9171C6" w14:textId="77777777" w:rsidR="00AF67A3" w:rsidRPr="00E52DFE" w:rsidRDefault="00AF67A3" w:rsidP="00E97F94">
      <w:pPr>
        <w:shd w:val="clear" w:color="auto" w:fill="FFFFFF" w:themeFill="background1"/>
        <w:spacing w:after="0" w:line="360" w:lineRule="auto"/>
        <w:jc w:val="both"/>
        <w:rPr>
          <w:rFonts w:ascii="Calibri" w:hAnsi="Calibri" w:cs="Calibri"/>
          <w:color w:val="202020"/>
          <w:shd w:val="clear" w:color="auto" w:fill="FFFFFF"/>
        </w:rPr>
      </w:pPr>
    </w:p>
    <w:p w14:paraId="6597D125" w14:textId="16011751" w:rsidR="00AF67A3" w:rsidRPr="00E52DFE" w:rsidRDefault="00AF67A3" w:rsidP="00E97F94">
      <w:pPr>
        <w:shd w:val="clear" w:color="auto" w:fill="FFFFFF" w:themeFill="background1"/>
        <w:spacing w:after="0" w:line="360" w:lineRule="auto"/>
        <w:jc w:val="both"/>
        <w:rPr>
          <w:rFonts w:ascii="Calibri" w:hAnsi="Calibri" w:cs="Calibri"/>
          <w:color w:val="202020"/>
          <w:shd w:val="clear" w:color="auto" w:fill="FFFFFF"/>
        </w:rPr>
      </w:pPr>
      <w:r w:rsidRPr="00E52DFE">
        <w:rPr>
          <w:rFonts w:ascii="Calibri" w:hAnsi="Calibri" w:cs="Calibri"/>
          <w:color w:val="202020"/>
          <w:shd w:val="clear" w:color="auto" w:fill="FFFFFF"/>
        </w:rPr>
        <w:t>When looking at the reward environment there are areas such as</w:t>
      </w:r>
      <w:r w:rsidR="00DA43FD" w:rsidRPr="00E52DFE">
        <w:rPr>
          <w:rFonts w:ascii="Calibri" w:hAnsi="Calibri" w:cs="Calibri"/>
          <w:color w:val="202020"/>
          <w:shd w:val="clear" w:color="auto" w:fill="FFFFFF"/>
        </w:rPr>
        <w:t xml:space="preserve"> the </w:t>
      </w:r>
      <w:proofErr w:type="spellStart"/>
      <w:r w:rsidR="00DA43FD" w:rsidRPr="00E52DFE">
        <w:rPr>
          <w:rFonts w:ascii="Calibri" w:hAnsi="Calibri" w:cs="Calibri"/>
          <w:color w:val="202020"/>
          <w:shd w:val="clear" w:color="auto" w:fill="FFFFFF"/>
        </w:rPr>
        <w:t>organi</w:t>
      </w:r>
      <w:r w:rsidR="000806CC">
        <w:rPr>
          <w:rFonts w:ascii="Calibri" w:hAnsi="Calibri" w:cs="Calibri"/>
          <w:color w:val="202020"/>
          <w:shd w:val="clear" w:color="auto" w:fill="FFFFFF"/>
        </w:rPr>
        <w:t>s</w:t>
      </w:r>
      <w:r w:rsidR="00DA43FD" w:rsidRPr="00E52DFE">
        <w:rPr>
          <w:rFonts w:ascii="Calibri" w:hAnsi="Calibri" w:cs="Calibri"/>
          <w:color w:val="202020"/>
          <w:shd w:val="clear" w:color="auto" w:fill="FFFFFF"/>
        </w:rPr>
        <w:t>ational</w:t>
      </w:r>
      <w:proofErr w:type="spellEnd"/>
      <w:r w:rsidR="00DA43FD" w:rsidRPr="00E52DFE">
        <w:rPr>
          <w:rFonts w:ascii="Calibri" w:hAnsi="Calibri" w:cs="Calibri"/>
          <w:color w:val="202020"/>
          <w:shd w:val="clear" w:color="auto" w:fill="FFFFFF"/>
        </w:rPr>
        <w:t xml:space="preserve"> goals and strategy that need to be taken into consideration, looking at both </w:t>
      </w:r>
      <w:proofErr w:type="gramStart"/>
      <w:r w:rsidR="00FE13EE" w:rsidRPr="00E52DFE">
        <w:rPr>
          <w:rFonts w:ascii="Calibri" w:hAnsi="Calibri" w:cs="Calibri"/>
          <w:color w:val="202020"/>
          <w:shd w:val="clear" w:color="auto" w:fill="FFFFFF"/>
        </w:rPr>
        <w:t>short and long term</w:t>
      </w:r>
      <w:proofErr w:type="gramEnd"/>
      <w:r w:rsidR="00DA43FD" w:rsidRPr="00E52DFE">
        <w:rPr>
          <w:rFonts w:ascii="Calibri" w:hAnsi="Calibri" w:cs="Calibri"/>
          <w:color w:val="202020"/>
          <w:shd w:val="clear" w:color="auto" w:fill="FFFFFF"/>
        </w:rPr>
        <w:t xml:space="preserve"> objectives and whether the rewards can be aligned to support the realisation of these and promote the engagement of the workforce into achieving them</w:t>
      </w:r>
      <w:r w:rsidR="000A1610" w:rsidRPr="00E52DFE">
        <w:rPr>
          <w:rFonts w:ascii="Calibri" w:hAnsi="Calibri" w:cs="Calibri"/>
          <w:color w:val="202020"/>
          <w:shd w:val="clear" w:color="auto" w:fill="FFFFFF"/>
        </w:rPr>
        <w:t xml:space="preserve"> (CIPD, 2024b)</w:t>
      </w:r>
      <w:r w:rsidR="00DA43FD" w:rsidRPr="00E52DFE">
        <w:rPr>
          <w:rFonts w:ascii="Calibri" w:hAnsi="Calibri" w:cs="Calibri"/>
          <w:color w:val="202020"/>
          <w:shd w:val="clear" w:color="auto" w:fill="FFFFFF"/>
        </w:rPr>
        <w:t xml:space="preserve">. </w:t>
      </w:r>
    </w:p>
    <w:p w14:paraId="463638E8" w14:textId="77777777" w:rsidR="006A059F" w:rsidRPr="00E52DFE" w:rsidRDefault="006A059F" w:rsidP="00E97F94">
      <w:pPr>
        <w:shd w:val="clear" w:color="auto" w:fill="FFFFFF" w:themeFill="background1"/>
        <w:spacing w:after="0" w:line="360" w:lineRule="auto"/>
        <w:jc w:val="both"/>
        <w:rPr>
          <w:rFonts w:ascii="Calibri" w:hAnsi="Calibri" w:cs="Calibri"/>
          <w:color w:val="202020"/>
          <w:shd w:val="clear" w:color="auto" w:fill="FFFFFF"/>
        </w:rPr>
      </w:pPr>
    </w:p>
    <w:p w14:paraId="7CF55258" w14:textId="609E5EC9" w:rsidR="006A059F" w:rsidRPr="00E52DFE" w:rsidRDefault="006A059F" w:rsidP="00E97F94">
      <w:pPr>
        <w:shd w:val="clear" w:color="auto" w:fill="FFFFFF" w:themeFill="background1"/>
        <w:spacing w:after="0" w:line="360" w:lineRule="auto"/>
        <w:jc w:val="both"/>
        <w:rPr>
          <w:rFonts w:ascii="Calibri" w:hAnsi="Calibri" w:cs="Calibri"/>
          <w:color w:val="202020"/>
          <w:shd w:val="clear" w:color="auto" w:fill="FFFFFF"/>
        </w:rPr>
      </w:pPr>
      <w:r w:rsidRPr="00E52DFE">
        <w:rPr>
          <w:rFonts w:ascii="Calibri" w:hAnsi="Calibri" w:cs="Calibri"/>
          <w:color w:val="202020"/>
          <w:shd w:val="clear" w:color="auto" w:fill="FFFFFF"/>
        </w:rPr>
        <w:t xml:space="preserve">The </w:t>
      </w:r>
      <w:proofErr w:type="spellStart"/>
      <w:r w:rsidRPr="00E52DFE">
        <w:rPr>
          <w:rFonts w:ascii="Calibri" w:hAnsi="Calibri" w:cs="Calibri"/>
          <w:color w:val="202020"/>
          <w:shd w:val="clear" w:color="auto" w:fill="FFFFFF"/>
        </w:rPr>
        <w:t>organi</w:t>
      </w:r>
      <w:r w:rsidR="000806CC">
        <w:rPr>
          <w:rFonts w:ascii="Calibri" w:hAnsi="Calibri" w:cs="Calibri"/>
          <w:color w:val="202020"/>
          <w:shd w:val="clear" w:color="auto" w:fill="FFFFFF"/>
        </w:rPr>
        <w:t>s</w:t>
      </w:r>
      <w:r w:rsidRPr="00E52DFE">
        <w:rPr>
          <w:rFonts w:ascii="Calibri" w:hAnsi="Calibri" w:cs="Calibri"/>
          <w:color w:val="202020"/>
          <w:shd w:val="clear" w:color="auto" w:fill="FFFFFF"/>
        </w:rPr>
        <w:t>ation</w:t>
      </w:r>
      <w:proofErr w:type="spellEnd"/>
      <w:r w:rsidRPr="00E52DFE">
        <w:rPr>
          <w:rFonts w:ascii="Calibri" w:hAnsi="Calibri" w:cs="Calibri"/>
          <w:color w:val="202020"/>
          <w:shd w:val="clear" w:color="auto" w:fill="FFFFFF"/>
        </w:rPr>
        <w:t xml:space="preserve"> should also look at where its sits within its sector, industry or market</w:t>
      </w:r>
      <w:r w:rsidR="008F28E6" w:rsidRPr="00E52DFE">
        <w:rPr>
          <w:rFonts w:ascii="Calibri" w:hAnsi="Calibri" w:cs="Calibri"/>
          <w:color w:val="202020"/>
          <w:shd w:val="clear" w:color="auto" w:fill="FFFFFF"/>
        </w:rPr>
        <w:t xml:space="preserve">, what are the standard rewards for their area, are they offering a competitive reward, or are they over or under rewarding and what effect could that have on the business going </w:t>
      </w:r>
      <w:r w:rsidR="00620561" w:rsidRPr="00E52DFE">
        <w:rPr>
          <w:rFonts w:ascii="Calibri" w:hAnsi="Calibri" w:cs="Calibri"/>
          <w:color w:val="202020"/>
          <w:shd w:val="clear" w:color="auto" w:fill="FFFFFF"/>
        </w:rPr>
        <w:t>forward (</w:t>
      </w:r>
      <w:r w:rsidR="00987E2B" w:rsidRPr="00E52DFE">
        <w:rPr>
          <w:rFonts w:ascii="Calibri" w:hAnsi="Calibri" w:cs="Calibri"/>
          <w:color w:val="202020"/>
          <w:shd w:val="clear" w:color="auto" w:fill="FFFFFF"/>
        </w:rPr>
        <w:t>Taylor and Woodhams, 2022a)</w:t>
      </w:r>
      <w:r w:rsidR="008F28E6" w:rsidRPr="00E52DFE">
        <w:rPr>
          <w:rFonts w:ascii="Calibri" w:hAnsi="Calibri" w:cs="Calibri"/>
          <w:color w:val="202020"/>
          <w:shd w:val="clear" w:color="auto" w:fill="FFFFFF"/>
        </w:rPr>
        <w:t>. Larger rewards benefits could encourage recruitment but may not be sustainable long term.</w:t>
      </w:r>
    </w:p>
    <w:p w14:paraId="74AE6F0F" w14:textId="7A3065A9" w:rsidR="00F51635" w:rsidRPr="00E52DFE" w:rsidRDefault="00F51635" w:rsidP="00E97F94">
      <w:pPr>
        <w:shd w:val="clear" w:color="auto" w:fill="FFFFFF" w:themeFill="background1"/>
        <w:spacing w:after="0" w:line="360" w:lineRule="auto"/>
        <w:jc w:val="both"/>
        <w:rPr>
          <w:rFonts w:ascii="Calibri" w:hAnsi="Calibri" w:cs="Calibri"/>
          <w:color w:val="202020"/>
          <w:shd w:val="clear" w:color="auto" w:fill="FFFFFF"/>
        </w:rPr>
      </w:pPr>
    </w:p>
    <w:p w14:paraId="2F0906B6" w14:textId="490659AA" w:rsidR="00F51635" w:rsidRPr="00E52DFE" w:rsidRDefault="00F51635" w:rsidP="00E97F94">
      <w:pPr>
        <w:shd w:val="clear" w:color="auto" w:fill="FFFFFF" w:themeFill="background1"/>
        <w:spacing w:after="0" w:line="360" w:lineRule="auto"/>
        <w:jc w:val="both"/>
        <w:rPr>
          <w:rFonts w:ascii="Calibri" w:hAnsi="Calibri" w:cs="Calibri"/>
          <w:color w:val="202020"/>
          <w:shd w:val="clear" w:color="auto" w:fill="FFFFFF"/>
        </w:rPr>
      </w:pPr>
      <w:r w:rsidRPr="00E52DFE">
        <w:rPr>
          <w:rFonts w:ascii="Calibri" w:hAnsi="Calibri" w:cs="Calibri"/>
          <w:color w:val="202020"/>
          <w:shd w:val="clear" w:color="auto" w:fill="FFFFFF"/>
        </w:rPr>
        <w:t xml:space="preserve">The </w:t>
      </w:r>
      <w:proofErr w:type="spellStart"/>
      <w:r w:rsidRPr="00E52DFE">
        <w:rPr>
          <w:rFonts w:ascii="Calibri" w:hAnsi="Calibri" w:cs="Calibri"/>
          <w:color w:val="202020"/>
          <w:shd w:val="clear" w:color="auto" w:fill="FFFFFF"/>
        </w:rPr>
        <w:t>organi</w:t>
      </w:r>
      <w:r w:rsidR="000806CC">
        <w:rPr>
          <w:rFonts w:ascii="Calibri" w:hAnsi="Calibri" w:cs="Calibri"/>
          <w:color w:val="202020"/>
          <w:shd w:val="clear" w:color="auto" w:fill="FFFFFF"/>
        </w:rPr>
        <w:t>s</w:t>
      </w:r>
      <w:r w:rsidRPr="00E52DFE">
        <w:rPr>
          <w:rFonts w:ascii="Calibri" w:hAnsi="Calibri" w:cs="Calibri"/>
          <w:color w:val="202020"/>
          <w:shd w:val="clear" w:color="auto" w:fill="FFFFFF"/>
        </w:rPr>
        <w:t>ation</w:t>
      </w:r>
      <w:proofErr w:type="spellEnd"/>
      <w:r w:rsidRPr="00E52DFE">
        <w:rPr>
          <w:rFonts w:ascii="Calibri" w:hAnsi="Calibri" w:cs="Calibri"/>
          <w:color w:val="202020"/>
          <w:shd w:val="clear" w:color="auto" w:fill="FFFFFF"/>
        </w:rPr>
        <w:t xml:space="preserve"> will have its own culture and values that it </w:t>
      </w:r>
      <w:r w:rsidR="004F0CD9" w:rsidRPr="00E52DFE">
        <w:rPr>
          <w:rFonts w:ascii="Calibri" w:hAnsi="Calibri" w:cs="Calibri"/>
          <w:color w:val="202020"/>
          <w:shd w:val="clear" w:color="auto" w:fill="FFFFFF"/>
        </w:rPr>
        <w:t>sets as an expectation of its employees, these need to inform the focus on the rewards structures ensuring there are aligned and support each other</w:t>
      </w:r>
      <w:r w:rsidR="00D60FAE" w:rsidRPr="00E52DFE">
        <w:rPr>
          <w:rFonts w:ascii="Calibri" w:hAnsi="Calibri" w:cs="Calibri"/>
          <w:color w:val="202020"/>
          <w:shd w:val="clear" w:color="auto" w:fill="FFFFFF"/>
        </w:rPr>
        <w:t xml:space="preserve"> (CIPD, 2024a)</w:t>
      </w:r>
      <w:r w:rsidR="004F0CD9" w:rsidRPr="00E52DFE">
        <w:rPr>
          <w:rFonts w:ascii="Calibri" w:hAnsi="Calibri" w:cs="Calibri"/>
          <w:color w:val="202020"/>
          <w:shd w:val="clear" w:color="auto" w:fill="FFFFFF"/>
        </w:rPr>
        <w:t xml:space="preserve">. </w:t>
      </w:r>
      <w:r w:rsidR="009B4DF5" w:rsidRPr="00E52DFE">
        <w:rPr>
          <w:rFonts w:ascii="Calibri" w:hAnsi="Calibri" w:cs="Calibri"/>
          <w:color w:val="202020"/>
          <w:shd w:val="clear" w:color="auto" w:fill="FFFFFF"/>
        </w:rPr>
        <w:t xml:space="preserve">It could be a </w:t>
      </w:r>
      <w:r w:rsidR="00FE13EE" w:rsidRPr="00E52DFE">
        <w:rPr>
          <w:rFonts w:ascii="Calibri" w:hAnsi="Calibri" w:cs="Calibri"/>
          <w:color w:val="202020"/>
          <w:shd w:val="clear" w:color="auto" w:fill="FFFFFF"/>
        </w:rPr>
        <w:t>fast-moving</w:t>
      </w:r>
      <w:r w:rsidR="009B4DF5" w:rsidRPr="00E52DFE">
        <w:rPr>
          <w:rFonts w:ascii="Calibri" w:hAnsi="Calibri" w:cs="Calibri"/>
          <w:color w:val="202020"/>
          <w:shd w:val="clear" w:color="auto" w:fill="FFFFFF"/>
        </w:rPr>
        <w:t xml:space="preserve"> culture with an innovation focus or a</w:t>
      </w:r>
      <w:r w:rsidR="00286A46" w:rsidRPr="00E52DFE">
        <w:rPr>
          <w:rFonts w:ascii="Calibri" w:hAnsi="Calibri" w:cs="Calibri"/>
          <w:color w:val="202020"/>
          <w:shd w:val="clear" w:color="auto" w:fill="FFFFFF"/>
        </w:rPr>
        <w:t xml:space="preserve"> culture where employee wellbeing is the </w:t>
      </w:r>
      <w:proofErr w:type="gramStart"/>
      <w:r w:rsidR="00286A46" w:rsidRPr="00E52DFE">
        <w:rPr>
          <w:rFonts w:ascii="Calibri" w:hAnsi="Calibri" w:cs="Calibri"/>
          <w:color w:val="202020"/>
          <w:shd w:val="clear" w:color="auto" w:fill="FFFFFF"/>
        </w:rPr>
        <w:t>main focus</w:t>
      </w:r>
      <w:proofErr w:type="gramEnd"/>
      <w:r w:rsidR="00286A46" w:rsidRPr="00E52DFE">
        <w:rPr>
          <w:rFonts w:ascii="Calibri" w:hAnsi="Calibri" w:cs="Calibri"/>
          <w:color w:val="202020"/>
          <w:shd w:val="clear" w:color="auto" w:fill="FFFFFF"/>
        </w:rPr>
        <w:t xml:space="preserve">, these would need to be included in any structure developed so that the objectives set are achievable to </w:t>
      </w:r>
      <w:r w:rsidR="0088597F" w:rsidRPr="00E52DFE">
        <w:rPr>
          <w:rFonts w:ascii="Calibri" w:hAnsi="Calibri" w:cs="Calibri"/>
          <w:color w:val="202020"/>
          <w:shd w:val="clear" w:color="auto" w:fill="FFFFFF"/>
        </w:rPr>
        <w:t>achieve the reward and also the business requirements.</w:t>
      </w:r>
    </w:p>
    <w:p w14:paraId="685EAB46" w14:textId="77777777" w:rsidR="0088597F" w:rsidRPr="00E52DFE" w:rsidRDefault="0088597F" w:rsidP="00E97F94">
      <w:pPr>
        <w:shd w:val="clear" w:color="auto" w:fill="FFFFFF" w:themeFill="background1"/>
        <w:spacing w:after="0" w:line="360" w:lineRule="auto"/>
        <w:jc w:val="both"/>
        <w:rPr>
          <w:rFonts w:ascii="Calibri" w:hAnsi="Calibri" w:cs="Calibri"/>
          <w:color w:val="202020"/>
          <w:shd w:val="clear" w:color="auto" w:fill="FFFFFF"/>
        </w:rPr>
      </w:pPr>
    </w:p>
    <w:p w14:paraId="59AF5174" w14:textId="74D812A9" w:rsidR="0088597F" w:rsidRPr="00E52DFE" w:rsidRDefault="0088597F" w:rsidP="00E97F94">
      <w:pPr>
        <w:shd w:val="clear" w:color="auto" w:fill="FFFFFF" w:themeFill="background1"/>
        <w:spacing w:after="0" w:line="360" w:lineRule="auto"/>
        <w:jc w:val="both"/>
        <w:rPr>
          <w:rFonts w:ascii="Calibri" w:hAnsi="Calibri" w:cs="Calibri"/>
          <w:color w:val="202020"/>
          <w:shd w:val="clear" w:color="auto" w:fill="FFFFFF"/>
        </w:rPr>
      </w:pPr>
      <w:r w:rsidRPr="00E52DFE">
        <w:rPr>
          <w:rFonts w:ascii="Calibri" w:hAnsi="Calibri" w:cs="Calibri"/>
          <w:color w:val="202020"/>
          <w:shd w:val="clear" w:color="auto" w:fill="FFFFFF"/>
        </w:rPr>
        <w:t xml:space="preserve">Legal, statutory and regulatory </w:t>
      </w:r>
      <w:r w:rsidR="001804ED" w:rsidRPr="00E52DFE">
        <w:rPr>
          <w:rFonts w:ascii="Calibri" w:hAnsi="Calibri" w:cs="Calibri"/>
          <w:color w:val="202020"/>
          <w:shd w:val="clear" w:color="auto" w:fill="FFFFFF"/>
        </w:rPr>
        <w:t>requirements need to be taken into consideratio</w:t>
      </w:r>
      <w:r w:rsidR="00F11A68" w:rsidRPr="00E52DFE">
        <w:rPr>
          <w:rFonts w:ascii="Calibri" w:hAnsi="Calibri" w:cs="Calibri"/>
          <w:color w:val="202020"/>
          <w:shd w:val="clear" w:color="auto" w:fill="FFFFFF"/>
        </w:rPr>
        <w:t xml:space="preserve">n, ensuring if any of these requirements are in place then they are being met, including equity across the </w:t>
      </w:r>
      <w:proofErr w:type="spellStart"/>
      <w:r w:rsidR="00F11A68" w:rsidRPr="00E52DFE">
        <w:rPr>
          <w:rFonts w:ascii="Calibri" w:hAnsi="Calibri" w:cs="Calibri"/>
          <w:color w:val="202020"/>
          <w:shd w:val="clear" w:color="auto" w:fill="FFFFFF"/>
        </w:rPr>
        <w:t>organi</w:t>
      </w:r>
      <w:r w:rsidR="000806CC">
        <w:rPr>
          <w:rFonts w:ascii="Calibri" w:hAnsi="Calibri" w:cs="Calibri"/>
          <w:color w:val="202020"/>
          <w:shd w:val="clear" w:color="auto" w:fill="FFFFFF"/>
        </w:rPr>
        <w:t>s</w:t>
      </w:r>
      <w:r w:rsidR="00F11A68" w:rsidRPr="00E52DFE">
        <w:rPr>
          <w:rFonts w:ascii="Calibri" w:hAnsi="Calibri" w:cs="Calibri"/>
          <w:color w:val="202020"/>
          <w:shd w:val="clear" w:color="auto" w:fill="FFFFFF"/>
        </w:rPr>
        <w:t>ation</w:t>
      </w:r>
      <w:proofErr w:type="spellEnd"/>
      <w:r w:rsidR="00F11A68" w:rsidRPr="00E52DFE">
        <w:rPr>
          <w:rFonts w:ascii="Calibri" w:hAnsi="Calibri" w:cs="Calibri"/>
          <w:color w:val="202020"/>
          <w:shd w:val="clear" w:color="auto" w:fill="FFFFFF"/>
        </w:rPr>
        <w:t xml:space="preserve">, limiting the </w:t>
      </w:r>
      <w:r w:rsidR="00D60FAE" w:rsidRPr="00E52DFE">
        <w:rPr>
          <w:rFonts w:ascii="Calibri" w:hAnsi="Calibri" w:cs="Calibri"/>
          <w:color w:val="202020"/>
          <w:shd w:val="clear" w:color="auto" w:fill="FFFFFF"/>
        </w:rPr>
        <w:t>possibility</w:t>
      </w:r>
      <w:r w:rsidR="00507C96" w:rsidRPr="00E52DFE">
        <w:rPr>
          <w:rFonts w:ascii="Calibri" w:hAnsi="Calibri" w:cs="Calibri"/>
          <w:color w:val="202020"/>
          <w:shd w:val="clear" w:color="auto" w:fill="FFFFFF"/>
        </w:rPr>
        <w:t xml:space="preserve"> of legal challenge to the </w:t>
      </w:r>
      <w:proofErr w:type="spellStart"/>
      <w:r w:rsidR="00507C96" w:rsidRPr="00E52DFE">
        <w:rPr>
          <w:rFonts w:ascii="Calibri" w:hAnsi="Calibri" w:cs="Calibri"/>
          <w:color w:val="202020"/>
          <w:shd w:val="clear" w:color="auto" w:fill="FFFFFF"/>
        </w:rPr>
        <w:t>organi</w:t>
      </w:r>
      <w:r w:rsidR="000806CC">
        <w:rPr>
          <w:rFonts w:ascii="Calibri" w:hAnsi="Calibri" w:cs="Calibri"/>
          <w:color w:val="202020"/>
          <w:shd w:val="clear" w:color="auto" w:fill="FFFFFF"/>
        </w:rPr>
        <w:t>s</w:t>
      </w:r>
      <w:r w:rsidR="00507C96" w:rsidRPr="00E52DFE">
        <w:rPr>
          <w:rFonts w:ascii="Calibri" w:hAnsi="Calibri" w:cs="Calibri"/>
          <w:color w:val="202020"/>
          <w:shd w:val="clear" w:color="auto" w:fill="FFFFFF"/>
        </w:rPr>
        <w:t>ation</w:t>
      </w:r>
      <w:proofErr w:type="spellEnd"/>
      <w:r w:rsidR="00507C96" w:rsidRPr="00E52DFE">
        <w:rPr>
          <w:rFonts w:ascii="Calibri" w:hAnsi="Calibri" w:cs="Calibri"/>
          <w:color w:val="202020"/>
          <w:shd w:val="clear" w:color="auto" w:fill="FFFFFF"/>
        </w:rPr>
        <w:t xml:space="preserve">. Ensuring that the </w:t>
      </w:r>
      <w:r w:rsidR="00A75AF9" w:rsidRPr="00E52DFE">
        <w:rPr>
          <w:rFonts w:ascii="Calibri" w:hAnsi="Calibri" w:cs="Calibri"/>
          <w:color w:val="202020"/>
          <w:shd w:val="clear" w:color="auto" w:fill="FFFFFF"/>
        </w:rPr>
        <w:lastRenderedPageBreak/>
        <w:t>rewards do not ask employees to step outside of the legislation and guidance that is set out</w:t>
      </w:r>
      <w:r w:rsidR="00026BC9" w:rsidRPr="00E52DFE">
        <w:rPr>
          <w:rFonts w:ascii="Calibri" w:hAnsi="Calibri" w:cs="Calibri"/>
          <w:color w:val="202020"/>
          <w:shd w:val="clear" w:color="auto" w:fill="FFFFFF"/>
        </w:rPr>
        <w:t xml:space="preserve"> (Baker, 2014)</w:t>
      </w:r>
      <w:r w:rsidR="00A75AF9" w:rsidRPr="00E52DFE">
        <w:rPr>
          <w:rFonts w:ascii="Calibri" w:hAnsi="Calibri" w:cs="Calibri"/>
          <w:color w:val="202020"/>
          <w:shd w:val="clear" w:color="auto" w:fill="FFFFFF"/>
        </w:rPr>
        <w:t xml:space="preserve">. </w:t>
      </w:r>
    </w:p>
    <w:p w14:paraId="7EC9CC0E" w14:textId="77777777" w:rsidR="00A75AF9" w:rsidRPr="00E52DFE" w:rsidRDefault="00A75AF9" w:rsidP="00E97F94">
      <w:pPr>
        <w:shd w:val="clear" w:color="auto" w:fill="FFFFFF" w:themeFill="background1"/>
        <w:spacing w:after="0" w:line="360" w:lineRule="auto"/>
        <w:jc w:val="both"/>
        <w:rPr>
          <w:rFonts w:ascii="Calibri" w:hAnsi="Calibri" w:cs="Calibri"/>
          <w:color w:val="202020"/>
          <w:shd w:val="clear" w:color="auto" w:fill="FFFFFF"/>
        </w:rPr>
      </w:pPr>
    </w:p>
    <w:p w14:paraId="6A17C10A" w14:textId="56B44689" w:rsidR="00A75AF9" w:rsidRPr="00E52DFE" w:rsidRDefault="00A75AF9" w:rsidP="00E97F94">
      <w:pPr>
        <w:shd w:val="clear" w:color="auto" w:fill="FFFFFF" w:themeFill="background1"/>
        <w:spacing w:after="0" w:line="360" w:lineRule="auto"/>
        <w:jc w:val="both"/>
        <w:rPr>
          <w:rFonts w:ascii="Calibri" w:hAnsi="Calibri" w:cs="Calibri"/>
          <w:color w:val="202020"/>
          <w:shd w:val="clear" w:color="auto" w:fill="FFFFFF"/>
        </w:rPr>
      </w:pPr>
      <w:r w:rsidRPr="00E52DFE">
        <w:rPr>
          <w:rFonts w:ascii="Calibri" w:hAnsi="Calibri" w:cs="Calibri"/>
          <w:color w:val="202020"/>
          <w:shd w:val="clear" w:color="auto" w:fill="FFFFFF"/>
        </w:rPr>
        <w:t xml:space="preserve">Finance and Budget of the </w:t>
      </w:r>
      <w:proofErr w:type="spellStart"/>
      <w:r w:rsidRPr="00E52DFE">
        <w:rPr>
          <w:rFonts w:ascii="Calibri" w:hAnsi="Calibri" w:cs="Calibri"/>
          <w:color w:val="202020"/>
          <w:shd w:val="clear" w:color="auto" w:fill="FFFFFF"/>
        </w:rPr>
        <w:t>organi</w:t>
      </w:r>
      <w:r w:rsidR="000806CC">
        <w:rPr>
          <w:rFonts w:ascii="Calibri" w:hAnsi="Calibri" w:cs="Calibri"/>
          <w:color w:val="202020"/>
          <w:shd w:val="clear" w:color="auto" w:fill="FFFFFF"/>
        </w:rPr>
        <w:t>s</w:t>
      </w:r>
      <w:r w:rsidRPr="00E52DFE">
        <w:rPr>
          <w:rFonts w:ascii="Calibri" w:hAnsi="Calibri" w:cs="Calibri"/>
          <w:color w:val="202020"/>
          <w:shd w:val="clear" w:color="auto" w:fill="FFFFFF"/>
        </w:rPr>
        <w:t>ation</w:t>
      </w:r>
      <w:proofErr w:type="spellEnd"/>
      <w:r w:rsidRPr="00E52DFE">
        <w:rPr>
          <w:rFonts w:ascii="Calibri" w:hAnsi="Calibri" w:cs="Calibri"/>
          <w:color w:val="202020"/>
          <w:shd w:val="clear" w:color="auto" w:fill="FFFFFF"/>
        </w:rPr>
        <w:t xml:space="preserve"> will impact on the reward structure. </w:t>
      </w:r>
      <w:r w:rsidR="00A742F4" w:rsidRPr="00E52DFE">
        <w:rPr>
          <w:rFonts w:ascii="Calibri" w:hAnsi="Calibri" w:cs="Calibri"/>
          <w:color w:val="202020"/>
          <w:shd w:val="clear" w:color="auto" w:fill="FFFFFF"/>
        </w:rPr>
        <w:t xml:space="preserve">It must be sustainable and not have a negative impact on the </w:t>
      </w:r>
      <w:proofErr w:type="spellStart"/>
      <w:r w:rsidR="00A742F4" w:rsidRPr="00E52DFE">
        <w:rPr>
          <w:rFonts w:ascii="Calibri" w:hAnsi="Calibri" w:cs="Calibri"/>
          <w:color w:val="202020"/>
          <w:shd w:val="clear" w:color="auto" w:fill="FFFFFF"/>
        </w:rPr>
        <w:t>organi</w:t>
      </w:r>
      <w:r w:rsidR="000806CC">
        <w:rPr>
          <w:rFonts w:ascii="Calibri" w:hAnsi="Calibri" w:cs="Calibri"/>
          <w:color w:val="202020"/>
          <w:shd w:val="clear" w:color="auto" w:fill="FFFFFF"/>
        </w:rPr>
        <w:t>s</w:t>
      </w:r>
      <w:r w:rsidR="00A742F4" w:rsidRPr="00E52DFE">
        <w:rPr>
          <w:rFonts w:ascii="Calibri" w:hAnsi="Calibri" w:cs="Calibri"/>
          <w:color w:val="202020"/>
          <w:shd w:val="clear" w:color="auto" w:fill="FFFFFF"/>
        </w:rPr>
        <w:t>ation</w:t>
      </w:r>
      <w:proofErr w:type="spellEnd"/>
      <w:r w:rsidR="00A742F4" w:rsidRPr="00E52DFE">
        <w:rPr>
          <w:rFonts w:ascii="Calibri" w:hAnsi="Calibri" w:cs="Calibri"/>
          <w:color w:val="202020"/>
          <w:shd w:val="clear" w:color="auto" w:fill="FFFFFF"/>
        </w:rPr>
        <w:t xml:space="preserve">. If the reward package is too high then it will have a significant drain on the </w:t>
      </w:r>
      <w:r w:rsidR="00FE13EE" w:rsidRPr="00E52DFE">
        <w:rPr>
          <w:rFonts w:ascii="Calibri" w:hAnsi="Calibri" w:cs="Calibri"/>
          <w:color w:val="202020"/>
          <w:shd w:val="clear" w:color="auto" w:fill="FFFFFF"/>
        </w:rPr>
        <w:t>company’s</w:t>
      </w:r>
      <w:r w:rsidR="00A742F4" w:rsidRPr="00E52DFE">
        <w:rPr>
          <w:rFonts w:ascii="Calibri" w:hAnsi="Calibri" w:cs="Calibri"/>
          <w:color w:val="202020"/>
          <w:shd w:val="clear" w:color="auto" w:fill="FFFFFF"/>
        </w:rPr>
        <w:t xml:space="preserve"> finances</w:t>
      </w:r>
      <w:r w:rsidR="009F75FC" w:rsidRPr="00E52DFE">
        <w:rPr>
          <w:rFonts w:ascii="Calibri" w:hAnsi="Calibri" w:cs="Calibri"/>
          <w:color w:val="202020"/>
          <w:shd w:val="clear" w:color="auto" w:fill="FFFFFF"/>
        </w:rPr>
        <w:t xml:space="preserve"> (Taylor and Woodhams, 2022a)</w:t>
      </w:r>
      <w:r w:rsidR="00A742F4" w:rsidRPr="00E52DFE">
        <w:rPr>
          <w:rFonts w:ascii="Calibri" w:hAnsi="Calibri" w:cs="Calibri"/>
          <w:color w:val="202020"/>
          <w:shd w:val="clear" w:color="auto" w:fill="FFFFFF"/>
        </w:rPr>
        <w:t>.</w:t>
      </w:r>
    </w:p>
    <w:p w14:paraId="2FAB4DCC" w14:textId="77777777" w:rsidR="0082292E" w:rsidRPr="00E52DFE" w:rsidRDefault="0082292E" w:rsidP="00E97F94">
      <w:pPr>
        <w:shd w:val="clear" w:color="auto" w:fill="FFFFFF" w:themeFill="background1"/>
        <w:spacing w:after="0" w:line="360" w:lineRule="auto"/>
        <w:jc w:val="both"/>
        <w:rPr>
          <w:rFonts w:ascii="Calibri" w:hAnsi="Calibri" w:cs="Calibri"/>
          <w:color w:val="202020"/>
          <w:shd w:val="clear" w:color="auto" w:fill="FFFFFF"/>
        </w:rPr>
      </w:pPr>
    </w:p>
    <w:p w14:paraId="14703B75" w14:textId="2BD15082" w:rsidR="76EC356E" w:rsidRDefault="0082292E" w:rsidP="00E97F94">
      <w:pPr>
        <w:shd w:val="clear" w:color="auto" w:fill="FFFFFF" w:themeFill="background1"/>
        <w:spacing w:after="0" w:line="360" w:lineRule="auto"/>
        <w:jc w:val="both"/>
        <w:rPr>
          <w:rFonts w:ascii="Calibri" w:hAnsi="Calibri" w:cs="Calibri"/>
          <w:color w:val="202020"/>
          <w:shd w:val="clear" w:color="auto" w:fill="FFFFFF"/>
        </w:rPr>
      </w:pPr>
      <w:r w:rsidRPr="00E52DFE">
        <w:rPr>
          <w:rFonts w:ascii="Calibri" w:hAnsi="Calibri" w:cs="Calibri"/>
          <w:color w:val="202020"/>
          <w:shd w:val="clear" w:color="auto" w:fill="FFFFFF"/>
        </w:rPr>
        <w:t xml:space="preserve">There needs to be clear metrics in place to measure and evaluate the </w:t>
      </w:r>
      <w:r w:rsidR="00742917" w:rsidRPr="00E52DFE">
        <w:rPr>
          <w:rFonts w:ascii="Calibri" w:hAnsi="Calibri" w:cs="Calibri"/>
          <w:color w:val="202020"/>
          <w:shd w:val="clear" w:color="auto" w:fill="FFFFFF"/>
        </w:rPr>
        <w:t xml:space="preserve">achievement of the reward, so it can be evidence and validated. The </w:t>
      </w:r>
      <w:proofErr w:type="spellStart"/>
      <w:r w:rsidR="00742917" w:rsidRPr="00E52DFE">
        <w:rPr>
          <w:rFonts w:ascii="Calibri" w:hAnsi="Calibri" w:cs="Calibri"/>
          <w:color w:val="202020"/>
          <w:shd w:val="clear" w:color="auto" w:fill="FFFFFF"/>
        </w:rPr>
        <w:t>organi</w:t>
      </w:r>
      <w:r w:rsidR="000806CC">
        <w:rPr>
          <w:rFonts w:ascii="Calibri" w:hAnsi="Calibri" w:cs="Calibri"/>
          <w:color w:val="202020"/>
          <w:shd w:val="clear" w:color="auto" w:fill="FFFFFF"/>
        </w:rPr>
        <w:t>s</w:t>
      </w:r>
      <w:r w:rsidR="00742917" w:rsidRPr="00E52DFE">
        <w:rPr>
          <w:rFonts w:ascii="Calibri" w:hAnsi="Calibri" w:cs="Calibri"/>
          <w:color w:val="202020"/>
          <w:shd w:val="clear" w:color="auto" w:fill="FFFFFF"/>
        </w:rPr>
        <w:t>ation</w:t>
      </w:r>
      <w:proofErr w:type="spellEnd"/>
      <w:r w:rsidR="00742917" w:rsidRPr="00E52DFE">
        <w:rPr>
          <w:rFonts w:ascii="Calibri" w:hAnsi="Calibri" w:cs="Calibri"/>
          <w:color w:val="202020"/>
          <w:shd w:val="clear" w:color="auto" w:fill="FFFFFF"/>
        </w:rPr>
        <w:t xml:space="preserve"> needs to be clear on what needs to be accomplished </w:t>
      </w:r>
      <w:proofErr w:type="gramStart"/>
      <w:r w:rsidR="00742917" w:rsidRPr="00E52DFE">
        <w:rPr>
          <w:rFonts w:ascii="Calibri" w:hAnsi="Calibri" w:cs="Calibri"/>
          <w:color w:val="202020"/>
          <w:shd w:val="clear" w:color="auto" w:fill="FFFFFF"/>
        </w:rPr>
        <w:t>in order to</w:t>
      </w:r>
      <w:proofErr w:type="gramEnd"/>
      <w:r w:rsidR="00742917" w:rsidRPr="00E52DFE">
        <w:rPr>
          <w:rFonts w:ascii="Calibri" w:hAnsi="Calibri" w:cs="Calibri"/>
          <w:color w:val="202020"/>
          <w:shd w:val="clear" w:color="auto" w:fill="FFFFFF"/>
        </w:rPr>
        <w:t xml:space="preserve"> receive the reward.</w:t>
      </w:r>
      <w:r w:rsidR="00400327" w:rsidRPr="00E52DFE">
        <w:rPr>
          <w:rFonts w:ascii="Calibri" w:hAnsi="Calibri" w:cs="Calibri"/>
          <w:color w:val="202020"/>
          <w:shd w:val="clear" w:color="auto" w:fill="FFFFFF"/>
        </w:rPr>
        <w:t xml:space="preserve"> These metrics should then be utilized to measure the effectiveness of the reward structure </w:t>
      </w:r>
      <w:r w:rsidR="000A37A9" w:rsidRPr="00E52DFE">
        <w:rPr>
          <w:rFonts w:ascii="Calibri" w:hAnsi="Calibri" w:cs="Calibri"/>
          <w:color w:val="202020"/>
          <w:shd w:val="clear" w:color="auto" w:fill="FFFFFF"/>
        </w:rPr>
        <w:t xml:space="preserve">within the </w:t>
      </w:r>
      <w:proofErr w:type="spellStart"/>
      <w:r w:rsidR="000A37A9" w:rsidRPr="00E52DFE">
        <w:rPr>
          <w:rFonts w:ascii="Calibri" w:hAnsi="Calibri" w:cs="Calibri"/>
          <w:color w:val="202020"/>
          <w:shd w:val="clear" w:color="auto" w:fill="FFFFFF"/>
        </w:rPr>
        <w:t>organi</w:t>
      </w:r>
      <w:r w:rsidR="000806CC">
        <w:rPr>
          <w:rFonts w:ascii="Calibri" w:hAnsi="Calibri" w:cs="Calibri"/>
          <w:color w:val="202020"/>
          <w:shd w:val="clear" w:color="auto" w:fill="FFFFFF"/>
        </w:rPr>
        <w:t>s</w:t>
      </w:r>
      <w:r w:rsidR="000A37A9" w:rsidRPr="00E52DFE">
        <w:rPr>
          <w:rFonts w:ascii="Calibri" w:hAnsi="Calibri" w:cs="Calibri"/>
          <w:color w:val="202020"/>
          <w:shd w:val="clear" w:color="auto" w:fill="FFFFFF"/>
        </w:rPr>
        <w:t>ation</w:t>
      </w:r>
      <w:proofErr w:type="spellEnd"/>
      <w:r w:rsidR="000A37A9" w:rsidRPr="00E52DFE">
        <w:rPr>
          <w:rFonts w:ascii="Calibri" w:hAnsi="Calibri" w:cs="Calibri"/>
          <w:color w:val="202020"/>
          <w:shd w:val="clear" w:color="auto" w:fill="FFFFFF"/>
        </w:rPr>
        <w:t>, is it having the desired results, is it sustainable and is it making a difference (Taylor and Woodhams, 2022a)</w:t>
      </w:r>
    </w:p>
    <w:p w14:paraId="07C7E2A2" w14:textId="77777777" w:rsidR="006A52A1" w:rsidRPr="00E52DFE" w:rsidRDefault="006A52A1" w:rsidP="00E97F94">
      <w:pPr>
        <w:shd w:val="clear" w:color="auto" w:fill="FFFFFF" w:themeFill="background1"/>
        <w:spacing w:after="0" w:line="360" w:lineRule="auto"/>
        <w:jc w:val="both"/>
        <w:rPr>
          <w:rFonts w:ascii="Calibri" w:eastAsia="Arial" w:hAnsi="Calibri" w:cs="Calibri"/>
          <w:b/>
          <w:bCs/>
          <w:color w:val="000000" w:themeColor="text1"/>
          <w:lang w:val="en-GB"/>
        </w:rPr>
      </w:pPr>
    </w:p>
    <w:p w14:paraId="57E60B36" w14:textId="113321A7" w:rsidR="1A94968F" w:rsidRPr="00E52DFE" w:rsidRDefault="1A94968F" w:rsidP="00E97F94">
      <w:pPr>
        <w:numPr>
          <w:ilvl w:val="0"/>
          <w:numId w:val="6"/>
        </w:numPr>
        <w:spacing w:line="360" w:lineRule="auto"/>
        <w:jc w:val="both"/>
        <w:rPr>
          <w:rFonts w:ascii="Calibri" w:eastAsia="Arial" w:hAnsi="Calibri" w:cs="Calibri"/>
          <w:b/>
          <w:bCs/>
          <w:color w:val="000000" w:themeColor="text1"/>
          <w:lang w:val="en-GB"/>
        </w:rPr>
      </w:pPr>
      <w:r w:rsidRPr="00E52DFE">
        <w:rPr>
          <w:rFonts w:ascii="Calibri" w:eastAsia="Arial" w:hAnsi="Calibri" w:cs="Calibri"/>
          <w:b/>
          <w:bCs/>
          <w:color w:val="000000" w:themeColor="text1"/>
          <w:lang w:val="en-GB"/>
        </w:rPr>
        <w:t>Evaluate the most appropriate ways in which benchmarking data can be gathered and measured to develop insight (AC 3.2)</w:t>
      </w:r>
    </w:p>
    <w:p w14:paraId="52719951" w14:textId="0D10939D" w:rsidR="009F75FC" w:rsidRPr="00E52DFE" w:rsidRDefault="004E6DC3"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color w:val="111111"/>
          <w:lang w:val="en-GB"/>
        </w:rPr>
        <w:t xml:space="preserve">When undertaking benchmarking </w:t>
      </w:r>
      <w:r w:rsidR="0088144A" w:rsidRPr="00E52DFE">
        <w:rPr>
          <w:rFonts w:ascii="Calibri" w:eastAsia="Roboto" w:hAnsi="Calibri" w:cs="Calibri"/>
          <w:color w:val="111111"/>
          <w:lang w:val="en-GB"/>
        </w:rPr>
        <w:t>activities,</w:t>
      </w:r>
      <w:r w:rsidRPr="00E52DFE">
        <w:rPr>
          <w:rFonts w:ascii="Calibri" w:eastAsia="Roboto" w:hAnsi="Calibri" w:cs="Calibri"/>
          <w:color w:val="111111"/>
          <w:lang w:val="en-GB"/>
        </w:rPr>
        <w:t xml:space="preserve"> the organisation should take into consideration the following:</w:t>
      </w:r>
    </w:p>
    <w:p w14:paraId="3EDF7344" w14:textId="7E4BB511" w:rsidR="53C4EA91" w:rsidRPr="00E52DFE" w:rsidRDefault="00A06D54"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t>D</w:t>
      </w:r>
      <w:r w:rsidR="53C4EA91" w:rsidRPr="00E52DFE">
        <w:rPr>
          <w:rFonts w:ascii="Calibri" w:eastAsia="Roboto" w:hAnsi="Calibri" w:cs="Calibri"/>
          <w:b/>
          <w:bCs/>
          <w:color w:val="111111"/>
          <w:lang w:val="en-GB"/>
        </w:rPr>
        <w:t>ata Collection</w:t>
      </w:r>
      <w:r w:rsidR="53C4EA91" w:rsidRPr="00E52DFE">
        <w:rPr>
          <w:rFonts w:ascii="Calibri" w:eastAsia="Roboto" w:hAnsi="Calibri" w:cs="Calibri"/>
          <w:color w:val="111111"/>
          <w:lang w:val="en-GB"/>
        </w:rPr>
        <w:t>:</w:t>
      </w:r>
      <w:r w:rsidRPr="00E52DFE">
        <w:rPr>
          <w:rFonts w:ascii="Calibri" w:eastAsia="Roboto" w:hAnsi="Calibri" w:cs="Calibri"/>
          <w:color w:val="111111"/>
          <w:lang w:val="en-GB"/>
        </w:rPr>
        <w:t xml:space="preserve"> </w:t>
      </w:r>
      <w:r w:rsidR="0088144A" w:rsidRPr="00E52DFE">
        <w:rPr>
          <w:rFonts w:ascii="Calibri" w:eastAsia="Roboto" w:hAnsi="Calibri" w:cs="Calibri"/>
          <w:color w:val="111111"/>
          <w:lang w:val="en-GB"/>
        </w:rPr>
        <w:t>This includes w</w:t>
      </w:r>
      <w:r w:rsidR="008173A9" w:rsidRPr="00E52DFE">
        <w:rPr>
          <w:rFonts w:ascii="Calibri" w:eastAsia="Roboto" w:hAnsi="Calibri" w:cs="Calibri"/>
          <w:color w:val="111111"/>
          <w:lang w:val="en-GB"/>
        </w:rPr>
        <w:t>hat type of data is going to be used</w:t>
      </w:r>
      <w:r w:rsidR="0088144A" w:rsidRPr="00E52DFE">
        <w:rPr>
          <w:rFonts w:ascii="Calibri" w:eastAsia="Roboto" w:hAnsi="Calibri" w:cs="Calibri"/>
          <w:color w:val="111111"/>
          <w:lang w:val="en-GB"/>
        </w:rPr>
        <w:t>, t</w:t>
      </w:r>
      <w:r w:rsidR="008173A9" w:rsidRPr="00E52DFE">
        <w:rPr>
          <w:rFonts w:ascii="Calibri" w:eastAsia="Roboto" w:hAnsi="Calibri" w:cs="Calibri"/>
          <w:color w:val="111111"/>
          <w:lang w:val="en-GB"/>
        </w:rPr>
        <w:t xml:space="preserve">o have enriched benchmarking data it should be both </w:t>
      </w:r>
      <w:r w:rsidR="0088144A" w:rsidRPr="00E52DFE">
        <w:rPr>
          <w:rFonts w:ascii="Calibri" w:eastAsia="Roboto" w:hAnsi="Calibri" w:cs="Calibri"/>
          <w:color w:val="111111"/>
          <w:lang w:val="en-GB"/>
        </w:rPr>
        <w:t>quantitative</w:t>
      </w:r>
      <w:r w:rsidR="008173A9" w:rsidRPr="00E52DFE">
        <w:rPr>
          <w:rFonts w:ascii="Calibri" w:eastAsia="Roboto" w:hAnsi="Calibri" w:cs="Calibri"/>
          <w:color w:val="111111"/>
          <w:lang w:val="en-GB"/>
        </w:rPr>
        <w:t xml:space="preserve"> and </w:t>
      </w:r>
      <w:r w:rsidR="0088144A" w:rsidRPr="00E52DFE">
        <w:rPr>
          <w:rFonts w:ascii="Calibri" w:eastAsia="Roboto" w:hAnsi="Calibri" w:cs="Calibri"/>
          <w:color w:val="111111"/>
          <w:lang w:val="en-GB"/>
        </w:rPr>
        <w:t>qualitative</w:t>
      </w:r>
      <w:r w:rsidR="008173A9" w:rsidRPr="00E52DFE">
        <w:rPr>
          <w:rFonts w:ascii="Calibri" w:eastAsia="Roboto" w:hAnsi="Calibri" w:cs="Calibri"/>
          <w:color w:val="111111"/>
          <w:lang w:val="en-GB"/>
        </w:rPr>
        <w:t xml:space="preserve"> and from various validated and </w:t>
      </w:r>
      <w:r w:rsidR="0088144A" w:rsidRPr="00E52DFE">
        <w:rPr>
          <w:rFonts w:ascii="Calibri" w:eastAsia="Roboto" w:hAnsi="Calibri" w:cs="Calibri"/>
          <w:color w:val="111111"/>
          <w:lang w:val="en-GB"/>
        </w:rPr>
        <w:t>reliable</w:t>
      </w:r>
      <w:r w:rsidR="008173A9" w:rsidRPr="00E52DFE">
        <w:rPr>
          <w:rFonts w:ascii="Calibri" w:eastAsia="Roboto" w:hAnsi="Calibri" w:cs="Calibri"/>
          <w:color w:val="111111"/>
          <w:lang w:val="en-GB"/>
        </w:rPr>
        <w:t xml:space="preserve"> sources</w:t>
      </w:r>
      <w:r w:rsidR="0088144A" w:rsidRPr="00E52DFE">
        <w:rPr>
          <w:rFonts w:ascii="Calibri" w:eastAsia="Roboto" w:hAnsi="Calibri" w:cs="Calibri"/>
          <w:color w:val="111111"/>
          <w:lang w:val="en-GB"/>
        </w:rPr>
        <w:t xml:space="preserve"> (Baker, 2014)</w:t>
      </w:r>
      <w:r w:rsidR="008173A9" w:rsidRPr="00E52DFE">
        <w:rPr>
          <w:rFonts w:ascii="Calibri" w:eastAsia="Roboto" w:hAnsi="Calibri" w:cs="Calibri"/>
          <w:color w:val="111111"/>
          <w:lang w:val="en-GB"/>
        </w:rPr>
        <w:t xml:space="preserve"> </w:t>
      </w:r>
      <w:r w:rsidR="00317ED8" w:rsidRPr="00E52DFE">
        <w:rPr>
          <w:rFonts w:ascii="Calibri" w:eastAsia="Roboto" w:hAnsi="Calibri" w:cs="Calibri"/>
          <w:color w:val="111111"/>
          <w:lang w:val="en-GB"/>
        </w:rPr>
        <w:t xml:space="preserve">This could be from staff </w:t>
      </w:r>
      <w:r w:rsidR="00620561" w:rsidRPr="00E52DFE">
        <w:rPr>
          <w:rFonts w:ascii="Calibri" w:eastAsia="Roboto" w:hAnsi="Calibri" w:cs="Calibri"/>
          <w:color w:val="111111"/>
          <w:lang w:val="en-GB"/>
        </w:rPr>
        <w:t xml:space="preserve">and </w:t>
      </w:r>
      <w:r w:rsidR="00317ED8" w:rsidRPr="00E52DFE">
        <w:rPr>
          <w:rFonts w:ascii="Calibri" w:eastAsia="Roboto" w:hAnsi="Calibri" w:cs="Calibri"/>
          <w:color w:val="111111"/>
          <w:lang w:val="en-GB"/>
        </w:rPr>
        <w:t xml:space="preserve">customer surveys, financial reports or audits that have been undertaken. </w:t>
      </w:r>
    </w:p>
    <w:p w14:paraId="60001627" w14:textId="2EAD4949" w:rsidR="53C4EA91" w:rsidRPr="00E52DFE" w:rsidRDefault="53C4EA91"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t>Data Analysis</w:t>
      </w:r>
      <w:r w:rsidRPr="00E52DFE">
        <w:rPr>
          <w:rFonts w:ascii="Calibri" w:eastAsia="Roboto" w:hAnsi="Calibri" w:cs="Calibri"/>
          <w:color w:val="111111"/>
          <w:lang w:val="en-GB"/>
        </w:rPr>
        <w:t>:</w:t>
      </w:r>
      <w:r w:rsidR="00C0750D" w:rsidRPr="00E52DFE">
        <w:rPr>
          <w:rFonts w:ascii="Calibri" w:eastAsia="Roboto" w:hAnsi="Calibri" w:cs="Calibri"/>
          <w:color w:val="111111"/>
          <w:lang w:val="en-GB"/>
        </w:rPr>
        <w:t xml:space="preserve"> By undertaking a comprehensive data analysis </w:t>
      </w:r>
      <w:r w:rsidR="00C03F7D" w:rsidRPr="00E52DFE">
        <w:rPr>
          <w:rFonts w:ascii="Calibri" w:eastAsia="Roboto" w:hAnsi="Calibri" w:cs="Calibri"/>
          <w:color w:val="111111"/>
          <w:lang w:val="en-GB"/>
        </w:rPr>
        <w:t xml:space="preserve">exercise the organisation will be </w:t>
      </w:r>
      <w:proofErr w:type="gramStart"/>
      <w:r w:rsidR="00C03F7D" w:rsidRPr="00E52DFE">
        <w:rPr>
          <w:rFonts w:ascii="Calibri" w:eastAsia="Roboto" w:hAnsi="Calibri" w:cs="Calibri"/>
          <w:color w:val="111111"/>
          <w:lang w:val="en-GB"/>
        </w:rPr>
        <w:t>in a position</w:t>
      </w:r>
      <w:proofErr w:type="gramEnd"/>
      <w:r w:rsidR="00C03F7D" w:rsidRPr="00E52DFE">
        <w:rPr>
          <w:rFonts w:ascii="Calibri" w:eastAsia="Roboto" w:hAnsi="Calibri" w:cs="Calibri"/>
          <w:color w:val="111111"/>
          <w:lang w:val="en-GB"/>
        </w:rPr>
        <w:t xml:space="preserve"> to understand its data clearly, identify any areas for improvement, areas of success and any gaps in performance.</w:t>
      </w:r>
      <w:r w:rsidR="002612FF" w:rsidRPr="00E52DFE">
        <w:rPr>
          <w:rFonts w:ascii="Calibri" w:eastAsia="Roboto" w:hAnsi="Calibri" w:cs="Calibri"/>
          <w:color w:val="111111"/>
          <w:lang w:val="en-GB"/>
        </w:rPr>
        <w:t xml:space="preserve"> By having this analysis </w:t>
      </w:r>
      <w:r w:rsidR="00620561" w:rsidRPr="00E52DFE">
        <w:rPr>
          <w:rFonts w:ascii="Calibri" w:eastAsia="Roboto" w:hAnsi="Calibri" w:cs="Calibri"/>
          <w:color w:val="111111"/>
          <w:lang w:val="en-GB"/>
        </w:rPr>
        <w:t>data,</w:t>
      </w:r>
      <w:r w:rsidR="002612FF" w:rsidRPr="00E52DFE">
        <w:rPr>
          <w:rFonts w:ascii="Calibri" w:eastAsia="Roboto" w:hAnsi="Calibri" w:cs="Calibri"/>
          <w:color w:val="111111"/>
          <w:lang w:val="en-GB"/>
        </w:rPr>
        <w:t xml:space="preserve"> the organisation can then look to </w:t>
      </w:r>
      <w:r w:rsidR="00620561" w:rsidRPr="00E52DFE">
        <w:rPr>
          <w:rFonts w:ascii="Calibri" w:eastAsia="Roboto" w:hAnsi="Calibri" w:cs="Calibri"/>
          <w:color w:val="111111"/>
          <w:lang w:val="en-GB"/>
        </w:rPr>
        <w:t>benchmark</w:t>
      </w:r>
      <w:r w:rsidR="002612FF" w:rsidRPr="00E52DFE">
        <w:rPr>
          <w:rFonts w:ascii="Calibri" w:eastAsia="Roboto" w:hAnsi="Calibri" w:cs="Calibri"/>
          <w:color w:val="111111"/>
          <w:lang w:val="en-GB"/>
        </w:rPr>
        <w:t xml:space="preserve"> against others within the industry or sector that the organisation is under</w:t>
      </w:r>
      <w:r w:rsidR="00CA22BF" w:rsidRPr="00E52DFE">
        <w:rPr>
          <w:rFonts w:ascii="Calibri" w:eastAsia="Roboto" w:hAnsi="Calibri" w:cs="Calibri"/>
          <w:color w:val="111111"/>
          <w:lang w:val="en-GB"/>
        </w:rPr>
        <w:t xml:space="preserve"> (White and Druker, 2009)</w:t>
      </w:r>
      <w:r w:rsidR="002612FF" w:rsidRPr="00E52DFE">
        <w:rPr>
          <w:rFonts w:ascii="Calibri" w:eastAsia="Roboto" w:hAnsi="Calibri" w:cs="Calibri"/>
          <w:color w:val="111111"/>
          <w:lang w:val="en-GB"/>
        </w:rPr>
        <w:t xml:space="preserve">. </w:t>
      </w:r>
    </w:p>
    <w:p w14:paraId="725852D8" w14:textId="31A2393F" w:rsidR="53C4EA91" w:rsidRPr="00E52DFE" w:rsidRDefault="53C4EA91"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b/>
          <w:bCs/>
          <w:color w:val="111111"/>
          <w:lang w:val="en-GB"/>
        </w:rPr>
        <w:t>Benchmarking Methods</w:t>
      </w:r>
      <w:r w:rsidR="00620561" w:rsidRPr="00E52DFE">
        <w:rPr>
          <w:rFonts w:ascii="Calibri" w:eastAsia="Roboto" w:hAnsi="Calibri" w:cs="Calibri"/>
          <w:color w:val="111111"/>
          <w:lang w:val="en-GB"/>
        </w:rPr>
        <w:t xml:space="preserve"> include external </w:t>
      </w:r>
      <w:r w:rsidR="00FE13EE" w:rsidRPr="00E52DFE">
        <w:rPr>
          <w:rFonts w:ascii="Calibri" w:eastAsia="Roboto" w:hAnsi="Calibri" w:cs="Calibri"/>
          <w:color w:val="111111"/>
          <w:lang w:val="en-GB"/>
        </w:rPr>
        <w:t xml:space="preserve">which is </w:t>
      </w:r>
      <w:r w:rsidR="00620561" w:rsidRPr="00E52DFE">
        <w:rPr>
          <w:rFonts w:ascii="Calibri" w:eastAsia="Roboto" w:hAnsi="Calibri" w:cs="Calibri"/>
          <w:color w:val="111111"/>
          <w:lang w:val="en-GB"/>
        </w:rPr>
        <w:t xml:space="preserve">comparing against other companies or organisations, internal </w:t>
      </w:r>
      <w:r w:rsidR="00FE13EE" w:rsidRPr="00E52DFE">
        <w:rPr>
          <w:rFonts w:ascii="Calibri" w:eastAsia="Roboto" w:hAnsi="Calibri" w:cs="Calibri"/>
          <w:color w:val="111111"/>
          <w:lang w:val="en-GB"/>
        </w:rPr>
        <w:t xml:space="preserve">when </w:t>
      </w:r>
      <w:r w:rsidR="00620561" w:rsidRPr="00E52DFE">
        <w:rPr>
          <w:rFonts w:ascii="Calibri" w:eastAsia="Roboto" w:hAnsi="Calibri" w:cs="Calibri"/>
          <w:color w:val="111111"/>
          <w:lang w:val="en-GB"/>
        </w:rPr>
        <w:t xml:space="preserve">comparing performance within the organisation and strategic </w:t>
      </w:r>
      <w:r w:rsidR="00FE13EE" w:rsidRPr="00E52DFE">
        <w:rPr>
          <w:rFonts w:ascii="Calibri" w:eastAsia="Roboto" w:hAnsi="Calibri" w:cs="Calibri"/>
          <w:color w:val="111111"/>
          <w:lang w:val="en-GB"/>
        </w:rPr>
        <w:t xml:space="preserve">which is </w:t>
      </w:r>
      <w:r w:rsidR="00620561" w:rsidRPr="00E52DFE">
        <w:rPr>
          <w:rFonts w:ascii="Calibri" w:eastAsia="Roboto" w:hAnsi="Calibri" w:cs="Calibri"/>
          <w:color w:val="111111"/>
          <w:lang w:val="en-GB"/>
        </w:rPr>
        <w:t xml:space="preserve">looking at best practice and standards and comparing that to your organisation (Baker, 2014). </w:t>
      </w:r>
      <w:r w:rsidR="00620561" w:rsidRPr="00E52DFE">
        <w:rPr>
          <w:rFonts w:ascii="Calibri" w:eastAsia="Roboto" w:hAnsi="Calibri" w:cs="Calibri"/>
          <w:color w:val="111111"/>
          <w:lang w:val="en-GB"/>
        </w:rPr>
        <w:lastRenderedPageBreak/>
        <w:t xml:space="preserve">When undertaking benchmarking exercises, it is important to select the correct method </w:t>
      </w:r>
      <w:proofErr w:type="gramStart"/>
      <w:r w:rsidR="00620561" w:rsidRPr="00E52DFE">
        <w:rPr>
          <w:rFonts w:ascii="Calibri" w:eastAsia="Roboto" w:hAnsi="Calibri" w:cs="Calibri"/>
          <w:color w:val="111111"/>
          <w:lang w:val="en-GB"/>
        </w:rPr>
        <w:t>in order to</w:t>
      </w:r>
      <w:proofErr w:type="gramEnd"/>
      <w:r w:rsidR="00620561" w:rsidRPr="00E52DFE">
        <w:rPr>
          <w:rFonts w:ascii="Calibri" w:eastAsia="Roboto" w:hAnsi="Calibri" w:cs="Calibri"/>
          <w:color w:val="111111"/>
          <w:lang w:val="en-GB"/>
        </w:rPr>
        <w:t xml:space="preserve"> gain the most appropriate insight and fuel innovation and continued performance growth. </w:t>
      </w:r>
    </w:p>
    <w:p w14:paraId="4EEBE2C5" w14:textId="213AB01F" w:rsidR="00CA22BF" w:rsidRPr="00E52DFE" w:rsidRDefault="00CA22BF" w:rsidP="00E97F94">
      <w:pPr>
        <w:shd w:val="clear" w:color="auto" w:fill="FFFFFF"/>
        <w:spacing w:after="0" w:line="360" w:lineRule="auto"/>
        <w:jc w:val="both"/>
        <w:rPr>
          <w:rFonts w:ascii="Calibri" w:eastAsia="Times New Roman" w:hAnsi="Calibri" w:cs="Calibri"/>
          <w:color w:val="111111"/>
          <w:lang w:val="en-GB" w:eastAsia="zh-CN"/>
        </w:rPr>
      </w:pPr>
      <w:r w:rsidRPr="00E52DFE">
        <w:rPr>
          <w:rFonts w:ascii="Calibri" w:eastAsia="Roboto" w:hAnsi="Calibri" w:cs="Calibri"/>
          <w:color w:val="111111"/>
          <w:lang w:val="en-GB"/>
        </w:rPr>
        <w:t>There are several benchmarking tools that can be used</w:t>
      </w:r>
      <w:r w:rsidR="00C92B87" w:rsidRPr="00E52DFE">
        <w:rPr>
          <w:rFonts w:ascii="Calibri" w:eastAsia="Roboto" w:hAnsi="Calibri" w:cs="Calibri"/>
          <w:color w:val="111111"/>
          <w:lang w:val="en-GB"/>
        </w:rPr>
        <w:t>, w</w:t>
      </w:r>
      <w:r w:rsidR="00C92B87" w:rsidRPr="00E52DFE">
        <w:rPr>
          <w:rFonts w:ascii="Calibri" w:eastAsia="Times New Roman" w:hAnsi="Calibri" w:cs="Calibri"/>
          <w:color w:val="111111"/>
          <w:lang w:val="en-GB" w:eastAsia="zh-CN"/>
        </w:rPr>
        <w:t xml:space="preserve">hen utilising any data source it is important to assess the reliability and measurability. Including is the data reliable and can objectives be measured against it accurately (Taylor and Woodhams, 2022a).  Examples of tools that can be used </w:t>
      </w:r>
      <w:r w:rsidR="00FE13EE" w:rsidRPr="00E52DFE">
        <w:rPr>
          <w:rFonts w:ascii="Calibri" w:eastAsia="Times New Roman" w:hAnsi="Calibri" w:cs="Calibri"/>
          <w:color w:val="111111"/>
          <w:lang w:val="en-GB" w:eastAsia="zh-CN"/>
        </w:rPr>
        <w:t>are</w:t>
      </w:r>
      <w:r w:rsidR="00C92B87" w:rsidRPr="00E52DFE">
        <w:rPr>
          <w:rFonts w:ascii="Calibri" w:eastAsia="Times New Roman" w:hAnsi="Calibri" w:cs="Calibri"/>
          <w:color w:val="111111"/>
          <w:lang w:val="en-GB" w:eastAsia="zh-CN"/>
        </w:rPr>
        <w:t xml:space="preserve"> </w:t>
      </w:r>
      <w:r w:rsidRPr="00E52DFE">
        <w:rPr>
          <w:rFonts w:ascii="Calibri" w:eastAsia="Times New Roman" w:hAnsi="Calibri" w:cs="Calibri"/>
          <w:b/>
          <w:bCs/>
          <w:color w:val="111111"/>
          <w:lang w:val="en-GB" w:eastAsia="zh-CN"/>
        </w:rPr>
        <w:t>Surveys</w:t>
      </w:r>
      <w:r w:rsidRPr="00E52DFE">
        <w:rPr>
          <w:rFonts w:ascii="Calibri" w:eastAsia="Times New Roman" w:hAnsi="Calibri" w:cs="Calibri"/>
          <w:color w:val="111111"/>
          <w:lang w:val="en-GB" w:eastAsia="zh-CN"/>
        </w:rPr>
        <w:t xml:space="preserve">, which are low cost and relatively easy to facilitate and collate. They can be conducted internal to staff or externally for customers to gather insight and inform developments. </w:t>
      </w:r>
      <w:r w:rsidRPr="00E52DFE">
        <w:rPr>
          <w:rFonts w:ascii="Calibri" w:eastAsia="Times New Roman" w:hAnsi="Calibri" w:cs="Calibri"/>
          <w:b/>
          <w:bCs/>
          <w:color w:val="111111"/>
          <w:lang w:val="en-GB" w:eastAsia="zh-CN"/>
        </w:rPr>
        <w:t>Focus groups</w:t>
      </w:r>
      <w:r w:rsidRPr="00E52DFE">
        <w:rPr>
          <w:rFonts w:ascii="Calibri" w:eastAsia="Times New Roman" w:hAnsi="Calibri" w:cs="Calibri"/>
          <w:color w:val="111111"/>
          <w:lang w:val="en-GB" w:eastAsia="zh-CN"/>
        </w:rPr>
        <w:t xml:space="preserve">, which looks to bring a group of employees or customers together and focus on specific topics or areas. These can be more time consuming and require more co-ordination, accessibility and venues will need to also be taken into consideration as well as who should be included or invited to participate. Data gathered in </w:t>
      </w:r>
      <w:r w:rsidRPr="00E52DFE">
        <w:rPr>
          <w:rFonts w:ascii="Calibri" w:eastAsia="Times New Roman" w:hAnsi="Calibri" w:cs="Calibri"/>
          <w:b/>
          <w:bCs/>
          <w:color w:val="111111"/>
          <w:lang w:val="en-GB" w:eastAsia="zh-CN"/>
        </w:rPr>
        <w:t>performance reviews</w:t>
      </w:r>
      <w:r w:rsidRPr="00E52DFE">
        <w:rPr>
          <w:rFonts w:ascii="Calibri" w:eastAsia="Times New Roman" w:hAnsi="Calibri" w:cs="Calibri"/>
          <w:color w:val="111111"/>
          <w:lang w:val="en-GB" w:eastAsia="zh-CN"/>
        </w:rPr>
        <w:t xml:space="preserve"> can be used to benchmark staff within an organisation, by having clear objectives and measuring achievements against these</w:t>
      </w:r>
      <w:r w:rsidR="00AA2117">
        <w:rPr>
          <w:rFonts w:ascii="Calibri" w:eastAsia="Times New Roman" w:hAnsi="Calibri" w:cs="Calibri"/>
          <w:color w:val="111111"/>
          <w:lang w:val="en-GB" w:eastAsia="zh-CN"/>
        </w:rPr>
        <w:t>.</w:t>
      </w:r>
    </w:p>
    <w:p w14:paraId="4F6208BB" w14:textId="77777777" w:rsidR="00CA22BF" w:rsidRPr="00E52DFE" w:rsidRDefault="00CA22BF" w:rsidP="00E97F94">
      <w:pPr>
        <w:shd w:val="clear" w:color="auto" w:fill="FFFFFF"/>
        <w:spacing w:after="0" w:line="360" w:lineRule="auto"/>
        <w:rPr>
          <w:rFonts w:ascii="Calibri" w:eastAsia="Times New Roman" w:hAnsi="Calibri" w:cs="Calibri"/>
          <w:color w:val="111111"/>
          <w:lang w:val="en-GB" w:eastAsia="zh-CN"/>
        </w:rPr>
      </w:pPr>
    </w:p>
    <w:p w14:paraId="234D44B4" w14:textId="7D4A1877" w:rsidR="1A94968F" w:rsidRPr="00E52DFE" w:rsidRDefault="1A94968F" w:rsidP="00E97F94">
      <w:pPr>
        <w:numPr>
          <w:ilvl w:val="0"/>
          <w:numId w:val="6"/>
        </w:numPr>
        <w:spacing w:line="360" w:lineRule="auto"/>
        <w:jc w:val="both"/>
        <w:rPr>
          <w:rFonts w:ascii="Calibri" w:eastAsia="Arial" w:hAnsi="Calibri" w:cs="Calibri"/>
          <w:b/>
          <w:bCs/>
          <w:color w:val="000000" w:themeColor="text1"/>
          <w:lang w:val="en-GB"/>
        </w:rPr>
      </w:pPr>
      <w:r w:rsidRPr="00E52DFE">
        <w:rPr>
          <w:rFonts w:ascii="Calibri" w:eastAsia="Arial" w:hAnsi="Calibri" w:cs="Calibri"/>
          <w:b/>
          <w:bCs/>
          <w:color w:val="000000" w:themeColor="text1"/>
          <w:lang w:val="en-GB"/>
        </w:rPr>
        <w:t>Explain approaches to job evaluation (AC 3.3)</w:t>
      </w:r>
    </w:p>
    <w:p w14:paraId="0B7D14C7" w14:textId="15391E68" w:rsidR="00C92B87" w:rsidRPr="00E52DFE" w:rsidRDefault="00C92B87"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color w:val="111111"/>
          <w:lang w:val="en-GB"/>
        </w:rPr>
        <w:t>There are several approaches to job evaluation within organisations, undertaking these evaluation activities allows the organisation to determine the relative worth of the different jobs within their structures and map these out effectively</w:t>
      </w:r>
      <w:r w:rsidR="00852224" w:rsidRPr="00E52DFE">
        <w:rPr>
          <w:rFonts w:ascii="Calibri" w:eastAsia="Roboto" w:hAnsi="Calibri" w:cs="Calibri"/>
          <w:color w:val="111111"/>
          <w:lang w:val="en-GB"/>
        </w:rPr>
        <w:t xml:space="preserve"> (Maund, 2001)</w:t>
      </w:r>
      <w:r w:rsidRPr="00E52DFE">
        <w:rPr>
          <w:rFonts w:ascii="Calibri" w:eastAsia="Roboto" w:hAnsi="Calibri" w:cs="Calibri"/>
          <w:color w:val="111111"/>
          <w:lang w:val="en-GB"/>
        </w:rPr>
        <w:t>.</w:t>
      </w:r>
      <w:r w:rsidR="000A3BDF" w:rsidRPr="00E52DFE">
        <w:rPr>
          <w:rFonts w:ascii="Calibri" w:eastAsia="Roboto" w:hAnsi="Calibri" w:cs="Calibri"/>
          <w:color w:val="111111"/>
          <w:lang w:val="en-GB"/>
        </w:rPr>
        <w:t xml:space="preserve"> </w:t>
      </w:r>
      <w:r w:rsidR="00F65B91" w:rsidRPr="00E52DFE">
        <w:rPr>
          <w:rFonts w:ascii="Calibri" w:eastAsia="Roboto" w:hAnsi="Calibri" w:cs="Calibri"/>
          <w:color w:val="111111"/>
          <w:lang w:val="en-GB"/>
        </w:rPr>
        <w:t>Job evaluation is to measure the demands of the job and not</w:t>
      </w:r>
      <w:r w:rsidR="00F1038A" w:rsidRPr="00E52DFE">
        <w:rPr>
          <w:rFonts w:ascii="Calibri" w:eastAsia="Roboto" w:hAnsi="Calibri" w:cs="Calibri"/>
          <w:color w:val="111111"/>
          <w:lang w:val="en-GB"/>
        </w:rPr>
        <w:t xml:space="preserve"> a measure of the performance of the post holder (Maund, 2001).</w:t>
      </w:r>
      <w:r w:rsidRPr="00E52DFE">
        <w:rPr>
          <w:rFonts w:ascii="Calibri" w:eastAsia="Roboto" w:hAnsi="Calibri" w:cs="Calibri"/>
          <w:color w:val="111111"/>
          <w:lang w:val="en-GB"/>
        </w:rPr>
        <w:t xml:space="preserve"> The correct method is chosen inline with the organisational structure and requirements</w:t>
      </w:r>
      <w:r w:rsidR="00E4138A" w:rsidRPr="00E52DFE">
        <w:rPr>
          <w:rFonts w:ascii="Calibri" w:eastAsia="Roboto" w:hAnsi="Calibri" w:cs="Calibri"/>
          <w:color w:val="111111"/>
          <w:lang w:val="en-GB"/>
        </w:rPr>
        <w:t xml:space="preserve"> (</w:t>
      </w:r>
      <w:proofErr w:type="spellStart"/>
      <w:r w:rsidR="00E4138A" w:rsidRPr="00E52DFE">
        <w:rPr>
          <w:rFonts w:ascii="Calibri" w:eastAsia="Roboto" w:hAnsi="Calibri" w:cs="Calibri"/>
          <w:color w:val="111111"/>
          <w:lang w:val="en-GB"/>
        </w:rPr>
        <w:t>Holbeche</w:t>
      </w:r>
      <w:proofErr w:type="spellEnd"/>
      <w:r w:rsidR="00E4138A" w:rsidRPr="00E52DFE">
        <w:rPr>
          <w:rFonts w:ascii="Calibri" w:eastAsia="Roboto" w:hAnsi="Calibri" w:cs="Calibri"/>
          <w:color w:val="111111"/>
          <w:lang w:val="en-GB"/>
        </w:rPr>
        <w:t>, 2001)</w:t>
      </w:r>
      <w:r w:rsidR="00F1038A" w:rsidRPr="00E52DFE">
        <w:rPr>
          <w:rFonts w:ascii="Calibri" w:eastAsia="Roboto" w:hAnsi="Calibri" w:cs="Calibri"/>
          <w:color w:val="111111"/>
          <w:lang w:val="en-GB"/>
        </w:rPr>
        <w:t xml:space="preserve"> and must have the support of the organisation, management and </w:t>
      </w:r>
      <w:r w:rsidR="0070791D" w:rsidRPr="00E52DFE">
        <w:rPr>
          <w:rFonts w:ascii="Calibri" w:eastAsia="Roboto" w:hAnsi="Calibri" w:cs="Calibri"/>
          <w:color w:val="111111"/>
          <w:lang w:val="en-GB"/>
        </w:rPr>
        <w:t>include trade unions and professional bodies where appropriate (Maund, 2001)</w:t>
      </w:r>
      <w:r w:rsidRPr="00E52DFE">
        <w:rPr>
          <w:rFonts w:ascii="Calibri" w:eastAsia="Roboto" w:hAnsi="Calibri" w:cs="Calibri"/>
          <w:color w:val="111111"/>
          <w:lang w:val="en-GB"/>
        </w:rPr>
        <w:t xml:space="preserve">. </w:t>
      </w:r>
    </w:p>
    <w:p w14:paraId="15589974" w14:textId="77777777" w:rsidR="00C92B87" w:rsidRPr="00E52DFE" w:rsidRDefault="00C92B87" w:rsidP="00E97F94">
      <w:pPr>
        <w:shd w:val="clear" w:color="auto" w:fill="FFFFFF" w:themeFill="background1"/>
        <w:spacing w:after="0" w:line="360" w:lineRule="auto"/>
        <w:jc w:val="both"/>
        <w:rPr>
          <w:rFonts w:ascii="Calibri" w:eastAsia="Roboto" w:hAnsi="Calibri" w:cs="Calibri"/>
          <w:color w:val="111111"/>
          <w:lang w:val="en-GB"/>
        </w:rPr>
      </w:pPr>
    </w:p>
    <w:p w14:paraId="0D1F22EC" w14:textId="3EDECD9C" w:rsidR="00BA05A6" w:rsidRPr="00E52DFE" w:rsidRDefault="00BA05A6"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color w:val="111111"/>
          <w:lang w:val="en-GB"/>
        </w:rPr>
        <w:t>Job evaluation</w:t>
      </w:r>
      <w:r w:rsidR="00662ACF" w:rsidRPr="00E52DFE">
        <w:rPr>
          <w:rFonts w:ascii="Calibri" w:eastAsia="Roboto" w:hAnsi="Calibri" w:cs="Calibri"/>
          <w:color w:val="111111"/>
          <w:lang w:val="en-GB"/>
        </w:rPr>
        <w:t xml:space="preserve"> </w:t>
      </w:r>
      <w:r w:rsidRPr="00E52DFE">
        <w:rPr>
          <w:rFonts w:ascii="Calibri" w:eastAsia="Roboto" w:hAnsi="Calibri" w:cs="Calibri"/>
          <w:color w:val="111111"/>
          <w:lang w:val="en-GB"/>
        </w:rPr>
        <w:t xml:space="preserve">is used to rank roles in order of their worth to the organisation, and once this is </w:t>
      </w:r>
      <w:r w:rsidR="00233ADD" w:rsidRPr="00E52DFE">
        <w:rPr>
          <w:rFonts w:ascii="Calibri" w:eastAsia="Roboto" w:hAnsi="Calibri" w:cs="Calibri"/>
          <w:color w:val="111111"/>
          <w:lang w:val="en-GB"/>
        </w:rPr>
        <w:t>done,</w:t>
      </w:r>
      <w:r w:rsidRPr="00E52DFE">
        <w:rPr>
          <w:rFonts w:ascii="Calibri" w:eastAsia="Roboto" w:hAnsi="Calibri" w:cs="Calibri"/>
          <w:color w:val="111111"/>
          <w:lang w:val="en-GB"/>
        </w:rPr>
        <w:t xml:space="preserve"> they are </w:t>
      </w:r>
      <w:r w:rsidR="00463C2C" w:rsidRPr="00E52DFE">
        <w:rPr>
          <w:rFonts w:ascii="Calibri" w:eastAsia="Roboto" w:hAnsi="Calibri" w:cs="Calibri"/>
          <w:color w:val="111111"/>
          <w:lang w:val="en-GB"/>
        </w:rPr>
        <w:t xml:space="preserve">assigned </w:t>
      </w:r>
      <w:r w:rsidRPr="00E52DFE">
        <w:rPr>
          <w:rFonts w:ascii="Calibri" w:eastAsia="Roboto" w:hAnsi="Calibri" w:cs="Calibri"/>
          <w:color w:val="111111"/>
          <w:lang w:val="en-GB"/>
        </w:rPr>
        <w:t>into grades</w:t>
      </w:r>
      <w:r w:rsidR="00463C2C" w:rsidRPr="00E52DFE">
        <w:rPr>
          <w:rFonts w:ascii="Calibri" w:eastAsia="Roboto" w:hAnsi="Calibri" w:cs="Calibri"/>
          <w:color w:val="111111"/>
          <w:lang w:val="en-GB"/>
        </w:rPr>
        <w:t xml:space="preserve">, once this is complete then salaries and wages can be established against these markers. </w:t>
      </w:r>
      <w:r w:rsidR="00444FEE" w:rsidRPr="00E52DFE">
        <w:rPr>
          <w:rFonts w:ascii="Calibri" w:eastAsia="Roboto" w:hAnsi="Calibri" w:cs="Calibri"/>
          <w:color w:val="111111"/>
          <w:lang w:val="en-GB"/>
        </w:rPr>
        <w:t>The process compares jobs and not people, so the element of equal pay and any bias can be limited</w:t>
      </w:r>
      <w:r w:rsidR="00662ACF" w:rsidRPr="00E52DFE">
        <w:rPr>
          <w:rFonts w:ascii="Calibri" w:eastAsia="Roboto" w:hAnsi="Calibri" w:cs="Calibri"/>
          <w:color w:val="111111"/>
          <w:lang w:val="en-GB"/>
        </w:rPr>
        <w:t xml:space="preserve"> this </w:t>
      </w:r>
      <w:r w:rsidR="000806CC" w:rsidRPr="00E52DFE">
        <w:rPr>
          <w:rFonts w:ascii="Calibri" w:eastAsia="Roboto" w:hAnsi="Calibri" w:cs="Calibri"/>
          <w:color w:val="111111"/>
          <w:lang w:val="en-GB"/>
        </w:rPr>
        <w:t>way and</w:t>
      </w:r>
      <w:r w:rsidR="00DA6616" w:rsidRPr="00E52DFE">
        <w:rPr>
          <w:rFonts w:ascii="Calibri" w:eastAsia="Roboto" w:hAnsi="Calibri" w:cs="Calibri"/>
          <w:color w:val="111111"/>
          <w:lang w:val="en-GB"/>
        </w:rPr>
        <w:t xml:space="preserve"> should be based on a fair and transparent system that is effectively communicated and understood by employees (CIPD, 2024c)</w:t>
      </w:r>
      <w:r w:rsidR="00662ACF" w:rsidRPr="00E52DFE">
        <w:rPr>
          <w:rFonts w:ascii="Calibri" w:eastAsia="Roboto" w:hAnsi="Calibri" w:cs="Calibri"/>
          <w:color w:val="111111"/>
          <w:lang w:val="en-GB"/>
        </w:rPr>
        <w:t xml:space="preserve">. </w:t>
      </w:r>
    </w:p>
    <w:p w14:paraId="53B71842" w14:textId="0F48C03B" w:rsidR="00DB5385" w:rsidRPr="00E52DFE" w:rsidRDefault="00DB5385"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color w:val="111111"/>
          <w:lang w:val="en-GB"/>
        </w:rPr>
        <w:t>There are three areas which can be utilised to aid the evaluation process these being:</w:t>
      </w:r>
    </w:p>
    <w:p w14:paraId="2DE0B7CF" w14:textId="4B01C83C" w:rsidR="00B4197D" w:rsidRPr="00B4197D" w:rsidRDefault="00DB5385" w:rsidP="00E97F94">
      <w:pPr>
        <w:pStyle w:val="NormalWeb"/>
        <w:numPr>
          <w:ilvl w:val="0"/>
          <w:numId w:val="14"/>
        </w:numPr>
        <w:shd w:val="clear" w:color="auto" w:fill="FFFFFF"/>
        <w:spacing w:line="360" w:lineRule="auto"/>
        <w:jc w:val="both"/>
        <w:rPr>
          <w:rFonts w:ascii="Calibri" w:eastAsia="Times New Roman" w:hAnsi="Calibri" w:cs="Calibri"/>
          <w:color w:val="202020"/>
          <w:lang w:val="en-GB" w:eastAsia="zh-CN"/>
        </w:rPr>
      </w:pPr>
      <w:r w:rsidRPr="00E52DFE">
        <w:rPr>
          <w:rFonts w:ascii="Calibri" w:eastAsia="Roboto" w:hAnsi="Calibri" w:cs="Calibri"/>
          <w:color w:val="111111"/>
          <w:lang w:val="en-GB"/>
        </w:rPr>
        <w:lastRenderedPageBreak/>
        <w:t>Non-analytical</w:t>
      </w:r>
      <w:r w:rsidR="00FF702B" w:rsidRPr="00E52DFE">
        <w:rPr>
          <w:rFonts w:ascii="Calibri" w:eastAsia="Roboto" w:hAnsi="Calibri" w:cs="Calibri"/>
          <w:color w:val="111111"/>
          <w:lang w:val="en-GB"/>
        </w:rPr>
        <w:t xml:space="preserve"> schemes, where the whole job is evaluated</w:t>
      </w:r>
      <w:r w:rsidR="009B361E" w:rsidRPr="00E52DFE">
        <w:rPr>
          <w:rFonts w:ascii="Calibri" w:eastAsia="Roboto" w:hAnsi="Calibri" w:cs="Calibri"/>
          <w:color w:val="111111"/>
          <w:lang w:val="en-GB"/>
        </w:rPr>
        <w:t xml:space="preserve">, this </w:t>
      </w:r>
      <w:r w:rsidR="00167379" w:rsidRPr="00E52DFE">
        <w:rPr>
          <w:rFonts w:ascii="Calibri" w:eastAsia="Roboto" w:hAnsi="Calibri" w:cs="Calibri"/>
          <w:color w:val="111111"/>
          <w:lang w:val="en-GB"/>
        </w:rPr>
        <w:t xml:space="preserve">are less objective and </w:t>
      </w:r>
      <w:r w:rsidR="009B361E" w:rsidRPr="00E52DFE">
        <w:rPr>
          <w:rFonts w:ascii="Calibri" w:eastAsia="Roboto" w:hAnsi="Calibri" w:cs="Calibri"/>
          <w:color w:val="111111"/>
          <w:lang w:val="en-GB"/>
        </w:rPr>
        <w:t>can be more fluid and less complex</w:t>
      </w:r>
      <w:r w:rsidR="00167379" w:rsidRPr="00E52DFE">
        <w:rPr>
          <w:rFonts w:ascii="Calibri" w:eastAsia="Roboto" w:hAnsi="Calibri" w:cs="Calibri"/>
          <w:color w:val="111111"/>
          <w:lang w:val="en-GB"/>
        </w:rPr>
        <w:t xml:space="preserve"> than analytical schemes</w:t>
      </w:r>
      <w:r w:rsidR="009B361E" w:rsidRPr="00E52DFE">
        <w:rPr>
          <w:rFonts w:ascii="Calibri" w:eastAsia="Roboto" w:hAnsi="Calibri" w:cs="Calibri"/>
          <w:color w:val="111111"/>
          <w:lang w:val="en-GB"/>
        </w:rPr>
        <w:t>.</w:t>
      </w:r>
      <w:r w:rsidR="00B4197D" w:rsidRPr="00E52DFE">
        <w:rPr>
          <w:rFonts w:ascii="Calibri" w:eastAsia="Roboto" w:hAnsi="Calibri" w:cs="Calibri"/>
          <w:color w:val="111111"/>
          <w:lang w:val="en-GB"/>
        </w:rPr>
        <w:t xml:space="preserve"> </w:t>
      </w:r>
      <w:r w:rsidR="00526D42" w:rsidRPr="00E52DFE">
        <w:rPr>
          <w:rFonts w:ascii="Calibri" w:eastAsia="Roboto" w:hAnsi="Calibri" w:cs="Calibri"/>
          <w:color w:val="111111"/>
          <w:lang w:val="en-GB"/>
        </w:rPr>
        <w:t xml:space="preserve">They are more simple and often cheaper and quicker to undertake and include methods such </w:t>
      </w:r>
      <w:proofErr w:type="gramStart"/>
      <w:r w:rsidR="00526D42" w:rsidRPr="00E52DFE">
        <w:rPr>
          <w:rFonts w:ascii="Calibri" w:eastAsia="Roboto" w:hAnsi="Calibri" w:cs="Calibri"/>
          <w:color w:val="111111"/>
          <w:lang w:val="en-GB"/>
        </w:rPr>
        <w:t>as;</w:t>
      </w:r>
      <w:proofErr w:type="gramEnd"/>
      <w:r w:rsidR="00B4197D" w:rsidRPr="00E52DFE">
        <w:rPr>
          <w:rFonts w:ascii="Calibri" w:eastAsia="Times New Roman" w:hAnsi="Calibri" w:cs="Calibri"/>
          <w:color w:val="202020"/>
          <w:lang w:val="en-GB" w:eastAsia="zh-CN"/>
        </w:rPr>
        <w:t xml:space="preserve"> job ranking, paired comparisons and job classification</w:t>
      </w:r>
      <w:r w:rsidR="00004281" w:rsidRPr="00E52DFE">
        <w:rPr>
          <w:rFonts w:ascii="Calibri" w:eastAsia="Times New Roman" w:hAnsi="Calibri" w:cs="Calibri"/>
          <w:color w:val="202020"/>
          <w:lang w:val="en-GB" w:eastAsia="zh-CN"/>
        </w:rPr>
        <w:t xml:space="preserve"> (CIPD, 2024c)</w:t>
      </w:r>
      <w:r w:rsidR="00B4197D" w:rsidRPr="00E52DFE">
        <w:rPr>
          <w:rFonts w:ascii="Calibri" w:eastAsia="Times New Roman" w:hAnsi="Calibri" w:cs="Calibri"/>
          <w:color w:val="202020"/>
          <w:lang w:val="en-GB" w:eastAsia="zh-CN"/>
        </w:rPr>
        <w:t>.</w:t>
      </w:r>
    </w:p>
    <w:p w14:paraId="5A03351A" w14:textId="5AA5D126" w:rsidR="00E800EE" w:rsidRPr="00E800EE" w:rsidRDefault="00FF702B" w:rsidP="00E97F94">
      <w:pPr>
        <w:pStyle w:val="NormalWeb"/>
        <w:numPr>
          <w:ilvl w:val="0"/>
          <w:numId w:val="14"/>
        </w:numPr>
        <w:shd w:val="clear" w:color="auto" w:fill="FFFFFF"/>
        <w:spacing w:line="360" w:lineRule="auto"/>
        <w:jc w:val="both"/>
        <w:rPr>
          <w:rFonts w:ascii="Calibri" w:eastAsia="Times New Roman" w:hAnsi="Calibri" w:cs="Calibri"/>
          <w:color w:val="202020"/>
          <w:lang w:val="en-GB" w:eastAsia="zh-CN"/>
        </w:rPr>
      </w:pPr>
      <w:r w:rsidRPr="00E52DFE">
        <w:rPr>
          <w:rFonts w:ascii="Calibri" w:eastAsia="Roboto" w:hAnsi="Calibri" w:cs="Calibri"/>
          <w:color w:val="111111"/>
          <w:lang w:val="en-GB"/>
        </w:rPr>
        <w:t xml:space="preserve">Analytical schemes, </w:t>
      </w:r>
      <w:r w:rsidR="00B825EA" w:rsidRPr="00E52DFE">
        <w:rPr>
          <w:rFonts w:ascii="Calibri" w:eastAsia="Roboto" w:hAnsi="Calibri" w:cs="Calibri"/>
          <w:color w:val="111111"/>
          <w:lang w:val="en-GB"/>
        </w:rPr>
        <w:t xml:space="preserve">predetermined factors are put in place and rating scales used to match the jobs </w:t>
      </w:r>
      <w:r w:rsidR="009B361E" w:rsidRPr="00E52DFE">
        <w:rPr>
          <w:rFonts w:ascii="Calibri" w:eastAsia="Roboto" w:hAnsi="Calibri" w:cs="Calibri"/>
          <w:color w:val="111111"/>
          <w:lang w:val="en-GB"/>
        </w:rPr>
        <w:t>to. These can include areas of responsibility or capability. These are then classified by level of complexity (Maund, 2001).</w:t>
      </w:r>
      <w:r w:rsidR="00E800EE" w:rsidRPr="00E52DFE">
        <w:rPr>
          <w:rFonts w:ascii="Calibri" w:eastAsia="Times New Roman" w:hAnsi="Calibri" w:cs="Calibri"/>
          <w:color w:val="202020"/>
          <w:lang w:val="en-GB" w:eastAsia="zh-CN"/>
        </w:rPr>
        <w:t xml:space="preserve"> </w:t>
      </w:r>
      <w:r w:rsidR="00617577" w:rsidRPr="00E52DFE">
        <w:rPr>
          <w:rFonts w:ascii="Calibri" w:eastAsia="Times New Roman" w:hAnsi="Calibri" w:cs="Calibri"/>
          <w:color w:val="202020"/>
          <w:lang w:val="en-GB" w:eastAsia="zh-CN"/>
        </w:rPr>
        <w:t xml:space="preserve">Analytical schemes have a greater scale of objectivity as the roles are broken down into detail and assessed, examples </w:t>
      </w:r>
      <w:r w:rsidR="00FB50EC" w:rsidRPr="00E52DFE">
        <w:rPr>
          <w:rFonts w:ascii="Calibri" w:eastAsia="Times New Roman" w:hAnsi="Calibri" w:cs="Calibri"/>
          <w:color w:val="202020"/>
          <w:lang w:val="en-GB" w:eastAsia="zh-CN"/>
        </w:rPr>
        <w:t xml:space="preserve">include points rating and factor comparison activities. </w:t>
      </w:r>
    </w:p>
    <w:p w14:paraId="24B4EB24" w14:textId="02D00628" w:rsidR="00347B84" w:rsidRPr="00E52DFE" w:rsidRDefault="00347B84" w:rsidP="00E97F94">
      <w:pPr>
        <w:pStyle w:val="ListParagraph"/>
        <w:numPr>
          <w:ilvl w:val="0"/>
          <w:numId w:val="14"/>
        </w:num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color w:val="111111"/>
          <w:lang w:val="en-GB"/>
        </w:rPr>
        <w:t xml:space="preserve">Competency based schemes, this is where the competencies needed to undertake the role are identified and </w:t>
      </w:r>
      <w:r w:rsidR="00E22F38" w:rsidRPr="00E52DFE">
        <w:rPr>
          <w:rFonts w:ascii="Calibri" w:eastAsia="Roboto" w:hAnsi="Calibri" w:cs="Calibri"/>
          <w:color w:val="111111"/>
          <w:lang w:val="en-GB"/>
        </w:rPr>
        <w:t>these are used as a basis for evaluation</w:t>
      </w:r>
      <w:r w:rsidR="00910A2E" w:rsidRPr="00E52DFE">
        <w:rPr>
          <w:rFonts w:ascii="Calibri" w:eastAsia="Roboto" w:hAnsi="Calibri" w:cs="Calibri"/>
          <w:color w:val="111111"/>
          <w:lang w:val="en-GB"/>
        </w:rPr>
        <w:t xml:space="preserve"> (Maund, </w:t>
      </w:r>
      <w:r w:rsidR="00A64E9E" w:rsidRPr="00E52DFE">
        <w:rPr>
          <w:rFonts w:ascii="Calibri" w:eastAsia="Roboto" w:hAnsi="Calibri" w:cs="Calibri"/>
          <w:color w:val="111111"/>
          <w:lang w:val="en-GB"/>
        </w:rPr>
        <w:t>2001)</w:t>
      </w:r>
      <w:r w:rsidR="00E22F38" w:rsidRPr="00E52DFE">
        <w:rPr>
          <w:rFonts w:ascii="Calibri" w:eastAsia="Roboto" w:hAnsi="Calibri" w:cs="Calibri"/>
          <w:color w:val="111111"/>
          <w:lang w:val="en-GB"/>
        </w:rPr>
        <w:t xml:space="preserve">. </w:t>
      </w:r>
    </w:p>
    <w:p w14:paraId="7DD7D069" w14:textId="19D9CAA7" w:rsidR="00720EE8" w:rsidRDefault="00720EE8" w:rsidP="00E97F94">
      <w:pPr>
        <w:shd w:val="clear" w:color="auto" w:fill="FFFFFF" w:themeFill="background1"/>
        <w:spacing w:after="0" w:line="360" w:lineRule="auto"/>
        <w:jc w:val="both"/>
        <w:rPr>
          <w:rFonts w:ascii="Calibri" w:eastAsia="Roboto" w:hAnsi="Calibri" w:cs="Calibri"/>
          <w:color w:val="111111"/>
          <w:lang w:val="en-GB"/>
        </w:rPr>
      </w:pPr>
      <w:r w:rsidRPr="00E52DFE">
        <w:rPr>
          <w:rFonts w:ascii="Calibri" w:eastAsia="Roboto" w:hAnsi="Calibri" w:cs="Calibri"/>
          <w:color w:val="111111"/>
          <w:lang w:val="en-GB"/>
        </w:rPr>
        <w:t>Job evaluation should be under regular review to ensure th</w:t>
      </w:r>
      <w:r w:rsidR="00EB12C4" w:rsidRPr="00E52DFE">
        <w:rPr>
          <w:rFonts w:ascii="Calibri" w:eastAsia="Roboto" w:hAnsi="Calibri" w:cs="Calibri"/>
          <w:color w:val="111111"/>
          <w:lang w:val="en-GB"/>
        </w:rPr>
        <w:t>at changes in roles, competency,</w:t>
      </w:r>
      <w:r w:rsidR="00495A17" w:rsidRPr="00E52DFE">
        <w:rPr>
          <w:rFonts w:ascii="Calibri" w:eastAsia="Roboto" w:hAnsi="Calibri" w:cs="Calibri"/>
          <w:color w:val="111111"/>
          <w:lang w:val="en-GB"/>
        </w:rPr>
        <w:t xml:space="preserve"> business needs and market</w:t>
      </w:r>
      <w:r w:rsidR="00EB12C4" w:rsidRPr="00E52DFE">
        <w:rPr>
          <w:rFonts w:ascii="Calibri" w:eastAsia="Roboto" w:hAnsi="Calibri" w:cs="Calibri"/>
          <w:color w:val="111111"/>
          <w:lang w:val="en-GB"/>
        </w:rPr>
        <w:t xml:space="preserve"> requirements are kept in line</w:t>
      </w:r>
      <w:r w:rsidR="00495A17" w:rsidRPr="00E52DFE">
        <w:rPr>
          <w:rFonts w:ascii="Calibri" w:eastAsia="Roboto" w:hAnsi="Calibri" w:cs="Calibri"/>
          <w:color w:val="111111"/>
          <w:lang w:val="en-GB"/>
        </w:rPr>
        <w:t xml:space="preserve"> and are an accurate reflection</w:t>
      </w:r>
      <w:r w:rsidR="00EB12C4" w:rsidRPr="00E52DFE">
        <w:rPr>
          <w:rFonts w:ascii="Calibri" w:eastAsia="Roboto" w:hAnsi="Calibri" w:cs="Calibri"/>
          <w:color w:val="111111"/>
          <w:lang w:val="en-GB"/>
        </w:rPr>
        <w:t xml:space="preserve">. </w:t>
      </w:r>
      <w:r w:rsidR="00495A17" w:rsidRPr="00E52DFE">
        <w:rPr>
          <w:rFonts w:ascii="Calibri" w:eastAsia="Roboto" w:hAnsi="Calibri" w:cs="Calibri"/>
          <w:color w:val="111111"/>
          <w:lang w:val="en-GB"/>
        </w:rPr>
        <w:t xml:space="preserve">By having this data and having </w:t>
      </w:r>
      <w:proofErr w:type="gramStart"/>
      <w:r w:rsidR="00495A17" w:rsidRPr="00E52DFE">
        <w:rPr>
          <w:rFonts w:ascii="Calibri" w:eastAsia="Roboto" w:hAnsi="Calibri" w:cs="Calibri"/>
          <w:color w:val="111111"/>
          <w:lang w:val="en-GB"/>
        </w:rPr>
        <w:t>a</w:t>
      </w:r>
      <w:proofErr w:type="gramEnd"/>
      <w:r w:rsidR="00495A17" w:rsidRPr="00E52DFE">
        <w:rPr>
          <w:rFonts w:ascii="Calibri" w:eastAsia="Roboto" w:hAnsi="Calibri" w:cs="Calibri"/>
          <w:color w:val="111111"/>
          <w:lang w:val="en-GB"/>
        </w:rPr>
        <w:t xml:space="preserve"> </w:t>
      </w:r>
      <w:r w:rsidR="001E749C" w:rsidRPr="00E52DFE">
        <w:rPr>
          <w:rFonts w:ascii="Calibri" w:eastAsia="Roboto" w:hAnsi="Calibri" w:cs="Calibri"/>
          <w:color w:val="111111"/>
          <w:lang w:val="en-GB"/>
        </w:rPr>
        <w:t xml:space="preserve">overview of similar roles in other organisations will ensure </w:t>
      </w:r>
      <w:r w:rsidR="008D70CF" w:rsidRPr="00E52DFE">
        <w:rPr>
          <w:rFonts w:ascii="Calibri" w:eastAsia="Roboto" w:hAnsi="Calibri" w:cs="Calibri"/>
          <w:color w:val="111111"/>
          <w:lang w:val="en-GB"/>
        </w:rPr>
        <w:t>fair and competitive pay (CIPD, 2024</w:t>
      </w:r>
      <w:r w:rsidR="00DA6616" w:rsidRPr="00E52DFE">
        <w:rPr>
          <w:rFonts w:ascii="Calibri" w:eastAsia="Roboto" w:hAnsi="Calibri" w:cs="Calibri"/>
          <w:color w:val="111111"/>
          <w:lang w:val="en-GB"/>
        </w:rPr>
        <w:t>c</w:t>
      </w:r>
      <w:r w:rsidR="008D70CF" w:rsidRPr="00E52DFE">
        <w:rPr>
          <w:rFonts w:ascii="Calibri" w:eastAsia="Roboto" w:hAnsi="Calibri" w:cs="Calibri"/>
          <w:color w:val="111111"/>
          <w:lang w:val="en-GB"/>
        </w:rPr>
        <w:t>).</w:t>
      </w:r>
    </w:p>
    <w:p w14:paraId="6C4D18F6" w14:textId="77777777" w:rsidR="006A52A1" w:rsidRPr="00E52DFE" w:rsidRDefault="006A52A1" w:rsidP="00E97F94">
      <w:pPr>
        <w:shd w:val="clear" w:color="auto" w:fill="FFFFFF" w:themeFill="background1"/>
        <w:spacing w:after="0" w:line="360" w:lineRule="auto"/>
        <w:rPr>
          <w:rFonts w:ascii="Calibri" w:eastAsia="Roboto" w:hAnsi="Calibri" w:cs="Calibri"/>
          <w:color w:val="111111"/>
          <w:lang w:val="en-GB"/>
        </w:rPr>
      </w:pPr>
    </w:p>
    <w:p w14:paraId="32848E73" w14:textId="02D32F23" w:rsidR="1A94968F" w:rsidRPr="00E52DFE" w:rsidRDefault="1A94968F" w:rsidP="00E97F94">
      <w:pPr>
        <w:numPr>
          <w:ilvl w:val="0"/>
          <w:numId w:val="6"/>
        </w:numPr>
        <w:spacing w:line="360" w:lineRule="auto"/>
        <w:jc w:val="both"/>
        <w:rPr>
          <w:rFonts w:ascii="Calibri" w:eastAsia="Arial" w:hAnsi="Calibri" w:cs="Calibri"/>
          <w:b/>
          <w:bCs/>
          <w:color w:val="000000" w:themeColor="text1"/>
          <w:lang w:val="en-GB"/>
        </w:rPr>
      </w:pPr>
      <w:r w:rsidRPr="00E52DFE">
        <w:rPr>
          <w:rFonts w:ascii="Calibri" w:eastAsia="Arial" w:hAnsi="Calibri" w:cs="Calibri"/>
          <w:b/>
          <w:bCs/>
          <w:color w:val="000000" w:themeColor="text1"/>
          <w:lang w:val="en-GB"/>
        </w:rPr>
        <w:t>Explain the legislative requirements that impact reward practice (AC 3.4)</w:t>
      </w:r>
    </w:p>
    <w:p w14:paraId="0571544C" w14:textId="2CB43010" w:rsidR="009959DB" w:rsidRPr="00E52DFE" w:rsidRDefault="009959DB" w:rsidP="00E97F94">
      <w:pPr>
        <w:spacing w:after="0" w:line="360" w:lineRule="auto"/>
        <w:jc w:val="both"/>
        <w:rPr>
          <w:rFonts w:ascii="Calibri" w:eastAsia="Times New Roman" w:hAnsi="Calibri" w:cs="Calibri"/>
          <w:lang w:val="en-GB" w:eastAsia="zh-CN"/>
        </w:rPr>
      </w:pPr>
      <w:r w:rsidRPr="00E52DFE">
        <w:rPr>
          <w:rFonts w:ascii="Calibri" w:eastAsia="Times New Roman" w:hAnsi="Calibri" w:cs="Calibri"/>
          <w:lang w:val="en-GB" w:eastAsia="zh-CN"/>
        </w:rPr>
        <w:t xml:space="preserve">There are several legislative requirements that impact reward practice and must be </w:t>
      </w:r>
      <w:r w:rsidR="006A52A1" w:rsidRPr="00E52DFE">
        <w:rPr>
          <w:rFonts w:ascii="Calibri" w:eastAsia="Times New Roman" w:hAnsi="Calibri" w:cs="Calibri"/>
          <w:lang w:val="en-GB" w:eastAsia="zh-CN"/>
        </w:rPr>
        <w:t>considered</w:t>
      </w:r>
      <w:r w:rsidR="00C66E4C" w:rsidRPr="00E52DFE">
        <w:rPr>
          <w:rFonts w:ascii="Calibri" w:eastAsia="Times New Roman" w:hAnsi="Calibri" w:cs="Calibri"/>
          <w:lang w:val="en-GB" w:eastAsia="zh-CN"/>
        </w:rPr>
        <w:t xml:space="preserve"> to </w:t>
      </w:r>
      <w:r w:rsidR="00040A16" w:rsidRPr="00E52DFE">
        <w:rPr>
          <w:rFonts w:ascii="Calibri" w:eastAsia="Times New Roman" w:hAnsi="Calibri" w:cs="Calibri"/>
          <w:lang w:val="en-GB" w:eastAsia="zh-CN"/>
        </w:rPr>
        <w:t>ensure the organisation does not find itself in any legal challenge</w:t>
      </w:r>
      <w:r w:rsidRPr="00E52DFE">
        <w:rPr>
          <w:rFonts w:ascii="Calibri" w:eastAsia="Times New Roman" w:hAnsi="Calibri" w:cs="Calibri"/>
          <w:lang w:val="en-GB" w:eastAsia="zh-CN"/>
        </w:rPr>
        <w:t xml:space="preserve">. </w:t>
      </w:r>
      <w:r w:rsidR="0065521F" w:rsidRPr="00E52DFE">
        <w:rPr>
          <w:rFonts w:ascii="Calibri" w:eastAsia="Times New Roman" w:hAnsi="Calibri" w:cs="Calibri"/>
          <w:lang w:val="en-GB" w:eastAsia="zh-CN"/>
        </w:rPr>
        <w:t>Some examples of these</w:t>
      </w:r>
      <w:r w:rsidRPr="00E52DFE">
        <w:rPr>
          <w:rFonts w:ascii="Calibri" w:eastAsia="Times New Roman" w:hAnsi="Calibri" w:cs="Calibri"/>
          <w:lang w:val="en-GB" w:eastAsia="zh-CN"/>
        </w:rPr>
        <w:t xml:space="preserve"> being:</w:t>
      </w:r>
    </w:p>
    <w:p w14:paraId="21F43C4E" w14:textId="0AE901CA" w:rsidR="008C7284" w:rsidRPr="00E52DFE" w:rsidRDefault="00C54893" w:rsidP="00E97F94">
      <w:pPr>
        <w:pStyle w:val="ListParagraph"/>
        <w:numPr>
          <w:ilvl w:val="0"/>
          <w:numId w:val="14"/>
        </w:numPr>
        <w:spacing w:before="180" w:after="0" w:line="360" w:lineRule="auto"/>
        <w:jc w:val="both"/>
        <w:outlineLvl w:val="2"/>
        <w:rPr>
          <w:rFonts w:ascii="Calibri" w:eastAsia="Times New Roman" w:hAnsi="Calibri" w:cs="Calibri"/>
          <w:b/>
          <w:bCs/>
          <w:lang w:val="en-GB" w:eastAsia="zh-CN"/>
        </w:rPr>
      </w:pPr>
      <w:r w:rsidRPr="00E52DFE">
        <w:rPr>
          <w:rFonts w:ascii="Calibri" w:eastAsia="Times New Roman" w:hAnsi="Calibri" w:cs="Calibri"/>
          <w:lang w:val="en-GB" w:eastAsia="zh-CN"/>
        </w:rPr>
        <w:t>National Minimum Wage Act 1998, which sets the minimum hourly rate that employers must pay its employees</w:t>
      </w:r>
      <w:r w:rsidR="006A64BB" w:rsidRPr="00E52DFE">
        <w:rPr>
          <w:rFonts w:ascii="Calibri" w:eastAsia="Times New Roman" w:hAnsi="Calibri" w:cs="Calibri"/>
          <w:lang w:val="en-GB" w:eastAsia="zh-CN"/>
        </w:rPr>
        <w:t xml:space="preserve">. Employers must comply with these regulations to avoid any grievances and potential </w:t>
      </w:r>
      <w:r w:rsidR="008C7284" w:rsidRPr="00E52DFE">
        <w:rPr>
          <w:rFonts w:ascii="Calibri" w:eastAsia="Times New Roman" w:hAnsi="Calibri" w:cs="Calibri"/>
          <w:lang w:val="en-GB" w:eastAsia="zh-CN"/>
        </w:rPr>
        <w:t>penalties</w:t>
      </w:r>
      <w:r w:rsidR="001441D9" w:rsidRPr="00E52DFE">
        <w:rPr>
          <w:rFonts w:ascii="Calibri" w:eastAsia="Times New Roman" w:hAnsi="Calibri" w:cs="Calibri"/>
          <w:lang w:val="en-GB" w:eastAsia="zh-CN"/>
        </w:rPr>
        <w:t xml:space="preserve"> (UK Government, 1998</w:t>
      </w:r>
      <w:r w:rsidR="009C10AF" w:rsidRPr="00E52DFE">
        <w:rPr>
          <w:rFonts w:ascii="Calibri" w:eastAsia="Times New Roman" w:hAnsi="Calibri" w:cs="Calibri"/>
          <w:lang w:val="en-GB" w:eastAsia="zh-CN"/>
        </w:rPr>
        <w:t>a</w:t>
      </w:r>
      <w:r w:rsidR="001441D9" w:rsidRPr="00E52DFE">
        <w:rPr>
          <w:rFonts w:ascii="Calibri" w:eastAsia="Times New Roman" w:hAnsi="Calibri" w:cs="Calibri"/>
          <w:lang w:val="en-GB" w:eastAsia="zh-CN"/>
        </w:rPr>
        <w:t>)</w:t>
      </w:r>
      <w:r w:rsidR="008C7284" w:rsidRPr="00E52DFE">
        <w:rPr>
          <w:rFonts w:ascii="Calibri" w:eastAsia="Times New Roman" w:hAnsi="Calibri" w:cs="Calibri"/>
          <w:lang w:val="en-GB" w:eastAsia="zh-CN"/>
        </w:rPr>
        <w:t xml:space="preserve">. </w:t>
      </w:r>
      <w:r w:rsidR="00D14D94" w:rsidRPr="00E52DFE">
        <w:rPr>
          <w:rFonts w:ascii="Calibri" w:eastAsia="Times New Roman" w:hAnsi="Calibri" w:cs="Calibri"/>
          <w:lang w:val="en-GB" w:eastAsia="zh-CN"/>
        </w:rPr>
        <w:t>Any reward packages must ensure that the minimum requirement is met for example on base pay and reward incentives</w:t>
      </w:r>
      <w:r w:rsidR="00C51374" w:rsidRPr="00E52DFE">
        <w:rPr>
          <w:rFonts w:ascii="Calibri" w:eastAsia="Times New Roman" w:hAnsi="Calibri" w:cs="Calibri"/>
          <w:lang w:val="en-GB" w:eastAsia="zh-CN"/>
        </w:rPr>
        <w:t>, it must be at least the minimum wage requirement before incentives and rewards.</w:t>
      </w:r>
    </w:p>
    <w:p w14:paraId="475684A0" w14:textId="382F4654" w:rsidR="008766B8" w:rsidRPr="00E52DFE" w:rsidRDefault="008C7284" w:rsidP="00E97F94">
      <w:pPr>
        <w:pStyle w:val="ListParagraph"/>
        <w:numPr>
          <w:ilvl w:val="0"/>
          <w:numId w:val="14"/>
        </w:numPr>
        <w:spacing w:before="180" w:after="0" w:line="360" w:lineRule="auto"/>
        <w:jc w:val="both"/>
        <w:outlineLvl w:val="2"/>
        <w:rPr>
          <w:rFonts w:ascii="Calibri" w:eastAsia="Times New Roman" w:hAnsi="Calibri" w:cs="Calibri"/>
          <w:b/>
          <w:bCs/>
          <w:lang w:val="en-GB" w:eastAsia="zh-CN"/>
        </w:rPr>
      </w:pPr>
      <w:r w:rsidRPr="00E52DFE">
        <w:rPr>
          <w:rFonts w:ascii="Calibri" w:eastAsia="Times New Roman" w:hAnsi="Calibri" w:cs="Calibri"/>
          <w:lang w:val="en-GB" w:eastAsia="zh-CN"/>
        </w:rPr>
        <w:t>Equality Act 2010, which is the act that prohibits discrimination aga</w:t>
      </w:r>
      <w:r w:rsidR="00F92ECF" w:rsidRPr="00E52DFE">
        <w:rPr>
          <w:rFonts w:ascii="Calibri" w:eastAsia="Times New Roman" w:hAnsi="Calibri" w:cs="Calibri"/>
          <w:lang w:val="en-GB" w:eastAsia="zh-CN"/>
        </w:rPr>
        <w:t xml:space="preserve">inst those with protected characteristics which include age, gender, race, disability and </w:t>
      </w:r>
      <w:r w:rsidR="00FC6BFC" w:rsidRPr="00E52DFE">
        <w:rPr>
          <w:rFonts w:ascii="Calibri" w:eastAsia="Times New Roman" w:hAnsi="Calibri" w:cs="Calibri"/>
          <w:lang w:val="en-GB" w:eastAsia="zh-CN"/>
        </w:rPr>
        <w:t xml:space="preserve">religion. </w:t>
      </w:r>
      <w:r w:rsidR="00FC6BFC" w:rsidRPr="00E52DFE">
        <w:rPr>
          <w:rFonts w:ascii="Calibri" w:eastAsia="Times New Roman" w:hAnsi="Calibri" w:cs="Calibri"/>
          <w:lang w:val="en-GB" w:eastAsia="zh-CN"/>
        </w:rPr>
        <w:lastRenderedPageBreak/>
        <w:t xml:space="preserve">Employers must comply and ensure there is equal pay given for equal work and be able to </w:t>
      </w:r>
      <w:r w:rsidR="008766B8" w:rsidRPr="00E52DFE">
        <w:rPr>
          <w:rFonts w:ascii="Calibri" w:eastAsia="Times New Roman" w:hAnsi="Calibri" w:cs="Calibri"/>
          <w:lang w:val="en-GB" w:eastAsia="zh-CN"/>
        </w:rPr>
        <w:t>demonstrate that pay and rewards are distributed fairly to the workforce</w:t>
      </w:r>
      <w:r w:rsidR="000533A0" w:rsidRPr="00E52DFE">
        <w:rPr>
          <w:rFonts w:ascii="Calibri" w:eastAsia="Times New Roman" w:hAnsi="Calibri" w:cs="Calibri"/>
          <w:lang w:val="en-GB" w:eastAsia="zh-CN"/>
        </w:rPr>
        <w:t xml:space="preserve"> (UK Government, 2010)</w:t>
      </w:r>
      <w:r w:rsidR="008766B8" w:rsidRPr="00E52DFE">
        <w:rPr>
          <w:rFonts w:ascii="Calibri" w:eastAsia="Times New Roman" w:hAnsi="Calibri" w:cs="Calibri"/>
          <w:lang w:val="en-GB" w:eastAsia="zh-CN"/>
        </w:rPr>
        <w:t>.</w:t>
      </w:r>
      <w:r w:rsidR="00FB6440" w:rsidRPr="00E52DFE">
        <w:rPr>
          <w:rFonts w:ascii="Calibri" w:eastAsia="Times New Roman" w:hAnsi="Calibri" w:cs="Calibri"/>
          <w:lang w:val="en-GB" w:eastAsia="zh-CN"/>
        </w:rPr>
        <w:t xml:space="preserve"> Any reward practices should be </w:t>
      </w:r>
      <w:r w:rsidR="005531A5" w:rsidRPr="00E52DFE">
        <w:rPr>
          <w:rFonts w:ascii="Calibri" w:eastAsia="Times New Roman" w:hAnsi="Calibri" w:cs="Calibri"/>
          <w:lang w:val="en-GB" w:eastAsia="zh-CN"/>
        </w:rPr>
        <w:t xml:space="preserve">fair and </w:t>
      </w:r>
      <w:r w:rsidR="00C60FA9" w:rsidRPr="00E52DFE">
        <w:rPr>
          <w:rFonts w:ascii="Calibri" w:eastAsia="Times New Roman" w:hAnsi="Calibri" w:cs="Calibri"/>
          <w:lang w:val="en-GB" w:eastAsia="zh-CN"/>
        </w:rPr>
        <w:t>non-discriminatory,</w:t>
      </w:r>
      <w:r w:rsidR="00C51374" w:rsidRPr="00E52DFE">
        <w:rPr>
          <w:rFonts w:ascii="Calibri" w:eastAsia="Times New Roman" w:hAnsi="Calibri" w:cs="Calibri"/>
          <w:lang w:val="en-GB" w:eastAsia="zh-CN"/>
        </w:rPr>
        <w:t xml:space="preserve"> and organisations will be required to demonstrate </w:t>
      </w:r>
      <w:r w:rsidR="000734BF" w:rsidRPr="00E52DFE">
        <w:rPr>
          <w:rFonts w:ascii="Calibri" w:eastAsia="Times New Roman" w:hAnsi="Calibri" w:cs="Calibri"/>
          <w:lang w:val="en-GB" w:eastAsia="zh-CN"/>
        </w:rPr>
        <w:t>with transparency how rewards are distributed to the workforce</w:t>
      </w:r>
      <w:r w:rsidR="005531A5" w:rsidRPr="00E52DFE">
        <w:rPr>
          <w:rFonts w:ascii="Calibri" w:eastAsia="Times New Roman" w:hAnsi="Calibri" w:cs="Calibri"/>
          <w:lang w:val="en-GB" w:eastAsia="zh-CN"/>
        </w:rPr>
        <w:t>.</w:t>
      </w:r>
      <w:r w:rsidR="000734BF" w:rsidRPr="00E52DFE">
        <w:rPr>
          <w:rFonts w:ascii="Calibri" w:eastAsia="Times New Roman" w:hAnsi="Calibri" w:cs="Calibri"/>
          <w:lang w:val="en-GB" w:eastAsia="zh-CN"/>
        </w:rPr>
        <w:t xml:space="preserve"> It must also ensure that when designing and implementing any reward packages </w:t>
      </w:r>
      <w:r w:rsidR="00C60FA9" w:rsidRPr="00E52DFE">
        <w:rPr>
          <w:rFonts w:ascii="Calibri" w:eastAsia="Times New Roman" w:hAnsi="Calibri" w:cs="Calibri"/>
          <w:lang w:val="en-GB" w:eastAsia="zh-CN"/>
        </w:rPr>
        <w:t xml:space="preserve">they </w:t>
      </w:r>
      <w:r w:rsidR="000734BF" w:rsidRPr="00E52DFE">
        <w:rPr>
          <w:rFonts w:ascii="Calibri" w:eastAsia="Times New Roman" w:hAnsi="Calibri" w:cs="Calibri"/>
          <w:lang w:val="en-GB" w:eastAsia="zh-CN"/>
        </w:rPr>
        <w:t xml:space="preserve">do not </w:t>
      </w:r>
      <w:r w:rsidR="00C60FA9" w:rsidRPr="00E52DFE">
        <w:rPr>
          <w:rFonts w:ascii="Calibri" w:eastAsia="Times New Roman" w:hAnsi="Calibri" w:cs="Calibri"/>
          <w:lang w:val="en-GB" w:eastAsia="zh-CN"/>
        </w:rPr>
        <w:t>discriminate</w:t>
      </w:r>
      <w:r w:rsidR="000734BF" w:rsidRPr="00E52DFE">
        <w:rPr>
          <w:rFonts w:ascii="Calibri" w:eastAsia="Times New Roman" w:hAnsi="Calibri" w:cs="Calibri"/>
          <w:lang w:val="en-GB" w:eastAsia="zh-CN"/>
        </w:rPr>
        <w:t xml:space="preserve"> or exclude any of those with the protective </w:t>
      </w:r>
      <w:r w:rsidR="00C60FA9" w:rsidRPr="00E52DFE">
        <w:rPr>
          <w:rFonts w:ascii="Calibri" w:eastAsia="Times New Roman" w:hAnsi="Calibri" w:cs="Calibri"/>
          <w:lang w:val="en-GB" w:eastAsia="zh-CN"/>
        </w:rPr>
        <w:t>characteristics (White and Druker, 2009)</w:t>
      </w:r>
    </w:p>
    <w:p w14:paraId="0F6E2DEE" w14:textId="71EEDF12" w:rsidR="00600567" w:rsidRPr="00E52DFE" w:rsidRDefault="008766B8" w:rsidP="00E97F94">
      <w:pPr>
        <w:pStyle w:val="ListParagraph"/>
        <w:numPr>
          <w:ilvl w:val="0"/>
          <w:numId w:val="14"/>
        </w:numPr>
        <w:spacing w:before="180" w:after="0" w:line="360" w:lineRule="auto"/>
        <w:jc w:val="both"/>
        <w:outlineLvl w:val="2"/>
        <w:rPr>
          <w:rFonts w:ascii="Calibri" w:eastAsia="Times New Roman" w:hAnsi="Calibri" w:cs="Calibri"/>
          <w:b/>
          <w:bCs/>
          <w:lang w:val="en-GB" w:eastAsia="zh-CN"/>
        </w:rPr>
      </w:pPr>
      <w:r w:rsidRPr="00E52DFE">
        <w:rPr>
          <w:rFonts w:ascii="Calibri" w:eastAsia="Times New Roman" w:hAnsi="Calibri" w:cs="Calibri"/>
          <w:lang w:val="en-GB" w:eastAsia="zh-CN"/>
        </w:rPr>
        <w:t>Working time regulations 1998</w:t>
      </w:r>
      <w:r w:rsidR="0054500A" w:rsidRPr="00E52DFE">
        <w:rPr>
          <w:rFonts w:ascii="Calibri" w:eastAsia="Times New Roman" w:hAnsi="Calibri" w:cs="Calibri"/>
          <w:lang w:val="en-GB" w:eastAsia="zh-CN"/>
        </w:rPr>
        <w:t xml:space="preserve">, which sets out the maximum weekly hours an employee can do, unless they choose to opt out, it also states that there should be </w:t>
      </w:r>
      <w:r w:rsidR="00600567" w:rsidRPr="00E52DFE">
        <w:rPr>
          <w:rFonts w:ascii="Calibri" w:eastAsia="Times New Roman" w:hAnsi="Calibri" w:cs="Calibri"/>
          <w:lang w:val="en-GB" w:eastAsia="zh-CN"/>
        </w:rPr>
        <w:t xml:space="preserve">a minimum amount of </w:t>
      </w:r>
      <w:r w:rsidR="0054500A" w:rsidRPr="00E52DFE">
        <w:rPr>
          <w:rFonts w:ascii="Calibri" w:eastAsia="Times New Roman" w:hAnsi="Calibri" w:cs="Calibri"/>
          <w:lang w:val="en-GB" w:eastAsia="zh-CN"/>
        </w:rPr>
        <w:t>paid leave for employees</w:t>
      </w:r>
      <w:r w:rsidR="00600567" w:rsidRPr="00E52DFE">
        <w:rPr>
          <w:rFonts w:ascii="Calibri" w:eastAsia="Times New Roman" w:hAnsi="Calibri" w:cs="Calibri"/>
          <w:lang w:val="en-GB" w:eastAsia="zh-CN"/>
        </w:rPr>
        <w:t xml:space="preserve"> and mandates minimum rest breaks for employees during work hours</w:t>
      </w:r>
      <w:r w:rsidR="009C10AF" w:rsidRPr="00E52DFE">
        <w:rPr>
          <w:rFonts w:ascii="Calibri" w:eastAsia="Times New Roman" w:hAnsi="Calibri" w:cs="Calibri"/>
          <w:lang w:val="en-GB" w:eastAsia="zh-CN"/>
        </w:rPr>
        <w:t xml:space="preserve"> (UK Government, 1998b)</w:t>
      </w:r>
      <w:r w:rsidR="00600567" w:rsidRPr="00E52DFE">
        <w:rPr>
          <w:rFonts w:ascii="Calibri" w:eastAsia="Times New Roman" w:hAnsi="Calibri" w:cs="Calibri"/>
          <w:lang w:val="en-GB" w:eastAsia="zh-CN"/>
        </w:rPr>
        <w:t xml:space="preserve">. </w:t>
      </w:r>
      <w:r w:rsidR="00C60FA9" w:rsidRPr="00E52DFE">
        <w:rPr>
          <w:rFonts w:ascii="Calibri" w:eastAsia="Times New Roman" w:hAnsi="Calibri" w:cs="Calibri"/>
          <w:lang w:val="en-GB" w:eastAsia="zh-CN"/>
        </w:rPr>
        <w:t>Any reward practices must ensure they are not asking employees to work outside these regulations unless the employee has actively opted out, but this must be formerly recorded (</w:t>
      </w:r>
      <w:r w:rsidR="0065521F" w:rsidRPr="00E52DFE">
        <w:rPr>
          <w:rFonts w:ascii="Calibri" w:eastAsia="Times New Roman" w:hAnsi="Calibri" w:cs="Calibri"/>
          <w:lang w:val="en-GB" w:eastAsia="zh-CN"/>
        </w:rPr>
        <w:t>White and Druker, 2009)</w:t>
      </w:r>
      <w:r w:rsidR="00C60FA9" w:rsidRPr="00E52DFE">
        <w:rPr>
          <w:rFonts w:ascii="Calibri" w:eastAsia="Times New Roman" w:hAnsi="Calibri" w:cs="Calibri"/>
          <w:lang w:val="en-GB" w:eastAsia="zh-CN"/>
        </w:rPr>
        <w:t xml:space="preserve">. </w:t>
      </w:r>
    </w:p>
    <w:p w14:paraId="7E7CF442" w14:textId="41B5E941" w:rsidR="00600567" w:rsidRPr="00E52DFE" w:rsidRDefault="00EE11AD" w:rsidP="00E97F94">
      <w:pPr>
        <w:spacing w:before="180" w:after="0" w:line="360" w:lineRule="auto"/>
        <w:jc w:val="both"/>
        <w:outlineLvl w:val="2"/>
        <w:rPr>
          <w:rFonts w:ascii="Calibri" w:eastAsia="Times New Roman" w:hAnsi="Calibri" w:cs="Calibri"/>
          <w:b/>
          <w:bCs/>
          <w:lang w:val="en-GB" w:eastAsia="zh-CN"/>
        </w:rPr>
      </w:pPr>
      <w:r w:rsidRPr="00E52DFE">
        <w:rPr>
          <w:rFonts w:ascii="Calibri" w:eastAsia="Times New Roman" w:hAnsi="Calibri" w:cs="Calibri"/>
          <w:lang w:val="en-GB" w:eastAsia="zh-CN"/>
        </w:rPr>
        <w:t>These legislative requirements are in place to ensure that any reward practices are fair</w:t>
      </w:r>
      <w:r w:rsidR="0023711B" w:rsidRPr="00E52DFE">
        <w:rPr>
          <w:rFonts w:ascii="Calibri" w:eastAsia="Times New Roman" w:hAnsi="Calibri" w:cs="Calibri"/>
          <w:lang w:val="en-GB" w:eastAsia="zh-CN"/>
        </w:rPr>
        <w:t xml:space="preserve">, transparent and equitable. Maintaining balance and justice within the workplace and </w:t>
      </w:r>
      <w:r w:rsidR="00AA7A6E" w:rsidRPr="00E52DFE">
        <w:rPr>
          <w:rFonts w:ascii="Calibri" w:eastAsia="Times New Roman" w:hAnsi="Calibri" w:cs="Calibri"/>
          <w:lang w:val="en-GB" w:eastAsia="zh-CN"/>
        </w:rPr>
        <w:t>leaving little room for malpractice and ensuring the wellbeing and health and safety of the workforce</w:t>
      </w:r>
      <w:r w:rsidR="008B7024" w:rsidRPr="00E52DFE">
        <w:rPr>
          <w:rFonts w:ascii="Calibri" w:eastAsia="Times New Roman" w:hAnsi="Calibri" w:cs="Calibri"/>
          <w:lang w:val="en-GB" w:eastAsia="zh-CN"/>
        </w:rPr>
        <w:t>. Keeping requirements for the attainment of the rewards achievable and realistic without putting employees under any undue stress or harm</w:t>
      </w:r>
      <w:r w:rsidR="00E350DA" w:rsidRPr="00E52DFE">
        <w:rPr>
          <w:rFonts w:ascii="Calibri" w:eastAsia="Times New Roman" w:hAnsi="Calibri" w:cs="Calibri"/>
          <w:lang w:val="en-GB" w:eastAsia="zh-CN"/>
        </w:rPr>
        <w:t xml:space="preserve"> (</w:t>
      </w:r>
      <w:r w:rsidR="007E28DA" w:rsidRPr="00E52DFE">
        <w:rPr>
          <w:rFonts w:ascii="Calibri" w:eastAsia="Times New Roman" w:hAnsi="Calibri" w:cs="Calibri"/>
          <w:lang w:val="en-GB" w:eastAsia="zh-CN"/>
        </w:rPr>
        <w:t>White and Druker, 2009)</w:t>
      </w:r>
      <w:r w:rsidR="008B7024" w:rsidRPr="00E52DFE">
        <w:rPr>
          <w:rFonts w:ascii="Calibri" w:eastAsia="Times New Roman" w:hAnsi="Calibri" w:cs="Calibri"/>
          <w:lang w:val="en-GB" w:eastAsia="zh-CN"/>
        </w:rPr>
        <w:t xml:space="preserve">. </w:t>
      </w:r>
    </w:p>
    <w:p w14:paraId="10636EED" w14:textId="3427085A" w:rsidR="76EC356E" w:rsidRPr="00E52DFE" w:rsidRDefault="76EC356E" w:rsidP="00E97F94">
      <w:pPr>
        <w:spacing w:line="360" w:lineRule="auto"/>
        <w:jc w:val="both"/>
        <w:rPr>
          <w:rFonts w:ascii="Calibri" w:eastAsia="Arial" w:hAnsi="Calibri" w:cs="Calibri"/>
          <w:b/>
          <w:bCs/>
          <w:color w:val="000000" w:themeColor="text1"/>
          <w:lang w:val="en-GB"/>
        </w:rPr>
      </w:pPr>
    </w:p>
    <w:p w14:paraId="2CE1C4FB" w14:textId="50E90AD9" w:rsidR="031FC071" w:rsidRPr="00E52DFE" w:rsidRDefault="76EC356E" w:rsidP="00E97F94">
      <w:pPr>
        <w:shd w:val="clear" w:color="auto" w:fill="FFFFFF" w:themeFill="background1"/>
        <w:spacing w:after="0" w:line="360" w:lineRule="auto"/>
        <w:jc w:val="both"/>
        <w:rPr>
          <w:rFonts w:ascii="Calibri" w:hAnsi="Calibri" w:cs="Calibri"/>
        </w:rPr>
      </w:pPr>
      <w:r w:rsidRPr="00E52DFE">
        <w:rPr>
          <w:rFonts w:ascii="Calibri" w:hAnsi="Calibri" w:cs="Calibri"/>
        </w:rPr>
        <w:br w:type="page"/>
      </w:r>
    </w:p>
    <w:p w14:paraId="6DAA084A" w14:textId="3483F4C6" w:rsidR="4640CC2F" w:rsidRPr="00E52DFE" w:rsidRDefault="4640CC2F" w:rsidP="00E97F94">
      <w:pPr>
        <w:spacing w:line="360" w:lineRule="auto"/>
        <w:rPr>
          <w:rFonts w:ascii="Calibri" w:hAnsi="Calibri" w:cs="Calibri"/>
        </w:rPr>
      </w:pPr>
      <w:r w:rsidRPr="00E52DFE">
        <w:rPr>
          <w:rFonts w:ascii="Calibri" w:eastAsia="Arial" w:hAnsi="Calibri" w:cs="Calibri"/>
          <w:b/>
          <w:bCs/>
          <w:color w:val="000000" w:themeColor="text1"/>
          <w:lang w:val="en-GB"/>
        </w:rPr>
        <w:lastRenderedPageBreak/>
        <w:t>R</w:t>
      </w:r>
      <w:r w:rsidR="3BC3C3A0" w:rsidRPr="00E52DFE">
        <w:rPr>
          <w:rFonts w:ascii="Calibri" w:eastAsia="Arial" w:hAnsi="Calibri" w:cs="Calibri"/>
          <w:b/>
          <w:bCs/>
          <w:color w:val="000000" w:themeColor="text1"/>
          <w:lang w:val="en-GB"/>
        </w:rPr>
        <w:t>eferences</w:t>
      </w:r>
    </w:p>
    <w:p w14:paraId="4F3D7931" w14:textId="270AB8D9" w:rsidR="004C090F" w:rsidRDefault="001356FA" w:rsidP="00E97F94">
      <w:pPr>
        <w:spacing w:line="360" w:lineRule="auto"/>
        <w:jc w:val="both"/>
        <w:rPr>
          <w:rFonts w:ascii="Calibri" w:eastAsia="Arial" w:hAnsi="Calibri" w:cs="Calibri"/>
          <w:color w:val="000000" w:themeColor="text1"/>
          <w:lang w:val="en-GB"/>
        </w:rPr>
      </w:pPr>
      <w:r w:rsidRPr="00E52DFE">
        <w:rPr>
          <w:rFonts w:ascii="Calibri" w:hAnsi="Calibri" w:cs="Calibri"/>
          <w:color w:val="3A3A3A"/>
          <w:shd w:val="clear" w:color="auto" w:fill="FFFFFF"/>
        </w:rPr>
        <w:t>Armstrong, M., &amp; Taylor, S. (2023). </w:t>
      </w:r>
      <w:r w:rsidRPr="00E52DFE">
        <w:rPr>
          <w:rFonts w:ascii="Calibri" w:hAnsi="Calibri" w:cs="Calibri"/>
          <w:i/>
          <w:iCs/>
          <w:color w:val="3A3A3A"/>
          <w:shd w:val="clear" w:color="auto" w:fill="FFFFFF"/>
        </w:rPr>
        <w:t xml:space="preserve">Armstrong’s handbook of human resource management </w:t>
      </w:r>
      <w:r w:rsidR="00620561" w:rsidRPr="00E52DFE">
        <w:rPr>
          <w:rFonts w:ascii="Calibri" w:hAnsi="Calibri" w:cs="Calibri"/>
          <w:i/>
          <w:iCs/>
          <w:color w:val="3A3A3A"/>
          <w:shd w:val="clear" w:color="auto" w:fill="FFFFFF"/>
        </w:rPr>
        <w:t>practice:</w:t>
      </w:r>
      <w:r w:rsidRPr="00E52DFE">
        <w:rPr>
          <w:rFonts w:ascii="Calibri" w:hAnsi="Calibri" w:cs="Calibri"/>
          <w:i/>
          <w:iCs/>
          <w:color w:val="3A3A3A"/>
          <w:shd w:val="clear" w:color="auto" w:fill="FFFFFF"/>
        </w:rPr>
        <w:t xml:space="preserve"> a guide to the theory and practice of people management</w:t>
      </w:r>
      <w:r w:rsidRPr="00E52DFE">
        <w:rPr>
          <w:rFonts w:ascii="Calibri" w:hAnsi="Calibri" w:cs="Calibri"/>
          <w:color w:val="3A3A3A"/>
          <w:shd w:val="clear" w:color="auto" w:fill="FFFFFF"/>
        </w:rPr>
        <w:t> (16th edition.). Kogan Page.</w:t>
      </w:r>
      <w:r w:rsidRPr="00E52DFE">
        <w:rPr>
          <w:rFonts w:ascii="Calibri" w:eastAsia="Arial" w:hAnsi="Calibri" w:cs="Calibri"/>
          <w:color w:val="000000" w:themeColor="text1"/>
          <w:lang w:val="en-GB"/>
        </w:rPr>
        <w:t xml:space="preserve"> </w:t>
      </w:r>
    </w:p>
    <w:p w14:paraId="4268F6DE" w14:textId="0CB07A80" w:rsidR="004C090F" w:rsidRPr="00E52DFE" w:rsidRDefault="004C090F" w:rsidP="00E97F94">
      <w:pPr>
        <w:spacing w:line="360" w:lineRule="auto"/>
        <w:jc w:val="both"/>
        <w:rPr>
          <w:rFonts w:ascii="Calibri" w:eastAsia="Arial" w:hAnsi="Calibri" w:cs="Calibri"/>
          <w:color w:val="000000" w:themeColor="text1"/>
          <w:lang w:val="en-GB"/>
        </w:rPr>
      </w:pPr>
      <w:r w:rsidRPr="00E52DFE">
        <w:rPr>
          <w:rFonts w:ascii="Calibri" w:hAnsi="Calibri" w:cs="Calibri"/>
          <w:color w:val="3A3A3A"/>
          <w:shd w:val="clear" w:color="auto" w:fill="FFFFFF"/>
        </w:rPr>
        <w:t>Baker, T. (2014). </w:t>
      </w:r>
      <w:r w:rsidRPr="00E52DFE">
        <w:rPr>
          <w:rFonts w:ascii="Calibri" w:hAnsi="Calibri" w:cs="Calibri"/>
          <w:i/>
          <w:iCs/>
          <w:color w:val="3A3A3A"/>
          <w:shd w:val="clear" w:color="auto" w:fill="FFFFFF"/>
        </w:rPr>
        <w:t xml:space="preserve">Attracting and retaining </w:t>
      </w:r>
      <w:r w:rsidR="00620561" w:rsidRPr="00E52DFE">
        <w:rPr>
          <w:rFonts w:ascii="Calibri" w:hAnsi="Calibri" w:cs="Calibri"/>
          <w:i/>
          <w:iCs/>
          <w:color w:val="3A3A3A"/>
          <w:shd w:val="clear" w:color="auto" w:fill="FFFFFF"/>
        </w:rPr>
        <w:t>talent:</w:t>
      </w:r>
      <w:r w:rsidRPr="00E52DFE">
        <w:rPr>
          <w:rFonts w:ascii="Calibri" w:hAnsi="Calibri" w:cs="Calibri"/>
          <w:i/>
          <w:iCs/>
          <w:color w:val="3A3A3A"/>
          <w:shd w:val="clear" w:color="auto" w:fill="FFFFFF"/>
        </w:rPr>
        <w:t xml:space="preserve"> becoming an employer of choice</w:t>
      </w:r>
      <w:r w:rsidRPr="00E52DFE">
        <w:rPr>
          <w:rFonts w:ascii="Calibri" w:hAnsi="Calibri" w:cs="Calibri"/>
          <w:color w:val="3A3A3A"/>
          <w:shd w:val="clear" w:color="auto" w:fill="FFFFFF"/>
        </w:rPr>
        <w:t>. Palgrave Macmillan.</w:t>
      </w:r>
      <w:r w:rsidRPr="00E52DFE">
        <w:rPr>
          <w:rFonts w:ascii="Calibri" w:eastAsia="Arial" w:hAnsi="Calibri" w:cs="Calibri"/>
          <w:color w:val="000000" w:themeColor="text1"/>
          <w:lang w:val="en-GB"/>
        </w:rPr>
        <w:t xml:space="preserve"> </w:t>
      </w:r>
    </w:p>
    <w:p w14:paraId="2683C559" w14:textId="4FD38148" w:rsidR="00346B0B" w:rsidRPr="00E52DFE" w:rsidRDefault="00346B0B" w:rsidP="00E97F94">
      <w:pPr>
        <w:spacing w:line="360" w:lineRule="auto"/>
        <w:jc w:val="both"/>
        <w:rPr>
          <w:rFonts w:ascii="Calibri" w:eastAsia="Arial" w:hAnsi="Calibri" w:cs="Calibri"/>
          <w:color w:val="000000" w:themeColor="text1"/>
          <w:lang w:val="en-GB"/>
        </w:rPr>
      </w:pPr>
      <w:r w:rsidRPr="00E52DFE">
        <w:rPr>
          <w:rFonts w:ascii="Calibri" w:eastAsia="Arial" w:hAnsi="Calibri" w:cs="Calibri"/>
          <w:color w:val="000000" w:themeColor="text1"/>
          <w:lang w:val="en-GB"/>
        </w:rPr>
        <w:t xml:space="preserve">CIPD (2022). </w:t>
      </w:r>
      <w:r w:rsidRPr="00AB47DC">
        <w:rPr>
          <w:rFonts w:ascii="Calibri" w:eastAsia="Arial" w:hAnsi="Calibri" w:cs="Calibri"/>
          <w:i/>
          <w:iCs/>
          <w:color w:val="000000" w:themeColor="text1"/>
          <w:lang w:val="en-GB"/>
        </w:rPr>
        <w:t>Incentives and Recognition: An Evidence Review</w:t>
      </w:r>
      <w:r w:rsidRPr="00E52DFE">
        <w:rPr>
          <w:rFonts w:ascii="Calibri" w:eastAsia="Arial" w:hAnsi="Calibri" w:cs="Calibri"/>
          <w:color w:val="000000" w:themeColor="text1"/>
          <w:lang w:val="en-GB"/>
        </w:rPr>
        <w:t xml:space="preserve">. </w:t>
      </w:r>
      <w:r w:rsidR="00AD3D27" w:rsidRPr="00E52DFE">
        <w:rPr>
          <w:rFonts w:ascii="Calibri" w:eastAsia="Arial" w:hAnsi="Calibri" w:cs="Calibri"/>
          <w:color w:val="000000" w:themeColor="text1"/>
          <w:lang w:val="en-GB"/>
        </w:rPr>
        <w:t>Available at:</w:t>
      </w:r>
      <w:r w:rsidRPr="00E52DFE">
        <w:rPr>
          <w:rFonts w:ascii="Calibri" w:eastAsia="Arial" w:hAnsi="Calibri" w:cs="Calibri"/>
          <w:color w:val="000000" w:themeColor="text1"/>
          <w:lang w:val="en-GB"/>
        </w:rPr>
        <w:t xml:space="preserve"> </w:t>
      </w:r>
      <w:hyperlink r:id="rId11" w:history="1">
        <w:r w:rsidRPr="00E52DFE">
          <w:rPr>
            <w:rFonts w:ascii="Calibri" w:hAnsi="Calibri" w:cs="Calibri"/>
            <w:color w:val="0000FF"/>
            <w:u w:val="single"/>
          </w:rPr>
          <w:t>Incentives and recognition: An evidence review | CIPD</w:t>
        </w:r>
      </w:hyperlink>
      <w:r w:rsidR="00AD3D27" w:rsidRPr="00E52DFE">
        <w:rPr>
          <w:rFonts w:ascii="Calibri" w:hAnsi="Calibri" w:cs="Calibri"/>
        </w:rPr>
        <w:t xml:space="preserve"> (accessed on 2</w:t>
      </w:r>
      <w:r w:rsidR="00AD3D27" w:rsidRPr="00E52DFE">
        <w:rPr>
          <w:rFonts w:ascii="Calibri" w:hAnsi="Calibri" w:cs="Calibri"/>
          <w:vertAlign w:val="superscript"/>
        </w:rPr>
        <w:t>nd</w:t>
      </w:r>
      <w:r w:rsidR="00AD3D27" w:rsidRPr="00E52DFE">
        <w:rPr>
          <w:rFonts w:ascii="Calibri" w:hAnsi="Calibri" w:cs="Calibri"/>
        </w:rPr>
        <w:t xml:space="preserve"> August 2024).</w:t>
      </w:r>
    </w:p>
    <w:p w14:paraId="64EFB42C" w14:textId="79B4B740" w:rsidR="4F7D8A8C" w:rsidRPr="00E52DFE" w:rsidRDefault="4F7D8A8C" w:rsidP="00E97F94">
      <w:pPr>
        <w:spacing w:line="360" w:lineRule="auto"/>
        <w:jc w:val="both"/>
        <w:rPr>
          <w:rFonts w:ascii="Calibri" w:hAnsi="Calibri" w:cs="Calibri"/>
          <w:lang w:val="en-GB"/>
        </w:rPr>
      </w:pPr>
      <w:r w:rsidRPr="00E52DFE">
        <w:rPr>
          <w:rFonts w:ascii="Calibri" w:eastAsia="Arial" w:hAnsi="Calibri" w:cs="Calibri"/>
          <w:color w:val="000000" w:themeColor="text1"/>
          <w:lang w:val="en-GB"/>
        </w:rPr>
        <w:t>CIPD (2024</w:t>
      </w:r>
      <w:r w:rsidR="00C52085" w:rsidRPr="00E52DFE">
        <w:rPr>
          <w:rFonts w:ascii="Calibri" w:eastAsia="Arial" w:hAnsi="Calibri" w:cs="Calibri"/>
          <w:color w:val="000000" w:themeColor="text1"/>
          <w:lang w:val="en-GB"/>
        </w:rPr>
        <w:t>a</w:t>
      </w:r>
      <w:r w:rsidRPr="00E52DFE">
        <w:rPr>
          <w:rFonts w:ascii="Calibri" w:eastAsia="Arial" w:hAnsi="Calibri" w:cs="Calibri"/>
          <w:color w:val="000000" w:themeColor="text1"/>
          <w:lang w:val="en-GB"/>
        </w:rPr>
        <w:t xml:space="preserve">) </w:t>
      </w:r>
      <w:r w:rsidRPr="00AB47DC">
        <w:rPr>
          <w:rFonts w:ascii="Calibri" w:eastAsia="Arial" w:hAnsi="Calibri" w:cs="Calibri"/>
          <w:i/>
          <w:iCs/>
          <w:color w:val="000000" w:themeColor="text1"/>
          <w:lang w:val="en-GB"/>
        </w:rPr>
        <w:t>Reward Factsheet</w:t>
      </w:r>
      <w:r w:rsidRPr="00E52DFE">
        <w:rPr>
          <w:rFonts w:ascii="Calibri" w:eastAsia="Arial" w:hAnsi="Calibri" w:cs="Calibri"/>
          <w:color w:val="000000" w:themeColor="text1"/>
          <w:lang w:val="en-GB"/>
        </w:rPr>
        <w:t xml:space="preserve">. Available at: </w:t>
      </w:r>
      <w:hyperlink r:id="rId12">
        <w:r w:rsidRPr="00E52DFE">
          <w:rPr>
            <w:rStyle w:val="Hyperlink"/>
            <w:rFonts w:ascii="Calibri" w:hAnsi="Calibri" w:cs="Calibri"/>
            <w:lang w:val="en-GB"/>
          </w:rPr>
          <w:t>Reward | Factsheets | CIPD</w:t>
        </w:r>
      </w:hyperlink>
      <w:r w:rsidRPr="00E52DFE">
        <w:rPr>
          <w:rFonts w:ascii="Calibri" w:hAnsi="Calibri" w:cs="Calibri"/>
          <w:lang w:val="en-GB"/>
        </w:rPr>
        <w:t xml:space="preserve"> (accessed on 17</w:t>
      </w:r>
      <w:r w:rsidRPr="00E52DFE">
        <w:rPr>
          <w:rFonts w:ascii="Calibri" w:hAnsi="Calibri" w:cs="Calibri"/>
          <w:vertAlign w:val="superscript"/>
          <w:lang w:val="en-GB"/>
        </w:rPr>
        <w:t>th</w:t>
      </w:r>
      <w:r w:rsidRPr="00E52DFE">
        <w:rPr>
          <w:rFonts w:ascii="Calibri" w:hAnsi="Calibri" w:cs="Calibri"/>
          <w:lang w:val="en-GB"/>
        </w:rPr>
        <w:t xml:space="preserve"> July 2024)</w:t>
      </w:r>
    </w:p>
    <w:p w14:paraId="61C24BFD" w14:textId="6A8CF278" w:rsidR="00AB3ADD" w:rsidRPr="00E52DFE" w:rsidRDefault="00D719CB" w:rsidP="00E97F94">
      <w:pPr>
        <w:spacing w:line="360" w:lineRule="auto"/>
        <w:jc w:val="both"/>
        <w:rPr>
          <w:rFonts w:ascii="Calibri" w:hAnsi="Calibri" w:cs="Calibri"/>
        </w:rPr>
      </w:pPr>
      <w:r w:rsidRPr="00E52DFE">
        <w:rPr>
          <w:rFonts w:ascii="Calibri" w:hAnsi="Calibri" w:cs="Calibri"/>
        </w:rPr>
        <w:t xml:space="preserve">CIPD (2024b) </w:t>
      </w:r>
      <w:r w:rsidRPr="00AB47DC">
        <w:rPr>
          <w:rFonts w:ascii="Calibri" w:hAnsi="Calibri" w:cs="Calibri"/>
          <w:i/>
          <w:iCs/>
        </w:rPr>
        <w:t>Strategic &amp; Total Reward Factsheet</w:t>
      </w:r>
      <w:r w:rsidRPr="00E52DFE">
        <w:rPr>
          <w:rFonts w:ascii="Calibri" w:hAnsi="Calibri" w:cs="Calibri"/>
        </w:rPr>
        <w:t xml:space="preserve">. Available at: </w:t>
      </w:r>
      <w:hyperlink r:id="rId13" w:history="1">
        <w:r w:rsidRPr="00E52DFE">
          <w:rPr>
            <w:rFonts w:ascii="Calibri" w:hAnsi="Calibri" w:cs="Calibri"/>
            <w:color w:val="0000FF"/>
            <w:u w:val="single"/>
          </w:rPr>
          <w:t>Strategic &amp; Total Reward | Factsheets | CIPD</w:t>
        </w:r>
      </w:hyperlink>
      <w:r w:rsidRPr="00E52DFE">
        <w:rPr>
          <w:rFonts w:ascii="Calibri" w:hAnsi="Calibri" w:cs="Calibri"/>
        </w:rPr>
        <w:t xml:space="preserve"> (accessed on 2</w:t>
      </w:r>
      <w:r w:rsidRPr="00E52DFE">
        <w:rPr>
          <w:rFonts w:ascii="Calibri" w:hAnsi="Calibri" w:cs="Calibri"/>
          <w:vertAlign w:val="superscript"/>
        </w:rPr>
        <w:t>nd</w:t>
      </w:r>
      <w:r w:rsidRPr="00E52DFE">
        <w:rPr>
          <w:rFonts w:ascii="Calibri" w:hAnsi="Calibri" w:cs="Calibri"/>
        </w:rPr>
        <w:t xml:space="preserve"> August 2024)</w:t>
      </w:r>
    </w:p>
    <w:p w14:paraId="09CE612D" w14:textId="3C2AD9F8" w:rsidR="0035443A" w:rsidRPr="00E52DFE" w:rsidRDefault="0035443A" w:rsidP="00E97F94">
      <w:pPr>
        <w:spacing w:line="360" w:lineRule="auto"/>
        <w:jc w:val="both"/>
        <w:rPr>
          <w:rFonts w:ascii="Calibri" w:hAnsi="Calibri" w:cs="Calibri"/>
        </w:rPr>
      </w:pPr>
      <w:r w:rsidRPr="00E52DFE">
        <w:rPr>
          <w:rFonts w:ascii="Calibri" w:hAnsi="Calibri" w:cs="Calibri"/>
        </w:rPr>
        <w:t>CIPD (2024</w:t>
      </w:r>
      <w:r w:rsidR="00A14351" w:rsidRPr="00E52DFE">
        <w:rPr>
          <w:rFonts w:ascii="Calibri" w:hAnsi="Calibri" w:cs="Calibri"/>
        </w:rPr>
        <w:t xml:space="preserve">c) </w:t>
      </w:r>
      <w:r w:rsidR="00A14351" w:rsidRPr="00AB47DC">
        <w:rPr>
          <w:rFonts w:ascii="Calibri" w:hAnsi="Calibri" w:cs="Calibri"/>
          <w:i/>
          <w:iCs/>
        </w:rPr>
        <w:t>Job Evaluation &amp; Market Pricing Factsheet</w:t>
      </w:r>
      <w:r w:rsidR="00A14351" w:rsidRPr="00E52DFE">
        <w:rPr>
          <w:rFonts w:ascii="Calibri" w:hAnsi="Calibri" w:cs="Calibri"/>
        </w:rPr>
        <w:t xml:space="preserve">. Available at: </w:t>
      </w:r>
      <w:hyperlink r:id="rId14" w:history="1">
        <w:r w:rsidRPr="00E52DFE">
          <w:rPr>
            <w:rFonts w:ascii="Calibri" w:hAnsi="Calibri" w:cs="Calibri"/>
            <w:color w:val="0000FF"/>
            <w:u w:val="single"/>
          </w:rPr>
          <w:t>Job Evaluation &amp; Market Pricing | CIPD</w:t>
        </w:r>
      </w:hyperlink>
      <w:r w:rsidR="00A14351" w:rsidRPr="00E52DFE">
        <w:rPr>
          <w:rFonts w:ascii="Calibri" w:hAnsi="Calibri" w:cs="Calibri"/>
        </w:rPr>
        <w:t xml:space="preserve"> (accessed on 15</w:t>
      </w:r>
      <w:r w:rsidR="00A14351" w:rsidRPr="00E52DFE">
        <w:rPr>
          <w:rFonts w:ascii="Calibri" w:hAnsi="Calibri" w:cs="Calibri"/>
          <w:vertAlign w:val="superscript"/>
        </w:rPr>
        <w:t>th</w:t>
      </w:r>
      <w:r w:rsidR="00A14351" w:rsidRPr="00E52DFE">
        <w:rPr>
          <w:rFonts w:ascii="Calibri" w:hAnsi="Calibri" w:cs="Calibri"/>
        </w:rPr>
        <w:t xml:space="preserve"> August 2024)</w:t>
      </w:r>
    </w:p>
    <w:p w14:paraId="4BD5264C" w14:textId="7254B7FD" w:rsidR="00E4138A" w:rsidRPr="00E52DFE" w:rsidRDefault="00E4138A" w:rsidP="00E97F94">
      <w:pPr>
        <w:spacing w:line="360" w:lineRule="auto"/>
        <w:jc w:val="both"/>
        <w:rPr>
          <w:rFonts w:ascii="Calibri" w:hAnsi="Calibri" w:cs="Calibri"/>
          <w:color w:val="3A3A3A"/>
          <w:shd w:val="clear" w:color="auto" w:fill="FFFFFF"/>
        </w:rPr>
      </w:pPr>
      <w:r w:rsidRPr="00E52DFE">
        <w:rPr>
          <w:rFonts w:ascii="Calibri" w:hAnsi="Calibri" w:cs="Calibri"/>
          <w:color w:val="3A3A3A"/>
          <w:shd w:val="clear" w:color="auto" w:fill="FFFFFF"/>
        </w:rPr>
        <w:t>Marchington, M., Wilkinson, A., Donnelly, R., &amp; Kynighou, A. (2021). </w:t>
      </w:r>
      <w:r w:rsidRPr="00E52DFE">
        <w:rPr>
          <w:rFonts w:ascii="Calibri" w:hAnsi="Calibri" w:cs="Calibri"/>
          <w:i/>
          <w:iCs/>
          <w:color w:val="3A3A3A"/>
          <w:shd w:val="clear" w:color="auto" w:fill="FFFFFF"/>
        </w:rPr>
        <w:t>Human resource management at work: the definitive guide</w:t>
      </w:r>
      <w:r w:rsidRPr="00E52DFE">
        <w:rPr>
          <w:rFonts w:ascii="Calibri" w:hAnsi="Calibri" w:cs="Calibri"/>
          <w:color w:val="3A3A3A"/>
          <w:shd w:val="clear" w:color="auto" w:fill="FFFFFF"/>
        </w:rPr>
        <w:t> (Seventh edition.). Kogan Page.</w:t>
      </w:r>
    </w:p>
    <w:p w14:paraId="4DE61352" w14:textId="052501A2" w:rsidR="00E4138A" w:rsidRPr="00E52DFE" w:rsidRDefault="00E4138A" w:rsidP="00E97F94">
      <w:pPr>
        <w:spacing w:line="360" w:lineRule="auto"/>
        <w:jc w:val="both"/>
        <w:rPr>
          <w:rFonts w:ascii="Calibri" w:hAnsi="Calibri" w:cs="Calibri"/>
          <w:lang w:val="en-GB"/>
        </w:rPr>
      </w:pPr>
      <w:r w:rsidRPr="00E52DFE">
        <w:rPr>
          <w:rFonts w:ascii="Calibri" w:hAnsi="Calibri" w:cs="Calibri"/>
          <w:color w:val="3A3A3A"/>
          <w:shd w:val="clear" w:color="auto" w:fill="FFFFFF"/>
        </w:rPr>
        <w:t>Maund, L. (2001) </w:t>
      </w:r>
      <w:r w:rsidRPr="00E52DFE">
        <w:rPr>
          <w:rFonts w:ascii="Calibri" w:hAnsi="Calibri" w:cs="Calibri"/>
          <w:i/>
          <w:iCs/>
          <w:color w:val="3A3A3A"/>
          <w:shd w:val="clear" w:color="auto" w:fill="FFFFFF"/>
        </w:rPr>
        <w:t xml:space="preserve">Introduction to human resource </w:t>
      </w:r>
      <w:proofErr w:type="gramStart"/>
      <w:r w:rsidRPr="00E52DFE">
        <w:rPr>
          <w:rFonts w:ascii="Calibri" w:hAnsi="Calibri" w:cs="Calibri"/>
          <w:i/>
          <w:iCs/>
          <w:color w:val="3A3A3A"/>
          <w:shd w:val="clear" w:color="auto" w:fill="FFFFFF"/>
        </w:rPr>
        <w:t>management :</w:t>
      </w:r>
      <w:proofErr w:type="gramEnd"/>
      <w:r w:rsidRPr="00E52DFE">
        <w:rPr>
          <w:rFonts w:ascii="Calibri" w:hAnsi="Calibri" w:cs="Calibri"/>
          <w:i/>
          <w:iCs/>
          <w:color w:val="3A3A3A"/>
          <w:shd w:val="clear" w:color="auto" w:fill="FFFFFF"/>
        </w:rPr>
        <w:t xml:space="preserve"> theory and practice</w:t>
      </w:r>
      <w:r w:rsidRPr="00E52DFE">
        <w:rPr>
          <w:rFonts w:ascii="Calibri" w:hAnsi="Calibri" w:cs="Calibri"/>
          <w:color w:val="3A3A3A"/>
          <w:shd w:val="clear" w:color="auto" w:fill="FFFFFF"/>
        </w:rPr>
        <w:t>. Basingstoke: Palgrave.</w:t>
      </w:r>
    </w:p>
    <w:p w14:paraId="79C1A48C" w14:textId="78CEA3FB" w:rsidR="005D32B3" w:rsidRPr="00E52DFE" w:rsidRDefault="005D32B3" w:rsidP="00E97F94">
      <w:pPr>
        <w:spacing w:line="360" w:lineRule="auto"/>
        <w:jc w:val="both"/>
        <w:rPr>
          <w:rFonts w:ascii="Calibri" w:eastAsia="Arial" w:hAnsi="Calibri" w:cs="Calibri"/>
          <w:color w:val="000000" w:themeColor="text1"/>
          <w:lang w:val="en-GB"/>
        </w:rPr>
      </w:pPr>
      <w:r w:rsidRPr="00E52DFE">
        <w:rPr>
          <w:rFonts w:ascii="Calibri" w:hAnsi="Calibri" w:cs="Calibri"/>
          <w:color w:val="3A3A3A"/>
          <w:shd w:val="clear" w:color="auto" w:fill="FFFFFF"/>
        </w:rPr>
        <w:t>Taylor, S. (2021). </w:t>
      </w:r>
      <w:r w:rsidRPr="00E52DFE">
        <w:rPr>
          <w:rFonts w:ascii="Calibri" w:hAnsi="Calibri" w:cs="Calibri"/>
          <w:i/>
          <w:iCs/>
          <w:color w:val="3A3A3A"/>
          <w:shd w:val="clear" w:color="auto" w:fill="FFFFFF"/>
        </w:rPr>
        <w:t xml:space="preserve">Resourcing and talent </w:t>
      </w:r>
      <w:r w:rsidR="00620561" w:rsidRPr="00E52DFE">
        <w:rPr>
          <w:rFonts w:ascii="Calibri" w:hAnsi="Calibri" w:cs="Calibri"/>
          <w:i/>
          <w:iCs/>
          <w:color w:val="3A3A3A"/>
          <w:shd w:val="clear" w:color="auto" w:fill="FFFFFF"/>
        </w:rPr>
        <w:t>management:</w:t>
      </w:r>
      <w:r w:rsidRPr="00E52DFE">
        <w:rPr>
          <w:rFonts w:ascii="Calibri" w:hAnsi="Calibri" w:cs="Calibri"/>
          <w:i/>
          <w:iCs/>
          <w:color w:val="3A3A3A"/>
          <w:shd w:val="clear" w:color="auto" w:fill="FFFFFF"/>
        </w:rPr>
        <w:t xml:space="preserve"> the theory and practice of recruiting and developing a workforce</w:t>
      </w:r>
      <w:r w:rsidRPr="00E52DFE">
        <w:rPr>
          <w:rFonts w:ascii="Calibri" w:hAnsi="Calibri" w:cs="Calibri"/>
          <w:color w:val="3A3A3A"/>
          <w:shd w:val="clear" w:color="auto" w:fill="FFFFFF"/>
        </w:rPr>
        <w:t> (Eighth edition.). KoganPage.</w:t>
      </w:r>
      <w:r w:rsidRPr="00E52DFE">
        <w:rPr>
          <w:rFonts w:ascii="Calibri" w:eastAsia="Arial" w:hAnsi="Calibri" w:cs="Calibri"/>
          <w:color w:val="000000" w:themeColor="text1"/>
          <w:lang w:val="en-GB"/>
        </w:rPr>
        <w:t xml:space="preserve"> </w:t>
      </w:r>
    </w:p>
    <w:p w14:paraId="18034382" w14:textId="2869D8D7" w:rsidR="00E4138A" w:rsidRPr="00E52DFE" w:rsidRDefault="00E4138A" w:rsidP="00E97F94">
      <w:pPr>
        <w:spacing w:line="360" w:lineRule="auto"/>
        <w:jc w:val="both"/>
        <w:rPr>
          <w:rFonts w:ascii="Calibri" w:eastAsia="Arial" w:hAnsi="Calibri" w:cs="Calibri"/>
          <w:color w:val="000000" w:themeColor="text1"/>
          <w:lang w:val="en-GB"/>
        </w:rPr>
      </w:pPr>
      <w:r w:rsidRPr="00E52DFE">
        <w:rPr>
          <w:rFonts w:ascii="Calibri" w:hAnsi="Calibri" w:cs="Calibri"/>
          <w:color w:val="3A3A3A"/>
          <w:shd w:val="clear" w:color="auto" w:fill="FFFFFF"/>
        </w:rPr>
        <w:t>Taylor, S., and Woodhams, C. (Editors.). (2022a). </w:t>
      </w:r>
      <w:r w:rsidRPr="00E52DFE">
        <w:rPr>
          <w:rFonts w:ascii="Calibri" w:hAnsi="Calibri" w:cs="Calibri"/>
          <w:i/>
          <w:iCs/>
          <w:color w:val="3A3A3A"/>
          <w:shd w:val="clear" w:color="auto" w:fill="FFFFFF"/>
        </w:rPr>
        <w:t xml:space="preserve">Human resource </w:t>
      </w:r>
      <w:r w:rsidR="00AB47DC" w:rsidRPr="00E52DFE">
        <w:rPr>
          <w:rFonts w:ascii="Calibri" w:hAnsi="Calibri" w:cs="Calibri"/>
          <w:i/>
          <w:iCs/>
          <w:color w:val="3A3A3A"/>
          <w:shd w:val="clear" w:color="auto" w:fill="FFFFFF"/>
        </w:rPr>
        <w:t>management:</w:t>
      </w:r>
      <w:r w:rsidRPr="00E52DFE">
        <w:rPr>
          <w:rFonts w:ascii="Calibri" w:hAnsi="Calibri" w:cs="Calibri"/>
          <w:i/>
          <w:iCs/>
          <w:color w:val="3A3A3A"/>
          <w:shd w:val="clear" w:color="auto" w:fill="FFFFFF"/>
        </w:rPr>
        <w:t xml:space="preserve"> people and </w:t>
      </w:r>
      <w:proofErr w:type="spellStart"/>
      <w:r w:rsidRPr="00E52DFE">
        <w:rPr>
          <w:rFonts w:ascii="Calibri" w:hAnsi="Calibri" w:cs="Calibri"/>
          <w:i/>
          <w:iCs/>
          <w:color w:val="3A3A3A"/>
          <w:shd w:val="clear" w:color="auto" w:fill="FFFFFF"/>
        </w:rPr>
        <w:t>organisations</w:t>
      </w:r>
      <w:proofErr w:type="spellEnd"/>
      <w:r w:rsidRPr="00E52DFE">
        <w:rPr>
          <w:rFonts w:ascii="Calibri" w:hAnsi="Calibri" w:cs="Calibri"/>
          <w:color w:val="3A3A3A"/>
          <w:shd w:val="clear" w:color="auto" w:fill="FFFFFF"/>
        </w:rPr>
        <w:t> (Third Edition.). Kogan Page.</w:t>
      </w:r>
    </w:p>
    <w:p w14:paraId="00FA51AB" w14:textId="6C312324" w:rsidR="001A2FFB" w:rsidRPr="00E52DFE" w:rsidRDefault="001A2FFB" w:rsidP="00E97F94">
      <w:pPr>
        <w:spacing w:line="360" w:lineRule="auto"/>
        <w:jc w:val="both"/>
        <w:rPr>
          <w:rFonts w:ascii="Calibri" w:eastAsia="Arial" w:hAnsi="Calibri" w:cs="Calibri"/>
          <w:color w:val="000000" w:themeColor="text1"/>
          <w:lang w:val="en-GB"/>
        </w:rPr>
      </w:pPr>
      <w:r w:rsidRPr="00E52DFE">
        <w:rPr>
          <w:rFonts w:ascii="Calibri" w:hAnsi="Calibri" w:cs="Calibri"/>
          <w:color w:val="3A3A3A"/>
          <w:shd w:val="clear" w:color="auto" w:fill="FFFFFF"/>
        </w:rPr>
        <w:t>Taylor, S.</w:t>
      </w:r>
      <w:r w:rsidR="00E4138A" w:rsidRPr="00E52DFE">
        <w:rPr>
          <w:rFonts w:ascii="Calibri" w:hAnsi="Calibri" w:cs="Calibri"/>
          <w:color w:val="3A3A3A"/>
          <w:shd w:val="clear" w:color="auto" w:fill="FFFFFF"/>
        </w:rPr>
        <w:t>, and Woodhams, C.,</w:t>
      </w:r>
      <w:r w:rsidRPr="00E52DFE">
        <w:rPr>
          <w:rFonts w:ascii="Calibri" w:hAnsi="Calibri" w:cs="Calibri"/>
          <w:color w:val="3A3A3A"/>
          <w:shd w:val="clear" w:color="auto" w:fill="FFFFFF"/>
        </w:rPr>
        <w:t xml:space="preserve"> (2022</w:t>
      </w:r>
      <w:r w:rsidR="00E4138A" w:rsidRPr="00E52DFE">
        <w:rPr>
          <w:rFonts w:ascii="Calibri" w:hAnsi="Calibri" w:cs="Calibri"/>
          <w:color w:val="3A3A3A"/>
          <w:shd w:val="clear" w:color="auto" w:fill="FFFFFF"/>
        </w:rPr>
        <w:t>b</w:t>
      </w:r>
      <w:r w:rsidRPr="00E52DFE">
        <w:rPr>
          <w:rFonts w:ascii="Calibri" w:hAnsi="Calibri" w:cs="Calibri"/>
          <w:color w:val="3A3A3A"/>
          <w:shd w:val="clear" w:color="auto" w:fill="FFFFFF"/>
        </w:rPr>
        <w:t>). </w:t>
      </w:r>
      <w:r w:rsidRPr="00E52DFE">
        <w:rPr>
          <w:rFonts w:ascii="Calibri" w:hAnsi="Calibri" w:cs="Calibri"/>
          <w:i/>
          <w:iCs/>
          <w:color w:val="3A3A3A"/>
          <w:shd w:val="clear" w:color="auto" w:fill="FFFFFF"/>
        </w:rPr>
        <w:t xml:space="preserve">Studying human resource </w:t>
      </w:r>
      <w:r w:rsidR="00AB47DC" w:rsidRPr="00E52DFE">
        <w:rPr>
          <w:rFonts w:ascii="Calibri" w:hAnsi="Calibri" w:cs="Calibri"/>
          <w:i/>
          <w:iCs/>
          <w:color w:val="3A3A3A"/>
          <w:shd w:val="clear" w:color="auto" w:fill="FFFFFF"/>
        </w:rPr>
        <w:t>management:</w:t>
      </w:r>
      <w:r w:rsidRPr="00E52DFE">
        <w:rPr>
          <w:rFonts w:ascii="Calibri" w:hAnsi="Calibri" w:cs="Calibri"/>
          <w:i/>
          <w:iCs/>
          <w:color w:val="3A3A3A"/>
          <w:shd w:val="clear" w:color="auto" w:fill="FFFFFF"/>
        </w:rPr>
        <w:t xml:space="preserve"> a guide to the study, context and practice of HR</w:t>
      </w:r>
      <w:r w:rsidRPr="00E52DFE">
        <w:rPr>
          <w:rFonts w:ascii="Calibri" w:hAnsi="Calibri" w:cs="Calibri"/>
          <w:color w:val="3A3A3A"/>
          <w:shd w:val="clear" w:color="auto" w:fill="FFFFFF"/>
        </w:rPr>
        <w:t> (Third edition). KoganPage.</w:t>
      </w:r>
    </w:p>
    <w:p w14:paraId="5EBE3413" w14:textId="7985421F" w:rsidR="76EC356E" w:rsidRPr="00E52DFE" w:rsidRDefault="00614D2B" w:rsidP="00E97F94">
      <w:pPr>
        <w:spacing w:line="360" w:lineRule="auto"/>
        <w:jc w:val="both"/>
        <w:rPr>
          <w:rFonts w:ascii="Calibri" w:hAnsi="Calibri" w:cs="Calibri"/>
          <w:color w:val="3A3A3A"/>
          <w:shd w:val="clear" w:color="auto" w:fill="FFFFFF"/>
        </w:rPr>
      </w:pPr>
      <w:r w:rsidRPr="00E52DFE">
        <w:rPr>
          <w:rFonts w:ascii="Calibri" w:hAnsi="Calibri" w:cs="Calibri"/>
          <w:color w:val="3A3A3A"/>
          <w:shd w:val="clear" w:color="auto" w:fill="FFFFFF"/>
        </w:rPr>
        <w:t>Torrington, D.</w:t>
      </w:r>
      <w:r w:rsidR="001A2FFB" w:rsidRPr="00E52DFE">
        <w:rPr>
          <w:rFonts w:ascii="Calibri" w:hAnsi="Calibri" w:cs="Calibri"/>
          <w:color w:val="3A3A3A"/>
          <w:shd w:val="clear" w:color="auto" w:fill="FFFFFF"/>
        </w:rPr>
        <w:t xml:space="preserve">, Hall, L., Taylor, S., Atkinson, C. </w:t>
      </w:r>
      <w:r w:rsidRPr="00E52DFE">
        <w:rPr>
          <w:rFonts w:ascii="Calibri" w:hAnsi="Calibri" w:cs="Calibri"/>
          <w:color w:val="3A3A3A"/>
          <w:shd w:val="clear" w:color="auto" w:fill="FFFFFF"/>
        </w:rPr>
        <w:t>(2011). </w:t>
      </w:r>
      <w:r w:rsidRPr="00E52DFE">
        <w:rPr>
          <w:rFonts w:ascii="Calibri" w:hAnsi="Calibri" w:cs="Calibri"/>
          <w:i/>
          <w:iCs/>
          <w:color w:val="3A3A3A"/>
          <w:shd w:val="clear" w:color="auto" w:fill="FFFFFF"/>
        </w:rPr>
        <w:t>Human Resource Management</w:t>
      </w:r>
      <w:r w:rsidRPr="00E52DFE">
        <w:rPr>
          <w:rFonts w:ascii="Calibri" w:hAnsi="Calibri" w:cs="Calibri"/>
          <w:color w:val="3A3A3A"/>
          <w:shd w:val="clear" w:color="auto" w:fill="FFFFFF"/>
        </w:rPr>
        <w:t> (8th ed.). Pearson Education Ltd.</w:t>
      </w:r>
    </w:p>
    <w:p w14:paraId="4677BDBA" w14:textId="764197C4" w:rsidR="007551CE" w:rsidRPr="00E52DFE" w:rsidRDefault="007551CE" w:rsidP="00E97F94">
      <w:pPr>
        <w:spacing w:line="360" w:lineRule="auto"/>
        <w:jc w:val="both"/>
        <w:rPr>
          <w:rFonts w:ascii="Calibri" w:hAnsi="Calibri" w:cs="Calibri"/>
          <w:color w:val="3A3A3A"/>
          <w:shd w:val="clear" w:color="auto" w:fill="FFFFFF"/>
        </w:rPr>
      </w:pPr>
      <w:r w:rsidRPr="00E52DFE">
        <w:rPr>
          <w:rFonts w:ascii="Calibri" w:hAnsi="Calibri" w:cs="Calibri"/>
        </w:rPr>
        <w:lastRenderedPageBreak/>
        <w:t xml:space="preserve">UK Government (1996). </w:t>
      </w:r>
      <w:r w:rsidRPr="00AB47DC">
        <w:rPr>
          <w:rFonts w:ascii="Calibri" w:hAnsi="Calibri" w:cs="Calibri"/>
          <w:i/>
          <w:iCs/>
        </w:rPr>
        <w:t>Employment Rights Act 1996</w:t>
      </w:r>
      <w:r w:rsidRPr="00E52DFE">
        <w:rPr>
          <w:rFonts w:ascii="Calibri" w:hAnsi="Calibri" w:cs="Calibri"/>
        </w:rPr>
        <w:t xml:space="preserve">. Available at: </w:t>
      </w:r>
      <w:hyperlink r:id="rId15" w:history="1">
        <w:r w:rsidRPr="00E52DFE">
          <w:rPr>
            <w:rFonts w:ascii="Calibri" w:hAnsi="Calibri" w:cs="Calibri"/>
            <w:color w:val="0000FF"/>
            <w:u w:val="single"/>
          </w:rPr>
          <w:t>Employment Rights Act 1996 (legislation.gov.uk)</w:t>
        </w:r>
      </w:hyperlink>
      <w:r w:rsidRPr="00E52DFE">
        <w:rPr>
          <w:rFonts w:ascii="Calibri" w:hAnsi="Calibri" w:cs="Calibri"/>
        </w:rPr>
        <w:t xml:space="preserve"> (Accessed on 17</w:t>
      </w:r>
      <w:r w:rsidRPr="00E52DFE">
        <w:rPr>
          <w:rFonts w:ascii="Calibri" w:hAnsi="Calibri" w:cs="Calibri"/>
          <w:vertAlign w:val="superscript"/>
        </w:rPr>
        <w:t>th</w:t>
      </w:r>
      <w:r w:rsidRPr="00E52DFE">
        <w:rPr>
          <w:rFonts w:ascii="Calibri" w:hAnsi="Calibri" w:cs="Calibri"/>
        </w:rPr>
        <w:t xml:space="preserve"> </w:t>
      </w:r>
      <w:proofErr w:type="gramStart"/>
      <w:r w:rsidRPr="00E52DFE">
        <w:rPr>
          <w:rFonts w:ascii="Calibri" w:hAnsi="Calibri" w:cs="Calibri"/>
        </w:rPr>
        <w:t>August,</w:t>
      </w:r>
      <w:proofErr w:type="gramEnd"/>
      <w:r w:rsidRPr="00E52DFE">
        <w:rPr>
          <w:rFonts w:ascii="Calibri" w:hAnsi="Calibri" w:cs="Calibri"/>
        </w:rPr>
        <w:t xml:space="preserve"> 2024)</w:t>
      </w:r>
    </w:p>
    <w:p w14:paraId="1E25910A" w14:textId="3FADF4DA" w:rsidR="00FD5148" w:rsidRPr="00E52DFE" w:rsidRDefault="00FD5148" w:rsidP="00E97F94">
      <w:pPr>
        <w:spacing w:line="360" w:lineRule="auto"/>
        <w:jc w:val="both"/>
        <w:rPr>
          <w:rFonts w:ascii="Calibri" w:hAnsi="Calibri" w:cs="Calibri"/>
        </w:rPr>
      </w:pPr>
      <w:r w:rsidRPr="00E52DFE">
        <w:rPr>
          <w:rFonts w:ascii="Calibri" w:hAnsi="Calibri" w:cs="Calibri"/>
          <w:color w:val="3A3A3A"/>
          <w:shd w:val="clear" w:color="auto" w:fill="FFFFFF"/>
        </w:rPr>
        <w:t xml:space="preserve">UK Government </w:t>
      </w:r>
      <w:r w:rsidR="001441D9" w:rsidRPr="00E52DFE">
        <w:rPr>
          <w:rFonts w:ascii="Calibri" w:hAnsi="Calibri" w:cs="Calibri"/>
          <w:color w:val="3A3A3A"/>
          <w:shd w:val="clear" w:color="auto" w:fill="FFFFFF"/>
        </w:rPr>
        <w:t xml:space="preserve">(1998) </w:t>
      </w:r>
      <w:r w:rsidR="001441D9" w:rsidRPr="00AB47DC">
        <w:rPr>
          <w:rFonts w:ascii="Calibri" w:hAnsi="Calibri" w:cs="Calibri"/>
          <w:i/>
          <w:iCs/>
          <w:color w:val="3A3A3A"/>
          <w:shd w:val="clear" w:color="auto" w:fill="FFFFFF"/>
        </w:rPr>
        <w:t>National Minimum Wage Act 1998</w:t>
      </w:r>
      <w:r w:rsidR="001441D9" w:rsidRPr="00E52DFE">
        <w:rPr>
          <w:rFonts w:ascii="Calibri" w:hAnsi="Calibri" w:cs="Calibri"/>
          <w:color w:val="3A3A3A"/>
          <w:shd w:val="clear" w:color="auto" w:fill="FFFFFF"/>
        </w:rPr>
        <w:t xml:space="preserve">. Available at: </w:t>
      </w:r>
      <w:hyperlink r:id="rId16" w:history="1">
        <w:r w:rsidR="001441D9" w:rsidRPr="00E52DFE">
          <w:rPr>
            <w:rFonts w:ascii="Calibri" w:hAnsi="Calibri" w:cs="Calibri"/>
            <w:color w:val="0000FF"/>
            <w:u w:val="single"/>
          </w:rPr>
          <w:t>National Minimum Wage Act 1998 (legislation.gov.uk)</w:t>
        </w:r>
      </w:hyperlink>
      <w:r w:rsidR="001441D9" w:rsidRPr="00E52DFE">
        <w:rPr>
          <w:rFonts w:ascii="Calibri" w:hAnsi="Calibri" w:cs="Calibri"/>
        </w:rPr>
        <w:t xml:space="preserve"> (accessed on 16</w:t>
      </w:r>
      <w:r w:rsidR="001441D9" w:rsidRPr="00E52DFE">
        <w:rPr>
          <w:rFonts w:ascii="Calibri" w:hAnsi="Calibri" w:cs="Calibri"/>
          <w:vertAlign w:val="superscript"/>
        </w:rPr>
        <w:t>th</w:t>
      </w:r>
      <w:r w:rsidR="001441D9" w:rsidRPr="00E52DFE">
        <w:rPr>
          <w:rFonts w:ascii="Calibri" w:hAnsi="Calibri" w:cs="Calibri"/>
        </w:rPr>
        <w:t xml:space="preserve"> August 2024)</w:t>
      </w:r>
    </w:p>
    <w:p w14:paraId="464174C7" w14:textId="075035FA" w:rsidR="009C10AF" w:rsidRPr="00E52DFE" w:rsidRDefault="009C10AF" w:rsidP="00E97F94">
      <w:pPr>
        <w:spacing w:line="360" w:lineRule="auto"/>
        <w:jc w:val="both"/>
        <w:rPr>
          <w:rFonts w:ascii="Calibri" w:hAnsi="Calibri" w:cs="Calibri"/>
        </w:rPr>
      </w:pPr>
      <w:r w:rsidRPr="00E52DFE">
        <w:rPr>
          <w:rFonts w:ascii="Calibri" w:hAnsi="Calibri" w:cs="Calibri"/>
        </w:rPr>
        <w:t>UK Government (1998)</w:t>
      </w:r>
      <w:r w:rsidR="007D1AAF" w:rsidRPr="00E52DFE">
        <w:rPr>
          <w:rFonts w:ascii="Calibri" w:hAnsi="Calibri" w:cs="Calibri"/>
        </w:rPr>
        <w:t xml:space="preserve">. </w:t>
      </w:r>
      <w:r w:rsidR="007D1AAF" w:rsidRPr="00AB47DC">
        <w:rPr>
          <w:rFonts w:ascii="Calibri" w:hAnsi="Calibri" w:cs="Calibri"/>
          <w:i/>
          <w:iCs/>
        </w:rPr>
        <w:t>The Working Time Regulations 1998</w:t>
      </w:r>
      <w:r w:rsidR="007D1AAF" w:rsidRPr="00E52DFE">
        <w:rPr>
          <w:rFonts w:ascii="Calibri" w:hAnsi="Calibri" w:cs="Calibri"/>
        </w:rPr>
        <w:t xml:space="preserve">. Available at: </w:t>
      </w:r>
      <w:hyperlink r:id="rId17" w:history="1">
        <w:r w:rsidRPr="00E52DFE">
          <w:rPr>
            <w:rFonts w:ascii="Calibri" w:hAnsi="Calibri" w:cs="Calibri"/>
            <w:color w:val="0000FF"/>
            <w:u w:val="single"/>
          </w:rPr>
          <w:t>The Working Time Regulations 1998 (legislation.gov.uk)</w:t>
        </w:r>
      </w:hyperlink>
      <w:r w:rsidR="007D1AAF" w:rsidRPr="00E52DFE">
        <w:rPr>
          <w:rFonts w:ascii="Calibri" w:hAnsi="Calibri" w:cs="Calibri"/>
        </w:rPr>
        <w:t>. (Accessed on 17</w:t>
      </w:r>
      <w:r w:rsidR="007D1AAF" w:rsidRPr="00E52DFE">
        <w:rPr>
          <w:rFonts w:ascii="Calibri" w:hAnsi="Calibri" w:cs="Calibri"/>
          <w:vertAlign w:val="superscript"/>
        </w:rPr>
        <w:t>th</w:t>
      </w:r>
      <w:r w:rsidR="007D1AAF" w:rsidRPr="00E52DFE">
        <w:rPr>
          <w:rFonts w:ascii="Calibri" w:hAnsi="Calibri" w:cs="Calibri"/>
        </w:rPr>
        <w:t xml:space="preserve"> </w:t>
      </w:r>
      <w:proofErr w:type="gramStart"/>
      <w:r w:rsidR="007D1AAF" w:rsidRPr="00E52DFE">
        <w:rPr>
          <w:rFonts w:ascii="Calibri" w:hAnsi="Calibri" w:cs="Calibri"/>
        </w:rPr>
        <w:t>August,</w:t>
      </w:r>
      <w:proofErr w:type="gramEnd"/>
      <w:r w:rsidR="007D1AAF" w:rsidRPr="00E52DFE">
        <w:rPr>
          <w:rFonts w:ascii="Calibri" w:hAnsi="Calibri" w:cs="Calibri"/>
        </w:rPr>
        <w:t xml:space="preserve"> 2024)</w:t>
      </w:r>
    </w:p>
    <w:p w14:paraId="73A93EE8" w14:textId="2FC8E659" w:rsidR="000533A0" w:rsidRPr="00E52DFE" w:rsidRDefault="000533A0" w:rsidP="00E97F94">
      <w:pPr>
        <w:spacing w:line="360" w:lineRule="auto"/>
        <w:jc w:val="both"/>
        <w:rPr>
          <w:rFonts w:ascii="Calibri" w:hAnsi="Calibri" w:cs="Calibri"/>
          <w:color w:val="3A3A3A"/>
          <w:shd w:val="clear" w:color="auto" w:fill="FFFFFF"/>
        </w:rPr>
      </w:pPr>
      <w:r w:rsidRPr="00E52DFE">
        <w:rPr>
          <w:rFonts w:ascii="Calibri" w:hAnsi="Calibri" w:cs="Calibri"/>
        </w:rPr>
        <w:t xml:space="preserve">UK Government (2010). </w:t>
      </w:r>
      <w:r w:rsidRPr="00AB47DC">
        <w:rPr>
          <w:rFonts w:ascii="Calibri" w:hAnsi="Calibri" w:cs="Calibri"/>
          <w:i/>
          <w:iCs/>
        </w:rPr>
        <w:t>Equality Act 2010 Guidance</w:t>
      </w:r>
      <w:r w:rsidRPr="00E52DFE">
        <w:rPr>
          <w:rFonts w:ascii="Calibri" w:hAnsi="Calibri" w:cs="Calibri"/>
        </w:rPr>
        <w:t xml:space="preserve">. Available at: </w:t>
      </w:r>
      <w:hyperlink r:id="rId18" w:history="1">
        <w:r w:rsidRPr="00E52DFE">
          <w:rPr>
            <w:rFonts w:ascii="Calibri" w:hAnsi="Calibri" w:cs="Calibri"/>
            <w:color w:val="0000FF"/>
            <w:u w:val="single"/>
          </w:rPr>
          <w:t>Equality Act 2010: guidance - GOV.UK (www.gov.uk)</w:t>
        </w:r>
      </w:hyperlink>
      <w:r w:rsidRPr="00E52DFE">
        <w:rPr>
          <w:rFonts w:ascii="Calibri" w:hAnsi="Calibri" w:cs="Calibri"/>
        </w:rPr>
        <w:t>.(Accessed 16</w:t>
      </w:r>
      <w:r w:rsidRPr="00E52DFE">
        <w:rPr>
          <w:rFonts w:ascii="Calibri" w:hAnsi="Calibri" w:cs="Calibri"/>
          <w:vertAlign w:val="superscript"/>
        </w:rPr>
        <w:t>th</w:t>
      </w:r>
      <w:r w:rsidRPr="00E52DFE">
        <w:rPr>
          <w:rFonts w:ascii="Calibri" w:hAnsi="Calibri" w:cs="Calibri"/>
        </w:rPr>
        <w:t xml:space="preserve"> August 2024)</w:t>
      </w:r>
    </w:p>
    <w:p w14:paraId="04192BD8" w14:textId="7F64982A" w:rsidR="00CA22BF" w:rsidRPr="00E52DFE" w:rsidRDefault="00CA22BF" w:rsidP="00E97F94">
      <w:pPr>
        <w:spacing w:line="360" w:lineRule="auto"/>
        <w:jc w:val="both"/>
        <w:rPr>
          <w:rFonts w:ascii="Calibri" w:eastAsia="Arial" w:hAnsi="Calibri" w:cs="Calibri"/>
          <w:color w:val="000000" w:themeColor="text1"/>
          <w:lang w:val="en-GB"/>
        </w:rPr>
      </w:pPr>
      <w:r w:rsidRPr="00E52DFE">
        <w:rPr>
          <w:rFonts w:ascii="Calibri" w:hAnsi="Calibri" w:cs="Calibri"/>
          <w:color w:val="3A3A3A"/>
          <w:shd w:val="clear" w:color="auto" w:fill="FFFFFF"/>
        </w:rPr>
        <w:t>White, G. and Druker, J.  (2009). </w:t>
      </w:r>
      <w:r w:rsidRPr="00E52DFE">
        <w:rPr>
          <w:rFonts w:ascii="Calibri" w:hAnsi="Calibri" w:cs="Calibri"/>
          <w:i/>
          <w:iCs/>
          <w:color w:val="3A3A3A"/>
          <w:shd w:val="clear" w:color="auto" w:fill="FFFFFF"/>
        </w:rPr>
        <w:t xml:space="preserve">Reward </w:t>
      </w:r>
      <w:r w:rsidR="001A2FFB" w:rsidRPr="00E52DFE">
        <w:rPr>
          <w:rFonts w:ascii="Calibri" w:hAnsi="Calibri" w:cs="Calibri"/>
          <w:i/>
          <w:iCs/>
          <w:color w:val="3A3A3A"/>
          <w:shd w:val="clear" w:color="auto" w:fill="FFFFFF"/>
        </w:rPr>
        <w:t>management:</w:t>
      </w:r>
      <w:r w:rsidRPr="00E52DFE">
        <w:rPr>
          <w:rFonts w:ascii="Calibri" w:hAnsi="Calibri" w:cs="Calibri"/>
          <w:i/>
          <w:iCs/>
          <w:color w:val="3A3A3A"/>
          <w:shd w:val="clear" w:color="auto" w:fill="FFFFFF"/>
        </w:rPr>
        <w:t xml:space="preserve"> a critical text</w:t>
      </w:r>
      <w:r w:rsidRPr="00E52DFE">
        <w:rPr>
          <w:rFonts w:ascii="Calibri" w:hAnsi="Calibri" w:cs="Calibri"/>
          <w:color w:val="3A3A3A"/>
          <w:shd w:val="clear" w:color="auto" w:fill="FFFFFF"/>
        </w:rPr>
        <w:t> (</w:t>
      </w:r>
      <w:r w:rsidR="00C92B87" w:rsidRPr="00E52DFE">
        <w:rPr>
          <w:rFonts w:ascii="Calibri" w:hAnsi="Calibri" w:cs="Calibri"/>
          <w:color w:val="3A3A3A"/>
          <w:shd w:val="clear" w:color="auto" w:fill="FFFFFF"/>
        </w:rPr>
        <w:t>seco</w:t>
      </w:r>
      <w:r w:rsidRPr="00E52DFE">
        <w:rPr>
          <w:rFonts w:ascii="Calibri" w:hAnsi="Calibri" w:cs="Calibri"/>
          <w:color w:val="3A3A3A"/>
          <w:shd w:val="clear" w:color="auto" w:fill="FFFFFF"/>
        </w:rPr>
        <w:t>nd ed</w:t>
      </w:r>
      <w:r w:rsidR="00C92B87" w:rsidRPr="00E52DFE">
        <w:rPr>
          <w:rFonts w:ascii="Calibri" w:hAnsi="Calibri" w:cs="Calibri"/>
          <w:color w:val="3A3A3A"/>
          <w:shd w:val="clear" w:color="auto" w:fill="FFFFFF"/>
        </w:rPr>
        <w:t>ition</w:t>
      </w:r>
      <w:r w:rsidRPr="00E52DFE">
        <w:rPr>
          <w:rFonts w:ascii="Calibri" w:hAnsi="Calibri" w:cs="Calibri"/>
          <w:color w:val="3A3A3A"/>
          <w:shd w:val="clear" w:color="auto" w:fill="FFFFFF"/>
        </w:rPr>
        <w:t>.). Routledge</w:t>
      </w:r>
    </w:p>
    <w:p w14:paraId="12304EE9" w14:textId="37FE326C" w:rsidR="3B1FF4A0" w:rsidRPr="00E52DFE" w:rsidRDefault="00C52085" w:rsidP="00E97F94">
      <w:pPr>
        <w:spacing w:line="360" w:lineRule="auto"/>
        <w:jc w:val="both"/>
        <w:rPr>
          <w:rFonts w:ascii="Calibri" w:eastAsia="Arial" w:hAnsi="Calibri" w:cs="Calibri"/>
          <w:color w:val="000000" w:themeColor="text1"/>
          <w:lang w:val="en-GB"/>
        </w:rPr>
      </w:pPr>
      <w:r w:rsidRPr="00E52DFE">
        <w:rPr>
          <w:rFonts w:ascii="Calibri" w:hAnsi="Calibri" w:cs="Calibri"/>
          <w:color w:val="3A3A3A"/>
          <w:shd w:val="clear" w:color="auto" w:fill="FFFFFF"/>
        </w:rPr>
        <w:t>Whiting, F., &amp; Martin, M. (2020). </w:t>
      </w:r>
      <w:r w:rsidRPr="00E52DFE">
        <w:rPr>
          <w:rFonts w:ascii="Calibri" w:hAnsi="Calibri" w:cs="Calibri"/>
          <w:i/>
          <w:iCs/>
          <w:color w:val="3A3A3A"/>
          <w:shd w:val="clear" w:color="auto" w:fill="FFFFFF"/>
        </w:rPr>
        <w:t>Human resource practice</w:t>
      </w:r>
      <w:r w:rsidRPr="00E52DFE">
        <w:rPr>
          <w:rFonts w:ascii="Calibri" w:hAnsi="Calibri" w:cs="Calibri"/>
          <w:color w:val="3A3A3A"/>
          <w:shd w:val="clear" w:color="auto" w:fill="FFFFFF"/>
        </w:rPr>
        <w:t> (Eighth edition). KoganPage.</w:t>
      </w:r>
    </w:p>
    <w:sectPr w:rsidR="3B1FF4A0" w:rsidRPr="00E52DF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A2CBD8" w14:textId="77777777" w:rsidR="00573431" w:rsidRDefault="00573431" w:rsidP="00573431">
      <w:pPr>
        <w:spacing w:after="0" w:line="240" w:lineRule="auto"/>
      </w:pPr>
      <w:r>
        <w:separator/>
      </w:r>
    </w:p>
  </w:endnote>
  <w:endnote w:type="continuationSeparator" w:id="0">
    <w:p w14:paraId="535BB16F" w14:textId="77777777" w:rsidR="00573431" w:rsidRDefault="00573431" w:rsidP="005734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86CF65" w14:textId="77777777" w:rsidR="00573431" w:rsidRDefault="00573431" w:rsidP="00573431">
      <w:pPr>
        <w:spacing w:after="0" w:line="240" w:lineRule="auto"/>
      </w:pPr>
      <w:r>
        <w:separator/>
      </w:r>
    </w:p>
  </w:footnote>
  <w:footnote w:type="continuationSeparator" w:id="0">
    <w:p w14:paraId="034FFD5F" w14:textId="77777777" w:rsidR="00573431" w:rsidRDefault="00573431" w:rsidP="005734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9C42B0"/>
    <w:multiLevelType w:val="multilevel"/>
    <w:tmpl w:val="18221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234123"/>
    <w:multiLevelType w:val="hybridMultilevel"/>
    <w:tmpl w:val="01E63374"/>
    <w:lvl w:ilvl="0" w:tplc="2F4E4E20">
      <w:start w:val="1"/>
      <w:numFmt w:val="bullet"/>
      <w:lvlText w:val=""/>
      <w:lvlJc w:val="left"/>
      <w:pPr>
        <w:ind w:left="720" w:hanging="360"/>
      </w:pPr>
      <w:rPr>
        <w:rFonts w:ascii="Symbol" w:hAnsi="Symbol" w:hint="default"/>
      </w:rPr>
    </w:lvl>
    <w:lvl w:ilvl="1" w:tplc="8FD41DFE">
      <w:start w:val="1"/>
      <w:numFmt w:val="bullet"/>
      <w:lvlText w:val=""/>
      <w:lvlJc w:val="left"/>
      <w:pPr>
        <w:ind w:left="1440" w:hanging="360"/>
      </w:pPr>
      <w:rPr>
        <w:rFonts w:ascii="Symbol" w:hAnsi="Symbol" w:hint="default"/>
      </w:rPr>
    </w:lvl>
    <w:lvl w:ilvl="2" w:tplc="FD78B34C">
      <w:start w:val="1"/>
      <w:numFmt w:val="bullet"/>
      <w:lvlText w:val=""/>
      <w:lvlJc w:val="left"/>
      <w:pPr>
        <w:ind w:left="2160" w:hanging="360"/>
      </w:pPr>
      <w:rPr>
        <w:rFonts w:ascii="Wingdings" w:hAnsi="Wingdings" w:hint="default"/>
      </w:rPr>
    </w:lvl>
    <w:lvl w:ilvl="3" w:tplc="E8407FC6">
      <w:start w:val="1"/>
      <w:numFmt w:val="bullet"/>
      <w:lvlText w:val=""/>
      <w:lvlJc w:val="left"/>
      <w:pPr>
        <w:ind w:left="2880" w:hanging="360"/>
      </w:pPr>
      <w:rPr>
        <w:rFonts w:ascii="Symbol" w:hAnsi="Symbol" w:hint="default"/>
      </w:rPr>
    </w:lvl>
    <w:lvl w:ilvl="4" w:tplc="5406D62E">
      <w:start w:val="1"/>
      <w:numFmt w:val="bullet"/>
      <w:lvlText w:val="o"/>
      <w:lvlJc w:val="left"/>
      <w:pPr>
        <w:ind w:left="3600" w:hanging="360"/>
      </w:pPr>
      <w:rPr>
        <w:rFonts w:ascii="Courier New" w:hAnsi="Courier New" w:hint="default"/>
      </w:rPr>
    </w:lvl>
    <w:lvl w:ilvl="5" w:tplc="414689C6">
      <w:start w:val="1"/>
      <w:numFmt w:val="bullet"/>
      <w:lvlText w:val=""/>
      <w:lvlJc w:val="left"/>
      <w:pPr>
        <w:ind w:left="4320" w:hanging="360"/>
      </w:pPr>
      <w:rPr>
        <w:rFonts w:ascii="Wingdings" w:hAnsi="Wingdings" w:hint="default"/>
      </w:rPr>
    </w:lvl>
    <w:lvl w:ilvl="6" w:tplc="0A26C4A0">
      <w:start w:val="1"/>
      <w:numFmt w:val="bullet"/>
      <w:lvlText w:val=""/>
      <w:lvlJc w:val="left"/>
      <w:pPr>
        <w:ind w:left="5040" w:hanging="360"/>
      </w:pPr>
      <w:rPr>
        <w:rFonts w:ascii="Symbol" w:hAnsi="Symbol" w:hint="default"/>
      </w:rPr>
    </w:lvl>
    <w:lvl w:ilvl="7" w:tplc="AE347992">
      <w:start w:val="1"/>
      <w:numFmt w:val="bullet"/>
      <w:lvlText w:val="o"/>
      <w:lvlJc w:val="left"/>
      <w:pPr>
        <w:ind w:left="5760" w:hanging="360"/>
      </w:pPr>
      <w:rPr>
        <w:rFonts w:ascii="Courier New" w:hAnsi="Courier New" w:hint="default"/>
      </w:rPr>
    </w:lvl>
    <w:lvl w:ilvl="8" w:tplc="48C88238">
      <w:start w:val="1"/>
      <w:numFmt w:val="bullet"/>
      <w:lvlText w:val=""/>
      <w:lvlJc w:val="left"/>
      <w:pPr>
        <w:ind w:left="6480" w:hanging="360"/>
      </w:pPr>
      <w:rPr>
        <w:rFonts w:ascii="Wingdings" w:hAnsi="Wingdings" w:hint="default"/>
      </w:rPr>
    </w:lvl>
  </w:abstractNum>
  <w:abstractNum w:abstractNumId="2" w15:restartNumberingAfterBreak="0">
    <w:nsid w:val="12416611"/>
    <w:multiLevelType w:val="hybridMultilevel"/>
    <w:tmpl w:val="CAA26372"/>
    <w:lvl w:ilvl="0" w:tplc="761A36C0">
      <w:start w:val="1"/>
      <w:numFmt w:val="bullet"/>
      <w:lvlText w:val="-"/>
      <w:lvlJc w:val="left"/>
      <w:pPr>
        <w:ind w:left="720" w:hanging="360"/>
      </w:pPr>
      <w:rPr>
        <w:rFonts w:ascii="Aptos" w:hAnsi="Aptos" w:hint="default"/>
      </w:rPr>
    </w:lvl>
    <w:lvl w:ilvl="1" w:tplc="C8F28A0C">
      <w:start w:val="1"/>
      <w:numFmt w:val="bullet"/>
      <w:lvlText w:val="o"/>
      <w:lvlJc w:val="left"/>
      <w:pPr>
        <w:ind w:left="1440" w:hanging="360"/>
      </w:pPr>
      <w:rPr>
        <w:rFonts w:ascii="Courier New" w:hAnsi="Courier New" w:hint="default"/>
      </w:rPr>
    </w:lvl>
    <w:lvl w:ilvl="2" w:tplc="658052AC">
      <w:start w:val="1"/>
      <w:numFmt w:val="bullet"/>
      <w:lvlText w:val=""/>
      <w:lvlJc w:val="left"/>
      <w:pPr>
        <w:ind w:left="2160" w:hanging="360"/>
      </w:pPr>
      <w:rPr>
        <w:rFonts w:ascii="Wingdings" w:hAnsi="Wingdings" w:hint="default"/>
      </w:rPr>
    </w:lvl>
    <w:lvl w:ilvl="3" w:tplc="0FB284C6">
      <w:start w:val="1"/>
      <w:numFmt w:val="bullet"/>
      <w:lvlText w:val=""/>
      <w:lvlJc w:val="left"/>
      <w:pPr>
        <w:ind w:left="2880" w:hanging="360"/>
      </w:pPr>
      <w:rPr>
        <w:rFonts w:ascii="Symbol" w:hAnsi="Symbol" w:hint="default"/>
      </w:rPr>
    </w:lvl>
    <w:lvl w:ilvl="4" w:tplc="27D222F8">
      <w:start w:val="1"/>
      <w:numFmt w:val="bullet"/>
      <w:lvlText w:val="o"/>
      <w:lvlJc w:val="left"/>
      <w:pPr>
        <w:ind w:left="3600" w:hanging="360"/>
      </w:pPr>
      <w:rPr>
        <w:rFonts w:ascii="Courier New" w:hAnsi="Courier New" w:hint="default"/>
      </w:rPr>
    </w:lvl>
    <w:lvl w:ilvl="5" w:tplc="EB1C2DF6">
      <w:start w:val="1"/>
      <w:numFmt w:val="bullet"/>
      <w:lvlText w:val=""/>
      <w:lvlJc w:val="left"/>
      <w:pPr>
        <w:ind w:left="4320" w:hanging="360"/>
      </w:pPr>
      <w:rPr>
        <w:rFonts w:ascii="Wingdings" w:hAnsi="Wingdings" w:hint="default"/>
      </w:rPr>
    </w:lvl>
    <w:lvl w:ilvl="6" w:tplc="A3CAF676">
      <w:start w:val="1"/>
      <w:numFmt w:val="bullet"/>
      <w:lvlText w:val=""/>
      <w:lvlJc w:val="left"/>
      <w:pPr>
        <w:ind w:left="5040" w:hanging="360"/>
      </w:pPr>
      <w:rPr>
        <w:rFonts w:ascii="Symbol" w:hAnsi="Symbol" w:hint="default"/>
      </w:rPr>
    </w:lvl>
    <w:lvl w:ilvl="7" w:tplc="CDE0C504">
      <w:start w:val="1"/>
      <w:numFmt w:val="bullet"/>
      <w:lvlText w:val="o"/>
      <w:lvlJc w:val="left"/>
      <w:pPr>
        <w:ind w:left="5760" w:hanging="360"/>
      </w:pPr>
      <w:rPr>
        <w:rFonts w:ascii="Courier New" w:hAnsi="Courier New" w:hint="default"/>
      </w:rPr>
    </w:lvl>
    <w:lvl w:ilvl="8" w:tplc="E1CE1A6A">
      <w:start w:val="1"/>
      <w:numFmt w:val="bullet"/>
      <w:lvlText w:val=""/>
      <w:lvlJc w:val="left"/>
      <w:pPr>
        <w:ind w:left="6480" w:hanging="360"/>
      </w:pPr>
      <w:rPr>
        <w:rFonts w:ascii="Wingdings" w:hAnsi="Wingdings" w:hint="default"/>
      </w:rPr>
    </w:lvl>
  </w:abstractNum>
  <w:abstractNum w:abstractNumId="3" w15:restartNumberingAfterBreak="0">
    <w:nsid w:val="1A5D9F22"/>
    <w:multiLevelType w:val="hybridMultilevel"/>
    <w:tmpl w:val="7CA8B804"/>
    <w:lvl w:ilvl="0" w:tplc="2B4EBC30">
      <w:start w:val="1"/>
      <w:numFmt w:val="decimal"/>
      <w:lvlText w:val="%1."/>
      <w:lvlJc w:val="left"/>
      <w:pPr>
        <w:ind w:left="720" w:hanging="360"/>
      </w:pPr>
    </w:lvl>
    <w:lvl w:ilvl="1" w:tplc="0F4E77FE">
      <w:start w:val="1"/>
      <w:numFmt w:val="lowerLetter"/>
      <w:lvlText w:val="%2."/>
      <w:lvlJc w:val="left"/>
      <w:pPr>
        <w:ind w:left="1440" w:hanging="360"/>
      </w:pPr>
    </w:lvl>
    <w:lvl w:ilvl="2" w:tplc="D86676B0">
      <w:start w:val="1"/>
      <w:numFmt w:val="lowerRoman"/>
      <w:lvlText w:val="%3."/>
      <w:lvlJc w:val="right"/>
      <w:pPr>
        <w:ind w:left="2160" w:hanging="180"/>
      </w:pPr>
    </w:lvl>
    <w:lvl w:ilvl="3" w:tplc="DE109E6A">
      <w:start w:val="1"/>
      <w:numFmt w:val="decimal"/>
      <w:lvlText w:val="%4."/>
      <w:lvlJc w:val="left"/>
      <w:pPr>
        <w:ind w:left="2880" w:hanging="360"/>
      </w:pPr>
    </w:lvl>
    <w:lvl w:ilvl="4" w:tplc="CF1E6606">
      <w:start w:val="1"/>
      <w:numFmt w:val="lowerLetter"/>
      <w:lvlText w:val="%5."/>
      <w:lvlJc w:val="left"/>
      <w:pPr>
        <w:ind w:left="3600" w:hanging="360"/>
      </w:pPr>
    </w:lvl>
    <w:lvl w:ilvl="5" w:tplc="6F06C858">
      <w:start w:val="1"/>
      <w:numFmt w:val="lowerRoman"/>
      <w:lvlText w:val="%6."/>
      <w:lvlJc w:val="right"/>
      <w:pPr>
        <w:ind w:left="4320" w:hanging="180"/>
      </w:pPr>
    </w:lvl>
    <w:lvl w:ilvl="6" w:tplc="4D7AAE42">
      <w:start w:val="1"/>
      <w:numFmt w:val="decimal"/>
      <w:lvlText w:val="%7."/>
      <w:lvlJc w:val="left"/>
      <w:pPr>
        <w:ind w:left="5040" w:hanging="360"/>
      </w:pPr>
    </w:lvl>
    <w:lvl w:ilvl="7" w:tplc="AC3ACEDC">
      <w:start w:val="1"/>
      <w:numFmt w:val="lowerLetter"/>
      <w:lvlText w:val="%8."/>
      <w:lvlJc w:val="left"/>
      <w:pPr>
        <w:ind w:left="5760" w:hanging="360"/>
      </w:pPr>
    </w:lvl>
    <w:lvl w:ilvl="8" w:tplc="435C788E">
      <w:start w:val="1"/>
      <w:numFmt w:val="lowerRoman"/>
      <w:lvlText w:val="%9."/>
      <w:lvlJc w:val="right"/>
      <w:pPr>
        <w:ind w:left="6480" w:hanging="180"/>
      </w:pPr>
    </w:lvl>
  </w:abstractNum>
  <w:abstractNum w:abstractNumId="4" w15:restartNumberingAfterBreak="0">
    <w:nsid w:val="1DCD0A9B"/>
    <w:multiLevelType w:val="multilevel"/>
    <w:tmpl w:val="2F88EA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D61865"/>
    <w:multiLevelType w:val="hybridMultilevel"/>
    <w:tmpl w:val="72800F86"/>
    <w:lvl w:ilvl="0" w:tplc="3AC896D2">
      <w:numFmt w:val="bullet"/>
      <w:lvlText w:val="-"/>
      <w:lvlJc w:val="left"/>
      <w:pPr>
        <w:ind w:left="720" w:hanging="360"/>
      </w:pPr>
      <w:rPr>
        <w:rFonts w:ascii="Roboto" w:eastAsia="Roboto" w:hAnsi="Roboto" w:cs="Robot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3427CC"/>
    <w:multiLevelType w:val="multilevel"/>
    <w:tmpl w:val="E0663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BB4FA1"/>
    <w:multiLevelType w:val="multilevel"/>
    <w:tmpl w:val="3CC27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2C936B"/>
    <w:multiLevelType w:val="hybridMultilevel"/>
    <w:tmpl w:val="178E0F4A"/>
    <w:lvl w:ilvl="0" w:tplc="D0F286AC">
      <w:start w:val="1"/>
      <w:numFmt w:val="decimal"/>
      <w:lvlText w:val="%1."/>
      <w:lvlJc w:val="left"/>
      <w:pPr>
        <w:ind w:left="720" w:hanging="360"/>
      </w:pPr>
    </w:lvl>
    <w:lvl w:ilvl="1" w:tplc="048E29E4">
      <w:start w:val="1"/>
      <w:numFmt w:val="lowerLetter"/>
      <w:lvlText w:val="%2."/>
      <w:lvlJc w:val="left"/>
      <w:pPr>
        <w:ind w:left="1440" w:hanging="360"/>
      </w:pPr>
    </w:lvl>
    <w:lvl w:ilvl="2" w:tplc="957063FC">
      <w:start w:val="1"/>
      <w:numFmt w:val="lowerRoman"/>
      <w:lvlText w:val="%3."/>
      <w:lvlJc w:val="right"/>
      <w:pPr>
        <w:ind w:left="2160" w:hanging="180"/>
      </w:pPr>
    </w:lvl>
    <w:lvl w:ilvl="3" w:tplc="27729682">
      <w:start w:val="1"/>
      <w:numFmt w:val="decimal"/>
      <w:lvlText w:val="%4."/>
      <w:lvlJc w:val="left"/>
      <w:pPr>
        <w:ind w:left="2880" w:hanging="360"/>
      </w:pPr>
    </w:lvl>
    <w:lvl w:ilvl="4" w:tplc="6032BF6E">
      <w:start w:val="1"/>
      <w:numFmt w:val="lowerLetter"/>
      <w:lvlText w:val="%5."/>
      <w:lvlJc w:val="left"/>
      <w:pPr>
        <w:ind w:left="3600" w:hanging="360"/>
      </w:pPr>
    </w:lvl>
    <w:lvl w:ilvl="5" w:tplc="6E845222">
      <w:start w:val="1"/>
      <w:numFmt w:val="lowerRoman"/>
      <w:lvlText w:val="%6."/>
      <w:lvlJc w:val="right"/>
      <w:pPr>
        <w:ind w:left="4320" w:hanging="180"/>
      </w:pPr>
    </w:lvl>
    <w:lvl w:ilvl="6" w:tplc="767007FC">
      <w:start w:val="1"/>
      <w:numFmt w:val="decimal"/>
      <w:lvlText w:val="%7."/>
      <w:lvlJc w:val="left"/>
      <w:pPr>
        <w:ind w:left="5040" w:hanging="360"/>
      </w:pPr>
    </w:lvl>
    <w:lvl w:ilvl="7" w:tplc="87E83FCC">
      <w:start w:val="1"/>
      <w:numFmt w:val="lowerLetter"/>
      <w:lvlText w:val="%8."/>
      <w:lvlJc w:val="left"/>
      <w:pPr>
        <w:ind w:left="5760" w:hanging="360"/>
      </w:pPr>
    </w:lvl>
    <w:lvl w:ilvl="8" w:tplc="CC7A14FA">
      <w:start w:val="1"/>
      <w:numFmt w:val="lowerRoman"/>
      <w:lvlText w:val="%9."/>
      <w:lvlJc w:val="right"/>
      <w:pPr>
        <w:ind w:left="6480" w:hanging="180"/>
      </w:pPr>
    </w:lvl>
  </w:abstractNum>
  <w:abstractNum w:abstractNumId="9" w15:restartNumberingAfterBreak="0">
    <w:nsid w:val="4573CD19"/>
    <w:multiLevelType w:val="hybridMultilevel"/>
    <w:tmpl w:val="1BC259F0"/>
    <w:lvl w:ilvl="0" w:tplc="B1D4A358">
      <w:start w:val="1"/>
      <w:numFmt w:val="decimal"/>
      <w:lvlText w:val="%1."/>
      <w:lvlJc w:val="left"/>
      <w:pPr>
        <w:ind w:left="720" w:hanging="360"/>
      </w:pPr>
    </w:lvl>
    <w:lvl w:ilvl="1" w:tplc="D6EC9420">
      <w:start w:val="1"/>
      <w:numFmt w:val="lowerLetter"/>
      <w:lvlText w:val="%2."/>
      <w:lvlJc w:val="left"/>
      <w:pPr>
        <w:ind w:left="1440" w:hanging="360"/>
      </w:pPr>
    </w:lvl>
    <w:lvl w:ilvl="2" w:tplc="FF5AEEF4">
      <w:start w:val="1"/>
      <w:numFmt w:val="lowerRoman"/>
      <w:lvlText w:val="%3."/>
      <w:lvlJc w:val="right"/>
      <w:pPr>
        <w:ind w:left="2160" w:hanging="180"/>
      </w:pPr>
    </w:lvl>
    <w:lvl w:ilvl="3" w:tplc="ADF8AE74">
      <w:start w:val="1"/>
      <w:numFmt w:val="decimal"/>
      <w:lvlText w:val="%4."/>
      <w:lvlJc w:val="left"/>
      <w:pPr>
        <w:ind w:left="2880" w:hanging="360"/>
      </w:pPr>
    </w:lvl>
    <w:lvl w:ilvl="4" w:tplc="249014AC">
      <w:start w:val="1"/>
      <w:numFmt w:val="lowerLetter"/>
      <w:lvlText w:val="%5."/>
      <w:lvlJc w:val="left"/>
      <w:pPr>
        <w:ind w:left="3600" w:hanging="360"/>
      </w:pPr>
    </w:lvl>
    <w:lvl w:ilvl="5" w:tplc="8CEA7822">
      <w:start w:val="1"/>
      <w:numFmt w:val="lowerRoman"/>
      <w:lvlText w:val="%6."/>
      <w:lvlJc w:val="right"/>
      <w:pPr>
        <w:ind w:left="4320" w:hanging="180"/>
      </w:pPr>
    </w:lvl>
    <w:lvl w:ilvl="6" w:tplc="148EED50">
      <w:start w:val="1"/>
      <w:numFmt w:val="decimal"/>
      <w:lvlText w:val="%7."/>
      <w:lvlJc w:val="left"/>
      <w:pPr>
        <w:ind w:left="5040" w:hanging="360"/>
      </w:pPr>
    </w:lvl>
    <w:lvl w:ilvl="7" w:tplc="A5009300">
      <w:start w:val="1"/>
      <w:numFmt w:val="lowerLetter"/>
      <w:lvlText w:val="%8."/>
      <w:lvlJc w:val="left"/>
      <w:pPr>
        <w:ind w:left="5760" w:hanging="360"/>
      </w:pPr>
    </w:lvl>
    <w:lvl w:ilvl="8" w:tplc="FE5CA1DC">
      <w:start w:val="1"/>
      <w:numFmt w:val="lowerRoman"/>
      <w:lvlText w:val="%9."/>
      <w:lvlJc w:val="right"/>
      <w:pPr>
        <w:ind w:left="6480" w:hanging="180"/>
      </w:pPr>
    </w:lvl>
  </w:abstractNum>
  <w:abstractNum w:abstractNumId="10" w15:restartNumberingAfterBreak="0">
    <w:nsid w:val="580B45DB"/>
    <w:multiLevelType w:val="hybridMultilevel"/>
    <w:tmpl w:val="650E5E10"/>
    <w:lvl w:ilvl="0" w:tplc="1A1E5C3C">
      <w:start w:val="1"/>
      <w:numFmt w:val="decimal"/>
      <w:lvlText w:val="%1."/>
      <w:lvlJc w:val="left"/>
      <w:pPr>
        <w:ind w:left="720" w:hanging="360"/>
      </w:pPr>
    </w:lvl>
    <w:lvl w:ilvl="1" w:tplc="D3EC7EC2">
      <w:start w:val="1"/>
      <w:numFmt w:val="lowerLetter"/>
      <w:lvlText w:val="%2."/>
      <w:lvlJc w:val="left"/>
      <w:pPr>
        <w:ind w:left="1440" w:hanging="360"/>
      </w:pPr>
    </w:lvl>
    <w:lvl w:ilvl="2" w:tplc="694283B6">
      <w:start w:val="1"/>
      <w:numFmt w:val="lowerRoman"/>
      <w:lvlText w:val="%3."/>
      <w:lvlJc w:val="right"/>
      <w:pPr>
        <w:ind w:left="2160" w:hanging="180"/>
      </w:pPr>
    </w:lvl>
    <w:lvl w:ilvl="3" w:tplc="48401608">
      <w:start w:val="1"/>
      <w:numFmt w:val="decimal"/>
      <w:lvlText w:val="%4."/>
      <w:lvlJc w:val="left"/>
      <w:pPr>
        <w:ind w:left="2880" w:hanging="360"/>
      </w:pPr>
    </w:lvl>
    <w:lvl w:ilvl="4" w:tplc="A606B59A">
      <w:start w:val="1"/>
      <w:numFmt w:val="lowerLetter"/>
      <w:lvlText w:val="%5."/>
      <w:lvlJc w:val="left"/>
      <w:pPr>
        <w:ind w:left="3600" w:hanging="360"/>
      </w:pPr>
    </w:lvl>
    <w:lvl w:ilvl="5" w:tplc="47ACDED6">
      <w:start w:val="1"/>
      <w:numFmt w:val="lowerRoman"/>
      <w:lvlText w:val="%6."/>
      <w:lvlJc w:val="right"/>
      <w:pPr>
        <w:ind w:left="4320" w:hanging="180"/>
      </w:pPr>
    </w:lvl>
    <w:lvl w:ilvl="6" w:tplc="7D00E864">
      <w:start w:val="1"/>
      <w:numFmt w:val="decimal"/>
      <w:lvlText w:val="%7."/>
      <w:lvlJc w:val="left"/>
      <w:pPr>
        <w:ind w:left="5040" w:hanging="360"/>
      </w:pPr>
    </w:lvl>
    <w:lvl w:ilvl="7" w:tplc="CCFEAAC0">
      <w:start w:val="1"/>
      <w:numFmt w:val="lowerLetter"/>
      <w:lvlText w:val="%8."/>
      <w:lvlJc w:val="left"/>
      <w:pPr>
        <w:ind w:left="5760" w:hanging="360"/>
      </w:pPr>
    </w:lvl>
    <w:lvl w:ilvl="8" w:tplc="0DBA0404">
      <w:start w:val="1"/>
      <w:numFmt w:val="lowerRoman"/>
      <w:lvlText w:val="%9."/>
      <w:lvlJc w:val="right"/>
      <w:pPr>
        <w:ind w:left="6480" w:hanging="180"/>
      </w:pPr>
    </w:lvl>
  </w:abstractNum>
  <w:abstractNum w:abstractNumId="11" w15:restartNumberingAfterBreak="0">
    <w:nsid w:val="5F743343"/>
    <w:multiLevelType w:val="multilevel"/>
    <w:tmpl w:val="BBF06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3232CF"/>
    <w:multiLevelType w:val="multilevel"/>
    <w:tmpl w:val="E07A5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B25947"/>
    <w:multiLevelType w:val="multilevel"/>
    <w:tmpl w:val="7D7A3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EA62C7"/>
    <w:multiLevelType w:val="multilevel"/>
    <w:tmpl w:val="92DA1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D46CA0"/>
    <w:multiLevelType w:val="hybridMultilevel"/>
    <w:tmpl w:val="1AE2AF8A"/>
    <w:lvl w:ilvl="0" w:tplc="F3F485E0">
      <w:start w:val="1"/>
      <w:numFmt w:val="bullet"/>
      <w:lvlText w:val=""/>
      <w:lvlJc w:val="left"/>
      <w:pPr>
        <w:ind w:left="720" w:hanging="360"/>
      </w:pPr>
      <w:rPr>
        <w:rFonts w:ascii="Symbol" w:hAnsi="Symbol" w:hint="default"/>
      </w:rPr>
    </w:lvl>
    <w:lvl w:ilvl="1" w:tplc="51B8581E">
      <w:start w:val="1"/>
      <w:numFmt w:val="bullet"/>
      <w:lvlText w:val=""/>
      <w:lvlJc w:val="left"/>
      <w:pPr>
        <w:ind w:left="1440" w:hanging="360"/>
      </w:pPr>
      <w:rPr>
        <w:rFonts w:ascii="Symbol" w:hAnsi="Symbol" w:hint="default"/>
      </w:rPr>
    </w:lvl>
    <w:lvl w:ilvl="2" w:tplc="E4B821BA">
      <w:start w:val="1"/>
      <w:numFmt w:val="bullet"/>
      <w:lvlText w:val=""/>
      <w:lvlJc w:val="left"/>
      <w:pPr>
        <w:ind w:left="2160" w:hanging="360"/>
      </w:pPr>
      <w:rPr>
        <w:rFonts w:ascii="Wingdings" w:hAnsi="Wingdings" w:hint="default"/>
      </w:rPr>
    </w:lvl>
    <w:lvl w:ilvl="3" w:tplc="52225566">
      <w:start w:val="1"/>
      <w:numFmt w:val="bullet"/>
      <w:lvlText w:val=""/>
      <w:lvlJc w:val="left"/>
      <w:pPr>
        <w:ind w:left="2880" w:hanging="360"/>
      </w:pPr>
      <w:rPr>
        <w:rFonts w:ascii="Symbol" w:hAnsi="Symbol" w:hint="default"/>
      </w:rPr>
    </w:lvl>
    <w:lvl w:ilvl="4" w:tplc="851E72B2">
      <w:start w:val="1"/>
      <w:numFmt w:val="bullet"/>
      <w:lvlText w:val="o"/>
      <w:lvlJc w:val="left"/>
      <w:pPr>
        <w:ind w:left="3600" w:hanging="360"/>
      </w:pPr>
      <w:rPr>
        <w:rFonts w:ascii="Courier New" w:hAnsi="Courier New" w:hint="default"/>
      </w:rPr>
    </w:lvl>
    <w:lvl w:ilvl="5" w:tplc="850E0F54">
      <w:start w:val="1"/>
      <w:numFmt w:val="bullet"/>
      <w:lvlText w:val=""/>
      <w:lvlJc w:val="left"/>
      <w:pPr>
        <w:ind w:left="4320" w:hanging="360"/>
      </w:pPr>
      <w:rPr>
        <w:rFonts w:ascii="Wingdings" w:hAnsi="Wingdings" w:hint="default"/>
      </w:rPr>
    </w:lvl>
    <w:lvl w:ilvl="6" w:tplc="57E43048">
      <w:start w:val="1"/>
      <w:numFmt w:val="bullet"/>
      <w:lvlText w:val=""/>
      <w:lvlJc w:val="left"/>
      <w:pPr>
        <w:ind w:left="5040" w:hanging="360"/>
      </w:pPr>
      <w:rPr>
        <w:rFonts w:ascii="Symbol" w:hAnsi="Symbol" w:hint="default"/>
      </w:rPr>
    </w:lvl>
    <w:lvl w:ilvl="7" w:tplc="97F8973E">
      <w:start w:val="1"/>
      <w:numFmt w:val="bullet"/>
      <w:lvlText w:val="o"/>
      <w:lvlJc w:val="left"/>
      <w:pPr>
        <w:ind w:left="5760" w:hanging="360"/>
      </w:pPr>
      <w:rPr>
        <w:rFonts w:ascii="Courier New" w:hAnsi="Courier New" w:hint="default"/>
      </w:rPr>
    </w:lvl>
    <w:lvl w:ilvl="8" w:tplc="999C5EEA">
      <w:start w:val="1"/>
      <w:numFmt w:val="bullet"/>
      <w:lvlText w:val=""/>
      <w:lvlJc w:val="left"/>
      <w:pPr>
        <w:ind w:left="6480" w:hanging="360"/>
      </w:pPr>
      <w:rPr>
        <w:rFonts w:ascii="Wingdings" w:hAnsi="Wingdings" w:hint="default"/>
      </w:rPr>
    </w:lvl>
  </w:abstractNum>
  <w:num w:numId="1" w16cid:durableId="2016305274">
    <w:abstractNumId w:val="15"/>
  </w:num>
  <w:num w:numId="2" w16cid:durableId="357855873">
    <w:abstractNumId w:val="9"/>
  </w:num>
  <w:num w:numId="3" w16cid:durableId="263616994">
    <w:abstractNumId w:val="1"/>
  </w:num>
  <w:num w:numId="4" w16cid:durableId="434061737">
    <w:abstractNumId w:val="2"/>
  </w:num>
  <w:num w:numId="5" w16cid:durableId="1830754250">
    <w:abstractNumId w:val="8"/>
  </w:num>
  <w:num w:numId="6" w16cid:durableId="1420760710">
    <w:abstractNumId w:val="10"/>
  </w:num>
  <w:num w:numId="7" w16cid:durableId="1337222757">
    <w:abstractNumId w:val="3"/>
  </w:num>
  <w:num w:numId="8" w16cid:durableId="1555579986">
    <w:abstractNumId w:val="6"/>
  </w:num>
  <w:num w:numId="9" w16cid:durableId="987635986">
    <w:abstractNumId w:val="13"/>
  </w:num>
  <w:num w:numId="10" w16cid:durableId="404769323">
    <w:abstractNumId w:val="14"/>
  </w:num>
  <w:num w:numId="11" w16cid:durableId="1269266612">
    <w:abstractNumId w:val="0"/>
  </w:num>
  <w:num w:numId="12" w16cid:durableId="1902905692">
    <w:abstractNumId w:val="11"/>
  </w:num>
  <w:num w:numId="13" w16cid:durableId="311058619">
    <w:abstractNumId w:val="4"/>
  </w:num>
  <w:num w:numId="14" w16cid:durableId="1508330764">
    <w:abstractNumId w:val="5"/>
  </w:num>
  <w:num w:numId="15" w16cid:durableId="985160892">
    <w:abstractNumId w:val="12"/>
  </w:num>
  <w:num w:numId="16" w16cid:durableId="7046720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728546"/>
    <w:rsid w:val="00004281"/>
    <w:rsid w:val="00004F21"/>
    <w:rsid w:val="00005592"/>
    <w:rsid w:val="00016F88"/>
    <w:rsid w:val="000234AC"/>
    <w:rsid w:val="00026BC9"/>
    <w:rsid w:val="00040A16"/>
    <w:rsid w:val="000533A0"/>
    <w:rsid w:val="000734BF"/>
    <w:rsid w:val="00080592"/>
    <w:rsid w:val="000806CC"/>
    <w:rsid w:val="00081429"/>
    <w:rsid w:val="000A07CB"/>
    <w:rsid w:val="000A1555"/>
    <w:rsid w:val="000A1610"/>
    <w:rsid w:val="000A2A7B"/>
    <w:rsid w:val="000A37A9"/>
    <w:rsid w:val="000A3BDF"/>
    <w:rsid w:val="000A5BAC"/>
    <w:rsid w:val="000B5B81"/>
    <w:rsid w:val="000C56FC"/>
    <w:rsid w:val="001356FA"/>
    <w:rsid w:val="001441D9"/>
    <w:rsid w:val="00167379"/>
    <w:rsid w:val="001720FF"/>
    <w:rsid w:val="001804ED"/>
    <w:rsid w:val="001876B1"/>
    <w:rsid w:val="001A2FFB"/>
    <w:rsid w:val="001E749C"/>
    <w:rsid w:val="00204784"/>
    <w:rsid w:val="0021752A"/>
    <w:rsid w:val="00222EE8"/>
    <w:rsid w:val="00233ADD"/>
    <w:rsid w:val="0023711B"/>
    <w:rsid w:val="0024188F"/>
    <w:rsid w:val="002612FF"/>
    <w:rsid w:val="00281039"/>
    <w:rsid w:val="00286A46"/>
    <w:rsid w:val="00294D66"/>
    <w:rsid w:val="002A4E55"/>
    <w:rsid w:val="002A7F40"/>
    <w:rsid w:val="002D3CED"/>
    <w:rsid w:val="002D6470"/>
    <w:rsid w:val="002E27A2"/>
    <w:rsid w:val="00300008"/>
    <w:rsid w:val="00300970"/>
    <w:rsid w:val="00302BDF"/>
    <w:rsid w:val="00305B01"/>
    <w:rsid w:val="0031364B"/>
    <w:rsid w:val="00317ED8"/>
    <w:rsid w:val="00323DD1"/>
    <w:rsid w:val="00326531"/>
    <w:rsid w:val="00346B0B"/>
    <w:rsid w:val="00347B84"/>
    <w:rsid w:val="00352581"/>
    <w:rsid w:val="003541A1"/>
    <w:rsid w:val="0035443A"/>
    <w:rsid w:val="003622FC"/>
    <w:rsid w:val="00362ADC"/>
    <w:rsid w:val="003646E6"/>
    <w:rsid w:val="003713EF"/>
    <w:rsid w:val="00386C24"/>
    <w:rsid w:val="003A0AF9"/>
    <w:rsid w:val="003A1EF8"/>
    <w:rsid w:val="003A753F"/>
    <w:rsid w:val="003B1A9F"/>
    <w:rsid w:val="003C23B9"/>
    <w:rsid w:val="003D1126"/>
    <w:rsid w:val="003F1355"/>
    <w:rsid w:val="003F27C7"/>
    <w:rsid w:val="003F62E2"/>
    <w:rsid w:val="00400327"/>
    <w:rsid w:val="00414991"/>
    <w:rsid w:val="00427F00"/>
    <w:rsid w:val="0044484D"/>
    <w:rsid w:val="00444E93"/>
    <w:rsid w:val="00444FEE"/>
    <w:rsid w:val="00463C2C"/>
    <w:rsid w:val="00470D50"/>
    <w:rsid w:val="00470D75"/>
    <w:rsid w:val="00481985"/>
    <w:rsid w:val="00485224"/>
    <w:rsid w:val="00495A17"/>
    <w:rsid w:val="004A0348"/>
    <w:rsid w:val="004C090F"/>
    <w:rsid w:val="004D1100"/>
    <w:rsid w:val="004E6DC3"/>
    <w:rsid w:val="004F0CD9"/>
    <w:rsid w:val="00506F50"/>
    <w:rsid w:val="00507C96"/>
    <w:rsid w:val="00511F05"/>
    <w:rsid w:val="00526D42"/>
    <w:rsid w:val="0054500A"/>
    <w:rsid w:val="005474FA"/>
    <w:rsid w:val="005531A5"/>
    <w:rsid w:val="00557401"/>
    <w:rsid w:val="0056055F"/>
    <w:rsid w:val="00573431"/>
    <w:rsid w:val="00574871"/>
    <w:rsid w:val="005A727C"/>
    <w:rsid w:val="005B470A"/>
    <w:rsid w:val="005B7791"/>
    <w:rsid w:val="005C56A5"/>
    <w:rsid w:val="005D32B3"/>
    <w:rsid w:val="005D7E8A"/>
    <w:rsid w:val="005F38FF"/>
    <w:rsid w:val="005F699A"/>
    <w:rsid w:val="00600567"/>
    <w:rsid w:val="00604F05"/>
    <w:rsid w:val="00606C27"/>
    <w:rsid w:val="0060784F"/>
    <w:rsid w:val="006125B2"/>
    <w:rsid w:val="00614D2B"/>
    <w:rsid w:val="0061693A"/>
    <w:rsid w:val="00617577"/>
    <w:rsid w:val="00620561"/>
    <w:rsid w:val="0065521F"/>
    <w:rsid w:val="00662ACF"/>
    <w:rsid w:val="00667837"/>
    <w:rsid w:val="006803A8"/>
    <w:rsid w:val="006A059F"/>
    <w:rsid w:val="006A52A1"/>
    <w:rsid w:val="006A64BB"/>
    <w:rsid w:val="006D822F"/>
    <w:rsid w:val="006E2986"/>
    <w:rsid w:val="006F00DF"/>
    <w:rsid w:val="00700447"/>
    <w:rsid w:val="007070CD"/>
    <w:rsid w:val="0070791D"/>
    <w:rsid w:val="00720EE8"/>
    <w:rsid w:val="00737226"/>
    <w:rsid w:val="00742917"/>
    <w:rsid w:val="00755087"/>
    <w:rsid w:val="007551CE"/>
    <w:rsid w:val="00780CB1"/>
    <w:rsid w:val="007A4BAD"/>
    <w:rsid w:val="007B5369"/>
    <w:rsid w:val="007C6596"/>
    <w:rsid w:val="007D1AAF"/>
    <w:rsid w:val="007E28DA"/>
    <w:rsid w:val="007F7EF7"/>
    <w:rsid w:val="008139F1"/>
    <w:rsid w:val="008173A9"/>
    <w:rsid w:val="0082292E"/>
    <w:rsid w:val="00822B88"/>
    <w:rsid w:val="00822CB6"/>
    <w:rsid w:val="00833A9C"/>
    <w:rsid w:val="00852224"/>
    <w:rsid w:val="00865142"/>
    <w:rsid w:val="008766B8"/>
    <w:rsid w:val="0088144A"/>
    <w:rsid w:val="00884933"/>
    <w:rsid w:val="0088597F"/>
    <w:rsid w:val="00891A22"/>
    <w:rsid w:val="008943B2"/>
    <w:rsid w:val="00896521"/>
    <w:rsid w:val="008A42C4"/>
    <w:rsid w:val="008B2B5D"/>
    <w:rsid w:val="008B7024"/>
    <w:rsid w:val="008C7284"/>
    <w:rsid w:val="008D70CF"/>
    <w:rsid w:val="008E56D1"/>
    <w:rsid w:val="008F28E6"/>
    <w:rsid w:val="00910A2E"/>
    <w:rsid w:val="009179D0"/>
    <w:rsid w:val="00926D08"/>
    <w:rsid w:val="009306E0"/>
    <w:rsid w:val="009373AE"/>
    <w:rsid w:val="0094134C"/>
    <w:rsid w:val="0096484F"/>
    <w:rsid w:val="00987E2B"/>
    <w:rsid w:val="009959DB"/>
    <w:rsid w:val="009A204E"/>
    <w:rsid w:val="009B0F9C"/>
    <w:rsid w:val="009B361E"/>
    <w:rsid w:val="009B4DF5"/>
    <w:rsid w:val="009C10AF"/>
    <w:rsid w:val="009C5E41"/>
    <w:rsid w:val="009F355F"/>
    <w:rsid w:val="009F75FC"/>
    <w:rsid w:val="009F7E61"/>
    <w:rsid w:val="00A06D54"/>
    <w:rsid w:val="00A11809"/>
    <w:rsid w:val="00A14351"/>
    <w:rsid w:val="00A403DB"/>
    <w:rsid w:val="00A64E9E"/>
    <w:rsid w:val="00A65C58"/>
    <w:rsid w:val="00A66FDF"/>
    <w:rsid w:val="00A742F4"/>
    <w:rsid w:val="00A75AF9"/>
    <w:rsid w:val="00AA1D7C"/>
    <w:rsid w:val="00AA2117"/>
    <w:rsid w:val="00AA3183"/>
    <w:rsid w:val="00AA7A6E"/>
    <w:rsid w:val="00AB021A"/>
    <w:rsid w:val="00AB3ADD"/>
    <w:rsid w:val="00AB47DC"/>
    <w:rsid w:val="00AB55B3"/>
    <w:rsid w:val="00AC024E"/>
    <w:rsid w:val="00AC228C"/>
    <w:rsid w:val="00AD3D27"/>
    <w:rsid w:val="00AE6D85"/>
    <w:rsid w:val="00AF3F0C"/>
    <w:rsid w:val="00AF67A3"/>
    <w:rsid w:val="00B26A80"/>
    <w:rsid w:val="00B4197D"/>
    <w:rsid w:val="00B825EA"/>
    <w:rsid w:val="00B852F4"/>
    <w:rsid w:val="00BA05A6"/>
    <w:rsid w:val="00BA2090"/>
    <w:rsid w:val="00BA360A"/>
    <w:rsid w:val="00BA4A6D"/>
    <w:rsid w:val="00BC0544"/>
    <w:rsid w:val="00BC534E"/>
    <w:rsid w:val="00BD33A5"/>
    <w:rsid w:val="00BD53B4"/>
    <w:rsid w:val="00BF1272"/>
    <w:rsid w:val="00BF33F8"/>
    <w:rsid w:val="00BF7C5F"/>
    <w:rsid w:val="00C02B06"/>
    <w:rsid w:val="00C02D3E"/>
    <w:rsid w:val="00C03971"/>
    <w:rsid w:val="00C03F7D"/>
    <w:rsid w:val="00C0481F"/>
    <w:rsid w:val="00C0750D"/>
    <w:rsid w:val="00C304CD"/>
    <w:rsid w:val="00C309F2"/>
    <w:rsid w:val="00C40AB2"/>
    <w:rsid w:val="00C51374"/>
    <w:rsid w:val="00C52085"/>
    <w:rsid w:val="00C54893"/>
    <w:rsid w:val="00C60FA9"/>
    <w:rsid w:val="00C65485"/>
    <w:rsid w:val="00C66E4C"/>
    <w:rsid w:val="00C85C25"/>
    <w:rsid w:val="00C92B87"/>
    <w:rsid w:val="00CA22BF"/>
    <w:rsid w:val="00CA2DDB"/>
    <w:rsid w:val="00CA65A5"/>
    <w:rsid w:val="00CC6666"/>
    <w:rsid w:val="00CE6972"/>
    <w:rsid w:val="00CE71BD"/>
    <w:rsid w:val="00D14D94"/>
    <w:rsid w:val="00D415F1"/>
    <w:rsid w:val="00D4419A"/>
    <w:rsid w:val="00D51D2C"/>
    <w:rsid w:val="00D60FAE"/>
    <w:rsid w:val="00D719CB"/>
    <w:rsid w:val="00DA43FD"/>
    <w:rsid w:val="00DA6616"/>
    <w:rsid w:val="00DB5385"/>
    <w:rsid w:val="00DC5753"/>
    <w:rsid w:val="00DD37B7"/>
    <w:rsid w:val="00DF3B6D"/>
    <w:rsid w:val="00E22ABE"/>
    <w:rsid w:val="00E22F38"/>
    <w:rsid w:val="00E325A4"/>
    <w:rsid w:val="00E350DA"/>
    <w:rsid w:val="00E4138A"/>
    <w:rsid w:val="00E52DFE"/>
    <w:rsid w:val="00E536CA"/>
    <w:rsid w:val="00E64A87"/>
    <w:rsid w:val="00E74BFC"/>
    <w:rsid w:val="00E800EE"/>
    <w:rsid w:val="00E97F94"/>
    <w:rsid w:val="00EA362C"/>
    <w:rsid w:val="00EA63FA"/>
    <w:rsid w:val="00EB12C4"/>
    <w:rsid w:val="00ED07B2"/>
    <w:rsid w:val="00EE11AD"/>
    <w:rsid w:val="00EE14AE"/>
    <w:rsid w:val="00EE1B08"/>
    <w:rsid w:val="00EE404B"/>
    <w:rsid w:val="00F0784F"/>
    <w:rsid w:val="00F1038A"/>
    <w:rsid w:val="00F106A2"/>
    <w:rsid w:val="00F11A68"/>
    <w:rsid w:val="00F13299"/>
    <w:rsid w:val="00F4099C"/>
    <w:rsid w:val="00F51635"/>
    <w:rsid w:val="00F61F63"/>
    <w:rsid w:val="00F65B91"/>
    <w:rsid w:val="00F74F71"/>
    <w:rsid w:val="00F92ECF"/>
    <w:rsid w:val="00FB2C37"/>
    <w:rsid w:val="00FB50EC"/>
    <w:rsid w:val="00FB6440"/>
    <w:rsid w:val="00FC6BFC"/>
    <w:rsid w:val="00FD5148"/>
    <w:rsid w:val="00FE13EE"/>
    <w:rsid w:val="00FE6F83"/>
    <w:rsid w:val="00FF702B"/>
    <w:rsid w:val="01275226"/>
    <w:rsid w:val="0198D572"/>
    <w:rsid w:val="0277B067"/>
    <w:rsid w:val="031FC071"/>
    <w:rsid w:val="034E09F2"/>
    <w:rsid w:val="03672779"/>
    <w:rsid w:val="04835746"/>
    <w:rsid w:val="04F0EF8D"/>
    <w:rsid w:val="069D6B04"/>
    <w:rsid w:val="06D215CB"/>
    <w:rsid w:val="07749674"/>
    <w:rsid w:val="07E74213"/>
    <w:rsid w:val="081942E1"/>
    <w:rsid w:val="08AD0456"/>
    <w:rsid w:val="08E57927"/>
    <w:rsid w:val="0964FC2D"/>
    <w:rsid w:val="09794EF9"/>
    <w:rsid w:val="09BA7EF9"/>
    <w:rsid w:val="0A00990E"/>
    <w:rsid w:val="0C18A79F"/>
    <w:rsid w:val="0C3AD058"/>
    <w:rsid w:val="0D1AE525"/>
    <w:rsid w:val="0D291050"/>
    <w:rsid w:val="0D6FAD74"/>
    <w:rsid w:val="0DBA30FD"/>
    <w:rsid w:val="0DC27530"/>
    <w:rsid w:val="0DDA8263"/>
    <w:rsid w:val="0EDEB8A5"/>
    <w:rsid w:val="10069E1E"/>
    <w:rsid w:val="103B6179"/>
    <w:rsid w:val="10BE0F45"/>
    <w:rsid w:val="10C68E61"/>
    <w:rsid w:val="11B430D7"/>
    <w:rsid w:val="1289F602"/>
    <w:rsid w:val="12DBF1CC"/>
    <w:rsid w:val="12FA8FB6"/>
    <w:rsid w:val="13A1402D"/>
    <w:rsid w:val="13B846A0"/>
    <w:rsid w:val="13DD7DEF"/>
    <w:rsid w:val="1422DC52"/>
    <w:rsid w:val="14D53244"/>
    <w:rsid w:val="15E223C4"/>
    <w:rsid w:val="1601703C"/>
    <w:rsid w:val="160E3AFF"/>
    <w:rsid w:val="16F85252"/>
    <w:rsid w:val="175A2778"/>
    <w:rsid w:val="176DC2F2"/>
    <w:rsid w:val="194D97BF"/>
    <w:rsid w:val="19620E71"/>
    <w:rsid w:val="1979B16F"/>
    <w:rsid w:val="19956789"/>
    <w:rsid w:val="19ABCED6"/>
    <w:rsid w:val="19B8073E"/>
    <w:rsid w:val="19EF875C"/>
    <w:rsid w:val="1A94968F"/>
    <w:rsid w:val="1B0685E5"/>
    <w:rsid w:val="1B35DD3B"/>
    <w:rsid w:val="1B6EBFAA"/>
    <w:rsid w:val="1BAD0528"/>
    <w:rsid w:val="1CAFDB69"/>
    <w:rsid w:val="1D31983F"/>
    <w:rsid w:val="1DCBCC38"/>
    <w:rsid w:val="1DF9CFB4"/>
    <w:rsid w:val="1E0DCCC2"/>
    <w:rsid w:val="1E64C60E"/>
    <w:rsid w:val="1F22D6D6"/>
    <w:rsid w:val="1F3438DE"/>
    <w:rsid w:val="1FBC1A63"/>
    <w:rsid w:val="2149E01B"/>
    <w:rsid w:val="215B1670"/>
    <w:rsid w:val="225A1FCB"/>
    <w:rsid w:val="22A3C12C"/>
    <w:rsid w:val="233EF77C"/>
    <w:rsid w:val="23E4AEE3"/>
    <w:rsid w:val="23F546BC"/>
    <w:rsid w:val="245A570C"/>
    <w:rsid w:val="248AD77E"/>
    <w:rsid w:val="249851CB"/>
    <w:rsid w:val="24C292B7"/>
    <w:rsid w:val="24E86C4F"/>
    <w:rsid w:val="25ABCF6D"/>
    <w:rsid w:val="260A210E"/>
    <w:rsid w:val="260A9C98"/>
    <w:rsid w:val="2663DE74"/>
    <w:rsid w:val="268FB462"/>
    <w:rsid w:val="269D101D"/>
    <w:rsid w:val="26ECCDED"/>
    <w:rsid w:val="273704E6"/>
    <w:rsid w:val="282B2076"/>
    <w:rsid w:val="2913A8A8"/>
    <w:rsid w:val="293C3B7C"/>
    <w:rsid w:val="29CEDE22"/>
    <w:rsid w:val="29EF06DE"/>
    <w:rsid w:val="2A8FA28E"/>
    <w:rsid w:val="2B051A64"/>
    <w:rsid w:val="2B5B10F9"/>
    <w:rsid w:val="2B710D36"/>
    <w:rsid w:val="2C05D3B5"/>
    <w:rsid w:val="2C685009"/>
    <w:rsid w:val="2CED0143"/>
    <w:rsid w:val="2E5DD3F4"/>
    <w:rsid w:val="2EA5E7C0"/>
    <w:rsid w:val="2EB71EEF"/>
    <w:rsid w:val="2F8330FE"/>
    <w:rsid w:val="2F8F86F7"/>
    <w:rsid w:val="30A71CFE"/>
    <w:rsid w:val="30B51DDC"/>
    <w:rsid w:val="30CEA70D"/>
    <w:rsid w:val="31191B22"/>
    <w:rsid w:val="3157614D"/>
    <w:rsid w:val="32583E87"/>
    <w:rsid w:val="3337B552"/>
    <w:rsid w:val="334A4AC6"/>
    <w:rsid w:val="35057C21"/>
    <w:rsid w:val="3516BC58"/>
    <w:rsid w:val="353412F7"/>
    <w:rsid w:val="3645C940"/>
    <w:rsid w:val="367608CD"/>
    <w:rsid w:val="368F7C47"/>
    <w:rsid w:val="36932FBD"/>
    <w:rsid w:val="375293F0"/>
    <w:rsid w:val="37E30181"/>
    <w:rsid w:val="37F8317A"/>
    <w:rsid w:val="37F88961"/>
    <w:rsid w:val="383756F9"/>
    <w:rsid w:val="384A196B"/>
    <w:rsid w:val="38728546"/>
    <w:rsid w:val="39723C26"/>
    <w:rsid w:val="3995E04E"/>
    <w:rsid w:val="3A2C8432"/>
    <w:rsid w:val="3A99CF90"/>
    <w:rsid w:val="3B1FF4A0"/>
    <w:rsid w:val="3B4219F8"/>
    <w:rsid w:val="3BC3C3A0"/>
    <w:rsid w:val="3C074FDB"/>
    <w:rsid w:val="3C209576"/>
    <w:rsid w:val="3D1B3850"/>
    <w:rsid w:val="3D4B787B"/>
    <w:rsid w:val="3DBD0305"/>
    <w:rsid w:val="3DC61713"/>
    <w:rsid w:val="3F01E71A"/>
    <w:rsid w:val="3F7FB8E2"/>
    <w:rsid w:val="3FDDB951"/>
    <w:rsid w:val="402D89DC"/>
    <w:rsid w:val="408F0718"/>
    <w:rsid w:val="40B49C25"/>
    <w:rsid w:val="40FBC34B"/>
    <w:rsid w:val="4178006F"/>
    <w:rsid w:val="41BA634D"/>
    <w:rsid w:val="42F8800A"/>
    <w:rsid w:val="430A10A8"/>
    <w:rsid w:val="4330C76D"/>
    <w:rsid w:val="436BBE22"/>
    <w:rsid w:val="43F6F690"/>
    <w:rsid w:val="44472AE3"/>
    <w:rsid w:val="445C0069"/>
    <w:rsid w:val="446A04D8"/>
    <w:rsid w:val="44CDF66E"/>
    <w:rsid w:val="44E4451D"/>
    <w:rsid w:val="451FD639"/>
    <w:rsid w:val="45AC7C78"/>
    <w:rsid w:val="45C125FA"/>
    <w:rsid w:val="4640CC2F"/>
    <w:rsid w:val="46411EA0"/>
    <w:rsid w:val="46720909"/>
    <w:rsid w:val="469D2491"/>
    <w:rsid w:val="46C427F3"/>
    <w:rsid w:val="46D256E8"/>
    <w:rsid w:val="46D7B235"/>
    <w:rsid w:val="470E6700"/>
    <w:rsid w:val="47368422"/>
    <w:rsid w:val="473E322A"/>
    <w:rsid w:val="4742E7D4"/>
    <w:rsid w:val="4774EE94"/>
    <w:rsid w:val="47CC7EE5"/>
    <w:rsid w:val="47D67F20"/>
    <w:rsid w:val="484E6F1A"/>
    <w:rsid w:val="48935C69"/>
    <w:rsid w:val="489EF897"/>
    <w:rsid w:val="498AC62F"/>
    <w:rsid w:val="49B1220E"/>
    <w:rsid w:val="4A273663"/>
    <w:rsid w:val="4A2A9F5A"/>
    <w:rsid w:val="4A3201A7"/>
    <w:rsid w:val="4A39B79E"/>
    <w:rsid w:val="4B00BFF4"/>
    <w:rsid w:val="4B563D29"/>
    <w:rsid w:val="4C0E5FE2"/>
    <w:rsid w:val="4CA839C5"/>
    <w:rsid w:val="4CD131FC"/>
    <w:rsid w:val="4D21DA26"/>
    <w:rsid w:val="4DC49796"/>
    <w:rsid w:val="4E0BC23A"/>
    <w:rsid w:val="4E45F390"/>
    <w:rsid w:val="4F723009"/>
    <w:rsid w:val="4F73128B"/>
    <w:rsid w:val="4F7D8A8C"/>
    <w:rsid w:val="4FBE317A"/>
    <w:rsid w:val="4FC5D922"/>
    <w:rsid w:val="5141C1BB"/>
    <w:rsid w:val="517CDC36"/>
    <w:rsid w:val="51EDF3ED"/>
    <w:rsid w:val="52119A18"/>
    <w:rsid w:val="53191EB2"/>
    <w:rsid w:val="538AC7E6"/>
    <w:rsid w:val="53C4EA91"/>
    <w:rsid w:val="54E4133B"/>
    <w:rsid w:val="559EC40F"/>
    <w:rsid w:val="574AE2A1"/>
    <w:rsid w:val="57EE337C"/>
    <w:rsid w:val="582A48BC"/>
    <w:rsid w:val="58D1F5BF"/>
    <w:rsid w:val="59781B87"/>
    <w:rsid w:val="59D11153"/>
    <w:rsid w:val="59D76123"/>
    <w:rsid w:val="59D94397"/>
    <w:rsid w:val="5A04FE0C"/>
    <w:rsid w:val="5AE2D527"/>
    <w:rsid w:val="5B71DEBE"/>
    <w:rsid w:val="5B8481A5"/>
    <w:rsid w:val="5BD118C1"/>
    <w:rsid w:val="5D20BEC9"/>
    <w:rsid w:val="5F400716"/>
    <w:rsid w:val="5F64E3D8"/>
    <w:rsid w:val="5F7289C5"/>
    <w:rsid w:val="5F96056F"/>
    <w:rsid w:val="62582D17"/>
    <w:rsid w:val="6272DFE5"/>
    <w:rsid w:val="634933D0"/>
    <w:rsid w:val="63C2BC39"/>
    <w:rsid w:val="63C50595"/>
    <w:rsid w:val="6469E1A0"/>
    <w:rsid w:val="64DC4C00"/>
    <w:rsid w:val="6540AB6A"/>
    <w:rsid w:val="666DD6FE"/>
    <w:rsid w:val="6674E5DB"/>
    <w:rsid w:val="66984FC4"/>
    <w:rsid w:val="67C591C4"/>
    <w:rsid w:val="67D92E23"/>
    <w:rsid w:val="6914FFD0"/>
    <w:rsid w:val="69FD4C13"/>
    <w:rsid w:val="6A0B4196"/>
    <w:rsid w:val="6B0AC811"/>
    <w:rsid w:val="6B539160"/>
    <w:rsid w:val="6CB2107B"/>
    <w:rsid w:val="6CBE7BC3"/>
    <w:rsid w:val="6D1E8660"/>
    <w:rsid w:val="6D1F0C2C"/>
    <w:rsid w:val="6D22D9DF"/>
    <w:rsid w:val="6D3CE45D"/>
    <w:rsid w:val="6EC2EC5D"/>
    <w:rsid w:val="6F06C7BD"/>
    <w:rsid w:val="6F1ABE74"/>
    <w:rsid w:val="6F5B49DC"/>
    <w:rsid w:val="709E2902"/>
    <w:rsid w:val="710F70E5"/>
    <w:rsid w:val="71E7A3D0"/>
    <w:rsid w:val="72171C01"/>
    <w:rsid w:val="732B4EEF"/>
    <w:rsid w:val="7371E085"/>
    <w:rsid w:val="74A1BABE"/>
    <w:rsid w:val="7515EF75"/>
    <w:rsid w:val="75399078"/>
    <w:rsid w:val="7649B6E7"/>
    <w:rsid w:val="76EC356E"/>
    <w:rsid w:val="776613BB"/>
    <w:rsid w:val="77F2F4DA"/>
    <w:rsid w:val="781A2CBA"/>
    <w:rsid w:val="787F90B4"/>
    <w:rsid w:val="79CD76FA"/>
    <w:rsid w:val="79CE6EFF"/>
    <w:rsid w:val="7A220361"/>
    <w:rsid w:val="7A8F2C3B"/>
    <w:rsid w:val="7AA9BFAF"/>
    <w:rsid w:val="7B473366"/>
    <w:rsid w:val="7B9D11FE"/>
    <w:rsid w:val="7BBDB0E0"/>
    <w:rsid w:val="7BDD0C0B"/>
    <w:rsid w:val="7C29BE33"/>
    <w:rsid w:val="7C9CC0E9"/>
    <w:rsid w:val="7CE64836"/>
    <w:rsid w:val="7DA1D0DD"/>
    <w:rsid w:val="7DAF493E"/>
    <w:rsid w:val="7DE7B9DC"/>
    <w:rsid w:val="7F1CCB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728546"/>
  <w15:chartTrackingRefBased/>
  <w15:docId w15:val="{48938CD2-0F86-423B-A8B2-149E57F9C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5734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3431"/>
  </w:style>
  <w:style w:type="paragraph" w:styleId="Footer">
    <w:name w:val="footer"/>
    <w:basedOn w:val="Normal"/>
    <w:link w:val="FooterChar"/>
    <w:uiPriority w:val="99"/>
    <w:unhideWhenUsed/>
    <w:rsid w:val="005734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3431"/>
  </w:style>
  <w:style w:type="paragraph" w:styleId="NormalWeb">
    <w:name w:val="Normal (Web)"/>
    <w:basedOn w:val="Normal"/>
    <w:uiPriority w:val="99"/>
    <w:unhideWhenUsed/>
    <w:rsid w:val="00B4197D"/>
    <w:rPr>
      <w:rFonts w:ascii="Times New Roman" w:hAnsi="Times New Roman" w:cs="Times New Roman"/>
    </w:rPr>
  </w:style>
  <w:style w:type="character" w:styleId="UnresolvedMention">
    <w:name w:val="Unresolved Mention"/>
    <w:basedOn w:val="DefaultParagraphFont"/>
    <w:uiPriority w:val="99"/>
    <w:semiHidden/>
    <w:unhideWhenUsed/>
    <w:rsid w:val="000533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909520">
      <w:bodyDiv w:val="1"/>
      <w:marLeft w:val="0"/>
      <w:marRight w:val="0"/>
      <w:marTop w:val="0"/>
      <w:marBottom w:val="0"/>
      <w:divBdr>
        <w:top w:val="none" w:sz="0" w:space="0" w:color="auto"/>
        <w:left w:val="none" w:sz="0" w:space="0" w:color="auto"/>
        <w:bottom w:val="none" w:sz="0" w:space="0" w:color="auto"/>
        <w:right w:val="none" w:sz="0" w:space="0" w:color="auto"/>
      </w:divBdr>
      <w:divsChild>
        <w:div w:id="1101412866">
          <w:marLeft w:val="0"/>
          <w:marRight w:val="0"/>
          <w:marTop w:val="0"/>
          <w:marBottom w:val="0"/>
          <w:divBdr>
            <w:top w:val="none" w:sz="0" w:space="0" w:color="auto"/>
            <w:left w:val="none" w:sz="0" w:space="0" w:color="auto"/>
            <w:bottom w:val="none" w:sz="0" w:space="0" w:color="auto"/>
            <w:right w:val="none" w:sz="0" w:space="0" w:color="auto"/>
          </w:divBdr>
          <w:divsChild>
            <w:div w:id="632252785">
              <w:marLeft w:val="0"/>
              <w:marRight w:val="0"/>
              <w:marTop w:val="0"/>
              <w:marBottom w:val="0"/>
              <w:divBdr>
                <w:top w:val="none" w:sz="0" w:space="0" w:color="auto"/>
                <w:left w:val="none" w:sz="0" w:space="0" w:color="auto"/>
                <w:bottom w:val="none" w:sz="0" w:space="0" w:color="auto"/>
                <w:right w:val="none" w:sz="0" w:space="0" w:color="auto"/>
              </w:divBdr>
              <w:divsChild>
                <w:div w:id="985740990">
                  <w:marLeft w:val="0"/>
                  <w:marRight w:val="0"/>
                  <w:marTop w:val="0"/>
                  <w:marBottom w:val="0"/>
                  <w:divBdr>
                    <w:top w:val="none" w:sz="0" w:space="0" w:color="auto"/>
                    <w:left w:val="none" w:sz="0" w:space="0" w:color="auto"/>
                    <w:bottom w:val="none" w:sz="0" w:space="0" w:color="auto"/>
                    <w:right w:val="none" w:sz="0" w:space="0" w:color="auto"/>
                  </w:divBdr>
                  <w:divsChild>
                    <w:div w:id="1031608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5582950">
          <w:marLeft w:val="0"/>
          <w:marRight w:val="0"/>
          <w:marTop w:val="180"/>
          <w:marBottom w:val="0"/>
          <w:divBdr>
            <w:top w:val="none" w:sz="0" w:space="0" w:color="auto"/>
            <w:left w:val="none" w:sz="0" w:space="0" w:color="auto"/>
            <w:bottom w:val="none" w:sz="0" w:space="0" w:color="auto"/>
            <w:right w:val="none" w:sz="0" w:space="0" w:color="auto"/>
          </w:divBdr>
          <w:divsChild>
            <w:div w:id="1792553363">
              <w:marLeft w:val="0"/>
              <w:marRight w:val="0"/>
              <w:marTop w:val="0"/>
              <w:marBottom w:val="0"/>
              <w:divBdr>
                <w:top w:val="none" w:sz="0" w:space="0" w:color="auto"/>
                <w:left w:val="none" w:sz="0" w:space="0" w:color="auto"/>
                <w:bottom w:val="none" w:sz="0" w:space="0" w:color="auto"/>
                <w:right w:val="none" w:sz="0" w:space="0" w:color="auto"/>
              </w:divBdr>
            </w:div>
          </w:divsChild>
        </w:div>
        <w:div w:id="1682123617">
          <w:marLeft w:val="0"/>
          <w:marRight w:val="0"/>
          <w:marTop w:val="0"/>
          <w:marBottom w:val="0"/>
          <w:divBdr>
            <w:top w:val="none" w:sz="0" w:space="0" w:color="auto"/>
            <w:left w:val="none" w:sz="0" w:space="0" w:color="auto"/>
            <w:bottom w:val="none" w:sz="0" w:space="0" w:color="auto"/>
            <w:right w:val="none" w:sz="0" w:space="0" w:color="auto"/>
          </w:divBdr>
          <w:divsChild>
            <w:div w:id="1692032309">
              <w:marLeft w:val="0"/>
              <w:marRight w:val="0"/>
              <w:marTop w:val="0"/>
              <w:marBottom w:val="0"/>
              <w:divBdr>
                <w:top w:val="none" w:sz="0" w:space="0" w:color="auto"/>
                <w:left w:val="none" w:sz="0" w:space="0" w:color="auto"/>
                <w:bottom w:val="none" w:sz="0" w:space="0" w:color="auto"/>
                <w:right w:val="none" w:sz="0" w:space="0" w:color="auto"/>
              </w:divBdr>
              <w:divsChild>
                <w:div w:id="381755780">
                  <w:marLeft w:val="0"/>
                  <w:marRight w:val="0"/>
                  <w:marTop w:val="0"/>
                  <w:marBottom w:val="0"/>
                  <w:divBdr>
                    <w:top w:val="none" w:sz="0" w:space="0" w:color="auto"/>
                    <w:left w:val="none" w:sz="0" w:space="0" w:color="auto"/>
                    <w:bottom w:val="none" w:sz="0" w:space="0" w:color="auto"/>
                    <w:right w:val="none" w:sz="0" w:space="0" w:color="auto"/>
                  </w:divBdr>
                  <w:divsChild>
                    <w:div w:id="775055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359525">
          <w:marLeft w:val="0"/>
          <w:marRight w:val="0"/>
          <w:marTop w:val="0"/>
          <w:marBottom w:val="0"/>
          <w:divBdr>
            <w:top w:val="none" w:sz="0" w:space="0" w:color="auto"/>
            <w:left w:val="none" w:sz="0" w:space="0" w:color="auto"/>
            <w:bottom w:val="none" w:sz="0" w:space="0" w:color="auto"/>
            <w:right w:val="none" w:sz="0" w:space="0" w:color="auto"/>
          </w:divBdr>
          <w:divsChild>
            <w:div w:id="565727141">
              <w:marLeft w:val="0"/>
              <w:marRight w:val="0"/>
              <w:marTop w:val="0"/>
              <w:marBottom w:val="0"/>
              <w:divBdr>
                <w:top w:val="none" w:sz="0" w:space="0" w:color="auto"/>
                <w:left w:val="none" w:sz="0" w:space="0" w:color="auto"/>
                <w:bottom w:val="none" w:sz="0" w:space="0" w:color="auto"/>
                <w:right w:val="none" w:sz="0" w:space="0" w:color="auto"/>
              </w:divBdr>
              <w:divsChild>
                <w:div w:id="1513765709">
                  <w:marLeft w:val="0"/>
                  <w:marRight w:val="0"/>
                  <w:marTop w:val="0"/>
                  <w:marBottom w:val="0"/>
                  <w:divBdr>
                    <w:top w:val="none" w:sz="0" w:space="0" w:color="auto"/>
                    <w:left w:val="none" w:sz="0" w:space="0" w:color="auto"/>
                    <w:bottom w:val="none" w:sz="0" w:space="0" w:color="auto"/>
                    <w:right w:val="none" w:sz="0" w:space="0" w:color="auto"/>
                  </w:divBdr>
                </w:div>
              </w:divsChild>
            </w:div>
            <w:div w:id="114677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716566">
      <w:bodyDiv w:val="1"/>
      <w:marLeft w:val="0"/>
      <w:marRight w:val="0"/>
      <w:marTop w:val="0"/>
      <w:marBottom w:val="0"/>
      <w:divBdr>
        <w:top w:val="none" w:sz="0" w:space="0" w:color="auto"/>
        <w:left w:val="none" w:sz="0" w:space="0" w:color="auto"/>
        <w:bottom w:val="none" w:sz="0" w:space="0" w:color="auto"/>
        <w:right w:val="none" w:sz="0" w:space="0" w:color="auto"/>
      </w:divBdr>
    </w:div>
    <w:div w:id="1354458725">
      <w:bodyDiv w:val="1"/>
      <w:marLeft w:val="0"/>
      <w:marRight w:val="0"/>
      <w:marTop w:val="0"/>
      <w:marBottom w:val="0"/>
      <w:divBdr>
        <w:top w:val="none" w:sz="0" w:space="0" w:color="auto"/>
        <w:left w:val="none" w:sz="0" w:space="0" w:color="auto"/>
        <w:bottom w:val="none" w:sz="0" w:space="0" w:color="auto"/>
        <w:right w:val="none" w:sz="0" w:space="0" w:color="auto"/>
      </w:divBdr>
    </w:div>
    <w:div w:id="1530266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ipd.org/uk/knowledge/factsheets/strategic-total-factsheet/" TargetMode="External"/><Relationship Id="rId18" Type="http://schemas.openxmlformats.org/officeDocument/2006/relationships/hyperlink" Target="https://www.gov.uk/guidance/equality-act-2010-guida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ipd.org/uk/knowledge/factsheets/reward-factsheet/" TargetMode="External"/><Relationship Id="rId17" Type="http://schemas.openxmlformats.org/officeDocument/2006/relationships/hyperlink" Target="https://www.legislation.gov.uk/uksi/1998/1833/contents" TargetMode="External"/><Relationship Id="rId2" Type="http://schemas.openxmlformats.org/officeDocument/2006/relationships/customXml" Target="../customXml/item2.xml"/><Relationship Id="rId16" Type="http://schemas.openxmlformats.org/officeDocument/2006/relationships/hyperlink" Target="https://www.legislation.gov.uk/ukpga/1998/39/conten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ipd.org/uk/knowledge/evidence-reviews/evidence-financial-incentives/" TargetMode="External"/><Relationship Id="rId5" Type="http://schemas.openxmlformats.org/officeDocument/2006/relationships/numbering" Target="numbering.xml"/><Relationship Id="rId15" Type="http://schemas.openxmlformats.org/officeDocument/2006/relationships/hyperlink" Target="https://www.legislation.gov.uk/ukpga/1996/18"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ipd.org/uk/knowledge/factsheets/market-pricing-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9" ma:contentTypeDescription="Create a new document." ma:contentTypeScope="" ma:versionID="72e0f90a12723dcecf696f7245bfdf1e">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a7a4c9f8833fcb0d5df82bf59a26f414" ns3:_="" ns4:_="">
    <xsd:import namespace="e9586b6e-d655-4ea8-9b46-aa323587a11f"/>
    <xsd:import namespace="72e6e00a-7fea-48f1-b1b6-00c90b4ff77b"/>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Props1.xml><?xml version="1.0" encoding="utf-8"?>
<ds:datastoreItem xmlns:ds="http://schemas.openxmlformats.org/officeDocument/2006/customXml" ds:itemID="{95851853-58A5-4BDB-BF98-CF3B0CFB8B4E}">
  <ds:schemaRefs>
    <ds:schemaRef ds:uri="http://schemas.openxmlformats.org/officeDocument/2006/bibliography"/>
  </ds:schemaRefs>
</ds:datastoreItem>
</file>

<file path=customXml/itemProps2.xml><?xml version="1.0" encoding="utf-8"?>
<ds:datastoreItem xmlns:ds="http://schemas.openxmlformats.org/officeDocument/2006/customXml" ds:itemID="{98729422-FA63-45F3-99EB-56C7278C04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27B1B6-DFCF-4933-A98A-C2251A02644C}">
  <ds:schemaRefs>
    <ds:schemaRef ds:uri="http://schemas.microsoft.com/sharepoint/v3/contenttype/forms"/>
  </ds:schemaRefs>
</ds:datastoreItem>
</file>

<file path=customXml/itemProps4.xml><?xml version="1.0" encoding="utf-8"?>
<ds:datastoreItem xmlns:ds="http://schemas.openxmlformats.org/officeDocument/2006/customXml" ds:itemID="{CBDBA933-C4D9-4716-9704-943543CEDEC4}">
  <ds:schemaRefs>
    <ds:schemaRef ds:uri="http://purl.org/dc/dcmitype/"/>
    <ds:schemaRef ds:uri="e9586b6e-d655-4ea8-9b46-aa323587a11f"/>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72e6e00a-7fea-48f1-b1b6-00c90b4ff77b"/>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4617</Words>
  <Characters>26321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Brain (2241084)</dc:creator>
  <cp:keywords/>
  <dc:description/>
  <cp:lastModifiedBy>Sarah Brain (2241084)</cp:lastModifiedBy>
  <cp:revision>2</cp:revision>
  <dcterms:created xsi:type="dcterms:W3CDTF">2024-08-19T11:59:00Z</dcterms:created>
  <dcterms:modified xsi:type="dcterms:W3CDTF">2024-08-19T11:59:00Z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