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70187" w14:textId="53B7CB7A" w:rsidR="0052758C" w:rsidRDefault="0052758C" w:rsidP="00545DB8">
      <w:pPr>
        <w:spacing w:after="240"/>
        <w:jc w:val="center"/>
      </w:pPr>
    </w:p>
    <w:p w14:paraId="1C7824EF" w14:textId="77777777" w:rsidR="00545DB8" w:rsidRDefault="00545DB8" w:rsidP="00545DB8">
      <w:pPr>
        <w:spacing w:after="240"/>
        <w:jc w:val="center"/>
      </w:pPr>
    </w:p>
    <w:p w14:paraId="189A4F40" w14:textId="77777777" w:rsidR="00545DB8" w:rsidRDefault="00545DB8" w:rsidP="00545DB8">
      <w:pPr>
        <w:spacing w:after="240"/>
        <w:jc w:val="center"/>
      </w:pPr>
    </w:p>
    <w:p w14:paraId="71A703FF" w14:textId="77777777" w:rsidR="00545DB8" w:rsidRDefault="00545DB8" w:rsidP="00545DB8">
      <w:pPr>
        <w:spacing w:after="240"/>
        <w:jc w:val="center"/>
      </w:pPr>
    </w:p>
    <w:p w14:paraId="5A5B22EC" w14:textId="77777777" w:rsidR="00545DB8" w:rsidRDefault="00545DB8" w:rsidP="00545DB8">
      <w:pPr>
        <w:spacing w:after="240"/>
        <w:jc w:val="center"/>
      </w:pPr>
    </w:p>
    <w:p w14:paraId="74527478" w14:textId="77777777" w:rsidR="00545DB8" w:rsidRDefault="00545DB8" w:rsidP="00545DB8">
      <w:pPr>
        <w:spacing w:after="240"/>
        <w:jc w:val="center"/>
      </w:pPr>
    </w:p>
    <w:p w14:paraId="4B5B1189" w14:textId="77777777" w:rsidR="00545DB8" w:rsidRDefault="00545DB8" w:rsidP="00545DB8">
      <w:pPr>
        <w:spacing w:after="240"/>
        <w:jc w:val="center"/>
      </w:pPr>
    </w:p>
    <w:p w14:paraId="40217067" w14:textId="77777777" w:rsidR="00545DB8" w:rsidRDefault="00545DB8" w:rsidP="00545DB8">
      <w:pPr>
        <w:spacing w:after="240"/>
        <w:jc w:val="center"/>
      </w:pPr>
    </w:p>
    <w:p w14:paraId="437FCF7D" w14:textId="77777777" w:rsidR="00545DB8" w:rsidRPr="00545DB8" w:rsidRDefault="00545DB8" w:rsidP="00545DB8">
      <w:pPr>
        <w:spacing w:after="240"/>
        <w:jc w:val="center"/>
      </w:pPr>
    </w:p>
    <w:p w14:paraId="54B27E9E" w14:textId="77777777" w:rsidR="0052758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Autism Spectrum Disorder across Lifespan</w:t>
      </w:r>
    </w:p>
    <w:p w14:paraId="5EB066C9" w14:textId="77777777" w:rsidR="0052758C" w:rsidRDefault="0052758C">
      <w:pPr>
        <w:jc w:val="center"/>
        <w:rPr>
          <w:rFonts w:ascii="Times New Roman" w:eastAsia="Times New Roman" w:hAnsi="Times New Roman" w:cs="Times New Roman"/>
          <w:sz w:val="24"/>
          <w:szCs w:val="24"/>
        </w:rPr>
      </w:pPr>
    </w:p>
    <w:p w14:paraId="306422BC" w14:textId="77777777" w:rsidR="0052758C" w:rsidRDefault="0052758C">
      <w:pPr>
        <w:jc w:val="center"/>
        <w:rPr>
          <w:rFonts w:ascii="Times New Roman" w:eastAsia="Times New Roman" w:hAnsi="Times New Roman" w:cs="Times New Roman"/>
          <w:sz w:val="24"/>
          <w:szCs w:val="24"/>
        </w:rPr>
      </w:pPr>
    </w:p>
    <w:p w14:paraId="0C95477D" w14:textId="77777777" w:rsidR="0052758C" w:rsidRDefault="0052758C">
      <w:pPr>
        <w:jc w:val="center"/>
        <w:rPr>
          <w:rFonts w:ascii="Times New Roman" w:eastAsia="Times New Roman" w:hAnsi="Times New Roman" w:cs="Times New Roman"/>
          <w:sz w:val="24"/>
          <w:szCs w:val="24"/>
        </w:rPr>
      </w:pPr>
    </w:p>
    <w:p w14:paraId="55E43AEF" w14:textId="77777777" w:rsidR="0052758C" w:rsidRDefault="0052758C">
      <w:pPr>
        <w:jc w:val="center"/>
        <w:rPr>
          <w:rFonts w:ascii="Times New Roman" w:eastAsia="Times New Roman" w:hAnsi="Times New Roman" w:cs="Times New Roman"/>
          <w:sz w:val="24"/>
          <w:szCs w:val="24"/>
        </w:rPr>
      </w:pPr>
    </w:p>
    <w:p w14:paraId="2FB5C954" w14:textId="77777777" w:rsidR="0052758C" w:rsidRDefault="0052758C">
      <w:pPr>
        <w:jc w:val="center"/>
        <w:rPr>
          <w:rFonts w:ascii="Times New Roman" w:eastAsia="Times New Roman" w:hAnsi="Times New Roman" w:cs="Times New Roman"/>
          <w:sz w:val="24"/>
          <w:szCs w:val="24"/>
        </w:rPr>
      </w:pPr>
    </w:p>
    <w:p w14:paraId="6BF96192" w14:textId="77777777" w:rsidR="0052758C" w:rsidRDefault="0052758C">
      <w:pPr>
        <w:jc w:val="center"/>
        <w:rPr>
          <w:rFonts w:ascii="Times New Roman" w:eastAsia="Times New Roman" w:hAnsi="Times New Roman" w:cs="Times New Roman"/>
          <w:sz w:val="24"/>
          <w:szCs w:val="24"/>
        </w:rPr>
      </w:pPr>
    </w:p>
    <w:p w14:paraId="592117DF" w14:textId="77777777" w:rsidR="0052758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ECPS5004: Individual Differences Across Lifespan</w:t>
      </w:r>
    </w:p>
    <w:p w14:paraId="659DAD56" w14:textId="77777777" w:rsidR="0052758C" w:rsidRDefault="0052758C">
      <w:pPr>
        <w:jc w:val="center"/>
        <w:rPr>
          <w:rFonts w:ascii="Times New Roman" w:eastAsia="Times New Roman" w:hAnsi="Times New Roman" w:cs="Times New Roman"/>
          <w:sz w:val="24"/>
          <w:szCs w:val="24"/>
        </w:rPr>
      </w:pPr>
    </w:p>
    <w:p w14:paraId="6D0FA896" w14:textId="77777777" w:rsidR="0052758C" w:rsidRDefault="0052758C">
      <w:pPr>
        <w:jc w:val="center"/>
        <w:rPr>
          <w:rFonts w:ascii="Times New Roman" w:eastAsia="Times New Roman" w:hAnsi="Times New Roman" w:cs="Times New Roman"/>
          <w:sz w:val="24"/>
          <w:szCs w:val="24"/>
        </w:rPr>
      </w:pPr>
    </w:p>
    <w:p w14:paraId="0CC3755C" w14:textId="77777777" w:rsidR="0052758C" w:rsidRDefault="0052758C">
      <w:pPr>
        <w:jc w:val="center"/>
        <w:rPr>
          <w:rFonts w:ascii="Times New Roman" w:eastAsia="Times New Roman" w:hAnsi="Times New Roman" w:cs="Times New Roman"/>
          <w:sz w:val="24"/>
          <w:szCs w:val="24"/>
        </w:rPr>
      </w:pPr>
    </w:p>
    <w:p w14:paraId="417A0F6E" w14:textId="77777777" w:rsidR="0052758C" w:rsidRDefault="0052758C">
      <w:pPr>
        <w:jc w:val="center"/>
        <w:rPr>
          <w:rFonts w:ascii="Times New Roman" w:eastAsia="Times New Roman" w:hAnsi="Times New Roman" w:cs="Times New Roman"/>
          <w:sz w:val="24"/>
          <w:szCs w:val="24"/>
        </w:rPr>
      </w:pPr>
    </w:p>
    <w:p w14:paraId="02AED3F8" w14:textId="77777777" w:rsidR="0052758C" w:rsidRDefault="0052758C">
      <w:pPr>
        <w:jc w:val="center"/>
        <w:rPr>
          <w:rFonts w:ascii="Times New Roman" w:eastAsia="Times New Roman" w:hAnsi="Times New Roman" w:cs="Times New Roman"/>
          <w:sz w:val="24"/>
          <w:szCs w:val="24"/>
        </w:rPr>
      </w:pPr>
    </w:p>
    <w:p w14:paraId="08067EE1" w14:textId="77777777" w:rsidR="0052758C" w:rsidRDefault="0052758C">
      <w:pPr>
        <w:jc w:val="center"/>
        <w:rPr>
          <w:rFonts w:ascii="Times New Roman" w:eastAsia="Times New Roman" w:hAnsi="Times New Roman" w:cs="Times New Roman"/>
          <w:sz w:val="24"/>
          <w:szCs w:val="24"/>
        </w:rPr>
      </w:pPr>
    </w:p>
    <w:p w14:paraId="7C3E308A" w14:textId="77777777" w:rsidR="0052758C" w:rsidRDefault="0052758C">
      <w:pPr>
        <w:jc w:val="center"/>
        <w:rPr>
          <w:rFonts w:ascii="Times New Roman" w:eastAsia="Times New Roman" w:hAnsi="Times New Roman" w:cs="Times New Roman"/>
          <w:sz w:val="24"/>
          <w:szCs w:val="24"/>
        </w:rPr>
      </w:pPr>
    </w:p>
    <w:p w14:paraId="78D914CF" w14:textId="77777777" w:rsidR="0052758C" w:rsidRDefault="0052758C">
      <w:pPr>
        <w:jc w:val="center"/>
        <w:rPr>
          <w:rFonts w:ascii="Times New Roman" w:eastAsia="Times New Roman" w:hAnsi="Times New Roman" w:cs="Times New Roman"/>
          <w:sz w:val="24"/>
          <w:szCs w:val="24"/>
        </w:rPr>
      </w:pPr>
    </w:p>
    <w:p w14:paraId="3B002F7A" w14:textId="77777777" w:rsidR="0052758C" w:rsidRDefault="0052758C">
      <w:pPr>
        <w:jc w:val="center"/>
        <w:rPr>
          <w:rFonts w:ascii="Times New Roman" w:eastAsia="Times New Roman" w:hAnsi="Times New Roman" w:cs="Times New Roman"/>
          <w:sz w:val="24"/>
          <w:szCs w:val="24"/>
        </w:rPr>
      </w:pPr>
    </w:p>
    <w:p w14:paraId="112A32EA" w14:textId="77777777" w:rsidR="0052758C" w:rsidRDefault="0052758C">
      <w:pPr>
        <w:jc w:val="center"/>
        <w:rPr>
          <w:rFonts w:ascii="Times New Roman" w:eastAsia="Times New Roman" w:hAnsi="Times New Roman" w:cs="Times New Roman"/>
          <w:sz w:val="24"/>
          <w:szCs w:val="24"/>
        </w:rPr>
      </w:pPr>
    </w:p>
    <w:p w14:paraId="1AEFFB73" w14:textId="77777777" w:rsidR="0052758C" w:rsidRDefault="0052758C">
      <w:pPr>
        <w:jc w:val="center"/>
        <w:rPr>
          <w:rFonts w:ascii="Times New Roman" w:eastAsia="Times New Roman" w:hAnsi="Times New Roman" w:cs="Times New Roman"/>
          <w:sz w:val="24"/>
          <w:szCs w:val="24"/>
        </w:rPr>
      </w:pPr>
    </w:p>
    <w:p w14:paraId="038E2659" w14:textId="77777777" w:rsidR="0052758C" w:rsidRDefault="0052758C">
      <w:pPr>
        <w:jc w:val="center"/>
        <w:rPr>
          <w:rFonts w:ascii="Times New Roman" w:eastAsia="Times New Roman" w:hAnsi="Times New Roman" w:cs="Times New Roman"/>
          <w:sz w:val="24"/>
          <w:szCs w:val="24"/>
        </w:rPr>
      </w:pPr>
    </w:p>
    <w:p w14:paraId="7F61E750" w14:textId="77777777" w:rsidR="0052758C" w:rsidRDefault="0052758C">
      <w:pPr>
        <w:jc w:val="center"/>
        <w:rPr>
          <w:rFonts w:ascii="Times New Roman" w:eastAsia="Times New Roman" w:hAnsi="Times New Roman" w:cs="Times New Roman"/>
          <w:sz w:val="24"/>
          <w:szCs w:val="24"/>
        </w:rPr>
      </w:pPr>
    </w:p>
    <w:p w14:paraId="69F3F719" w14:textId="77777777" w:rsidR="0052758C" w:rsidRDefault="0052758C">
      <w:pPr>
        <w:jc w:val="center"/>
        <w:rPr>
          <w:rFonts w:ascii="Times New Roman" w:eastAsia="Times New Roman" w:hAnsi="Times New Roman" w:cs="Times New Roman"/>
          <w:sz w:val="24"/>
          <w:szCs w:val="24"/>
        </w:rPr>
      </w:pPr>
    </w:p>
    <w:p w14:paraId="780B7780" w14:textId="77777777" w:rsidR="00545DB8" w:rsidRDefault="00545DB8">
      <w:pPr>
        <w:jc w:val="center"/>
        <w:rPr>
          <w:rFonts w:ascii="Times New Roman" w:eastAsia="Times New Roman" w:hAnsi="Times New Roman" w:cs="Times New Roman"/>
          <w:sz w:val="24"/>
          <w:szCs w:val="24"/>
        </w:rPr>
      </w:pPr>
    </w:p>
    <w:p w14:paraId="681A4110" w14:textId="77777777" w:rsidR="00545DB8" w:rsidRDefault="00545DB8">
      <w:pPr>
        <w:jc w:val="center"/>
        <w:rPr>
          <w:rFonts w:ascii="Times New Roman" w:eastAsia="Times New Roman" w:hAnsi="Times New Roman" w:cs="Times New Roman"/>
          <w:sz w:val="24"/>
          <w:szCs w:val="24"/>
        </w:rPr>
      </w:pPr>
    </w:p>
    <w:p w14:paraId="4F5B70D8" w14:textId="77777777" w:rsidR="0052758C" w:rsidRDefault="0052758C">
      <w:pPr>
        <w:spacing w:line="360" w:lineRule="auto"/>
        <w:rPr>
          <w:rFonts w:ascii="Times New Roman" w:eastAsia="Times New Roman" w:hAnsi="Times New Roman" w:cs="Times New Roman"/>
          <w:b/>
          <w:sz w:val="24"/>
          <w:szCs w:val="24"/>
          <w:u w:val="single"/>
        </w:rPr>
      </w:pPr>
    </w:p>
    <w:p w14:paraId="0204E47E" w14:textId="51E996DA" w:rsidR="0052758C" w:rsidRDefault="00000000">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Autism Spectrum Disorder (ASD) is framed around a disorder of neurological development experiencing radical mental features which often is associated with other conditions (Lord et al., 2020). An ASD individual is found to have some level of difficulty in communication, such as responding to a conversation or having trouble reading various nonverbal cues as well as repetitive patterns of behaviours (American Psychiatric Association, 2013). The main source of early detection of autism is usually through their inner circles, which consist of their parents, school, or preschool (Lord et al.,2020).  Living with ASD isn’t easy and it doesn’t only affect the individual but also their </w:t>
      </w:r>
      <w:r w:rsidR="00110647">
        <w:rPr>
          <w:rFonts w:ascii="Times New Roman" w:eastAsia="Times New Roman" w:hAnsi="Times New Roman" w:cs="Times New Roman"/>
          <w:sz w:val="24"/>
          <w:szCs w:val="24"/>
        </w:rPr>
        <w:t xml:space="preserve">family. </w:t>
      </w:r>
      <w:r>
        <w:rPr>
          <w:rFonts w:ascii="Times New Roman" w:eastAsia="Times New Roman" w:hAnsi="Times New Roman" w:cs="Times New Roman"/>
          <w:sz w:val="24"/>
          <w:szCs w:val="24"/>
        </w:rPr>
        <w:t xml:space="preserve">Individuals with ASD have a range of disability, which creates unique experiences for everyone. Some may experience difficulties in expressing verbal communication and some may have difficulties in their intellectual processing (Niekerk, 2023). The MedicalNewstoday interviewed an autistic individual on his life. He stated that people have their assumptions of how an autistic person should look and this creates a misconception of what they are capable of and what not (Rowland,2019). Thus, people were surprised to view an autistic person with typical looks. Additionally, a cross-cultural study by Freeth et al (2013) predicted that in the Eastern culture, there were fewer reports on traits of ASD in contrast to Western culture which showed higher ASD traits due to having more social orientation and field-dependent processing of data method style.    The brain of an ASD individual can be seen as neurodivergent and its functions are contradicting to a neurotypical person (Marschall, 2023). Having said so, these individuals are told to act as neurotypical individuals, thus the increase of stress from masking their difficulties. A study by Ghanouni &amp; Quirke (2023) has shown that individuals with ASD are prone to anxiety and stress, which can influence their mental well-being and have an increase in resilience. Among the different psychological theories placed forward in explaining the development of ASD, this essay will focus on the Extreme Male Brain Theory (EMBT) which comes off as a convincing approach. This essay will shed light on how the EMBT can explain the understanding of the development of ASD across the lifespan, making a comparison with typical development. We will look into the lifespan stages from early childhood to adulthood and how EMBT explicates in each stage. </w:t>
      </w:r>
    </w:p>
    <w:p w14:paraId="10BE56F8" w14:textId="77777777" w:rsidR="0052758C" w:rsidRDefault="0052758C">
      <w:pPr>
        <w:spacing w:line="360" w:lineRule="auto"/>
        <w:ind w:left="720"/>
        <w:rPr>
          <w:rFonts w:ascii="Times New Roman" w:eastAsia="Times New Roman" w:hAnsi="Times New Roman" w:cs="Times New Roman"/>
          <w:sz w:val="24"/>
          <w:szCs w:val="24"/>
        </w:rPr>
      </w:pPr>
    </w:p>
    <w:p w14:paraId="711B2D7A"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According to studies, it states that in most cases females are generally more empathetic compared to males who are towards systemizing (Greenberg et al., 2018). As a result, the EMBT developed, stating that an individual with ASD has cognitive traits that are "male" in nature, such </w:t>
      </w:r>
      <w:r>
        <w:rPr>
          <w:rFonts w:ascii="Times New Roman" w:eastAsia="Times New Roman" w:hAnsi="Times New Roman" w:cs="Times New Roman"/>
          <w:sz w:val="24"/>
          <w:szCs w:val="24"/>
        </w:rPr>
        <w:lastRenderedPageBreak/>
        <w:t>as analyzing how a machine works (Furfaro,2019). This theory has been derived from the systemizing-emphasizing theory by Simon Baron-Cohen where he explained the lack of emphasizing in an ASD individual (Craig et al., 2019). Simon Baron-Cohen found EMBT in the mid-1900s, and his findings came from a test given to both typical and autistic people of both sexes. It consists of questions about interpersonal skills and pattern recognition. However, critics noticed that the test's questions were primarily focused on male perspectives (Furfaro, 2019). The theory is closely associated with the concept of systemizing-empathizing, which characterizes individual differences in cognitive styles along two dimensions: systemizing and empathizing. Systemizing is the urge to study and construct systems, whereas empathizing is the ability to perceive and comprehend the emotions of others. According to the EMBT theory, people with ASD have higher systemizing tendencies and a lack of empathizing, which indicates a more male-typical cognitive trait. Recent research reveals that the proportion of men to women with symptoms of ASD is close to 3:1 (Loomes et al., 2017), and the rationale for the male bias is that they demonstrate clear repetitive behaviors and phenotypic behavior as compared to females (Werling &amp; Geschwind, 2013). Thus, the Extreme Male Brain Theory proposes that individuals with ASD lack a sense of empathy which makes it difficult for them to understand and respond with appropriate emotions. A statement was made during the debate, stating that females are forced to portray their feelings due to their nature of being feminine, which makes it difficult to identify their ASD compared to males. Though studies suggest that individuals with ASD can camouflage their symptoms and it is more common in females than in males, causing a delay or misdiagnosis of ASD in females (Lockwood et al., 2021). Another study by Hull et al. suggests that camouflaging emotions is also done by mimicking the other person’s facial expression or forcing themselves to make eye contact (2020). Moreover, studies have shown that individuals with or without ASD which has difficulty in social functioning reported intricate and adaptable deep compensation (Sunagawa, 2023).</w:t>
      </w:r>
    </w:p>
    <w:p w14:paraId="3AAC99CE"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EMBT, autistic people see their world via a “male perspective”. During childhood, it is noticeable they portray this gesture during playtime with their peers.  As stated in the DSM-5, it is well aware that autistic individuals face a deficiency in social interaction (American Psychiatric Association, 2013). A study by Kangas et al. (2011), found that a child with ASD approaches other children who are interested in video games or computer games. It was also stated that when typical kids were asked to approach these autistic children during playtime, the </w:t>
      </w:r>
      <w:r>
        <w:rPr>
          <w:rFonts w:ascii="Times New Roman" w:eastAsia="Times New Roman" w:hAnsi="Times New Roman" w:cs="Times New Roman"/>
          <w:sz w:val="24"/>
          <w:szCs w:val="24"/>
        </w:rPr>
        <w:lastRenderedPageBreak/>
        <w:t>autistic kids would look at them for a few seconds and would continue focusing on the one item they were playing with. However, the initiation of communication is mostly done with adults instead of their peers, and it is done through touching, looking, showing a picture, or verbally. When it comes to their verbal interactions, autistic children would either use non-verbal communication or verbal cues. Several case studies were done on autistic toddlers and teens to observe their style of communication. Most were found to use verbal words like ‘more’, ‘yes’, and ‘no’. They would mostly use sign language to indicate their needs or nonverbal gestures like staring at their teacher for wanting something, pointing towards an object, or even biting themselves to share positive or negative feedback (Diehl et al., 2010). As they age, individuals with autism experience anxiety while having social interactions, this is due to their inability to comprehend the empathizing part of their brain. However, there is a certain group of autistic individuals who can portray their emotions in relationships and social interactions, this is mainly due to their ability to learn the rules of socializing (Moseley,2018). Another study suggested that social anxiety may also arise from different ways of communication between an autistic and a typical individual (Black et al., 2023). Similarly, adults face worse when it comes to communication, a study recorded individuals' experiences and most stated that they experience some level of anxiety, and distress prior to having social communication. It was also mentioned that typical individuals regard them differently, which causes their anxiety and discomfort to occur (Black et al., 2023).</w:t>
      </w:r>
    </w:p>
    <w:p w14:paraId="0A9550AD"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emotional regulation, the empathizing part is necessary as it allows an individual to comprehend and respond to appropriate thoughts and emotions at the moment. It is stated that when we don't acquire empathy, our focus is only on us, which makes every other individual just an “object”, hence making them unemphatic (Wen &amp; Wen, 2014). A study by Wheelwright et al. (2006), stated that the typical female who answered the emotional quotient questionnaire (EQ), scored higher than male. However, since there has been a link to autistic females having “male traits”, it has been recorded that they do have lower empathizing scores (Auyeung et al., 2009). It is known that an autistic child’s emotional well-being may reduce and it can seem to worsen as they age to adulthood, which eventually impacts their mental health, causing depression and anxiety. A study conducted among children reported a high proportion of loneliness as they had poor peer relationships which leads to negative emotions (Mazurek, 2013). According to the EMBT, autistic individuals are linked with poor emphatizing traits, thus the difficulty in </w:t>
      </w:r>
      <w:r>
        <w:rPr>
          <w:rFonts w:ascii="Times New Roman" w:eastAsia="Times New Roman" w:hAnsi="Times New Roman" w:cs="Times New Roman"/>
          <w:sz w:val="24"/>
          <w:szCs w:val="24"/>
        </w:rPr>
        <w:lastRenderedPageBreak/>
        <w:t xml:space="preserve">communicating and understanding one’s emotions and thoughts. Studies have found that autistic individuals do have some level of pragmatic difficulties with are aligned with the EMBT (Knickmeyer et al., 2006). The EMBT also suggested that the cause behind a higher systemizing trait and a lower empathizing trait can be due to a high level of prenatal testosterone. Nonetheless, during the debate, it was mentioned that there was no link between the level of testosterone and empathy when more testosterones were administered in males. Another statement made was since there has been no proof to support this saying, it can be plainly used to imply that just because a female has </w:t>
      </w:r>
      <w:proofErr w:type="gramStart"/>
      <w:r>
        <w:rPr>
          <w:rFonts w:ascii="Times New Roman" w:eastAsia="Times New Roman" w:hAnsi="Times New Roman" w:cs="Times New Roman"/>
          <w:sz w:val="24"/>
          <w:szCs w:val="24"/>
        </w:rPr>
        <w:t>autism</w:t>
      </w:r>
      <w:proofErr w:type="gramEnd"/>
      <w:r>
        <w:rPr>
          <w:rFonts w:ascii="Times New Roman" w:eastAsia="Times New Roman" w:hAnsi="Times New Roman" w:cs="Times New Roman"/>
          <w:sz w:val="24"/>
          <w:szCs w:val="24"/>
        </w:rPr>
        <w:t xml:space="preserve"> they have a higher level of testosterone in them. A study was conducted to test the testosterone level with a recognition of social and emotional. It was discovered that there has been no link between the level of maternal testosterone while pregnant and their children’s social and emotional abilities (Baronal et al., 2015). Thus, it can be said that based on the EMBT the level of testosterone does not influence the empathizing traits of individuals with ASD.</w:t>
      </w:r>
    </w:p>
    <w:p w14:paraId="1D44B259"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regards to the EMBT, there have been links to the Theory of Mind (ToM) in terms of cognitive development in individuals with ASD. ToM is acknowledged to be important in one's social interaction, communication, and moral decision-making (Senju, 2011). The relationship between ToM and EMBT is crucial. Research has shown that people with ASD commonly lack ToM, making it challenging to deduce as well as comprehend the feelings and thoughts that others have (Tager-Flusberg, 2007). This could be related to difficulty in interpersonal connection and empathy, both of which are common in autism spectrum disorder. According to the EMBT paradigm, people with ASD exhibit an overtly masculine cognitive style that prioritizes critical thinking and systems abilities over social comprehension and empathy. In the debate, it was mentioned that an ASD individual finds it difficult to tell the difference if someone is lying or the truth. This can be related to EMBT as they lack the emphasizing traits, which make it difficult for them to sense the emotions and way of tone of an individual. Hence, the link between ToM and EMBT in autism demonstrates the intricate interplay of cognitive processes, variations by gender, and social thought in people with autism spectrum conditions. There should be more studies in this area to improve the comprehension of the underlying mechanisms and to develop more effective interventions to help people with autism improve their social interactions as well as communication abilities.</w:t>
      </w:r>
    </w:p>
    <w:p w14:paraId="6F7ACE54" w14:textId="77777777" w:rsidR="0052758C" w:rsidRDefault="0052758C">
      <w:pPr>
        <w:spacing w:line="360" w:lineRule="auto"/>
        <w:rPr>
          <w:rFonts w:ascii="Times New Roman" w:eastAsia="Times New Roman" w:hAnsi="Times New Roman" w:cs="Times New Roman"/>
          <w:sz w:val="24"/>
          <w:szCs w:val="24"/>
        </w:rPr>
      </w:pPr>
    </w:p>
    <w:p w14:paraId="554A7017"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Based on the ideas of Baron Cohen the EMBT, he explains that traits of autism are merely identified by the “extreme” level of the male brain, which is systemizing. Systemizing is known as having a principle of rule-governed. They like mechanical, systems and patterns which can be seen done by individuals with ASD. EMBT has acknowledged that individuals with ASD often excel in certain strengths they acquire. Another advantage of the EMBT is its capacity to provide insight into interventions and support measures for individuals with ASD. Understanding individuals with ASD's capabilities in systemizing activities enables interventions to be developed that benefit these strengths and promote positive outcomes. Individuals with ASD for example, may excel in jobs that require great attention to detail, critical thinking, and logical reasoning. Strategies that enable individuals who have ASD to make use of their strengths can boost their self-esteem and competence. Webster and Garvis (2020) identified ten guys who successfully mastered diverse abilities and found success in specific job domains. Furthermore, research has offered actual evidence to support the EMBT concept. In </w:t>
      </w:r>
      <w:proofErr w:type="gramStart"/>
      <w:r>
        <w:rPr>
          <w:rFonts w:ascii="Times New Roman" w:eastAsia="Times New Roman" w:hAnsi="Times New Roman" w:cs="Times New Roman"/>
          <w:sz w:val="24"/>
          <w:szCs w:val="24"/>
        </w:rPr>
        <w:t>a research</w:t>
      </w:r>
      <w:proofErr w:type="gramEnd"/>
      <w:r>
        <w:rPr>
          <w:rFonts w:ascii="Times New Roman" w:eastAsia="Times New Roman" w:hAnsi="Times New Roman" w:cs="Times New Roman"/>
          <w:sz w:val="24"/>
          <w:szCs w:val="24"/>
        </w:rPr>
        <w:t xml:space="preserve"> finding, individuals with ASD usually exhibit capabilities in areas such as pattern recognition, having close attention to details, and reasoning, all of which are associated with systemizing (Baron-Cohen,2009). By acknowledging such strengths, the EMBT concept tries to challenge the usual deficit-focused view of autism and stresses the unique cognitive abilities that persons with ASD may possess.</w:t>
      </w:r>
    </w:p>
    <w:p w14:paraId="23BAFAB3" w14:textId="77777777"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EMBT theory provided multiple advantages related to ASD; nevertheless, it has also sparked considerable criticism. Among them would be misrepresentations of gender differences in cognitive performance. While the hypothesis stresses that it's common for people with autism to exhibit more male-typical cognitive traits such as systemizing and displaying less empathy (Dinsdale et al., 2016), it fails to account for the wide range of cognitive talents and behaviors observed in both genders. Not all men possess systemizing traits and not all women are empathizing (Baron-Cohen, 2002). A study done on the difference between empathizing and forgiving found that while women have superior empathizing traits, males outperformed them in terms of forgiveness (Toussaint &amp; Webb, 2005). Consequently, the theory's concentration on a binary definition of gender identity may obscure the varied cognitive profiles identified in ASD individuals. Furthermore, there have been statements suggesting that the level of testosterone could be linked to an individual's ASD, which states the increase of systemizing based on the EMBT. This concept may unintentionally contribute to preconceptions and misconceptions </w:t>
      </w:r>
      <w:r>
        <w:rPr>
          <w:rFonts w:ascii="Times New Roman" w:eastAsia="Times New Roman" w:hAnsi="Times New Roman" w:cs="Times New Roman"/>
          <w:sz w:val="24"/>
          <w:szCs w:val="24"/>
        </w:rPr>
        <w:lastRenderedPageBreak/>
        <w:t xml:space="preserve">concerning autism. By depicting autism as an augmentation of male-typical cognitive abilities, the hypothesis may reinforce stereotypes of individuals who have ASD being analytical or lacking empathy. This simple view of autism can lead to misperception of people with ASD, perpetuating negative attitudes and impeding social inclusion. Moreover, EMBT's emphasis on biological reasons for cognitive differences in autism may conceal the importance of environmental influences in shaping cognitive profiles. Contextual factors such as interpersonal interactions, financial conditions, and the availability of support groups can all have an impact on cognitive development in ASD patients. </w:t>
      </w:r>
    </w:p>
    <w:p w14:paraId="57305E6C" w14:textId="094D0609" w:rsidR="0052758C"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summarise, the EMBT proposed by Simon Baron-Cohen has given a brief knowledge of the development of autism over the lifespan from childhood to adulthood. Throughout their lifespan, individuals with ASD may experience contrasting difficulties, mainly focusing on their cognitive abilities. The theory has implied that most autism traits are based on having an extreme level of “male systemizing” and individuals with ASD have an empathising deficit which brings difficulties in maintaining social relationships, communicating, and understanding the thoughts and emotions of others. During the debate, it was found that EMBT has links to ToM and it gives a broader understanding of how ASD individuals function and how it impacts their daily life. It was also mentioned that the emphasizing-systemizing theory is a part of the creation of the EMBT and has expanded to further explain the systemizing part of the brain. Furthermore, the EMBT emphasizes the need to take into consideration the variability of ASD. Studies have shown that not all exhibit the same cognitive disability and they may differ in terms of age, agender, and in terms of cultural context. Apart from that, the EMB theory received some criticism for being gender biased and relating it more to an “extreme” male side. In brief, the EMBT provides an important viewpoint in describing the development of ASD throughout the lifespan. By having an awareness of the differences, professional helpers can provide the right help for individuals with ASD. Moving forward, additional studies into the EMB theory and its implications for understanding autism can help us learn more and improve outcomes for people with the condition.</w:t>
      </w:r>
    </w:p>
    <w:p w14:paraId="75A33451" w14:textId="77777777" w:rsidR="0052758C" w:rsidRDefault="0052758C">
      <w:pPr>
        <w:spacing w:line="360" w:lineRule="auto"/>
        <w:rPr>
          <w:rFonts w:ascii="Times New Roman" w:eastAsia="Times New Roman" w:hAnsi="Times New Roman" w:cs="Times New Roman"/>
          <w:sz w:val="24"/>
          <w:szCs w:val="24"/>
        </w:rPr>
      </w:pPr>
    </w:p>
    <w:p w14:paraId="111AF486" w14:textId="77777777" w:rsidR="0052758C" w:rsidRDefault="0052758C">
      <w:pPr>
        <w:spacing w:line="360" w:lineRule="auto"/>
        <w:rPr>
          <w:rFonts w:ascii="Times New Roman" w:eastAsia="Times New Roman" w:hAnsi="Times New Roman" w:cs="Times New Roman"/>
          <w:sz w:val="24"/>
          <w:szCs w:val="24"/>
        </w:rPr>
      </w:pPr>
    </w:p>
    <w:p w14:paraId="52237E23" w14:textId="77777777" w:rsidR="0052758C" w:rsidRDefault="0052758C">
      <w:pPr>
        <w:spacing w:line="360" w:lineRule="auto"/>
        <w:rPr>
          <w:rFonts w:ascii="Times New Roman" w:eastAsia="Times New Roman" w:hAnsi="Times New Roman" w:cs="Times New Roman"/>
          <w:sz w:val="24"/>
          <w:szCs w:val="24"/>
        </w:rPr>
      </w:pPr>
    </w:p>
    <w:p w14:paraId="36AAED2A" w14:textId="77777777" w:rsidR="0052758C" w:rsidRDefault="0052758C">
      <w:pPr>
        <w:spacing w:line="360" w:lineRule="auto"/>
        <w:rPr>
          <w:rFonts w:ascii="Times New Roman" w:eastAsia="Times New Roman" w:hAnsi="Times New Roman" w:cs="Times New Roman"/>
          <w:sz w:val="24"/>
          <w:szCs w:val="24"/>
        </w:rPr>
      </w:pPr>
    </w:p>
    <w:p w14:paraId="5659460A" w14:textId="77777777" w:rsidR="0052758C"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39E0C90C" w14:textId="77777777" w:rsidR="0052758C" w:rsidRDefault="0052758C">
      <w:pPr>
        <w:spacing w:line="360" w:lineRule="auto"/>
        <w:rPr>
          <w:rFonts w:ascii="Times New Roman" w:eastAsia="Times New Roman" w:hAnsi="Times New Roman" w:cs="Times New Roman"/>
          <w:b/>
          <w:sz w:val="24"/>
          <w:szCs w:val="24"/>
        </w:rPr>
      </w:pPr>
    </w:p>
    <w:p w14:paraId="7954CDC3" w14:textId="77777777" w:rsidR="008D3E44" w:rsidRDefault="00000000" w:rsidP="008D3E44">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American Psychiatric Association. (2013). </w:t>
      </w:r>
      <w:r>
        <w:rPr>
          <w:rFonts w:ascii="Times New Roman" w:eastAsia="Times New Roman" w:hAnsi="Times New Roman" w:cs="Times New Roman"/>
          <w:i/>
          <w:sz w:val="24"/>
          <w:szCs w:val="24"/>
        </w:rPr>
        <w:t xml:space="preserve">Diagnostic and statistical manual of mental disorders </w:t>
      </w:r>
    </w:p>
    <w:p w14:paraId="7F8D9BE9" w14:textId="6302B133" w:rsidR="0052758C" w:rsidRDefault="00000000" w:rsidP="008D3E44">
      <w:pPr>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(5th ed)</w:t>
      </w:r>
      <w:r>
        <w:rPr>
          <w:rFonts w:ascii="Times New Roman" w:eastAsia="Times New Roman" w:hAnsi="Times New Roman" w:cs="Times New Roman"/>
          <w:sz w:val="24"/>
          <w:szCs w:val="24"/>
        </w:rPr>
        <w:t>.</w:t>
      </w:r>
    </w:p>
    <w:p w14:paraId="76A32F94" w14:textId="77777777" w:rsidR="0052758C" w:rsidRDefault="0052758C">
      <w:pPr>
        <w:rPr>
          <w:rFonts w:ascii="Times New Roman" w:eastAsia="Times New Roman" w:hAnsi="Times New Roman" w:cs="Times New Roman"/>
          <w:sz w:val="24"/>
          <w:szCs w:val="24"/>
        </w:rPr>
      </w:pPr>
    </w:p>
    <w:p w14:paraId="0D7BDC55" w14:textId="77777777" w:rsidR="008D3E44" w:rsidRDefault="00000000" w:rsidP="008D3E44">
      <w:pPr>
        <w:rPr>
          <w:rFonts w:ascii="Times New Roman" w:eastAsia="Times New Roman" w:hAnsi="Times New Roman" w:cs="Times New Roman"/>
          <w:i/>
          <w:iCs/>
          <w:color w:val="222222"/>
          <w:sz w:val="24"/>
          <w:szCs w:val="24"/>
          <w:highlight w:val="white"/>
        </w:rPr>
      </w:pPr>
      <w:r w:rsidRPr="008D3E44">
        <w:rPr>
          <w:rFonts w:ascii="Times New Roman" w:eastAsia="Times New Roman" w:hAnsi="Times New Roman" w:cs="Times New Roman"/>
          <w:color w:val="222222"/>
          <w:sz w:val="24"/>
          <w:szCs w:val="24"/>
          <w:highlight w:val="white"/>
        </w:rPr>
        <w:t>Auyeung, B., Wheelwright, S., Allison, C. et al</w:t>
      </w:r>
      <w:r w:rsidRPr="008D3E44">
        <w:rPr>
          <w:rFonts w:ascii="Times New Roman" w:eastAsia="Times New Roman" w:hAnsi="Times New Roman" w:cs="Times New Roman"/>
          <w:i/>
          <w:iCs/>
          <w:color w:val="222222"/>
          <w:sz w:val="24"/>
          <w:szCs w:val="24"/>
          <w:highlight w:val="white"/>
        </w:rPr>
        <w:t xml:space="preserve">. The Children’s Empathy Quotient and </w:t>
      </w:r>
    </w:p>
    <w:p w14:paraId="6D653D5E" w14:textId="4566A2AF" w:rsidR="0052758C" w:rsidRDefault="00000000" w:rsidP="008D3E44">
      <w:pPr>
        <w:ind w:left="720"/>
        <w:rPr>
          <w:rFonts w:ascii="Times New Roman" w:eastAsia="Times New Roman" w:hAnsi="Times New Roman" w:cs="Times New Roman"/>
          <w:color w:val="222222"/>
          <w:sz w:val="24"/>
          <w:szCs w:val="24"/>
          <w:highlight w:val="white"/>
        </w:rPr>
      </w:pPr>
      <w:r w:rsidRPr="008D3E44">
        <w:rPr>
          <w:rFonts w:ascii="Times New Roman" w:eastAsia="Times New Roman" w:hAnsi="Times New Roman" w:cs="Times New Roman"/>
          <w:i/>
          <w:iCs/>
          <w:color w:val="222222"/>
          <w:sz w:val="24"/>
          <w:szCs w:val="24"/>
          <w:highlight w:val="white"/>
        </w:rPr>
        <w:t>Systemizing Quotient: Sex Differences in Typical Development and in Autism Spectrum Conditions.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 Autism Dev Disord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color w:val="222222"/>
          <w:sz w:val="24"/>
          <w:szCs w:val="24"/>
          <w:highlight w:val="white"/>
        </w:rPr>
        <w:t>39</w:t>
      </w:r>
      <w:r>
        <w:rPr>
          <w:rFonts w:ascii="Times New Roman" w:eastAsia="Times New Roman" w:hAnsi="Times New Roman" w:cs="Times New Roman"/>
          <w:color w:val="222222"/>
          <w:sz w:val="24"/>
          <w:szCs w:val="24"/>
          <w:highlight w:val="white"/>
        </w:rPr>
        <w:t xml:space="preserve">, 1509–1521 (2009). </w:t>
      </w:r>
      <w:hyperlink r:id="rId4">
        <w:r>
          <w:rPr>
            <w:rFonts w:ascii="Times New Roman" w:eastAsia="Times New Roman" w:hAnsi="Times New Roman" w:cs="Times New Roman"/>
            <w:color w:val="1155CC"/>
            <w:sz w:val="24"/>
            <w:szCs w:val="24"/>
            <w:highlight w:val="white"/>
            <w:u w:val="single"/>
          </w:rPr>
          <w:t>https://doi.org/10.1007/s10803-009-0772-x</w:t>
        </w:r>
      </w:hyperlink>
    </w:p>
    <w:p w14:paraId="5FF0420C" w14:textId="77777777" w:rsidR="0052758C" w:rsidRDefault="0052758C">
      <w:pPr>
        <w:rPr>
          <w:rFonts w:ascii="Times New Roman" w:eastAsia="Times New Roman" w:hAnsi="Times New Roman" w:cs="Times New Roman"/>
          <w:color w:val="222222"/>
          <w:sz w:val="24"/>
          <w:szCs w:val="24"/>
          <w:highlight w:val="white"/>
        </w:rPr>
      </w:pPr>
    </w:p>
    <w:p w14:paraId="67C8E807" w14:textId="77777777" w:rsidR="008D3E4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Baron-Cohen S. (2002). </w:t>
      </w:r>
      <w:r>
        <w:rPr>
          <w:rFonts w:ascii="Times New Roman" w:eastAsia="Times New Roman" w:hAnsi="Times New Roman" w:cs="Times New Roman"/>
          <w:i/>
          <w:sz w:val="24"/>
          <w:szCs w:val="24"/>
        </w:rPr>
        <w:t>The extreme male brain theory of autism</w:t>
      </w:r>
      <w:r>
        <w:rPr>
          <w:rFonts w:ascii="Times New Roman" w:eastAsia="Times New Roman" w:hAnsi="Times New Roman" w:cs="Times New Roman"/>
          <w:sz w:val="24"/>
          <w:szCs w:val="24"/>
        </w:rPr>
        <w:t xml:space="preserve">. Trends in cognitive sciences, </w:t>
      </w:r>
    </w:p>
    <w:p w14:paraId="1F22ACCA" w14:textId="63C06AAA" w:rsidR="0052758C" w:rsidRDefault="00000000" w:rsidP="008D3E4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 248–254. </w:t>
      </w:r>
      <w:hyperlink r:id="rId5">
        <w:r>
          <w:rPr>
            <w:rFonts w:ascii="Times New Roman" w:eastAsia="Times New Roman" w:hAnsi="Times New Roman" w:cs="Times New Roman"/>
            <w:color w:val="1155CC"/>
            <w:sz w:val="24"/>
            <w:szCs w:val="24"/>
            <w:u w:val="single"/>
          </w:rPr>
          <w:t>https://doi.org/10.1016/s1364-6613(02)01904-6</w:t>
        </w:r>
      </w:hyperlink>
    </w:p>
    <w:p w14:paraId="104B807A" w14:textId="77777777" w:rsidR="0052758C" w:rsidRDefault="0052758C">
      <w:pPr>
        <w:rPr>
          <w:rFonts w:ascii="Times New Roman" w:eastAsia="Times New Roman" w:hAnsi="Times New Roman" w:cs="Times New Roman"/>
          <w:sz w:val="24"/>
          <w:szCs w:val="24"/>
        </w:rPr>
      </w:pPr>
    </w:p>
    <w:p w14:paraId="6A06F81B" w14:textId="77777777" w:rsidR="008D3E44" w:rsidRPr="009A26B3" w:rsidRDefault="00000000">
      <w:pP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Barona, M., Kothari, R., Skuse, D., &amp; Micali, N. (2015). </w:t>
      </w:r>
      <w:r w:rsidRPr="009A26B3">
        <w:rPr>
          <w:rFonts w:ascii="Times New Roman" w:eastAsia="Times New Roman" w:hAnsi="Times New Roman" w:cs="Times New Roman"/>
          <w:i/>
          <w:iCs/>
          <w:sz w:val="24"/>
          <w:szCs w:val="24"/>
        </w:rPr>
        <w:t xml:space="preserve">Social communication and emotion </w:t>
      </w:r>
    </w:p>
    <w:p w14:paraId="3B8C798C" w14:textId="217A4071" w:rsidR="0052758C" w:rsidRDefault="00000000" w:rsidP="008D3E44">
      <w:pPr>
        <w:ind w:left="720"/>
        <w:rPr>
          <w:rFonts w:ascii="Times New Roman" w:eastAsia="Times New Roman" w:hAnsi="Times New Roman" w:cs="Times New Roman"/>
          <w:sz w:val="24"/>
          <w:szCs w:val="24"/>
        </w:rPr>
      </w:pPr>
      <w:r w:rsidRPr="009A26B3">
        <w:rPr>
          <w:rFonts w:ascii="Times New Roman" w:eastAsia="Times New Roman" w:hAnsi="Times New Roman" w:cs="Times New Roman"/>
          <w:i/>
          <w:iCs/>
          <w:sz w:val="24"/>
          <w:szCs w:val="24"/>
        </w:rPr>
        <w:t>difficulties and second to fourth digit ratio in a large community-based sample</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sidRPr="009A26B3">
        <w:rPr>
          <w:rFonts w:ascii="Times New Roman" w:eastAsia="Times New Roman" w:hAnsi="Times New Roman" w:cs="Times New Roman"/>
          <w:iCs/>
          <w:sz w:val="24"/>
          <w:szCs w:val="24"/>
        </w:rPr>
        <w:t>Molecular Autism, 6</w:t>
      </w:r>
      <w:r>
        <w:rPr>
          <w:rFonts w:ascii="Times New Roman" w:eastAsia="Times New Roman" w:hAnsi="Times New Roman" w:cs="Times New Roman"/>
          <w:sz w:val="24"/>
          <w:szCs w:val="24"/>
        </w:rPr>
        <w:t xml:space="preserve"> </w:t>
      </w:r>
      <w:hyperlink r:id="rId6">
        <w:r>
          <w:rPr>
            <w:rFonts w:ascii="Times New Roman" w:eastAsia="Times New Roman" w:hAnsi="Times New Roman" w:cs="Times New Roman"/>
            <w:color w:val="1155CC"/>
            <w:sz w:val="24"/>
            <w:szCs w:val="24"/>
            <w:u w:val="single"/>
          </w:rPr>
          <w:t>https://www.proquest.com/scholarly-journals/social-communication-emotion-difficulties-second/docview/1771830434/se-2</w:t>
        </w:r>
      </w:hyperlink>
    </w:p>
    <w:p w14:paraId="45E4150A" w14:textId="77777777" w:rsidR="008D3E44" w:rsidRPr="009A26B3" w:rsidRDefault="00000000" w:rsidP="008D3E44">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Baron-Cohen, S., Ashwin, E., Ashwin, C., Tavassoli, T., &amp; Chakrabarti, B. (2009). </w:t>
      </w:r>
      <w:r w:rsidRPr="009A26B3">
        <w:rPr>
          <w:rFonts w:ascii="Times New Roman" w:eastAsia="Times New Roman" w:hAnsi="Times New Roman" w:cs="Times New Roman"/>
          <w:i/>
          <w:iCs/>
          <w:sz w:val="24"/>
          <w:szCs w:val="24"/>
        </w:rPr>
        <w:t xml:space="preserve">Talent in </w:t>
      </w:r>
    </w:p>
    <w:p w14:paraId="171FD6AA" w14:textId="2669DA2F" w:rsidR="0052758C" w:rsidRPr="009A26B3" w:rsidRDefault="00000000" w:rsidP="008D3E44">
      <w:pPr>
        <w:spacing w:before="240" w:after="240"/>
        <w:ind w:left="720"/>
        <w:rPr>
          <w:rFonts w:ascii="Times New Roman" w:eastAsia="Times New Roman" w:hAnsi="Times New Roman" w:cs="Times New Roman"/>
          <w:iCs/>
          <w:sz w:val="24"/>
          <w:szCs w:val="24"/>
        </w:rPr>
      </w:pPr>
      <w:r w:rsidRPr="009A26B3">
        <w:rPr>
          <w:rFonts w:ascii="Times New Roman" w:eastAsia="Times New Roman" w:hAnsi="Times New Roman" w:cs="Times New Roman"/>
          <w:i/>
          <w:iCs/>
          <w:sz w:val="24"/>
          <w:szCs w:val="24"/>
        </w:rPr>
        <w:t>autism: Hyper-systemizing, hyper-attention to detail, and sensory hypersensitivity.</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 xml:space="preserve">Philosophical Transactions of the Royal Society B: Biological Sciences, 364(1522), 1377–1383. https://doi.org/10.1098/rstb.2008.0337 </w:t>
      </w:r>
    </w:p>
    <w:p w14:paraId="008AF557" w14:textId="77777777" w:rsidR="008D3E44" w:rsidRDefault="00000000" w:rsidP="008D3E44">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M. H., Clarke, P. J. F., Deane, E., Smith, D., Wiltshire, G., Yates, E., Lawson, W. B., &amp; </w:t>
      </w:r>
    </w:p>
    <w:p w14:paraId="3B7AF354" w14:textId="5A0803E9" w:rsidR="0052758C" w:rsidRPr="009A26B3" w:rsidRDefault="00000000" w:rsidP="008D3E44">
      <w:pPr>
        <w:spacing w:before="240" w:after="240"/>
        <w:ind w:left="720"/>
        <w:rPr>
          <w:rFonts w:ascii="Times New Roman" w:eastAsia="Times New Roman" w:hAnsi="Times New Roman" w:cs="Times New Roman"/>
          <w:iCs/>
          <w:sz w:val="24"/>
          <w:szCs w:val="24"/>
        </w:rPr>
      </w:pPr>
      <w:r>
        <w:rPr>
          <w:rFonts w:ascii="Times New Roman" w:eastAsia="Times New Roman" w:hAnsi="Times New Roman" w:cs="Times New Roman"/>
          <w:sz w:val="24"/>
          <w:szCs w:val="24"/>
        </w:rPr>
        <w:t xml:space="preserve">Chen, N. T. M. (2023a). </w:t>
      </w:r>
      <w:r w:rsidRPr="009A26B3">
        <w:rPr>
          <w:rFonts w:ascii="Times New Roman" w:eastAsia="Times New Roman" w:hAnsi="Times New Roman" w:cs="Times New Roman"/>
          <w:i/>
          <w:iCs/>
          <w:sz w:val="24"/>
          <w:szCs w:val="24"/>
        </w:rPr>
        <w:t>“That impending dread sort of feeling”: Experiences of social interaction from the perspectives of autistic adults</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 xml:space="preserve">Research in Autism Spectrum Disorders, 101, 102090. https://doi.org/10.1016/j.rasd.2022.102090 </w:t>
      </w:r>
    </w:p>
    <w:p w14:paraId="114E2184" w14:textId="77777777" w:rsidR="008D3E44" w:rsidRPr="009A26B3" w:rsidRDefault="00000000" w:rsidP="008D3E44">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Diehl, S., Wegner, J., &amp; Rubin, E. (2010). </w:t>
      </w:r>
      <w:r w:rsidRPr="009A26B3">
        <w:rPr>
          <w:rFonts w:ascii="Times New Roman" w:eastAsia="Times New Roman" w:hAnsi="Times New Roman" w:cs="Times New Roman"/>
          <w:i/>
          <w:iCs/>
          <w:sz w:val="24"/>
          <w:szCs w:val="24"/>
        </w:rPr>
        <w:t xml:space="preserve">Children with autism spectrum disorders: Three case </w:t>
      </w:r>
    </w:p>
    <w:p w14:paraId="7C7B372C" w14:textId="35540963" w:rsidR="0052758C" w:rsidRDefault="00000000" w:rsidP="008D3E44">
      <w:pPr>
        <w:spacing w:before="240" w:after="240"/>
        <w:ind w:firstLine="720"/>
        <w:rPr>
          <w:rFonts w:ascii="Times New Roman" w:eastAsia="Times New Roman" w:hAnsi="Times New Roman" w:cs="Times New Roman"/>
          <w:sz w:val="24"/>
          <w:szCs w:val="24"/>
        </w:rPr>
      </w:pPr>
      <w:r w:rsidRPr="009A26B3">
        <w:rPr>
          <w:rFonts w:ascii="Times New Roman" w:eastAsia="Times New Roman" w:hAnsi="Times New Roman" w:cs="Times New Roman"/>
          <w:i/>
          <w:iCs/>
          <w:sz w:val="24"/>
          <w:szCs w:val="24"/>
        </w:rPr>
        <w:t>studies.</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The ASHA Leader, 15(1),</w:t>
      </w:r>
      <w:r>
        <w:rPr>
          <w:rFonts w:ascii="Times New Roman" w:eastAsia="Times New Roman" w:hAnsi="Times New Roman" w:cs="Times New Roman"/>
          <w:sz w:val="24"/>
          <w:szCs w:val="24"/>
        </w:rPr>
        <w:t xml:space="preserve"> 14–</w:t>
      </w:r>
      <w:proofErr w:type="gramStart"/>
      <w:r>
        <w:rPr>
          <w:rFonts w:ascii="Times New Roman" w:eastAsia="Times New Roman" w:hAnsi="Times New Roman" w:cs="Times New Roman"/>
          <w:sz w:val="24"/>
          <w:szCs w:val="24"/>
        </w:rPr>
        <w:t>17.https://doi.org/10.1044/leader.ftr2.15012010.14</w:t>
      </w:r>
      <w:proofErr w:type="gramEnd"/>
      <w:r>
        <w:rPr>
          <w:rFonts w:ascii="Times New Roman" w:eastAsia="Times New Roman" w:hAnsi="Times New Roman" w:cs="Times New Roman"/>
          <w:sz w:val="24"/>
          <w:szCs w:val="24"/>
        </w:rPr>
        <w:t xml:space="preserve"> </w:t>
      </w:r>
    </w:p>
    <w:p w14:paraId="2DFD4D52" w14:textId="77777777" w:rsidR="008D3E44" w:rsidRPr="009A26B3" w:rsidRDefault="00000000">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Dinsdale, N., Mokkonen, M., &amp; Crespi, B. (2016). </w:t>
      </w:r>
      <w:r w:rsidRPr="009A26B3">
        <w:rPr>
          <w:rFonts w:ascii="Times New Roman" w:eastAsia="Times New Roman" w:hAnsi="Times New Roman" w:cs="Times New Roman"/>
          <w:i/>
          <w:iCs/>
          <w:sz w:val="24"/>
          <w:szCs w:val="24"/>
        </w:rPr>
        <w:t xml:space="preserve">The ‘extreme female brain’: Increased </w:t>
      </w:r>
    </w:p>
    <w:p w14:paraId="1E0089C0" w14:textId="7D688683" w:rsidR="0052758C" w:rsidRDefault="00000000" w:rsidP="008D3E44">
      <w:pPr>
        <w:spacing w:before="240" w:after="240"/>
        <w:ind w:left="720"/>
        <w:rPr>
          <w:rFonts w:ascii="Times New Roman" w:eastAsia="Times New Roman" w:hAnsi="Times New Roman" w:cs="Times New Roman"/>
          <w:sz w:val="24"/>
          <w:szCs w:val="24"/>
        </w:rPr>
      </w:pPr>
      <w:r w:rsidRPr="009A26B3">
        <w:rPr>
          <w:rFonts w:ascii="Times New Roman" w:eastAsia="Times New Roman" w:hAnsi="Times New Roman" w:cs="Times New Roman"/>
          <w:i/>
          <w:iCs/>
          <w:sz w:val="24"/>
          <w:szCs w:val="24"/>
        </w:rPr>
        <w:t>cognitive empathy as a dimension of psychopathology.</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Evolution and Human Behavior,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w:t>
      </w:r>
      <w:r>
        <w:rPr>
          <w:rFonts w:ascii="Times New Roman" w:eastAsia="Times New Roman" w:hAnsi="Times New Roman" w:cs="Times New Roman"/>
          <w:sz w:val="24"/>
          <w:szCs w:val="24"/>
        </w:rPr>
        <w:t xml:space="preserve">(4), 323–336. https://doi.org/10.1016/j.evolhumbehav.2016.02.003 </w:t>
      </w:r>
    </w:p>
    <w:p w14:paraId="3E082B9C" w14:textId="77777777" w:rsidR="008D3E44" w:rsidRDefault="00000000">
      <w:pPr>
        <w:spacing w:before="240" w:after="240"/>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 xml:space="preserve">Furfaro, H. (2019, May 1). </w:t>
      </w:r>
      <w:r>
        <w:rPr>
          <w:rFonts w:ascii="Times New Roman" w:eastAsia="Times New Roman" w:hAnsi="Times New Roman" w:cs="Times New Roman"/>
          <w:i/>
          <w:color w:val="212121"/>
          <w:sz w:val="24"/>
          <w:szCs w:val="24"/>
          <w:highlight w:val="white"/>
        </w:rPr>
        <w:t>The extreme male brain, explained</w:t>
      </w:r>
      <w:r>
        <w:rPr>
          <w:rFonts w:ascii="Times New Roman" w:eastAsia="Times New Roman" w:hAnsi="Times New Roman" w:cs="Times New Roman"/>
          <w:color w:val="212121"/>
          <w:sz w:val="24"/>
          <w:szCs w:val="24"/>
          <w:highlight w:val="white"/>
        </w:rPr>
        <w:t xml:space="preserve">. Spectrum. </w:t>
      </w:r>
    </w:p>
    <w:p w14:paraId="15B13A7B" w14:textId="698C14D5" w:rsidR="0052758C" w:rsidRDefault="00000000" w:rsidP="008D3E44">
      <w:pPr>
        <w:spacing w:before="240" w:after="240"/>
        <w:ind w:firstLine="720"/>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 xml:space="preserve">https://www.spectrumnews.org/news/extreme-male-brain-explained/ </w:t>
      </w:r>
    </w:p>
    <w:p w14:paraId="29F9FDA9" w14:textId="77777777" w:rsidR="008D3E44" w:rsidRDefault="00000000">
      <w:pPr>
        <w:rPr>
          <w:rFonts w:ascii="Times New Roman" w:eastAsia="Times New Roman" w:hAnsi="Times New Roman" w:cs="Times New Roman"/>
          <w:i/>
          <w:color w:val="222222"/>
          <w:sz w:val="24"/>
          <w:szCs w:val="24"/>
        </w:rPr>
      </w:pPr>
      <w:r>
        <w:rPr>
          <w:rFonts w:ascii="Times New Roman" w:eastAsia="Times New Roman" w:hAnsi="Times New Roman" w:cs="Times New Roman"/>
          <w:color w:val="222222"/>
          <w:sz w:val="24"/>
          <w:szCs w:val="24"/>
        </w:rPr>
        <w:lastRenderedPageBreak/>
        <w:t>Ghanouni, P., Quirke, S.</w:t>
      </w:r>
      <w:r>
        <w:rPr>
          <w:rFonts w:ascii="Times New Roman" w:eastAsia="Times New Roman" w:hAnsi="Times New Roman" w:cs="Times New Roman"/>
          <w:i/>
          <w:color w:val="222222"/>
          <w:sz w:val="24"/>
          <w:szCs w:val="24"/>
        </w:rPr>
        <w:t xml:space="preserve"> Resilience and Coping Strategies in Adults with Autism Spectrum </w:t>
      </w:r>
    </w:p>
    <w:p w14:paraId="4B1D4F35" w14:textId="5FCCEEB6" w:rsidR="0052758C" w:rsidRDefault="00000000" w:rsidP="008D3E44">
      <w:pPr>
        <w:ind w:left="720"/>
        <w:rPr>
          <w:rFonts w:ascii="Times New Roman" w:eastAsia="Times New Roman" w:hAnsi="Times New Roman" w:cs="Times New Roman"/>
          <w:color w:val="222222"/>
          <w:sz w:val="24"/>
          <w:szCs w:val="24"/>
        </w:rPr>
      </w:pPr>
      <w:r>
        <w:rPr>
          <w:rFonts w:ascii="Times New Roman" w:eastAsia="Times New Roman" w:hAnsi="Times New Roman" w:cs="Times New Roman"/>
          <w:i/>
          <w:color w:val="222222"/>
          <w:sz w:val="24"/>
          <w:szCs w:val="24"/>
        </w:rPr>
        <w:t>Disorder.</w:t>
      </w:r>
      <w:r>
        <w:rPr>
          <w:rFonts w:ascii="Times New Roman" w:eastAsia="Times New Roman" w:hAnsi="Times New Roman" w:cs="Times New Roman"/>
          <w:color w:val="222222"/>
          <w:sz w:val="24"/>
          <w:szCs w:val="24"/>
        </w:rPr>
        <w:t xml:space="preserve"> J Autism Dev Disord 53, 456–467 (2023). </w:t>
      </w:r>
      <w:hyperlink r:id="rId7" w:history="1">
        <w:r w:rsidR="008D3E44" w:rsidRPr="00FA5A6B">
          <w:rPr>
            <w:rStyle w:val="Hyperlink"/>
            <w:rFonts w:ascii="Times New Roman" w:eastAsia="Times New Roman" w:hAnsi="Times New Roman" w:cs="Times New Roman"/>
            <w:sz w:val="24"/>
            <w:szCs w:val="24"/>
          </w:rPr>
          <w:t>https://doi.org/10.1007/s10803-022-05436-y</w:t>
        </w:r>
      </w:hyperlink>
    </w:p>
    <w:p w14:paraId="1CDC5731" w14:textId="77777777" w:rsidR="008D3E44" w:rsidRPr="009A26B3" w:rsidRDefault="00000000" w:rsidP="008D3E44">
      <w:pPr>
        <w:spacing w:before="240" w:after="240"/>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color w:val="222222"/>
          <w:sz w:val="24"/>
          <w:szCs w:val="24"/>
          <w:highlight w:val="white"/>
        </w:rPr>
        <w:t xml:space="preserve">Greenberg, D. M., Warrier, V., Allison, C., &amp; Baron-Cohen, S. (2018). </w:t>
      </w:r>
      <w:r w:rsidRPr="009A26B3">
        <w:rPr>
          <w:rFonts w:ascii="Times New Roman" w:eastAsia="Times New Roman" w:hAnsi="Times New Roman" w:cs="Times New Roman"/>
          <w:i/>
          <w:iCs/>
          <w:color w:val="222222"/>
          <w:sz w:val="24"/>
          <w:szCs w:val="24"/>
          <w:highlight w:val="white"/>
        </w:rPr>
        <w:t>Testing the empathizing–</w:t>
      </w:r>
    </w:p>
    <w:p w14:paraId="18271899" w14:textId="1628233B" w:rsidR="0052758C" w:rsidRPr="009A26B3" w:rsidRDefault="00000000" w:rsidP="008D3E44">
      <w:pPr>
        <w:spacing w:before="240" w:after="240"/>
        <w:ind w:left="720"/>
        <w:rPr>
          <w:rFonts w:ascii="Times New Roman" w:eastAsia="Times New Roman" w:hAnsi="Times New Roman" w:cs="Times New Roman"/>
          <w:iCs/>
          <w:color w:val="222222"/>
          <w:sz w:val="24"/>
          <w:szCs w:val="24"/>
          <w:highlight w:val="white"/>
        </w:rPr>
      </w:pPr>
      <w:r w:rsidRPr="009A26B3">
        <w:rPr>
          <w:rFonts w:ascii="Times New Roman" w:eastAsia="Times New Roman" w:hAnsi="Times New Roman" w:cs="Times New Roman"/>
          <w:i/>
          <w:iCs/>
          <w:color w:val="222222"/>
          <w:sz w:val="24"/>
          <w:szCs w:val="24"/>
          <w:highlight w:val="white"/>
        </w:rPr>
        <w:t>systemizing theory of sex differences and the extreme male brain theory of autism in half a million people.</w:t>
      </w:r>
      <w:r>
        <w:rPr>
          <w:rFonts w:ascii="Times New Roman" w:eastAsia="Times New Roman" w:hAnsi="Times New Roman" w:cs="Times New Roman"/>
          <w:color w:val="222222"/>
          <w:sz w:val="24"/>
          <w:szCs w:val="24"/>
          <w:highlight w:val="white"/>
        </w:rPr>
        <w:t xml:space="preserve"> </w:t>
      </w:r>
      <w:r w:rsidRPr="009A26B3">
        <w:rPr>
          <w:rFonts w:ascii="Times New Roman" w:eastAsia="Times New Roman" w:hAnsi="Times New Roman" w:cs="Times New Roman"/>
          <w:iCs/>
          <w:color w:val="222222"/>
          <w:sz w:val="24"/>
          <w:szCs w:val="24"/>
          <w:highlight w:val="white"/>
        </w:rPr>
        <w:t xml:space="preserve">Proceedings of the National Academy of Sciences, 115(48), 12152–12157. https://doi.org/10.1073/pnas.1811032115 </w:t>
      </w:r>
    </w:p>
    <w:p w14:paraId="2EE7619A" w14:textId="77777777" w:rsidR="0052758C" w:rsidRDefault="0052758C">
      <w:pPr>
        <w:rPr>
          <w:rFonts w:ascii="Times New Roman" w:eastAsia="Times New Roman" w:hAnsi="Times New Roman" w:cs="Times New Roman"/>
          <w:color w:val="222222"/>
          <w:sz w:val="24"/>
          <w:szCs w:val="24"/>
          <w:highlight w:val="white"/>
        </w:rPr>
      </w:pPr>
    </w:p>
    <w:p w14:paraId="2B61CAC4" w14:textId="77777777" w:rsidR="008D3E44" w:rsidRPr="009A26B3" w:rsidRDefault="00000000">
      <w:pPr>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color w:val="222222"/>
          <w:sz w:val="24"/>
          <w:szCs w:val="24"/>
          <w:highlight w:val="white"/>
        </w:rPr>
        <w:t xml:space="preserve">Hull, L., Petrides, K.V. &amp; Mandy, W. (2020). </w:t>
      </w:r>
      <w:r w:rsidRPr="009A26B3">
        <w:rPr>
          <w:rFonts w:ascii="Times New Roman" w:eastAsia="Times New Roman" w:hAnsi="Times New Roman" w:cs="Times New Roman"/>
          <w:i/>
          <w:iCs/>
          <w:color w:val="222222"/>
          <w:sz w:val="24"/>
          <w:szCs w:val="24"/>
          <w:highlight w:val="white"/>
        </w:rPr>
        <w:t xml:space="preserve">The Female Autism Phenotype and Camouflaging: </w:t>
      </w:r>
    </w:p>
    <w:p w14:paraId="3FD095DA" w14:textId="77777777" w:rsidR="008D3E44" w:rsidRPr="009A26B3" w:rsidRDefault="00000000" w:rsidP="008D3E44">
      <w:pPr>
        <w:ind w:left="720"/>
        <w:rPr>
          <w:rFonts w:ascii="Times New Roman" w:eastAsia="Times New Roman" w:hAnsi="Times New Roman" w:cs="Times New Roman"/>
          <w:color w:val="222222"/>
          <w:sz w:val="24"/>
          <w:szCs w:val="24"/>
          <w:highlight w:val="white"/>
        </w:rPr>
      </w:pPr>
      <w:r w:rsidRPr="009A26B3">
        <w:rPr>
          <w:rFonts w:ascii="Times New Roman" w:eastAsia="Times New Roman" w:hAnsi="Times New Roman" w:cs="Times New Roman"/>
          <w:i/>
          <w:iCs/>
          <w:color w:val="222222"/>
          <w:sz w:val="24"/>
          <w:szCs w:val="24"/>
          <w:highlight w:val="white"/>
        </w:rPr>
        <w:t>a Narrative Review.</w:t>
      </w:r>
      <w:r w:rsidRPr="009A26B3">
        <w:rPr>
          <w:rFonts w:ascii="Times New Roman" w:eastAsia="Times New Roman" w:hAnsi="Times New Roman" w:cs="Times New Roman"/>
          <w:color w:val="222222"/>
          <w:sz w:val="24"/>
          <w:szCs w:val="24"/>
          <w:highlight w:val="white"/>
        </w:rPr>
        <w:t xml:space="preserve"> Rev J Autism Dev Disord </w:t>
      </w:r>
      <w:r w:rsidRPr="009A26B3">
        <w:rPr>
          <w:rFonts w:ascii="Times New Roman" w:eastAsia="Times New Roman" w:hAnsi="Times New Roman" w:cs="Times New Roman"/>
          <w:b/>
          <w:color w:val="222222"/>
          <w:sz w:val="24"/>
          <w:szCs w:val="24"/>
          <w:highlight w:val="white"/>
        </w:rPr>
        <w:t>7</w:t>
      </w:r>
      <w:r w:rsidRPr="009A26B3">
        <w:rPr>
          <w:rFonts w:ascii="Times New Roman" w:eastAsia="Times New Roman" w:hAnsi="Times New Roman" w:cs="Times New Roman"/>
          <w:color w:val="222222"/>
          <w:sz w:val="24"/>
          <w:szCs w:val="24"/>
          <w:highlight w:val="white"/>
        </w:rPr>
        <w:t xml:space="preserve">, 306–317 </w:t>
      </w:r>
    </w:p>
    <w:p w14:paraId="7D981760" w14:textId="12E394CF" w:rsidR="0052758C" w:rsidRDefault="008D3E44" w:rsidP="008D3E44">
      <w:pPr>
        <w:ind w:left="720"/>
        <w:rPr>
          <w:rFonts w:ascii="Times New Roman" w:eastAsia="Times New Roman" w:hAnsi="Times New Roman" w:cs="Times New Roman"/>
          <w:color w:val="222222"/>
          <w:sz w:val="24"/>
          <w:szCs w:val="24"/>
          <w:highlight w:val="white"/>
        </w:rPr>
      </w:pPr>
      <w:hyperlink r:id="rId8" w:history="1">
        <w:r w:rsidRPr="00FA5A6B">
          <w:rPr>
            <w:rStyle w:val="Hyperlink"/>
            <w:rFonts w:ascii="Times New Roman" w:eastAsia="Times New Roman" w:hAnsi="Times New Roman" w:cs="Times New Roman"/>
            <w:sz w:val="24"/>
            <w:szCs w:val="24"/>
            <w:highlight w:val="white"/>
          </w:rPr>
          <w:t>https://doi.org/10.1007/s40489-020-00197-9</w:t>
        </w:r>
      </w:hyperlink>
    </w:p>
    <w:p w14:paraId="4EC5B430" w14:textId="77777777" w:rsidR="0052758C" w:rsidRDefault="0052758C">
      <w:pPr>
        <w:rPr>
          <w:color w:val="222222"/>
          <w:sz w:val="24"/>
          <w:szCs w:val="24"/>
          <w:highlight w:val="white"/>
        </w:rPr>
      </w:pPr>
    </w:p>
    <w:p w14:paraId="7F1024F7" w14:textId="77777777" w:rsidR="008D3E44" w:rsidRPr="009A26B3" w:rsidRDefault="00000000">
      <w:pPr>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color w:val="222222"/>
          <w:sz w:val="24"/>
          <w:szCs w:val="24"/>
          <w:highlight w:val="white"/>
        </w:rPr>
        <w:t xml:space="preserve">Kangas, S., Uusiautti, S., Maatta, K. (2011). </w:t>
      </w:r>
      <w:r w:rsidRPr="009A26B3">
        <w:rPr>
          <w:rFonts w:ascii="Times New Roman" w:eastAsia="Times New Roman" w:hAnsi="Times New Roman" w:cs="Times New Roman"/>
          <w:i/>
          <w:iCs/>
          <w:color w:val="222222"/>
          <w:sz w:val="24"/>
          <w:szCs w:val="24"/>
          <w:highlight w:val="white"/>
        </w:rPr>
        <w:t xml:space="preserve">Social interaction among children with Autism </w:t>
      </w:r>
    </w:p>
    <w:p w14:paraId="119E6816" w14:textId="40119F11" w:rsidR="0052758C" w:rsidRDefault="00000000" w:rsidP="008D3E44">
      <w:pPr>
        <w:ind w:left="720"/>
        <w:rPr>
          <w:rFonts w:ascii="Times New Roman" w:eastAsia="Times New Roman" w:hAnsi="Times New Roman" w:cs="Times New Roman"/>
          <w:color w:val="222222"/>
          <w:sz w:val="24"/>
          <w:szCs w:val="24"/>
          <w:highlight w:val="white"/>
        </w:rPr>
      </w:pPr>
      <w:r w:rsidRPr="009A26B3">
        <w:rPr>
          <w:rFonts w:ascii="Times New Roman" w:eastAsia="Times New Roman" w:hAnsi="Times New Roman" w:cs="Times New Roman"/>
          <w:i/>
          <w:iCs/>
          <w:color w:val="222222"/>
          <w:sz w:val="24"/>
          <w:szCs w:val="24"/>
          <w:highlight w:val="white"/>
        </w:rPr>
        <w:t>Spectrum Disorders (ASD).</w:t>
      </w:r>
      <w:r>
        <w:rPr>
          <w:rFonts w:ascii="Times New Roman" w:eastAsia="Times New Roman" w:hAnsi="Times New Roman" w:cs="Times New Roman"/>
          <w:color w:val="222222"/>
          <w:sz w:val="24"/>
          <w:szCs w:val="24"/>
          <w:highlight w:val="white"/>
        </w:rPr>
        <w:t xml:space="preserve"> International Journal of Early Childhood Special Education, 3(2), 160-174.</w:t>
      </w:r>
    </w:p>
    <w:p w14:paraId="050BD4E2" w14:textId="77777777" w:rsidR="0052758C" w:rsidRDefault="0052758C">
      <w:pPr>
        <w:rPr>
          <w:rFonts w:ascii="Times New Roman" w:eastAsia="Times New Roman" w:hAnsi="Times New Roman" w:cs="Times New Roman"/>
          <w:color w:val="222222"/>
          <w:sz w:val="24"/>
          <w:szCs w:val="24"/>
          <w:highlight w:val="white"/>
        </w:rPr>
      </w:pPr>
    </w:p>
    <w:p w14:paraId="72EE5EEA" w14:textId="77777777" w:rsidR="008D3E44" w:rsidRPr="009A26B3" w:rsidRDefault="00000000">
      <w:pPr>
        <w:rPr>
          <w:rFonts w:ascii="Times New Roman" w:eastAsia="Times New Roman" w:hAnsi="Times New Roman" w:cs="Times New Roman"/>
          <w:i/>
          <w:iCs/>
          <w:color w:val="212121"/>
          <w:sz w:val="24"/>
          <w:szCs w:val="24"/>
          <w:highlight w:val="white"/>
        </w:rPr>
      </w:pPr>
      <w:r>
        <w:rPr>
          <w:rFonts w:ascii="Times New Roman" w:eastAsia="Times New Roman" w:hAnsi="Times New Roman" w:cs="Times New Roman"/>
          <w:color w:val="212121"/>
          <w:sz w:val="24"/>
          <w:szCs w:val="24"/>
          <w:highlight w:val="white"/>
        </w:rPr>
        <w:t>Lockwood Estrin, G., Milner, V., Spain, D., Happé, F., &amp; Colvert, E. (2021</w:t>
      </w:r>
      <w:r w:rsidRPr="009A26B3">
        <w:rPr>
          <w:rFonts w:ascii="Times New Roman" w:eastAsia="Times New Roman" w:hAnsi="Times New Roman" w:cs="Times New Roman"/>
          <w:i/>
          <w:iCs/>
          <w:color w:val="212121"/>
          <w:sz w:val="24"/>
          <w:szCs w:val="24"/>
          <w:highlight w:val="white"/>
        </w:rPr>
        <w:t xml:space="preserve">). Barriers to Autism </w:t>
      </w:r>
    </w:p>
    <w:p w14:paraId="7998F92F" w14:textId="77777777" w:rsidR="008D3E44" w:rsidRPr="009A26B3" w:rsidRDefault="00000000" w:rsidP="008D3E44">
      <w:pPr>
        <w:ind w:firstLine="720"/>
        <w:rPr>
          <w:rFonts w:ascii="Times New Roman" w:eastAsia="Times New Roman" w:hAnsi="Times New Roman" w:cs="Times New Roman"/>
          <w:iCs/>
          <w:color w:val="212121"/>
          <w:sz w:val="24"/>
          <w:szCs w:val="24"/>
          <w:highlight w:val="white"/>
        </w:rPr>
      </w:pPr>
      <w:r w:rsidRPr="009A26B3">
        <w:rPr>
          <w:rFonts w:ascii="Times New Roman" w:eastAsia="Times New Roman" w:hAnsi="Times New Roman" w:cs="Times New Roman"/>
          <w:i/>
          <w:iCs/>
          <w:color w:val="212121"/>
          <w:sz w:val="24"/>
          <w:szCs w:val="24"/>
          <w:highlight w:val="white"/>
        </w:rPr>
        <w:t xml:space="preserve">Spectrum Disorder Diagnosis for Young Women and Girls: </w:t>
      </w:r>
      <w:proofErr w:type="gramStart"/>
      <w:r w:rsidRPr="009A26B3">
        <w:rPr>
          <w:rFonts w:ascii="Times New Roman" w:eastAsia="Times New Roman" w:hAnsi="Times New Roman" w:cs="Times New Roman"/>
          <w:i/>
          <w:iCs/>
          <w:color w:val="212121"/>
          <w:sz w:val="24"/>
          <w:szCs w:val="24"/>
          <w:highlight w:val="white"/>
        </w:rPr>
        <w:t>a</w:t>
      </w:r>
      <w:proofErr w:type="gramEnd"/>
      <w:r w:rsidRPr="009A26B3">
        <w:rPr>
          <w:rFonts w:ascii="Times New Roman" w:eastAsia="Times New Roman" w:hAnsi="Times New Roman" w:cs="Times New Roman"/>
          <w:i/>
          <w:iCs/>
          <w:color w:val="212121"/>
          <w:sz w:val="24"/>
          <w:szCs w:val="24"/>
          <w:highlight w:val="white"/>
        </w:rPr>
        <w:t xml:space="preserve"> Systematic Review.</w:t>
      </w:r>
      <w:r>
        <w:rPr>
          <w:rFonts w:ascii="Times New Roman" w:eastAsia="Times New Roman" w:hAnsi="Times New Roman" w:cs="Times New Roman"/>
          <w:color w:val="212121"/>
          <w:sz w:val="24"/>
          <w:szCs w:val="24"/>
          <w:highlight w:val="white"/>
        </w:rPr>
        <w:t xml:space="preserve"> </w:t>
      </w:r>
      <w:r w:rsidRPr="009A26B3">
        <w:rPr>
          <w:rFonts w:ascii="Times New Roman" w:eastAsia="Times New Roman" w:hAnsi="Times New Roman" w:cs="Times New Roman"/>
          <w:iCs/>
          <w:color w:val="212121"/>
          <w:sz w:val="24"/>
          <w:szCs w:val="24"/>
          <w:highlight w:val="white"/>
        </w:rPr>
        <w:t xml:space="preserve">Review </w:t>
      </w:r>
    </w:p>
    <w:p w14:paraId="1AFA953B" w14:textId="77777777" w:rsidR="008D3E44" w:rsidRPr="009A26B3" w:rsidRDefault="00000000" w:rsidP="008D3E44">
      <w:pPr>
        <w:ind w:firstLine="720"/>
        <w:rPr>
          <w:rFonts w:ascii="Times New Roman" w:eastAsia="Times New Roman" w:hAnsi="Times New Roman" w:cs="Times New Roman"/>
          <w:iCs/>
          <w:color w:val="212121"/>
          <w:sz w:val="24"/>
          <w:szCs w:val="24"/>
        </w:rPr>
      </w:pPr>
      <w:r w:rsidRPr="009A26B3">
        <w:rPr>
          <w:rFonts w:ascii="Times New Roman" w:eastAsia="Times New Roman" w:hAnsi="Times New Roman" w:cs="Times New Roman"/>
          <w:iCs/>
          <w:color w:val="212121"/>
          <w:sz w:val="24"/>
          <w:szCs w:val="24"/>
          <w:highlight w:val="white"/>
        </w:rPr>
        <w:t xml:space="preserve">journal of autism and developmental disorders, 8(4), 454–470. </w:t>
      </w:r>
    </w:p>
    <w:p w14:paraId="31F2A11E" w14:textId="4E9810A3" w:rsidR="0052758C" w:rsidRPr="009A26B3" w:rsidRDefault="008D3E44" w:rsidP="008D3E44">
      <w:pPr>
        <w:ind w:firstLine="720"/>
        <w:rPr>
          <w:rFonts w:ascii="Times New Roman" w:eastAsia="Times New Roman" w:hAnsi="Times New Roman" w:cs="Times New Roman"/>
          <w:iCs/>
          <w:color w:val="212121"/>
          <w:sz w:val="24"/>
          <w:szCs w:val="24"/>
          <w:highlight w:val="white"/>
        </w:rPr>
      </w:pPr>
      <w:hyperlink r:id="rId9" w:history="1">
        <w:r w:rsidRPr="009A26B3">
          <w:rPr>
            <w:rStyle w:val="Hyperlink"/>
            <w:rFonts w:ascii="Times New Roman" w:eastAsia="Times New Roman" w:hAnsi="Times New Roman" w:cs="Times New Roman"/>
            <w:iCs/>
            <w:sz w:val="24"/>
            <w:szCs w:val="24"/>
            <w:highlight w:val="white"/>
          </w:rPr>
          <w:t>https://doi.org/10.1007/s40489-020-00225-8</w:t>
        </w:r>
      </w:hyperlink>
    </w:p>
    <w:p w14:paraId="441BCC85" w14:textId="77777777" w:rsidR="0052758C" w:rsidRDefault="0052758C">
      <w:pPr>
        <w:rPr>
          <w:rFonts w:ascii="Times New Roman" w:eastAsia="Times New Roman" w:hAnsi="Times New Roman" w:cs="Times New Roman"/>
          <w:color w:val="212121"/>
          <w:sz w:val="24"/>
          <w:szCs w:val="24"/>
          <w:highlight w:val="white"/>
        </w:rPr>
      </w:pPr>
    </w:p>
    <w:p w14:paraId="1B4D31CC" w14:textId="77777777" w:rsidR="008D3E44" w:rsidRPr="009A26B3" w:rsidRDefault="00000000">
      <w:pPr>
        <w:rPr>
          <w:rFonts w:ascii="Times New Roman" w:eastAsia="Times New Roman" w:hAnsi="Times New Roman" w:cs="Times New Roman"/>
          <w:i/>
          <w:iCs/>
          <w:color w:val="212121"/>
          <w:sz w:val="24"/>
          <w:szCs w:val="24"/>
          <w:highlight w:val="white"/>
        </w:rPr>
      </w:pPr>
      <w:r>
        <w:rPr>
          <w:rFonts w:ascii="Times New Roman" w:eastAsia="Times New Roman" w:hAnsi="Times New Roman" w:cs="Times New Roman"/>
          <w:color w:val="212121"/>
          <w:sz w:val="24"/>
          <w:szCs w:val="24"/>
          <w:highlight w:val="white"/>
        </w:rPr>
        <w:t xml:space="preserve">Loomes, R., Hull, L., &amp; Mandy, W. P. L. (2017). </w:t>
      </w:r>
      <w:r w:rsidRPr="009A26B3">
        <w:rPr>
          <w:rFonts w:ascii="Times New Roman" w:eastAsia="Times New Roman" w:hAnsi="Times New Roman" w:cs="Times New Roman"/>
          <w:i/>
          <w:iCs/>
          <w:color w:val="212121"/>
          <w:sz w:val="24"/>
          <w:szCs w:val="24"/>
          <w:highlight w:val="white"/>
        </w:rPr>
        <w:t xml:space="preserve">What Is the Male-to-Female Ratio in Autism </w:t>
      </w:r>
    </w:p>
    <w:p w14:paraId="7981F53C" w14:textId="2FF9C026" w:rsidR="0052758C" w:rsidRDefault="00000000" w:rsidP="008D3E44">
      <w:pPr>
        <w:ind w:left="720"/>
        <w:rPr>
          <w:rFonts w:ascii="Times New Roman" w:eastAsia="Times New Roman" w:hAnsi="Times New Roman" w:cs="Times New Roman"/>
          <w:color w:val="212121"/>
          <w:sz w:val="24"/>
          <w:szCs w:val="24"/>
          <w:highlight w:val="white"/>
        </w:rPr>
      </w:pPr>
      <w:r w:rsidRPr="009A26B3">
        <w:rPr>
          <w:rFonts w:ascii="Times New Roman" w:eastAsia="Times New Roman" w:hAnsi="Times New Roman" w:cs="Times New Roman"/>
          <w:i/>
          <w:iCs/>
          <w:color w:val="212121"/>
          <w:sz w:val="24"/>
          <w:szCs w:val="24"/>
          <w:highlight w:val="white"/>
        </w:rPr>
        <w:t>Spectrum Disorder? A Systematic Review and Meta-Analysis.</w:t>
      </w:r>
      <w:r>
        <w:rPr>
          <w:rFonts w:ascii="Times New Roman" w:eastAsia="Times New Roman" w:hAnsi="Times New Roman" w:cs="Times New Roman"/>
          <w:color w:val="212121"/>
          <w:sz w:val="24"/>
          <w:szCs w:val="24"/>
          <w:highlight w:val="white"/>
        </w:rPr>
        <w:t xml:space="preserve"> </w:t>
      </w:r>
      <w:r w:rsidRPr="009A26B3">
        <w:rPr>
          <w:rFonts w:ascii="Times New Roman" w:eastAsia="Times New Roman" w:hAnsi="Times New Roman" w:cs="Times New Roman"/>
          <w:iCs/>
          <w:color w:val="212121"/>
          <w:sz w:val="24"/>
          <w:szCs w:val="24"/>
          <w:highlight w:val="white"/>
        </w:rPr>
        <w:t>Journal of the American Academy of Child and Adolescent Psychiatry, 56(6), 466–474.</w:t>
      </w:r>
      <w:r>
        <w:rPr>
          <w:rFonts w:ascii="Times New Roman" w:eastAsia="Times New Roman" w:hAnsi="Times New Roman" w:cs="Times New Roman"/>
          <w:color w:val="212121"/>
          <w:sz w:val="24"/>
          <w:szCs w:val="24"/>
          <w:highlight w:val="white"/>
        </w:rPr>
        <w:t xml:space="preserve"> </w:t>
      </w:r>
      <w:hyperlink r:id="rId10">
        <w:r>
          <w:rPr>
            <w:rFonts w:ascii="Times New Roman" w:eastAsia="Times New Roman" w:hAnsi="Times New Roman" w:cs="Times New Roman"/>
            <w:color w:val="1155CC"/>
            <w:sz w:val="24"/>
            <w:szCs w:val="24"/>
            <w:highlight w:val="white"/>
            <w:u w:val="single"/>
          </w:rPr>
          <w:t>https://doi.org/10.1016/j.jaac.2017.03.013</w:t>
        </w:r>
      </w:hyperlink>
    </w:p>
    <w:p w14:paraId="09AA06B8" w14:textId="77777777" w:rsidR="0052758C" w:rsidRDefault="0052758C">
      <w:pPr>
        <w:rPr>
          <w:rFonts w:ascii="Times New Roman" w:eastAsia="Times New Roman" w:hAnsi="Times New Roman" w:cs="Times New Roman"/>
          <w:sz w:val="24"/>
          <w:szCs w:val="24"/>
        </w:rPr>
      </w:pPr>
    </w:p>
    <w:p w14:paraId="62940E25" w14:textId="77777777" w:rsidR="008D3E4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Lord, C., Brugha Traolach, S., Charman, T., Cusack, J., Guillaume, D., Frazier, T., Jones Emily, </w:t>
      </w:r>
    </w:p>
    <w:p w14:paraId="543C351A" w14:textId="77777777" w:rsidR="008D3E44" w:rsidRDefault="00000000" w:rsidP="008D3E4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 H., Jones, R. M., Pickles, A., State, M. W., Taylor, J. L., &amp; Veenstra-VanderWeele </w:t>
      </w:r>
    </w:p>
    <w:p w14:paraId="0D978613" w14:textId="77777777" w:rsidR="008D3E44" w:rsidRDefault="00000000" w:rsidP="008D3E44">
      <w:pPr>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Jeremy. (2020). </w:t>
      </w:r>
      <w:r w:rsidRPr="009A26B3">
        <w:rPr>
          <w:rFonts w:ascii="Times New Roman" w:eastAsia="Times New Roman" w:hAnsi="Times New Roman" w:cs="Times New Roman"/>
          <w:i/>
          <w:iCs/>
          <w:sz w:val="24"/>
          <w:szCs w:val="24"/>
        </w:rPr>
        <w:t>Autism spectrum disorder (Primer).</w:t>
      </w:r>
      <w:r>
        <w:rPr>
          <w:rFonts w:ascii="Times New Roman" w:eastAsia="Times New Roman" w:hAnsi="Times New Roman" w:cs="Times New Roman"/>
          <w:i/>
          <w:sz w:val="24"/>
          <w:szCs w:val="24"/>
        </w:rPr>
        <w:t xml:space="preserve"> </w:t>
      </w:r>
      <w:r w:rsidRPr="009A26B3">
        <w:rPr>
          <w:rFonts w:ascii="Times New Roman" w:eastAsia="Times New Roman" w:hAnsi="Times New Roman" w:cs="Times New Roman"/>
          <w:iCs/>
          <w:sz w:val="24"/>
          <w:szCs w:val="24"/>
        </w:rPr>
        <w:t>Nature Reviews: Disease Primers</w:t>
      </w:r>
      <w:r>
        <w:rPr>
          <w:rFonts w:ascii="Times New Roman" w:eastAsia="Times New Roman" w:hAnsi="Times New Roman" w:cs="Times New Roman"/>
          <w:i/>
          <w:sz w:val="24"/>
          <w:szCs w:val="24"/>
        </w:rPr>
        <w:t xml:space="preserve">, </w:t>
      </w:r>
    </w:p>
    <w:p w14:paraId="5AD08780" w14:textId="24CDFE0A" w:rsidR="0052758C" w:rsidRDefault="00000000" w:rsidP="008D3E44">
      <w:pPr>
        <w:ind w:firstLine="720"/>
        <w:rPr>
          <w:rFonts w:ascii="Times New Roman" w:eastAsia="Times New Roman" w:hAnsi="Times New Roman" w:cs="Times New Roman"/>
          <w:sz w:val="30"/>
          <w:szCs w:val="30"/>
        </w:rPr>
      </w:pP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1)https://doi.org/10.1038/s41572-019-0138-4</w:t>
      </w:r>
      <w:proofErr w:type="gramEnd"/>
    </w:p>
    <w:p w14:paraId="43A5DEF1" w14:textId="77777777" w:rsidR="008D3E4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Marschall, A. (2023, January 12). </w:t>
      </w:r>
      <w:r>
        <w:rPr>
          <w:rFonts w:ascii="Times New Roman" w:eastAsia="Times New Roman" w:hAnsi="Times New Roman" w:cs="Times New Roman"/>
          <w:i/>
          <w:sz w:val="24"/>
          <w:szCs w:val="24"/>
        </w:rPr>
        <w:t>Living with autism spectrum disorder</w:t>
      </w:r>
      <w:r>
        <w:rPr>
          <w:rFonts w:ascii="Times New Roman" w:eastAsia="Times New Roman" w:hAnsi="Times New Roman" w:cs="Times New Roman"/>
          <w:sz w:val="24"/>
          <w:szCs w:val="24"/>
        </w:rPr>
        <w:t xml:space="preserve">. Verywell Mind. </w:t>
      </w:r>
    </w:p>
    <w:p w14:paraId="0CEB1E5B" w14:textId="08FF4279" w:rsidR="0052758C" w:rsidRDefault="00000000" w:rsidP="008D3E44">
      <w:pPr>
        <w:spacing w:before="240" w:after="24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https://www.verywellmind.com/autism-coping-support-and-living-well-5203938 </w:t>
      </w:r>
    </w:p>
    <w:p w14:paraId="76E9FD64" w14:textId="77777777" w:rsidR="008D3E44" w:rsidRPr="009A26B3" w:rsidRDefault="00000000">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Mazurek, M. O. (2013). </w:t>
      </w:r>
      <w:r w:rsidRPr="009A26B3">
        <w:rPr>
          <w:rFonts w:ascii="Times New Roman" w:eastAsia="Times New Roman" w:hAnsi="Times New Roman" w:cs="Times New Roman"/>
          <w:i/>
          <w:iCs/>
          <w:sz w:val="24"/>
          <w:szCs w:val="24"/>
        </w:rPr>
        <w:t xml:space="preserve">Loneliness, friendship, and well-being in adults with autism spectrum </w:t>
      </w:r>
    </w:p>
    <w:p w14:paraId="32F84F44" w14:textId="4D66AC3A" w:rsidR="0052758C" w:rsidRDefault="00000000" w:rsidP="008D3E44">
      <w:pPr>
        <w:spacing w:before="240" w:after="240"/>
        <w:ind w:firstLine="720"/>
        <w:rPr>
          <w:rFonts w:ascii="Times New Roman" w:eastAsia="Times New Roman" w:hAnsi="Times New Roman" w:cs="Times New Roman"/>
          <w:sz w:val="24"/>
          <w:szCs w:val="24"/>
        </w:rPr>
      </w:pPr>
      <w:r w:rsidRPr="009A26B3">
        <w:rPr>
          <w:rFonts w:ascii="Times New Roman" w:eastAsia="Times New Roman" w:hAnsi="Times New Roman" w:cs="Times New Roman"/>
          <w:i/>
          <w:iCs/>
          <w:sz w:val="24"/>
          <w:szCs w:val="24"/>
        </w:rPr>
        <w:t>disorders.</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Autism, 18(3), 223–232. https</w:t>
      </w:r>
      <w:r>
        <w:rPr>
          <w:rFonts w:ascii="Times New Roman" w:eastAsia="Times New Roman" w:hAnsi="Times New Roman" w:cs="Times New Roman"/>
          <w:sz w:val="24"/>
          <w:szCs w:val="24"/>
        </w:rPr>
        <w:t xml:space="preserve">://doi.org/10.1177/1362361312474121 </w:t>
      </w:r>
    </w:p>
    <w:p w14:paraId="7A9676C6" w14:textId="77777777" w:rsidR="008D3E44" w:rsidRPr="009A26B3" w:rsidRDefault="00000000">
      <w:pPr>
        <w:spacing w:before="240" w:after="240"/>
        <w:rPr>
          <w:rFonts w:ascii="Times New Roman" w:eastAsia="Times New Roman" w:hAnsi="Times New Roman" w:cs="Times New Roman"/>
          <w:iCs/>
          <w:sz w:val="24"/>
          <w:szCs w:val="24"/>
          <w:shd w:val="clear" w:color="auto" w:fill="FEFEFE"/>
        </w:rPr>
      </w:pPr>
      <w:r>
        <w:rPr>
          <w:rFonts w:ascii="Times New Roman" w:eastAsia="Times New Roman" w:hAnsi="Times New Roman" w:cs="Times New Roman"/>
          <w:sz w:val="24"/>
          <w:szCs w:val="24"/>
          <w:shd w:val="clear" w:color="auto" w:fill="FEFEFE"/>
        </w:rPr>
        <w:lastRenderedPageBreak/>
        <w:t xml:space="preserve">Moseley, R., 2018. </w:t>
      </w:r>
      <w:r w:rsidRPr="009A26B3">
        <w:rPr>
          <w:rFonts w:ascii="Times New Roman" w:eastAsia="Times New Roman" w:hAnsi="Times New Roman" w:cs="Times New Roman"/>
          <w:i/>
          <w:iCs/>
          <w:sz w:val="24"/>
          <w:szCs w:val="24"/>
          <w:shd w:val="clear" w:color="auto" w:fill="FEFEFE"/>
        </w:rPr>
        <w:t>The Extreme Male Brain theory of autism</w:t>
      </w:r>
      <w:r>
        <w:rPr>
          <w:rFonts w:ascii="Times New Roman" w:eastAsia="Times New Roman" w:hAnsi="Times New Roman" w:cs="Times New Roman"/>
          <w:sz w:val="24"/>
          <w:szCs w:val="24"/>
          <w:shd w:val="clear" w:color="auto" w:fill="FEFEFE"/>
        </w:rPr>
        <w:t xml:space="preserve">. </w:t>
      </w:r>
      <w:r w:rsidRPr="009A26B3">
        <w:rPr>
          <w:rFonts w:ascii="Times New Roman" w:eastAsia="Times New Roman" w:hAnsi="Times New Roman" w:cs="Times New Roman"/>
          <w:iCs/>
          <w:sz w:val="24"/>
          <w:szCs w:val="24"/>
          <w:shd w:val="clear" w:color="auto" w:fill="FEFEFE"/>
        </w:rPr>
        <w:t xml:space="preserve">In: Braaten, E.B., ed. The SAGE </w:t>
      </w:r>
    </w:p>
    <w:p w14:paraId="2C47441A" w14:textId="77777777" w:rsidR="008D3E44" w:rsidRPr="009A26B3" w:rsidRDefault="00000000" w:rsidP="008D3E44">
      <w:pPr>
        <w:spacing w:before="240" w:after="240"/>
        <w:ind w:firstLine="720"/>
        <w:rPr>
          <w:rFonts w:ascii="Times New Roman" w:eastAsia="Times New Roman" w:hAnsi="Times New Roman" w:cs="Times New Roman"/>
          <w:iCs/>
          <w:sz w:val="24"/>
          <w:szCs w:val="24"/>
          <w:shd w:val="clear" w:color="auto" w:fill="FEFEFE"/>
        </w:rPr>
      </w:pPr>
      <w:r w:rsidRPr="009A26B3">
        <w:rPr>
          <w:rFonts w:ascii="Times New Roman" w:eastAsia="Times New Roman" w:hAnsi="Times New Roman" w:cs="Times New Roman"/>
          <w:iCs/>
          <w:sz w:val="24"/>
          <w:szCs w:val="24"/>
          <w:shd w:val="clear" w:color="auto" w:fill="FEFEFE"/>
        </w:rPr>
        <w:t xml:space="preserve">Encyclopedia of Intellectual and Developmental Disorders. Thousand Oaks, CA: SAGE </w:t>
      </w:r>
    </w:p>
    <w:p w14:paraId="7B05C51B" w14:textId="79577C44" w:rsidR="0052758C" w:rsidRPr="009A26B3" w:rsidRDefault="00000000" w:rsidP="008D3E44">
      <w:pPr>
        <w:spacing w:before="240" w:after="240"/>
        <w:ind w:firstLine="720"/>
        <w:rPr>
          <w:rFonts w:ascii="Times New Roman" w:eastAsia="Times New Roman" w:hAnsi="Times New Roman" w:cs="Times New Roman"/>
          <w:iCs/>
          <w:sz w:val="24"/>
          <w:szCs w:val="24"/>
          <w:shd w:val="clear" w:color="auto" w:fill="FEFEFE"/>
        </w:rPr>
      </w:pPr>
      <w:r w:rsidRPr="009A26B3">
        <w:rPr>
          <w:rFonts w:ascii="Times New Roman" w:eastAsia="Times New Roman" w:hAnsi="Times New Roman" w:cs="Times New Roman"/>
          <w:iCs/>
          <w:sz w:val="24"/>
          <w:szCs w:val="24"/>
          <w:shd w:val="clear" w:color="auto" w:fill="FEFEFE"/>
        </w:rPr>
        <w:t>Publications, Inc., 979 - 981.</w:t>
      </w:r>
    </w:p>
    <w:p w14:paraId="34895D36" w14:textId="77777777" w:rsidR="009A26B3" w:rsidRDefault="00000000">
      <w:pPr>
        <w:spacing w:before="240" w:after="240"/>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 xml:space="preserve">Niekerk, B. V. (2023). </w:t>
      </w:r>
      <w:r>
        <w:rPr>
          <w:rFonts w:ascii="Times New Roman" w:eastAsia="Times New Roman" w:hAnsi="Times New Roman" w:cs="Times New Roman"/>
          <w:i/>
          <w:sz w:val="24"/>
          <w:szCs w:val="24"/>
          <w:shd w:val="clear" w:color="auto" w:fill="FEFEFE"/>
        </w:rPr>
        <w:t>How autism affects daily life</w:t>
      </w:r>
      <w:r>
        <w:rPr>
          <w:rFonts w:ascii="Times New Roman" w:eastAsia="Times New Roman" w:hAnsi="Times New Roman" w:cs="Times New Roman"/>
          <w:sz w:val="24"/>
          <w:szCs w:val="24"/>
          <w:shd w:val="clear" w:color="auto" w:fill="FEFEFE"/>
        </w:rPr>
        <w:t xml:space="preserve">. Overcomers Counseling. </w:t>
      </w:r>
    </w:p>
    <w:p w14:paraId="2767A21C" w14:textId="2AC2EB75" w:rsidR="0052758C" w:rsidRDefault="009A26B3" w:rsidP="009A26B3">
      <w:pPr>
        <w:spacing w:before="240" w:after="240"/>
        <w:ind w:firstLine="720"/>
        <w:rPr>
          <w:rFonts w:ascii="Times New Roman" w:eastAsia="Times New Roman" w:hAnsi="Times New Roman" w:cs="Times New Roman"/>
          <w:sz w:val="24"/>
          <w:szCs w:val="24"/>
          <w:shd w:val="clear" w:color="auto" w:fill="FEFEFE"/>
        </w:rPr>
      </w:pPr>
      <w:hyperlink r:id="rId11" w:history="1">
        <w:r w:rsidRPr="00FA5A6B">
          <w:rPr>
            <w:rStyle w:val="Hyperlink"/>
            <w:rFonts w:ascii="Times New Roman" w:eastAsia="Times New Roman" w:hAnsi="Times New Roman" w:cs="Times New Roman"/>
            <w:sz w:val="24"/>
            <w:szCs w:val="24"/>
            <w:shd w:val="clear" w:color="auto" w:fill="FEFEFE"/>
          </w:rPr>
          <w:t>https://overcomewithus.com/autism/how-autism-affects-daily-life</w:t>
        </w:r>
      </w:hyperlink>
    </w:p>
    <w:p w14:paraId="5630634E" w14:textId="77777777" w:rsidR="009A26B3" w:rsidRDefault="00000000">
      <w:pPr>
        <w:spacing w:before="240" w:after="240"/>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 xml:space="preserve">Senju, A. (2011). </w:t>
      </w:r>
      <w:r w:rsidRPr="009A26B3">
        <w:rPr>
          <w:rFonts w:ascii="Times New Roman" w:eastAsia="Times New Roman" w:hAnsi="Times New Roman" w:cs="Times New Roman"/>
          <w:i/>
          <w:iCs/>
          <w:sz w:val="24"/>
          <w:szCs w:val="24"/>
          <w:shd w:val="clear" w:color="auto" w:fill="FEFEFE"/>
        </w:rPr>
        <w:t>Spontaneous theory of mind and its absence in autism spectrum disorders.</w:t>
      </w:r>
      <w:r>
        <w:rPr>
          <w:rFonts w:ascii="Times New Roman" w:eastAsia="Times New Roman" w:hAnsi="Times New Roman" w:cs="Times New Roman"/>
          <w:sz w:val="24"/>
          <w:szCs w:val="24"/>
          <w:shd w:val="clear" w:color="auto" w:fill="FEFEFE"/>
        </w:rPr>
        <w:t xml:space="preserve"> The </w:t>
      </w:r>
    </w:p>
    <w:p w14:paraId="4DC2C50B" w14:textId="452276B2" w:rsidR="0052758C" w:rsidRDefault="00000000" w:rsidP="009A26B3">
      <w:pPr>
        <w:spacing w:before="240" w:after="240"/>
        <w:ind w:firstLine="720"/>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Neuroscientist, 18(2), 108–113. https://doi.org/10.1177/1073858410397208</w:t>
      </w:r>
    </w:p>
    <w:p w14:paraId="58DF14E8" w14:textId="77777777" w:rsidR="009A26B3" w:rsidRPr="009A26B3" w:rsidRDefault="00000000">
      <w:pPr>
        <w:spacing w:before="240" w:after="240"/>
        <w:rPr>
          <w:rFonts w:ascii="Times New Roman" w:eastAsia="Times New Roman" w:hAnsi="Times New Roman" w:cs="Times New Roman"/>
          <w:i/>
          <w:iCs/>
          <w:color w:val="333333"/>
          <w:sz w:val="24"/>
          <w:szCs w:val="24"/>
        </w:rPr>
      </w:pPr>
      <w:r>
        <w:rPr>
          <w:rFonts w:ascii="Times New Roman" w:eastAsia="Times New Roman" w:hAnsi="Times New Roman" w:cs="Times New Roman"/>
          <w:color w:val="333333"/>
          <w:sz w:val="24"/>
          <w:szCs w:val="24"/>
          <w:highlight w:val="white"/>
        </w:rPr>
        <w:t xml:space="preserve">Sunagawa, M. </w:t>
      </w:r>
      <w:r w:rsidRPr="009A26B3">
        <w:rPr>
          <w:rFonts w:ascii="Times New Roman" w:eastAsia="Times New Roman" w:hAnsi="Times New Roman" w:cs="Times New Roman"/>
          <w:i/>
          <w:iCs/>
          <w:color w:val="333333"/>
          <w:sz w:val="24"/>
          <w:szCs w:val="24"/>
          <w:highlight w:val="white"/>
        </w:rPr>
        <w:t xml:space="preserve">How much of my true self can i show? social adaptation in autistic women: a </w:t>
      </w:r>
    </w:p>
    <w:p w14:paraId="440E0BAA" w14:textId="78855894" w:rsidR="0052758C" w:rsidRDefault="00000000" w:rsidP="009A26B3">
      <w:pPr>
        <w:spacing w:before="240" w:after="240"/>
        <w:ind w:left="720"/>
        <w:rPr>
          <w:rFonts w:ascii="Times New Roman" w:eastAsia="Times New Roman" w:hAnsi="Times New Roman" w:cs="Times New Roman"/>
          <w:sz w:val="24"/>
          <w:szCs w:val="24"/>
        </w:rPr>
      </w:pPr>
      <w:r w:rsidRPr="009A26B3">
        <w:rPr>
          <w:rFonts w:ascii="Times New Roman" w:eastAsia="Times New Roman" w:hAnsi="Times New Roman" w:cs="Times New Roman"/>
          <w:i/>
          <w:iCs/>
          <w:sz w:val="24"/>
          <w:szCs w:val="24"/>
        </w:rPr>
        <w:t>qualitative study.</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BMC Psychol 11, 144 (2023</w:t>
      </w:r>
      <w:r>
        <w:rPr>
          <w:rFonts w:ascii="Times New Roman" w:eastAsia="Times New Roman" w:hAnsi="Times New Roman" w:cs="Times New Roman"/>
          <w:sz w:val="24"/>
          <w:szCs w:val="24"/>
        </w:rPr>
        <w:t xml:space="preserve">). </w:t>
      </w:r>
      <w:hyperlink r:id="rId12" w:history="1">
        <w:r w:rsidR="009A26B3" w:rsidRPr="00FA5A6B">
          <w:rPr>
            <w:rStyle w:val="Hyperlink"/>
            <w:rFonts w:ascii="Times New Roman" w:eastAsia="Times New Roman" w:hAnsi="Times New Roman" w:cs="Times New Roman"/>
            <w:sz w:val="24"/>
            <w:szCs w:val="24"/>
          </w:rPr>
          <w:t>https://doi.org/10.1186/s40359-023-01192-5</w:t>
        </w:r>
      </w:hyperlink>
    </w:p>
    <w:p w14:paraId="3441DE38" w14:textId="77777777" w:rsidR="009A26B3" w:rsidRPr="009A26B3" w:rsidRDefault="00000000">
      <w:pPr>
        <w:spacing w:before="240" w:after="240"/>
        <w:rPr>
          <w:rFonts w:ascii="Times New Roman" w:eastAsia="Times New Roman" w:hAnsi="Times New Roman" w:cs="Times New Roman"/>
          <w:iCs/>
          <w:sz w:val="24"/>
          <w:szCs w:val="24"/>
        </w:rPr>
      </w:pPr>
      <w:r>
        <w:rPr>
          <w:rFonts w:ascii="Times New Roman" w:eastAsia="Times New Roman" w:hAnsi="Times New Roman" w:cs="Times New Roman"/>
          <w:sz w:val="24"/>
          <w:szCs w:val="24"/>
        </w:rPr>
        <w:t xml:space="preserve">Tager-Flusberg, H. (2007). </w:t>
      </w:r>
      <w:r w:rsidRPr="009A26B3">
        <w:rPr>
          <w:rFonts w:ascii="Times New Roman" w:eastAsia="Times New Roman" w:hAnsi="Times New Roman" w:cs="Times New Roman"/>
          <w:i/>
          <w:iCs/>
          <w:sz w:val="24"/>
          <w:szCs w:val="24"/>
        </w:rPr>
        <w:t>Evaluating the theory-of-mind hypothesis of autism</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 xml:space="preserve">Current </w:t>
      </w:r>
    </w:p>
    <w:p w14:paraId="69E25C56" w14:textId="39A42C19" w:rsidR="0052758C" w:rsidRDefault="00000000" w:rsidP="009A26B3">
      <w:pPr>
        <w:spacing w:before="240" w:after="240"/>
        <w:ind w:left="720"/>
        <w:rPr>
          <w:rFonts w:ascii="Times New Roman" w:eastAsia="Times New Roman" w:hAnsi="Times New Roman" w:cs="Times New Roman"/>
          <w:sz w:val="24"/>
          <w:szCs w:val="24"/>
        </w:rPr>
      </w:pPr>
      <w:r w:rsidRPr="009A26B3">
        <w:rPr>
          <w:rFonts w:ascii="Times New Roman" w:eastAsia="Times New Roman" w:hAnsi="Times New Roman" w:cs="Times New Roman"/>
          <w:iCs/>
          <w:sz w:val="24"/>
          <w:szCs w:val="24"/>
        </w:rPr>
        <w:t>Directions in Psychological Science, 16(6), 311–315</w:t>
      </w:r>
      <w:r>
        <w:rPr>
          <w:rFonts w:ascii="Times New Roman" w:eastAsia="Times New Roman" w:hAnsi="Times New Roman" w:cs="Times New Roman"/>
          <w:sz w:val="24"/>
          <w:szCs w:val="24"/>
        </w:rPr>
        <w:t xml:space="preserve">. </w:t>
      </w:r>
      <w:hyperlink r:id="rId13" w:history="1">
        <w:r w:rsidR="009A26B3" w:rsidRPr="00FA5A6B">
          <w:rPr>
            <w:rStyle w:val="Hyperlink"/>
            <w:rFonts w:ascii="Times New Roman" w:eastAsia="Times New Roman" w:hAnsi="Times New Roman" w:cs="Times New Roman"/>
            <w:sz w:val="24"/>
            <w:szCs w:val="24"/>
          </w:rPr>
          <w:t>https://doi.org/https://doi-</w:t>
        </w:r>
      </w:hyperlink>
      <w:r>
        <w:rPr>
          <w:rFonts w:ascii="Times New Roman" w:eastAsia="Times New Roman" w:hAnsi="Times New Roman" w:cs="Times New Roman"/>
          <w:sz w:val="24"/>
          <w:szCs w:val="24"/>
        </w:rPr>
        <w:t>org.ezproxy.uwtsd.ac.uk/10.1111/j.1467-8721.</w:t>
      </w:r>
      <w:proofErr w:type="gramStart"/>
      <w:r>
        <w:rPr>
          <w:rFonts w:ascii="Times New Roman" w:eastAsia="Times New Roman" w:hAnsi="Times New Roman" w:cs="Times New Roman"/>
          <w:sz w:val="24"/>
          <w:szCs w:val="24"/>
        </w:rPr>
        <w:t>2007.00527.x</w:t>
      </w:r>
      <w:proofErr w:type="gramEnd"/>
      <w:r>
        <w:rPr>
          <w:rFonts w:ascii="Times New Roman" w:eastAsia="Times New Roman" w:hAnsi="Times New Roman" w:cs="Times New Roman"/>
          <w:sz w:val="24"/>
          <w:szCs w:val="24"/>
        </w:rPr>
        <w:t xml:space="preserve"> </w:t>
      </w:r>
    </w:p>
    <w:p w14:paraId="3F0837C4" w14:textId="77777777" w:rsidR="00110647" w:rsidRDefault="00000000" w:rsidP="00110647">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Toussaint, L., &amp; Webb, J. R. (2005). </w:t>
      </w:r>
      <w:r w:rsidRPr="009A26B3">
        <w:rPr>
          <w:rFonts w:ascii="Times New Roman" w:eastAsia="Times New Roman" w:hAnsi="Times New Roman" w:cs="Times New Roman"/>
          <w:i/>
          <w:iCs/>
          <w:sz w:val="24"/>
          <w:szCs w:val="24"/>
        </w:rPr>
        <w:t xml:space="preserve">Gender differences in the relationship between empathy </w:t>
      </w:r>
    </w:p>
    <w:p w14:paraId="2BFD3871" w14:textId="39503A30" w:rsidR="0052758C" w:rsidRPr="00110647" w:rsidRDefault="00000000" w:rsidP="00110647">
      <w:pPr>
        <w:spacing w:before="240" w:after="240"/>
        <w:ind w:left="720"/>
        <w:rPr>
          <w:rFonts w:ascii="Times New Roman" w:eastAsia="Times New Roman" w:hAnsi="Times New Roman" w:cs="Times New Roman"/>
          <w:i/>
          <w:iCs/>
          <w:sz w:val="24"/>
          <w:szCs w:val="24"/>
        </w:rPr>
      </w:pPr>
      <w:r w:rsidRPr="009A26B3">
        <w:rPr>
          <w:rFonts w:ascii="Times New Roman" w:eastAsia="Times New Roman" w:hAnsi="Times New Roman" w:cs="Times New Roman"/>
          <w:i/>
          <w:iCs/>
          <w:sz w:val="24"/>
          <w:szCs w:val="24"/>
        </w:rPr>
        <w:t>and forgiveness.</w:t>
      </w:r>
      <w:r>
        <w:rPr>
          <w:rFonts w:ascii="Times New Roman" w:eastAsia="Times New Roman" w:hAnsi="Times New Roman" w:cs="Times New Roman"/>
          <w:sz w:val="24"/>
          <w:szCs w:val="24"/>
        </w:rPr>
        <w:t xml:space="preserve"> </w:t>
      </w:r>
      <w:r w:rsidRPr="009A26B3">
        <w:rPr>
          <w:rFonts w:ascii="Times New Roman" w:eastAsia="Times New Roman" w:hAnsi="Times New Roman" w:cs="Times New Roman"/>
          <w:iCs/>
          <w:sz w:val="24"/>
          <w:szCs w:val="24"/>
        </w:rPr>
        <w:t xml:space="preserve">The Journal of Social Psychology, 145(6), 673–685. https://doi.org/10.3200/socp.145.6.673-686 </w:t>
      </w:r>
    </w:p>
    <w:p w14:paraId="56205E00" w14:textId="77777777" w:rsidR="009A26B3" w:rsidRPr="00110647" w:rsidRDefault="00000000">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Webster, A. A., &amp; Garvis, S. (2020). </w:t>
      </w:r>
      <w:r w:rsidRPr="00110647">
        <w:rPr>
          <w:rFonts w:ascii="Times New Roman" w:eastAsia="Times New Roman" w:hAnsi="Times New Roman" w:cs="Times New Roman"/>
          <w:i/>
          <w:iCs/>
          <w:sz w:val="24"/>
          <w:szCs w:val="24"/>
        </w:rPr>
        <w:t xml:space="preserve">What does success mean for autistic men? A narrative </w:t>
      </w:r>
    </w:p>
    <w:p w14:paraId="2C6B21CA" w14:textId="6D93B1FE" w:rsidR="0052758C" w:rsidRPr="00110647" w:rsidRDefault="00000000" w:rsidP="009A26B3">
      <w:pPr>
        <w:spacing w:before="240" w:after="240"/>
        <w:ind w:left="720"/>
        <w:rPr>
          <w:rFonts w:ascii="Times New Roman" w:eastAsia="Times New Roman" w:hAnsi="Times New Roman" w:cs="Times New Roman"/>
          <w:iCs/>
          <w:sz w:val="24"/>
          <w:szCs w:val="24"/>
        </w:rPr>
      </w:pPr>
      <w:r w:rsidRPr="00110647">
        <w:rPr>
          <w:rFonts w:ascii="Times New Roman" w:eastAsia="Times New Roman" w:hAnsi="Times New Roman" w:cs="Times New Roman"/>
          <w:i/>
          <w:iCs/>
          <w:sz w:val="24"/>
          <w:szCs w:val="24"/>
        </w:rPr>
        <w:t>exploration of self-determination.</w:t>
      </w:r>
      <w:r>
        <w:rPr>
          <w:rFonts w:ascii="Times New Roman" w:eastAsia="Times New Roman" w:hAnsi="Times New Roman" w:cs="Times New Roman"/>
          <w:sz w:val="24"/>
          <w:szCs w:val="24"/>
        </w:rPr>
        <w:t xml:space="preserve"> </w:t>
      </w:r>
      <w:r w:rsidRPr="00110647">
        <w:rPr>
          <w:rFonts w:ascii="Times New Roman" w:eastAsia="Times New Roman" w:hAnsi="Times New Roman" w:cs="Times New Roman"/>
          <w:iCs/>
          <w:sz w:val="24"/>
          <w:szCs w:val="24"/>
        </w:rPr>
        <w:t xml:space="preserve">Autism &amp;amp; Developmental Language Impairments, 5, 239694152094552. https://doi.org/10.1177/2396941520945522 </w:t>
      </w:r>
    </w:p>
    <w:p w14:paraId="7E39A8A3" w14:textId="77777777" w:rsidR="009A26B3" w:rsidRPr="00110647" w:rsidRDefault="00000000">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Wen, W., &amp; Wen, S. W. (2014). </w:t>
      </w:r>
      <w:r w:rsidRPr="00110647">
        <w:rPr>
          <w:rFonts w:ascii="Times New Roman" w:eastAsia="Times New Roman" w:hAnsi="Times New Roman" w:cs="Times New Roman"/>
          <w:i/>
          <w:iCs/>
          <w:sz w:val="24"/>
          <w:szCs w:val="24"/>
        </w:rPr>
        <w:t xml:space="preserve">Expanding upon the ‘extreme male brain’ theory of autism as a </w:t>
      </w:r>
    </w:p>
    <w:p w14:paraId="24FC1AF3" w14:textId="32C3023D" w:rsidR="0052758C" w:rsidRPr="00110647" w:rsidRDefault="00000000" w:rsidP="009A26B3">
      <w:pPr>
        <w:spacing w:before="240" w:after="240"/>
        <w:ind w:left="720"/>
        <w:rPr>
          <w:rFonts w:ascii="Times New Roman" w:eastAsia="Times New Roman" w:hAnsi="Times New Roman" w:cs="Times New Roman"/>
          <w:iCs/>
          <w:sz w:val="24"/>
          <w:szCs w:val="24"/>
        </w:rPr>
      </w:pPr>
      <w:r w:rsidRPr="00110647">
        <w:rPr>
          <w:rFonts w:ascii="Times New Roman" w:eastAsia="Times New Roman" w:hAnsi="Times New Roman" w:cs="Times New Roman"/>
          <w:i/>
          <w:iCs/>
          <w:sz w:val="24"/>
          <w:szCs w:val="24"/>
        </w:rPr>
        <w:t>common link between other major risk factors: A hypothesis</w:t>
      </w:r>
      <w:r>
        <w:rPr>
          <w:rFonts w:ascii="Times New Roman" w:eastAsia="Times New Roman" w:hAnsi="Times New Roman" w:cs="Times New Roman"/>
          <w:sz w:val="24"/>
          <w:szCs w:val="24"/>
        </w:rPr>
        <w:t xml:space="preserve">. </w:t>
      </w:r>
      <w:r w:rsidRPr="00110647">
        <w:rPr>
          <w:rFonts w:ascii="Times New Roman" w:eastAsia="Times New Roman" w:hAnsi="Times New Roman" w:cs="Times New Roman"/>
          <w:iCs/>
          <w:sz w:val="24"/>
          <w:szCs w:val="24"/>
        </w:rPr>
        <w:t xml:space="preserve">Medical Hypotheses, 82(5), 615–618. https://doi.org/10.1016/j.mehy.2014.02.020 </w:t>
      </w:r>
    </w:p>
    <w:p w14:paraId="079B395E" w14:textId="77777777" w:rsidR="009A26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Werling, D. M., &amp; Geschwind, D. H. (2013). </w:t>
      </w:r>
      <w:r w:rsidRPr="00110647">
        <w:rPr>
          <w:rFonts w:ascii="Times New Roman" w:eastAsia="Times New Roman" w:hAnsi="Times New Roman" w:cs="Times New Roman"/>
          <w:i/>
          <w:iCs/>
          <w:sz w:val="24"/>
          <w:szCs w:val="24"/>
        </w:rPr>
        <w:t>Sex differences in autism spectrum disorders</w:t>
      </w:r>
      <w:r>
        <w:rPr>
          <w:rFonts w:ascii="Times New Roman" w:eastAsia="Times New Roman" w:hAnsi="Times New Roman" w:cs="Times New Roman"/>
          <w:sz w:val="24"/>
          <w:szCs w:val="24"/>
        </w:rPr>
        <w:t xml:space="preserve">. </w:t>
      </w:r>
    </w:p>
    <w:p w14:paraId="76A2AA93" w14:textId="05076430" w:rsidR="0052758C" w:rsidRDefault="00000000" w:rsidP="009A26B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Current opinion in neurology, 26(2), 146–153. https://doi.org/10.1097/WCO.0b013e32835ee548</w:t>
      </w:r>
    </w:p>
    <w:sectPr w:rsidR="0052758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58C"/>
    <w:rsid w:val="00110647"/>
    <w:rsid w:val="0052758C"/>
    <w:rsid w:val="00545DB8"/>
    <w:rsid w:val="008D3E44"/>
    <w:rsid w:val="009A26B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5731"/>
  <w15:docId w15:val="{682C17B3-9477-4B21-9AE0-675A8E218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D3E44"/>
    <w:rPr>
      <w:color w:val="0000FF" w:themeColor="hyperlink"/>
      <w:u w:val="single"/>
    </w:rPr>
  </w:style>
  <w:style w:type="character" w:styleId="UnresolvedMention">
    <w:name w:val="Unresolved Mention"/>
    <w:basedOn w:val="DefaultParagraphFont"/>
    <w:uiPriority w:val="99"/>
    <w:semiHidden/>
    <w:unhideWhenUsed/>
    <w:rsid w:val="008D3E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007/s40489-020-00197-9" TargetMode="External"/><Relationship Id="rId13" Type="http://schemas.openxmlformats.org/officeDocument/2006/relationships/hyperlink" Target="https://doi.org/https://doi-" TargetMode="External"/><Relationship Id="rId3" Type="http://schemas.openxmlformats.org/officeDocument/2006/relationships/webSettings" Target="webSettings.xml"/><Relationship Id="rId7" Type="http://schemas.openxmlformats.org/officeDocument/2006/relationships/hyperlink" Target="https://doi.org/10.1007/s10803-022-05436-y" TargetMode="External"/><Relationship Id="rId12" Type="http://schemas.openxmlformats.org/officeDocument/2006/relationships/hyperlink" Target="https://doi.org/10.1186/s40359-023-0119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scholarly-journals/social-communication-emotion-difficulties-second/docview/1771830434/se-2" TargetMode="External"/><Relationship Id="rId11" Type="http://schemas.openxmlformats.org/officeDocument/2006/relationships/hyperlink" Target="https://overcomewithus.com/autism/how-autism-affects-daily-life" TargetMode="External"/><Relationship Id="rId5" Type="http://schemas.openxmlformats.org/officeDocument/2006/relationships/hyperlink" Target="https://doi.org/10.1016/s1364-6613(02)01904-6" TargetMode="External"/><Relationship Id="rId15" Type="http://schemas.openxmlformats.org/officeDocument/2006/relationships/theme" Target="theme/theme1.xml"/><Relationship Id="rId10" Type="http://schemas.openxmlformats.org/officeDocument/2006/relationships/hyperlink" Target="https://doi.org/10.1016/j.jaac.2017.03.013" TargetMode="External"/><Relationship Id="rId4" Type="http://schemas.openxmlformats.org/officeDocument/2006/relationships/hyperlink" Target="https://doi.org/10.1007/s10803-009-0772-x" TargetMode="External"/><Relationship Id="rId9" Type="http://schemas.openxmlformats.org/officeDocument/2006/relationships/hyperlink" Target="https://doi.org/10.1007/s40489-020-00225-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maneysha loong</cp:lastModifiedBy>
  <cp:revision>3</cp:revision>
  <dcterms:created xsi:type="dcterms:W3CDTF">2024-03-05T19:24:00Z</dcterms:created>
  <dcterms:modified xsi:type="dcterms:W3CDTF">2024-03-05T20:00:00Z</dcterms:modified>
</cp:coreProperties>
</file>