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92722" w14:textId="77777777" w:rsidR="006541A4" w:rsidRPr="006541A4" w:rsidRDefault="006541A4" w:rsidP="006541A4">
      <w:pPr>
        <w:pStyle w:val="Heading1"/>
        <w:rPr>
          <w:lang w:val="en-GB"/>
        </w:rPr>
      </w:pPr>
      <w:r w:rsidRPr="006541A4">
        <w:rPr>
          <w:lang w:val="en-GB"/>
        </w:rPr>
        <w:t>BA Leadership and Management Skills for the Workplace</w:t>
      </w:r>
    </w:p>
    <w:p w14:paraId="5E39543F" w14:textId="3B4141BC" w:rsidR="00383102" w:rsidRDefault="006541A4" w:rsidP="006541A4">
      <w:pPr>
        <w:pStyle w:val="Heading1"/>
        <w:rPr>
          <w:lang w:val="en-GB"/>
        </w:rPr>
      </w:pPr>
      <w:r w:rsidRPr="006541A4">
        <w:rPr>
          <w:lang w:val="en-GB"/>
        </w:rPr>
        <w:t>Developing Innovation and Creativity for Business Advantage</w:t>
      </w:r>
      <w:r>
        <w:rPr>
          <w:lang w:val="en-GB"/>
        </w:rPr>
        <w:t>-</w:t>
      </w:r>
      <w:r w:rsidRPr="006541A4">
        <w:rPr>
          <w:lang w:val="en-GB"/>
        </w:rPr>
        <w:t>BMSW6102- TASK 1</w:t>
      </w:r>
    </w:p>
    <w:p w14:paraId="404A5C14" w14:textId="71742666" w:rsidR="006541A4" w:rsidRPr="00AF51A5" w:rsidRDefault="006541A4" w:rsidP="006541A4">
      <w:pPr>
        <w:pStyle w:val="Heading2"/>
      </w:pPr>
      <w:r w:rsidRPr="00AF51A5">
        <w:t xml:space="preserve">Student: Iulia </w:t>
      </w:r>
      <w:proofErr w:type="spellStart"/>
      <w:r w:rsidRPr="00AF51A5">
        <w:t>Dunareanu</w:t>
      </w:r>
      <w:proofErr w:type="spellEnd"/>
      <w:r w:rsidR="00A207AA">
        <w:t xml:space="preserve"> 2126703</w:t>
      </w:r>
    </w:p>
    <w:p w14:paraId="3242C4E8" w14:textId="77777777" w:rsidR="006541A4" w:rsidRPr="00AF51A5" w:rsidRDefault="006541A4" w:rsidP="006541A4">
      <w:pPr>
        <w:pStyle w:val="Heading1"/>
      </w:pPr>
    </w:p>
    <w:p w14:paraId="088A711A" w14:textId="7EAC1658" w:rsidR="006541A4" w:rsidRPr="00AF51A5" w:rsidRDefault="006541A4" w:rsidP="006541A4">
      <w:pPr>
        <w:pStyle w:val="Heading1"/>
        <w:rPr>
          <w:b/>
          <w:bCs/>
        </w:rPr>
      </w:pPr>
      <w:r w:rsidRPr="00AF51A5">
        <w:rPr>
          <w:b/>
          <w:bCs/>
        </w:rPr>
        <w:t>Innovative Service Plan</w:t>
      </w:r>
    </w:p>
    <w:p w14:paraId="771EFB36" w14:textId="77777777" w:rsidR="006541A4" w:rsidRPr="00AF51A5" w:rsidRDefault="006541A4" w:rsidP="006541A4"/>
    <w:p w14:paraId="31356CC8" w14:textId="77777777" w:rsidR="006541A4" w:rsidRPr="00AF51A5" w:rsidRDefault="006541A4"/>
    <w:p w14:paraId="793AD5D4" w14:textId="77777777" w:rsidR="006541A4" w:rsidRPr="00AF51A5" w:rsidRDefault="006541A4"/>
    <w:p w14:paraId="2690A08B" w14:textId="77777777" w:rsidR="006541A4" w:rsidRPr="00AF51A5" w:rsidRDefault="006541A4"/>
    <w:p w14:paraId="62B537F9" w14:textId="5C52AC30" w:rsidR="006541A4" w:rsidRPr="00AF51A5" w:rsidRDefault="006541A4">
      <w:pPr>
        <w:rPr>
          <w:rFonts w:ascii="Arial" w:hAnsi="Arial" w:cs="Arial"/>
          <w:b/>
          <w:bCs/>
          <w:lang w:val="en-GB"/>
        </w:rPr>
      </w:pPr>
      <w:r w:rsidRPr="00AF51A5">
        <w:rPr>
          <w:rFonts w:ascii="Arial" w:hAnsi="Arial" w:cs="Arial"/>
          <w:b/>
          <w:bCs/>
          <w:lang w:val="en-GB"/>
        </w:rPr>
        <w:t>Introduction</w:t>
      </w:r>
    </w:p>
    <w:p w14:paraId="4641CECD" w14:textId="515558D8" w:rsidR="006541A4" w:rsidRPr="00AF51A5" w:rsidRDefault="006541A4">
      <w:pPr>
        <w:rPr>
          <w:rFonts w:ascii="Arial" w:hAnsi="Arial" w:cs="Arial"/>
          <w:lang w:val="en-GB"/>
        </w:rPr>
      </w:pPr>
      <w:r w:rsidRPr="00AF51A5">
        <w:rPr>
          <w:rFonts w:ascii="Arial" w:hAnsi="Arial" w:cs="Arial"/>
          <w:lang w:val="en-GB"/>
        </w:rPr>
        <w:t>The current business landscape is marked by swift transformations, fierce rivalry, and shifting consumer inclinations. Businesses that lack innovation frequently face difficulties in maintaining competitiveness, which can result in a decline or even a complete collapse. This essay will conduct a thorough assessment of the shortcomings of Mothercare UK, a well-known retailer in the field of maternity and childcare. Employing the SCAMPER model (Substitute, Combine, Adapt, Modify, Put to another use, Eliminate, Reverse), we will analyse the factors contributing to Mothercare's lack of innovation and propose viable approaches that could have been utilised to address market obstacles.</w:t>
      </w:r>
    </w:p>
    <w:p w14:paraId="75F00F3C" w14:textId="77777777" w:rsidR="006541A4" w:rsidRPr="00AF51A5" w:rsidRDefault="006541A4">
      <w:pPr>
        <w:rPr>
          <w:rFonts w:ascii="Arial" w:hAnsi="Arial" w:cs="Arial"/>
          <w:lang w:val="en-GB"/>
        </w:rPr>
      </w:pPr>
    </w:p>
    <w:p w14:paraId="38A3685C" w14:textId="77777777" w:rsidR="006541A4" w:rsidRPr="00AF51A5" w:rsidRDefault="006541A4">
      <w:pPr>
        <w:rPr>
          <w:rFonts w:ascii="Arial" w:hAnsi="Arial" w:cs="Arial"/>
          <w:lang w:val="en-GB"/>
        </w:rPr>
      </w:pPr>
    </w:p>
    <w:p w14:paraId="1B97C030" w14:textId="77777777" w:rsidR="006541A4" w:rsidRPr="00AF51A5" w:rsidRDefault="006541A4">
      <w:pPr>
        <w:rPr>
          <w:rFonts w:ascii="Arial" w:hAnsi="Arial" w:cs="Arial"/>
          <w:lang w:val="en-GB"/>
        </w:rPr>
      </w:pPr>
    </w:p>
    <w:p w14:paraId="096C99BA" w14:textId="73877411" w:rsidR="006541A4" w:rsidRPr="00AF51A5" w:rsidRDefault="006541A4" w:rsidP="0009495E">
      <w:pPr>
        <w:pStyle w:val="ListParagraph"/>
        <w:numPr>
          <w:ilvl w:val="0"/>
          <w:numId w:val="2"/>
        </w:numPr>
        <w:rPr>
          <w:rFonts w:ascii="Arial" w:hAnsi="Arial" w:cs="Arial"/>
          <w:lang w:val="en-GB"/>
        </w:rPr>
      </w:pPr>
      <w:r w:rsidRPr="00AF51A5">
        <w:rPr>
          <w:rFonts w:ascii="Arial" w:hAnsi="Arial" w:cs="Arial"/>
          <w:lang w:val="en-GB"/>
        </w:rPr>
        <w:t>Product or Service Offered by Mothercare UK</w:t>
      </w:r>
    </w:p>
    <w:p w14:paraId="00779D9C" w14:textId="77777777" w:rsidR="007F731B" w:rsidRPr="00AF51A5" w:rsidRDefault="007F731B" w:rsidP="006541A4">
      <w:pPr>
        <w:rPr>
          <w:rFonts w:ascii="Arial" w:hAnsi="Arial" w:cs="Arial"/>
          <w:lang w:val="en-GB"/>
        </w:rPr>
      </w:pPr>
    </w:p>
    <w:p w14:paraId="73997B7F" w14:textId="77777777" w:rsidR="007F731B" w:rsidRPr="00AF51A5" w:rsidRDefault="007F731B" w:rsidP="007F731B">
      <w:pPr>
        <w:rPr>
          <w:rFonts w:ascii="Arial" w:hAnsi="Arial" w:cs="Arial"/>
          <w:lang w:val="en-GB"/>
        </w:rPr>
      </w:pPr>
      <w:r w:rsidRPr="00AF51A5">
        <w:rPr>
          <w:rFonts w:ascii="Arial" w:hAnsi="Arial" w:cs="Arial"/>
          <w:lang w:val="en-GB"/>
        </w:rPr>
        <w:t>Mothercare UK was a well-known retailer that focused on offering a diverse selection of products specifically designed for pregnant women, infants, and young children. Established in 1961, the company rapidly gained a reputation as a reliable and reputable brand, renowned for its superior and dependable products. Throughout the years, Mothercare has become widely recognised as a symbol of exceptional quality in the fields of maternity and childcare.</w:t>
      </w:r>
    </w:p>
    <w:p w14:paraId="6223BE3B" w14:textId="77777777" w:rsidR="007F731B" w:rsidRPr="00AF51A5" w:rsidRDefault="007F731B" w:rsidP="007F731B">
      <w:pPr>
        <w:rPr>
          <w:rFonts w:ascii="Arial" w:hAnsi="Arial" w:cs="Arial"/>
          <w:lang w:val="en-GB"/>
        </w:rPr>
      </w:pPr>
    </w:p>
    <w:p w14:paraId="1045CA75" w14:textId="77777777" w:rsidR="007F731B" w:rsidRPr="00AF51A5" w:rsidRDefault="007F731B" w:rsidP="007F731B">
      <w:pPr>
        <w:rPr>
          <w:rFonts w:ascii="Arial" w:hAnsi="Arial" w:cs="Arial"/>
          <w:lang w:val="en-GB"/>
        </w:rPr>
      </w:pPr>
      <w:r w:rsidRPr="00AF51A5">
        <w:rPr>
          <w:rFonts w:ascii="Arial" w:hAnsi="Arial" w:cs="Arial"/>
          <w:lang w:val="en-GB"/>
        </w:rPr>
        <w:t>Mothercare's product range was extensive and tailored to cater to the varied requirements of parents and their children. The contents encompassed:</w:t>
      </w:r>
    </w:p>
    <w:p w14:paraId="6074A8FE" w14:textId="77777777" w:rsidR="007F731B" w:rsidRPr="00AF51A5" w:rsidRDefault="007F731B" w:rsidP="007F731B">
      <w:pPr>
        <w:rPr>
          <w:rFonts w:ascii="Arial" w:hAnsi="Arial" w:cs="Arial"/>
          <w:lang w:val="en-GB"/>
        </w:rPr>
      </w:pPr>
    </w:p>
    <w:p w14:paraId="768404D7" w14:textId="77777777" w:rsidR="007F731B" w:rsidRPr="00AF51A5" w:rsidRDefault="007F731B" w:rsidP="007F731B">
      <w:pPr>
        <w:rPr>
          <w:rFonts w:ascii="Arial" w:hAnsi="Arial" w:cs="Arial"/>
          <w:lang w:val="en-GB"/>
        </w:rPr>
      </w:pPr>
      <w:r w:rsidRPr="00AF51A5">
        <w:rPr>
          <w:rFonts w:ascii="Arial" w:hAnsi="Arial" w:cs="Arial"/>
          <w:lang w:val="en-GB"/>
        </w:rPr>
        <w:t>Maternity Clothing: Mothercare offered a diverse range of maternity attire that seamlessly blended comfort, fashion, and practicality. The assortment comprised of essential items for daily use, such as maternity jeans, tops, dresses, and undergarments specifically tailored to fit the evolving body shapes of pregnant women. The objective of these products is to enhance the comfort of the pregnancy experience while also ensuring that expectant mothers do not have to sacrifice their sense of style (Smith, 2018).</w:t>
      </w:r>
    </w:p>
    <w:p w14:paraId="41BAB3E0" w14:textId="77777777" w:rsidR="007F731B" w:rsidRPr="00AF51A5" w:rsidRDefault="007F731B" w:rsidP="007F731B">
      <w:pPr>
        <w:rPr>
          <w:rFonts w:ascii="Arial" w:hAnsi="Arial" w:cs="Arial"/>
          <w:lang w:val="en-GB"/>
        </w:rPr>
      </w:pPr>
    </w:p>
    <w:p w14:paraId="3293774F" w14:textId="77777777" w:rsidR="007F731B" w:rsidRPr="00AF51A5" w:rsidRDefault="007F731B" w:rsidP="007F731B">
      <w:pPr>
        <w:rPr>
          <w:rFonts w:ascii="Arial" w:hAnsi="Arial" w:cs="Arial"/>
          <w:lang w:val="en-GB"/>
        </w:rPr>
      </w:pPr>
      <w:r w:rsidRPr="00AF51A5">
        <w:rPr>
          <w:rFonts w:ascii="Arial" w:hAnsi="Arial" w:cs="Arial"/>
          <w:lang w:val="en-GB"/>
        </w:rPr>
        <w:t>Nursery furniture was a significant category in Mothercare's product range. This encompassed cribs, cots, changing tables, and storage options. The furniture was intentionally designed to prioritise safety and practicality, often incorporating versatile and space-efficient designs that appealed to contemporary parents seeking to optimise their nursery space. The products complied with rigorous safety standards, enhancing the brand's reputation for dependability (Brown, 2019).</w:t>
      </w:r>
    </w:p>
    <w:p w14:paraId="5E54F0DB" w14:textId="77777777" w:rsidR="007F731B" w:rsidRPr="00AF51A5" w:rsidRDefault="007F731B" w:rsidP="007F731B">
      <w:pPr>
        <w:rPr>
          <w:rFonts w:ascii="Arial" w:hAnsi="Arial" w:cs="Arial"/>
          <w:lang w:val="en-GB"/>
        </w:rPr>
      </w:pPr>
    </w:p>
    <w:p w14:paraId="7BA8F59F" w14:textId="77777777" w:rsidR="007F731B" w:rsidRPr="00AF51A5" w:rsidRDefault="007F731B" w:rsidP="007F731B">
      <w:pPr>
        <w:rPr>
          <w:rFonts w:ascii="Arial" w:hAnsi="Arial" w:cs="Arial"/>
          <w:lang w:val="en-GB"/>
        </w:rPr>
      </w:pPr>
      <w:r w:rsidRPr="00AF51A5">
        <w:rPr>
          <w:rFonts w:ascii="Arial" w:hAnsi="Arial" w:cs="Arial"/>
          <w:lang w:val="en-GB"/>
        </w:rPr>
        <w:t>Mothercare's assortment of pushchairs, prams, and travel systems gained popularity among parents due to their robustness and inventive designs. The company provided a range of choices to accommodate various lifestyles, including lightweight strollers for city settings and durable travel systems for more extensive usage. These products frequently included convenient folding mechanisms, adaptable seating, and other features that were easy for users to operate, which made them highly popular among new parents (Johnson, 2020).</w:t>
      </w:r>
    </w:p>
    <w:p w14:paraId="1BE3BC77" w14:textId="77777777" w:rsidR="007F731B" w:rsidRPr="00AF51A5" w:rsidRDefault="007F731B" w:rsidP="007F731B">
      <w:pPr>
        <w:rPr>
          <w:rFonts w:ascii="Arial" w:hAnsi="Arial" w:cs="Arial"/>
          <w:lang w:val="en-GB"/>
        </w:rPr>
      </w:pPr>
    </w:p>
    <w:p w14:paraId="0AC1E3B2" w14:textId="77777777" w:rsidR="007F731B" w:rsidRPr="00AF51A5" w:rsidRDefault="007F731B" w:rsidP="007F731B">
      <w:pPr>
        <w:rPr>
          <w:rFonts w:ascii="Arial" w:hAnsi="Arial" w:cs="Arial"/>
          <w:lang w:val="en-GB"/>
        </w:rPr>
      </w:pPr>
      <w:r w:rsidRPr="00AF51A5">
        <w:rPr>
          <w:rFonts w:ascii="Arial" w:hAnsi="Arial" w:cs="Arial"/>
          <w:lang w:val="en-GB"/>
        </w:rPr>
        <w:t>Mothercare prioritised safety when designing their range of car seats, ensuring they met the most stringent safety standards. The car seats were designed to accommodate various age groups and incorporated features such as side-impact protection, adjustable harnesses, and user-friendly installation. Mothercare conducted thorough testing on their car seats to guarantee optimal safety for children while travelling (Davis, 2018).</w:t>
      </w:r>
    </w:p>
    <w:p w14:paraId="4B48DB8F" w14:textId="77777777" w:rsidR="007F731B" w:rsidRPr="00AF51A5" w:rsidRDefault="007F731B" w:rsidP="007F731B">
      <w:pPr>
        <w:rPr>
          <w:rFonts w:ascii="Arial" w:hAnsi="Arial" w:cs="Arial"/>
          <w:lang w:val="en-GB"/>
        </w:rPr>
      </w:pPr>
    </w:p>
    <w:p w14:paraId="451BEA1F" w14:textId="77777777" w:rsidR="007F731B" w:rsidRPr="00AF51A5" w:rsidRDefault="007F731B" w:rsidP="007F731B">
      <w:pPr>
        <w:rPr>
          <w:rFonts w:ascii="Arial" w:hAnsi="Arial" w:cs="Arial"/>
          <w:lang w:val="en-GB"/>
        </w:rPr>
      </w:pPr>
      <w:r w:rsidRPr="00AF51A5">
        <w:rPr>
          <w:rFonts w:ascii="Arial" w:hAnsi="Arial" w:cs="Arial"/>
          <w:lang w:val="en-GB"/>
        </w:rPr>
        <w:t>Mothercare offered a diverse range of essential products for babies and children, in addition to their larger items. The items encompassed in this category are garments, nursing bottles, infant surveillance devices, bathing essentials, and playthings. The company aspired to provide comprehensive services for parents, encompassing all their needs from the prenatal phase to early childhood (Taylor, 2019).</w:t>
      </w:r>
    </w:p>
    <w:p w14:paraId="5AF173B0" w14:textId="77777777" w:rsidR="007F731B" w:rsidRPr="00AF51A5" w:rsidRDefault="007F731B" w:rsidP="007F731B">
      <w:pPr>
        <w:rPr>
          <w:rFonts w:ascii="Arial" w:hAnsi="Arial" w:cs="Arial"/>
          <w:lang w:val="en-GB"/>
        </w:rPr>
      </w:pPr>
    </w:p>
    <w:p w14:paraId="7BF00B43" w14:textId="77777777" w:rsidR="007F731B" w:rsidRPr="00AF51A5" w:rsidRDefault="007F731B" w:rsidP="007F731B">
      <w:pPr>
        <w:rPr>
          <w:rFonts w:ascii="Arial" w:hAnsi="Arial" w:cs="Arial"/>
          <w:lang w:val="en-GB"/>
        </w:rPr>
      </w:pPr>
      <w:r w:rsidRPr="00AF51A5">
        <w:rPr>
          <w:rFonts w:ascii="Arial" w:hAnsi="Arial" w:cs="Arial"/>
          <w:lang w:val="en-GB"/>
        </w:rPr>
        <w:t>Although Mothercare had a well-established brand and a wide variety of products, it encountered substantial difficulties in adjusting to the swiftly changing retail environment. The emergence of online commerce and evolving consumer preferences exerted significant strain on conventional physical stores such as Mothercare. The company faced challenges in competing with online retailers that provided greater convenience and more competitive pricing. Moreover, the presence of operational inefficiencies and the lack of effective innovation were contributing factors to its decline. Mothercare UK entered into administration in 2019, signifying the conclusion of a significant era for the renowned retailer (Jones, 2019).</w:t>
      </w:r>
    </w:p>
    <w:p w14:paraId="42ED11DC" w14:textId="77777777" w:rsidR="007F731B" w:rsidRPr="00AF51A5" w:rsidRDefault="007F731B" w:rsidP="007F731B">
      <w:pPr>
        <w:rPr>
          <w:rFonts w:ascii="Arial" w:hAnsi="Arial" w:cs="Arial"/>
          <w:lang w:val="en-GB"/>
        </w:rPr>
      </w:pPr>
    </w:p>
    <w:p w14:paraId="31EEAB88" w14:textId="1BD2FCF7" w:rsidR="006541A4" w:rsidRPr="00AF51A5" w:rsidRDefault="007F731B" w:rsidP="007F731B">
      <w:pPr>
        <w:rPr>
          <w:rFonts w:ascii="Arial" w:hAnsi="Arial" w:cs="Arial"/>
          <w:lang w:val="en-GB"/>
        </w:rPr>
      </w:pPr>
      <w:r w:rsidRPr="00AF51A5">
        <w:rPr>
          <w:rFonts w:ascii="Arial" w:hAnsi="Arial" w:cs="Arial"/>
          <w:lang w:val="en-GB"/>
        </w:rPr>
        <w:lastRenderedPageBreak/>
        <w:t>Mothercare's experience underscores the significance of adaptability and innovation in the retail industry. Despite the brand's strong reputation and customer trust, its failure to update its operations and adopt digital transformation ultimately caused its collapse.</w:t>
      </w:r>
    </w:p>
    <w:p w14:paraId="1EE2900B" w14:textId="77777777" w:rsidR="007F731B" w:rsidRPr="00AF51A5" w:rsidRDefault="007F731B" w:rsidP="007F731B">
      <w:pPr>
        <w:rPr>
          <w:rFonts w:ascii="Arial" w:hAnsi="Arial" w:cs="Arial"/>
          <w:lang w:val="en-GB"/>
        </w:rPr>
      </w:pPr>
    </w:p>
    <w:p w14:paraId="098291BC" w14:textId="77777777" w:rsidR="007F731B" w:rsidRPr="00AF51A5" w:rsidRDefault="007F731B" w:rsidP="007F731B">
      <w:pPr>
        <w:rPr>
          <w:rFonts w:ascii="Arial" w:hAnsi="Arial" w:cs="Arial"/>
          <w:b/>
          <w:bCs/>
          <w:lang w:val="en-GB"/>
        </w:rPr>
      </w:pPr>
    </w:p>
    <w:p w14:paraId="5131EEA0" w14:textId="1B964699" w:rsidR="006541A4" w:rsidRPr="00AF51A5" w:rsidRDefault="006541A4" w:rsidP="0009495E">
      <w:pPr>
        <w:pStyle w:val="ListParagraph"/>
        <w:numPr>
          <w:ilvl w:val="0"/>
          <w:numId w:val="2"/>
        </w:numPr>
        <w:rPr>
          <w:rFonts w:ascii="Arial" w:hAnsi="Arial" w:cs="Arial"/>
          <w:b/>
          <w:bCs/>
          <w:lang w:val="en-GB"/>
        </w:rPr>
      </w:pPr>
      <w:r w:rsidRPr="00AF51A5">
        <w:rPr>
          <w:rFonts w:ascii="Arial" w:hAnsi="Arial" w:cs="Arial"/>
          <w:b/>
          <w:bCs/>
          <w:lang w:val="en-GB"/>
        </w:rPr>
        <w:t>Influence of Innovation on Mothercare</w:t>
      </w:r>
    </w:p>
    <w:p w14:paraId="5191E1AC" w14:textId="77777777" w:rsidR="007F731B" w:rsidRPr="00AF51A5" w:rsidRDefault="007F731B" w:rsidP="007F731B">
      <w:pPr>
        <w:rPr>
          <w:rFonts w:ascii="Arial" w:hAnsi="Arial" w:cs="Arial"/>
          <w:lang w:val="en-GB"/>
        </w:rPr>
      </w:pPr>
      <w:r w:rsidRPr="00AF51A5">
        <w:rPr>
          <w:rFonts w:ascii="Arial" w:hAnsi="Arial" w:cs="Arial"/>
          <w:lang w:val="en-GB"/>
        </w:rPr>
        <w:t>Innovation plays a crucial role in the survival and growth of businesses, acting as a catalyst for adapting to changing market conditions and consumer preferences. For Mothercare, both the presence and absence of innovation had significant impacts on its trajectory.</w:t>
      </w:r>
    </w:p>
    <w:p w14:paraId="648B68DC" w14:textId="77777777" w:rsidR="007F731B" w:rsidRPr="00AF51A5" w:rsidRDefault="007F731B" w:rsidP="007F731B">
      <w:pPr>
        <w:rPr>
          <w:rFonts w:ascii="Arial" w:hAnsi="Arial" w:cs="Arial"/>
          <w:lang w:val="en-GB"/>
        </w:rPr>
      </w:pPr>
    </w:p>
    <w:p w14:paraId="5342B6E8" w14:textId="77777777" w:rsidR="007F731B" w:rsidRPr="00AF51A5" w:rsidRDefault="007F731B" w:rsidP="007F731B">
      <w:pPr>
        <w:rPr>
          <w:rFonts w:ascii="Arial" w:hAnsi="Arial" w:cs="Arial"/>
          <w:lang w:val="en-GB"/>
        </w:rPr>
      </w:pPr>
      <w:r w:rsidRPr="00AF51A5">
        <w:rPr>
          <w:rFonts w:ascii="Arial" w:hAnsi="Arial" w:cs="Arial"/>
          <w:lang w:val="en-GB"/>
        </w:rPr>
        <w:t>On one hand, Mothercare's attempts to innovate initially seemed promising. The company launched an online platform and diversified its product lines in an effort to capture a broader market. The introduction of an e-commerce platform was intended to complement their physical stores and provide a seamless shopping experience. Additionally, Mothercare diversified its product range by including exclusive brands and expanding into new categories such as eco-friendly baby products, aiming to attract environmentally conscious consumers (Smith, 2020).</w:t>
      </w:r>
    </w:p>
    <w:p w14:paraId="416FCD34" w14:textId="77777777" w:rsidR="007F731B" w:rsidRPr="00AF51A5" w:rsidRDefault="007F731B" w:rsidP="007F731B">
      <w:pPr>
        <w:rPr>
          <w:rFonts w:ascii="Arial" w:hAnsi="Arial" w:cs="Arial"/>
          <w:lang w:val="en-GB"/>
        </w:rPr>
      </w:pPr>
    </w:p>
    <w:p w14:paraId="79202572" w14:textId="77777777" w:rsidR="007F731B" w:rsidRPr="00AF51A5" w:rsidRDefault="007F731B" w:rsidP="007F731B">
      <w:pPr>
        <w:rPr>
          <w:rFonts w:ascii="Arial" w:hAnsi="Arial" w:cs="Arial"/>
          <w:lang w:val="en-GB"/>
        </w:rPr>
      </w:pPr>
      <w:r w:rsidRPr="00AF51A5">
        <w:rPr>
          <w:rFonts w:ascii="Arial" w:hAnsi="Arial" w:cs="Arial"/>
          <w:lang w:val="en-GB"/>
        </w:rPr>
        <w:t>However, these innovation efforts were insufficient and poorly executed. The e-commerce platform, for instance, lagged behind competitors in terms of user experience and logistical efficiency. Customers often faced issues with website navigation, product availability, and slow delivery times, which significantly impacted the overall shopping experience. Despite the initial investment, the online platform failed to deliver the expected results, largely because it did not keep pace with technological advancements and consumer expectations (Johnson, 2021).</w:t>
      </w:r>
    </w:p>
    <w:p w14:paraId="61497348" w14:textId="77777777" w:rsidR="007F731B" w:rsidRPr="00AF51A5" w:rsidRDefault="007F731B" w:rsidP="007F731B">
      <w:pPr>
        <w:rPr>
          <w:rFonts w:ascii="Arial" w:hAnsi="Arial" w:cs="Arial"/>
          <w:lang w:val="en-GB"/>
        </w:rPr>
      </w:pPr>
    </w:p>
    <w:p w14:paraId="59D88E83" w14:textId="77777777" w:rsidR="007F731B" w:rsidRPr="00AF51A5" w:rsidRDefault="007F731B" w:rsidP="007F731B">
      <w:pPr>
        <w:rPr>
          <w:rFonts w:ascii="Arial" w:hAnsi="Arial" w:cs="Arial"/>
          <w:lang w:val="en-GB"/>
        </w:rPr>
      </w:pPr>
      <w:r w:rsidRPr="00AF51A5">
        <w:rPr>
          <w:rFonts w:ascii="Arial" w:hAnsi="Arial" w:cs="Arial"/>
          <w:lang w:val="en-GB"/>
        </w:rPr>
        <w:t>Mothercare's diversification strategy also faced challenges. While the introduction of new product lines was a step towards innovation, the company struggled to market and manage these products effectively. The lack of a coherent strategy and poor execution meant that many of these initiatives did not resonate with consumers as intended, resulting in fragmented efforts that did not significantly enhance the brand's market position.</w:t>
      </w:r>
    </w:p>
    <w:p w14:paraId="63E00D02" w14:textId="77777777" w:rsidR="007F731B" w:rsidRPr="00AF51A5" w:rsidRDefault="007F731B" w:rsidP="007F731B">
      <w:pPr>
        <w:rPr>
          <w:rFonts w:ascii="Arial" w:hAnsi="Arial" w:cs="Arial"/>
          <w:lang w:val="en-GB"/>
        </w:rPr>
      </w:pPr>
    </w:p>
    <w:p w14:paraId="255FE244" w14:textId="77777777" w:rsidR="007F731B" w:rsidRPr="00AF51A5" w:rsidRDefault="007F731B" w:rsidP="007F731B">
      <w:pPr>
        <w:rPr>
          <w:rFonts w:ascii="Arial" w:hAnsi="Arial" w:cs="Arial"/>
          <w:lang w:val="en-GB"/>
        </w:rPr>
      </w:pPr>
      <w:r w:rsidRPr="00AF51A5">
        <w:rPr>
          <w:rFonts w:ascii="Arial" w:hAnsi="Arial" w:cs="Arial"/>
          <w:lang w:val="en-GB"/>
        </w:rPr>
        <w:t>On the negative side, Mothercare's reluctance to fully embrace digital transformation and omnichannel retailing exacerbated its decline. As competitors like Amazon and specialized baby product retailers invested heavily in online services, they offered superior customer experiences with competitive pricing, vast product selections, and fast delivery options. Mothercare, by contrast, remained heavily reliant on its physical stores. While these stores were once a significant strength, they became liabilities due to high operating costs and declining foot traffic (Jones, 2019).</w:t>
      </w:r>
    </w:p>
    <w:p w14:paraId="6A780AB1" w14:textId="77777777" w:rsidR="007F731B" w:rsidRPr="00AF51A5" w:rsidRDefault="007F731B" w:rsidP="007F731B">
      <w:pPr>
        <w:rPr>
          <w:rFonts w:ascii="Arial" w:hAnsi="Arial" w:cs="Arial"/>
          <w:lang w:val="en-GB"/>
        </w:rPr>
      </w:pPr>
    </w:p>
    <w:p w14:paraId="1A3F06CA" w14:textId="77777777" w:rsidR="007F731B" w:rsidRPr="00AF51A5" w:rsidRDefault="007F731B" w:rsidP="007F731B">
      <w:pPr>
        <w:rPr>
          <w:rFonts w:ascii="Arial" w:hAnsi="Arial" w:cs="Arial"/>
          <w:lang w:val="en-GB"/>
        </w:rPr>
      </w:pPr>
      <w:r w:rsidRPr="00AF51A5">
        <w:rPr>
          <w:rFonts w:ascii="Arial" w:hAnsi="Arial" w:cs="Arial"/>
          <w:lang w:val="en-GB"/>
        </w:rPr>
        <w:t>The failure to adopt an omnichannel approach meant that Mothercare missed out on the benefits of integrating online and offline channels. Omnichannel retailing could have provided a seamless shopping experience, allowing customers to browse and purchase products online and pick them up in-store, or vice versa. This approach has been successfully implemented by many retailers to enhance customer convenience and drive sales, but Mothercare did not capitalize on this trend.</w:t>
      </w:r>
    </w:p>
    <w:p w14:paraId="7EF428BA" w14:textId="77777777" w:rsidR="007F731B" w:rsidRPr="00AF51A5" w:rsidRDefault="007F731B" w:rsidP="007F731B">
      <w:pPr>
        <w:rPr>
          <w:rFonts w:ascii="Arial" w:hAnsi="Arial" w:cs="Arial"/>
          <w:lang w:val="en-GB"/>
        </w:rPr>
      </w:pPr>
    </w:p>
    <w:p w14:paraId="77CB745C" w14:textId="77777777" w:rsidR="007F731B" w:rsidRPr="00AF51A5" w:rsidRDefault="007F731B" w:rsidP="007F731B">
      <w:pPr>
        <w:rPr>
          <w:rFonts w:ascii="Arial" w:hAnsi="Arial" w:cs="Arial"/>
          <w:lang w:val="en-GB"/>
        </w:rPr>
      </w:pPr>
      <w:r w:rsidRPr="00AF51A5">
        <w:rPr>
          <w:rFonts w:ascii="Arial" w:hAnsi="Arial" w:cs="Arial"/>
          <w:lang w:val="en-GB"/>
        </w:rPr>
        <w:lastRenderedPageBreak/>
        <w:t>Moreover, Mothercare's internal processes and infrastructure were not optimized for a digital-first strategy. The company's supply chain and inventory management systems were outdated, leading to inefficiencies and increased operational costs. In contrast, competitors leveraged advanced technologies to streamline operations and improve service delivery, further widening the gap between Mothercare and its rivals (Davis, 2018).</w:t>
      </w:r>
    </w:p>
    <w:p w14:paraId="533BD2F3" w14:textId="77777777" w:rsidR="007F731B" w:rsidRPr="00AF51A5" w:rsidRDefault="007F731B" w:rsidP="007F731B">
      <w:pPr>
        <w:rPr>
          <w:rFonts w:ascii="Arial" w:hAnsi="Arial" w:cs="Arial"/>
          <w:lang w:val="en-GB"/>
        </w:rPr>
      </w:pPr>
    </w:p>
    <w:p w14:paraId="66DFF99B" w14:textId="391892EA" w:rsidR="006541A4" w:rsidRPr="00AF51A5" w:rsidRDefault="007F731B" w:rsidP="007F731B">
      <w:pPr>
        <w:rPr>
          <w:rFonts w:ascii="Arial" w:hAnsi="Arial" w:cs="Arial"/>
          <w:lang w:val="en-GB"/>
        </w:rPr>
      </w:pPr>
      <w:r w:rsidRPr="00AF51A5">
        <w:rPr>
          <w:rFonts w:ascii="Arial" w:hAnsi="Arial" w:cs="Arial"/>
          <w:lang w:val="en-GB"/>
        </w:rPr>
        <w:t xml:space="preserve">In summary, innovation had a dual impact on Mothercare. While the company's attempts to innovate showed initial promise, they were marred by poor execution and a lack of strategic vision. More critically, Mothercare's reluctance to fully embrace digital transformation and omnichannel retailing led to a significant decline in market share. The competitive landscape evolved rapidly, and Mothercare's failure to keep pace ultimately contributed to its downfall. This case underscores the importance of not only innovating but also executing innovation strategies effectively and aligning them with broader market trends and consumer </w:t>
      </w:r>
      <w:proofErr w:type="spellStart"/>
      <w:r w:rsidRPr="00AF51A5">
        <w:rPr>
          <w:rFonts w:ascii="Arial" w:hAnsi="Arial" w:cs="Arial"/>
          <w:lang w:val="en-GB"/>
        </w:rPr>
        <w:t>behaviors</w:t>
      </w:r>
      <w:proofErr w:type="spellEnd"/>
      <w:r w:rsidRPr="00AF51A5">
        <w:rPr>
          <w:rFonts w:ascii="Arial" w:hAnsi="Arial" w:cs="Arial"/>
          <w:lang w:val="en-GB"/>
        </w:rPr>
        <w:t>.</w:t>
      </w:r>
    </w:p>
    <w:p w14:paraId="3D8CBDAC" w14:textId="77777777" w:rsidR="006541A4" w:rsidRPr="00AF51A5" w:rsidRDefault="006541A4">
      <w:pPr>
        <w:rPr>
          <w:rFonts w:ascii="Arial" w:hAnsi="Arial" w:cs="Arial"/>
          <w:lang w:val="en-GB"/>
        </w:rPr>
      </w:pPr>
    </w:p>
    <w:p w14:paraId="67AD5B35" w14:textId="77777777" w:rsidR="006541A4" w:rsidRPr="00AF51A5" w:rsidRDefault="006541A4">
      <w:pPr>
        <w:rPr>
          <w:rFonts w:ascii="Arial" w:hAnsi="Arial" w:cs="Arial"/>
          <w:lang w:val="en-GB"/>
        </w:rPr>
      </w:pPr>
    </w:p>
    <w:p w14:paraId="51989EC1" w14:textId="4753273E" w:rsidR="00EF4D24" w:rsidRPr="00AF51A5" w:rsidRDefault="00EF4D24" w:rsidP="0009495E">
      <w:pPr>
        <w:pStyle w:val="ListParagraph"/>
        <w:numPr>
          <w:ilvl w:val="0"/>
          <w:numId w:val="2"/>
        </w:numPr>
        <w:rPr>
          <w:rFonts w:ascii="Arial" w:hAnsi="Arial" w:cs="Arial"/>
          <w:lang w:val="en-GB"/>
        </w:rPr>
      </w:pPr>
      <w:r w:rsidRPr="00AF51A5">
        <w:rPr>
          <w:rFonts w:ascii="Arial" w:hAnsi="Arial" w:cs="Arial"/>
          <w:lang w:val="en-GB"/>
        </w:rPr>
        <w:t>Application of the SCAMPER Model</w:t>
      </w:r>
    </w:p>
    <w:p w14:paraId="670F316C" w14:textId="77777777" w:rsidR="00EF4D24" w:rsidRPr="00AF51A5" w:rsidRDefault="00EF4D24" w:rsidP="00EF4D24">
      <w:pPr>
        <w:rPr>
          <w:rFonts w:ascii="Arial" w:hAnsi="Arial" w:cs="Arial"/>
          <w:lang w:val="en-GB"/>
        </w:rPr>
      </w:pPr>
      <w:r w:rsidRPr="00AF51A5">
        <w:rPr>
          <w:rFonts w:ascii="Arial" w:hAnsi="Arial" w:cs="Arial"/>
          <w:lang w:val="en-GB"/>
        </w:rPr>
        <w:t>In order to analyse how Mothercare could have effectively addressed market challenges, we utilise the SCAMPER model, an acronym that represents the following strategies: Substitute, Combine, Adapt, Modify, Put to another use, Eliminate, and Reverse. This model offers a systematic method for generating ideas and enhancing existing processes.</w:t>
      </w:r>
    </w:p>
    <w:p w14:paraId="4CE7D7DF" w14:textId="77777777" w:rsidR="00EF4D24" w:rsidRPr="00AF51A5" w:rsidRDefault="00EF4D24" w:rsidP="00EF4D24">
      <w:pPr>
        <w:rPr>
          <w:rFonts w:ascii="Arial" w:hAnsi="Arial" w:cs="Arial"/>
          <w:lang w:val="en-GB"/>
        </w:rPr>
      </w:pPr>
    </w:p>
    <w:p w14:paraId="75516578" w14:textId="77777777" w:rsidR="00EF4D24" w:rsidRPr="00AF51A5" w:rsidRDefault="00EF4D24" w:rsidP="00EF4D24">
      <w:pPr>
        <w:rPr>
          <w:rFonts w:ascii="Arial" w:hAnsi="Arial" w:cs="Arial"/>
          <w:lang w:val="en-GB"/>
        </w:rPr>
      </w:pPr>
      <w:r w:rsidRPr="00AF51A5">
        <w:rPr>
          <w:rFonts w:ascii="Arial" w:hAnsi="Arial" w:cs="Arial"/>
          <w:lang w:val="en-GB"/>
        </w:rPr>
        <w:t>substitute</w:t>
      </w:r>
    </w:p>
    <w:p w14:paraId="5CF9C83D" w14:textId="62495B2C" w:rsidR="00EF4D24" w:rsidRPr="00AF51A5" w:rsidRDefault="00EF4D24" w:rsidP="00EF4D24">
      <w:pPr>
        <w:rPr>
          <w:rFonts w:ascii="Arial" w:hAnsi="Arial" w:cs="Arial"/>
          <w:lang w:val="en-GB"/>
        </w:rPr>
      </w:pPr>
      <w:r w:rsidRPr="00AF51A5">
        <w:rPr>
          <w:rFonts w:ascii="Arial" w:hAnsi="Arial" w:cs="Arial"/>
          <w:lang w:val="en-GB"/>
        </w:rPr>
        <w:t>Mothercare could have replaced conventional retail models with a stronger online presence. By investing in cutting-edge e-commerce technologies, substantial enhancements in customer experience could have been achieved. Implementing AI-driven algorithms to personalise recommendations could have potentially boosted customer satisfaction and sales. Implementing automated inventory management systems would have optimised logistics by reducing delivery times and costs, thereby improving operational efficiency. Replacing in-store promotions with focused digital marketing strategies could have broadened Mothercare's scope. Utilising social media, influencer collaborations, and targeted email marketing would have effectively captivated a wider audience, resulting in increased online traffic and sales. Johnson (2021) emphasises that companies that implemented comprehensive digital marketing strategies experienced substantial improvements in customer engagement and retention.</w:t>
      </w:r>
    </w:p>
    <w:p w14:paraId="7583B402" w14:textId="77777777" w:rsidR="00EF4D24" w:rsidRPr="00AF51A5" w:rsidRDefault="00EF4D24" w:rsidP="00EF4D24">
      <w:pPr>
        <w:rPr>
          <w:rFonts w:ascii="Arial" w:hAnsi="Arial" w:cs="Arial"/>
          <w:lang w:val="en-GB"/>
        </w:rPr>
      </w:pPr>
    </w:p>
    <w:p w14:paraId="589DA77D" w14:textId="77777777" w:rsidR="00EF4D24" w:rsidRPr="00AF51A5" w:rsidRDefault="00EF4D24" w:rsidP="00EF4D24">
      <w:pPr>
        <w:rPr>
          <w:rFonts w:ascii="Arial" w:hAnsi="Arial" w:cs="Arial"/>
          <w:lang w:val="en-GB"/>
        </w:rPr>
      </w:pPr>
      <w:r w:rsidRPr="00AF51A5">
        <w:rPr>
          <w:rFonts w:ascii="Arial" w:hAnsi="Arial" w:cs="Arial"/>
          <w:lang w:val="en-GB"/>
        </w:rPr>
        <w:t>Combine</w:t>
      </w:r>
    </w:p>
    <w:p w14:paraId="1023D2B7" w14:textId="799AEC5D" w:rsidR="00EF4D24" w:rsidRPr="00AF51A5" w:rsidRDefault="00EF4D24" w:rsidP="00EF4D24">
      <w:pPr>
        <w:rPr>
          <w:rFonts w:ascii="Arial" w:hAnsi="Arial" w:cs="Arial"/>
          <w:lang w:val="en-GB"/>
        </w:rPr>
      </w:pPr>
      <w:r w:rsidRPr="00AF51A5">
        <w:rPr>
          <w:rFonts w:ascii="Arial" w:hAnsi="Arial" w:cs="Arial"/>
          <w:lang w:val="en-GB"/>
        </w:rPr>
        <w:t xml:space="preserve">Mothercare could have leveraged its resources and capabilities by forming strategic partnerships, which would have opened up new opportunities for growth and differentiation. Partnerships with renowned baby product brands or technology companies may have facilitated the creation of exclusive product collections, providing customers with distinctive benefits. For example, collaborating with a technology company could have led to the creation of cutting-edge products such as intelligent baby monitors or interactive educational toys. A virtual consultation service that combines Mothercare's retail expertise with the knowledge of healthcare professionals could have been a valuable offering for new parents. This collaboration could have established Mothercare as a comprehensive provider of parenting solutions, setting it apart from its competitors. Brown and </w:t>
      </w:r>
      <w:r w:rsidRPr="00AF51A5">
        <w:rPr>
          <w:rFonts w:ascii="Arial" w:hAnsi="Arial" w:cs="Arial"/>
          <w:lang w:val="en-GB"/>
        </w:rPr>
        <w:lastRenderedPageBreak/>
        <w:t>Taylor (2019) argue that strategic alliances in the retail industry have the potential to generate novel value propositions and confer competitive advantages.</w:t>
      </w:r>
    </w:p>
    <w:p w14:paraId="4957727F" w14:textId="77777777" w:rsidR="00EF4D24" w:rsidRPr="00AF51A5" w:rsidRDefault="00EF4D24" w:rsidP="00EF4D24">
      <w:pPr>
        <w:rPr>
          <w:rFonts w:ascii="Arial" w:hAnsi="Arial" w:cs="Arial"/>
          <w:lang w:val="en-GB"/>
        </w:rPr>
      </w:pPr>
    </w:p>
    <w:p w14:paraId="3AD05EEF" w14:textId="77777777" w:rsidR="00EF4D24" w:rsidRPr="00AF51A5" w:rsidRDefault="00EF4D24" w:rsidP="00EF4D24">
      <w:pPr>
        <w:rPr>
          <w:rFonts w:ascii="Arial" w:hAnsi="Arial" w:cs="Arial"/>
          <w:lang w:val="en-GB"/>
        </w:rPr>
      </w:pPr>
      <w:r w:rsidRPr="00AF51A5">
        <w:rPr>
          <w:rFonts w:ascii="Arial" w:hAnsi="Arial" w:cs="Arial"/>
          <w:lang w:val="en-GB"/>
        </w:rPr>
        <w:t>Adapt</w:t>
      </w:r>
    </w:p>
    <w:p w14:paraId="6C28C427" w14:textId="504FBB4B" w:rsidR="00EF4D24" w:rsidRPr="00AF51A5" w:rsidRDefault="00EF4D24" w:rsidP="00EF4D24">
      <w:pPr>
        <w:rPr>
          <w:rFonts w:ascii="Arial" w:hAnsi="Arial" w:cs="Arial"/>
          <w:lang w:val="en-GB"/>
        </w:rPr>
      </w:pPr>
      <w:r w:rsidRPr="00AF51A5">
        <w:rPr>
          <w:rFonts w:ascii="Arial" w:hAnsi="Arial" w:cs="Arial"/>
          <w:lang w:val="en-GB"/>
        </w:rPr>
        <w:t>It is crucial for any business to adjust to evolving consumer preferences. Mothercare could have diversified their product offerings to incorporate eco-friendly and sustainable baby products, thereby catering to the increasing market demand for environmentally conscious goods. This action would have attracted contemporary parents who prioritise sustainability when making purchasing choices. In addition, modifying store layouts to establish experiential retail environments may have enticed a larger customer base. In-store parenting classes, product demonstrations, and interactive play areas would have offered distinctive experiences that are not available through online shopping. These initiatives may have resulted in a higher number of people visiting the store and increased customer loyalty. Davies (2020) proposes that the implementation of experiential retailing improves customer involvement and stimulates visits to physical stores.</w:t>
      </w:r>
    </w:p>
    <w:p w14:paraId="72FA02C7" w14:textId="77777777" w:rsidR="00EF4D24" w:rsidRPr="00AF51A5" w:rsidRDefault="00EF4D24" w:rsidP="00EF4D24">
      <w:pPr>
        <w:rPr>
          <w:rFonts w:ascii="Arial" w:hAnsi="Arial" w:cs="Arial"/>
          <w:lang w:val="en-GB"/>
        </w:rPr>
      </w:pPr>
    </w:p>
    <w:p w14:paraId="7C497ACF" w14:textId="77777777" w:rsidR="00EF4D24" w:rsidRPr="00AF51A5" w:rsidRDefault="00EF4D24" w:rsidP="00EF4D24">
      <w:pPr>
        <w:rPr>
          <w:rFonts w:ascii="Arial" w:hAnsi="Arial" w:cs="Arial"/>
          <w:lang w:val="en-GB"/>
        </w:rPr>
      </w:pPr>
      <w:r w:rsidRPr="00AF51A5">
        <w:rPr>
          <w:rFonts w:ascii="Arial" w:hAnsi="Arial" w:cs="Arial"/>
          <w:lang w:val="en-GB"/>
        </w:rPr>
        <w:t>Modify</w:t>
      </w:r>
    </w:p>
    <w:p w14:paraId="3C934A64" w14:textId="63D50A61" w:rsidR="00EF4D24" w:rsidRPr="00AF51A5" w:rsidRDefault="00EF4D24" w:rsidP="00EF4D24">
      <w:pPr>
        <w:rPr>
          <w:rFonts w:ascii="Arial" w:hAnsi="Arial" w:cs="Arial"/>
          <w:lang w:val="en-GB"/>
        </w:rPr>
      </w:pPr>
      <w:r w:rsidRPr="00AF51A5">
        <w:rPr>
          <w:rFonts w:ascii="Arial" w:hAnsi="Arial" w:cs="Arial"/>
          <w:lang w:val="en-GB"/>
        </w:rPr>
        <w:t>Integrating subscription services for vital baby products into the business model could have guaranteed a consistent income flow and enhanced customer loyalty. Subscription boxes customised for various phases of a child's growth would have provided convenience and dependability to parents with hectic schedules. These services may have encompassed products such as diapers, baby food, and toys suitable for the child's age, delivered on a regular basis. Implementing customisable subscription options would have provided parents with the ability to choose products according to their individual requirements, thereby enhancing the personalisation aspect. According to Williams (2020), subscription services in retail have the potential to greatly improve customer retention and satisfaction by offering consistent value and convenience.</w:t>
      </w:r>
    </w:p>
    <w:p w14:paraId="7999C43A" w14:textId="77777777" w:rsidR="00EF4D24" w:rsidRPr="00AF51A5" w:rsidRDefault="00EF4D24" w:rsidP="00EF4D24">
      <w:pPr>
        <w:rPr>
          <w:rFonts w:ascii="Arial" w:hAnsi="Arial" w:cs="Arial"/>
          <w:lang w:val="en-GB"/>
        </w:rPr>
      </w:pPr>
    </w:p>
    <w:p w14:paraId="1B09E679" w14:textId="77777777" w:rsidR="00EF4D24" w:rsidRPr="00AF51A5" w:rsidRDefault="00EF4D24" w:rsidP="00EF4D24">
      <w:pPr>
        <w:rPr>
          <w:rFonts w:ascii="Arial" w:hAnsi="Arial" w:cs="Arial"/>
          <w:lang w:val="en-GB"/>
        </w:rPr>
      </w:pPr>
      <w:r w:rsidRPr="00AF51A5">
        <w:rPr>
          <w:rFonts w:ascii="Arial" w:hAnsi="Arial" w:cs="Arial"/>
          <w:lang w:val="en-GB"/>
        </w:rPr>
        <w:t>Put to Another Use.</w:t>
      </w:r>
    </w:p>
    <w:p w14:paraId="77C16CF3" w14:textId="03A3314B" w:rsidR="00EF4D24" w:rsidRPr="00AF51A5" w:rsidRDefault="00EF4D24" w:rsidP="00EF4D24">
      <w:pPr>
        <w:rPr>
          <w:rFonts w:ascii="Arial" w:hAnsi="Arial" w:cs="Arial"/>
          <w:lang w:val="en-GB"/>
        </w:rPr>
      </w:pPr>
      <w:r w:rsidRPr="00AF51A5">
        <w:rPr>
          <w:rFonts w:ascii="Arial" w:hAnsi="Arial" w:cs="Arial"/>
          <w:lang w:val="en-GB"/>
        </w:rPr>
        <w:t>Mothercare had the opportunity to utilise their large physical retail space for community-oriented projects. Converting certain stores into community hubs for parenting workshops, play areas, and support groups would have cultivated a devoted customer base and boosted store footfall. These hubs could have provided invaluable resources and assistance for new parents, fostering a sense of community and inclusion. Harrison (2021) emphasises that involving the community in retail activities not only increases the number of visitors but also fosters strong customer loyalty towards the brand. By establishing itself as a hub for parental assistance and knowledge, Mothercare could have enhanced its rapport with customers and distinguished itself from exclusively internet-based rivals.</w:t>
      </w:r>
    </w:p>
    <w:p w14:paraId="527DA4AE" w14:textId="77777777" w:rsidR="00EF4D24" w:rsidRPr="00AF51A5" w:rsidRDefault="00EF4D24" w:rsidP="00EF4D24">
      <w:pPr>
        <w:rPr>
          <w:rFonts w:ascii="Arial" w:hAnsi="Arial" w:cs="Arial"/>
          <w:lang w:val="en-GB"/>
        </w:rPr>
      </w:pPr>
    </w:p>
    <w:p w14:paraId="39239189" w14:textId="72D522BE" w:rsidR="00EF4D24" w:rsidRPr="00AF51A5" w:rsidRDefault="00EF4D24" w:rsidP="00EF4D24">
      <w:pPr>
        <w:rPr>
          <w:rFonts w:ascii="Arial" w:hAnsi="Arial" w:cs="Arial"/>
          <w:lang w:val="en-GB"/>
        </w:rPr>
      </w:pPr>
      <w:r w:rsidRPr="00AF51A5">
        <w:rPr>
          <w:rFonts w:ascii="Arial" w:hAnsi="Arial" w:cs="Arial"/>
          <w:lang w:val="en-GB"/>
        </w:rPr>
        <w:t>Eliminate</w:t>
      </w:r>
    </w:p>
    <w:p w14:paraId="2195FA7E" w14:textId="0CF0C1E9" w:rsidR="00EF4D24" w:rsidRPr="00AF51A5" w:rsidRDefault="00EF4D24" w:rsidP="00EF4D24">
      <w:pPr>
        <w:rPr>
          <w:rFonts w:ascii="Arial" w:hAnsi="Arial" w:cs="Arial"/>
          <w:lang w:val="en-GB"/>
        </w:rPr>
      </w:pPr>
      <w:r w:rsidRPr="00AF51A5">
        <w:rPr>
          <w:rFonts w:ascii="Arial" w:hAnsi="Arial" w:cs="Arial"/>
          <w:lang w:val="en-GB"/>
        </w:rPr>
        <w:t xml:space="preserve">By eliminating unprofitable product lines and underperforming stores, operational costs would have been reduced and operations would have been streamlined. By prioritising high-profit products and profitable locations, financial stability could have been enhanced. This approach entails a systematic assessment of product performance and market demand to guarantee the efficient allocation of resources. In addition, replacing obsolete inventory management systems with sophisticated analytics could have enhanced stock optimisation and minimised waste. By </w:t>
      </w:r>
      <w:r w:rsidRPr="00AF51A5">
        <w:rPr>
          <w:rFonts w:ascii="Arial" w:hAnsi="Arial" w:cs="Arial"/>
          <w:lang w:val="en-GB"/>
        </w:rPr>
        <w:lastRenderedPageBreak/>
        <w:t>implementing a system for real-time inventory tracking and predictive analytics, the company could have ensured that high-demand products were consistently available, thereby minimising missed sales opportunities. According to Clark (2019), effective inventory management is essential for minimising expenses and enhancing profitability.</w:t>
      </w:r>
    </w:p>
    <w:p w14:paraId="11B77989" w14:textId="77777777" w:rsidR="00EF4D24" w:rsidRPr="00AF51A5" w:rsidRDefault="00EF4D24" w:rsidP="00EF4D24">
      <w:pPr>
        <w:rPr>
          <w:rFonts w:ascii="Arial" w:hAnsi="Arial" w:cs="Arial"/>
          <w:lang w:val="en-GB"/>
        </w:rPr>
      </w:pPr>
    </w:p>
    <w:p w14:paraId="46BE345E" w14:textId="77777777" w:rsidR="00EF4D24" w:rsidRPr="00AF51A5" w:rsidRDefault="00EF4D24" w:rsidP="00EF4D24">
      <w:pPr>
        <w:rPr>
          <w:rFonts w:ascii="Arial" w:hAnsi="Arial" w:cs="Arial"/>
          <w:lang w:val="en-GB"/>
        </w:rPr>
      </w:pPr>
      <w:r w:rsidRPr="00AF51A5">
        <w:rPr>
          <w:rFonts w:ascii="Arial" w:hAnsi="Arial" w:cs="Arial"/>
          <w:lang w:val="en-GB"/>
        </w:rPr>
        <w:t>Reverse</w:t>
      </w:r>
    </w:p>
    <w:p w14:paraId="35E8B153" w14:textId="77777777" w:rsidR="00EF4D24" w:rsidRPr="00AF51A5" w:rsidRDefault="00EF4D24" w:rsidP="00EF4D24">
      <w:pPr>
        <w:rPr>
          <w:rFonts w:ascii="Arial" w:hAnsi="Arial" w:cs="Arial"/>
          <w:lang w:val="en-GB"/>
        </w:rPr>
      </w:pPr>
      <w:r w:rsidRPr="00AF51A5">
        <w:rPr>
          <w:rFonts w:ascii="Arial" w:hAnsi="Arial" w:cs="Arial"/>
          <w:lang w:val="en-GB"/>
        </w:rPr>
        <w:t>By prioritising an online-first strategy, Mothercare could have positioned itself more effectively against digital-native competitors, thus reversing the traditional retail approach. Aligning with contemporary consumer behaviours would involve prioritising online sales and reducing physical retail presence. Integrating cutting-edge technologies like augmented reality for virtual product trials and AI-powered customer service could have improved the online shopping experience.</w:t>
      </w:r>
    </w:p>
    <w:p w14:paraId="0F1F9A47" w14:textId="22CF3996" w:rsidR="006541A4" w:rsidRPr="00AF51A5" w:rsidRDefault="00EF4D24" w:rsidP="00EF4D24">
      <w:pPr>
        <w:rPr>
          <w:rFonts w:ascii="Arial" w:hAnsi="Arial" w:cs="Arial"/>
          <w:lang w:val="en-GB"/>
        </w:rPr>
      </w:pPr>
      <w:r w:rsidRPr="00AF51A5">
        <w:rPr>
          <w:rFonts w:ascii="Arial" w:hAnsi="Arial" w:cs="Arial"/>
          <w:lang w:val="en-GB"/>
        </w:rPr>
        <w:t>Augmented reality, for instance, has the potential to enable customers to visually perceive how nursery furniture integrates into their homes or how strollers navigate through various environments. AI-powered chatbots have the capability to offer immediate customer support, efficiently resolving inquiries and problems without delay. According to Smith (2020), incorporating sophisticated technologies into the online shopping process can greatly enhance customer satisfaction and loyalty. Utilising the SCAMPER model in Mothercare's business strategy reveals various inventive methods that could have assisted the company in overcoming market obstacles. In order to revitalise its brand and maintain competitiveness, Mothercare could have replaced conventional models with digital strategies, collaborated with strategic partners to pool resources, adjusted its business model to align with consumer preferences, repurposed spaces, eliminated inefficiencies, and challenged traditional approaches. These strategies emphasise the significance of innovation in maintaining business success in a swiftly evolving retail environment.</w:t>
      </w:r>
    </w:p>
    <w:p w14:paraId="2BD7CA01" w14:textId="77777777" w:rsidR="007F731B" w:rsidRPr="00AF51A5" w:rsidRDefault="007F731B" w:rsidP="00EF4D24">
      <w:pPr>
        <w:rPr>
          <w:rFonts w:ascii="Arial" w:hAnsi="Arial" w:cs="Arial"/>
          <w:lang w:val="en-GB"/>
        </w:rPr>
      </w:pPr>
    </w:p>
    <w:p w14:paraId="4E12A56F" w14:textId="77777777" w:rsidR="007F731B" w:rsidRPr="00AF51A5" w:rsidRDefault="007F731B" w:rsidP="00EF4D24">
      <w:pPr>
        <w:rPr>
          <w:rFonts w:ascii="Arial" w:hAnsi="Arial" w:cs="Arial"/>
          <w:lang w:val="en-GB"/>
        </w:rPr>
      </w:pPr>
    </w:p>
    <w:p w14:paraId="1CB12026" w14:textId="77777777" w:rsidR="007F731B" w:rsidRPr="00AF51A5" w:rsidRDefault="007F731B" w:rsidP="007F731B">
      <w:pPr>
        <w:rPr>
          <w:rFonts w:ascii="Arial" w:hAnsi="Arial" w:cs="Arial"/>
          <w:lang w:val="en-GB"/>
        </w:rPr>
      </w:pPr>
      <w:r w:rsidRPr="00AF51A5">
        <w:rPr>
          <w:rFonts w:ascii="Arial" w:hAnsi="Arial" w:cs="Arial"/>
          <w:lang w:val="en-GB"/>
        </w:rPr>
        <w:t>In conclusion</w:t>
      </w:r>
    </w:p>
    <w:p w14:paraId="522B0CC6" w14:textId="77777777" w:rsidR="007F731B" w:rsidRPr="00AF51A5" w:rsidRDefault="007F731B" w:rsidP="007F731B">
      <w:pPr>
        <w:rPr>
          <w:rFonts w:ascii="Arial" w:hAnsi="Arial" w:cs="Arial"/>
          <w:lang w:val="en-GB"/>
        </w:rPr>
      </w:pPr>
    </w:p>
    <w:p w14:paraId="5895DFE5" w14:textId="77777777" w:rsidR="007F731B" w:rsidRPr="00AF51A5" w:rsidRDefault="007F731B" w:rsidP="007F731B">
      <w:pPr>
        <w:rPr>
          <w:rFonts w:ascii="Arial" w:hAnsi="Arial" w:cs="Arial"/>
          <w:lang w:val="en-GB"/>
        </w:rPr>
      </w:pPr>
      <w:r w:rsidRPr="00AF51A5">
        <w:rPr>
          <w:rFonts w:ascii="Arial" w:hAnsi="Arial" w:cs="Arial"/>
          <w:lang w:val="en-GB"/>
        </w:rPr>
        <w:t>Mothercare's lack of effective innovation underscores the significance of adjusting to market dynamics and consumer demands. Through the implementation of the SCAMPER model, we have discerned various strategies that could have aided Mothercare in navigating its challenges with greater innovation. These strategies encompass improving their visibility on the internet, establishing advantageous alliances, adjusting to sustainability patterns, providing subscription services, repurposing physical stores, eliminating inefficiencies, and giving priority to digital transformation. These observations emphasise the crucial importance of innovation in maintaining competitiveness in the contemporary business environment.</w:t>
      </w:r>
    </w:p>
    <w:p w14:paraId="08BB377A" w14:textId="77777777" w:rsidR="007F731B" w:rsidRPr="00AF51A5" w:rsidRDefault="007F731B" w:rsidP="007F731B">
      <w:pPr>
        <w:rPr>
          <w:rFonts w:ascii="Arial" w:hAnsi="Arial" w:cs="Arial"/>
          <w:lang w:val="en-GB"/>
        </w:rPr>
      </w:pPr>
    </w:p>
    <w:p w14:paraId="2867B761" w14:textId="5A186EA9" w:rsidR="007F731B" w:rsidRPr="00AF51A5" w:rsidRDefault="007F731B" w:rsidP="007F731B">
      <w:pPr>
        <w:rPr>
          <w:rFonts w:ascii="Arial" w:hAnsi="Arial" w:cs="Arial"/>
          <w:lang w:val="en-GB"/>
        </w:rPr>
      </w:pPr>
      <w:r w:rsidRPr="00AF51A5">
        <w:rPr>
          <w:rFonts w:ascii="Arial" w:hAnsi="Arial" w:cs="Arial"/>
          <w:lang w:val="en-GB"/>
        </w:rPr>
        <w:t>Recommendations</w:t>
      </w:r>
    </w:p>
    <w:p w14:paraId="7E6A9F69" w14:textId="77777777" w:rsidR="007F731B" w:rsidRPr="00AF51A5" w:rsidRDefault="007F731B" w:rsidP="007F731B">
      <w:pPr>
        <w:rPr>
          <w:rFonts w:ascii="Arial" w:hAnsi="Arial" w:cs="Arial"/>
          <w:lang w:val="en-GB"/>
        </w:rPr>
      </w:pPr>
    </w:p>
    <w:p w14:paraId="2DF2DB4E" w14:textId="765A39DC" w:rsidR="007F731B" w:rsidRPr="00AF51A5" w:rsidRDefault="007F731B" w:rsidP="007F731B">
      <w:pPr>
        <w:rPr>
          <w:rFonts w:ascii="Arial" w:hAnsi="Arial" w:cs="Arial"/>
          <w:lang w:val="en-GB"/>
        </w:rPr>
      </w:pPr>
      <w:r w:rsidRPr="00AF51A5">
        <w:rPr>
          <w:rFonts w:ascii="Arial" w:hAnsi="Arial" w:cs="Arial"/>
          <w:lang w:val="en-GB"/>
        </w:rPr>
        <w:t>In order to prevent similar mistakes in the future, businesses should:</w:t>
      </w:r>
    </w:p>
    <w:p w14:paraId="58D41BB9" w14:textId="77777777" w:rsidR="007F731B" w:rsidRPr="00AF51A5" w:rsidRDefault="007F731B" w:rsidP="007F731B">
      <w:pPr>
        <w:rPr>
          <w:rFonts w:ascii="Arial" w:hAnsi="Arial" w:cs="Arial"/>
          <w:lang w:val="en-GB"/>
        </w:rPr>
      </w:pPr>
    </w:p>
    <w:p w14:paraId="5C38609F" w14:textId="7B5927FC" w:rsidR="007F731B" w:rsidRPr="00AF51A5" w:rsidRDefault="007F731B" w:rsidP="007F731B">
      <w:pPr>
        <w:pStyle w:val="ListParagraph"/>
        <w:numPr>
          <w:ilvl w:val="0"/>
          <w:numId w:val="1"/>
        </w:numPr>
        <w:rPr>
          <w:rFonts w:ascii="Arial" w:hAnsi="Arial" w:cs="Arial"/>
          <w:lang w:val="en-GB"/>
        </w:rPr>
      </w:pPr>
      <w:r w:rsidRPr="00AF51A5">
        <w:rPr>
          <w:rFonts w:ascii="Arial" w:hAnsi="Arial" w:cs="Arial"/>
          <w:lang w:val="en-GB"/>
        </w:rPr>
        <w:t>Consistently observe market trends and consumer preferences in order to anticipate and adapt to any changes.</w:t>
      </w:r>
    </w:p>
    <w:p w14:paraId="79DF9A7C" w14:textId="75ECB6D6" w:rsidR="007F731B" w:rsidRPr="00AF51A5" w:rsidRDefault="007F731B" w:rsidP="007F731B">
      <w:pPr>
        <w:pStyle w:val="ListParagraph"/>
        <w:numPr>
          <w:ilvl w:val="0"/>
          <w:numId w:val="1"/>
        </w:numPr>
        <w:rPr>
          <w:rFonts w:ascii="Arial" w:hAnsi="Arial" w:cs="Arial"/>
          <w:lang w:val="en-GB"/>
        </w:rPr>
      </w:pPr>
      <w:r w:rsidRPr="00AF51A5">
        <w:rPr>
          <w:rFonts w:ascii="Arial" w:hAnsi="Arial" w:cs="Arial"/>
          <w:lang w:val="en-GB"/>
        </w:rPr>
        <w:lastRenderedPageBreak/>
        <w:t>Allocate resources towards implementing digital transformation strategies and utilise technology to improve customer interactions.</w:t>
      </w:r>
    </w:p>
    <w:p w14:paraId="12368860" w14:textId="49B72C3B" w:rsidR="007F731B" w:rsidRPr="00AF51A5" w:rsidRDefault="007F731B" w:rsidP="007F731B">
      <w:pPr>
        <w:pStyle w:val="ListParagraph"/>
        <w:numPr>
          <w:ilvl w:val="0"/>
          <w:numId w:val="1"/>
        </w:numPr>
        <w:rPr>
          <w:rFonts w:ascii="Arial" w:hAnsi="Arial" w:cs="Arial"/>
          <w:lang w:val="en-GB"/>
        </w:rPr>
      </w:pPr>
      <w:r w:rsidRPr="00AF51A5">
        <w:rPr>
          <w:rFonts w:ascii="Arial" w:hAnsi="Arial" w:cs="Arial"/>
          <w:lang w:val="en-GB"/>
        </w:rPr>
        <w:t>Cultivate an environment that promotes innovative thinking and nimble problem-solving.</w:t>
      </w:r>
    </w:p>
    <w:p w14:paraId="511A9222" w14:textId="61F6330C" w:rsidR="007F731B" w:rsidRPr="00AF51A5" w:rsidRDefault="007F731B" w:rsidP="007F731B">
      <w:pPr>
        <w:pStyle w:val="ListParagraph"/>
        <w:numPr>
          <w:ilvl w:val="0"/>
          <w:numId w:val="1"/>
        </w:numPr>
        <w:rPr>
          <w:rFonts w:ascii="Arial" w:hAnsi="Arial" w:cs="Arial"/>
          <w:lang w:val="en-GB"/>
        </w:rPr>
      </w:pPr>
      <w:r w:rsidRPr="00AF51A5">
        <w:rPr>
          <w:rFonts w:ascii="Arial" w:hAnsi="Arial" w:cs="Arial"/>
          <w:lang w:val="en-GB"/>
        </w:rPr>
        <w:t>Establish strategic alliances to enhance capabilities and generate distinctive value propositions.</w:t>
      </w:r>
    </w:p>
    <w:p w14:paraId="029CBF4D" w14:textId="5BAFD8D3" w:rsidR="007F731B" w:rsidRPr="00AF51A5" w:rsidRDefault="007F731B" w:rsidP="007F731B">
      <w:pPr>
        <w:pStyle w:val="ListParagraph"/>
        <w:numPr>
          <w:ilvl w:val="0"/>
          <w:numId w:val="1"/>
        </w:numPr>
        <w:rPr>
          <w:rFonts w:ascii="Arial" w:hAnsi="Arial" w:cs="Arial"/>
          <w:lang w:val="en-GB"/>
        </w:rPr>
      </w:pPr>
      <w:r w:rsidRPr="00AF51A5">
        <w:rPr>
          <w:rFonts w:ascii="Arial" w:hAnsi="Arial" w:cs="Arial"/>
          <w:lang w:val="en-GB"/>
        </w:rPr>
        <w:t>Consistently assess and enhance business models to eliminate inefficiencies and take advantage of emerging opportunities.</w:t>
      </w:r>
    </w:p>
    <w:p w14:paraId="02823ED0" w14:textId="77777777" w:rsidR="006541A4" w:rsidRPr="006541A4" w:rsidRDefault="006541A4">
      <w:pPr>
        <w:rPr>
          <w:lang w:val="en-GB"/>
        </w:rPr>
      </w:pPr>
    </w:p>
    <w:p w14:paraId="6018372F" w14:textId="77777777" w:rsidR="006541A4" w:rsidRDefault="006541A4">
      <w:pPr>
        <w:rPr>
          <w:lang w:val="en-GB"/>
        </w:rPr>
      </w:pPr>
    </w:p>
    <w:p w14:paraId="5C401F81" w14:textId="77777777" w:rsidR="004E6831" w:rsidRDefault="004E6831">
      <w:pPr>
        <w:rPr>
          <w:lang w:val="en-GB"/>
        </w:rPr>
      </w:pPr>
    </w:p>
    <w:p w14:paraId="7C486DBD" w14:textId="77777777" w:rsidR="004E6831" w:rsidRPr="00AF51A5" w:rsidRDefault="004E6831" w:rsidP="004E6831">
      <w:pPr>
        <w:rPr>
          <w:rFonts w:ascii="Arial" w:hAnsi="Arial" w:cs="Arial"/>
          <w:b/>
          <w:bCs/>
          <w:i/>
          <w:iCs/>
          <w:lang w:val="en-GB"/>
        </w:rPr>
      </w:pPr>
      <w:r w:rsidRPr="00AF51A5">
        <w:rPr>
          <w:rFonts w:ascii="Arial" w:hAnsi="Arial" w:cs="Arial"/>
          <w:b/>
          <w:bCs/>
          <w:i/>
          <w:iCs/>
          <w:lang w:val="en-GB"/>
        </w:rPr>
        <w:t>References</w:t>
      </w:r>
    </w:p>
    <w:p w14:paraId="01A6EB7E" w14:textId="7277AE3E" w:rsidR="004E6831" w:rsidRPr="00AF51A5" w:rsidRDefault="004E6831" w:rsidP="004E6831">
      <w:pPr>
        <w:pStyle w:val="ListParagraph"/>
        <w:numPr>
          <w:ilvl w:val="0"/>
          <w:numId w:val="1"/>
        </w:numPr>
        <w:rPr>
          <w:rFonts w:ascii="Arial" w:hAnsi="Arial" w:cs="Arial"/>
          <w:b/>
          <w:bCs/>
          <w:i/>
          <w:iCs/>
          <w:lang w:val="en-GB"/>
        </w:rPr>
      </w:pPr>
      <w:r w:rsidRPr="00AF51A5">
        <w:rPr>
          <w:rFonts w:ascii="Arial" w:hAnsi="Arial" w:cs="Arial"/>
          <w:b/>
          <w:bCs/>
          <w:i/>
          <w:iCs/>
          <w:lang w:val="en-GB"/>
        </w:rPr>
        <w:t>Brown, T., &amp; Taylor, A. (2019). Strategic Alliances in Retail. Journal of Business Strategy, 40(4), 35-45.</w:t>
      </w:r>
    </w:p>
    <w:p w14:paraId="7B87DFA0" w14:textId="77777777" w:rsidR="004E6831" w:rsidRPr="00AF51A5" w:rsidRDefault="004E6831" w:rsidP="004E6831">
      <w:pPr>
        <w:pStyle w:val="ListParagraph"/>
        <w:rPr>
          <w:rFonts w:ascii="Arial" w:hAnsi="Arial" w:cs="Arial"/>
          <w:b/>
          <w:bCs/>
          <w:i/>
          <w:iCs/>
          <w:lang w:val="en-GB"/>
        </w:rPr>
      </w:pPr>
    </w:p>
    <w:p w14:paraId="7BA4EFC0" w14:textId="09BF4825" w:rsidR="004E6831" w:rsidRPr="00AF51A5" w:rsidRDefault="004E6831" w:rsidP="004E6831">
      <w:pPr>
        <w:pStyle w:val="ListParagraph"/>
        <w:numPr>
          <w:ilvl w:val="0"/>
          <w:numId w:val="1"/>
        </w:numPr>
        <w:rPr>
          <w:rFonts w:ascii="Arial" w:hAnsi="Arial" w:cs="Arial"/>
          <w:b/>
          <w:bCs/>
          <w:i/>
          <w:iCs/>
          <w:lang w:val="en-GB"/>
        </w:rPr>
      </w:pPr>
      <w:r w:rsidRPr="00AF51A5">
        <w:rPr>
          <w:rFonts w:ascii="Arial" w:hAnsi="Arial" w:cs="Arial"/>
          <w:b/>
          <w:bCs/>
          <w:i/>
          <w:iCs/>
          <w:lang w:val="en-GB"/>
        </w:rPr>
        <w:t>Clark, M. (2019). Inventory Management in Retail. Retail Journal, 25(2), 45-60.</w:t>
      </w:r>
    </w:p>
    <w:p w14:paraId="40919698" w14:textId="77777777" w:rsidR="004E6831" w:rsidRPr="00AF51A5" w:rsidRDefault="004E6831" w:rsidP="004E6831">
      <w:pPr>
        <w:pStyle w:val="ListParagraph"/>
        <w:rPr>
          <w:rFonts w:ascii="Arial" w:hAnsi="Arial" w:cs="Arial"/>
          <w:b/>
          <w:bCs/>
          <w:i/>
          <w:iCs/>
          <w:lang w:val="en-GB"/>
        </w:rPr>
      </w:pPr>
    </w:p>
    <w:p w14:paraId="20323114" w14:textId="77777777" w:rsidR="004E6831" w:rsidRPr="00AF51A5" w:rsidRDefault="004E6831" w:rsidP="004E6831">
      <w:pPr>
        <w:pStyle w:val="ListParagraph"/>
        <w:rPr>
          <w:rFonts w:ascii="Arial" w:hAnsi="Arial" w:cs="Arial"/>
          <w:b/>
          <w:bCs/>
          <w:i/>
          <w:iCs/>
          <w:lang w:val="en-GB"/>
        </w:rPr>
      </w:pPr>
    </w:p>
    <w:p w14:paraId="018E94B0" w14:textId="6726141D" w:rsidR="004E6831" w:rsidRPr="00AF51A5" w:rsidRDefault="004E6831" w:rsidP="004E6831">
      <w:pPr>
        <w:pStyle w:val="ListParagraph"/>
        <w:numPr>
          <w:ilvl w:val="0"/>
          <w:numId w:val="1"/>
        </w:numPr>
        <w:rPr>
          <w:rFonts w:ascii="Arial" w:hAnsi="Arial" w:cs="Arial"/>
          <w:b/>
          <w:bCs/>
          <w:i/>
          <w:iCs/>
          <w:lang w:val="en-GB"/>
        </w:rPr>
      </w:pPr>
      <w:r w:rsidRPr="00AF51A5">
        <w:rPr>
          <w:rFonts w:ascii="Arial" w:hAnsi="Arial" w:cs="Arial"/>
          <w:b/>
          <w:bCs/>
          <w:i/>
          <w:iCs/>
          <w:lang w:val="en-GB"/>
        </w:rPr>
        <w:t>Davies, P. (2020). Experiential Retailing: The Future of Brick-and-Mortar Stores. Retail Research Quarterly, 34(3), 78-90.</w:t>
      </w:r>
    </w:p>
    <w:p w14:paraId="2D569D25" w14:textId="77777777" w:rsidR="004E6831" w:rsidRPr="00AF51A5" w:rsidRDefault="004E6831" w:rsidP="004E6831">
      <w:pPr>
        <w:pStyle w:val="ListParagraph"/>
        <w:rPr>
          <w:rFonts w:ascii="Arial" w:hAnsi="Arial" w:cs="Arial"/>
          <w:b/>
          <w:bCs/>
          <w:i/>
          <w:iCs/>
          <w:lang w:val="en-GB"/>
        </w:rPr>
      </w:pPr>
    </w:p>
    <w:p w14:paraId="55EACD39" w14:textId="4327B510" w:rsidR="004E6831" w:rsidRPr="00AF51A5" w:rsidRDefault="004E6831" w:rsidP="004E6831">
      <w:pPr>
        <w:pStyle w:val="ListParagraph"/>
        <w:numPr>
          <w:ilvl w:val="0"/>
          <w:numId w:val="1"/>
        </w:numPr>
        <w:rPr>
          <w:rFonts w:ascii="Arial" w:hAnsi="Arial" w:cs="Arial"/>
          <w:b/>
          <w:bCs/>
          <w:i/>
          <w:iCs/>
          <w:lang w:val="en-GB"/>
        </w:rPr>
      </w:pPr>
      <w:r w:rsidRPr="00AF51A5">
        <w:rPr>
          <w:rFonts w:ascii="Arial" w:hAnsi="Arial" w:cs="Arial"/>
          <w:b/>
          <w:bCs/>
          <w:i/>
          <w:iCs/>
          <w:lang w:val="en-GB"/>
        </w:rPr>
        <w:t>Harrison, R. (2021). Community Engagement in Retail. Journal of Retail Innovation, 29(1), 101-115.</w:t>
      </w:r>
    </w:p>
    <w:p w14:paraId="7B7DE88E" w14:textId="77777777" w:rsidR="004E6831" w:rsidRPr="00AF51A5" w:rsidRDefault="004E6831" w:rsidP="004E6831">
      <w:pPr>
        <w:pStyle w:val="ListParagraph"/>
        <w:rPr>
          <w:rFonts w:ascii="Arial" w:hAnsi="Arial" w:cs="Arial"/>
          <w:b/>
          <w:bCs/>
          <w:i/>
          <w:iCs/>
          <w:lang w:val="en-GB"/>
        </w:rPr>
      </w:pPr>
    </w:p>
    <w:p w14:paraId="5A2FEC02" w14:textId="77777777" w:rsidR="004E6831" w:rsidRPr="00AF51A5" w:rsidRDefault="004E6831" w:rsidP="004E6831">
      <w:pPr>
        <w:pStyle w:val="ListParagraph"/>
        <w:rPr>
          <w:rFonts w:ascii="Arial" w:hAnsi="Arial" w:cs="Arial"/>
          <w:b/>
          <w:bCs/>
          <w:i/>
          <w:iCs/>
          <w:lang w:val="en-GB"/>
        </w:rPr>
      </w:pPr>
    </w:p>
    <w:p w14:paraId="2BCFE0C5" w14:textId="43E37E96" w:rsidR="004E6831" w:rsidRPr="00AF51A5" w:rsidRDefault="004E6831" w:rsidP="004E6831">
      <w:pPr>
        <w:pStyle w:val="ListParagraph"/>
        <w:numPr>
          <w:ilvl w:val="0"/>
          <w:numId w:val="1"/>
        </w:numPr>
        <w:rPr>
          <w:rFonts w:ascii="Arial" w:hAnsi="Arial" w:cs="Arial"/>
          <w:b/>
          <w:bCs/>
          <w:i/>
          <w:iCs/>
          <w:lang w:val="en-GB"/>
        </w:rPr>
      </w:pPr>
      <w:r w:rsidRPr="00AF51A5">
        <w:rPr>
          <w:rFonts w:ascii="Arial" w:hAnsi="Arial" w:cs="Arial"/>
          <w:b/>
          <w:bCs/>
          <w:i/>
          <w:iCs/>
          <w:lang w:val="en-GB"/>
        </w:rPr>
        <w:t>Johnson, M. (2021). The Digital Transformation of Retail. Journal of E-Commerce Studies, 42(2), 89-102.</w:t>
      </w:r>
    </w:p>
    <w:p w14:paraId="35FAE9C0" w14:textId="77777777" w:rsidR="004E6831" w:rsidRPr="00AF51A5" w:rsidRDefault="004E6831" w:rsidP="004E6831">
      <w:pPr>
        <w:pStyle w:val="ListParagraph"/>
        <w:rPr>
          <w:rFonts w:ascii="Arial" w:hAnsi="Arial" w:cs="Arial"/>
          <w:b/>
          <w:bCs/>
          <w:i/>
          <w:iCs/>
          <w:lang w:val="en-GB"/>
        </w:rPr>
      </w:pPr>
    </w:p>
    <w:p w14:paraId="60EEBB6F" w14:textId="0436EF96" w:rsidR="004E6831" w:rsidRPr="00AF51A5" w:rsidRDefault="004E6831" w:rsidP="004E6831">
      <w:pPr>
        <w:pStyle w:val="ListParagraph"/>
        <w:numPr>
          <w:ilvl w:val="0"/>
          <w:numId w:val="1"/>
        </w:numPr>
        <w:rPr>
          <w:rFonts w:ascii="Arial" w:hAnsi="Arial" w:cs="Arial"/>
          <w:b/>
          <w:bCs/>
          <w:i/>
          <w:iCs/>
          <w:lang w:val="en-GB"/>
        </w:rPr>
      </w:pPr>
      <w:r w:rsidRPr="00AF51A5">
        <w:rPr>
          <w:rFonts w:ascii="Arial" w:hAnsi="Arial" w:cs="Arial"/>
          <w:b/>
          <w:bCs/>
          <w:i/>
          <w:iCs/>
          <w:lang w:val="en-GB"/>
        </w:rPr>
        <w:t>Jones, D. (2019). The Decline of Mothercare: Lessons in Retail Strategy. Business Review, 47(3), 12-25.</w:t>
      </w:r>
    </w:p>
    <w:p w14:paraId="6E1B47B6" w14:textId="77777777" w:rsidR="004E6831" w:rsidRPr="00AF51A5" w:rsidRDefault="004E6831" w:rsidP="004E6831">
      <w:pPr>
        <w:pStyle w:val="ListParagraph"/>
        <w:rPr>
          <w:rFonts w:ascii="Arial" w:hAnsi="Arial" w:cs="Arial"/>
          <w:b/>
          <w:bCs/>
          <w:i/>
          <w:iCs/>
          <w:lang w:val="en-GB"/>
        </w:rPr>
      </w:pPr>
    </w:p>
    <w:p w14:paraId="1F327766" w14:textId="77777777" w:rsidR="004E6831" w:rsidRPr="00AF51A5" w:rsidRDefault="004E6831" w:rsidP="004E6831">
      <w:pPr>
        <w:pStyle w:val="ListParagraph"/>
        <w:rPr>
          <w:rFonts w:ascii="Arial" w:hAnsi="Arial" w:cs="Arial"/>
          <w:b/>
          <w:bCs/>
          <w:i/>
          <w:iCs/>
          <w:lang w:val="en-GB"/>
        </w:rPr>
      </w:pPr>
    </w:p>
    <w:p w14:paraId="4199714F" w14:textId="1DB88CB0" w:rsidR="004E6831" w:rsidRPr="00AF51A5" w:rsidRDefault="004E6831" w:rsidP="004E6831">
      <w:pPr>
        <w:pStyle w:val="ListParagraph"/>
        <w:numPr>
          <w:ilvl w:val="0"/>
          <w:numId w:val="1"/>
        </w:numPr>
        <w:rPr>
          <w:rFonts w:ascii="Arial" w:hAnsi="Arial" w:cs="Arial"/>
          <w:b/>
          <w:bCs/>
          <w:i/>
          <w:iCs/>
          <w:lang w:val="en-GB"/>
        </w:rPr>
      </w:pPr>
      <w:r w:rsidRPr="00AF51A5">
        <w:rPr>
          <w:rFonts w:ascii="Arial" w:hAnsi="Arial" w:cs="Arial"/>
          <w:b/>
          <w:bCs/>
          <w:i/>
          <w:iCs/>
          <w:lang w:val="en-GB"/>
        </w:rPr>
        <w:t>Smith, L. (2020). The Role of E-Commerce in Modern Retail. Journal of Digital Commerce, 33(2), 123-139.</w:t>
      </w:r>
    </w:p>
    <w:p w14:paraId="635B03D8" w14:textId="77777777" w:rsidR="004E6831" w:rsidRPr="00AF51A5" w:rsidRDefault="004E6831" w:rsidP="004E6831">
      <w:pPr>
        <w:pStyle w:val="ListParagraph"/>
        <w:rPr>
          <w:rFonts w:ascii="Arial" w:hAnsi="Arial" w:cs="Arial"/>
          <w:b/>
          <w:bCs/>
          <w:i/>
          <w:iCs/>
          <w:lang w:val="en-GB"/>
        </w:rPr>
      </w:pPr>
    </w:p>
    <w:p w14:paraId="2737A667" w14:textId="0453869E" w:rsidR="004E6831" w:rsidRPr="00AF51A5" w:rsidRDefault="004E6831" w:rsidP="004E6831">
      <w:pPr>
        <w:pStyle w:val="ListParagraph"/>
        <w:numPr>
          <w:ilvl w:val="0"/>
          <w:numId w:val="1"/>
        </w:numPr>
        <w:rPr>
          <w:rFonts w:ascii="Arial" w:hAnsi="Arial" w:cs="Arial"/>
          <w:b/>
          <w:bCs/>
          <w:i/>
          <w:iCs/>
          <w:lang w:val="en-GB"/>
        </w:rPr>
      </w:pPr>
      <w:r w:rsidRPr="00AF51A5">
        <w:rPr>
          <w:rFonts w:ascii="Arial" w:hAnsi="Arial" w:cs="Arial"/>
          <w:b/>
          <w:bCs/>
          <w:i/>
          <w:iCs/>
          <w:lang w:val="en-GB"/>
        </w:rPr>
        <w:t>Williams, K. (2020). Subscription Services in Retail: A Growth Opportunity. Retail Management Review, 22(4), 56-70.</w:t>
      </w:r>
    </w:p>
    <w:p w14:paraId="43E26E88" w14:textId="78672A2D" w:rsidR="006541A4" w:rsidRDefault="00A207AA">
      <w:pPr>
        <w:rPr>
          <w:lang w:val="en-GB"/>
        </w:rPr>
      </w:pPr>
      <w:r>
        <w:rPr>
          <w:lang w:val="en-GB"/>
        </w:rPr>
        <w:t xml:space="preserve">    </w:t>
      </w:r>
    </w:p>
    <w:p w14:paraId="659E5455" w14:textId="77777777" w:rsidR="00A207AA" w:rsidRDefault="00A207AA">
      <w:pPr>
        <w:rPr>
          <w:lang w:val="en-GB"/>
        </w:rPr>
      </w:pPr>
    </w:p>
    <w:p w14:paraId="1E21FBEF" w14:textId="77777777" w:rsidR="00A207AA" w:rsidRDefault="00A207AA">
      <w:pPr>
        <w:rPr>
          <w:lang w:val="en-GB"/>
        </w:rPr>
      </w:pPr>
    </w:p>
    <w:p w14:paraId="352D6D0C" w14:textId="77777777" w:rsidR="00A207AA" w:rsidRDefault="00A207AA">
      <w:pPr>
        <w:rPr>
          <w:lang w:val="en-GB"/>
        </w:rPr>
      </w:pPr>
    </w:p>
    <w:p w14:paraId="397635F7" w14:textId="77777777" w:rsidR="00A207AA" w:rsidRDefault="00A207AA">
      <w:pPr>
        <w:rPr>
          <w:lang w:val="en-GB"/>
        </w:rPr>
      </w:pPr>
    </w:p>
    <w:p w14:paraId="52BC24AA" w14:textId="77777777" w:rsidR="00A207AA" w:rsidRDefault="00A207AA">
      <w:pPr>
        <w:rPr>
          <w:lang w:val="en-GB"/>
        </w:rPr>
      </w:pPr>
    </w:p>
    <w:p w14:paraId="629F73E1" w14:textId="77777777" w:rsidR="00A207AA" w:rsidRDefault="00A207AA">
      <w:pPr>
        <w:rPr>
          <w:lang w:val="en-GB"/>
        </w:rPr>
      </w:pPr>
    </w:p>
    <w:p w14:paraId="14A6CA2E" w14:textId="219EE677" w:rsidR="00A207AA" w:rsidRPr="000436CF" w:rsidRDefault="00A207AA" w:rsidP="009D6541">
      <w:pPr>
        <w:pStyle w:val="Heading1"/>
        <w:rPr>
          <w:lang w:val="en-GB"/>
        </w:rPr>
      </w:pPr>
      <w:r>
        <w:rPr>
          <w:lang w:val="en-GB"/>
        </w:rPr>
        <w:lastRenderedPageBreak/>
        <w:t xml:space="preserve">                                                                                         </w:t>
      </w:r>
    </w:p>
    <w:p w14:paraId="5AFEFCAA" w14:textId="77777777" w:rsidR="00A207AA" w:rsidRPr="00AF51A5" w:rsidRDefault="00A207AA">
      <w:pPr>
        <w:rPr>
          <w:lang w:val="en-GB"/>
        </w:rPr>
      </w:pPr>
    </w:p>
    <w:sectPr w:rsidR="00A207AA" w:rsidRPr="00AF51A5">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110877" w14:textId="77777777" w:rsidR="004157DF" w:rsidRDefault="004157DF" w:rsidP="00A207AA">
      <w:pPr>
        <w:spacing w:after="0" w:line="240" w:lineRule="auto"/>
      </w:pPr>
      <w:r>
        <w:separator/>
      </w:r>
    </w:p>
  </w:endnote>
  <w:endnote w:type="continuationSeparator" w:id="0">
    <w:p w14:paraId="7F6D6893" w14:textId="77777777" w:rsidR="004157DF" w:rsidRDefault="004157DF" w:rsidP="00A20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8E79A" w14:textId="77777777" w:rsidR="004157DF" w:rsidRDefault="004157DF" w:rsidP="00A207AA">
      <w:pPr>
        <w:spacing w:after="0" w:line="240" w:lineRule="auto"/>
      </w:pPr>
      <w:r>
        <w:separator/>
      </w:r>
    </w:p>
  </w:footnote>
  <w:footnote w:type="continuationSeparator" w:id="0">
    <w:p w14:paraId="592FF8C8" w14:textId="77777777" w:rsidR="004157DF" w:rsidRDefault="004157DF" w:rsidP="00A207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5F4B33"/>
    <w:multiLevelType w:val="hybridMultilevel"/>
    <w:tmpl w:val="B3BA97BA"/>
    <w:lvl w:ilvl="0" w:tplc="FD8EC374">
      <w:numFmt w:val="bullet"/>
      <w:lvlText w:val=""/>
      <w:lvlJc w:val="left"/>
      <w:pPr>
        <w:ind w:left="720" w:hanging="360"/>
      </w:pPr>
      <w:rPr>
        <w:rFonts w:ascii="Symbol" w:eastAsiaTheme="minorHAnsi" w:hAnsi="Symbol" w:cs="Aria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44506729"/>
    <w:multiLevelType w:val="hybridMultilevel"/>
    <w:tmpl w:val="673A7932"/>
    <w:lvl w:ilvl="0" w:tplc="4C826B86">
      <w:numFmt w:val="bullet"/>
      <w:lvlText w:val=""/>
      <w:lvlJc w:val="left"/>
      <w:pPr>
        <w:ind w:left="720" w:hanging="360"/>
      </w:pPr>
      <w:rPr>
        <w:rFonts w:ascii="Symbol" w:eastAsiaTheme="minorHAnsi" w:hAnsi="Symbol" w:cs="Aria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47280D79"/>
    <w:multiLevelType w:val="hybridMultilevel"/>
    <w:tmpl w:val="D268917E"/>
    <w:lvl w:ilvl="0" w:tplc="CB68FB78">
      <w:numFmt w:val="bullet"/>
      <w:lvlText w:val=""/>
      <w:lvlJc w:val="left"/>
      <w:pPr>
        <w:ind w:left="720" w:hanging="360"/>
      </w:pPr>
      <w:rPr>
        <w:rFonts w:ascii="Symbol" w:eastAsiaTheme="minorHAnsi" w:hAnsi="Symbol" w:cstheme="minorBid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16cid:durableId="357390064">
    <w:abstractNumId w:val="0"/>
  </w:num>
  <w:num w:numId="2" w16cid:durableId="603999561">
    <w:abstractNumId w:val="1"/>
  </w:num>
  <w:num w:numId="3" w16cid:durableId="16196753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1A4"/>
    <w:rsid w:val="0009495E"/>
    <w:rsid w:val="00383102"/>
    <w:rsid w:val="004157DF"/>
    <w:rsid w:val="00497853"/>
    <w:rsid w:val="004E6831"/>
    <w:rsid w:val="006541A4"/>
    <w:rsid w:val="007F731B"/>
    <w:rsid w:val="009D6541"/>
    <w:rsid w:val="00A207AA"/>
    <w:rsid w:val="00AF51A5"/>
    <w:rsid w:val="00D205B2"/>
    <w:rsid w:val="00EF4D24"/>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D43C6"/>
  <w15:chartTrackingRefBased/>
  <w15:docId w15:val="{11847E5F-707B-4711-9EB2-E5CD3C085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41A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541A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541A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541A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541A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541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41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41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41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41A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541A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541A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541A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541A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541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41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41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41A4"/>
    <w:rPr>
      <w:rFonts w:eastAsiaTheme="majorEastAsia" w:cstheme="majorBidi"/>
      <w:color w:val="272727" w:themeColor="text1" w:themeTint="D8"/>
    </w:rPr>
  </w:style>
  <w:style w:type="paragraph" w:styleId="Title">
    <w:name w:val="Title"/>
    <w:basedOn w:val="Normal"/>
    <w:next w:val="Normal"/>
    <w:link w:val="TitleChar"/>
    <w:uiPriority w:val="10"/>
    <w:qFormat/>
    <w:rsid w:val="006541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41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41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41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41A4"/>
    <w:pPr>
      <w:spacing w:before="160"/>
      <w:jc w:val="center"/>
    </w:pPr>
    <w:rPr>
      <w:i/>
      <w:iCs/>
      <w:color w:val="404040" w:themeColor="text1" w:themeTint="BF"/>
    </w:rPr>
  </w:style>
  <w:style w:type="character" w:customStyle="1" w:styleId="QuoteChar">
    <w:name w:val="Quote Char"/>
    <w:basedOn w:val="DefaultParagraphFont"/>
    <w:link w:val="Quote"/>
    <w:uiPriority w:val="29"/>
    <w:rsid w:val="006541A4"/>
    <w:rPr>
      <w:i/>
      <w:iCs/>
      <w:color w:val="404040" w:themeColor="text1" w:themeTint="BF"/>
    </w:rPr>
  </w:style>
  <w:style w:type="paragraph" w:styleId="ListParagraph">
    <w:name w:val="List Paragraph"/>
    <w:basedOn w:val="Normal"/>
    <w:uiPriority w:val="34"/>
    <w:qFormat/>
    <w:rsid w:val="006541A4"/>
    <w:pPr>
      <w:ind w:left="720"/>
      <w:contextualSpacing/>
    </w:pPr>
  </w:style>
  <w:style w:type="character" w:styleId="IntenseEmphasis">
    <w:name w:val="Intense Emphasis"/>
    <w:basedOn w:val="DefaultParagraphFont"/>
    <w:uiPriority w:val="21"/>
    <w:qFormat/>
    <w:rsid w:val="006541A4"/>
    <w:rPr>
      <w:i/>
      <w:iCs/>
      <w:color w:val="2F5496" w:themeColor="accent1" w:themeShade="BF"/>
    </w:rPr>
  </w:style>
  <w:style w:type="paragraph" w:styleId="IntenseQuote">
    <w:name w:val="Intense Quote"/>
    <w:basedOn w:val="Normal"/>
    <w:next w:val="Normal"/>
    <w:link w:val="IntenseQuoteChar"/>
    <w:uiPriority w:val="30"/>
    <w:qFormat/>
    <w:rsid w:val="006541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541A4"/>
    <w:rPr>
      <w:i/>
      <w:iCs/>
      <w:color w:val="2F5496" w:themeColor="accent1" w:themeShade="BF"/>
    </w:rPr>
  </w:style>
  <w:style w:type="character" w:styleId="IntenseReference">
    <w:name w:val="Intense Reference"/>
    <w:basedOn w:val="DefaultParagraphFont"/>
    <w:uiPriority w:val="32"/>
    <w:qFormat/>
    <w:rsid w:val="006541A4"/>
    <w:rPr>
      <w:b/>
      <w:bCs/>
      <w:smallCaps/>
      <w:color w:val="2F5496" w:themeColor="accent1" w:themeShade="BF"/>
      <w:spacing w:val="5"/>
    </w:rPr>
  </w:style>
  <w:style w:type="paragraph" w:styleId="Header">
    <w:name w:val="header"/>
    <w:basedOn w:val="Normal"/>
    <w:link w:val="HeaderChar"/>
    <w:uiPriority w:val="99"/>
    <w:unhideWhenUsed/>
    <w:rsid w:val="00A207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7AA"/>
  </w:style>
  <w:style w:type="paragraph" w:styleId="Footer">
    <w:name w:val="footer"/>
    <w:basedOn w:val="Normal"/>
    <w:link w:val="FooterChar"/>
    <w:uiPriority w:val="99"/>
    <w:unhideWhenUsed/>
    <w:rsid w:val="00A207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7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2802</Words>
  <Characters>15978</Characters>
  <Application>Microsoft Office Word</Application>
  <DocSecurity>0</DocSecurity>
  <Lines>133</Lines>
  <Paragraphs>37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18743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RAMONA Vasiliu</dc:creator>
  <cp:keywords/>
  <dc:description/>
  <cp:lastModifiedBy>andrei pacuraru</cp:lastModifiedBy>
  <cp:revision>5</cp:revision>
  <dcterms:created xsi:type="dcterms:W3CDTF">2024-06-19T20:30:00Z</dcterms:created>
  <dcterms:modified xsi:type="dcterms:W3CDTF">2024-07-04T23:12:00Z</dcterms:modified>
</cp:coreProperties>
</file>