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0020D1">
      <w:pPr>
        <w:ind w:right="237"/>
        <w:jc w:val="both"/>
        <w:rPr>
          <w:sz w:val="24"/>
          <w:szCs w:val="24"/>
        </w:rPr>
      </w:pPr>
    </w:p>
    <w:p w14:paraId="13CA7F89" w14:textId="1862F579" w:rsidR="00563B58" w:rsidRPr="00E676F7" w:rsidRDefault="34E5AF60" w:rsidP="000020D1">
      <w:pPr>
        <w:ind w:right="237"/>
        <w:jc w:val="both"/>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0020D1">
      <w:pPr>
        <w:ind w:right="237"/>
        <w:jc w:val="both"/>
        <w:rPr>
          <w:sz w:val="24"/>
          <w:szCs w:val="24"/>
        </w:rPr>
      </w:pPr>
    </w:p>
    <w:p w14:paraId="326BA8E0" w14:textId="77777777" w:rsidR="00563B58" w:rsidRPr="00E676F7" w:rsidRDefault="00563B58" w:rsidP="000020D1">
      <w:pPr>
        <w:ind w:right="237"/>
        <w:jc w:val="both"/>
        <w:rPr>
          <w:sz w:val="24"/>
          <w:szCs w:val="24"/>
        </w:rPr>
      </w:pPr>
    </w:p>
    <w:p w14:paraId="673A668D" w14:textId="01C77B26" w:rsidR="00270EEB" w:rsidRPr="00E676F7" w:rsidRDefault="00332F54" w:rsidP="000020D1">
      <w:pPr>
        <w:ind w:right="237"/>
        <w:jc w:val="both"/>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0020D1">
      <w:pPr>
        <w:overflowPunct/>
        <w:autoSpaceDE/>
        <w:autoSpaceDN/>
        <w:adjustRightInd/>
        <w:ind w:right="237"/>
        <w:jc w:val="both"/>
        <w:textAlignment w:val="auto"/>
        <w:rPr>
          <w:b/>
          <w:color w:val="auto"/>
          <w:sz w:val="44"/>
        </w:rPr>
      </w:pPr>
    </w:p>
    <w:p w14:paraId="4655B689" w14:textId="565D6C45" w:rsidR="0085230E" w:rsidRPr="00E676F7" w:rsidRDefault="0085230E" w:rsidP="000020D1">
      <w:pPr>
        <w:overflowPunct/>
        <w:autoSpaceDE/>
        <w:autoSpaceDN/>
        <w:adjustRightInd/>
        <w:ind w:right="237"/>
        <w:jc w:val="both"/>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0020D1">
      <w:pPr>
        <w:overflowPunct/>
        <w:autoSpaceDE/>
        <w:autoSpaceDN/>
        <w:adjustRightInd/>
        <w:ind w:right="237"/>
        <w:jc w:val="both"/>
        <w:textAlignment w:val="auto"/>
        <w:rPr>
          <w:b/>
          <w:color w:val="auto"/>
          <w:sz w:val="44"/>
        </w:rPr>
      </w:pPr>
    </w:p>
    <w:p w14:paraId="55F4D7BC" w14:textId="1AFA1D08" w:rsidR="008F22BD" w:rsidRPr="00E676F7" w:rsidRDefault="008F22BD" w:rsidP="000020D1">
      <w:pPr>
        <w:overflowPunct/>
        <w:autoSpaceDE/>
        <w:autoSpaceDN/>
        <w:adjustRightInd/>
        <w:ind w:right="237"/>
        <w:jc w:val="both"/>
        <w:textAlignment w:val="auto"/>
        <w:rPr>
          <w:b/>
          <w:color w:val="auto"/>
          <w:sz w:val="44"/>
        </w:rPr>
      </w:pPr>
    </w:p>
    <w:p w14:paraId="4389014C" w14:textId="33F20FDE" w:rsidR="005A1BA3" w:rsidRPr="00E676F7" w:rsidRDefault="005A1BA3" w:rsidP="000020D1">
      <w:pPr>
        <w:overflowPunct/>
        <w:autoSpaceDE/>
        <w:autoSpaceDN/>
        <w:adjustRightInd/>
        <w:ind w:right="237"/>
        <w:jc w:val="both"/>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0020D1">
      <w:pPr>
        <w:overflowPunct/>
        <w:autoSpaceDE/>
        <w:autoSpaceDN/>
        <w:adjustRightInd/>
        <w:ind w:right="237"/>
        <w:jc w:val="both"/>
        <w:textAlignment w:val="auto"/>
        <w:rPr>
          <w:b/>
          <w:color w:val="auto"/>
          <w:sz w:val="36"/>
        </w:rPr>
      </w:pPr>
    </w:p>
    <w:p w14:paraId="39944230" w14:textId="7A038FE1" w:rsidR="00F927A1" w:rsidRPr="00E676F7" w:rsidRDefault="00F927A1" w:rsidP="000020D1">
      <w:pPr>
        <w:overflowPunct/>
        <w:autoSpaceDE/>
        <w:autoSpaceDN/>
        <w:adjustRightInd/>
        <w:ind w:right="237"/>
        <w:jc w:val="both"/>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0020D1">
      <w:pPr>
        <w:overflowPunct/>
        <w:autoSpaceDE/>
        <w:autoSpaceDN/>
        <w:adjustRightInd/>
        <w:ind w:right="237"/>
        <w:jc w:val="both"/>
        <w:textAlignment w:val="auto"/>
        <w:rPr>
          <w:b/>
          <w:color w:val="auto"/>
          <w:sz w:val="44"/>
        </w:rPr>
      </w:pPr>
    </w:p>
    <w:p w14:paraId="524030AE" w14:textId="77777777" w:rsidR="0085230E" w:rsidRPr="00E676F7" w:rsidRDefault="0085230E" w:rsidP="000020D1">
      <w:pPr>
        <w:overflowPunct/>
        <w:autoSpaceDE/>
        <w:autoSpaceDN/>
        <w:adjustRightInd/>
        <w:ind w:right="237"/>
        <w:jc w:val="both"/>
        <w:textAlignment w:val="auto"/>
        <w:rPr>
          <w:b/>
          <w:color w:val="auto"/>
          <w:sz w:val="44"/>
        </w:rPr>
      </w:pPr>
    </w:p>
    <w:p w14:paraId="03480E0C" w14:textId="7FC576BA" w:rsidR="00A3273B" w:rsidRPr="00E676F7" w:rsidRDefault="00A3273B" w:rsidP="000020D1">
      <w:pPr>
        <w:overflowPunct/>
        <w:autoSpaceDE/>
        <w:autoSpaceDN/>
        <w:adjustRightInd/>
        <w:jc w:val="both"/>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DADB57A" w:rsidR="7908378C" w:rsidRDefault="7908378C" w:rsidP="000020D1">
            <w:pPr>
              <w:ind w:right="237"/>
              <w:jc w:val="both"/>
              <w:rPr>
                <w:b/>
                <w:bCs/>
                <w:color w:val="auto"/>
                <w:sz w:val="32"/>
                <w:szCs w:val="32"/>
              </w:rPr>
            </w:pPr>
            <w:r w:rsidRPr="33572C6E">
              <w:rPr>
                <w:b/>
                <w:bCs/>
                <w:color w:val="auto"/>
                <w:sz w:val="32"/>
                <w:szCs w:val="32"/>
              </w:rPr>
              <w:t>Learner name: __</w:t>
            </w:r>
            <w:r w:rsidR="00386A55">
              <w:rPr>
                <w:b/>
                <w:bCs/>
                <w:color w:val="auto"/>
                <w:sz w:val="32"/>
                <w:szCs w:val="32"/>
              </w:rPr>
              <w:t xml:space="preserve">Sarah Mitchell </w:t>
            </w:r>
            <w:r w:rsidRPr="33572C6E">
              <w:rPr>
                <w:b/>
                <w:bCs/>
                <w:color w:val="auto"/>
                <w:sz w:val="32"/>
                <w:szCs w:val="32"/>
              </w:rPr>
              <w:t>____________</w:t>
            </w:r>
          </w:p>
          <w:p w14:paraId="3A3A802D" w14:textId="77777777" w:rsidR="33572C6E" w:rsidRDefault="33572C6E" w:rsidP="000020D1">
            <w:pPr>
              <w:ind w:right="237"/>
              <w:jc w:val="both"/>
              <w:rPr>
                <w:b/>
                <w:bCs/>
                <w:color w:val="auto"/>
                <w:sz w:val="32"/>
                <w:szCs w:val="32"/>
              </w:rPr>
            </w:pPr>
          </w:p>
          <w:p w14:paraId="5DC3CFD6" w14:textId="3CCA9E55" w:rsidR="7908378C" w:rsidRDefault="7908378C" w:rsidP="000020D1">
            <w:pPr>
              <w:ind w:right="237"/>
              <w:jc w:val="both"/>
              <w:rPr>
                <w:b/>
                <w:bCs/>
                <w:color w:val="auto"/>
                <w:sz w:val="32"/>
                <w:szCs w:val="32"/>
              </w:rPr>
            </w:pPr>
            <w:r w:rsidRPr="33572C6E">
              <w:rPr>
                <w:b/>
                <w:bCs/>
                <w:color w:val="auto"/>
                <w:sz w:val="32"/>
                <w:szCs w:val="32"/>
              </w:rPr>
              <w:t>Learner’s University Registration Number:</w:t>
            </w:r>
          </w:p>
          <w:p w14:paraId="7883A53E" w14:textId="6A5DAAD8" w:rsidR="7908378C" w:rsidRDefault="7908378C" w:rsidP="000020D1">
            <w:pPr>
              <w:ind w:right="237"/>
              <w:jc w:val="both"/>
              <w:rPr>
                <w:b/>
                <w:bCs/>
                <w:color w:val="auto"/>
                <w:sz w:val="32"/>
                <w:szCs w:val="32"/>
              </w:rPr>
            </w:pPr>
            <w:r w:rsidRPr="33572C6E">
              <w:rPr>
                <w:b/>
                <w:bCs/>
                <w:color w:val="auto"/>
                <w:sz w:val="32"/>
                <w:szCs w:val="32"/>
              </w:rPr>
              <w:t>___</w:t>
            </w:r>
            <w:r w:rsidR="0055727D">
              <w:rPr>
                <w:b/>
                <w:bCs/>
                <w:color w:val="auto"/>
                <w:sz w:val="32"/>
                <w:szCs w:val="32"/>
              </w:rPr>
              <w:t>2117688</w:t>
            </w:r>
            <w:r w:rsidRPr="33572C6E">
              <w:rPr>
                <w:b/>
                <w:bCs/>
                <w:color w:val="auto"/>
                <w:sz w:val="32"/>
                <w:szCs w:val="32"/>
              </w:rPr>
              <w:t>____________________________</w:t>
            </w:r>
          </w:p>
          <w:p w14:paraId="1D86F74A" w14:textId="77777777" w:rsidR="33572C6E" w:rsidRDefault="33572C6E" w:rsidP="000020D1">
            <w:pPr>
              <w:ind w:right="237"/>
              <w:jc w:val="both"/>
              <w:rPr>
                <w:b/>
                <w:bCs/>
                <w:color w:val="auto"/>
                <w:sz w:val="32"/>
                <w:szCs w:val="32"/>
              </w:rPr>
            </w:pPr>
          </w:p>
          <w:p w14:paraId="1209FB99" w14:textId="44A05FEA" w:rsidR="33572C6E" w:rsidRDefault="33572C6E" w:rsidP="000020D1">
            <w:pPr>
              <w:ind w:right="237"/>
              <w:jc w:val="both"/>
              <w:rPr>
                <w:b/>
                <w:bCs/>
                <w:color w:val="auto"/>
                <w:sz w:val="32"/>
                <w:szCs w:val="32"/>
              </w:rPr>
            </w:pPr>
          </w:p>
          <w:p w14:paraId="202E3A16" w14:textId="51134EAF" w:rsidR="33572C6E" w:rsidRDefault="33572C6E" w:rsidP="000020D1">
            <w:pPr>
              <w:jc w:val="both"/>
              <w:rPr>
                <w:b/>
                <w:bCs/>
                <w:color w:val="000000" w:themeColor="text1"/>
                <w:sz w:val="32"/>
                <w:szCs w:val="32"/>
              </w:rPr>
            </w:pPr>
          </w:p>
        </w:tc>
      </w:tr>
    </w:tbl>
    <w:p w14:paraId="1838B913" w14:textId="44A05FEA" w:rsidR="00A3273B" w:rsidRPr="00E676F7" w:rsidRDefault="00A3273B" w:rsidP="000020D1">
      <w:pPr>
        <w:overflowPunct/>
        <w:autoSpaceDE/>
        <w:autoSpaceDN/>
        <w:adjustRightInd/>
        <w:ind w:right="237"/>
        <w:jc w:val="both"/>
        <w:textAlignment w:val="auto"/>
        <w:rPr>
          <w:b/>
          <w:bCs/>
          <w:color w:val="auto"/>
          <w:sz w:val="32"/>
          <w:szCs w:val="32"/>
        </w:rPr>
      </w:pPr>
    </w:p>
    <w:p w14:paraId="3E964735" w14:textId="29E24041" w:rsidR="00A3273B" w:rsidRPr="00E676F7" w:rsidRDefault="00A3273B" w:rsidP="000020D1">
      <w:pPr>
        <w:overflowPunct/>
        <w:autoSpaceDE/>
        <w:autoSpaceDN/>
        <w:adjustRightInd/>
        <w:ind w:right="237"/>
        <w:jc w:val="both"/>
        <w:textAlignment w:val="auto"/>
        <w:rPr>
          <w:b/>
          <w:bCs/>
          <w:color w:val="000000" w:themeColor="text1"/>
          <w:sz w:val="36"/>
          <w:szCs w:val="36"/>
        </w:rPr>
      </w:pPr>
    </w:p>
    <w:p w14:paraId="161214F0" w14:textId="4EB9FE53" w:rsidR="00A3273B" w:rsidRPr="00E676F7" w:rsidRDefault="00A3273B" w:rsidP="000020D1">
      <w:pPr>
        <w:overflowPunct/>
        <w:autoSpaceDE/>
        <w:autoSpaceDN/>
        <w:adjustRightInd/>
        <w:ind w:right="237"/>
        <w:jc w:val="both"/>
        <w:textAlignment w:val="auto"/>
        <w:rPr>
          <w:b/>
          <w:color w:val="auto"/>
          <w:sz w:val="36"/>
        </w:rPr>
      </w:pPr>
    </w:p>
    <w:p w14:paraId="0950084E" w14:textId="255243E9" w:rsidR="00F927A1" w:rsidRPr="00E676F7" w:rsidRDefault="00270EEB" w:rsidP="000020D1">
      <w:pPr>
        <w:overflowPunct/>
        <w:autoSpaceDE/>
        <w:autoSpaceDN/>
        <w:adjustRightInd/>
        <w:ind w:right="237"/>
        <w:jc w:val="both"/>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0020D1">
      <w:pPr>
        <w:overflowPunct/>
        <w:autoSpaceDE/>
        <w:autoSpaceDN/>
        <w:adjustRightInd/>
        <w:ind w:right="237"/>
        <w:jc w:val="both"/>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0020D1">
      <w:pPr>
        <w:overflowPunct/>
        <w:autoSpaceDE/>
        <w:autoSpaceDN/>
        <w:adjustRightInd/>
        <w:ind w:right="237"/>
        <w:jc w:val="both"/>
        <w:textAlignment w:val="auto"/>
        <w:rPr>
          <w:b/>
          <w:i/>
          <w:color w:val="auto"/>
          <w:sz w:val="24"/>
        </w:rPr>
      </w:pPr>
    </w:p>
    <w:p w14:paraId="17C7C385" w14:textId="4D5CD7A4" w:rsidR="00190913" w:rsidRPr="00E676F7" w:rsidRDefault="00190913" w:rsidP="000020D1">
      <w:pPr>
        <w:overflowPunct/>
        <w:autoSpaceDE/>
        <w:autoSpaceDN/>
        <w:adjustRightInd/>
        <w:ind w:right="237"/>
        <w:jc w:val="both"/>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0020D1">
      <w:pPr>
        <w:overflowPunct/>
        <w:autoSpaceDE/>
        <w:autoSpaceDN/>
        <w:adjustRightInd/>
        <w:ind w:right="237"/>
        <w:jc w:val="both"/>
        <w:textAlignment w:val="auto"/>
        <w:rPr>
          <w:b/>
          <w:color w:val="auto"/>
          <w:sz w:val="36"/>
          <w:szCs w:val="56"/>
        </w:rPr>
      </w:pPr>
    </w:p>
    <w:p w14:paraId="6D58F4AD" w14:textId="6075BF78" w:rsidR="0010312C" w:rsidRPr="00E676F7" w:rsidRDefault="00F927A1" w:rsidP="000020D1">
      <w:pPr>
        <w:ind w:right="237"/>
        <w:jc w:val="both"/>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0020D1">
      <w:pPr>
        <w:ind w:right="237"/>
        <w:jc w:val="both"/>
        <w:rPr>
          <w:sz w:val="24"/>
          <w:szCs w:val="24"/>
        </w:rPr>
      </w:pPr>
    </w:p>
    <w:p w14:paraId="4E490057" w14:textId="3689E412" w:rsidR="008B28E7" w:rsidRPr="00E676F7" w:rsidRDefault="0040668F" w:rsidP="000020D1">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0020D1">
      <w:pPr>
        <w:ind w:right="237"/>
        <w:jc w:val="both"/>
        <w:rPr>
          <w:sz w:val="24"/>
          <w:szCs w:val="24"/>
        </w:rPr>
      </w:pPr>
    </w:p>
    <w:p w14:paraId="276E7F40" w14:textId="4E8F046F" w:rsidR="0040668F" w:rsidRPr="00E676F7" w:rsidRDefault="0040668F" w:rsidP="000020D1">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0020D1">
      <w:pPr>
        <w:ind w:right="237"/>
        <w:jc w:val="both"/>
        <w:rPr>
          <w:b/>
          <w:sz w:val="24"/>
          <w:szCs w:val="24"/>
        </w:rPr>
      </w:pPr>
    </w:p>
    <w:p w14:paraId="113FEB01" w14:textId="51F6F149" w:rsidR="004B69F6" w:rsidRPr="00E676F7" w:rsidRDefault="0040668F" w:rsidP="000020D1">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0020D1">
      <w:pPr>
        <w:ind w:right="237"/>
        <w:jc w:val="both"/>
        <w:rPr>
          <w:sz w:val="24"/>
          <w:szCs w:val="24"/>
        </w:rPr>
      </w:pPr>
    </w:p>
    <w:p w14:paraId="49175B06" w14:textId="32A3EA6C" w:rsidR="00A3273B" w:rsidRPr="00E676F7" w:rsidRDefault="00A3273B" w:rsidP="000020D1">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0020D1">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0020D1">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13EC3AC3" w:rsidR="002423B2" w:rsidRPr="00E676F7" w:rsidRDefault="002423B2" w:rsidP="000020D1">
      <w:pPr>
        <w:pStyle w:val="ListParagraph"/>
        <w:numPr>
          <w:ilvl w:val="0"/>
          <w:numId w:val="49"/>
        </w:numPr>
        <w:ind w:right="237"/>
        <w:jc w:val="both"/>
        <w:rPr>
          <w:sz w:val="24"/>
          <w:szCs w:val="24"/>
        </w:rPr>
      </w:pPr>
      <w:r w:rsidRPr="00E676F7">
        <w:rPr>
          <w:sz w:val="24"/>
          <w:szCs w:val="24"/>
        </w:rPr>
        <w:t xml:space="preserve">Decision making and </w:t>
      </w:r>
      <w:r w:rsidR="00145A28" w:rsidRPr="00E676F7">
        <w:rPr>
          <w:sz w:val="24"/>
          <w:szCs w:val="24"/>
        </w:rPr>
        <w:t>discretion.</w:t>
      </w:r>
    </w:p>
    <w:p w14:paraId="54BA0405" w14:textId="0EF457CA" w:rsidR="002423B2" w:rsidRPr="00E676F7" w:rsidRDefault="002423B2" w:rsidP="000020D1">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0020D1">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0020D1">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0020D1">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000020D1">
      <w:pPr>
        <w:ind w:right="237"/>
        <w:jc w:val="both"/>
        <w:rPr>
          <w:sz w:val="24"/>
          <w:szCs w:val="24"/>
        </w:rPr>
      </w:pPr>
    </w:p>
    <w:p w14:paraId="6785ADE6" w14:textId="0C53A3D9" w:rsidR="3EFE5FE8" w:rsidRPr="00E676F7" w:rsidRDefault="3EFE5FE8" w:rsidP="000020D1">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000020D1">
      <w:pPr>
        <w:jc w:val="both"/>
      </w:pPr>
      <w:r w:rsidRPr="00E676F7">
        <w:rPr>
          <w:rFonts w:eastAsia="Arial"/>
          <w:color w:val="000000" w:themeColor="text1"/>
          <w:sz w:val="24"/>
          <w:szCs w:val="24"/>
        </w:rPr>
        <w:t xml:space="preserve"> </w:t>
      </w:r>
    </w:p>
    <w:p w14:paraId="7313F5AA" w14:textId="0DD67C69" w:rsidR="3EFE5FE8" w:rsidRPr="00E676F7" w:rsidRDefault="3EFE5FE8" w:rsidP="000020D1">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000020D1">
      <w:pPr>
        <w:jc w:val="both"/>
      </w:pPr>
      <w:r w:rsidRPr="00E676F7">
        <w:rPr>
          <w:rFonts w:eastAsia="Arial"/>
          <w:color w:val="000000" w:themeColor="text1"/>
          <w:sz w:val="24"/>
          <w:szCs w:val="24"/>
        </w:rPr>
        <w:t xml:space="preserve"> </w:t>
      </w:r>
    </w:p>
    <w:p w14:paraId="2AEFAEC5" w14:textId="1264B316" w:rsidR="3EFE5FE8" w:rsidRPr="00E676F7" w:rsidRDefault="3EFE5FE8" w:rsidP="000020D1">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000020D1">
      <w:pPr>
        <w:jc w:val="both"/>
      </w:pPr>
      <w:r w:rsidRPr="00E676F7">
        <w:rPr>
          <w:rFonts w:eastAsia="Arial"/>
          <w:color w:val="000000" w:themeColor="text1"/>
          <w:sz w:val="24"/>
          <w:szCs w:val="24"/>
        </w:rPr>
        <w:t xml:space="preserve"> </w:t>
      </w:r>
    </w:p>
    <w:p w14:paraId="7E04E480" w14:textId="13CB26B4" w:rsidR="3EFE5FE8" w:rsidRPr="00E676F7" w:rsidRDefault="3EFE5FE8" w:rsidP="000020D1">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000020D1">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000020D1">
      <w:pPr>
        <w:jc w:val="both"/>
      </w:pPr>
      <w:r w:rsidRPr="00E676F7">
        <w:rPr>
          <w:rFonts w:eastAsia="Arial"/>
          <w:color w:val="000000" w:themeColor="text1"/>
          <w:sz w:val="24"/>
          <w:szCs w:val="24"/>
        </w:rPr>
        <w:t xml:space="preserve"> </w:t>
      </w:r>
    </w:p>
    <w:p w14:paraId="359D1873" w14:textId="01A42C34" w:rsidR="3EFE5FE8" w:rsidRPr="00E676F7" w:rsidRDefault="3EFE5FE8" w:rsidP="000020D1">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764C8A" w:rsidP="000020D1">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000020D1">
      <w:pPr>
        <w:jc w:val="both"/>
      </w:pPr>
      <w:r w:rsidRPr="00E676F7">
        <w:rPr>
          <w:rFonts w:eastAsia="Arial"/>
          <w:color w:val="000000" w:themeColor="text1"/>
          <w:sz w:val="24"/>
          <w:szCs w:val="24"/>
        </w:rPr>
        <w:t xml:space="preserve"> </w:t>
      </w:r>
    </w:p>
    <w:p w14:paraId="546FFA2D" w14:textId="0604B1CF" w:rsidR="3EFE5FE8" w:rsidRPr="00E676F7" w:rsidRDefault="3EFE5FE8" w:rsidP="000020D1">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000020D1">
      <w:pPr>
        <w:jc w:val="both"/>
      </w:pPr>
      <w:r w:rsidRPr="00E676F7">
        <w:rPr>
          <w:rFonts w:eastAsia="Arial"/>
          <w:color w:val="000000" w:themeColor="text1"/>
          <w:sz w:val="24"/>
          <w:szCs w:val="24"/>
        </w:rPr>
        <w:t xml:space="preserve"> </w:t>
      </w:r>
    </w:p>
    <w:p w14:paraId="2E1811A6" w14:textId="2AB42634" w:rsidR="3EFE5FE8" w:rsidRPr="00E676F7" w:rsidRDefault="3EFE5FE8" w:rsidP="000020D1">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000020D1">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000020D1">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000020D1">
      <w:pPr>
        <w:jc w:val="both"/>
      </w:pPr>
      <w:r w:rsidRPr="00E676F7">
        <w:rPr>
          <w:rFonts w:eastAsia="Arial"/>
          <w:color w:val="000000" w:themeColor="text1"/>
          <w:sz w:val="24"/>
          <w:szCs w:val="24"/>
        </w:rPr>
        <w:t xml:space="preserve"> </w:t>
      </w:r>
    </w:p>
    <w:p w14:paraId="72A7C5FC" w14:textId="65DE5578" w:rsidR="3EFE5FE8" w:rsidRPr="00E676F7" w:rsidRDefault="3EFE5FE8" w:rsidP="000020D1">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000020D1">
      <w:pPr>
        <w:ind w:right="237"/>
        <w:jc w:val="both"/>
        <w:rPr>
          <w:sz w:val="24"/>
          <w:szCs w:val="24"/>
        </w:rPr>
      </w:pPr>
    </w:p>
    <w:p w14:paraId="0FA4C42B" w14:textId="77777777" w:rsidR="008B28E7" w:rsidRPr="00E676F7" w:rsidRDefault="008B28E7" w:rsidP="000020D1">
      <w:pPr>
        <w:ind w:right="237"/>
        <w:jc w:val="both"/>
        <w:rPr>
          <w:sz w:val="24"/>
          <w:szCs w:val="24"/>
        </w:rPr>
      </w:pPr>
    </w:p>
    <w:p w14:paraId="3F0651C1" w14:textId="77777777" w:rsidR="00F546D1" w:rsidRPr="00E676F7" w:rsidRDefault="00F546D1" w:rsidP="000020D1">
      <w:pPr>
        <w:ind w:right="237"/>
        <w:jc w:val="both"/>
        <w:rPr>
          <w:b/>
          <w:sz w:val="24"/>
          <w:szCs w:val="24"/>
        </w:rPr>
      </w:pPr>
    </w:p>
    <w:p w14:paraId="707B326D" w14:textId="77777777" w:rsidR="00F546D1" w:rsidRPr="00E676F7" w:rsidRDefault="00F546D1" w:rsidP="000020D1">
      <w:pPr>
        <w:ind w:right="237"/>
        <w:jc w:val="both"/>
        <w:rPr>
          <w:b/>
          <w:sz w:val="24"/>
          <w:szCs w:val="24"/>
        </w:rPr>
      </w:pPr>
    </w:p>
    <w:p w14:paraId="414A6D38" w14:textId="77777777" w:rsidR="00D625E7" w:rsidRPr="00E676F7" w:rsidRDefault="00D625E7" w:rsidP="000020D1">
      <w:pPr>
        <w:overflowPunct/>
        <w:autoSpaceDE/>
        <w:autoSpaceDN/>
        <w:adjustRightInd/>
        <w:ind w:right="237"/>
        <w:jc w:val="both"/>
        <w:textAlignment w:val="auto"/>
        <w:rPr>
          <w:b/>
          <w:sz w:val="24"/>
          <w:szCs w:val="24"/>
        </w:rPr>
      </w:pPr>
      <w:r w:rsidRPr="00E676F7">
        <w:rPr>
          <w:b/>
          <w:sz w:val="24"/>
          <w:szCs w:val="24"/>
        </w:rPr>
        <w:br w:type="page"/>
      </w:r>
    </w:p>
    <w:p w14:paraId="5F4CCD4A" w14:textId="77777777" w:rsidR="000325D9" w:rsidRPr="00E676F7" w:rsidRDefault="000325D9" w:rsidP="000020D1">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0020D1">
      <w:pPr>
        <w:ind w:right="237"/>
        <w:jc w:val="both"/>
        <w:rPr>
          <w:b/>
          <w:sz w:val="24"/>
          <w:szCs w:val="24"/>
        </w:rPr>
      </w:pPr>
    </w:p>
    <w:p w14:paraId="7EC99A35" w14:textId="7F6CA034" w:rsidR="000325D9" w:rsidRPr="00E676F7" w:rsidRDefault="000325D9" w:rsidP="000020D1">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0020D1">
      <w:pPr>
        <w:ind w:right="237"/>
        <w:jc w:val="both"/>
        <w:rPr>
          <w:sz w:val="24"/>
          <w:szCs w:val="24"/>
        </w:rPr>
      </w:pPr>
    </w:p>
    <w:p w14:paraId="5314D85C" w14:textId="16976DD2" w:rsidR="000325D9" w:rsidRPr="00E676F7" w:rsidRDefault="00FF7EBB" w:rsidP="000020D1">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0020D1">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0020D1">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0020D1">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0020D1">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000020D1">
      <w:pPr>
        <w:spacing w:line="259" w:lineRule="auto"/>
        <w:ind w:right="237"/>
        <w:jc w:val="both"/>
        <w:rPr>
          <w:sz w:val="24"/>
          <w:szCs w:val="24"/>
        </w:rPr>
      </w:pPr>
    </w:p>
    <w:p w14:paraId="4C403500" w14:textId="522912A6" w:rsidR="62FC6E27" w:rsidRDefault="62FC6E27" w:rsidP="000020D1">
      <w:pPr>
        <w:spacing w:line="259" w:lineRule="auto"/>
        <w:ind w:right="237"/>
        <w:jc w:val="both"/>
        <w:rPr>
          <w:sz w:val="24"/>
          <w:szCs w:val="24"/>
        </w:rPr>
      </w:pPr>
    </w:p>
    <w:p w14:paraId="68EFD407" w14:textId="2DE6FEA8" w:rsidR="27D0E7C0" w:rsidRDefault="27D0E7C0" w:rsidP="000020D1">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000020D1">
      <w:pPr>
        <w:jc w:val="both"/>
        <w:rPr>
          <w:rFonts w:ascii="Calibri" w:eastAsia="Calibri" w:hAnsi="Calibri" w:cs="Calibri"/>
          <w:color w:val="000000" w:themeColor="text1"/>
          <w:sz w:val="24"/>
          <w:szCs w:val="24"/>
        </w:rPr>
      </w:pPr>
    </w:p>
    <w:p w14:paraId="5973C6D0" w14:textId="610519D0" w:rsidR="27D0E7C0" w:rsidRDefault="27D0E7C0" w:rsidP="000020D1">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000020D1">
      <w:pPr>
        <w:spacing w:line="259" w:lineRule="auto"/>
        <w:ind w:right="237"/>
        <w:jc w:val="both"/>
        <w:rPr>
          <w:sz w:val="24"/>
          <w:szCs w:val="24"/>
        </w:rPr>
      </w:pPr>
    </w:p>
    <w:p w14:paraId="235E43AC" w14:textId="77777777" w:rsidR="00FF7EBB" w:rsidRPr="00E676F7" w:rsidRDefault="00FF7EBB" w:rsidP="000020D1">
      <w:pPr>
        <w:ind w:right="237"/>
        <w:jc w:val="both"/>
        <w:rPr>
          <w:color w:val="auto"/>
          <w:sz w:val="24"/>
          <w:szCs w:val="24"/>
        </w:rPr>
      </w:pPr>
    </w:p>
    <w:p w14:paraId="7256DFDE" w14:textId="77777777" w:rsidR="00FF7EBB" w:rsidRPr="00E676F7" w:rsidRDefault="00FF7EBB" w:rsidP="000020D1">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0020D1">
      <w:pPr>
        <w:ind w:right="237"/>
        <w:jc w:val="both"/>
        <w:rPr>
          <w:color w:val="auto"/>
          <w:sz w:val="24"/>
          <w:szCs w:val="24"/>
        </w:rPr>
      </w:pPr>
    </w:p>
    <w:p w14:paraId="228A8C57" w14:textId="7F95D91C" w:rsidR="00FF7EBB" w:rsidRPr="00E676F7" w:rsidRDefault="002030F2" w:rsidP="000020D1">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0020D1">
      <w:pPr>
        <w:ind w:left="360" w:right="237"/>
        <w:jc w:val="both"/>
        <w:rPr>
          <w:b/>
          <w:color w:val="auto"/>
          <w:sz w:val="24"/>
          <w:szCs w:val="24"/>
        </w:rPr>
      </w:pPr>
    </w:p>
    <w:p w14:paraId="2655B5DB" w14:textId="2D60FA2E" w:rsidR="00390074" w:rsidRPr="00E676F7" w:rsidRDefault="00390074" w:rsidP="000020D1">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000020D1">
      <w:pPr>
        <w:ind w:left="360" w:right="237"/>
        <w:jc w:val="both"/>
        <w:rPr>
          <w:b/>
          <w:bCs/>
          <w:sz w:val="24"/>
          <w:szCs w:val="24"/>
        </w:rPr>
      </w:pPr>
    </w:p>
    <w:p w14:paraId="64788E41" w14:textId="77777777" w:rsidR="00E03B6D" w:rsidRPr="00E676F7" w:rsidRDefault="00E03B6D" w:rsidP="000020D1">
      <w:pPr>
        <w:ind w:right="237"/>
        <w:jc w:val="both"/>
        <w:rPr>
          <w:b/>
          <w:sz w:val="24"/>
          <w:szCs w:val="24"/>
        </w:rPr>
      </w:pPr>
    </w:p>
    <w:p w14:paraId="2BA58660" w14:textId="6FE2A248" w:rsidR="000325D9" w:rsidRPr="00E676F7" w:rsidRDefault="000325D9" w:rsidP="000020D1">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0020D1">
      <w:pPr>
        <w:ind w:right="237"/>
        <w:jc w:val="both"/>
        <w:rPr>
          <w:b/>
          <w:sz w:val="24"/>
          <w:szCs w:val="24"/>
          <w:u w:val="single"/>
        </w:rPr>
      </w:pPr>
    </w:p>
    <w:p w14:paraId="71C5210E" w14:textId="175379B1" w:rsidR="000325D9" w:rsidRPr="00E676F7" w:rsidRDefault="000325D9" w:rsidP="000020D1">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0020D1">
      <w:pPr>
        <w:ind w:right="237"/>
        <w:jc w:val="both"/>
        <w:rPr>
          <w:b/>
          <w:sz w:val="24"/>
          <w:szCs w:val="24"/>
        </w:rPr>
      </w:pPr>
    </w:p>
    <w:p w14:paraId="27EF97E8" w14:textId="77777777" w:rsidR="000325D9" w:rsidRPr="00E676F7" w:rsidRDefault="000325D9" w:rsidP="000020D1">
      <w:pPr>
        <w:ind w:right="237"/>
        <w:jc w:val="both"/>
        <w:rPr>
          <w:b/>
          <w:sz w:val="24"/>
          <w:szCs w:val="24"/>
        </w:rPr>
      </w:pPr>
    </w:p>
    <w:p w14:paraId="2DA36B43" w14:textId="77777777" w:rsidR="007C1D94" w:rsidRPr="00E676F7" w:rsidRDefault="00C7108B" w:rsidP="000020D1">
      <w:pPr>
        <w:ind w:right="237"/>
        <w:jc w:val="both"/>
        <w:rPr>
          <w:b/>
          <w:sz w:val="24"/>
          <w:szCs w:val="24"/>
        </w:rPr>
      </w:pPr>
      <w:r w:rsidRPr="00E676F7">
        <w:rPr>
          <w:b/>
          <w:sz w:val="24"/>
          <w:szCs w:val="24"/>
        </w:rPr>
        <w:br w:type="page"/>
      </w:r>
    </w:p>
    <w:p w14:paraId="7156A3DB" w14:textId="77777777" w:rsidR="004B600B" w:rsidRPr="00E676F7" w:rsidRDefault="004B600B" w:rsidP="000020D1">
      <w:pPr>
        <w:ind w:right="237"/>
        <w:jc w:val="both"/>
        <w:rPr>
          <w:sz w:val="24"/>
          <w:szCs w:val="24"/>
          <w:u w:val="single"/>
        </w:rPr>
      </w:pPr>
    </w:p>
    <w:p w14:paraId="23D90371" w14:textId="77777777" w:rsidR="0093018C" w:rsidRPr="00E676F7" w:rsidRDefault="0093018C" w:rsidP="000020D1">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0020D1">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0020D1">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0020D1">
      <w:pPr>
        <w:ind w:right="237"/>
        <w:jc w:val="both"/>
        <w:rPr>
          <w:sz w:val="24"/>
          <w:szCs w:val="24"/>
        </w:rPr>
      </w:pPr>
    </w:p>
    <w:p w14:paraId="224F2FC7" w14:textId="77777777" w:rsidR="007C1D94" w:rsidRPr="00E676F7" w:rsidRDefault="007C1D94" w:rsidP="000020D1">
      <w:pPr>
        <w:ind w:right="237"/>
        <w:jc w:val="both"/>
        <w:rPr>
          <w:i/>
          <w:sz w:val="24"/>
          <w:szCs w:val="24"/>
        </w:rPr>
      </w:pPr>
      <w:r w:rsidRPr="00E676F7">
        <w:rPr>
          <w:i/>
          <w:sz w:val="24"/>
          <w:szCs w:val="24"/>
        </w:rPr>
        <w:t xml:space="preserve">Guidance: </w:t>
      </w:r>
    </w:p>
    <w:p w14:paraId="52E8970B" w14:textId="77777777" w:rsidR="008B28E7" w:rsidRPr="00E676F7" w:rsidRDefault="008B28E7" w:rsidP="000020D1">
      <w:pPr>
        <w:ind w:right="237"/>
        <w:jc w:val="both"/>
        <w:rPr>
          <w:i/>
          <w:sz w:val="24"/>
          <w:szCs w:val="24"/>
        </w:rPr>
      </w:pPr>
    </w:p>
    <w:p w14:paraId="3FF77237" w14:textId="1DE7AC90" w:rsidR="007C1D94" w:rsidRPr="00E676F7" w:rsidRDefault="007C1D94" w:rsidP="000020D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0020D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0020D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0020D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000020D1">
      <w:pPr>
        <w:ind w:right="237"/>
        <w:jc w:val="both"/>
        <w:rPr>
          <w:b/>
          <w:bCs/>
          <w:sz w:val="24"/>
          <w:szCs w:val="24"/>
        </w:rPr>
      </w:pPr>
    </w:p>
    <w:p w14:paraId="405CF10B" w14:textId="77777777" w:rsidR="008B28E7" w:rsidRPr="00E676F7" w:rsidRDefault="008B28E7" w:rsidP="000020D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000020D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000020D1">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000020D1">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0020D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000020D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000020D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000020D1">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000020D1">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000020D1">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000020D1">
            <w:pPr>
              <w:ind w:right="237"/>
              <w:jc w:val="both"/>
              <w:rPr>
                <w:b/>
                <w:bCs/>
                <w:color w:val="auto"/>
                <w:sz w:val="24"/>
                <w:szCs w:val="24"/>
              </w:rPr>
            </w:pPr>
          </w:p>
        </w:tc>
        <w:tc>
          <w:tcPr>
            <w:tcW w:w="2237" w:type="dxa"/>
          </w:tcPr>
          <w:p w14:paraId="151A1BD9" w14:textId="46B0B07D" w:rsidR="00446F80" w:rsidRPr="00E676F7" w:rsidRDefault="45E736F2" w:rsidP="000020D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000020D1">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000020D1">
            <w:pPr>
              <w:jc w:val="both"/>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00020D1">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000020D1">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000020D1">
            <w:pPr>
              <w:ind w:right="237"/>
              <w:jc w:val="both"/>
              <w:rPr>
                <w:color w:val="auto"/>
                <w:sz w:val="24"/>
                <w:szCs w:val="24"/>
              </w:rPr>
            </w:pPr>
            <w:r w:rsidRPr="5CE196A1">
              <w:rPr>
                <w:color w:val="auto"/>
                <w:sz w:val="24"/>
                <w:szCs w:val="24"/>
              </w:rPr>
              <w:t>Task 2</w:t>
            </w:r>
          </w:p>
          <w:p w14:paraId="4D478F6F" w14:textId="5E8EC716" w:rsidR="00446F80" w:rsidRPr="00E676F7" w:rsidRDefault="00446F80" w:rsidP="000020D1">
            <w:pPr>
              <w:ind w:right="237"/>
              <w:jc w:val="both"/>
              <w:rPr>
                <w:color w:val="auto"/>
                <w:sz w:val="24"/>
                <w:szCs w:val="24"/>
              </w:rPr>
            </w:pPr>
          </w:p>
          <w:p w14:paraId="749624DA" w14:textId="45FD174B" w:rsidR="00446F80" w:rsidRPr="00E676F7" w:rsidRDefault="44488298" w:rsidP="000020D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000020D1">
            <w:pPr>
              <w:ind w:right="237"/>
              <w:jc w:val="both"/>
              <w:rPr>
                <w:rFonts w:eastAsia="Arial"/>
                <w:color w:val="000000" w:themeColor="text1"/>
                <w:sz w:val="24"/>
                <w:szCs w:val="24"/>
              </w:rPr>
            </w:pPr>
          </w:p>
          <w:p w14:paraId="2AB894B4" w14:textId="6E7CD8C3" w:rsidR="00446F80" w:rsidRPr="00E676F7" w:rsidRDefault="44488298" w:rsidP="000020D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000020D1">
            <w:pPr>
              <w:ind w:right="237"/>
              <w:jc w:val="both"/>
              <w:rPr>
                <w:rFonts w:eastAsia="Arial"/>
                <w:color w:val="000000" w:themeColor="text1"/>
                <w:sz w:val="24"/>
                <w:szCs w:val="24"/>
              </w:rPr>
            </w:pPr>
          </w:p>
          <w:p w14:paraId="72CAD00D" w14:textId="6B324F37" w:rsidR="00446F80" w:rsidRPr="00E676F7" w:rsidRDefault="44488298" w:rsidP="000020D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000020D1">
            <w:pPr>
              <w:ind w:right="237"/>
              <w:jc w:val="both"/>
              <w:rPr>
                <w:rFonts w:eastAsia="Arial"/>
                <w:color w:val="000000" w:themeColor="text1"/>
                <w:sz w:val="24"/>
                <w:szCs w:val="24"/>
              </w:rPr>
            </w:pPr>
          </w:p>
          <w:p w14:paraId="2716C891" w14:textId="42D702B0" w:rsidR="00446F80" w:rsidRPr="00E676F7" w:rsidRDefault="44488298" w:rsidP="000020D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000020D1">
            <w:pPr>
              <w:ind w:right="237"/>
              <w:jc w:val="both"/>
              <w:rPr>
                <w:rFonts w:eastAsia="Arial"/>
                <w:color w:val="000000" w:themeColor="text1"/>
                <w:sz w:val="24"/>
                <w:szCs w:val="24"/>
              </w:rPr>
            </w:pPr>
          </w:p>
          <w:p w14:paraId="2C190BB3" w14:textId="2F7870FD" w:rsidR="00446F80" w:rsidRPr="00E676F7" w:rsidRDefault="44488298" w:rsidP="000020D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00020D1">
            <w:pPr>
              <w:ind w:right="237"/>
              <w:jc w:val="both"/>
              <w:rPr>
                <w:color w:val="000000" w:themeColor="text1"/>
                <w:sz w:val="24"/>
                <w:szCs w:val="24"/>
              </w:rPr>
            </w:pPr>
          </w:p>
          <w:p w14:paraId="02F0EB04" w14:textId="5671B960" w:rsidR="00446F80" w:rsidRPr="00E676F7" w:rsidRDefault="00446F80" w:rsidP="000020D1">
            <w:pPr>
              <w:ind w:right="237"/>
              <w:jc w:val="both"/>
              <w:rPr>
                <w:color w:val="auto"/>
                <w:sz w:val="24"/>
                <w:szCs w:val="24"/>
              </w:rPr>
            </w:pPr>
          </w:p>
        </w:tc>
        <w:tc>
          <w:tcPr>
            <w:tcW w:w="4515" w:type="dxa"/>
            <w:shd w:val="clear" w:color="auto" w:fill="auto"/>
          </w:tcPr>
          <w:p w14:paraId="311CE297" w14:textId="69149DFD" w:rsidR="00446F80" w:rsidRPr="0071499F" w:rsidRDefault="00446F80" w:rsidP="000020D1">
            <w:pPr>
              <w:ind w:right="237"/>
              <w:jc w:val="both"/>
              <w:rPr>
                <w:b/>
                <w:bCs/>
                <w:sz w:val="24"/>
                <w:szCs w:val="24"/>
              </w:rPr>
            </w:pPr>
          </w:p>
          <w:p w14:paraId="3BE390E1" w14:textId="47F696FE" w:rsidR="00446F80" w:rsidRPr="0071499F" w:rsidRDefault="00446F80" w:rsidP="000020D1">
            <w:pPr>
              <w:ind w:right="237"/>
              <w:jc w:val="both"/>
              <w:rPr>
                <w:rFonts w:eastAsia="Arial"/>
                <w:b/>
                <w:bCs/>
                <w:color w:val="000000" w:themeColor="text1"/>
                <w:sz w:val="24"/>
                <w:szCs w:val="24"/>
              </w:rPr>
            </w:pPr>
          </w:p>
          <w:p w14:paraId="15B8E14A" w14:textId="4B3B78E1" w:rsidR="00446F80" w:rsidRPr="0071499F" w:rsidRDefault="44488298" w:rsidP="000020D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000020D1">
            <w:pPr>
              <w:ind w:right="237"/>
              <w:jc w:val="both"/>
              <w:rPr>
                <w:rFonts w:eastAsia="Arial"/>
                <w:color w:val="000000" w:themeColor="text1"/>
                <w:sz w:val="24"/>
                <w:szCs w:val="24"/>
              </w:rPr>
            </w:pPr>
          </w:p>
          <w:p w14:paraId="164B0702" w14:textId="57734B87" w:rsidR="00446F80" w:rsidRPr="0071499F" w:rsidRDefault="44488298" w:rsidP="000020D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000020D1">
            <w:pPr>
              <w:ind w:right="237"/>
              <w:jc w:val="both"/>
              <w:rPr>
                <w:rFonts w:eastAsia="Arial"/>
                <w:color w:val="000000" w:themeColor="text1"/>
                <w:sz w:val="24"/>
                <w:szCs w:val="24"/>
              </w:rPr>
            </w:pPr>
          </w:p>
          <w:p w14:paraId="3D99E3F1" w14:textId="4CF72C66" w:rsidR="00446F80" w:rsidRPr="0071499F" w:rsidRDefault="44488298" w:rsidP="000020D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000020D1">
            <w:pPr>
              <w:ind w:right="237"/>
              <w:jc w:val="both"/>
              <w:rPr>
                <w:rFonts w:eastAsia="Arial"/>
                <w:color w:val="000000" w:themeColor="text1"/>
                <w:sz w:val="24"/>
                <w:szCs w:val="24"/>
              </w:rPr>
            </w:pPr>
          </w:p>
          <w:p w14:paraId="73D08D38" w14:textId="52054D61" w:rsidR="00446F80" w:rsidRPr="0071499F" w:rsidRDefault="44488298" w:rsidP="000020D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000020D1">
            <w:pPr>
              <w:ind w:right="237"/>
              <w:jc w:val="both"/>
              <w:rPr>
                <w:rFonts w:eastAsia="Arial"/>
                <w:color w:val="000000" w:themeColor="text1"/>
                <w:sz w:val="24"/>
                <w:szCs w:val="24"/>
              </w:rPr>
            </w:pPr>
          </w:p>
          <w:p w14:paraId="2759847D" w14:textId="7E00D2B8" w:rsidR="00446F80" w:rsidRPr="0071499F" w:rsidRDefault="44488298" w:rsidP="000020D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00020D1">
            <w:pPr>
              <w:ind w:right="237"/>
              <w:jc w:val="both"/>
              <w:rPr>
                <w:b/>
                <w:bCs/>
                <w:color w:val="000000" w:themeColor="text1"/>
                <w:sz w:val="24"/>
                <w:szCs w:val="24"/>
              </w:rPr>
            </w:pPr>
          </w:p>
        </w:tc>
        <w:tc>
          <w:tcPr>
            <w:tcW w:w="2237" w:type="dxa"/>
          </w:tcPr>
          <w:p w14:paraId="55E7ECBE" w14:textId="4213F269" w:rsidR="00446F80" w:rsidRPr="00E676F7" w:rsidRDefault="54F4C933" w:rsidP="000020D1">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000020D1">
            <w:pPr>
              <w:spacing w:line="259" w:lineRule="auto"/>
              <w:ind w:right="237"/>
              <w:jc w:val="both"/>
              <w:rPr>
                <w:b/>
                <w:bCs/>
                <w:sz w:val="24"/>
                <w:szCs w:val="24"/>
              </w:rPr>
            </w:pPr>
          </w:p>
          <w:p w14:paraId="286F0535" w14:textId="20CE2F39" w:rsidR="00446F80" w:rsidRPr="00E676F7" w:rsidRDefault="00446F80" w:rsidP="000020D1">
            <w:pPr>
              <w:spacing w:line="259" w:lineRule="auto"/>
              <w:ind w:right="237"/>
              <w:jc w:val="both"/>
              <w:rPr>
                <w:b/>
                <w:bCs/>
                <w:sz w:val="24"/>
                <w:szCs w:val="24"/>
              </w:rPr>
            </w:pPr>
          </w:p>
          <w:p w14:paraId="2C10A136" w14:textId="1A6193B4" w:rsidR="00446F80" w:rsidRPr="00E676F7" w:rsidRDefault="00446F80" w:rsidP="000020D1">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0020D1">
            <w:pPr>
              <w:ind w:right="237"/>
              <w:jc w:val="both"/>
              <w:rPr>
                <w:color w:val="auto"/>
                <w:sz w:val="24"/>
                <w:szCs w:val="24"/>
              </w:rPr>
            </w:pPr>
          </w:p>
        </w:tc>
        <w:tc>
          <w:tcPr>
            <w:tcW w:w="4515" w:type="dxa"/>
            <w:shd w:val="clear" w:color="auto" w:fill="auto"/>
          </w:tcPr>
          <w:p w14:paraId="6188477D" w14:textId="77777777" w:rsidR="00446F80" w:rsidRPr="00E676F7" w:rsidRDefault="00446F80" w:rsidP="000020D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000020D1">
            <w:pPr>
              <w:spacing w:line="360" w:lineRule="auto"/>
              <w:ind w:right="237"/>
              <w:jc w:val="both"/>
              <w:rPr>
                <w:b/>
                <w:bCs/>
                <w:color w:val="auto"/>
                <w:sz w:val="24"/>
                <w:szCs w:val="24"/>
              </w:rPr>
            </w:pPr>
          </w:p>
        </w:tc>
      </w:tr>
    </w:tbl>
    <w:p w14:paraId="40AB9FD6" w14:textId="77777777" w:rsidR="001E7592" w:rsidRPr="00E676F7" w:rsidRDefault="001E7592" w:rsidP="000020D1">
      <w:pPr>
        <w:ind w:right="237"/>
        <w:jc w:val="both"/>
        <w:rPr>
          <w:b/>
          <w:bCs/>
          <w:sz w:val="24"/>
          <w:szCs w:val="24"/>
        </w:rPr>
      </w:pPr>
    </w:p>
    <w:p w14:paraId="432E4825" w14:textId="77777777" w:rsidR="001E7592" w:rsidRPr="00E676F7" w:rsidRDefault="001E7592" w:rsidP="000020D1">
      <w:pPr>
        <w:ind w:right="237"/>
        <w:jc w:val="both"/>
        <w:rPr>
          <w:b/>
          <w:bCs/>
          <w:sz w:val="24"/>
          <w:szCs w:val="24"/>
        </w:rPr>
      </w:pPr>
    </w:p>
    <w:p w14:paraId="616003F9" w14:textId="77777777" w:rsidR="00FF7784" w:rsidRPr="00E676F7" w:rsidRDefault="00FF7784" w:rsidP="000020D1">
      <w:pPr>
        <w:ind w:right="237"/>
        <w:jc w:val="both"/>
        <w:rPr>
          <w:sz w:val="24"/>
          <w:szCs w:val="24"/>
        </w:rPr>
      </w:pPr>
    </w:p>
    <w:p w14:paraId="3B855813" w14:textId="77777777" w:rsidR="00FF7784" w:rsidRPr="00E676F7" w:rsidRDefault="00FF7784" w:rsidP="000020D1">
      <w:pPr>
        <w:ind w:right="237"/>
        <w:jc w:val="both"/>
        <w:rPr>
          <w:sz w:val="24"/>
          <w:szCs w:val="24"/>
        </w:rPr>
      </w:pPr>
    </w:p>
    <w:p w14:paraId="0590AAF8" w14:textId="77777777" w:rsidR="00FF7784" w:rsidRPr="00E676F7" w:rsidRDefault="00FF7784" w:rsidP="000020D1">
      <w:pPr>
        <w:ind w:right="237"/>
        <w:jc w:val="both"/>
        <w:rPr>
          <w:sz w:val="24"/>
          <w:szCs w:val="24"/>
        </w:rPr>
      </w:pPr>
    </w:p>
    <w:p w14:paraId="0C948C45" w14:textId="76A19BA3" w:rsidR="5B843AF0" w:rsidRPr="00E676F7" w:rsidRDefault="5B843AF0" w:rsidP="000020D1">
      <w:pPr>
        <w:ind w:right="237"/>
        <w:jc w:val="both"/>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000020D1">
      <w:pPr>
        <w:ind w:right="237"/>
        <w:jc w:val="both"/>
        <w:rPr>
          <w:rFonts w:eastAsia="Arial"/>
          <w:color w:val="000000" w:themeColor="text1"/>
          <w:sz w:val="24"/>
          <w:szCs w:val="24"/>
        </w:rPr>
      </w:pPr>
    </w:p>
    <w:p w14:paraId="6F5DD33D" w14:textId="3C06D403" w:rsidR="5B843AF0" w:rsidRPr="00E676F7" w:rsidRDefault="5B843AF0" w:rsidP="000020D1">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000020D1">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000020D1">
      <w:pPr>
        <w:ind w:right="237"/>
        <w:jc w:val="both"/>
        <w:rPr>
          <w:rFonts w:eastAsia="Arial"/>
          <w:color w:val="000000" w:themeColor="text1"/>
          <w:sz w:val="24"/>
          <w:szCs w:val="24"/>
        </w:rPr>
      </w:pPr>
    </w:p>
    <w:p w14:paraId="4F2BE528" w14:textId="7B6B6787" w:rsidR="5B843AF0" w:rsidRPr="00E676F7" w:rsidRDefault="5B843AF0" w:rsidP="000020D1">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0020D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0020D1">
            <w:pPr>
              <w:ind w:right="237"/>
              <w:jc w:val="both"/>
              <w:rPr>
                <w:sz w:val="24"/>
                <w:szCs w:val="24"/>
              </w:rPr>
            </w:pPr>
          </w:p>
          <w:p w14:paraId="64AC7173" w14:textId="77777777" w:rsidR="00E676F7" w:rsidRPr="00E676F7" w:rsidRDefault="00E676F7" w:rsidP="000020D1">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0020D1">
            <w:pPr>
              <w:jc w:val="both"/>
              <w:rPr>
                <w:rFonts w:eastAsia="Arial"/>
                <w:color w:val="000000" w:themeColor="text1"/>
                <w:sz w:val="24"/>
                <w:szCs w:val="24"/>
              </w:rPr>
            </w:pPr>
          </w:p>
          <w:p w14:paraId="17BF6507" w14:textId="77777777" w:rsidR="00E676F7" w:rsidRPr="00E676F7" w:rsidRDefault="00E676F7" w:rsidP="000020D1">
            <w:pPr>
              <w:jc w:val="both"/>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0020D1">
            <w:pPr>
              <w:jc w:val="both"/>
              <w:rPr>
                <w:rFonts w:eastAsia="Arial"/>
                <w:color w:val="000000" w:themeColor="text1"/>
                <w:sz w:val="24"/>
                <w:szCs w:val="24"/>
              </w:rPr>
            </w:pPr>
          </w:p>
          <w:p w14:paraId="4954E81D" w14:textId="6449D1F9" w:rsidR="00E676F7" w:rsidRPr="00E676F7" w:rsidRDefault="00E676F7" w:rsidP="000020D1">
            <w:pPr>
              <w:jc w:val="both"/>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0020D1">
            <w:pPr>
              <w:ind w:right="237"/>
              <w:jc w:val="both"/>
              <w:rPr>
                <w:rFonts w:eastAsia="Arial"/>
                <w:color w:val="000000" w:themeColor="text1"/>
                <w:sz w:val="24"/>
                <w:szCs w:val="24"/>
              </w:rPr>
            </w:pPr>
          </w:p>
          <w:p w14:paraId="5B0B8BC6" w14:textId="220744A2" w:rsidR="00E676F7" w:rsidRPr="00E676F7" w:rsidRDefault="6FBB90E4" w:rsidP="000020D1">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0020D1">
            <w:pPr>
              <w:ind w:right="237"/>
              <w:jc w:val="both"/>
              <w:rPr>
                <w:sz w:val="24"/>
                <w:szCs w:val="24"/>
              </w:rPr>
            </w:pPr>
          </w:p>
        </w:tc>
      </w:tr>
    </w:tbl>
    <w:p w14:paraId="2C6FC8FC" w14:textId="77777777" w:rsidR="00E676F7" w:rsidRPr="00E676F7" w:rsidRDefault="00E676F7" w:rsidP="000020D1">
      <w:pPr>
        <w:ind w:right="237"/>
        <w:jc w:val="both"/>
        <w:rPr>
          <w:sz w:val="24"/>
          <w:szCs w:val="24"/>
        </w:rPr>
      </w:pPr>
    </w:p>
    <w:p w14:paraId="73C4BA6E" w14:textId="12C8C93E" w:rsidR="5B843AF0" w:rsidRPr="00E676F7" w:rsidRDefault="5B843AF0" w:rsidP="000020D1">
      <w:pPr>
        <w:ind w:right="237"/>
        <w:jc w:val="both"/>
        <w:rPr>
          <w:rFonts w:eastAsia="Arial"/>
          <w:color w:val="000000" w:themeColor="text1"/>
          <w:sz w:val="24"/>
          <w:szCs w:val="24"/>
        </w:rPr>
      </w:pPr>
    </w:p>
    <w:p w14:paraId="266FC690" w14:textId="1654BA04" w:rsidR="5B843AF0" w:rsidRPr="00E676F7" w:rsidRDefault="5B843AF0" w:rsidP="000020D1">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1E63381F" w:rsidR="5B843AF0" w:rsidRDefault="5B843AF0" w:rsidP="000020D1">
      <w:pPr>
        <w:ind w:right="237"/>
        <w:jc w:val="both"/>
        <w:rPr>
          <w:rFonts w:eastAsia="Arial"/>
          <w:color w:val="000000" w:themeColor="text1"/>
          <w:sz w:val="24"/>
          <w:szCs w:val="24"/>
        </w:rPr>
      </w:pPr>
    </w:p>
    <w:p w14:paraId="7BCB4EB2" w14:textId="143549C7" w:rsidR="00297176" w:rsidRPr="00BC330B" w:rsidRDefault="005256E9" w:rsidP="000020D1">
      <w:pPr>
        <w:ind w:right="237"/>
        <w:jc w:val="both"/>
        <w:rPr>
          <w:rFonts w:asciiTheme="minorHAnsi" w:hAnsiTheme="minorHAnsi" w:cstheme="minorHAnsi"/>
          <w:sz w:val="22"/>
          <w:szCs w:val="22"/>
        </w:rPr>
      </w:pPr>
      <w:r w:rsidRPr="00BC330B">
        <w:rPr>
          <w:rFonts w:asciiTheme="minorHAnsi" w:eastAsia="Arial" w:hAnsiTheme="minorHAnsi" w:cstheme="minorHAnsi"/>
          <w:color w:val="000000" w:themeColor="text1"/>
          <w:sz w:val="22"/>
          <w:szCs w:val="22"/>
        </w:rPr>
        <w:t>The incident being discussed</w:t>
      </w:r>
      <w:r w:rsidR="00E5727B">
        <w:rPr>
          <w:rFonts w:asciiTheme="minorHAnsi" w:eastAsia="Arial" w:hAnsiTheme="minorHAnsi" w:cstheme="minorHAnsi"/>
          <w:color w:val="000000" w:themeColor="text1"/>
          <w:sz w:val="22"/>
          <w:szCs w:val="22"/>
        </w:rPr>
        <w:t xml:space="preserve"> </w:t>
      </w:r>
      <w:r w:rsidRPr="00BC330B">
        <w:rPr>
          <w:rFonts w:asciiTheme="minorHAnsi" w:eastAsia="Arial" w:hAnsiTheme="minorHAnsi" w:cstheme="minorHAnsi"/>
          <w:color w:val="000000" w:themeColor="text1"/>
          <w:sz w:val="22"/>
          <w:szCs w:val="22"/>
        </w:rPr>
        <w:t>is a</w:t>
      </w:r>
      <w:r w:rsidR="00723DFD">
        <w:rPr>
          <w:rFonts w:asciiTheme="minorHAnsi" w:eastAsia="Arial" w:hAnsiTheme="minorHAnsi" w:cstheme="minorHAnsi"/>
          <w:color w:val="000000" w:themeColor="text1"/>
          <w:sz w:val="22"/>
          <w:szCs w:val="22"/>
        </w:rPr>
        <w:t xml:space="preserve"> family member committing the</w:t>
      </w:r>
      <w:r w:rsidRPr="00BC330B">
        <w:rPr>
          <w:rFonts w:asciiTheme="minorHAnsi" w:eastAsia="Arial" w:hAnsiTheme="minorHAnsi" w:cstheme="minorHAnsi"/>
          <w:color w:val="000000" w:themeColor="text1"/>
          <w:sz w:val="22"/>
          <w:szCs w:val="22"/>
        </w:rPr>
        <w:t xml:space="preserve"> offence</w:t>
      </w:r>
      <w:r w:rsidR="00723DFD">
        <w:rPr>
          <w:rFonts w:asciiTheme="minorHAnsi" w:eastAsia="Arial" w:hAnsiTheme="minorHAnsi" w:cstheme="minorHAnsi"/>
          <w:color w:val="000000" w:themeColor="text1"/>
          <w:sz w:val="22"/>
          <w:szCs w:val="22"/>
        </w:rPr>
        <w:t>s</w:t>
      </w:r>
      <w:r w:rsidRPr="00BC330B">
        <w:rPr>
          <w:rFonts w:asciiTheme="minorHAnsi" w:eastAsia="Arial" w:hAnsiTheme="minorHAnsi" w:cstheme="minorHAnsi"/>
          <w:color w:val="000000" w:themeColor="text1"/>
          <w:sz w:val="22"/>
          <w:szCs w:val="22"/>
        </w:rPr>
        <w:t xml:space="preserve"> of theft and fraud</w:t>
      </w:r>
      <w:r w:rsidR="00723DFD">
        <w:rPr>
          <w:rFonts w:asciiTheme="minorHAnsi" w:eastAsia="Arial" w:hAnsiTheme="minorHAnsi" w:cstheme="minorHAnsi"/>
          <w:color w:val="000000" w:themeColor="text1"/>
          <w:sz w:val="22"/>
          <w:szCs w:val="22"/>
        </w:rPr>
        <w:t xml:space="preserve"> on an elder.</w:t>
      </w:r>
      <w:r w:rsidRPr="00BC330B">
        <w:rPr>
          <w:rFonts w:asciiTheme="minorHAnsi" w:eastAsia="Arial" w:hAnsiTheme="minorHAnsi" w:cstheme="minorHAnsi"/>
          <w:color w:val="000000" w:themeColor="text1"/>
          <w:sz w:val="22"/>
          <w:szCs w:val="22"/>
        </w:rPr>
        <w:t xml:space="preserve"> These offences took place over a prolonged period of </w:t>
      </w:r>
      <w:r w:rsidR="00723DFD" w:rsidRPr="00BC330B">
        <w:rPr>
          <w:rFonts w:asciiTheme="minorHAnsi" w:eastAsia="Arial" w:hAnsiTheme="minorHAnsi" w:cstheme="minorHAnsi"/>
          <w:color w:val="000000" w:themeColor="text1"/>
          <w:sz w:val="22"/>
          <w:szCs w:val="22"/>
        </w:rPr>
        <w:t>time,</w:t>
      </w:r>
      <w:r w:rsidRPr="00BC330B">
        <w:rPr>
          <w:rFonts w:asciiTheme="minorHAnsi" w:eastAsia="Arial" w:hAnsiTheme="minorHAnsi" w:cstheme="minorHAnsi"/>
          <w:color w:val="000000" w:themeColor="text1"/>
          <w:sz w:val="22"/>
          <w:szCs w:val="22"/>
        </w:rPr>
        <w:t xml:space="preserve"> and </w:t>
      </w:r>
      <w:r w:rsidR="00723DFD">
        <w:rPr>
          <w:rFonts w:asciiTheme="minorHAnsi" w:eastAsia="Arial" w:hAnsiTheme="minorHAnsi" w:cstheme="minorHAnsi"/>
          <w:color w:val="000000" w:themeColor="text1"/>
          <w:sz w:val="22"/>
          <w:szCs w:val="22"/>
        </w:rPr>
        <w:t xml:space="preserve">it </w:t>
      </w:r>
      <w:r w:rsidRPr="00BC330B">
        <w:rPr>
          <w:rFonts w:asciiTheme="minorHAnsi" w:eastAsia="Arial" w:hAnsiTheme="minorHAnsi" w:cstheme="minorHAnsi"/>
          <w:color w:val="000000" w:themeColor="text1"/>
          <w:sz w:val="22"/>
          <w:szCs w:val="22"/>
        </w:rPr>
        <w:t>was only reported to the police</w:t>
      </w:r>
      <w:r w:rsidR="00723DFD">
        <w:rPr>
          <w:rFonts w:asciiTheme="minorHAnsi" w:eastAsia="Arial" w:hAnsiTheme="minorHAnsi" w:cstheme="minorHAnsi"/>
          <w:color w:val="000000" w:themeColor="text1"/>
          <w:sz w:val="22"/>
          <w:szCs w:val="22"/>
        </w:rPr>
        <w:t>,</w:t>
      </w:r>
      <w:r w:rsidRPr="00BC330B">
        <w:rPr>
          <w:rFonts w:asciiTheme="minorHAnsi" w:eastAsia="Arial" w:hAnsiTheme="minorHAnsi" w:cstheme="minorHAnsi"/>
          <w:color w:val="000000" w:themeColor="text1"/>
          <w:sz w:val="22"/>
          <w:szCs w:val="22"/>
        </w:rPr>
        <w:t xml:space="preserve"> when a</w:t>
      </w:r>
      <w:r w:rsidR="00723DFD">
        <w:rPr>
          <w:rFonts w:asciiTheme="minorHAnsi" w:eastAsia="Arial" w:hAnsiTheme="minorHAnsi" w:cstheme="minorHAnsi"/>
          <w:color w:val="000000" w:themeColor="text1"/>
          <w:sz w:val="22"/>
          <w:szCs w:val="22"/>
        </w:rPr>
        <w:t>nother</w:t>
      </w:r>
      <w:r w:rsidRPr="00BC330B">
        <w:rPr>
          <w:rFonts w:asciiTheme="minorHAnsi" w:eastAsia="Arial" w:hAnsiTheme="minorHAnsi" w:cstheme="minorHAnsi"/>
          <w:color w:val="000000" w:themeColor="text1"/>
          <w:sz w:val="22"/>
          <w:szCs w:val="22"/>
        </w:rPr>
        <w:t xml:space="preserve"> family member became concerned </w:t>
      </w:r>
      <w:r w:rsidR="00467AA6">
        <w:rPr>
          <w:rFonts w:asciiTheme="minorHAnsi" w:eastAsia="Arial" w:hAnsiTheme="minorHAnsi" w:cstheme="minorHAnsi"/>
          <w:color w:val="000000" w:themeColor="text1"/>
          <w:sz w:val="22"/>
          <w:szCs w:val="22"/>
        </w:rPr>
        <w:t>about an</w:t>
      </w:r>
      <w:r w:rsidRPr="00BC330B">
        <w:rPr>
          <w:rFonts w:asciiTheme="minorHAnsi" w:eastAsia="Arial" w:hAnsiTheme="minorHAnsi" w:cstheme="minorHAnsi"/>
          <w:color w:val="000000" w:themeColor="text1"/>
          <w:sz w:val="22"/>
          <w:szCs w:val="22"/>
        </w:rPr>
        <w:t xml:space="preserve"> elder family members comments </w:t>
      </w:r>
      <w:r w:rsidR="00723DFD">
        <w:rPr>
          <w:rFonts w:asciiTheme="minorHAnsi" w:eastAsia="Arial" w:hAnsiTheme="minorHAnsi" w:cstheme="minorHAnsi"/>
          <w:color w:val="000000" w:themeColor="text1"/>
          <w:sz w:val="22"/>
          <w:szCs w:val="22"/>
        </w:rPr>
        <w:t>regarding</w:t>
      </w:r>
      <w:r w:rsidRPr="00BC330B">
        <w:rPr>
          <w:rFonts w:asciiTheme="minorHAnsi" w:eastAsia="Arial" w:hAnsiTheme="minorHAnsi" w:cstheme="minorHAnsi"/>
          <w:color w:val="000000" w:themeColor="text1"/>
          <w:sz w:val="22"/>
          <w:szCs w:val="22"/>
        </w:rPr>
        <w:t xml:space="preserve"> their financial situation</w:t>
      </w:r>
      <w:r w:rsidR="00723DFD">
        <w:rPr>
          <w:rFonts w:asciiTheme="minorHAnsi" w:eastAsia="Arial" w:hAnsiTheme="minorHAnsi" w:cstheme="minorHAnsi"/>
          <w:color w:val="000000" w:themeColor="text1"/>
          <w:sz w:val="22"/>
          <w:szCs w:val="22"/>
        </w:rPr>
        <w:t>,</w:t>
      </w:r>
      <w:r w:rsidRPr="00BC330B">
        <w:rPr>
          <w:rFonts w:asciiTheme="minorHAnsi" w:eastAsia="Arial" w:hAnsiTheme="minorHAnsi" w:cstheme="minorHAnsi"/>
          <w:color w:val="000000" w:themeColor="text1"/>
          <w:sz w:val="22"/>
          <w:szCs w:val="22"/>
        </w:rPr>
        <w:t xml:space="preserve"> which was out of character. Theft and fraud have been</w:t>
      </w:r>
      <w:r w:rsidR="00467AA6">
        <w:rPr>
          <w:rFonts w:asciiTheme="minorHAnsi" w:eastAsia="Arial" w:hAnsiTheme="minorHAnsi" w:cstheme="minorHAnsi"/>
          <w:color w:val="000000" w:themeColor="text1"/>
          <w:sz w:val="22"/>
          <w:szCs w:val="22"/>
        </w:rPr>
        <w:t xml:space="preserve"> widely</w:t>
      </w:r>
      <w:r w:rsidRPr="00BC330B">
        <w:rPr>
          <w:rFonts w:asciiTheme="minorHAnsi" w:eastAsia="Arial" w:hAnsiTheme="minorHAnsi" w:cstheme="minorHAnsi"/>
          <w:color w:val="000000" w:themeColor="text1"/>
          <w:sz w:val="22"/>
          <w:szCs w:val="22"/>
        </w:rPr>
        <w:t xml:space="preserve"> reported to be quite common crimes committed </w:t>
      </w:r>
      <w:r w:rsidR="00FF6897">
        <w:rPr>
          <w:rFonts w:asciiTheme="minorHAnsi" w:eastAsia="Arial" w:hAnsiTheme="minorHAnsi" w:cstheme="minorHAnsi"/>
          <w:color w:val="000000" w:themeColor="text1"/>
          <w:sz w:val="22"/>
          <w:szCs w:val="22"/>
        </w:rPr>
        <w:t>against</w:t>
      </w:r>
      <w:r w:rsidRPr="00BC330B">
        <w:rPr>
          <w:rFonts w:asciiTheme="minorHAnsi" w:eastAsia="Arial" w:hAnsiTheme="minorHAnsi" w:cstheme="minorHAnsi"/>
          <w:color w:val="000000" w:themeColor="text1"/>
          <w:sz w:val="22"/>
          <w:szCs w:val="22"/>
        </w:rPr>
        <w:t xml:space="preserve"> older people</w:t>
      </w:r>
      <w:r w:rsidR="00723DFD">
        <w:rPr>
          <w:rFonts w:asciiTheme="minorHAnsi" w:eastAsia="Arial" w:hAnsiTheme="minorHAnsi" w:cstheme="minorHAnsi"/>
          <w:color w:val="000000" w:themeColor="text1"/>
          <w:sz w:val="22"/>
          <w:szCs w:val="22"/>
        </w:rPr>
        <w:t>,</w:t>
      </w:r>
      <w:r w:rsidRPr="00BC330B">
        <w:rPr>
          <w:rFonts w:asciiTheme="minorHAnsi" w:eastAsia="Arial" w:hAnsiTheme="minorHAnsi" w:cstheme="minorHAnsi"/>
          <w:color w:val="000000" w:themeColor="text1"/>
          <w:sz w:val="22"/>
          <w:szCs w:val="22"/>
        </w:rPr>
        <w:t xml:space="preserve"> nonetheless</w:t>
      </w:r>
      <w:r w:rsidR="00723DFD">
        <w:rPr>
          <w:rFonts w:asciiTheme="minorHAnsi" w:eastAsia="Arial" w:hAnsiTheme="minorHAnsi" w:cstheme="minorHAnsi"/>
          <w:color w:val="000000" w:themeColor="text1"/>
          <w:sz w:val="22"/>
          <w:szCs w:val="22"/>
        </w:rPr>
        <w:t>,</w:t>
      </w:r>
      <w:r w:rsidRPr="00BC330B">
        <w:rPr>
          <w:rFonts w:asciiTheme="minorHAnsi" w:eastAsia="Arial" w:hAnsiTheme="minorHAnsi" w:cstheme="minorHAnsi"/>
          <w:color w:val="000000" w:themeColor="text1"/>
          <w:sz w:val="22"/>
          <w:szCs w:val="22"/>
        </w:rPr>
        <w:t xml:space="preserve"> </w:t>
      </w:r>
      <w:r w:rsidR="00723DFD">
        <w:rPr>
          <w:rFonts w:asciiTheme="minorHAnsi" w:eastAsia="Arial" w:hAnsiTheme="minorHAnsi" w:cstheme="minorHAnsi"/>
          <w:color w:val="000000" w:themeColor="text1"/>
          <w:sz w:val="22"/>
          <w:szCs w:val="22"/>
        </w:rPr>
        <w:t xml:space="preserve">they are </w:t>
      </w:r>
      <w:r w:rsidRPr="00BC330B">
        <w:rPr>
          <w:rFonts w:asciiTheme="minorHAnsi" w:eastAsia="Arial" w:hAnsiTheme="minorHAnsi" w:cstheme="minorHAnsi"/>
          <w:color w:val="000000" w:themeColor="text1"/>
          <w:sz w:val="22"/>
          <w:szCs w:val="22"/>
        </w:rPr>
        <w:t>less reported crime</w:t>
      </w:r>
      <w:r w:rsidR="00723DFD">
        <w:rPr>
          <w:rFonts w:asciiTheme="minorHAnsi" w:eastAsia="Arial" w:hAnsiTheme="minorHAnsi" w:cstheme="minorHAnsi"/>
          <w:color w:val="000000" w:themeColor="text1"/>
          <w:sz w:val="22"/>
          <w:szCs w:val="22"/>
        </w:rPr>
        <w:t>s</w:t>
      </w:r>
      <w:r w:rsidRPr="00BC330B">
        <w:rPr>
          <w:rFonts w:asciiTheme="minorHAnsi" w:eastAsia="Arial" w:hAnsiTheme="minorHAnsi" w:cstheme="minorHAnsi"/>
          <w:color w:val="000000" w:themeColor="text1"/>
          <w:sz w:val="22"/>
          <w:szCs w:val="22"/>
        </w:rPr>
        <w:t xml:space="preserve"> due to a number of reasons; such as older people being unaware of how to report</w:t>
      </w:r>
      <w:r w:rsidR="00C3177F">
        <w:rPr>
          <w:rFonts w:asciiTheme="minorHAnsi" w:eastAsia="Arial" w:hAnsiTheme="minorHAnsi" w:cstheme="minorHAnsi"/>
          <w:color w:val="000000" w:themeColor="text1"/>
          <w:sz w:val="22"/>
          <w:szCs w:val="22"/>
        </w:rPr>
        <w:t xml:space="preserve"> the incidents</w:t>
      </w:r>
      <w:r w:rsidRPr="00BC330B">
        <w:rPr>
          <w:rFonts w:asciiTheme="minorHAnsi" w:eastAsia="Arial" w:hAnsiTheme="minorHAnsi" w:cstheme="minorHAnsi"/>
          <w:color w:val="000000" w:themeColor="text1"/>
          <w:sz w:val="22"/>
          <w:szCs w:val="22"/>
        </w:rPr>
        <w:t xml:space="preserve"> or </w:t>
      </w:r>
      <w:r w:rsidR="00C3177F">
        <w:rPr>
          <w:rFonts w:asciiTheme="minorHAnsi" w:eastAsia="Arial" w:hAnsiTheme="minorHAnsi" w:cstheme="minorHAnsi"/>
          <w:color w:val="000000" w:themeColor="text1"/>
          <w:sz w:val="22"/>
          <w:szCs w:val="22"/>
        </w:rPr>
        <w:t xml:space="preserve">being </w:t>
      </w:r>
      <w:r w:rsidRPr="00BC330B">
        <w:rPr>
          <w:rFonts w:asciiTheme="minorHAnsi" w:eastAsia="Arial" w:hAnsiTheme="minorHAnsi" w:cstheme="minorHAnsi"/>
          <w:color w:val="000000" w:themeColor="text1"/>
          <w:sz w:val="22"/>
          <w:szCs w:val="22"/>
        </w:rPr>
        <w:t>unwilling to report due to the suspects being family members</w:t>
      </w:r>
      <w:sdt>
        <w:sdtPr>
          <w:rPr>
            <w:rFonts w:asciiTheme="minorHAnsi" w:eastAsia="Arial" w:hAnsiTheme="minorHAnsi" w:cstheme="minorHAnsi"/>
            <w:b/>
            <w:bCs/>
            <w:color w:val="000000" w:themeColor="text1"/>
            <w:sz w:val="22"/>
            <w:szCs w:val="22"/>
          </w:rPr>
          <w:id w:val="1941873837"/>
          <w:citation/>
        </w:sdtPr>
        <w:sdtEndPr/>
        <w:sdtContent>
          <w:r w:rsidRPr="00BC330B">
            <w:rPr>
              <w:rFonts w:asciiTheme="minorHAnsi" w:eastAsia="Arial" w:hAnsiTheme="minorHAnsi" w:cstheme="minorHAnsi"/>
              <w:b/>
              <w:bCs/>
              <w:color w:val="000000" w:themeColor="text1"/>
              <w:sz w:val="22"/>
              <w:szCs w:val="22"/>
            </w:rPr>
            <w:fldChar w:fldCharType="begin"/>
          </w:r>
          <w:r w:rsidRPr="00BC330B">
            <w:rPr>
              <w:rFonts w:asciiTheme="minorHAnsi" w:eastAsia="Arial" w:hAnsiTheme="minorHAnsi" w:cstheme="minorHAnsi"/>
              <w:b/>
              <w:bCs/>
              <w:color w:val="000000" w:themeColor="text1"/>
              <w:sz w:val="22"/>
              <w:szCs w:val="22"/>
            </w:rPr>
            <w:instrText xml:space="preserve"> CITATION Sha19 \l 2057 </w:instrText>
          </w:r>
          <w:r w:rsidRPr="00BC330B">
            <w:rPr>
              <w:rFonts w:asciiTheme="minorHAnsi" w:eastAsia="Arial" w:hAnsiTheme="minorHAnsi" w:cstheme="minorHAnsi"/>
              <w:b/>
              <w:bCs/>
              <w:color w:val="000000" w:themeColor="text1"/>
              <w:sz w:val="22"/>
              <w:szCs w:val="22"/>
            </w:rPr>
            <w:fldChar w:fldCharType="separate"/>
          </w:r>
          <w:r w:rsidR="0020780D">
            <w:rPr>
              <w:rFonts w:asciiTheme="minorHAnsi" w:eastAsia="Arial" w:hAnsiTheme="minorHAnsi" w:cstheme="minorHAnsi"/>
              <w:b/>
              <w:bCs/>
              <w:noProof/>
              <w:color w:val="000000" w:themeColor="text1"/>
              <w:sz w:val="22"/>
              <w:szCs w:val="22"/>
            </w:rPr>
            <w:t xml:space="preserve"> </w:t>
          </w:r>
          <w:r w:rsidR="0020780D" w:rsidRPr="0020780D">
            <w:rPr>
              <w:rFonts w:asciiTheme="minorHAnsi" w:eastAsia="Arial" w:hAnsiTheme="minorHAnsi" w:cstheme="minorHAnsi"/>
              <w:noProof/>
              <w:color w:val="000000" w:themeColor="text1"/>
              <w:sz w:val="22"/>
              <w:szCs w:val="22"/>
            </w:rPr>
            <w:t>(Shao, Zhang, Ren, Li, &amp; Lin, 2019)</w:t>
          </w:r>
          <w:r w:rsidRPr="00BC330B">
            <w:rPr>
              <w:rFonts w:asciiTheme="minorHAnsi" w:eastAsia="Arial" w:hAnsiTheme="minorHAnsi" w:cstheme="minorHAnsi"/>
              <w:b/>
              <w:bCs/>
              <w:color w:val="000000" w:themeColor="text1"/>
              <w:sz w:val="22"/>
              <w:szCs w:val="22"/>
            </w:rPr>
            <w:fldChar w:fldCharType="end"/>
          </w:r>
        </w:sdtContent>
      </w:sdt>
      <w:r w:rsidRPr="00BC330B">
        <w:rPr>
          <w:rFonts w:asciiTheme="minorHAnsi" w:eastAsia="Arial" w:hAnsiTheme="minorHAnsi" w:cstheme="minorHAnsi"/>
          <w:b/>
          <w:bCs/>
          <w:color w:val="000000" w:themeColor="text1"/>
          <w:sz w:val="22"/>
          <w:szCs w:val="22"/>
        </w:rPr>
        <w:t xml:space="preserve">. </w:t>
      </w:r>
      <w:r w:rsidRPr="00BC330B">
        <w:rPr>
          <w:rFonts w:asciiTheme="minorHAnsi" w:hAnsiTheme="minorHAnsi" w:cstheme="minorHAnsi"/>
          <w:sz w:val="22"/>
          <w:szCs w:val="22"/>
        </w:rPr>
        <w:t>The victim was an older adult who stated that they let the family member use their bank card for food shopping during lockdown, however</w:t>
      </w:r>
      <w:r w:rsidR="000908F4">
        <w:rPr>
          <w:rFonts w:asciiTheme="minorHAnsi" w:hAnsiTheme="minorHAnsi" w:cstheme="minorHAnsi"/>
          <w:sz w:val="22"/>
          <w:szCs w:val="22"/>
        </w:rPr>
        <w:t>,</w:t>
      </w:r>
      <w:r w:rsidRPr="00BC330B">
        <w:rPr>
          <w:rFonts w:asciiTheme="minorHAnsi" w:hAnsiTheme="minorHAnsi" w:cstheme="minorHAnsi"/>
          <w:sz w:val="22"/>
          <w:szCs w:val="22"/>
        </w:rPr>
        <w:t xml:space="preserve"> they begun to notice that their money was not lasting as long as it was previously. The victim stated that they were not “tech savvy” and did not know that the family member had set up accounts in their name or how to cancel the accounts or change the security settings on the accounts, which can be common in older adults </w:t>
      </w:r>
      <w:sdt>
        <w:sdtPr>
          <w:rPr>
            <w:rFonts w:asciiTheme="minorHAnsi" w:hAnsiTheme="minorHAnsi" w:cstheme="minorHAnsi"/>
            <w:sz w:val="22"/>
            <w:szCs w:val="22"/>
          </w:rPr>
          <w:id w:val="38247402"/>
          <w:citation/>
        </w:sdtPr>
        <w:sdtEndPr/>
        <w:sdtContent>
          <w:r w:rsidRPr="00BC330B">
            <w:rPr>
              <w:rFonts w:asciiTheme="minorHAnsi" w:hAnsiTheme="minorHAnsi" w:cstheme="minorHAnsi"/>
              <w:sz w:val="22"/>
              <w:szCs w:val="22"/>
            </w:rPr>
            <w:fldChar w:fldCharType="begin"/>
          </w:r>
          <w:r w:rsidRPr="00BC330B">
            <w:rPr>
              <w:rFonts w:asciiTheme="minorHAnsi" w:hAnsiTheme="minorHAnsi" w:cstheme="minorHAnsi"/>
              <w:sz w:val="22"/>
              <w:szCs w:val="22"/>
            </w:rPr>
            <w:instrText xml:space="preserve"> CITATION DeL21 \l 2057 </w:instrText>
          </w:r>
          <w:r w:rsidRPr="00BC330B">
            <w:rPr>
              <w:rFonts w:asciiTheme="minorHAnsi" w:hAnsiTheme="minorHAnsi" w:cstheme="minorHAnsi"/>
              <w:sz w:val="22"/>
              <w:szCs w:val="22"/>
            </w:rPr>
            <w:fldChar w:fldCharType="separate"/>
          </w:r>
          <w:r w:rsidR="0020780D" w:rsidRPr="0020780D">
            <w:rPr>
              <w:rFonts w:asciiTheme="minorHAnsi" w:hAnsiTheme="minorHAnsi" w:cstheme="minorHAnsi"/>
              <w:noProof/>
              <w:sz w:val="22"/>
              <w:szCs w:val="22"/>
            </w:rPr>
            <w:t>(DeLiema, Burnes, &amp; Langton, 2021)</w:t>
          </w:r>
          <w:r w:rsidRPr="00BC330B">
            <w:rPr>
              <w:rFonts w:asciiTheme="minorHAnsi" w:hAnsiTheme="minorHAnsi" w:cstheme="minorHAnsi"/>
              <w:sz w:val="22"/>
              <w:szCs w:val="22"/>
            </w:rPr>
            <w:fldChar w:fldCharType="end"/>
          </w:r>
        </w:sdtContent>
      </w:sdt>
      <w:r w:rsidRPr="00BC330B">
        <w:rPr>
          <w:rFonts w:asciiTheme="minorHAnsi" w:hAnsiTheme="minorHAnsi" w:cstheme="minorHAnsi"/>
          <w:sz w:val="22"/>
          <w:szCs w:val="22"/>
        </w:rPr>
        <w:t>.</w:t>
      </w:r>
      <w:r w:rsidR="00297176">
        <w:rPr>
          <w:rFonts w:asciiTheme="minorHAnsi" w:hAnsiTheme="minorHAnsi" w:cstheme="minorHAnsi"/>
          <w:sz w:val="22"/>
          <w:szCs w:val="22"/>
        </w:rPr>
        <w:t xml:space="preserve"> </w:t>
      </w:r>
      <w:r w:rsidR="00297176" w:rsidRPr="00BC330B">
        <w:rPr>
          <w:rFonts w:asciiTheme="minorHAnsi" w:hAnsiTheme="minorHAnsi" w:cstheme="minorHAnsi"/>
          <w:sz w:val="22"/>
          <w:szCs w:val="22"/>
        </w:rPr>
        <w:t>The bank card was used online and in stores to purchase items such as clothing, household items and to set up online/store accounts in the family members name and the owner of the bank card.</w:t>
      </w:r>
      <w:r w:rsidR="00E81A32">
        <w:rPr>
          <w:rFonts w:asciiTheme="minorHAnsi" w:hAnsiTheme="minorHAnsi" w:cstheme="minorHAnsi"/>
          <w:sz w:val="22"/>
          <w:szCs w:val="22"/>
        </w:rPr>
        <w:t xml:space="preserve"> </w:t>
      </w:r>
      <w:r w:rsidR="00B4220A" w:rsidRPr="00A16348">
        <w:rPr>
          <w:rFonts w:asciiTheme="minorHAnsi" w:hAnsiTheme="minorHAnsi" w:cstheme="minorHAnsi"/>
          <w:sz w:val="22"/>
          <w:szCs w:val="22"/>
        </w:rPr>
        <w:t>When the family member was asked to return the bank card on several occasions, they would state that they had forgotten it or would hold onto it for a few more days to go shopping again the following weekend.</w:t>
      </w:r>
      <w:r w:rsidR="00B4220A">
        <w:rPr>
          <w:rFonts w:asciiTheme="minorHAnsi" w:hAnsiTheme="minorHAnsi" w:cstheme="minorHAnsi"/>
          <w:sz w:val="22"/>
          <w:szCs w:val="22"/>
        </w:rPr>
        <w:t xml:space="preserve"> </w:t>
      </w:r>
      <w:r w:rsidR="00B4220A" w:rsidRPr="00BC330B">
        <w:rPr>
          <w:rFonts w:asciiTheme="minorHAnsi" w:hAnsiTheme="minorHAnsi" w:cstheme="minorHAnsi"/>
          <w:sz w:val="22"/>
          <w:szCs w:val="22"/>
        </w:rPr>
        <w:t xml:space="preserve"> </w:t>
      </w:r>
    </w:p>
    <w:p w14:paraId="5718C92D" w14:textId="77777777" w:rsidR="005256E9" w:rsidRPr="00BC330B" w:rsidRDefault="005256E9" w:rsidP="000020D1">
      <w:pPr>
        <w:ind w:right="237"/>
        <w:jc w:val="both"/>
        <w:rPr>
          <w:rFonts w:asciiTheme="minorHAnsi" w:hAnsiTheme="minorHAnsi" w:cstheme="minorHAnsi"/>
          <w:sz w:val="22"/>
          <w:szCs w:val="22"/>
        </w:rPr>
      </w:pPr>
    </w:p>
    <w:p w14:paraId="52AD1757" w14:textId="259888DA" w:rsidR="005256E9" w:rsidRPr="003E5632" w:rsidRDefault="005256E9" w:rsidP="000020D1">
      <w:pPr>
        <w:ind w:right="237"/>
        <w:jc w:val="both"/>
        <w:rPr>
          <w:rFonts w:asciiTheme="minorHAnsi" w:hAnsiTheme="minorHAnsi" w:cstheme="minorHAnsi"/>
          <w:sz w:val="22"/>
          <w:szCs w:val="22"/>
        </w:rPr>
      </w:pPr>
      <w:r w:rsidRPr="00BC330B">
        <w:rPr>
          <w:rFonts w:asciiTheme="minorHAnsi" w:hAnsiTheme="minorHAnsi" w:cstheme="minorHAnsi"/>
          <w:sz w:val="22"/>
          <w:szCs w:val="22"/>
        </w:rPr>
        <w:t>As the offence of theft states</w:t>
      </w:r>
      <w:r w:rsidR="002A3D32">
        <w:rPr>
          <w:rFonts w:asciiTheme="minorHAnsi" w:hAnsiTheme="minorHAnsi" w:cstheme="minorHAnsi"/>
          <w:sz w:val="22"/>
          <w:szCs w:val="22"/>
        </w:rPr>
        <w:t>,</w:t>
      </w:r>
      <w:r w:rsidRPr="00BC330B">
        <w:rPr>
          <w:rFonts w:asciiTheme="minorHAnsi" w:hAnsiTheme="minorHAnsi" w:cstheme="minorHAnsi"/>
          <w:sz w:val="22"/>
          <w:szCs w:val="22"/>
        </w:rPr>
        <w:t xml:space="preserve"> </w:t>
      </w:r>
      <w:r w:rsidR="002A3D32">
        <w:rPr>
          <w:rFonts w:asciiTheme="minorHAnsi" w:hAnsiTheme="minorHAnsi" w:cstheme="minorHAnsi"/>
          <w:sz w:val="22"/>
          <w:szCs w:val="22"/>
        </w:rPr>
        <w:t>i</w:t>
      </w:r>
      <w:r w:rsidR="00695180">
        <w:rPr>
          <w:rFonts w:asciiTheme="minorHAnsi" w:hAnsiTheme="minorHAnsi" w:cstheme="minorHAnsi"/>
          <w:sz w:val="22"/>
          <w:szCs w:val="22"/>
        </w:rPr>
        <w:t xml:space="preserve">f a person </w:t>
      </w:r>
      <w:r w:rsidR="00054644">
        <w:rPr>
          <w:rFonts w:asciiTheme="minorHAnsi" w:hAnsiTheme="minorHAnsi" w:cstheme="minorHAnsi"/>
          <w:sz w:val="22"/>
          <w:szCs w:val="22"/>
        </w:rPr>
        <w:t xml:space="preserve">is not honest in their ways of </w:t>
      </w:r>
      <w:r w:rsidR="003E2910">
        <w:rPr>
          <w:rFonts w:asciiTheme="minorHAnsi" w:hAnsiTheme="minorHAnsi" w:cstheme="minorHAnsi"/>
          <w:sz w:val="22"/>
          <w:szCs w:val="22"/>
        </w:rPr>
        <w:t>taking into their possession a</w:t>
      </w:r>
      <w:r w:rsidR="003E5632">
        <w:rPr>
          <w:rFonts w:asciiTheme="minorHAnsi" w:hAnsiTheme="minorHAnsi" w:cstheme="minorHAnsi"/>
          <w:sz w:val="22"/>
          <w:szCs w:val="22"/>
        </w:rPr>
        <w:t>n</w:t>
      </w:r>
      <w:r w:rsidR="003E2910">
        <w:rPr>
          <w:rFonts w:asciiTheme="minorHAnsi" w:hAnsiTheme="minorHAnsi" w:cstheme="minorHAnsi"/>
          <w:sz w:val="22"/>
          <w:szCs w:val="22"/>
        </w:rPr>
        <w:t xml:space="preserve"> item that does not belong to them </w:t>
      </w:r>
      <w:r w:rsidR="00F9083F">
        <w:rPr>
          <w:rFonts w:asciiTheme="minorHAnsi" w:hAnsiTheme="minorHAnsi" w:cstheme="minorHAnsi"/>
          <w:sz w:val="22"/>
          <w:szCs w:val="22"/>
        </w:rPr>
        <w:t>and has no intention of returning the item to the rightful owner, they will be guilty of theft</w:t>
      </w:r>
      <w:r w:rsidR="0042391E">
        <w:rPr>
          <w:rFonts w:asciiTheme="minorHAnsi" w:hAnsiTheme="minorHAnsi" w:cstheme="minorHAnsi"/>
          <w:sz w:val="22"/>
          <w:szCs w:val="22"/>
        </w:rPr>
        <w:t xml:space="preserve"> </w:t>
      </w:r>
      <w:sdt>
        <w:sdtPr>
          <w:rPr>
            <w:rFonts w:asciiTheme="minorHAnsi" w:hAnsiTheme="minorHAnsi" w:cstheme="minorHAnsi"/>
            <w:sz w:val="22"/>
            <w:szCs w:val="22"/>
            <w:shd w:val="clear" w:color="auto" w:fill="FFFFFF"/>
          </w:rPr>
          <w:id w:val="1555437089"/>
          <w:citation/>
        </w:sdtPr>
        <w:sdtEndPr/>
        <w:sdtContent>
          <w:r w:rsidRPr="00BC330B">
            <w:rPr>
              <w:rFonts w:asciiTheme="minorHAnsi" w:hAnsiTheme="minorHAnsi" w:cstheme="minorHAnsi"/>
              <w:sz w:val="22"/>
              <w:szCs w:val="22"/>
              <w:shd w:val="clear" w:color="auto" w:fill="FFFFFF"/>
            </w:rPr>
            <w:fldChar w:fldCharType="begin"/>
          </w:r>
          <w:r w:rsidRPr="00BC330B">
            <w:rPr>
              <w:rFonts w:asciiTheme="minorHAnsi" w:hAnsiTheme="minorHAnsi" w:cstheme="minorHAnsi"/>
              <w:sz w:val="22"/>
              <w:szCs w:val="22"/>
              <w:shd w:val="clear" w:color="auto" w:fill="FFFFFF"/>
            </w:rPr>
            <w:instrText xml:space="preserve">CITATION The68 \y  \l 2057 </w:instrText>
          </w:r>
          <w:r w:rsidRPr="00BC330B">
            <w:rPr>
              <w:rFonts w:asciiTheme="minorHAnsi" w:hAnsiTheme="minorHAnsi" w:cstheme="minorHAnsi"/>
              <w:sz w:val="22"/>
              <w:szCs w:val="22"/>
              <w:shd w:val="clear" w:color="auto" w:fill="FFFFFF"/>
            </w:rPr>
            <w:fldChar w:fldCharType="separate"/>
          </w:r>
          <w:r w:rsidR="0020780D" w:rsidRPr="0020780D">
            <w:rPr>
              <w:rFonts w:asciiTheme="minorHAnsi" w:hAnsiTheme="minorHAnsi" w:cstheme="minorHAnsi"/>
              <w:noProof/>
              <w:sz w:val="22"/>
              <w:szCs w:val="22"/>
              <w:shd w:val="clear" w:color="auto" w:fill="FFFFFF"/>
            </w:rPr>
            <w:t>(Theft Act 1968)</w:t>
          </w:r>
          <w:r w:rsidRPr="00BC330B">
            <w:rPr>
              <w:rFonts w:asciiTheme="minorHAnsi" w:hAnsiTheme="minorHAnsi" w:cstheme="minorHAnsi"/>
              <w:sz w:val="22"/>
              <w:szCs w:val="22"/>
              <w:shd w:val="clear" w:color="auto" w:fill="FFFFFF"/>
            </w:rPr>
            <w:fldChar w:fldCharType="end"/>
          </w:r>
        </w:sdtContent>
      </w:sdt>
      <w:r w:rsidR="0042391E">
        <w:rPr>
          <w:rFonts w:asciiTheme="minorHAnsi" w:hAnsiTheme="minorHAnsi" w:cstheme="minorHAnsi"/>
          <w:sz w:val="22"/>
          <w:szCs w:val="22"/>
          <w:shd w:val="clear" w:color="auto" w:fill="FFFFFF"/>
        </w:rPr>
        <w:t xml:space="preserve">. </w:t>
      </w:r>
    </w:p>
    <w:p w14:paraId="556541BE" w14:textId="77777777" w:rsidR="005256E9" w:rsidRPr="00BC330B" w:rsidRDefault="005256E9" w:rsidP="000020D1">
      <w:pPr>
        <w:ind w:right="237"/>
        <w:jc w:val="both"/>
        <w:rPr>
          <w:rFonts w:asciiTheme="minorHAnsi" w:hAnsiTheme="minorHAnsi" w:cstheme="minorHAnsi"/>
          <w:sz w:val="22"/>
          <w:szCs w:val="22"/>
          <w:shd w:val="clear" w:color="auto" w:fill="FFFFFF"/>
        </w:rPr>
      </w:pPr>
    </w:p>
    <w:p w14:paraId="697E7D22" w14:textId="6423B1CF" w:rsidR="005256E9" w:rsidRDefault="005256E9" w:rsidP="000020D1">
      <w:pPr>
        <w:ind w:right="237"/>
        <w:jc w:val="both"/>
        <w:rPr>
          <w:rStyle w:val="legds"/>
          <w:rFonts w:asciiTheme="minorHAnsi" w:hAnsiTheme="minorHAnsi" w:cstheme="minorHAnsi"/>
          <w:sz w:val="22"/>
          <w:szCs w:val="22"/>
        </w:rPr>
      </w:pPr>
      <w:r w:rsidRPr="00BC330B">
        <w:rPr>
          <w:rFonts w:asciiTheme="minorHAnsi" w:hAnsiTheme="minorHAnsi" w:cstheme="minorHAnsi"/>
          <w:sz w:val="22"/>
          <w:szCs w:val="22"/>
        </w:rPr>
        <w:t>As the offence of fraud states</w:t>
      </w:r>
      <w:r w:rsidR="002A3D32">
        <w:rPr>
          <w:rFonts w:asciiTheme="minorHAnsi" w:hAnsiTheme="minorHAnsi" w:cstheme="minorHAnsi"/>
          <w:sz w:val="22"/>
          <w:szCs w:val="22"/>
        </w:rPr>
        <w:t>,</w:t>
      </w:r>
      <w:r w:rsidRPr="00BC330B">
        <w:rPr>
          <w:rFonts w:asciiTheme="minorHAnsi" w:hAnsiTheme="minorHAnsi" w:cstheme="minorHAnsi"/>
          <w:sz w:val="22"/>
          <w:szCs w:val="22"/>
        </w:rPr>
        <w:t xml:space="preserve"> </w:t>
      </w:r>
      <w:r w:rsidR="006A4452">
        <w:rPr>
          <w:rFonts w:asciiTheme="minorHAnsi" w:hAnsiTheme="minorHAnsi" w:cstheme="minorHAnsi"/>
          <w:sz w:val="22"/>
          <w:szCs w:val="22"/>
        </w:rPr>
        <w:t xml:space="preserve">that if a person intentionally or dishonestly </w:t>
      </w:r>
      <w:r w:rsidR="00206210">
        <w:rPr>
          <w:rFonts w:asciiTheme="minorHAnsi" w:hAnsiTheme="minorHAnsi" w:cstheme="minorHAnsi"/>
          <w:sz w:val="22"/>
          <w:szCs w:val="22"/>
        </w:rPr>
        <w:t>makes a claim to be someone else, to cause a gain for themselves or</w:t>
      </w:r>
      <w:r w:rsidR="00E8289B">
        <w:rPr>
          <w:rFonts w:asciiTheme="minorHAnsi" w:hAnsiTheme="minorHAnsi" w:cstheme="minorHAnsi"/>
          <w:sz w:val="22"/>
          <w:szCs w:val="22"/>
        </w:rPr>
        <w:t xml:space="preserve"> a</w:t>
      </w:r>
      <w:r w:rsidR="00206210">
        <w:rPr>
          <w:rFonts w:asciiTheme="minorHAnsi" w:hAnsiTheme="minorHAnsi" w:cstheme="minorHAnsi"/>
          <w:sz w:val="22"/>
          <w:szCs w:val="22"/>
        </w:rPr>
        <w:t xml:space="preserve"> loss to another</w:t>
      </w:r>
      <w:r w:rsidR="00E8289B">
        <w:rPr>
          <w:rFonts w:asciiTheme="minorHAnsi" w:hAnsiTheme="minorHAnsi" w:cstheme="minorHAnsi"/>
          <w:sz w:val="22"/>
          <w:szCs w:val="22"/>
        </w:rPr>
        <w:t xml:space="preserve"> then they shall be guilty of fraud</w:t>
      </w:r>
      <w:r w:rsidR="0042391E">
        <w:rPr>
          <w:rFonts w:asciiTheme="minorHAnsi" w:hAnsiTheme="minorHAnsi" w:cstheme="minorHAnsi"/>
          <w:sz w:val="22"/>
          <w:szCs w:val="22"/>
        </w:rPr>
        <w:t xml:space="preserve"> </w:t>
      </w:r>
      <w:sdt>
        <w:sdtPr>
          <w:rPr>
            <w:rStyle w:val="legds"/>
            <w:rFonts w:asciiTheme="minorHAnsi" w:hAnsiTheme="minorHAnsi" w:cstheme="minorHAnsi"/>
            <w:sz w:val="22"/>
            <w:szCs w:val="22"/>
          </w:rPr>
          <w:id w:val="-1225220360"/>
          <w:citation/>
        </w:sdtPr>
        <w:sdtEndPr>
          <w:rPr>
            <w:rStyle w:val="legds"/>
          </w:rPr>
        </w:sdtEndPr>
        <w:sdtContent>
          <w:r w:rsidRPr="00BC330B">
            <w:rPr>
              <w:rStyle w:val="legds"/>
              <w:rFonts w:asciiTheme="minorHAnsi" w:hAnsiTheme="minorHAnsi" w:cstheme="minorHAnsi"/>
              <w:sz w:val="22"/>
              <w:szCs w:val="22"/>
            </w:rPr>
            <w:fldChar w:fldCharType="begin"/>
          </w:r>
          <w:r w:rsidRPr="00BC330B">
            <w:rPr>
              <w:rStyle w:val="legds"/>
              <w:rFonts w:asciiTheme="minorHAnsi" w:hAnsiTheme="minorHAnsi" w:cstheme="minorHAnsi"/>
              <w:sz w:val="22"/>
              <w:szCs w:val="22"/>
            </w:rPr>
            <w:instrText xml:space="preserve">CITATION Fra06 \y  \l 2057 </w:instrText>
          </w:r>
          <w:r w:rsidRPr="00BC330B">
            <w:rPr>
              <w:rStyle w:val="legds"/>
              <w:rFonts w:asciiTheme="minorHAnsi" w:hAnsiTheme="minorHAnsi" w:cstheme="minorHAnsi"/>
              <w:sz w:val="22"/>
              <w:szCs w:val="22"/>
            </w:rPr>
            <w:fldChar w:fldCharType="separate"/>
          </w:r>
          <w:r w:rsidR="0020780D" w:rsidRPr="0020780D">
            <w:rPr>
              <w:rFonts w:asciiTheme="minorHAnsi" w:hAnsiTheme="minorHAnsi" w:cstheme="minorHAnsi"/>
              <w:noProof/>
              <w:sz w:val="22"/>
              <w:szCs w:val="22"/>
            </w:rPr>
            <w:t>(Fraud Act 2006)</w:t>
          </w:r>
          <w:r w:rsidRPr="00BC330B">
            <w:rPr>
              <w:rStyle w:val="legds"/>
              <w:rFonts w:asciiTheme="minorHAnsi" w:hAnsiTheme="minorHAnsi" w:cstheme="minorHAnsi"/>
              <w:sz w:val="22"/>
              <w:szCs w:val="22"/>
            </w:rPr>
            <w:fldChar w:fldCharType="end"/>
          </w:r>
        </w:sdtContent>
      </w:sdt>
      <w:r w:rsidR="0042391E">
        <w:rPr>
          <w:rStyle w:val="legds"/>
          <w:rFonts w:asciiTheme="minorHAnsi" w:hAnsiTheme="minorHAnsi" w:cstheme="minorHAnsi"/>
          <w:sz w:val="22"/>
          <w:szCs w:val="22"/>
        </w:rPr>
        <w:t xml:space="preserve">. </w:t>
      </w:r>
    </w:p>
    <w:p w14:paraId="7A9E37B0" w14:textId="77777777" w:rsidR="009D1FC2" w:rsidRPr="00BC330B" w:rsidRDefault="009D1FC2" w:rsidP="000020D1">
      <w:pPr>
        <w:ind w:right="237"/>
        <w:jc w:val="both"/>
        <w:rPr>
          <w:rStyle w:val="legds"/>
          <w:rFonts w:asciiTheme="minorHAnsi" w:hAnsiTheme="minorHAnsi" w:cstheme="minorHAnsi"/>
          <w:sz w:val="22"/>
          <w:szCs w:val="22"/>
        </w:rPr>
      </w:pPr>
    </w:p>
    <w:p w14:paraId="39D70AA5" w14:textId="0EB88B7A" w:rsidR="005256E9" w:rsidRPr="00BC330B" w:rsidRDefault="005256E9" w:rsidP="000020D1">
      <w:pPr>
        <w:ind w:right="237"/>
        <w:jc w:val="both"/>
        <w:rPr>
          <w:rFonts w:asciiTheme="minorHAnsi" w:hAnsiTheme="minorHAnsi" w:cstheme="minorHAnsi"/>
          <w:sz w:val="22"/>
          <w:szCs w:val="22"/>
        </w:rPr>
      </w:pPr>
      <w:r w:rsidRPr="00BC330B">
        <w:rPr>
          <w:rStyle w:val="legds"/>
          <w:rFonts w:asciiTheme="minorHAnsi" w:hAnsiTheme="minorHAnsi" w:cstheme="minorHAnsi"/>
          <w:sz w:val="22"/>
          <w:szCs w:val="22"/>
        </w:rPr>
        <w:lastRenderedPageBreak/>
        <w:t>Although there was no ethnicity or language issues</w:t>
      </w:r>
      <w:r w:rsidR="0022695D">
        <w:rPr>
          <w:rStyle w:val="legds"/>
          <w:rFonts w:asciiTheme="minorHAnsi" w:hAnsiTheme="minorHAnsi" w:cstheme="minorHAnsi"/>
          <w:sz w:val="22"/>
          <w:szCs w:val="22"/>
        </w:rPr>
        <w:t>, when obtaining a statement from the victim,</w:t>
      </w:r>
      <w:r w:rsidRPr="00BC330B">
        <w:rPr>
          <w:rStyle w:val="legds"/>
          <w:rFonts w:asciiTheme="minorHAnsi" w:hAnsiTheme="minorHAnsi" w:cstheme="minorHAnsi"/>
          <w:sz w:val="22"/>
          <w:szCs w:val="22"/>
        </w:rPr>
        <w:t xml:space="preserve"> there were barriers identified as the victim suffered from agoraphobia</w:t>
      </w:r>
      <w:r w:rsidR="004003FC">
        <w:rPr>
          <w:rStyle w:val="legds"/>
          <w:rFonts w:asciiTheme="minorHAnsi" w:hAnsiTheme="minorHAnsi" w:cstheme="minorHAnsi"/>
          <w:sz w:val="22"/>
          <w:szCs w:val="22"/>
        </w:rPr>
        <w:t xml:space="preserve">, therefore </w:t>
      </w:r>
      <w:r w:rsidRPr="00BC330B">
        <w:rPr>
          <w:rStyle w:val="legds"/>
          <w:rFonts w:asciiTheme="minorHAnsi" w:hAnsiTheme="minorHAnsi" w:cstheme="minorHAnsi"/>
          <w:sz w:val="22"/>
          <w:szCs w:val="22"/>
        </w:rPr>
        <w:t xml:space="preserve">they would not be able to attend court if needed. Victim support services were explained to the victim to alleviate any concerns and support them through this process, alongside the role of the officer in charge of the case. </w:t>
      </w:r>
    </w:p>
    <w:p w14:paraId="0F383B9C" w14:textId="4FFBAC8F" w:rsidR="00CF301E" w:rsidRDefault="00CF301E" w:rsidP="00C10DD1">
      <w:pPr>
        <w:ind w:right="237"/>
        <w:jc w:val="both"/>
        <w:rPr>
          <w:rFonts w:asciiTheme="minorHAnsi" w:hAnsiTheme="minorHAnsi" w:cstheme="minorHAnsi"/>
          <w:sz w:val="22"/>
          <w:szCs w:val="22"/>
        </w:rPr>
      </w:pPr>
      <w:r>
        <w:rPr>
          <w:rFonts w:asciiTheme="minorHAnsi" w:hAnsiTheme="minorHAnsi" w:cstheme="minorHAnsi"/>
          <w:sz w:val="22"/>
          <w:szCs w:val="22"/>
        </w:rPr>
        <w:t xml:space="preserve">A </w:t>
      </w:r>
      <w:r w:rsidR="005256E9" w:rsidRPr="00BC330B">
        <w:rPr>
          <w:rFonts w:asciiTheme="minorHAnsi" w:hAnsiTheme="minorHAnsi" w:cstheme="minorHAnsi"/>
          <w:sz w:val="22"/>
          <w:szCs w:val="22"/>
        </w:rPr>
        <w:t>police officer’s main function</w:t>
      </w:r>
      <w:r w:rsidR="00DF3EE9">
        <w:rPr>
          <w:rFonts w:asciiTheme="minorHAnsi" w:hAnsiTheme="minorHAnsi" w:cstheme="minorHAnsi"/>
          <w:sz w:val="22"/>
          <w:szCs w:val="22"/>
        </w:rPr>
        <w:t xml:space="preserve"> is</w:t>
      </w:r>
      <w:r w:rsidR="005256E9" w:rsidRPr="00BC330B">
        <w:rPr>
          <w:rFonts w:asciiTheme="minorHAnsi" w:hAnsiTheme="minorHAnsi" w:cstheme="minorHAnsi"/>
          <w:sz w:val="22"/>
          <w:szCs w:val="22"/>
        </w:rPr>
        <w:t xml:space="preserve"> to detect crime, enforce the law and maintain public order </w:t>
      </w:r>
      <w:sdt>
        <w:sdtPr>
          <w:rPr>
            <w:rFonts w:asciiTheme="minorHAnsi" w:hAnsiTheme="minorHAnsi" w:cstheme="minorHAnsi"/>
            <w:sz w:val="22"/>
            <w:szCs w:val="22"/>
          </w:rPr>
          <w:id w:val="-558563456"/>
          <w:citation/>
        </w:sdtPr>
        <w:sdtEndPr/>
        <w:sdtContent>
          <w:r w:rsidR="005256E9" w:rsidRPr="00BC330B">
            <w:rPr>
              <w:rFonts w:asciiTheme="minorHAnsi" w:hAnsiTheme="minorHAnsi" w:cstheme="minorHAnsi"/>
              <w:sz w:val="22"/>
              <w:szCs w:val="22"/>
            </w:rPr>
            <w:fldChar w:fldCharType="begin"/>
          </w:r>
          <w:r w:rsidR="005256E9" w:rsidRPr="00BC330B">
            <w:rPr>
              <w:rFonts w:asciiTheme="minorHAnsi" w:hAnsiTheme="minorHAnsi" w:cstheme="minorHAnsi"/>
              <w:sz w:val="22"/>
              <w:szCs w:val="22"/>
            </w:rPr>
            <w:instrText xml:space="preserve"> CITATION Bau20 \l 2057 </w:instrText>
          </w:r>
          <w:r w:rsidR="005256E9" w:rsidRPr="00BC330B">
            <w:rPr>
              <w:rFonts w:asciiTheme="minorHAnsi" w:hAnsiTheme="minorHAnsi" w:cstheme="minorHAnsi"/>
              <w:sz w:val="22"/>
              <w:szCs w:val="22"/>
            </w:rPr>
            <w:fldChar w:fldCharType="separate"/>
          </w:r>
          <w:r w:rsidR="0020780D" w:rsidRPr="0020780D">
            <w:rPr>
              <w:rFonts w:asciiTheme="minorHAnsi" w:hAnsiTheme="minorHAnsi" w:cstheme="minorHAnsi"/>
              <w:noProof/>
              <w:sz w:val="22"/>
              <w:szCs w:val="22"/>
            </w:rPr>
            <w:t>(Baughman, 2020)</w:t>
          </w:r>
          <w:r w:rsidR="005256E9" w:rsidRPr="00BC330B">
            <w:rPr>
              <w:rFonts w:asciiTheme="minorHAnsi" w:hAnsiTheme="minorHAnsi" w:cstheme="minorHAnsi"/>
              <w:sz w:val="22"/>
              <w:szCs w:val="22"/>
            </w:rPr>
            <w:fldChar w:fldCharType="end"/>
          </w:r>
        </w:sdtContent>
      </w:sdt>
      <w:r w:rsidR="00871B36">
        <w:rPr>
          <w:rFonts w:asciiTheme="minorHAnsi" w:hAnsiTheme="minorHAnsi" w:cstheme="minorHAnsi"/>
          <w:sz w:val="22"/>
          <w:szCs w:val="22"/>
        </w:rPr>
        <w:t xml:space="preserve">, therefore they </w:t>
      </w:r>
      <w:r w:rsidR="005256E9" w:rsidRPr="00BC330B">
        <w:rPr>
          <w:rFonts w:asciiTheme="minorHAnsi" w:hAnsiTheme="minorHAnsi" w:cstheme="minorHAnsi"/>
          <w:sz w:val="22"/>
          <w:szCs w:val="22"/>
        </w:rPr>
        <w:t>will investigat</w:t>
      </w:r>
      <w:r w:rsidR="00B70EC0">
        <w:rPr>
          <w:rFonts w:asciiTheme="minorHAnsi" w:hAnsiTheme="minorHAnsi" w:cstheme="minorHAnsi"/>
          <w:sz w:val="22"/>
          <w:szCs w:val="22"/>
        </w:rPr>
        <w:t>e</w:t>
      </w:r>
      <w:r w:rsidR="005256E9" w:rsidRPr="00BC330B">
        <w:rPr>
          <w:rFonts w:asciiTheme="minorHAnsi" w:hAnsiTheme="minorHAnsi" w:cstheme="minorHAnsi"/>
          <w:sz w:val="22"/>
          <w:szCs w:val="22"/>
        </w:rPr>
        <w:t xml:space="preserve"> the crime reported</w:t>
      </w:r>
      <w:r w:rsidR="00B70EC0">
        <w:rPr>
          <w:rFonts w:asciiTheme="minorHAnsi" w:hAnsiTheme="minorHAnsi" w:cstheme="minorHAnsi"/>
          <w:sz w:val="22"/>
          <w:szCs w:val="22"/>
        </w:rPr>
        <w:t xml:space="preserve"> and</w:t>
      </w:r>
      <w:r w:rsidR="005256E9" w:rsidRPr="00BC330B">
        <w:rPr>
          <w:rFonts w:asciiTheme="minorHAnsi" w:hAnsiTheme="minorHAnsi" w:cstheme="minorHAnsi"/>
          <w:sz w:val="22"/>
          <w:szCs w:val="22"/>
        </w:rPr>
        <w:t xml:space="preserve"> make arrests</w:t>
      </w:r>
      <w:r w:rsidR="00B70EC0">
        <w:rPr>
          <w:rFonts w:asciiTheme="minorHAnsi" w:hAnsiTheme="minorHAnsi" w:cstheme="minorHAnsi"/>
          <w:sz w:val="22"/>
          <w:szCs w:val="22"/>
        </w:rPr>
        <w:t xml:space="preserve">. However, as policing is a victim-focused profession, the police will </w:t>
      </w:r>
      <w:r w:rsidR="005256E9" w:rsidRPr="00BC330B">
        <w:rPr>
          <w:rFonts w:asciiTheme="minorHAnsi" w:hAnsiTheme="minorHAnsi" w:cstheme="minorHAnsi"/>
          <w:sz w:val="22"/>
          <w:szCs w:val="22"/>
        </w:rPr>
        <w:t xml:space="preserve">offer advice to people on how to avoid becoming </w:t>
      </w:r>
      <w:r w:rsidR="00B70EC0">
        <w:rPr>
          <w:rFonts w:asciiTheme="minorHAnsi" w:hAnsiTheme="minorHAnsi" w:cstheme="minorHAnsi"/>
          <w:sz w:val="22"/>
          <w:szCs w:val="22"/>
        </w:rPr>
        <w:t xml:space="preserve">a </w:t>
      </w:r>
      <w:r w:rsidR="005256E9" w:rsidRPr="00BC330B">
        <w:rPr>
          <w:rFonts w:asciiTheme="minorHAnsi" w:hAnsiTheme="minorHAnsi" w:cstheme="minorHAnsi"/>
          <w:sz w:val="22"/>
          <w:szCs w:val="22"/>
        </w:rPr>
        <w:t>victim again and refer the victims to external agencies for additional support</w:t>
      </w:r>
      <w:r w:rsidR="00C10DD1">
        <w:rPr>
          <w:rFonts w:asciiTheme="minorHAnsi" w:hAnsiTheme="minorHAnsi" w:cstheme="minorHAnsi"/>
          <w:sz w:val="22"/>
          <w:szCs w:val="22"/>
        </w:rPr>
        <w:t xml:space="preserve"> via Public Protection Notices (PPNs)</w:t>
      </w:r>
      <w:r w:rsidR="00B70EC0">
        <w:rPr>
          <w:rFonts w:asciiTheme="minorHAnsi" w:hAnsiTheme="minorHAnsi" w:cstheme="minorHAnsi"/>
          <w:sz w:val="22"/>
          <w:szCs w:val="22"/>
        </w:rPr>
        <w:t xml:space="preserve">. </w:t>
      </w:r>
      <w:r w:rsidR="00CE5A6C">
        <w:rPr>
          <w:rFonts w:asciiTheme="minorHAnsi" w:hAnsiTheme="minorHAnsi" w:cstheme="minorHAnsi"/>
          <w:sz w:val="22"/>
          <w:szCs w:val="22"/>
        </w:rPr>
        <w:t xml:space="preserve">The police will complete these referrals as they </w:t>
      </w:r>
      <w:r w:rsidR="005256E9" w:rsidRPr="00BC330B">
        <w:rPr>
          <w:rFonts w:asciiTheme="minorHAnsi" w:hAnsiTheme="minorHAnsi" w:cstheme="minorHAnsi"/>
          <w:sz w:val="22"/>
          <w:szCs w:val="22"/>
        </w:rPr>
        <w:t>have to remain impartial whilst investigating any crime, as unfortunately not all crimes reported have come from truthful sources</w:t>
      </w:r>
      <w:r w:rsidR="005256E9" w:rsidRPr="00BC330B">
        <w:rPr>
          <w:rFonts w:asciiTheme="minorHAnsi" w:hAnsiTheme="minorHAnsi" w:cstheme="minorHAnsi"/>
          <w:b/>
          <w:bCs/>
          <w:sz w:val="22"/>
          <w:szCs w:val="22"/>
        </w:rPr>
        <w:t xml:space="preserve"> </w:t>
      </w:r>
      <w:sdt>
        <w:sdtPr>
          <w:rPr>
            <w:rFonts w:asciiTheme="minorHAnsi" w:hAnsiTheme="minorHAnsi" w:cstheme="minorHAnsi"/>
            <w:b/>
            <w:bCs/>
            <w:sz w:val="22"/>
            <w:szCs w:val="22"/>
          </w:rPr>
          <w:id w:val="-1902816028"/>
          <w:citation/>
        </w:sdtPr>
        <w:sdtEndPr/>
        <w:sdtContent>
          <w:r w:rsidR="003E7172" w:rsidRPr="00BC330B">
            <w:rPr>
              <w:rFonts w:asciiTheme="minorHAnsi" w:hAnsiTheme="minorHAnsi" w:cstheme="minorHAnsi"/>
              <w:b/>
              <w:bCs/>
              <w:sz w:val="22"/>
              <w:szCs w:val="22"/>
            </w:rPr>
            <w:fldChar w:fldCharType="begin"/>
          </w:r>
          <w:r w:rsidR="003E7172" w:rsidRPr="00BC330B">
            <w:rPr>
              <w:rFonts w:asciiTheme="minorHAnsi" w:hAnsiTheme="minorHAnsi" w:cstheme="minorHAnsi"/>
              <w:b/>
              <w:bCs/>
              <w:sz w:val="22"/>
              <w:szCs w:val="22"/>
            </w:rPr>
            <w:instrText xml:space="preserve"> CITATION Bul09 \l 2057 </w:instrText>
          </w:r>
          <w:r w:rsidR="003E7172" w:rsidRPr="00BC330B">
            <w:rPr>
              <w:rFonts w:asciiTheme="minorHAnsi" w:hAnsiTheme="minorHAnsi" w:cstheme="minorHAnsi"/>
              <w:b/>
              <w:bCs/>
              <w:sz w:val="22"/>
              <w:szCs w:val="22"/>
            </w:rPr>
            <w:fldChar w:fldCharType="separate"/>
          </w:r>
          <w:r w:rsidR="0020780D" w:rsidRPr="0020780D">
            <w:rPr>
              <w:rFonts w:asciiTheme="minorHAnsi" w:hAnsiTheme="minorHAnsi" w:cstheme="minorHAnsi"/>
              <w:noProof/>
              <w:sz w:val="22"/>
              <w:szCs w:val="22"/>
            </w:rPr>
            <w:t>(Bullock &amp; Tilley, 2009)</w:t>
          </w:r>
          <w:r w:rsidR="003E7172" w:rsidRPr="00BC330B">
            <w:rPr>
              <w:rFonts w:asciiTheme="minorHAnsi" w:hAnsiTheme="minorHAnsi" w:cstheme="minorHAnsi"/>
              <w:b/>
              <w:bCs/>
              <w:sz w:val="22"/>
              <w:szCs w:val="22"/>
            </w:rPr>
            <w:fldChar w:fldCharType="end"/>
          </w:r>
        </w:sdtContent>
      </w:sdt>
      <w:r w:rsidR="003E7172" w:rsidRPr="00BC330B">
        <w:rPr>
          <w:rFonts w:asciiTheme="minorHAnsi" w:hAnsiTheme="minorHAnsi" w:cstheme="minorHAnsi"/>
          <w:b/>
          <w:bCs/>
          <w:sz w:val="22"/>
          <w:szCs w:val="22"/>
        </w:rPr>
        <w:t>.</w:t>
      </w:r>
      <w:r w:rsidR="00CE5A6C">
        <w:rPr>
          <w:rFonts w:asciiTheme="minorHAnsi" w:hAnsiTheme="minorHAnsi" w:cstheme="minorHAnsi"/>
          <w:b/>
          <w:bCs/>
          <w:sz w:val="22"/>
          <w:szCs w:val="22"/>
        </w:rPr>
        <w:t xml:space="preserve"> </w:t>
      </w:r>
    </w:p>
    <w:p w14:paraId="7337B38A" w14:textId="0C5381A0" w:rsidR="00553AA9" w:rsidRPr="00BC330B" w:rsidRDefault="00833765" w:rsidP="000020D1">
      <w:pPr>
        <w:ind w:right="237"/>
        <w:jc w:val="both"/>
        <w:rPr>
          <w:rFonts w:asciiTheme="minorHAnsi" w:hAnsiTheme="minorHAnsi" w:cstheme="minorHAnsi"/>
          <w:color w:val="212121"/>
          <w:sz w:val="22"/>
          <w:szCs w:val="22"/>
          <w:shd w:val="clear" w:color="auto" w:fill="FFFFFF"/>
        </w:rPr>
      </w:pPr>
      <w:r>
        <w:rPr>
          <w:rFonts w:asciiTheme="minorHAnsi" w:hAnsiTheme="minorHAnsi" w:cstheme="minorHAnsi"/>
          <w:sz w:val="22"/>
          <w:szCs w:val="22"/>
        </w:rPr>
        <w:t>In this incident, d</w:t>
      </w:r>
      <w:r w:rsidR="00C10DD1" w:rsidRPr="00BC330B">
        <w:rPr>
          <w:rFonts w:asciiTheme="minorHAnsi" w:hAnsiTheme="minorHAnsi" w:cstheme="minorHAnsi"/>
          <w:sz w:val="22"/>
          <w:szCs w:val="22"/>
        </w:rPr>
        <w:t>uring the interview of the suspect, the</w:t>
      </w:r>
      <w:r w:rsidR="00C10DD1">
        <w:rPr>
          <w:rFonts w:asciiTheme="minorHAnsi" w:hAnsiTheme="minorHAnsi" w:cstheme="minorHAnsi"/>
          <w:sz w:val="22"/>
          <w:szCs w:val="22"/>
        </w:rPr>
        <w:t xml:space="preserve"> suspect</w:t>
      </w:r>
      <w:r w:rsidR="00C10DD1" w:rsidRPr="00BC330B">
        <w:rPr>
          <w:rFonts w:asciiTheme="minorHAnsi" w:hAnsiTheme="minorHAnsi" w:cstheme="minorHAnsi"/>
          <w:sz w:val="22"/>
          <w:szCs w:val="22"/>
        </w:rPr>
        <w:t xml:space="preserve"> disclosed that there was turbulence within the family, and they believed that this allegation had been </w:t>
      </w:r>
      <w:r w:rsidR="00C10DD1">
        <w:rPr>
          <w:rFonts w:asciiTheme="minorHAnsi" w:hAnsiTheme="minorHAnsi" w:cstheme="minorHAnsi"/>
          <w:sz w:val="22"/>
          <w:szCs w:val="22"/>
        </w:rPr>
        <w:t>reported</w:t>
      </w:r>
      <w:r w:rsidR="00C10DD1" w:rsidRPr="00BC330B">
        <w:rPr>
          <w:rFonts w:asciiTheme="minorHAnsi" w:hAnsiTheme="minorHAnsi" w:cstheme="minorHAnsi"/>
          <w:sz w:val="22"/>
          <w:szCs w:val="22"/>
        </w:rPr>
        <w:t xml:space="preserve"> out of revenge. </w:t>
      </w:r>
      <w:r w:rsidR="00CF301E">
        <w:rPr>
          <w:rFonts w:asciiTheme="minorHAnsi" w:hAnsiTheme="minorHAnsi" w:cstheme="minorHAnsi"/>
          <w:sz w:val="22"/>
          <w:szCs w:val="22"/>
        </w:rPr>
        <w:t xml:space="preserve">Therefore, </w:t>
      </w:r>
      <w:r w:rsidR="00C10DD1">
        <w:rPr>
          <w:rFonts w:asciiTheme="minorHAnsi" w:hAnsiTheme="minorHAnsi" w:cstheme="minorHAnsi"/>
          <w:sz w:val="22"/>
          <w:szCs w:val="22"/>
        </w:rPr>
        <w:t>PPN</w:t>
      </w:r>
      <w:r w:rsidR="008909D3">
        <w:rPr>
          <w:rFonts w:asciiTheme="minorHAnsi" w:hAnsiTheme="minorHAnsi" w:cstheme="minorHAnsi"/>
          <w:sz w:val="22"/>
          <w:szCs w:val="22"/>
        </w:rPr>
        <w:t>s</w:t>
      </w:r>
      <w:r w:rsidR="00C10DD1" w:rsidRPr="00BC330B">
        <w:rPr>
          <w:rFonts w:asciiTheme="minorHAnsi" w:hAnsiTheme="minorHAnsi" w:cstheme="minorHAnsi"/>
          <w:sz w:val="22"/>
          <w:szCs w:val="22"/>
        </w:rPr>
        <w:t xml:space="preserve"> were submitted for both the victim and suspect due to information disclosed in the interview. This meant that external agencies would be in touch with both the victim and the suspect</w:t>
      </w:r>
      <w:r w:rsidR="00DF3EE9">
        <w:rPr>
          <w:rFonts w:asciiTheme="minorHAnsi" w:hAnsiTheme="minorHAnsi" w:cstheme="minorHAnsi"/>
          <w:sz w:val="22"/>
          <w:szCs w:val="22"/>
        </w:rPr>
        <w:t>,</w:t>
      </w:r>
      <w:r w:rsidR="00C10DD1" w:rsidRPr="00BC330B">
        <w:rPr>
          <w:rFonts w:asciiTheme="minorHAnsi" w:hAnsiTheme="minorHAnsi" w:cstheme="minorHAnsi"/>
          <w:sz w:val="22"/>
          <w:szCs w:val="22"/>
        </w:rPr>
        <w:t xml:space="preserve"> to offer them both additional support</w:t>
      </w:r>
      <w:r w:rsidR="00C10DD1">
        <w:rPr>
          <w:rFonts w:asciiTheme="minorHAnsi" w:hAnsiTheme="minorHAnsi" w:cstheme="minorHAnsi"/>
          <w:sz w:val="22"/>
          <w:szCs w:val="22"/>
        </w:rPr>
        <w:t xml:space="preserve"> as they would be classed as vulnerable persons</w:t>
      </w:r>
      <w:r w:rsidR="00C10DD1" w:rsidRPr="00BC330B">
        <w:rPr>
          <w:rFonts w:asciiTheme="minorHAnsi" w:hAnsiTheme="minorHAnsi" w:cstheme="minorHAnsi"/>
          <w:sz w:val="22"/>
          <w:szCs w:val="22"/>
        </w:rPr>
        <w:t xml:space="preserve">. A few of these agencies that </w:t>
      </w:r>
      <w:r w:rsidR="00C10DD1">
        <w:rPr>
          <w:rFonts w:asciiTheme="minorHAnsi" w:hAnsiTheme="minorHAnsi" w:cstheme="minorHAnsi"/>
          <w:sz w:val="22"/>
          <w:szCs w:val="22"/>
        </w:rPr>
        <w:t xml:space="preserve">would </w:t>
      </w:r>
      <w:r w:rsidR="00C10DD1" w:rsidRPr="00BC330B">
        <w:rPr>
          <w:rFonts w:asciiTheme="minorHAnsi" w:hAnsiTheme="minorHAnsi" w:cstheme="minorHAnsi"/>
          <w:sz w:val="22"/>
          <w:szCs w:val="22"/>
        </w:rPr>
        <w:t>offer support</w:t>
      </w:r>
      <w:r w:rsidR="00C10DD1">
        <w:rPr>
          <w:rFonts w:asciiTheme="minorHAnsi" w:hAnsiTheme="minorHAnsi" w:cstheme="minorHAnsi"/>
          <w:sz w:val="22"/>
          <w:szCs w:val="22"/>
        </w:rPr>
        <w:t xml:space="preserve"> to people who would meet the threshold of being a vulnerable person,</w:t>
      </w:r>
      <w:r w:rsidR="00C10DD1" w:rsidRPr="00BC330B">
        <w:rPr>
          <w:rFonts w:asciiTheme="minorHAnsi" w:hAnsiTheme="minorHAnsi" w:cstheme="minorHAnsi"/>
          <w:sz w:val="22"/>
          <w:szCs w:val="22"/>
        </w:rPr>
        <w:t xml:space="preserve"> would be social services, education, housing,</w:t>
      </w:r>
      <w:r w:rsidR="008F61BE">
        <w:rPr>
          <w:rFonts w:asciiTheme="minorHAnsi" w:hAnsiTheme="minorHAnsi" w:cstheme="minorHAnsi"/>
          <w:sz w:val="22"/>
          <w:szCs w:val="22"/>
        </w:rPr>
        <w:t xml:space="preserve"> probation,</w:t>
      </w:r>
      <w:r w:rsidR="00C10DD1" w:rsidRPr="00BC330B">
        <w:rPr>
          <w:rFonts w:asciiTheme="minorHAnsi" w:hAnsiTheme="minorHAnsi" w:cstheme="minorHAnsi"/>
          <w:sz w:val="22"/>
          <w:szCs w:val="22"/>
        </w:rPr>
        <w:t xml:space="preserve"> medical referrals and alcohol and drug awareness courses</w:t>
      </w:r>
      <w:sdt>
        <w:sdtPr>
          <w:rPr>
            <w:rFonts w:asciiTheme="minorHAnsi" w:hAnsiTheme="minorHAnsi" w:cstheme="minorHAnsi"/>
            <w:sz w:val="22"/>
            <w:szCs w:val="22"/>
          </w:rPr>
          <w:id w:val="-1216812070"/>
          <w:citation/>
        </w:sdtPr>
        <w:sdtEndPr/>
        <w:sdtContent>
          <w:r w:rsidR="00C10DD1">
            <w:rPr>
              <w:rFonts w:asciiTheme="minorHAnsi" w:hAnsiTheme="minorHAnsi" w:cstheme="minorHAnsi"/>
              <w:sz w:val="22"/>
              <w:szCs w:val="22"/>
            </w:rPr>
            <w:fldChar w:fldCharType="begin"/>
          </w:r>
          <w:r w:rsidR="00C10DD1">
            <w:rPr>
              <w:rFonts w:asciiTheme="minorHAnsi" w:hAnsiTheme="minorHAnsi" w:cstheme="minorHAnsi"/>
              <w:sz w:val="22"/>
              <w:szCs w:val="22"/>
            </w:rPr>
            <w:instrText xml:space="preserve"> CITATION Mul23 \l 2057 </w:instrText>
          </w:r>
          <w:r w:rsidR="00C10DD1">
            <w:rPr>
              <w:rFonts w:asciiTheme="minorHAnsi" w:hAnsiTheme="minorHAnsi" w:cstheme="minorHAnsi"/>
              <w:sz w:val="22"/>
              <w:szCs w:val="22"/>
            </w:rPr>
            <w:fldChar w:fldCharType="separate"/>
          </w:r>
          <w:r w:rsidR="0020780D">
            <w:rPr>
              <w:rFonts w:asciiTheme="minorHAnsi" w:hAnsiTheme="minorHAnsi" w:cstheme="minorHAnsi"/>
              <w:noProof/>
              <w:sz w:val="22"/>
              <w:szCs w:val="22"/>
            </w:rPr>
            <w:t xml:space="preserve"> </w:t>
          </w:r>
          <w:r w:rsidR="0020780D" w:rsidRPr="0020780D">
            <w:rPr>
              <w:rFonts w:asciiTheme="minorHAnsi" w:hAnsiTheme="minorHAnsi" w:cstheme="minorHAnsi"/>
              <w:noProof/>
              <w:sz w:val="22"/>
              <w:szCs w:val="22"/>
            </w:rPr>
            <w:t>(Multi-Agency Safeguarding Hub (MASH), 2023)</w:t>
          </w:r>
          <w:r w:rsidR="00C10DD1">
            <w:rPr>
              <w:rFonts w:asciiTheme="minorHAnsi" w:hAnsiTheme="minorHAnsi" w:cstheme="minorHAnsi"/>
              <w:sz w:val="22"/>
              <w:szCs w:val="22"/>
            </w:rPr>
            <w:fldChar w:fldCharType="end"/>
          </w:r>
        </w:sdtContent>
      </w:sdt>
      <w:r w:rsidR="00C10DD1" w:rsidRPr="00BC330B">
        <w:rPr>
          <w:rFonts w:asciiTheme="minorHAnsi" w:hAnsiTheme="minorHAnsi" w:cstheme="minorHAnsi"/>
          <w:sz w:val="22"/>
          <w:szCs w:val="22"/>
        </w:rPr>
        <w:t xml:space="preserve">. </w:t>
      </w:r>
      <w:r w:rsidR="008F61BE">
        <w:rPr>
          <w:rFonts w:asciiTheme="minorHAnsi" w:hAnsiTheme="minorHAnsi" w:cstheme="minorHAnsi"/>
          <w:color w:val="212121"/>
          <w:sz w:val="22"/>
          <w:szCs w:val="22"/>
          <w:shd w:val="clear" w:color="auto" w:fill="FFFFFF"/>
        </w:rPr>
        <w:t xml:space="preserve">However, this support will only be offered if the person meets the threshold for requiring the support and can be refused by the person. </w:t>
      </w:r>
      <w:r w:rsidR="00C10DD1">
        <w:rPr>
          <w:rFonts w:asciiTheme="minorHAnsi" w:hAnsiTheme="minorHAnsi" w:cstheme="minorHAnsi"/>
          <w:sz w:val="22"/>
          <w:szCs w:val="22"/>
        </w:rPr>
        <w:t xml:space="preserve">The </w:t>
      </w:r>
      <w:r w:rsidR="00C10DD1" w:rsidRPr="00BC330B">
        <w:rPr>
          <w:rFonts w:asciiTheme="minorHAnsi" w:hAnsiTheme="minorHAnsi" w:cstheme="minorHAnsi"/>
          <w:sz w:val="22"/>
          <w:szCs w:val="22"/>
        </w:rPr>
        <w:t>police defin</w:t>
      </w:r>
      <w:r w:rsidR="00C10DD1">
        <w:rPr>
          <w:rFonts w:asciiTheme="minorHAnsi" w:hAnsiTheme="minorHAnsi" w:cstheme="minorHAnsi"/>
          <w:sz w:val="22"/>
          <w:szCs w:val="22"/>
        </w:rPr>
        <w:t>e</w:t>
      </w:r>
      <w:r w:rsidR="00C10DD1" w:rsidRPr="00BC330B">
        <w:rPr>
          <w:rFonts w:asciiTheme="minorHAnsi" w:hAnsiTheme="minorHAnsi" w:cstheme="minorHAnsi"/>
          <w:sz w:val="22"/>
          <w:szCs w:val="22"/>
        </w:rPr>
        <w:t xml:space="preserve"> a vulnerable person </w:t>
      </w:r>
      <w:r w:rsidR="00C10DD1">
        <w:rPr>
          <w:rFonts w:asciiTheme="minorHAnsi" w:hAnsiTheme="minorHAnsi" w:cstheme="minorHAnsi"/>
          <w:sz w:val="22"/>
          <w:szCs w:val="22"/>
        </w:rPr>
        <w:t>as someone who</w:t>
      </w:r>
      <w:r w:rsidR="00C10DD1" w:rsidRPr="00BC330B">
        <w:rPr>
          <w:rFonts w:asciiTheme="minorHAnsi" w:hAnsiTheme="minorHAnsi" w:cstheme="minorHAnsi"/>
          <w:sz w:val="22"/>
          <w:szCs w:val="22"/>
        </w:rPr>
        <w:t xml:space="preserve">, “if, as a result of their situation or circumstances, they are unable to take care of or protect themselves from harm or exploitation” </w:t>
      </w:r>
      <w:sdt>
        <w:sdtPr>
          <w:rPr>
            <w:rFonts w:asciiTheme="minorHAnsi" w:hAnsiTheme="minorHAnsi" w:cstheme="minorHAnsi"/>
            <w:sz w:val="22"/>
            <w:szCs w:val="22"/>
          </w:rPr>
          <w:id w:val="-996033996"/>
          <w:citation/>
        </w:sdtPr>
        <w:sdtEndPr/>
        <w:sdtContent>
          <w:r w:rsidR="00C10DD1" w:rsidRPr="00BC330B">
            <w:rPr>
              <w:rFonts w:asciiTheme="minorHAnsi" w:hAnsiTheme="minorHAnsi" w:cstheme="minorHAnsi"/>
              <w:sz w:val="22"/>
              <w:szCs w:val="22"/>
            </w:rPr>
            <w:fldChar w:fldCharType="begin"/>
          </w:r>
          <w:r w:rsidR="00C10DD1">
            <w:rPr>
              <w:rFonts w:asciiTheme="minorHAnsi" w:hAnsiTheme="minorHAnsi" w:cstheme="minorHAnsi"/>
              <w:sz w:val="22"/>
              <w:szCs w:val="22"/>
            </w:rPr>
            <w:instrText xml:space="preserve">CITATION Placeholder1 \l 2057 </w:instrText>
          </w:r>
          <w:r w:rsidR="00C10DD1" w:rsidRPr="00BC330B">
            <w:rPr>
              <w:rFonts w:asciiTheme="minorHAnsi" w:hAnsiTheme="minorHAnsi" w:cstheme="minorHAnsi"/>
              <w:sz w:val="22"/>
              <w:szCs w:val="22"/>
            </w:rPr>
            <w:fldChar w:fldCharType="separate"/>
          </w:r>
          <w:r w:rsidR="0020780D" w:rsidRPr="0020780D">
            <w:rPr>
              <w:rFonts w:asciiTheme="minorHAnsi" w:hAnsiTheme="minorHAnsi" w:cstheme="minorHAnsi"/>
              <w:noProof/>
              <w:sz w:val="22"/>
              <w:szCs w:val="22"/>
            </w:rPr>
            <w:t>(Introduction to vulnerability-related risk, 2021)</w:t>
          </w:r>
          <w:r w:rsidR="00C10DD1" w:rsidRPr="00BC330B">
            <w:rPr>
              <w:rFonts w:asciiTheme="minorHAnsi" w:hAnsiTheme="minorHAnsi" w:cstheme="minorHAnsi"/>
              <w:sz w:val="22"/>
              <w:szCs w:val="22"/>
            </w:rPr>
            <w:fldChar w:fldCharType="end"/>
          </w:r>
        </w:sdtContent>
      </w:sdt>
      <w:r w:rsidR="00C10DD1">
        <w:rPr>
          <w:rFonts w:asciiTheme="minorHAnsi" w:hAnsiTheme="minorHAnsi" w:cstheme="minorHAnsi"/>
          <w:sz w:val="22"/>
          <w:szCs w:val="22"/>
        </w:rPr>
        <w:t xml:space="preserve">. </w:t>
      </w:r>
      <w:r w:rsidR="00550C8D">
        <w:rPr>
          <w:rFonts w:asciiTheme="minorHAnsi" w:hAnsiTheme="minorHAnsi" w:cstheme="minorHAnsi"/>
          <w:color w:val="212121"/>
          <w:sz w:val="22"/>
          <w:szCs w:val="22"/>
          <w:shd w:val="clear" w:color="auto" w:fill="FFFFFF"/>
        </w:rPr>
        <w:t>M</w:t>
      </w:r>
      <w:r w:rsidR="003E7172" w:rsidRPr="00BC330B">
        <w:rPr>
          <w:rFonts w:asciiTheme="minorHAnsi" w:hAnsiTheme="minorHAnsi" w:cstheme="minorHAnsi"/>
          <w:color w:val="212121"/>
          <w:sz w:val="22"/>
          <w:szCs w:val="22"/>
          <w:shd w:val="clear" w:color="auto" w:fill="FFFFFF"/>
        </w:rPr>
        <w:t xml:space="preserve">aking referrals for victims </w:t>
      </w:r>
      <w:r w:rsidR="00550C8D">
        <w:rPr>
          <w:rFonts w:asciiTheme="minorHAnsi" w:hAnsiTheme="minorHAnsi" w:cstheme="minorHAnsi"/>
          <w:color w:val="212121"/>
          <w:sz w:val="22"/>
          <w:szCs w:val="22"/>
          <w:shd w:val="clear" w:color="auto" w:fill="FFFFFF"/>
        </w:rPr>
        <w:t>to receive</w:t>
      </w:r>
      <w:r w:rsidR="004276BF">
        <w:rPr>
          <w:rFonts w:asciiTheme="minorHAnsi" w:hAnsiTheme="minorHAnsi" w:cstheme="minorHAnsi"/>
          <w:color w:val="212121"/>
          <w:sz w:val="22"/>
          <w:szCs w:val="22"/>
          <w:shd w:val="clear" w:color="auto" w:fill="FFFFFF"/>
        </w:rPr>
        <w:t xml:space="preserve"> additional</w:t>
      </w:r>
      <w:r w:rsidR="00550C8D">
        <w:rPr>
          <w:rFonts w:asciiTheme="minorHAnsi" w:hAnsiTheme="minorHAnsi" w:cstheme="minorHAnsi"/>
          <w:color w:val="212121"/>
          <w:sz w:val="22"/>
          <w:szCs w:val="22"/>
          <w:shd w:val="clear" w:color="auto" w:fill="FFFFFF"/>
        </w:rPr>
        <w:t xml:space="preserve"> support and information</w:t>
      </w:r>
      <w:r w:rsidR="00E90ABA">
        <w:rPr>
          <w:rFonts w:asciiTheme="minorHAnsi" w:hAnsiTheme="minorHAnsi" w:cstheme="minorHAnsi"/>
          <w:color w:val="212121"/>
          <w:sz w:val="22"/>
          <w:szCs w:val="22"/>
          <w:shd w:val="clear" w:color="auto" w:fill="FFFFFF"/>
        </w:rPr>
        <w:t xml:space="preserve"> regarding the offences</w:t>
      </w:r>
      <w:r w:rsidR="004276BF">
        <w:rPr>
          <w:rFonts w:asciiTheme="minorHAnsi" w:hAnsiTheme="minorHAnsi" w:cstheme="minorHAnsi"/>
          <w:color w:val="212121"/>
          <w:sz w:val="22"/>
          <w:szCs w:val="22"/>
          <w:shd w:val="clear" w:color="auto" w:fill="FFFFFF"/>
        </w:rPr>
        <w:t xml:space="preserve">, </w:t>
      </w:r>
      <w:r w:rsidR="003E7172" w:rsidRPr="00BC330B">
        <w:rPr>
          <w:rFonts w:asciiTheme="minorHAnsi" w:hAnsiTheme="minorHAnsi" w:cstheme="minorHAnsi"/>
          <w:color w:val="212121"/>
          <w:sz w:val="22"/>
          <w:szCs w:val="22"/>
          <w:shd w:val="clear" w:color="auto" w:fill="FFFFFF"/>
        </w:rPr>
        <w:t xml:space="preserve">could reduce the number </w:t>
      </w:r>
      <w:r w:rsidR="00856AE4">
        <w:rPr>
          <w:rFonts w:asciiTheme="minorHAnsi" w:hAnsiTheme="minorHAnsi" w:cstheme="minorHAnsi"/>
          <w:color w:val="212121"/>
          <w:sz w:val="22"/>
          <w:szCs w:val="22"/>
          <w:shd w:val="clear" w:color="auto" w:fill="FFFFFF"/>
        </w:rPr>
        <w:t xml:space="preserve">of </w:t>
      </w:r>
      <w:r w:rsidR="003E7172" w:rsidRPr="00BC330B">
        <w:rPr>
          <w:rFonts w:asciiTheme="minorHAnsi" w:hAnsiTheme="minorHAnsi" w:cstheme="minorHAnsi"/>
          <w:color w:val="212121"/>
          <w:sz w:val="22"/>
          <w:szCs w:val="22"/>
          <w:shd w:val="clear" w:color="auto" w:fill="FFFFFF"/>
        </w:rPr>
        <w:t>repeat victims</w:t>
      </w:r>
      <w:r w:rsidR="00C269F3">
        <w:rPr>
          <w:rFonts w:asciiTheme="minorHAnsi" w:hAnsiTheme="minorHAnsi" w:cstheme="minorHAnsi"/>
          <w:color w:val="212121"/>
          <w:sz w:val="22"/>
          <w:szCs w:val="22"/>
          <w:shd w:val="clear" w:color="auto" w:fill="FFFFFF"/>
        </w:rPr>
        <w:t>,</w:t>
      </w:r>
      <w:r w:rsidR="003E7172" w:rsidRPr="00BC330B">
        <w:rPr>
          <w:rFonts w:asciiTheme="minorHAnsi" w:hAnsiTheme="minorHAnsi" w:cstheme="minorHAnsi"/>
          <w:color w:val="212121"/>
          <w:sz w:val="22"/>
          <w:szCs w:val="22"/>
          <w:shd w:val="clear" w:color="auto" w:fill="FFFFFF"/>
        </w:rPr>
        <w:t xml:space="preserve"> and can build back the relationships between the victim and other family members</w:t>
      </w:r>
      <w:r w:rsidR="00C269F3">
        <w:rPr>
          <w:rFonts w:asciiTheme="minorHAnsi" w:hAnsiTheme="minorHAnsi" w:cstheme="minorHAnsi"/>
          <w:color w:val="212121"/>
          <w:sz w:val="22"/>
          <w:szCs w:val="22"/>
          <w:shd w:val="clear" w:color="auto" w:fill="FFFFFF"/>
        </w:rPr>
        <w:t>,</w:t>
      </w:r>
      <w:r w:rsidR="003E7172" w:rsidRPr="00BC330B">
        <w:rPr>
          <w:rFonts w:asciiTheme="minorHAnsi" w:hAnsiTheme="minorHAnsi" w:cstheme="minorHAnsi"/>
          <w:color w:val="212121"/>
          <w:sz w:val="22"/>
          <w:szCs w:val="22"/>
          <w:shd w:val="clear" w:color="auto" w:fill="FFFFFF"/>
        </w:rPr>
        <w:t xml:space="preserve"> by giving </w:t>
      </w:r>
      <w:r w:rsidR="00550C8D">
        <w:rPr>
          <w:rFonts w:asciiTheme="minorHAnsi" w:hAnsiTheme="minorHAnsi" w:cstheme="minorHAnsi"/>
          <w:color w:val="212121"/>
          <w:sz w:val="22"/>
          <w:szCs w:val="22"/>
          <w:shd w:val="clear" w:color="auto" w:fill="FFFFFF"/>
        </w:rPr>
        <w:t xml:space="preserve">everyone </w:t>
      </w:r>
      <w:r w:rsidR="003E7172" w:rsidRPr="00BC330B">
        <w:rPr>
          <w:rFonts w:asciiTheme="minorHAnsi" w:hAnsiTheme="minorHAnsi" w:cstheme="minorHAnsi"/>
          <w:color w:val="212121"/>
          <w:sz w:val="22"/>
          <w:szCs w:val="22"/>
          <w:shd w:val="clear" w:color="auto" w:fill="FFFFFF"/>
        </w:rPr>
        <w:t>the support and information on how to</w:t>
      </w:r>
      <w:r w:rsidR="00550C8D">
        <w:rPr>
          <w:rFonts w:asciiTheme="minorHAnsi" w:hAnsiTheme="minorHAnsi" w:cstheme="minorHAnsi"/>
          <w:color w:val="212121"/>
          <w:sz w:val="22"/>
          <w:szCs w:val="22"/>
          <w:shd w:val="clear" w:color="auto" w:fill="FFFFFF"/>
        </w:rPr>
        <w:t xml:space="preserve"> protect themselves online and be able to report such crimes </w:t>
      </w:r>
      <w:sdt>
        <w:sdtPr>
          <w:rPr>
            <w:rFonts w:asciiTheme="minorHAnsi" w:hAnsiTheme="minorHAnsi" w:cstheme="minorHAnsi"/>
            <w:color w:val="212121"/>
            <w:sz w:val="22"/>
            <w:szCs w:val="22"/>
            <w:shd w:val="clear" w:color="auto" w:fill="FFFFFF"/>
          </w:rPr>
          <w:id w:val="-825587003"/>
          <w:citation/>
        </w:sdtPr>
        <w:sdtEndPr/>
        <w:sdtContent>
          <w:r w:rsidR="003E7172" w:rsidRPr="00BC330B">
            <w:rPr>
              <w:rFonts w:asciiTheme="minorHAnsi" w:hAnsiTheme="minorHAnsi" w:cstheme="minorHAnsi"/>
              <w:color w:val="212121"/>
              <w:sz w:val="22"/>
              <w:szCs w:val="22"/>
              <w:shd w:val="clear" w:color="auto" w:fill="FFFFFF"/>
            </w:rPr>
            <w:fldChar w:fldCharType="begin"/>
          </w:r>
          <w:r w:rsidR="003E7172" w:rsidRPr="00BC330B">
            <w:rPr>
              <w:rFonts w:asciiTheme="minorHAnsi" w:hAnsiTheme="minorHAnsi" w:cstheme="minorHAnsi"/>
              <w:color w:val="212121"/>
              <w:sz w:val="22"/>
              <w:szCs w:val="22"/>
              <w:shd w:val="clear" w:color="auto" w:fill="FFFFFF"/>
            </w:rPr>
            <w:instrText xml:space="preserve"> CITATION DeL21 \l 2057 </w:instrText>
          </w:r>
          <w:r w:rsidR="003E7172" w:rsidRPr="00BC330B">
            <w:rPr>
              <w:rFonts w:asciiTheme="minorHAnsi" w:hAnsiTheme="minorHAnsi" w:cstheme="minorHAnsi"/>
              <w:color w:val="212121"/>
              <w:sz w:val="22"/>
              <w:szCs w:val="22"/>
              <w:shd w:val="clear" w:color="auto" w:fill="FFFFFF"/>
            </w:rPr>
            <w:fldChar w:fldCharType="separate"/>
          </w:r>
          <w:r w:rsidR="0020780D" w:rsidRPr="0020780D">
            <w:rPr>
              <w:rFonts w:asciiTheme="minorHAnsi" w:hAnsiTheme="minorHAnsi" w:cstheme="minorHAnsi"/>
              <w:noProof/>
              <w:color w:val="212121"/>
              <w:sz w:val="22"/>
              <w:szCs w:val="22"/>
              <w:shd w:val="clear" w:color="auto" w:fill="FFFFFF"/>
            </w:rPr>
            <w:t>(DeLiema, Burnes, &amp; Langton, 2021)</w:t>
          </w:r>
          <w:r w:rsidR="003E7172" w:rsidRPr="00BC330B">
            <w:rPr>
              <w:rFonts w:asciiTheme="minorHAnsi" w:hAnsiTheme="minorHAnsi" w:cstheme="minorHAnsi"/>
              <w:color w:val="212121"/>
              <w:sz w:val="22"/>
              <w:szCs w:val="22"/>
              <w:shd w:val="clear" w:color="auto" w:fill="FFFFFF"/>
            </w:rPr>
            <w:fldChar w:fldCharType="end"/>
          </w:r>
        </w:sdtContent>
      </w:sdt>
      <w:r w:rsidR="003E7172" w:rsidRPr="00BC330B">
        <w:rPr>
          <w:rFonts w:asciiTheme="minorHAnsi" w:hAnsiTheme="minorHAnsi" w:cstheme="minorHAnsi"/>
          <w:color w:val="212121"/>
          <w:sz w:val="22"/>
          <w:szCs w:val="22"/>
          <w:shd w:val="clear" w:color="auto" w:fill="FFFFFF"/>
        </w:rPr>
        <w:t>.</w:t>
      </w:r>
      <w:r w:rsidR="00C51DC9">
        <w:rPr>
          <w:rFonts w:asciiTheme="minorHAnsi" w:hAnsiTheme="minorHAnsi" w:cstheme="minorHAnsi"/>
          <w:color w:val="212121"/>
          <w:sz w:val="22"/>
          <w:szCs w:val="22"/>
          <w:shd w:val="clear" w:color="auto" w:fill="FFFFFF"/>
        </w:rPr>
        <w:t xml:space="preserve">. </w:t>
      </w:r>
    </w:p>
    <w:p w14:paraId="0C334FD6" w14:textId="652611F3" w:rsidR="003E7172" w:rsidRPr="00BC330B" w:rsidRDefault="003E7172" w:rsidP="000020D1">
      <w:pPr>
        <w:ind w:right="237"/>
        <w:jc w:val="both"/>
        <w:rPr>
          <w:rFonts w:eastAsia="Arial"/>
          <w:color w:val="000000" w:themeColor="text1"/>
          <w:sz w:val="24"/>
          <w:szCs w:val="24"/>
        </w:rPr>
      </w:pPr>
    </w:p>
    <w:p w14:paraId="67B95671" w14:textId="00130863" w:rsidR="003E7172" w:rsidRPr="00BC330B" w:rsidRDefault="003E7172" w:rsidP="000020D1">
      <w:pPr>
        <w:ind w:right="237"/>
        <w:jc w:val="both"/>
        <w:rPr>
          <w:rFonts w:asciiTheme="minorHAnsi" w:hAnsiTheme="minorHAnsi" w:cstheme="minorHAnsi"/>
          <w:color w:val="212121"/>
          <w:sz w:val="22"/>
          <w:szCs w:val="22"/>
          <w:shd w:val="clear" w:color="auto" w:fill="FFFFFF"/>
        </w:rPr>
      </w:pPr>
      <w:r w:rsidRPr="00BC330B">
        <w:rPr>
          <w:rFonts w:asciiTheme="minorHAnsi" w:hAnsiTheme="minorHAnsi" w:cstheme="minorHAnsi"/>
          <w:color w:val="212121"/>
          <w:sz w:val="22"/>
          <w:szCs w:val="22"/>
          <w:shd w:val="clear" w:color="auto" w:fill="FFFFFF"/>
        </w:rPr>
        <w:t xml:space="preserve">Repeat victims are defined as “people who have experienced a crime on more than one occasion in a </w:t>
      </w:r>
      <w:r w:rsidR="003C6759" w:rsidRPr="00BC330B">
        <w:rPr>
          <w:rFonts w:asciiTheme="minorHAnsi" w:hAnsiTheme="minorHAnsi" w:cstheme="minorHAnsi"/>
          <w:color w:val="212121"/>
          <w:sz w:val="22"/>
          <w:szCs w:val="22"/>
          <w:shd w:val="clear" w:color="auto" w:fill="FFFFFF"/>
        </w:rPr>
        <w:t>12-month</w:t>
      </w:r>
      <w:r w:rsidRPr="00BC330B">
        <w:rPr>
          <w:rFonts w:asciiTheme="minorHAnsi" w:hAnsiTheme="minorHAnsi" w:cstheme="minorHAnsi"/>
          <w:color w:val="212121"/>
          <w:sz w:val="22"/>
          <w:szCs w:val="22"/>
          <w:shd w:val="clear" w:color="auto" w:fill="FFFFFF"/>
        </w:rPr>
        <w:t xml:space="preserve"> period” </w:t>
      </w:r>
      <w:sdt>
        <w:sdtPr>
          <w:rPr>
            <w:rFonts w:asciiTheme="minorHAnsi" w:hAnsiTheme="minorHAnsi" w:cstheme="minorHAnsi"/>
            <w:color w:val="212121"/>
            <w:sz w:val="22"/>
            <w:szCs w:val="22"/>
            <w:shd w:val="clear" w:color="auto" w:fill="FFFFFF"/>
          </w:rPr>
          <w:id w:val="-1421013463"/>
          <w:citation/>
        </w:sdtPr>
        <w:sdtEndPr/>
        <w:sdtContent>
          <w:r w:rsidRPr="00BC330B">
            <w:rPr>
              <w:rFonts w:asciiTheme="minorHAnsi" w:hAnsiTheme="minorHAnsi" w:cstheme="minorHAnsi"/>
              <w:color w:val="212121"/>
              <w:sz w:val="22"/>
              <w:szCs w:val="22"/>
              <w:shd w:val="clear" w:color="auto" w:fill="FFFFFF"/>
            </w:rPr>
            <w:fldChar w:fldCharType="begin"/>
          </w:r>
          <w:r w:rsidRPr="00BC330B">
            <w:rPr>
              <w:rFonts w:asciiTheme="minorHAnsi" w:hAnsiTheme="minorHAnsi" w:cstheme="minorHAnsi"/>
              <w:color w:val="212121"/>
              <w:sz w:val="22"/>
              <w:szCs w:val="22"/>
              <w:shd w:val="clear" w:color="auto" w:fill="FFFFFF"/>
            </w:rPr>
            <w:instrText xml:space="preserve"> CITATION Str20 \l 2057 </w:instrText>
          </w:r>
          <w:r w:rsidRPr="00BC330B">
            <w:rPr>
              <w:rFonts w:asciiTheme="minorHAnsi" w:hAnsiTheme="minorHAnsi" w:cstheme="minorHAnsi"/>
              <w:color w:val="212121"/>
              <w:sz w:val="22"/>
              <w:szCs w:val="22"/>
              <w:shd w:val="clear" w:color="auto" w:fill="FFFFFF"/>
            </w:rPr>
            <w:fldChar w:fldCharType="separate"/>
          </w:r>
          <w:r w:rsidR="0020780D" w:rsidRPr="0020780D">
            <w:rPr>
              <w:rFonts w:asciiTheme="minorHAnsi" w:hAnsiTheme="minorHAnsi" w:cstheme="minorHAnsi"/>
              <w:noProof/>
              <w:color w:val="212121"/>
              <w:sz w:val="22"/>
              <w:szCs w:val="22"/>
              <w:shd w:val="clear" w:color="auto" w:fill="FFFFFF"/>
            </w:rPr>
            <w:t>(Strøm, Kristian Hjemdal, O., Myhre, Wentzel-Larsen, &amp; Thoresen, 2020)</w:t>
          </w:r>
          <w:r w:rsidRPr="00BC330B">
            <w:rPr>
              <w:rFonts w:asciiTheme="minorHAnsi" w:hAnsiTheme="minorHAnsi" w:cstheme="minorHAnsi"/>
              <w:color w:val="212121"/>
              <w:sz w:val="22"/>
              <w:szCs w:val="22"/>
              <w:shd w:val="clear" w:color="auto" w:fill="FFFFFF"/>
            </w:rPr>
            <w:fldChar w:fldCharType="end"/>
          </w:r>
        </w:sdtContent>
      </w:sdt>
      <w:r w:rsidRPr="00BC330B">
        <w:rPr>
          <w:rFonts w:asciiTheme="minorHAnsi" w:hAnsiTheme="minorHAnsi" w:cstheme="minorHAnsi"/>
          <w:color w:val="212121"/>
          <w:sz w:val="22"/>
          <w:szCs w:val="22"/>
          <w:shd w:val="clear" w:color="auto" w:fill="FFFFFF"/>
        </w:rPr>
        <w:t>.</w:t>
      </w:r>
    </w:p>
    <w:p w14:paraId="7B6AA48F" w14:textId="2F24CBEE" w:rsidR="003E7172" w:rsidRPr="00BC330B" w:rsidRDefault="003E7172" w:rsidP="000020D1">
      <w:pPr>
        <w:ind w:right="237"/>
        <w:jc w:val="both"/>
        <w:rPr>
          <w:rFonts w:asciiTheme="minorHAnsi" w:hAnsiTheme="minorHAnsi" w:cstheme="minorHAnsi"/>
          <w:sz w:val="22"/>
          <w:szCs w:val="22"/>
        </w:rPr>
      </w:pPr>
      <w:r w:rsidRPr="00BC330B">
        <w:rPr>
          <w:rFonts w:asciiTheme="minorHAnsi" w:hAnsiTheme="minorHAnsi" w:cstheme="minorHAnsi"/>
          <w:color w:val="212121"/>
          <w:sz w:val="22"/>
          <w:szCs w:val="22"/>
          <w:shd w:val="clear" w:color="auto" w:fill="FFFFFF"/>
        </w:rPr>
        <w:t>It is believed by some</w:t>
      </w:r>
      <w:r w:rsidR="008F61BE">
        <w:rPr>
          <w:rFonts w:asciiTheme="minorHAnsi" w:hAnsiTheme="minorHAnsi" w:cstheme="minorHAnsi"/>
          <w:color w:val="212121"/>
          <w:sz w:val="22"/>
          <w:szCs w:val="22"/>
          <w:shd w:val="clear" w:color="auto" w:fill="FFFFFF"/>
        </w:rPr>
        <w:t>,</w:t>
      </w:r>
      <w:r w:rsidRPr="00BC330B">
        <w:rPr>
          <w:rFonts w:asciiTheme="minorHAnsi" w:hAnsiTheme="minorHAnsi" w:cstheme="minorHAnsi"/>
          <w:color w:val="212121"/>
          <w:sz w:val="22"/>
          <w:szCs w:val="22"/>
          <w:shd w:val="clear" w:color="auto" w:fill="FFFFFF"/>
        </w:rPr>
        <w:t xml:space="preserve"> that people will become victims due to their lifestyle choices which in the presence of the wrong person or situation, can result in crimes being committed </w:t>
      </w:r>
      <w:sdt>
        <w:sdtPr>
          <w:rPr>
            <w:rFonts w:asciiTheme="minorHAnsi" w:hAnsiTheme="minorHAnsi" w:cstheme="minorHAnsi"/>
            <w:color w:val="212121"/>
            <w:sz w:val="22"/>
            <w:szCs w:val="22"/>
            <w:shd w:val="clear" w:color="auto" w:fill="FFFFFF"/>
          </w:rPr>
          <w:id w:val="2133745668"/>
          <w:citation/>
        </w:sdtPr>
        <w:sdtEndPr/>
        <w:sdtContent>
          <w:r w:rsidRPr="00BC330B">
            <w:rPr>
              <w:rFonts w:asciiTheme="minorHAnsi" w:hAnsiTheme="minorHAnsi" w:cstheme="minorHAnsi"/>
              <w:color w:val="212121"/>
              <w:sz w:val="22"/>
              <w:szCs w:val="22"/>
              <w:shd w:val="clear" w:color="auto" w:fill="FFFFFF"/>
            </w:rPr>
            <w:fldChar w:fldCharType="begin"/>
          </w:r>
          <w:r w:rsidRPr="00BC330B">
            <w:rPr>
              <w:rFonts w:asciiTheme="minorHAnsi" w:hAnsiTheme="minorHAnsi" w:cstheme="minorHAnsi"/>
              <w:color w:val="212121"/>
              <w:sz w:val="22"/>
              <w:szCs w:val="22"/>
              <w:shd w:val="clear" w:color="auto" w:fill="FFFFFF"/>
            </w:rPr>
            <w:instrText xml:space="preserve"> CITATION Fer23 \l 2057 </w:instrText>
          </w:r>
          <w:r w:rsidRPr="00BC330B">
            <w:rPr>
              <w:rFonts w:asciiTheme="minorHAnsi" w:hAnsiTheme="minorHAnsi" w:cstheme="minorHAnsi"/>
              <w:color w:val="212121"/>
              <w:sz w:val="22"/>
              <w:szCs w:val="22"/>
              <w:shd w:val="clear" w:color="auto" w:fill="FFFFFF"/>
            </w:rPr>
            <w:fldChar w:fldCharType="separate"/>
          </w:r>
          <w:r w:rsidR="0020780D" w:rsidRPr="0020780D">
            <w:rPr>
              <w:rFonts w:asciiTheme="minorHAnsi" w:hAnsiTheme="minorHAnsi" w:cstheme="minorHAnsi"/>
              <w:noProof/>
              <w:color w:val="212121"/>
              <w:sz w:val="22"/>
              <w:szCs w:val="22"/>
              <w:shd w:val="clear" w:color="auto" w:fill="FFFFFF"/>
            </w:rPr>
            <w:t>(Ferguson, Elliott, &amp; Kim, 2023)</w:t>
          </w:r>
          <w:r w:rsidRPr="00BC330B">
            <w:rPr>
              <w:rFonts w:asciiTheme="minorHAnsi" w:hAnsiTheme="minorHAnsi" w:cstheme="minorHAnsi"/>
              <w:color w:val="212121"/>
              <w:sz w:val="22"/>
              <w:szCs w:val="22"/>
              <w:shd w:val="clear" w:color="auto" w:fill="FFFFFF"/>
            </w:rPr>
            <w:fldChar w:fldCharType="end"/>
          </w:r>
        </w:sdtContent>
      </w:sdt>
      <w:r w:rsidR="00BE2499">
        <w:rPr>
          <w:rFonts w:asciiTheme="minorHAnsi" w:hAnsiTheme="minorHAnsi" w:cstheme="minorHAnsi"/>
          <w:color w:val="212121"/>
          <w:sz w:val="22"/>
          <w:szCs w:val="22"/>
          <w:shd w:val="clear" w:color="auto" w:fill="FFFFFF"/>
        </w:rPr>
        <w:t>.</w:t>
      </w:r>
      <w:r w:rsidRPr="00BC330B">
        <w:rPr>
          <w:rFonts w:asciiTheme="minorHAnsi" w:hAnsiTheme="minorHAnsi" w:cstheme="minorHAnsi"/>
          <w:color w:val="212121"/>
          <w:sz w:val="22"/>
          <w:szCs w:val="22"/>
          <w:shd w:val="clear" w:color="auto" w:fill="FFFFFF"/>
        </w:rPr>
        <w:t xml:space="preserve"> </w:t>
      </w:r>
      <w:r w:rsidR="00BE2499">
        <w:rPr>
          <w:rFonts w:asciiTheme="minorHAnsi" w:hAnsiTheme="minorHAnsi" w:cstheme="minorHAnsi"/>
          <w:color w:val="212121"/>
          <w:sz w:val="22"/>
          <w:szCs w:val="22"/>
          <w:shd w:val="clear" w:color="auto" w:fill="FFFFFF"/>
        </w:rPr>
        <w:t>T</w:t>
      </w:r>
      <w:r w:rsidR="00BE2499" w:rsidRPr="00BC330B">
        <w:rPr>
          <w:rFonts w:asciiTheme="minorHAnsi" w:hAnsiTheme="minorHAnsi" w:cstheme="minorHAnsi"/>
          <w:color w:val="212121"/>
          <w:sz w:val="22"/>
          <w:szCs w:val="22"/>
          <w:shd w:val="clear" w:color="auto" w:fill="FFFFFF"/>
        </w:rPr>
        <w:t>herefore,</w:t>
      </w:r>
      <w:r w:rsidRPr="00BC330B">
        <w:rPr>
          <w:rFonts w:asciiTheme="minorHAnsi" w:hAnsiTheme="minorHAnsi" w:cstheme="minorHAnsi"/>
          <w:color w:val="212121"/>
          <w:sz w:val="22"/>
          <w:szCs w:val="22"/>
          <w:shd w:val="clear" w:color="auto" w:fill="FFFFFF"/>
        </w:rPr>
        <w:t xml:space="preserve"> th</w:t>
      </w:r>
      <w:r w:rsidR="00275A0A">
        <w:rPr>
          <w:rFonts w:asciiTheme="minorHAnsi" w:hAnsiTheme="minorHAnsi" w:cstheme="minorHAnsi"/>
          <w:color w:val="212121"/>
          <w:sz w:val="22"/>
          <w:szCs w:val="22"/>
          <w:shd w:val="clear" w:color="auto" w:fill="FFFFFF"/>
        </w:rPr>
        <w:t xml:space="preserve">is </w:t>
      </w:r>
      <w:r w:rsidRPr="00BC330B">
        <w:rPr>
          <w:rFonts w:asciiTheme="minorHAnsi" w:hAnsiTheme="minorHAnsi" w:cstheme="minorHAnsi"/>
          <w:color w:val="212121"/>
          <w:sz w:val="22"/>
          <w:szCs w:val="22"/>
          <w:shd w:val="clear" w:color="auto" w:fill="FFFFFF"/>
        </w:rPr>
        <w:t>victim, due to them being unable to go to the shop by themselves</w:t>
      </w:r>
      <w:r w:rsidR="008B0E91">
        <w:rPr>
          <w:rFonts w:asciiTheme="minorHAnsi" w:hAnsiTheme="minorHAnsi" w:cstheme="minorHAnsi"/>
          <w:color w:val="212121"/>
          <w:sz w:val="22"/>
          <w:szCs w:val="22"/>
          <w:shd w:val="clear" w:color="auto" w:fill="FFFFFF"/>
        </w:rPr>
        <w:t>,</w:t>
      </w:r>
      <w:r w:rsidRPr="00BC330B">
        <w:rPr>
          <w:rFonts w:asciiTheme="minorHAnsi" w:hAnsiTheme="minorHAnsi" w:cstheme="minorHAnsi"/>
          <w:color w:val="212121"/>
          <w:sz w:val="22"/>
          <w:szCs w:val="22"/>
          <w:shd w:val="clear" w:color="auto" w:fill="FFFFFF"/>
        </w:rPr>
        <w:t xml:space="preserve"> resulted in a family member taking advantage. </w:t>
      </w:r>
      <w:r w:rsidR="00BE2499" w:rsidRPr="00BC330B">
        <w:rPr>
          <w:rFonts w:asciiTheme="minorHAnsi" w:hAnsiTheme="minorHAnsi" w:cstheme="minorHAnsi"/>
          <w:sz w:val="22"/>
          <w:szCs w:val="22"/>
        </w:rPr>
        <w:t>Thus</w:t>
      </w:r>
      <w:r w:rsidRPr="00BC330B">
        <w:rPr>
          <w:rFonts w:asciiTheme="minorHAnsi" w:hAnsiTheme="minorHAnsi" w:cstheme="minorHAnsi"/>
          <w:sz w:val="22"/>
          <w:szCs w:val="22"/>
        </w:rPr>
        <w:t>, by providing the victim with words of advice o</w:t>
      </w:r>
      <w:r w:rsidR="00433FB5">
        <w:rPr>
          <w:rFonts w:asciiTheme="minorHAnsi" w:hAnsiTheme="minorHAnsi" w:cstheme="minorHAnsi"/>
          <w:sz w:val="22"/>
          <w:szCs w:val="22"/>
        </w:rPr>
        <w:t>n</w:t>
      </w:r>
      <w:r w:rsidRPr="00BC330B">
        <w:rPr>
          <w:rFonts w:asciiTheme="minorHAnsi" w:hAnsiTheme="minorHAnsi" w:cstheme="minorHAnsi"/>
          <w:sz w:val="22"/>
          <w:szCs w:val="22"/>
        </w:rPr>
        <w:t xml:space="preserve"> how to prevent themselves from becoming victims in the future and</w:t>
      </w:r>
      <w:r w:rsidR="00433FB5">
        <w:rPr>
          <w:rFonts w:asciiTheme="minorHAnsi" w:hAnsiTheme="minorHAnsi" w:cstheme="minorHAnsi"/>
          <w:sz w:val="22"/>
          <w:szCs w:val="22"/>
        </w:rPr>
        <w:t xml:space="preserve"> also</w:t>
      </w:r>
      <w:r w:rsidRPr="00BC330B">
        <w:rPr>
          <w:rFonts w:asciiTheme="minorHAnsi" w:hAnsiTheme="minorHAnsi" w:cstheme="minorHAnsi"/>
          <w:sz w:val="22"/>
          <w:szCs w:val="22"/>
        </w:rPr>
        <w:t xml:space="preserve"> putting external agencies in touch with th</w:t>
      </w:r>
      <w:r w:rsidR="00E50353">
        <w:rPr>
          <w:rFonts w:asciiTheme="minorHAnsi" w:hAnsiTheme="minorHAnsi" w:cstheme="minorHAnsi"/>
          <w:sz w:val="22"/>
          <w:szCs w:val="22"/>
        </w:rPr>
        <w:t xml:space="preserve">em to </w:t>
      </w:r>
      <w:r w:rsidR="00433FB5">
        <w:rPr>
          <w:rFonts w:asciiTheme="minorHAnsi" w:hAnsiTheme="minorHAnsi" w:cstheme="minorHAnsi"/>
          <w:sz w:val="22"/>
          <w:szCs w:val="22"/>
        </w:rPr>
        <w:t xml:space="preserve">assist </w:t>
      </w:r>
      <w:r w:rsidRPr="00BC330B">
        <w:rPr>
          <w:rFonts w:asciiTheme="minorHAnsi" w:hAnsiTheme="minorHAnsi" w:cstheme="minorHAnsi"/>
          <w:sz w:val="22"/>
          <w:szCs w:val="22"/>
        </w:rPr>
        <w:t xml:space="preserve">the victim to change their previous actions or avoid doing them again, </w:t>
      </w:r>
      <w:r w:rsidR="00E50353">
        <w:rPr>
          <w:rFonts w:asciiTheme="minorHAnsi" w:hAnsiTheme="minorHAnsi" w:cstheme="minorHAnsi"/>
          <w:sz w:val="22"/>
          <w:szCs w:val="22"/>
        </w:rPr>
        <w:t xml:space="preserve">this </w:t>
      </w:r>
      <w:r w:rsidRPr="00BC330B">
        <w:rPr>
          <w:rFonts w:asciiTheme="minorHAnsi" w:hAnsiTheme="minorHAnsi" w:cstheme="minorHAnsi"/>
          <w:sz w:val="22"/>
          <w:szCs w:val="22"/>
        </w:rPr>
        <w:t xml:space="preserve">can reduce the likelihood of them making the same lifestyle choices again </w:t>
      </w:r>
      <w:sdt>
        <w:sdtPr>
          <w:rPr>
            <w:rFonts w:asciiTheme="minorHAnsi" w:hAnsiTheme="minorHAnsi" w:cstheme="minorHAnsi"/>
            <w:sz w:val="22"/>
            <w:szCs w:val="22"/>
          </w:rPr>
          <w:id w:val="-866446083"/>
          <w:citation/>
        </w:sdtPr>
        <w:sdtEndPr/>
        <w:sdtContent>
          <w:r w:rsidRPr="00BC330B">
            <w:rPr>
              <w:rFonts w:asciiTheme="minorHAnsi" w:hAnsiTheme="minorHAnsi" w:cstheme="minorHAnsi"/>
              <w:sz w:val="22"/>
              <w:szCs w:val="22"/>
            </w:rPr>
            <w:fldChar w:fldCharType="begin"/>
          </w:r>
          <w:r w:rsidRPr="00BC330B">
            <w:rPr>
              <w:rFonts w:asciiTheme="minorHAnsi" w:hAnsiTheme="minorHAnsi" w:cstheme="minorHAnsi"/>
              <w:sz w:val="22"/>
              <w:szCs w:val="22"/>
            </w:rPr>
            <w:instrText xml:space="preserve"> CITATION LiY19 \l 2057 </w:instrText>
          </w:r>
          <w:r w:rsidRPr="00BC330B">
            <w:rPr>
              <w:rFonts w:asciiTheme="minorHAnsi" w:hAnsiTheme="minorHAnsi" w:cstheme="minorHAnsi"/>
              <w:sz w:val="22"/>
              <w:szCs w:val="22"/>
            </w:rPr>
            <w:fldChar w:fldCharType="separate"/>
          </w:r>
          <w:r w:rsidR="0020780D" w:rsidRPr="0020780D">
            <w:rPr>
              <w:rFonts w:asciiTheme="minorHAnsi" w:hAnsiTheme="minorHAnsi" w:cstheme="minorHAnsi"/>
              <w:noProof/>
              <w:sz w:val="22"/>
              <w:szCs w:val="22"/>
            </w:rPr>
            <w:t>(Li, Yazdanmehr, Wang, &amp; Rao, 2019)</w:t>
          </w:r>
          <w:r w:rsidRPr="00BC330B">
            <w:rPr>
              <w:rFonts w:asciiTheme="minorHAnsi" w:hAnsiTheme="minorHAnsi" w:cstheme="minorHAnsi"/>
              <w:sz w:val="22"/>
              <w:szCs w:val="22"/>
            </w:rPr>
            <w:fldChar w:fldCharType="end"/>
          </w:r>
        </w:sdtContent>
      </w:sdt>
      <w:r w:rsidRPr="00BC330B">
        <w:rPr>
          <w:rFonts w:asciiTheme="minorHAnsi" w:hAnsiTheme="minorHAnsi" w:cstheme="minorHAnsi"/>
          <w:sz w:val="22"/>
          <w:szCs w:val="22"/>
        </w:rPr>
        <w:t xml:space="preserve">. </w:t>
      </w:r>
    </w:p>
    <w:p w14:paraId="008B819B" w14:textId="01AE8501" w:rsidR="003E7172" w:rsidRPr="00BC330B" w:rsidRDefault="003E7172" w:rsidP="000020D1">
      <w:pPr>
        <w:ind w:right="237"/>
        <w:jc w:val="both"/>
        <w:rPr>
          <w:rFonts w:eastAsia="Arial"/>
          <w:color w:val="000000" w:themeColor="text1"/>
          <w:sz w:val="24"/>
          <w:szCs w:val="24"/>
        </w:rPr>
      </w:pPr>
    </w:p>
    <w:p w14:paraId="3059489B" w14:textId="7ED308AA" w:rsidR="003E7172" w:rsidRPr="00BC330B" w:rsidRDefault="003E7172" w:rsidP="000020D1">
      <w:pPr>
        <w:ind w:right="237"/>
        <w:jc w:val="both"/>
        <w:rPr>
          <w:rFonts w:asciiTheme="minorHAnsi" w:hAnsiTheme="minorHAnsi" w:cstheme="minorHAnsi"/>
          <w:sz w:val="22"/>
          <w:szCs w:val="22"/>
        </w:rPr>
      </w:pPr>
      <w:r w:rsidRPr="00BC330B">
        <w:rPr>
          <w:rFonts w:asciiTheme="minorHAnsi" w:hAnsiTheme="minorHAnsi" w:cstheme="minorHAnsi"/>
          <w:sz w:val="22"/>
          <w:szCs w:val="22"/>
        </w:rPr>
        <w:t>As Hanmer, Griffiths and Jerwood</w:t>
      </w:r>
      <w:r w:rsidR="000F647A" w:rsidRPr="000F647A">
        <w:rPr>
          <w:rFonts w:asciiTheme="minorHAnsi" w:hAnsiTheme="minorHAnsi" w:cstheme="minorHAnsi"/>
          <w:sz w:val="22"/>
          <w:szCs w:val="22"/>
        </w:rPr>
        <w:t xml:space="preserve"> </w:t>
      </w:r>
      <w:sdt>
        <w:sdtPr>
          <w:rPr>
            <w:rFonts w:asciiTheme="minorHAnsi" w:hAnsiTheme="minorHAnsi" w:cstheme="minorHAnsi"/>
            <w:sz w:val="22"/>
            <w:szCs w:val="22"/>
          </w:rPr>
          <w:id w:val="1899084625"/>
          <w:citation/>
        </w:sdtPr>
        <w:sdtEndPr/>
        <w:sdtContent>
          <w:r w:rsidR="000F647A" w:rsidRPr="00BC330B">
            <w:rPr>
              <w:rFonts w:asciiTheme="minorHAnsi" w:hAnsiTheme="minorHAnsi" w:cstheme="minorHAnsi"/>
              <w:sz w:val="22"/>
              <w:szCs w:val="22"/>
            </w:rPr>
            <w:fldChar w:fldCharType="begin"/>
          </w:r>
          <w:r w:rsidR="000F647A" w:rsidRPr="00BC330B">
            <w:rPr>
              <w:rFonts w:asciiTheme="minorHAnsi" w:hAnsiTheme="minorHAnsi" w:cstheme="minorHAnsi"/>
              <w:sz w:val="22"/>
              <w:szCs w:val="22"/>
            </w:rPr>
            <w:instrText xml:space="preserve">CITATION Han99 \n  \t  \l 2057 </w:instrText>
          </w:r>
          <w:r w:rsidR="000F647A" w:rsidRPr="00BC330B">
            <w:rPr>
              <w:rFonts w:asciiTheme="minorHAnsi" w:hAnsiTheme="minorHAnsi" w:cstheme="minorHAnsi"/>
              <w:sz w:val="22"/>
              <w:szCs w:val="22"/>
            </w:rPr>
            <w:fldChar w:fldCharType="separate"/>
          </w:r>
          <w:r w:rsidR="0020780D" w:rsidRPr="0020780D">
            <w:rPr>
              <w:rFonts w:asciiTheme="minorHAnsi" w:hAnsiTheme="minorHAnsi" w:cstheme="minorHAnsi"/>
              <w:noProof/>
              <w:sz w:val="22"/>
              <w:szCs w:val="22"/>
            </w:rPr>
            <w:t>(1999)</w:t>
          </w:r>
          <w:r w:rsidR="000F647A" w:rsidRPr="00BC330B">
            <w:rPr>
              <w:rFonts w:asciiTheme="minorHAnsi" w:hAnsiTheme="minorHAnsi" w:cstheme="minorHAnsi"/>
              <w:sz w:val="22"/>
              <w:szCs w:val="22"/>
            </w:rPr>
            <w:fldChar w:fldCharType="end"/>
          </w:r>
        </w:sdtContent>
      </w:sdt>
      <w:r w:rsidRPr="00BC330B">
        <w:rPr>
          <w:rFonts w:asciiTheme="minorHAnsi" w:hAnsiTheme="minorHAnsi" w:cstheme="minorHAnsi"/>
          <w:sz w:val="22"/>
          <w:szCs w:val="22"/>
        </w:rPr>
        <w:t xml:space="preserve"> stated there was a requirement of the police to establish tactics to recognise and diminish repeat victimisation in 1996/7. </w:t>
      </w:r>
    </w:p>
    <w:p w14:paraId="6C43279D" w14:textId="35F31329" w:rsidR="003E7172" w:rsidRPr="00BC330B" w:rsidRDefault="003E7172" w:rsidP="000020D1">
      <w:pPr>
        <w:ind w:right="237"/>
        <w:jc w:val="both"/>
        <w:rPr>
          <w:rFonts w:asciiTheme="minorHAnsi" w:hAnsiTheme="minorHAnsi" w:cstheme="minorHAnsi"/>
          <w:sz w:val="22"/>
          <w:szCs w:val="22"/>
        </w:rPr>
      </w:pPr>
      <w:r w:rsidRPr="00BC330B">
        <w:rPr>
          <w:rFonts w:asciiTheme="minorHAnsi" w:hAnsiTheme="minorHAnsi" w:cstheme="minorHAnsi"/>
          <w:sz w:val="22"/>
          <w:szCs w:val="22"/>
        </w:rPr>
        <w:t xml:space="preserve">However, for a person to become a target for repeat victimisation their actions must not change </w:t>
      </w:r>
      <w:sdt>
        <w:sdtPr>
          <w:rPr>
            <w:rFonts w:asciiTheme="minorHAnsi" w:hAnsiTheme="minorHAnsi" w:cstheme="minorHAnsi"/>
            <w:sz w:val="22"/>
            <w:szCs w:val="22"/>
          </w:rPr>
          <w:id w:val="-1420714249"/>
          <w:citation/>
        </w:sdtPr>
        <w:sdtEndPr/>
        <w:sdtContent>
          <w:r w:rsidRPr="00BC330B">
            <w:rPr>
              <w:rFonts w:asciiTheme="minorHAnsi" w:hAnsiTheme="minorHAnsi" w:cstheme="minorHAnsi"/>
              <w:sz w:val="22"/>
              <w:szCs w:val="22"/>
            </w:rPr>
            <w:fldChar w:fldCharType="begin"/>
          </w:r>
          <w:r w:rsidRPr="00BC330B">
            <w:rPr>
              <w:rFonts w:asciiTheme="minorHAnsi" w:hAnsiTheme="minorHAnsi" w:cstheme="minorHAnsi"/>
              <w:sz w:val="22"/>
              <w:szCs w:val="22"/>
            </w:rPr>
            <w:instrText xml:space="preserve"> CITATION Far93 \l 2057 </w:instrText>
          </w:r>
          <w:r w:rsidRPr="00BC330B">
            <w:rPr>
              <w:rFonts w:asciiTheme="minorHAnsi" w:hAnsiTheme="minorHAnsi" w:cstheme="minorHAnsi"/>
              <w:sz w:val="22"/>
              <w:szCs w:val="22"/>
            </w:rPr>
            <w:fldChar w:fldCharType="separate"/>
          </w:r>
          <w:r w:rsidR="0020780D" w:rsidRPr="0020780D">
            <w:rPr>
              <w:rFonts w:asciiTheme="minorHAnsi" w:hAnsiTheme="minorHAnsi" w:cstheme="minorHAnsi"/>
              <w:noProof/>
              <w:sz w:val="22"/>
              <w:szCs w:val="22"/>
            </w:rPr>
            <w:t>(Farrell &amp; Pease, 1993)</w:t>
          </w:r>
          <w:r w:rsidRPr="00BC330B">
            <w:rPr>
              <w:rFonts w:asciiTheme="minorHAnsi" w:hAnsiTheme="minorHAnsi" w:cstheme="minorHAnsi"/>
              <w:sz w:val="22"/>
              <w:szCs w:val="22"/>
            </w:rPr>
            <w:fldChar w:fldCharType="end"/>
          </w:r>
        </w:sdtContent>
      </w:sdt>
      <w:r w:rsidRPr="00BC330B">
        <w:rPr>
          <w:rFonts w:asciiTheme="minorHAnsi" w:hAnsiTheme="minorHAnsi" w:cstheme="minorHAnsi"/>
          <w:sz w:val="22"/>
          <w:szCs w:val="22"/>
        </w:rPr>
        <w:t>, therefore the most obvious tactic for reducing repeat victimisation would be to change the victim’s behaviour. Although too much focus on the victim changing their behaviour could be seen as victim blaming</w:t>
      </w:r>
      <w:r w:rsidR="00964808">
        <w:rPr>
          <w:rFonts w:asciiTheme="minorHAnsi" w:hAnsiTheme="minorHAnsi" w:cstheme="minorHAnsi"/>
          <w:sz w:val="22"/>
          <w:szCs w:val="22"/>
        </w:rPr>
        <w:t>. However,</w:t>
      </w:r>
      <w:r w:rsidRPr="00BC330B">
        <w:rPr>
          <w:rFonts w:asciiTheme="minorHAnsi" w:hAnsiTheme="minorHAnsi" w:cstheme="minorHAnsi"/>
          <w:sz w:val="22"/>
          <w:szCs w:val="22"/>
        </w:rPr>
        <w:t xml:space="preserve"> if too much avoidance is based on not wanting to victim blame, it can diminish the fact</w:t>
      </w:r>
      <w:r w:rsidRPr="00BC330B">
        <w:rPr>
          <w:rFonts w:asciiTheme="minorHAnsi" w:hAnsiTheme="minorHAnsi" w:cstheme="minorHAnsi"/>
          <w:b/>
          <w:bCs/>
          <w:sz w:val="22"/>
          <w:szCs w:val="22"/>
        </w:rPr>
        <w:t xml:space="preserve"> </w:t>
      </w:r>
      <w:r w:rsidRPr="00BC330B">
        <w:rPr>
          <w:rFonts w:asciiTheme="minorHAnsi" w:hAnsiTheme="minorHAnsi" w:cstheme="minorHAnsi"/>
          <w:sz w:val="22"/>
          <w:szCs w:val="22"/>
        </w:rPr>
        <w:t>that it is the person</w:t>
      </w:r>
      <w:r w:rsidR="00626721">
        <w:rPr>
          <w:rFonts w:asciiTheme="minorHAnsi" w:hAnsiTheme="minorHAnsi" w:cstheme="minorHAnsi"/>
          <w:sz w:val="22"/>
          <w:szCs w:val="22"/>
        </w:rPr>
        <w:t>’</w:t>
      </w:r>
      <w:r w:rsidRPr="00BC330B">
        <w:rPr>
          <w:rFonts w:asciiTheme="minorHAnsi" w:hAnsiTheme="minorHAnsi" w:cstheme="minorHAnsi"/>
          <w:sz w:val="22"/>
          <w:szCs w:val="22"/>
        </w:rPr>
        <w:t xml:space="preserve">s decisions and actions that make them a target of crime </w:t>
      </w:r>
      <w:sdt>
        <w:sdtPr>
          <w:rPr>
            <w:rFonts w:asciiTheme="minorHAnsi" w:hAnsiTheme="minorHAnsi" w:cstheme="minorHAnsi"/>
            <w:sz w:val="22"/>
            <w:szCs w:val="22"/>
          </w:rPr>
          <w:id w:val="1398479569"/>
          <w:citation/>
        </w:sdtPr>
        <w:sdtEndPr/>
        <w:sdtContent>
          <w:r w:rsidRPr="00BC330B">
            <w:rPr>
              <w:rFonts w:asciiTheme="minorHAnsi" w:hAnsiTheme="minorHAnsi" w:cstheme="minorHAnsi"/>
              <w:sz w:val="22"/>
              <w:szCs w:val="22"/>
            </w:rPr>
            <w:fldChar w:fldCharType="begin"/>
          </w:r>
          <w:r w:rsidRPr="00BC330B">
            <w:rPr>
              <w:rFonts w:asciiTheme="minorHAnsi" w:hAnsiTheme="minorHAnsi" w:cstheme="minorHAnsi"/>
              <w:sz w:val="22"/>
              <w:szCs w:val="22"/>
            </w:rPr>
            <w:instrText xml:space="preserve"> CITATION Far93 \l 2057 </w:instrText>
          </w:r>
          <w:r w:rsidRPr="00BC330B">
            <w:rPr>
              <w:rFonts w:asciiTheme="minorHAnsi" w:hAnsiTheme="minorHAnsi" w:cstheme="minorHAnsi"/>
              <w:sz w:val="22"/>
              <w:szCs w:val="22"/>
            </w:rPr>
            <w:fldChar w:fldCharType="separate"/>
          </w:r>
          <w:r w:rsidR="0020780D" w:rsidRPr="0020780D">
            <w:rPr>
              <w:rFonts w:asciiTheme="minorHAnsi" w:hAnsiTheme="minorHAnsi" w:cstheme="minorHAnsi"/>
              <w:noProof/>
              <w:sz w:val="22"/>
              <w:szCs w:val="22"/>
            </w:rPr>
            <w:t>(Farrell &amp; Pease, 1993)</w:t>
          </w:r>
          <w:r w:rsidRPr="00BC330B">
            <w:rPr>
              <w:rFonts w:asciiTheme="minorHAnsi" w:hAnsiTheme="minorHAnsi" w:cstheme="minorHAnsi"/>
              <w:sz w:val="22"/>
              <w:szCs w:val="22"/>
            </w:rPr>
            <w:fldChar w:fldCharType="end"/>
          </w:r>
        </w:sdtContent>
      </w:sdt>
      <w:r w:rsidRPr="00BC330B">
        <w:rPr>
          <w:rFonts w:asciiTheme="minorHAnsi" w:hAnsiTheme="minorHAnsi" w:cstheme="minorHAnsi"/>
          <w:sz w:val="22"/>
          <w:szCs w:val="22"/>
        </w:rPr>
        <w:t>. As such in the case of th</w:t>
      </w:r>
      <w:r w:rsidR="00626721">
        <w:rPr>
          <w:rFonts w:asciiTheme="minorHAnsi" w:hAnsiTheme="minorHAnsi" w:cstheme="minorHAnsi"/>
          <w:sz w:val="22"/>
          <w:szCs w:val="22"/>
        </w:rPr>
        <w:t>is</w:t>
      </w:r>
      <w:r w:rsidRPr="00BC330B">
        <w:rPr>
          <w:rFonts w:asciiTheme="minorHAnsi" w:hAnsiTheme="minorHAnsi" w:cstheme="minorHAnsi"/>
          <w:sz w:val="22"/>
          <w:szCs w:val="22"/>
        </w:rPr>
        <w:t xml:space="preserve"> victim, they trusted a person with </w:t>
      </w:r>
      <w:r w:rsidR="00626721">
        <w:rPr>
          <w:rFonts w:asciiTheme="minorHAnsi" w:hAnsiTheme="minorHAnsi" w:cstheme="minorHAnsi"/>
          <w:sz w:val="22"/>
          <w:szCs w:val="22"/>
        </w:rPr>
        <w:t>their</w:t>
      </w:r>
      <w:r w:rsidRPr="00BC330B">
        <w:rPr>
          <w:rFonts w:asciiTheme="minorHAnsi" w:hAnsiTheme="minorHAnsi" w:cstheme="minorHAnsi"/>
          <w:sz w:val="22"/>
          <w:szCs w:val="22"/>
        </w:rPr>
        <w:t xml:space="preserve"> bankcard</w:t>
      </w:r>
      <w:r w:rsidR="00626721">
        <w:rPr>
          <w:rFonts w:asciiTheme="minorHAnsi" w:hAnsiTheme="minorHAnsi" w:cstheme="minorHAnsi"/>
          <w:sz w:val="22"/>
          <w:szCs w:val="22"/>
        </w:rPr>
        <w:t>,</w:t>
      </w:r>
      <w:r w:rsidRPr="00BC330B">
        <w:rPr>
          <w:rFonts w:asciiTheme="minorHAnsi" w:hAnsiTheme="minorHAnsi" w:cstheme="minorHAnsi"/>
          <w:sz w:val="22"/>
          <w:szCs w:val="22"/>
        </w:rPr>
        <w:t xml:space="preserve"> which resulted in them </w:t>
      </w:r>
      <w:r w:rsidR="00CE0A59">
        <w:rPr>
          <w:rFonts w:asciiTheme="minorHAnsi" w:hAnsiTheme="minorHAnsi" w:cstheme="minorHAnsi"/>
          <w:sz w:val="22"/>
          <w:szCs w:val="22"/>
        </w:rPr>
        <w:t>being targeted</w:t>
      </w:r>
      <w:r w:rsidRPr="00BC330B">
        <w:rPr>
          <w:rFonts w:asciiTheme="minorHAnsi" w:hAnsiTheme="minorHAnsi" w:cstheme="minorHAnsi"/>
          <w:sz w:val="22"/>
          <w:szCs w:val="22"/>
        </w:rPr>
        <w:t>. However, this can also be seen as the offender taking advantage of a person in a situation. As Shane</w:t>
      </w:r>
      <w:r w:rsidR="003B584D" w:rsidRPr="003B584D">
        <w:rPr>
          <w:rFonts w:asciiTheme="minorHAnsi" w:hAnsiTheme="minorHAnsi" w:cstheme="minorHAnsi"/>
          <w:sz w:val="22"/>
          <w:szCs w:val="22"/>
        </w:rPr>
        <w:t xml:space="preserve"> </w:t>
      </w:r>
      <w:sdt>
        <w:sdtPr>
          <w:rPr>
            <w:rFonts w:asciiTheme="minorHAnsi" w:hAnsiTheme="minorHAnsi" w:cstheme="minorHAnsi"/>
            <w:sz w:val="22"/>
            <w:szCs w:val="22"/>
          </w:rPr>
          <w:id w:val="417834681"/>
          <w:citation/>
        </w:sdtPr>
        <w:sdtEndPr/>
        <w:sdtContent>
          <w:r w:rsidR="003B584D" w:rsidRPr="00BC330B">
            <w:rPr>
              <w:rFonts w:asciiTheme="minorHAnsi" w:hAnsiTheme="minorHAnsi" w:cstheme="minorHAnsi"/>
              <w:sz w:val="22"/>
              <w:szCs w:val="22"/>
            </w:rPr>
            <w:fldChar w:fldCharType="begin"/>
          </w:r>
          <w:r w:rsidR="003B584D" w:rsidRPr="00BC330B">
            <w:rPr>
              <w:rFonts w:asciiTheme="minorHAnsi" w:hAnsiTheme="minorHAnsi" w:cstheme="minorHAnsi"/>
              <w:sz w:val="22"/>
              <w:szCs w:val="22"/>
            </w:rPr>
            <w:instrText xml:space="preserve">CITATION Sha21 \n  \t  \l 2057 </w:instrText>
          </w:r>
          <w:r w:rsidR="003B584D" w:rsidRPr="00BC330B">
            <w:rPr>
              <w:rFonts w:asciiTheme="minorHAnsi" w:hAnsiTheme="minorHAnsi" w:cstheme="minorHAnsi"/>
              <w:sz w:val="22"/>
              <w:szCs w:val="22"/>
            </w:rPr>
            <w:fldChar w:fldCharType="separate"/>
          </w:r>
          <w:r w:rsidR="0020780D" w:rsidRPr="0020780D">
            <w:rPr>
              <w:rFonts w:asciiTheme="minorHAnsi" w:hAnsiTheme="minorHAnsi" w:cstheme="minorHAnsi"/>
              <w:noProof/>
              <w:sz w:val="22"/>
              <w:szCs w:val="22"/>
            </w:rPr>
            <w:t>(2021)</w:t>
          </w:r>
          <w:r w:rsidR="003B584D" w:rsidRPr="00BC330B">
            <w:rPr>
              <w:rFonts w:asciiTheme="minorHAnsi" w:hAnsiTheme="minorHAnsi" w:cstheme="minorHAnsi"/>
              <w:sz w:val="22"/>
              <w:szCs w:val="22"/>
            </w:rPr>
            <w:fldChar w:fldCharType="end"/>
          </w:r>
        </w:sdtContent>
      </w:sdt>
      <w:r w:rsidRPr="00BC330B">
        <w:rPr>
          <w:rFonts w:asciiTheme="minorHAnsi" w:hAnsiTheme="minorHAnsi" w:cstheme="minorHAnsi"/>
          <w:sz w:val="22"/>
          <w:szCs w:val="22"/>
        </w:rPr>
        <w:t xml:space="preserve"> states, there are theories that suggest for a crime to take place there are three elements that need to be present, a victim, an </w:t>
      </w:r>
      <w:r w:rsidRPr="00BC330B">
        <w:rPr>
          <w:rFonts w:asciiTheme="minorHAnsi" w:hAnsiTheme="minorHAnsi" w:cstheme="minorHAnsi"/>
          <w:sz w:val="22"/>
          <w:szCs w:val="22"/>
        </w:rPr>
        <w:lastRenderedPageBreak/>
        <w:t xml:space="preserve">offender, and a location/lack of guardian. Therefore, by removing one of the elements, it reduces the chance of a crime being committed. With this view of removing one key element, the focus can be on the victim, the situation, or the offender. Situational crime prevention aims to reduce the reward and increase the risks associated with committing a crime in an offenders’ belief </w:t>
      </w:r>
      <w:sdt>
        <w:sdtPr>
          <w:rPr>
            <w:rFonts w:asciiTheme="minorHAnsi" w:hAnsiTheme="minorHAnsi" w:cstheme="minorHAnsi"/>
            <w:sz w:val="22"/>
            <w:szCs w:val="22"/>
          </w:rPr>
          <w:id w:val="-1506359281"/>
          <w:citation/>
        </w:sdtPr>
        <w:sdtEndPr/>
        <w:sdtContent>
          <w:r w:rsidRPr="00BC330B">
            <w:rPr>
              <w:rFonts w:asciiTheme="minorHAnsi" w:hAnsiTheme="minorHAnsi" w:cstheme="minorHAnsi"/>
              <w:sz w:val="22"/>
              <w:szCs w:val="22"/>
            </w:rPr>
            <w:fldChar w:fldCharType="begin"/>
          </w:r>
          <w:r w:rsidRPr="00BC330B">
            <w:rPr>
              <w:rFonts w:asciiTheme="minorHAnsi" w:hAnsiTheme="minorHAnsi" w:cstheme="minorHAnsi"/>
              <w:sz w:val="22"/>
              <w:szCs w:val="22"/>
            </w:rPr>
            <w:instrText xml:space="preserve"> CITATION Sha21 \l 2057 </w:instrText>
          </w:r>
          <w:r w:rsidRPr="00BC330B">
            <w:rPr>
              <w:rFonts w:asciiTheme="minorHAnsi" w:hAnsiTheme="minorHAnsi" w:cstheme="minorHAnsi"/>
              <w:sz w:val="22"/>
              <w:szCs w:val="22"/>
            </w:rPr>
            <w:fldChar w:fldCharType="separate"/>
          </w:r>
          <w:r w:rsidR="0020780D" w:rsidRPr="0020780D">
            <w:rPr>
              <w:rFonts w:asciiTheme="minorHAnsi" w:hAnsiTheme="minorHAnsi" w:cstheme="minorHAnsi"/>
              <w:noProof/>
              <w:sz w:val="22"/>
              <w:szCs w:val="22"/>
            </w:rPr>
            <w:t>(Shane, 2021)</w:t>
          </w:r>
          <w:r w:rsidRPr="00BC330B">
            <w:rPr>
              <w:rFonts w:asciiTheme="minorHAnsi" w:hAnsiTheme="minorHAnsi" w:cstheme="minorHAnsi"/>
              <w:sz w:val="22"/>
              <w:szCs w:val="22"/>
            </w:rPr>
            <w:fldChar w:fldCharType="end"/>
          </w:r>
        </w:sdtContent>
      </w:sdt>
      <w:r w:rsidRPr="00BC330B">
        <w:rPr>
          <w:rFonts w:asciiTheme="minorHAnsi" w:hAnsiTheme="minorHAnsi" w:cstheme="minorHAnsi"/>
          <w:sz w:val="22"/>
          <w:szCs w:val="22"/>
        </w:rPr>
        <w:t xml:space="preserve">. </w:t>
      </w:r>
    </w:p>
    <w:p w14:paraId="1F313329" w14:textId="24B8212B" w:rsidR="003E7172" w:rsidRDefault="003E7172" w:rsidP="000020D1">
      <w:pPr>
        <w:ind w:right="237"/>
        <w:jc w:val="both"/>
        <w:rPr>
          <w:rFonts w:eastAsia="Arial"/>
          <w:color w:val="000000" w:themeColor="text1"/>
          <w:sz w:val="24"/>
          <w:szCs w:val="24"/>
        </w:rPr>
      </w:pPr>
    </w:p>
    <w:p w14:paraId="3023A035" w14:textId="3CEBFE27" w:rsidR="00CE0A59" w:rsidRPr="00BC330B" w:rsidRDefault="00CE0A59" w:rsidP="000020D1">
      <w:pPr>
        <w:ind w:right="237"/>
        <w:jc w:val="both"/>
        <w:rPr>
          <w:rFonts w:asciiTheme="minorHAnsi" w:hAnsiTheme="minorHAnsi" w:cstheme="minorHAnsi"/>
          <w:sz w:val="22"/>
          <w:szCs w:val="22"/>
        </w:rPr>
      </w:pPr>
      <w:r w:rsidRPr="00BC330B">
        <w:rPr>
          <w:rFonts w:asciiTheme="minorHAnsi" w:hAnsiTheme="minorHAnsi" w:cstheme="minorHAnsi"/>
          <w:sz w:val="22"/>
          <w:szCs w:val="22"/>
        </w:rPr>
        <w:t xml:space="preserve">For initiatives that target reducing repeat victimisation and repeat offending there has to be a consensus of all involved, with teamwork, successful management, and appropriate policies in place </w:t>
      </w:r>
      <w:sdt>
        <w:sdtPr>
          <w:rPr>
            <w:rFonts w:asciiTheme="minorHAnsi" w:hAnsiTheme="minorHAnsi" w:cstheme="minorHAnsi"/>
            <w:sz w:val="22"/>
            <w:szCs w:val="22"/>
          </w:rPr>
          <w:id w:val="752703616"/>
          <w:citation/>
        </w:sdtPr>
        <w:sdtEndPr/>
        <w:sdtContent>
          <w:r w:rsidRPr="00BC330B">
            <w:rPr>
              <w:rFonts w:asciiTheme="minorHAnsi" w:hAnsiTheme="minorHAnsi" w:cstheme="minorHAnsi"/>
              <w:sz w:val="22"/>
              <w:szCs w:val="22"/>
            </w:rPr>
            <w:fldChar w:fldCharType="begin"/>
          </w:r>
          <w:r w:rsidRPr="00BC330B">
            <w:rPr>
              <w:rFonts w:asciiTheme="minorHAnsi" w:hAnsiTheme="minorHAnsi" w:cstheme="minorHAnsi"/>
              <w:sz w:val="22"/>
              <w:szCs w:val="22"/>
            </w:rPr>
            <w:instrText xml:space="preserve"> CITATION Han99 \l 2057 </w:instrText>
          </w:r>
          <w:r w:rsidRPr="00BC330B">
            <w:rPr>
              <w:rFonts w:asciiTheme="minorHAnsi" w:hAnsiTheme="minorHAnsi" w:cstheme="minorHAnsi"/>
              <w:sz w:val="22"/>
              <w:szCs w:val="22"/>
            </w:rPr>
            <w:fldChar w:fldCharType="separate"/>
          </w:r>
          <w:r w:rsidR="0020780D" w:rsidRPr="0020780D">
            <w:rPr>
              <w:rFonts w:asciiTheme="minorHAnsi" w:hAnsiTheme="minorHAnsi" w:cstheme="minorHAnsi"/>
              <w:noProof/>
              <w:sz w:val="22"/>
              <w:szCs w:val="22"/>
            </w:rPr>
            <w:t>(Hanmer, Griffiths, &amp; Jerwood, 1999)</w:t>
          </w:r>
          <w:r w:rsidRPr="00BC330B">
            <w:rPr>
              <w:rFonts w:asciiTheme="minorHAnsi" w:hAnsiTheme="minorHAnsi" w:cstheme="minorHAnsi"/>
              <w:sz w:val="22"/>
              <w:szCs w:val="22"/>
            </w:rPr>
            <w:fldChar w:fldCharType="end"/>
          </w:r>
        </w:sdtContent>
      </w:sdt>
      <w:r w:rsidR="00174BDA">
        <w:rPr>
          <w:rFonts w:asciiTheme="minorHAnsi" w:hAnsiTheme="minorHAnsi" w:cstheme="minorHAnsi"/>
          <w:sz w:val="22"/>
          <w:szCs w:val="22"/>
        </w:rPr>
        <w:t xml:space="preserve">. </w:t>
      </w:r>
    </w:p>
    <w:p w14:paraId="46DD3AC0" w14:textId="77777777" w:rsidR="00CE0A59" w:rsidRPr="00BC330B" w:rsidRDefault="00CE0A59" w:rsidP="000020D1">
      <w:pPr>
        <w:ind w:right="237"/>
        <w:jc w:val="both"/>
        <w:rPr>
          <w:rFonts w:eastAsia="Arial"/>
          <w:color w:val="000000" w:themeColor="text1"/>
          <w:sz w:val="24"/>
          <w:szCs w:val="24"/>
        </w:rPr>
      </w:pPr>
    </w:p>
    <w:p w14:paraId="7A73D36F" w14:textId="140AA7A4" w:rsidR="003E7172" w:rsidRPr="00BC330B" w:rsidRDefault="003E7172" w:rsidP="000020D1">
      <w:pPr>
        <w:ind w:right="237"/>
        <w:jc w:val="both"/>
        <w:rPr>
          <w:rFonts w:asciiTheme="minorHAnsi" w:hAnsiTheme="minorHAnsi" w:cstheme="minorHAnsi"/>
          <w:sz w:val="22"/>
          <w:szCs w:val="22"/>
        </w:rPr>
      </w:pPr>
      <w:r w:rsidRPr="00BC330B">
        <w:rPr>
          <w:rFonts w:asciiTheme="minorHAnsi" w:hAnsiTheme="minorHAnsi" w:cstheme="minorHAnsi"/>
          <w:sz w:val="22"/>
          <w:szCs w:val="22"/>
        </w:rPr>
        <w:t>General repeat offenders are defined as an offender who commits more than one type of crime, whereas specialist repeat offenders are classed as only committing the same type of offence multiple times</w:t>
      </w:r>
      <w:sdt>
        <w:sdtPr>
          <w:rPr>
            <w:rFonts w:asciiTheme="minorHAnsi" w:hAnsiTheme="minorHAnsi" w:cstheme="minorHAnsi"/>
            <w:sz w:val="22"/>
            <w:szCs w:val="22"/>
          </w:rPr>
          <w:id w:val="844820535"/>
          <w:citation/>
        </w:sdtPr>
        <w:sdtEndPr/>
        <w:sdtContent>
          <w:r w:rsidRPr="00BC330B">
            <w:rPr>
              <w:rFonts w:asciiTheme="minorHAnsi" w:hAnsiTheme="minorHAnsi" w:cstheme="minorHAnsi"/>
              <w:sz w:val="22"/>
              <w:szCs w:val="22"/>
            </w:rPr>
            <w:fldChar w:fldCharType="begin"/>
          </w:r>
          <w:r w:rsidRPr="00BC330B">
            <w:rPr>
              <w:rFonts w:asciiTheme="minorHAnsi" w:hAnsiTheme="minorHAnsi" w:cstheme="minorHAnsi"/>
              <w:sz w:val="22"/>
              <w:szCs w:val="22"/>
            </w:rPr>
            <w:instrText xml:space="preserve"> CITATION Lig19 \l 2057 </w:instrText>
          </w:r>
          <w:r w:rsidRPr="00BC330B">
            <w:rPr>
              <w:rFonts w:asciiTheme="minorHAnsi" w:hAnsiTheme="minorHAnsi" w:cstheme="minorHAnsi"/>
              <w:sz w:val="22"/>
              <w:szCs w:val="22"/>
            </w:rPr>
            <w:fldChar w:fldCharType="separate"/>
          </w:r>
          <w:r w:rsidR="0020780D">
            <w:rPr>
              <w:rFonts w:asciiTheme="minorHAnsi" w:hAnsiTheme="minorHAnsi" w:cstheme="minorHAnsi"/>
              <w:noProof/>
              <w:sz w:val="22"/>
              <w:szCs w:val="22"/>
            </w:rPr>
            <w:t xml:space="preserve"> </w:t>
          </w:r>
          <w:r w:rsidR="0020780D" w:rsidRPr="0020780D">
            <w:rPr>
              <w:rFonts w:asciiTheme="minorHAnsi" w:hAnsiTheme="minorHAnsi" w:cstheme="minorHAnsi"/>
              <w:noProof/>
              <w:sz w:val="22"/>
              <w:szCs w:val="22"/>
            </w:rPr>
            <w:t>(Liggins, Ratcliffe, &amp; Bland, 2019)</w:t>
          </w:r>
          <w:r w:rsidRPr="00BC330B">
            <w:rPr>
              <w:rFonts w:asciiTheme="minorHAnsi" w:hAnsiTheme="minorHAnsi" w:cstheme="minorHAnsi"/>
              <w:sz w:val="22"/>
              <w:szCs w:val="22"/>
            </w:rPr>
            <w:fldChar w:fldCharType="end"/>
          </w:r>
        </w:sdtContent>
      </w:sdt>
      <w:r w:rsidRPr="00BC330B">
        <w:rPr>
          <w:rFonts w:asciiTheme="minorHAnsi" w:hAnsiTheme="minorHAnsi" w:cstheme="minorHAnsi"/>
          <w:sz w:val="22"/>
          <w:szCs w:val="22"/>
        </w:rPr>
        <w:t xml:space="preserve">. </w:t>
      </w:r>
      <w:r w:rsidRPr="00BC330B">
        <w:rPr>
          <w:rFonts w:asciiTheme="minorHAnsi" w:hAnsiTheme="minorHAnsi" w:cstheme="minorHAnsi"/>
          <w:color w:val="212121"/>
          <w:sz w:val="22"/>
          <w:szCs w:val="22"/>
          <w:shd w:val="clear" w:color="auto" w:fill="FFFFFF"/>
        </w:rPr>
        <w:t xml:space="preserve">Alper et al stated </w:t>
      </w:r>
      <w:r w:rsidR="005952EA">
        <w:rPr>
          <w:rFonts w:asciiTheme="minorHAnsi" w:hAnsiTheme="minorHAnsi" w:cstheme="minorHAnsi"/>
          <w:color w:val="212121"/>
          <w:sz w:val="22"/>
          <w:szCs w:val="22"/>
          <w:shd w:val="clear" w:color="auto" w:fill="FFFFFF"/>
        </w:rPr>
        <w:t xml:space="preserve">in 2018 </w:t>
      </w:r>
      <w:r w:rsidRPr="00BC330B">
        <w:rPr>
          <w:rFonts w:asciiTheme="minorHAnsi" w:hAnsiTheme="minorHAnsi" w:cstheme="minorHAnsi"/>
          <w:color w:val="212121"/>
          <w:sz w:val="22"/>
          <w:szCs w:val="22"/>
          <w:shd w:val="clear" w:color="auto" w:fill="FFFFFF"/>
        </w:rPr>
        <w:t xml:space="preserve">the number of offenders who are rearrested within one year after release, has almost doubled over a nine-year period </w:t>
      </w:r>
      <w:sdt>
        <w:sdtPr>
          <w:rPr>
            <w:rFonts w:asciiTheme="minorHAnsi" w:hAnsiTheme="minorHAnsi" w:cstheme="minorHAnsi"/>
            <w:i/>
            <w:iCs/>
            <w:color w:val="212121"/>
            <w:sz w:val="22"/>
            <w:szCs w:val="22"/>
            <w:shd w:val="clear" w:color="auto" w:fill="FFFFFF"/>
          </w:rPr>
          <w:id w:val="293031565"/>
          <w:citation/>
        </w:sdtPr>
        <w:sdtEndPr/>
        <w:sdtContent>
          <w:r w:rsidRPr="00BC330B">
            <w:rPr>
              <w:rFonts w:asciiTheme="minorHAnsi" w:hAnsiTheme="minorHAnsi" w:cstheme="minorHAnsi"/>
              <w:i/>
              <w:iCs/>
              <w:color w:val="212121"/>
              <w:sz w:val="22"/>
              <w:szCs w:val="22"/>
              <w:shd w:val="clear" w:color="auto" w:fill="FFFFFF"/>
            </w:rPr>
            <w:fldChar w:fldCharType="begin"/>
          </w:r>
          <w:r w:rsidRPr="00BC330B">
            <w:rPr>
              <w:rFonts w:asciiTheme="minorHAnsi" w:hAnsiTheme="minorHAnsi" w:cstheme="minorHAnsi"/>
              <w:i/>
              <w:iCs/>
              <w:color w:val="212121"/>
              <w:sz w:val="22"/>
              <w:szCs w:val="22"/>
              <w:shd w:val="clear" w:color="auto" w:fill="FFFFFF"/>
            </w:rPr>
            <w:instrText xml:space="preserve"> CITATION Sta19 \l 2057 </w:instrText>
          </w:r>
          <w:r w:rsidRPr="00BC330B">
            <w:rPr>
              <w:rFonts w:asciiTheme="minorHAnsi" w:hAnsiTheme="minorHAnsi" w:cstheme="minorHAnsi"/>
              <w:i/>
              <w:iCs/>
              <w:color w:val="212121"/>
              <w:sz w:val="22"/>
              <w:szCs w:val="22"/>
              <w:shd w:val="clear" w:color="auto" w:fill="FFFFFF"/>
            </w:rPr>
            <w:fldChar w:fldCharType="separate"/>
          </w:r>
          <w:r w:rsidR="0020780D" w:rsidRPr="0020780D">
            <w:rPr>
              <w:rFonts w:asciiTheme="minorHAnsi" w:hAnsiTheme="minorHAnsi" w:cstheme="minorHAnsi"/>
              <w:noProof/>
              <w:color w:val="212121"/>
              <w:sz w:val="22"/>
              <w:szCs w:val="22"/>
              <w:shd w:val="clear" w:color="auto" w:fill="FFFFFF"/>
            </w:rPr>
            <w:t>(Staton, Dickson, Tillson, &amp; Webster, 2019)</w:t>
          </w:r>
          <w:r w:rsidRPr="00BC330B">
            <w:rPr>
              <w:rFonts w:asciiTheme="minorHAnsi" w:hAnsiTheme="minorHAnsi" w:cstheme="minorHAnsi"/>
              <w:i/>
              <w:iCs/>
              <w:color w:val="212121"/>
              <w:sz w:val="22"/>
              <w:szCs w:val="22"/>
              <w:shd w:val="clear" w:color="auto" w:fill="FFFFFF"/>
            </w:rPr>
            <w:fldChar w:fldCharType="end"/>
          </w:r>
        </w:sdtContent>
      </w:sdt>
      <w:r w:rsidRPr="00BC330B">
        <w:rPr>
          <w:rFonts w:asciiTheme="minorHAnsi" w:hAnsiTheme="minorHAnsi" w:cstheme="minorHAnsi"/>
          <w:i/>
          <w:iCs/>
          <w:color w:val="212121"/>
          <w:sz w:val="22"/>
          <w:szCs w:val="22"/>
          <w:shd w:val="clear" w:color="auto" w:fill="FFFFFF"/>
        </w:rPr>
        <w:t xml:space="preserve">. </w:t>
      </w:r>
      <w:r w:rsidRPr="00BC330B">
        <w:rPr>
          <w:rFonts w:asciiTheme="minorHAnsi" w:hAnsiTheme="minorHAnsi" w:cstheme="minorHAnsi"/>
          <w:color w:val="212121"/>
          <w:sz w:val="22"/>
          <w:szCs w:val="22"/>
          <w:shd w:val="clear" w:color="auto" w:fill="FFFFFF"/>
        </w:rPr>
        <w:t>This figure shows that work has to be done with offenders whilst in prison to change their behaviours and decision making. As Staton</w:t>
      </w:r>
      <w:r w:rsidR="00B3179A" w:rsidRPr="00B3179A">
        <w:rPr>
          <w:rFonts w:asciiTheme="minorHAnsi" w:hAnsiTheme="minorHAnsi" w:cstheme="minorHAnsi"/>
          <w:color w:val="212121"/>
          <w:sz w:val="22"/>
          <w:szCs w:val="22"/>
          <w:shd w:val="clear" w:color="auto" w:fill="FFFFFF"/>
        </w:rPr>
        <w:t xml:space="preserve"> </w:t>
      </w:r>
      <w:sdt>
        <w:sdtPr>
          <w:rPr>
            <w:rFonts w:asciiTheme="minorHAnsi" w:hAnsiTheme="minorHAnsi" w:cstheme="minorHAnsi"/>
            <w:color w:val="212121"/>
            <w:sz w:val="22"/>
            <w:szCs w:val="22"/>
            <w:shd w:val="clear" w:color="auto" w:fill="FFFFFF"/>
          </w:rPr>
          <w:id w:val="584585130"/>
          <w:citation/>
        </w:sdtPr>
        <w:sdtEndPr/>
        <w:sdtContent>
          <w:r w:rsidR="00B3179A" w:rsidRPr="00BC330B">
            <w:rPr>
              <w:rFonts w:asciiTheme="minorHAnsi" w:hAnsiTheme="minorHAnsi" w:cstheme="minorHAnsi"/>
              <w:color w:val="212121"/>
              <w:sz w:val="22"/>
              <w:szCs w:val="22"/>
              <w:shd w:val="clear" w:color="auto" w:fill="FFFFFF"/>
            </w:rPr>
            <w:fldChar w:fldCharType="begin"/>
          </w:r>
          <w:r w:rsidR="00B3179A" w:rsidRPr="00BC330B">
            <w:rPr>
              <w:rFonts w:asciiTheme="minorHAnsi" w:hAnsiTheme="minorHAnsi" w:cstheme="minorHAnsi"/>
              <w:color w:val="212121"/>
              <w:sz w:val="22"/>
              <w:szCs w:val="22"/>
              <w:shd w:val="clear" w:color="auto" w:fill="FFFFFF"/>
            </w:rPr>
            <w:instrText xml:space="preserve">CITATION Sta19 \n  \t  \l 2057 </w:instrText>
          </w:r>
          <w:r w:rsidR="00B3179A" w:rsidRPr="00BC330B">
            <w:rPr>
              <w:rFonts w:asciiTheme="minorHAnsi" w:hAnsiTheme="minorHAnsi" w:cstheme="minorHAnsi"/>
              <w:color w:val="212121"/>
              <w:sz w:val="22"/>
              <w:szCs w:val="22"/>
              <w:shd w:val="clear" w:color="auto" w:fill="FFFFFF"/>
            </w:rPr>
            <w:fldChar w:fldCharType="separate"/>
          </w:r>
          <w:r w:rsidR="0020780D" w:rsidRPr="0020780D">
            <w:rPr>
              <w:rFonts w:asciiTheme="minorHAnsi" w:hAnsiTheme="minorHAnsi" w:cstheme="minorHAnsi"/>
              <w:noProof/>
              <w:color w:val="212121"/>
              <w:sz w:val="22"/>
              <w:szCs w:val="22"/>
              <w:shd w:val="clear" w:color="auto" w:fill="FFFFFF"/>
            </w:rPr>
            <w:t>(2019)</w:t>
          </w:r>
          <w:r w:rsidR="00B3179A" w:rsidRPr="00BC330B">
            <w:rPr>
              <w:rFonts w:asciiTheme="minorHAnsi" w:hAnsiTheme="minorHAnsi" w:cstheme="minorHAnsi"/>
              <w:color w:val="212121"/>
              <w:sz w:val="22"/>
              <w:szCs w:val="22"/>
              <w:shd w:val="clear" w:color="auto" w:fill="FFFFFF"/>
            </w:rPr>
            <w:fldChar w:fldCharType="end"/>
          </w:r>
        </w:sdtContent>
      </w:sdt>
      <w:r w:rsidRPr="00BC330B">
        <w:rPr>
          <w:rFonts w:asciiTheme="minorHAnsi" w:hAnsiTheme="minorHAnsi" w:cstheme="minorHAnsi"/>
          <w:color w:val="212121"/>
          <w:sz w:val="22"/>
          <w:szCs w:val="22"/>
          <w:shd w:val="clear" w:color="auto" w:fill="FFFFFF"/>
        </w:rPr>
        <w:t xml:space="preserve"> states, people who have been imprisoned and have not received treatment or intervention for challenges they faced before being imprisoned, will still have the same challenges when being released, therefore increasing their risk of recidivism. Hence, the requirement for understanding and targeting the reasons that people offend and changing</w:t>
      </w:r>
      <w:r w:rsidRPr="00BC330B">
        <w:rPr>
          <w:rFonts w:asciiTheme="minorHAnsi" w:hAnsiTheme="minorHAnsi" w:cstheme="minorHAnsi"/>
          <w:b/>
          <w:bCs/>
          <w:color w:val="212121"/>
          <w:sz w:val="22"/>
          <w:szCs w:val="22"/>
          <w:shd w:val="clear" w:color="auto" w:fill="FFFFFF"/>
        </w:rPr>
        <w:t xml:space="preserve"> </w:t>
      </w:r>
      <w:r w:rsidRPr="00BC330B">
        <w:rPr>
          <w:rFonts w:asciiTheme="minorHAnsi" w:hAnsiTheme="minorHAnsi" w:cstheme="minorHAnsi"/>
          <w:color w:val="212121"/>
          <w:sz w:val="22"/>
          <w:szCs w:val="22"/>
          <w:shd w:val="clear" w:color="auto" w:fill="FFFFFF"/>
        </w:rPr>
        <w:t xml:space="preserve">these challenges in a community setting and whilst in prison. </w:t>
      </w:r>
    </w:p>
    <w:p w14:paraId="48834F12" w14:textId="77777777" w:rsidR="003E7172" w:rsidRPr="00BC330B" w:rsidRDefault="003E7172" w:rsidP="000020D1">
      <w:pPr>
        <w:ind w:right="237"/>
        <w:jc w:val="both"/>
        <w:rPr>
          <w:rFonts w:asciiTheme="minorHAnsi" w:hAnsiTheme="minorHAnsi" w:cstheme="minorHAnsi"/>
          <w:b/>
          <w:bCs/>
          <w:sz w:val="22"/>
          <w:szCs w:val="22"/>
        </w:rPr>
      </w:pPr>
    </w:p>
    <w:p w14:paraId="707D4838" w14:textId="0B956087" w:rsidR="003E7172" w:rsidRPr="00BC330B" w:rsidRDefault="003E7172" w:rsidP="000020D1">
      <w:pPr>
        <w:pStyle w:val="PlainText"/>
        <w:jc w:val="both"/>
        <w:rPr>
          <w:rFonts w:asciiTheme="minorHAnsi" w:hAnsiTheme="minorHAnsi" w:cstheme="minorHAnsi"/>
          <w:szCs w:val="22"/>
        </w:rPr>
      </w:pPr>
      <w:r w:rsidRPr="00BC330B">
        <w:rPr>
          <w:rFonts w:asciiTheme="minorHAnsi" w:hAnsiTheme="minorHAnsi" w:cstheme="minorHAnsi"/>
          <w:szCs w:val="22"/>
        </w:rPr>
        <w:t xml:space="preserve">As Alper et al stated in 2018 that the development of programs such as women’s Pathfinder and 18–25 early intervention would be an alternative approach to incarceration and target the root cause of offending and prevent defender from becoming a repeat offender </w:t>
      </w:r>
      <w:sdt>
        <w:sdtPr>
          <w:rPr>
            <w:rFonts w:asciiTheme="minorHAnsi" w:hAnsiTheme="minorHAnsi" w:cstheme="minorHAnsi"/>
            <w:szCs w:val="22"/>
          </w:rPr>
          <w:id w:val="-59647024"/>
          <w:citation/>
        </w:sdtPr>
        <w:sdtEndPr/>
        <w:sdtContent>
          <w:r w:rsidRPr="00BC330B">
            <w:rPr>
              <w:rFonts w:asciiTheme="minorHAnsi" w:hAnsiTheme="minorHAnsi" w:cstheme="minorHAnsi"/>
              <w:szCs w:val="22"/>
            </w:rPr>
            <w:fldChar w:fldCharType="begin"/>
          </w:r>
          <w:r w:rsidRPr="00BC330B">
            <w:rPr>
              <w:rFonts w:asciiTheme="minorHAnsi" w:hAnsiTheme="minorHAnsi" w:cstheme="minorHAnsi"/>
              <w:szCs w:val="22"/>
            </w:rPr>
            <w:instrText xml:space="preserve"> CITATION Sta19 \l 2057 </w:instrText>
          </w:r>
          <w:r w:rsidRPr="00BC330B">
            <w:rPr>
              <w:rFonts w:asciiTheme="minorHAnsi" w:hAnsiTheme="minorHAnsi" w:cstheme="minorHAnsi"/>
              <w:szCs w:val="22"/>
            </w:rPr>
            <w:fldChar w:fldCharType="separate"/>
          </w:r>
          <w:r w:rsidR="0020780D" w:rsidRPr="0020780D">
            <w:rPr>
              <w:rFonts w:asciiTheme="minorHAnsi" w:hAnsiTheme="minorHAnsi" w:cstheme="minorHAnsi"/>
              <w:noProof/>
              <w:szCs w:val="22"/>
            </w:rPr>
            <w:t>(Staton, Dickson, Tillson, &amp; Webster, 2019)</w:t>
          </w:r>
          <w:r w:rsidRPr="00BC330B">
            <w:rPr>
              <w:rFonts w:asciiTheme="minorHAnsi" w:hAnsiTheme="minorHAnsi" w:cstheme="minorHAnsi"/>
              <w:szCs w:val="22"/>
            </w:rPr>
            <w:fldChar w:fldCharType="end"/>
          </w:r>
        </w:sdtContent>
      </w:sdt>
      <w:r w:rsidRPr="00BC330B">
        <w:rPr>
          <w:rFonts w:asciiTheme="minorHAnsi" w:hAnsiTheme="minorHAnsi" w:cstheme="minorHAnsi"/>
          <w:szCs w:val="22"/>
        </w:rPr>
        <w:t xml:space="preserve">. These programs have been introduced as part of out-of-court disposals and the Ministry of Justice website stated that these </w:t>
      </w:r>
      <w:r w:rsidR="00CD5A64" w:rsidRPr="00BC330B">
        <w:rPr>
          <w:rFonts w:asciiTheme="minorHAnsi" w:hAnsiTheme="minorHAnsi" w:cstheme="minorHAnsi"/>
          <w:szCs w:val="22"/>
        </w:rPr>
        <w:t>out-of-court</w:t>
      </w:r>
      <w:r w:rsidRPr="00BC330B">
        <w:rPr>
          <w:rFonts w:asciiTheme="minorHAnsi" w:hAnsiTheme="minorHAnsi" w:cstheme="minorHAnsi"/>
          <w:szCs w:val="22"/>
        </w:rPr>
        <w:t xml:space="preserve"> disposals have been around for over twenty years and have been issued on almost two million occasions, saving the Criminal Justice system millions of pounds </w:t>
      </w:r>
      <w:sdt>
        <w:sdtPr>
          <w:rPr>
            <w:rFonts w:asciiTheme="minorHAnsi" w:hAnsiTheme="minorHAnsi" w:cstheme="minorHAnsi"/>
            <w:szCs w:val="22"/>
          </w:rPr>
          <w:id w:val="1420292542"/>
          <w:citation/>
        </w:sdtPr>
        <w:sdtEndPr/>
        <w:sdtContent>
          <w:r w:rsidRPr="00BC330B">
            <w:rPr>
              <w:rFonts w:asciiTheme="minorHAnsi" w:hAnsiTheme="minorHAnsi" w:cstheme="minorHAnsi"/>
              <w:szCs w:val="22"/>
            </w:rPr>
            <w:fldChar w:fldCharType="begin"/>
          </w:r>
          <w:r w:rsidRPr="00BC330B">
            <w:rPr>
              <w:rFonts w:asciiTheme="minorHAnsi" w:hAnsiTheme="minorHAnsi" w:cstheme="minorHAnsi"/>
              <w:szCs w:val="22"/>
            </w:rPr>
            <w:instrText xml:space="preserve"> CITATION God22 \l 2057 </w:instrText>
          </w:r>
          <w:r w:rsidRPr="00BC330B">
            <w:rPr>
              <w:rFonts w:asciiTheme="minorHAnsi" w:hAnsiTheme="minorHAnsi" w:cstheme="minorHAnsi"/>
              <w:szCs w:val="22"/>
            </w:rPr>
            <w:fldChar w:fldCharType="separate"/>
          </w:r>
          <w:r w:rsidR="0020780D" w:rsidRPr="0020780D">
            <w:rPr>
              <w:rFonts w:asciiTheme="minorHAnsi" w:hAnsiTheme="minorHAnsi" w:cstheme="minorHAnsi"/>
              <w:noProof/>
              <w:szCs w:val="22"/>
            </w:rPr>
            <w:t>(Godfrey, Richardson, &amp; Walklate, 2022)</w:t>
          </w:r>
          <w:r w:rsidRPr="00BC330B">
            <w:rPr>
              <w:rFonts w:asciiTheme="minorHAnsi" w:hAnsiTheme="minorHAnsi" w:cstheme="minorHAnsi"/>
              <w:szCs w:val="22"/>
            </w:rPr>
            <w:fldChar w:fldCharType="end"/>
          </w:r>
        </w:sdtContent>
      </w:sdt>
      <w:r w:rsidRPr="00BC330B">
        <w:rPr>
          <w:rFonts w:asciiTheme="minorHAnsi" w:hAnsiTheme="minorHAnsi" w:cstheme="minorHAnsi"/>
          <w:szCs w:val="22"/>
        </w:rPr>
        <w:t xml:space="preserve">. </w:t>
      </w:r>
    </w:p>
    <w:p w14:paraId="11486EA7" w14:textId="77777777" w:rsidR="003E7172" w:rsidRPr="00BC330B" w:rsidRDefault="003E7172" w:rsidP="000020D1">
      <w:pPr>
        <w:pStyle w:val="PlainText"/>
        <w:jc w:val="both"/>
        <w:rPr>
          <w:rFonts w:asciiTheme="minorHAnsi" w:hAnsiTheme="minorHAnsi" w:cstheme="minorHAnsi"/>
          <w:szCs w:val="22"/>
        </w:rPr>
      </w:pPr>
    </w:p>
    <w:p w14:paraId="22C9BC22" w14:textId="19EE4611" w:rsidR="003E7172" w:rsidRPr="00BC330B" w:rsidRDefault="003E7172" w:rsidP="000020D1">
      <w:pPr>
        <w:pStyle w:val="PlainText"/>
        <w:jc w:val="both"/>
        <w:rPr>
          <w:rFonts w:asciiTheme="minorHAnsi" w:hAnsiTheme="minorHAnsi" w:cstheme="minorHAnsi"/>
          <w:szCs w:val="22"/>
        </w:rPr>
      </w:pPr>
      <w:r w:rsidRPr="00BC330B">
        <w:rPr>
          <w:rFonts w:asciiTheme="minorHAnsi" w:hAnsiTheme="minorHAnsi" w:cstheme="minorHAnsi"/>
          <w:szCs w:val="22"/>
        </w:rPr>
        <w:t xml:space="preserve">The </w:t>
      </w:r>
      <w:r w:rsidR="00CD5A64" w:rsidRPr="00BC330B">
        <w:rPr>
          <w:rFonts w:asciiTheme="minorHAnsi" w:hAnsiTheme="minorHAnsi" w:cstheme="minorHAnsi"/>
          <w:szCs w:val="22"/>
        </w:rPr>
        <w:t>out-of-court</w:t>
      </w:r>
      <w:r w:rsidRPr="00BC330B">
        <w:rPr>
          <w:rFonts w:asciiTheme="minorHAnsi" w:hAnsiTheme="minorHAnsi" w:cstheme="minorHAnsi"/>
          <w:szCs w:val="22"/>
        </w:rPr>
        <w:t xml:space="preserve"> disposal is a tool to be used, when an offender has accepted responsibility for the offence they committed and will attend a relevant course to the offence. These programs are designed to have the victim</w:t>
      </w:r>
      <w:r w:rsidR="00572401">
        <w:rPr>
          <w:rFonts w:asciiTheme="minorHAnsi" w:hAnsiTheme="minorHAnsi" w:cstheme="minorHAnsi"/>
          <w:szCs w:val="22"/>
        </w:rPr>
        <w:t>’</w:t>
      </w:r>
      <w:r w:rsidRPr="00BC330B">
        <w:rPr>
          <w:rFonts w:asciiTheme="minorHAnsi" w:hAnsiTheme="minorHAnsi" w:cstheme="minorHAnsi"/>
          <w:szCs w:val="22"/>
        </w:rPr>
        <w:t xml:space="preserve">s voice heard, give the offender the chance to rehabilitate and allow reparation to be delivered </w:t>
      </w:r>
      <w:sdt>
        <w:sdtPr>
          <w:rPr>
            <w:rFonts w:asciiTheme="minorHAnsi" w:hAnsiTheme="minorHAnsi" w:cstheme="minorHAnsi"/>
            <w:szCs w:val="22"/>
          </w:rPr>
          <w:id w:val="1936702115"/>
          <w:citation/>
        </w:sdtPr>
        <w:sdtEndPr/>
        <w:sdtContent>
          <w:r w:rsidRPr="00BC330B">
            <w:rPr>
              <w:rFonts w:asciiTheme="minorHAnsi" w:hAnsiTheme="minorHAnsi" w:cstheme="minorHAnsi"/>
              <w:szCs w:val="22"/>
            </w:rPr>
            <w:fldChar w:fldCharType="begin"/>
          </w:r>
          <w:r w:rsidRPr="00BC330B">
            <w:rPr>
              <w:rFonts w:asciiTheme="minorHAnsi" w:hAnsiTheme="minorHAnsi" w:cstheme="minorHAnsi"/>
              <w:szCs w:val="22"/>
            </w:rPr>
            <w:instrText xml:space="preserve"> CITATION Wal20 \l 2057 </w:instrText>
          </w:r>
          <w:r w:rsidRPr="00BC330B">
            <w:rPr>
              <w:rFonts w:asciiTheme="minorHAnsi" w:hAnsiTheme="minorHAnsi" w:cstheme="minorHAnsi"/>
              <w:szCs w:val="22"/>
            </w:rPr>
            <w:fldChar w:fldCharType="separate"/>
          </w:r>
          <w:r w:rsidR="0020780D" w:rsidRPr="0020780D">
            <w:rPr>
              <w:rFonts w:asciiTheme="minorHAnsi" w:hAnsiTheme="minorHAnsi" w:cstheme="minorHAnsi"/>
              <w:noProof/>
              <w:szCs w:val="22"/>
            </w:rPr>
            <w:t>(Walters, 2020)</w:t>
          </w:r>
          <w:r w:rsidRPr="00BC330B">
            <w:rPr>
              <w:rFonts w:asciiTheme="minorHAnsi" w:hAnsiTheme="minorHAnsi" w:cstheme="minorHAnsi"/>
              <w:szCs w:val="22"/>
            </w:rPr>
            <w:fldChar w:fldCharType="end"/>
          </w:r>
        </w:sdtContent>
      </w:sdt>
      <w:r w:rsidRPr="00BC330B">
        <w:rPr>
          <w:rFonts w:asciiTheme="minorHAnsi" w:hAnsiTheme="minorHAnsi" w:cstheme="minorHAnsi"/>
          <w:szCs w:val="22"/>
        </w:rPr>
        <w:t xml:space="preserve">. However, there is a requisite that there has to be a full admission by the offender and the victim be willing to be involved. </w:t>
      </w:r>
    </w:p>
    <w:p w14:paraId="3043386C" w14:textId="51BB551F" w:rsidR="003E7172" w:rsidRPr="00BC330B" w:rsidRDefault="003E7172" w:rsidP="000020D1">
      <w:pPr>
        <w:pStyle w:val="PlainText"/>
        <w:jc w:val="both"/>
        <w:rPr>
          <w:rFonts w:asciiTheme="minorHAnsi" w:hAnsiTheme="minorHAnsi" w:cstheme="minorHAnsi"/>
          <w:szCs w:val="22"/>
        </w:rPr>
      </w:pPr>
      <w:r w:rsidRPr="00BC330B">
        <w:rPr>
          <w:rFonts w:asciiTheme="minorHAnsi" w:hAnsiTheme="minorHAnsi" w:cstheme="minorHAnsi"/>
          <w:szCs w:val="22"/>
        </w:rPr>
        <w:t>With these out-of-court disposals, there are two options: community resolution and conditional caution. With the community resolution there has to be no previous offending history, the victim does not want any formal action taken, and the offender has to attend at a course relevant to the offence i.e., drug or alcohol workshops</w:t>
      </w:r>
      <w:r w:rsidR="00CD5A64" w:rsidRPr="00BC330B">
        <w:rPr>
          <w:rFonts w:asciiTheme="minorHAnsi" w:hAnsiTheme="minorHAnsi" w:cstheme="minorHAnsi"/>
          <w:szCs w:val="22"/>
        </w:rPr>
        <w:t>,</w:t>
      </w:r>
      <w:r w:rsidRPr="00BC330B">
        <w:rPr>
          <w:rFonts w:asciiTheme="minorHAnsi" w:hAnsiTheme="minorHAnsi" w:cstheme="minorHAnsi"/>
          <w:szCs w:val="22"/>
        </w:rPr>
        <w:t xml:space="preserve"> women’s </w:t>
      </w:r>
      <w:r w:rsidR="00CD5A64" w:rsidRPr="00BC330B">
        <w:rPr>
          <w:rFonts w:asciiTheme="minorHAnsi" w:hAnsiTheme="minorHAnsi" w:cstheme="minorHAnsi"/>
          <w:szCs w:val="22"/>
        </w:rPr>
        <w:t>pathfinder</w:t>
      </w:r>
      <w:r w:rsidRPr="00BC330B">
        <w:rPr>
          <w:rFonts w:asciiTheme="minorHAnsi" w:hAnsiTheme="minorHAnsi" w:cstheme="minorHAnsi"/>
          <w:szCs w:val="22"/>
        </w:rPr>
        <w:t xml:space="preserve"> </w:t>
      </w:r>
      <w:r w:rsidR="00CD5A64" w:rsidRPr="00BC330B">
        <w:rPr>
          <w:rFonts w:asciiTheme="minorHAnsi" w:hAnsiTheme="minorHAnsi" w:cstheme="minorHAnsi"/>
          <w:szCs w:val="22"/>
        </w:rPr>
        <w:t>or</w:t>
      </w:r>
      <w:r w:rsidRPr="00BC330B">
        <w:rPr>
          <w:rFonts w:asciiTheme="minorHAnsi" w:hAnsiTheme="minorHAnsi" w:cstheme="minorHAnsi"/>
          <w:szCs w:val="22"/>
        </w:rPr>
        <w:t xml:space="preserve"> gambling anonymous. </w:t>
      </w:r>
    </w:p>
    <w:p w14:paraId="1DD8596F" w14:textId="77777777" w:rsidR="003E7172" w:rsidRPr="00BC330B" w:rsidRDefault="003E7172" w:rsidP="000020D1">
      <w:pPr>
        <w:pStyle w:val="PlainText"/>
        <w:jc w:val="both"/>
        <w:rPr>
          <w:rFonts w:asciiTheme="minorHAnsi" w:hAnsiTheme="minorHAnsi" w:cstheme="minorHAnsi"/>
          <w:szCs w:val="22"/>
        </w:rPr>
      </w:pPr>
    </w:p>
    <w:p w14:paraId="0FEBB4C5" w14:textId="4E3B09B0" w:rsidR="003E7172" w:rsidRPr="00BC330B" w:rsidRDefault="003E7172" w:rsidP="000020D1">
      <w:pPr>
        <w:pStyle w:val="PlainText"/>
        <w:jc w:val="both"/>
        <w:rPr>
          <w:rFonts w:asciiTheme="minorHAnsi" w:hAnsiTheme="minorHAnsi" w:cstheme="minorHAnsi"/>
          <w:szCs w:val="22"/>
        </w:rPr>
      </w:pPr>
      <w:r w:rsidRPr="00BC330B">
        <w:rPr>
          <w:rFonts w:asciiTheme="minorHAnsi" w:hAnsiTheme="minorHAnsi" w:cstheme="minorHAnsi"/>
          <w:szCs w:val="22"/>
        </w:rPr>
        <w:t>With a conditional caution, it is</w:t>
      </w:r>
      <w:r w:rsidR="00FB6F8A">
        <w:rPr>
          <w:rFonts w:asciiTheme="minorHAnsi" w:hAnsiTheme="minorHAnsi" w:cstheme="minorHAnsi"/>
          <w:szCs w:val="22"/>
        </w:rPr>
        <w:t xml:space="preserve"> remarkably similar </w:t>
      </w:r>
      <w:r w:rsidRPr="00BC330B">
        <w:rPr>
          <w:rFonts w:asciiTheme="minorHAnsi" w:hAnsiTheme="minorHAnsi" w:cstheme="minorHAnsi"/>
          <w:szCs w:val="22"/>
        </w:rPr>
        <w:t>to a community resolution, whereas the offender has to attend the course relevant to the offence</w:t>
      </w:r>
      <w:r w:rsidR="00CD5A64" w:rsidRPr="00BC330B">
        <w:rPr>
          <w:rFonts w:asciiTheme="minorHAnsi" w:hAnsiTheme="minorHAnsi" w:cstheme="minorHAnsi"/>
          <w:szCs w:val="22"/>
        </w:rPr>
        <w:t>,</w:t>
      </w:r>
      <w:r w:rsidRPr="00BC330B">
        <w:rPr>
          <w:rFonts w:asciiTheme="minorHAnsi" w:hAnsiTheme="minorHAnsi" w:cstheme="minorHAnsi"/>
          <w:szCs w:val="22"/>
        </w:rPr>
        <w:t xml:space="preserve"> however this will form part of their criminal history and the offender must accept responsibility for the offence. </w:t>
      </w:r>
    </w:p>
    <w:p w14:paraId="60829AF1" w14:textId="2490D2AB" w:rsidR="003E7172" w:rsidRPr="00BC330B" w:rsidRDefault="003E7172" w:rsidP="000020D1">
      <w:pPr>
        <w:pStyle w:val="PlainText"/>
        <w:jc w:val="both"/>
        <w:rPr>
          <w:rFonts w:asciiTheme="minorHAnsi" w:hAnsiTheme="minorHAnsi" w:cstheme="minorHAnsi"/>
          <w:szCs w:val="22"/>
        </w:rPr>
      </w:pPr>
      <w:r w:rsidRPr="00BC330B">
        <w:rPr>
          <w:rFonts w:asciiTheme="minorHAnsi" w:hAnsiTheme="minorHAnsi" w:cstheme="minorHAnsi"/>
          <w:szCs w:val="22"/>
        </w:rPr>
        <w:t xml:space="preserve">These out-of-court disposals can be seen as a positive course of action as it reduces the number of offenders going through the penal system </w:t>
      </w:r>
      <w:sdt>
        <w:sdtPr>
          <w:rPr>
            <w:rFonts w:asciiTheme="minorHAnsi" w:hAnsiTheme="minorHAnsi" w:cstheme="minorHAnsi"/>
            <w:szCs w:val="22"/>
          </w:rPr>
          <w:id w:val="1337962684"/>
          <w:citation/>
        </w:sdtPr>
        <w:sdtEndPr/>
        <w:sdtContent>
          <w:r w:rsidRPr="00BC330B">
            <w:rPr>
              <w:rFonts w:asciiTheme="minorHAnsi" w:hAnsiTheme="minorHAnsi" w:cstheme="minorHAnsi"/>
              <w:szCs w:val="22"/>
            </w:rPr>
            <w:fldChar w:fldCharType="begin"/>
          </w:r>
          <w:r w:rsidRPr="00BC330B">
            <w:rPr>
              <w:rFonts w:asciiTheme="minorHAnsi" w:hAnsiTheme="minorHAnsi" w:cstheme="minorHAnsi"/>
              <w:szCs w:val="22"/>
            </w:rPr>
            <w:instrText xml:space="preserve"> CITATION God22 \l 2057 </w:instrText>
          </w:r>
          <w:r w:rsidRPr="00BC330B">
            <w:rPr>
              <w:rFonts w:asciiTheme="minorHAnsi" w:hAnsiTheme="minorHAnsi" w:cstheme="minorHAnsi"/>
              <w:szCs w:val="22"/>
            </w:rPr>
            <w:fldChar w:fldCharType="separate"/>
          </w:r>
          <w:r w:rsidR="0020780D" w:rsidRPr="0020780D">
            <w:rPr>
              <w:rFonts w:asciiTheme="minorHAnsi" w:hAnsiTheme="minorHAnsi" w:cstheme="minorHAnsi"/>
              <w:noProof/>
              <w:szCs w:val="22"/>
            </w:rPr>
            <w:t>(Godfrey, Richardson, &amp; Walklate, 2022)</w:t>
          </w:r>
          <w:r w:rsidRPr="00BC330B">
            <w:rPr>
              <w:rFonts w:asciiTheme="minorHAnsi" w:hAnsiTheme="minorHAnsi" w:cstheme="minorHAnsi"/>
              <w:szCs w:val="22"/>
            </w:rPr>
            <w:fldChar w:fldCharType="end"/>
          </w:r>
        </w:sdtContent>
      </w:sdt>
      <w:r w:rsidRPr="00BC330B">
        <w:rPr>
          <w:rFonts w:asciiTheme="minorHAnsi" w:hAnsiTheme="minorHAnsi" w:cstheme="minorHAnsi"/>
          <w:szCs w:val="22"/>
        </w:rPr>
        <w:t xml:space="preserve"> however, if the offender does not attend a</w:t>
      </w:r>
      <w:r w:rsidR="001C2FBF" w:rsidRPr="00BC330B">
        <w:rPr>
          <w:rFonts w:asciiTheme="minorHAnsi" w:hAnsiTheme="minorHAnsi" w:cstheme="minorHAnsi"/>
          <w:szCs w:val="22"/>
        </w:rPr>
        <w:t xml:space="preserve"> </w:t>
      </w:r>
      <w:r w:rsidRPr="00BC330B">
        <w:rPr>
          <w:rFonts w:asciiTheme="minorHAnsi" w:hAnsiTheme="minorHAnsi" w:cstheme="minorHAnsi"/>
          <w:szCs w:val="22"/>
        </w:rPr>
        <w:t xml:space="preserve">course within a certain timeframe, then the offender can be prosecuted for the original offence. This can result in double the amount of money being spent, the victim believing that the incident has been resolved and then having to be informed that the offender has not attended at the course and will be prosecuted for the original offence. </w:t>
      </w:r>
    </w:p>
    <w:p w14:paraId="0D7F044B" w14:textId="77777777" w:rsidR="003E7172" w:rsidRPr="00BC330B" w:rsidRDefault="003E7172" w:rsidP="000020D1">
      <w:pPr>
        <w:pStyle w:val="PlainText"/>
        <w:jc w:val="both"/>
        <w:rPr>
          <w:rFonts w:asciiTheme="minorHAnsi" w:hAnsiTheme="minorHAnsi" w:cstheme="minorHAnsi"/>
          <w:szCs w:val="22"/>
        </w:rPr>
      </w:pPr>
    </w:p>
    <w:p w14:paraId="5CD46492" w14:textId="4CA260DC" w:rsidR="003E7172" w:rsidRPr="00B30D47" w:rsidRDefault="003E7172" w:rsidP="000020D1">
      <w:pPr>
        <w:ind w:right="237"/>
        <w:jc w:val="both"/>
        <w:rPr>
          <w:rFonts w:asciiTheme="minorHAnsi" w:hAnsiTheme="minorHAnsi" w:cstheme="minorHAnsi"/>
          <w:color w:val="212121"/>
          <w:sz w:val="22"/>
          <w:szCs w:val="22"/>
          <w:shd w:val="clear" w:color="auto" w:fill="FFFFFF"/>
        </w:rPr>
      </w:pPr>
      <w:r w:rsidRPr="00BC330B">
        <w:rPr>
          <w:rFonts w:asciiTheme="minorHAnsi" w:hAnsiTheme="minorHAnsi" w:cstheme="minorHAnsi"/>
          <w:color w:val="212121"/>
          <w:sz w:val="22"/>
          <w:szCs w:val="22"/>
          <w:shd w:val="clear" w:color="auto" w:fill="FFFFFF"/>
        </w:rPr>
        <w:lastRenderedPageBreak/>
        <w:t>As stated above regarding changing an offender’s behaviours and choices</w:t>
      </w:r>
      <w:r w:rsidR="001C2FBF" w:rsidRPr="00BC330B">
        <w:rPr>
          <w:rFonts w:asciiTheme="minorHAnsi" w:hAnsiTheme="minorHAnsi" w:cstheme="minorHAnsi"/>
          <w:color w:val="212121"/>
          <w:sz w:val="22"/>
          <w:szCs w:val="22"/>
          <w:shd w:val="clear" w:color="auto" w:fill="FFFFFF"/>
        </w:rPr>
        <w:t>,</w:t>
      </w:r>
      <w:r w:rsidRPr="00BC330B">
        <w:rPr>
          <w:rFonts w:asciiTheme="minorHAnsi" w:hAnsiTheme="minorHAnsi" w:cstheme="minorHAnsi"/>
          <w:color w:val="212121"/>
          <w:sz w:val="22"/>
          <w:szCs w:val="22"/>
          <w:shd w:val="clear" w:color="auto" w:fill="FFFFFF"/>
        </w:rPr>
        <w:t xml:space="preserve"> before being released back into society, it could also be said that the community that the offender is released into has to change as well, as no matter how much rehabilitation is done, if the offender is going back into the same </w:t>
      </w:r>
      <w:r w:rsidR="00F2197C">
        <w:rPr>
          <w:rFonts w:asciiTheme="minorHAnsi" w:hAnsiTheme="minorHAnsi" w:cstheme="minorHAnsi"/>
          <w:color w:val="212121"/>
          <w:sz w:val="22"/>
          <w:szCs w:val="22"/>
          <w:shd w:val="clear" w:color="auto" w:fill="FFFFFF"/>
        </w:rPr>
        <w:t>environment</w:t>
      </w:r>
      <w:r w:rsidRPr="00BC330B">
        <w:rPr>
          <w:rFonts w:asciiTheme="minorHAnsi" w:hAnsiTheme="minorHAnsi" w:cstheme="minorHAnsi"/>
          <w:color w:val="212121"/>
          <w:sz w:val="22"/>
          <w:szCs w:val="22"/>
          <w:shd w:val="clear" w:color="auto" w:fill="FFFFFF"/>
        </w:rPr>
        <w:t xml:space="preserve"> and the same incentives are there to commit crime, the offender is going to commit the crime again</w:t>
      </w:r>
      <w:r w:rsidR="006D423E">
        <w:rPr>
          <w:rFonts w:asciiTheme="minorHAnsi" w:hAnsiTheme="minorHAnsi" w:cstheme="minorHAnsi"/>
          <w:color w:val="212121"/>
          <w:sz w:val="22"/>
          <w:szCs w:val="22"/>
          <w:shd w:val="clear" w:color="auto" w:fill="FFFFFF"/>
        </w:rPr>
        <w:t xml:space="preserve"> </w:t>
      </w:r>
      <w:sdt>
        <w:sdtPr>
          <w:rPr>
            <w:rFonts w:asciiTheme="minorHAnsi" w:hAnsiTheme="minorHAnsi" w:cstheme="minorHAnsi"/>
            <w:color w:val="212121"/>
            <w:sz w:val="22"/>
            <w:szCs w:val="22"/>
            <w:shd w:val="clear" w:color="auto" w:fill="FFFFFF"/>
          </w:rPr>
          <w:id w:val="1427845298"/>
          <w:citation/>
        </w:sdtPr>
        <w:sdtEndPr/>
        <w:sdtContent>
          <w:r w:rsidR="006D423E">
            <w:rPr>
              <w:rFonts w:asciiTheme="minorHAnsi" w:hAnsiTheme="minorHAnsi" w:cstheme="minorHAnsi"/>
              <w:color w:val="212121"/>
              <w:sz w:val="22"/>
              <w:szCs w:val="22"/>
              <w:shd w:val="clear" w:color="auto" w:fill="FFFFFF"/>
            </w:rPr>
            <w:fldChar w:fldCharType="begin"/>
          </w:r>
          <w:r w:rsidR="006D423E">
            <w:rPr>
              <w:rFonts w:asciiTheme="minorHAnsi" w:hAnsiTheme="minorHAnsi" w:cstheme="minorHAnsi"/>
              <w:color w:val="212121"/>
              <w:sz w:val="22"/>
              <w:szCs w:val="22"/>
              <w:shd w:val="clear" w:color="auto" w:fill="FFFFFF"/>
            </w:rPr>
            <w:instrText xml:space="preserve"> CITATION Bin12 \l 2057 </w:instrText>
          </w:r>
          <w:r w:rsidR="006D423E">
            <w:rPr>
              <w:rFonts w:asciiTheme="minorHAnsi" w:hAnsiTheme="minorHAnsi" w:cstheme="minorHAnsi"/>
              <w:color w:val="212121"/>
              <w:sz w:val="22"/>
              <w:szCs w:val="22"/>
              <w:shd w:val="clear" w:color="auto" w:fill="FFFFFF"/>
            </w:rPr>
            <w:fldChar w:fldCharType="separate"/>
          </w:r>
          <w:r w:rsidR="0020780D" w:rsidRPr="0020780D">
            <w:rPr>
              <w:rFonts w:asciiTheme="minorHAnsi" w:hAnsiTheme="minorHAnsi" w:cstheme="minorHAnsi"/>
              <w:noProof/>
              <w:color w:val="212121"/>
              <w:sz w:val="22"/>
              <w:szCs w:val="22"/>
              <w:shd w:val="clear" w:color="auto" w:fill="FFFFFF"/>
            </w:rPr>
            <w:t>(Binswanger, et al., 2012)</w:t>
          </w:r>
          <w:r w:rsidR="006D423E">
            <w:rPr>
              <w:rFonts w:asciiTheme="minorHAnsi" w:hAnsiTheme="minorHAnsi" w:cstheme="minorHAnsi"/>
              <w:color w:val="212121"/>
              <w:sz w:val="22"/>
              <w:szCs w:val="22"/>
              <w:shd w:val="clear" w:color="auto" w:fill="FFFFFF"/>
            </w:rPr>
            <w:fldChar w:fldCharType="end"/>
          </w:r>
        </w:sdtContent>
      </w:sdt>
      <w:r w:rsidRPr="00BC330B">
        <w:rPr>
          <w:rFonts w:asciiTheme="minorHAnsi" w:hAnsiTheme="minorHAnsi" w:cstheme="minorHAnsi"/>
          <w:color w:val="212121"/>
          <w:sz w:val="22"/>
          <w:szCs w:val="22"/>
          <w:shd w:val="clear" w:color="auto" w:fill="FFFFFF"/>
        </w:rPr>
        <w:t>.</w:t>
      </w:r>
      <w:r>
        <w:rPr>
          <w:rFonts w:asciiTheme="minorHAnsi" w:hAnsiTheme="minorHAnsi" w:cstheme="minorHAnsi"/>
          <w:color w:val="212121"/>
          <w:sz w:val="22"/>
          <w:szCs w:val="22"/>
          <w:shd w:val="clear" w:color="auto" w:fill="FFFFFF"/>
        </w:rPr>
        <w:t xml:space="preserve">  </w:t>
      </w:r>
    </w:p>
    <w:p w14:paraId="762D8526" w14:textId="61930218" w:rsidR="003E7172" w:rsidRDefault="003E7172" w:rsidP="000020D1">
      <w:pPr>
        <w:ind w:right="237"/>
        <w:jc w:val="both"/>
        <w:rPr>
          <w:rFonts w:eastAsia="Arial"/>
          <w:color w:val="000000" w:themeColor="text1"/>
          <w:sz w:val="24"/>
          <w:szCs w:val="24"/>
        </w:rPr>
      </w:pPr>
    </w:p>
    <w:p w14:paraId="64E349BE" w14:textId="479687E1" w:rsidR="001104FE" w:rsidRDefault="001104FE" w:rsidP="000020D1">
      <w:pPr>
        <w:pStyle w:val="PlainText"/>
        <w:jc w:val="both"/>
      </w:pPr>
      <w:r>
        <w:t xml:space="preserve">In summary, partnership working between the police and various external agencies, such as social services, mental health, </w:t>
      </w:r>
      <w:r w:rsidR="008A6413">
        <w:t>education,</w:t>
      </w:r>
      <w:r>
        <w:t xml:space="preserve"> and council is beneficial to all involved in crimes and preventing victims from becoming repeat victims and allows police to focus on preventing offenders from becoming repeat offenders. However, there are some negatives of the police referring people to external agencies for additional support, such as, the people not wanting other agencies involved</w:t>
      </w:r>
      <w:r w:rsidR="00D32CBE">
        <w:t xml:space="preserve">, and purely sought justice for the offence </w:t>
      </w:r>
      <w:sdt>
        <w:sdtPr>
          <w:id w:val="2021196701"/>
          <w:citation/>
        </w:sdtPr>
        <w:sdtEndPr/>
        <w:sdtContent>
          <w:r w:rsidR="00D32CBE">
            <w:fldChar w:fldCharType="begin"/>
          </w:r>
          <w:r w:rsidR="00D32CBE">
            <w:instrText xml:space="preserve"> CITATION Cro16 \l 2057 </w:instrText>
          </w:r>
          <w:r w:rsidR="00D32CBE">
            <w:fldChar w:fldCharType="separate"/>
          </w:r>
          <w:r w:rsidR="0020780D">
            <w:rPr>
              <w:noProof/>
            </w:rPr>
            <w:t>(Cross, Richards, &amp; Smith, 2016)</w:t>
          </w:r>
          <w:r w:rsidR="00D32CBE">
            <w:fldChar w:fldCharType="end"/>
          </w:r>
        </w:sdtContent>
      </w:sdt>
      <w:r>
        <w:t>.</w:t>
      </w:r>
    </w:p>
    <w:p w14:paraId="7E90E20D" w14:textId="778CFEBB" w:rsidR="001104FE" w:rsidRDefault="001104FE" w:rsidP="000020D1">
      <w:pPr>
        <w:pStyle w:val="PlainText"/>
        <w:jc w:val="both"/>
      </w:pPr>
      <w:r>
        <w:t xml:space="preserve">With the development of alternative disposals discussed earlier in this essay, such as women’s Pathfinder and 18 to 25 early intervention programs, these are positive initiatives </w:t>
      </w:r>
      <w:r w:rsidR="002F16B9">
        <w:t xml:space="preserve">in </w:t>
      </w:r>
      <w:r>
        <w:t>prevent</w:t>
      </w:r>
      <w:r w:rsidR="002F16B9">
        <w:t>ing</w:t>
      </w:r>
      <w:r>
        <w:t xml:space="preserve"> repeat offender</w:t>
      </w:r>
      <w:r w:rsidR="002F16B9">
        <w:t>s</w:t>
      </w:r>
      <w:r>
        <w:t xml:space="preserve"> by reducing the number of people entering the criminal justice system/prisons.</w:t>
      </w:r>
      <w:r w:rsidR="00CF3778">
        <w:t xml:space="preserve"> </w:t>
      </w:r>
      <w:r w:rsidR="002F16B9">
        <w:t xml:space="preserve">These programmes also target the root of the offending </w:t>
      </w:r>
      <w:r w:rsidR="00FF51F0">
        <w:t>which is an element that can be overlooked in prison</w:t>
      </w:r>
      <w:r w:rsidR="00291374">
        <w:t xml:space="preserve"> </w:t>
      </w:r>
      <w:sdt>
        <w:sdtPr>
          <w:id w:val="2056118008"/>
          <w:citation/>
        </w:sdtPr>
        <w:sdtEndPr/>
        <w:sdtContent>
          <w:r w:rsidR="00291374">
            <w:fldChar w:fldCharType="begin"/>
          </w:r>
          <w:r w:rsidR="00291374">
            <w:instrText xml:space="preserve"> CITATION Bla16 \l 2057 </w:instrText>
          </w:r>
          <w:r w:rsidR="00291374">
            <w:fldChar w:fldCharType="separate"/>
          </w:r>
          <w:r w:rsidR="0020780D">
            <w:rPr>
              <w:noProof/>
            </w:rPr>
            <w:t>(Blagden, Winder, &amp; Hames, 2016)</w:t>
          </w:r>
          <w:r w:rsidR="00291374">
            <w:fldChar w:fldCharType="end"/>
          </w:r>
        </w:sdtContent>
      </w:sdt>
      <w:r w:rsidR="007918AF">
        <w:t xml:space="preserve">. </w:t>
      </w:r>
    </w:p>
    <w:p w14:paraId="7D43AF08" w14:textId="289EB33A" w:rsidR="00BC330B" w:rsidRDefault="00BC330B" w:rsidP="000020D1">
      <w:pPr>
        <w:ind w:right="237"/>
        <w:jc w:val="both"/>
        <w:rPr>
          <w:rFonts w:eastAsia="Arial"/>
          <w:color w:val="000000" w:themeColor="text1"/>
          <w:sz w:val="24"/>
          <w:szCs w:val="24"/>
        </w:rPr>
      </w:pPr>
    </w:p>
    <w:p w14:paraId="6B4E9282" w14:textId="00139B35" w:rsidR="00BC330B" w:rsidRPr="00E676F7" w:rsidRDefault="00BC330B" w:rsidP="000020D1">
      <w:pPr>
        <w:ind w:right="237"/>
        <w:jc w:val="both"/>
        <w:rPr>
          <w:rFonts w:eastAsia="Arial"/>
          <w:color w:val="000000" w:themeColor="text1"/>
          <w:sz w:val="24"/>
          <w:szCs w:val="24"/>
        </w:rPr>
      </w:pPr>
      <w:r>
        <w:rPr>
          <w:rFonts w:eastAsia="Arial"/>
          <w:color w:val="000000" w:themeColor="text1"/>
          <w:sz w:val="24"/>
          <w:szCs w:val="24"/>
        </w:rPr>
        <w:t xml:space="preserve">Word count – </w:t>
      </w:r>
      <w:r w:rsidR="00A16348">
        <w:rPr>
          <w:rFonts w:eastAsia="Arial"/>
          <w:color w:val="000000" w:themeColor="text1"/>
          <w:sz w:val="24"/>
          <w:szCs w:val="24"/>
        </w:rPr>
        <w:t>1940</w:t>
      </w:r>
    </w:p>
    <w:p w14:paraId="1E96D16A" w14:textId="302F013D" w:rsidR="5B843AF0" w:rsidRPr="00E676F7" w:rsidRDefault="5B843AF0" w:rsidP="000020D1">
      <w:pPr>
        <w:ind w:right="237"/>
        <w:jc w:val="both"/>
        <w:rPr>
          <w:b/>
          <w:bCs/>
          <w:sz w:val="24"/>
          <w:szCs w:val="24"/>
        </w:rPr>
      </w:pPr>
    </w:p>
    <w:p w14:paraId="68317E39" w14:textId="77777777" w:rsidR="00E676F7" w:rsidRPr="00E676F7" w:rsidRDefault="00E676F7" w:rsidP="000020D1">
      <w:pPr>
        <w:overflowPunct/>
        <w:autoSpaceDE/>
        <w:autoSpaceDN/>
        <w:adjustRightInd/>
        <w:jc w:val="both"/>
        <w:textAlignment w:val="auto"/>
        <w:rPr>
          <w:b/>
          <w:bCs/>
          <w:sz w:val="24"/>
          <w:szCs w:val="24"/>
        </w:rPr>
      </w:pPr>
      <w:r w:rsidRPr="5CE196A1">
        <w:rPr>
          <w:b/>
          <w:bCs/>
          <w:sz w:val="24"/>
          <w:szCs w:val="24"/>
        </w:rPr>
        <w:br w:type="page"/>
      </w:r>
    </w:p>
    <w:p w14:paraId="6B0989EF" w14:textId="2ACC7CF3" w:rsidR="00025650" w:rsidRPr="00E676F7" w:rsidRDefault="5B843AF0" w:rsidP="000020D1">
      <w:pPr>
        <w:ind w:right="237"/>
        <w:jc w:val="both"/>
        <w:rPr>
          <w:b/>
          <w:bCs/>
          <w:sz w:val="24"/>
          <w:szCs w:val="24"/>
        </w:rPr>
      </w:pPr>
      <w:r w:rsidRPr="5CE196A1">
        <w:rPr>
          <w:b/>
          <w:bCs/>
          <w:sz w:val="24"/>
          <w:szCs w:val="24"/>
        </w:rPr>
        <w:lastRenderedPageBreak/>
        <w:t>Task 2</w:t>
      </w:r>
    </w:p>
    <w:p w14:paraId="77E31362" w14:textId="29BEE203" w:rsidR="0FF883D4" w:rsidRDefault="0FF883D4" w:rsidP="000020D1">
      <w:pPr>
        <w:ind w:right="237"/>
        <w:jc w:val="both"/>
        <w:rPr>
          <w:b/>
          <w:bCs/>
          <w:color w:val="000000" w:themeColor="text1"/>
          <w:sz w:val="24"/>
          <w:szCs w:val="24"/>
        </w:rPr>
      </w:pPr>
    </w:p>
    <w:p w14:paraId="002BCC44" w14:textId="5D25E26D" w:rsidR="0FF883D4" w:rsidRDefault="5D9B6F62" w:rsidP="000020D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000020D1">
      <w:pPr>
        <w:ind w:right="237"/>
        <w:jc w:val="both"/>
        <w:rPr>
          <w:b/>
          <w:bCs/>
          <w:color w:val="000000" w:themeColor="text1"/>
          <w:sz w:val="24"/>
          <w:szCs w:val="24"/>
        </w:rPr>
      </w:pPr>
    </w:p>
    <w:p w14:paraId="4CC6765A" w14:textId="4EA5F1CD" w:rsidR="0FF883D4" w:rsidRDefault="0FF883D4" w:rsidP="000020D1">
      <w:pPr>
        <w:ind w:right="237"/>
        <w:jc w:val="both"/>
        <w:rPr>
          <w:b/>
          <w:bCs/>
          <w:color w:val="000000" w:themeColor="text1"/>
          <w:sz w:val="24"/>
          <w:szCs w:val="24"/>
        </w:rPr>
      </w:pPr>
    </w:p>
    <w:p w14:paraId="358E23F0" w14:textId="357F4500" w:rsidR="0FF883D4" w:rsidRDefault="0FF883D4" w:rsidP="000020D1">
      <w:pPr>
        <w:ind w:right="237"/>
        <w:jc w:val="both"/>
        <w:rPr>
          <w:b/>
          <w:bCs/>
          <w:color w:val="000000" w:themeColor="text1"/>
          <w:sz w:val="24"/>
          <w:szCs w:val="24"/>
        </w:rPr>
      </w:pPr>
    </w:p>
    <w:p w14:paraId="193C4854" w14:textId="63BC9E22" w:rsidR="0FF883D4" w:rsidRDefault="0C4F7D28" w:rsidP="000020D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000020D1">
      <w:pPr>
        <w:ind w:right="237"/>
        <w:jc w:val="both"/>
        <w:rPr>
          <w:rFonts w:eastAsia="Arial"/>
          <w:b/>
          <w:bCs/>
          <w:color w:val="000000" w:themeColor="text1"/>
          <w:sz w:val="24"/>
          <w:szCs w:val="24"/>
        </w:rPr>
      </w:pPr>
    </w:p>
    <w:p w14:paraId="05F6F6D2" w14:textId="07FF7578" w:rsidR="0FF883D4" w:rsidRDefault="2F37049A" w:rsidP="000020D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000020D1">
      <w:pPr>
        <w:ind w:right="237"/>
        <w:jc w:val="both"/>
        <w:rPr>
          <w:b/>
          <w:bCs/>
          <w:color w:val="000000" w:themeColor="text1"/>
          <w:sz w:val="24"/>
          <w:szCs w:val="24"/>
        </w:rPr>
      </w:pPr>
    </w:p>
    <w:p w14:paraId="390A4F02" w14:textId="69ACEF40" w:rsidR="02D63252" w:rsidRDefault="02D63252" w:rsidP="000020D1">
      <w:pPr>
        <w:ind w:right="237"/>
        <w:jc w:val="both"/>
        <w:rPr>
          <w:b/>
          <w:bCs/>
          <w:color w:val="000000" w:themeColor="text1"/>
          <w:sz w:val="24"/>
          <w:szCs w:val="24"/>
        </w:rPr>
      </w:pPr>
    </w:p>
    <w:p w14:paraId="17B0251B" w14:textId="3C650A9C" w:rsidR="5D9B6F62" w:rsidRDefault="5D9B6F62" w:rsidP="000020D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000020D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000020D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000020D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000020D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000020D1">
      <w:pPr>
        <w:ind w:right="237"/>
        <w:jc w:val="both"/>
        <w:rPr>
          <w:color w:val="000000" w:themeColor="text1"/>
          <w:sz w:val="24"/>
          <w:szCs w:val="24"/>
        </w:rPr>
      </w:pPr>
    </w:p>
    <w:p w14:paraId="3A454369" w14:textId="766825D9" w:rsidR="0FF883D4" w:rsidRDefault="0FF883D4" w:rsidP="000020D1">
      <w:pPr>
        <w:ind w:right="237"/>
        <w:jc w:val="both"/>
        <w:rPr>
          <w:color w:val="000000" w:themeColor="text1"/>
          <w:sz w:val="24"/>
          <w:szCs w:val="24"/>
        </w:rPr>
      </w:pPr>
    </w:p>
    <w:p w14:paraId="619CDE5F" w14:textId="1C83D3FA" w:rsidR="0FF883D4" w:rsidRDefault="0FF883D4" w:rsidP="000020D1">
      <w:pPr>
        <w:ind w:right="237"/>
        <w:jc w:val="both"/>
        <w:rPr>
          <w:color w:val="000000" w:themeColor="text1"/>
          <w:sz w:val="24"/>
          <w:szCs w:val="24"/>
        </w:rPr>
      </w:pPr>
    </w:p>
    <w:p w14:paraId="04AA8ADA" w14:textId="059C9161" w:rsidR="0FF883D4" w:rsidRDefault="0FF883D4" w:rsidP="000020D1">
      <w:pPr>
        <w:ind w:right="237"/>
        <w:jc w:val="both"/>
        <w:rPr>
          <w:color w:val="000000" w:themeColor="text1"/>
          <w:sz w:val="24"/>
          <w:szCs w:val="24"/>
        </w:rPr>
      </w:pPr>
    </w:p>
    <w:p w14:paraId="6281F51A" w14:textId="2EA4CF7F" w:rsidR="003828C9" w:rsidRDefault="003828C9" w:rsidP="000020D1">
      <w:pPr>
        <w:ind w:right="237"/>
        <w:jc w:val="both"/>
        <w:rPr>
          <w:color w:val="000000" w:themeColor="text1"/>
          <w:sz w:val="24"/>
          <w:szCs w:val="24"/>
        </w:rPr>
      </w:pPr>
    </w:p>
    <w:p w14:paraId="03B907F1" w14:textId="6C7262FE" w:rsidR="003828C9" w:rsidRDefault="003828C9" w:rsidP="000020D1">
      <w:pPr>
        <w:ind w:right="237"/>
        <w:jc w:val="both"/>
        <w:rPr>
          <w:color w:val="000000" w:themeColor="text1"/>
          <w:sz w:val="24"/>
          <w:szCs w:val="24"/>
        </w:rPr>
      </w:pPr>
    </w:p>
    <w:p w14:paraId="7B4C9E2F" w14:textId="455D7147" w:rsidR="003828C9" w:rsidRDefault="003828C9" w:rsidP="000020D1">
      <w:pPr>
        <w:ind w:right="237"/>
        <w:jc w:val="both"/>
        <w:rPr>
          <w:color w:val="000000" w:themeColor="text1"/>
          <w:sz w:val="24"/>
          <w:szCs w:val="24"/>
        </w:rPr>
      </w:pPr>
    </w:p>
    <w:p w14:paraId="2CCF828B" w14:textId="2FCFC87E" w:rsidR="003828C9" w:rsidRDefault="003828C9" w:rsidP="000020D1">
      <w:pPr>
        <w:ind w:right="237"/>
        <w:jc w:val="both"/>
        <w:rPr>
          <w:color w:val="000000" w:themeColor="text1"/>
          <w:sz w:val="24"/>
          <w:szCs w:val="24"/>
        </w:rPr>
      </w:pPr>
    </w:p>
    <w:p w14:paraId="514B53E0" w14:textId="51DDAADD" w:rsidR="003828C9" w:rsidRDefault="003828C9" w:rsidP="000020D1">
      <w:pPr>
        <w:ind w:right="237"/>
        <w:jc w:val="both"/>
        <w:rPr>
          <w:color w:val="000000" w:themeColor="text1"/>
          <w:sz w:val="24"/>
          <w:szCs w:val="24"/>
        </w:rPr>
      </w:pPr>
    </w:p>
    <w:p w14:paraId="3FF0CF1B" w14:textId="14460B17" w:rsidR="003828C9" w:rsidRDefault="003828C9" w:rsidP="000020D1">
      <w:pPr>
        <w:ind w:right="237"/>
        <w:jc w:val="both"/>
        <w:rPr>
          <w:color w:val="000000" w:themeColor="text1"/>
          <w:sz w:val="24"/>
          <w:szCs w:val="24"/>
        </w:rPr>
      </w:pPr>
    </w:p>
    <w:p w14:paraId="5E242162" w14:textId="2B219700" w:rsidR="003828C9" w:rsidRDefault="003828C9" w:rsidP="000020D1">
      <w:pPr>
        <w:ind w:right="237"/>
        <w:jc w:val="both"/>
        <w:rPr>
          <w:color w:val="000000" w:themeColor="text1"/>
          <w:sz w:val="24"/>
          <w:szCs w:val="24"/>
        </w:rPr>
      </w:pPr>
    </w:p>
    <w:p w14:paraId="42AAB224" w14:textId="2980F26F" w:rsidR="003828C9" w:rsidRDefault="003828C9" w:rsidP="000020D1">
      <w:pPr>
        <w:ind w:right="237"/>
        <w:jc w:val="both"/>
        <w:rPr>
          <w:color w:val="000000" w:themeColor="text1"/>
          <w:sz w:val="24"/>
          <w:szCs w:val="24"/>
        </w:rPr>
      </w:pPr>
    </w:p>
    <w:p w14:paraId="52E1609E" w14:textId="2B447480" w:rsidR="003828C9" w:rsidRDefault="003828C9" w:rsidP="000020D1">
      <w:pPr>
        <w:ind w:right="237"/>
        <w:jc w:val="both"/>
        <w:rPr>
          <w:color w:val="000000" w:themeColor="text1"/>
          <w:sz w:val="24"/>
          <w:szCs w:val="24"/>
        </w:rPr>
      </w:pPr>
    </w:p>
    <w:p w14:paraId="7C3629F0" w14:textId="44F3DB6A" w:rsidR="003828C9" w:rsidRDefault="003828C9" w:rsidP="000020D1">
      <w:pPr>
        <w:ind w:right="237"/>
        <w:jc w:val="both"/>
        <w:rPr>
          <w:color w:val="000000" w:themeColor="text1"/>
          <w:sz w:val="24"/>
          <w:szCs w:val="24"/>
        </w:rPr>
      </w:pPr>
    </w:p>
    <w:p w14:paraId="5A355BD4" w14:textId="4C10CA8D" w:rsidR="003828C9" w:rsidRDefault="003828C9" w:rsidP="000020D1">
      <w:pPr>
        <w:ind w:right="237"/>
        <w:jc w:val="both"/>
        <w:rPr>
          <w:color w:val="000000" w:themeColor="text1"/>
          <w:sz w:val="24"/>
          <w:szCs w:val="24"/>
        </w:rPr>
      </w:pPr>
    </w:p>
    <w:p w14:paraId="3B376AB3" w14:textId="580528F2" w:rsidR="003828C9" w:rsidRDefault="003828C9" w:rsidP="000020D1">
      <w:pPr>
        <w:ind w:right="237"/>
        <w:jc w:val="both"/>
        <w:rPr>
          <w:color w:val="000000" w:themeColor="text1"/>
          <w:sz w:val="24"/>
          <w:szCs w:val="24"/>
        </w:rPr>
      </w:pPr>
    </w:p>
    <w:p w14:paraId="5900B689" w14:textId="0B6791D2" w:rsidR="003828C9" w:rsidRDefault="003828C9" w:rsidP="000020D1">
      <w:pPr>
        <w:ind w:right="237"/>
        <w:jc w:val="both"/>
        <w:rPr>
          <w:color w:val="000000" w:themeColor="text1"/>
          <w:sz w:val="24"/>
          <w:szCs w:val="24"/>
        </w:rPr>
      </w:pPr>
    </w:p>
    <w:p w14:paraId="1F51D5EB" w14:textId="21886DCB" w:rsidR="003828C9" w:rsidRDefault="003828C9" w:rsidP="000020D1">
      <w:pPr>
        <w:ind w:right="237"/>
        <w:jc w:val="both"/>
        <w:rPr>
          <w:color w:val="000000" w:themeColor="text1"/>
          <w:sz w:val="24"/>
          <w:szCs w:val="24"/>
        </w:rPr>
      </w:pPr>
    </w:p>
    <w:p w14:paraId="09E8BAEC" w14:textId="4057AFB9" w:rsidR="003828C9" w:rsidRDefault="003828C9" w:rsidP="000020D1">
      <w:pPr>
        <w:ind w:right="237"/>
        <w:jc w:val="both"/>
        <w:rPr>
          <w:color w:val="000000" w:themeColor="text1"/>
          <w:sz w:val="24"/>
          <w:szCs w:val="24"/>
        </w:rPr>
      </w:pPr>
    </w:p>
    <w:p w14:paraId="7EFD2AB0" w14:textId="515BA403" w:rsidR="003828C9" w:rsidRDefault="003828C9" w:rsidP="000020D1">
      <w:pPr>
        <w:ind w:right="237"/>
        <w:jc w:val="both"/>
        <w:rPr>
          <w:color w:val="000000" w:themeColor="text1"/>
          <w:sz w:val="24"/>
          <w:szCs w:val="24"/>
        </w:rPr>
      </w:pPr>
    </w:p>
    <w:p w14:paraId="43AFED84" w14:textId="4F37C668" w:rsidR="003828C9" w:rsidRDefault="003828C9" w:rsidP="000020D1">
      <w:pPr>
        <w:ind w:right="237"/>
        <w:jc w:val="both"/>
        <w:rPr>
          <w:color w:val="000000" w:themeColor="text1"/>
          <w:sz w:val="24"/>
          <w:szCs w:val="24"/>
        </w:rPr>
      </w:pPr>
    </w:p>
    <w:p w14:paraId="29C35B60" w14:textId="46953250" w:rsidR="003828C9" w:rsidRDefault="003828C9" w:rsidP="000020D1">
      <w:pPr>
        <w:ind w:right="237"/>
        <w:jc w:val="both"/>
        <w:rPr>
          <w:color w:val="000000" w:themeColor="text1"/>
          <w:sz w:val="24"/>
          <w:szCs w:val="24"/>
        </w:rPr>
      </w:pPr>
    </w:p>
    <w:p w14:paraId="64B808FE" w14:textId="033DE1A0" w:rsidR="003828C9" w:rsidRDefault="003828C9" w:rsidP="000020D1">
      <w:pPr>
        <w:ind w:right="237"/>
        <w:jc w:val="both"/>
        <w:rPr>
          <w:color w:val="000000" w:themeColor="text1"/>
          <w:sz w:val="24"/>
          <w:szCs w:val="24"/>
        </w:rPr>
      </w:pPr>
    </w:p>
    <w:p w14:paraId="7805796F" w14:textId="05108E04" w:rsidR="003828C9" w:rsidRDefault="003828C9" w:rsidP="000020D1">
      <w:pPr>
        <w:ind w:right="237"/>
        <w:jc w:val="both"/>
        <w:rPr>
          <w:color w:val="000000" w:themeColor="text1"/>
          <w:sz w:val="24"/>
          <w:szCs w:val="24"/>
        </w:rPr>
      </w:pPr>
    </w:p>
    <w:p w14:paraId="6724EF37" w14:textId="0EFA00ED" w:rsidR="003828C9" w:rsidRDefault="003828C9" w:rsidP="000020D1">
      <w:pPr>
        <w:ind w:right="237"/>
        <w:jc w:val="both"/>
        <w:rPr>
          <w:color w:val="000000" w:themeColor="text1"/>
          <w:sz w:val="24"/>
          <w:szCs w:val="24"/>
        </w:rPr>
      </w:pPr>
    </w:p>
    <w:p w14:paraId="280245D0" w14:textId="7A3CFB80" w:rsidR="003828C9" w:rsidRDefault="003828C9" w:rsidP="000020D1">
      <w:pPr>
        <w:ind w:right="237"/>
        <w:jc w:val="both"/>
        <w:rPr>
          <w:color w:val="000000" w:themeColor="text1"/>
          <w:sz w:val="24"/>
          <w:szCs w:val="24"/>
        </w:rPr>
      </w:pPr>
    </w:p>
    <w:p w14:paraId="10894D85" w14:textId="7E6FB011" w:rsidR="003828C9" w:rsidRDefault="003828C9" w:rsidP="000020D1">
      <w:pPr>
        <w:ind w:right="237"/>
        <w:jc w:val="both"/>
        <w:rPr>
          <w:color w:val="000000" w:themeColor="text1"/>
          <w:sz w:val="24"/>
          <w:szCs w:val="24"/>
        </w:rPr>
      </w:pPr>
    </w:p>
    <w:p w14:paraId="1DC28AB1" w14:textId="4B4F6E5C" w:rsidR="003828C9" w:rsidRDefault="003828C9" w:rsidP="000020D1">
      <w:pPr>
        <w:ind w:right="237"/>
        <w:jc w:val="both"/>
        <w:rPr>
          <w:color w:val="000000" w:themeColor="text1"/>
          <w:sz w:val="24"/>
          <w:szCs w:val="24"/>
        </w:rPr>
      </w:pPr>
    </w:p>
    <w:p w14:paraId="414992E4" w14:textId="3E951C01" w:rsidR="003828C9" w:rsidRDefault="003828C9" w:rsidP="000020D1">
      <w:pPr>
        <w:ind w:right="237"/>
        <w:jc w:val="both"/>
        <w:rPr>
          <w:color w:val="000000" w:themeColor="text1"/>
          <w:sz w:val="24"/>
          <w:szCs w:val="24"/>
        </w:rPr>
      </w:pPr>
    </w:p>
    <w:p w14:paraId="796030C5" w14:textId="77777777" w:rsidR="003828C9" w:rsidRDefault="003828C9" w:rsidP="000020D1">
      <w:pPr>
        <w:ind w:right="237"/>
        <w:jc w:val="both"/>
        <w:rPr>
          <w:color w:val="000000" w:themeColor="text1"/>
          <w:sz w:val="24"/>
          <w:szCs w:val="24"/>
        </w:rPr>
      </w:pPr>
    </w:p>
    <w:p w14:paraId="3C996846" w14:textId="0240DDFD" w:rsidR="622F5ACC" w:rsidRDefault="622F5ACC" w:rsidP="000020D1">
      <w:pPr>
        <w:ind w:right="237"/>
        <w:jc w:val="both"/>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00020D1">
      <w:pPr>
        <w:ind w:right="237"/>
        <w:jc w:val="both"/>
        <w:rPr>
          <w:b/>
          <w:bCs/>
          <w:color w:val="000000" w:themeColor="text1"/>
          <w:sz w:val="28"/>
          <w:szCs w:val="28"/>
        </w:rPr>
      </w:pPr>
    </w:p>
    <w:p w14:paraId="72950F0C" w14:textId="61476E1F" w:rsidR="59F0E048" w:rsidRDefault="59F0E048" w:rsidP="000020D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00020D1">
      <w:pPr>
        <w:ind w:right="237"/>
        <w:jc w:val="both"/>
        <w:rPr>
          <w:b/>
          <w:bCs/>
          <w:color w:val="000000" w:themeColor="text1"/>
          <w:sz w:val="28"/>
          <w:szCs w:val="28"/>
        </w:rPr>
      </w:pPr>
    </w:p>
    <w:p w14:paraId="1F15E033" w14:textId="0C73A759" w:rsidR="0FF883D4" w:rsidRDefault="0FF883D4" w:rsidP="000020D1">
      <w:pPr>
        <w:ind w:right="237"/>
        <w:jc w:val="both"/>
        <w:rPr>
          <w:b/>
          <w:bCs/>
          <w:color w:val="000000" w:themeColor="text1"/>
          <w:sz w:val="24"/>
          <w:szCs w:val="24"/>
          <w:u w:val="single"/>
        </w:rPr>
      </w:pPr>
    </w:p>
    <w:p w14:paraId="2735B411" w14:textId="1233B9F3" w:rsidR="622F5ACC" w:rsidRDefault="622F5ACC" w:rsidP="000020D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000020D1">
      <w:pPr>
        <w:ind w:right="237"/>
        <w:jc w:val="both"/>
        <w:rPr>
          <w:rFonts w:eastAsia="Arial"/>
          <w:color w:val="000000" w:themeColor="text1"/>
          <w:sz w:val="24"/>
          <w:szCs w:val="24"/>
        </w:rPr>
      </w:pPr>
    </w:p>
    <w:p w14:paraId="04A6F5C1" w14:textId="60726CC2" w:rsidR="622F5ACC" w:rsidRDefault="5CE196A1" w:rsidP="000020D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00020D1">
      <w:pPr>
        <w:ind w:right="237"/>
        <w:jc w:val="both"/>
        <w:rPr>
          <w:b/>
          <w:bCs/>
          <w:color w:val="000000" w:themeColor="text1"/>
          <w:sz w:val="24"/>
          <w:szCs w:val="24"/>
        </w:rPr>
      </w:pPr>
    </w:p>
    <w:p w14:paraId="5DE9ADCE" w14:textId="42C77E4A" w:rsidR="0FF883D4" w:rsidRDefault="5CE196A1" w:rsidP="000020D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000020D1">
      <w:pPr>
        <w:jc w:val="both"/>
      </w:pPr>
      <w:r>
        <w:br/>
      </w:r>
    </w:p>
    <w:p w14:paraId="47CBACEC" w14:textId="50C1023B" w:rsidR="2531DC7A" w:rsidRDefault="2531DC7A" w:rsidP="000020D1">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000020D1">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000020D1">
            <w:pPr>
              <w:jc w:val="both"/>
              <w:rPr>
                <w:color w:val="000000" w:themeColor="text1"/>
                <w:sz w:val="28"/>
                <w:szCs w:val="28"/>
              </w:rPr>
            </w:pPr>
          </w:p>
          <w:p w14:paraId="229E1A4C" w14:textId="0FE681B8" w:rsidR="00710D69" w:rsidRPr="00E676F7" w:rsidRDefault="647BB2AB" w:rsidP="000020D1">
            <w:pPr>
              <w:jc w:val="both"/>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00020D1">
            <w:pPr>
              <w:ind w:right="237"/>
              <w:jc w:val="both"/>
              <w:rPr>
                <w:color w:val="000000" w:themeColor="text1"/>
                <w:sz w:val="24"/>
                <w:szCs w:val="24"/>
              </w:rPr>
            </w:pPr>
          </w:p>
          <w:p w14:paraId="01F9B7BD" w14:textId="77777777" w:rsidR="00710D69" w:rsidRPr="00E676F7" w:rsidRDefault="00710D69" w:rsidP="000020D1">
            <w:pPr>
              <w:ind w:right="237"/>
              <w:jc w:val="both"/>
              <w:rPr>
                <w:sz w:val="24"/>
                <w:szCs w:val="24"/>
              </w:rPr>
            </w:pPr>
          </w:p>
          <w:p w14:paraId="0CB7AA5E" w14:textId="1BAB5D38" w:rsidR="00710D69" w:rsidRPr="00E676F7" w:rsidRDefault="39736751" w:rsidP="000020D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000020D1">
            <w:pPr>
              <w:ind w:right="237"/>
              <w:jc w:val="both"/>
              <w:rPr>
                <w:sz w:val="24"/>
                <w:szCs w:val="24"/>
              </w:rPr>
            </w:pPr>
          </w:p>
        </w:tc>
      </w:tr>
    </w:tbl>
    <w:p w14:paraId="1E37A2EA" w14:textId="77777777" w:rsidR="00710D69" w:rsidRPr="00E676F7" w:rsidRDefault="00710D69" w:rsidP="000020D1">
      <w:pPr>
        <w:ind w:right="237"/>
        <w:jc w:val="both"/>
        <w:rPr>
          <w:sz w:val="24"/>
          <w:szCs w:val="24"/>
        </w:rPr>
      </w:pPr>
    </w:p>
    <w:p w14:paraId="4EE76473" w14:textId="77777777" w:rsidR="005C76DE" w:rsidRPr="00E676F7" w:rsidRDefault="005C76DE" w:rsidP="000020D1">
      <w:pPr>
        <w:ind w:right="237"/>
        <w:jc w:val="both"/>
        <w:rPr>
          <w:b/>
          <w:bCs/>
          <w:sz w:val="24"/>
          <w:szCs w:val="24"/>
        </w:rPr>
      </w:pPr>
      <w:r w:rsidRPr="5CE196A1">
        <w:rPr>
          <w:b/>
          <w:bCs/>
          <w:sz w:val="24"/>
          <w:szCs w:val="24"/>
        </w:rPr>
        <w:t>ANSWER:</w:t>
      </w:r>
    </w:p>
    <w:p w14:paraId="1E05796E" w14:textId="77777777" w:rsidR="005C76DE" w:rsidRPr="00E676F7" w:rsidRDefault="005C76DE" w:rsidP="000020D1">
      <w:pPr>
        <w:ind w:right="237"/>
        <w:jc w:val="both"/>
        <w:rPr>
          <w:sz w:val="24"/>
          <w:szCs w:val="24"/>
        </w:rPr>
      </w:pPr>
    </w:p>
    <w:p w14:paraId="042CB012" w14:textId="7990B428" w:rsidR="00025650" w:rsidRPr="00E676F7" w:rsidRDefault="00025650" w:rsidP="000020D1">
      <w:pPr>
        <w:ind w:right="237"/>
        <w:jc w:val="both"/>
        <w:rPr>
          <w:color w:val="000000" w:themeColor="text1"/>
          <w:sz w:val="24"/>
          <w:szCs w:val="24"/>
        </w:rPr>
      </w:pPr>
    </w:p>
    <w:p w14:paraId="77185B9A" w14:textId="5DE3C839" w:rsidR="00025650" w:rsidRPr="00E676F7" w:rsidRDefault="00025650" w:rsidP="000020D1">
      <w:pPr>
        <w:ind w:right="237"/>
        <w:jc w:val="both"/>
        <w:rPr>
          <w:color w:val="000000" w:themeColor="text1"/>
          <w:sz w:val="24"/>
          <w:szCs w:val="24"/>
        </w:rPr>
      </w:pPr>
    </w:p>
    <w:p w14:paraId="00BED0F7" w14:textId="4DDE863A" w:rsidR="00025650" w:rsidRPr="00E676F7" w:rsidRDefault="00025650" w:rsidP="000020D1">
      <w:pPr>
        <w:ind w:right="237"/>
        <w:jc w:val="both"/>
        <w:rPr>
          <w:color w:val="000000" w:themeColor="text1"/>
          <w:sz w:val="24"/>
          <w:szCs w:val="24"/>
        </w:rPr>
      </w:pPr>
    </w:p>
    <w:p w14:paraId="2E902B8F" w14:textId="04D4B231" w:rsidR="00025650" w:rsidRPr="00E676F7" w:rsidRDefault="00025650" w:rsidP="000020D1">
      <w:pPr>
        <w:ind w:right="237"/>
        <w:jc w:val="both"/>
        <w:rPr>
          <w:color w:val="000000" w:themeColor="text1"/>
          <w:sz w:val="24"/>
          <w:szCs w:val="24"/>
        </w:rPr>
      </w:pPr>
    </w:p>
    <w:p w14:paraId="72529F42" w14:textId="291D3A23" w:rsidR="00025650" w:rsidRPr="00E676F7" w:rsidRDefault="00025650" w:rsidP="000020D1">
      <w:pPr>
        <w:ind w:right="237"/>
        <w:jc w:val="both"/>
        <w:rPr>
          <w:color w:val="000000" w:themeColor="text1"/>
          <w:sz w:val="24"/>
          <w:szCs w:val="24"/>
        </w:rPr>
      </w:pPr>
    </w:p>
    <w:p w14:paraId="41381FDB" w14:textId="10AF242D" w:rsidR="00025650" w:rsidRPr="00E676F7" w:rsidRDefault="00025650" w:rsidP="000020D1">
      <w:pPr>
        <w:ind w:right="237"/>
        <w:jc w:val="both"/>
        <w:rPr>
          <w:color w:val="000000" w:themeColor="text1"/>
          <w:sz w:val="24"/>
          <w:szCs w:val="24"/>
        </w:rPr>
      </w:pPr>
    </w:p>
    <w:p w14:paraId="5B0C1A0F" w14:textId="101118B2" w:rsidR="00025650" w:rsidRPr="00E676F7" w:rsidRDefault="00025650" w:rsidP="000020D1">
      <w:pPr>
        <w:ind w:right="237"/>
        <w:jc w:val="both"/>
        <w:rPr>
          <w:color w:val="000000" w:themeColor="text1"/>
          <w:sz w:val="24"/>
          <w:szCs w:val="24"/>
        </w:rPr>
      </w:pPr>
    </w:p>
    <w:p w14:paraId="596CEBB4" w14:textId="1632BF41" w:rsidR="00025650" w:rsidRPr="00E676F7" w:rsidRDefault="00025650" w:rsidP="000020D1">
      <w:pPr>
        <w:ind w:right="237"/>
        <w:jc w:val="both"/>
        <w:rPr>
          <w:color w:val="000000" w:themeColor="text1"/>
          <w:sz w:val="24"/>
          <w:szCs w:val="24"/>
        </w:rPr>
      </w:pPr>
    </w:p>
    <w:p w14:paraId="50F8C47E" w14:textId="7A3BF0AC" w:rsidR="00025650" w:rsidRDefault="00025650" w:rsidP="000020D1">
      <w:pPr>
        <w:ind w:right="237"/>
        <w:jc w:val="both"/>
        <w:rPr>
          <w:color w:val="000000" w:themeColor="text1"/>
          <w:sz w:val="24"/>
          <w:szCs w:val="24"/>
        </w:rPr>
      </w:pPr>
    </w:p>
    <w:p w14:paraId="688CE11B" w14:textId="7FA4B4ED" w:rsidR="003828C9" w:rsidRDefault="003828C9" w:rsidP="000020D1">
      <w:pPr>
        <w:ind w:right="237"/>
        <w:jc w:val="both"/>
        <w:rPr>
          <w:color w:val="000000" w:themeColor="text1"/>
          <w:sz w:val="24"/>
          <w:szCs w:val="24"/>
        </w:rPr>
      </w:pPr>
    </w:p>
    <w:p w14:paraId="6CBDEC6B" w14:textId="4D23BCAE" w:rsidR="003828C9" w:rsidRDefault="003828C9" w:rsidP="000020D1">
      <w:pPr>
        <w:ind w:right="237"/>
        <w:jc w:val="both"/>
        <w:rPr>
          <w:color w:val="000000" w:themeColor="text1"/>
          <w:sz w:val="24"/>
          <w:szCs w:val="24"/>
        </w:rPr>
      </w:pPr>
    </w:p>
    <w:p w14:paraId="6F0A4A22" w14:textId="78CADBE8" w:rsidR="003828C9" w:rsidRDefault="003828C9" w:rsidP="000020D1">
      <w:pPr>
        <w:ind w:right="237"/>
        <w:jc w:val="both"/>
        <w:rPr>
          <w:color w:val="000000" w:themeColor="text1"/>
          <w:sz w:val="24"/>
          <w:szCs w:val="24"/>
        </w:rPr>
      </w:pPr>
    </w:p>
    <w:p w14:paraId="1963404E" w14:textId="0FA6AEE8" w:rsidR="003828C9" w:rsidRDefault="003828C9" w:rsidP="000020D1">
      <w:pPr>
        <w:ind w:right="237"/>
        <w:jc w:val="both"/>
        <w:rPr>
          <w:color w:val="000000" w:themeColor="text1"/>
          <w:sz w:val="24"/>
          <w:szCs w:val="24"/>
        </w:rPr>
      </w:pPr>
    </w:p>
    <w:p w14:paraId="0890A119" w14:textId="2F80F301" w:rsidR="003828C9" w:rsidRDefault="003828C9" w:rsidP="000020D1">
      <w:pPr>
        <w:ind w:right="237"/>
        <w:jc w:val="both"/>
        <w:rPr>
          <w:color w:val="000000" w:themeColor="text1"/>
          <w:sz w:val="24"/>
          <w:szCs w:val="24"/>
        </w:rPr>
      </w:pPr>
    </w:p>
    <w:p w14:paraId="00F74CAD" w14:textId="2A453E20" w:rsidR="003828C9" w:rsidRDefault="003828C9" w:rsidP="000020D1">
      <w:pPr>
        <w:ind w:right="237"/>
        <w:jc w:val="both"/>
        <w:rPr>
          <w:color w:val="000000" w:themeColor="text1"/>
          <w:sz w:val="24"/>
          <w:szCs w:val="24"/>
        </w:rPr>
      </w:pPr>
    </w:p>
    <w:p w14:paraId="3D6D0AB9" w14:textId="1B4129EC" w:rsidR="003828C9" w:rsidRDefault="003828C9" w:rsidP="000020D1">
      <w:pPr>
        <w:ind w:right="237"/>
        <w:jc w:val="both"/>
        <w:rPr>
          <w:color w:val="000000" w:themeColor="text1"/>
          <w:sz w:val="24"/>
          <w:szCs w:val="24"/>
        </w:rPr>
      </w:pPr>
    </w:p>
    <w:p w14:paraId="2DF20246" w14:textId="384E1278" w:rsidR="003828C9" w:rsidRDefault="003828C9" w:rsidP="000020D1">
      <w:pPr>
        <w:ind w:right="237"/>
        <w:jc w:val="both"/>
        <w:rPr>
          <w:color w:val="000000" w:themeColor="text1"/>
          <w:sz w:val="24"/>
          <w:szCs w:val="24"/>
        </w:rPr>
      </w:pPr>
    </w:p>
    <w:p w14:paraId="262753AC" w14:textId="4DC1AB4D" w:rsidR="003828C9" w:rsidRDefault="003828C9" w:rsidP="000020D1">
      <w:pPr>
        <w:ind w:right="237"/>
        <w:jc w:val="both"/>
        <w:rPr>
          <w:color w:val="000000" w:themeColor="text1"/>
          <w:sz w:val="24"/>
          <w:szCs w:val="24"/>
        </w:rPr>
      </w:pPr>
    </w:p>
    <w:p w14:paraId="19D57D32" w14:textId="77777777" w:rsidR="003828C9" w:rsidRPr="00E676F7" w:rsidRDefault="003828C9" w:rsidP="000020D1">
      <w:pPr>
        <w:ind w:right="237"/>
        <w:jc w:val="both"/>
        <w:rPr>
          <w:color w:val="000000" w:themeColor="text1"/>
          <w:sz w:val="24"/>
          <w:szCs w:val="24"/>
        </w:rPr>
      </w:pPr>
    </w:p>
    <w:p w14:paraId="4732D590" w14:textId="435F419F" w:rsidR="00025650" w:rsidRPr="00E676F7" w:rsidRDefault="00025650" w:rsidP="000020D1">
      <w:pPr>
        <w:ind w:right="237"/>
        <w:jc w:val="both"/>
        <w:rPr>
          <w:color w:val="000000" w:themeColor="text1"/>
          <w:sz w:val="24"/>
          <w:szCs w:val="24"/>
        </w:rPr>
      </w:pPr>
    </w:p>
    <w:p w14:paraId="59DE1689" w14:textId="283C4E0B" w:rsidR="00025650" w:rsidRPr="00E676F7" w:rsidRDefault="00025650" w:rsidP="000020D1">
      <w:pPr>
        <w:ind w:right="237"/>
        <w:jc w:val="both"/>
        <w:rPr>
          <w:color w:val="000000" w:themeColor="text1"/>
          <w:sz w:val="24"/>
          <w:szCs w:val="24"/>
          <w:u w:val="single"/>
        </w:rPr>
      </w:pPr>
    </w:p>
    <w:p w14:paraId="440C1242" w14:textId="3779814B" w:rsidR="00025650" w:rsidRPr="00E676F7" w:rsidRDefault="16967356" w:rsidP="000020D1">
      <w:pPr>
        <w:ind w:right="237"/>
        <w:jc w:val="both"/>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00020D1">
      <w:pPr>
        <w:ind w:right="237"/>
        <w:jc w:val="both"/>
        <w:rPr>
          <w:b/>
          <w:bCs/>
          <w:color w:val="000000" w:themeColor="text1"/>
          <w:sz w:val="24"/>
          <w:szCs w:val="24"/>
        </w:rPr>
      </w:pPr>
    </w:p>
    <w:p w14:paraId="393582C3" w14:textId="6CC7FF99" w:rsidR="00025650" w:rsidRPr="00E676F7" w:rsidRDefault="00025650" w:rsidP="000020D1">
      <w:pPr>
        <w:ind w:right="237"/>
        <w:jc w:val="both"/>
        <w:rPr>
          <w:color w:val="000000" w:themeColor="text1"/>
          <w:sz w:val="24"/>
          <w:szCs w:val="24"/>
        </w:rPr>
      </w:pPr>
    </w:p>
    <w:p w14:paraId="2A3B6A65" w14:textId="18AC6286" w:rsidR="00025650" w:rsidRPr="00E676F7" w:rsidRDefault="16967356" w:rsidP="000020D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000020D1">
      <w:pPr>
        <w:ind w:right="237"/>
        <w:jc w:val="both"/>
        <w:rPr>
          <w:rFonts w:eastAsia="Arial"/>
          <w:b/>
          <w:bCs/>
          <w:color w:val="000000" w:themeColor="text1"/>
          <w:sz w:val="24"/>
          <w:szCs w:val="24"/>
          <w:u w:val="single"/>
        </w:rPr>
      </w:pPr>
    </w:p>
    <w:p w14:paraId="7ACE7957" w14:textId="520FC0BF" w:rsidR="00025650" w:rsidRPr="00E676F7" w:rsidRDefault="16967356" w:rsidP="000020D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000020D1">
      <w:pPr>
        <w:ind w:right="237"/>
        <w:jc w:val="both"/>
        <w:rPr>
          <w:rFonts w:eastAsia="Arial"/>
          <w:b/>
          <w:bCs/>
          <w:color w:val="000000" w:themeColor="text1"/>
          <w:sz w:val="24"/>
          <w:szCs w:val="24"/>
          <w:u w:val="single"/>
        </w:rPr>
      </w:pPr>
    </w:p>
    <w:p w14:paraId="397987E9" w14:textId="7DEC499C" w:rsidR="00025650" w:rsidRPr="00E676F7" w:rsidRDefault="5CE196A1" w:rsidP="000020D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000020D1">
      <w:pPr>
        <w:ind w:right="237"/>
        <w:jc w:val="both"/>
        <w:rPr>
          <w:rFonts w:eastAsia="Arial"/>
          <w:color w:val="000000" w:themeColor="text1"/>
          <w:sz w:val="24"/>
          <w:szCs w:val="24"/>
        </w:rPr>
      </w:pPr>
    </w:p>
    <w:p w14:paraId="15F6F146" w14:textId="5654B0A8" w:rsidR="5CE196A1" w:rsidRDefault="5CE196A1" w:rsidP="000020D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00020D1">
      <w:pPr>
        <w:ind w:right="237"/>
        <w:jc w:val="both"/>
        <w:rPr>
          <w:color w:val="000000" w:themeColor="text1"/>
          <w:sz w:val="24"/>
          <w:szCs w:val="24"/>
        </w:rPr>
      </w:pPr>
    </w:p>
    <w:p w14:paraId="4C50E184" w14:textId="77777777" w:rsidR="00025650" w:rsidRPr="00E676F7" w:rsidRDefault="00025650" w:rsidP="000020D1">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000020D1">
            <w:pPr>
              <w:spacing w:after="160" w:line="259" w:lineRule="auto"/>
              <w:jc w:val="both"/>
              <w:rPr>
                <w:rFonts w:asciiTheme="minorHAnsi" w:eastAsiaTheme="minorEastAsia" w:hAnsiTheme="minorHAnsi" w:cstheme="minorBidi"/>
                <w:color w:val="000000" w:themeColor="text1"/>
                <w:sz w:val="28"/>
                <w:szCs w:val="28"/>
                <w:u w:val="single"/>
              </w:rPr>
            </w:pPr>
          </w:p>
          <w:p w14:paraId="54E39401" w14:textId="079456E7" w:rsidR="2CA7419C" w:rsidRDefault="6AACFD00" w:rsidP="000020D1">
            <w:pPr>
              <w:jc w:val="both"/>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000020D1">
            <w:pPr>
              <w:jc w:val="both"/>
              <w:rPr>
                <w:color w:val="000000" w:themeColor="text1"/>
                <w:sz w:val="28"/>
                <w:szCs w:val="28"/>
              </w:rPr>
            </w:pPr>
          </w:p>
          <w:p w14:paraId="41A24449" w14:textId="7BF860AC" w:rsidR="3E63D7DA" w:rsidRDefault="3E63D7DA" w:rsidP="000020D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000020D1">
            <w:pPr>
              <w:jc w:val="both"/>
              <w:rPr>
                <w:color w:val="000000" w:themeColor="text1"/>
                <w:sz w:val="28"/>
                <w:szCs w:val="28"/>
              </w:rPr>
            </w:pPr>
          </w:p>
        </w:tc>
      </w:tr>
    </w:tbl>
    <w:p w14:paraId="4C811AD3" w14:textId="77777777" w:rsidR="00025650" w:rsidRPr="00E676F7" w:rsidRDefault="00025650" w:rsidP="000020D1">
      <w:pPr>
        <w:ind w:right="237"/>
        <w:jc w:val="both"/>
        <w:rPr>
          <w:sz w:val="24"/>
          <w:szCs w:val="24"/>
        </w:rPr>
      </w:pPr>
    </w:p>
    <w:p w14:paraId="0FEEFB0E" w14:textId="136D9C9A" w:rsidR="00025650" w:rsidRPr="00E676F7" w:rsidRDefault="3E63D7DA" w:rsidP="000020D1">
      <w:pPr>
        <w:ind w:right="237"/>
        <w:jc w:val="both"/>
        <w:rPr>
          <w:b/>
          <w:bCs/>
          <w:sz w:val="24"/>
          <w:szCs w:val="24"/>
        </w:rPr>
      </w:pPr>
      <w:r w:rsidRPr="5CE196A1">
        <w:rPr>
          <w:b/>
          <w:bCs/>
          <w:sz w:val="24"/>
          <w:szCs w:val="24"/>
        </w:rPr>
        <w:t xml:space="preserve">Answer: </w:t>
      </w:r>
    </w:p>
    <w:p w14:paraId="3E3F4937" w14:textId="667FF9DC" w:rsidR="00025650" w:rsidRPr="00E676F7" w:rsidRDefault="00025650" w:rsidP="000020D1">
      <w:pPr>
        <w:ind w:right="237"/>
        <w:jc w:val="both"/>
        <w:rPr>
          <w:b/>
          <w:bCs/>
          <w:color w:val="000000" w:themeColor="text1"/>
          <w:sz w:val="24"/>
          <w:szCs w:val="24"/>
        </w:rPr>
      </w:pPr>
    </w:p>
    <w:p w14:paraId="3B3C141C" w14:textId="4E1A91A7" w:rsidR="00025650" w:rsidRPr="00E676F7" w:rsidRDefault="00025650" w:rsidP="000020D1">
      <w:pPr>
        <w:ind w:right="237"/>
        <w:jc w:val="both"/>
        <w:rPr>
          <w:b/>
          <w:bCs/>
          <w:color w:val="000000" w:themeColor="text1"/>
          <w:sz w:val="24"/>
          <w:szCs w:val="24"/>
        </w:rPr>
      </w:pPr>
    </w:p>
    <w:p w14:paraId="3B0A7DDB" w14:textId="6A31892C" w:rsidR="00025650" w:rsidRPr="00E676F7" w:rsidRDefault="00025650" w:rsidP="000020D1">
      <w:pPr>
        <w:ind w:right="237"/>
        <w:jc w:val="both"/>
        <w:rPr>
          <w:b/>
          <w:bCs/>
          <w:color w:val="000000" w:themeColor="text1"/>
          <w:sz w:val="24"/>
          <w:szCs w:val="24"/>
        </w:rPr>
      </w:pPr>
    </w:p>
    <w:p w14:paraId="20CB12E9" w14:textId="0C11CB62" w:rsidR="00025650" w:rsidRPr="00E676F7" w:rsidRDefault="00025650" w:rsidP="000020D1">
      <w:pPr>
        <w:ind w:right="237"/>
        <w:jc w:val="both"/>
        <w:rPr>
          <w:b/>
          <w:bCs/>
          <w:color w:val="000000" w:themeColor="text1"/>
          <w:sz w:val="24"/>
          <w:szCs w:val="24"/>
        </w:rPr>
      </w:pPr>
    </w:p>
    <w:p w14:paraId="37FD5A60" w14:textId="30198D46" w:rsidR="00025650" w:rsidRPr="00E676F7" w:rsidRDefault="00025650" w:rsidP="000020D1">
      <w:pPr>
        <w:ind w:right="237"/>
        <w:jc w:val="both"/>
        <w:rPr>
          <w:b/>
          <w:bCs/>
          <w:color w:val="000000" w:themeColor="text1"/>
          <w:sz w:val="24"/>
          <w:szCs w:val="24"/>
        </w:rPr>
      </w:pPr>
    </w:p>
    <w:p w14:paraId="05BAADFB" w14:textId="37C091BC" w:rsidR="00025650" w:rsidRPr="00E676F7" w:rsidRDefault="00025650" w:rsidP="000020D1">
      <w:pPr>
        <w:ind w:right="237"/>
        <w:jc w:val="both"/>
        <w:rPr>
          <w:b/>
          <w:bCs/>
          <w:color w:val="000000" w:themeColor="text1"/>
          <w:sz w:val="24"/>
          <w:szCs w:val="24"/>
        </w:rPr>
      </w:pPr>
    </w:p>
    <w:p w14:paraId="221D6578" w14:textId="5C63C1BA" w:rsidR="00025650" w:rsidRPr="00E676F7" w:rsidRDefault="00025650" w:rsidP="000020D1">
      <w:pPr>
        <w:ind w:right="237"/>
        <w:jc w:val="both"/>
        <w:rPr>
          <w:b/>
          <w:bCs/>
          <w:color w:val="000000" w:themeColor="text1"/>
          <w:sz w:val="24"/>
          <w:szCs w:val="24"/>
        </w:rPr>
      </w:pPr>
    </w:p>
    <w:p w14:paraId="644F8AC1" w14:textId="56BD8DA9" w:rsidR="00025650" w:rsidRPr="00E676F7" w:rsidRDefault="00025650" w:rsidP="000020D1">
      <w:pPr>
        <w:ind w:right="237"/>
        <w:jc w:val="both"/>
        <w:rPr>
          <w:b/>
          <w:bCs/>
          <w:color w:val="000000" w:themeColor="text1"/>
          <w:sz w:val="24"/>
          <w:szCs w:val="24"/>
        </w:rPr>
      </w:pPr>
    </w:p>
    <w:p w14:paraId="26AE6B03" w14:textId="3E9A3B87" w:rsidR="00025650" w:rsidRPr="00E676F7" w:rsidRDefault="00025650" w:rsidP="000020D1">
      <w:pPr>
        <w:ind w:right="237"/>
        <w:jc w:val="both"/>
        <w:rPr>
          <w:b/>
          <w:bCs/>
          <w:color w:val="000000" w:themeColor="text1"/>
          <w:sz w:val="24"/>
          <w:szCs w:val="24"/>
        </w:rPr>
      </w:pPr>
    </w:p>
    <w:p w14:paraId="01F3C28A" w14:textId="0B4F2CD3" w:rsidR="00025650" w:rsidRPr="00E676F7" w:rsidRDefault="00025650" w:rsidP="000020D1">
      <w:pPr>
        <w:ind w:right="237"/>
        <w:jc w:val="both"/>
        <w:rPr>
          <w:b/>
          <w:bCs/>
          <w:color w:val="000000" w:themeColor="text1"/>
          <w:sz w:val="24"/>
          <w:szCs w:val="24"/>
        </w:rPr>
      </w:pPr>
    </w:p>
    <w:p w14:paraId="14E66993" w14:textId="2E30A0EF" w:rsidR="00025650" w:rsidRDefault="00025650" w:rsidP="000020D1">
      <w:pPr>
        <w:ind w:right="237"/>
        <w:jc w:val="both"/>
        <w:rPr>
          <w:b/>
          <w:bCs/>
          <w:color w:val="000000" w:themeColor="text1"/>
          <w:sz w:val="24"/>
          <w:szCs w:val="24"/>
        </w:rPr>
      </w:pPr>
    </w:p>
    <w:p w14:paraId="1A9ACC64" w14:textId="3F9FCA75" w:rsidR="003828C9" w:rsidRDefault="003828C9" w:rsidP="000020D1">
      <w:pPr>
        <w:ind w:right="237"/>
        <w:jc w:val="both"/>
        <w:rPr>
          <w:b/>
          <w:bCs/>
          <w:color w:val="000000" w:themeColor="text1"/>
          <w:sz w:val="24"/>
          <w:szCs w:val="24"/>
        </w:rPr>
      </w:pPr>
    </w:p>
    <w:p w14:paraId="7026B1D5" w14:textId="77777777" w:rsidR="003828C9" w:rsidRPr="00E676F7" w:rsidRDefault="003828C9" w:rsidP="000020D1">
      <w:pPr>
        <w:ind w:right="237"/>
        <w:jc w:val="both"/>
        <w:rPr>
          <w:b/>
          <w:bCs/>
          <w:color w:val="000000" w:themeColor="text1"/>
          <w:sz w:val="24"/>
          <w:szCs w:val="24"/>
        </w:rPr>
      </w:pPr>
    </w:p>
    <w:p w14:paraId="6663E627" w14:textId="4C7678B2" w:rsidR="00025650" w:rsidRPr="00E676F7" w:rsidRDefault="00025650" w:rsidP="000020D1">
      <w:pPr>
        <w:ind w:right="237"/>
        <w:jc w:val="both"/>
        <w:rPr>
          <w:b/>
          <w:bCs/>
          <w:color w:val="000000" w:themeColor="text1"/>
          <w:sz w:val="24"/>
          <w:szCs w:val="24"/>
        </w:rPr>
      </w:pPr>
    </w:p>
    <w:p w14:paraId="5FBD50F3" w14:textId="627C7C4B" w:rsidR="00025650" w:rsidRPr="00E676F7" w:rsidRDefault="00025650" w:rsidP="000020D1">
      <w:pPr>
        <w:ind w:right="237"/>
        <w:jc w:val="both"/>
        <w:rPr>
          <w:b/>
          <w:bCs/>
          <w:color w:val="000000" w:themeColor="text1"/>
          <w:sz w:val="24"/>
          <w:szCs w:val="24"/>
        </w:rPr>
      </w:pPr>
    </w:p>
    <w:p w14:paraId="0F901C86" w14:textId="6E9679CB" w:rsidR="00025650" w:rsidRPr="00E676F7" w:rsidRDefault="00025650" w:rsidP="000020D1">
      <w:pPr>
        <w:ind w:right="237"/>
        <w:jc w:val="both"/>
        <w:rPr>
          <w:b/>
          <w:bCs/>
          <w:color w:val="000000" w:themeColor="text1"/>
          <w:sz w:val="24"/>
          <w:szCs w:val="24"/>
        </w:rPr>
      </w:pPr>
    </w:p>
    <w:p w14:paraId="7C914E26" w14:textId="2E3F3B67" w:rsidR="00025650" w:rsidRPr="00E676F7" w:rsidRDefault="00025650" w:rsidP="000020D1">
      <w:pPr>
        <w:ind w:right="237"/>
        <w:jc w:val="both"/>
        <w:rPr>
          <w:rFonts w:eastAsia="Arial"/>
          <w:color w:val="000000" w:themeColor="text1"/>
          <w:sz w:val="24"/>
          <w:szCs w:val="24"/>
        </w:rPr>
      </w:pPr>
    </w:p>
    <w:p w14:paraId="561F33B2" w14:textId="4244A05E" w:rsidR="00025650" w:rsidRPr="00E676F7" w:rsidRDefault="00025650" w:rsidP="000020D1">
      <w:pPr>
        <w:ind w:right="237"/>
        <w:jc w:val="both"/>
        <w:rPr>
          <w:rFonts w:eastAsia="Arial"/>
          <w:color w:val="000000" w:themeColor="text1"/>
          <w:sz w:val="28"/>
          <w:szCs w:val="28"/>
        </w:rPr>
      </w:pPr>
    </w:p>
    <w:p w14:paraId="43EC7FA9" w14:textId="5AF8A28C" w:rsidR="00025650" w:rsidRPr="00E676F7" w:rsidRDefault="3E63D7DA" w:rsidP="000020D1">
      <w:pPr>
        <w:ind w:left="2880" w:right="237"/>
        <w:jc w:val="both"/>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000020D1">
      <w:pPr>
        <w:ind w:right="237"/>
        <w:jc w:val="both"/>
        <w:rPr>
          <w:rFonts w:eastAsia="Arial"/>
          <w:color w:val="000000" w:themeColor="text1"/>
          <w:sz w:val="24"/>
          <w:szCs w:val="24"/>
        </w:rPr>
      </w:pPr>
    </w:p>
    <w:p w14:paraId="13281204" w14:textId="0D9E77F1" w:rsidR="00025650" w:rsidRPr="00E676F7" w:rsidRDefault="3E63D7DA" w:rsidP="000020D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000020D1">
      <w:pPr>
        <w:ind w:right="237"/>
        <w:jc w:val="both"/>
        <w:rPr>
          <w:rFonts w:eastAsia="Arial"/>
          <w:color w:val="000000" w:themeColor="text1"/>
          <w:sz w:val="24"/>
          <w:szCs w:val="24"/>
          <w:u w:val="single"/>
        </w:rPr>
      </w:pPr>
    </w:p>
    <w:p w14:paraId="3126ACE7" w14:textId="44709BCB" w:rsidR="3E63D7DA" w:rsidRDefault="3E63D7DA" w:rsidP="000020D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000020D1">
      <w:pPr>
        <w:ind w:right="237"/>
        <w:jc w:val="both"/>
        <w:rPr>
          <w:rFonts w:eastAsia="Arial"/>
          <w:b/>
          <w:bCs/>
          <w:color w:val="000000" w:themeColor="text1"/>
          <w:sz w:val="24"/>
          <w:szCs w:val="24"/>
          <w:u w:val="single"/>
        </w:rPr>
      </w:pPr>
    </w:p>
    <w:p w14:paraId="3B79FE35" w14:textId="20784827" w:rsidR="5CE196A1" w:rsidRDefault="5CE196A1" w:rsidP="000020D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000020D1">
      <w:pPr>
        <w:ind w:right="237"/>
        <w:jc w:val="both"/>
        <w:rPr>
          <w:rFonts w:eastAsia="Arial"/>
          <w:color w:val="000000" w:themeColor="text1"/>
          <w:sz w:val="24"/>
          <w:szCs w:val="24"/>
        </w:rPr>
      </w:pPr>
    </w:p>
    <w:p w14:paraId="5E21F8DD" w14:textId="1CFBA42C" w:rsidR="00025650" w:rsidRPr="00E676F7" w:rsidRDefault="5CE196A1" w:rsidP="000020D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0020D1">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000020D1">
            <w:pPr>
              <w:jc w:val="both"/>
              <w:rPr>
                <w:rFonts w:asciiTheme="minorHAnsi" w:eastAsiaTheme="minorEastAsia" w:hAnsiTheme="minorHAnsi" w:cstheme="minorBidi"/>
                <w:b/>
                <w:bCs/>
                <w:color w:val="000000" w:themeColor="text1"/>
                <w:sz w:val="28"/>
                <w:szCs w:val="28"/>
              </w:rPr>
            </w:pPr>
          </w:p>
          <w:p w14:paraId="3C1605A8" w14:textId="78FCC33E" w:rsidR="5CE196A1" w:rsidRDefault="5CE196A1" w:rsidP="000020D1">
            <w:pPr>
              <w:jc w:val="both"/>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00020D1">
            <w:pPr>
              <w:jc w:val="both"/>
              <w:rPr>
                <w:rFonts w:asciiTheme="minorHAnsi" w:eastAsiaTheme="minorEastAsia" w:hAnsiTheme="minorHAnsi" w:cstheme="minorBidi"/>
                <w:b/>
                <w:bCs/>
                <w:color w:val="000000" w:themeColor="text1"/>
                <w:sz w:val="28"/>
                <w:szCs w:val="28"/>
              </w:rPr>
            </w:pPr>
          </w:p>
          <w:p w14:paraId="6715F71E" w14:textId="6FF10E0D" w:rsidR="0FF883D4" w:rsidRDefault="0FF883D4" w:rsidP="000020D1">
            <w:pPr>
              <w:jc w:val="both"/>
              <w:rPr>
                <w:color w:val="000000" w:themeColor="text1"/>
                <w:sz w:val="28"/>
                <w:szCs w:val="28"/>
              </w:rPr>
            </w:pPr>
          </w:p>
          <w:p w14:paraId="19C8A128" w14:textId="6018FFD3" w:rsidR="0FF883D4" w:rsidRDefault="0FF883D4" w:rsidP="000020D1">
            <w:pPr>
              <w:jc w:val="both"/>
              <w:rPr>
                <w:color w:val="000000" w:themeColor="text1"/>
                <w:sz w:val="28"/>
                <w:szCs w:val="28"/>
              </w:rPr>
            </w:pPr>
          </w:p>
          <w:p w14:paraId="61D5D0A7" w14:textId="33811EF5" w:rsidR="740317DF" w:rsidRDefault="6E24A492" w:rsidP="000020D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000020D1">
            <w:pPr>
              <w:jc w:val="both"/>
              <w:rPr>
                <w:color w:val="000000" w:themeColor="text1"/>
                <w:sz w:val="28"/>
                <w:szCs w:val="28"/>
              </w:rPr>
            </w:pPr>
          </w:p>
        </w:tc>
      </w:tr>
    </w:tbl>
    <w:p w14:paraId="5A545E1D" w14:textId="77777777" w:rsidR="00025650" w:rsidRPr="00E676F7" w:rsidRDefault="00025650" w:rsidP="000020D1">
      <w:pPr>
        <w:ind w:right="237"/>
        <w:jc w:val="both"/>
        <w:rPr>
          <w:sz w:val="24"/>
          <w:szCs w:val="24"/>
        </w:rPr>
      </w:pPr>
    </w:p>
    <w:p w14:paraId="71AB55F9" w14:textId="1CAAB863" w:rsidR="00025650" w:rsidRPr="00E676F7" w:rsidRDefault="530F4161" w:rsidP="000020D1">
      <w:pPr>
        <w:ind w:right="237"/>
        <w:jc w:val="both"/>
        <w:rPr>
          <w:b/>
          <w:bCs/>
          <w:sz w:val="24"/>
          <w:szCs w:val="24"/>
        </w:rPr>
      </w:pPr>
      <w:r w:rsidRPr="5CE196A1">
        <w:rPr>
          <w:b/>
          <w:bCs/>
          <w:sz w:val="24"/>
          <w:szCs w:val="24"/>
        </w:rPr>
        <w:t xml:space="preserve">Answer: </w:t>
      </w:r>
    </w:p>
    <w:p w14:paraId="06660279" w14:textId="6A9EF7C7" w:rsidR="0FF883D4" w:rsidRDefault="0FF883D4" w:rsidP="000020D1">
      <w:pPr>
        <w:ind w:right="237"/>
        <w:jc w:val="both"/>
        <w:rPr>
          <w:b/>
          <w:bCs/>
          <w:color w:val="000000" w:themeColor="text1"/>
          <w:sz w:val="24"/>
          <w:szCs w:val="24"/>
        </w:rPr>
      </w:pPr>
    </w:p>
    <w:p w14:paraId="0B368BA9" w14:textId="69D7EB0E" w:rsidR="0FF883D4" w:rsidRDefault="0FF883D4" w:rsidP="000020D1">
      <w:pPr>
        <w:ind w:right="237"/>
        <w:jc w:val="both"/>
        <w:rPr>
          <w:b/>
          <w:bCs/>
          <w:color w:val="000000" w:themeColor="text1"/>
          <w:sz w:val="24"/>
          <w:szCs w:val="24"/>
        </w:rPr>
      </w:pPr>
    </w:p>
    <w:p w14:paraId="52DFCF8D" w14:textId="3662C727" w:rsidR="0FF883D4" w:rsidRDefault="0FF883D4" w:rsidP="000020D1">
      <w:pPr>
        <w:ind w:right="237"/>
        <w:jc w:val="both"/>
        <w:rPr>
          <w:b/>
          <w:bCs/>
          <w:color w:val="000000" w:themeColor="text1"/>
          <w:sz w:val="24"/>
          <w:szCs w:val="24"/>
        </w:rPr>
      </w:pPr>
    </w:p>
    <w:p w14:paraId="64B43CE1" w14:textId="0CE5E547" w:rsidR="0FF883D4" w:rsidRDefault="0FF883D4" w:rsidP="000020D1">
      <w:pPr>
        <w:ind w:right="237"/>
        <w:jc w:val="both"/>
        <w:rPr>
          <w:b/>
          <w:bCs/>
          <w:color w:val="000000" w:themeColor="text1"/>
          <w:sz w:val="24"/>
          <w:szCs w:val="24"/>
        </w:rPr>
      </w:pPr>
    </w:p>
    <w:p w14:paraId="6CE270A0" w14:textId="1661F9A8" w:rsidR="0FF883D4" w:rsidRDefault="0FF883D4" w:rsidP="000020D1">
      <w:pPr>
        <w:ind w:right="237"/>
        <w:jc w:val="both"/>
        <w:rPr>
          <w:b/>
          <w:bCs/>
          <w:color w:val="000000" w:themeColor="text1"/>
          <w:sz w:val="24"/>
          <w:szCs w:val="24"/>
        </w:rPr>
      </w:pPr>
    </w:p>
    <w:p w14:paraId="01672133" w14:textId="678260E2" w:rsidR="0FF883D4" w:rsidRDefault="0FF883D4" w:rsidP="000020D1">
      <w:pPr>
        <w:ind w:right="237"/>
        <w:jc w:val="both"/>
        <w:rPr>
          <w:b/>
          <w:bCs/>
          <w:color w:val="000000" w:themeColor="text1"/>
          <w:sz w:val="24"/>
          <w:szCs w:val="24"/>
        </w:rPr>
      </w:pPr>
    </w:p>
    <w:p w14:paraId="0F705075" w14:textId="2CF70284" w:rsidR="0FF883D4" w:rsidRDefault="0FF883D4" w:rsidP="000020D1">
      <w:pPr>
        <w:ind w:right="237"/>
        <w:jc w:val="both"/>
        <w:rPr>
          <w:b/>
          <w:bCs/>
          <w:color w:val="000000" w:themeColor="text1"/>
          <w:sz w:val="24"/>
          <w:szCs w:val="24"/>
        </w:rPr>
      </w:pPr>
    </w:p>
    <w:p w14:paraId="4716D932" w14:textId="7E478D0F" w:rsidR="0FF883D4" w:rsidRDefault="0FF883D4" w:rsidP="000020D1">
      <w:pPr>
        <w:ind w:right="237"/>
        <w:jc w:val="both"/>
        <w:rPr>
          <w:b/>
          <w:bCs/>
          <w:color w:val="000000" w:themeColor="text1"/>
          <w:sz w:val="24"/>
          <w:szCs w:val="24"/>
        </w:rPr>
      </w:pPr>
    </w:p>
    <w:p w14:paraId="286285DE" w14:textId="6C2C9E6F" w:rsidR="0FF883D4" w:rsidRDefault="0FF883D4" w:rsidP="000020D1">
      <w:pPr>
        <w:ind w:right="237"/>
        <w:jc w:val="both"/>
        <w:rPr>
          <w:b/>
          <w:bCs/>
          <w:color w:val="000000" w:themeColor="text1"/>
          <w:sz w:val="24"/>
          <w:szCs w:val="24"/>
        </w:rPr>
      </w:pPr>
    </w:p>
    <w:p w14:paraId="3C7BE9E2" w14:textId="23779D67" w:rsidR="0FF883D4" w:rsidRDefault="0FF883D4" w:rsidP="000020D1">
      <w:pPr>
        <w:ind w:right="237"/>
        <w:jc w:val="both"/>
        <w:rPr>
          <w:b/>
          <w:bCs/>
          <w:color w:val="000000" w:themeColor="text1"/>
          <w:sz w:val="24"/>
          <w:szCs w:val="24"/>
        </w:rPr>
      </w:pPr>
    </w:p>
    <w:p w14:paraId="6AC7E35C" w14:textId="11CDEEBB" w:rsidR="0FF883D4" w:rsidRDefault="0FF883D4" w:rsidP="000020D1">
      <w:pPr>
        <w:ind w:right="237"/>
        <w:jc w:val="both"/>
        <w:rPr>
          <w:b/>
          <w:bCs/>
          <w:color w:val="000000" w:themeColor="text1"/>
          <w:sz w:val="24"/>
          <w:szCs w:val="24"/>
        </w:rPr>
      </w:pPr>
    </w:p>
    <w:p w14:paraId="7A7D9147" w14:textId="61874C8B" w:rsidR="0FF883D4" w:rsidRDefault="0FF883D4" w:rsidP="000020D1">
      <w:pPr>
        <w:ind w:right="237"/>
        <w:jc w:val="both"/>
        <w:rPr>
          <w:b/>
          <w:bCs/>
          <w:color w:val="000000" w:themeColor="text1"/>
          <w:sz w:val="24"/>
          <w:szCs w:val="24"/>
        </w:rPr>
      </w:pPr>
    </w:p>
    <w:p w14:paraId="0D7259F8" w14:textId="3CFBE6C1" w:rsidR="0FF883D4" w:rsidRDefault="0FF883D4" w:rsidP="000020D1">
      <w:pPr>
        <w:ind w:right="237"/>
        <w:jc w:val="both"/>
        <w:rPr>
          <w:b/>
          <w:bCs/>
          <w:color w:val="000000" w:themeColor="text1"/>
          <w:sz w:val="24"/>
          <w:szCs w:val="24"/>
        </w:rPr>
      </w:pPr>
    </w:p>
    <w:p w14:paraId="134534B5" w14:textId="541CE791" w:rsidR="0FF883D4" w:rsidRDefault="0FF883D4" w:rsidP="000020D1">
      <w:pPr>
        <w:ind w:right="237"/>
        <w:jc w:val="both"/>
        <w:rPr>
          <w:b/>
          <w:bCs/>
          <w:color w:val="000000" w:themeColor="text1"/>
          <w:sz w:val="24"/>
          <w:szCs w:val="24"/>
        </w:rPr>
      </w:pPr>
    </w:p>
    <w:p w14:paraId="68D3871C" w14:textId="4098369C" w:rsidR="0FF883D4" w:rsidRDefault="0FF883D4" w:rsidP="000020D1">
      <w:pPr>
        <w:ind w:right="237"/>
        <w:jc w:val="both"/>
        <w:rPr>
          <w:b/>
          <w:bCs/>
          <w:color w:val="000000" w:themeColor="text1"/>
          <w:sz w:val="24"/>
          <w:szCs w:val="24"/>
        </w:rPr>
      </w:pPr>
    </w:p>
    <w:p w14:paraId="00102A4F" w14:textId="5040CA52" w:rsidR="0FF883D4" w:rsidRDefault="0FF883D4" w:rsidP="000020D1">
      <w:pPr>
        <w:ind w:right="237"/>
        <w:jc w:val="both"/>
        <w:rPr>
          <w:b/>
          <w:bCs/>
          <w:color w:val="000000" w:themeColor="text1"/>
          <w:sz w:val="24"/>
          <w:szCs w:val="24"/>
        </w:rPr>
      </w:pPr>
    </w:p>
    <w:p w14:paraId="012E8929" w14:textId="12DCBCC0" w:rsidR="0FF883D4" w:rsidRDefault="0FF883D4" w:rsidP="000020D1">
      <w:pPr>
        <w:ind w:right="237"/>
        <w:jc w:val="both"/>
        <w:rPr>
          <w:color w:val="000000" w:themeColor="text1"/>
          <w:sz w:val="24"/>
          <w:szCs w:val="24"/>
        </w:rPr>
      </w:pPr>
    </w:p>
    <w:p w14:paraId="3D3743C9" w14:textId="2348BB79" w:rsidR="0FF883D4" w:rsidRDefault="0FF883D4" w:rsidP="000020D1">
      <w:pPr>
        <w:ind w:right="237"/>
        <w:jc w:val="both"/>
        <w:rPr>
          <w:color w:val="000000" w:themeColor="text1"/>
          <w:sz w:val="24"/>
          <w:szCs w:val="24"/>
        </w:rPr>
      </w:pPr>
    </w:p>
    <w:p w14:paraId="6F33FF7C" w14:textId="3F59C4AC" w:rsidR="0FF883D4" w:rsidRDefault="0FF883D4" w:rsidP="000020D1">
      <w:pPr>
        <w:ind w:right="237"/>
        <w:jc w:val="both"/>
        <w:rPr>
          <w:color w:val="000000" w:themeColor="text1"/>
          <w:sz w:val="24"/>
          <w:szCs w:val="24"/>
        </w:rPr>
      </w:pPr>
    </w:p>
    <w:p w14:paraId="0CD14231" w14:textId="2525D1C0" w:rsidR="0FF883D4" w:rsidRDefault="0FF883D4" w:rsidP="000020D1">
      <w:pPr>
        <w:spacing w:beforeAutospacing="1" w:afterAutospacing="1"/>
        <w:ind w:left="3600" w:right="225"/>
        <w:jc w:val="both"/>
        <w:rPr>
          <w:rFonts w:eastAsia="Arial"/>
          <w:color w:val="000000" w:themeColor="text1"/>
          <w:sz w:val="24"/>
          <w:szCs w:val="24"/>
        </w:rPr>
      </w:pPr>
    </w:p>
    <w:p w14:paraId="006F3C28" w14:textId="0DD25DE9" w:rsidR="0FF883D4" w:rsidRDefault="0FF883D4" w:rsidP="000020D1">
      <w:pPr>
        <w:ind w:left="2880" w:right="237"/>
        <w:jc w:val="both"/>
        <w:rPr>
          <w:rFonts w:eastAsia="Arial"/>
          <w:b/>
          <w:bCs/>
          <w:color w:val="000000" w:themeColor="text1"/>
          <w:sz w:val="24"/>
          <w:szCs w:val="24"/>
          <w:u w:val="single"/>
        </w:rPr>
      </w:pPr>
    </w:p>
    <w:p w14:paraId="18FA57A9" w14:textId="6C22F9D7" w:rsidR="0FF883D4" w:rsidRDefault="0FF883D4" w:rsidP="000020D1">
      <w:pPr>
        <w:ind w:left="2880" w:right="237"/>
        <w:jc w:val="both"/>
        <w:rPr>
          <w:rFonts w:eastAsia="Arial"/>
          <w:b/>
          <w:bCs/>
          <w:color w:val="000000" w:themeColor="text1"/>
          <w:sz w:val="24"/>
          <w:szCs w:val="24"/>
          <w:u w:val="single"/>
        </w:rPr>
      </w:pPr>
    </w:p>
    <w:p w14:paraId="7FF8DB21" w14:textId="235C91F4" w:rsidR="0FF883D4" w:rsidRDefault="0FF883D4" w:rsidP="000020D1">
      <w:pPr>
        <w:ind w:left="2880" w:right="237"/>
        <w:jc w:val="both"/>
        <w:rPr>
          <w:rFonts w:eastAsia="Arial"/>
          <w:b/>
          <w:bCs/>
          <w:color w:val="000000" w:themeColor="text1"/>
          <w:sz w:val="24"/>
          <w:szCs w:val="24"/>
          <w:u w:val="single"/>
        </w:rPr>
      </w:pPr>
    </w:p>
    <w:p w14:paraId="2F990202" w14:textId="33561417" w:rsidR="0FF883D4" w:rsidRDefault="0FF883D4" w:rsidP="000020D1">
      <w:pPr>
        <w:ind w:left="2880" w:right="237"/>
        <w:jc w:val="both"/>
        <w:rPr>
          <w:rFonts w:eastAsia="Arial"/>
          <w:b/>
          <w:bCs/>
          <w:color w:val="000000" w:themeColor="text1"/>
          <w:sz w:val="24"/>
          <w:szCs w:val="24"/>
          <w:u w:val="single"/>
        </w:rPr>
      </w:pPr>
    </w:p>
    <w:p w14:paraId="4648FDD9" w14:textId="7CA8525E" w:rsidR="0FF883D4" w:rsidRDefault="0FF883D4" w:rsidP="000020D1">
      <w:pPr>
        <w:ind w:left="2880" w:right="237"/>
        <w:jc w:val="both"/>
        <w:rPr>
          <w:rFonts w:eastAsia="Arial"/>
          <w:b/>
          <w:bCs/>
          <w:color w:val="000000" w:themeColor="text1"/>
          <w:sz w:val="24"/>
          <w:szCs w:val="24"/>
          <w:u w:val="single"/>
        </w:rPr>
      </w:pPr>
    </w:p>
    <w:p w14:paraId="45169573" w14:textId="55211B12" w:rsidR="530F4161" w:rsidRDefault="530F4161" w:rsidP="000020D1">
      <w:pPr>
        <w:ind w:left="2880" w:right="237"/>
        <w:jc w:val="both"/>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000020D1">
      <w:pPr>
        <w:ind w:left="2880" w:right="237"/>
        <w:jc w:val="both"/>
        <w:rPr>
          <w:b/>
          <w:bCs/>
          <w:color w:val="000000" w:themeColor="text1"/>
          <w:sz w:val="28"/>
          <w:szCs w:val="28"/>
          <w:u w:val="single"/>
        </w:rPr>
      </w:pPr>
    </w:p>
    <w:p w14:paraId="25A9309C" w14:textId="41A40537" w:rsidR="0FF883D4" w:rsidRDefault="0FF883D4" w:rsidP="000020D1">
      <w:pPr>
        <w:ind w:right="237"/>
        <w:jc w:val="both"/>
        <w:rPr>
          <w:rFonts w:eastAsia="Arial"/>
          <w:color w:val="000000" w:themeColor="text1"/>
          <w:sz w:val="24"/>
          <w:szCs w:val="24"/>
        </w:rPr>
      </w:pPr>
    </w:p>
    <w:p w14:paraId="596D1C85" w14:textId="4D73C32C" w:rsidR="530F4161" w:rsidRDefault="530F4161" w:rsidP="000020D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000020D1">
      <w:pPr>
        <w:ind w:right="237"/>
        <w:jc w:val="both"/>
        <w:rPr>
          <w:rFonts w:eastAsia="Arial"/>
          <w:color w:val="000000" w:themeColor="text1"/>
          <w:sz w:val="24"/>
          <w:szCs w:val="24"/>
          <w:u w:val="single"/>
        </w:rPr>
      </w:pPr>
    </w:p>
    <w:p w14:paraId="74647FE3" w14:textId="553516FB" w:rsidR="530F4161" w:rsidRDefault="530F4161" w:rsidP="000020D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000020D1">
      <w:pPr>
        <w:ind w:right="237"/>
        <w:jc w:val="both"/>
        <w:rPr>
          <w:rFonts w:eastAsia="Arial"/>
          <w:color w:val="000000" w:themeColor="text1"/>
          <w:sz w:val="24"/>
          <w:szCs w:val="24"/>
        </w:rPr>
      </w:pPr>
    </w:p>
    <w:p w14:paraId="155AA4ED" w14:textId="597744D4" w:rsidR="530F4161" w:rsidRDefault="530F4161" w:rsidP="000020D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000020D1">
      <w:pPr>
        <w:ind w:right="237"/>
        <w:jc w:val="both"/>
        <w:rPr>
          <w:rFonts w:eastAsia="Arial"/>
          <w:color w:val="000000" w:themeColor="text1"/>
          <w:sz w:val="24"/>
          <w:szCs w:val="24"/>
        </w:rPr>
      </w:pPr>
    </w:p>
    <w:p w14:paraId="7D31B08B" w14:textId="7CED72C9" w:rsidR="5CE196A1" w:rsidRDefault="5CE196A1" w:rsidP="000020D1">
      <w:pPr>
        <w:ind w:right="237"/>
        <w:jc w:val="both"/>
        <w:rPr>
          <w:rFonts w:eastAsia="Arial"/>
          <w:color w:val="000000" w:themeColor="text1"/>
          <w:sz w:val="24"/>
          <w:szCs w:val="24"/>
        </w:rPr>
      </w:pPr>
    </w:p>
    <w:p w14:paraId="6BF0C210" w14:textId="72206386" w:rsidR="0FF883D4" w:rsidRDefault="0FF883D4" w:rsidP="000020D1">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000020D1">
            <w:pPr>
              <w:spacing w:after="160" w:line="259" w:lineRule="auto"/>
              <w:jc w:val="both"/>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000020D1">
            <w:pPr>
              <w:spacing w:after="160" w:line="259" w:lineRule="auto"/>
              <w:jc w:val="both"/>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000020D1">
            <w:pPr>
              <w:spacing w:after="160" w:line="259" w:lineRule="auto"/>
              <w:jc w:val="both"/>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000020D1">
            <w:pPr>
              <w:jc w:val="both"/>
              <w:rPr>
                <w:color w:val="000000" w:themeColor="text1"/>
                <w:sz w:val="28"/>
                <w:szCs w:val="28"/>
              </w:rPr>
            </w:pPr>
          </w:p>
          <w:p w14:paraId="17AEFC90" w14:textId="1EC5C908" w:rsidR="530F4161" w:rsidRDefault="530F4161" w:rsidP="000020D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000020D1">
            <w:pPr>
              <w:spacing w:after="160" w:line="259" w:lineRule="auto"/>
              <w:jc w:val="both"/>
              <w:rPr>
                <w:color w:val="000000" w:themeColor="text1"/>
                <w:sz w:val="28"/>
                <w:szCs w:val="28"/>
              </w:rPr>
            </w:pPr>
          </w:p>
          <w:p w14:paraId="1B418230" w14:textId="1F2E45E7" w:rsidR="0FF883D4" w:rsidRDefault="0FF883D4" w:rsidP="000020D1">
            <w:pPr>
              <w:jc w:val="both"/>
              <w:rPr>
                <w:color w:val="000000" w:themeColor="text1"/>
                <w:sz w:val="24"/>
                <w:szCs w:val="24"/>
              </w:rPr>
            </w:pPr>
          </w:p>
        </w:tc>
      </w:tr>
    </w:tbl>
    <w:p w14:paraId="379D0FE3" w14:textId="16C925CF" w:rsidR="0FF883D4" w:rsidRDefault="0FF883D4" w:rsidP="000020D1">
      <w:pPr>
        <w:ind w:right="237"/>
        <w:jc w:val="both"/>
        <w:rPr>
          <w:color w:val="000000" w:themeColor="text1"/>
          <w:sz w:val="24"/>
          <w:szCs w:val="24"/>
        </w:rPr>
      </w:pPr>
    </w:p>
    <w:p w14:paraId="330ECD39" w14:textId="244CBDC0" w:rsidR="0FF883D4" w:rsidRDefault="0FF883D4" w:rsidP="000020D1">
      <w:pPr>
        <w:ind w:right="237"/>
        <w:jc w:val="both"/>
        <w:rPr>
          <w:color w:val="000000" w:themeColor="text1"/>
          <w:sz w:val="24"/>
          <w:szCs w:val="24"/>
        </w:rPr>
      </w:pPr>
    </w:p>
    <w:p w14:paraId="02F37DBD" w14:textId="649E61A0" w:rsidR="530F4161" w:rsidRDefault="530F4161" w:rsidP="000020D1">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00020D1">
      <w:pPr>
        <w:ind w:right="237"/>
        <w:jc w:val="both"/>
        <w:rPr>
          <w:color w:val="000000" w:themeColor="text1"/>
          <w:sz w:val="24"/>
          <w:szCs w:val="24"/>
        </w:rPr>
      </w:pPr>
    </w:p>
    <w:p w14:paraId="412BB3A9" w14:textId="13153D53" w:rsidR="0FF883D4" w:rsidRDefault="0FF883D4" w:rsidP="000020D1">
      <w:pPr>
        <w:ind w:right="237"/>
        <w:jc w:val="both"/>
        <w:rPr>
          <w:color w:val="000000" w:themeColor="text1"/>
          <w:sz w:val="24"/>
          <w:szCs w:val="24"/>
        </w:rPr>
      </w:pPr>
    </w:p>
    <w:p w14:paraId="5FCC411E" w14:textId="11E188EF" w:rsidR="0FF883D4" w:rsidRDefault="0FF883D4" w:rsidP="000020D1">
      <w:pPr>
        <w:ind w:right="237"/>
        <w:jc w:val="both"/>
        <w:rPr>
          <w:color w:val="000000" w:themeColor="text1"/>
          <w:sz w:val="24"/>
          <w:szCs w:val="24"/>
        </w:rPr>
      </w:pPr>
    </w:p>
    <w:p w14:paraId="637B58D3" w14:textId="1476ACC0" w:rsidR="0FF883D4" w:rsidRDefault="0FF883D4" w:rsidP="000020D1">
      <w:pPr>
        <w:ind w:right="237"/>
        <w:jc w:val="both"/>
        <w:rPr>
          <w:color w:val="000000" w:themeColor="text1"/>
          <w:sz w:val="24"/>
          <w:szCs w:val="24"/>
        </w:rPr>
      </w:pPr>
    </w:p>
    <w:p w14:paraId="34C1A6CD" w14:textId="43F9D42C" w:rsidR="0FF883D4" w:rsidRDefault="0FF883D4" w:rsidP="000020D1">
      <w:pPr>
        <w:ind w:right="237"/>
        <w:jc w:val="both"/>
        <w:rPr>
          <w:color w:val="000000" w:themeColor="text1"/>
          <w:sz w:val="24"/>
          <w:szCs w:val="24"/>
        </w:rPr>
      </w:pPr>
    </w:p>
    <w:p w14:paraId="4A798CAC" w14:textId="653176B4" w:rsidR="0FF883D4" w:rsidRDefault="0FF883D4" w:rsidP="000020D1">
      <w:pPr>
        <w:ind w:right="237"/>
        <w:jc w:val="both"/>
        <w:rPr>
          <w:color w:val="000000" w:themeColor="text1"/>
          <w:sz w:val="24"/>
          <w:szCs w:val="24"/>
        </w:rPr>
      </w:pPr>
    </w:p>
    <w:p w14:paraId="33FD0B5A" w14:textId="62065F25" w:rsidR="0FF883D4" w:rsidRDefault="0FF883D4" w:rsidP="000020D1">
      <w:pPr>
        <w:ind w:right="237"/>
        <w:jc w:val="both"/>
        <w:rPr>
          <w:color w:val="000000" w:themeColor="text1"/>
          <w:sz w:val="24"/>
          <w:szCs w:val="24"/>
        </w:rPr>
      </w:pPr>
    </w:p>
    <w:p w14:paraId="30FD9487" w14:textId="6795B8A1" w:rsidR="0FF883D4" w:rsidRDefault="0FF883D4" w:rsidP="000020D1">
      <w:pPr>
        <w:ind w:right="237"/>
        <w:jc w:val="both"/>
        <w:rPr>
          <w:color w:val="000000" w:themeColor="text1"/>
          <w:sz w:val="24"/>
          <w:szCs w:val="24"/>
        </w:rPr>
      </w:pPr>
    </w:p>
    <w:p w14:paraId="5EA0F1BD" w14:textId="6B4309F7" w:rsidR="0FF883D4" w:rsidRDefault="0FF883D4" w:rsidP="000020D1">
      <w:pPr>
        <w:ind w:right="237"/>
        <w:jc w:val="both"/>
        <w:rPr>
          <w:color w:val="000000" w:themeColor="text1"/>
          <w:sz w:val="24"/>
          <w:szCs w:val="24"/>
        </w:rPr>
      </w:pPr>
    </w:p>
    <w:p w14:paraId="19944633" w14:textId="6D014E86" w:rsidR="0FF883D4" w:rsidRDefault="0FF883D4" w:rsidP="000020D1">
      <w:pPr>
        <w:ind w:right="237"/>
        <w:jc w:val="both"/>
        <w:rPr>
          <w:color w:val="000000" w:themeColor="text1"/>
          <w:sz w:val="24"/>
          <w:szCs w:val="24"/>
        </w:rPr>
      </w:pPr>
    </w:p>
    <w:p w14:paraId="04C9B2DA" w14:textId="527C63B4" w:rsidR="0FF883D4" w:rsidRDefault="0FF883D4" w:rsidP="000020D1">
      <w:pPr>
        <w:ind w:right="237"/>
        <w:jc w:val="both"/>
        <w:rPr>
          <w:color w:val="000000" w:themeColor="text1"/>
          <w:sz w:val="24"/>
          <w:szCs w:val="24"/>
        </w:rPr>
      </w:pPr>
    </w:p>
    <w:p w14:paraId="4F48C973" w14:textId="4CB67937" w:rsidR="0FF883D4" w:rsidRDefault="0FF883D4" w:rsidP="000020D1">
      <w:pPr>
        <w:ind w:right="237"/>
        <w:jc w:val="both"/>
        <w:rPr>
          <w:color w:val="000000" w:themeColor="text1"/>
          <w:sz w:val="24"/>
          <w:szCs w:val="24"/>
        </w:rPr>
      </w:pPr>
    </w:p>
    <w:p w14:paraId="77E207E8" w14:textId="05BD3807" w:rsidR="0FF883D4" w:rsidRDefault="0FF883D4" w:rsidP="000020D1">
      <w:pPr>
        <w:ind w:right="237"/>
        <w:jc w:val="both"/>
        <w:rPr>
          <w:color w:val="000000" w:themeColor="text1"/>
          <w:sz w:val="24"/>
          <w:szCs w:val="24"/>
        </w:rPr>
      </w:pPr>
    </w:p>
    <w:p w14:paraId="25844EEC" w14:textId="1525C8FE" w:rsidR="0FF883D4" w:rsidRDefault="0FF883D4" w:rsidP="000020D1">
      <w:pPr>
        <w:ind w:right="237"/>
        <w:jc w:val="both"/>
        <w:rPr>
          <w:color w:val="000000" w:themeColor="text1"/>
          <w:sz w:val="24"/>
          <w:szCs w:val="24"/>
        </w:rPr>
      </w:pPr>
    </w:p>
    <w:p w14:paraId="36DACD8E" w14:textId="5BC420A6" w:rsidR="0FF883D4" w:rsidRDefault="0FF883D4" w:rsidP="000020D1">
      <w:pPr>
        <w:ind w:right="237"/>
        <w:jc w:val="both"/>
        <w:rPr>
          <w:color w:val="000000" w:themeColor="text1"/>
          <w:sz w:val="24"/>
          <w:szCs w:val="24"/>
        </w:rPr>
      </w:pPr>
    </w:p>
    <w:p w14:paraId="2135297E" w14:textId="0F2AB18C" w:rsidR="0FF883D4" w:rsidRDefault="0FF883D4" w:rsidP="000020D1">
      <w:pPr>
        <w:ind w:right="237"/>
        <w:jc w:val="both"/>
        <w:rPr>
          <w:color w:val="000000" w:themeColor="text1"/>
          <w:sz w:val="24"/>
          <w:szCs w:val="24"/>
        </w:rPr>
      </w:pPr>
    </w:p>
    <w:p w14:paraId="4CD38373" w14:textId="4D889F91" w:rsidR="0FF883D4" w:rsidRDefault="0FF883D4" w:rsidP="000020D1">
      <w:pPr>
        <w:ind w:right="237"/>
        <w:jc w:val="both"/>
        <w:rPr>
          <w:color w:val="000000" w:themeColor="text1"/>
          <w:sz w:val="24"/>
          <w:szCs w:val="24"/>
        </w:rPr>
      </w:pPr>
    </w:p>
    <w:p w14:paraId="0454D4D7" w14:textId="34F45DA0" w:rsidR="0FF883D4" w:rsidRDefault="0FF883D4" w:rsidP="000020D1">
      <w:pPr>
        <w:ind w:right="237"/>
        <w:jc w:val="both"/>
        <w:rPr>
          <w:color w:val="000000" w:themeColor="text1"/>
          <w:sz w:val="24"/>
          <w:szCs w:val="24"/>
        </w:rPr>
      </w:pPr>
    </w:p>
    <w:p w14:paraId="33F0F629" w14:textId="2536516A" w:rsidR="0FF883D4" w:rsidRDefault="0FF883D4" w:rsidP="000020D1">
      <w:pPr>
        <w:ind w:right="237"/>
        <w:jc w:val="both"/>
        <w:rPr>
          <w:color w:val="000000" w:themeColor="text1"/>
          <w:sz w:val="24"/>
          <w:szCs w:val="24"/>
        </w:rPr>
      </w:pPr>
    </w:p>
    <w:p w14:paraId="37269815" w14:textId="5B51D2A0" w:rsidR="0FF883D4" w:rsidRDefault="0FF883D4" w:rsidP="000020D1">
      <w:pPr>
        <w:ind w:right="237"/>
        <w:jc w:val="both"/>
        <w:rPr>
          <w:color w:val="000000" w:themeColor="text1"/>
          <w:sz w:val="24"/>
          <w:szCs w:val="24"/>
        </w:rPr>
      </w:pPr>
    </w:p>
    <w:p w14:paraId="58751063" w14:textId="52A79B4C" w:rsidR="13AD8C62" w:rsidRDefault="13AD8C62" w:rsidP="000020D1">
      <w:pPr>
        <w:ind w:left="2880" w:right="237"/>
        <w:jc w:val="both"/>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00020D1">
      <w:pPr>
        <w:ind w:left="2880" w:right="237"/>
        <w:jc w:val="both"/>
        <w:rPr>
          <w:rFonts w:eastAsia="Arial"/>
          <w:color w:val="000000" w:themeColor="text1"/>
          <w:sz w:val="24"/>
          <w:szCs w:val="24"/>
        </w:rPr>
      </w:pPr>
    </w:p>
    <w:p w14:paraId="60E3A437" w14:textId="73015E4D" w:rsidR="13AD8C62" w:rsidRDefault="13AD8C62" w:rsidP="000020D1">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00020D1">
      <w:pPr>
        <w:ind w:right="237"/>
        <w:jc w:val="both"/>
        <w:rPr>
          <w:rFonts w:eastAsia="Arial"/>
          <w:color w:val="000000" w:themeColor="text1"/>
          <w:sz w:val="24"/>
          <w:szCs w:val="24"/>
          <w:u w:val="single"/>
        </w:rPr>
      </w:pPr>
    </w:p>
    <w:p w14:paraId="13AD291B" w14:textId="587ED10C" w:rsidR="13AD8C62" w:rsidRDefault="13AD8C62" w:rsidP="000020D1">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00020D1">
      <w:pPr>
        <w:ind w:right="237"/>
        <w:jc w:val="both"/>
        <w:rPr>
          <w:rFonts w:eastAsia="Arial"/>
          <w:color w:val="000000" w:themeColor="text1"/>
          <w:sz w:val="24"/>
          <w:szCs w:val="24"/>
        </w:rPr>
      </w:pPr>
    </w:p>
    <w:p w14:paraId="72CE0138" w14:textId="59A08411" w:rsidR="13AD8C62" w:rsidRDefault="13AD8C62" w:rsidP="000020D1">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00020D1">
      <w:pPr>
        <w:ind w:right="237"/>
        <w:jc w:val="both"/>
        <w:rPr>
          <w:color w:val="000000" w:themeColor="text1"/>
          <w:sz w:val="24"/>
          <w:szCs w:val="24"/>
        </w:rPr>
      </w:pPr>
    </w:p>
    <w:p w14:paraId="3898F4BE" w14:textId="21493F49" w:rsidR="5CE196A1" w:rsidRDefault="5CE196A1" w:rsidP="000020D1">
      <w:pPr>
        <w:jc w:val="both"/>
      </w:pPr>
    </w:p>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00020D1">
            <w:pPr>
              <w:ind w:right="237"/>
              <w:jc w:val="both"/>
              <w:rPr>
                <w:sz w:val="24"/>
                <w:szCs w:val="24"/>
              </w:rPr>
            </w:pPr>
          </w:p>
          <w:p w14:paraId="44A7DE4C" w14:textId="4762E249" w:rsidR="13AD8C62" w:rsidRDefault="5CE196A1" w:rsidP="000020D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000020D1">
            <w:pPr>
              <w:ind w:right="237"/>
              <w:jc w:val="both"/>
              <w:rPr>
                <w:rFonts w:eastAsia="Arial"/>
                <w:color w:val="000000" w:themeColor="text1"/>
                <w:sz w:val="24"/>
                <w:szCs w:val="24"/>
              </w:rPr>
            </w:pPr>
          </w:p>
          <w:p w14:paraId="297EA770" w14:textId="165E4249" w:rsidR="13AD8C62" w:rsidRDefault="13AD8C62" w:rsidP="000020D1">
            <w:pPr>
              <w:ind w:right="237"/>
              <w:jc w:val="both"/>
              <w:rPr>
                <w:rFonts w:eastAsia="Arial"/>
                <w:color w:val="000000" w:themeColor="text1"/>
                <w:sz w:val="24"/>
                <w:szCs w:val="24"/>
              </w:rPr>
            </w:pPr>
          </w:p>
          <w:p w14:paraId="2AA1635A" w14:textId="5AADEA62" w:rsidR="13AD8C62" w:rsidRDefault="5CE196A1" w:rsidP="000020D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000020D1">
            <w:pPr>
              <w:ind w:right="237"/>
              <w:jc w:val="both"/>
              <w:rPr>
                <w:sz w:val="24"/>
                <w:szCs w:val="24"/>
              </w:rPr>
            </w:pPr>
          </w:p>
          <w:p w14:paraId="5AD79861" w14:textId="57C44AB0" w:rsidR="13AD8C62" w:rsidRDefault="13AD8C62" w:rsidP="000020D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00020D1">
            <w:pPr>
              <w:jc w:val="both"/>
              <w:rPr>
                <w:color w:val="000000" w:themeColor="text1"/>
                <w:sz w:val="28"/>
                <w:szCs w:val="28"/>
              </w:rPr>
            </w:pPr>
          </w:p>
        </w:tc>
      </w:tr>
    </w:tbl>
    <w:p w14:paraId="0CB19F61" w14:textId="22B7350E" w:rsidR="0FF883D4" w:rsidRDefault="0FF883D4" w:rsidP="000020D1">
      <w:pPr>
        <w:ind w:right="237"/>
        <w:jc w:val="both"/>
        <w:rPr>
          <w:color w:val="000000" w:themeColor="text1"/>
          <w:sz w:val="24"/>
          <w:szCs w:val="24"/>
        </w:rPr>
      </w:pPr>
    </w:p>
    <w:p w14:paraId="1505BB66" w14:textId="6F1531B2" w:rsidR="0FF883D4" w:rsidRDefault="0FF883D4" w:rsidP="000020D1">
      <w:pPr>
        <w:ind w:right="237"/>
        <w:jc w:val="both"/>
        <w:rPr>
          <w:color w:val="000000" w:themeColor="text1"/>
          <w:sz w:val="24"/>
          <w:szCs w:val="24"/>
        </w:rPr>
      </w:pPr>
    </w:p>
    <w:p w14:paraId="0F48B32A" w14:textId="351DA606" w:rsidR="13AD8C62" w:rsidRDefault="13AD8C62" w:rsidP="000020D1">
      <w:pPr>
        <w:ind w:right="237"/>
        <w:jc w:val="both"/>
        <w:rPr>
          <w:b/>
          <w:bCs/>
          <w:color w:val="000000" w:themeColor="text1"/>
          <w:sz w:val="28"/>
          <w:szCs w:val="28"/>
        </w:rPr>
      </w:pPr>
      <w:r w:rsidRPr="0FF883D4">
        <w:rPr>
          <w:b/>
          <w:bCs/>
          <w:color w:val="000000" w:themeColor="text1"/>
          <w:sz w:val="28"/>
          <w:szCs w:val="28"/>
        </w:rPr>
        <w:t xml:space="preserve">Answer: </w:t>
      </w:r>
    </w:p>
    <w:p w14:paraId="68085F9A" w14:textId="1708B427" w:rsidR="0FF883D4" w:rsidRDefault="0FF883D4" w:rsidP="000020D1">
      <w:pPr>
        <w:ind w:right="237"/>
        <w:jc w:val="both"/>
        <w:rPr>
          <w:color w:val="000000" w:themeColor="text1"/>
          <w:sz w:val="24"/>
          <w:szCs w:val="24"/>
        </w:rPr>
      </w:pPr>
    </w:p>
    <w:p w14:paraId="2D70BEAD" w14:textId="662A9F3C" w:rsidR="006835AC" w:rsidRPr="005925FF" w:rsidRDefault="0092446D" w:rsidP="000020D1">
      <w:pPr>
        <w:ind w:right="237"/>
        <w:jc w:val="both"/>
        <w:rPr>
          <w:rFonts w:asciiTheme="minorHAnsi" w:hAnsiTheme="minorHAnsi" w:cstheme="minorHAnsi"/>
          <w:b/>
          <w:bCs/>
          <w:color w:val="000000" w:themeColor="text1"/>
          <w:sz w:val="22"/>
          <w:szCs w:val="22"/>
        </w:rPr>
      </w:pPr>
      <w:r>
        <w:rPr>
          <w:rFonts w:asciiTheme="minorHAnsi" w:hAnsiTheme="minorHAnsi" w:cstheme="minorHAnsi"/>
          <w:color w:val="000000" w:themeColor="text1"/>
          <w:sz w:val="22"/>
          <w:szCs w:val="22"/>
        </w:rPr>
        <w:t>Whilst</w:t>
      </w:r>
      <w:r w:rsidR="006835AC" w:rsidRPr="0095222D">
        <w:rPr>
          <w:rFonts w:asciiTheme="minorHAnsi" w:hAnsiTheme="minorHAnsi" w:cstheme="minorHAnsi"/>
          <w:color w:val="000000" w:themeColor="text1"/>
          <w:sz w:val="22"/>
          <w:szCs w:val="22"/>
        </w:rPr>
        <w:t xml:space="preserve"> there is no clear definition of a complex investigation under the Serious Crime Act 2007, some crimes that would fall under this type of investigation would be </w:t>
      </w:r>
      <w:r w:rsidR="005925FF">
        <w:rPr>
          <w:rFonts w:asciiTheme="minorHAnsi" w:hAnsiTheme="minorHAnsi" w:cstheme="minorHAnsi"/>
          <w:color w:val="000000" w:themeColor="text1"/>
          <w:sz w:val="22"/>
          <w:szCs w:val="22"/>
        </w:rPr>
        <w:t>s</w:t>
      </w:r>
      <w:r w:rsidR="006835AC" w:rsidRPr="0095222D">
        <w:rPr>
          <w:rFonts w:asciiTheme="minorHAnsi" w:hAnsiTheme="minorHAnsi" w:cstheme="minorHAnsi"/>
          <w:color w:val="000000" w:themeColor="text1"/>
          <w:sz w:val="22"/>
          <w:szCs w:val="22"/>
        </w:rPr>
        <w:t>exual assaults, substantial financial gain or loss and use of violence including weapons or firearms</w:t>
      </w:r>
      <w:r w:rsidR="006835AC" w:rsidRPr="0095222D">
        <w:rPr>
          <w:rFonts w:asciiTheme="minorHAnsi" w:hAnsiTheme="minorHAnsi" w:cstheme="minorHAnsi"/>
          <w:b/>
          <w:bCs/>
          <w:color w:val="000000" w:themeColor="text1"/>
          <w:sz w:val="22"/>
          <w:szCs w:val="22"/>
        </w:rPr>
        <w:t xml:space="preserve"> </w:t>
      </w:r>
      <w:sdt>
        <w:sdtPr>
          <w:rPr>
            <w:rFonts w:asciiTheme="minorHAnsi" w:hAnsiTheme="minorHAnsi" w:cstheme="minorHAnsi"/>
            <w:b/>
            <w:bCs/>
            <w:color w:val="000000" w:themeColor="text1"/>
            <w:sz w:val="22"/>
            <w:szCs w:val="22"/>
          </w:rPr>
          <w:id w:val="516432340"/>
          <w:citation/>
        </w:sdtPr>
        <w:sdtEndPr/>
        <w:sdtContent>
          <w:r w:rsidR="006835AC" w:rsidRPr="0095222D">
            <w:rPr>
              <w:rFonts w:asciiTheme="minorHAnsi" w:hAnsiTheme="minorHAnsi" w:cstheme="minorHAnsi"/>
              <w:b/>
              <w:bCs/>
              <w:color w:val="000000" w:themeColor="text1"/>
              <w:sz w:val="22"/>
              <w:szCs w:val="22"/>
            </w:rPr>
            <w:fldChar w:fldCharType="begin"/>
          </w:r>
          <w:r w:rsidR="002E33B8">
            <w:rPr>
              <w:rFonts w:asciiTheme="minorHAnsi" w:hAnsiTheme="minorHAnsi" w:cstheme="minorHAnsi"/>
              <w:b/>
              <w:bCs/>
              <w:color w:val="000000" w:themeColor="text1"/>
              <w:sz w:val="22"/>
              <w:szCs w:val="22"/>
            </w:rPr>
            <w:instrText xml:space="preserve">CITATION Ser \y  \l 2057 </w:instrText>
          </w:r>
          <w:r w:rsidR="006835AC" w:rsidRPr="0095222D">
            <w:rPr>
              <w:rFonts w:asciiTheme="minorHAnsi" w:hAnsiTheme="minorHAnsi" w:cstheme="minorHAnsi"/>
              <w:b/>
              <w:bCs/>
              <w:color w:val="000000" w:themeColor="text1"/>
              <w:sz w:val="22"/>
              <w:szCs w:val="22"/>
            </w:rPr>
            <w:fldChar w:fldCharType="separate"/>
          </w:r>
          <w:r w:rsidR="0020780D" w:rsidRPr="0020780D">
            <w:rPr>
              <w:rFonts w:asciiTheme="minorHAnsi" w:hAnsiTheme="minorHAnsi" w:cstheme="minorHAnsi"/>
              <w:noProof/>
              <w:color w:val="000000" w:themeColor="text1"/>
              <w:sz w:val="22"/>
              <w:szCs w:val="22"/>
            </w:rPr>
            <w:t>(Serious Crime Act 2007)</w:t>
          </w:r>
          <w:r w:rsidR="006835AC" w:rsidRPr="0095222D">
            <w:rPr>
              <w:rFonts w:asciiTheme="minorHAnsi" w:hAnsiTheme="minorHAnsi" w:cstheme="minorHAnsi"/>
              <w:b/>
              <w:bCs/>
              <w:color w:val="000000" w:themeColor="text1"/>
              <w:sz w:val="22"/>
              <w:szCs w:val="22"/>
            </w:rPr>
            <w:fldChar w:fldCharType="end"/>
          </w:r>
        </w:sdtContent>
      </w:sdt>
      <w:r w:rsidR="006835AC" w:rsidRPr="0095222D">
        <w:rPr>
          <w:rFonts w:asciiTheme="minorHAnsi" w:hAnsiTheme="minorHAnsi" w:cstheme="minorHAnsi"/>
          <w:color w:val="000000" w:themeColor="text1"/>
          <w:sz w:val="22"/>
          <w:szCs w:val="22"/>
        </w:rPr>
        <w:t>. The complex investigation being discussed in this essay falls into the category of sexual offences, where information was submitted to the police that indecent images of children had been uploaded to the internet.</w:t>
      </w:r>
      <w:r w:rsidR="000B6AA0">
        <w:rPr>
          <w:rFonts w:asciiTheme="minorHAnsi" w:hAnsiTheme="minorHAnsi" w:cstheme="minorHAnsi"/>
          <w:color w:val="000000" w:themeColor="text1"/>
          <w:sz w:val="22"/>
          <w:szCs w:val="22"/>
        </w:rPr>
        <w:t xml:space="preserve"> </w:t>
      </w:r>
      <w:r w:rsidR="006835AC" w:rsidRPr="0095222D">
        <w:rPr>
          <w:rFonts w:asciiTheme="minorHAnsi" w:hAnsiTheme="minorHAnsi" w:cstheme="minorHAnsi"/>
          <w:sz w:val="22"/>
          <w:szCs w:val="22"/>
        </w:rPr>
        <w:t xml:space="preserve">Bentley et al stated in 2016 that child online sex offences in England and Wales, had over doubled between 2014/15 and 2015/16 </w:t>
      </w:r>
      <w:sdt>
        <w:sdtPr>
          <w:rPr>
            <w:rFonts w:asciiTheme="minorHAnsi" w:hAnsiTheme="minorHAnsi" w:cstheme="minorHAnsi"/>
            <w:sz w:val="22"/>
            <w:szCs w:val="22"/>
          </w:rPr>
          <w:id w:val="1592434869"/>
          <w:citation/>
        </w:sdtPr>
        <w:sdtEndPr/>
        <w:sdtContent>
          <w:r w:rsidR="006835AC" w:rsidRPr="0095222D">
            <w:rPr>
              <w:rFonts w:asciiTheme="minorHAnsi" w:hAnsiTheme="minorHAnsi" w:cstheme="minorHAnsi"/>
              <w:sz w:val="22"/>
              <w:szCs w:val="22"/>
            </w:rPr>
            <w:fldChar w:fldCharType="begin"/>
          </w:r>
          <w:r w:rsidR="006835AC" w:rsidRPr="0095222D">
            <w:rPr>
              <w:rFonts w:asciiTheme="minorHAnsi" w:hAnsiTheme="minorHAnsi" w:cstheme="minorHAnsi"/>
              <w:sz w:val="22"/>
              <w:szCs w:val="22"/>
            </w:rPr>
            <w:instrText xml:space="preserve"> CITATION Key21 \l 2057 </w:instrText>
          </w:r>
          <w:r w:rsidR="006835AC" w:rsidRPr="0095222D">
            <w:rPr>
              <w:rFonts w:asciiTheme="minorHAnsi" w:hAnsiTheme="minorHAnsi" w:cstheme="minorHAnsi"/>
              <w:sz w:val="22"/>
              <w:szCs w:val="22"/>
            </w:rPr>
            <w:fldChar w:fldCharType="separate"/>
          </w:r>
          <w:r w:rsidR="0020780D" w:rsidRPr="0020780D">
            <w:rPr>
              <w:rFonts w:asciiTheme="minorHAnsi" w:hAnsiTheme="minorHAnsi" w:cstheme="minorHAnsi"/>
              <w:noProof/>
              <w:sz w:val="22"/>
              <w:szCs w:val="22"/>
            </w:rPr>
            <w:t>(Key, Underwood, Farnham, Marzano, &amp; Hawton, 2021)</w:t>
          </w:r>
          <w:r w:rsidR="006835AC" w:rsidRPr="0095222D">
            <w:rPr>
              <w:rFonts w:asciiTheme="minorHAnsi" w:hAnsiTheme="minorHAnsi" w:cstheme="minorHAnsi"/>
              <w:sz w:val="22"/>
              <w:szCs w:val="22"/>
            </w:rPr>
            <w:fldChar w:fldCharType="end"/>
          </w:r>
        </w:sdtContent>
      </w:sdt>
      <w:r w:rsidR="006835AC" w:rsidRPr="0095222D">
        <w:rPr>
          <w:rFonts w:asciiTheme="minorHAnsi" w:hAnsiTheme="minorHAnsi" w:cstheme="minorHAnsi"/>
          <w:sz w:val="22"/>
          <w:szCs w:val="22"/>
        </w:rPr>
        <w:t xml:space="preserve">. </w:t>
      </w:r>
    </w:p>
    <w:p w14:paraId="594FBB61" w14:textId="77777777" w:rsidR="006835AC" w:rsidRPr="0095222D" w:rsidRDefault="006835AC" w:rsidP="000020D1">
      <w:pPr>
        <w:ind w:right="237"/>
        <w:jc w:val="both"/>
        <w:rPr>
          <w:rFonts w:asciiTheme="minorHAnsi" w:hAnsiTheme="minorHAnsi" w:cstheme="minorHAnsi"/>
          <w:sz w:val="22"/>
          <w:szCs w:val="22"/>
        </w:rPr>
      </w:pPr>
    </w:p>
    <w:p w14:paraId="62D44B7B" w14:textId="7894C379" w:rsidR="006835AC" w:rsidRPr="0095222D" w:rsidRDefault="006835AC" w:rsidP="000020D1">
      <w:pPr>
        <w:ind w:right="237"/>
        <w:jc w:val="both"/>
        <w:rPr>
          <w:rFonts w:asciiTheme="minorHAnsi" w:hAnsiTheme="minorHAnsi" w:cstheme="minorHAnsi"/>
          <w:color w:val="000000" w:themeColor="text1"/>
          <w:sz w:val="22"/>
          <w:szCs w:val="22"/>
        </w:rPr>
      </w:pPr>
      <w:r w:rsidRPr="0095222D">
        <w:rPr>
          <w:rFonts w:asciiTheme="minorHAnsi" w:hAnsiTheme="minorHAnsi" w:cstheme="minorHAnsi"/>
          <w:color w:val="000000" w:themeColor="text1"/>
          <w:sz w:val="22"/>
          <w:szCs w:val="22"/>
        </w:rPr>
        <w:t>The processes employed in a complex investigation are very similar to the processes for any investigation, such as information is received, developed into intelligence, and then investigated.</w:t>
      </w:r>
      <w:r w:rsidR="00D163BA">
        <w:rPr>
          <w:rFonts w:asciiTheme="minorHAnsi" w:hAnsiTheme="minorHAnsi" w:cstheme="minorHAnsi"/>
          <w:color w:val="000000" w:themeColor="text1"/>
          <w:sz w:val="22"/>
          <w:szCs w:val="22"/>
        </w:rPr>
        <w:t xml:space="preserve"> </w:t>
      </w:r>
      <w:r w:rsidR="00D163BA" w:rsidRPr="0095222D">
        <w:rPr>
          <w:rFonts w:asciiTheme="minorHAnsi" w:hAnsiTheme="minorHAnsi" w:cstheme="minorHAnsi"/>
          <w:color w:val="000000" w:themeColor="text1"/>
          <w:sz w:val="22"/>
          <w:szCs w:val="22"/>
        </w:rPr>
        <w:t>Fast</w:t>
      </w:r>
      <w:r w:rsidR="00D163BA">
        <w:rPr>
          <w:rFonts w:asciiTheme="minorHAnsi" w:hAnsiTheme="minorHAnsi" w:cstheme="minorHAnsi"/>
          <w:color w:val="000000" w:themeColor="text1"/>
          <w:sz w:val="22"/>
          <w:szCs w:val="22"/>
        </w:rPr>
        <w:t>-</w:t>
      </w:r>
      <w:r w:rsidR="00D163BA" w:rsidRPr="0095222D">
        <w:rPr>
          <w:rFonts w:asciiTheme="minorHAnsi" w:hAnsiTheme="minorHAnsi" w:cstheme="minorHAnsi"/>
          <w:color w:val="000000" w:themeColor="text1"/>
          <w:sz w:val="22"/>
          <w:szCs w:val="22"/>
        </w:rPr>
        <w:t>track actions are defined by College of Policing</w:t>
      </w:r>
      <w:r w:rsidR="00D163BA">
        <w:rPr>
          <w:rFonts w:asciiTheme="minorHAnsi" w:hAnsiTheme="minorHAnsi" w:cstheme="minorHAnsi"/>
          <w:color w:val="000000" w:themeColor="text1"/>
          <w:sz w:val="22"/>
          <w:szCs w:val="22"/>
        </w:rPr>
        <w:t xml:space="preserve"> (2022)</w:t>
      </w:r>
      <w:r w:rsidR="00D163BA" w:rsidRPr="0095222D">
        <w:rPr>
          <w:rFonts w:asciiTheme="minorHAnsi" w:hAnsiTheme="minorHAnsi" w:cstheme="minorHAnsi"/>
          <w:color w:val="000000" w:themeColor="text1"/>
          <w:sz w:val="22"/>
          <w:szCs w:val="22"/>
        </w:rPr>
        <w:t xml:space="preserve"> as “any investigative actions which if pursued immediately, are likely to establish important facts, preserve evidence or lead to the early resolution of the investigatio</w:t>
      </w:r>
      <w:r w:rsidR="00D163BA">
        <w:rPr>
          <w:rFonts w:asciiTheme="minorHAnsi" w:hAnsiTheme="minorHAnsi" w:cstheme="minorHAnsi"/>
          <w:color w:val="000000" w:themeColor="text1"/>
          <w:sz w:val="22"/>
          <w:szCs w:val="22"/>
        </w:rPr>
        <w:t>n”</w:t>
      </w:r>
      <w:r w:rsidR="00D163BA" w:rsidRPr="0095222D">
        <w:rPr>
          <w:rFonts w:asciiTheme="minorHAnsi" w:hAnsiTheme="minorHAnsi" w:cstheme="minorHAnsi"/>
          <w:color w:val="000000" w:themeColor="text1"/>
          <w:sz w:val="22"/>
          <w:szCs w:val="22"/>
        </w:rPr>
        <w:t>. Some of the fast-track actions utilised in this investigation were</w:t>
      </w:r>
      <w:r w:rsidR="00130185">
        <w:rPr>
          <w:rFonts w:asciiTheme="minorHAnsi" w:hAnsiTheme="minorHAnsi" w:cstheme="minorHAnsi"/>
          <w:color w:val="000000" w:themeColor="text1"/>
          <w:sz w:val="22"/>
          <w:szCs w:val="22"/>
        </w:rPr>
        <w:t>,</w:t>
      </w:r>
      <w:r w:rsidR="00D163BA" w:rsidRPr="0095222D">
        <w:rPr>
          <w:rFonts w:asciiTheme="minorHAnsi" w:hAnsiTheme="minorHAnsi" w:cstheme="minorHAnsi"/>
          <w:color w:val="000000" w:themeColor="text1"/>
          <w:sz w:val="22"/>
          <w:szCs w:val="22"/>
        </w:rPr>
        <w:t xml:space="preserve"> identifying the offender,</w:t>
      </w:r>
      <w:r w:rsidR="009D0E93">
        <w:rPr>
          <w:rFonts w:asciiTheme="minorHAnsi" w:hAnsiTheme="minorHAnsi" w:cstheme="minorHAnsi"/>
          <w:color w:val="000000" w:themeColor="text1"/>
          <w:sz w:val="22"/>
          <w:szCs w:val="22"/>
        </w:rPr>
        <w:t xml:space="preserve"> arresting the offender,</w:t>
      </w:r>
      <w:r w:rsidR="00D163BA" w:rsidRPr="0095222D">
        <w:rPr>
          <w:rFonts w:asciiTheme="minorHAnsi" w:hAnsiTheme="minorHAnsi" w:cstheme="minorHAnsi"/>
          <w:color w:val="000000" w:themeColor="text1"/>
          <w:sz w:val="22"/>
          <w:szCs w:val="22"/>
        </w:rPr>
        <w:t xml:space="preserve"> identifying any potential victims</w:t>
      </w:r>
      <w:r w:rsidR="00D163BA" w:rsidRPr="0095222D">
        <w:rPr>
          <w:rFonts w:asciiTheme="minorHAnsi" w:hAnsiTheme="minorHAnsi" w:cstheme="minorHAnsi"/>
          <w:color w:val="auto"/>
          <w:sz w:val="22"/>
          <w:szCs w:val="22"/>
        </w:rPr>
        <w:t xml:space="preserve">, applying for phone downloads to be expedited, completing </w:t>
      </w:r>
      <w:r w:rsidR="00C4259F">
        <w:rPr>
          <w:rFonts w:asciiTheme="minorHAnsi" w:hAnsiTheme="minorHAnsi" w:cstheme="minorHAnsi"/>
          <w:color w:val="auto"/>
          <w:sz w:val="22"/>
          <w:szCs w:val="22"/>
        </w:rPr>
        <w:t>P</w:t>
      </w:r>
      <w:r w:rsidR="00D163BA" w:rsidRPr="0095222D">
        <w:rPr>
          <w:rFonts w:asciiTheme="minorHAnsi" w:hAnsiTheme="minorHAnsi" w:cstheme="minorHAnsi"/>
          <w:color w:val="auto"/>
          <w:sz w:val="22"/>
          <w:szCs w:val="22"/>
        </w:rPr>
        <w:t xml:space="preserve">ublic </w:t>
      </w:r>
      <w:r w:rsidR="00C4259F">
        <w:rPr>
          <w:rFonts w:asciiTheme="minorHAnsi" w:hAnsiTheme="minorHAnsi" w:cstheme="minorHAnsi"/>
          <w:color w:val="auto"/>
          <w:sz w:val="22"/>
          <w:szCs w:val="22"/>
        </w:rPr>
        <w:t>P</w:t>
      </w:r>
      <w:r w:rsidR="00D163BA" w:rsidRPr="0095222D">
        <w:rPr>
          <w:rFonts w:asciiTheme="minorHAnsi" w:hAnsiTheme="minorHAnsi" w:cstheme="minorHAnsi"/>
          <w:color w:val="auto"/>
          <w:sz w:val="22"/>
          <w:szCs w:val="22"/>
        </w:rPr>
        <w:t xml:space="preserve">rotection </w:t>
      </w:r>
      <w:r w:rsidR="00C4259F">
        <w:rPr>
          <w:rFonts w:asciiTheme="minorHAnsi" w:hAnsiTheme="minorHAnsi" w:cstheme="minorHAnsi"/>
          <w:color w:val="auto"/>
          <w:sz w:val="22"/>
          <w:szCs w:val="22"/>
        </w:rPr>
        <w:t>N</w:t>
      </w:r>
      <w:r w:rsidR="00D163BA" w:rsidRPr="0095222D">
        <w:rPr>
          <w:rFonts w:asciiTheme="minorHAnsi" w:hAnsiTheme="minorHAnsi" w:cstheme="minorHAnsi"/>
          <w:color w:val="auto"/>
          <w:sz w:val="22"/>
          <w:szCs w:val="22"/>
        </w:rPr>
        <w:t>otices</w:t>
      </w:r>
      <w:r w:rsidR="00C4259F">
        <w:rPr>
          <w:rFonts w:asciiTheme="minorHAnsi" w:hAnsiTheme="minorHAnsi" w:cstheme="minorHAnsi"/>
          <w:color w:val="auto"/>
          <w:sz w:val="22"/>
          <w:szCs w:val="22"/>
        </w:rPr>
        <w:t xml:space="preserve"> (PPNs)</w:t>
      </w:r>
      <w:r w:rsidR="00D163BA" w:rsidRPr="0095222D">
        <w:rPr>
          <w:rFonts w:asciiTheme="minorHAnsi" w:hAnsiTheme="minorHAnsi" w:cstheme="minorHAnsi"/>
          <w:color w:val="auto"/>
          <w:sz w:val="22"/>
          <w:szCs w:val="22"/>
        </w:rPr>
        <w:t>, and informing social services</w:t>
      </w:r>
      <w:r w:rsidR="00254584">
        <w:rPr>
          <w:rFonts w:asciiTheme="minorHAnsi" w:hAnsiTheme="minorHAnsi" w:cstheme="minorHAnsi"/>
          <w:color w:val="auto"/>
          <w:sz w:val="22"/>
          <w:szCs w:val="22"/>
        </w:rPr>
        <w:t xml:space="preserve"> </w:t>
      </w:r>
      <w:sdt>
        <w:sdtPr>
          <w:rPr>
            <w:rFonts w:asciiTheme="minorHAnsi" w:hAnsiTheme="minorHAnsi" w:cstheme="minorHAnsi"/>
            <w:color w:val="000000" w:themeColor="text1"/>
            <w:sz w:val="22"/>
            <w:szCs w:val="22"/>
          </w:rPr>
          <w:id w:val="446354461"/>
          <w:citation/>
        </w:sdtPr>
        <w:sdtEndPr/>
        <w:sdtContent>
          <w:r w:rsidRPr="0095222D">
            <w:rPr>
              <w:rFonts w:asciiTheme="minorHAnsi" w:hAnsiTheme="minorHAnsi" w:cstheme="minorHAnsi"/>
              <w:color w:val="000000" w:themeColor="text1"/>
              <w:sz w:val="22"/>
              <w:szCs w:val="22"/>
            </w:rPr>
            <w:fldChar w:fldCharType="begin"/>
          </w:r>
          <w:r w:rsidR="002E33B8">
            <w:rPr>
              <w:rFonts w:asciiTheme="minorHAnsi" w:hAnsiTheme="minorHAnsi" w:cstheme="minorHAnsi"/>
              <w:color w:val="000000" w:themeColor="text1"/>
              <w:sz w:val="22"/>
              <w:szCs w:val="22"/>
            </w:rPr>
            <w:instrText xml:space="preserve">CITATION Man22 \l 2057 </w:instrText>
          </w:r>
          <w:r w:rsidRPr="0095222D">
            <w:rPr>
              <w:rFonts w:asciiTheme="minorHAnsi" w:hAnsiTheme="minorHAnsi" w:cstheme="minorHAnsi"/>
              <w:color w:val="000000" w:themeColor="text1"/>
              <w:sz w:val="22"/>
              <w:szCs w:val="22"/>
            </w:rPr>
            <w:fldChar w:fldCharType="separate"/>
          </w:r>
          <w:r w:rsidR="0020780D" w:rsidRPr="0020780D">
            <w:rPr>
              <w:rFonts w:asciiTheme="minorHAnsi" w:hAnsiTheme="minorHAnsi" w:cstheme="minorHAnsi"/>
              <w:noProof/>
              <w:color w:val="000000" w:themeColor="text1"/>
              <w:sz w:val="22"/>
              <w:szCs w:val="22"/>
            </w:rPr>
            <w:t>(Managing Complex Child Abuse Investigations, 2022)</w:t>
          </w:r>
          <w:r w:rsidRPr="0095222D">
            <w:rPr>
              <w:rFonts w:asciiTheme="minorHAnsi" w:hAnsiTheme="minorHAnsi" w:cstheme="minorHAnsi"/>
              <w:color w:val="000000" w:themeColor="text1"/>
              <w:sz w:val="22"/>
              <w:szCs w:val="22"/>
            </w:rPr>
            <w:fldChar w:fldCharType="end"/>
          </w:r>
        </w:sdtContent>
      </w:sdt>
      <w:r w:rsidRPr="0095222D">
        <w:rPr>
          <w:rFonts w:asciiTheme="minorHAnsi" w:hAnsiTheme="minorHAnsi" w:cstheme="minorHAnsi"/>
          <w:color w:val="000000" w:themeColor="text1"/>
          <w:sz w:val="22"/>
          <w:szCs w:val="22"/>
        </w:rPr>
        <w:t xml:space="preserve">. </w:t>
      </w:r>
    </w:p>
    <w:p w14:paraId="70DB50FE" w14:textId="77777777" w:rsidR="00254584" w:rsidRDefault="00254584" w:rsidP="000020D1">
      <w:pPr>
        <w:ind w:right="237"/>
        <w:jc w:val="both"/>
        <w:rPr>
          <w:rFonts w:asciiTheme="minorHAnsi" w:hAnsiTheme="minorHAnsi" w:cstheme="minorHAnsi"/>
          <w:color w:val="auto"/>
          <w:sz w:val="22"/>
          <w:szCs w:val="22"/>
        </w:rPr>
      </w:pPr>
    </w:p>
    <w:p w14:paraId="3DB202D7" w14:textId="7781D661" w:rsidR="0FF883D4" w:rsidRPr="0095222D" w:rsidRDefault="006835AC" w:rsidP="000020D1">
      <w:pPr>
        <w:ind w:right="237"/>
        <w:jc w:val="both"/>
        <w:rPr>
          <w:color w:val="000000" w:themeColor="text1"/>
          <w:sz w:val="24"/>
          <w:szCs w:val="24"/>
        </w:rPr>
      </w:pPr>
      <w:r w:rsidRPr="0095222D">
        <w:rPr>
          <w:rFonts w:asciiTheme="minorHAnsi" w:hAnsiTheme="minorHAnsi" w:cstheme="minorHAnsi"/>
          <w:color w:val="000000" w:themeColor="text1"/>
          <w:sz w:val="22"/>
          <w:szCs w:val="22"/>
        </w:rPr>
        <w:t>During this investigation it was identified that images were uploaded from a specific address, however a specific person was not identified as having uploaded the images. These details were passed on to the relevant team</w:t>
      </w:r>
      <w:r w:rsidR="00E04D67">
        <w:rPr>
          <w:rFonts w:asciiTheme="minorHAnsi" w:hAnsiTheme="minorHAnsi" w:cstheme="minorHAnsi"/>
          <w:color w:val="000000" w:themeColor="text1"/>
          <w:sz w:val="22"/>
          <w:szCs w:val="22"/>
        </w:rPr>
        <w:t>,</w:t>
      </w:r>
      <w:r w:rsidRPr="0095222D">
        <w:rPr>
          <w:rFonts w:asciiTheme="minorHAnsi" w:hAnsiTheme="minorHAnsi" w:cstheme="minorHAnsi"/>
          <w:color w:val="000000" w:themeColor="text1"/>
          <w:sz w:val="22"/>
          <w:szCs w:val="22"/>
        </w:rPr>
        <w:t xml:space="preserve"> along with other intelligence to allow for the planning of attendance at </w:t>
      </w:r>
      <w:r w:rsidR="00E04D67">
        <w:rPr>
          <w:rFonts w:asciiTheme="minorHAnsi" w:hAnsiTheme="minorHAnsi" w:cstheme="minorHAnsi"/>
          <w:color w:val="000000" w:themeColor="text1"/>
          <w:sz w:val="22"/>
          <w:szCs w:val="22"/>
        </w:rPr>
        <w:t>the</w:t>
      </w:r>
      <w:r w:rsidRPr="0095222D">
        <w:rPr>
          <w:rFonts w:asciiTheme="minorHAnsi" w:hAnsiTheme="minorHAnsi" w:cstheme="minorHAnsi"/>
          <w:color w:val="000000" w:themeColor="text1"/>
          <w:sz w:val="22"/>
          <w:szCs w:val="22"/>
        </w:rPr>
        <w:t xml:space="preserve"> address. Before attending at the address, further checks were carried out on the address and all persons associated with the address</w:t>
      </w:r>
      <w:r w:rsidR="00E04D67">
        <w:rPr>
          <w:rFonts w:asciiTheme="minorHAnsi" w:hAnsiTheme="minorHAnsi" w:cstheme="minorHAnsi"/>
          <w:color w:val="000000" w:themeColor="text1"/>
          <w:sz w:val="22"/>
          <w:szCs w:val="22"/>
        </w:rPr>
        <w:t>,</w:t>
      </w:r>
      <w:r w:rsidRPr="0095222D">
        <w:rPr>
          <w:rFonts w:asciiTheme="minorHAnsi" w:hAnsiTheme="minorHAnsi" w:cstheme="minorHAnsi"/>
          <w:color w:val="000000" w:themeColor="text1"/>
          <w:sz w:val="22"/>
          <w:szCs w:val="22"/>
        </w:rPr>
        <w:t xml:space="preserve"> and actions were taken to identify if </w:t>
      </w:r>
      <w:r w:rsidR="00856106">
        <w:rPr>
          <w:rFonts w:asciiTheme="minorHAnsi" w:hAnsiTheme="minorHAnsi" w:cstheme="minorHAnsi"/>
          <w:color w:val="000000" w:themeColor="text1"/>
          <w:sz w:val="22"/>
          <w:szCs w:val="22"/>
        </w:rPr>
        <w:t>there</w:t>
      </w:r>
      <w:r w:rsidRPr="0095222D">
        <w:rPr>
          <w:rFonts w:asciiTheme="minorHAnsi" w:hAnsiTheme="minorHAnsi" w:cstheme="minorHAnsi"/>
          <w:color w:val="000000" w:themeColor="text1"/>
          <w:sz w:val="22"/>
          <w:szCs w:val="22"/>
        </w:rPr>
        <w:t xml:space="preserve"> are any known victims. When in attendance at the address</w:t>
      </w:r>
      <w:r w:rsidR="00C4259F">
        <w:rPr>
          <w:rFonts w:asciiTheme="minorHAnsi" w:hAnsiTheme="minorHAnsi" w:cstheme="minorHAnsi"/>
          <w:color w:val="000000" w:themeColor="text1"/>
          <w:sz w:val="22"/>
          <w:szCs w:val="22"/>
        </w:rPr>
        <w:t>,</w:t>
      </w:r>
      <w:r w:rsidRPr="0095222D">
        <w:rPr>
          <w:rFonts w:asciiTheme="minorHAnsi" w:hAnsiTheme="minorHAnsi" w:cstheme="minorHAnsi"/>
          <w:color w:val="000000" w:themeColor="text1"/>
          <w:sz w:val="22"/>
          <w:szCs w:val="22"/>
        </w:rPr>
        <w:t xml:space="preserve"> all </w:t>
      </w:r>
      <w:r w:rsidR="00C4259F">
        <w:rPr>
          <w:rFonts w:asciiTheme="minorHAnsi" w:hAnsiTheme="minorHAnsi" w:cstheme="minorHAnsi"/>
          <w:color w:val="000000" w:themeColor="text1"/>
          <w:sz w:val="22"/>
          <w:szCs w:val="22"/>
        </w:rPr>
        <w:t>the people in the house</w:t>
      </w:r>
      <w:r w:rsidRPr="0095222D">
        <w:rPr>
          <w:rFonts w:asciiTheme="minorHAnsi" w:hAnsiTheme="minorHAnsi" w:cstheme="minorHAnsi"/>
          <w:color w:val="000000" w:themeColor="text1"/>
          <w:sz w:val="22"/>
          <w:szCs w:val="22"/>
        </w:rPr>
        <w:t xml:space="preserve"> were gathered </w:t>
      </w:r>
      <w:r w:rsidRPr="0095222D">
        <w:rPr>
          <w:rFonts w:asciiTheme="minorHAnsi" w:hAnsiTheme="minorHAnsi" w:cstheme="minorHAnsi"/>
          <w:color w:val="000000" w:themeColor="text1"/>
          <w:sz w:val="22"/>
          <w:szCs w:val="22"/>
        </w:rPr>
        <w:lastRenderedPageBreak/>
        <w:t>into one room</w:t>
      </w:r>
      <w:r w:rsidR="00D26B3B">
        <w:rPr>
          <w:rFonts w:asciiTheme="minorHAnsi" w:hAnsiTheme="minorHAnsi" w:cstheme="minorHAnsi"/>
          <w:color w:val="000000" w:themeColor="text1"/>
          <w:sz w:val="22"/>
          <w:szCs w:val="22"/>
        </w:rPr>
        <w:t>,</w:t>
      </w:r>
      <w:r w:rsidRPr="0095222D">
        <w:rPr>
          <w:rFonts w:asciiTheme="minorHAnsi" w:hAnsiTheme="minorHAnsi" w:cstheme="minorHAnsi"/>
          <w:color w:val="000000" w:themeColor="text1"/>
          <w:sz w:val="22"/>
          <w:szCs w:val="22"/>
        </w:rPr>
        <w:t xml:space="preserve"> and the circumstances of the officer’s attendance were explained, giving the person responsible</w:t>
      </w:r>
      <w:r w:rsidR="00D26B3B">
        <w:rPr>
          <w:rFonts w:asciiTheme="minorHAnsi" w:hAnsiTheme="minorHAnsi" w:cstheme="minorHAnsi"/>
          <w:color w:val="000000" w:themeColor="text1"/>
          <w:sz w:val="22"/>
          <w:szCs w:val="22"/>
        </w:rPr>
        <w:t>,</w:t>
      </w:r>
      <w:r w:rsidRPr="0095222D">
        <w:rPr>
          <w:rFonts w:asciiTheme="minorHAnsi" w:hAnsiTheme="minorHAnsi" w:cstheme="minorHAnsi"/>
          <w:color w:val="000000" w:themeColor="text1"/>
          <w:sz w:val="22"/>
          <w:szCs w:val="22"/>
        </w:rPr>
        <w:t xml:space="preserve"> the opportunity to inform officers that they were aware of/responsible for what is being discussed. However, in this investigation, no one came forward. When obtaining everyone’s details, the mother stated that the</w:t>
      </w:r>
      <w:r w:rsidR="00A177C7">
        <w:rPr>
          <w:rFonts w:asciiTheme="minorHAnsi" w:hAnsiTheme="minorHAnsi" w:cstheme="minorHAnsi"/>
          <w:color w:val="000000" w:themeColor="text1"/>
          <w:sz w:val="22"/>
          <w:szCs w:val="22"/>
        </w:rPr>
        <w:t>ir</w:t>
      </w:r>
      <w:r w:rsidRPr="0095222D">
        <w:rPr>
          <w:rFonts w:asciiTheme="minorHAnsi" w:hAnsiTheme="minorHAnsi" w:cstheme="minorHAnsi"/>
          <w:color w:val="000000" w:themeColor="text1"/>
          <w:sz w:val="22"/>
          <w:szCs w:val="22"/>
        </w:rPr>
        <w:t xml:space="preserve"> 18-year-old had learning difficulties; this information was useful in the planning and execution of the investigation. As no person provided information to how the images were uploaded from the address, all electronic devices were seized </w:t>
      </w:r>
      <w:r w:rsidR="00C4259F">
        <w:rPr>
          <w:rFonts w:asciiTheme="minorHAnsi" w:hAnsiTheme="minorHAnsi" w:cstheme="minorHAnsi"/>
          <w:color w:val="000000" w:themeColor="text1"/>
          <w:sz w:val="22"/>
          <w:szCs w:val="22"/>
        </w:rPr>
        <w:t>from</w:t>
      </w:r>
      <w:r w:rsidRPr="0095222D">
        <w:rPr>
          <w:rFonts w:asciiTheme="minorHAnsi" w:hAnsiTheme="minorHAnsi" w:cstheme="minorHAnsi"/>
          <w:color w:val="000000" w:themeColor="text1"/>
          <w:sz w:val="22"/>
          <w:szCs w:val="22"/>
        </w:rPr>
        <w:t xml:space="preserve"> every family member and were examined by specialist officers for the images that were uploaded from the address and the accounts associated with the uploads. Once the devices had been examined </w:t>
      </w:r>
      <w:r w:rsidR="00917130">
        <w:rPr>
          <w:rFonts w:asciiTheme="minorHAnsi" w:hAnsiTheme="minorHAnsi" w:cstheme="minorHAnsi"/>
          <w:color w:val="000000" w:themeColor="text1"/>
          <w:sz w:val="22"/>
          <w:szCs w:val="22"/>
        </w:rPr>
        <w:t xml:space="preserve">and the one device identified as </w:t>
      </w:r>
      <w:r w:rsidRPr="0095222D">
        <w:rPr>
          <w:rFonts w:asciiTheme="minorHAnsi" w:hAnsiTheme="minorHAnsi" w:cstheme="minorHAnsi"/>
          <w:color w:val="000000" w:themeColor="text1"/>
          <w:sz w:val="22"/>
          <w:szCs w:val="22"/>
        </w:rPr>
        <w:t>containing the images</w:t>
      </w:r>
      <w:r w:rsidR="00D26B3B">
        <w:rPr>
          <w:rFonts w:asciiTheme="minorHAnsi" w:hAnsiTheme="minorHAnsi" w:cstheme="minorHAnsi"/>
          <w:color w:val="000000" w:themeColor="text1"/>
          <w:sz w:val="22"/>
          <w:szCs w:val="22"/>
        </w:rPr>
        <w:t xml:space="preserve">, </w:t>
      </w:r>
      <w:r w:rsidRPr="0095222D">
        <w:rPr>
          <w:rFonts w:asciiTheme="minorHAnsi" w:hAnsiTheme="minorHAnsi" w:cstheme="minorHAnsi"/>
          <w:color w:val="000000" w:themeColor="text1"/>
          <w:sz w:val="22"/>
          <w:szCs w:val="22"/>
        </w:rPr>
        <w:t xml:space="preserve">as </w:t>
      </w:r>
      <w:r w:rsidR="00C03419">
        <w:rPr>
          <w:rFonts w:asciiTheme="minorHAnsi" w:hAnsiTheme="minorHAnsi" w:cstheme="minorHAnsi"/>
          <w:color w:val="000000" w:themeColor="text1"/>
          <w:sz w:val="22"/>
          <w:szCs w:val="22"/>
        </w:rPr>
        <w:t xml:space="preserve">belonging to </w:t>
      </w:r>
      <w:r w:rsidRPr="0095222D">
        <w:rPr>
          <w:rFonts w:asciiTheme="minorHAnsi" w:hAnsiTheme="minorHAnsi" w:cstheme="minorHAnsi"/>
          <w:color w:val="000000" w:themeColor="text1"/>
          <w:sz w:val="22"/>
          <w:szCs w:val="22"/>
        </w:rPr>
        <w:t xml:space="preserve">the 18-year-old, the parents were informed before arresting the 18-year-old and supported through the investigation. </w:t>
      </w:r>
      <w:r w:rsidR="005256E9" w:rsidRPr="0095222D">
        <w:rPr>
          <w:rFonts w:asciiTheme="minorHAnsi" w:hAnsiTheme="minorHAnsi" w:cstheme="minorHAnsi"/>
          <w:color w:val="000000" w:themeColor="text1"/>
          <w:sz w:val="22"/>
          <w:szCs w:val="22"/>
        </w:rPr>
        <w:t xml:space="preserve">At the end of the interview, a </w:t>
      </w:r>
      <w:r w:rsidR="00C4259F">
        <w:rPr>
          <w:rFonts w:asciiTheme="minorHAnsi" w:hAnsiTheme="minorHAnsi" w:cstheme="minorHAnsi"/>
          <w:color w:val="000000" w:themeColor="text1"/>
          <w:sz w:val="22"/>
          <w:szCs w:val="22"/>
        </w:rPr>
        <w:t>PPN</w:t>
      </w:r>
      <w:r w:rsidR="005256E9" w:rsidRPr="0095222D">
        <w:rPr>
          <w:rFonts w:asciiTheme="minorHAnsi" w:hAnsiTheme="minorHAnsi" w:cstheme="minorHAnsi"/>
          <w:color w:val="000000" w:themeColor="text1"/>
          <w:sz w:val="22"/>
          <w:szCs w:val="22"/>
        </w:rPr>
        <w:t xml:space="preserve"> was completed for the suspect and all the family members, social services were informed that the suspect was living with a 12-year-old sibling, and the suspect </w:t>
      </w:r>
      <w:r w:rsidR="00C4259F">
        <w:rPr>
          <w:rFonts w:asciiTheme="minorHAnsi" w:hAnsiTheme="minorHAnsi" w:cstheme="minorHAnsi"/>
          <w:color w:val="000000" w:themeColor="text1"/>
          <w:sz w:val="22"/>
          <w:szCs w:val="22"/>
        </w:rPr>
        <w:t xml:space="preserve">was </w:t>
      </w:r>
      <w:r w:rsidR="005256E9" w:rsidRPr="0095222D">
        <w:rPr>
          <w:rFonts w:asciiTheme="minorHAnsi" w:hAnsiTheme="minorHAnsi" w:cstheme="minorHAnsi"/>
          <w:color w:val="000000" w:themeColor="text1"/>
          <w:sz w:val="22"/>
          <w:szCs w:val="22"/>
        </w:rPr>
        <w:t>provided with information on external agencies who offer support to people in these circumstances</w:t>
      </w:r>
      <w:r w:rsidR="001D2164">
        <w:rPr>
          <w:rFonts w:asciiTheme="minorHAnsi" w:hAnsiTheme="minorHAnsi" w:cstheme="minorHAnsi"/>
          <w:color w:val="000000" w:themeColor="text1"/>
          <w:sz w:val="22"/>
          <w:szCs w:val="22"/>
        </w:rPr>
        <w:t>. In the majority of circumstances, if the suspect lived with children</w:t>
      </w:r>
      <w:r w:rsidR="00255772">
        <w:rPr>
          <w:rFonts w:asciiTheme="minorHAnsi" w:hAnsiTheme="minorHAnsi" w:cstheme="minorHAnsi"/>
          <w:color w:val="000000" w:themeColor="text1"/>
          <w:sz w:val="22"/>
          <w:szCs w:val="22"/>
        </w:rPr>
        <w:t>, they would not be allowed to return to the family home</w:t>
      </w:r>
      <w:r w:rsidR="008A39CB">
        <w:rPr>
          <w:rFonts w:asciiTheme="minorHAnsi" w:hAnsiTheme="minorHAnsi" w:cstheme="minorHAnsi"/>
          <w:color w:val="000000" w:themeColor="text1"/>
          <w:sz w:val="22"/>
          <w:szCs w:val="22"/>
        </w:rPr>
        <w:t xml:space="preserve"> and it would be arranged for them to stay in a safe place</w:t>
      </w:r>
      <w:r w:rsidR="00255772">
        <w:rPr>
          <w:rFonts w:asciiTheme="minorHAnsi" w:hAnsiTheme="minorHAnsi" w:cstheme="minorHAnsi"/>
          <w:color w:val="000000" w:themeColor="text1"/>
          <w:sz w:val="22"/>
          <w:szCs w:val="22"/>
        </w:rPr>
        <w:t>, however</w:t>
      </w:r>
      <w:r w:rsidR="008A39CB">
        <w:rPr>
          <w:rFonts w:asciiTheme="minorHAnsi" w:hAnsiTheme="minorHAnsi" w:cstheme="minorHAnsi"/>
          <w:color w:val="000000" w:themeColor="text1"/>
          <w:sz w:val="22"/>
          <w:szCs w:val="22"/>
        </w:rPr>
        <w:t>,</w:t>
      </w:r>
      <w:r w:rsidR="00255772">
        <w:rPr>
          <w:rFonts w:asciiTheme="minorHAnsi" w:hAnsiTheme="minorHAnsi" w:cstheme="minorHAnsi"/>
          <w:color w:val="000000" w:themeColor="text1"/>
          <w:sz w:val="22"/>
          <w:szCs w:val="22"/>
        </w:rPr>
        <w:t xml:space="preserve"> in this c</w:t>
      </w:r>
      <w:r w:rsidR="00FB44C1">
        <w:rPr>
          <w:rFonts w:asciiTheme="minorHAnsi" w:hAnsiTheme="minorHAnsi" w:cstheme="minorHAnsi"/>
          <w:color w:val="000000" w:themeColor="text1"/>
          <w:sz w:val="22"/>
          <w:szCs w:val="22"/>
        </w:rPr>
        <w:t xml:space="preserve">ircumstance, the suspect was returned to the family home and the </w:t>
      </w:r>
      <w:r w:rsidR="008A39CB">
        <w:rPr>
          <w:rFonts w:asciiTheme="minorHAnsi" w:hAnsiTheme="minorHAnsi" w:cstheme="minorHAnsi"/>
          <w:color w:val="000000" w:themeColor="text1"/>
          <w:sz w:val="22"/>
          <w:szCs w:val="22"/>
        </w:rPr>
        <w:t>12-year-old</w:t>
      </w:r>
      <w:r w:rsidR="00FB44C1">
        <w:rPr>
          <w:rFonts w:asciiTheme="minorHAnsi" w:hAnsiTheme="minorHAnsi" w:cstheme="minorHAnsi"/>
          <w:color w:val="000000" w:themeColor="text1"/>
          <w:sz w:val="22"/>
          <w:szCs w:val="22"/>
        </w:rPr>
        <w:t xml:space="preserve"> sibling </w:t>
      </w:r>
      <w:r w:rsidR="00602D19">
        <w:rPr>
          <w:rFonts w:asciiTheme="minorHAnsi" w:hAnsiTheme="minorHAnsi" w:cstheme="minorHAnsi"/>
          <w:color w:val="000000" w:themeColor="text1"/>
          <w:sz w:val="22"/>
          <w:szCs w:val="22"/>
        </w:rPr>
        <w:t xml:space="preserve">went to stay with other family members. </w:t>
      </w:r>
    </w:p>
    <w:p w14:paraId="08A790EF" w14:textId="77777777" w:rsidR="000047E4" w:rsidRDefault="000047E4" w:rsidP="000020D1">
      <w:pPr>
        <w:ind w:right="237"/>
        <w:jc w:val="both"/>
        <w:rPr>
          <w:rFonts w:asciiTheme="minorHAnsi" w:hAnsiTheme="minorHAnsi" w:cstheme="minorHAnsi"/>
          <w:color w:val="000000" w:themeColor="text1"/>
          <w:sz w:val="22"/>
          <w:szCs w:val="22"/>
        </w:rPr>
      </w:pPr>
    </w:p>
    <w:p w14:paraId="6D73F10A" w14:textId="3569B3B9" w:rsidR="00CB0436" w:rsidRPr="00B75809" w:rsidRDefault="005256E9" w:rsidP="000020D1">
      <w:pPr>
        <w:ind w:right="237"/>
        <w:jc w:val="both"/>
        <w:rPr>
          <w:rFonts w:asciiTheme="minorHAnsi" w:hAnsiTheme="minorHAnsi" w:cstheme="minorHAnsi"/>
          <w:sz w:val="22"/>
          <w:szCs w:val="22"/>
        </w:rPr>
      </w:pPr>
      <w:r w:rsidRPr="00B75809">
        <w:rPr>
          <w:rFonts w:asciiTheme="minorHAnsi" w:hAnsiTheme="minorHAnsi" w:cstheme="minorHAnsi"/>
          <w:color w:val="000000" w:themeColor="text1"/>
          <w:sz w:val="22"/>
          <w:szCs w:val="22"/>
        </w:rPr>
        <w:t>In the majority of crimes, there is always an identifiable victim, who normally reports the crimes, however in cases</w:t>
      </w:r>
      <w:r w:rsidR="00925979">
        <w:rPr>
          <w:rFonts w:asciiTheme="minorHAnsi" w:hAnsiTheme="minorHAnsi" w:cstheme="minorHAnsi"/>
          <w:color w:val="000000" w:themeColor="text1"/>
          <w:sz w:val="22"/>
          <w:szCs w:val="22"/>
        </w:rPr>
        <w:t xml:space="preserve"> of online child sex abuse</w:t>
      </w:r>
      <w:r w:rsidRPr="00B75809">
        <w:rPr>
          <w:rFonts w:asciiTheme="minorHAnsi" w:hAnsiTheme="minorHAnsi" w:cstheme="minorHAnsi"/>
          <w:color w:val="000000" w:themeColor="text1"/>
          <w:sz w:val="22"/>
          <w:szCs w:val="22"/>
        </w:rPr>
        <w:t xml:space="preserve">, at the time of the investigation and officers attending at the suspect’s address, there is hardly ever an identifiable victim pre-arrest. However, throughout these investigations, work is carried out to identify any potential victims that are </w:t>
      </w:r>
      <w:r w:rsidR="00D52B10" w:rsidRPr="00B75809">
        <w:rPr>
          <w:rFonts w:asciiTheme="minorHAnsi" w:hAnsiTheme="minorHAnsi" w:cstheme="minorHAnsi"/>
          <w:color w:val="000000" w:themeColor="text1"/>
          <w:sz w:val="22"/>
          <w:szCs w:val="22"/>
        </w:rPr>
        <w:t>known</w:t>
      </w:r>
      <w:r w:rsidR="00D52B10">
        <w:rPr>
          <w:rFonts w:asciiTheme="minorHAnsi" w:hAnsiTheme="minorHAnsi" w:cstheme="minorHAnsi"/>
          <w:color w:val="000000" w:themeColor="text1"/>
          <w:sz w:val="22"/>
          <w:szCs w:val="22"/>
        </w:rPr>
        <w:t xml:space="preserve"> and</w:t>
      </w:r>
      <w:r w:rsidRPr="00B75809">
        <w:rPr>
          <w:rFonts w:asciiTheme="minorHAnsi" w:hAnsiTheme="minorHAnsi" w:cstheme="minorHAnsi"/>
          <w:color w:val="000000" w:themeColor="text1"/>
          <w:sz w:val="22"/>
          <w:szCs w:val="22"/>
        </w:rPr>
        <w:t xml:space="preserve"> can be traced and</w:t>
      </w:r>
      <w:r w:rsidR="008A7B47">
        <w:rPr>
          <w:rFonts w:asciiTheme="minorHAnsi" w:hAnsiTheme="minorHAnsi" w:cstheme="minorHAnsi"/>
          <w:color w:val="000000" w:themeColor="text1"/>
          <w:sz w:val="22"/>
          <w:szCs w:val="22"/>
        </w:rPr>
        <w:t xml:space="preserve"> </w:t>
      </w:r>
      <w:r w:rsidRPr="00B75809">
        <w:rPr>
          <w:rFonts w:asciiTheme="minorHAnsi" w:hAnsiTheme="minorHAnsi" w:cstheme="minorHAnsi"/>
          <w:color w:val="000000" w:themeColor="text1"/>
          <w:sz w:val="22"/>
          <w:szCs w:val="22"/>
        </w:rPr>
        <w:t>safeguarding</w:t>
      </w:r>
      <w:r w:rsidR="008A7B47">
        <w:rPr>
          <w:rFonts w:asciiTheme="minorHAnsi" w:hAnsiTheme="minorHAnsi" w:cstheme="minorHAnsi"/>
          <w:color w:val="000000" w:themeColor="text1"/>
          <w:sz w:val="22"/>
          <w:szCs w:val="22"/>
        </w:rPr>
        <w:t xml:space="preserve"> put</w:t>
      </w:r>
      <w:r w:rsidRPr="00B75809">
        <w:rPr>
          <w:rFonts w:asciiTheme="minorHAnsi" w:hAnsiTheme="minorHAnsi" w:cstheme="minorHAnsi"/>
          <w:color w:val="000000" w:themeColor="text1"/>
          <w:sz w:val="22"/>
          <w:szCs w:val="22"/>
        </w:rPr>
        <w:t xml:space="preserve"> in place. </w:t>
      </w:r>
      <w:r w:rsidRPr="00B75809">
        <w:rPr>
          <w:rFonts w:asciiTheme="minorHAnsi" w:hAnsiTheme="minorHAnsi" w:cstheme="minorHAnsi"/>
          <w:color w:val="auto"/>
          <w:sz w:val="22"/>
          <w:szCs w:val="22"/>
        </w:rPr>
        <w:t xml:space="preserve">In this investigation, when the intelligence was received there was no victim </w:t>
      </w:r>
      <w:r w:rsidR="008C6718">
        <w:rPr>
          <w:rFonts w:asciiTheme="minorHAnsi" w:hAnsiTheme="minorHAnsi" w:cstheme="minorHAnsi"/>
          <w:color w:val="auto"/>
          <w:sz w:val="22"/>
          <w:szCs w:val="22"/>
        </w:rPr>
        <w:t>initially</w:t>
      </w:r>
      <w:r w:rsidRPr="00B75809">
        <w:rPr>
          <w:rFonts w:asciiTheme="minorHAnsi" w:hAnsiTheme="minorHAnsi" w:cstheme="minorHAnsi"/>
          <w:color w:val="auto"/>
          <w:sz w:val="22"/>
          <w:szCs w:val="22"/>
        </w:rPr>
        <w:t xml:space="preserve"> identified. However, once the suspect was arrested and interviewed, digital forensic work was undertaken to identify locations and names of potential victims, alongside officers exploring other avenues to identify the </w:t>
      </w:r>
      <w:r w:rsidR="00706AA8" w:rsidRPr="00B75809">
        <w:rPr>
          <w:rFonts w:asciiTheme="minorHAnsi" w:hAnsiTheme="minorHAnsi" w:cstheme="minorHAnsi"/>
          <w:color w:val="auto"/>
          <w:sz w:val="22"/>
          <w:szCs w:val="22"/>
        </w:rPr>
        <w:t>victims,</w:t>
      </w:r>
      <w:r w:rsidRPr="00B75809">
        <w:rPr>
          <w:rFonts w:asciiTheme="minorHAnsi" w:hAnsiTheme="minorHAnsi" w:cstheme="minorHAnsi"/>
          <w:color w:val="auto"/>
          <w:sz w:val="22"/>
          <w:szCs w:val="22"/>
        </w:rPr>
        <w:t xml:space="preserve"> such as questioning the suspect in interview. Once these victims had been identified, the parents/legal guardians were contacted and visited by officers to discuss the investigation and safeguard the children. During these visits to the children and parents, it is not always on the first visit that the child will speak to the officer</w:t>
      </w:r>
      <w:r w:rsidR="00C23794">
        <w:rPr>
          <w:rFonts w:asciiTheme="minorHAnsi" w:hAnsiTheme="minorHAnsi" w:cstheme="minorHAnsi"/>
          <w:color w:val="auto"/>
          <w:sz w:val="22"/>
          <w:szCs w:val="22"/>
        </w:rPr>
        <w:t>,</w:t>
      </w:r>
      <w:r w:rsidRPr="00B75809">
        <w:rPr>
          <w:rFonts w:asciiTheme="minorHAnsi" w:hAnsiTheme="minorHAnsi" w:cstheme="minorHAnsi"/>
          <w:color w:val="auto"/>
          <w:sz w:val="22"/>
          <w:szCs w:val="22"/>
        </w:rPr>
        <w:t xml:space="preserve"> or confirm that they have been speaking</w:t>
      </w:r>
      <w:r w:rsidR="00C23794">
        <w:rPr>
          <w:rFonts w:asciiTheme="minorHAnsi" w:hAnsiTheme="minorHAnsi" w:cstheme="minorHAnsi"/>
          <w:color w:val="auto"/>
          <w:sz w:val="22"/>
          <w:szCs w:val="22"/>
        </w:rPr>
        <w:t xml:space="preserve"> to,</w:t>
      </w:r>
      <w:r w:rsidRPr="00B75809">
        <w:rPr>
          <w:rFonts w:asciiTheme="minorHAnsi" w:hAnsiTheme="minorHAnsi" w:cstheme="minorHAnsi"/>
          <w:color w:val="auto"/>
          <w:sz w:val="22"/>
          <w:szCs w:val="22"/>
        </w:rPr>
        <w:t xml:space="preserve"> or sending pictures to the suspect</w:t>
      </w:r>
      <w:r w:rsidR="00C23794">
        <w:rPr>
          <w:rFonts w:asciiTheme="minorHAnsi" w:hAnsiTheme="minorHAnsi" w:cstheme="minorHAnsi"/>
          <w:color w:val="auto"/>
          <w:sz w:val="22"/>
          <w:szCs w:val="22"/>
        </w:rPr>
        <w:t>. I</w:t>
      </w:r>
      <w:r w:rsidRPr="00B75809">
        <w:rPr>
          <w:rFonts w:asciiTheme="minorHAnsi" w:hAnsiTheme="minorHAnsi" w:cstheme="minorHAnsi"/>
          <w:color w:val="auto"/>
          <w:sz w:val="22"/>
          <w:szCs w:val="22"/>
        </w:rPr>
        <w:t>t can take</w:t>
      </w:r>
      <w:r w:rsidR="003E0FDB">
        <w:rPr>
          <w:rFonts w:asciiTheme="minorHAnsi" w:hAnsiTheme="minorHAnsi" w:cstheme="minorHAnsi"/>
          <w:color w:val="auto"/>
          <w:sz w:val="22"/>
          <w:szCs w:val="22"/>
        </w:rPr>
        <w:t xml:space="preserve"> a</w:t>
      </w:r>
      <w:r w:rsidRPr="00B75809">
        <w:rPr>
          <w:rFonts w:asciiTheme="minorHAnsi" w:hAnsiTheme="minorHAnsi" w:cstheme="minorHAnsi"/>
          <w:color w:val="auto"/>
          <w:sz w:val="22"/>
          <w:szCs w:val="22"/>
        </w:rPr>
        <w:t xml:space="preserve"> </w:t>
      </w:r>
      <w:r w:rsidR="00851C9F">
        <w:rPr>
          <w:rFonts w:asciiTheme="minorHAnsi" w:hAnsiTheme="minorHAnsi" w:cstheme="minorHAnsi"/>
          <w:color w:val="auto"/>
          <w:sz w:val="22"/>
          <w:szCs w:val="22"/>
        </w:rPr>
        <w:t>number</w:t>
      </w:r>
      <w:r w:rsidRPr="00B75809">
        <w:rPr>
          <w:rFonts w:asciiTheme="minorHAnsi" w:hAnsiTheme="minorHAnsi" w:cstheme="minorHAnsi"/>
          <w:color w:val="auto"/>
          <w:sz w:val="22"/>
          <w:szCs w:val="22"/>
        </w:rPr>
        <w:t xml:space="preserve"> of visits to build a rapport with the child</w:t>
      </w:r>
      <w:r w:rsidR="00C23794">
        <w:rPr>
          <w:rFonts w:asciiTheme="minorHAnsi" w:hAnsiTheme="minorHAnsi" w:cstheme="minorHAnsi"/>
          <w:color w:val="auto"/>
          <w:sz w:val="22"/>
          <w:szCs w:val="22"/>
        </w:rPr>
        <w:t>,</w:t>
      </w:r>
      <w:r w:rsidRPr="00B75809">
        <w:rPr>
          <w:rFonts w:asciiTheme="minorHAnsi" w:hAnsiTheme="minorHAnsi" w:cstheme="minorHAnsi"/>
          <w:color w:val="auto"/>
          <w:sz w:val="22"/>
          <w:szCs w:val="22"/>
        </w:rPr>
        <w:t xml:space="preserve"> and for the child to feel comfortable or trust the officer</w:t>
      </w:r>
      <w:r w:rsidR="00F407C6">
        <w:rPr>
          <w:rFonts w:asciiTheme="minorHAnsi" w:hAnsiTheme="minorHAnsi" w:cstheme="minorHAnsi"/>
          <w:color w:val="auto"/>
          <w:sz w:val="22"/>
          <w:szCs w:val="22"/>
        </w:rPr>
        <w:t xml:space="preserve"> enough,</w:t>
      </w:r>
      <w:r w:rsidRPr="00B75809">
        <w:rPr>
          <w:rFonts w:asciiTheme="minorHAnsi" w:hAnsiTheme="minorHAnsi" w:cstheme="minorHAnsi"/>
          <w:color w:val="auto"/>
          <w:sz w:val="22"/>
          <w:szCs w:val="22"/>
        </w:rPr>
        <w:t xml:space="preserve"> to admit what has happened between them and the suspect. </w:t>
      </w:r>
      <w:r w:rsidR="00CB0436" w:rsidRPr="00B75809">
        <w:rPr>
          <w:rFonts w:asciiTheme="minorHAnsi" w:hAnsiTheme="minorHAnsi" w:cstheme="minorHAnsi"/>
          <w:sz w:val="22"/>
          <w:szCs w:val="22"/>
        </w:rPr>
        <w:t xml:space="preserve">With victims </w:t>
      </w:r>
      <w:r w:rsidR="008F70F6">
        <w:rPr>
          <w:rFonts w:asciiTheme="minorHAnsi" w:hAnsiTheme="minorHAnsi" w:cstheme="minorHAnsi"/>
          <w:sz w:val="22"/>
          <w:szCs w:val="22"/>
        </w:rPr>
        <w:t>of online child sex abuse,</w:t>
      </w:r>
      <w:r w:rsidR="00CB0436" w:rsidRPr="00B75809">
        <w:rPr>
          <w:rFonts w:asciiTheme="minorHAnsi" w:hAnsiTheme="minorHAnsi" w:cstheme="minorHAnsi"/>
          <w:sz w:val="22"/>
          <w:szCs w:val="22"/>
        </w:rPr>
        <w:t xml:space="preserve"> there is considerably more support available to them throughout the whole process, from reporting the crime to giving evidence in court. For example, these victims are allowed to give evidence in court via a pre-recorded video instead of standing in the witness box</w:t>
      </w:r>
      <w:sdt>
        <w:sdtPr>
          <w:rPr>
            <w:rFonts w:asciiTheme="minorHAnsi" w:hAnsiTheme="minorHAnsi" w:cstheme="minorHAnsi"/>
            <w:sz w:val="22"/>
            <w:szCs w:val="22"/>
          </w:rPr>
          <w:id w:val="1888835967"/>
          <w:citation/>
        </w:sdtPr>
        <w:sdtContent>
          <w:r w:rsidR="0011602C">
            <w:rPr>
              <w:rFonts w:asciiTheme="minorHAnsi" w:hAnsiTheme="minorHAnsi" w:cstheme="minorHAnsi"/>
              <w:sz w:val="22"/>
              <w:szCs w:val="22"/>
            </w:rPr>
            <w:fldChar w:fldCharType="begin"/>
          </w:r>
          <w:r w:rsidR="0011602C">
            <w:rPr>
              <w:rFonts w:asciiTheme="minorHAnsi" w:hAnsiTheme="minorHAnsi" w:cstheme="minorHAnsi"/>
              <w:sz w:val="22"/>
              <w:szCs w:val="22"/>
            </w:rPr>
            <w:instrText xml:space="preserve">CITATION 22Ma \l 2057 </w:instrText>
          </w:r>
          <w:r w:rsidR="0011602C">
            <w:rPr>
              <w:rFonts w:asciiTheme="minorHAnsi" w:hAnsiTheme="minorHAnsi" w:cstheme="minorHAnsi"/>
              <w:sz w:val="22"/>
              <w:szCs w:val="22"/>
            </w:rPr>
            <w:fldChar w:fldCharType="separate"/>
          </w:r>
          <w:r w:rsidR="0020780D">
            <w:rPr>
              <w:rFonts w:asciiTheme="minorHAnsi" w:hAnsiTheme="minorHAnsi" w:cstheme="minorHAnsi"/>
              <w:noProof/>
              <w:sz w:val="22"/>
              <w:szCs w:val="22"/>
            </w:rPr>
            <w:t xml:space="preserve"> </w:t>
          </w:r>
          <w:r w:rsidR="0020780D" w:rsidRPr="0020780D">
            <w:rPr>
              <w:rFonts w:asciiTheme="minorHAnsi" w:hAnsiTheme="minorHAnsi" w:cstheme="minorHAnsi"/>
              <w:noProof/>
              <w:sz w:val="22"/>
              <w:szCs w:val="22"/>
            </w:rPr>
            <w:t>(GOV.UK, 2022)</w:t>
          </w:r>
          <w:r w:rsidR="0011602C">
            <w:rPr>
              <w:rFonts w:asciiTheme="minorHAnsi" w:hAnsiTheme="minorHAnsi" w:cstheme="minorHAnsi"/>
              <w:sz w:val="22"/>
              <w:szCs w:val="22"/>
            </w:rPr>
            <w:fldChar w:fldCharType="end"/>
          </w:r>
        </w:sdtContent>
      </w:sdt>
      <w:r w:rsidR="0011602C">
        <w:rPr>
          <w:rFonts w:asciiTheme="minorHAnsi" w:hAnsiTheme="minorHAnsi" w:cstheme="minorHAnsi"/>
          <w:sz w:val="22"/>
          <w:szCs w:val="22"/>
        </w:rPr>
        <w:t>.</w:t>
      </w:r>
      <w:r w:rsidR="00CB0436" w:rsidRPr="00B75809">
        <w:rPr>
          <w:rFonts w:asciiTheme="minorHAnsi" w:hAnsiTheme="minorHAnsi" w:cstheme="minorHAnsi"/>
          <w:sz w:val="22"/>
          <w:szCs w:val="22"/>
        </w:rPr>
        <w:t xml:space="preserve"> This alternative process is a</w:t>
      </w:r>
      <w:r w:rsidR="00FE5F11">
        <w:rPr>
          <w:rFonts w:asciiTheme="minorHAnsi" w:hAnsiTheme="minorHAnsi" w:cstheme="minorHAnsi"/>
          <w:sz w:val="22"/>
          <w:szCs w:val="22"/>
        </w:rPr>
        <w:t xml:space="preserve"> new and</w:t>
      </w:r>
      <w:r w:rsidR="00CB0436" w:rsidRPr="00B75809">
        <w:rPr>
          <w:rFonts w:asciiTheme="minorHAnsi" w:hAnsiTheme="minorHAnsi" w:cstheme="minorHAnsi"/>
          <w:sz w:val="22"/>
          <w:szCs w:val="22"/>
        </w:rPr>
        <w:t xml:space="preserve"> positive step in supporting the victim of this crime, however if it was extended to all victims of crime, there may be an increase of victims willing to attend court/support a prosecution</w:t>
      </w:r>
      <w:r w:rsidR="00162F55">
        <w:rPr>
          <w:rFonts w:asciiTheme="minorHAnsi" w:hAnsiTheme="minorHAnsi" w:cstheme="minorHAnsi"/>
          <w:sz w:val="22"/>
          <w:szCs w:val="22"/>
        </w:rPr>
        <w:t xml:space="preserve">. </w:t>
      </w:r>
    </w:p>
    <w:p w14:paraId="3A5D1936" w14:textId="57A7DAE6" w:rsidR="005256E9" w:rsidRPr="00B75809" w:rsidRDefault="005256E9" w:rsidP="000020D1">
      <w:pPr>
        <w:ind w:right="237"/>
        <w:jc w:val="both"/>
        <w:rPr>
          <w:rFonts w:asciiTheme="minorHAnsi" w:hAnsiTheme="minorHAnsi" w:cstheme="minorHAnsi"/>
          <w:color w:val="000000" w:themeColor="text1"/>
          <w:sz w:val="22"/>
          <w:szCs w:val="22"/>
        </w:rPr>
      </w:pPr>
    </w:p>
    <w:p w14:paraId="652E5573" w14:textId="6C34F9B1" w:rsidR="0079344E" w:rsidRDefault="005256E9" w:rsidP="000020D1">
      <w:pPr>
        <w:ind w:right="237"/>
        <w:jc w:val="both"/>
        <w:rPr>
          <w:rFonts w:asciiTheme="minorHAnsi" w:hAnsiTheme="minorHAnsi" w:cstheme="minorHAnsi"/>
          <w:color w:val="000000" w:themeColor="text1"/>
          <w:sz w:val="22"/>
          <w:szCs w:val="22"/>
        </w:rPr>
      </w:pPr>
      <w:r w:rsidRPr="00B75809">
        <w:rPr>
          <w:rFonts w:asciiTheme="minorHAnsi" w:hAnsiTheme="minorHAnsi" w:cstheme="minorHAnsi"/>
          <w:color w:val="000000" w:themeColor="text1"/>
          <w:sz w:val="22"/>
          <w:szCs w:val="22"/>
        </w:rPr>
        <w:t>During complex investigations such as t</w:t>
      </w:r>
      <w:r w:rsidR="00AD3A2D" w:rsidRPr="00B75809">
        <w:rPr>
          <w:rFonts w:asciiTheme="minorHAnsi" w:hAnsiTheme="minorHAnsi" w:cstheme="minorHAnsi"/>
          <w:color w:val="000000" w:themeColor="text1"/>
          <w:sz w:val="22"/>
          <w:szCs w:val="22"/>
        </w:rPr>
        <w:t>his one</w:t>
      </w:r>
      <w:r w:rsidRPr="00B75809">
        <w:rPr>
          <w:rFonts w:asciiTheme="minorHAnsi" w:hAnsiTheme="minorHAnsi" w:cstheme="minorHAnsi"/>
          <w:color w:val="000000" w:themeColor="text1"/>
          <w:sz w:val="22"/>
          <w:szCs w:val="22"/>
        </w:rPr>
        <w:t>, family members are not always aware of the persons behaviour and having officers turn up at their home address early in the morning can be a massive shock. During the initial attendance, the nature of the investigation is explained, devices are seized</w:t>
      </w:r>
      <w:r w:rsidR="009B760B">
        <w:rPr>
          <w:rFonts w:asciiTheme="minorHAnsi" w:hAnsiTheme="minorHAnsi" w:cstheme="minorHAnsi"/>
          <w:color w:val="000000" w:themeColor="text1"/>
          <w:sz w:val="22"/>
          <w:szCs w:val="22"/>
        </w:rPr>
        <w:t xml:space="preserve"> </w:t>
      </w:r>
      <w:r w:rsidRPr="00B75809">
        <w:rPr>
          <w:rFonts w:asciiTheme="minorHAnsi" w:hAnsiTheme="minorHAnsi" w:cstheme="minorHAnsi"/>
          <w:color w:val="000000" w:themeColor="text1"/>
          <w:sz w:val="22"/>
          <w:szCs w:val="22"/>
        </w:rPr>
        <w:t xml:space="preserve">and examined, and a family member is arrested. </w:t>
      </w:r>
      <w:r w:rsidRPr="00B75809">
        <w:rPr>
          <w:rFonts w:asciiTheme="minorHAnsi" w:hAnsiTheme="minorHAnsi" w:cstheme="minorHAnsi"/>
          <w:color w:val="auto"/>
          <w:sz w:val="22"/>
          <w:szCs w:val="22"/>
        </w:rPr>
        <w:t xml:space="preserve">When police officers leave the family members in the house and depart with their child or spouse, this is when family members are at their most vulnerable and </w:t>
      </w:r>
      <w:r w:rsidR="008E0802">
        <w:rPr>
          <w:rFonts w:asciiTheme="minorHAnsi" w:hAnsiTheme="minorHAnsi" w:cstheme="minorHAnsi"/>
          <w:color w:val="auto"/>
          <w:sz w:val="22"/>
          <w:szCs w:val="22"/>
        </w:rPr>
        <w:t xml:space="preserve">can </w:t>
      </w:r>
      <w:r w:rsidRPr="00B75809">
        <w:rPr>
          <w:rFonts w:asciiTheme="minorHAnsi" w:hAnsiTheme="minorHAnsi" w:cstheme="minorHAnsi"/>
          <w:color w:val="auto"/>
          <w:sz w:val="22"/>
          <w:szCs w:val="22"/>
        </w:rPr>
        <w:t xml:space="preserve">have many thoughts and questions. </w:t>
      </w:r>
      <w:r w:rsidRPr="00B75809">
        <w:rPr>
          <w:rFonts w:asciiTheme="minorHAnsi" w:hAnsiTheme="minorHAnsi" w:cstheme="minorHAnsi"/>
          <w:color w:val="000000" w:themeColor="text1"/>
          <w:sz w:val="22"/>
          <w:szCs w:val="22"/>
        </w:rPr>
        <w:t xml:space="preserve">Although family members of the suspect are not classed as victims, they are negatively impacted by the investigation and require some support during the investigation. In this investigation, the family members were completely blindsided by the allegation and their child being arrested. </w:t>
      </w:r>
      <w:r w:rsidR="00E00675">
        <w:rPr>
          <w:rFonts w:asciiTheme="minorHAnsi" w:hAnsiTheme="minorHAnsi" w:cstheme="minorHAnsi"/>
          <w:color w:val="000000" w:themeColor="text1"/>
          <w:sz w:val="22"/>
          <w:szCs w:val="22"/>
        </w:rPr>
        <w:t xml:space="preserve">Before leaving the home, the parents were asked </w:t>
      </w:r>
      <w:r w:rsidR="004D2C5B">
        <w:rPr>
          <w:rFonts w:asciiTheme="minorHAnsi" w:hAnsiTheme="minorHAnsi" w:cstheme="minorHAnsi"/>
          <w:color w:val="000000" w:themeColor="text1"/>
          <w:sz w:val="22"/>
          <w:szCs w:val="22"/>
        </w:rPr>
        <w:t>if they had any questions</w:t>
      </w:r>
      <w:r w:rsidR="007270C1">
        <w:rPr>
          <w:rFonts w:asciiTheme="minorHAnsi" w:hAnsiTheme="minorHAnsi" w:cstheme="minorHAnsi"/>
          <w:color w:val="000000" w:themeColor="text1"/>
          <w:sz w:val="22"/>
          <w:szCs w:val="22"/>
        </w:rPr>
        <w:t>,</w:t>
      </w:r>
      <w:r w:rsidR="004D2C5B">
        <w:rPr>
          <w:rFonts w:asciiTheme="minorHAnsi" w:hAnsiTheme="minorHAnsi" w:cstheme="minorHAnsi"/>
          <w:color w:val="000000" w:themeColor="text1"/>
          <w:sz w:val="22"/>
          <w:szCs w:val="22"/>
        </w:rPr>
        <w:t xml:space="preserve"> and it was decided </w:t>
      </w:r>
      <w:r w:rsidR="007270C1">
        <w:rPr>
          <w:rFonts w:asciiTheme="minorHAnsi" w:hAnsiTheme="minorHAnsi" w:cstheme="minorHAnsi"/>
          <w:color w:val="000000" w:themeColor="text1"/>
          <w:sz w:val="22"/>
          <w:szCs w:val="22"/>
        </w:rPr>
        <w:t>that an</w:t>
      </w:r>
      <w:r w:rsidR="004D2C5B">
        <w:rPr>
          <w:rFonts w:asciiTheme="minorHAnsi" w:hAnsiTheme="minorHAnsi" w:cstheme="minorHAnsi"/>
          <w:color w:val="000000" w:themeColor="text1"/>
          <w:sz w:val="22"/>
          <w:szCs w:val="22"/>
        </w:rPr>
        <w:t xml:space="preserve"> officer </w:t>
      </w:r>
      <w:r w:rsidR="007270C1">
        <w:rPr>
          <w:rFonts w:asciiTheme="minorHAnsi" w:hAnsiTheme="minorHAnsi" w:cstheme="minorHAnsi"/>
          <w:color w:val="000000" w:themeColor="text1"/>
          <w:sz w:val="22"/>
          <w:szCs w:val="22"/>
        </w:rPr>
        <w:t>would</w:t>
      </w:r>
      <w:r w:rsidR="004D2C5B">
        <w:rPr>
          <w:rFonts w:asciiTheme="minorHAnsi" w:hAnsiTheme="minorHAnsi" w:cstheme="minorHAnsi"/>
          <w:color w:val="000000" w:themeColor="text1"/>
          <w:sz w:val="22"/>
          <w:szCs w:val="22"/>
        </w:rPr>
        <w:t xml:space="preserve"> remain with the parents</w:t>
      </w:r>
      <w:r w:rsidR="004D403C">
        <w:rPr>
          <w:rFonts w:asciiTheme="minorHAnsi" w:hAnsiTheme="minorHAnsi" w:cstheme="minorHAnsi"/>
          <w:color w:val="000000" w:themeColor="text1"/>
          <w:sz w:val="22"/>
          <w:szCs w:val="22"/>
        </w:rPr>
        <w:t>,</w:t>
      </w:r>
      <w:r w:rsidR="004D2C5B">
        <w:rPr>
          <w:rFonts w:asciiTheme="minorHAnsi" w:hAnsiTheme="minorHAnsi" w:cstheme="minorHAnsi"/>
          <w:color w:val="000000" w:themeColor="text1"/>
          <w:sz w:val="22"/>
          <w:szCs w:val="22"/>
        </w:rPr>
        <w:t xml:space="preserve"> </w:t>
      </w:r>
      <w:r w:rsidR="007270C1">
        <w:rPr>
          <w:rFonts w:asciiTheme="minorHAnsi" w:hAnsiTheme="minorHAnsi" w:cstheme="minorHAnsi"/>
          <w:color w:val="000000" w:themeColor="text1"/>
          <w:sz w:val="22"/>
          <w:szCs w:val="22"/>
        </w:rPr>
        <w:t>to</w:t>
      </w:r>
      <w:r w:rsidR="004D2C5B">
        <w:rPr>
          <w:rFonts w:asciiTheme="minorHAnsi" w:hAnsiTheme="minorHAnsi" w:cstheme="minorHAnsi"/>
          <w:color w:val="000000" w:themeColor="text1"/>
          <w:sz w:val="22"/>
          <w:szCs w:val="22"/>
        </w:rPr>
        <w:t xml:space="preserve"> explain the </w:t>
      </w:r>
      <w:r w:rsidR="004D403C">
        <w:rPr>
          <w:rFonts w:asciiTheme="minorHAnsi" w:hAnsiTheme="minorHAnsi" w:cstheme="minorHAnsi"/>
          <w:color w:val="000000" w:themeColor="text1"/>
          <w:sz w:val="22"/>
          <w:szCs w:val="22"/>
        </w:rPr>
        <w:t>process and</w:t>
      </w:r>
      <w:r w:rsidR="004D2C5B">
        <w:rPr>
          <w:rFonts w:asciiTheme="minorHAnsi" w:hAnsiTheme="minorHAnsi" w:cstheme="minorHAnsi"/>
          <w:color w:val="000000" w:themeColor="text1"/>
          <w:sz w:val="22"/>
          <w:szCs w:val="22"/>
        </w:rPr>
        <w:t xml:space="preserve"> provid</w:t>
      </w:r>
      <w:r w:rsidR="007270C1">
        <w:rPr>
          <w:rFonts w:asciiTheme="minorHAnsi" w:hAnsiTheme="minorHAnsi" w:cstheme="minorHAnsi"/>
          <w:color w:val="000000" w:themeColor="text1"/>
          <w:sz w:val="22"/>
          <w:szCs w:val="22"/>
        </w:rPr>
        <w:t>e</w:t>
      </w:r>
      <w:r w:rsidR="004D2C5B">
        <w:rPr>
          <w:rFonts w:asciiTheme="minorHAnsi" w:hAnsiTheme="minorHAnsi" w:cstheme="minorHAnsi"/>
          <w:color w:val="000000" w:themeColor="text1"/>
          <w:sz w:val="22"/>
          <w:szCs w:val="22"/>
        </w:rPr>
        <w:t xml:space="preserve"> th</w:t>
      </w:r>
      <w:r w:rsidR="0025349A">
        <w:rPr>
          <w:rFonts w:asciiTheme="minorHAnsi" w:hAnsiTheme="minorHAnsi" w:cstheme="minorHAnsi"/>
          <w:color w:val="000000" w:themeColor="text1"/>
          <w:sz w:val="22"/>
          <w:szCs w:val="22"/>
        </w:rPr>
        <w:t>e parents with contact details of support programmes</w:t>
      </w:r>
      <w:r w:rsidR="00880B42">
        <w:rPr>
          <w:rFonts w:asciiTheme="minorHAnsi" w:hAnsiTheme="minorHAnsi" w:cstheme="minorHAnsi"/>
          <w:color w:val="000000" w:themeColor="text1"/>
          <w:sz w:val="22"/>
          <w:szCs w:val="22"/>
        </w:rPr>
        <w:t>,</w:t>
      </w:r>
      <w:r w:rsidR="0025349A">
        <w:rPr>
          <w:rFonts w:asciiTheme="minorHAnsi" w:hAnsiTheme="minorHAnsi" w:cstheme="minorHAnsi"/>
          <w:color w:val="000000" w:themeColor="text1"/>
          <w:sz w:val="22"/>
          <w:szCs w:val="22"/>
        </w:rPr>
        <w:t xml:space="preserve"> such as </w:t>
      </w:r>
      <w:r w:rsidR="003A1CA3">
        <w:rPr>
          <w:rFonts w:asciiTheme="minorHAnsi" w:hAnsiTheme="minorHAnsi" w:cstheme="minorHAnsi"/>
          <w:color w:val="000000" w:themeColor="text1"/>
          <w:sz w:val="22"/>
          <w:szCs w:val="22"/>
        </w:rPr>
        <w:t xml:space="preserve">The </w:t>
      </w:r>
      <w:r w:rsidR="0025349A">
        <w:rPr>
          <w:rFonts w:asciiTheme="minorHAnsi" w:hAnsiTheme="minorHAnsi" w:cstheme="minorHAnsi"/>
          <w:color w:val="000000" w:themeColor="text1"/>
          <w:sz w:val="22"/>
          <w:szCs w:val="22"/>
        </w:rPr>
        <w:t>Lucy Faithful</w:t>
      </w:r>
      <w:r w:rsidR="003A1CA3">
        <w:rPr>
          <w:rFonts w:asciiTheme="minorHAnsi" w:hAnsiTheme="minorHAnsi" w:cstheme="minorHAnsi"/>
          <w:color w:val="000000" w:themeColor="text1"/>
          <w:sz w:val="22"/>
          <w:szCs w:val="22"/>
        </w:rPr>
        <w:t xml:space="preserve"> Foundation, which they could make contact without the </w:t>
      </w:r>
      <w:r w:rsidR="003A1CA3">
        <w:rPr>
          <w:rFonts w:asciiTheme="minorHAnsi" w:hAnsiTheme="minorHAnsi" w:cstheme="minorHAnsi"/>
          <w:color w:val="000000" w:themeColor="text1"/>
          <w:sz w:val="22"/>
          <w:szCs w:val="22"/>
        </w:rPr>
        <w:lastRenderedPageBreak/>
        <w:t xml:space="preserve">requirement of a police referral. </w:t>
      </w:r>
      <w:r w:rsidR="00BD086F">
        <w:rPr>
          <w:rFonts w:asciiTheme="minorHAnsi" w:hAnsiTheme="minorHAnsi" w:cstheme="minorHAnsi"/>
          <w:color w:val="000000" w:themeColor="text1"/>
          <w:sz w:val="22"/>
          <w:szCs w:val="22"/>
        </w:rPr>
        <w:t>The support offered to this family</w:t>
      </w:r>
      <w:r w:rsidR="00BB23B5">
        <w:rPr>
          <w:rFonts w:asciiTheme="minorHAnsi" w:hAnsiTheme="minorHAnsi" w:cstheme="minorHAnsi"/>
          <w:color w:val="000000" w:themeColor="text1"/>
          <w:sz w:val="22"/>
          <w:szCs w:val="22"/>
        </w:rPr>
        <w:t xml:space="preserve"> could have been amplified during the </w:t>
      </w:r>
      <w:r w:rsidR="00DD0AD5">
        <w:rPr>
          <w:rFonts w:asciiTheme="minorHAnsi" w:hAnsiTheme="minorHAnsi" w:cstheme="minorHAnsi"/>
          <w:color w:val="000000" w:themeColor="text1"/>
          <w:sz w:val="22"/>
          <w:szCs w:val="22"/>
        </w:rPr>
        <w:t xml:space="preserve">initial police attendance, however as it was unclear who was responsible, </w:t>
      </w:r>
      <w:r w:rsidR="00023B2F">
        <w:rPr>
          <w:rFonts w:asciiTheme="minorHAnsi" w:hAnsiTheme="minorHAnsi" w:cstheme="minorHAnsi"/>
          <w:color w:val="000000" w:themeColor="text1"/>
          <w:sz w:val="22"/>
          <w:szCs w:val="22"/>
        </w:rPr>
        <w:t>everyone had to be treated as if they may have been the suspect.</w:t>
      </w:r>
      <w:r w:rsidR="0024438F">
        <w:rPr>
          <w:rFonts w:asciiTheme="minorHAnsi" w:hAnsiTheme="minorHAnsi" w:cstheme="minorHAnsi"/>
          <w:color w:val="000000" w:themeColor="text1"/>
          <w:sz w:val="22"/>
          <w:szCs w:val="22"/>
        </w:rPr>
        <w:t xml:space="preserve"> Although, once it was established that it was the 18-year-old</w:t>
      </w:r>
      <w:r w:rsidR="00B02045">
        <w:rPr>
          <w:rFonts w:asciiTheme="minorHAnsi" w:hAnsiTheme="minorHAnsi" w:cstheme="minorHAnsi"/>
          <w:color w:val="000000" w:themeColor="text1"/>
          <w:sz w:val="22"/>
          <w:szCs w:val="22"/>
        </w:rPr>
        <w:t xml:space="preserve">, </w:t>
      </w:r>
      <w:r w:rsidR="00647F48">
        <w:rPr>
          <w:rFonts w:asciiTheme="minorHAnsi" w:hAnsiTheme="minorHAnsi" w:cstheme="minorHAnsi"/>
          <w:color w:val="000000" w:themeColor="text1"/>
          <w:sz w:val="22"/>
          <w:szCs w:val="22"/>
        </w:rPr>
        <w:t xml:space="preserve">the level of support provided to the family increased, as they were taken into another room </w:t>
      </w:r>
      <w:r w:rsidR="006669BC">
        <w:rPr>
          <w:rFonts w:asciiTheme="minorHAnsi" w:hAnsiTheme="minorHAnsi" w:cstheme="minorHAnsi"/>
          <w:color w:val="000000" w:themeColor="text1"/>
          <w:sz w:val="22"/>
          <w:szCs w:val="22"/>
        </w:rPr>
        <w:t xml:space="preserve">and </w:t>
      </w:r>
      <w:r w:rsidR="00647F48">
        <w:rPr>
          <w:rFonts w:asciiTheme="minorHAnsi" w:hAnsiTheme="minorHAnsi" w:cstheme="minorHAnsi"/>
          <w:color w:val="000000" w:themeColor="text1"/>
          <w:sz w:val="22"/>
          <w:szCs w:val="22"/>
        </w:rPr>
        <w:t>inform</w:t>
      </w:r>
      <w:r w:rsidR="006669BC">
        <w:rPr>
          <w:rFonts w:asciiTheme="minorHAnsi" w:hAnsiTheme="minorHAnsi" w:cstheme="minorHAnsi"/>
          <w:color w:val="000000" w:themeColor="text1"/>
          <w:sz w:val="22"/>
          <w:szCs w:val="22"/>
        </w:rPr>
        <w:t>ed</w:t>
      </w:r>
      <w:r w:rsidR="00647F48">
        <w:rPr>
          <w:rFonts w:asciiTheme="minorHAnsi" w:hAnsiTheme="minorHAnsi" w:cstheme="minorHAnsi"/>
          <w:color w:val="000000" w:themeColor="text1"/>
          <w:sz w:val="22"/>
          <w:szCs w:val="22"/>
        </w:rPr>
        <w:t xml:space="preserve"> of the information the officers had found</w:t>
      </w:r>
      <w:r w:rsidR="00076729">
        <w:rPr>
          <w:rFonts w:asciiTheme="minorHAnsi" w:hAnsiTheme="minorHAnsi" w:cstheme="minorHAnsi"/>
          <w:color w:val="000000" w:themeColor="text1"/>
          <w:sz w:val="22"/>
          <w:szCs w:val="22"/>
        </w:rPr>
        <w:t>. T</w:t>
      </w:r>
      <w:r w:rsidR="00371D1A">
        <w:rPr>
          <w:rFonts w:asciiTheme="minorHAnsi" w:hAnsiTheme="minorHAnsi" w:cstheme="minorHAnsi"/>
          <w:color w:val="000000" w:themeColor="text1"/>
          <w:sz w:val="22"/>
          <w:szCs w:val="22"/>
        </w:rPr>
        <w:t xml:space="preserve">ime was spent with them on their own to explain the process. </w:t>
      </w:r>
    </w:p>
    <w:p w14:paraId="3ABB3801" w14:textId="77777777" w:rsidR="00BD086F" w:rsidRPr="00B75809" w:rsidRDefault="00BD086F" w:rsidP="000020D1">
      <w:pPr>
        <w:ind w:right="237"/>
        <w:jc w:val="both"/>
        <w:rPr>
          <w:rFonts w:asciiTheme="minorHAnsi" w:hAnsiTheme="minorHAnsi" w:cstheme="minorHAnsi"/>
          <w:color w:val="000000" w:themeColor="text1"/>
          <w:sz w:val="22"/>
          <w:szCs w:val="22"/>
        </w:rPr>
      </w:pPr>
    </w:p>
    <w:p w14:paraId="7F6E44C1" w14:textId="05B66087" w:rsidR="0079344E" w:rsidRPr="00B75809" w:rsidRDefault="0079344E" w:rsidP="000020D1">
      <w:pPr>
        <w:ind w:right="237"/>
        <w:jc w:val="both"/>
        <w:rPr>
          <w:rFonts w:asciiTheme="minorHAnsi" w:hAnsiTheme="minorHAnsi" w:cstheme="minorHAnsi"/>
          <w:color w:val="000000" w:themeColor="text1"/>
          <w:sz w:val="22"/>
          <w:szCs w:val="22"/>
        </w:rPr>
      </w:pPr>
      <w:r w:rsidRPr="00B75809">
        <w:rPr>
          <w:rFonts w:asciiTheme="minorHAnsi" w:hAnsiTheme="minorHAnsi" w:cstheme="minorHAnsi"/>
          <w:color w:val="000000" w:themeColor="text1"/>
          <w:sz w:val="22"/>
          <w:szCs w:val="22"/>
        </w:rPr>
        <w:t xml:space="preserve">Whilst a suspect is in police custody, there is a duty of care for them at all times, which is mainly the responsibility of the custody Sergeant or officer in charge of the case </w:t>
      </w:r>
      <w:sdt>
        <w:sdtPr>
          <w:rPr>
            <w:rFonts w:asciiTheme="minorHAnsi" w:hAnsiTheme="minorHAnsi" w:cstheme="minorHAnsi"/>
            <w:color w:val="000000" w:themeColor="text1"/>
            <w:sz w:val="22"/>
            <w:szCs w:val="22"/>
          </w:rPr>
          <w:id w:val="-1540118876"/>
          <w:citation/>
        </w:sdtPr>
        <w:sdtEndPr/>
        <w:sdtContent>
          <w:r w:rsidRPr="00B75809">
            <w:rPr>
              <w:rFonts w:asciiTheme="minorHAnsi" w:hAnsiTheme="minorHAnsi" w:cstheme="minorHAnsi"/>
              <w:color w:val="000000" w:themeColor="text1"/>
              <w:sz w:val="22"/>
              <w:szCs w:val="22"/>
            </w:rPr>
            <w:fldChar w:fldCharType="begin"/>
          </w:r>
          <w:r w:rsidRPr="00B75809">
            <w:rPr>
              <w:rFonts w:asciiTheme="minorHAnsi" w:hAnsiTheme="minorHAnsi" w:cstheme="minorHAnsi"/>
              <w:color w:val="000000" w:themeColor="text1"/>
              <w:sz w:val="22"/>
              <w:szCs w:val="22"/>
            </w:rPr>
            <w:instrText xml:space="preserve"> CITATION Deh17 \l 2057 </w:instrText>
          </w:r>
          <w:r w:rsidRPr="00B75809">
            <w:rPr>
              <w:rFonts w:asciiTheme="minorHAnsi" w:hAnsiTheme="minorHAnsi" w:cstheme="minorHAnsi"/>
              <w:color w:val="000000" w:themeColor="text1"/>
              <w:sz w:val="22"/>
              <w:szCs w:val="22"/>
            </w:rPr>
            <w:fldChar w:fldCharType="separate"/>
          </w:r>
          <w:r w:rsidR="0020780D" w:rsidRPr="0020780D">
            <w:rPr>
              <w:rFonts w:asciiTheme="minorHAnsi" w:hAnsiTheme="minorHAnsi" w:cstheme="minorHAnsi"/>
              <w:noProof/>
              <w:color w:val="000000" w:themeColor="text1"/>
              <w:sz w:val="22"/>
              <w:szCs w:val="22"/>
            </w:rPr>
            <w:t>(Dehaghani &amp; Newman, 2017)</w:t>
          </w:r>
          <w:r w:rsidRPr="00B75809">
            <w:rPr>
              <w:rFonts w:asciiTheme="minorHAnsi" w:hAnsiTheme="minorHAnsi" w:cstheme="minorHAnsi"/>
              <w:color w:val="000000" w:themeColor="text1"/>
              <w:sz w:val="22"/>
              <w:szCs w:val="22"/>
            </w:rPr>
            <w:fldChar w:fldCharType="end"/>
          </w:r>
        </w:sdtContent>
      </w:sdt>
      <w:r w:rsidRPr="00B75809">
        <w:rPr>
          <w:rFonts w:asciiTheme="minorHAnsi" w:hAnsiTheme="minorHAnsi" w:cstheme="minorHAnsi"/>
          <w:color w:val="000000" w:themeColor="text1"/>
          <w:sz w:val="22"/>
          <w:szCs w:val="22"/>
        </w:rPr>
        <w:t>.</w:t>
      </w:r>
      <w:r w:rsidR="006365E9">
        <w:rPr>
          <w:rFonts w:asciiTheme="minorHAnsi" w:hAnsiTheme="minorHAnsi" w:cstheme="minorHAnsi"/>
          <w:color w:val="000000" w:themeColor="text1"/>
          <w:sz w:val="22"/>
          <w:szCs w:val="22"/>
        </w:rPr>
        <w:t xml:space="preserve"> </w:t>
      </w:r>
      <w:r w:rsidRPr="00B75809">
        <w:rPr>
          <w:rFonts w:asciiTheme="minorHAnsi" w:hAnsiTheme="minorHAnsi" w:cstheme="minorHAnsi"/>
          <w:color w:val="000000" w:themeColor="text1"/>
          <w:sz w:val="22"/>
          <w:szCs w:val="22"/>
        </w:rPr>
        <w:t xml:space="preserve">Whilst in custody the suspect is asked about their physical and mental health and may be seen by the health practitioner for an assessment. If deemed appropriate by the health practitioner, the suspect will be accompanied in the interview by an </w:t>
      </w:r>
      <w:r w:rsidR="006365E9">
        <w:rPr>
          <w:rFonts w:asciiTheme="minorHAnsi" w:hAnsiTheme="minorHAnsi" w:cstheme="minorHAnsi"/>
          <w:color w:val="000000" w:themeColor="text1"/>
          <w:sz w:val="22"/>
          <w:szCs w:val="22"/>
        </w:rPr>
        <w:t>A</w:t>
      </w:r>
      <w:r w:rsidRPr="00B75809">
        <w:rPr>
          <w:rFonts w:asciiTheme="minorHAnsi" w:hAnsiTheme="minorHAnsi" w:cstheme="minorHAnsi"/>
          <w:color w:val="000000" w:themeColor="text1"/>
          <w:sz w:val="22"/>
          <w:szCs w:val="22"/>
        </w:rPr>
        <w:t xml:space="preserve">ppropriate </w:t>
      </w:r>
      <w:r w:rsidR="006365E9">
        <w:rPr>
          <w:rFonts w:asciiTheme="minorHAnsi" w:hAnsiTheme="minorHAnsi" w:cstheme="minorHAnsi"/>
          <w:color w:val="000000" w:themeColor="text1"/>
          <w:sz w:val="22"/>
          <w:szCs w:val="22"/>
        </w:rPr>
        <w:t>A</w:t>
      </w:r>
      <w:r w:rsidRPr="00B75809">
        <w:rPr>
          <w:rFonts w:asciiTheme="minorHAnsi" w:hAnsiTheme="minorHAnsi" w:cstheme="minorHAnsi"/>
          <w:color w:val="000000" w:themeColor="text1"/>
          <w:sz w:val="22"/>
          <w:szCs w:val="22"/>
        </w:rPr>
        <w:t>dult</w:t>
      </w:r>
      <w:r w:rsidR="006365E9">
        <w:rPr>
          <w:rFonts w:asciiTheme="minorHAnsi" w:hAnsiTheme="minorHAnsi" w:cstheme="minorHAnsi"/>
          <w:color w:val="000000" w:themeColor="text1"/>
          <w:sz w:val="22"/>
          <w:szCs w:val="22"/>
        </w:rPr>
        <w:t xml:space="preserve"> (AA)</w:t>
      </w:r>
      <w:r w:rsidRPr="00B75809">
        <w:rPr>
          <w:rFonts w:asciiTheme="minorHAnsi" w:hAnsiTheme="minorHAnsi" w:cstheme="minorHAnsi"/>
          <w:color w:val="000000" w:themeColor="text1"/>
          <w:sz w:val="22"/>
          <w:szCs w:val="22"/>
        </w:rPr>
        <w:t xml:space="preserve"> to assist them in understanding the questions being asked, as well as having the opportunity to have legal representation to</w:t>
      </w:r>
      <w:r w:rsidR="008958E0">
        <w:rPr>
          <w:rFonts w:asciiTheme="minorHAnsi" w:hAnsiTheme="minorHAnsi" w:cstheme="minorHAnsi"/>
          <w:color w:val="000000" w:themeColor="text1"/>
          <w:sz w:val="22"/>
          <w:szCs w:val="22"/>
        </w:rPr>
        <w:t xml:space="preserve"> </w:t>
      </w:r>
      <w:r w:rsidR="007516DB">
        <w:rPr>
          <w:rFonts w:asciiTheme="minorHAnsi" w:hAnsiTheme="minorHAnsi" w:cstheme="minorHAnsi"/>
          <w:color w:val="000000" w:themeColor="text1"/>
          <w:sz w:val="22"/>
          <w:szCs w:val="22"/>
        </w:rPr>
        <w:t>validate</w:t>
      </w:r>
      <w:r w:rsidRPr="00B75809">
        <w:rPr>
          <w:rFonts w:asciiTheme="minorHAnsi" w:hAnsiTheme="minorHAnsi" w:cstheme="minorHAnsi"/>
          <w:color w:val="000000" w:themeColor="text1"/>
          <w:sz w:val="22"/>
          <w:szCs w:val="22"/>
        </w:rPr>
        <w:t xml:space="preserve"> that they have a fair and just interview</w:t>
      </w:r>
      <w:r w:rsidR="007516DB">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340600878"/>
          <w:citation/>
        </w:sdtPr>
        <w:sdtEndPr/>
        <w:sdtContent>
          <w:r w:rsidR="00880559">
            <w:rPr>
              <w:rFonts w:asciiTheme="minorHAnsi" w:hAnsiTheme="minorHAnsi" w:cstheme="minorHAnsi"/>
              <w:color w:val="000000" w:themeColor="text1"/>
              <w:sz w:val="22"/>
              <w:szCs w:val="22"/>
            </w:rPr>
            <w:fldChar w:fldCharType="begin"/>
          </w:r>
          <w:r w:rsidR="00880559">
            <w:rPr>
              <w:rFonts w:asciiTheme="minorHAnsi" w:hAnsiTheme="minorHAnsi" w:cstheme="minorHAnsi"/>
              <w:color w:val="000000" w:themeColor="text1"/>
              <w:sz w:val="22"/>
              <w:szCs w:val="22"/>
            </w:rPr>
            <w:instrText xml:space="preserve"> CITATION Con19 \l 2057 </w:instrText>
          </w:r>
          <w:r w:rsidR="00880559">
            <w:rPr>
              <w:rFonts w:asciiTheme="minorHAnsi" w:hAnsiTheme="minorHAnsi" w:cstheme="minorHAnsi"/>
              <w:color w:val="000000" w:themeColor="text1"/>
              <w:sz w:val="22"/>
              <w:szCs w:val="22"/>
            </w:rPr>
            <w:fldChar w:fldCharType="separate"/>
          </w:r>
          <w:r w:rsidR="0020780D" w:rsidRPr="0020780D">
            <w:rPr>
              <w:rFonts w:asciiTheme="minorHAnsi" w:hAnsiTheme="minorHAnsi" w:cstheme="minorHAnsi"/>
              <w:noProof/>
              <w:color w:val="000000" w:themeColor="text1"/>
              <w:sz w:val="22"/>
              <w:szCs w:val="22"/>
            </w:rPr>
            <w:t>(Conway &amp; Daly, 2019)</w:t>
          </w:r>
          <w:r w:rsidR="00880559">
            <w:rPr>
              <w:rFonts w:asciiTheme="minorHAnsi" w:hAnsiTheme="minorHAnsi" w:cstheme="minorHAnsi"/>
              <w:color w:val="000000" w:themeColor="text1"/>
              <w:sz w:val="22"/>
              <w:szCs w:val="22"/>
            </w:rPr>
            <w:fldChar w:fldCharType="end"/>
          </w:r>
        </w:sdtContent>
      </w:sdt>
      <w:r w:rsidRPr="00B75809">
        <w:rPr>
          <w:rFonts w:asciiTheme="minorHAnsi" w:hAnsiTheme="minorHAnsi" w:cstheme="minorHAnsi"/>
          <w:color w:val="000000" w:themeColor="text1"/>
          <w:sz w:val="22"/>
          <w:szCs w:val="22"/>
        </w:rPr>
        <w:t xml:space="preserve">. After the officer has asked all the questions in relation to the allegation, the officer will ask the suspect how they are feeling, if they would like to speak to a health practitioner; to be deemed fit to release or fit to be detained, and the suspect will be provided with documents and contact numbers for external support organisations such as </w:t>
      </w:r>
      <w:r w:rsidR="00076729">
        <w:rPr>
          <w:rFonts w:asciiTheme="minorHAnsi" w:hAnsiTheme="minorHAnsi" w:cstheme="minorHAnsi"/>
          <w:color w:val="000000" w:themeColor="text1"/>
          <w:sz w:val="22"/>
          <w:szCs w:val="22"/>
        </w:rPr>
        <w:t xml:space="preserve">The </w:t>
      </w:r>
      <w:r w:rsidRPr="00B75809">
        <w:rPr>
          <w:rFonts w:asciiTheme="minorHAnsi" w:hAnsiTheme="minorHAnsi" w:cstheme="minorHAnsi"/>
          <w:color w:val="000000" w:themeColor="text1"/>
          <w:sz w:val="22"/>
          <w:szCs w:val="22"/>
        </w:rPr>
        <w:t>Lucy Faithful</w:t>
      </w:r>
      <w:r w:rsidR="00076729">
        <w:rPr>
          <w:rFonts w:asciiTheme="minorHAnsi" w:hAnsiTheme="minorHAnsi" w:cstheme="minorHAnsi"/>
          <w:color w:val="000000" w:themeColor="text1"/>
          <w:sz w:val="22"/>
          <w:szCs w:val="22"/>
        </w:rPr>
        <w:t xml:space="preserve"> Foundation</w:t>
      </w:r>
      <w:r w:rsidR="00CB1FB6">
        <w:rPr>
          <w:rFonts w:asciiTheme="minorHAnsi" w:hAnsiTheme="minorHAnsi" w:cstheme="minorHAnsi"/>
          <w:color w:val="000000" w:themeColor="text1"/>
          <w:sz w:val="22"/>
          <w:szCs w:val="22"/>
        </w:rPr>
        <w:t>,</w:t>
      </w:r>
      <w:r w:rsidR="00C15984">
        <w:rPr>
          <w:rFonts w:asciiTheme="minorHAnsi" w:hAnsiTheme="minorHAnsi" w:cstheme="minorHAnsi"/>
          <w:color w:val="000000" w:themeColor="text1"/>
          <w:sz w:val="22"/>
          <w:szCs w:val="22"/>
        </w:rPr>
        <w:t xml:space="preserve"> </w:t>
      </w:r>
      <w:r w:rsidR="00C15984" w:rsidRPr="00B75809">
        <w:rPr>
          <w:rFonts w:asciiTheme="minorHAnsi" w:hAnsiTheme="minorHAnsi" w:cstheme="minorHAnsi"/>
          <w:color w:val="000000" w:themeColor="text1"/>
          <w:sz w:val="22"/>
          <w:szCs w:val="22"/>
        </w:rPr>
        <w:t>who offer independent support to Victims, Families, and abusers</w:t>
      </w:r>
      <w:r w:rsidR="00C15984">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1204835616"/>
          <w:citation/>
        </w:sdtPr>
        <w:sdtContent>
          <w:r w:rsidR="00C15984">
            <w:rPr>
              <w:rFonts w:asciiTheme="minorHAnsi" w:hAnsiTheme="minorHAnsi" w:cstheme="minorHAnsi"/>
              <w:color w:val="000000" w:themeColor="text1"/>
              <w:sz w:val="22"/>
              <w:szCs w:val="22"/>
            </w:rPr>
            <w:fldChar w:fldCharType="begin"/>
          </w:r>
          <w:r w:rsidR="00C15984">
            <w:rPr>
              <w:rFonts w:asciiTheme="minorHAnsi" w:hAnsiTheme="minorHAnsi" w:cstheme="minorHAnsi"/>
              <w:color w:val="000000" w:themeColor="text1"/>
              <w:sz w:val="22"/>
              <w:szCs w:val="22"/>
            </w:rPr>
            <w:instrText xml:space="preserve"> CITATION The23 \l 2057 </w:instrText>
          </w:r>
          <w:r w:rsidR="00C15984">
            <w:rPr>
              <w:rFonts w:asciiTheme="minorHAnsi" w:hAnsiTheme="minorHAnsi" w:cstheme="minorHAnsi"/>
              <w:color w:val="000000" w:themeColor="text1"/>
              <w:sz w:val="22"/>
              <w:szCs w:val="22"/>
            </w:rPr>
            <w:fldChar w:fldCharType="separate"/>
          </w:r>
          <w:r w:rsidR="0020780D" w:rsidRPr="0020780D">
            <w:rPr>
              <w:rFonts w:asciiTheme="minorHAnsi" w:hAnsiTheme="minorHAnsi" w:cstheme="minorHAnsi"/>
              <w:noProof/>
              <w:color w:val="000000" w:themeColor="text1"/>
              <w:sz w:val="22"/>
              <w:szCs w:val="22"/>
            </w:rPr>
            <w:t>(The Lucy Faithful Foundation, 2023)</w:t>
          </w:r>
          <w:r w:rsidR="00C15984">
            <w:rPr>
              <w:rFonts w:asciiTheme="minorHAnsi" w:hAnsiTheme="minorHAnsi" w:cstheme="minorHAnsi"/>
              <w:color w:val="000000" w:themeColor="text1"/>
              <w:sz w:val="22"/>
              <w:szCs w:val="22"/>
            </w:rPr>
            <w:fldChar w:fldCharType="end"/>
          </w:r>
        </w:sdtContent>
      </w:sdt>
      <w:r w:rsidR="00C15984" w:rsidRPr="00B75809">
        <w:rPr>
          <w:rFonts w:asciiTheme="minorHAnsi" w:hAnsiTheme="minorHAnsi" w:cstheme="minorHAnsi"/>
          <w:color w:val="000000" w:themeColor="text1"/>
          <w:sz w:val="22"/>
          <w:szCs w:val="22"/>
        </w:rPr>
        <w:t>.</w:t>
      </w:r>
    </w:p>
    <w:p w14:paraId="4AFFCA78" w14:textId="77777777" w:rsidR="005256E9" w:rsidRPr="00B75809" w:rsidRDefault="005256E9" w:rsidP="000020D1">
      <w:pPr>
        <w:ind w:right="237"/>
        <w:jc w:val="both"/>
      </w:pPr>
    </w:p>
    <w:p w14:paraId="0E00E4A2" w14:textId="34F007E6" w:rsidR="00A1402D" w:rsidRDefault="00C05911" w:rsidP="000020D1">
      <w:pPr>
        <w:ind w:right="237"/>
        <w:jc w:val="both"/>
        <w:rPr>
          <w:rFonts w:asciiTheme="minorHAnsi" w:hAnsiTheme="minorHAnsi" w:cstheme="minorHAnsi"/>
          <w:color w:val="000000" w:themeColor="text1"/>
          <w:sz w:val="22"/>
          <w:szCs w:val="22"/>
        </w:rPr>
      </w:pPr>
      <w:r w:rsidRPr="00B75809">
        <w:rPr>
          <w:rFonts w:asciiTheme="minorHAnsi" w:hAnsiTheme="minorHAnsi" w:cstheme="minorHAnsi"/>
          <w:color w:val="000000" w:themeColor="text1"/>
          <w:sz w:val="22"/>
          <w:szCs w:val="22"/>
        </w:rPr>
        <w:t xml:space="preserve">With complex investigations such as these, there has to be a higher level of support for the suspect, as there is an increased risk of the suspect committing suicide whilst on police bail or under investigation. </w:t>
      </w:r>
      <w:r w:rsidR="0028004B" w:rsidRPr="00B75809">
        <w:rPr>
          <w:rFonts w:asciiTheme="minorHAnsi" w:hAnsiTheme="minorHAnsi" w:cstheme="minorHAnsi"/>
          <w:color w:val="000000" w:themeColor="text1"/>
          <w:sz w:val="22"/>
          <w:szCs w:val="22"/>
        </w:rPr>
        <w:t>Due to t</w:t>
      </w:r>
      <w:r w:rsidRPr="00B75809">
        <w:rPr>
          <w:rFonts w:asciiTheme="minorHAnsi" w:hAnsiTheme="minorHAnsi" w:cstheme="minorHAnsi"/>
          <w:color w:val="000000" w:themeColor="text1"/>
          <w:sz w:val="22"/>
          <w:szCs w:val="22"/>
        </w:rPr>
        <w:t>his higher risk of suspects committing suicide, before a suspect is released from police custody, they are seen by a health professional who will deem them fit to be released</w:t>
      </w:r>
      <w:r w:rsidR="00076729">
        <w:rPr>
          <w:rFonts w:asciiTheme="minorHAnsi" w:hAnsiTheme="minorHAnsi" w:cstheme="minorHAnsi"/>
          <w:color w:val="000000" w:themeColor="text1"/>
          <w:sz w:val="22"/>
          <w:szCs w:val="22"/>
        </w:rPr>
        <w:t xml:space="preserve">, and </w:t>
      </w:r>
      <w:r w:rsidRPr="00B75809">
        <w:rPr>
          <w:rFonts w:asciiTheme="minorHAnsi" w:hAnsiTheme="minorHAnsi" w:cstheme="minorHAnsi"/>
          <w:color w:val="000000" w:themeColor="text1"/>
          <w:sz w:val="22"/>
          <w:szCs w:val="22"/>
        </w:rPr>
        <w:t>the officer in charge of the investigation will provide them with</w:t>
      </w:r>
      <w:r w:rsidR="002F1AA1">
        <w:rPr>
          <w:rFonts w:asciiTheme="minorHAnsi" w:hAnsiTheme="minorHAnsi" w:cstheme="minorHAnsi"/>
          <w:color w:val="000000" w:themeColor="text1"/>
          <w:sz w:val="22"/>
          <w:szCs w:val="22"/>
        </w:rPr>
        <w:t xml:space="preserve"> a temporary mobile phone</w:t>
      </w:r>
      <w:r w:rsidR="00FA22DB">
        <w:rPr>
          <w:rFonts w:asciiTheme="minorHAnsi" w:hAnsiTheme="minorHAnsi" w:cstheme="minorHAnsi"/>
          <w:color w:val="000000" w:themeColor="text1"/>
          <w:sz w:val="22"/>
          <w:szCs w:val="22"/>
        </w:rPr>
        <w:t xml:space="preserve"> for them to </w:t>
      </w:r>
      <w:r w:rsidR="009B206E">
        <w:rPr>
          <w:rFonts w:asciiTheme="minorHAnsi" w:hAnsiTheme="minorHAnsi" w:cstheme="minorHAnsi"/>
          <w:color w:val="000000" w:themeColor="text1"/>
          <w:sz w:val="22"/>
          <w:szCs w:val="22"/>
        </w:rPr>
        <w:t>contact</w:t>
      </w:r>
      <w:r w:rsidR="00FA22DB">
        <w:rPr>
          <w:rFonts w:asciiTheme="minorHAnsi" w:hAnsiTheme="minorHAnsi" w:cstheme="minorHAnsi"/>
          <w:color w:val="000000" w:themeColor="text1"/>
          <w:sz w:val="22"/>
          <w:szCs w:val="22"/>
        </w:rPr>
        <w:t xml:space="preserve"> The Lucy Faithful Foundation</w:t>
      </w:r>
      <w:r w:rsidRPr="00B75809">
        <w:rPr>
          <w:rFonts w:asciiTheme="minorHAnsi" w:hAnsiTheme="minorHAnsi" w:cstheme="minorHAnsi"/>
          <w:color w:val="000000" w:themeColor="text1"/>
          <w:sz w:val="22"/>
          <w:szCs w:val="22"/>
        </w:rPr>
        <w:t>. Suspect</w:t>
      </w:r>
      <w:r w:rsidR="000047CB" w:rsidRPr="00B75809">
        <w:rPr>
          <w:rFonts w:asciiTheme="minorHAnsi" w:hAnsiTheme="minorHAnsi" w:cstheme="minorHAnsi"/>
          <w:color w:val="000000" w:themeColor="text1"/>
          <w:sz w:val="22"/>
          <w:szCs w:val="22"/>
        </w:rPr>
        <w:t>s</w:t>
      </w:r>
      <w:r w:rsidRPr="00B75809">
        <w:rPr>
          <w:rFonts w:asciiTheme="minorHAnsi" w:hAnsiTheme="minorHAnsi" w:cstheme="minorHAnsi"/>
          <w:color w:val="000000" w:themeColor="text1"/>
          <w:sz w:val="22"/>
          <w:szCs w:val="22"/>
        </w:rPr>
        <w:t xml:space="preserve"> </w:t>
      </w:r>
      <w:r w:rsidR="00953C2E" w:rsidRPr="00B75809">
        <w:rPr>
          <w:rFonts w:asciiTheme="minorHAnsi" w:hAnsiTheme="minorHAnsi" w:cstheme="minorHAnsi"/>
          <w:color w:val="000000" w:themeColor="text1"/>
          <w:sz w:val="22"/>
          <w:szCs w:val="22"/>
        </w:rPr>
        <w:t>will generally be</w:t>
      </w:r>
      <w:r w:rsidR="005D4A29">
        <w:rPr>
          <w:rFonts w:asciiTheme="minorHAnsi" w:hAnsiTheme="minorHAnsi" w:cstheme="minorHAnsi"/>
          <w:color w:val="000000" w:themeColor="text1"/>
          <w:sz w:val="22"/>
          <w:szCs w:val="22"/>
        </w:rPr>
        <w:t xml:space="preserve"> </w:t>
      </w:r>
      <w:r w:rsidRPr="00B75809">
        <w:rPr>
          <w:rFonts w:asciiTheme="minorHAnsi" w:hAnsiTheme="minorHAnsi" w:cstheme="minorHAnsi"/>
          <w:color w:val="000000" w:themeColor="text1"/>
          <w:sz w:val="22"/>
          <w:szCs w:val="22"/>
        </w:rPr>
        <w:t>returned to their home address or to a family member by the officer in charge, so they are not alone for the first few hours after release</w:t>
      </w:r>
      <w:r w:rsidR="009B206E">
        <w:rPr>
          <w:rFonts w:asciiTheme="minorHAnsi" w:hAnsiTheme="minorHAnsi" w:cstheme="minorHAnsi"/>
          <w:color w:val="000000" w:themeColor="text1"/>
          <w:sz w:val="22"/>
          <w:szCs w:val="22"/>
        </w:rPr>
        <w:t>,</w:t>
      </w:r>
      <w:r w:rsidRPr="00B75809">
        <w:rPr>
          <w:rFonts w:asciiTheme="minorHAnsi" w:hAnsiTheme="minorHAnsi" w:cstheme="minorHAnsi"/>
          <w:color w:val="000000" w:themeColor="text1"/>
          <w:sz w:val="22"/>
          <w:szCs w:val="22"/>
        </w:rPr>
        <w:t xml:space="preserve"> as this period of time after being made aware of the allegation</w:t>
      </w:r>
      <w:r w:rsidR="009B206E">
        <w:rPr>
          <w:rFonts w:asciiTheme="minorHAnsi" w:hAnsiTheme="minorHAnsi" w:cstheme="minorHAnsi"/>
          <w:color w:val="000000" w:themeColor="text1"/>
          <w:sz w:val="22"/>
          <w:szCs w:val="22"/>
        </w:rPr>
        <w:t>,</w:t>
      </w:r>
      <w:r w:rsidRPr="00B75809">
        <w:rPr>
          <w:rFonts w:asciiTheme="minorHAnsi" w:hAnsiTheme="minorHAnsi" w:cstheme="minorHAnsi"/>
          <w:color w:val="000000" w:themeColor="text1"/>
          <w:sz w:val="22"/>
          <w:szCs w:val="22"/>
        </w:rPr>
        <w:t xml:space="preserve"> is one of the highest for suicidal risk (Key, Underwood, Farnham, Marzano, &amp; </w:t>
      </w:r>
      <w:proofErr w:type="spellStart"/>
      <w:r w:rsidRPr="00B75809">
        <w:rPr>
          <w:rFonts w:asciiTheme="minorHAnsi" w:hAnsiTheme="minorHAnsi" w:cstheme="minorHAnsi"/>
          <w:color w:val="000000" w:themeColor="text1"/>
          <w:sz w:val="22"/>
          <w:szCs w:val="22"/>
        </w:rPr>
        <w:t>Hawton</w:t>
      </w:r>
      <w:proofErr w:type="spellEnd"/>
      <w:r w:rsidRPr="00B75809">
        <w:rPr>
          <w:rFonts w:asciiTheme="minorHAnsi" w:hAnsiTheme="minorHAnsi" w:cstheme="minorHAnsi"/>
          <w:color w:val="000000" w:themeColor="text1"/>
          <w:sz w:val="22"/>
          <w:szCs w:val="22"/>
        </w:rPr>
        <w:t>, 2021).</w:t>
      </w:r>
      <w:r w:rsidR="000047CB" w:rsidRPr="00B75809">
        <w:rPr>
          <w:rFonts w:asciiTheme="minorHAnsi" w:hAnsiTheme="minorHAnsi" w:cstheme="minorHAnsi"/>
          <w:color w:val="000000" w:themeColor="text1"/>
          <w:sz w:val="22"/>
          <w:szCs w:val="22"/>
        </w:rPr>
        <w:t xml:space="preserve"> </w:t>
      </w:r>
      <w:r w:rsidR="00CB1FB6">
        <w:rPr>
          <w:rFonts w:asciiTheme="minorHAnsi" w:hAnsiTheme="minorHAnsi" w:cstheme="minorHAnsi"/>
          <w:color w:val="000000" w:themeColor="text1"/>
          <w:sz w:val="22"/>
          <w:szCs w:val="22"/>
        </w:rPr>
        <w:t>As discussed above, the s</w:t>
      </w:r>
      <w:r w:rsidR="00E4028F">
        <w:rPr>
          <w:rFonts w:asciiTheme="minorHAnsi" w:hAnsiTheme="minorHAnsi" w:cstheme="minorHAnsi"/>
          <w:color w:val="000000" w:themeColor="text1"/>
          <w:sz w:val="22"/>
          <w:szCs w:val="22"/>
        </w:rPr>
        <w:t xml:space="preserve">uspect’s welfare was checked by officers and a healthcare professional, and a mobile phone provided. When first experiencing this heightened level of support offered to the suspect, </w:t>
      </w:r>
      <w:r w:rsidR="004C5BD4">
        <w:rPr>
          <w:rFonts w:asciiTheme="minorHAnsi" w:hAnsiTheme="minorHAnsi" w:cstheme="minorHAnsi"/>
          <w:color w:val="000000" w:themeColor="text1"/>
          <w:sz w:val="22"/>
          <w:szCs w:val="22"/>
        </w:rPr>
        <w:t xml:space="preserve">it raised internal questions such as “why is this level of support only offered to these suspects and not all suspects” and “these suspects have </w:t>
      </w:r>
      <w:r w:rsidR="00AA3BF1">
        <w:rPr>
          <w:rFonts w:asciiTheme="minorHAnsi" w:hAnsiTheme="minorHAnsi" w:cstheme="minorHAnsi"/>
          <w:color w:val="000000" w:themeColor="text1"/>
          <w:sz w:val="22"/>
          <w:szCs w:val="22"/>
        </w:rPr>
        <w:t>committed worse crimes than the general suspects</w:t>
      </w:r>
      <w:r w:rsidR="00D36DC5">
        <w:rPr>
          <w:rFonts w:asciiTheme="minorHAnsi" w:hAnsiTheme="minorHAnsi" w:cstheme="minorHAnsi"/>
          <w:color w:val="000000" w:themeColor="text1"/>
          <w:sz w:val="22"/>
          <w:szCs w:val="22"/>
        </w:rPr>
        <w:t xml:space="preserve"> response police deal with</w:t>
      </w:r>
      <w:r w:rsidR="00985F4C">
        <w:rPr>
          <w:rFonts w:asciiTheme="minorHAnsi" w:hAnsiTheme="minorHAnsi" w:cstheme="minorHAnsi"/>
          <w:color w:val="000000" w:themeColor="text1"/>
          <w:sz w:val="22"/>
          <w:szCs w:val="22"/>
        </w:rPr>
        <w:t>,</w:t>
      </w:r>
      <w:r w:rsidR="00D36DC5">
        <w:rPr>
          <w:rFonts w:asciiTheme="minorHAnsi" w:hAnsiTheme="minorHAnsi" w:cstheme="minorHAnsi"/>
          <w:color w:val="000000" w:themeColor="text1"/>
          <w:sz w:val="22"/>
          <w:szCs w:val="22"/>
        </w:rPr>
        <w:t xml:space="preserve"> so why is there so much support?”. </w:t>
      </w:r>
      <w:r w:rsidR="00713FC5">
        <w:rPr>
          <w:rFonts w:asciiTheme="minorHAnsi" w:hAnsiTheme="minorHAnsi" w:cstheme="minorHAnsi"/>
          <w:color w:val="000000" w:themeColor="text1"/>
          <w:sz w:val="22"/>
          <w:szCs w:val="22"/>
        </w:rPr>
        <w:t>Although these internal questions were raised, they were also answered by the personal beliefs of “two wrongs don’t make a right”</w:t>
      </w:r>
      <w:r w:rsidR="007B31EC">
        <w:rPr>
          <w:rFonts w:asciiTheme="minorHAnsi" w:hAnsiTheme="minorHAnsi" w:cstheme="minorHAnsi"/>
          <w:color w:val="000000" w:themeColor="text1"/>
          <w:sz w:val="22"/>
          <w:szCs w:val="22"/>
        </w:rPr>
        <w:t>, this suspect is still a person,</w:t>
      </w:r>
      <w:r w:rsidR="00713FC5">
        <w:rPr>
          <w:rFonts w:asciiTheme="minorHAnsi" w:hAnsiTheme="minorHAnsi" w:cstheme="minorHAnsi"/>
          <w:color w:val="000000" w:themeColor="text1"/>
          <w:sz w:val="22"/>
          <w:szCs w:val="22"/>
        </w:rPr>
        <w:t xml:space="preserve"> and </w:t>
      </w:r>
      <w:r w:rsidR="00360995">
        <w:rPr>
          <w:rFonts w:asciiTheme="minorHAnsi" w:hAnsiTheme="minorHAnsi" w:cstheme="minorHAnsi"/>
          <w:color w:val="000000" w:themeColor="text1"/>
          <w:sz w:val="22"/>
          <w:szCs w:val="22"/>
        </w:rPr>
        <w:t xml:space="preserve">that </w:t>
      </w:r>
      <w:r w:rsidR="007B31EC">
        <w:rPr>
          <w:rFonts w:asciiTheme="minorHAnsi" w:hAnsiTheme="minorHAnsi" w:cstheme="minorHAnsi"/>
          <w:color w:val="000000" w:themeColor="text1"/>
          <w:sz w:val="22"/>
          <w:szCs w:val="22"/>
        </w:rPr>
        <w:t>it is a</w:t>
      </w:r>
      <w:r w:rsidR="00360995">
        <w:rPr>
          <w:rFonts w:asciiTheme="minorHAnsi" w:hAnsiTheme="minorHAnsi" w:cstheme="minorHAnsi"/>
          <w:color w:val="000000" w:themeColor="text1"/>
          <w:sz w:val="22"/>
          <w:szCs w:val="22"/>
        </w:rPr>
        <w:t xml:space="preserve"> </w:t>
      </w:r>
      <w:r w:rsidR="00F6086C">
        <w:rPr>
          <w:rFonts w:asciiTheme="minorHAnsi" w:hAnsiTheme="minorHAnsi" w:cstheme="minorHAnsi"/>
          <w:color w:val="000000" w:themeColor="text1"/>
          <w:sz w:val="22"/>
          <w:szCs w:val="22"/>
        </w:rPr>
        <w:t>police officer’s</w:t>
      </w:r>
      <w:r w:rsidR="00360995">
        <w:rPr>
          <w:rFonts w:asciiTheme="minorHAnsi" w:hAnsiTheme="minorHAnsi" w:cstheme="minorHAnsi"/>
          <w:color w:val="000000" w:themeColor="text1"/>
          <w:sz w:val="22"/>
          <w:szCs w:val="22"/>
        </w:rPr>
        <w:t xml:space="preserve"> role is to investigate a crime, and a jury’s</w:t>
      </w:r>
      <w:r w:rsidR="007B31EC">
        <w:rPr>
          <w:rFonts w:asciiTheme="minorHAnsi" w:hAnsiTheme="minorHAnsi" w:cstheme="minorHAnsi"/>
          <w:color w:val="000000" w:themeColor="text1"/>
          <w:sz w:val="22"/>
          <w:szCs w:val="22"/>
        </w:rPr>
        <w:t xml:space="preserve"> role to decide a person’s guilt</w:t>
      </w:r>
      <w:r w:rsidR="00F6086C">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998959612"/>
          <w:citation/>
        </w:sdtPr>
        <w:sdtContent>
          <w:r w:rsidR="00C4274C">
            <w:rPr>
              <w:rFonts w:asciiTheme="minorHAnsi" w:hAnsiTheme="minorHAnsi" w:cstheme="minorHAnsi"/>
              <w:color w:val="000000" w:themeColor="text1"/>
              <w:sz w:val="22"/>
              <w:szCs w:val="22"/>
            </w:rPr>
            <w:fldChar w:fldCharType="begin"/>
          </w:r>
          <w:r w:rsidR="00C4274C">
            <w:rPr>
              <w:rFonts w:asciiTheme="minorHAnsi" w:hAnsiTheme="minorHAnsi" w:cstheme="minorHAnsi"/>
              <w:color w:val="000000" w:themeColor="text1"/>
              <w:sz w:val="22"/>
              <w:szCs w:val="22"/>
            </w:rPr>
            <w:instrText xml:space="preserve"> CITATION Ros21 \l 2057 </w:instrText>
          </w:r>
          <w:r w:rsidR="00C4274C">
            <w:rPr>
              <w:rFonts w:asciiTheme="minorHAnsi" w:hAnsiTheme="minorHAnsi" w:cstheme="minorHAnsi"/>
              <w:color w:val="000000" w:themeColor="text1"/>
              <w:sz w:val="22"/>
              <w:szCs w:val="22"/>
            </w:rPr>
            <w:fldChar w:fldCharType="separate"/>
          </w:r>
          <w:r w:rsidR="0020780D" w:rsidRPr="0020780D">
            <w:rPr>
              <w:rFonts w:asciiTheme="minorHAnsi" w:hAnsiTheme="minorHAnsi" w:cstheme="minorHAnsi"/>
              <w:noProof/>
              <w:color w:val="000000" w:themeColor="text1"/>
              <w:sz w:val="22"/>
              <w:szCs w:val="22"/>
            </w:rPr>
            <w:t>(Ross, 2021)</w:t>
          </w:r>
          <w:r w:rsidR="00C4274C">
            <w:rPr>
              <w:rFonts w:asciiTheme="minorHAnsi" w:hAnsiTheme="minorHAnsi" w:cstheme="minorHAnsi"/>
              <w:color w:val="000000" w:themeColor="text1"/>
              <w:sz w:val="22"/>
              <w:szCs w:val="22"/>
            </w:rPr>
            <w:fldChar w:fldCharType="end"/>
          </w:r>
        </w:sdtContent>
      </w:sdt>
      <w:r w:rsidR="007B31EC">
        <w:rPr>
          <w:rFonts w:asciiTheme="minorHAnsi" w:hAnsiTheme="minorHAnsi" w:cstheme="minorHAnsi"/>
          <w:color w:val="000000" w:themeColor="text1"/>
          <w:sz w:val="22"/>
          <w:szCs w:val="22"/>
        </w:rPr>
        <w:t>.</w:t>
      </w:r>
      <w:r w:rsidR="00AA3BF1">
        <w:rPr>
          <w:rFonts w:asciiTheme="minorHAnsi" w:hAnsiTheme="minorHAnsi" w:cstheme="minorHAnsi"/>
          <w:color w:val="000000" w:themeColor="text1"/>
          <w:sz w:val="22"/>
          <w:szCs w:val="22"/>
        </w:rPr>
        <w:t xml:space="preserve"> </w:t>
      </w:r>
    </w:p>
    <w:p w14:paraId="39F7819C" w14:textId="77777777" w:rsidR="00CB1FB6" w:rsidRDefault="00CB1FB6" w:rsidP="000020D1">
      <w:pPr>
        <w:ind w:right="237"/>
        <w:jc w:val="both"/>
        <w:rPr>
          <w:rFonts w:asciiTheme="minorHAnsi" w:hAnsiTheme="minorHAnsi" w:cstheme="minorHAnsi"/>
          <w:color w:val="000000" w:themeColor="text1"/>
          <w:sz w:val="22"/>
          <w:szCs w:val="22"/>
        </w:rPr>
      </w:pPr>
    </w:p>
    <w:p w14:paraId="23BA19E4" w14:textId="0D4C5D57" w:rsidR="00747532" w:rsidRDefault="005256E9" w:rsidP="000020D1">
      <w:pPr>
        <w:ind w:right="237"/>
        <w:jc w:val="both"/>
        <w:rPr>
          <w:rFonts w:asciiTheme="minorHAnsi" w:hAnsiTheme="minorHAnsi" w:cstheme="minorHAnsi"/>
          <w:color w:val="000000" w:themeColor="text1"/>
          <w:sz w:val="22"/>
          <w:szCs w:val="22"/>
        </w:rPr>
      </w:pPr>
      <w:r w:rsidRPr="00B75809">
        <w:rPr>
          <w:rFonts w:asciiTheme="minorHAnsi" w:hAnsiTheme="minorHAnsi" w:cstheme="minorHAnsi"/>
          <w:color w:val="000000" w:themeColor="text1"/>
          <w:sz w:val="22"/>
          <w:szCs w:val="22"/>
        </w:rPr>
        <w:t>During the interview the suspect was supported by an A</w:t>
      </w:r>
      <w:r w:rsidR="005D06FF">
        <w:rPr>
          <w:rFonts w:asciiTheme="minorHAnsi" w:hAnsiTheme="minorHAnsi" w:cstheme="minorHAnsi"/>
          <w:color w:val="000000" w:themeColor="text1"/>
          <w:sz w:val="22"/>
          <w:szCs w:val="22"/>
        </w:rPr>
        <w:t>A</w:t>
      </w:r>
      <w:r w:rsidRPr="00B75809">
        <w:rPr>
          <w:rFonts w:asciiTheme="minorHAnsi" w:hAnsiTheme="minorHAnsi" w:cstheme="minorHAnsi"/>
          <w:color w:val="000000" w:themeColor="text1"/>
          <w:sz w:val="22"/>
          <w:szCs w:val="22"/>
        </w:rPr>
        <w:t xml:space="preserve"> and a solicito</w:t>
      </w:r>
      <w:r w:rsidR="008C0239" w:rsidRPr="00B75809">
        <w:rPr>
          <w:rFonts w:asciiTheme="minorHAnsi" w:hAnsiTheme="minorHAnsi" w:cstheme="minorHAnsi"/>
          <w:color w:val="000000" w:themeColor="text1"/>
          <w:sz w:val="22"/>
          <w:szCs w:val="22"/>
        </w:rPr>
        <w:t>r</w:t>
      </w:r>
      <w:r w:rsidR="00491236" w:rsidRPr="00B75809">
        <w:rPr>
          <w:rFonts w:asciiTheme="minorHAnsi" w:hAnsiTheme="minorHAnsi" w:cstheme="minorHAnsi"/>
          <w:color w:val="000000" w:themeColor="text1"/>
          <w:sz w:val="22"/>
          <w:szCs w:val="22"/>
        </w:rPr>
        <w:t xml:space="preserve">, as if any person in police custody </w:t>
      </w:r>
      <w:r w:rsidR="005F31D0" w:rsidRPr="00B75809">
        <w:rPr>
          <w:rFonts w:asciiTheme="minorHAnsi" w:hAnsiTheme="minorHAnsi" w:cstheme="minorHAnsi"/>
          <w:color w:val="000000" w:themeColor="text1"/>
          <w:sz w:val="22"/>
          <w:szCs w:val="22"/>
        </w:rPr>
        <w:t xml:space="preserve">is deemed </w:t>
      </w:r>
      <w:r w:rsidR="00957B2F" w:rsidRPr="00B75809">
        <w:rPr>
          <w:rFonts w:asciiTheme="minorHAnsi" w:hAnsiTheme="minorHAnsi" w:cstheme="minorHAnsi"/>
          <w:color w:val="000000" w:themeColor="text1"/>
          <w:sz w:val="22"/>
          <w:szCs w:val="22"/>
        </w:rPr>
        <w:t xml:space="preserve">by the custody sergeant </w:t>
      </w:r>
      <w:r w:rsidR="003510D6" w:rsidRPr="00B75809">
        <w:rPr>
          <w:rFonts w:asciiTheme="minorHAnsi" w:hAnsiTheme="minorHAnsi" w:cstheme="minorHAnsi"/>
          <w:color w:val="000000" w:themeColor="text1"/>
          <w:sz w:val="22"/>
          <w:szCs w:val="22"/>
        </w:rPr>
        <w:t xml:space="preserve">to meet the vulnerability criteria set out under Code C </w:t>
      </w:r>
      <w:r w:rsidR="00CC1476" w:rsidRPr="00B75809">
        <w:rPr>
          <w:rFonts w:asciiTheme="minorHAnsi" w:hAnsiTheme="minorHAnsi" w:cstheme="minorHAnsi"/>
          <w:color w:val="000000" w:themeColor="text1"/>
          <w:sz w:val="22"/>
          <w:szCs w:val="22"/>
        </w:rPr>
        <w:t xml:space="preserve">(2014) </w:t>
      </w:r>
      <w:r w:rsidR="00CD2E6F" w:rsidRPr="00B75809">
        <w:rPr>
          <w:rFonts w:asciiTheme="minorHAnsi" w:hAnsiTheme="minorHAnsi" w:cstheme="minorHAnsi"/>
          <w:color w:val="000000" w:themeColor="text1"/>
          <w:sz w:val="22"/>
          <w:szCs w:val="22"/>
        </w:rPr>
        <w:t>an AA will be requested</w:t>
      </w:r>
      <w:r w:rsidR="007249D9" w:rsidRPr="00B75809">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1500340399"/>
          <w:citation/>
        </w:sdtPr>
        <w:sdtEndPr/>
        <w:sdtContent>
          <w:r w:rsidR="00F00F9A" w:rsidRPr="00B75809">
            <w:rPr>
              <w:rFonts w:asciiTheme="minorHAnsi" w:hAnsiTheme="minorHAnsi" w:cstheme="minorHAnsi"/>
              <w:color w:val="000000" w:themeColor="text1"/>
              <w:sz w:val="22"/>
              <w:szCs w:val="22"/>
            </w:rPr>
            <w:fldChar w:fldCharType="begin"/>
          </w:r>
          <w:r w:rsidR="00F00F9A" w:rsidRPr="00B75809">
            <w:rPr>
              <w:rFonts w:asciiTheme="minorHAnsi" w:hAnsiTheme="minorHAnsi" w:cstheme="minorHAnsi"/>
              <w:color w:val="000000" w:themeColor="text1"/>
              <w:sz w:val="22"/>
              <w:szCs w:val="22"/>
            </w:rPr>
            <w:instrText xml:space="preserve"> CITATION Deh17 \l 2057 </w:instrText>
          </w:r>
          <w:r w:rsidR="00F00F9A" w:rsidRPr="00B75809">
            <w:rPr>
              <w:rFonts w:asciiTheme="minorHAnsi" w:hAnsiTheme="minorHAnsi" w:cstheme="minorHAnsi"/>
              <w:color w:val="000000" w:themeColor="text1"/>
              <w:sz w:val="22"/>
              <w:szCs w:val="22"/>
            </w:rPr>
            <w:fldChar w:fldCharType="separate"/>
          </w:r>
          <w:r w:rsidR="0020780D" w:rsidRPr="0020780D">
            <w:rPr>
              <w:rFonts w:asciiTheme="minorHAnsi" w:hAnsiTheme="minorHAnsi" w:cstheme="minorHAnsi"/>
              <w:noProof/>
              <w:color w:val="000000" w:themeColor="text1"/>
              <w:sz w:val="22"/>
              <w:szCs w:val="22"/>
            </w:rPr>
            <w:t>(Dehaghani &amp; Newman, 2017)</w:t>
          </w:r>
          <w:r w:rsidR="00F00F9A" w:rsidRPr="00B75809">
            <w:rPr>
              <w:rFonts w:asciiTheme="minorHAnsi" w:hAnsiTheme="minorHAnsi" w:cstheme="minorHAnsi"/>
              <w:color w:val="000000" w:themeColor="text1"/>
              <w:sz w:val="22"/>
              <w:szCs w:val="22"/>
            </w:rPr>
            <w:fldChar w:fldCharType="end"/>
          </w:r>
        </w:sdtContent>
      </w:sdt>
      <w:r w:rsidR="00F00F9A" w:rsidRPr="00B75809">
        <w:rPr>
          <w:rFonts w:asciiTheme="minorHAnsi" w:hAnsiTheme="minorHAnsi" w:cstheme="minorHAnsi"/>
          <w:color w:val="000000" w:themeColor="text1"/>
          <w:sz w:val="22"/>
          <w:szCs w:val="22"/>
        </w:rPr>
        <w:t xml:space="preserve">. </w:t>
      </w:r>
      <w:r w:rsidR="00CD2E6F" w:rsidRPr="00B75809">
        <w:rPr>
          <w:rFonts w:asciiTheme="minorHAnsi" w:hAnsiTheme="minorHAnsi" w:cstheme="minorHAnsi"/>
          <w:color w:val="000000" w:themeColor="text1"/>
          <w:sz w:val="22"/>
          <w:szCs w:val="22"/>
        </w:rPr>
        <w:t xml:space="preserve"> </w:t>
      </w:r>
      <w:r w:rsidR="0078383E">
        <w:rPr>
          <w:rFonts w:asciiTheme="minorHAnsi" w:hAnsiTheme="minorHAnsi" w:cstheme="minorHAnsi"/>
          <w:color w:val="000000" w:themeColor="text1"/>
          <w:sz w:val="22"/>
          <w:szCs w:val="22"/>
        </w:rPr>
        <w:t xml:space="preserve">With the suspect in this investigation, </w:t>
      </w:r>
      <w:r w:rsidR="00E46F22">
        <w:rPr>
          <w:rFonts w:asciiTheme="minorHAnsi" w:hAnsiTheme="minorHAnsi" w:cstheme="minorHAnsi"/>
          <w:color w:val="000000" w:themeColor="text1"/>
          <w:sz w:val="22"/>
          <w:szCs w:val="22"/>
        </w:rPr>
        <w:t xml:space="preserve">it was necessary to provide the support of </w:t>
      </w:r>
      <w:r w:rsidR="00293B20">
        <w:rPr>
          <w:rFonts w:asciiTheme="minorHAnsi" w:hAnsiTheme="minorHAnsi" w:cstheme="minorHAnsi"/>
          <w:color w:val="000000" w:themeColor="text1"/>
          <w:sz w:val="22"/>
          <w:szCs w:val="22"/>
        </w:rPr>
        <w:t xml:space="preserve">ascertaining their level of understanding of the process, </w:t>
      </w:r>
      <w:r w:rsidR="00FE6147">
        <w:rPr>
          <w:rFonts w:asciiTheme="minorHAnsi" w:hAnsiTheme="minorHAnsi" w:cstheme="minorHAnsi"/>
          <w:color w:val="000000" w:themeColor="text1"/>
          <w:sz w:val="22"/>
          <w:szCs w:val="22"/>
        </w:rPr>
        <w:t xml:space="preserve">making sure that their mental health was considered and </w:t>
      </w:r>
      <w:r w:rsidR="00FE11E1">
        <w:rPr>
          <w:rFonts w:asciiTheme="minorHAnsi" w:hAnsiTheme="minorHAnsi" w:cstheme="minorHAnsi"/>
          <w:color w:val="000000" w:themeColor="text1"/>
          <w:sz w:val="22"/>
          <w:szCs w:val="22"/>
        </w:rPr>
        <w:t xml:space="preserve">returning them to their family network, as Reed </w:t>
      </w:r>
      <w:sdt>
        <w:sdtPr>
          <w:rPr>
            <w:rFonts w:asciiTheme="minorHAnsi" w:hAnsiTheme="minorHAnsi" w:cstheme="minorHAnsi"/>
            <w:color w:val="000000" w:themeColor="text1"/>
            <w:sz w:val="22"/>
            <w:szCs w:val="22"/>
          </w:rPr>
          <w:id w:val="2126812108"/>
          <w:citation/>
        </w:sdtPr>
        <w:sdtEndPr/>
        <w:sdtContent>
          <w:r w:rsidR="00F36EAB">
            <w:rPr>
              <w:rFonts w:asciiTheme="minorHAnsi" w:hAnsiTheme="minorHAnsi" w:cstheme="minorHAnsi"/>
              <w:color w:val="000000" w:themeColor="text1"/>
              <w:sz w:val="22"/>
              <w:szCs w:val="22"/>
            </w:rPr>
            <w:fldChar w:fldCharType="begin"/>
          </w:r>
          <w:r w:rsidR="00F36EAB">
            <w:rPr>
              <w:rFonts w:asciiTheme="minorHAnsi" w:hAnsiTheme="minorHAnsi" w:cstheme="minorHAnsi"/>
              <w:color w:val="000000" w:themeColor="text1"/>
              <w:sz w:val="22"/>
              <w:szCs w:val="22"/>
            </w:rPr>
            <w:instrText xml:space="preserve">CITATION Ree22 \n  \t  \l 2057 </w:instrText>
          </w:r>
          <w:r w:rsidR="00F36EAB">
            <w:rPr>
              <w:rFonts w:asciiTheme="minorHAnsi" w:hAnsiTheme="minorHAnsi" w:cstheme="minorHAnsi"/>
              <w:color w:val="000000" w:themeColor="text1"/>
              <w:sz w:val="22"/>
              <w:szCs w:val="22"/>
            </w:rPr>
            <w:fldChar w:fldCharType="separate"/>
          </w:r>
          <w:r w:rsidR="0020780D" w:rsidRPr="0020780D">
            <w:rPr>
              <w:rFonts w:asciiTheme="minorHAnsi" w:hAnsiTheme="minorHAnsi" w:cstheme="minorHAnsi"/>
              <w:noProof/>
              <w:color w:val="000000" w:themeColor="text1"/>
              <w:sz w:val="22"/>
              <w:szCs w:val="22"/>
            </w:rPr>
            <w:t>(2022)</w:t>
          </w:r>
          <w:r w:rsidR="00F36EAB">
            <w:rPr>
              <w:rFonts w:asciiTheme="minorHAnsi" w:hAnsiTheme="minorHAnsi" w:cstheme="minorHAnsi"/>
              <w:color w:val="000000" w:themeColor="text1"/>
              <w:sz w:val="22"/>
              <w:szCs w:val="22"/>
            </w:rPr>
            <w:fldChar w:fldCharType="end"/>
          </w:r>
        </w:sdtContent>
      </w:sdt>
      <w:r w:rsidR="00F36EAB">
        <w:rPr>
          <w:rFonts w:asciiTheme="minorHAnsi" w:hAnsiTheme="minorHAnsi" w:cstheme="minorHAnsi"/>
          <w:color w:val="000000" w:themeColor="text1"/>
          <w:sz w:val="22"/>
          <w:szCs w:val="22"/>
        </w:rPr>
        <w:t xml:space="preserve"> </w:t>
      </w:r>
      <w:r w:rsidR="00CE0600">
        <w:rPr>
          <w:rFonts w:asciiTheme="minorHAnsi" w:hAnsiTheme="minorHAnsi" w:cstheme="minorHAnsi"/>
          <w:color w:val="000000" w:themeColor="text1"/>
          <w:sz w:val="22"/>
          <w:szCs w:val="22"/>
        </w:rPr>
        <w:t>states</w:t>
      </w:r>
      <w:r w:rsidR="00545447">
        <w:rPr>
          <w:rFonts w:asciiTheme="minorHAnsi" w:hAnsiTheme="minorHAnsi" w:cstheme="minorHAnsi"/>
          <w:color w:val="000000" w:themeColor="text1"/>
          <w:sz w:val="22"/>
          <w:szCs w:val="22"/>
        </w:rPr>
        <w:t>,</w:t>
      </w:r>
      <w:r w:rsidR="00A22DEB">
        <w:rPr>
          <w:rFonts w:asciiTheme="minorHAnsi" w:hAnsiTheme="minorHAnsi" w:cstheme="minorHAnsi"/>
          <w:color w:val="000000" w:themeColor="text1"/>
          <w:sz w:val="22"/>
          <w:szCs w:val="22"/>
        </w:rPr>
        <w:t xml:space="preserve"> the treatment of a suspect should not</w:t>
      </w:r>
      <w:r w:rsidR="002A62B4">
        <w:rPr>
          <w:rFonts w:asciiTheme="minorHAnsi" w:hAnsiTheme="minorHAnsi" w:cstheme="minorHAnsi"/>
          <w:color w:val="000000" w:themeColor="text1"/>
          <w:sz w:val="22"/>
          <w:szCs w:val="22"/>
        </w:rPr>
        <w:t xml:space="preserve"> fall shorter than the treatment of someone who is not a suspect. </w:t>
      </w:r>
      <w:r w:rsidR="00975952">
        <w:rPr>
          <w:rFonts w:asciiTheme="minorHAnsi" w:hAnsiTheme="minorHAnsi" w:cstheme="minorHAnsi"/>
          <w:color w:val="000000" w:themeColor="text1"/>
          <w:sz w:val="22"/>
          <w:szCs w:val="22"/>
        </w:rPr>
        <w:t>However, it could be argued that every suspect should be treated in this manner</w:t>
      </w:r>
      <w:r w:rsidR="0061139C">
        <w:rPr>
          <w:rFonts w:asciiTheme="minorHAnsi" w:hAnsiTheme="minorHAnsi" w:cstheme="minorHAnsi"/>
          <w:color w:val="000000" w:themeColor="text1"/>
          <w:sz w:val="22"/>
          <w:szCs w:val="22"/>
        </w:rPr>
        <w:t>,</w:t>
      </w:r>
      <w:r w:rsidR="00AA7333">
        <w:rPr>
          <w:rFonts w:asciiTheme="minorHAnsi" w:hAnsiTheme="minorHAnsi" w:cstheme="minorHAnsi"/>
          <w:color w:val="000000" w:themeColor="text1"/>
          <w:sz w:val="22"/>
          <w:szCs w:val="22"/>
        </w:rPr>
        <w:t xml:space="preserve"> not specifically those who at higher risk of harming themselves. </w:t>
      </w:r>
    </w:p>
    <w:p w14:paraId="3971A003" w14:textId="178F43F1" w:rsidR="005256E9" w:rsidRPr="00B75809" w:rsidRDefault="005256E9" w:rsidP="000020D1">
      <w:pPr>
        <w:ind w:right="237"/>
        <w:jc w:val="both"/>
        <w:rPr>
          <w:rFonts w:asciiTheme="minorHAnsi" w:hAnsiTheme="minorHAnsi" w:cstheme="minorHAnsi"/>
          <w:color w:val="000000" w:themeColor="text1"/>
          <w:sz w:val="22"/>
          <w:szCs w:val="22"/>
        </w:rPr>
      </w:pPr>
      <w:r w:rsidRPr="00B75809">
        <w:rPr>
          <w:rFonts w:asciiTheme="minorHAnsi" w:hAnsiTheme="minorHAnsi" w:cstheme="minorHAnsi"/>
          <w:color w:val="000000" w:themeColor="text1"/>
          <w:sz w:val="22"/>
          <w:szCs w:val="22"/>
        </w:rPr>
        <w:t>During this investigation, there was a range of emotions, as the suspect was a young person with learning difficulties</w:t>
      </w:r>
      <w:r w:rsidR="0089572D">
        <w:rPr>
          <w:rFonts w:asciiTheme="minorHAnsi" w:hAnsiTheme="minorHAnsi" w:cstheme="minorHAnsi"/>
          <w:color w:val="000000" w:themeColor="text1"/>
          <w:sz w:val="22"/>
          <w:szCs w:val="22"/>
        </w:rPr>
        <w:t>.</w:t>
      </w:r>
      <w:r w:rsidRPr="00B75809">
        <w:rPr>
          <w:rFonts w:asciiTheme="minorHAnsi" w:hAnsiTheme="minorHAnsi" w:cstheme="minorHAnsi"/>
          <w:color w:val="000000" w:themeColor="text1"/>
          <w:sz w:val="22"/>
          <w:szCs w:val="22"/>
        </w:rPr>
        <w:t xml:space="preserve"> </w:t>
      </w:r>
      <w:r w:rsidR="0089572D">
        <w:rPr>
          <w:rFonts w:asciiTheme="minorHAnsi" w:hAnsiTheme="minorHAnsi" w:cstheme="minorHAnsi"/>
          <w:color w:val="000000" w:themeColor="text1"/>
          <w:sz w:val="22"/>
          <w:szCs w:val="22"/>
        </w:rPr>
        <w:t>T</w:t>
      </w:r>
      <w:r w:rsidRPr="00B75809">
        <w:rPr>
          <w:rFonts w:asciiTheme="minorHAnsi" w:hAnsiTheme="minorHAnsi" w:cstheme="minorHAnsi"/>
          <w:color w:val="000000" w:themeColor="text1"/>
          <w:sz w:val="22"/>
          <w:szCs w:val="22"/>
        </w:rPr>
        <w:t>here was doubt of whether the suspect knew or understood that what they had done was wrong, whether they were aware of what they had done or if it was done by accident</w:t>
      </w:r>
      <w:r w:rsidR="00252FDB">
        <w:rPr>
          <w:rFonts w:asciiTheme="minorHAnsi" w:hAnsiTheme="minorHAnsi" w:cstheme="minorHAnsi"/>
          <w:color w:val="000000" w:themeColor="text1"/>
          <w:sz w:val="22"/>
          <w:szCs w:val="22"/>
        </w:rPr>
        <w:t>,</w:t>
      </w:r>
      <w:r w:rsidRPr="00B75809">
        <w:rPr>
          <w:rFonts w:asciiTheme="minorHAnsi" w:hAnsiTheme="minorHAnsi" w:cstheme="minorHAnsi"/>
          <w:color w:val="000000" w:themeColor="text1"/>
          <w:sz w:val="22"/>
          <w:szCs w:val="22"/>
        </w:rPr>
        <w:t xml:space="preserve"> and if they did know what they were doing, was it done on purpose. To manage these emotions, it was key to remain impartial and continue the investigation as any other investigation would be carried out, by following the police and personal values of being impartial, work with integrity and </w:t>
      </w:r>
      <w:r w:rsidRPr="00B75809">
        <w:rPr>
          <w:rFonts w:asciiTheme="minorHAnsi" w:hAnsiTheme="minorHAnsi" w:cstheme="minorHAnsi"/>
          <w:color w:val="000000" w:themeColor="text1"/>
          <w:sz w:val="22"/>
          <w:szCs w:val="22"/>
        </w:rPr>
        <w:lastRenderedPageBreak/>
        <w:t xml:space="preserve">transparency, whilst carrying out a public service </w:t>
      </w:r>
      <w:sdt>
        <w:sdtPr>
          <w:rPr>
            <w:rFonts w:asciiTheme="minorHAnsi" w:hAnsiTheme="minorHAnsi" w:cstheme="minorHAnsi"/>
            <w:color w:val="000000" w:themeColor="text1"/>
            <w:sz w:val="22"/>
            <w:szCs w:val="22"/>
          </w:rPr>
          <w:id w:val="-788117162"/>
          <w:citation/>
        </w:sdtPr>
        <w:sdtEndPr/>
        <w:sdtContent>
          <w:r w:rsidRPr="00B75809">
            <w:rPr>
              <w:rFonts w:asciiTheme="minorHAnsi" w:hAnsiTheme="minorHAnsi" w:cstheme="minorHAnsi"/>
              <w:color w:val="000000" w:themeColor="text1"/>
              <w:sz w:val="22"/>
              <w:szCs w:val="22"/>
            </w:rPr>
            <w:fldChar w:fldCharType="begin"/>
          </w:r>
          <w:r w:rsidR="002E33B8">
            <w:rPr>
              <w:rFonts w:asciiTheme="minorHAnsi" w:hAnsiTheme="minorHAnsi" w:cstheme="minorHAnsi"/>
              <w:color w:val="000000" w:themeColor="text1"/>
              <w:sz w:val="22"/>
              <w:szCs w:val="22"/>
            </w:rPr>
            <w:instrText xml:space="preserve">CITATION Col23 \l 2057 </w:instrText>
          </w:r>
          <w:r w:rsidRPr="00B75809">
            <w:rPr>
              <w:rFonts w:asciiTheme="minorHAnsi" w:hAnsiTheme="minorHAnsi" w:cstheme="minorHAnsi"/>
              <w:color w:val="000000" w:themeColor="text1"/>
              <w:sz w:val="22"/>
              <w:szCs w:val="22"/>
            </w:rPr>
            <w:fldChar w:fldCharType="separate"/>
          </w:r>
          <w:r w:rsidR="0020780D" w:rsidRPr="0020780D">
            <w:rPr>
              <w:rFonts w:asciiTheme="minorHAnsi" w:hAnsiTheme="minorHAnsi" w:cstheme="minorHAnsi"/>
              <w:noProof/>
              <w:color w:val="000000" w:themeColor="text1"/>
              <w:sz w:val="22"/>
              <w:szCs w:val="22"/>
            </w:rPr>
            <w:t>(Competency and Values, 2023)</w:t>
          </w:r>
          <w:r w:rsidRPr="00B75809">
            <w:rPr>
              <w:rFonts w:asciiTheme="minorHAnsi" w:hAnsiTheme="minorHAnsi" w:cstheme="minorHAnsi"/>
              <w:color w:val="000000" w:themeColor="text1"/>
              <w:sz w:val="22"/>
              <w:szCs w:val="22"/>
            </w:rPr>
            <w:fldChar w:fldCharType="end"/>
          </w:r>
        </w:sdtContent>
      </w:sdt>
      <w:r w:rsidRPr="00B75809">
        <w:rPr>
          <w:rFonts w:asciiTheme="minorHAnsi" w:hAnsiTheme="minorHAnsi" w:cstheme="minorHAnsi"/>
          <w:color w:val="000000" w:themeColor="text1"/>
          <w:sz w:val="22"/>
          <w:szCs w:val="22"/>
        </w:rPr>
        <w:t xml:space="preserve">. Before joining the police, having studied Criminology and Psychology, there </w:t>
      </w:r>
      <w:r w:rsidR="00F93344">
        <w:rPr>
          <w:rFonts w:asciiTheme="minorHAnsi" w:hAnsiTheme="minorHAnsi" w:cstheme="minorHAnsi"/>
          <w:color w:val="000000" w:themeColor="text1"/>
          <w:sz w:val="22"/>
          <w:szCs w:val="22"/>
        </w:rPr>
        <w:t>was</w:t>
      </w:r>
      <w:r w:rsidR="00E849E0">
        <w:rPr>
          <w:rFonts w:asciiTheme="minorHAnsi" w:hAnsiTheme="minorHAnsi" w:cstheme="minorHAnsi"/>
          <w:color w:val="000000" w:themeColor="text1"/>
          <w:sz w:val="22"/>
          <w:szCs w:val="22"/>
        </w:rPr>
        <w:t xml:space="preserve"> an</w:t>
      </w:r>
      <w:r w:rsidRPr="00B75809">
        <w:rPr>
          <w:rFonts w:asciiTheme="minorHAnsi" w:hAnsiTheme="minorHAnsi" w:cstheme="minorHAnsi"/>
          <w:color w:val="000000" w:themeColor="text1"/>
          <w:sz w:val="22"/>
          <w:szCs w:val="22"/>
        </w:rPr>
        <w:t xml:space="preserve"> understanding that some people’s brain development can be stunted at a certain age and this can impact the decisions they make, and their understanding of the decisions they make</w:t>
      </w:r>
      <w:r w:rsidR="00B322A9" w:rsidRPr="00B75809">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796989392"/>
          <w:citation/>
        </w:sdtPr>
        <w:sdtEndPr/>
        <w:sdtContent>
          <w:r w:rsidR="00CD58D0" w:rsidRPr="00B75809">
            <w:rPr>
              <w:rFonts w:asciiTheme="minorHAnsi" w:hAnsiTheme="minorHAnsi" w:cstheme="minorHAnsi"/>
              <w:color w:val="000000" w:themeColor="text1"/>
              <w:sz w:val="22"/>
              <w:szCs w:val="22"/>
            </w:rPr>
            <w:fldChar w:fldCharType="begin"/>
          </w:r>
          <w:r w:rsidR="00CD58D0" w:rsidRPr="00B75809">
            <w:rPr>
              <w:rFonts w:asciiTheme="minorHAnsi" w:hAnsiTheme="minorHAnsi" w:cstheme="minorHAnsi"/>
              <w:color w:val="000000" w:themeColor="text1"/>
              <w:sz w:val="22"/>
              <w:szCs w:val="22"/>
            </w:rPr>
            <w:instrText xml:space="preserve"> CITATION Foc19 \l 2057 </w:instrText>
          </w:r>
          <w:r w:rsidR="00CD58D0" w:rsidRPr="00B75809">
            <w:rPr>
              <w:rFonts w:asciiTheme="minorHAnsi" w:hAnsiTheme="minorHAnsi" w:cstheme="minorHAnsi"/>
              <w:color w:val="000000" w:themeColor="text1"/>
              <w:sz w:val="22"/>
              <w:szCs w:val="22"/>
            </w:rPr>
            <w:fldChar w:fldCharType="separate"/>
          </w:r>
          <w:r w:rsidR="0020780D" w:rsidRPr="0020780D">
            <w:rPr>
              <w:rFonts w:asciiTheme="minorHAnsi" w:hAnsiTheme="minorHAnsi" w:cstheme="minorHAnsi"/>
              <w:noProof/>
              <w:color w:val="000000" w:themeColor="text1"/>
              <w:sz w:val="22"/>
              <w:szCs w:val="22"/>
            </w:rPr>
            <w:t>(Focquaert, 2019)</w:t>
          </w:r>
          <w:r w:rsidR="00CD58D0" w:rsidRPr="00B75809">
            <w:rPr>
              <w:rFonts w:asciiTheme="minorHAnsi" w:hAnsiTheme="minorHAnsi" w:cstheme="minorHAnsi"/>
              <w:color w:val="000000" w:themeColor="text1"/>
              <w:sz w:val="22"/>
              <w:szCs w:val="22"/>
            </w:rPr>
            <w:fldChar w:fldCharType="end"/>
          </w:r>
        </w:sdtContent>
      </w:sdt>
      <w:r w:rsidR="00AA2431" w:rsidRPr="00B75809">
        <w:rPr>
          <w:rFonts w:asciiTheme="minorHAnsi" w:hAnsiTheme="minorHAnsi" w:cstheme="minorHAnsi"/>
          <w:color w:val="000000" w:themeColor="text1"/>
          <w:sz w:val="22"/>
          <w:szCs w:val="22"/>
        </w:rPr>
        <w:t xml:space="preserve">. </w:t>
      </w:r>
      <w:r w:rsidRPr="00B75809">
        <w:rPr>
          <w:rFonts w:asciiTheme="minorHAnsi" w:hAnsiTheme="minorHAnsi" w:cstheme="minorHAnsi"/>
          <w:color w:val="000000" w:themeColor="text1"/>
          <w:sz w:val="22"/>
          <w:szCs w:val="22"/>
        </w:rPr>
        <w:t>During the investigation, there was a consideration towards the suspect’s learning difficulties and the possibility that they did not understand or belie</w:t>
      </w:r>
      <w:r w:rsidR="00E849E0">
        <w:rPr>
          <w:rFonts w:asciiTheme="minorHAnsi" w:hAnsiTheme="minorHAnsi" w:cstheme="minorHAnsi"/>
          <w:color w:val="000000" w:themeColor="text1"/>
          <w:sz w:val="22"/>
          <w:szCs w:val="22"/>
        </w:rPr>
        <w:t>ve</w:t>
      </w:r>
      <w:r w:rsidRPr="00B75809">
        <w:rPr>
          <w:rFonts w:asciiTheme="minorHAnsi" w:hAnsiTheme="minorHAnsi" w:cstheme="minorHAnsi"/>
          <w:color w:val="000000" w:themeColor="text1"/>
          <w:sz w:val="22"/>
          <w:szCs w:val="22"/>
        </w:rPr>
        <w:t xml:space="preserve"> that what they were doing was wrong</w:t>
      </w:r>
      <w:r w:rsidR="00E849E0">
        <w:rPr>
          <w:rFonts w:asciiTheme="minorHAnsi" w:hAnsiTheme="minorHAnsi" w:cstheme="minorHAnsi"/>
          <w:color w:val="000000" w:themeColor="text1"/>
          <w:sz w:val="22"/>
          <w:szCs w:val="22"/>
        </w:rPr>
        <w:t>.</w:t>
      </w:r>
      <w:r w:rsidRPr="00B75809">
        <w:rPr>
          <w:rFonts w:asciiTheme="minorHAnsi" w:hAnsiTheme="minorHAnsi" w:cstheme="minorHAnsi"/>
          <w:color w:val="000000" w:themeColor="text1"/>
          <w:sz w:val="22"/>
          <w:szCs w:val="22"/>
        </w:rPr>
        <w:t xml:space="preserve"> </w:t>
      </w:r>
      <w:r w:rsidR="00E849E0">
        <w:rPr>
          <w:rFonts w:asciiTheme="minorHAnsi" w:hAnsiTheme="minorHAnsi" w:cstheme="minorHAnsi"/>
          <w:color w:val="000000" w:themeColor="text1"/>
          <w:sz w:val="22"/>
          <w:szCs w:val="22"/>
        </w:rPr>
        <w:t>Ho</w:t>
      </w:r>
      <w:r w:rsidRPr="00B75809">
        <w:rPr>
          <w:rFonts w:asciiTheme="minorHAnsi" w:hAnsiTheme="minorHAnsi" w:cstheme="minorHAnsi"/>
          <w:color w:val="000000" w:themeColor="text1"/>
          <w:sz w:val="22"/>
          <w:szCs w:val="22"/>
        </w:rPr>
        <w:t>wever</w:t>
      </w:r>
      <w:r w:rsidR="00E849E0">
        <w:rPr>
          <w:rFonts w:asciiTheme="minorHAnsi" w:hAnsiTheme="minorHAnsi" w:cstheme="minorHAnsi"/>
          <w:color w:val="000000" w:themeColor="text1"/>
          <w:sz w:val="22"/>
          <w:szCs w:val="22"/>
        </w:rPr>
        <w:t>,</w:t>
      </w:r>
      <w:r w:rsidRPr="00B75809">
        <w:rPr>
          <w:rFonts w:asciiTheme="minorHAnsi" w:hAnsiTheme="minorHAnsi" w:cstheme="minorHAnsi"/>
          <w:color w:val="000000" w:themeColor="text1"/>
          <w:sz w:val="22"/>
          <w:szCs w:val="22"/>
        </w:rPr>
        <w:t xml:space="preserve"> this consideration was teamed with</w:t>
      </w:r>
      <w:r w:rsidR="000C6EF0">
        <w:rPr>
          <w:rFonts w:asciiTheme="minorHAnsi" w:hAnsiTheme="minorHAnsi" w:cstheme="minorHAnsi"/>
          <w:color w:val="000000" w:themeColor="text1"/>
          <w:sz w:val="22"/>
          <w:szCs w:val="22"/>
        </w:rPr>
        <w:t xml:space="preserve"> the thought</w:t>
      </w:r>
      <w:r w:rsidRPr="00B75809">
        <w:rPr>
          <w:rFonts w:asciiTheme="minorHAnsi" w:hAnsiTheme="minorHAnsi" w:cstheme="minorHAnsi"/>
          <w:color w:val="000000" w:themeColor="text1"/>
          <w:sz w:val="22"/>
          <w:szCs w:val="22"/>
        </w:rPr>
        <w:t xml:space="preserve"> for the impact that the suspect’s actions had on the victim(s) and their families. Alongside these considerations was, remembering the reason for becoming a police officer and that was to detect crime and bring offenders</w:t>
      </w:r>
      <w:r w:rsidR="000C6EF0">
        <w:rPr>
          <w:rFonts w:asciiTheme="minorHAnsi" w:hAnsiTheme="minorHAnsi" w:cstheme="minorHAnsi"/>
          <w:color w:val="000000" w:themeColor="text1"/>
          <w:sz w:val="22"/>
          <w:szCs w:val="22"/>
        </w:rPr>
        <w:t xml:space="preserve"> to justice</w:t>
      </w:r>
      <w:r w:rsidRPr="00B75809">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1096832108"/>
          <w:citation/>
        </w:sdtPr>
        <w:sdtEndPr/>
        <w:sdtContent>
          <w:r w:rsidRPr="00B75809">
            <w:rPr>
              <w:rFonts w:asciiTheme="minorHAnsi" w:hAnsiTheme="minorHAnsi" w:cstheme="minorHAnsi"/>
              <w:color w:val="000000" w:themeColor="text1"/>
              <w:sz w:val="22"/>
              <w:szCs w:val="22"/>
            </w:rPr>
            <w:fldChar w:fldCharType="begin"/>
          </w:r>
          <w:r w:rsidRPr="00B75809">
            <w:rPr>
              <w:rFonts w:asciiTheme="minorHAnsi" w:hAnsiTheme="minorHAnsi" w:cstheme="minorHAnsi"/>
              <w:color w:val="000000" w:themeColor="text1"/>
              <w:sz w:val="22"/>
              <w:szCs w:val="22"/>
            </w:rPr>
            <w:instrText xml:space="preserve"> CITATION Bau20 \l 2057 </w:instrText>
          </w:r>
          <w:r w:rsidRPr="00B75809">
            <w:rPr>
              <w:rFonts w:asciiTheme="minorHAnsi" w:hAnsiTheme="minorHAnsi" w:cstheme="minorHAnsi"/>
              <w:color w:val="000000" w:themeColor="text1"/>
              <w:sz w:val="22"/>
              <w:szCs w:val="22"/>
            </w:rPr>
            <w:fldChar w:fldCharType="separate"/>
          </w:r>
          <w:r w:rsidR="0020780D" w:rsidRPr="0020780D">
            <w:rPr>
              <w:rFonts w:asciiTheme="minorHAnsi" w:hAnsiTheme="minorHAnsi" w:cstheme="minorHAnsi"/>
              <w:noProof/>
              <w:color w:val="000000" w:themeColor="text1"/>
              <w:sz w:val="22"/>
              <w:szCs w:val="22"/>
            </w:rPr>
            <w:t>(Baughman, 2020)</w:t>
          </w:r>
          <w:r w:rsidRPr="00B75809">
            <w:rPr>
              <w:rFonts w:asciiTheme="minorHAnsi" w:hAnsiTheme="minorHAnsi" w:cstheme="minorHAnsi"/>
              <w:color w:val="000000" w:themeColor="text1"/>
              <w:sz w:val="22"/>
              <w:szCs w:val="22"/>
            </w:rPr>
            <w:fldChar w:fldCharType="end"/>
          </w:r>
        </w:sdtContent>
      </w:sdt>
      <w:r w:rsidRPr="00B75809">
        <w:rPr>
          <w:rFonts w:asciiTheme="minorHAnsi" w:hAnsiTheme="minorHAnsi" w:cstheme="minorHAnsi"/>
          <w:color w:val="000000" w:themeColor="text1"/>
          <w:sz w:val="22"/>
          <w:szCs w:val="22"/>
        </w:rPr>
        <w:t>.</w:t>
      </w:r>
      <w:r w:rsidR="00C95A19" w:rsidRPr="00B75809">
        <w:rPr>
          <w:rFonts w:asciiTheme="minorHAnsi" w:hAnsiTheme="minorHAnsi" w:cstheme="minorHAnsi"/>
          <w:color w:val="000000" w:themeColor="text1"/>
          <w:sz w:val="22"/>
          <w:szCs w:val="22"/>
        </w:rPr>
        <w:t xml:space="preserve"> As some </w:t>
      </w:r>
      <w:r w:rsidR="00961C0A" w:rsidRPr="00B75809">
        <w:rPr>
          <w:rFonts w:asciiTheme="minorHAnsi" w:hAnsiTheme="minorHAnsi" w:cstheme="minorHAnsi"/>
          <w:color w:val="000000" w:themeColor="text1"/>
          <w:sz w:val="22"/>
          <w:szCs w:val="22"/>
        </w:rPr>
        <w:t>theorists</w:t>
      </w:r>
      <w:r w:rsidR="00C95A19" w:rsidRPr="00B75809">
        <w:rPr>
          <w:rFonts w:asciiTheme="minorHAnsi" w:hAnsiTheme="minorHAnsi" w:cstheme="minorHAnsi"/>
          <w:color w:val="000000" w:themeColor="text1"/>
          <w:sz w:val="22"/>
          <w:szCs w:val="22"/>
        </w:rPr>
        <w:t xml:space="preserve"> suggest that </w:t>
      </w:r>
      <w:r w:rsidR="00F20031" w:rsidRPr="00B75809">
        <w:rPr>
          <w:rFonts w:asciiTheme="minorHAnsi" w:hAnsiTheme="minorHAnsi" w:cstheme="minorHAnsi"/>
          <w:color w:val="000000" w:themeColor="text1"/>
          <w:sz w:val="22"/>
          <w:szCs w:val="22"/>
        </w:rPr>
        <w:t xml:space="preserve">the lack of intelligence/brain development can be an impacting factor in why some people commit crimes, it </w:t>
      </w:r>
      <w:r w:rsidR="00D3359F" w:rsidRPr="00B75809">
        <w:rPr>
          <w:rFonts w:asciiTheme="minorHAnsi" w:hAnsiTheme="minorHAnsi" w:cstheme="minorHAnsi"/>
          <w:color w:val="000000" w:themeColor="text1"/>
          <w:sz w:val="22"/>
          <w:szCs w:val="22"/>
        </w:rPr>
        <w:t xml:space="preserve">can be said that </w:t>
      </w:r>
      <w:r w:rsidR="0008640B" w:rsidRPr="00B75809">
        <w:rPr>
          <w:rFonts w:asciiTheme="minorHAnsi" w:hAnsiTheme="minorHAnsi" w:cstheme="minorHAnsi"/>
          <w:color w:val="000000" w:themeColor="text1"/>
          <w:sz w:val="22"/>
          <w:szCs w:val="22"/>
        </w:rPr>
        <w:t xml:space="preserve">making these offenders attend vocational/educational courses would be more beneficial </w:t>
      </w:r>
      <w:r w:rsidR="00961C0A" w:rsidRPr="00B75809">
        <w:rPr>
          <w:rFonts w:asciiTheme="minorHAnsi" w:hAnsiTheme="minorHAnsi" w:cstheme="minorHAnsi"/>
          <w:color w:val="000000" w:themeColor="text1"/>
          <w:sz w:val="22"/>
          <w:szCs w:val="22"/>
        </w:rPr>
        <w:t xml:space="preserve">than them being sentenced to prison </w:t>
      </w:r>
      <w:sdt>
        <w:sdtPr>
          <w:rPr>
            <w:rFonts w:asciiTheme="minorHAnsi" w:hAnsiTheme="minorHAnsi" w:cstheme="minorHAnsi"/>
            <w:color w:val="000000" w:themeColor="text1"/>
            <w:sz w:val="22"/>
            <w:szCs w:val="22"/>
          </w:rPr>
          <w:id w:val="-1765450498"/>
          <w:citation/>
        </w:sdtPr>
        <w:sdtEndPr/>
        <w:sdtContent>
          <w:r w:rsidR="00AC186C" w:rsidRPr="00B75809">
            <w:rPr>
              <w:rFonts w:asciiTheme="minorHAnsi" w:hAnsiTheme="minorHAnsi" w:cstheme="minorHAnsi"/>
              <w:color w:val="000000" w:themeColor="text1"/>
              <w:sz w:val="22"/>
              <w:szCs w:val="22"/>
            </w:rPr>
            <w:fldChar w:fldCharType="begin"/>
          </w:r>
          <w:r w:rsidR="00AC186C" w:rsidRPr="00B75809">
            <w:rPr>
              <w:rFonts w:asciiTheme="minorHAnsi" w:hAnsiTheme="minorHAnsi" w:cstheme="minorHAnsi"/>
              <w:color w:val="000000" w:themeColor="text1"/>
              <w:sz w:val="22"/>
              <w:szCs w:val="22"/>
            </w:rPr>
            <w:instrText xml:space="preserve"> CITATION How09 \l 2057 </w:instrText>
          </w:r>
          <w:r w:rsidR="00AC186C" w:rsidRPr="00B75809">
            <w:rPr>
              <w:rFonts w:asciiTheme="minorHAnsi" w:hAnsiTheme="minorHAnsi" w:cstheme="minorHAnsi"/>
              <w:color w:val="000000" w:themeColor="text1"/>
              <w:sz w:val="22"/>
              <w:szCs w:val="22"/>
            </w:rPr>
            <w:fldChar w:fldCharType="separate"/>
          </w:r>
          <w:r w:rsidR="0020780D" w:rsidRPr="0020780D">
            <w:rPr>
              <w:rFonts w:asciiTheme="minorHAnsi" w:hAnsiTheme="minorHAnsi" w:cstheme="minorHAnsi"/>
              <w:noProof/>
              <w:color w:val="000000" w:themeColor="text1"/>
              <w:sz w:val="22"/>
              <w:szCs w:val="22"/>
            </w:rPr>
            <w:t>(Howitt, 2009)</w:t>
          </w:r>
          <w:r w:rsidR="00AC186C" w:rsidRPr="00B75809">
            <w:rPr>
              <w:rFonts w:asciiTheme="minorHAnsi" w:hAnsiTheme="minorHAnsi" w:cstheme="minorHAnsi"/>
              <w:color w:val="000000" w:themeColor="text1"/>
              <w:sz w:val="22"/>
              <w:szCs w:val="22"/>
            </w:rPr>
            <w:fldChar w:fldCharType="end"/>
          </w:r>
        </w:sdtContent>
      </w:sdt>
      <w:r w:rsidR="00AC186C" w:rsidRPr="00B75809">
        <w:rPr>
          <w:rFonts w:asciiTheme="minorHAnsi" w:hAnsiTheme="minorHAnsi" w:cstheme="minorHAnsi"/>
          <w:color w:val="000000" w:themeColor="text1"/>
          <w:sz w:val="22"/>
          <w:szCs w:val="22"/>
        </w:rPr>
        <w:t xml:space="preserve">. </w:t>
      </w:r>
    </w:p>
    <w:p w14:paraId="57146BE1" w14:textId="77777777" w:rsidR="005256E9" w:rsidRPr="00B75809" w:rsidRDefault="005256E9" w:rsidP="000020D1">
      <w:pPr>
        <w:ind w:right="237"/>
        <w:jc w:val="both"/>
        <w:rPr>
          <w:rFonts w:asciiTheme="minorHAnsi" w:hAnsiTheme="minorHAnsi" w:cstheme="minorHAnsi"/>
          <w:color w:val="000000" w:themeColor="text1"/>
          <w:sz w:val="22"/>
          <w:szCs w:val="22"/>
        </w:rPr>
      </w:pPr>
    </w:p>
    <w:p w14:paraId="69A02354" w14:textId="1A24D5DC" w:rsidR="00B06987" w:rsidRDefault="005256E9" w:rsidP="000020D1">
      <w:pPr>
        <w:ind w:right="237"/>
        <w:jc w:val="both"/>
        <w:rPr>
          <w:rFonts w:asciiTheme="minorHAnsi" w:hAnsiTheme="minorHAnsi" w:cstheme="minorHAnsi"/>
          <w:color w:val="000000" w:themeColor="text1"/>
          <w:sz w:val="22"/>
          <w:szCs w:val="22"/>
        </w:rPr>
      </w:pPr>
      <w:r w:rsidRPr="00B75809">
        <w:rPr>
          <w:rFonts w:asciiTheme="minorHAnsi" w:hAnsiTheme="minorHAnsi" w:cstheme="minorHAnsi"/>
          <w:color w:val="000000" w:themeColor="text1"/>
          <w:sz w:val="22"/>
          <w:szCs w:val="22"/>
        </w:rPr>
        <w:t>During this investigation, there was a mental debate of what would be the right outcome in relation to the offender, prison sentence or rehabilitation. However, as this decision is not made by a police officer, it aids the focus on carrying out the best investigation whilst maintaining the safety and well-being of the suspect. As discussed earlier there is a requirement in this department to look after the suspect’s welfare during the investigation, conversely this was a strange concept to understand when initially joining the department, however the suspect is still a person, and at the time of being investigate</w:t>
      </w:r>
      <w:r w:rsidR="008300C4">
        <w:rPr>
          <w:rFonts w:asciiTheme="minorHAnsi" w:hAnsiTheme="minorHAnsi" w:cstheme="minorHAnsi"/>
          <w:color w:val="000000" w:themeColor="text1"/>
          <w:sz w:val="22"/>
          <w:szCs w:val="22"/>
        </w:rPr>
        <w:t>d</w:t>
      </w:r>
      <w:r w:rsidRPr="00B75809">
        <w:rPr>
          <w:rFonts w:asciiTheme="minorHAnsi" w:hAnsiTheme="minorHAnsi" w:cstheme="minorHAnsi"/>
          <w:color w:val="000000" w:themeColor="text1"/>
          <w:sz w:val="22"/>
          <w:szCs w:val="22"/>
        </w:rPr>
        <w:t>, they are “innocent until proven guilty” and the decision to become a police officer was made to be able to bring offender</w:t>
      </w:r>
      <w:r w:rsidR="00F90E26">
        <w:rPr>
          <w:rFonts w:asciiTheme="minorHAnsi" w:hAnsiTheme="minorHAnsi" w:cstheme="minorHAnsi"/>
          <w:color w:val="000000" w:themeColor="text1"/>
          <w:sz w:val="22"/>
          <w:szCs w:val="22"/>
        </w:rPr>
        <w:t>s</w:t>
      </w:r>
      <w:r w:rsidRPr="00B75809">
        <w:rPr>
          <w:rFonts w:asciiTheme="minorHAnsi" w:hAnsiTheme="minorHAnsi" w:cstheme="minorHAnsi"/>
          <w:color w:val="000000" w:themeColor="text1"/>
          <w:sz w:val="22"/>
          <w:szCs w:val="22"/>
        </w:rPr>
        <w:t xml:space="preserve"> to justice</w:t>
      </w:r>
      <w:r w:rsidR="00F90E26">
        <w:rPr>
          <w:rFonts w:asciiTheme="minorHAnsi" w:hAnsiTheme="minorHAnsi" w:cstheme="minorHAnsi"/>
          <w:color w:val="000000" w:themeColor="text1"/>
          <w:sz w:val="22"/>
          <w:szCs w:val="22"/>
        </w:rPr>
        <w:t xml:space="preserve">, </w:t>
      </w:r>
      <w:r w:rsidRPr="00B75809">
        <w:rPr>
          <w:rFonts w:asciiTheme="minorHAnsi" w:hAnsiTheme="minorHAnsi" w:cstheme="minorHAnsi"/>
          <w:color w:val="000000" w:themeColor="text1"/>
          <w:sz w:val="22"/>
          <w:szCs w:val="22"/>
        </w:rPr>
        <w:t>not for them to harm themselves</w:t>
      </w:r>
      <w:r w:rsidR="00F14543" w:rsidRPr="00B75809">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987782848"/>
          <w:citation/>
        </w:sdtPr>
        <w:sdtEndPr/>
        <w:sdtContent>
          <w:r w:rsidR="00B06987" w:rsidRPr="00B75809">
            <w:rPr>
              <w:rFonts w:asciiTheme="minorHAnsi" w:hAnsiTheme="minorHAnsi" w:cstheme="minorHAnsi"/>
              <w:color w:val="000000" w:themeColor="text1"/>
              <w:sz w:val="22"/>
              <w:szCs w:val="22"/>
            </w:rPr>
            <w:fldChar w:fldCharType="begin"/>
          </w:r>
          <w:r w:rsidR="00B06987" w:rsidRPr="00B75809">
            <w:rPr>
              <w:rFonts w:asciiTheme="minorHAnsi" w:hAnsiTheme="minorHAnsi" w:cstheme="minorHAnsi"/>
              <w:color w:val="000000" w:themeColor="text1"/>
              <w:sz w:val="22"/>
              <w:szCs w:val="22"/>
            </w:rPr>
            <w:instrText xml:space="preserve"> CITATION Ree22 \l 2057 </w:instrText>
          </w:r>
          <w:r w:rsidR="00B06987" w:rsidRPr="00B75809">
            <w:rPr>
              <w:rFonts w:asciiTheme="minorHAnsi" w:hAnsiTheme="minorHAnsi" w:cstheme="minorHAnsi"/>
              <w:color w:val="000000" w:themeColor="text1"/>
              <w:sz w:val="22"/>
              <w:szCs w:val="22"/>
            </w:rPr>
            <w:fldChar w:fldCharType="separate"/>
          </w:r>
          <w:r w:rsidR="0020780D" w:rsidRPr="0020780D">
            <w:rPr>
              <w:rFonts w:asciiTheme="minorHAnsi" w:hAnsiTheme="minorHAnsi" w:cstheme="minorHAnsi"/>
              <w:noProof/>
              <w:color w:val="000000" w:themeColor="text1"/>
              <w:sz w:val="22"/>
              <w:szCs w:val="22"/>
            </w:rPr>
            <w:t>(Reed, 2022)</w:t>
          </w:r>
          <w:r w:rsidR="00B06987" w:rsidRPr="00B75809">
            <w:rPr>
              <w:rFonts w:asciiTheme="minorHAnsi" w:hAnsiTheme="minorHAnsi" w:cstheme="minorHAnsi"/>
              <w:color w:val="000000" w:themeColor="text1"/>
              <w:sz w:val="22"/>
              <w:szCs w:val="22"/>
            </w:rPr>
            <w:fldChar w:fldCharType="end"/>
          </w:r>
        </w:sdtContent>
      </w:sdt>
      <w:r w:rsidR="00B06987" w:rsidRPr="00B75809">
        <w:rPr>
          <w:rFonts w:asciiTheme="minorHAnsi" w:hAnsiTheme="minorHAnsi" w:cstheme="minorHAnsi"/>
          <w:color w:val="000000" w:themeColor="text1"/>
          <w:sz w:val="22"/>
          <w:szCs w:val="22"/>
        </w:rPr>
        <w:t>.</w:t>
      </w:r>
      <w:r w:rsidR="00B06987">
        <w:rPr>
          <w:rFonts w:asciiTheme="minorHAnsi" w:hAnsiTheme="minorHAnsi" w:cstheme="minorHAnsi"/>
          <w:color w:val="000000" w:themeColor="text1"/>
          <w:sz w:val="22"/>
          <w:szCs w:val="22"/>
        </w:rPr>
        <w:t xml:space="preserve"> </w:t>
      </w:r>
    </w:p>
    <w:p w14:paraId="2ABB1AFC" w14:textId="2BBC3401" w:rsidR="00B06987" w:rsidRDefault="00B06987" w:rsidP="000020D1">
      <w:pPr>
        <w:ind w:right="237"/>
        <w:jc w:val="both"/>
        <w:rPr>
          <w:rFonts w:asciiTheme="minorHAnsi" w:hAnsiTheme="minorHAnsi" w:cstheme="minorHAnsi"/>
          <w:color w:val="000000" w:themeColor="text1"/>
          <w:sz w:val="22"/>
          <w:szCs w:val="22"/>
        </w:rPr>
      </w:pPr>
    </w:p>
    <w:p w14:paraId="6E23D524" w14:textId="77777777" w:rsidR="00B06987" w:rsidRPr="00D54C8E" w:rsidRDefault="00B06987" w:rsidP="000020D1">
      <w:pPr>
        <w:ind w:right="237"/>
        <w:jc w:val="both"/>
        <w:rPr>
          <w:rFonts w:asciiTheme="minorHAnsi" w:hAnsiTheme="minorHAnsi" w:cstheme="minorHAnsi"/>
          <w:b/>
          <w:bCs/>
        </w:rPr>
      </w:pPr>
    </w:p>
    <w:p w14:paraId="5B6FB6C4" w14:textId="77777777" w:rsidR="00EB377E" w:rsidRDefault="00EB377E" w:rsidP="000020D1">
      <w:pPr>
        <w:ind w:right="237"/>
        <w:jc w:val="both"/>
      </w:pPr>
    </w:p>
    <w:p w14:paraId="1C6E93E6" w14:textId="15B60755" w:rsidR="00025650" w:rsidRPr="00E676F7" w:rsidRDefault="0095222D" w:rsidP="000020D1">
      <w:pPr>
        <w:ind w:right="237"/>
        <w:jc w:val="both"/>
      </w:pPr>
      <w:r>
        <w:t xml:space="preserve">Word count – </w:t>
      </w:r>
      <w:r w:rsidR="00A9797C">
        <w:t>2</w:t>
      </w:r>
      <w:r w:rsidR="00B57A0E">
        <w:t xml:space="preserve">145 </w:t>
      </w:r>
      <w:r w:rsidR="00025650">
        <w:br w:type="page"/>
      </w:r>
    </w:p>
    <w:p w14:paraId="1ADEFAE5" w14:textId="382C9CE8" w:rsidR="0FF883D4" w:rsidRDefault="5CE196A1" w:rsidP="000020D1">
      <w:pPr>
        <w:jc w:val="both"/>
      </w:pPr>
      <w:r w:rsidRPr="5CE196A1">
        <w:rPr>
          <w:rFonts w:eastAsia="Arial"/>
          <w:b/>
          <w:bCs/>
          <w:color w:val="000000" w:themeColor="text1"/>
          <w:sz w:val="24"/>
          <w:szCs w:val="24"/>
        </w:rPr>
        <w:lastRenderedPageBreak/>
        <w:t xml:space="preserve">Authentication signature: </w:t>
      </w:r>
    </w:p>
    <w:p w14:paraId="3E37DF86" w14:textId="687D12EF" w:rsidR="0FF883D4" w:rsidRDefault="5CE196A1" w:rsidP="000020D1">
      <w:pPr>
        <w:jc w:val="both"/>
      </w:pPr>
      <w:r w:rsidRPr="5CE196A1">
        <w:rPr>
          <w:rFonts w:eastAsia="Arial"/>
          <w:b/>
          <w:bCs/>
          <w:color w:val="000000" w:themeColor="text1"/>
          <w:sz w:val="24"/>
          <w:szCs w:val="24"/>
        </w:rPr>
        <w:t xml:space="preserve"> </w:t>
      </w:r>
    </w:p>
    <w:p w14:paraId="543EE689" w14:textId="7FB2A7D1" w:rsidR="0FF883D4" w:rsidRDefault="5CE196A1" w:rsidP="000020D1">
      <w:pPr>
        <w:jc w:val="both"/>
      </w:pPr>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000020D1">
      <w:pPr>
        <w:jc w:val="both"/>
      </w:pPr>
      <w:r w:rsidRPr="5CE196A1">
        <w:rPr>
          <w:rFonts w:eastAsia="Arial"/>
          <w:b/>
          <w:bCs/>
          <w:color w:val="000000" w:themeColor="text1"/>
          <w:sz w:val="24"/>
          <w:szCs w:val="24"/>
        </w:rPr>
        <w:t xml:space="preserve"> </w:t>
      </w:r>
    </w:p>
    <w:p w14:paraId="6CBAEEA0" w14:textId="5001675F" w:rsidR="0FF883D4" w:rsidRDefault="5CE196A1" w:rsidP="000020D1">
      <w:pPr>
        <w:jc w:val="both"/>
      </w:pPr>
      <w:r w:rsidRPr="5CE196A1">
        <w:rPr>
          <w:rFonts w:eastAsia="Arial"/>
          <w:b/>
          <w:bCs/>
          <w:color w:val="000000" w:themeColor="text1"/>
          <w:sz w:val="24"/>
          <w:szCs w:val="24"/>
        </w:rPr>
        <w:t xml:space="preserve">Signed: </w:t>
      </w:r>
      <w:r w:rsidR="00B20AA4">
        <w:rPr>
          <w:rFonts w:eastAsia="Arial"/>
          <w:b/>
          <w:bCs/>
          <w:color w:val="000000" w:themeColor="text1"/>
          <w:sz w:val="24"/>
          <w:szCs w:val="24"/>
        </w:rPr>
        <w:t xml:space="preserve"> S Mitchell </w:t>
      </w:r>
    </w:p>
    <w:p w14:paraId="563192E7" w14:textId="7A83C86F" w:rsidR="0FF883D4" w:rsidRDefault="5CE196A1" w:rsidP="000020D1">
      <w:pPr>
        <w:jc w:val="both"/>
      </w:pPr>
      <w:r w:rsidRPr="5CE196A1">
        <w:rPr>
          <w:rFonts w:eastAsia="Arial"/>
          <w:b/>
          <w:bCs/>
          <w:color w:val="000000" w:themeColor="text1"/>
          <w:sz w:val="24"/>
          <w:szCs w:val="24"/>
        </w:rPr>
        <w:t xml:space="preserve"> </w:t>
      </w:r>
    </w:p>
    <w:p w14:paraId="482B2B3A" w14:textId="69FD21CC" w:rsidR="0FF883D4" w:rsidRPr="00B20AA4" w:rsidRDefault="5CE196A1" w:rsidP="000020D1">
      <w:pPr>
        <w:jc w:val="both"/>
        <w:sectPr w:rsidR="0FF883D4" w:rsidRPr="00B20AA4"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B20AA4">
        <w:t xml:space="preserve">  </w:t>
      </w:r>
      <w:r w:rsidR="004A4A10">
        <w:rPr>
          <w:b/>
          <w:bCs/>
          <w:sz w:val="24"/>
          <w:szCs w:val="24"/>
          <w:lang w:eastAsia="zh-TW"/>
        </w:rPr>
        <w:t>0</w:t>
      </w:r>
      <w:r w:rsidR="009F7F86">
        <w:rPr>
          <w:b/>
          <w:bCs/>
          <w:sz w:val="24"/>
          <w:szCs w:val="24"/>
          <w:lang w:eastAsia="zh-TW"/>
        </w:rPr>
        <w:t>8/05/2023</w:t>
      </w:r>
    </w:p>
    <w:p w14:paraId="2B4DA333" w14:textId="77777777" w:rsidR="004923DA" w:rsidRPr="00E676F7" w:rsidRDefault="004923DA" w:rsidP="000020D1">
      <w:pPr>
        <w:keepNext/>
        <w:spacing w:before="240" w:after="60"/>
        <w:ind w:right="237"/>
        <w:jc w:val="both"/>
        <w:rPr>
          <w:b/>
          <w:sz w:val="24"/>
          <w:szCs w:val="24"/>
        </w:rPr>
      </w:pPr>
      <w:r w:rsidRPr="00E676F7">
        <w:rPr>
          <w:b/>
          <w:sz w:val="24"/>
          <w:szCs w:val="24"/>
        </w:rPr>
        <w:lastRenderedPageBreak/>
        <w:t>Bibliography</w:t>
      </w:r>
    </w:p>
    <w:p w14:paraId="16D055CE" w14:textId="77777777" w:rsidR="00764C8A" w:rsidRDefault="000F7ECD" w:rsidP="00635D92">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sdt>
      <w:sdtPr>
        <w:id w:val="396640727"/>
        <w:docPartObj>
          <w:docPartGallery w:val="Bibliographies"/>
          <w:docPartUnique/>
        </w:docPartObj>
      </w:sdtPr>
      <w:sdtEndPr/>
      <w:sdtContent>
        <w:p w14:paraId="7CFA9949" w14:textId="59C28760" w:rsidR="00B20AA4" w:rsidRPr="00635D92" w:rsidRDefault="00B20AA4" w:rsidP="00635D92">
          <w:pPr>
            <w:keepNext/>
            <w:spacing w:before="240" w:after="60"/>
            <w:ind w:right="237"/>
            <w:jc w:val="both"/>
            <w:rPr>
              <w:sz w:val="24"/>
              <w:szCs w:val="24"/>
            </w:rPr>
          </w:pPr>
        </w:p>
        <w:sdt>
          <w:sdtPr>
            <w:id w:val="111145805"/>
            <w:bibliography/>
          </w:sdtPr>
          <w:sdtEndPr/>
          <w:sdtContent>
            <w:p w14:paraId="040C449D" w14:textId="77777777" w:rsidR="0020780D" w:rsidRDefault="00B20AA4" w:rsidP="0020780D">
              <w:pPr>
                <w:pStyle w:val="Bibliography"/>
                <w:ind w:left="720" w:hanging="720"/>
                <w:rPr>
                  <w:noProof/>
                  <w:sz w:val="24"/>
                  <w:szCs w:val="24"/>
                </w:rPr>
              </w:pPr>
              <w:r w:rsidRPr="00B20AA4">
                <w:rPr>
                  <w:sz w:val="22"/>
                  <w:szCs w:val="22"/>
                </w:rPr>
                <w:fldChar w:fldCharType="begin"/>
              </w:r>
              <w:r w:rsidRPr="00B20AA4">
                <w:rPr>
                  <w:sz w:val="22"/>
                  <w:szCs w:val="22"/>
                </w:rPr>
                <w:instrText xml:space="preserve"> BIBLIOGRAPHY </w:instrText>
              </w:r>
              <w:r w:rsidRPr="00B20AA4">
                <w:rPr>
                  <w:sz w:val="22"/>
                  <w:szCs w:val="22"/>
                </w:rPr>
                <w:fldChar w:fldCharType="separate"/>
              </w:r>
              <w:r w:rsidR="0020780D">
                <w:rPr>
                  <w:noProof/>
                </w:rPr>
                <w:t xml:space="preserve">Baughman, S. (2020). How effective are police? The problem of clearance rates and criminal accountability. </w:t>
              </w:r>
              <w:r w:rsidR="0020780D">
                <w:rPr>
                  <w:i/>
                  <w:iCs/>
                  <w:noProof/>
                </w:rPr>
                <w:t>Alabama Law Review, 72</w:t>
              </w:r>
              <w:r w:rsidR="0020780D">
                <w:rPr>
                  <w:noProof/>
                </w:rPr>
                <w:t>, 47-130.</w:t>
              </w:r>
            </w:p>
            <w:p w14:paraId="148DBA01" w14:textId="77777777" w:rsidR="00764C8A" w:rsidRDefault="00764C8A" w:rsidP="0020780D">
              <w:pPr>
                <w:pStyle w:val="Bibliography"/>
                <w:ind w:left="720" w:hanging="720"/>
                <w:rPr>
                  <w:noProof/>
                </w:rPr>
              </w:pPr>
            </w:p>
            <w:p w14:paraId="65B0DC14" w14:textId="517870D7" w:rsidR="0020780D" w:rsidRDefault="0020780D" w:rsidP="0020780D">
              <w:pPr>
                <w:pStyle w:val="Bibliography"/>
                <w:ind w:left="720" w:hanging="720"/>
                <w:rPr>
                  <w:noProof/>
                </w:rPr>
              </w:pPr>
              <w:r>
                <w:rPr>
                  <w:noProof/>
                </w:rPr>
                <w:t xml:space="preserve">Binswanger, I., Nowels, C., Corsi, K., Glanz, J., Long, J., Booth, R., &amp; Steiner, J. (2012). Return to drug use and overdose after release from prison: a qualitative study of risk and protective factors. . </w:t>
              </w:r>
              <w:r>
                <w:rPr>
                  <w:i/>
                  <w:iCs/>
                  <w:noProof/>
                </w:rPr>
                <w:t>Addiction science &amp; clinical practice, 7</w:t>
              </w:r>
              <w:r>
                <w:rPr>
                  <w:noProof/>
                </w:rPr>
                <w:t>, 1-9.</w:t>
              </w:r>
            </w:p>
            <w:p w14:paraId="65B7A578" w14:textId="77777777" w:rsidR="00764C8A" w:rsidRDefault="00764C8A" w:rsidP="0020780D">
              <w:pPr>
                <w:pStyle w:val="Bibliography"/>
                <w:ind w:left="720" w:hanging="720"/>
                <w:rPr>
                  <w:noProof/>
                </w:rPr>
              </w:pPr>
            </w:p>
            <w:p w14:paraId="4CF7C913" w14:textId="1C25804C" w:rsidR="0020780D" w:rsidRDefault="0020780D" w:rsidP="0020780D">
              <w:pPr>
                <w:pStyle w:val="Bibliography"/>
                <w:ind w:left="720" w:hanging="720"/>
                <w:rPr>
                  <w:noProof/>
                </w:rPr>
              </w:pPr>
              <w:r>
                <w:rPr>
                  <w:noProof/>
                </w:rPr>
                <w:t xml:space="preserve">Blagden, N., Winder, B., &amp; Hames, C. (2016). “They treat us like human beings”—Experiencing a therapeutic sex offenders prison: Impact on prisoners and staff and implications for treatment. </w:t>
              </w:r>
              <w:r>
                <w:rPr>
                  <w:i/>
                  <w:iCs/>
                  <w:noProof/>
                </w:rPr>
                <w:t>International journal of offender therapy and comparative criminology, 60(4)</w:t>
              </w:r>
              <w:r>
                <w:rPr>
                  <w:noProof/>
                </w:rPr>
                <w:t>, 371-396.</w:t>
              </w:r>
            </w:p>
            <w:p w14:paraId="19BED628" w14:textId="77777777" w:rsidR="00764C8A" w:rsidRDefault="00764C8A" w:rsidP="0020780D">
              <w:pPr>
                <w:pStyle w:val="Bibliography"/>
                <w:ind w:left="720" w:hanging="720"/>
                <w:rPr>
                  <w:noProof/>
                </w:rPr>
              </w:pPr>
            </w:p>
            <w:p w14:paraId="58E9C7A0" w14:textId="5153DFD5" w:rsidR="0020780D" w:rsidRDefault="0020780D" w:rsidP="0020780D">
              <w:pPr>
                <w:pStyle w:val="Bibliography"/>
                <w:ind w:left="720" w:hanging="720"/>
                <w:rPr>
                  <w:noProof/>
                </w:rPr>
              </w:pPr>
              <w:r>
                <w:rPr>
                  <w:noProof/>
                </w:rPr>
                <w:t xml:space="preserve">Bullock, K., &amp; Tilley, N. (2009). Evidence-based policing and crime reduction. </w:t>
              </w:r>
              <w:r>
                <w:rPr>
                  <w:i/>
                  <w:iCs/>
                  <w:noProof/>
                </w:rPr>
                <w:t>Policing: A journal of policy and practice., 3(4)</w:t>
              </w:r>
              <w:r>
                <w:rPr>
                  <w:noProof/>
                </w:rPr>
                <w:t>, 381-387.</w:t>
              </w:r>
            </w:p>
            <w:p w14:paraId="7F620881" w14:textId="77777777" w:rsidR="00764C8A" w:rsidRDefault="00764C8A" w:rsidP="0020780D">
              <w:pPr>
                <w:pStyle w:val="Bibliography"/>
                <w:ind w:left="720" w:hanging="720"/>
                <w:rPr>
                  <w:i/>
                  <w:iCs/>
                  <w:noProof/>
                </w:rPr>
              </w:pPr>
            </w:p>
            <w:p w14:paraId="1B9C2A48" w14:textId="492A85F6" w:rsidR="0020780D" w:rsidRDefault="0020780D" w:rsidP="0020780D">
              <w:pPr>
                <w:pStyle w:val="Bibliography"/>
                <w:ind w:left="720" w:hanging="720"/>
                <w:rPr>
                  <w:noProof/>
                </w:rPr>
              </w:pPr>
              <w:r>
                <w:rPr>
                  <w:i/>
                  <w:iCs/>
                  <w:noProof/>
                </w:rPr>
                <w:t>Competency and Values.</w:t>
              </w:r>
              <w:r>
                <w:rPr>
                  <w:noProof/>
                </w:rPr>
                <w:t xml:space="preserve"> (2023, 04 19). Retrieved April 16, 2023, from College of Policing: https://profdev.college.police.uk/competency-values/</w:t>
              </w:r>
            </w:p>
            <w:p w14:paraId="1E320461" w14:textId="77777777" w:rsidR="00764C8A" w:rsidRDefault="00764C8A" w:rsidP="0020780D">
              <w:pPr>
                <w:pStyle w:val="Bibliography"/>
                <w:ind w:left="720" w:hanging="720"/>
                <w:rPr>
                  <w:noProof/>
                </w:rPr>
              </w:pPr>
            </w:p>
            <w:p w14:paraId="510EC7E0" w14:textId="208B61C2" w:rsidR="0020780D" w:rsidRDefault="0020780D" w:rsidP="0020780D">
              <w:pPr>
                <w:pStyle w:val="Bibliography"/>
                <w:ind w:left="720" w:hanging="720"/>
                <w:rPr>
                  <w:noProof/>
                </w:rPr>
              </w:pPr>
              <w:r>
                <w:rPr>
                  <w:noProof/>
                </w:rPr>
                <w:t xml:space="preserve">Conway, V., &amp; Daly, Y. (2019). From legal advice to legal assistance: recognising the changing role of the solicitor in the Garda station. </w:t>
              </w:r>
              <w:r>
                <w:rPr>
                  <w:i/>
                  <w:iCs/>
                  <w:noProof/>
                </w:rPr>
                <w:t xml:space="preserve">Irish Judicial Studies Journal </w:t>
              </w:r>
              <w:r>
                <w:rPr>
                  <w:noProof/>
                </w:rPr>
                <w:t>, 103-123.</w:t>
              </w:r>
            </w:p>
            <w:p w14:paraId="1E8CDE60" w14:textId="77777777" w:rsidR="00764C8A" w:rsidRDefault="00764C8A" w:rsidP="0020780D">
              <w:pPr>
                <w:pStyle w:val="Bibliography"/>
                <w:ind w:left="720" w:hanging="720"/>
                <w:rPr>
                  <w:noProof/>
                </w:rPr>
              </w:pPr>
            </w:p>
            <w:p w14:paraId="3F16AD4C" w14:textId="7FDEB9DA" w:rsidR="0020780D" w:rsidRDefault="0020780D" w:rsidP="0020780D">
              <w:pPr>
                <w:pStyle w:val="Bibliography"/>
                <w:ind w:left="720" w:hanging="720"/>
                <w:rPr>
                  <w:noProof/>
                </w:rPr>
              </w:pPr>
              <w:r>
                <w:rPr>
                  <w:noProof/>
                </w:rPr>
                <w:t xml:space="preserve">Cross, C., Richards, K., &amp; Smith, R. (2016). The reporting experiences and support needs of victims of online fraud. </w:t>
              </w:r>
              <w:r>
                <w:rPr>
                  <w:i/>
                  <w:iCs/>
                  <w:noProof/>
                </w:rPr>
                <w:t>Trends and issues in crime and criminal justice, 518</w:t>
              </w:r>
              <w:r>
                <w:rPr>
                  <w:noProof/>
                </w:rPr>
                <w:t>, 1-14.</w:t>
              </w:r>
            </w:p>
            <w:p w14:paraId="1CC8DFEA" w14:textId="77777777" w:rsidR="00764C8A" w:rsidRDefault="00764C8A" w:rsidP="0020780D">
              <w:pPr>
                <w:pStyle w:val="Bibliography"/>
                <w:ind w:left="720" w:hanging="720"/>
                <w:rPr>
                  <w:noProof/>
                </w:rPr>
              </w:pPr>
            </w:p>
            <w:p w14:paraId="64031D0A" w14:textId="1D3BDE39" w:rsidR="0020780D" w:rsidRDefault="0020780D" w:rsidP="0020780D">
              <w:pPr>
                <w:pStyle w:val="Bibliography"/>
                <w:ind w:left="720" w:hanging="720"/>
                <w:rPr>
                  <w:noProof/>
                </w:rPr>
              </w:pPr>
              <w:r>
                <w:rPr>
                  <w:noProof/>
                </w:rPr>
                <w:t xml:space="preserve">Dehaghani, R., &amp; Newman, D. (2017). We're Vulnerable Too': An (Alternative) Analysis of Vulnerability within English Criminal Legal Aid and Police Custody. </w:t>
              </w:r>
              <w:r>
                <w:rPr>
                  <w:i/>
                  <w:iCs/>
                  <w:noProof/>
                </w:rPr>
                <w:t>Oñati socio-legal series, 7(6)</w:t>
              </w:r>
              <w:r>
                <w:rPr>
                  <w:noProof/>
                </w:rPr>
                <w:t>.</w:t>
              </w:r>
            </w:p>
            <w:p w14:paraId="5C69D502" w14:textId="77777777" w:rsidR="00764C8A" w:rsidRDefault="00764C8A" w:rsidP="0020780D">
              <w:pPr>
                <w:pStyle w:val="Bibliography"/>
                <w:ind w:left="720" w:hanging="720"/>
                <w:rPr>
                  <w:noProof/>
                </w:rPr>
              </w:pPr>
            </w:p>
            <w:p w14:paraId="667E0011" w14:textId="6142D81E" w:rsidR="0020780D" w:rsidRDefault="0020780D" w:rsidP="0020780D">
              <w:pPr>
                <w:pStyle w:val="Bibliography"/>
                <w:ind w:left="720" w:hanging="720"/>
                <w:rPr>
                  <w:noProof/>
                </w:rPr>
              </w:pPr>
              <w:r>
                <w:rPr>
                  <w:noProof/>
                </w:rPr>
                <w:t xml:space="preserve">DeLiema, M., Burnes, D., &amp; Langton, L. (2021). The financial and psychological impact of identity theft among older adults. </w:t>
              </w:r>
              <w:r>
                <w:rPr>
                  <w:i/>
                  <w:iCs/>
                  <w:noProof/>
                </w:rPr>
                <w:t>Innovation in Aging, 5(4)</w:t>
              </w:r>
              <w:r>
                <w:rPr>
                  <w:noProof/>
                </w:rPr>
                <w:t>.</w:t>
              </w:r>
            </w:p>
            <w:p w14:paraId="7FB58E08" w14:textId="77777777" w:rsidR="00764C8A" w:rsidRDefault="00764C8A" w:rsidP="0020780D">
              <w:pPr>
                <w:pStyle w:val="Bibliography"/>
                <w:ind w:left="720" w:hanging="720"/>
                <w:rPr>
                  <w:noProof/>
                </w:rPr>
              </w:pPr>
            </w:p>
            <w:p w14:paraId="0AD57A8C" w14:textId="631D8CF5" w:rsidR="0020780D" w:rsidRDefault="0020780D" w:rsidP="0020780D">
              <w:pPr>
                <w:pStyle w:val="Bibliography"/>
                <w:ind w:left="720" w:hanging="720"/>
                <w:rPr>
                  <w:noProof/>
                </w:rPr>
              </w:pPr>
              <w:r>
                <w:rPr>
                  <w:noProof/>
                </w:rPr>
                <w:t xml:space="preserve">Farrell, G., &amp; Pease, K. (1993). Once bitten, twice bitten: Repeat victimisation and its implications for crime prevention. </w:t>
              </w:r>
              <w:r>
                <w:rPr>
                  <w:i/>
                  <w:iCs/>
                  <w:noProof/>
                </w:rPr>
                <w:t>London: Home Office Police Research Group, 46</w:t>
              </w:r>
              <w:r>
                <w:rPr>
                  <w:noProof/>
                </w:rPr>
                <w:t>.</w:t>
              </w:r>
            </w:p>
            <w:p w14:paraId="4DA3B81B" w14:textId="77777777" w:rsidR="00764C8A" w:rsidRDefault="00764C8A" w:rsidP="0020780D">
              <w:pPr>
                <w:pStyle w:val="Bibliography"/>
                <w:ind w:left="720" w:hanging="720"/>
                <w:rPr>
                  <w:noProof/>
                </w:rPr>
              </w:pPr>
            </w:p>
            <w:p w14:paraId="3ACB15B1" w14:textId="7316D2D9" w:rsidR="0020780D" w:rsidRDefault="0020780D" w:rsidP="0020780D">
              <w:pPr>
                <w:pStyle w:val="Bibliography"/>
                <w:ind w:left="720" w:hanging="720"/>
                <w:rPr>
                  <w:noProof/>
                </w:rPr>
              </w:pPr>
              <w:r>
                <w:rPr>
                  <w:noProof/>
                </w:rPr>
                <w:t xml:space="preserve">Ferguson, L., Elliott, M., &amp; Kim, S. (2023). Examining the connection between missing persons and victimization: An application of lifestyle exposure theory. </w:t>
              </w:r>
              <w:r>
                <w:rPr>
                  <w:i/>
                  <w:iCs/>
                  <w:noProof/>
                </w:rPr>
                <w:t>Crime &amp; Delinquency, 69(3)</w:t>
              </w:r>
              <w:r>
                <w:rPr>
                  <w:noProof/>
                </w:rPr>
                <w:t>, 656-681.</w:t>
              </w:r>
            </w:p>
            <w:p w14:paraId="0FDB0D45" w14:textId="77777777" w:rsidR="00764C8A" w:rsidRDefault="00764C8A" w:rsidP="0020780D">
              <w:pPr>
                <w:pStyle w:val="Bibliography"/>
                <w:ind w:left="720" w:hanging="720"/>
                <w:rPr>
                  <w:noProof/>
                </w:rPr>
              </w:pPr>
            </w:p>
            <w:p w14:paraId="1C0BF00F" w14:textId="1CDAC598" w:rsidR="0020780D" w:rsidRDefault="0020780D" w:rsidP="0020780D">
              <w:pPr>
                <w:pStyle w:val="Bibliography"/>
                <w:ind w:left="720" w:hanging="720"/>
                <w:rPr>
                  <w:noProof/>
                </w:rPr>
              </w:pPr>
              <w:r>
                <w:rPr>
                  <w:noProof/>
                </w:rPr>
                <w:t xml:space="preserve">Focquaert, F. (2019). Neurobiology and Crime: A neuro-ethical perspective. </w:t>
              </w:r>
              <w:r>
                <w:rPr>
                  <w:i/>
                  <w:iCs/>
                  <w:noProof/>
                </w:rPr>
                <w:t>Journal of Criminal Justice, 65</w:t>
              </w:r>
              <w:r>
                <w:rPr>
                  <w:noProof/>
                </w:rPr>
                <w:t>.</w:t>
              </w:r>
            </w:p>
            <w:p w14:paraId="4007D556" w14:textId="77777777" w:rsidR="00764C8A" w:rsidRDefault="00764C8A" w:rsidP="0020780D">
              <w:pPr>
                <w:pStyle w:val="Bibliography"/>
                <w:ind w:left="720" w:hanging="720"/>
                <w:rPr>
                  <w:i/>
                  <w:iCs/>
                  <w:noProof/>
                </w:rPr>
              </w:pPr>
            </w:p>
            <w:p w14:paraId="1105313D" w14:textId="6198DA9E" w:rsidR="0020780D" w:rsidRDefault="0020780D" w:rsidP="0020780D">
              <w:pPr>
                <w:pStyle w:val="Bibliography"/>
                <w:ind w:left="720" w:hanging="720"/>
                <w:rPr>
                  <w:noProof/>
                </w:rPr>
              </w:pPr>
              <w:r>
                <w:rPr>
                  <w:i/>
                  <w:iCs/>
                  <w:noProof/>
                </w:rPr>
                <w:t>Fraud Act 2006</w:t>
              </w:r>
              <w:r>
                <w:rPr>
                  <w:noProof/>
                </w:rPr>
                <w:t>. (2006). Retrieved 02 05, 2023, from Legislation.gov: https://www.legislation.gov.uk/ukpga/2006/35/section/2</w:t>
              </w:r>
            </w:p>
            <w:p w14:paraId="3E4F23C4" w14:textId="77777777" w:rsidR="00764C8A" w:rsidRDefault="00764C8A" w:rsidP="0020780D">
              <w:pPr>
                <w:pStyle w:val="Bibliography"/>
                <w:ind w:left="720" w:hanging="720"/>
                <w:rPr>
                  <w:noProof/>
                </w:rPr>
              </w:pPr>
            </w:p>
            <w:p w14:paraId="0F3EB712" w14:textId="07901A57" w:rsidR="0020780D" w:rsidRDefault="0020780D" w:rsidP="0020780D">
              <w:pPr>
                <w:pStyle w:val="Bibliography"/>
                <w:ind w:left="720" w:hanging="720"/>
                <w:rPr>
                  <w:noProof/>
                </w:rPr>
              </w:pPr>
              <w:r>
                <w:rPr>
                  <w:noProof/>
                </w:rPr>
                <w:t xml:space="preserve">Godfrey, B., Richardson, J., &amp; Walklate, S. (2022). The crisis in the courts: Before and beyond COVID. </w:t>
              </w:r>
              <w:r>
                <w:rPr>
                  <w:i/>
                  <w:iCs/>
                  <w:noProof/>
                </w:rPr>
                <w:t>The British Journal of Criminology, 62(4)</w:t>
              </w:r>
              <w:r>
                <w:rPr>
                  <w:noProof/>
                </w:rPr>
                <w:t>, 1036-1053.</w:t>
              </w:r>
            </w:p>
            <w:p w14:paraId="35E58FDF" w14:textId="77777777" w:rsidR="00764C8A" w:rsidRDefault="00764C8A" w:rsidP="0020780D">
              <w:pPr>
                <w:pStyle w:val="Bibliography"/>
                <w:ind w:left="720" w:hanging="720"/>
                <w:rPr>
                  <w:i/>
                  <w:iCs/>
                  <w:noProof/>
                </w:rPr>
              </w:pPr>
            </w:p>
            <w:p w14:paraId="7401F312" w14:textId="7D1BFDD3" w:rsidR="0020780D" w:rsidRDefault="0020780D" w:rsidP="0020780D">
              <w:pPr>
                <w:pStyle w:val="Bibliography"/>
                <w:ind w:left="720" w:hanging="720"/>
                <w:rPr>
                  <w:noProof/>
                </w:rPr>
              </w:pPr>
              <w:r>
                <w:rPr>
                  <w:i/>
                  <w:iCs/>
                  <w:noProof/>
                </w:rPr>
                <w:lastRenderedPageBreak/>
                <w:t>GOV.UK</w:t>
              </w:r>
              <w:r>
                <w:rPr>
                  <w:noProof/>
                </w:rPr>
                <w:t>. (2022, May 12). Retrieved May 7, 2023, from New protections for rape victims available at more Crown Courts: https://www.gov.uk/government/news/new-protections-for-rape-victims-available-at-more-crown-courts</w:t>
              </w:r>
            </w:p>
            <w:p w14:paraId="5731E8DD" w14:textId="77777777" w:rsidR="00764C8A" w:rsidRDefault="00764C8A" w:rsidP="0020780D">
              <w:pPr>
                <w:pStyle w:val="Bibliography"/>
                <w:ind w:left="720" w:hanging="720"/>
                <w:rPr>
                  <w:noProof/>
                </w:rPr>
              </w:pPr>
            </w:p>
            <w:p w14:paraId="09D6E8F6" w14:textId="42CD408B" w:rsidR="0020780D" w:rsidRDefault="0020780D" w:rsidP="0020780D">
              <w:pPr>
                <w:pStyle w:val="Bibliography"/>
                <w:ind w:left="720" w:hanging="720"/>
                <w:rPr>
                  <w:noProof/>
                </w:rPr>
              </w:pPr>
              <w:r>
                <w:rPr>
                  <w:noProof/>
                </w:rPr>
                <w:t xml:space="preserve">Hanmer, J., Griffiths, S., &amp; Jerwood, D. (1999). Arresting evidence: domestic violence and repeat victimisation. </w:t>
              </w:r>
              <w:r>
                <w:rPr>
                  <w:i/>
                  <w:iCs/>
                  <w:noProof/>
                </w:rPr>
                <w:t>London: Home Office, 104</w:t>
              </w:r>
              <w:r>
                <w:rPr>
                  <w:noProof/>
                </w:rPr>
                <w:t>.</w:t>
              </w:r>
            </w:p>
            <w:p w14:paraId="3713FA61" w14:textId="77777777" w:rsidR="00764C8A" w:rsidRDefault="00764C8A" w:rsidP="0020780D">
              <w:pPr>
                <w:pStyle w:val="Bibliography"/>
                <w:ind w:left="720" w:hanging="720"/>
                <w:rPr>
                  <w:noProof/>
                </w:rPr>
              </w:pPr>
            </w:p>
            <w:p w14:paraId="14B3DCBE" w14:textId="30BF545B" w:rsidR="0020780D" w:rsidRDefault="0020780D" w:rsidP="0020780D">
              <w:pPr>
                <w:pStyle w:val="Bibliography"/>
                <w:ind w:left="720" w:hanging="720"/>
                <w:rPr>
                  <w:noProof/>
                </w:rPr>
              </w:pPr>
              <w:r>
                <w:rPr>
                  <w:noProof/>
                </w:rPr>
                <w:t xml:space="preserve">Howitt, D. (2009). </w:t>
              </w:r>
              <w:r>
                <w:rPr>
                  <w:i/>
                  <w:iCs/>
                  <w:noProof/>
                </w:rPr>
                <w:t>Introduction to Forensic &amp; Criminal Psychology.</w:t>
              </w:r>
              <w:r>
                <w:rPr>
                  <w:noProof/>
                </w:rPr>
                <w:t xml:space="preserve"> Pearson Eduction .</w:t>
              </w:r>
            </w:p>
            <w:p w14:paraId="08DF12FA" w14:textId="77777777" w:rsidR="00764C8A" w:rsidRDefault="00764C8A" w:rsidP="0020780D">
              <w:pPr>
                <w:pStyle w:val="Bibliography"/>
                <w:ind w:left="720" w:hanging="720"/>
                <w:rPr>
                  <w:i/>
                  <w:iCs/>
                  <w:noProof/>
                </w:rPr>
              </w:pPr>
            </w:p>
            <w:p w14:paraId="5328216A" w14:textId="1479347B" w:rsidR="0020780D" w:rsidRDefault="0020780D" w:rsidP="0020780D">
              <w:pPr>
                <w:pStyle w:val="Bibliography"/>
                <w:ind w:left="720" w:hanging="720"/>
                <w:rPr>
                  <w:noProof/>
                </w:rPr>
              </w:pPr>
              <w:r>
                <w:rPr>
                  <w:i/>
                  <w:iCs/>
                  <w:noProof/>
                </w:rPr>
                <w:t>Introduction to vulnerability-related risk</w:t>
              </w:r>
              <w:r>
                <w:rPr>
                  <w:noProof/>
                </w:rPr>
                <w:t>. (2021). Retrieved 04 17, 2023, from College of Policing: https://www.college.police.uk/guidance/vulnerability-related-risks/introduction-vulnerability-related-risk#:~:text=This%20states%20that%20a%20person,others%20from%20harm%20or%20exploitation.</w:t>
              </w:r>
            </w:p>
            <w:p w14:paraId="031C635F" w14:textId="77777777" w:rsidR="00764C8A" w:rsidRDefault="00764C8A" w:rsidP="0020780D">
              <w:pPr>
                <w:pStyle w:val="Bibliography"/>
                <w:ind w:left="720" w:hanging="720"/>
                <w:rPr>
                  <w:i/>
                  <w:iCs/>
                  <w:noProof/>
                </w:rPr>
              </w:pPr>
            </w:p>
            <w:p w14:paraId="4596C8C8" w14:textId="70E7AE73" w:rsidR="0020780D" w:rsidRDefault="0020780D" w:rsidP="0020780D">
              <w:pPr>
                <w:pStyle w:val="Bibliography"/>
                <w:ind w:left="720" w:hanging="720"/>
                <w:rPr>
                  <w:noProof/>
                </w:rPr>
              </w:pPr>
              <w:r>
                <w:rPr>
                  <w:i/>
                  <w:iCs/>
                  <w:noProof/>
                </w:rPr>
                <w:t>Introduction to vulnerability-related risk</w:t>
              </w:r>
              <w:r>
                <w:rPr>
                  <w:noProof/>
                </w:rPr>
                <w:t>. (2021). Retrieved from College of Policing: https://www.college.police.uk/guidance/vulnerability-related-risks/introduction-vulnerability-related-risk#:~:text=This%20states%20that%20a%20person,others%20from%20harm%20or%20exploitation.</w:t>
              </w:r>
            </w:p>
            <w:p w14:paraId="38F2B146" w14:textId="77777777" w:rsidR="00764C8A" w:rsidRDefault="00764C8A" w:rsidP="0020780D">
              <w:pPr>
                <w:pStyle w:val="Bibliography"/>
                <w:ind w:left="720" w:hanging="720"/>
                <w:rPr>
                  <w:i/>
                  <w:iCs/>
                  <w:noProof/>
                </w:rPr>
              </w:pPr>
            </w:p>
            <w:p w14:paraId="44A1825D" w14:textId="731CF512" w:rsidR="0020780D" w:rsidRDefault="0020780D" w:rsidP="0020780D">
              <w:pPr>
                <w:pStyle w:val="Bibliography"/>
                <w:ind w:left="720" w:hanging="720"/>
                <w:rPr>
                  <w:noProof/>
                </w:rPr>
              </w:pPr>
              <w:r>
                <w:rPr>
                  <w:i/>
                  <w:iCs/>
                  <w:noProof/>
                </w:rPr>
                <w:t>Investigation Process.</w:t>
              </w:r>
              <w:r>
                <w:rPr>
                  <w:noProof/>
                </w:rPr>
                <w:t xml:space="preserve"> (2022). Retrieved from College of Policing: https://www.college.police.uk/app/investigation/investigation-process#fast-track-actions</w:t>
              </w:r>
            </w:p>
            <w:p w14:paraId="583AA4D4" w14:textId="77777777" w:rsidR="00764C8A" w:rsidRDefault="00764C8A" w:rsidP="0020780D">
              <w:pPr>
                <w:pStyle w:val="Bibliography"/>
                <w:ind w:left="720" w:hanging="720"/>
                <w:rPr>
                  <w:noProof/>
                </w:rPr>
              </w:pPr>
            </w:p>
            <w:p w14:paraId="0312FE3C" w14:textId="51878D0A" w:rsidR="0020780D" w:rsidRDefault="0020780D" w:rsidP="0020780D">
              <w:pPr>
                <w:pStyle w:val="Bibliography"/>
                <w:ind w:left="720" w:hanging="720"/>
                <w:rPr>
                  <w:noProof/>
                </w:rPr>
              </w:pPr>
              <w:r>
                <w:rPr>
                  <w:noProof/>
                </w:rPr>
                <w:t xml:space="preserve">Key, R., Underwood, A., Farnham, F., Marzano, L., &amp; Hawton, K. (2021). Suicidal behavior in individuals accused or convicted of child sex abuse or indecent image offenses: Systematic review of prevalence and risk factors. </w:t>
              </w:r>
              <w:r>
                <w:rPr>
                  <w:i/>
                  <w:iCs/>
                  <w:noProof/>
                </w:rPr>
                <w:t>Suicide and Life</w:t>
              </w:r>
              <w:r>
                <w:rPr>
                  <w:rFonts w:ascii="Cambria Math" w:hAnsi="Cambria Math" w:cs="Cambria Math"/>
                  <w:i/>
                  <w:iCs/>
                  <w:noProof/>
                </w:rPr>
                <w:t>‐</w:t>
              </w:r>
              <w:r>
                <w:rPr>
                  <w:i/>
                  <w:iCs/>
                  <w:noProof/>
                </w:rPr>
                <w:t>Threatening Behavior, 51(4)</w:t>
              </w:r>
              <w:r>
                <w:rPr>
                  <w:noProof/>
                </w:rPr>
                <w:t>, 715-728.</w:t>
              </w:r>
            </w:p>
            <w:p w14:paraId="089F3A18" w14:textId="77777777" w:rsidR="00764C8A" w:rsidRDefault="00764C8A" w:rsidP="0020780D">
              <w:pPr>
                <w:pStyle w:val="Bibliography"/>
                <w:ind w:left="720" w:hanging="720"/>
                <w:rPr>
                  <w:noProof/>
                </w:rPr>
              </w:pPr>
            </w:p>
            <w:p w14:paraId="0AAFEC1D" w14:textId="5CD23DF1" w:rsidR="0020780D" w:rsidRDefault="0020780D" w:rsidP="0020780D">
              <w:pPr>
                <w:pStyle w:val="Bibliography"/>
                <w:ind w:left="720" w:hanging="720"/>
                <w:rPr>
                  <w:noProof/>
                </w:rPr>
              </w:pPr>
              <w:r>
                <w:rPr>
                  <w:noProof/>
                </w:rPr>
                <w:t xml:space="preserve">Li, Y., Yazdanmehr, A., Wang, J., &amp; Rao, H. (2019). Responding to identity theft: A victimization perspective. </w:t>
              </w:r>
              <w:r>
                <w:rPr>
                  <w:i/>
                  <w:iCs/>
                  <w:noProof/>
                </w:rPr>
                <w:t>Decision Support Systems, 121</w:t>
              </w:r>
              <w:r>
                <w:rPr>
                  <w:noProof/>
                </w:rPr>
                <w:t>, 13-24.</w:t>
              </w:r>
            </w:p>
            <w:p w14:paraId="74A2AFE2" w14:textId="77777777" w:rsidR="00764C8A" w:rsidRDefault="00764C8A" w:rsidP="0020780D">
              <w:pPr>
                <w:pStyle w:val="Bibliography"/>
                <w:ind w:left="720" w:hanging="720"/>
                <w:rPr>
                  <w:noProof/>
                </w:rPr>
              </w:pPr>
            </w:p>
            <w:p w14:paraId="1A01BD60" w14:textId="5F8461A4" w:rsidR="0020780D" w:rsidRDefault="0020780D" w:rsidP="0020780D">
              <w:pPr>
                <w:pStyle w:val="Bibliography"/>
                <w:ind w:left="720" w:hanging="720"/>
                <w:rPr>
                  <w:noProof/>
                </w:rPr>
              </w:pPr>
              <w:r>
                <w:rPr>
                  <w:noProof/>
                </w:rPr>
                <w:t xml:space="preserve">Liggins, A., Ratcliffe, J., &amp; Bland, M. (2019). Targeting the most harmful offenders for an English police agency: Continuity and change of membership in the “Felonious Few”. </w:t>
              </w:r>
              <w:r>
                <w:rPr>
                  <w:i/>
                  <w:iCs/>
                  <w:noProof/>
                </w:rPr>
                <w:t>Cambridge journal of evidence-based policing, 3</w:t>
              </w:r>
              <w:r>
                <w:rPr>
                  <w:noProof/>
                </w:rPr>
                <w:t>, 80-96.</w:t>
              </w:r>
            </w:p>
            <w:p w14:paraId="30468BFB" w14:textId="77777777" w:rsidR="00764C8A" w:rsidRDefault="00764C8A" w:rsidP="0020780D">
              <w:pPr>
                <w:pStyle w:val="Bibliography"/>
                <w:ind w:left="720" w:hanging="720"/>
                <w:rPr>
                  <w:i/>
                  <w:iCs/>
                  <w:noProof/>
                </w:rPr>
              </w:pPr>
            </w:p>
            <w:p w14:paraId="4FCAD61E" w14:textId="2042731B" w:rsidR="0020780D" w:rsidRDefault="0020780D" w:rsidP="0020780D">
              <w:pPr>
                <w:pStyle w:val="Bibliography"/>
                <w:ind w:left="720" w:hanging="720"/>
                <w:rPr>
                  <w:noProof/>
                </w:rPr>
              </w:pPr>
              <w:r>
                <w:rPr>
                  <w:i/>
                  <w:iCs/>
                  <w:noProof/>
                </w:rPr>
                <w:t>Managing Complex Child Abuse Investigations</w:t>
              </w:r>
              <w:r>
                <w:rPr>
                  <w:noProof/>
                </w:rPr>
                <w:t>. (2022, February 24). Retrieved 04 17, 2023, from College of Policing: https://www.college.police.uk/app/major-investigation-and-public-protection/investigating-child-abuse-and-safeguarding-children/managing-complex-child-abuse-investigations</w:t>
              </w:r>
            </w:p>
            <w:p w14:paraId="28B650E2" w14:textId="77777777" w:rsidR="00764C8A" w:rsidRDefault="00764C8A" w:rsidP="0020780D">
              <w:pPr>
                <w:pStyle w:val="Bibliography"/>
                <w:ind w:left="720" w:hanging="720"/>
                <w:rPr>
                  <w:i/>
                  <w:iCs/>
                  <w:noProof/>
                </w:rPr>
              </w:pPr>
            </w:p>
            <w:p w14:paraId="33852E14" w14:textId="1D74E65D" w:rsidR="0020780D" w:rsidRDefault="0020780D" w:rsidP="0020780D">
              <w:pPr>
                <w:pStyle w:val="Bibliography"/>
                <w:ind w:left="720" w:hanging="720"/>
                <w:rPr>
                  <w:noProof/>
                </w:rPr>
              </w:pPr>
              <w:r>
                <w:rPr>
                  <w:i/>
                  <w:iCs/>
                  <w:noProof/>
                </w:rPr>
                <w:t>Multi-Agency Safeguarding Hub (MASH)</w:t>
              </w:r>
              <w:r>
                <w:rPr>
                  <w:noProof/>
                </w:rPr>
                <w:t>. (2023). Retrieved 05 01, 2023, from Nottinghamshire County Council: https://www.nottinghamshire.gov.uk/care/childrens-social-care/nottinghamshire-children-and-families-alliance/pathway-to-provision/multi-agency-safeguarding-hub-mash</w:t>
              </w:r>
            </w:p>
            <w:p w14:paraId="274F3F57" w14:textId="77777777" w:rsidR="00764C8A" w:rsidRDefault="00764C8A" w:rsidP="0020780D">
              <w:pPr>
                <w:pStyle w:val="Bibliography"/>
                <w:ind w:left="720" w:hanging="720"/>
                <w:rPr>
                  <w:noProof/>
                </w:rPr>
              </w:pPr>
            </w:p>
            <w:p w14:paraId="17458A16" w14:textId="7549B26F" w:rsidR="0020780D" w:rsidRDefault="0020780D" w:rsidP="0020780D">
              <w:pPr>
                <w:pStyle w:val="Bibliography"/>
                <w:ind w:left="720" w:hanging="720"/>
                <w:rPr>
                  <w:noProof/>
                </w:rPr>
              </w:pPr>
              <w:r>
                <w:rPr>
                  <w:noProof/>
                </w:rPr>
                <w:t xml:space="preserve">Reed, J. (2022). Delivering psychiatric care to prisoners: problems and solutions. </w:t>
              </w:r>
              <w:r>
                <w:rPr>
                  <w:i/>
                  <w:iCs/>
                  <w:noProof/>
                </w:rPr>
                <w:t>Advances in Psychiatric Treatment, 8(2)</w:t>
              </w:r>
              <w:r>
                <w:rPr>
                  <w:noProof/>
                </w:rPr>
                <w:t>, 117-125.</w:t>
              </w:r>
            </w:p>
            <w:p w14:paraId="29EA60FC" w14:textId="77777777" w:rsidR="00764C8A" w:rsidRDefault="00764C8A" w:rsidP="0020780D">
              <w:pPr>
                <w:pStyle w:val="Bibliography"/>
                <w:ind w:left="720" w:hanging="720"/>
                <w:rPr>
                  <w:noProof/>
                </w:rPr>
              </w:pPr>
            </w:p>
            <w:p w14:paraId="10F4592D" w14:textId="77777777" w:rsidR="00764C8A" w:rsidRDefault="00764C8A" w:rsidP="0020780D">
              <w:pPr>
                <w:pStyle w:val="Bibliography"/>
                <w:ind w:left="720" w:hanging="720"/>
                <w:rPr>
                  <w:noProof/>
                </w:rPr>
              </w:pPr>
            </w:p>
            <w:p w14:paraId="61CF3925" w14:textId="1F977871" w:rsidR="0020780D" w:rsidRDefault="0020780D" w:rsidP="0020780D">
              <w:pPr>
                <w:pStyle w:val="Bibliography"/>
                <w:ind w:left="720" w:hanging="720"/>
                <w:rPr>
                  <w:noProof/>
                </w:rPr>
              </w:pPr>
              <w:r>
                <w:rPr>
                  <w:noProof/>
                </w:rPr>
                <w:t xml:space="preserve">Ross, L. (2021). Rehabilitating statistical evidence. </w:t>
              </w:r>
              <w:r>
                <w:rPr>
                  <w:i/>
                  <w:iCs/>
                  <w:noProof/>
                </w:rPr>
                <w:t>Philosophy and Phenomenological Research, 102(1)</w:t>
              </w:r>
              <w:r>
                <w:rPr>
                  <w:noProof/>
                </w:rPr>
                <w:t>, 3-23.</w:t>
              </w:r>
            </w:p>
            <w:p w14:paraId="71045926" w14:textId="77777777" w:rsidR="00764C8A" w:rsidRDefault="00764C8A" w:rsidP="0020780D">
              <w:pPr>
                <w:pStyle w:val="Bibliography"/>
                <w:ind w:left="720" w:hanging="720"/>
                <w:rPr>
                  <w:i/>
                  <w:iCs/>
                  <w:noProof/>
                </w:rPr>
              </w:pPr>
            </w:p>
            <w:p w14:paraId="65D02166" w14:textId="090DC9D3" w:rsidR="0020780D" w:rsidRDefault="0020780D" w:rsidP="0020780D">
              <w:pPr>
                <w:pStyle w:val="Bibliography"/>
                <w:ind w:left="720" w:hanging="720"/>
                <w:rPr>
                  <w:noProof/>
                </w:rPr>
              </w:pPr>
              <w:r>
                <w:rPr>
                  <w:i/>
                  <w:iCs/>
                  <w:noProof/>
                </w:rPr>
                <w:t>Serious Crime Act 2007</w:t>
              </w:r>
              <w:r>
                <w:rPr>
                  <w:noProof/>
                </w:rPr>
                <w:t>. (n.d.). Retrieved 04 17, 2023, from Legislation.gov.uk: https://www.legislation.gov.uk/ukpga/2007/27/schedule/1</w:t>
              </w:r>
            </w:p>
            <w:p w14:paraId="0E9C7DE9" w14:textId="77777777" w:rsidR="00764C8A" w:rsidRDefault="00764C8A" w:rsidP="0020780D">
              <w:pPr>
                <w:pStyle w:val="Bibliography"/>
                <w:ind w:left="720" w:hanging="720"/>
                <w:rPr>
                  <w:noProof/>
                </w:rPr>
              </w:pPr>
            </w:p>
            <w:p w14:paraId="7C9E218A" w14:textId="4EDCFB2B" w:rsidR="0020780D" w:rsidRDefault="0020780D" w:rsidP="0020780D">
              <w:pPr>
                <w:pStyle w:val="Bibliography"/>
                <w:ind w:left="720" w:hanging="720"/>
                <w:rPr>
                  <w:noProof/>
                </w:rPr>
              </w:pPr>
              <w:r>
                <w:rPr>
                  <w:noProof/>
                </w:rPr>
                <w:t xml:space="preserve">Shane, J. (2021). Situational crime prevention. </w:t>
              </w:r>
              <w:r>
                <w:rPr>
                  <w:i/>
                  <w:iCs/>
                  <w:noProof/>
                </w:rPr>
                <w:t>Violence reduction project.</w:t>
              </w:r>
              <w:r>
                <w:rPr>
                  <w:noProof/>
                </w:rPr>
                <w:t xml:space="preserve"> Retrieved from https://qualitypolicing. com/violencereduction/shane.</w:t>
              </w:r>
            </w:p>
            <w:p w14:paraId="51CAD87E" w14:textId="77777777" w:rsidR="00764C8A" w:rsidRDefault="00764C8A" w:rsidP="0020780D">
              <w:pPr>
                <w:pStyle w:val="Bibliography"/>
                <w:ind w:left="720" w:hanging="720"/>
                <w:rPr>
                  <w:noProof/>
                </w:rPr>
              </w:pPr>
            </w:p>
            <w:p w14:paraId="5979A304" w14:textId="24970C98" w:rsidR="0020780D" w:rsidRDefault="0020780D" w:rsidP="0020780D">
              <w:pPr>
                <w:pStyle w:val="Bibliography"/>
                <w:ind w:left="720" w:hanging="720"/>
                <w:rPr>
                  <w:noProof/>
                </w:rPr>
              </w:pPr>
              <w:r>
                <w:rPr>
                  <w:noProof/>
                </w:rPr>
                <w:lastRenderedPageBreak/>
                <w:t xml:space="preserve">Shao, J., Zhang, Q., Ren, Y., Li, X., &amp; Lin, T. (2019). Why are older adults victims of fraud? Current knowledge and prospects regarding older adults’ vulnerability to fraud. </w:t>
              </w:r>
              <w:r>
                <w:rPr>
                  <w:i/>
                  <w:iCs/>
                  <w:noProof/>
                </w:rPr>
                <w:t>Journal of Elder Abuse &amp; Neglect, 31(3)</w:t>
              </w:r>
              <w:r>
                <w:rPr>
                  <w:noProof/>
                </w:rPr>
                <w:t>, 225-243.</w:t>
              </w:r>
            </w:p>
            <w:p w14:paraId="4E007602" w14:textId="77777777" w:rsidR="00764C8A" w:rsidRDefault="00764C8A" w:rsidP="0020780D">
              <w:pPr>
                <w:pStyle w:val="Bibliography"/>
                <w:ind w:left="720" w:hanging="720"/>
                <w:rPr>
                  <w:noProof/>
                </w:rPr>
              </w:pPr>
            </w:p>
            <w:p w14:paraId="2A6FC245" w14:textId="6DE0393B" w:rsidR="0020780D" w:rsidRDefault="0020780D" w:rsidP="0020780D">
              <w:pPr>
                <w:pStyle w:val="Bibliography"/>
                <w:ind w:left="720" w:hanging="720"/>
                <w:rPr>
                  <w:noProof/>
                </w:rPr>
              </w:pPr>
              <w:r>
                <w:rPr>
                  <w:noProof/>
                </w:rPr>
                <w:t xml:space="preserve">Staton, M., Dickson, M., Tillson, M., &amp; Webster, J. (2019). Staying out: Reentry protective factors among rural women offenders. </w:t>
              </w:r>
              <w:r>
                <w:rPr>
                  <w:i/>
                  <w:iCs/>
                  <w:noProof/>
                </w:rPr>
                <w:t>Women &amp; Criminal Justice, 29(6)</w:t>
              </w:r>
              <w:r>
                <w:rPr>
                  <w:noProof/>
                </w:rPr>
                <w:t>, 368-384.</w:t>
              </w:r>
            </w:p>
            <w:p w14:paraId="01A644C0" w14:textId="77777777" w:rsidR="00764C8A" w:rsidRDefault="00764C8A" w:rsidP="0020780D">
              <w:pPr>
                <w:pStyle w:val="Bibliography"/>
                <w:ind w:left="720" w:hanging="720"/>
                <w:rPr>
                  <w:noProof/>
                </w:rPr>
              </w:pPr>
            </w:p>
            <w:p w14:paraId="1C7CA789" w14:textId="02BC0206" w:rsidR="0020780D" w:rsidRDefault="0020780D" w:rsidP="0020780D">
              <w:pPr>
                <w:pStyle w:val="Bibliography"/>
                <w:ind w:left="720" w:hanging="720"/>
                <w:rPr>
                  <w:noProof/>
                </w:rPr>
              </w:pPr>
              <w:r>
                <w:rPr>
                  <w:noProof/>
                </w:rPr>
                <w:t xml:space="preserve">Strøm, I., Kristian Hjemdal, O., O., Myhre, M., Wentzel-Larsen, T., &amp; Thoresen, S. (2020). The social context of violence: A study of repeated victimization in adolescents and young adults. </w:t>
              </w:r>
              <w:r>
                <w:rPr>
                  <w:i/>
                  <w:iCs/>
                  <w:noProof/>
                </w:rPr>
                <w:t>Journal of interpersonal violence, 35(11-12)</w:t>
              </w:r>
              <w:r>
                <w:rPr>
                  <w:noProof/>
                </w:rPr>
                <w:t>, 2210-2235.</w:t>
              </w:r>
            </w:p>
            <w:p w14:paraId="66CB0A88" w14:textId="77777777" w:rsidR="00764C8A" w:rsidRDefault="00764C8A" w:rsidP="0020780D">
              <w:pPr>
                <w:pStyle w:val="Bibliography"/>
                <w:ind w:left="720" w:hanging="720"/>
                <w:rPr>
                  <w:i/>
                  <w:iCs/>
                  <w:noProof/>
                </w:rPr>
              </w:pPr>
            </w:p>
            <w:p w14:paraId="7533FDC5" w14:textId="62A81F71" w:rsidR="0020780D" w:rsidRDefault="0020780D" w:rsidP="0020780D">
              <w:pPr>
                <w:pStyle w:val="Bibliography"/>
                <w:ind w:left="720" w:hanging="720"/>
                <w:rPr>
                  <w:noProof/>
                </w:rPr>
              </w:pPr>
              <w:r>
                <w:rPr>
                  <w:i/>
                  <w:iCs/>
                  <w:noProof/>
                </w:rPr>
                <w:t>The Lucy Faithful Foundation</w:t>
              </w:r>
              <w:r>
                <w:rPr>
                  <w:noProof/>
                </w:rPr>
                <w:t>. (2023). Retrieved May 07, 2023, from About Us: https://www.lucyfaithfull.org.uk/</w:t>
              </w:r>
            </w:p>
            <w:p w14:paraId="7C94080C" w14:textId="77777777" w:rsidR="00764C8A" w:rsidRDefault="00764C8A" w:rsidP="0020780D">
              <w:pPr>
                <w:pStyle w:val="Bibliography"/>
                <w:ind w:left="720" w:hanging="720"/>
                <w:rPr>
                  <w:i/>
                  <w:iCs/>
                  <w:noProof/>
                </w:rPr>
              </w:pPr>
            </w:p>
            <w:p w14:paraId="669B67F3" w14:textId="1660045C" w:rsidR="0020780D" w:rsidRDefault="0020780D" w:rsidP="0020780D">
              <w:pPr>
                <w:pStyle w:val="Bibliography"/>
                <w:ind w:left="720" w:hanging="720"/>
                <w:rPr>
                  <w:noProof/>
                </w:rPr>
              </w:pPr>
              <w:r>
                <w:rPr>
                  <w:i/>
                  <w:iCs/>
                  <w:noProof/>
                </w:rPr>
                <w:t>Theft Act 1968</w:t>
              </w:r>
              <w:r>
                <w:rPr>
                  <w:noProof/>
                </w:rPr>
                <w:t>. (1968). Retrieved 02 05, 2023, from Legislation.gov: https://www.legislation.gov.uk/ukpga/1968/60/crossheading/definition-of-theft</w:t>
              </w:r>
            </w:p>
            <w:p w14:paraId="336E4FC0" w14:textId="77777777" w:rsidR="00764C8A" w:rsidRDefault="00764C8A" w:rsidP="0020780D">
              <w:pPr>
                <w:pStyle w:val="Bibliography"/>
                <w:ind w:left="720" w:hanging="720"/>
                <w:rPr>
                  <w:noProof/>
                </w:rPr>
              </w:pPr>
            </w:p>
            <w:p w14:paraId="72EFB901" w14:textId="5605B144" w:rsidR="0020780D" w:rsidRDefault="0020780D" w:rsidP="0020780D">
              <w:pPr>
                <w:pStyle w:val="Bibliography"/>
                <w:ind w:left="720" w:hanging="720"/>
                <w:rPr>
                  <w:noProof/>
                </w:rPr>
              </w:pPr>
              <w:r>
                <w:rPr>
                  <w:noProof/>
                </w:rPr>
                <w:t xml:space="preserve">Walters, M. (2020). Developments in the use of restorative justice for hate crime. </w:t>
              </w:r>
              <w:r>
                <w:rPr>
                  <w:i/>
                  <w:iCs/>
                  <w:noProof/>
                </w:rPr>
                <w:t>The International Journal of Restorative Justice, 3(3)</w:t>
              </w:r>
              <w:r>
                <w:rPr>
                  <w:noProof/>
                </w:rPr>
                <w:t>.</w:t>
              </w:r>
            </w:p>
            <w:p w14:paraId="7FFF7EF6" w14:textId="2C37B030" w:rsidR="00B20AA4" w:rsidRDefault="00B20AA4" w:rsidP="0020780D">
              <w:pPr>
                <w:jc w:val="both"/>
              </w:pPr>
              <w:r w:rsidRPr="00B20AA4">
                <w:rPr>
                  <w:b/>
                  <w:bCs/>
                  <w:noProof/>
                  <w:sz w:val="22"/>
                  <w:szCs w:val="22"/>
                </w:rPr>
                <w:fldChar w:fldCharType="end"/>
              </w:r>
            </w:p>
          </w:sdtContent>
        </w:sdt>
      </w:sdtContent>
    </w:sdt>
    <w:p w14:paraId="456CC20E" w14:textId="785D7D42" w:rsidR="005256E9" w:rsidRDefault="005256E9" w:rsidP="000020D1">
      <w:pPr>
        <w:keepNext/>
        <w:spacing w:before="240" w:after="60"/>
        <w:ind w:right="237"/>
        <w:jc w:val="both"/>
        <w:rPr>
          <w:sz w:val="24"/>
          <w:szCs w:val="24"/>
        </w:rPr>
      </w:pPr>
    </w:p>
    <w:p w14:paraId="359B3594" w14:textId="77777777" w:rsidR="005256E9" w:rsidRDefault="005256E9" w:rsidP="000020D1">
      <w:pPr>
        <w:keepNext/>
        <w:spacing w:before="240" w:after="60"/>
        <w:ind w:right="237"/>
        <w:jc w:val="both"/>
      </w:pPr>
    </w:p>
    <w:sectPr w:rsidR="005256E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7C2F0" w14:textId="77777777" w:rsidR="00643422" w:rsidRDefault="00643422">
      <w:r>
        <w:separator/>
      </w:r>
    </w:p>
  </w:endnote>
  <w:endnote w:type="continuationSeparator" w:id="0">
    <w:p w14:paraId="6D595B67" w14:textId="77777777" w:rsidR="00643422" w:rsidRDefault="006434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BD513" w14:textId="77777777" w:rsidR="00643422" w:rsidRDefault="00643422">
      <w:r>
        <w:separator/>
      </w:r>
    </w:p>
  </w:footnote>
  <w:footnote w:type="continuationSeparator" w:id="0">
    <w:p w14:paraId="1E102328" w14:textId="77777777" w:rsidR="00643422" w:rsidRDefault="00643422">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D6B8108A"/>
    <w:lvl w:ilvl="0" w:tplc="DAA219EE">
      <w:start w:val="1"/>
      <w:numFmt w:val="decimal"/>
      <w:lvlText w:val="%1."/>
      <w:lvlJc w:val="left"/>
      <w:pPr>
        <w:ind w:left="720" w:hanging="360"/>
      </w:pPr>
    </w:lvl>
    <w:lvl w:ilvl="1" w:tplc="3DA08474">
      <w:start w:val="1"/>
      <w:numFmt w:val="lowerLetter"/>
      <w:lvlText w:val="%2."/>
      <w:lvlJc w:val="left"/>
      <w:pPr>
        <w:ind w:left="1440" w:hanging="360"/>
      </w:pPr>
    </w:lvl>
    <w:lvl w:ilvl="2" w:tplc="B72C8986">
      <w:start w:val="1"/>
      <w:numFmt w:val="lowerRoman"/>
      <w:lvlText w:val="%3."/>
      <w:lvlJc w:val="right"/>
      <w:pPr>
        <w:ind w:left="2160" w:hanging="180"/>
      </w:pPr>
    </w:lvl>
    <w:lvl w:ilvl="3" w:tplc="61CAE916">
      <w:start w:val="1"/>
      <w:numFmt w:val="decimal"/>
      <w:lvlText w:val="%4."/>
      <w:lvlJc w:val="left"/>
      <w:pPr>
        <w:ind w:left="2880" w:hanging="360"/>
      </w:pPr>
    </w:lvl>
    <w:lvl w:ilvl="4" w:tplc="AD1698FA">
      <w:start w:val="1"/>
      <w:numFmt w:val="lowerLetter"/>
      <w:lvlText w:val="%5."/>
      <w:lvlJc w:val="left"/>
      <w:pPr>
        <w:ind w:left="3600" w:hanging="360"/>
      </w:pPr>
    </w:lvl>
    <w:lvl w:ilvl="5" w:tplc="52446DBA">
      <w:start w:val="1"/>
      <w:numFmt w:val="lowerRoman"/>
      <w:lvlText w:val="%6."/>
      <w:lvlJc w:val="right"/>
      <w:pPr>
        <w:ind w:left="4320" w:hanging="180"/>
      </w:pPr>
    </w:lvl>
    <w:lvl w:ilvl="6" w:tplc="020E29D6">
      <w:start w:val="1"/>
      <w:numFmt w:val="decimal"/>
      <w:lvlText w:val="%7."/>
      <w:lvlJc w:val="left"/>
      <w:pPr>
        <w:ind w:left="5040" w:hanging="360"/>
      </w:pPr>
    </w:lvl>
    <w:lvl w:ilvl="7" w:tplc="76226844">
      <w:start w:val="1"/>
      <w:numFmt w:val="lowerLetter"/>
      <w:lvlText w:val="%8."/>
      <w:lvlJc w:val="left"/>
      <w:pPr>
        <w:ind w:left="5760" w:hanging="360"/>
      </w:pPr>
    </w:lvl>
    <w:lvl w:ilvl="8" w:tplc="851E66F0">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2A16B4"/>
    <w:multiLevelType w:val="hybridMultilevel"/>
    <w:tmpl w:val="80BE60B2"/>
    <w:lvl w:ilvl="0" w:tplc="39EEC232">
      <w:numFmt w:val="bullet"/>
      <w:lvlText w:val=""/>
      <w:lvlJc w:val="left"/>
      <w:pPr>
        <w:ind w:left="720" w:hanging="360"/>
      </w:pPr>
      <w:rPr>
        <w:rFonts w:ascii="Wingdings" w:eastAsia="Times New Roman" w:hAnsi="Wingdings"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FF65452"/>
    <w:lvl w:ilvl="0" w:tplc="535E966A">
      <w:start w:val="1"/>
      <w:numFmt w:val="decimal"/>
      <w:lvlText w:val="%1."/>
      <w:lvlJc w:val="left"/>
      <w:pPr>
        <w:ind w:left="720" w:hanging="360"/>
      </w:pPr>
    </w:lvl>
    <w:lvl w:ilvl="1" w:tplc="01BCF8C8">
      <w:start w:val="1"/>
      <w:numFmt w:val="decimal"/>
      <w:lvlText w:val="%2."/>
      <w:lvlJc w:val="left"/>
      <w:pPr>
        <w:ind w:left="1440" w:hanging="360"/>
      </w:pPr>
    </w:lvl>
    <w:lvl w:ilvl="2" w:tplc="AE429134">
      <w:start w:val="1"/>
      <w:numFmt w:val="lowerRoman"/>
      <w:lvlText w:val="%3."/>
      <w:lvlJc w:val="right"/>
      <w:pPr>
        <w:ind w:left="2160" w:hanging="180"/>
      </w:pPr>
    </w:lvl>
    <w:lvl w:ilvl="3" w:tplc="EDCEB684">
      <w:start w:val="1"/>
      <w:numFmt w:val="decimal"/>
      <w:lvlText w:val="%4."/>
      <w:lvlJc w:val="left"/>
      <w:pPr>
        <w:ind w:left="2880" w:hanging="360"/>
      </w:pPr>
    </w:lvl>
    <w:lvl w:ilvl="4" w:tplc="547ED4E6">
      <w:start w:val="1"/>
      <w:numFmt w:val="lowerLetter"/>
      <w:lvlText w:val="%5."/>
      <w:lvlJc w:val="left"/>
      <w:pPr>
        <w:ind w:left="3600" w:hanging="360"/>
      </w:pPr>
    </w:lvl>
    <w:lvl w:ilvl="5" w:tplc="23F49AA6">
      <w:start w:val="1"/>
      <w:numFmt w:val="lowerRoman"/>
      <w:lvlText w:val="%6."/>
      <w:lvlJc w:val="right"/>
      <w:pPr>
        <w:ind w:left="4320" w:hanging="180"/>
      </w:pPr>
    </w:lvl>
    <w:lvl w:ilvl="6" w:tplc="60B687D8">
      <w:start w:val="1"/>
      <w:numFmt w:val="decimal"/>
      <w:lvlText w:val="%7."/>
      <w:lvlJc w:val="left"/>
      <w:pPr>
        <w:ind w:left="5040" w:hanging="360"/>
      </w:pPr>
    </w:lvl>
    <w:lvl w:ilvl="7" w:tplc="E8EEB8C2">
      <w:start w:val="1"/>
      <w:numFmt w:val="lowerLetter"/>
      <w:lvlText w:val="%8."/>
      <w:lvlJc w:val="left"/>
      <w:pPr>
        <w:ind w:left="5760" w:hanging="360"/>
      </w:pPr>
    </w:lvl>
    <w:lvl w:ilvl="8" w:tplc="823CD528">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15185099">
    <w:abstractNumId w:val="48"/>
  </w:num>
  <w:num w:numId="2" w16cid:durableId="1649632792">
    <w:abstractNumId w:val="10"/>
  </w:num>
  <w:num w:numId="3" w16cid:durableId="1878883474">
    <w:abstractNumId w:val="1"/>
    <w:lvlOverride w:ilvl="0">
      <w:lvl w:ilvl="0">
        <w:start w:val="1"/>
        <w:numFmt w:val="bullet"/>
        <w:lvlText w:val=""/>
        <w:lvlJc w:val="left"/>
        <w:pPr>
          <w:ind w:left="720" w:hanging="360"/>
        </w:pPr>
        <w:rPr>
          <w:rFonts w:ascii="Symbol" w:hAnsi="Symbol" w:hint="default"/>
        </w:rPr>
      </w:lvl>
    </w:lvlOverride>
  </w:num>
  <w:num w:numId="4" w16cid:durableId="402920296">
    <w:abstractNumId w:val="22"/>
  </w:num>
  <w:num w:numId="5" w16cid:durableId="1193374272">
    <w:abstractNumId w:val="45"/>
  </w:num>
  <w:num w:numId="6" w16cid:durableId="2000645324">
    <w:abstractNumId w:val="47"/>
  </w:num>
  <w:num w:numId="7" w16cid:durableId="1559626840">
    <w:abstractNumId w:val="35"/>
  </w:num>
  <w:num w:numId="8" w16cid:durableId="1380548332">
    <w:abstractNumId w:val="33"/>
  </w:num>
  <w:num w:numId="9" w16cid:durableId="813255826">
    <w:abstractNumId w:val="30"/>
  </w:num>
  <w:num w:numId="10" w16cid:durableId="1549222516">
    <w:abstractNumId w:val="31"/>
  </w:num>
  <w:num w:numId="11" w16cid:durableId="1638027970">
    <w:abstractNumId w:val="9"/>
  </w:num>
  <w:num w:numId="12" w16cid:durableId="494879915">
    <w:abstractNumId w:val="34"/>
  </w:num>
  <w:num w:numId="13" w16cid:durableId="1684435622">
    <w:abstractNumId w:val="17"/>
  </w:num>
  <w:num w:numId="14" w16cid:durableId="562524002">
    <w:abstractNumId w:val="16"/>
  </w:num>
  <w:num w:numId="15" w16cid:durableId="1776437660">
    <w:abstractNumId w:val="27"/>
  </w:num>
  <w:num w:numId="16" w16cid:durableId="1573420052">
    <w:abstractNumId w:val="7"/>
  </w:num>
  <w:num w:numId="17" w16cid:durableId="254560951">
    <w:abstractNumId w:val="26"/>
  </w:num>
  <w:num w:numId="18" w16cid:durableId="529924463">
    <w:abstractNumId w:val="15"/>
  </w:num>
  <w:num w:numId="19" w16cid:durableId="1429348544">
    <w:abstractNumId w:val="13"/>
  </w:num>
  <w:num w:numId="20" w16cid:durableId="110607176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874076150">
    <w:abstractNumId w:val="23"/>
  </w:num>
  <w:num w:numId="22" w16cid:durableId="1899659144">
    <w:abstractNumId w:val="18"/>
  </w:num>
  <w:num w:numId="23" w16cid:durableId="419956245">
    <w:abstractNumId w:val="14"/>
  </w:num>
  <w:num w:numId="24" w16cid:durableId="1968393222">
    <w:abstractNumId w:val="11"/>
  </w:num>
  <w:num w:numId="25" w16cid:durableId="339699902">
    <w:abstractNumId w:val="28"/>
  </w:num>
  <w:num w:numId="26" w16cid:durableId="1036854744">
    <w:abstractNumId w:val="19"/>
  </w:num>
  <w:num w:numId="27" w16cid:durableId="1252086830">
    <w:abstractNumId w:val="41"/>
  </w:num>
  <w:num w:numId="28" w16cid:durableId="1422531344">
    <w:abstractNumId w:val="36"/>
  </w:num>
  <w:num w:numId="29" w16cid:durableId="945310623">
    <w:abstractNumId w:val="40"/>
  </w:num>
  <w:num w:numId="30" w16cid:durableId="684016707">
    <w:abstractNumId w:val="20"/>
  </w:num>
  <w:num w:numId="31" w16cid:durableId="1001851356">
    <w:abstractNumId w:val="43"/>
  </w:num>
  <w:num w:numId="32" w16cid:durableId="1121192899">
    <w:abstractNumId w:val="32"/>
  </w:num>
  <w:num w:numId="33" w16cid:durableId="1367560364">
    <w:abstractNumId w:val="12"/>
  </w:num>
  <w:num w:numId="34" w16cid:durableId="860778555">
    <w:abstractNumId w:val="44"/>
  </w:num>
  <w:num w:numId="35" w16cid:durableId="464348446">
    <w:abstractNumId w:val="39"/>
  </w:num>
  <w:num w:numId="36" w16cid:durableId="1035928320">
    <w:abstractNumId w:val="4"/>
  </w:num>
  <w:num w:numId="37" w16cid:durableId="1933390305">
    <w:abstractNumId w:val="46"/>
  </w:num>
  <w:num w:numId="38" w16cid:durableId="191840584">
    <w:abstractNumId w:val="42"/>
  </w:num>
  <w:num w:numId="39" w16cid:durableId="2073774054">
    <w:abstractNumId w:val="37"/>
  </w:num>
  <w:num w:numId="40" w16cid:durableId="1167483322">
    <w:abstractNumId w:val="38"/>
  </w:num>
  <w:num w:numId="41" w16cid:durableId="1178541411">
    <w:abstractNumId w:val="3"/>
  </w:num>
  <w:num w:numId="42" w16cid:durableId="1284460322">
    <w:abstractNumId w:val="5"/>
  </w:num>
  <w:num w:numId="43" w16cid:durableId="566190316">
    <w:abstractNumId w:val="25"/>
  </w:num>
  <w:num w:numId="44" w16cid:durableId="208340832">
    <w:abstractNumId w:val="6"/>
  </w:num>
  <w:num w:numId="45" w16cid:durableId="2041393963">
    <w:abstractNumId w:val="2"/>
  </w:num>
  <w:num w:numId="46" w16cid:durableId="1638997716">
    <w:abstractNumId w:val="0"/>
  </w:num>
  <w:num w:numId="47" w16cid:durableId="823933729">
    <w:abstractNumId w:val="21"/>
  </w:num>
  <w:num w:numId="48" w16cid:durableId="897474911">
    <w:abstractNumId w:val="29"/>
  </w:num>
  <w:num w:numId="49" w16cid:durableId="150028287">
    <w:abstractNumId w:val="49"/>
  </w:num>
  <w:num w:numId="50" w16cid:durableId="1274511039">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0D1"/>
    <w:rsid w:val="00003990"/>
    <w:rsid w:val="000045B8"/>
    <w:rsid w:val="000047CB"/>
    <w:rsid w:val="000047E4"/>
    <w:rsid w:val="00012BFA"/>
    <w:rsid w:val="00013826"/>
    <w:rsid w:val="00020EEC"/>
    <w:rsid w:val="00023B2F"/>
    <w:rsid w:val="00025650"/>
    <w:rsid w:val="00026FAB"/>
    <w:rsid w:val="00027B1F"/>
    <w:rsid w:val="0003088B"/>
    <w:rsid w:val="000325D9"/>
    <w:rsid w:val="000342AA"/>
    <w:rsid w:val="000372B2"/>
    <w:rsid w:val="0004079F"/>
    <w:rsid w:val="00045B87"/>
    <w:rsid w:val="00045C07"/>
    <w:rsid w:val="0005168D"/>
    <w:rsid w:val="000532B4"/>
    <w:rsid w:val="00054644"/>
    <w:rsid w:val="00054A75"/>
    <w:rsid w:val="00055D43"/>
    <w:rsid w:val="00056FAC"/>
    <w:rsid w:val="00057751"/>
    <w:rsid w:val="00062E39"/>
    <w:rsid w:val="00062E5B"/>
    <w:rsid w:val="0006580E"/>
    <w:rsid w:val="00076729"/>
    <w:rsid w:val="00080E58"/>
    <w:rsid w:val="00083D99"/>
    <w:rsid w:val="00084EA6"/>
    <w:rsid w:val="00085699"/>
    <w:rsid w:val="0008640B"/>
    <w:rsid w:val="00087891"/>
    <w:rsid w:val="000908F4"/>
    <w:rsid w:val="00091F52"/>
    <w:rsid w:val="00092970"/>
    <w:rsid w:val="00092BC7"/>
    <w:rsid w:val="00093720"/>
    <w:rsid w:val="000938E6"/>
    <w:rsid w:val="00093B3C"/>
    <w:rsid w:val="0009488C"/>
    <w:rsid w:val="00095C1B"/>
    <w:rsid w:val="00096DEA"/>
    <w:rsid w:val="00097E6F"/>
    <w:rsid w:val="000A4240"/>
    <w:rsid w:val="000A469A"/>
    <w:rsid w:val="000B1E96"/>
    <w:rsid w:val="000B6AA0"/>
    <w:rsid w:val="000C378F"/>
    <w:rsid w:val="000C6892"/>
    <w:rsid w:val="000C6EF0"/>
    <w:rsid w:val="000C6FFE"/>
    <w:rsid w:val="000D0BB6"/>
    <w:rsid w:val="000E26B0"/>
    <w:rsid w:val="000E4CC1"/>
    <w:rsid w:val="000F1599"/>
    <w:rsid w:val="000F1769"/>
    <w:rsid w:val="000F3C44"/>
    <w:rsid w:val="000F6196"/>
    <w:rsid w:val="000F647A"/>
    <w:rsid w:val="000F6FBD"/>
    <w:rsid w:val="000F7ECD"/>
    <w:rsid w:val="00102E64"/>
    <w:rsid w:val="0010312C"/>
    <w:rsid w:val="00106DC7"/>
    <w:rsid w:val="001104FE"/>
    <w:rsid w:val="00112391"/>
    <w:rsid w:val="00114F52"/>
    <w:rsid w:val="0011602C"/>
    <w:rsid w:val="0012135C"/>
    <w:rsid w:val="00130185"/>
    <w:rsid w:val="00130E83"/>
    <w:rsid w:val="001347F8"/>
    <w:rsid w:val="00137BB5"/>
    <w:rsid w:val="00137E05"/>
    <w:rsid w:val="001447F6"/>
    <w:rsid w:val="00145A28"/>
    <w:rsid w:val="00147DE3"/>
    <w:rsid w:val="00150794"/>
    <w:rsid w:val="00151AFF"/>
    <w:rsid w:val="00154E1F"/>
    <w:rsid w:val="001608C4"/>
    <w:rsid w:val="00162F55"/>
    <w:rsid w:val="00171418"/>
    <w:rsid w:val="00174BDA"/>
    <w:rsid w:val="00185C6B"/>
    <w:rsid w:val="00190913"/>
    <w:rsid w:val="001961CF"/>
    <w:rsid w:val="001A59BB"/>
    <w:rsid w:val="001A6A51"/>
    <w:rsid w:val="001A79C4"/>
    <w:rsid w:val="001B331A"/>
    <w:rsid w:val="001C0E74"/>
    <w:rsid w:val="001C2FBF"/>
    <w:rsid w:val="001C6CEC"/>
    <w:rsid w:val="001D2164"/>
    <w:rsid w:val="001D229F"/>
    <w:rsid w:val="001D4E7E"/>
    <w:rsid w:val="001D6162"/>
    <w:rsid w:val="001E6FAD"/>
    <w:rsid w:val="001E7592"/>
    <w:rsid w:val="001F3878"/>
    <w:rsid w:val="001F4552"/>
    <w:rsid w:val="002019EB"/>
    <w:rsid w:val="002030F2"/>
    <w:rsid w:val="00205051"/>
    <w:rsid w:val="00206210"/>
    <w:rsid w:val="0020780D"/>
    <w:rsid w:val="00211F65"/>
    <w:rsid w:val="00213A97"/>
    <w:rsid w:val="002147BF"/>
    <w:rsid w:val="0022001B"/>
    <w:rsid w:val="00220D06"/>
    <w:rsid w:val="002219BA"/>
    <w:rsid w:val="002246A0"/>
    <w:rsid w:val="00224AF9"/>
    <w:rsid w:val="0022695D"/>
    <w:rsid w:val="00230439"/>
    <w:rsid w:val="002337AD"/>
    <w:rsid w:val="00235176"/>
    <w:rsid w:val="00236061"/>
    <w:rsid w:val="0024100E"/>
    <w:rsid w:val="00241C1B"/>
    <w:rsid w:val="002423B2"/>
    <w:rsid w:val="0024288B"/>
    <w:rsid w:val="00243BE3"/>
    <w:rsid w:val="0024438F"/>
    <w:rsid w:val="0024798E"/>
    <w:rsid w:val="00252FDB"/>
    <w:rsid w:val="0025349A"/>
    <w:rsid w:val="00254584"/>
    <w:rsid w:val="00255772"/>
    <w:rsid w:val="00255D8E"/>
    <w:rsid w:val="002600B8"/>
    <w:rsid w:val="002657E9"/>
    <w:rsid w:val="0026665E"/>
    <w:rsid w:val="00270EEB"/>
    <w:rsid w:val="0027147E"/>
    <w:rsid w:val="00274DE8"/>
    <w:rsid w:val="00275A0A"/>
    <w:rsid w:val="002761F4"/>
    <w:rsid w:val="002775E1"/>
    <w:rsid w:val="00277979"/>
    <w:rsid w:val="0028004B"/>
    <w:rsid w:val="002808EB"/>
    <w:rsid w:val="0028095D"/>
    <w:rsid w:val="00291374"/>
    <w:rsid w:val="00291ADD"/>
    <w:rsid w:val="00293B20"/>
    <w:rsid w:val="00294868"/>
    <w:rsid w:val="00295CA1"/>
    <w:rsid w:val="00297176"/>
    <w:rsid w:val="002A291A"/>
    <w:rsid w:val="002A3D32"/>
    <w:rsid w:val="002A5604"/>
    <w:rsid w:val="002A62B4"/>
    <w:rsid w:val="002B1701"/>
    <w:rsid w:val="002B23C3"/>
    <w:rsid w:val="002B443A"/>
    <w:rsid w:val="002B5B35"/>
    <w:rsid w:val="002C256A"/>
    <w:rsid w:val="002C496D"/>
    <w:rsid w:val="002C55AB"/>
    <w:rsid w:val="002D05EB"/>
    <w:rsid w:val="002D2F29"/>
    <w:rsid w:val="002D2FD3"/>
    <w:rsid w:val="002D7459"/>
    <w:rsid w:val="002E1C4E"/>
    <w:rsid w:val="002E33B8"/>
    <w:rsid w:val="002E54FD"/>
    <w:rsid w:val="002E7017"/>
    <w:rsid w:val="002F16B9"/>
    <w:rsid w:val="002F1AA1"/>
    <w:rsid w:val="002F4F6E"/>
    <w:rsid w:val="003015C3"/>
    <w:rsid w:val="0030698D"/>
    <w:rsid w:val="0031350A"/>
    <w:rsid w:val="00316815"/>
    <w:rsid w:val="003168CA"/>
    <w:rsid w:val="00321255"/>
    <w:rsid w:val="0032230D"/>
    <w:rsid w:val="00322A0B"/>
    <w:rsid w:val="00332F54"/>
    <w:rsid w:val="00335FC5"/>
    <w:rsid w:val="00340E9A"/>
    <w:rsid w:val="003510D6"/>
    <w:rsid w:val="003516C0"/>
    <w:rsid w:val="00352E59"/>
    <w:rsid w:val="00354DBE"/>
    <w:rsid w:val="00355210"/>
    <w:rsid w:val="003555D5"/>
    <w:rsid w:val="00360995"/>
    <w:rsid w:val="003650B2"/>
    <w:rsid w:val="00365DF9"/>
    <w:rsid w:val="0036668D"/>
    <w:rsid w:val="00371D1A"/>
    <w:rsid w:val="00372DB4"/>
    <w:rsid w:val="0037490C"/>
    <w:rsid w:val="00375AF5"/>
    <w:rsid w:val="003761BD"/>
    <w:rsid w:val="003769F6"/>
    <w:rsid w:val="003828C9"/>
    <w:rsid w:val="00385414"/>
    <w:rsid w:val="00386A55"/>
    <w:rsid w:val="00390074"/>
    <w:rsid w:val="00394EC2"/>
    <w:rsid w:val="0039762B"/>
    <w:rsid w:val="003A0C37"/>
    <w:rsid w:val="003A1B6B"/>
    <w:rsid w:val="003A1CA3"/>
    <w:rsid w:val="003A2F82"/>
    <w:rsid w:val="003A46C0"/>
    <w:rsid w:val="003A600E"/>
    <w:rsid w:val="003A6513"/>
    <w:rsid w:val="003B1204"/>
    <w:rsid w:val="003B16C7"/>
    <w:rsid w:val="003B4B5B"/>
    <w:rsid w:val="003B584D"/>
    <w:rsid w:val="003C19F1"/>
    <w:rsid w:val="003C4186"/>
    <w:rsid w:val="003C458C"/>
    <w:rsid w:val="003C6185"/>
    <w:rsid w:val="003C6759"/>
    <w:rsid w:val="003D0D2D"/>
    <w:rsid w:val="003D155D"/>
    <w:rsid w:val="003D243A"/>
    <w:rsid w:val="003D4710"/>
    <w:rsid w:val="003E0FDB"/>
    <w:rsid w:val="003E16D7"/>
    <w:rsid w:val="003E197E"/>
    <w:rsid w:val="003E2910"/>
    <w:rsid w:val="003E3041"/>
    <w:rsid w:val="003E4CA9"/>
    <w:rsid w:val="003E5632"/>
    <w:rsid w:val="003E7172"/>
    <w:rsid w:val="003F450C"/>
    <w:rsid w:val="003F59E9"/>
    <w:rsid w:val="004003FC"/>
    <w:rsid w:val="004046F0"/>
    <w:rsid w:val="0040668F"/>
    <w:rsid w:val="00411957"/>
    <w:rsid w:val="00412677"/>
    <w:rsid w:val="00417925"/>
    <w:rsid w:val="0042391E"/>
    <w:rsid w:val="004276BF"/>
    <w:rsid w:val="00433FB5"/>
    <w:rsid w:val="004348AE"/>
    <w:rsid w:val="00435E9A"/>
    <w:rsid w:val="004376C0"/>
    <w:rsid w:val="0044115F"/>
    <w:rsid w:val="0044223A"/>
    <w:rsid w:val="00442285"/>
    <w:rsid w:val="00446792"/>
    <w:rsid w:val="00446F80"/>
    <w:rsid w:val="00450C83"/>
    <w:rsid w:val="00451851"/>
    <w:rsid w:val="00453343"/>
    <w:rsid w:val="004608B9"/>
    <w:rsid w:val="00460ADB"/>
    <w:rsid w:val="00462F7E"/>
    <w:rsid w:val="00465947"/>
    <w:rsid w:val="004672C1"/>
    <w:rsid w:val="00467AA6"/>
    <w:rsid w:val="00470BB1"/>
    <w:rsid w:val="004718F7"/>
    <w:rsid w:val="00473153"/>
    <w:rsid w:val="004743AF"/>
    <w:rsid w:val="00480B2E"/>
    <w:rsid w:val="00482C17"/>
    <w:rsid w:val="004911B4"/>
    <w:rsid w:val="00491236"/>
    <w:rsid w:val="0049196A"/>
    <w:rsid w:val="004923DA"/>
    <w:rsid w:val="00492B35"/>
    <w:rsid w:val="00493434"/>
    <w:rsid w:val="00495812"/>
    <w:rsid w:val="004962F9"/>
    <w:rsid w:val="004968E2"/>
    <w:rsid w:val="004A07F1"/>
    <w:rsid w:val="004A105C"/>
    <w:rsid w:val="004A14C4"/>
    <w:rsid w:val="004A2A49"/>
    <w:rsid w:val="004A4A10"/>
    <w:rsid w:val="004B600B"/>
    <w:rsid w:val="004B6822"/>
    <w:rsid w:val="004B69F6"/>
    <w:rsid w:val="004C2D3A"/>
    <w:rsid w:val="004C5BD4"/>
    <w:rsid w:val="004D03C4"/>
    <w:rsid w:val="004D0BF1"/>
    <w:rsid w:val="004D24D2"/>
    <w:rsid w:val="004D2C5B"/>
    <w:rsid w:val="004D35A4"/>
    <w:rsid w:val="004D403C"/>
    <w:rsid w:val="004D445F"/>
    <w:rsid w:val="004E087B"/>
    <w:rsid w:val="004E44A4"/>
    <w:rsid w:val="004E4D8D"/>
    <w:rsid w:val="004E7B8B"/>
    <w:rsid w:val="004E7BDD"/>
    <w:rsid w:val="004F1BEE"/>
    <w:rsid w:val="004F1E21"/>
    <w:rsid w:val="004F740D"/>
    <w:rsid w:val="004F7B8F"/>
    <w:rsid w:val="00500748"/>
    <w:rsid w:val="005011D6"/>
    <w:rsid w:val="0050167A"/>
    <w:rsid w:val="005042F1"/>
    <w:rsid w:val="00510D6A"/>
    <w:rsid w:val="00513C7D"/>
    <w:rsid w:val="005169D1"/>
    <w:rsid w:val="00520CD8"/>
    <w:rsid w:val="00521123"/>
    <w:rsid w:val="00521221"/>
    <w:rsid w:val="005256E9"/>
    <w:rsid w:val="00536FA9"/>
    <w:rsid w:val="005414F4"/>
    <w:rsid w:val="00545447"/>
    <w:rsid w:val="00546187"/>
    <w:rsid w:val="005463F1"/>
    <w:rsid w:val="00550C8D"/>
    <w:rsid w:val="00553AA9"/>
    <w:rsid w:val="005552EA"/>
    <w:rsid w:val="0055727D"/>
    <w:rsid w:val="00557D77"/>
    <w:rsid w:val="00562EAA"/>
    <w:rsid w:val="00563B58"/>
    <w:rsid w:val="005640C4"/>
    <w:rsid w:val="00564C53"/>
    <w:rsid w:val="0056684C"/>
    <w:rsid w:val="00572401"/>
    <w:rsid w:val="00574A0C"/>
    <w:rsid w:val="00576E4C"/>
    <w:rsid w:val="0057780F"/>
    <w:rsid w:val="00581E0A"/>
    <w:rsid w:val="00582870"/>
    <w:rsid w:val="00586D89"/>
    <w:rsid w:val="00587898"/>
    <w:rsid w:val="005916B8"/>
    <w:rsid w:val="005925FF"/>
    <w:rsid w:val="00593D00"/>
    <w:rsid w:val="005952EA"/>
    <w:rsid w:val="005953B2"/>
    <w:rsid w:val="005957B4"/>
    <w:rsid w:val="005A1B4C"/>
    <w:rsid w:val="005A1BA3"/>
    <w:rsid w:val="005A545C"/>
    <w:rsid w:val="005B4ABA"/>
    <w:rsid w:val="005C1567"/>
    <w:rsid w:val="005C5103"/>
    <w:rsid w:val="005C6CE5"/>
    <w:rsid w:val="005C76DE"/>
    <w:rsid w:val="005D06FF"/>
    <w:rsid w:val="005D3F07"/>
    <w:rsid w:val="005D4A29"/>
    <w:rsid w:val="005D583E"/>
    <w:rsid w:val="005E13EA"/>
    <w:rsid w:val="005E53BD"/>
    <w:rsid w:val="005F31D0"/>
    <w:rsid w:val="00602D19"/>
    <w:rsid w:val="00606E27"/>
    <w:rsid w:val="00607006"/>
    <w:rsid w:val="006108C9"/>
    <w:rsid w:val="0061139C"/>
    <w:rsid w:val="00615C7E"/>
    <w:rsid w:val="0062158D"/>
    <w:rsid w:val="00626721"/>
    <w:rsid w:val="00630F39"/>
    <w:rsid w:val="006326D1"/>
    <w:rsid w:val="00632E0A"/>
    <w:rsid w:val="00633165"/>
    <w:rsid w:val="00635D92"/>
    <w:rsid w:val="006365E9"/>
    <w:rsid w:val="006367D9"/>
    <w:rsid w:val="00636B6C"/>
    <w:rsid w:val="00643422"/>
    <w:rsid w:val="00644264"/>
    <w:rsid w:val="006447DE"/>
    <w:rsid w:val="00647F48"/>
    <w:rsid w:val="0065276E"/>
    <w:rsid w:val="00653E6E"/>
    <w:rsid w:val="00654329"/>
    <w:rsid w:val="00654CEC"/>
    <w:rsid w:val="00655507"/>
    <w:rsid w:val="006669BC"/>
    <w:rsid w:val="006712A7"/>
    <w:rsid w:val="006733CC"/>
    <w:rsid w:val="00674FC2"/>
    <w:rsid w:val="00677E42"/>
    <w:rsid w:val="00682334"/>
    <w:rsid w:val="006835AC"/>
    <w:rsid w:val="00684B16"/>
    <w:rsid w:val="00691F4F"/>
    <w:rsid w:val="00694C00"/>
    <w:rsid w:val="00695180"/>
    <w:rsid w:val="00696F65"/>
    <w:rsid w:val="006A4452"/>
    <w:rsid w:val="006A7A6D"/>
    <w:rsid w:val="006B5E67"/>
    <w:rsid w:val="006C2EB5"/>
    <w:rsid w:val="006D0531"/>
    <w:rsid w:val="006D18A3"/>
    <w:rsid w:val="006D423E"/>
    <w:rsid w:val="006D5970"/>
    <w:rsid w:val="006E481E"/>
    <w:rsid w:val="006E795F"/>
    <w:rsid w:val="006F5387"/>
    <w:rsid w:val="00700249"/>
    <w:rsid w:val="0070604C"/>
    <w:rsid w:val="007069CD"/>
    <w:rsid w:val="00706AA8"/>
    <w:rsid w:val="00710D69"/>
    <w:rsid w:val="007110E6"/>
    <w:rsid w:val="00711A70"/>
    <w:rsid w:val="00712E6F"/>
    <w:rsid w:val="00712E90"/>
    <w:rsid w:val="00713B0B"/>
    <w:rsid w:val="00713B7E"/>
    <w:rsid w:val="00713FC5"/>
    <w:rsid w:val="0071499F"/>
    <w:rsid w:val="007203DA"/>
    <w:rsid w:val="007204AE"/>
    <w:rsid w:val="00723DFD"/>
    <w:rsid w:val="007249D9"/>
    <w:rsid w:val="0072678F"/>
    <w:rsid w:val="007270C1"/>
    <w:rsid w:val="00727C4C"/>
    <w:rsid w:val="00734809"/>
    <w:rsid w:val="0073558C"/>
    <w:rsid w:val="0073644B"/>
    <w:rsid w:val="007406E1"/>
    <w:rsid w:val="00743E40"/>
    <w:rsid w:val="00747532"/>
    <w:rsid w:val="00751263"/>
    <w:rsid w:val="007516DB"/>
    <w:rsid w:val="0075704F"/>
    <w:rsid w:val="00763B2D"/>
    <w:rsid w:val="00764C8A"/>
    <w:rsid w:val="00765CD4"/>
    <w:rsid w:val="007724E7"/>
    <w:rsid w:val="00772924"/>
    <w:rsid w:val="00782F63"/>
    <w:rsid w:val="0078383E"/>
    <w:rsid w:val="00784EC4"/>
    <w:rsid w:val="007872F2"/>
    <w:rsid w:val="007874BC"/>
    <w:rsid w:val="007908E0"/>
    <w:rsid w:val="007918AF"/>
    <w:rsid w:val="0079344E"/>
    <w:rsid w:val="00793EB3"/>
    <w:rsid w:val="00793EE8"/>
    <w:rsid w:val="00794205"/>
    <w:rsid w:val="00797012"/>
    <w:rsid w:val="007A1F6A"/>
    <w:rsid w:val="007B0DE3"/>
    <w:rsid w:val="007B31EC"/>
    <w:rsid w:val="007B491F"/>
    <w:rsid w:val="007B5CB2"/>
    <w:rsid w:val="007B7191"/>
    <w:rsid w:val="007C1634"/>
    <w:rsid w:val="007C1D94"/>
    <w:rsid w:val="007C2879"/>
    <w:rsid w:val="007C6447"/>
    <w:rsid w:val="007C6A87"/>
    <w:rsid w:val="007C705D"/>
    <w:rsid w:val="007D0A07"/>
    <w:rsid w:val="007D0C96"/>
    <w:rsid w:val="007D133D"/>
    <w:rsid w:val="007D3743"/>
    <w:rsid w:val="007D3EB4"/>
    <w:rsid w:val="007D3F16"/>
    <w:rsid w:val="007D78CC"/>
    <w:rsid w:val="007F3F7E"/>
    <w:rsid w:val="007F5497"/>
    <w:rsid w:val="00806B5D"/>
    <w:rsid w:val="008103B3"/>
    <w:rsid w:val="0081320A"/>
    <w:rsid w:val="00813CEC"/>
    <w:rsid w:val="0081534C"/>
    <w:rsid w:val="00815E98"/>
    <w:rsid w:val="008171E4"/>
    <w:rsid w:val="008208EA"/>
    <w:rsid w:val="00820C6A"/>
    <w:rsid w:val="00822B8F"/>
    <w:rsid w:val="00824E67"/>
    <w:rsid w:val="00825A64"/>
    <w:rsid w:val="00826F48"/>
    <w:rsid w:val="008300C4"/>
    <w:rsid w:val="008308AE"/>
    <w:rsid w:val="0083166E"/>
    <w:rsid w:val="00831DC3"/>
    <w:rsid w:val="008322C7"/>
    <w:rsid w:val="00833765"/>
    <w:rsid w:val="00834F1D"/>
    <w:rsid w:val="00836FEC"/>
    <w:rsid w:val="00841F9D"/>
    <w:rsid w:val="008420E1"/>
    <w:rsid w:val="00843D58"/>
    <w:rsid w:val="00843EBA"/>
    <w:rsid w:val="00844A6B"/>
    <w:rsid w:val="00844D98"/>
    <w:rsid w:val="00846D84"/>
    <w:rsid w:val="00851C9F"/>
    <w:rsid w:val="0085230E"/>
    <w:rsid w:val="0085355E"/>
    <w:rsid w:val="00854166"/>
    <w:rsid w:val="008550A1"/>
    <w:rsid w:val="00856106"/>
    <w:rsid w:val="00856AE4"/>
    <w:rsid w:val="00861035"/>
    <w:rsid w:val="00861038"/>
    <w:rsid w:val="00865008"/>
    <w:rsid w:val="00866B50"/>
    <w:rsid w:val="008708F1"/>
    <w:rsid w:val="00871B36"/>
    <w:rsid w:val="008728B9"/>
    <w:rsid w:val="00880539"/>
    <w:rsid w:val="00880559"/>
    <w:rsid w:val="00880B42"/>
    <w:rsid w:val="008859E8"/>
    <w:rsid w:val="0088737B"/>
    <w:rsid w:val="008909D3"/>
    <w:rsid w:val="00892716"/>
    <w:rsid w:val="00893067"/>
    <w:rsid w:val="008933DE"/>
    <w:rsid w:val="0089572D"/>
    <w:rsid w:val="008958E0"/>
    <w:rsid w:val="00895FCE"/>
    <w:rsid w:val="00897F3E"/>
    <w:rsid w:val="008A1BA8"/>
    <w:rsid w:val="008A21B4"/>
    <w:rsid w:val="008A39CB"/>
    <w:rsid w:val="008A4576"/>
    <w:rsid w:val="008A6413"/>
    <w:rsid w:val="008A7B47"/>
    <w:rsid w:val="008B07DE"/>
    <w:rsid w:val="008B0E91"/>
    <w:rsid w:val="008B28E7"/>
    <w:rsid w:val="008C0239"/>
    <w:rsid w:val="008C14C7"/>
    <w:rsid w:val="008C2FFB"/>
    <w:rsid w:val="008C6718"/>
    <w:rsid w:val="008C6EEA"/>
    <w:rsid w:val="008D5813"/>
    <w:rsid w:val="008D634E"/>
    <w:rsid w:val="008D70CB"/>
    <w:rsid w:val="008D778A"/>
    <w:rsid w:val="008E0802"/>
    <w:rsid w:val="008F22BD"/>
    <w:rsid w:val="008F61BE"/>
    <w:rsid w:val="008F70F6"/>
    <w:rsid w:val="009079BD"/>
    <w:rsid w:val="00910A7E"/>
    <w:rsid w:val="00912BD9"/>
    <w:rsid w:val="00916CFB"/>
    <w:rsid w:val="00917130"/>
    <w:rsid w:val="00920E5B"/>
    <w:rsid w:val="0092446D"/>
    <w:rsid w:val="009249F8"/>
    <w:rsid w:val="00925979"/>
    <w:rsid w:val="00926436"/>
    <w:rsid w:val="0093018C"/>
    <w:rsid w:val="00932CCA"/>
    <w:rsid w:val="00941457"/>
    <w:rsid w:val="0095222D"/>
    <w:rsid w:val="00953C2E"/>
    <w:rsid w:val="009544C0"/>
    <w:rsid w:val="00954FA4"/>
    <w:rsid w:val="00956367"/>
    <w:rsid w:val="00956AE9"/>
    <w:rsid w:val="00957B2F"/>
    <w:rsid w:val="00961C0A"/>
    <w:rsid w:val="00964808"/>
    <w:rsid w:val="00964CC6"/>
    <w:rsid w:val="00975952"/>
    <w:rsid w:val="0098347C"/>
    <w:rsid w:val="00985F4C"/>
    <w:rsid w:val="00991FDA"/>
    <w:rsid w:val="009927A1"/>
    <w:rsid w:val="0099774D"/>
    <w:rsid w:val="009A310E"/>
    <w:rsid w:val="009A5F3B"/>
    <w:rsid w:val="009B0B61"/>
    <w:rsid w:val="009B206E"/>
    <w:rsid w:val="009B28C0"/>
    <w:rsid w:val="009B395A"/>
    <w:rsid w:val="009B7136"/>
    <w:rsid w:val="009B760B"/>
    <w:rsid w:val="009B7806"/>
    <w:rsid w:val="009C3AC2"/>
    <w:rsid w:val="009D0E93"/>
    <w:rsid w:val="009D1FC2"/>
    <w:rsid w:val="009D4365"/>
    <w:rsid w:val="009D4E3B"/>
    <w:rsid w:val="009D7BC9"/>
    <w:rsid w:val="009E0C5A"/>
    <w:rsid w:val="009E1982"/>
    <w:rsid w:val="009E4D2C"/>
    <w:rsid w:val="009F0978"/>
    <w:rsid w:val="009F3AEC"/>
    <w:rsid w:val="009F7F86"/>
    <w:rsid w:val="00A00081"/>
    <w:rsid w:val="00A015F7"/>
    <w:rsid w:val="00A10D56"/>
    <w:rsid w:val="00A114CB"/>
    <w:rsid w:val="00A12AAE"/>
    <w:rsid w:val="00A1402D"/>
    <w:rsid w:val="00A14877"/>
    <w:rsid w:val="00A15ACB"/>
    <w:rsid w:val="00A16348"/>
    <w:rsid w:val="00A16DD1"/>
    <w:rsid w:val="00A177C7"/>
    <w:rsid w:val="00A204F0"/>
    <w:rsid w:val="00A221AB"/>
    <w:rsid w:val="00A22441"/>
    <w:rsid w:val="00A22DEB"/>
    <w:rsid w:val="00A23F3B"/>
    <w:rsid w:val="00A24406"/>
    <w:rsid w:val="00A25F64"/>
    <w:rsid w:val="00A27CC2"/>
    <w:rsid w:val="00A27E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45F5"/>
    <w:rsid w:val="00A85031"/>
    <w:rsid w:val="00A85039"/>
    <w:rsid w:val="00A851F7"/>
    <w:rsid w:val="00A906AA"/>
    <w:rsid w:val="00A94C5E"/>
    <w:rsid w:val="00A9797C"/>
    <w:rsid w:val="00AA2418"/>
    <w:rsid w:val="00AA241A"/>
    <w:rsid w:val="00AA2431"/>
    <w:rsid w:val="00AA252C"/>
    <w:rsid w:val="00AA3BF1"/>
    <w:rsid w:val="00AA666E"/>
    <w:rsid w:val="00AA7333"/>
    <w:rsid w:val="00AB5518"/>
    <w:rsid w:val="00AC01D4"/>
    <w:rsid w:val="00AC186C"/>
    <w:rsid w:val="00AC1FA9"/>
    <w:rsid w:val="00AC4A04"/>
    <w:rsid w:val="00AC691F"/>
    <w:rsid w:val="00AD336F"/>
    <w:rsid w:val="00AD3550"/>
    <w:rsid w:val="00AD3A2D"/>
    <w:rsid w:val="00AE2564"/>
    <w:rsid w:val="00AE301F"/>
    <w:rsid w:val="00AE3302"/>
    <w:rsid w:val="00AE6510"/>
    <w:rsid w:val="00AE6F1E"/>
    <w:rsid w:val="00AE7077"/>
    <w:rsid w:val="00AF2C86"/>
    <w:rsid w:val="00AF61C2"/>
    <w:rsid w:val="00AF6CC6"/>
    <w:rsid w:val="00B011CD"/>
    <w:rsid w:val="00B02045"/>
    <w:rsid w:val="00B0296A"/>
    <w:rsid w:val="00B06987"/>
    <w:rsid w:val="00B06D63"/>
    <w:rsid w:val="00B12295"/>
    <w:rsid w:val="00B137BE"/>
    <w:rsid w:val="00B142DB"/>
    <w:rsid w:val="00B17FA0"/>
    <w:rsid w:val="00B20AA4"/>
    <w:rsid w:val="00B24344"/>
    <w:rsid w:val="00B26769"/>
    <w:rsid w:val="00B3179A"/>
    <w:rsid w:val="00B31C91"/>
    <w:rsid w:val="00B3220D"/>
    <w:rsid w:val="00B322A9"/>
    <w:rsid w:val="00B335DE"/>
    <w:rsid w:val="00B3747F"/>
    <w:rsid w:val="00B4220A"/>
    <w:rsid w:val="00B43194"/>
    <w:rsid w:val="00B47734"/>
    <w:rsid w:val="00B50FBA"/>
    <w:rsid w:val="00B558EB"/>
    <w:rsid w:val="00B577D3"/>
    <w:rsid w:val="00B57A0E"/>
    <w:rsid w:val="00B60466"/>
    <w:rsid w:val="00B60653"/>
    <w:rsid w:val="00B62C32"/>
    <w:rsid w:val="00B6548F"/>
    <w:rsid w:val="00B70EC0"/>
    <w:rsid w:val="00B7502A"/>
    <w:rsid w:val="00B75809"/>
    <w:rsid w:val="00B77305"/>
    <w:rsid w:val="00B82CC2"/>
    <w:rsid w:val="00B84A89"/>
    <w:rsid w:val="00B92BEF"/>
    <w:rsid w:val="00B9689A"/>
    <w:rsid w:val="00B97784"/>
    <w:rsid w:val="00BA074B"/>
    <w:rsid w:val="00BA1FFA"/>
    <w:rsid w:val="00BA2666"/>
    <w:rsid w:val="00BA7FF1"/>
    <w:rsid w:val="00BB06CB"/>
    <w:rsid w:val="00BB1BE2"/>
    <w:rsid w:val="00BB23B5"/>
    <w:rsid w:val="00BB261F"/>
    <w:rsid w:val="00BB2887"/>
    <w:rsid w:val="00BB5EAA"/>
    <w:rsid w:val="00BB5F11"/>
    <w:rsid w:val="00BC0401"/>
    <w:rsid w:val="00BC04FA"/>
    <w:rsid w:val="00BC1C22"/>
    <w:rsid w:val="00BC330B"/>
    <w:rsid w:val="00BC460B"/>
    <w:rsid w:val="00BC5725"/>
    <w:rsid w:val="00BD086F"/>
    <w:rsid w:val="00BD30B1"/>
    <w:rsid w:val="00BE0F7B"/>
    <w:rsid w:val="00BE10C2"/>
    <w:rsid w:val="00BE1C22"/>
    <w:rsid w:val="00BE2499"/>
    <w:rsid w:val="00C01D14"/>
    <w:rsid w:val="00C025B4"/>
    <w:rsid w:val="00C0275F"/>
    <w:rsid w:val="00C03419"/>
    <w:rsid w:val="00C05911"/>
    <w:rsid w:val="00C10DD1"/>
    <w:rsid w:val="00C11F61"/>
    <w:rsid w:val="00C13EAE"/>
    <w:rsid w:val="00C15984"/>
    <w:rsid w:val="00C161FD"/>
    <w:rsid w:val="00C23794"/>
    <w:rsid w:val="00C23F17"/>
    <w:rsid w:val="00C269F3"/>
    <w:rsid w:val="00C26A95"/>
    <w:rsid w:val="00C26D0D"/>
    <w:rsid w:val="00C27C95"/>
    <w:rsid w:val="00C300D2"/>
    <w:rsid w:val="00C3177F"/>
    <w:rsid w:val="00C3270F"/>
    <w:rsid w:val="00C3278B"/>
    <w:rsid w:val="00C33375"/>
    <w:rsid w:val="00C3462B"/>
    <w:rsid w:val="00C34C23"/>
    <w:rsid w:val="00C36CF9"/>
    <w:rsid w:val="00C42005"/>
    <w:rsid w:val="00C4259F"/>
    <w:rsid w:val="00C4274C"/>
    <w:rsid w:val="00C44446"/>
    <w:rsid w:val="00C4664D"/>
    <w:rsid w:val="00C472AA"/>
    <w:rsid w:val="00C505A3"/>
    <w:rsid w:val="00C50A05"/>
    <w:rsid w:val="00C51DC9"/>
    <w:rsid w:val="00C5252C"/>
    <w:rsid w:val="00C54AED"/>
    <w:rsid w:val="00C55B2F"/>
    <w:rsid w:val="00C616CD"/>
    <w:rsid w:val="00C63D00"/>
    <w:rsid w:val="00C6441B"/>
    <w:rsid w:val="00C7108B"/>
    <w:rsid w:val="00C772C2"/>
    <w:rsid w:val="00C77F66"/>
    <w:rsid w:val="00C8089F"/>
    <w:rsid w:val="00C836CC"/>
    <w:rsid w:val="00C87A74"/>
    <w:rsid w:val="00C90A71"/>
    <w:rsid w:val="00C91574"/>
    <w:rsid w:val="00C91BC2"/>
    <w:rsid w:val="00C92C71"/>
    <w:rsid w:val="00C93F8F"/>
    <w:rsid w:val="00C94BF2"/>
    <w:rsid w:val="00C95A19"/>
    <w:rsid w:val="00C97E6C"/>
    <w:rsid w:val="00CA2745"/>
    <w:rsid w:val="00CA3593"/>
    <w:rsid w:val="00CA7F4F"/>
    <w:rsid w:val="00CB0436"/>
    <w:rsid w:val="00CB0BEF"/>
    <w:rsid w:val="00CB1FB6"/>
    <w:rsid w:val="00CB258E"/>
    <w:rsid w:val="00CB3C8F"/>
    <w:rsid w:val="00CB75CE"/>
    <w:rsid w:val="00CC02F1"/>
    <w:rsid w:val="00CC11A6"/>
    <w:rsid w:val="00CC135E"/>
    <w:rsid w:val="00CC1476"/>
    <w:rsid w:val="00CC7FFB"/>
    <w:rsid w:val="00CD2E6F"/>
    <w:rsid w:val="00CD58D0"/>
    <w:rsid w:val="00CD5A64"/>
    <w:rsid w:val="00CD5D3F"/>
    <w:rsid w:val="00CE0600"/>
    <w:rsid w:val="00CE0A59"/>
    <w:rsid w:val="00CE5A6C"/>
    <w:rsid w:val="00CF1E90"/>
    <w:rsid w:val="00CF301E"/>
    <w:rsid w:val="00CF3778"/>
    <w:rsid w:val="00CF3DB3"/>
    <w:rsid w:val="00D003D0"/>
    <w:rsid w:val="00D044DE"/>
    <w:rsid w:val="00D052BC"/>
    <w:rsid w:val="00D05E17"/>
    <w:rsid w:val="00D07026"/>
    <w:rsid w:val="00D07BAB"/>
    <w:rsid w:val="00D11C62"/>
    <w:rsid w:val="00D163BA"/>
    <w:rsid w:val="00D2074F"/>
    <w:rsid w:val="00D22C8F"/>
    <w:rsid w:val="00D26B3B"/>
    <w:rsid w:val="00D32CBE"/>
    <w:rsid w:val="00D33491"/>
    <w:rsid w:val="00D3359F"/>
    <w:rsid w:val="00D36DC5"/>
    <w:rsid w:val="00D44F8E"/>
    <w:rsid w:val="00D44FD0"/>
    <w:rsid w:val="00D52B10"/>
    <w:rsid w:val="00D5733C"/>
    <w:rsid w:val="00D607EF"/>
    <w:rsid w:val="00D60F88"/>
    <w:rsid w:val="00D625E7"/>
    <w:rsid w:val="00D634D1"/>
    <w:rsid w:val="00D646BD"/>
    <w:rsid w:val="00D64C11"/>
    <w:rsid w:val="00D6720F"/>
    <w:rsid w:val="00D70239"/>
    <w:rsid w:val="00D71201"/>
    <w:rsid w:val="00D720C7"/>
    <w:rsid w:val="00D77A04"/>
    <w:rsid w:val="00D81D06"/>
    <w:rsid w:val="00D8652C"/>
    <w:rsid w:val="00D876E6"/>
    <w:rsid w:val="00DA1025"/>
    <w:rsid w:val="00DA22EC"/>
    <w:rsid w:val="00DA5860"/>
    <w:rsid w:val="00DB03CD"/>
    <w:rsid w:val="00DB2767"/>
    <w:rsid w:val="00DC4729"/>
    <w:rsid w:val="00DD0AD5"/>
    <w:rsid w:val="00DE3D8E"/>
    <w:rsid w:val="00DE4FFE"/>
    <w:rsid w:val="00DE556F"/>
    <w:rsid w:val="00DF3EE9"/>
    <w:rsid w:val="00E00675"/>
    <w:rsid w:val="00E03B6D"/>
    <w:rsid w:val="00E04D67"/>
    <w:rsid w:val="00E0649E"/>
    <w:rsid w:val="00E17160"/>
    <w:rsid w:val="00E35BEC"/>
    <w:rsid w:val="00E4028F"/>
    <w:rsid w:val="00E420BE"/>
    <w:rsid w:val="00E46F22"/>
    <w:rsid w:val="00E50353"/>
    <w:rsid w:val="00E50821"/>
    <w:rsid w:val="00E50EF8"/>
    <w:rsid w:val="00E51F91"/>
    <w:rsid w:val="00E5727B"/>
    <w:rsid w:val="00E676F7"/>
    <w:rsid w:val="00E7086E"/>
    <w:rsid w:val="00E7374A"/>
    <w:rsid w:val="00E73C41"/>
    <w:rsid w:val="00E7460C"/>
    <w:rsid w:val="00E7598F"/>
    <w:rsid w:val="00E76F60"/>
    <w:rsid w:val="00E77FD4"/>
    <w:rsid w:val="00E81A32"/>
    <w:rsid w:val="00E8289B"/>
    <w:rsid w:val="00E83D90"/>
    <w:rsid w:val="00E83F28"/>
    <w:rsid w:val="00E83F91"/>
    <w:rsid w:val="00E849E0"/>
    <w:rsid w:val="00E90ABA"/>
    <w:rsid w:val="00E9107A"/>
    <w:rsid w:val="00E91F62"/>
    <w:rsid w:val="00E929FD"/>
    <w:rsid w:val="00E93240"/>
    <w:rsid w:val="00E9479B"/>
    <w:rsid w:val="00EA119C"/>
    <w:rsid w:val="00EA28F1"/>
    <w:rsid w:val="00EA4D48"/>
    <w:rsid w:val="00EB2173"/>
    <w:rsid w:val="00EB377E"/>
    <w:rsid w:val="00EB62E6"/>
    <w:rsid w:val="00EB7113"/>
    <w:rsid w:val="00ED1B30"/>
    <w:rsid w:val="00ED250E"/>
    <w:rsid w:val="00ED6535"/>
    <w:rsid w:val="00EE1AC1"/>
    <w:rsid w:val="00EE39D6"/>
    <w:rsid w:val="00EE413C"/>
    <w:rsid w:val="00EE52AD"/>
    <w:rsid w:val="00F00F9A"/>
    <w:rsid w:val="00F01F92"/>
    <w:rsid w:val="00F04BA9"/>
    <w:rsid w:val="00F10A08"/>
    <w:rsid w:val="00F139CF"/>
    <w:rsid w:val="00F14543"/>
    <w:rsid w:val="00F14E7F"/>
    <w:rsid w:val="00F20031"/>
    <w:rsid w:val="00F2197C"/>
    <w:rsid w:val="00F22AC5"/>
    <w:rsid w:val="00F254D1"/>
    <w:rsid w:val="00F32B82"/>
    <w:rsid w:val="00F36EAB"/>
    <w:rsid w:val="00F4043E"/>
    <w:rsid w:val="00F407C6"/>
    <w:rsid w:val="00F40CB5"/>
    <w:rsid w:val="00F41BBC"/>
    <w:rsid w:val="00F43B9D"/>
    <w:rsid w:val="00F444F0"/>
    <w:rsid w:val="00F50847"/>
    <w:rsid w:val="00F53F27"/>
    <w:rsid w:val="00F546D1"/>
    <w:rsid w:val="00F6086C"/>
    <w:rsid w:val="00F6513F"/>
    <w:rsid w:val="00F66272"/>
    <w:rsid w:val="00F6ACA0"/>
    <w:rsid w:val="00F709C0"/>
    <w:rsid w:val="00F8610A"/>
    <w:rsid w:val="00F9083F"/>
    <w:rsid w:val="00F90E26"/>
    <w:rsid w:val="00F927A1"/>
    <w:rsid w:val="00F92E4D"/>
    <w:rsid w:val="00F93344"/>
    <w:rsid w:val="00F9398E"/>
    <w:rsid w:val="00F94392"/>
    <w:rsid w:val="00FA22DB"/>
    <w:rsid w:val="00FA3176"/>
    <w:rsid w:val="00FA3764"/>
    <w:rsid w:val="00FA56ED"/>
    <w:rsid w:val="00FB44C1"/>
    <w:rsid w:val="00FB5FA6"/>
    <w:rsid w:val="00FB6F8A"/>
    <w:rsid w:val="00FC1310"/>
    <w:rsid w:val="00FC1328"/>
    <w:rsid w:val="00FC2FF3"/>
    <w:rsid w:val="00FC3263"/>
    <w:rsid w:val="00FC51F9"/>
    <w:rsid w:val="00FC5B40"/>
    <w:rsid w:val="00FC5FF8"/>
    <w:rsid w:val="00FC702B"/>
    <w:rsid w:val="00FD3D7C"/>
    <w:rsid w:val="00FD4F8F"/>
    <w:rsid w:val="00FD4FF1"/>
    <w:rsid w:val="00FD61CE"/>
    <w:rsid w:val="00FE0C16"/>
    <w:rsid w:val="00FE11E1"/>
    <w:rsid w:val="00FE14AD"/>
    <w:rsid w:val="00FE14B1"/>
    <w:rsid w:val="00FE1F6A"/>
    <w:rsid w:val="00FE5F11"/>
    <w:rsid w:val="00FE6147"/>
    <w:rsid w:val="00FF0070"/>
    <w:rsid w:val="00FF1343"/>
    <w:rsid w:val="00FF31EC"/>
    <w:rsid w:val="00FF51F0"/>
    <w:rsid w:val="00FF5F6A"/>
    <w:rsid w:val="00FF6897"/>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legclearfix">
    <w:name w:val="legclearfix"/>
    <w:basedOn w:val="Normal"/>
    <w:rsid w:val="005256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5256E9"/>
  </w:style>
  <w:style w:type="paragraph" w:styleId="PlainText">
    <w:name w:val="Plain Text"/>
    <w:basedOn w:val="Normal"/>
    <w:link w:val="PlainTextChar"/>
    <w:uiPriority w:val="99"/>
    <w:semiHidden/>
    <w:unhideWhenUsed/>
    <w:rsid w:val="003E7172"/>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semiHidden/>
    <w:rsid w:val="003E7172"/>
    <w:rPr>
      <w:rFonts w:ascii="Calibri" w:eastAsiaTheme="minorHAnsi" w:hAnsi="Calibri" w:cstheme="minorBidi"/>
      <w:sz w:val="22"/>
      <w:szCs w:val="21"/>
      <w:lang w:eastAsia="en-US"/>
    </w:rPr>
  </w:style>
  <w:style w:type="paragraph" w:customStyle="1" w:styleId="p2">
    <w:name w:val="p2"/>
    <w:basedOn w:val="Normal"/>
    <w:rsid w:val="00A15ACB"/>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customStyle="1" w:styleId="Heading1Char">
    <w:name w:val="Heading 1 Char"/>
    <w:basedOn w:val="DefaultParagraphFont"/>
    <w:link w:val="Heading1"/>
    <w:uiPriority w:val="9"/>
    <w:rsid w:val="00B20AA4"/>
    <w:rPr>
      <w:rFonts w:ascii="Arial" w:hAnsi="Arial" w:cs="Arial"/>
      <w:b/>
      <w:color w:val="000000"/>
      <w:kern w:val="28"/>
      <w:sz w:val="28"/>
      <w:lang w:eastAsia="en-GB"/>
    </w:rPr>
  </w:style>
  <w:style w:type="paragraph" w:styleId="Bibliography">
    <w:name w:val="Bibliography"/>
    <w:basedOn w:val="Normal"/>
    <w:next w:val="Normal"/>
    <w:uiPriority w:val="37"/>
    <w:unhideWhenUsed/>
    <w:rsid w:val="00B20A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2052">
      <w:bodyDiv w:val="1"/>
      <w:marLeft w:val="0"/>
      <w:marRight w:val="0"/>
      <w:marTop w:val="0"/>
      <w:marBottom w:val="0"/>
      <w:divBdr>
        <w:top w:val="none" w:sz="0" w:space="0" w:color="auto"/>
        <w:left w:val="none" w:sz="0" w:space="0" w:color="auto"/>
        <w:bottom w:val="none" w:sz="0" w:space="0" w:color="auto"/>
        <w:right w:val="none" w:sz="0" w:space="0" w:color="auto"/>
      </w:divBdr>
    </w:div>
    <w:div w:id="6493139">
      <w:bodyDiv w:val="1"/>
      <w:marLeft w:val="0"/>
      <w:marRight w:val="0"/>
      <w:marTop w:val="0"/>
      <w:marBottom w:val="0"/>
      <w:divBdr>
        <w:top w:val="none" w:sz="0" w:space="0" w:color="auto"/>
        <w:left w:val="none" w:sz="0" w:space="0" w:color="auto"/>
        <w:bottom w:val="none" w:sz="0" w:space="0" w:color="auto"/>
        <w:right w:val="none" w:sz="0" w:space="0" w:color="auto"/>
      </w:divBdr>
    </w:div>
    <w:div w:id="13314485">
      <w:bodyDiv w:val="1"/>
      <w:marLeft w:val="0"/>
      <w:marRight w:val="0"/>
      <w:marTop w:val="0"/>
      <w:marBottom w:val="0"/>
      <w:divBdr>
        <w:top w:val="none" w:sz="0" w:space="0" w:color="auto"/>
        <w:left w:val="none" w:sz="0" w:space="0" w:color="auto"/>
        <w:bottom w:val="none" w:sz="0" w:space="0" w:color="auto"/>
        <w:right w:val="none" w:sz="0" w:space="0" w:color="auto"/>
      </w:divBdr>
    </w:div>
    <w:div w:id="24409360">
      <w:bodyDiv w:val="1"/>
      <w:marLeft w:val="0"/>
      <w:marRight w:val="0"/>
      <w:marTop w:val="0"/>
      <w:marBottom w:val="0"/>
      <w:divBdr>
        <w:top w:val="none" w:sz="0" w:space="0" w:color="auto"/>
        <w:left w:val="none" w:sz="0" w:space="0" w:color="auto"/>
        <w:bottom w:val="none" w:sz="0" w:space="0" w:color="auto"/>
        <w:right w:val="none" w:sz="0" w:space="0" w:color="auto"/>
      </w:divBdr>
    </w:div>
    <w:div w:id="34432454">
      <w:bodyDiv w:val="1"/>
      <w:marLeft w:val="0"/>
      <w:marRight w:val="0"/>
      <w:marTop w:val="0"/>
      <w:marBottom w:val="0"/>
      <w:divBdr>
        <w:top w:val="none" w:sz="0" w:space="0" w:color="auto"/>
        <w:left w:val="none" w:sz="0" w:space="0" w:color="auto"/>
        <w:bottom w:val="none" w:sz="0" w:space="0" w:color="auto"/>
        <w:right w:val="none" w:sz="0" w:space="0" w:color="auto"/>
      </w:divBdr>
    </w:div>
    <w:div w:id="34890376">
      <w:bodyDiv w:val="1"/>
      <w:marLeft w:val="0"/>
      <w:marRight w:val="0"/>
      <w:marTop w:val="0"/>
      <w:marBottom w:val="0"/>
      <w:divBdr>
        <w:top w:val="none" w:sz="0" w:space="0" w:color="auto"/>
        <w:left w:val="none" w:sz="0" w:space="0" w:color="auto"/>
        <w:bottom w:val="none" w:sz="0" w:space="0" w:color="auto"/>
        <w:right w:val="none" w:sz="0" w:space="0" w:color="auto"/>
      </w:divBdr>
    </w:div>
    <w:div w:id="46030652">
      <w:bodyDiv w:val="1"/>
      <w:marLeft w:val="0"/>
      <w:marRight w:val="0"/>
      <w:marTop w:val="0"/>
      <w:marBottom w:val="0"/>
      <w:divBdr>
        <w:top w:val="none" w:sz="0" w:space="0" w:color="auto"/>
        <w:left w:val="none" w:sz="0" w:space="0" w:color="auto"/>
        <w:bottom w:val="none" w:sz="0" w:space="0" w:color="auto"/>
        <w:right w:val="none" w:sz="0" w:space="0" w:color="auto"/>
      </w:divBdr>
    </w:div>
    <w:div w:id="48648721">
      <w:bodyDiv w:val="1"/>
      <w:marLeft w:val="0"/>
      <w:marRight w:val="0"/>
      <w:marTop w:val="0"/>
      <w:marBottom w:val="0"/>
      <w:divBdr>
        <w:top w:val="none" w:sz="0" w:space="0" w:color="auto"/>
        <w:left w:val="none" w:sz="0" w:space="0" w:color="auto"/>
        <w:bottom w:val="none" w:sz="0" w:space="0" w:color="auto"/>
        <w:right w:val="none" w:sz="0" w:space="0" w:color="auto"/>
      </w:divBdr>
    </w:div>
    <w:div w:id="64378424">
      <w:bodyDiv w:val="1"/>
      <w:marLeft w:val="0"/>
      <w:marRight w:val="0"/>
      <w:marTop w:val="0"/>
      <w:marBottom w:val="0"/>
      <w:divBdr>
        <w:top w:val="none" w:sz="0" w:space="0" w:color="auto"/>
        <w:left w:val="none" w:sz="0" w:space="0" w:color="auto"/>
        <w:bottom w:val="none" w:sz="0" w:space="0" w:color="auto"/>
        <w:right w:val="none" w:sz="0" w:space="0" w:color="auto"/>
      </w:divBdr>
    </w:div>
    <w:div w:id="67466210">
      <w:bodyDiv w:val="1"/>
      <w:marLeft w:val="0"/>
      <w:marRight w:val="0"/>
      <w:marTop w:val="0"/>
      <w:marBottom w:val="0"/>
      <w:divBdr>
        <w:top w:val="none" w:sz="0" w:space="0" w:color="auto"/>
        <w:left w:val="none" w:sz="0" w:space="0" w:color="auto"/>
        <w:bottom w:val="none" w:sz="0" w:space="0" w:color="auto"/>
        <w:right w:val="none" w:sz="0" w:space="0" w:color="auto"/>
      </w:divBdr>
    </w:div>
    <w:div w:id="71397455">
      <w:bodyDiv w:val="1"/>
      <w:marLeft w:val="0"/>
      <w:marRight w:val="0"/>
      <w:marTop w:val="0"/>
      <w:marBottom w:val="0"/>
      <w:divBdr>
        <w:top w:val="none" w:sz="0" w:space="0" w:color="auto"/>
        <w:left w:val="none" w:sz="0" w:space="0" w:color="auto"/>
        <w:bottom w:val="none" w:sz="0" w:space="0" w:color="auto"/>
        <w:right w:val="none" w:sz="0" w:space="0" w:color="auto"/>
      </w:divBdr>
    </w:div>
    <w:div w:id="71707669">
      <w:bodyDiv w:val="1"/>
      <w:marLeft w:val="0"/>
      <w:marRight w:val="0"/>
      <w:marTop w:val="0"/>
      <w:marBottom w:val="0"/>
      <w:divBdr>
        <w:top w:val="none" w:sz="0" w:space="0" w:color="auto"/>
        <w:left w:val="none" w:sz="0" w:space="0" w:color="auto"/>
        <w:bottom w:val="none" w:sz="0" w:space="0" w:color="auto"/>
        <w:right w:val="none" w:sz="0" w:space="0" w:color="auto"/>
      </w:divBdr>
    </w:div>
    <w:div w:id="74278780">
      <w:bodyDiv w:val="1"/>
      <w:marLeft w:val="0"/>
      <w:marRight w:val="0"/>
      <w:marTop w:val="0"/>
      <w:marBottom w:val="0"/>
      <w:divBdr>
        <w:top w:val="none" w:sz="0" w:space="0" w:color="auto"/>
        <w:left w:val="none" w:sz="0" w:space="0" w:color="auto"/>
        <w:bottom w:val="none" w:sz="0" w:space="0" w:color="auto"/>
        <w:right w:val="none" w:sz="0" w:space="0" w:color="auto"/>
      </w:divBdr>
    </w:div>
    <w:div w:id="74327203">
      <w:bodyDiv w:val="1"/>
      <w:marLeft w:val="0"/>
      <w:marRight w:val="0"/>
      <w:marTop w:val="0"/>
      <w:marBottom w:val="0"/>
      <w:divBdr>
        <w:top w:val="none" w:sz="0" w:space="0" w:color="auto"/>
        <w:left w:val="none" w:sz="0" w:space="0" w:color="auto"/>
        <w:bottom w:val="none" w:sz="0" w:space="0" w:color="auto"/>
        <w:right w:val="none" w:sz="0" w:space="0" w:color="auto"/>
      </w:divBdr>
    </w:div>
    <w:div w:id="86317313">
      <w:bodyDiv w:val="1"/>
      <w:marLeft w:val="0"/>
      <w:marRight w:val="0"/>
      <w:marTop w:val="0"/>
      <w:marBottom w:val="0"/>
      <w:divBdr>
        <w:top w:val="none" w:sz="0" w:space="0" w:color="auto"/>
        <w:left w:val="none" w:sz="0" w:space="0" w:color="auto"/>
        <w:bottom w:val="none" w:sz="0" w:space="0" w:color="auto"/>
        <w:right w:val="none" w:sz="0" w:space="0" w:color="auto"/>
      </w:divBdr>
    </w:div>
    <w:div w:id="87389805">
      <w:bodyDiv w:val="1"/>
      <w:marLeft w:val="0"/>
      <w:marRight w:val="0"/>
      <w:marTop w:val="0"/>
      <w:marBottom w:val="0"/>
      <w:divBdr>
        <w:top w:val="none" w:sz="0" w:space="0" w:color="auto"/>
        <w:left w:val="none" w:sz="0" w:space="0" w:color="auto"/>
        <w:bottom w:val="none" w:sz="0" w:space="0" w:color="auto"/>
        <w:right w:val="none" w:sz="0" w:space="0" w:color="auto"/>
      </w:divBdr>
    </w:div>
    <w:div w:id="90785500">
      <w:bodyDiv w:val="1"/>
      <w:marLeft w:val="0"/>
      <w:marRight w:val="0"/>
      <w:marTop w:val="0"/>
      <w:marBottom w:val="0"/>
      <w:divBdr>
        <w:top w:val="none" w:sz="0" w:space="0" w:color="auto"/>
        <w:left w:val="none" w:sz="0" w:space="0" w:color="auto"/>
        <w:bottom w:val="none" w:sz="0" w:space="0" w:color="auto"/>
        <w:right w:val="none" w:sz="0" w:space="0" w:color="auto"/>
      </w:divBdr>
    </w:div>
    <w:div w:id="93133753">
      <w:bodyDiv w:val="1"/>
      <w:marLeft w:val="0"/>
      <w:marRight w:val="0"/>
      <w:marTop w:val="0"/>
      <w:marBottom w:val="0"/>
      <w:divBdr>
        <w:top w:val="none" w:sz="0" w:space="0" w:color="auto"/>
        <w:left w:val="none" w:sz="0" w:space="0" w:color="auto"/>
        <w:bottom w:val="none" w:sz="0" w:space="0" w:color="auto"/>
        <w:right w:val="none" w:sz="0" w:space="0" w:color="auto"/>
      </w:divBdr>
    </w:div>
    <w:div w:id="99841183">
      <w:bodyDiv w:val="1"/>
      <w:marLeft w:val="0"/>
      <w:marRight w:val="0"/>
      <w:marTop w:val="0"/>
      <w:marBottom w:val="0"/>
      <w:divBdr>
        <w:top w:val="none" w:sz="0" w:space="0" w:color="auto"/>
        <w:left w:val="none" w:sz="0" w:space="0" w:color="auto"/>
        <w:bottom w:val="none" w:sz="0" w:space="0" w:color="auto"/>
        <w:right w:val="none" w:sz="0" w:space="0" w:color="auto"/>
      </w:divBdr>
    </w:div>
    <w:div w:id="107890717">
      <w:bodyDiv w:val="1"/>
      <w:marLeft w:val="0"/>
      <w:marRight w:val="0"/>
      <w:marTop w:val="0"/>
      <w:marBottom w:val="0"/>
      <w:divBdr>
        <w:top w:val="none" w:sz="0" w:space="0" w:color="auto"/>
        <w:left w:val="none" w:sz="0" w:space="0" w:color="auto"/>
        <w:bottom w:val="none" w:sz="0" w:space="0" w:color="auto"/>
        <w:right w:val="none" w:sz="0" w:space="0" w:color="auto"/>
      </w:divBdr>
    </w:div>
    <w:div w:id="10809344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0340844">
      <w:bodyDiv w:val="1"/>
      <w:marLeft w:val="0"/>
      <w:marRight w:val="0"/>
      <w:marTop w:val="0"/>
      <w:marBottom w:val="0"/>
      <w:divBdr>
        <w:top w:val="none" w:sz="0" w:space="0" w:color="auto"/>
        <w:left w:val="none" w:sz="0" w:space="0" w:color="auto"/>
        <w:bottom w:val="none" w:sz="0" w:space="0" w:color="auto"/>
        <w:right w:val="none" w:sz="0" w:space="0" w:color="auto"/>
      </w:divBdr>
    </w:div>
    <w:div w:id="120467922">
      <w:bodyDiv w:val="1"/>
      <w:marLeft w:val="0"/>
      <w:marRight w:val="0"/>
      <w:marTop w:val="0"/>
      <w:marBottom w:val="0"/>
      <w:divBdr>
        <w:top w:val="none" w:sz="0" w:space="0" w:color="auto"/>
        <w:left w:val="none" w:sz="0" w:space="0" w:color="auto"/>
        <w:bottom w:val="none" w:sz="0" w:space="0" w:color="auto"/>
        <w:right w:val="none" w:sz="0" w:space="0" w:color="auto"/>
      </w:divBdr>
    </w:div>
    <w:div w:id="120653697">
      <w:bodyDiv w:val="1"/>
      <w:marLeft w:val="0"/>
      <w:marRight w:val="0"/>
      <w:marTop w:val="0"/>
      <w:marBottom w:val="0"/>
      <w:divBdr>
        <w:top w:val="none" w:sz="0" w:space="0" w:color="auto"/>
        <w:left w:val="none" w:sz="0" w:space="0" w:color="auto"/>
        <w:bottom w:val="none" w:sz="0" w:space="0" w:color="auto"/>
        <w:right w:val="none" w:sz="0" w:space="0" w:color="auto"/>
      </w:divBdr>
    </w:div>
    <w:div w:id="129326039">
      <w:bodyDiv w:val="1"/>
      <w:marLeft w:val="0"/>
      <w:marRight w:val="0"/>
      <w:marTop w:val="0"/>
      <w:marBottom w:val="0"/>
      <w:divBdr>
        <w:top w:val="none" w:sz="0" w:space="0" w:color="auto"/>
        <w:left w:val="none" w:sz="0" w:space="0" w:color="auto"/>
        <w:bottom w:val="none" w:sz="0" w:space="0" w:color="auto"/>
        <w:right w:val="none" w:sz="0" w:space="0" w:color="auto"/>
      </w:divBdr>
    </w:div>
    <w:div w:id="130290022">
      <w:bodyDiv w:val="1"/>
      <w:marLeft w:val="0"/>
      <w:marRight w:val="0"/>
      <w:marTop w:val="0"/>
      <w:marBottom w:val="0"/>
      <w:divBdr>
        <w:top w:val="none" w:sz="0" w:space="0" w:color="auto"/>
        <w:left w:val="none" w:sz="0" w:space="0" w:color="auto"/>
        <w:bottom w:val="none" w:sz="0" w:space="0" w:color="auto"/>
        <w:right w:val="none" w:sz="0" w:space="0" w:color="auto"/>
      </w:divBdr>
    </w:div>
    <w:div w:id="131945174">
      <w:bodyDiv w:val="1"/>
      <w:marLeft w:val="0"/>
      <w:marRight w:val="0"/>
      <w:marTop w:val="0"/>
      <w:marBottom w:val="0"/>
      <w:divBdr>
        <w:top w:val="none" w:sz="0" w:space="0" w:color="auto"/>
        <w:left w:val="none" w:sz="0" w:space="0" w:color="auto"/>
        <w:bottom w:val="none" w:sz="0" w:space="0" w:color="auto"/>
        <w:right w:val="none" w:sz="0" w:space="0" w:color="auto"/>
      </w:divBdr>
    </w:div>
    <w:div w:id="142892767">
      <w:bodyDiv w:val="1"/>
      <w:marLeft w:val="0"/>
      <w:marRight w:val="0"/>
      <w:marTop w:val="0"/>
      <w:marBottom w:val="0"/>
      <w:divBdr>
        <w:top w:val="none" w:sz="0" w:space="0" w:color="auto"/>
        <w:left w:val="none" w:sz="0" w:space="0" w:color="auto"/>
        <w:bottom w:val="none" w:sz="0" w:space="0" w:color="auto"/>
        <w:right w:val="none" w:sz="0" w:space="0" w:color="auto"/>
      </w:divBdr>
    </w:div>
    <w:div w:id="143086724">
      <w:bodyDiv w:val="1"/>
      <w:marLeft w:val="0"/>
      <w:marRight w:val="0"/>
      <w:marTop w:val="0"/>
      <w:marBottom w:val="0"/>
      <w:divBdr>
        <w:top w:val="none" w:sz="0" w:space="0" w:color="auto"/>
        <w:left w:val="none" w:sz="0" w:space="0" w:color="auto"/>
        <w:bottom w:val="none" w:sz="0" w:space="0" w:color="auto"/>
        <w:right w:val="none" w:sz="0" w:space="0" w:color="auto"/>
      </w:divBdr>
    </w:div>
    <w:div w:id="145364072">
      <w:bodyDiv w:val="1"/>
      <w:marLeft w:val="0"/>
      <w:marRight w:val="0"/>
      <w:marTop w:val="0"/>
      <w:marBottom w:val="0"/>
      <w:divBdr>
        <w:top w:val="none" w:sz="0" w:space="0" w:color="auto"/>
        <w:left w:val="none" w:sz="0" w:space="0" w:color="auto"/>
        <w:bottom w:val="none" w:sz="0" w:space="0" w:color="auto"/>
        <w:right w:val="none" w:sz="0" w:space="0" w:color="auto"/>
      </w:divBdr>
    </w:div>
    <w:div w:id="150760640">
      <w:bodyDiv w:val="1"/>
      <w:marLeft w:val="0"/>
      <w:marRight w:val="0"/>
      <w:marTop w:val="0"/>
      <w:marBottom w:val="0"/>
      <w:divBdr>
        <w:top w:val="none" w:sz="0" w:space="0" w:color="auto"/>
        <w:left w:val="none" w:sz="0" w:space="0" w:color="auto"/>
        <w:bottom w:val="none" w:sz="0" w:space="0" w:color="auto"/>
        <w:right w:val="none" w:sz="0" w:space="0" w:color="auto"/>
      </w:divBdr>
    </w:div>
    <w:div w:id="152837244">
      <w:bodyDiv w:val="1"/>
      <w:marLeft w:val="0"/>
      <w:marRight w:val="0"/>
      <w:marTop w:val="0"/>
      <w:marBottom w:val="0"/>
      <w:divBdr>
        <w:top w:val="none" w:sz="0" w:space="0" w:color="auto"/>
        <w:left w:val="none" w:sz="0" w:space="0" w:color="auto"/>
        <w:bottom w:val="none" w:sz="0" w:space="0" w:color="auto"/>
        <w:right w:val="none" w:sz="0" w:space="0" w:color="auto"/>
      </w:divBdr>
    </w:div>
    <w:div w:id="153496935">
      <w:bodyDiv w:val="1"/>
      <w:marLeft w:val="0"/>
      <w:marRight w:val="0"/>
      <w:marTop w:val="0"/>
      <w:marBottom w:val="0"/>
      <w:divBdr>
        <w:top w:val="none" w:sz="0" w:space="0" w:color="auto"/>
        <w:left w:val="none" w:sz="0" w:space="0" w:color="auto"/>
        <w:bottom w:val="none" w:sz="0" w:space="0" w:color="auto"/>
        <w:right w:val="none" w:sz="0" w:space="0" w:color="auto"/>
      </w:divBdr>
    </w:div>
    <w:div w:id="155148209">
      <w:bodyDiv w:val="1"/>
      <w:marLeft w:val="0"/>
      <w:marRight w:val="0"/>
      <w:marTop w:val="0"/>
      <w:marBottom w:val="0"/>
      <w:divBdr>
        <w:top w:val="none" w:sz="0" w:space="0" w:color="auto"/>
        <w:left w:val="none" w:sz="0" w:space="0" w:color="auto"/>
        <w:bottom w:val="none" w:sz="0" w:space="0" w:color="auto"/>
        <w:right w:val="none" w:sz="0" w:space="0" w:color="auto"/>
      </w:divBdr>
    </w:div>
    <w:div w:id="161094303">
      <w:bodyDiv w:val="1"/>
      <w:marLeft w:val="0"/>
      <w:marRight w:val="0"/>
      <w:marTop w:val="0"/>
      <w:marBottom w:val="0"/>
      <w:divBdr>
        <w:top w:val="none" w:sz="0" w:space="0" w:color="auto"/>
        <w:left w:val="none" w:sz="0" w:space="0" w:color="auto"/>
        <w:bottom w:val="none" w:sz="0" w:space="0" w:color="auto"/>
        <w:right w:val="none" w:sz="0" w:space="0" w:color="auto"/>
      </w:divBdr>
    </w:div>
    <w:div w:id="166486269">
      <w:bodyDiv w:val="1"/>
      <w:marLeft w:val="0"/>
      <w:marRight w:val="0"/>
      <w:marTop w:val="0"/>
      <w:marBottom w:val="0"/>
      <w:divBdr>
        <w:top w:val="none" w:sz="0" w:space="0" w:color="auto"/>
        <w:left w:val="none" w:sz="0" w:space="0" w:color="auto"/>
        <w:bottom w:val="none" w:sz="0" w:space="0" w:color="auto"/>
        <w:right w:val="none" w:sz="0" w:space="0" w:color="auto"/>
      </w:divBdr>
    </w:div>
    <w:div w:id="167255600">
      <w:bodyDiv w:val="1"/>
      <w:marLeft w:val="0"/>
      <w:marRight w:val="0"/>
      <w:marTop w:val="0"/>
      <w:marBottom w:val="0"/>
      <w:divBdr>
        <w:top w:val="none" w:sz="0" w:space="0" w:color="auto"/>
        <w:left w:val="none" w:sz="0" w:space="0" w:color="auto"/>
        <w:bottom w:val="none" w:sz="0" w:space="0" w:color="auto"/>
        <w:right w:val="none" w:sz="0" w:space="0" w:color="auto"/>
      </w:divBdr>
    </w:div>
    <w:div w:id="167840302">
      <w:bodyDiv w:val="1"/>
      <w:marLeft w:val="0"/>
      <w:marRight w:val="0"/>
      <w:marTop w:val="0"/>
      <w:marBottom w:val="0"/>
      <w:divBdr>
        <w:top w:val="none" w:sz="0" w:space="0" w:color="auto"/>
        <w:left w:val="none" w:sz="0" w:space="0" w:color="auto"/>
        <w:bottom w:val="none" w:sz="0" w:space="0" w:color="auto"/>
        <w:right w:val="none" w:sz="0" w:space="0" w:color="auto"/>
      </w:divBdr>
    </w:div>
    <w:div w:id="171578297">
      <w:bodyDiv w:val="1"/>
      <w:marLeft w:val="0"/>
      <w:marRight w:val="0"/>
      <w:marTop w:val="0"/>
      <w:marBottom w:val="0"/>
      <w:divBdr>
        <w:top w:val="none" w:sz="0" w:space="0" w:color="auto"/>
        <w:left w:val="none" w:sz="0" w:space="0" w:color="auto"/>
        <w:bottom w:val="none" w:sz="0" w:space="0" w:color="auto"/>
        <w:right w:val="none" w:sz="0" w:space="0" w:color="auto"/>
      </w:divBdr>
    </w:div>
    <w:div w:id="172651492">
      <w:bodyDiv w:val="1"/>
      <w:marLeft w:val="0"/>
      <w:marRight w:val="0"/>
      <w:marTop w:val="0"/>
      <w:marBottom w:val="0"/>
      <w:divBdr>
        <w:top w:val="none" w:sz="0" w:space="0" w:color="auto"/>
        <w:left w:val="none" w:sz="0" w:space="0" w:color="auto"/>
        <w:bottom w:val="none" w:sz="0" w:space="0" w:color="auto"/>
        <w:right w:val="none" w:sz="0" w:space="0" w:color="auto"/>
      </w:divBdr>
    </w:div>
    <w:div w:id="182666996">
      <w:bodyDiv w:val="1"/>
      <w:marLeft w:val="0"/>
      <w:marRight w:val="0"/>
      <w:marTop w:val="0"/>
      <w:marBottom w:val="0"/>
      <w:divBdr>
        <w:top w:val="none" w:sz="0" w:space="0" w:color="auto"/>
        <w:left w:val="none" w:sz="0" w:space="0" w:color="auto"/>
        <w:bottom w:val="none" w:sz="0" w:space="0" w:color="auto"/>
        <w:right w:val="none" w:sz="0" w:space="0" w:color="auto"/>
      </w:divBdr>
    </w:div>
    <w:div w:id="185947197">
      <w:bodyDiv w:val="1"/>
      <w:marLeft w:val="0"/>
      <w:marRight w:val="0"/>
      <w:marTop w:val="0"/>
      <w:marBottom w:val="0"/>
      <w:divBdr>
        <w:top w:val="none" w:sz="0" w:space="0" w:color="auto"/>
        <w:left w:val="none" w:sz="0" w:space="0" w:color="auto"/>
        <w:bottom w:val="none" w:sz="0" w:space="0" w:color="auto"/>
        <w:right w:val="none" w:sz="0" w:space="0" w:color="auto"/>
      </w:divBdr>
    </w:div>
    <w:div w:id="201944065">
      <w:bodyDiv w:val="1"/>
      <w:marLeft w:val="0"/>
      <w:marRight w:val="0"/>
      <w:marTop w:val="0"/>
      <w:marBottom w:val="0"/>
      <w:divBdr>
        <w:top w:val="none" w:sz="0" w:space="0" w:color="auto"/>
        <w:left w:val="none" w:sz="0" w:space="0" w:color="auto"/>
        <w:bottom w:val="none" w:sz="0" w:space="0" w:color="auto"/>
        <w:right w:val="none" w:sz="0" w:space="0" w:color="auto"/>
      </w:divBdr>
    </w:div>
    <w:div w:id="205021955">
      <w:bodyDiv w:val="1"/>
      <w:marLeft w:val="0"/>
      <w:marRight w:val="0"/>
      <w:marTop w:val="0"/>
      <w:marBottom w:val="0"/>
      <w:divBdr>
        <w:top w:val="none" w:sz="0" w:space="0" w:color="auto"/>
        <w:left w:val="none" w:sz="0" w:space="0" w:color="auto"/>
        <w:bottom w:val="none" w:sz="0" w:space="0" w:color="auto"/>
        <w:right w:val="none" w:sz="0" w:space="0" w:color="auto"/>
      </w:divBdr>
    </w:div>
    <w:div w:id="210073147">
      <w:bodyDiv w:val="1"/>
      <w:marLeft w:val="0"/>
      <w:marRight w:val="0"/>
      <w:marTop w:val="0"/>
      <w:marBottom w:val="0"/>
      <w:divBdr>
        <w:top w:val="none" w:sz="0" w:space="0" w:color="auto"/>
        <w:left w:val="none" w:sz="0" w:space="0" w:color="auto"/>
        <w:bottom w:val="none" w:sz="0" w:space="0" w:color="auto"/>
        <w:right w:val="none" w:sz="0" w:space="0" w:color="auto"/>
      </w:divBdr>
    </w:div>
    <w:div w:id="217320422">
      <w:bodyDiv w:val="1"/>
      <w:marLeft w:val="0"/>
      <w:marRight w:val="0"/>
      <w:marTop w:val="0"/>
      <w:marBottom w:val="0"/>
      <w:divBdr>
        <w:top w:val="none" w:sz="0" w:space="0" w:color="auto"/>
        <w:left w:val="none" w:sz="0" w:space="0" w:color="auto"/>
        <w:bottom w:val="none" w:sz="0" w:space="0" w:color="auto"/>
        <w:right w:val="none" w:sz="0" w:space="0" w:color="auto"/>
      </w:divBdr>
    </w:div>
    <w:div w:id="228733574">
      <w:bodyDiv w:val="1"/>
      <w:marLeft w:val="0"/>
      <w:marRight w:val="0"/>
      <w:marTop w:val="0"/>
      <w:marBottom w:val="0"/>
      <w:divBdr>
        <w:top w:val="none" w:sz="0" w:space="0" w:color="auto"/>
        <w:left w:val="none" w:sz="0" w:space="0" w:color="auto"/>
        <w:bottom w:val="none" w:sz="0" w:space="0" w:color="auto"/>
        <w:right w:val="none" w:sz="0" w:space="0" w:color="auto"/>
      </w:divBdr>
    </w:div>
    <w:div w:id="229461273">
      <w:bodyDiv w:val="1"/>
      <w:marLeft w:val="0"/>
      <w:marRight w:val="0"/>
      <w:marTop w:val="0"/>
      <w:marBottom w:val="0"/>
      <w:divBdr>
        <w:top w:val="none" w:sz="0" w:space="0" w:color="auto"/>
        <w:left w:val="none" w:sz="0" w:space="0" w:color="auto"/>
        <w:bottom w:val="none" w:sz="0" w:space="0" w:color="auto"/>
        <w:right w:val="none" w:sz="0" w:space="0" w:color="auto"/>
      </w:divBdr>
    </w:div>
    <w:div w:id="230505713">
      <w:bodyDiv w:val="1"/>
      <w:marLeft w:val="0"/>
      <w:marRight w:val="0"/>
      <w:marTop w:val="0"/>
      <w:marBottom w:val="0"/>
      <w:divBdr>
        <w:top w:val="none" w:sz="0" w:space="0" w:color="auto"/>
        <w:left w:val="none" w:sz="0" w:space="0" w:color="auto"/>
        <w:bottom w:val="none" w:sz="0" w:space="0" w:color="auto"/>
        <w:right w:val="none" w:sz="0" w:space="0" w:color="auto"/>
      </w:divBdr>
    </w:div>
    <w:div w:id="236332614">
      <w:bodyDiv w:val="1"/>
      <w:marLeft w:val="0"/>
      <w:marRight w:val="0"/>
      <w:marTop w:val="0"/>
      <w:marBottom w:val="0"/>
      <w:divBdr>
        <w:top w:val="none" w:sz="0" w:space="0" w:color="auto"/>
        <w:left w:val="none" w:sz="0" w:space="0" w:color="auto"/>
        <w:bottom w:val="none" w:sz="0" w:space="0" w:color="auto"/>
        <w:right w:val="none" w:sz="0" w:space="0" w:color="auto"/>
      </w:divBdr>
    </w:div>
    <w:div w:id="239214182">
      <w:bodyDiv w:val="1"/>
      <w:marLeft w:val="0"/>
      <w:marRight w:val="0"/>
      <w:marTop w:val="0"/>
      <w:marBottom w:val="0"/>
      <w:divBdr>
        <w:top w:val="none" w:sz="0" w:space="0" w:color="auto"/>
        <w:left w:val="none" w:sz="0" w:space="0" w:color="auto"/>
        <w:bottom w:val="none" w:sz="0" w:space="0" w:color="auto"/>
        <w:right w:val="none" w:sz="0" w:space="0" w:color="auto"/>
      </w:divBdr>
    </w:div>
    <w:div w:id="243687884">
      <w:bodyDiv w:val="1"/>
      <w:marLeft w:val="0"/>
      <w:marRight w:val="0"/>
      <w:marTop w:val="0"/>
      <w:marBottom w:val="0"/>
      <w:divBdr>
        <w:top w:val="none" w:sz="0" w:space="0" w:color="auto"/>
        <w:left w:val="none" w:sz="0" w:space="0" w:color="auto"/>
        <w:bottom w:val="none" w:sz="0" w:space="0" w:color="auto"/>
        <w:right w:val="none" w:sz="0" w:space="0" w:color="auto"/>
      </w:divBdr>
    </w:div>
    <w:div w:id="250089015">
      <w:bodyDiv w:val="1"/>
      <w:marLeft w:val="0"/>
      <w:marRight w:val="0"/>
      <w:marTop w:val="0"/>
      <w:marBottom w:val="0"/>
      <w:divBdr>
        <w:top w:val="none" w:sz="0" w:space="0" w:color="auto"/>
        <w:left w:val="none" w:sz="0" w:space="0" w:color="auto"/>
        <w:bottom w:val="none" w:sz="0" w:space="0" w:color="auto"/>
        <w:right w:val="none" w:sz="0" w:space="0" w:color="auto"/>
      </w:divBdr>
    </w:div>
    <w:div w:id="257518453">
      <w:bodyDiv w:val="1"/>
      <w:marLeft w:val="0"/>
      <w:marRight w:val="0"/>
      <w:marTop w:val="0"/>
      <w:marBottom w:val="0"/>
      <w:divBdr>
        <w:top w:val="none" w:sz="0" w:space="0" w:color="auto"/>
        <w:left w:val="none" w:sz="0" w:space="0" w:color="auto"/>
        <w:bottom w:val="none" w:sz="0" w:space="0" w:color="auto"/>
        <w:right w:val="none" w:sz="0" w:space="0" w:color="auto"/>
      </w:divBdr>
    </w:div>
    <w:div w:id="258031097">
      <w:bodyDiv w:val="1"/>
      <w:marLeft w:val="0"/>
      <w:marRight w:val="0"/>
      <w:marTop w:val="0"/>
      <w:marBottom w:val="0"/>
      <w:divBdr>
        <w:top w:val="none" w:sz="0" w:space="0" w:color="auto"/>
        <w:left w:val="none" w:sz="0" w:space="0" w:color="auto"/>
        <w:bottom w:val="none" w:sz="0" w:space="0" w:color="auto"/>
        <w:right w:val="none" w:sz="0" w:space="0" w:color="auto"/>
      </w:divBdr>
    </w:div>
    <w:div w:id="268202188">
      <w:bodyDiv w:val="1"/>
      <w:marLeft w:val="0"/>
      <w:marRight w:val="0"/>
      <w:marTop w:val="0"/>
      <w:marBottom w:val="0"/>
      <w:divBdr>
        <w:top w:val="none" w:sz="0" w:space="0" w:color="auto"/>
        <w:left w:val="none" w:sz="0" w:space="0" w:color="auto"/>
        <w:bottom w:val="none" w:sz="0" w:space="0" w:color="auto"/>
        <w:right w:val="none" w:sz="0" w:space="0" w:color="auto"/>
      </w:divBdr>
    </w:div>
    <w:div w:id="268440877">
      <w:bodyDiv w:val="1"/>
      <w:marLeft w:val="0"/>
      <w:marRight w:val="0"/>
      <w:marTop w:val="0"/>
      <w:marBottom w:val="0"/>
      <w:divBdr>
        <w:top w:val="none" w:sz="0" w:space="0" w:color="auto"/>
        <w:left w:val="none" w:sz="0" w:space="0" w:color="auto"/>
        <w:bottom w:val="none" w:sz="0" w:space="0" w:color="auto"/>
        <w:right w:val="none" w:sz="0" w:space="0" w:color="auto"/>
      </w:divBdr>
    </w:div>
    <w:div w:id="271784693">
      <w:bodyDiv w:val="1"/>
      <w:marLeft w:val="0"/>
      <w:marRight w:val="0"/>
      <w:marTop w:val="0"/>
      <w:marBottom w:val="0"/>
      <w:divBdr>
        <w:top w:val="none" w:sz="0" w:space="0" w:color="auto"/>
        <w:left w:val="none" w:sz="0" w:space="0" w:color="auto"/>
        <w:bottom w:val="none" w:sz="0" w:space="0" w:color="auto"/>
        <w:right w:val="none" w:sz="0" w:space="0" w:color="auto"/>
      </w:divBdr>
    </w:div>
    <w:div w:id="285546992">
      <w:bodyDiv w:val="1"/>
      <w:marLeft w:val="0"/>
      <w:marRight w:val="0"/>
      <w:marTop w:val="0"/>
      <w:marBottom w:val="0"/>
      <w:divBdr>
        <w:top w:val="none" w:sz="0" w:space="0" w:color="auto"/>
        <w:left w:val="none" w:sz="0" w:space="0" w:color="auto"/>
        <w:bottom w:val="none" w:sz="0" w:space="0" w:color="auto"/>
        <w:right w:val="none" w:sz="0" w:space="0" w:color="auto"/>
      </w:divBdr>
    </w:div>
    <w:div w:id="290283476">
      <w:bodyDiv w:val="1"/>
      <w:marLeft w:val="0"/>
      <w:marRight w:val="0"/>
      <w:marTop w:val="0"/>
      <w:marBottom w:val="0"/>
      <w:divBdr>
        <w:top w:val="none" w:sz="0" w:space="0" w:color="auto"/>
        <w:left w:val="none" w:sz="0" w:space="0" w:color="auto"/>
        <w:bottom w:val="none" w:sz="0" w:space="0" w:color="auto"/>
        <w:right w:val="none" w:sz="0" w:space="0" w:color="auto"/>
      </w:divBdr>
    </w:div>
    <w:div w:id="295919499">
      <w:bodyDiv w:val="1"/>
      <w:marLeft w:val="0"/>
      <w:marRight w:val="0"/>
      <w:marTop w:val="0"/>
      <w:marBottom w:val="0"/>
      <w:divBdr>
        <w:top w:val="none" w:sz="0" w:space="0" w:color="auto"/>
        <w:left w:val="none" w:sz="0" w:space="0" w:color="auto"/>
        <w:bottom w:val="none" w:sz="0" w:space="0" w:color="auto"/>
        <w:right w:val="none" w:sz="0" w:space="0" w:color="auto"/>
      </w:divBdr>
    </w:div>
    <w:div w:id="300430064">
      <w:bodyDiv w:val="1"/>
      <w:marLeft w:val="0"/>
      <w:marRight w:val="0"/>
      <w:marTop w:val="0"/>
      <w:marBottom w:val="0"/>
      <w:divBdr>
        <w:top w:val="none" w:sz="0" w:space="0" w:color="auto"/>
        <w:left w:val="none" w:sz="0" w:space="0" w:color="auto"/>
        <w:bottom w:val="none" w:sz="0" w:space="0" w:color="auto"/>
        <w:right w:val="none" w:sz="0" w:space="0" w:color="auto"/>
      </w:divBdr>
    </w:div>
    <w:div w:id="301694881">
      <w:bodyDiv w:val="1"/>
      <w:marLeft w:val="0"/>
      <w:marRight w:val="0"/>
      <w:marTop w:val="0"/>
      <w:marBottom w:val="0"/>
      <w:divBdr>
        <w:top w:val="none" w:sz="0" w:space="0" w:color="auto"/>
        <w:left w:val="none" w:sz="0" w:space="0" w:color="auto"/>
        <w:bottom w:val="none" w:sz="0" w:space="0" w:color="auto"/>
        <w:right w:val="none" w:sz="0" w:space="0" w:color="auto"/>
      </w:divBdr>
    </w:div>
    <w:div w:id="302544417">
      <w:bodyDiv w:val="1"/>
      <w:marLeft w:val="0"/>
      <w:marRight w:val="0"/>
      <w:marTop w:val="0"/>
      <w:marBottom w:val="0"/>
      <w:divBdr>
        <w:top w:val="none" w:sz="0" w:space="0" w:color="auto"/>
        <w:left w:val="none" w:sz="0" w:space="0" w:color="auto"/>
        <w:bottom w:val="none" w:sz="0" w:space="0" w:color="auto"/>
        <w:right w:val="none" w:sz="0" w:space="0" w:color="auto"/>
      </w:divBdr>
    </w:div>
    <w:div w:id="304437874">
      <w:bodyDiv w:val="1"/>
      <w:marLeft w:val="0"/>
      <w:marRight w:val="0"/>
      <w:marTop w:val="0"/>
      <w:marBottom w:val="0"/>
      <w:divBdr>
        <w:top w:val="none" w:sz="0" w:space="0" w:color="auto"/>
        <w:left w:val="none" w:sz="0" w:space="0" w:color="auto"/>
        <w:bottom w:val="none" w:sz="0" w:space="0" w:color="auto"/>
        <w:right w:val="none" w:sz="0" w:space="0" w:color="auto"/>
      </w:divBdr>
    </w:div>
    <w:div w:id="311101053">
      <w:bodyDiv w:val="1"/>
      <w:marLeft w:val="0"/>
      <w:marRight w:val="0"/>
      <w:marTop w:val="0"/>
      <w:marBottom w:val="0"/>
      <w:divBdr>
        <w:top w:val="none" w:sz="0" w:space="0" w:color="auto"/>
        <w:left w:val="none" w:sz="0" w:space="0" w:color="auto"/>
        <w:bottom w:val="none" w:sz="0" w:space="0" w:color="auto"/>
        <w:right w:val="none" w:sz="0" w:space="0" w:color="auto"/>
      </w:divBdr>
    </w:div>
    <w:div w:id="312414647">
      <w:bodyDiv w:val="1"/>
      <w:marLeft w:val="0"/>
      <w:marRight w:val="0"/>
      <w:marTop w:val="0"/>
      <w:marBottom w:val="0"/>
      <w:divBdr>
        <w:top w:val="none" w:sz="0" w:space="0" w:color="auto"/>
        <w:left w:val="none" w:sz="0" w:space="0" w:color="auto"/>
        <w:bottom w:val="none" w:sz="0" w:space="0" w:color="auto"/>
        <w:right w:val="none" w:sz="0" w:space="0" w:color="auto"/>
      </w:divBdr>
    </w:div>
    <w:div w:id="313877434">
      <w:bodyDiv w:val="1"/>
      <w:marLeft w:val="0"/>
      <w:marRight w:val="0"/>
      <w:marTop w:val="0"/>
      <w:marBottom w:val="0"/>
      <w:divBdr>
        <w:top w:val="none" w:sz="0" w:space="0" w:color="auto"/>
        <w:left w:val="none" w:sz="0" w:space="0" w:color="auto"/>
        <w:bottom w:val="none" w:sz="0" w:space="0" w:color="auto"/>
        <w:right w:val="none" w:sz="0" w:space="0" w:color="auto"/>
      </w:divBdr>
    </w:div>
    <w:div w:id="314452165">
      <w:bodyDiv w:val="1"/>
      <w:marLeft w:val="0"/>
      <w:marRight w:val="0"/>
      <w:marTop w:val="0"/>
      <w:marBottom w:val="0"/>
      <w:divBdr>
        <w:top w:val="none" w:sz="0" w:space="0" w:color="auto"/>
        <w:left w:val="none" w:sz="0" w:space="0" w:color="auto"/>
        <w:bottom w:val="none" w:sz="0" w:space="0" w:color="auto"/>
        <w:right w:val="none" w:sz="0" w:space="0" w:color="auto"/>
      </w:divBdr>
    </w:div>
    <w:div w:id="332798682">
      <w:bodyDiv w:val="1"/>
      <w:marLeft w:val="0"/>
      <w:marRight w:val="0"/>
      <w:marTop w:val="0"/>
      <w:marBottom w:val="0"/>
      <w:divBdr>
        <w:top w:val="none" w:sz="0" w:space="0" w:color="auto"/>
        <w:left w:val="none" w:sz="0" w:space="0" w:color="auto"/>
        <w:bottom w:val="none" w:sz="0" w:space="0" w:color="auto"/>
        <w:right w:val="none" w:sz="0" w:space="0" w:color="auto"/>
      </w:divBdr>
    </w:div>
    <w:div w:id="337583793">
      <w:bodyDiv w:val="1"/>
      <w:marLeft w:val="0"/>
      <w:marRight w:val="0"/>
      <w:marTop w:val="0"/>
      <w:marBottom w:val="0"/>
      <w:divBdr>
        <w:top w:val="none" w:sz="0" w:space="0" w:color="auto"/>
        <w:left w:val="none" w:sz="0" w:space="0" w:color="auto"/>
        <w:bottom w:val="none" w:sz="0" w:space="0" w:color="auto"/>
        <w:right w:val="none" w:sz="0" w:space="0" w:color="auto"/>
      </w:divBdr>
    </w:div>
    <w:div w:id="343702955">
      <w:bodyDiv w:val="1"/>
      <w:marLeft w:val="0"/>
      <w:marRight w:val="0"/>
      <w:marTop w:val="0"/>
      <w:marBottom w:val="0"/>
      <w:divBdr>
        <w:top w:val="none" w:sz="0" w:space="0" w:color="auto"/>
        <w:left w:val="none" w:sz="0" w:space="0" w:color="auto"/>
        <w:bottom w:val="none" w:sz="0" w:space="0" w:color="auto"/>
        <w:right w:val="none" w:sz="0" w:space="0" w:color="auto"/>
      </w:divBdr>
    </w:div>
    <w:div w:id="344133256">
      <w:bodyDiv w:val="1"/>
      <w:marLeft w:val="0"/>
      <w:marRight w:val="0"/>
      <w:marTop w:val="0"/>
      <w:marBottom w:val="0"/>
      <w:divBdr>
        <w:top w:val="none" w:sz="0" w:space="0" w:color="auto"/>
        <w:left w:val="none" w:sz="0" w:space="0" w:color="auto"/>
        <w:bottom w:val="none" w:sz="0" w:space="0" w:color="auto"/>
        <w:right w:val="none" w:sz="0" w:space="0" w:color="auto"/>
      </w:divBdr>
    </w:div>
    <w:div w:id="348487513">
      <w:bodyDiv w:val="1"/>
      <w:marLeft w:val="0"/>
      <w:marRight w:val="0"/>
      <w:marTop w:val="0"/>
      <w:marBottom w:val="0"/>
      <w:divBdr>
        <w:top w:val="none" w:sz="0" w:space="0" w:color="auto"/>
        <w:left w:val="none" w:sz="0" w:space="0" w:color="auto"/>
        <w:bottom w:val="none" w:sz="0" w:space="0" w:color="auto"/>
        <w:right w:val="none" w:sz="0" w:space="0" w:color="auto"/>
      </w:divBdr>
    </w:div>
    <w:div w:id="355273934">
      <w:bodyDiv w:val="1"/>
      <w:marLeft w:val="0"/>
      <w:marRight w:val="0"/>
      <w:marTop w:val="0"/>
      <w:marBottom w:val="0"/>
      <w:divBdr>
        <w:top w:val="none" w:sz="0" w:space="0" w:color="auto"/>
        <w:left w:val="none" w:sz="0" w:space="0" w:color="auto"/>
        <w:bottom w:val="none" w:sz="0" w:space="0" w:color="auto"/>
        <w:right w:val="none" w:sz="0" w:space="0" w:color="auto"/>
      </w:divBdr>
    </w:div>
    <w:div w:id="355811142">
      <w:bodyDiv w:val="1"/>
      <w:marLeft w:val="0"/>
      <w:marRight w:val="0"/>
      <w:marTop w:val="0"/>
      <w:marBottom w:val="0"/>
      <w:divBdr>
        <w:top w:val="none" w:sz="0" w:space="0" w:color="auto"/>
        <w:left w:val="none" w:sz="0" w:space="0" w:color="auto"/>
        <w:bottom w:val="none" w:sz="0" w:space="0" w:color="auto"/>
        <w:right w:val="none" w:sz="0" w:space="0" w:color="auto"/>
      </w:divBdr>
    </w:div>
    <w:div w:id="358632276">
      <w:bodyDiv w:val="1"/>
      <w:marLeft w:val="0"/>
      <w:marRight w:val="0"/>
      <w:marTop w:val="0"/>
      <w:marBottom w:val="0"/>
      <w:divBdr>
        <w:top w:val="none" w:sz="0" w:space="0" w:color="auto"/>
        <w:left w:val="none" w:sz="0" w:space="0" w:color="auto"/>
        <w:bottom w:val="none" w:sz="0" w:space="0" w:color="auto"/>
        <w:right w:val="none" w:sz="0" w:space="0" w:color="auto"/>
      </w:divBdr>
    </w:div>
    <w:div w:id="363140276">
      <w:bodyDiv w:val="1"/>
      <w:marLeft w:val="0"/>
      <w:marRight w:val="0"/>
      <w:marTop w:val="0"/>
      <w:marBottom w:val="0"/>
      <w:divBdr>
        <w:top w:val="none" w:sz="0" w:space="0" w:color="auto"/>
        <w:left w:val="none" w:sz="0" w:space="0" w:color="auto"/>
        <w:bottom w:val="none" w:sz="0" w:space="0" w:color="auto"/>
        <w:right w:val="none" w:sz="0" w:space="0" w:color="auto"/>
      </w:divBdr>
    </w:div>
    <w:div w:id="366612075">
      <w:bodyDiv w:val="1"/>
      <w:marLeft w:val="0"/>
      <w:marRight w:val="0"/>
      <w:marTop w:val="0"/>
      <w:marBottom w:val="0"/>
      <w:divBdr>
        <w:top w:val="none" w:sz="0" w:space="0" w:color="auto"/>
        <w:left w:val="none" w:sz="0" w:space="0" w:color="auto"/>
        <w:bottom w:val="none" w:sz="0" w:space="0" w:color="auto"/>
        <w:right w:val="none" w:sz="0" w:space="0" w:color="auto"/>
      </w:divBdr>
    </w:div>
    <w:div w:id="367030570">
      <w:bodyDiv w:val="1"/>
      <w:marLeft w:val="0"/>
      <w:marRight w:val="0"/>
      <w:marTop w:val="0"/>
      <w:marBottom w:val="0"/>
      <w:divBdr>
        <w:top w:val="none" w:sz="0" w:space="0" w:color="auto"/>
        <w:left w:val="none" w:sz="0" w:space="0" w:color="auto"/>
        <w:bottom w:val="none" w:sz="0" w:space="0" w:color="auto"/>
        <w:right w:val="none" w:sz="0" w:space="0" w:color="auto"/>
      </w:divBdr>
    </w:div>
    <w:div w:id="375786710">
      <w:bodyDiv w:val="1"/>
      <w:marLeft w:val="0"/>
      <w:marRight w:val="0"/>
      <w:marTop w:val="0"/>
      <w:marBottom w:val="0"/>
      <w:divBdr>
        <w:top w:val="none" w:sz="0" w:space="0" w:color="auto"/>
        <w:left w:val="none" w:sz="0" w:space="0" w:color="auto"/>
        <w:bottom w:val="none" w:sz="0" w:space="0" w:color="auto"/>
        <w:right w:val="none" w:sz="0" w:space="0" w:color="auto"/>
      </w:divBdr>
    </w:div>
    <w:div w:id="387262739">
      <w:bodyDiv w:val="1"/>
      <w:marLeft w:val="0"/>
      <w:marRight w:val="0"/>
      <w:marTop w:val="0"/>
      <w:marBottom w:val="0"/>
      <w:divBdr>
        <w:top w:val="none" w:sz="0" w:space="0" w:color="auto"/>
        <w:left w:val="none" w:sz="0" w:space="0" w:color="auto"/>
        <w:bottom w:val="none" w:sz="0" w:space="0" w:color="auto"/>
        <w:right w:val="none" w:sz="0" w:space="0" w:color="auto"/>
      </w:divBdr>
    </w:div>
    <w:div w:id="398671669">
      <w:bodyDiv w:val="1"/>
      <w:marLeft w:val="0"/>
      <w:marRight w:val="0"/>
      <w:marTop w:val="0"/>
      <w:marBottom w:val="0"/>
      <w:divBdr>
        <w:top w:val="none" w:sz="0" w:space="0" w:color="auto"/>
        <w:left w:val="none" w:sz="0" w:space="0" w:color="auto"/>
        <w:bottom w:val="none" w:sz="0" w:space="0" w:color="auto"/>
        <w:right w:val="none" w:sz="0" w:space="0" w:color="auto"/>
      </w:divBdr>
    </w:div>
    <w:div w:id="403913708">
      <w:bodyDiv w:val="1"/>
      <w:marLeft w:val="0"/>
      <w:marRight w:val="0"/>
      <w:marTop w:val="0"/>
      <w:marBottom w:val="0"/>
      <w:divBdr>
        <w:top w:val="none" w:sz="0" w:space="0" w:color="auto"/>
        <w:left w:val="none" w:sz="0" w:space="0" w:color="auto"/>
        <w:bottom w:val="none" w:sz="0" w:space="0" w:color="auto"/>
        <w:right w:val="none" w:sz="0" w:space="0" w:color="auto"/>
      </w:divBdr>
    </w:div>
    <w:div w:id="404114533">
      <w:bodyDiv w:val="1"/>
      <w:marLeft w:val="0"/>
      <w:marRight w:val="0"/>
      <w:marTop w:val="0"/>
      <w:marBottom w:val="0"/>
      <w:divBdr>
        <w:top w:val="none" w:sz="0" w:space="0" w:color="auto"/>
        <w:left w:val="none" w:sz="0" w:space="0" w:color="auto"/>
        <w:bottom w:val="none" w:sz="0" w:space="0" w:color="auto"/>
        <w:right w:val="none" w:sz="0" w:space="0" w:color="auto"/>
      </w:divBdr>
    </w:div>
    <w:div w:id="405340197">
      <w:bodyDiv w:val="1"/>
      <w:marLeft w:val="0"/>
      <w:marRight w:val="0"/>
      <w:marTop w:val="0"/>
      <w:marBottom w:val="0"/>
      <w:divBdr>
        <w:top w:val="none" w:sz="0" w:space="0" w:color="auto"/>
        <w:left w:val="none" w:sz="0" w:space="0" w:color="auto"/>
        <w:bottom w:val="none" w:sz="0" w:space="0" w:color="auto"/>
        <w:right w:val="none" w:sz="0" w:space="0" w:color="auto"/>
      </w:divBdr>
    </w:div>
    <w:div w:id="411660490">
      <w:bodyDiv w:val="1"/>
      <w:marLeft w:val="0"/>
      <w:marRight w:val="0"/>
      <w:marTop w:val="0"/>
      <w:marBottom w:val="0"/>
      <w:divBdr>
        <w:top w:val="none" w:sz="0" w:space="0" w:color="auto"/>
        <w:left w:val="none" w:sz="0" w:space="0" w:color="auto"/>
        <w:bottom w:val="none" w:sz="0" w:space="0" w:color="auto"/>
        <w:right w:val="none" w:sz="0" w:space="0" w:color="auto"/>
      </w:divBdr>
    </w:div>
    <w:div w:id="412319573">
      <w:bodyDiv w:val="1"/>
      <w:marLeft w:val="0"/>
      <w:marRight w:val="0"/>
      <w:marTop w:val="0"/>
      <w:marBottom w:val="0"/>
      <w:divBdr>
        <w:top w:val="none" w:sz="0" w:space="0" w:color="auto"/>
        <w:left w:val="none" w:sz="0" w:space="0" w:color="auto"/>
        <w:bottom w:val="none" w:sz="0" w:space="0" w:color="auto"/>
        <w:right w:val="none" w:sz="0" w:space="0" w:color="auto"/>
      </w:divBdr>
    </w:div>
    <w:div w:id="415327907">
      <w:bodyDiv w:val="1"/>
      <w:marLeft w:val="0"/>
      <w:marRight w:val="0"/>
      <w:marTop w:val="0"/>
      <w:marBottom w:val="0"/>
      <w:divBdr>
        <w:top w:val="none" w:sz="0" w:space="0" w:color="auto"/>
        <w:left w:val="none" w:sz="0" w:space="0" w:color="auto"/>
        <w:bottom w:val="none" w:sz="0" w:space="0" w:color="auto"/>
        <w:right w:val="none" w:sz="0" w:space="0" w:color="auto"/>
      </w:divBdr>
    </w:div>
    <w:div w:id="416096959">
      <w:bodyDiv w:val="1"/>
      <w:marLeft w:val="0"/>
      <w:marRight w:val="0"/>
      <w:marTop w:val="0"/>
      <w:marBottom w:val="0"/>
      <w:divBdr>
        <w:top w:val="none" w:sz="0" w:space="0" w:color="auto"/>
        <w:left w:val="none" w:sz="0" w:space="0" w:color="auto"/>
        <w:bottom w:val="none" w:sz="0" w:space="0" w:color="auto"/>
        <w:right w:val="none" w:sz="0" w:space="0" w:color="auto"/>
      </w:divBdr>
    </w:div>
    <w:div w:id="422529228">
      <w:bodyDiv w:val="1"/>
      <w:marLeft w:val="0"/>
      <w:marRight w:val="0"/>
      <w:marTop w:val="0"/>
      <w:marBottom w:val="0"/>
      <w:divBdr>
        <w:top w:val="none" w:sz="0" w:space="0" w:color="auto"/>
        <w:left w:val="none" w:sz="0" w:space="0" w:color="auto"/>
        <w:bottom w:val="none" w:sz="0" w:space="0" w:color="auto"/>
        <w:right w:val="none" w:sz="0" w:space="0" w:color="auto"/>
      </w:divBdr>
    </w:div>
    <w:div w:id="423378812">
      <w:bodyDiv w:val="1"/>
      <w:marLeft w:val="0"/>
      <w:marRight w:val="0"/>
      <w:marTop w:val="0"/>
      <w:marBottom w:val="0"/>
      <w:divBdr>
        <w:top w:val="none" w:sz="0" w:space="0" w:color="auto"/>
        <w:left w:val="none" w:sz="0" w:space="0" w:color="auto"/>
        <w:bottom w:val="none" w:sz="0" w:space="0" w:color="auto"/>
        <w:right w:val="none" w:sz="0" w:space="0" w:color="auto"/>
      </w:divBdr>
    </w:div>
    <w:div w:id="427577788">
      <w:bodyDiv w:val="1"/>
      <w:marLeft w:val="0"/>
      <w:marRight w:val="0"/>
      <w:marTop w:val="0"/>
      <w:marBottom w:val="0"/>
      <w:divBdr>
        <w:top w:val="none" w:sz="0" w:space="0" w:color="auto"/>
        <w:left w:val="none" w:sz="0" w:space="0" w:color="auto"/>
        <w:bottom w:val="none" w:sz="0" w:space="0" w:color="auto"/>
        <w:right w:val="none" w:sz="0" w:space="0" w:color="auto"/>
      </w:divBdr>
    </w:div>
    <w:div w:id="435708563">
      <w:bodyDiv w:val="1"/>
      <w:marLeft w:val="0"/>
      <w:marRight w:val="0"/>
      <w:marTop w:val="0"/>
      <w:marBottom w:val="0"/>
      <w:divBdr>
        <w:top w:val="none" w:sz="0" w:space="0" w:color="auto"/>
        <w:left w:val="none" w:sz="0" w:space="0" w:color="auto"/>
        <w:bottom w:val="none" w:sz="0" w:space="0" w:color="auto"/>
        <w:right w:val="none" w:sz="0" w:space="0" w:color="auto"/>
      </w:divBdr>
    </w:div>
    <w:div w:id="435715284">
      <w:bodyDiv w:val="1"/>
      <w:marLeft w:val="0"/>
      <w:marRight w:val="0"/>
      <w:marTop w:val="0"/>
      <w:marBottom w:val="0"/>
      <w:divBdr>
        <w:top w:val="none" w:sz="0" w:space="0" w:color="auto"/>
        <w:left w:val="none" w:sz="0" w:space="0" w:color="auto"/>
        <w:bottom w:val="none" w:sz="0" w:space="0" w:color="auto"/>
        <w:right w:val="none" w:sz="0" w:space="0" w:color="auto"/>
      </w:divBdr>
    </w:div>
    <w:div w:id="454720899">
      <w:bodyDiv w:val="1"/>
      <w:marLeft w:val="0"/>
      <w:marRight w:val="0"/>
      <w:marTop w:val="0"/>
      <w:marBottom w:val="0"/>
      <w:divBdr>
        <w:top w:val="none" w:sz="0" w:space="0" w:color="auto"/>
        <w:left w:val="none" w:sz="0" w:space="0" w:color="auto"/>
        <w:bottom w:val="none" w:sz="0" w:space="0" w:color="auto"/>
        <w:right w:val="none" w:sz="0" w:space="0" w:color="auto"/>
      </w:divBdr>
    </w:div>
    <w:div w:id="457718899">
      <w:bodyDiv w:val="1"/>
      <w:marLeft w:val="0"/>
      <w:marRight w:val="0"/>
      <w:marTop w:val="0"/>
      <w:marBottom w:val="0"/>
      <w:divBdr>
        <w:top w:val="none" w:sz="0" w:space="0" w:color="auto"/>
        <w:left w:val="none" w:sz="0" w:space="0" w:color="auto"/>
        <w:bottom w:val="none" w:sz="0" w:space="0" w:color="auto"/>
        <w:right w:val="none" w:sz="0" w:space="0" w:color="auto"/>
      </w:divBdr>
    </w:div>
    <w:div w:id="462120784">
      <w:bodyDiv w:val="1"/>
      <w:marLeft w:val="0"/>
      <w:marRight w:val="0"/>
      <w:marTop w:val="0"/>
      <w:marBottom w:val="0"/>
      <w:divBdr>
        <w:top w:val="none" w:sz="0" w:space="0" w:color="auto"/>
        <w:left w:val="none" w:sz="0" w:space="0" w:color="auto"/>
        <w:bottom w:val="none" w:sz="0" w:space="0" w:color="auto"/>
        <w:right w:val="none" w:sz="0" w:space="0" w:color="auto"/>
      </w:divBdr>
    </w:div>
    <w:div w:id="466122449">
      <w:bodyDiv w:val="1"/>
      <w:marLeft w:val="0"/>
      <w:marRight w:val="0"/>
      <w:marTop w:val="0"/>
      <w:marBottom w:val="0"/>
      <w:divBdr>
        <w:top w:val="none" w:sz="0" w:space="0" w:color="auto"/>
        <w:left w:val="none" w:sz="0" w:space="0" w:color="auto"/>
        <w:bottom w:val="none" w:sz="0" w:space="0" w:color="auto"/>
        <w:right w:val="none" w:sz="0" w:space="0" w:color="auto"/>
      </w:divBdr>
    </w:div>
    <w:div w:id="468088674">
      <w:bodyDiv w:val="1"/>
      <w:marLeft w:val="0"/>
      <w:marRight w:val="0"/>
      <w:marTop w:val="0"/>
      <w:marBottom w:val="0"/>
      <w:divBdr>
        <w:top w:val="none" w:sz="0" w:space="0" w:color="auto"/>
        <w:left w:val="none" w:sz="0" w:space="0" w:color="auto"/>
        <w:bottom w:val="none" w:sz="0" w:space="0" w:color="auto"/>
        <w:right w:val="none" w:sz="0" w:space="0" w:color="auto"/>
      </w:divBdr>
    </w:div>
    <w:div w:id="476143448">
      <w:bodyDiv w:val="1"/>
      <w:marLeft w:val="0"/>
      <w:marRight w:val="0"/>
      <w:marTop w:val="0"/>
      <w:marBottom w:val="0"/>
      <w:divBdr>
        <w:top w:val="none" w:sz="0" w:space="0" w:color="auto"/>
        <w:left w:val="none" w:sz="0" w:space="0" w:color="auto"/>
        <w:bottom w:val="none" w:sz="0" w:space="0" w:color="auto"/>
        <w:right w:val="none" w:sz="0" w:space="0" w:color="auto"/>
      </w:divBdr>
    </w:div>
    <w:div w:id="484590292">
      <w:bodyDiv w:val="1"/>
      <w:marLeft w:val="0"/>
      <w:marRight w:val="0"/>
      <w:marTop w:val="0"/>
      <w:marBottom w:val="0"/>
      <w:divBdr>
        <w:top w:val="none" w:sz="0" w:space="0" w:color="auto"/>
        <w:left w:val="none" w:sz="0" w:space="0" w:color="auto"/>
        <w:bottom w:val="none" w:sz="0" w:space="0" w:color="auto"/>
        <w:right w:val="none" w:sz="0" w:space="0" w:color="auto"/>
      </w:divBdr>
    </w:div>
    <w:div w:id="491066001">
      <w:bodyDiv w:val="1"/>
      <w:marLeft w:val="0"/>
      <w:marRight w:val="0"/>
      <w:marTop w:val="0"/>
      <w:marBottom w:val="0"/>
      <w:divBdr>
        <w:top w:val="none" w:sz="0" w:space="0" w:color="auto"/>
        <w:left w:val="none" w:sz="0" w:space="0" w:color="auto"/>
        <w:bottom w:val="none" w:sz="0" w:space="0" w:color="auto"/>
        <w:right w:val="none" w:sz="0" w:space="0" w:color="auto"/>
      </w:divBdr>
    </w:div>
    <w:div w:id="492524678">
      <w:bodyDiv w:val="1"/>
      <w:marLeft w:val="0"/>
      <w:marRight w:val="0"/>
      <w:marTop w:val="0"/>
      <w:marBottom w:val="0"/>
      <w:divBdr>
        <w:top w:val="none" w:sz="0" w:space="0" w:color="auto"/>
        <w:left w:val="none" w:sz="0" w:space="0" w:color="auto"/>
        <w:bottom w:val="none" w:sz="0" w:space="0" w:color="auto"/>
        <w:right w:val="none" w:sz="0" w:space="0" w:color="auto"/>
      </w:divBdr>
    </w:div>
    <w:div w:id="496389308">
      <w:bodyDiv w:val="1"/>
      <w:marLeft w:val="0"/>
      <w:marRight w:val="0"/>
      <w:marTop w:val="0"/>
      <w:marBottom w:val="0"/>
      <w:divBdr>
        <w:top w:val="none" w:sz="0" w:space="0" w:color="auto"/>
        <w:left w:val="none" w:sz="0" w:space="0" w:color="auto"/>
        <w:bottom w:val="none" w:sz="0" w:space="0" w:color="auto"/>
        <w:right w:val="none" w:sz="0" w:space="0" w:color="auto"/>
      </w:divBdr>
    </w:div>
    <w:div w:id="501435701">
      <w:bodyDiv w:val="1"/>
      <w:marLeft w:val="0"/>
      <w:marRight w:val="0"/>
      <w:marTop w:val="0"/>
      <w:marBottom w:val="0"/>
      <w:divBdr>
        <w:top w:val="none" w:sz="0" w:space="0" w:color="auto"/>
        <w:left w:val="none" w:sz="0" w:space="0" w:color="auto"/>
        <w:bottom w:val="none" w:sz="0" w:space="0" w:color="auto"/>
        <w:right w:val="none" w:sz="0" w:space="0" w:color="auto"/>
      </w:divBdr>
    </w:div>
    <w:div w:id="505245261">
      <w:bodyDiv w:val="1"/>
      <w:marLeft w:val="0"/>
      <w:marRight w:val="0"/>
      <w:marTop w:val="0"/>
      <w:marBottom w:val="0"/>
      <w:divBdr>
        <w:top w:val="none" w:sz="0" w:space="0" w:color="auto"/>
        <w:left w:val="none" w:sz="0" w:space="0" w:color="auto"/>
        <w:bottom w:val="none" w:sz="0" w:space="0" w:color="auto"/>
        <w:right w:val="none" w:sz="0" w:space="0" w:color="auto"/>
      </w:divBdr>
    </w:div>
    <w:div w:id="505553559">
      <w:bodyDiv w:val="1"/>
      <w:marLeft w:val="0"/>
      <w:marRight w:val="0"/>
      <w:marTop w:val="0"/>
      <w:marBottom w:val="0"/>
      <w:divBdr>
        <w:top w:val="none" w:sz="0" w:space="0" w:color="auto"/>
        <w:left w:val="none" w:sz="0" w:space="0" w:color="auto"/>
        <w:bottom w:val="none" w:sz="0" w:space="0" w:color="auto"/>
        <w:right w:val="none" w:sz="0" w:space="0" w:color="auto"/>
      </w:divBdr>
    </w:div>
    <w:div w:id="506943248">
      <w:bodyDiv w:val="1"/>
      <w:marLeft w:val="0"/>
      <w:marRight w:val="0"/>
      <w:marTop w:val="0"/>
      <w:marBottom w:val="0"/>
      <w:divBdr>
        <w:top w:val="none" w:sz="0" w:space="0" w:color="auto"/>
        <w:left w:val="none" w:sz="0" w:space="0" w:color="auto"/>
        <w:bottom w:val="none" w:sz="0" w:space="0" w:color="auto"/>
        <w:right w:val="none" w:sz="0" w:space="0" w:color="auto"/>
      </w:divBdr>
    </w:div>
    <w:div w:id="513691048">
      <w:bodyDiv w:val="1"/>
      <w:marLeft w:val="0"/>
      <w:marRight w:val="0"/>
      <w:marTop w:val="0"/>
      <w:marBottom w:val="0"/>
      <w:divBdr>
        <w:top w:val="none" w:sz="0" w:space="0" w:color="auto"/>
        <w:left w:val="none" w:sz="0" w:space="0" w:color="auto"/>
        <w:bottom w:val="none" w:sz="0" w:space="0" w:color="auto"/>
        <w:right w:val="none" w:sz="0" w:space="0" w:color="auto"/>
      </w:divBdr>
    </w:div>
    <w:div w:id="520431797">
      <w:bodyDiv w:val="1"/>
      <w:marLeft w:val="0"/>
      <w:marRight w:val="0"/>
      <w:marTop w:val="0"/>
      <w:marBottom w:val="0"/>
      <w:divBdr>
        <w:top w:val="none" w:sz="0" w:space="0" w:color="auto"/>
        <w:left w:val="none" w:sz="0" w:space="0" w:color="auto"/>
        <w:bottom w:val="none" w:sz="0" w:space="0" w:color="auto"/>
        <w:right w:val="none" w:sz="0" w:space="0" w:color="auto"/>
      </w:divBdr>
    </w:div>
    <w:div w:id="520776817">
      <w:bodyDiv w:val="1"/>
      <w:marLeft w:val="0"/>
      <w:marRight w:val="0"/>
      <w:marTop w:val="0"/>
      <w:marBottom w:val="0"/>
      <w:divBdr>
        <w:top w:val="none" w:sz="0" w:space="0" w:color="auto"/>
        <w:left w:val="none" w:sz="0" w:space="0" w:color="auto"/>
        <w:bottom w:val="none" w:sz="0" w:space="0" w:color="auto"/>
        <w:right w:val="none" w:sz="0" w:space="0" w:color="auto"/>
      </w:divBdr>
    </w:div>
    <w:div w:id="527717840">
      <w:bodyDiv w:val="1"/>
      <w:marLeft w:val="0"/>
      <w:marRight w:val="0"/>
      <w:marTop w:val="0"/>
      <w:marBottom w:val="0"/>
      <w:divBdr>
        <w:top w:val="none" w:sz="0" w:space="0" w:color="auto"/>
        <w:left w:val="none" w:sz="0" w:space="0" w:color="auto"/>
        <w:bottom w:val="none" w:sz="0" w:space="0" w:color="auto"/>
        <w:right w:val="none" w:sz="0" w:space="0" w:color="auto"/>
      </w:divBdr>
    </w:div>
    <w:div w:id="538200358">
      <w:bodyDiv w:val="1"/>
      <w:marLeft w:val="0"/>
      <w:marRight w:val="0"/>
      <w:marTop w:val="0"/>
      <w:marBottom w:val="0"/>
      <w:divBdr>
        <w:top w:val="none" w:sz="0" w:space="0" w:color="auto"/>
        <w:left w:val="none" w:sz="0" w:space="0" w:color="auto"/>
        <w:bottom w:val="none" w:sz="0" w:space="0" w:color="auto"/>
        <w:right w:val="none" w:sz="0" w:space="0" w:color="auto"/>
      </w:divBdr>
    </w:div>
    <w:div w:id="538276471">
      <w:bodyDiv w:val="1"/>
      <w:marLeft w:val="0"/>
      <w:marRight w:val="0"/>
      <w:marTop w:val="0"/>
      <w:marBottom w:val="0"/>
      <w:divBdr>
        <w:top w:val="none" w:sz="0" w:space="0" w:color="auto"/>
        <w:left w:val="none" w:sz="0" w:space="0" w:color="auto"/>
        <w:bottom w:val="none" w:sz="0" w:space="0" w:color="auto"/>
        <w:right w:val="none" w:sz="0" w:space="0" w:color="auto"/>
      </w:divBdr>
    </w:div>
    <w:div w:id="550313342">
      <w:bodyDiv w:val="1"/>
      <w:marLeft w:val="0"/>
      <w:marRight w:val="0"/>
      <w:marTop w:val="0"/>
      <w:marBottom w:val="0"/>
      <w:divBdr>
        <w:top w:val="none" w:sz="0" w:space="0" w:color="auto"/>
        <w:left w:val="none" w:sz="0" w:space="0" w:color="auto"/>
        <w:bottom w:val="none" w:sz="0" w:space="0" w:color="auto"/>
        <w:right w:val="none" w:sz="0" w:space="0" w:color="auto"/>
      </w:divBdr>
    </w:div>
    <w:div w:id="553589542">
      <w:bodyDiv w:val="1"/>
      <w:marLeft w:val="0"/>
      <w:marRight w:val="0"/>
      <w:marTop w:val="0"/>
      <w:marBottom w:val="0"/>
      <w:divBdr>
        <w:top w:val="none" w:sz="0" w:space="0" w:color="auto"/>
        <w:left w:val="none" w:sz="0" w:space="0" w:color="auto"/>
        <w:bottom w:val="none" w:sz="0" w:space="0" w:color="auto"/>
        <w:right w:val="none" w:sz="0" w:space="0" w:color="auto"/>
      </w:divBdr>
    </w:div>
    <w:div w:id="564529475">
      <w:bodyDiv w:val="1"/>
      <w:marLeft w:val="0"/>
      <w:marRight w:val="0"/>
      <w:marTop w:val="0"/>
      <w:marBottom w:val="0"/>
      <w:divBdr>
        <w:top w:val="none" w:sz="0" w:space="0" w:color="auto"/>
        <w:left w:val="none" w:sz="0" w:space="0" w:color="auto"/>
        <w:bottom w:val="none" w:sz="0" w:space="0" w:color="auto"/>
        <w:right w:val="none" w:sz="0" w:space="0" w:color="auto"/>
      </w:divBdr>
    </w:div>
    <w:div w:id="568462587">
      <w:bodyDiv w:val="1"/>
      <w:marLeft w:val="0"/>
      <w:marRight w:val="0"/>
      <w:marTop w:val="0"/>
      <w:marBottom w:val="0"/>
      <w:divBdr>
        <w:top w:val="none" w:sz="0" w:space="0" w:color="auto"/>
        <w:left w:val="none" w:sz="0" w:space="0" w:color="auto"/>
        <w:bottom w:val="none" w:sz="0" w:space="0" w:color="auto"/>
        <w:right w:val="none" w:sz="0" w:space="0" w:color="auto"/>
      </w:divBdr>
    </w:div>
    <w:div w:id="572619384">
      <w:bodyDiv w:val="1"/>
      <w:marLeft w:val="0"/>
      <w:marRight w:val="0"/>
      <w:marTop w:val="0"/>
      <w:marBottom w:val="0"/>
      <w:divBdr>
        <w:top w:val="none" w:sz="0" w:space="0" w:color="auto"/>
        <w:left w:val="none" w:sz="0" w:space="0" w:color="auto"/>
        <w:bottom w:val="none" w:sz="0" w:space="0" w:color="auto"/>
        <w:right w:val="none" w:sz="0" w:space="0" w:color="auto"/>
      </w:divBdr>
    </w:div>
    <w:div w:id="580145093">
      <w:bodyDiv w:val="1"/>
      <w:marLeft w:val="0"/>
      <w:marRight w:val="0"/>
      <w:marTop w:val="0"/>
      <w:marBottom w:val="0"/>
      <w:divBdr>
        <w:top w:val="none" w:sz="0" w:space="0" w:color="auto"/>
        <w:left w:val="none" w:sz="0" w:space="0" w:color="auto"/>
        <w:bottom w:val="none" w:sz="0" w:space="0" w:color="auto"/>
        <w:right w:val="none" w:sz="0" w:space="0" w:color="auto"/>
      </w:divBdr>
    </w:div>
    <w:div w:id="587425960">
      <w:bodyDiv w:val="1"/>
      <w:marLeft w:val="0"/>
      <w:marRight w:val="0"/>
      <w:marTop w:val="0"/>
      <w:marBottom w:val="0"/>
      <w:divBdr>
        <w:top w:val="none" w:sz="0" w:space="0" w:color="auto"/>
        <w:left w:val="none" w:sz="0" w:space="0" w:color="auto"/>
        <w:bottom w:val="none" w:sz="0" w:space="0" w:color="auto"/>
        <w:right w:val="none" w:sz="0" w:space="0" w:color="auto"/>
      </w:divBdr>
    </w:div>
    <w:div w:id="588394927">
      <w:bodyDiv w:val="1"/>
      <w:marLeft w:val="0"/>
      <w:marRight w:val="0"/>
      <w:marTop w:val="0"/>
      <w:marBottom w:val="0"/>
      <w:divBdr>
        <w:top w:val="none" w:sz="0" w:space="0" w:color="auto"/>
        <w:left w:val="none" w:sz="0" w:space="0" w:color="auto"/>
        <w:bottom w:val="none" w:sz="0" w:space="0" w:color="auto"/>
        <w:right w:val="none" w:sz="0" w:space="0" w:color="auto"/>
      </w:divBdr>
    </w:div>
    <w:div w:id="590966416">
      <w:bodyDiv w:val="1"/>
      <w:marLeft w:val="0"/>
      <w:marRight w:val="0"/>
      <w:marTop w:val="0"/>
      <w:marBottom w:val="0"/>
      <w:divBdr>
        <w:top w:val="none" w:sz="0" w:space="0" w:color="auto"/>
        <w:left w:val="none" w:sz="0" w:space="0" w:color="auto"/>
        <w:bottom w:val="none" w:sz="0" w:space="0" w:color="auto"/>
        <w:right w:val="none" w:sz="0" w:space="0" w:color="auto"/>
      </w:divBdr>
    </w:div>
    <w:div w:id="605775704">
      <w:bodyDiv w:val="1"/>
      <w:marLeft w:val="0"/>
      <w:marRight w:val="0"/>
      <w:marTop w:val="0"/>
      <w:marBottom w:val="0"/>
      <w:divBdr>
        <w:top w:val="none" w:sz="0" w:space="0" w:color="auto"/>
        <w:left w:val="none" w:sz="0" w:space="0" w:color="auto"/>
        <w:bottom w:val="none" w:sz="0" w:space="0" w:color="auto"/>
        <w:right w:val="none" w:sz="0" w:space="0" w:color="auto"/>
      </w:divBdr>
    </w:div>
    <w:div w:id="610356371">
      <w:bodyDiv w:val="1"/>
      <w:marLeft w:val="0"/>
      <w:marRight w:val="0"/>
      <w:marTop w:val="0"/>
      <w:marBottom w:val="0"/>
      <w:divBdr>
        <w:top w:val="none" w:sz="0" w:space="0" w:color="auto"/>
        <w:left w:val="none" w:sz="0" w:space="0" w:color="auto"/>
        <w:bottom w:val="none" w:sz="0" w:space="0" w:color="auto"/>
        <w:right w:val="none" w:sz="0" w:space="0" w:color="auto"/>
      </w:divBdr>
    </w:div>
    <w:div w:id="616330404">
      <w:bodyDiv w:val="1"/>
      <w:marLeft w:val="0"/>
      <w:marRight w:val="0"/>
      <w:marTop w:val="0"/>
      <w:marBottom w:val="0"/>
      <w:divBdr>
        <w:top w:val="none" w:sz="0" w:space="0" w:color="auto"/>
        <w:left w:val="none" w:sz="0" w:space="0" w:color="auto"/>
        <w:bottom w:val="none" w:sz="0" w:space="0" w:color="auto"/>
        <w:right w:val="none" w:sz="0" w:space="0" w:color="auto"/>
      </w:divBdr>
    </w:div>
    <w:div w:id="617371195">
      <w:bodyDiv w:val="1"/>
      <w:marLeft w:val="0"/>
      <w:marRight w:val="0"/>
      <w:marTop w:val="0"/>
      <w:marBottom w:val="0"/>
      <w:divBdr>
        <w:top w:val="none" w:sz="0" w:space="0" w:color="auto"/>
        <w:left w:val="none" w:sz="0" w:space="0" w:color="auto"/>
        <w:bottom w:val="none" w:sz="0" w:space="0" w:color="auto"/>
        <w:right w:val="none" w:sz="0" w:space="0" w:color="auto"/>
      </w:divBdr>
    </w:div>
    <w:div w:id="619074699">
      <w:bodyDiv w:val="1"/>
      <w:marLeft w:val="0"/>
      <w:marRight w:val="0"/>
      <w:marTop w:val="0"/>
      <w:marBottom w:val="0"/>
      <w:divBdr>
        <w:top w:val="none" w:sz="0" w:space="0" w:color="auto"/>
        <w:left w:val="none" w:sz="0" w:space="0" w:color="auto"/>
        <w:bottom w:val="none" w:sz="0" w:space="0" w:color="auto"/>
        <w:right w:val="none" w:sz="0" w:space="0" w:color="auto"/>
      </w:divBdr>
    </w:div>
    <w:div w:id="621111865">
      <w:bodyDiv w:val="1"/>
      <w:marLeft w:val="0"/>
      <w:marRight w:val="0"/>
      <w:marTop w:val="0"/>
      <w:marBottom w:val="0"/>
      <w:divBdr>
        <w:top w:val="none" w:sz="0" w:space="0" w:color="auto"/>
        <w:left w:val="none" w:sz="0" w:space="0" w:color="auto"/>
        <w:bottom w:val="none" w:sz="0" w:space="0" w:color="auto"/>
        <w:right w:val="none" w:sz="0" w:space="0" w:color="auto"/>
      </w:divBdr>
    </w:div>
    <w:div w:id="625741191">
      <w:bodyDiv w:val="1"/>
      <w:marLeft w:val="0"/>
      <w:marRight w:val="0"/>
      <w:marTop w:val="0"/>
      <w:marBottom w:val="0"/>
      <w:divBdr>
        <w:top w:val="none" w:sz="0" w:space="0" w:color="auto"/>
        <w:left w:val="none" w:sz="0" w:space="0" w:color="auto"/>
        <w:bottom w:val="none" w:sz="0" w:space="0" w:color="auto"/>
        <w:right w:val="none" w:sz="0" w:space="0" w:color="auto"/>
      </w:divBdr>
    </w:div>
    <w:div w:id="628438112">
      <w:bodyDiv w:val="1"/>
      <w:marLeft w:val="0"/>
      <w:marRight w:val="0"/>
      <w:marTop w:val="0"/>
      <w:marBottom w:val="0"/>
      <w:divBdr>
        <w:top w:val="none" w:sz="0" w:space="0" w:color="auto"/>
        <w:left w:val="none" w:sz="0" w:space="0" w:color="auto"/>
        <w:bottom w:val="none" w:sz="0" w:space="0" w:color="auto"/>
        <w:right w:val="none" w:sz="0" w:space="0" w:color="auto"/>
      </w:divBdr>
    </w:div>
    <w:div w:id="636255777">
      <w:bodyDiv w:val="1"/>
      <w:marLeft w:val="0"/>
      <w:marRight w:val="0"/>
      <w:marTop w:val="0"/>
      <w:marBottom w:val="0"/>
      <w:divBdr>
        <w:top w:val="none" w:sz="0" w:space="0" w:color="auto"/>
        <w:left w:val="none" w:sz="0" w:space="0" w:color="auto"/>
        <w:bottom w:val="none" w:sz="0" w:space="0" w:color="auto"/>
        <w:right w:val="none" w:sz="0" w:space="0" w:color="auto"/>
      </w:divBdr>
    </w:div>
    <w:div w:id="637346650">
      <w:bodyDiv w:val="1"/>
      <w:marLeft w:val="0"/>
      <w:marRight w:val="0"/>
      <w:marTop w:val="0"/>
      <w:marBottom w:val="0"/>
      <w:divBdr>
        <w:top w:val="none" w:sz="0" w:space="0" w:color="auto"/>
        <w:left w:val="none" w:sz="0" w:space="0" w:color="auto"/>
        <w:bottom w:val="none" w:sz="0" w:space="0" w:color="auto"/>
        <w:right w:val="none" w:sz="0" w:space="0" w:color="auto"/>
      </w:divBdr>
    </w:div>
    <w:div w:id="640843718">
      <w:bodyDiv w:val="1"/>
      <w:marLeft w:val="0"/>
      <w:marRight w:val="0"/>
      <w:marTop w:val="0"/>
      <w:marBottom w:val="0"/>
      <w:divBdr>
        <w:top w:val="none" w:sz="0" w:space="0" w:color="auto"/>
        <w:left w:val="none" w:sz="0" w:space="0" w:color="auto"/>
        <w:bottom w:val="none" w:sz="0" w:space="0" w:color="auto"/>
        <w:right w:val="none" w:sz="0" w:space="0" w:color="auto"/>
      </w:divBdr>
    </w:div>
    <w:div w:id="642856041">
      <w:bodyDiv w:val="1"/>
      <w:marLeft w:val="0"/>
      <w:marRight w:val="0"/>
      <w:marTop w:val="0"/>
      <w:marBottom w:val="0"/>
      <w:divBdr>
        <w:top w:val="none" w:sz="0" w:space="0" w:color="auto"/>
        <w:left w:val="none" w:sz="0" w:space="0" w:color="auto"/>
        <w:bottom w:val="none" w:sz="0" w:space="0" w:color="auto"/>
        <w:right w:val="none" w:sz="0" w:space="0" w:color="auto"/>
      </w:divBdr>
    </w:div>
    <w:div w:id="645284373">
      <w:bodyDiv w:val="1"/>
      <w:marLeft w:val="0"/>
      <w:marRight w:val="0"/>
      <w:marTop w:val="0"/>
      <w:marBottom w:val="0"/>
      <w:divBdr>
        <w:top w:val="none" w:sz="0" w:space="0" w:color="auto"/>
        <w:left w:val="none" w:sz="0" w:space="0" w:color="auto"/>
        <w:bottom w:val="none" w:sz="0" w:space="0" w:color="auto"/>
        <w:right w:val="none" w:sz="0" w:space="0" w:color="auto"/>
      </w:divBdr>
    </w:div>
    <w:div w:id="660355031">
      <w:bodyDiv w:val="1"/>
      <w:marLeft w:val="0"/>
      <w:marRight w:val="0"/>
      <w:marTop w:val="0"/>
      <w:marBottom w:val="0"/>
      <w:divBdr>
        <w:top w:val="none" w:sz="0" w:space="0" w:color="auto"/>
        <w:left w:val="none" w:sz="0" w:space="0" w:color="auto"/>
        <w:bottom w:val="none" w:sz="0" w:space="0" w:color="auto"/>
        <w:right w:val="none" w:sz="0" w:space="0" w:color="auto"/>
      </w:divBdr>
    </w:div>
    <w:div w:id="660739769">
      <w:bodyDiv w:val="1"/>
      <w:marLeft w:val="0"/>
      <w:marRight w:val="0"/>
      <w:marTop w:val="0"/>
      <w:marBottom w:val="0"/>
      <w:divBdr>
        <w:top w:val="none" w:sz="0" w:space="0" w:color="auto"/>
        <w:left w:val="none" w:sz="0" w:space="0" w:color="auto"/>
        <w:bottom w:val="none" w:sz="0" w:space="0" w:color="auto"/>
        <w:right w:val="none" w:sz="0" w:space="0" w:color="auto"/>
      </w:divBdr>
    </w:div>
    <w:div w:id="673999677">
      <w:bodyDiv w:val="1"/>
      <w:marLeft w:val="0"/>
      <w:marRight w:val="0"/>
      <w:marTop w:val="0"/>
      <w:marBottom w:val="0"/>
      <w:divBdr>
        <w:top w:val="none" w:sz="0" w:space="0" w:color="auto"/>
        <w:left w:val="none" w:sz="0" w:space="0" w:color="auto"/>
        <w:bottom w:val="none" w:sz="0" w:space="0" w:color="auto"/>
        <w:right w:val="none" w:sz="0" w:space="0" w:color="auto"/>
      </w:divBdr>
    </w:div>
    <w:div w:id="679694631">
      <w:bodyDiv w:val="1"/>
      <w:marLeft w:val="0"/>
      <w:marRight w:val="0"/>
      <w:marTop w:val="0"/>
      <w:marBottom w:val="0"/>
      <w:divBdr>
        <w:top w:val="none" w:sz="0" w:space="0" w:color="auto"/>
        <w:left w:val="none" w:sz="0" w:space="0" w:color="auto"/>
        <w:bottom w:val="none" w:sz="0" w:space="0" w:color="auto"/>
        <w:right w:val="none" w:sz="0" w:space="0" w:color="auto"/>
      </w:divBdr>
    </w:div>
    <w:div w:id="682126195">
      <w:bodyDiv w:val="1"/>
      <w:marLeft w:val="0"/>
      <w:marRight w:val="0"/>
      <w:marTop w:val="0"/>
      <w:marBottom w:val="0"/>
      <w:divBdr>
        <w:top w:val="none" w:sz="0" w:space="0" w:color="auto"/>
        <w:left w:val="none" w:sz="0" w:space="0" w:color="auto"/>
        <w:bottom w:val="none" w:sz="0" w:space="0" w:color="auto"/>
        <w:right w:val="none" w:sz="0" w:space="0" w:color="auto"/>
      </w:divBdr>
    </w:div>
    <w:div w:id="694694502">
      <w:bodyDiv w:val="1"/>
      <w:marLeft w:val="0"/>
      <w:marRight w:val="0"/>
      <w:marTop w:val="0"/>
      <w:marBottom w:val="0"/>
      <w:divBdr>
        <w:top w:val="none" w:sz="0" w:space="0" w:color="auto"/>
        <w:left w:val="none" w:sz="0" w:space="0" w:color="auto"/>
        <w:bottom w:val="none" w:sz="0" w:space="0" w:color="auto"/>
        <w:right w:val="none" w:sz="0" w:space="0" w:color="auto"/>
      </w:divBdr>
    </w:div>
    <w:div w:id="697194303">
      <w:bodyDiv w:val="1"/>
      <w:marLeft w:val="0"/>
      <w:marRight w:val="0"/>
      <w:marTop w:val="0"/>
      <w:marBottom w:val="0"/>
      <w:divBdr>
        <w:top w:val="none" w:sz="0" w:space="0" w:color="auto"/>
        <w:left w:val="none" w:sz="0" w:space="0" w:color="auto"/>
        <w:bottom w:val="none" w:sz="0" w:space="0" w:color="auto"/>
        <w:right w:val="none" w:sz="0" w:space="0" w:color="auto"/>
      </w:divBdr>
    </w:div>
    <w:div w:id="697897770">
      <w:bodyDiv w:val="1"/>
      <w:marLeft w:val="0"/>
      <w:marRight w:val="0"/>
      <w:marTop w:val="0"/>
      <w:marBottom w:val="0"/>
      <w:divBdr>
        <w:top w:val="none" w:sz="0" w:space="0" w:color="auto"/>
        <w:left w:val="none" w:sz="0" w:space="0" w:color="auto"/>
        <w:bottom w:val="none" w:sz="0" w:space="0" w:color="auto"/>
        <w:right w:val="none" w:sz="0" w:space="0" w:color="auto"/>
      </w:divBdr>
    </w:div>
    <w:div w:id="705063422">
      <w:bodyDiv w:val="1"/>
      <w:marLeft w:val="0"/>
      <w:marRight w:val="0"/>
      <w:marTop w:val="0"/>
      <w:marBottom w:val="0"/>
      <w:divBdr>
        <w:top w:val="none" w:sz="0" w:space="0" w:color="auto"/>
        <w:left w:val="none" w:sz="0" w:space="0" w:color="auto"/>
        <w:bottom w:val="none" w:sz="0" w:space="0" w:color="auto"/>
        <w:right w:val="none" w:sz="0" w:space="0" w:color="auto"/>
      </w:divBdr>
    </w:div>
    <w:div w:id="709304974">
      <w:bodyDiv w:val="1"/>
      <w:marLeft w:val="0"/>
      <w:marRight w:val="0"/>
      <w:marTop w:val="0"/>
      <w:marBottom w:val="0"/>
      <w:divBdr>
        <w:top w:val="none" w:sz="0" w:space="0" w:color="auto"/>
        <w:left w:val="none" w:sz="0" w:space="0" w:color="auto"/>
        <w:bottom w:val="none" w:sz="0" w:space="0" w:color="auto"/>
        <w:right w:val="none" w:sz="0" w:space="0" w:color="auto"/>
      </w:divBdr>
    </w:div>
    <w:div w:id="717436826">
      <w:bodyDiv w:val="1"/>
      <w:marLeft w:val="0"/>
      <w:marRight w:val="0"/>
      <w:marTop w:val="0"/>
      <w:marBottom w:val="0"/>
      <w:divBdr>
        <w:top w:val="none" w:sz="0" w:space="0" w:color="auto"/>
        <w:left w:val="none" w:sz="0" w:space="0" w:color="auto"/>
        <w:bottom w:val="none" w:sz="0" w:space="0" w:color="auto"/>
        <w:right w:val="none" w:sz="0" w:space="0" w:color="auto"/>
      </w:divBdr>
    </w:div>
    <w:div w:id="721908190">
      <w:bodyDiv w:val="1"/>
      <w:marLeft w:val="0"/>
      <w:marRight w:val="0"/>
      <w:marTop w:val="0"/>
      <w:marBottom w:val="0"/>
      <w:divBdr>
        <w:top w:val="none" w:sz="0" w:space="0" w:color="auto"/>
        <w:left w:val="none" w:sz="0" w:space="0" w:color="auto"/>
        <w:bottom w:val="none" w:sz="0" w:space="0" w:color="auto"/>
        <w:right w:val="none" w:sz="0" w:space="0" w:color="auto"/>
      </w:divBdr>
    </w:div>
    <w:div w:id="723408718">
      <w:bodyDiv w:val="1"/>
      <w:marLeft w:val="0"/>
      <w:marRight w:val="0"/>
      <w:marTop w:val="0"/>
      <w:marBottom w:val="0"/>
      <w:divBdr>
        <w:top w:val="none" w:sz="0" w:space="0" w:color="auto"/>
        <w:left w:val="none" w:sz="0" w:space="0" w:color="auto"/>
        <w:bottom w:val="none" w:sz="0" w:space="0" w:color="auto"/>
        <w:right w:val="none" w:sz="0" w:space="0" w:color="auto"/>
      </w:divBdr>
    </w:div>
    <w:div w:id="723648845">
      <w:bodyDiv w:val="1"/>
      <w:marLeft w:val="0"/>
      <w:marRight w:val="0"/>
      <w:marTop w:val="0"/>
      <w:marBottom w:val="0"/>
      <w:divBdr>
        <w:top w:val="none" w:sz="0" w:space="0" w:color="auto"/>
        <w:left w:val="none" w:sz="0" w:space="0" w:color="auto"/>
        <w:bottom w:val="none" w:sz="0" w:space="0" w:color="auto"/>
        <w:right w:val="none" w:sz="0" w:space="0" w:color="auto"/>
      </w:divBdr>
    </w:div>
    <w:div w:id="731316751">
      <w:bodyDiv w:val="1"/>
      <w:marLeft w:val="0"/>
      <w:marRight w:val="0"/>
      <w:marTop w:val="0"/>
      <w:marBottom w:val="0"/>
      <w:divBdr>
        <w:top w:val="none" w:sz="0" w:space="0" w:color="auto"/>
        <w:left w:val="none" w:sz="0" w:space="0" w:color="auto"/>
        <w:bottom w:val="none" w:sz="0" w:space="0" w:color="auto"/>
        <w:right w:val="none" w:sz="0" w:space="0" w:color="auto"/>
      </w:divBdr>
    </w:div>
    <w:div w:id="738792690">
      <w:bodyDiv w:val="1"/>
      <w:marLeft w:val="0"/>
      <w:marRight w:val="0"/>
      <w:marTop w:val="0"/>
      <w:marBottom w:val="0"/>
      <w:divBdr>
        <w:top w:val="none" w:sz="0" w:space="0" w:color="auto"/>
        <w:left w:val="none" w:sz="0" w:space="0" w:color="auto"/>
        <w:bottom w:val="none" w:sz="0" w:space="0" w:color="auto"/>
        <w:right w:val="none" w:sz="0" w:space="0" w:color="auto"/>
      </w:divBdr>
    </w:div>
    <w:div w:id="741176877">
      <w:bodyDiv w:val="1"/>
      <w:marLeft w:val="0"/>
      <w:marRight w:val="0"/>
      <w:marTop w:val="0"/>
      <w:marBottom w:val="0"/>
      <w:divBdr>
        <w:top w:val="none" w:sz="0" w:space="0" w:color="auto"/>
        <w:left w:val="none" w:sz="0" w:space="0" w:color="auto"/>
        <w:bottom w:val="none" w:sz="0" w:space="0" w:color="auto"/>
        <w:right w:val="none" w:sz="0" w:space="0" w:color="auto"/>
      </w:divBdr>
    </w:div>
    <w:div w:id="752046086">
      <w:bodyDiv w:val="1"/>
      <w:marLeft w:val="0"/>
      <w:marRight w:val="0"/>
      <w:marTop w:val="0"/>
      <w:marBottom w:val="0"/>
      <w:divBdr>
        <w:top w:val="none" w:sz="0" w:space="0" w:color="auto"/>
        <w:left w:val="none" w:sz="0" w:space="0" w:color="auto"/>
        <w:bottom w:val="none" w:sz="0" w:space="0" w:color="auto"/>
        <w:right w:val="none" w:sz="0" w:space="0" w:color="auto"/>
      </w:divBdr>
    </w:div>
    <w:div w:id="755635318">
      <w:bodyDiv w:val="1"/>
      <w:marLeft w:val="0"/>
      <w:marRight w:val="0"/>
      <w:marTop w:val="0"/>
      <w:marBottom w:val="0"/>
      <w:divBdr>
        <w:top w:val="none" w:sz="0" w:space="0" w:color="auto"/>
        <w:left w:val="none" w:sz="0" w:space="0" w:color="auto"/>
        <w:bottom w:val="none" w:sz="0" w:space="0" w:color="auto"/>
        <w:right w:val="none" w:sz="0" w:space="0" w:color="auto"/>
      </w:divBdr>
    </w:div>
    <w:div w:id="768113721">
      <w:bodyDiv w:val="1"/>
      <w:marLeft w:val="0"/>
      <w:marRight w:val="0"/>
      <w:marTop w:val="0"/>
      <w:marBottom w:val="0"/>
      <w:divBdr>
        <w:top w:val="none" w:sz="0" w:space="0" w:color="auto"/>
        <w:left w:val="none" w:sz="0" w:space="0" w:color="auto"/>
        <w:bottom w:val="none" w:sz="0" w:space="0" w:color="auto"/>
        <w:right w:val="none" w:sz="0" w:space="0" w:color="auto"/>
      </w:divBdr>
    </w:div>
    <w:div w:id="768769672">
      <w:bodyDiv w:val="1"/>
      <w:marLeft w:val="0"/>
      <w:marRight w:val="0"/>
      <w:marTop w:val="0"/>
      <w:marBottom w:val="0"/>
      <w:divBdr>
        <w:top w:val="none" w:sz="0" w:space="0" w:color="auto"/>
        <w:left w:val="none" w:sz="0" w:space="0" w:color="auto"/>
        <w:bottom w:val="none" w:sz="0" w:space="0" w:color="auto"/>
        <w:right w:val="none" w:sz="0" w:space="0" w:color="auto"/>
      </w:divBdr>
    </w:div>
    <w:div w:id="772096816">
      <w:bodyDiv w:val="1"/>
      <w:marLeft w:val="0"/>
      <w:marRight w:val="0"/>
      <w:marTop w:val="0"/>
      <w:marBottom w:val="0"/>
      <w:divBdr>
        <w:top w:val="none" w:sz="0" w:space="0" w:color="auto"/>
        <w:left w:val="none" w:sz="0" w:space="0" w:color="auto"/>
        <w:bottom w:val="none" w:sz="0" w:space="0" w:color="auto"/>
        <w:right w:val="none" w:sz="0" w:space="0" w:color="auto"/>
      </w:divBdr>
    </w:div>
    <w:div w:id="775100899">
      <w:bodyDiv w:val="1"/>
      <w:marLeft w:val="0"/>
      <w:marRight w:val="0"/>
      <w:marTop w:val="0"/>
      <w:marBottom w:val="0"/>
      <w:divBdr>
        <w:top w:val="none" w:sz="0" w:space="0" w:color="auto"/>
        <w:left w:val="none" w:sz="0" w:space="0" w:color="auto"/>
        <w:bottom w:val="none" w:sz="0" w:space="0" w:color="auto"/>
        <w:right w:val="none" w:sz="0" w:space="0" w:color="auto"/>
      </w:divBdr>
    </w:div>
    <w:div w:id="797604922">
      <w:bodyDiv w:val="1"/>
      <w:marLeft w:val="0"/>
      <w:marRight w:val="0"/>
      <w:marTop w:val="0"/>
      <w:marBottom w:val="0"/>
      <w:divBdr>
        <w:top w:val="none" w:sz="0" w:space="0" w:color="auto"/>
        <w:left w:val="none" w:sz="0" w:space="0" w:color="auto"/>
        <w:bottom w:val="none" w:sz="0" w:space="0" w:color="auto"/>
        <w:right w:val="none" w:sz="0" w:space="0" w:color="auto"/>
      </w:divBdr>
    </w:div>
    <w:div w:id="800269146">
      <w:bodyDiv w:val="1"/>
      <w:marLeft w:val="0"/>
      <w:marRight w:val="0"/>
      <w:marTop w:val="0"/>
      <w:marBottom w:val="0"/>
      <w:divBdr>
        <w:top w:val="none" w:sz="0" w:space="0" w:color="auto"/>
        <w:left w:val="none" w:sz="0" w:space="0" w:color="auto"/>
        <w:bottom w:val="none" w:sz="0" w:space="0" w:color="auto"/>
        <w:right w:val="none" w:sz="0" w:space="0" w:color="auto"/>
      </w:divBdr>
    </w:div>
    <w:div w:id="807825264">
      <w:bodyDiv w:val="1"/>
      <w:marLeft w:val="0"/>
      <w:marRight w:val="0"/>
      <w:marTop w:val="0"/>
      <w:marBottom w:val="0"/>
      <w:divBdr>
        <w:top w:val="none" w:sz="0" w:space="0" w:color="auto"/>
        <w:left w:val="none" w:sz="0" w:space="0" w:color="auto"/>
        <w:bottom w:val="none" w:sz="0" w:space="0" w:color="auto"/>
        <w:right w:val="none" w:sz="0" w:space="0" w:color="auto"/>
      </w:divBdr>
    </w:div>
    <w:div w:id="809517465">
      <w:bodyDiv w:val="1"/>
      <w:marLeft w:val="0"/>
      <w:marRight w:val="0"/>
      <w:marTop w:val="0"/>
      <w:marBottom w:val="0"/>
      <w:divBdr>
        <w:top w:val="none" w:sz="0" w:space="0" w:color="auto"/>
        <w:left w:val="none" w:sz="0" w:space="0" w:color="auto"/>
        <w:bottom w:val="none" w:sz="0" w:space="0" w:color="auto"/>
        <w:right w:val="none" w:sz="0" w:space="0" w:color="auto"/>
      </w:divBdr>
    </w:div>
    <w:div w:id="818619342">
      <w:bodyDiv w:val="1"/>
      <w:marLeft w:val="0"/>
      <w:marRight w:val="0"/>
      <w:marTop w:val="0"/>
      <w:marBottom w:val="0"/>
      <w:divBdr>
        <w:top w:val="none" w:sz="0" w:space="0" w:color="auto"/>
        <w:left w:val="none" w:sz="0" w:space="0" w:color="auto"/>
        <w:bottom w:val="none" w:sz="0" w:space="0" w:color="auto"/>
        <w:right w:val="none" w:sz="0" w:space="0" w:color="auto"/>
      </w:divBdr>
    </w:div>
    <w:div w:id="819274966">
      <w:bodyDiv w:val="1"/>
      <w:marLeft w:val="0"/>
      <w:marRight w:val="0"/>
      <w:marTop w:val="0"/>
      <w:marBottom w:val="0"/>
      <w:divBdr>
        <w:top w:val="none" w:sz="0" w:space="0" w:color="auto"/>
        <w:left w:val="none" w:sz="0" w:space="0" w:color="auto"/>
        <w:bottom w:val="none" w:sz="0" w:space="0" w:color="auto"/>
        <w:right w:val="none" w:sz="0" w:space="0" w:color="auto"/>
      </w:divBdr>
    </w:div>
    <w:div w:id="829907979">
      <w:bodyDiv w:val="1"/>
      <w:marLeft w:val="0"/>
      <w:marRight w:val="0"/>
      <w:marTop w:val="0"/>
      <w:marBottom w:val="0"/>
      <w:divBdr>
        <w:top w:val="none" w:sz="0" w:space="0" w:color="auto"/>
        <w:left w:val="none" w:sz="0" w:space="0" w:color="auto"/>
        <w:bottom w:val="none" w:sz="0" w:space="0" w:color="auto"/>
        <w:right w:val="none" w:sz="0" w:space="0" w:color="auto"/>
      </w:divBdr>
    </w:div>
    <w:div w:id="831482356">
      <w:bodyDiv w:val="1"/>
      <w:marLeft w:val="0"/>
      <w:marRight w:val="0"/>
      <w:marTop w:val="0"/>
      <w:marBottom w:val="0"/>
      <w:divBdr>
        <w:top w:val="none" w:sz="0" w:space="0" w:color="auto"/>
        <w:left w:val="none" w:sz="0" w:space="0" w:color="auto"/>
        <w:bottom w:val="none" w:sz="0" w:space="0" w:color="auto"/>
        <w:right w:val="none" w:sz="0" w:space="0" w:color="auto"/>
      </w:divBdr>
    </w:div>
    <w:div w:id="832330342">
      <w:bodyDiv w:val="1"/>
      <w:marLeft w:val="0"/>
      <w:marRight w:val="0"/>
      <w:marTop w:val="0"/>
      <w:marBottom w:val="0"/>
      <w:divBdr>
        <w:top w:val="none" w:sz="0" w:space="0" w:color="auto"/>
        <w:left w:val="none" w:sz="0" w:space="0" w:color="auto"/>
        <w:bottom w:val="none" w:sz="0" w:space="0" w:color="auto"/>
        <w:right w:val="none" w:sz="0" w:space="0" w:color="auto"/>
      </w:divBdr>
    </w:div>
    <w:div w:id="834616238">
      <w:bodyDiv w:val="1"/>
      <w:marLeft w:val="0"/>
      <w:marRight w:val="0"/>
      <w:marTop w:val="0"/>
      <w:marBottom w:val="0"/>
      <w:divBdr>
        <w:top w:val="none" w:sz="0" w:space="0" w:color="auto"/>
        <w:left w:val="none" w:sz="0" w:space="0" w:color="auto"/>
        <w:bottom w:val="none" w:sz="0" w:space="0" w:color="auto"/>
        <w:right w:val="none" w:sz="0" w:space="0" w:color="auto"/>
      </w:divBdr>
    </w:div>
    <w:div w:id="839394753">
      <w:bodyDiv w:val="1"/>
      <w:marLeft w:val="0"/>
      <w:marRight w:val="0"/>
      <w:marTop w:val="0"/>
      <w:marBottom w:val="0"/>
      <w:divBdr>
        <w:top w:val="none" w:sz="0" w:space="0" w:color="auto"/>
        <w:left w:val="none" w:sz="0" w:space="0" w:color="auto"/>
        <w:bottom w:val="none" w:sz="0" w:space="0" w:color="auto"/>
        <w:right w:val="none" w:sz="0" w:space="0" w:color="auto"/>
      </w:divBdr>
    </w:div>
    <w:div w:id="841164297">
      <w:bodyDiv w:val="1"/>
      <w:marLeft w:val="0"/>
      <w:marRight w:val="0"/>
      <w:marTop w:val="0"/>
      <w:marBottom w:val="0"/>
      <w:divBdr>
        <w:top w:val="none" w:sz="0" w:space="0" w:color="auto"/>
        <w:left w:val="none" w:sz="0" w:space="0" w:color="auto"/>
        <w:bottom w:val="none" w:sz="0" w:space="0" w:color="auto"/>
        <w:right w:val="none" w:sz="0" w:space="0" w:color="auto"/>
      </w:divBdr>
    </w:div>
    <w:div w:id="854156401">
      <w:bodyDiv w:val="1"/>
      <w:marLeft w:val="0"/>
      <w:marRight w:val="0"/>
      <w:marTop w:val="0"/>
      <w:marBottom w:val="0"/>
      <w:divBdr>
        <w:top w:val="none" w:sz="0" w:space="0" w:color="auto"/>
        <w:left w:val="none" w:sz="0" w:space="0" w:color="auto"/>
        <w:bottom w:val="none" w:sz="0" w:space="0" w:color="auto"/>
        <w:right w:val="none" w:sz="0" w:space="0" w:color="auto"/>
      </w:divBdr>
    </w:div>
    <w:div w:id="857161155">
      <w:bodyDiv w:val="1"/>
      <w:marLeft w:val="0"/>
      <w:marRight w:val="0"/>
      <w:marTop w:val="0"/>
      <w:marBottom w:val="0"/>
      <w:divBdr>
        <w:top w:val="none" w:sz="0" w:space="0" w:color="auto"/>
        <w:left w:val="none" w:sz="0" w:space="0" w:color="auto"/>
        <w:bottom w:val="none" w:sz="0" w:space="0" w:color="auto"/>
        <w:right w:val="none" w:sz="0" w:space="0" w:color="auto"/>
      </w:divBdr>
    </w:div>
    <w:div w:id="858391030">
      <w:bodyDiv w:val="1"/>
      <w:marLeft w:val="0"/>
      <w:marRight w:val="0"/>
      <w:marTop w:val="0"/>
      <w:marBottom w:val="0"/>
      <w:divBdr>
        <w:top w:val="none" w:sz="0" w:space="0" w:color="auto"/>
        <w:left w:val="none" w:sz="0" w:space="0" w:color="auto"/>
        <w:bottom w:val="none" w:sz="0" w:space="0" w:color="auto"/>
        <w:right w:val="none" w:sz="0" w:space="0" w:color="auto"/>
      </w:divBdr>
    </w:div>
    <w:div w:id="863254753">
      <w:bodyDiv w:val="1"/>
      <w:marLeft w:val="0"/>
      <w:marRight w:val="0"/>
      <w:marTop w:val="0"/>
      <w:marBottom w:val="0"/>
      <w:divBdr>
        <w:top w:val="none" w:sz="0" w:space="0" w:color="auto"/>
        <w:left w:val="none" w:sz="0" w:space="0" w:color="auto"/>
        <w:bottom w:val="none" w:sz="0" w:space="0" w:color="auto"/>
        <w:right w:val="none" w:sz="0" w:space="0" w:color="auto"/>
      </w:divBdr>
    </w:div>
    <w:div w:id="871113900">
      <w:bodyDiv w:val="1"/>
      <w:marLeft w:val="0"/>
      <w:marRight w:val="0"/>
      <w:marTop w:val="0"/>
      <w:marBottom w:val="0"/>
      <w:divBdr>
        <w:top w:val="none" w:sz="0" w:space="0" w:color="auto"/>
        <w:left w:val="none" w:sz="0" w:space="0" w:color="auto"/>
        <w:bottom w:val="none" w:sz="0" w:space="0" w:color="auto"/>
        <w:right w:val="none" w:sz="0" w:space="0" w:color="auto"/>
      </w:divBdr>
    </w:div>
    <w:div w:id="873153257">
      <w:bodyDiv w:val="1"/>
      <w:marLeft w:val="0"/>
      <w:marRight w:val="0"/>
      <w:marTop w:val="0"/>
      <w:marBottom w:val="0"/>
      <w:divBdr>
        <w:top w:val="none" w:sz="0" w:space="0" w:color="auto"/>
        <w:left w:val="none" w:sz="0" w:space="0" w:color="auto"/>
        <w:bottom w:val="none" w:sz="0" w:space="0" w:color="auto"/>
        <w:right w:val="none" w:sz="0" w:space="0" w:color="auto"/>
      </w:divBdr>
    </w:div>
    <w:div w:id="885684313">
      <w:bodyDiv w:val="1"/>
      <w:marLeft w:val="0"/>
      <w:marRight w:val="0"/>
      <w:marTop w:val="0"/>
      <w:marBottom w:val="0"/>
      <w:divBdr>
        <w:top w:val="none" w:sz="0" w:space="0" w:color="auto"/>
        <w:left w:val="none" w:sz="0" w:space="0" w:color="auto"/>
        <w:bottom w:val="none" w:sz="0" w:space="0" w:color="auto"/>
        <w:right w:val="none" w:sz="0" w:space="0" w:color="auto"/>
      </w:divBdr>
    </w:div>
    <w:div w:id="885994430">
      <w:bodyDiv w:val="1"/>
      <w:marLeft w:val="0"/>
      <w:marRight w:val="0"/>
      <w:marTop w:val="0"/>
      <w:marBottom w:val="0"/>
      <w:divBdr>
        <w:top w:val="none" w:sz="0" w:space="0" w:color="auto"/>
        <w:left w:val="none" w:sz="0" w:space="0" w:color="auto"/>
        <w:bottom w:val="none" w:sz="0" w:space="0" w:color="auto"/>
        <w:right w:val="none" w:sz="0" w:space="0" w:color="auto"/>
      </w:divBdr>
    </w:div>
    <w:div w:id="886139329">
      <w:bodyDiv w:val="1"/>
      <w:marLeft w:val="0"/>
      <w:marRight w:val="0"/>
      <w:marTop w:val="0"/>
      <w:marBottom w:val="0"/>
      <w:divBdr>
        <w:top w:val="none" w:sz="0" w:space="0" w:color="auto"/>
        <w:left w:val="none" w:sz="0" w:space="0" w:color="auto"/>
        <w:bottom w:val="none" w:sz="0" w:space="0" w:color="auto"/>
        <w:right w:val="none" w:sz="0" w:space="0" w:color="auto"/>
      </w:divBdr>
    </w:div>
    <w:div w:id="886257351">
      <w:bodyDiv w:val="1"/>
      <w:marLeft w:val="0"/>
      <w:marRight w:val="0"/>
      <w:marTop w:val="0"/>
      <w:marBottom w:val="0"/>
      <w:divBdr>
        <w:top w:val="none" w:sz="0" w:space="0" w:color="auto"/>
        <w:left w:val="none" w:sz="0" w:space="0" w:color="auto"/>
        <w:bottom w:val="none" w:sz="0" w:space="0" w:color="auto"/>
        <w:right w:val="none" w:sz="0" w:space="0" w:color="auto"/>
      </w:divBdr>
    </w:div>
    <w:div w:id="887113044">
      <w:bodyDiv w:val="1"/>
      <w:marLeft w:val="0"/>
      <w:marRight w:val="0"/>
      <w:marTop w:val="0"/>
      <w:marBottom w:val="0"/>
      <w:divBdr>
        <w:top w:val="none" w:sz="0" w:space="0" w:color="auto"/>
        <w:left w:val="none" w:sz="0" w:space="0" w:color="auto"/>
        <w:bottom w:val="none" w:sz="0" w:space="0" w:color="auto"/>
        <w:right w:val="none" w:sz="0" w:space="0" w:color="auto"/>
      </w:divBdr>
    </w:div>
    <w:div w:id="888028483">
      <w:bodyDiv w:val="1"/>
      <w:marLeft w:val="0"/>
      <w:marRight w:val="0"/>
      <w:marTop w:val="0"/>
      <w:marBottom w:val="0"/>
      <w:divBdr>
        <w:top w:val="none" w:sz="0" w:space="0" w:color="auto"/>
        <w:left w:val="none" w:sz="0" w:space="0" w:color="auto"/>
        <w:bottom w:val="none" w:sz="0" w:space="0" w:color="auto"/>
        <w:right w:val="none" w:sz="0" w:space="0" w:color="auto"/>
      </w:divBdr>
    </w:div>
    <w:div w:id="894925297">
      <w:bodyDiv w:val="1"/>
      <w:marLeft w:val="0"/>
      <w:marRight w:val="0"/>
      <w:marTop w:val="0"/>
      <w:marBottom w:val="0"/>
      <w:divBdr>
        <w:top w:val="none" w:sz="0" w:space="0" w:color="auto"/>
        <w:left w:val="none" w:sz="0" w:space="0" w:color="auto"/>
        <w:bottom w:val="none" w:sz="0" w:space="0" w:color="auto"/>
        <w:right w:val="none" w:sz="0" w:space="0" w:color="auto"/>
      </w:divBdr>
    </w:div>
    <w:div w:id="896891425">
      <w:bodyDiv w:val="1"/>
      <w:marLeft w:val="0"/>
      <w:marRight w:val="0"/>
      <w:marTop w:val="0"/>
      <w:marBottom w:val="0"/>
      <w:divBdr>
        <w:top w:val="none" w:sz="0" w:space="0" w:color="auto"/>
        <w:left w:val="none" w:sz="0" w:space="0" w:color="auto"/>
        <w:bottom w:val="none" w:sz="0" w:space="0" w:color="auto"/>
        <w:right w:val="none" w:sz="0" w:space="0" w:color="auto"/>
      </w:divBdr>
    </w:div>
    <w:div w:id="898709023">
      <w:bodyDiv w:val="1"/>
      <w:marLeft w:val="0"/>
      <w:marRight w:val="0"/>
      <w:marTop w:val="0"/>
      <w:marBottom w:val="0"/>
      <w:divBdr>
        <w:top w:val="none" w:sz="0" w:space="0" w:color="auto"/>
        <w:left w:val="none" w:sz="0" w:space="0" w:color="auto"/>
        <w:bottom w:val="none" w:sz="0" w:space="0" w:color="auto"/>
        <w:right w:val="none" w:sz="0" w:space="0" w:color="auto"/>
      </w:divBdr>
    </w:div>
    <w:div w:id="900094412">
      <w:bodyDiv w:val="1"/>
      <w:marLeft w:val="0"/>
      <w:marRight w:val="0"/>
      <w:marTop w:val="0"/>
      <w:marBottom w:val="0"/>
      <w:divBdr>
        <w:top w:val="none" w:sz="0" w:space="0" w:color="auto"/>
        <w:left w:val="none" w:sz="0" w:space="0" w:color="auto"/>
        <w:bottom w:val="none" w:sz="0" w:space="0" w:color="auto"/>
        <w:right w:val="none" w:sz="0" w:space="0" w:color="auto"/>
      </w:divBdr>
    </w:div>
    <w:div w:id="907152562">
      <w:bodyDiv w:val="1"/>
      <w:marLeft w:val="0"/>
      <w:marRight w:val="0"/>
      <w:marTop w:val="0"/>
      <w:marBottom w:val="0"/>
      <w:divBdr>
        <w:top w:val="none" w:sz="0" w:space="0" w:color="auto"/>
        <w:left w:val="none" w:sz="0" w:space="0" w:color="auto"/>
        <w:bottom w:val="none" w:sz="0" w:space="0" w:color="auto"/>
        <w:right w:val="none" w:sz="0" w:space="0" w:color="auto"/>
      </w:divBdr>
    </w:div>
    <w:div w:id="911161879">
      <w:bodyDiv w:val="1"/>
      <w:marLeft w:val="0"/>
      <w:marRight w:val="0"/>
      <w:marTop w:val="0"/>
      <w:marBottom w:val="0"/>
      <w:divBdr>
        <w:top w:val="none" w:sz="0" w:space="0" w:color="auto"/>
        <w:left w:val="none" w:sz="0" w:space="0" w:color="auto"/>
        <w:bottom w:val="none" w:sz="0" w:space="0" w:color="auto"/>
        <w:right w:val="none" w:sz="0" w:space="0" w:color="auto"/>
      </w:divBdr>
    </w:div>
    <w:div w:id="912818170">
      <w:bodyDiv w:val="1"/>
      <w:marLeft w:val="0"/>
      <w:marRight w:val="0"/>
      <w:marTop w:val="0"/>
      <w:marBottom w:val="0"/>
      <w:divBdr>
        <w:top w:val="none" w:sz="0" w:space="0" w:color="auto"/>
        <w:left w:val="none" w:sz="0" w:space="0" w:color="auto"/>
        <w:bottom w:val="none" w:sz="0" w:space="0" w:color="auto"/>
        <w:right w:val="none" w:sz="0" w:space="0" w:color="auto"/>
      </w:divBdr>
    </w:div>
    <w:div w:id="913319582">
      <w:bodyDiv w:val="1"/>
      <w:marLeft w:val="0"/>
      <w:marRight w:val="0"/>
      <w:marTop w:val="0"/>
      <w:marBottom w:val="0"/>
      <w:divBdr>
        <w:top w:val="none" w:sz="0" w:space="0" w:color="auto"/>
        <w:left w:val="none" w:sz="0" w:space="0" w:color="auto"/>
        <w:bottom w:val="none" w:sz="0" w:space="0" w:color="auto"/>
        <w:right w:val="none" w:sz="0" w:space="0" w:color="auto"/>
      </w:divBdr>
    </w:div>
    <w:div w:id="913860783">
      <w:bodyDiv w:val="1"/>
      <w:marLeft w:val="0"/>
      <w:marRight w:val="0"/>
      <w:marTop w:val="0"/>
      <w:marBottom w:val="0"/>
      <w:divBdr>
        <w:top w:val="none" w:sz="0" w:space="0" w:color="auto"/>
        <w:left w:val="none" w:sz="0" w:space="0" w:color="auto"/>
        <w:bottom w:val="none" w:sz="0" w:space="0" w:color="auto"/>
        <w:right w:val="none" w:sz="0" w:space="0" w:color="auto"/>
      </w:divBdr>
    </w:div>
    <w:div w:id="940187291">
      <w:bodyDiv w:val="1"/>
      <w:marLeft w:val="0"/>
      <w:marRight w:val="0"/>
      <w:marTop w:val="0"/>
      <w:marBottom w:val="0"/>
      <w:divBdr>
        <w:top w:val="none" w:sz="0" w:space="0" w:color="auto"/>
        <w:left w:val="none" w:sz="0" w:space="0" w:color="auto"/>
        <w:bottom w:val="none" w:sz="0" w:space="0" w:color="auto"/>
        <w:right w:val="none" w:sz="0" w:space="0" w:color="auto"/>
      </w:divBdr>
    </w:div>
    <w:div w:id="940651654">
      <w:bodyDiv w:val="1"/>
      <w:marLeft w:val="0"/>
      <w:marRight w:val="0"/>
      <w:marTop w:val="0"/>
      <w:marBottom w:val="0"/>
      <w:divBdr>
        <w:top w:val="none" w:sz="0" w:space="0" w:color="auto"/>
        <w:left w:val="none" w:sz="0" w:space="0" w:color="auto"/>
        <w:bottom w:val="none" w:sz="0" w:space="0" w:color="auto"/>
        <w:right w:val="none" w:sz="0" w:space="0" w:color="auto"/>
      </w:divBdr>
    </w:div>
    <w:div w:id="952978560">
      <w:bodyDiv w:val="1"/>
      <w:marLeft w:val="0"/>
      <w:marRight w:val="0"/>
      <w:marTop w:val="0"/>
      <w:marBottom w:val="0"/>
      <w:divBdr>
        <w:top w:val="none" w:sz="0" w:space="0" w:color="auto"/>
        <w:left w:val="none" w:sz="0" w:space="0" w:color="auto"/>
        <w:bottom w:val="none" w:sz="0" w:space="0" w:color="auto"/>
        <w:right w:val="none" w:sz="0" w:space="0" w:color="auto"/>
      </w:divBdr>
    </w:div>
    <w:div w:id="958414973">
      <w:bodyDiv w:val="1"/>
      <w:marLeft w:val="0"/>
      <w:marRight w:val="0"/>
      <w:marTop w:val="0"/>
      <w:marBottom w:val="0"/>
      <w:divBdr>
        <w:top w:val="none" w:sz="0" w:space="0" w:color="auto"/>
        <w:left w:val="none" w:sz="0" w:space="0" w:color="auto"/>
        <w:bottom w:val="none" w:sz="0" w:space="0" w:color="auto"/>
        <w:right w:val="none" w:sz="0" w:space="0" w:color="auto"/>
      </w:divBdr>
    </w:div>
    <w:div w:id="961956889">
      <w:bodyDiv w:val="1"/>
      <w:marLeft w:val="0"/>
      <w:marRight w:val="0"/>
      <w:marTop w:val="0"/>
      <w:marBottom w:val="0"/>
      <w:divBdr>
        <w:top w:val="none" w:sz="0" w:space="0" w:color="auto"/>
        <w:left w:val="none" w:sz="0" w:space="0" w:color="auto"/>
        <w:bottom w:val="none" w:sz="0" w:space="0" w:color="auto"/>
        <w:right w:val="none" w:sz="0" w:space="0" w:color="auto"/>
      </w:divBdr>
    </w:div>
    <w:div w:id="965162996">
      <w:bodyDiv w:val="1"/>
      <w:marLeft w:val="0"/>
      <w:marRight w:val="0"/>
      <w:marTop w:val="0"/>
      <w:marBottom w:val="0"/>
      <w:divBdr>
        <w:top w:val="none" w:sz="0" w:space="0" w:color="auto"/>
        <w:left w:val="none" w:sz="0" w:space="0" w:color="auto"/>
        <w:bottom w:val="none" w:sz="0" w:space="0" w:color="auto"/>
        <w:right w:val="none" w:sz="0" w:space="0" w:color="auto"/>
      </w:divBdr>
    </w:div>
    <w:div w:id="965501274">
      <w:bodyDiv w:val="1"/>
      <w:marLeft w:val="0"/>
      <w:marRight w:val="0"/>
      <w:marTop w:val="0"/>
      <w:marBottom w:val="0"/>
      <w:divBdr>
        <w:top w:val="none" w:sz="0" w:space="0" w:color="auto"/>
        <w:left w:val="none" w:sz="0" w:space="0" w:color="auto"/>
        <w:bottom w:val="none" w:sz="0" w:space="0" w:color="auto"/>
        <w:right w:val="none" w:sz="0" w:space="0" w:color="auto"/>
      </w:divBdr>
    </w:div>
    <w:div w:id="972295255">
      <w:bodyDiv w:val="1"/>
      <w:marLeft w:val="0"/>
      <w:marRight w:val="0"/>
      <w:marTop w:val="0"/>
      <w:marBottom w:val="0"/>
      <w:divBdr>
        <w:top w:val="none" w:sz="0" w:space="0" w:color="auto"/>
        <w:left w:val="none" w:sz="0" w:space="0" w:color="auto"/>
        <w:bottom w:val="none" w:sz="0" w:space="0" w:color="auto"/>
        <w:right w:val="none" w:sz="0" w:space="0" w:color="auto"/>
      </w:divBdr>
    </w:div>
    <w:div w:id="990713823">
      <w:bodyDiv w:val="1"/>
      <w:marLeft w:val="0"/>
      <w:marRight w:val="0"/>
      <w:marTop w:val="0"/>
      <w:marBottom w:val="0"/>
      <w:divBdr>
        <w:top w:val="none" w:sz="0" w:space="0" w:color="auto"/>
        <w:left w:val="none" w:sz="0" w:space="0" w:color="auto"/>
        <w:bottom w:val="none" w:sz="0" w:space="0" w:color="auto"/>
        <w:right w:val="none" w:sz="0" w:space="0" w:color="auto"/>
      </w:divBdr>
    </w:div>
    <w:div w:id="998072232">
      <w:bodyDiv w:val="1"/>
      <w:marLeft w:val="0"/>
      <w:marRight w:val="0"/>
      <w:marTop w:val="0"/>
      <w:marBottom w:val="0"/>
      <w:divBdr>
        <w:top w:val="none" w:sz="0" w:space="0" w:color="auto"/>
        <w:left w:val="none" w:sz="0" w:space="0" w:color="auto"/>
        <w:bottom w:val="none" w:sz="0" w:space="0" w:color="auto"/>
        <w:right w:val="none" w:sz="0" w:space="0" w:color="auto"/>
      </w:divBdr>
    </w:div>
    <w:div w:id="999503621">
      <w:bodyDiv w:val="1"/>
      <w:marLeft w:val="0"/>
      <w:marRight w:val="0"/>
      <w:marTop w:val="0"/>
      <w:marBottom w:val="0"/>
      <w:divBdr>
        <w:top w:val="none" w:sz="0" w:space="0" w:color="auto"/>
        <w:left w:val="none" w:sz="0" w:space="0" w:color="auto"/>
        <w:bottom w:val="none" w:sz="0" w:space="0" w:color="auto"/>
        <w:right w:val="none" w:sz="0" w:space="0" w:color="auto"/>
      </w:divBdr>
    </w:div>
    <w:div w:id="1006862105">
      <w:bodyDiv w:val="1"/>
      <w:marLeft w:val="0"/>
      <w:marRight w:val="0"/>
      <w:marTop w:val="0"/>
      <w:marBottom w:val="0"/>
      <w:divBdr>
        <w:top w:val="none" w:sz="0" w:space="0" w:color="auto"/>
        <w:left w:val="none" w:sz="0" w:space="0" w:color="auto"/>
        <w:bottom w:val="none" w:sz="0" w:space="0" w:color="auto"/>
        <w:right w:val="none" w:sz="0" w:space="0" w:color="auto"/>
      </w:divBdr>
    </w:div>
    <w:div w:id="1013146354">
      <w:bodyDiv w:val="1"/>
      <w:marLeft w:val="0"/>
      <w:marRight w:val="0"/>
      <w:marTop w:val="0"/>
      <w:marBottom w:val="0"/>
      <w:divBdr>
        <w:top w:val="none" w:sz="0" w:space="0" w:color="auto"/>
        <w:left w:val="none" w:sz="0" w:space="0" w:color="auto"/>
        <w:bottom w:val="none" w:sz="0" w:space="0" w:color="auto"/>
        <w:right w:val="none" w:sz="0" w:space="0" w:color="auto"/>
      </w:divBdr>
    </w:div>
    <w:div w:id="1030644855">
      <w:bodyDiv w:val="1"/>
      <w:marLeft w:val="0"/>
      <w:marRight w:val="0"/>
      <w:marTop w:val="0"/>
      <w:marBottom w:val="0"/>
      <w:divBdr>
        <w:top w:val="none" w:sz="0" w:space="0" w:color="auto"/>
        <w:left w:val="none" w:sz="0" w:space="0" w:color="auto"/>
        <w:bottom w:val="none" w:sz="0" w:space="0" w:color="auto"/>
        <w:right w:val="none" w:sz="0" w:space="0" w:color="auto"/>
      </w:divBdr>
    </w:div>
    <w:div w:id="1043604718">
      <w:bodyDiv w:val="1"/>
      <w:marLeft w:val="0"/>
      <w:marRight w:val="0"/>
      <w:marTop w:val="0"/>
      <w:marBottom w:val="0"/>
      <w:divBdr>
        <w:top w:val="none" w:sz="0" w:space="0" w:color="auto"/>
        <w:left w:val="none" w:sz="0" w:space="0" w:color="auto"/>
        <w:bottom w:val="none" w:sz="0" w:space="0" w:color="auto"/>
        <w:right w:val="none" w:sz="0" w:space="0" w:color="auto"/>
      </w:divBdr>
    </w:div>
    <w:div w:id="1045377148">
      <w:bodyDiv w:val="1"/>
      <w:marLeft w:val="0"/>
      <w:marRight w:val="0"/>
      <w:marTop w:val="0"/>
      <w:marBottom w:val="0"/>
      <w:divBdr>
        <w:top w:val="none" w:sz="0" w:space="0" w:color="auto"/>
        <w:left w:val="none" w:sz="0" w:space="0" w:color="auto"/>
        <w:bottom w:val="none" w:sz="0" w:space="0" w:color="auto"/>
        <w:right w:val="none" w:sz="0" w:space="0" w:color="auto"/>
      </w:divBdr>
    </w:div>
    <w:div w:id="1063061599">
      <w:bodyDiv w:val="1"/>
      <w:marLeft w:val="0"/>
      <w:marRight w:val="0"/>
      <w:marTop w:val="0"/>
      <w:marBottom w:val="0"/>
      <w:divBdr>
        <w:top w:val="none" w:sz="0" w:space="0" w:color="auto"/>
        <w:left w:val="none" w:sz="0" w:space="0" w:color="auto"/>
        <w:bottom w:val="none" w:sz="0" w:space="0" w:color="auto"/>
        <w:right w:val="none" w:sz="0" w:space="0" w:color="auto"/>
      </w:divBdr>
    </w:div>
    <w:div w:id="1064839094">
      <w:bodyDiv w:val="1"/>
      <w:marLeft w:val="0"/>
      <w:marRight w:val="0"/>
      <w:marTop w:val="0"/>
      <w:marBottom w:val="0"/>
      <w:divBdr>
        <w:top w:val="none" w:sz="0" w:space="0" w:color="auto"/>
        <w:left w:val="none" w:sz="0" w:space="0" w:color="auto"/>
        <w:bottom w:val="none" w:sz="0" w:space="0" w:color="auto"/>
        <w:right w:val="none" w:sz="0" w:space="0" w:color="auto"/>
      </w:divBdr>
    </w:div>
    <w:div w:id="1066798608">
      <w:bodyDiv w:val="1"/>
      <w:marLeft w:val="0"/>
      <w:marRight w:val="0"/>
      <w:marTop w:val="0"/>
      <w:marBottom w:val="0"/>
      <w:divBdr>
        <w:top w:val="none" w:sz="0" w:space="0" w:color="auto"/>
        <w:left w:val="none" w:sz="0" w:space="0" w:color="auto"/>
        <w:bottom w:val="none" w:sz="0" w:space="0" w:color="auto"/>
        <w:right w:val="none" w:sz="0" w:space="0" w:color="auto"/>
      </w:divBdr>
    </w:div>
    <w:div w:id="1068115200">
      <w:bodyDiv w:val="1"/>
      <w:marLeft w:val="0"/>
      <w:marRight w:val="0"/>
      <w:marTop w:val="0"/>
      <w:marBottom w:val="0"/>
      <w:divBdr>
        <w:top w:val="none" w:sz="0" w:space="0" w:color="auto"/>
        <w:left w:val="none" w:sz="0" w:space="0" w:color="auto"/>
        <w:bottom w:val="none" w:sz="0" w:space="0" w:color="auto"/>
        <w:right w:val="none" w:sz="0" w:space="0" w:color="auto"/>
      </w:divBdr>
    </w:div>
    <w:div w:id="1070470729">
      <w:bodyDiv w:val="1"/>
      <w:marLeft w:val="0"/>
      <w:marRight w:val="0"/>
      <w:marTop w:val="0"/>
      <w:marBottom w:val="0"/>
      <w:divBdr>
        <w:top w:val="none" w:sz="0" w:space="0" w:color="auto"/>
        <w:left w:val="none" w:sz="0" w:space="0" w:color="auto"/>
        <w:bottom w:val="none" w:sz="0" w:space="0" w:color="auto"/>
        <w:right w:val="none" w:sz="0" w:space="0" w:color="auto"/>
      </w:divBdr>
    </w:div>
    <w:div w:id="1077900279">
      <w:bodyDiv w:val="1"/>
      <w:marLeft w:val="0"/>
      <w:marRight w:val="0"/>
      <w:marTop w:val="0"/>
      <w:marBottom w:val="0"/>
      <w:divBdr>
        <w:top w:val="none" w:sz="0" w:space="0" w:color="auto"/>
        <w:left w:val="none" w:sz="0" w:space="0" w:color="auto"/>
        <w:bottom w:val="none" w:sz="0" w:space="0" w:color="auto"/>
        <w:right w:val="none" w:sz="0" w:space="0" w:color="auto"/>
      </w:divBdr>
    </w:div>
    <w:div w:id="107997894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553022">
      <w:bodyDiv w:val="1"/>
      <w:marLeft w:val="0"/>
      <w:marRight w:val="0"/>
      <w:marTop w:val="0"/>
      <w:marBottom w:val="0"/>
      <w:divBdr>
        <w:top w:val="none" w:sz="0" w:space="0" w:color="auto"/>
        <w:left w:val="none" w:sz="0" w:space="0" w:color="auto"/>
        <w:bottom w:val="none" w:sz="0" w:space="0" w:color="auto"/>
        <w:right w:val="none" w:sz="0" w:space="0" w:color="auto"/>
      </w:divBdr>
    </w:div>
    <w:div w:id="1093010958">
      <w:bodyDiv w:val="1"/>
      <w:marLeft w:val="0"/>
      <w:marRight w:val="0"/>
      <w:marTop w:val="0"/>
      <w:marBottom w:val="0"/>
      <w:divBdr>
        <w:top w:val="none" w:sz="0" w:space="0" w:color="auto"/>
        <w:left w:val="none" w:sz="0" w:space="0" w:color="auto"/>
        <w:bottom w:val="none" w:sz="0" w:space="0" w:color="auto"/>
        <w:right w:val="none" w:sz="0" w:space="0" w:color="auto"/>
      </w:divBdr>
    </w:div>
    <w:div w:id="1096251775">
      <w:bodyDiv w:val="1"/>
      <w:marLeft w:val="0"/>
      <w:marRight w:val="0"/>
      <w:marTop w:val="0"/>
      <w:marBottom w:val="0"/>
      <w:divBdr>
        <w:top w:val="none" w:sz="0" w:space="0" w:color="auto"/>
        <w:left w:val="none" w:sz="0" w:space="0" w:color="auto"/>
        <w:bottom w:val="none" w:sz="0" w:space="0" w:color="auto"/>
        <w:right w:val="none" w:sz="0" w:space="0" w:color="auto"/>
      </w:divBdr>
    </w:div>
    <w:div w:id="1102140993">
      <w:bodyDiv w:val="1"/>
      <w:marLeft w:val="0"/>
      <w:marRight w:val="0"/>
      <w:marTop w:val="0"/>
      <w:marBottom w:val="0"/>
      <w:divBdr>
        <w:top w:val="none" w:sz="0" w:space="0" w:color="auto"/>
        <w:left w:val="none" w:sz="0" w:space="0" w:color="auto"/>
        <w:bottom w:val="none" w:sz="0" w:space="0" w:color="auto"/>
        <w:right w:val="none" w:sz="0" w:space="0" w:color="auto"/>
      </w:divBdr>
    </w:div>
    <w:div w:id="1102190382">
      <w:bodyDiv w:val="1"/>
      <w:marLeft w:val="0"/>
      <w:marRight w:val="0"/>
      <w:marTop w:val="0"/>
      <w:marBottom w:val="0"/>
      <w:divBdr>
        <w:top w:val="none" w:sz="0" w:space="0" w:color="auto"/>
        <w:left w:val="none" w:sz="0" w:space="0" w:color="auto"/>
        <w:bottom w:val="none" w:sz="0" w:space="0" w:color="auto"/>
        <w:right w:val="none" w:sz="0" w:space="0" w:color="auto"/>
      </w:divBdr>
    </w:div>
    <w:div w:id="1104303288">
      <w:bodyDiv w:val="1"/>
      <w:marLeft w:val="0"/>
      <w:marRight w:val="0"/>
      <w:marTop w:val="0"/>
      <w:marBottom w:val="0"/>
      <w:divBdr>
        <w:top w:val="none" w:sz="0" w:space="0" w:color="auto"/>
        <w:left w:val="none" w:sz="0" w:space="0" w:color="auto"/>
        <w:bottom w:val="none" w:sz="0" w:space="0" w:color="auto"/>
        <w:right w:val="none" w:sz="0" w:space="0" w:color="auto"/>
      </w:divBdr>
    </w:div>
    <w:div w:id="1105535070">
      <w:bodyDiv w:val="1"/>
      <w:marLeft w:val="0"/>
      <w:marRight w:val="0"/>
      <w:marTop w:val="0"/>
      <w:marBottom w:val="0"/>
      <w:divBdr>
        <w:top w:val="none" w:sz="0" w:space="0" w:color="auto"/>
        <w:left w:val="none" w:sz="0" w:space="0" w:color="auto"/>
        <w:bottom w:val="none" w:sz="0" w:space="0" w:color="auto"/>
        <w:right w:val="none" w:sz="0" w:space="0" w:color="auto"/>
      </w:divBdr>
    </w:div>
    <w:div w:id="1109622446">
      <w:bodyDiv w:val="1"/>
      <w:marLeft w:val="0"/>
      <w:marRight w:val="0"/>
      <w:marTop w:val="0"/>
      <w:marBottom w:val="0"/>
      <w:divBdr>
        <w:top w:val="none" w:sz="0" w:space="0" w:color="auto"/>
        <w:left w:val="none" w:sz="0" w:space="0" w:color="auto"/>
        <w:bottom w:val="none" w:sz="0" w:space="0" w:color="auto"/>
        <w:right w:val="none" w:sz="0" w:space="0" w:color="auto"/>
      </w:divBdr>
    </w:div>
    <w:div w:id="1110784939">
      <w:bodyDiv w:val="1"/>
      <w:marLeft w:val="0"/>
      <w:marRight w:val="0"/>
      <w:marTop w:val="0"/>
      <w:marBottom w:val="0"/>
      <w:divBdr>
        <w:top w:val="none" w:sz="0" w:space="0" w:color="auto"/>
        <w:left w:val="none" w:sz="0" w:space="0" w:color="auto"/>
        <w:bottom w:val="none" w:sz="0" w:space="0" w:color="auto"/>
        <w:right w:val="none" w:sz="0" w:space="0" w:color="auto"/>
      </w:divBdr>
    </w:div>
    <w:div w:id="1114403776">
      <w:bodyDiv w:val="1"/>
      <w:marLeft w:val="0"/>
      <w:marRight w:val="0"/>
      <w:marTop w:val="0"/>
      <w:marBottom w:val="0"/>
      <w:divBdr>
        <w:top w:val="none" w:sz="0" w:space="0" w:color="auto"/>
        <w:left w:val="none" w:sz="0" w:space="0" w:color="auto"/>
        <w:bottom w:val="none" w:sz="0" w:space="0" w:color="auto"/>
        <w:right w:val="none" w:sz="0" w:space="0" w:color="auto"/>
      </w:divBdr>
    </w:div>
    <w:div w:id="1125078421">
      <w:bodyDiv w:val="1"/>
      <w:marLeft w:val="0"/>
      <w:marRight w:val="0"/>
      <w:marTop w:val="0"/>
      <w:marBottom w:val="0"/>
      <w:divBdr>
        <w:top w:val="none" w:sz="0" w:space="0" w:color="auto"/>
        <w:left w:val="none" w:sz="0" w:space="0" w:color="auto"/>
        <w:bottom w:val="none" w:sz="0" w:space="0" w:color="auto"/>
        <w:right w:val="none" w:sz="0" w:space="0" w:color="auto"/>
      </w:divBdr>
    </w:div>
    <w:div w:id="1128356457">
      <w:bodyDiv w:val="1"/>
      <w:marLeft w:val="0"/>
      <w:marRight w:val="0"/>
      <w:marTop w:val="0"/>
      <w:marBottom w:val="0"/>
      <w:divBdr>
        <w:top w:val="none" w:sz="0" w:space="0" w:color="auto"/>
        <w:left w:val="none" w:sz="0" w:space="0" w:color="auto"/>
        <w:bottom w:val="none" w:sz="0" w:space="0" w:color="auto"/>
        <w:right w:val="none" w:sz="0" w:space="0" w:color="auto"/>
      </w:divBdr>
    </w:div>
    <w:div w:id="1132017965">
      <w:bodyDiv w:val="1"/>
      <w:marLeft w:val="0"/>
      <w:marRight w:val="0"/>
      <w:marTop w:val="0"/>
      <w:marBottom w:val="0"/>
      <w:divBdr>
        <w:top w:val="none" w:sz="0" w:space="0" w:color="auto"/>
        <w:left w:val="none" w:sz="0" w:space="0" w:color="auto"/>
        <w:bottom w:val="none" w:sz="0" w:space="0" w:color="auto"/>
        <w:right w:val="none" w:sz="0" w:space="0" w:color="auto"/>
      </w:divBdr>
    </w:div>
    <w:div w:id="1134713588">
      <w:bodyDiv w:val="1"/>
      <w:marLeft w:val="0"/>
      <w:marRight w:val="0"/>
      <w:marTop w:val="0"/>
      <w:marBottom w:val="0"/>
      <w:divBdr>
        <w:top w:val="none" w:sz="0" w:space="0" w:color="auto"/>
        <w:left w:val="none" w:sz="0" w:space="0" w:color="auto"/>
        <w:bottom w:val="none" w:sz="0" w:space="0" w:color="auto"/>
        <w:right w:val="none" w:sz="0" w:space="0" w:color="auto"/>
      </w:divBdr>
    </w:div>
    <w:div w:id="1138035267">
      <w:bodyDiv w:val="1"/>
      <w:marLeft w:val="0"/>
      <w:marRight w:val="0"/>
      <w:marTop w:val="0"/>
      <w:marBottom w:val="0"/>
      <w:divBdr>
        <w:top w:val="none" w:sz="0" w:space="0" w:color="auto"/>
        <w:left w:val="none" w:sz="0" w:space="0" w:color="auto"/>
        <w:bottom w:val="none" w:sz="0" w:space="0" w:color="auto"/>
        <w:right w:val="none" w:sz="0" w:space="0" w:color="auto"/>
      </w:divBdr>
    </w:div>
    <w:div w:id="1138500686">
      <w:bodyDiv w:val="1"/>
      <w:marLeft w:val="0"/>
      <w:marRight w:val="0"/>
      <w:marTop w:val="0"/>
      <w:marBottom w:val="0"/>
      <w:divBdr>
        <w:top w:val="none" w:sz="0" w:space="0" w:color="auto"/>
        <w:left w:val="none" w:sz="0" w:space="0" w:color="auto"/>
        <w:bottom w:val="none" w:sz="0" w:space="0" w:color="auto"/>
        <w:right w:val="none" w:sz="0" w:space="0" w:color="auto"/>
      </w:divBdr>
    </w:div>
    <w:div w:id="1147211264">
      <w:bodyDiv w:val="1"/>
      <w:marLeft w:val="0"/>
      <w:marRight w:val="0"/>
      <w:marTop w:val="0"/>
      <w:marBottom w:val="0"/>
      <w:divBdr>
        <w:top w:val="none" w:sz="0" w:space="0" w:color="auto"/>
        <w:left w:val="none" w:sz="0" w:space="0" w:color="auto"/>
        <w:bottom w:val="none" w:sz="0" w:space="0" w:color="auto"/>
        <w:right w:val="none" w:sz="0" w:space="0" w:color="auto"/>
      </w:divBdr>
    </w:div>
    <w:div w:id="1147822831">
      <w:bodyDiv w:val="1"/>
      <w:marLeft w:val="0"/>
      <w:marRight w:val="0"/>
      <w:marTop w:val="0"/>
      <w:marBottom w:val="0"/>
      <w:divBdr>
        <w:top w:val="none" w:sz="0" w:space="0" w:color="auto"/>
        <w:left w:val="none" w:sz="0" w:space="0" w:color="auto"/>
        <w:bottom w:val="none" w:sz="0" w:space="0" w:color="auto"/>
        <w:right w:val="none" w:sz="0" w:space="0" w:color="auto"/>
      </w:divBdr>
    </w:div>
    <w:div w:id="1152721891">
      <w:bodyDiv w:val="1"/>
      <w:marLeft w:val="0"/>
      <w:marRight w:val="0"/>
      <w:marTop w:val="0"/>
      <w:marBottom w:val="0"/>
      <w:divBdr>
        <w:top w:val="none" w:sz="0" w:space="0" w:color="auto"/>
        <w:left w:val="none" w:sz="0" w:space="0" w:color="auto"/>
        <w:bottom w:val="none" w:sz="0" w:space="0" w:color="auto"/>
        <w:right w:val="none" w:sz="0" w:space="0" w:color="auto"/>
      </w:divBdr>
    </w:div>
    <w:div w:id="1158032511">
      <w:bodyDiv w:val="1"/>
      <w:marLeft w:val="0"/>
      <w:marRight w:val="0"/>
      <w:marTop w:val="0"/>
      <w:marBottom w:val="0"/>
      <w:divBdr>
        <w:top w:val="none" w:sz="0" w:space="0" w:color="auto"/>
        <w:left w:val="none" w:sz="0" w:space="0" w:color="auto"/>
        <w:bottom w:val="none" w:sz="0" w:space="0" w:color="auto"/>
        <w:right w:val="none" w:sz="0" w:space="0" w:color="auto"/>
      </w:divBdr>
    </w:div>
    <w:div w:id="1158154987">
      <w:bodyDiv w:val="1"/>
      <w:marLeft w:val="0"/>
      <w:marRight w:val="0"/>
      <w:marTop w:val="0"/>
      <w:marBottom w:val="0"/>
      <w:divBdr>
        <w:top w:val="none" w:sz="0" w:space="0" w:color="auto"/>
        <w:left w:val="none" w:sz="0" w:space="0" w:color="auto"/>
        <w:bottom w:val="none" w:sz="0" w:space="0" w:color="auto"/>
        <w:right w:val="none" w:sz="0" w:space="0" w:color="auto"/>
      </w:divBdr>
    </w:div>
    <w:div w:id="1158577607">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021241">
      <w:bodyDiv w:val="1"/>
      <w:marLeft w:val="0"/>
      <w:marRight w:val="0"/>
      <w:marTop w:val="0"/>
      <w:marBottom w:val="0"/>
      <w:divBdr>
        <w:top w:val="none" w:sz="0" w:space="0" w:color="auto"/>
        <w:left w:val="none" w:sz="0" w:space="0" w:color="auto"/>
        <w:bottom w:val="none" w:sz="0" w:space="0" w:color="auto"/>
        <w:right w:val="none" w:sz="0" w:space="0" w:color="auto"/>
      </w:divBdr>
    </w:div>
    <w:div w:id="1177886462">
      <w:bodyDiv w:val="1"/>
      <w:marLeft w:val="0"/>
      <w:marRight w:val="0"/>
      <w:marTop w:val="0"/>
      <w:marBottom w:val="0"/>
      <w:divBdr>
        <w:top w:val="none" w:sz="0" w:space="0" w:color="auto"/>
        <w:left w:val="none" w:sz="0" w:space="0" w:color="auto"/>
        <w:bottom w:val="none" w:sz="0" w:space="0" w:color="auto"/>
        <w:right w:val="none" w:sz="0" w:space="0" w:color="auto"/>
      </w:divBdr>
    </w:div>
    <w:div w:id="118228370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3612332">
      <w:bodyDiv w:val="1"/>
      <w:marLeft w:val="0"/>
      <w:marRight w:val="0"/>
      <w:marTop w:val="0"/>
      <w:marBottom w:val="0"/>
      <w:divBdr>
        <w:top w:val="none" w:sz="0" w:space="0" w:color="auto"/>
        <w:left w:val="none" w:sz="0" w:space="0" w:color="auto"/>
        <w:bottom w:val="none" w:sz="0" w:space="0" w:color="auto"/>
        <w:right w:val="none" w:sz="0" w:space="0" w:color="auto"/>
      </w:divBdr>
    </w:div>
    <w:div w:id="1209879326">
      <w:bodyDiv w:val="1"/>
      <w:marLeft w:val="0"/>
      <w:marRight w:val="0"/>
      <w:marTop w:val="0"/>
      <w:marBottom w:val="0"/>
      <w:divBdr>
        <w:top w:val="none" w:sz="0" w:space="0" w:color="auto"/>
        <w:left w:val="none" w:sz="0" w:space="0" w:color="auto"/>
        <w:bottom w:val="none" w:sz="0" w:space="0" w:color="auto"/>
        <w:right w:val="none" w:sz="0" w:space="0" w:color="auto"/>
      </w:divBdr>
    </w:div>
    <w:div w:id="1223565820">
      <w:bodyDiv w:val="1"/>
      <w:marLeft w:val="0"/>
      <w:marRight w:val="0"/>
      <w:marTop w:val="0"/>
      <w:marBottom w:val="0"/>
      <w:divBdr>
        <w:top w:val="none" w:sz="0" w:space="0" w:color="auto"/>
        <w:left w:val="none" w:sz="0" w:space="0" w:color="auto"/>
        <w:bottom w:val="none" w:sz="0" w:space="0" w:color="auto"/>
        <w:right w:val="none" w:sz="0" w:space="0" w:color="auto"/>
      </w:divBdr>
    </w:div>
    <w:div w:id="1232079742">
      <w:bodyDiv w:val="1"/>
      <w:marLeft w:val="0"/>
      <w:marRight w:val="0"/>
      <w:marTop w:val="0"/>
      <w:marBottom w:val="0"/>
      <w:divBdr>
        <w:top w:val="none" w:sz="0" w:space="0" w:color="auto"/>
        <w:left w:val="none" w:sz="0" w:space="0" w:color="auto"/>
        <w:bottom w:val="none" w:sz="0" w:space="0" w:color="auto"/>
        <w:right w:val="none" w:sz="0" w:space="0" w:color="auto"/>
      </w:divBdr>
    </w:div>
    <w:div w:id="1241408302">
      <w:bodyDiv w:val="1"/>
      <w:marLeft w:val="0"/>
      <w:marRight w:val="0"/>
      <w:marTop w:val="0"/>
      <w:marBottom w:val="0"/>
      <w:divBdr>
        <w:top w:val="none" w:sz="0" w:space="0" w:color="auto"/>
        <w:left w:val="none" w:sz="0" w:space="0" w:color="auto"/>
        <w:bottom w:val="none" w:sz="0" w:space="0" w:color="auto"/>
        <w:right w:val="none" w:sz="0" w:space="0" w:color="auto"/>
      </w:divBdr>
    </w:div>
    <w:div w:id="1242564801">
      <w:bodyDiv w:val="1"/>
      <w:marLeft w:val="0"/>
      <w:marRight w:val="0"/>
      <w:marTop w:val="0"/>
      <w:marBottom w:val="0"/>
      <w:divBdr>
        <w:top w:val="none" w:sz="0" w:space="0" w:color="auto"/>
        <w:left w:val="none" w:sz="0" w:space="0" w:color="auto"/>
        <w:bottom w:val="none" w:sz="0" w:space="0" w:color="auto"/>
        <w:right w:val="none" w:sz="0" w:space="0" w:color="auto"/>
      </w:divBdr>
    </w:div>
    <w:div w:id="1247030106">
      <w:bodyDiv w:val="1"/>
      <w:marLeft w:val="0"/>
      <w:marRight w:val="0"/>
      <w:marTop w:val="0"/>
      <w:marBottom w:val="0"/>
      <w:divBdr>
        <w:top w:val="none" w:sz="0" w:space="0" w:color="auto"/>
        <w:left w:val="none" w:sz="0" w:space="0" w:color="auto"/>
        <w:bottom w:val="none" w:sz="0" w:space="0" w:color="auto"/>
        <w:right w:val="none" w:sz="0" w:space="0" w:color="auto"/>
      </w:divBdr>
    </w:div>
    <w:div w:id="1250430061">
      <w:bodyDiv w:val="1"/>
      <w:marLeft w:val="0"/>
      <w:marRight w:val="0"/>
      <w:marTop w:val="0"/>
      <w:marBottom w:val="0"/>
      <w:divBdr>
        <w:top w:val="none" w:sz="0" w:space="0" w:color="auto"/>
        <w:left w:val="none" w:sz="0" w:space="0" w:color="auto"/>
        <w:bottom w:val="none" w:sz="0" w:space="0" w:color="auto"/>
        <w:right w:val="none" w:sz="0" w:space="0" w:color="auto"/>
      </w:divBdr>
    </w:div>
    <w:div w:id="1254703980">
      <w:bodyDiv w:val="1"/>
      <w:marLeft w:val="0"/>
      <w:marRight w:val="0"/>
      <w:marTop w:val="0"/>
      <w:marBottom w:val="0"/>
      <w:divBdr>
        <w:top w:val="none" w:sz="0" w:space="0" w:color="auto"/>
        <w:left w:val="none" w:sz="0" w:space="0" w:color="auto"/>
        <w:bottom w:val="none" w:sz="0" w:space="0" w:color="auto"/>
        <w:right w:val="none" w:sz="0" w:space="0" w:color="auto"/>
      </w:divBdr>
    </w:div>
    <w:div w:id="1260139300">
      <w:bodyDiv w:val="1"/>
      <w:marLeft w:val="0"/>
      <w:marRight w:val="0"/>
      <w:marTop w:val="0"/>
      <w:marBottom w:val="0"/>
      <w:divBdr>
        <w:top w:val="none" w:sz="0" w:space="0" w:color="auto"/>
        <w:left w:val="none" w:sz="0" w:space="0" w:color="auto"/>
        <w:bottom w:val="none" w:sz="0" w:space="0" w:color="auto"/>
        <w:right w:val="none" w:sz="0" w:space="0" w:color="auto"/>
      </w:divBdr>
    </w:div>
    <w:div w:id="1278443243">
      <w:bodyDiv w:val="1"/>
      <w:marLeft w:val="0"/>
      <w:marRight w:val="0"/>
      <w:marTop w:val="0"/>
      <w:marBottom w:val="0"/>
      <w:divBdr>
        <w:top w:val="none" w:sz="0" w:space="0" w:color="auto"/>
        <w:left w:val="none" w:sz="0" w:space="0" w:color="auto"/>
        <w:bottom w:val="none" w:sz="0" w:space="0" w:color="auto"/>
        <w:right w:val="none" w:sz="0" w:space="0" w:color="auto"/>
      </w:divBdr>
    </w:div>
    <w:div w:id="1279874444">
      <w:bodyDiv w:val="1"/>
      <w:marLeft w:val="0"/>
      <w:marRight w:val="0"/>
      <w:marTop w:val="0"/>
      <w:marBottom w:val="0"/>
      <w:divBdr>
        <w:top w:val="none" w:sz="0" w:space="0" w:color="auto"/>
        <w:left w:val="none" w:sz="0" w:space="0" w:color="auto"/>
        <w:bottom w:val="none" w:sz="0" w:space="0" w:color="auto"/>
        <w:right w:val="none" w:sz="0" w:space="0" w:color="auto"/>
      </w:divBdr>
    </w:div>
    <w:div w:id="1280529403">
      <w:bodyDiv w:val="1"/>
      <w:marLeft w:val="0"/>
      <w:marRight w:val="0"/>
      <w:marTop w:val="0"/>
      <w:marBottom w:val="0"/>
      <w:divBdr>
        <w:top w:val="none" w:sz="0" w:space="0" w:color="auto"/>
        <w:left w:val="none" w:sz="0" w:space="0" w:color="auto"/>
        <w:bottom w:val="none" w:sz="0" w:space="0" w:color="auto"/>
        <w:right w:val="none" w:sz="0" w:space="0" w:color="auto"/>
      </w:divBdr>
    </w:div>
    <w:div w:id="1287659975">
      <w:bodyDiv w:val="1"/>
      <w:marLeft w:val="0"/>
      <w:marRight w:val="0"/>
      <w:marTop w:val="0"/>
      <w:marBottom w:val="0"/>
      <w:divBdr>
        <w:top w:val="none" w:sz="0" w:space="0" w:color="auto"/>
        <w:left w:val="none" w:sz="0" w:space="0" w:color="auto"/>
        <w:bottom w:val="none" w:sz="0" w:space="0" w:color="auto"/>
        <w:right w:val="none" w:sz="0" w:space="0" w:color="auto"/>
      </w:divBdr>
    </w:div>
    <w:div w:id="1293555359">
      <w:bodyDiv w:val="1"/>
      <w:marLeft w:val="0"/>
      <w:marRight w:val="0"/>
      <w:marTop w:val="0"/>
      <w:marBottom w:val="0"/>
      <w:divBdr>
        <w:top w:val="none" w:sz="0" w:space="0" w:color="auto"/>
        <w:left w:val="none" w:sz="0" w:space="0" w:color="auto"/>
        <w:bottom w:val="none" w:sz="0" w:space="0" w:color="auto"/>
        <w:right w:val="none" w:sz="0" w:space="0" w:color="auto"/>
      </w:divBdr>
    </w:div>
    <w:div w:id="1298416541">
      <w:bodyDiv w:val="1"/>
      <w:marLeft w:val="0"/>
      <w:marRight w:val="0"/>
      <w:marTop w:val="0"/>
      <w:marBottom w:val="0"/>
      <w:divBdr>
        <w:top w:val="none" w:sz="0" w:space="0" w:color="auto"/>
        <w:left w:val="none" w:sz="0" w:space="0" w:color="auto"/>
        <w:bottom w:val="none" w:sz="0" w:space="0" w:color="auto"/>
        <w:right w:val="none" w:sz="0" w:space="0" w:color="auto"/>
      </w:divBdr>
    </w:div>
    <w:div w:id="1308516103">
      <w:bodyDiv w:val="1"/>
      <w:marLeft w:val="0"/>
      <w:marRight w:val="0"/>
      <w:marTop w:val="0"/>
      <w:marBottom w:val="0"/>
      <w:divBdr>
        <w:top w:val="none" w:sz="0" w:space="0" w:color="auto"/>
        <w:left w:val="none" w:sz="0" w:space="0" w:color="auto"/>
        <w:bottom w:val="none" w:sz="0" w:space="0" w:color="auto"/>
        <w:right w:val="none" w:sz="0" w:space="0" w:color="auto"/>
      </w:divBdr>
    </w:div>
    <w:div w:id="1314484986">
      <w:bodyDiv w:val="1"/>
      <w:marLeft w:val="0"/>
      <w:marRight w:val="0"/>
      <w:marTop w:val="0"/>
      <w:marBottom w:val="0"/>
      <w:divBdr>
        <w:top w:val="none" w:sz="0" w:space="0" w:color="auto"/>
        <w:left w:val="none" w:sz="0" w:space="0" w:color="auto"/>
        <w:bottom w:val="none" w:sz="0" w:space="0" w:color="auto"/>
        <w:right w:val="none" w:sz="0" w:space="0" w:color="auto"/>
      </w:divBdr>
    </w:div>
    <w:div w:id="1317415422">
      <w:bodyDiv w:val="1"/>
      <w:marLeft w:val="0"/>
      <w:marRight w:val="0"/>
      <w:marTop w:val="0"/>
      <w:marBottom w:val="0"/>
      <w:divBdr>
        <w:top w:val="none" w:sz="0" w:space="0" w:color="auto"/>
        <w:left w:val="none" w:sz="0" w:space="0" w:color="auto"/>
        <w:bottom w:val="none" w:sz="0" w:space="0" w:color="auto"/>
        <w:right w:val="none" w:sz="0" w:space="0" w:color="auto"/>
      </w:divBdr>
    </w:div>
    <w:div w:id="1319769695">
      <w:bodyDiv w:val="1"/>
      <w:marLeft w:val="0"/>
      <w:marRight w:val="0"/>
      <w:marTop w:val="0"/>
      <w:marBottom w:val="0"/>
      <w:divBdr>
        <w:top w:val="none" w:sz="0" w:space="0" w:color="auto"/>
        <w:left w:val="none" w:sz="0" w:space="0" w:color="auto"/>
        <w:bottom w:val="none" w:sz="0" w:space="0" w:color="auto"/>
        <w:right w:val="none" w:sz="0" w:space="0" w:color="auto"/>
      </w:divBdr>
    </w:div>
    <w:div w:id="1329285618">
      <w:bodyDiv w:val="1"/>
      <w:marLeft w:val="0"/>
      <w:marRight w:val="0"/>
      <w:marTop w:val="0"/>
      <w:marBottom w:val="0"/>
      <w:divBdr>
        <w:top w:val="none" w:sz="0" w:space="0" w:color="auto"/>
        <w:left w:val="none" w:sz="0" w:space="0" w:color="auto"/>
        <w:bottom w:val="none" w:sz="0" w:space="0" w:color="auto"/>
        <w:right w:val="none" w:sz="0" w:space="0" w:color="auto"/>
      </w:divBdr>
    </w:div>
    <w:div w:id="1329864149">
      <w:bodyDiv w:val="1"/>
      <w:marLeft w:val="0"/>
      <w:marRight w:val="0"/>
      <w:marTop w:val="0"/>
      <w:marBottom w:val="0"/>
      <w:divBdr>
        <w:top w:val="none" w:sz="0" w:space="0" w:color="auto"/>
        <w:left w:val="none" w:sz="0" w:space="0" w:color="auto"/>
        <w:bottom w:val="none" w:sz="0" w:space="0" w:color="auto"/>
        <w:right w:val="none" w:sz="0" w:space="0" w:color="auto"/>
      </w:divBdr>
    </w:div>
    <w:div w:id="1334450654">
      <w:bodyDiv w:val="1"/>
      <w:marLeft w:val="0"/>
      <w:marRight w:val="0"/>
      <w:marTop w:val="0"/>
      <w:marBottom w:val="0"/>
      <w:divBdr>
        <w:top w:val="none" w:sz="0" w:space="0" w:color="auto"/>
        <w:left w:val="none" w:sz="0" w:space="0" w:color="auto"/>
        <w:bottom w:val="none" w:sz="0" w:space="0" w:color="auto"/>
        <w:right w:val="none" w:sz="0" w:space="0" w:color="auto"/>
      </w:divBdr>
    </w:div>
    <w:div w:id="1338269024">
      <w:bodyDiv w:val="1"/>
      <w:marLeft w:val="0"/>
      <w:marRight w:val="0"/>
      <w:marTop w:val="0"/>
      <w:marBottom w:val="0"/>
      <w:divBdr>
        <w:top w:val="none" w:sz="0" w:space="0" w:color="auto"/>
        <w:left w:val="none" w:sz="0" w:space="0" w:color="auto"/>
        <w:bottom w:val="none" w:sz="0" w:space="0" w:color="auto"/>
        <w:right w:val="none" w:sz="0" w:space="0" w:color="auto"/>
      </w:divBdr>
    </w:div>
    <w:div w:id="1354183737">
      <w:bodyDiv w:val="1"/>
      <w:marLeft w:val="0"/>
      <w:marRight w:val="0"/>
      <w:marTop w:val="0"/>
      <w:marBottom w:val="0"/>
      <w:divBdr>
        <w:top w:val="none" w:sz="0" w:space="0" w:color="auto"/>
        <w:left w:val="none" w:sz="0" w:space="0" w:color="auto"/>
        <w:bottom w:val="none" w:sz="0" w:space="0" w:color="auto"/>
        <w:right w:val="none" w:sz="0" w:space="0" w:color="auto"/>
      </w:divBdr>
    </w:div>
    <w:div w:id="1356806575">
      <w:bodyDiv w:val="1"/>
      <w:marLeft w:val="0"/>
      <w:marRight w:val="0"/>
      <w:marTop w:val="0"/>
      <w:marBottom w:val="0"/>
      <w:divBdr>
        <w:top w:val="none" w:sz="0" w:space="0" w:color="auto"/>
        <w:left w:val="none" w:sz="0" w:space="0" w:color="auto"/>
        <w:bottom w:val="none" w:sz="0" w:space="0" w:color="auto"/>
        <w:right w:val="none" w:sz="0" w:space="0" w:color="auto"/>
      </w:divBdr>
    </w:div>
    <w:div w:id="1360937920">
      <w:bodyDiv w:val="1"/>
      <w:marLeft w:val="0"/>
      <w:marRight w:val="0"/>
      <w:marTop w:val="0"/>
      <w:marBottom w:val="0"/>
      <w:divBdr>
        <w:top w:val="none" w:sz="0" w:space="0" w:color="auto"/>
        <w:left w:val="none" w:sz="0" w:space="0" w:color="auto"/>
        <w:bottom w:val="none" w:sz="0" w:space="0" w:color="auto"/>
        <w:right w:val="none" w:sz="0" w:space="0" w:color="auto"/>
      </w:divBdr>
    </w:div>
    <w:div w:id="1372028823">
      <w:bodyDiv w:val="1"/>
      <w:marLeft w:val="0"/>
      <w:marRight w:val="0"/>
      <w:marTop w:val="0"/>
      <w:marBottom w:val="0"/>
      <w:divBdr>
        <w:top w:val="none" w:sz="0" w:space="0" w:color="auto"/>
        <w:left w:val="none" w:sz="0" w:space="0" w:color="auto"/>
        <w:bottom w:val="none" w:sz="0" w:space="0" w:color="auto"/>
        <w:right w:val="none" w:sz="0" w:space="0" w:color="auto"/>
      </w:divBdr>
    </w:div>
    <w:div w:id="1379629769">
      <w:bodyDiv w:val="1"/>
      <w:marLeft w:val="0"/>
      <w:marRight w:val="0"/>
      <w:marTop w:val="0"/>
      <w:marBottom w:val="0"/>
      <w:divBdr>
        <w:top w:val="none" w:sz="0" w:space="0" w:color="auto"/>
        <w:left w:val="none" w:sz="0" w:space="0" w:color="auto"/>
        <w:bottom w:val="none" w:sz="0" w:space="0" w:color="auto"/>
        <w:right w:val="none" w:sz="0" w:space="0" w:color="auto"/>
      </w:divBdr>
    </w:div>
    <w:div w:id="1383407464">
      <w:bodyDiv w:val="1"/>
      <w:marLeft w:val="0"/>
      <w:marRight w:val="0"/>
      <w:marTop w:val="0"/>
      <w:marBottom w:val="0"/>
      <w:divBdr>
        <w:top w:val="none" w:sz="0" w:space="0" w:color="auto"/>
        <w:left w:val="none" w:sz="0" w:space="0" w:color="auto"/>
        <w:bottom w:val="none" w:sz="0" w:space="0" w:color="auto"/>
        <w:right w:val="none" w:sz="0" w:space="0" w:color="auto"/>
      </w:divBdr>
    </w:div>
    <w:div w:id="1388066644">
      <w:bodyDiv w:val="1"/>
      <w:marLeft w:val="0"/>
      <w:marRight w:val="0"/>
      <w:marTop w:val="0"/>
      <w:marBottom w:val="0"/>
      <w:divBdr>
        <w:top w:val="none" w:sz="0" w:space="0" w:color="auto"/>
        <w:left w:val="none" w:sz="0" w:space="0" w:color="auto"/>
        <w:bottom w:val="none" w:sz="0" w:space="0" w:color="auto"/>
        <w:right w:val="none" w:sz="0" w:space="0" w:color="auto"/>
      </w:divBdr>
    </w:div>
    <w:div w:id="1390609306">
      <w:bodyDiv w:val="1"/>
      <w:marLeft w:val="0"/>
      <w:marRight w:val="0"/>
      <w:marTop w:val="0"/>
      <w:marBottom w:val="0"/>
      <w:divBdr>
        <w:top w:val="none" w:sz="0" w:space="0" w:color="auto"/>
        <w:left w:val="none" w:sz="0" w:space="0" w:color="auto"/>
        <w:bottom w:val="none" w:sz="0" w:space="0" w:color="auto"/>
        <w:right w:val="none" w:sz="0" w:space="0" w:color="auto"/>
      </w:divBdr>
    </w:div>
    <w:div w:id="1393578209">
      <w:bodyDiv w:val="1"/>
      <w:marLeft w:val="0"/>
      <w:marRight w:val="0"/>
      <w:marTop w:val="0"/>
      <w:marBottom w:val="0"/>
      <w:divBdr>
        <w:top w:val="none" w:sz="0" w:space="0" w:color="auto"/>
        <w:left w:val="none" w:sz="0" w:space="0" w:color="auto"/>
        <w:bottom w:val="none" w:sz="0" w:space="0" w:color="auto"/>
        <w:right w:val="none" w:sz="0" w:space="0" w:color="auto"/>
      </w:divBdr>
    </w:div>
    <w:div w:id="1393773122">
      <w:bodyDiv w:val="1"/>
      <w:marLeft w:val="0"/>
      <w:marRight w:val="0"/>
      <w:marTop w:val="0"/>
      <w:marBottom w:val="0"/>
      <w:divBdr>
        <w:top w:val="none" w:sz="0" w:space="0" w:color="auto"/>
        <w:left w:val="none" w:sz="0" w:space="0" w:color="auto"/>
        <w:bottom w:val="none" w:sz="0" w:space="0" w:color="auto"/>
        <w:right w:val="none" w:sz="0" w:space="0" w:color="auto"/>
      </w:divBdr>
    </w:div>
    <w:div w:id="1396902635">
      <w:bodyDiv w:val="1"/>
      <w:marLeft w:val="0"/>
      <w:marRight w:val="0"/>
      <w:marTop w:val="0"/>
      <w:marBottom w:val="0"/>
      <w:divBdr>
        <w:top w:val="none" w:sz="0" w:space="0" w:color="auto"/>
        <w:left w:val="none" w:sz="0" w:space="0" w:color="auto"/>
        <w:bottom w:val="none" w:sz="0" w:space="0" w:color="auto"/>
        <w:right w:val="none" w:sz="0" w:space="0" w:color="auto"/>
      </w:divBdr>
    </w:div>
    <w:div w:id="1400328820">
      <w:bodyDiv w:val="1"/>
      <w:marLeft w:val="0"/>
      <w:marRight w:val="0"/>
      <w:marTop w:val="0"/>
      <w:marBottom w:val="0"/>
      <w:divBdr>
        <w:top w:val="none" w:sz="0" w:space="0" w:color="auto"/>
        <w:left w:val="none" w:sz="0" w:space="0" w:color="auto"/>
        <w:bottom w:val="none" w:sz="0" w:space="0" w:color="auto"/>
        <w:right w:val="none" w:sz="0" w:space="0" w:color="auto"/>
      </w:divBdr>
    </w:div>
    <w:div w:id="1406994202">
      <w:bodyDiv w:val="1"/>
      <w:marLeft w:val="0"/>
      <w:marRight w:val="0"/>
      <w:marTop w:val="0"/>
      <w:marBottom w:val="0"/>
      <w:divBdr>
        <w:top w:val="none" w:sz="0" w:space="0" w:color="auto"/>
        <w:left w:val="none" w:sz="0" w:space="0" w:color="auto"/>
        <w:bottom w:val="none" w:sz="0" w:space="0" w:color="auto"/>
        <w:right w:val="none" w:sz="0" w:space="0" w:color="auto"/>
      </w:divBdr>
    </w:div>
    <w:div w:id="1407335541">
      <w:bodyDiv w:val="1"/>
      <w:marLeft w:val="0"/>
      <w:marRight w:val="0"/>
      <w:marTop w:val="0"/>
      <w:marBottom w:val="0"/>
      <w:divBdr>
        <w:top w:val="none" w:sz="0" w:space="0" w:color="auto"/>
        <w:left w:val="none" w:sz="0" w:space="0" w:color="auto"/>
        <w:bottom w:val="none" w:sz="0" w:space="0" w:color="auto"/>
        <w:right w:val="none" w:sz="0" w:space="0" w:color="auto"/>
      </w:divBdr>
    </w:div>
    <w:div w:id="1414082689">
      <w:bodyDiv w:val="1"/>
      <w:marLeft w:val="0"/>
      <w:marRight w:val="0"/>
      <w:marTop w:val="0"/>
      <w:marBottom w:val="0"/>
      <w:divBdr>
        <w:top w:val="none" w:sz="0" w:space="0" w:color="auto"/>
        <w:left w:val="none" w:sz="0" w:space="0" w:color="auto"/>
        <w:bottom w:val="none" w:sz="0" w:space="0" w:color="auto"/>
        <w:right w:val="none" w:sz="0" w:space="0" w:color="auto"/>
      </w:divBdr>
    </w:div>
    <w:div w:id="1414232184">
      <w:bodyDiv w:val="1"/>
      <w:marLeft w:val="0"/>
      <w:marRight w:val="0"/>
      <w:marTop w:val="0"/>
      <w:marBottom w:val="0"/>
      <w:divBdr>
        <w:top w:val="none" w:sz="0" w:space="0" w:color="auto"/>
        <w:left w:val="none" w:sz="0" w:space="0" w:color="auto"/>
        <w:bottom w:val="none" w:sz="0" w:space="0" w:color="auto"/>
        <w:right w:val="none" w:sz="0" w:space="0" w:color="auto"/>
      </w:divBdr>
    </w:div>
    <w:div w:id="1417677928">
      <w:bodyDiv w:val="1"/>
      <w:marLeft w:val="0"/>
      <w:marRight w:val="0"/>
      <w:marTop w:val="0"/>
      <w:marBottom w:val="0"/>
      <w:divBdr>
        <w:top w:val="none" w:sz="0" w:space="0" w:color="auto"/>
        <w:left w:val="none" w:sz="0" w:space="0" w:color="auto"/>
        <w:bottom w:val="none" w:sz="0" w:space="0" w:color="auto"/>
        <w:right w:val="none" w:sz="0" w:space="0" w:color="auto"/>
      </w:divBdr>
    </w:div>
    <w:div w:id="1420058548">
      <w:bodyDiv w:val="1"/>
      <w:marLeft w:val="0"/>
      <w:marRight w:val="0"/>
      <w:marTop w:val="0"/>
      <w:marBottom w:val="0"/>
      <w:divBdr>
        <w:top w:val="none" w:sz="0" w:space="0" w:color="auto"/>
        <w:left w:val="none" w:sz="0" w:space="0" w:color="auto"/>
        <w:bottom w:val="none" w:sz="0" w:space="0" w:color="auto"/>
        <w:right w:val="none" w:sz="0" w:space="0" w:color="auto"/>
      </w:divBdr>
    </w:div>
    <w:div w:id="1431269382">
      <w:bodyDiv w:val="1"/>
      <w:marLeft w:val="0"/>
      <w:marRight w:val="0"/>
      <w:marTop w:val="0"/>
      <w:marBottom w:val="0"/>
      <w:divBdr>
        <w:top w:val="none" w:sz="0" w:space="0" w:color="auto"/>
        <w:left w:val="none" w:sz="0" w:space="0" w:color="auto"/>
        <w:bottom w:val="none" w:sz="0" w:space="0" w:color="auto"/>
        <w:right w:val="none" w:sz="0" w:space="0" w:color="auto"/>
      </w:divBdr>
    </w:div>
    <w:div w:id="1434011090">
      <w:bodyDiv w:val="1"/>
      <w:marLeft w:val="0"/>
      <w:marRight w:val="0"/>
      <w:marTop w:val="0"/>
      <w:marBottom w:val="0"/>
      <w:divBdr>
        <w:top w:val="none" w:sz="0" w:space="0" w:color="auto"/>
        <w:left w:val="none" w:sz="0" w:space="0" w:color="auto"/>
        <w:bottom w:val="none" w:sz="0" w:space="0" w:color="auto"/>
        <w:right w:val="none" w:sz="0" w:space="0" w:color="auto"/>
      </w:divBdr>
    </w:div>
    <w:div w:id="1435058018">
      <w:bodyDiv w:val="1"/>
      <w:marLeft w:val="0"/>
      <w:marRight w:val="0"/>
      <w:marTop w:val="0"/>
      <w:marBottom w:val="0"/>
      <w:divBdr>
        <w:top w:val="none" w:sz="0" w:space="0" w:color="auto"/>
        <w:left w:val="none" w:sz="0" w:space="0" w:color="auto"/>
        <w:bottom w:val="none" w:sz="0" w:space="0" w:color="auto"/>
        <w:right w:val="none" w:sz="0" w:space="0" w:color="auto"/>
      </w:divBdr>
    </w:div>
    <w:div w:id="1446920328">
      <w:bodyDiv w:val="1"/>
      <w:marLeft w:val="0"/>
      <w:marRight w:val="0"/>
      <w:marTop w:val="0"/>
      <w:marBottom w:val="0"/>
      <w:divBdr>
        <w:top w:val="none" w:sz="0" w:space="0" w:color="auto"/>
        <w:left w:val="none" w:sz="0" w:space="0" w:color="auto"/>
        <w:bottom w:val="none" w:sz="0" w:space="0" w:color="auto"/>
        <w:right w:val="none" w:sz="0" w:space="0" w:color="auto"/>
      </w:divBdr>
    </w:div>
    <w:div w:id="1460758722">
      <w:bodyDiv w:val="1"/>
      <w:marLeft w:val="0"/>
      <w:marRight w:val="0"/>
      <w:marTop w:val="0"/>
      <w:marBottom w:val="0"/>
      <w:divBdr>
        <w:top w:val="none" w:sz="0" w:space="0" w:color="auto"/>
        <w:left w:val="none" w:sz="0" w:space="0" w:color="auto"/>
        <w:bottom w:val="none" w:sz="0" w:space="0" w:color="auto"/>
        <w:right w:val="none" w:sz="0" w:space="0" w:color="auto"/>
      </w:divBdr>
    </w:div>
    <w:div w:id="1466654800">
      <w:bodyDiv w:val="1"/>
      <w:marLeft w:val="0"/>
      <w:marRight w:val="0"/>
      <w:marTop w:val="0"/>
      <w:marBottom w:val="0"/>
      <w:divBdr>
        <w:top w:val="none" w:sz="0" w:space="0" w:color="auto"/>
        <w:left w:val="none" w:sz="0" w:space="0" w:color="auto"/>
        <w:bottom w:val="none" w:sz="0" w:space="0" w:color="auto"/>
        <w:right w:val="none" w:sz="0" w:space="0" w:color="auto"/>
      </w:divBdr>
    </w:div>
    <w:div w:id="1467969775">
      <w:bodyDiv w:val="1"/>
      <w:marLeft w:val="0"/>
      <w:marRight w:val="0"/>
      <w:marTop w:val="0"/>
      <w:marBottom w:val="0"/>
      <w:divBdr>
        <w:top w:val="none" w:sz="0" w:space="0" w:color="auto"/>
        <w:left w:val="none" w:sz="0" w:space="0" w:color="auto"/>
        <w:bottom w:val="none" w:sz="0" w:space="0" w:color="auto"/>
        <w:right w:val="none" w:sz="0" w:space="0" w:color="auto"/>
      </w:divBdr>
    </w:div>
    <w:div w:id="1476021781">
      <w:bodyDiv w:val="1"/>
      <w:marLeft w:val="0"/>
      <w:marRight w:val="0"/>
      <w:marTop w:val="0"/>
      <w:marBottom w:val="0"/>
      <w:divBdr>
        <w:top w:val="none" w:sz="0" w:space="0" w:color="auto"/>
        <w:left w:val="none" w:sz="0" w:space="0" w:color="auto"/>
        <w:bottom w:val="none" w:sz="0" w:space="0" w:color="auto"/>
        <w:right w:val="none" w:sz="0" w:space="0" w:color="auto"/>
      </w:divBdr>
    </w:div>
    <w:div w:id="1478499281">
      <w:bodyDiv w:val="1"/>
      <w:marLeft w:val="0"/>
      <w:marRight w:val="0"/>
      <w:marTop w:val="0"/>
      <w:marBottom w:val="0"/>
      <w:divBdr>
        <w:top w:val="none" w:sz="0" w:space="0" w:color="auto"/>
        <w:left w:val="none" w:sz="0" w:space="0" w:color="auto"/>
        <w:bottom w:val="none" w:sz="0" w:space="0" w:color="auto"/>
        <w:right w:val="none" w:sz="0" w:space="0" w:color="auto"/>
      </w:divBdr>
    </w:div>
    <w:div w:id="1484925946">
      <w:bodyDiv w:val="1"/>
      <w:marLeft w:val="0"/>
      <w:marRight w:val="0"/>
      <w:marTop w:val="0"/>
      <w:marBottom w:val="0"/>
      <w:divBdr>
        <w:top w:val="none" w:sz="0" w:space="0" w:color="auto"/>
        <w:left w:val="none" w:sz="0" w:space="0" w:color="auto"/>
        <w:bottom w:val="none" w:sz="0" w:space="0" w:color="auto"/>
        <w:right w:val="none" w:sz="0" w:space="0" w:color="auto"/>
      </w:divBdr>
    </w:div>
    <w:div w:id="1491140787">
      <w:bodyDiv w:val="1"/>
      <w:marLeft w:val="0"/>
      <w:marRight w:val="0"/>
      <w:marTop w:val="0"/>
      <w:marBottom w:val="0"/>
      <w:divBdr>
        <w:top w:val="none" w:sz="0" w:space="0" w:color="auto"/>
        <w:left w:val="none" w:sz="0" w:space="0" w:color="auto"/>
        <w:bottom w:val="none" w:sz="0" w:space="0" w:color="auto"/>
        <w:right w:val="none" w:sz="0" w:space="0" w:color="auto"/>
      </w:divBdr>
    </w:div>
    <w:div w:id="1492522783">
      <w:bodyDiv w:val="1"/>
      <w:marLeft w:val="0"/>
      <w:marRight w:val="0"/>
      <w:marTop w:val="0"/>
      <w:marBottom w:val="0"/>
      <w:divBdr>
        <w:top w:val="none" w:sz="0" w:space="0" w:color="auto"/>
        <w:left w:val="none" w:sz="0" w:space="0" w:color="auto"/>
        <w:bottom w:val="none" w:sz="0" w:space="0" w:color="auto"/>
        <w:right w:val="none" w:sz="0" w:space="0" w:color="auto"/>
      </w:divBdr>
    </w:div>
    <w:div w:id="1496800525">
      <w:bodyDiv w:val="1"/>
      <w:marLeft w:val="0"/>
      <w:marRight w:val="0"/>
      <w:marTop w:val="0"/>
      <w:marBottom w:val="0"/>
      <w:divBdr>
        <w:top w:val="none" w:sz="0" w:space="0" w:color="auto"/>
        <w:left w:val="none" w:sz="0" w:space="0" w:color="auto"/>
        <w:bottom w:val="none" w:sz="0" w:space="0" w:color="auto"/>
        <w:right w:val="none" w:sz="0" w:space="0" w:color="auto"/>
      </w:divBdr>
    </w:div>
    <w:div w:id="1500079329">
      <w:bodyDiv w:val="1"/>
      <w:marLeft w:val="0"/>
      <w:marRight w:val="0"/>
      <w:marTop w:val="0"/>
      <w:marBottom w:val="0"/>
      <w:divBdr>
        <w:top w:val="none" w:sz="0" w:space="0" w:color="auto"/>
        <w:left w:val="none" w:sz="0" w:space="0" w:color="auto"/>
        <w:bottom w:val="none" w:sz="0" w:space="0" w:color="auto"/>
        <w:right w:val="none" w:sz="0" w:space="0" w:color="auto"/>
      </w:divBdr>
    </w:div>
    <w:div w:id="1500806382">
      <w:bodyDiv w:val="1"/>
      <w:marLeft w:val="0"/>
      <w:marRight w:val="0"/>
      <w:marTop w:val="0"/>
      <w:marBottom w:val="0"/>
      <w:divBdr>
        <w:top w:val="none" w:sz="0" w:space="0" w:color="auto"/>
        <w:left w:val="none" w:sz="0" w:space="0" w:color="auto"/>
        <w:bottom w:val="none" w:sz="0" w:space="0" w:color="auto"/>
        <w:right w:val="none" w:sz="0" w:space="0" w:color="auto"/>
      </w:divBdr>
    </w:div>
    <w:div w:id="1505246581">
      <w:bodyDiv w:val="1"/>
      <w:marLeft w:val="0"/>
      <w:marRight w:val="0"/>
      <w:marTop w:val="0"/>
      <w:marBottom w:val="0"/>
      <w:divBdr>
        <w:top w:val="none" w:sz="0" w:space="0" w:color="auto"/>
        <w:left w:val="none" w:sz="0" w:space="0" w:color="auto"/>
        <w:bottom w:val="none" w:sz="0" w:space="0" w:color="auto"/>
        <w:right w:val="none" w:sz="0" w:space="0" w:color="auto"/>
      </w:divBdr>
    </w:div>
    <w:div w:id="1513183862">
      <w:bodyDiv w:val="1"/>
      <w:marLeft w:val="0"/>
      <w:marRight w:val="0"/>
      <w:marTop w:val="0"/>
      <w:marBottom w:val="0"/>
      <w:divBdr>
        <w:top w:val="none" w:sz="0" w:space="0" w:color="auto"/>
        <w:left w:val="none" w:sz="0" w:space="0" w:color="auto"/>
        <w:bottom w:val="none" w:sz="0" w:space="0" w:color="auto"/>
        <w:right w:val="none" w:sz="0" w:space="0" w:color="auto"/>
      </w:divBdr>
    </w:div>
    <w:div w:id="1522819071">
      <w:bodyDiv w:val="1"/>
      <w:marLeft w:val="0"/>
      <w:marRight w:val="0"/>
      <w:marTop w:val="0"/>
      <w:marBottom w:val="0"/>
      <w:divBdr>
        <w:top w:val="none" w:sz="0" w:space="0" w:color="auto"/>
        <w:left w:val="none" w:sz="0" w:space="0" w:color="auto"/>
        <w:bottom w:val="none" w:sz="0" w:space="0" w:color="auto"/>
        <w:right w:val="none" w:sz="0" w:space="0" w:color="auto"/>
      </w:divBdr>
    </w:div>
    <w:div w:id="1525361297">
      <w:bodyDiv w:val="1"/>
      <w:marLeft w:val="0"/>
      <w:marRight w:val="0"/>
      <w:marTop w:val="0"/>
      <w:marBottom w:val="0"/>
      <w:divBdr>
        <w:top w:val="none" w:sz="0" w:space="0" w:color="auto"/>
        <w:left w:val="none" w:sz="0" w:space="0" w:color="auto"/>
        <w:bottom w:val="none" w:sz="0" w:space="0" w:color="auto"/>
        <w:right w:val="none" w:sz="0" w:space="0" w:color="auto"/>
      </w:divBdr>
    </w:div>
    <w:div w:id="1528834295">
      <w:bodyDiv w:val="1"/>
      <w:marLeft w:val="0"/>
      <w:marRight w:val="0"/>
      <w:marTop w:val="0"/>
      <w:marBottom w:val="0"/>
      <w:divBdr>
        <w:top w:val="none" w:sz="0" w:space="0" w:color="auto"/>
        <w:left w:val="none" w:sz="0" w:space="0" w:color="auto"/>
        <w:bottom w:val="none" w:sz="0" w:space="0" w:color="auto"/>
        <w:right w:val="none" w:sz="0" w:space="0" w:color="auto"/>
      </w:divBdr>
    </w:div>
    <w:div w:id="1531458781">
      <w:bodyDiv w:val="1"/>
      <w:marLeft w:val="0"/>
      <w:marRight w:val="0"/>
      <w:marTop w:val="0"/>
      <w:marBottom w:val="0"/>
      <w:divBdr>
        <w:top w:val="none" w:sz="0" w:space="0" w:color="auto"/>
        <w:left w:val="none" w:sz="0" w:space="0" w:color="auto"/>
        <w:bottom w:val="none" w:sz="0" w:space="0" w:color="auto"/>
        <w:right w:val="none" w:sz="0" w:space="0" w:color="auto"/>
      </w:divBdr>
    </w:div>
    <w:div w:id="1532643782">
      <w:bodyDiv w:val="1"/>
      <w:marLeft w:val="0"/>
      <w:marRight w:val="0"/>
      <w:marTop w:val="0"/>
      <w:marBottom w:val="0"/>
      <w:divBdr>
        <w:top w:val="none" w:sz="0" w:space="0" w:color="auto"/>
        <w:left w:val="none" w:sz="0" w:space="0" w:color="auto"/>
        <w:bottom w:val="none" w:sz="0" w:space="0" w:color="auto"/>
        <w:right w:val="none" w:sz="0" w:space="0" w:color="auto"/>
      </w:divBdr>
    </w:div>
    <w:div w:id="1533883125">
      <w:bodyDiv w:val="1"/>
      <w:marLeft w:val="0"/>
      <w:marRight w:val="0"/>
      <w:marTop w:val="0"/>
      <w:marBottom w:val="0"/>
      <w:divBdr>
        <w:top w:val="none" w:sz="0" w:space="0" w:color="auto"/>
        <w:left w:val="none" w:sz="0" w:space="0" w:color="auto"/>
        <w:bottom w:val="none" w:sz="0" w:space="0" w:color="auto"/>
        <w:right w:val="none" w:sz="0" w:space="0" w:color="auto"/>
      </w:divBdr>
    </w:div>
    <w:div w:id="1536849560">
      <w:bodyDiv w:val="1"/>
      <w:marLeft w:val="0"/>
      <w:marRight w:val="0"/>
      <w:marTop w:val="0"/>
      <w:marBottom w:val="0"/>
      <w:divBdr>
        <w:top w:val="none" w:sz="0" w:space="0" w:color="auto"/>
        <w:left w:val="none" w:sz="0" w:space="0" w:color="auto"/>
        <w:bottom w:val="none" w:sz="0" w:space="0" w:color="auto"/>
        <w:right w:val="none" w:sz="0" w:space="0" w:color="auto"/>
      </w:divBdr>
    </w:div>
    <w:div w:id="1569681980">
      <w:bodyDiv w:val="1"/>
      <w:marLeft w:val="0"/>
      <w:marRight w:val="0"/>
      <w:marTop w:val="0"/>
      <w:marBottom w:val="0"/>
      <w:divBdr>
        <w:top w:val="none" w:sz="0" w:space="0" w:color="auto"/>
        <w:left w:val="none" w:sz="0" w:space="0" w:color="auto"/>
        <w:bottom w:val="none" w:sz="0" w:space="0" w:color="auto"/>
        <w:right w:val="none" w:sz="0" w:space="0" w:color="auto"/>
      </w:divBdr>
    </w:div>
    <w:div w:id="1572495810">
      <w:bodyDiv w:val="1"/>
      <w:marLeft w:val="0"/>
      <w:marRight w:val="0"/>
      <w:marTop w:val="0"/>
      <w:marBottom w:val="0"/>
      <w:divBdr>
        <w:top w:val="none" w:sz="0" w:space="0" w:color="auto"/>
        <w:left w:val="none" w:sz="0" w:space="0" w:color="auto"/>
        <w:bottom w:val="none" w:sz="0" w:space="0" w:color="auto"/>
        <w:right w:val="none" w:sz="0" w:space="0" w:color="auto"/>
      </w:divBdr>
    </w:div>
    <w:div w:id="1580401934">
      <w:bodyDiv w:val="1"/>
      <w:marLeft w:val="0"/>
      <w:marRight w:val="0"/>
      <w:marTop w:val="0"/>
      <w:marBottom w:val="0"/>
      <w:divBdr>
        <w:top w:val="none" w:sz="0" w:space="0" w:color="auto"/>
        <w:left w:val="none" w:sz="0" w:space="0" w:color="auto"/>
        <w:bottom w:val="none" w:sz="0" w:space="0" w:color="auto"/>
        <w:right w:val="none" w:sz="0" w:space="0" w:color="auto"/>
      </w:divBdr>
    </w:div>
    <w:div w:id="1584296727">
      <w:bodyDiv w:val="1"/>
      <w:marLeft w:val="0"/>
      <w:marRight w:val="0"/>
      <w:marTop w:val="0"/>
      <w:marBottom w:val="0"/>
      <w:divBdr>
        <w:top w:val="none" w:sz="0" w:space="0" w:color="auto"/>
        <w:left w:val="none" w:sz="0" w:space="0" w:color="auto"/>
        <w:bottom w:val="none" w:sz="0" w:space="0" w:color="auto"/>
        <w:right w:val="none" w:sz="0" w:space="0" w:color="auto"/>
      </w:divBdr>
    </w:div>
    <w:div w:id="1584340831">
      <w:bodyDiv w:val="1"/>
      <w:marLeft w:val="0"/>
      <w:marRight w:val="0"/>
      <w:marTop w:val="0"/>
      <w:marBottom w:val="0"/>
      <w:divBdr>
        <w:top w:val="none" w:sz="0" w:space="0" w:color="auto"/>
        <w:left w:val="none" w:sz="0" w:space="0" w:color="auto"/>
        <w:bottom w:val="none" w:sz="0" w:space="0" w:color="auto"/>
        <w:right w:val="none" w:sz="0" w:space="0" w:color="auto"/>
      </w:divBdr>
    </w:div>
    <w:div w:id="1591741962">
      <w:bodyDiv w:val="1"/>
      <w:marLeft w:val="0"/>
      <w:marRight w:val="0"/>
      <w:marTop w:val="0"/>
      <w:marBottom w:val="0"/>
      <w:divBdr>
        <w:top w:val="none" w:sz="0" w:space="0" w:color="auto"/>
        <w:left w:val="none" w:sz="0" w:space="0" w:color="auto"/>
        <w:bottom w:val="none" w:sz="0" w:space="0" w:color="auto"/>
        <w:right w:val="none" w:sz="0" w:space="0" w:color="auto"/>
      </w:divBdr>
    </w:div>
    <w:div w:id="1604878168">
      <w:bodyDiv w:val="1"/>
      <w:marLeft w:val="0"/>
      <w:marRight w:val="0"/>
      <w:marTop w:val="0"/>
      <w:marBottom w:val="0"/>
      <w:divBdr>
        <w:top w:val="none" w:sz="0" w:space="0" w:color="auto"/>
        <w:left w:val="none" w:sz="0" w:space="0" w:color="auto"/>
        <w:bottom w:val="none" w:sz="0" w:space="0" w:color="auto"/>
        <w:right w:val="none" w:sz="0" w:space="0" w:color="auto"/>
      </w:divBdr>
    </w:div>
    <w:div w:id="1622418831">
      <w:bodyDiv w:val="1"/>
      <w:marLeft w:val="0"/>
      <w:marRight w:val="0"/>
      <w:marTop w:val="0"/>
      <w:marBottom w:val="0"/>
      <w:divBdr>
        <w:top w:val="none" w:sz="0" w:space="0" w:color="auto"/>
        <w:left w:val="none" w:sz="0" w:space="0" w:color="auto"/>
        <w:bottom w:val="none" w:sz="0" w:space="0" w:color="auto"/>
        <w:right w:val="none" w:sz="0" w:space="0" w:color="auto"/>
      </w:divBdr>
    </w:div>
    <w:div w:id="1629312549">
      <w:bodyDiv w:val="1"/>
      <w:marLeft w:val="0"/>
      <w:marRight w:val="0"/>
      <w:marTop w:val="0"/>
      <w:marBottom w:val="0"/>
      <w:divBdr>
        <w:top w:val="none" w:sz="0" w:space="0" w:color="auto"/>
        <w:left w:val="none" w:sz="0" w:space="0" w:color="auto"/>
        <w:bottom w:val="none" w:sz="0" w:space="0" w:color="auto"/>
        <w:right w:val="none" w:sz="0" w:space="0" w:color="auto"/>
      </w:divBdr>
    </w:div>
    <w:div w:id="1633906105">
      <w:bodyDiv w:val="1"/>
      <w:marLeft w:val="0"/>
      <w:marRight w:val="0"/>
      <w:marTop w:val="0"/>
      <w:marBottom w:val="0"/>
      <w:divBdr>
        <w:top w:val="none" w:sz="0" w:space="0" w:color="auto"/>
        <w:left w:val="none" w:sz="0" w:space="0" w:color="auto"/>
        <w:bottom w:val="none" w:sz="0" w:space="0" w:color="auto"/>
        <w:right w:val="none" w:sz="0" w:space="0" w:color="auto"/>
      </w:divBdr>
    </w:div>
    <w:div w:id="1636259006">
      <w:bodyDiv w:val="1"/>
      <w:marLeft w:val="0"/>
      <w:marRight w:val="0"/>
      <w:marTop w:val="0"/>
      <w:marBottom w:val="0"/>
      <w:divBdr>
        <w:top w:val="none" w:sz="0" w:space="0" w:color="auto"/>
        <w:left w:val="none" w:sz="0" w:space="0" w:color="auto"/>
        <w:bottom w:val="none" w:sz="0" w:space="0" w:color="auto"/>
        <w:right w:val="none" w:sz="0" w:space="0" w:color="auto"/>
      </w:divBdr>
    </w:div>
    <w:div w:id="1643196801">
      <w:bodyDiv w:val="1"/>
      <w:marLeft w:val="0"/>
      <w:marRight w:val="0"/>
      <w:marTop w:val="0"/>
      <w:marBottom w:val="0"/>
      <w:divBdr>
        <w:top w:val="none" w:sz="0" w:space="0" w:color="auto"/>
        <w:left w:val="none" w:sz="0" w:space="0" w:color="auto"/>
        <w:bottom w:val="none" w:sz="0" w:space="0" w:color="auto"/>
        <w:right w:val="none" w:sz="0" w:space="0" w:color="auto"/>
      </w:divBdr>
    </w:div>
    <w:div w:id="1647514700">
      <w:bodyDiv w:val="1"/>
      <w:marLeft w:val="0"/>
      <w:marRight w:val="0"/>
      <w:marTop w:val="0"/>
      <w:marBottom w:val="0"/>
      <w:divBdr>
        <w:top w:val="none" w:sz="0" w:space="0" w:color="auto"/>
        <w:left w:val="none" w:sz="0" w:space="0" w:color="auto"/>
        <w:bottom w:val="none" w:sz="0" w:space="0" w:color="auto"/>
        <w:right w:val="none" w:sz="0" w:space="0" w:color="auto"/>
      </w:divBdr>
    </w:div>
    <w:div w:id="1660572284">
      <w:bodyDiv w:val="1"/>
      <w:marLeft w:val="0"/>
      <w:marRight w:val="0"/>
      <w:marTop w:val="0"/>
      <w:marBottom w:val="0"/>
      <w:divBdr>
        <w:top w:val="none" w:sz="0" w:space="0" w:color="auto"/>
        <w:left w:val="none" w:sz="0" w:space="0" w:color="auto"/>
        <w:bottom w:val="none" w:sz="0" w:space="0" w:color="auto"/>
        <w:right w:val="none" w:sz="0" w:space="0" w:color="auto"/>
      </w:divBdr>
    </w:div>
    <w:div w:id="1662197755">
      <w:bodyDiv w:val="1"/>
      <w:marLeft w:val="0"/>
      <w:marRight w:val="0"/>
      <w:marTop w:val="0"/>
      <w:marBottom w:val="0"/>
      <w:divBdr>
        <w:top w:val="none" w:sz="0" w:space="0" w:color="auto"/>
        <w:left w:val="none" w:sz="0" w:space="0" w:color="auto"/>
        <w:bottom w:val="none" w:sz="0" w:space="0" w:color="auto"/>
        <w:right w:val="none" w:sz="0" w:space="0" w:color="auto"/>
      </w:divBdr>
    </w:div>
    <w:div w:id="1662850312">
      <w:bodyDiv w:val="1"/>
      <w:marLeft w:val="0"/>
      <w:marRight w:val="0"/>
      <w:marTop w:val="0"/>
      <w:marBottom w:val="0"/>
      <w:divBdr>
        <w:top w:val="none" w:sz="0" w:space="0" w:color="auto"/>
        <w:left w:val="none" w:sz="0" w:space="0" w:color="auto"/>
        <w:bottom w:val="none" w:sz="0" w:space="0" w:color="auto"/>
        <w:right w:val="none" w:sz="0" w:space="0" w:color="auto"/>
      </w:divBdr>
    </w:div>
    <w:div w:id="1674838768">
      <w:bodyDiv w:val="1"/>
      <w:marLeft w:val="0"/>
      <w:marRight w:val="0"/>
      <w:marTop w:val="0"/>
      <w:marBottom w:val="0"/>
      <w:divBdr>
        <w:top w:val="none" w:sz="0" w:space="0" w:color="auto"/>
        <w:left w:val="none" w:sz="0" w:space="0" w:color="auto"/>
        <w:bottom w:val="none" w:sz="0" w:space="0" w:color="auto"/>
        <w:right w:val="none" w:sz="0" w:space="0" w:color="auto"/>
      </w:divBdr>
    </w:div>
    <w:div w:id="1675260100">
      <w:bodyDiv w:val="1"/>
      <w:marLeft w:val="0"/>
      <w:marRight w:val="0"/>
      <w:marTop w:val="0"/>
      <w:marBottom w:val="0"/>
      <w:divBdr>
        <w:top w:val="none" w:sz="0" w:space="0" w:color="auto"/>
        <w:left w:val="none" w:sz="0" w:space="0" w:color="auto"/>
        <w:bottom w:val="none" w:sz="0" w:space="0" w:color="auto"/>
        <w:right w:val="none" w:sz="0" w:space="0" w:color="auto"/>
      </w:divBdr>
    </w:div>
    <w:div w:id="1682928997">
      <w:bodyDiv w:val="1"/>
      <w:marLeft w:val="0"/>
      <w:marRight w:val="0"/>
      <w:marTop w:val="0"/>
      <w:marBottom w:val="0"/>
      <w:divBdr>
        <w:top w:val="none" w:sz="0" w:space="0" w:color="auto"/>
        <w:left w:val="none" w:sz="0" w:space="0" w:color="auto"/>
        <w:bottom w:val="none" w:sz="0" w:space="0" w:color="auto"/>
        <w:right w:val="none" w:sz="0" w:space="0" w:color="auto"/>
      </w:divBdr>
    </w:div>
    <w:div w:id="1684167301">
      <w:bodyDiv w:val="1"/>
      <w:marLeft w:val="0"/>
      <w:marRight w:val="0"/>
      <w:marTop w:val="0"/>
      <w:marBottom w:val="0"/>
      <w:divBdr>
        <w:top w:val="none" w:sz="0" w:space="0" w:color="auto"/>
        <w:left w:val="none" w:sz="0" w:space="0" w:color="auto"/>
        <w:bottom w:val="none" w:sz="0" w:space="0" w:color="auto"/>
        <w:right w:val="none" w:sz="0" w:space="0" w:color="auto"/>
      </w:divBdr>
    </w:div>
    <w:div w:id="1684746661">
      <w:bodyDiv w:val="1"/>
      <w:marLeft w:val="0"/>
      <w:marRight w:val="0"/>
      <w:marTop w:val="0"/>
      <w:marBottom w:val="0"/>
      <w:divBdr>
        <w:top w:val="none" w:sz="0" w:space="0" w:color="auto"/>
        <w:left w:val="none" w:sz="0" w:space="0" w:color="auto"/>
        <w:bottom w:val="none" w:sz="0" w:space="0" w:color="auto"/>
        <w:right w:val="none" w:sz="0" w:space="0" w:color="auto"/>
      </w:divBdr>
    </w:div>
    <w:div w:id="1694302992">
      <w:bodyDiv w:val="1"/>
      <w:marLeft w:val="0"/>
      <w:marRight w:val="0"/>
      <w:marTop w:val="0"/>
      <w:marBottom w:val="0"/>
      <w:divBdr>
        <w:top w:val="none" w:sz="0" w:space="0" w:color="auto"/>
        <w:left w:val="none" w:sz="0" w:space="0" w:color="auto"/>
        <w:bottom w:val="none" w:sz="0" w:space="0" w:color="auto"/>
        <w:right w:val="none" w:sz="0" w:space="0" w:color="auto"/>
      </w:divBdr>
    </w:div>
    <w:div w:id="1701543476">
      <w:bodyDiv w:val="1"/>
      <w:marLeft w:val="0"/>
      <w:marRight w:val="0"/>
      <w:marTop w:val="0"/>
      <w:marBottom w:val="0"/>
      <w:divBdr>
        <w:top w:val="none" w:sz="0" w:space="0" w:color="auto"/>
        <w:left w:val="none" w:sz="0" w:space="0" w:color="auto"/>
        <w:bottom w:val="none" w:sz="0" w:space="0" w:color="auto"/>
        <w:right w:val="none" w:sz="0" w:space="0" w:color="auto"/>
      </w:divBdr>
    </w:div>
    <w:div w:id="1702895547">
      <w:bodyDiv w:val="1"/>
      <w:marLeft w:val="0"/>
      <w:marRight w:val="0"/>
      <w:marTop w:val="0"/>
      <w:marBottom w:val="0"/>
      <w:divBdr>
        <w:top w:val="none" w:sz="0" w:space="0" w:color="auto"/>
        <w:left w:val="none" w:sz="0" w:space="0" w:color="auto"/>
        <w:bottom w:val="none" w:sz="0" w:space="0" w:color="auto"/>
        <w:right w:val="none" w:sz="0" w:space="0" w:color="auto"/>
      </w:divBdr>
    </w:div>
    <w:div w:id="1708597944">
      <w:bodyDiv w:val="1"/>
      <w:marLeft w:val="0"/>
      <w:marRight w:val="0"/>
      <w:marTop w:val="0"/>
      <w:marBottom w:val="0"/>
      <w:divBdr>
        <w:top w:val="none" w:sz="0" w:space="0" w:color="auto"/>
        <w:left w:val="none" w:sz="0" w:space="0" w:color="auto"/>
        <w:bottom w:val="none" w:sz="0" w:space="0" w:color="auto"/>
        <w:right w:val="none" w:sz="0" w:space="0" w:color="auto"/>
      </w:divBdr>
    </w:div>
    <w:div w:id="1714379555">
      <w:bodyDiv w:val="1"/>
      <w:marLeft w:val="0"/>
      <w:marRight w:val="0"/>
      <w:marTop w:val="0"/>
      <w:marBottom w:val="0"/>
      <w:divBdr>
        <w:top w:val="none" w:sz="0" w:space="0" w:color="auto"/>
        <w:left w:val="none" w:sz="0" w:space="0" w:color="auto"/>
        <w:bottom w:val="none" w:sz="0" w:space="0" w:color="auto"/>
        <w:right w:val="none" w:sz="0" w:space="0" w:color="auto"/>
      </w:divBdr>
    </w:div>
    <w:div w:id="1716848872">
      <w:bodyDiv w:val="1"/>
      <w:marLeft w:val="0"/>
      <w:marRight w:val="0"/>
      <w:marTop w:val="0"/>
      <w:marBottom w:val="0"/>
      <w:divBdr>
        <w:top w:val="none" w:sz="0" w:space="0" w:color="auto"/>
        <w:left w:val="none" w:sz="0" w:space="0" w:color="auto"/>
        <w:bottom w:val="none" w:sz="0" w:space="0" w:color="auto"/>
        <w:right w:val="none" w:sz="0" w:space="0" w:color="auto"/>
      </w:divBdr>
    </w:div>
    <w:div w:id="1718623391">
      <w:bodyDiv w:val="1"/>
      <w:marLeft w:val="0"/>
      <w:marRight w:val="0"/>
      <w:marTop w:val="0"/>
      <w:marBottom w:val="0"/>
      <w:divBdr>
        <w:top w:val="none" w:sz="0" w:space="0" w:color="auto"/>
        <w:left w:val="none" w:sz="0" w:space="0" w:color="auto"/>
        <w:bottom w:val="none" w:sz="0" w:space="0" w:color="auto"/>
        <w:right w:val="none" w:sz="0" w:space="0" w:color="auto"/>
      </w:divBdr>
    </w:div>
    <w:div w:id="1733230849">
      <w:bodyDiv w:val="1"/>
      <w:marLeft w:val="0"/>
      <w:marRight w:val="0"/>
      <w:marTop w:val="0"/>
      <w:marBottom w:val="0"/>
      <w:divBdr>
        <w:top w:val="none" w:sz="0" w:space="0" w:color="auto"/>
        <w:left w:val="none" w:sz="0" w:space="0" w:color="auto"/>
        <w:bottom w:val="none" w:sz="0" w:space="0" w:color="auto"/>
        <w:right w:val="none" w:sz="0" w:space="0" w:color="auto"/>
      </w:divBdr>
    </w:div>
    <w:div w:id="1735394265">
      <w:bodyDiv w:val="1"/>
      <w:marLeft w:val="0"/>
      <w:marRight w:val="0"/>
      <w:marTop w:val="0"/>
      <w:marBottom w:val="0"/>
      <w:divBdr>
        <w:top w:val="none" w:sz="0" w:space="0" w:color="auto"/>
        <w:left w:val="none" w:sz="0" w:space="0" w:color="auto"/>
        <w:bottom w:val="none" w:sz="0" w:space="0" w:color="auto"/>
        <w:right w:val="none" w:sz="0" w:space="0" w:color="auto"/>
      </w:divBdr>
    </w:div>
    <w:div w:id="1737361966">
      <w:bodyDiv w:val="1"/>
      <w:marLeft w:val="0"/>
      <w:marRight w:val="0"/>
      <w:marTop w:val="0"/>
      <w:marBottom w:val="0"/>
      <w:divBdr>
        <w:top w:val="none" w:sz="0" w:space="0" w:color="auto"/>
        <w:left w:val="none" w:sz="0" w:space="0" w:color="auto"/>
        <w:bottom w:val="none" w:sz="0" w:space="0" w:color="auto"/>
        <w:right w:val="none" w:sz="0" w:space="0" w:color="auto"/>
      </w:divBdr>
    </w:div>
    <w:div w:id="1737706367">
      <w:bodyDiv w:val="1"/>
      <w:marLeft w:val="0"/>
      <w:marRight w:val="0"/>
      <w:marTop w:val="0"/>
      <w:marBottom w:val="0"/>
      <w:divBdr>
        <w:top w:val="none" w:sz="0" w:space="0" w:color="auto"/>
        <w:left w:val="none" w:sz="0" w:space="0" w:color="auto"/>
        <w:bottom w:val="none" w:sz="0" w:space="0" w:color="auto"/>
        <w:right w:val="none" w:sz="0" w:space="0" w:color="auto"/>
      </w:divBdr>
    </w:div>
    <w:div w:id="1739092740">
      <w:bodyDiv w:val="1"/>
      <w:marLeft w:val="0"/>
      <w:marRight w:val="0"/>
      <w:marTop w:val="0"/>
      <w:marBottom w:val="0"/>
      <w:divBdr>
        <w:top w:val="none" w:sz="0" w:space="0" w:color="auto"/>
        <w:left w:val="none" w:sz="0" w:space="0" w:color="auto"/>
        <w:bottom w:val="none" w:sz="0" w:space="0" w:color="auto"/>
        <w:right w:val="none" w:sz="0" w:space="0" w:color="auto"/>
      </w:divBdr>
    </w:div>
    <w:div w:id="1740637351">
      <w:bodyDiv w:val="1"/>
      <w:marLeft w:val="0"/>
      <w:marRight w:val="0"/>
      <w:marTop w:val="0"/>
      <w:marBottom w:val="0"/>
      <w:divBdr>
        <w:top w:val="none" w:sz="0" w:space="0" w:color="auto"/>
        <w:left w:val="none" w:sz="0" w:space="0" w:color="auto"/>
        <w:bottom w:val="none" w:sz="0" w:space="0" w:color="auto"/>
        <w:right w:val="none" w:sz="0" w:space="0" w:color="auto"/>
      </w:divBdr>
    </w:div>
    <w:div w:id="1741177386">
      <w:bodyDiv w:val="1"/>
      <w:marLeft w:val="0"/>
      <w:marRight w:val="0"/>
      <w:marTop w:val="0"/>
      <w:marBottom w:val="0"/>
      <w:divBdr>
        <w:top w:val="none" w:sz="0" w:space="0" w:color="auto"/>
        <w:left w:val="none" w:sz="0" w:space="0" w:color="auto"/>
        <w:bottom w:val="none" w:sz="0" w:space="0" w:color="auto"/>
        <w:right w:val="none" w:sz="0" w:space="0" w:color="auto"/>
      </w:divBdr>
    </w:div>
    <w:div w:id="1743215522">
      <w:bodyDiv w:val="1"/>
      <w:marLeft w:val="0"/>
      <w:marRight w:val="0"/>
      <w:marTop w:val="0"/>
      <w:marBottom w:val="0"/>
      <w:divBdr>
        <w:top w:val="none" w:sz="0" w:space="0" w:color="auto"/>
        <w:left w:val="none" w:sz="0" w:space="0" w:color="auto"/>
        <w:bottom w:val="none" w:sz="0" w:space="0" w:color="auto"/>
        <w:right w:val="none" w:sz="0" w:space="0" w:color="auto"/>
      </w:divBdr>
    </w:div>
    <w:div w:id="1748073076">
      <w:bodyDiv w:val="1"/>
      <w:marLeft w:val="0"/>
      <w:marRight w:val="0"/>
      <w:marTop w:val="0"/>
      <w:marBottom w:val="0"/>
      <w:divBdr>
        <w:top w:val="none" w:sz="0" w:space="0" w:color="auto"/>
        <w:left w:val="none" w:sz="0" w:space="0" w:color="auto"/>
        <w:bottom w:val="none" w:sz="0" w:space="0" w:color="auto"/>
        <w:right w:val="none" w:sz="0" w:space="0" w:color="auto"/>
      </w:divBdr>
    </w:div>
    <w:div w:id="1752703709">
      <w:bodyDiv w:val="1"/>
      <w:marLeft w:val="0"/>
      <w:marRight w:val="0"/>
      <w:marTop w:val="0"/>
      <w:marBottom w:val="0"/>
      <w:divBdr>
        <w:top w:val="none" w:sz="0" w:space="0" w:color="auto"/>
        <w:left w:val="none" w:sz="0" w:space="0" w:color="auto"/>
        <w:bottom w:val="none" w:sz="0" w:space="0" w:color="auto"/>
        <w:right w:val="none" w:sz="0" w:space="0" w:color="auto"/>
      </w:divBdr>
    </w:div>
    <w:div w:id="1755201257">
      <w:bodyDiv w:val="1"/>
      <w:marLeft w:val="0"/>
      <w:marRight w:val="0"/>
      <w:marTop w:val="0"/>
      <w:marBottom w:val="0"/>
      <w:divBdr>
        <w:top w:val="none" w:sz="0" w:space="0" w:color="auto"/>
        <w:left w:val="none" w:sz="0" w:space="0" w:color="auto"/>
        <w:bottom w:val="none" w:sz="0" w:space="0" w:color="auto"/>
        <w:right w:val="none" w:sz="0" w:space="0" w:color="auto"/>
      </w:divBdr>
    </w:div>
    <w:div w:id="175855110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649348">
      <w:bodyDiv w:val="1"/>
      <w:marLeft w:val="0"/>
      <w:marRight w:val="0"/>
      <w:marTop w:val="0"/>
      <w:marBottom w:val="0"/>
      <w:divBdr>
        <w:top w:val="none" w:sz="0" w:space="0" w:color="auto"/>
        <w:left w:val="none" w:sz="0" w:space="0" w:color="auto"/>
        <w:bottom w:val="none" w:sz="0" w:space="0" w:color="auto"/>
        <w:right w:val="none" w:sz="0" w:space="0" w:color="auto"/>
      </w:divBdr>
    </w:div>
    <w:div w:id="1765833983">
      <w:bodyDiv w:val="1"/>
      <w:marLeft w:val="0"/>
      <w:marRight w:val="0"/>
      <w:marTop w:val="0"/>
      <w:marBottom w:val="0"/>
      <w:divBdr>
        <w:top w:val="none" w:sz="0" w:space="0" w:color="auto"/>
        <w:left w:val="none" w:sz="0" w:space="0" w:color="auto"/>
        <w:bottom w:val="none" w:sz="0" w:space="0" w:color="auto"/>
        <w:right w:val="none" w:sz="0" w:space="0" w:color="auto"/>
      </w:divBdr>
    </w:div>
    <w:div w:id="1770420203">
      <w:bodyDiv w:val="1"/>
      <w:marLeft w:val="0"/>
      <w:marRight w:val="0"/>
      <w:marTop w:val="0"/>
      <w:marBottom w:val="0"/>
      <w:divBdr>
        <w:top w:val="none" w:sz="0" w:space="0" w:color="auto"/>
        <w:left w:val="none" w:sz="0" w:space="0" w:color="auto"/>
        <w:bottom w:val="none" w:sz="0" w:space="0" w:color="auto"/>
        <w:right w:val="none" w:sz="0" w:space="0" w:color="auto"/>
      </w:divBdr>
    </w:div>
    <w:div w:id="1778983184">
      <w:bodyDiv w:val="1"/>
      <w:marLeft w:val="0"/>
      <w:marRight w:val="0"/>
      <w:marTop w:val="0"/>
      <w:marBottom w:val="0"/>
      <w:divBdr>
        <w:top w:val="none" w:sz="0" w:space="0" w:color="auto"/>
        <w:left w:val="none" w:sz="0" w:space="0" w:color="auto"/>
        <w:bottom w:val="none" w:sz="0" w:space="0" w:color="auto"/>
        <w:right w:val="none" w:sz="0" w:space="0" w:color="auto"/>
      </w:divBdr>
    </w:div>
    <w:div w:id="1785538876">
      <w:bodyDiv w:val="1"/>
      <w:marLeft w:val="0"/>
      <w:marRight w:val="0"/>
      <w:marTop w:val="0"/>
      <w:marBottom w:val="0"/>
      <w:divBdr>
        <w:top w:val="none" w:sz="0" w:space="0" w:color="auto"/>
        <w:left w:val="none" w:sz="0" w:space="0" w:color="auto"/>
        <w:bottom w:val="none" w:sz="0" w:space="0" w:color="auto"/>
        <w:right w:val="none" w:sz="0" w:space="0" w:color="auto"/>
      </w:divBdr>
    </w:div>
    <w:div w:id="1789275252">
      <w:bodyDiv w:val="1"/>
      <w:marLeft w:val="0"/>
      <w:marRight w:val="0"/>
      <w:marTop w:val="0"/>
      <w:marBottom w:val="0"/>
      <w:divBdr>
        <w:top w:val="none" w:sz="0" w:space="0" w:color="auto"/>
        <w:left w:val="none" w:sz="0" w:space="0" w:color="auto"/>
        <w:bottom w:val="none" w:sz="0" w:space="0" w:color="auto"/>
        <w:right w:val="none" w:sz="0" w:space="0" w:color="auto"/>
      </w:divBdr>
    </w:div>
    <w:div w:id="1795712316">
      <w:bodyDiv w:val="1"/>
      <w:marLeft w:val="0"/>
      <w:marRight w:val="0"/>
      <w:marTop w:val="0"/>
      <w:marBottom w:val="0"/>
      <w:divBdr>
        <w:top w:val="none" w:sz="0" w:space="0" w:color="auto"/>
        <w:left w:val="none" w:sz="0" w:space="0" w:color="auto"/>
        <w:bottom w:val="none" w:sz="0" w:space="0" w:color="auto"/>
        <w:right w:val="none" w:sz="0" w:space="0" w:color="auto"/>
      </w:divBdr>
    </w:div>
    <w:div w:id="1798601018">
      <w:bodyDiv w:val="1"/>
      <w:marLeft w:val="0"/>
      <w:marRight w:val="0"/>
      <w:marTop w:val="0"/>
      <w:marBottom w:val="0"/>
      <w:divBdr>
        <w:top w:val="none" w:sz="0" w:space="0" w:color="auto"/>
        <w:left w:val="none" w:sz="0" w:space="0" w:color="auto"/>
        <w:bottom w:val="none" w:sz="0" w:space="0" w:color="auto"/>
        <w:right w:val="none" w:sz="0" w:space="0" w:color="auto"/>
      </w:divBdr>
    </w:div>
    <w:div w:id="1798909843">
      <w:bodyDiv w:val="1"/>
      <w:marLeft w:val="0"/>
      <w:marRight w:val="0"/>
      <w:marTop w:val="0"/>
      <w:marBottom w:val="0"/>
      <w:divBdr>
        <w:top w:val="none" w:sz="0" w:space="0" w:color="auto"/>
        <w:left w:val="none" w:sz="0" w:space="0" w:color="auto"/>
        <w:bottom w:val="none" w:sz="0" w:space="0" w:color="auto"/>
        <w:right w:val="none" w:sz="0" w:space="0" w:color="auto"/>
      </w:divBdr>
    </w:div>
    <w:div w:id="1799294638">
      <w:bodyDiv w:val="1"/>
      <w:marLeft w:val="0"/>
      <w:marRight w:val="0"/>
      <w:marTop w:val="0"/>
      <w:marBottom w:val="0"/>
      <w:divBdr>
        <w:top w:val="none" w:sz="0" w:space="0" w:color="auto"/>
        <w:left w:val="none" w:sz="0" w:space="0" w:color="auto"/>
        <w:bottom w:val="none" w:sz="0" w:space="0" w:color="auto"/>
        <w:right w:val="none" w:sz="0" w:space="0" w:color="auto"/>
      </w:divBdr>
    </w:div>
    <w:div w:id="1801146101">
      <w:bodyDiv w:val="1"/>
      <w:marLeft w:val="0"/>
      <w:marRight w:val="0"/>
      <w:marTop w:val="0"/>
      <w:marBottom w:val="0"/>
      <w:divBdr>
        <w:top w:val="none" w:sz="0" w:space="0" w:color="auto"/>
        <w:left w:val="none" w:sz="0" w:space="0" w:color="auto"/>
        <w:bottom w:val="none" w:sz="0" w:space="0" w:color="auto"/>
        <w:right w:val="none" w:sz="0" w:space="0" w:color="auto"/>
      </w:divBdr>
    </w:div>
    <w:div w:id="1803880873">
      <w:bodyDiv w:val="1"/>
      <w:marLeft w:val="0"/>
      <w:marRight w:val="0"/>
      <w:marTop w:val="0"/>
      <w:marBottom w:val="0"/>
      <w:divBdr>
        <w:top w:val="none" w:sz="0" w:space="0" w:color="auto"/>
        <w:left w:val="none" w:sz="0" w:space="0" w:color="auto"/>
        <w:bottom w:val="none" w:sz="0" w:space="0" w:color="auto"/>
        <w:right w:val="none" w:sz="0" w:space="0" w:color="auto"/>
      </w:divBdr>
    </w:div>
    <w:div w:id="1803962174">
      <w:bodyDiv w:val="1"/>
      <w:marLeft w:val="0"/>
      <w:marRight w:val="0"/>
      <w:marTop w:val="0"/>
      <w:marBottom w:val="0"/>
      <w:divBdr>
        <w:top w:val="none" w:sz="0" w:space="0" w:color="auto"/>
        <w:left w:val="none" w:sz="0" w:space="0" w:color="auto"/>
        <w:bottom w:val="none" w:sz="0" w:space="0" w:color="auto"/>
        <w:right w:val="none" w:sz="0" w:space="0" w:color="auto"/>
      </w:divBdr>
    </w:div>
    <w:div w:id="1813591799">
      <w:bodyDiv w:val="1"/>
      <w:marLeft w:val="0"/>
      <w:marRight w:val="0"/>
      <w:marTop w:val="0"/>
      <w:marBottom w:val="0"/>
      <w:divBdr>
        <w:top w:val="none" w:sz="0" w:space="0" w:color="auto"/>
        <w:left w:val="none" w:sz="0" w:space="0" w:color="auto"/>
        <w:bottom w:val="none" w:sz="0" w:space="0" w:color="auto"/>
        <w:right w:val="none" w:sz="0" w:space="0" w:color="auto"/>
      </w:divBdr>
    </w:div>
    <w:div w:id="1814372512">
      <w:bodyDiv w:val="1"/>
      <w:marLeft w:val="0"/>
      <w:marRight w:val="0"/>
      <w:marTop w:val="0"/>
      <w:marBottom w:val="0"/>
      <w:divBdr>
        <w:top w:val="none" w:sz="0" w:space="0" w:color="auto"/>
        <w:left w:val="none" w:sz="0" w:space="0" w:color="auto"/>
        <w:bottom w:val="none" w:sz="0" w:space="0" w:color="auto"/>
        <w:right w:val="none" w:sz="0" w:space="0" w:color="auto"/>
      </w:divBdr>
    </w:div>
    <w:div w:id="1816143132">
      <w:bodyDiv w:val="1"/>
      <w:marLeft w:val="0"/>
      <w:marRight w:val="0"/>
      <w:marTop w:val="0"/>
      <w:marBottom w:val="0"/>
      <w:divBdr>
        <w:top w:val="none" w:sz="0" w:space="0" w:color="auto"/>
        <w:left w:val="none" w:sz="0" w:space="0" w:color="auto"/>
        <w:bottom w:val="none" w:sz="0" w:space="0" w:color="auto"/>
        <w:right w:val="none" w:sz="0" w:space="0" w:color="auto"/>
      </w:divBdr>
    </w:div>
    <w:div w:id="1825201788">
      <w:bodyDiv w:val="1"/>
      <w:marLeft w:val="0"/>
      <w:marRight w:val="0"/>
      <w:marTop w:val="0"/>
      <w:marBottom w:val="0"/>
      <w:divBdr>
        <w:top w:val="none" w:sz="0" w:space="0" w:color="auto"/>
        <w:left w:val="none" w:sz="0" w:space="0" w:color="auto"/>
        <w:bottom w:val="none" w:sz="0" w:space="0" w:color="auto"/>
        <w:right w:val="none" w:sz="0" w:space="0" w:color="auto"/>
      </w:divBdr>
    </w:div>
    <w:div w:id="1825776836">
      <w:bodyDiv w:val="1"/>
      <w:marLeft w:val="0"/>
      <w:marRight w:val="0"/>
      <w:marTop w:val="0"/>
      <w:marBottom w:val="0"/>
      <w:divBdr>
        <w:top w:val="none" w:sz="0" w:space="0" w:color="auto"/>
        <w:left w:val="none" w:sz="0" w:space="0" w:color="auto"/>
        <w:bottom w:val="none" w:sz="0" w:space="0" w:color="auto"/>
        <w:right w:val="none" w:sz="0" w:space="0" w:color="auto"/>
      </w:divBdr>
    </w:div>
    <w:div w:id="1831558389">
      <w:bodyDiv w:val="1"/>
      <w:marLeft w:val="0"/>
      <w:marRight w:val="0"/>
      <w:marTop w:val="0"/>
      <w:marBottom w:val="0"/>
      <w:divBdr>
        <w:top w:val="none" w:sz="0" w:space="0" w:color="auto"/>
        <w:left w:val="none" w:sz="0" w:space="0" w:color="auto"/>
        <w:bottom w:val="none" w:sz="0" w:space="0" w:color="auto"/>
        <w:right w:val="none" w:sz="0" w:space="0" w:color="auto"/>
      </w:divBdr>
    </w:div>
    <w:div w:id="1837257799">
      <w:bodyDiv w:val="1"/>
      <w:marLeft w:val="0"/>
      <w:marRight w:val="0"/>
      <w:marTop w:val="0"/>
      <w:marBottom w:val="0"/>
      <w:divBdr>
        <w:top w:val="none" w:sz="0" w:space="0" w:color="auto"/>
        <w:left w:val="none" w:sz="0" w:space="0" w:color="auto"/>
        <w:bottom w:val="none" w:sz="0" w:space="0" w:color="auto"/>
        <w:right w:val="none" w:sz="0" w:space="0" w:color="auto"/>
      </w:divBdr>
    </w:div>
    <w:div w:id="1839416078">
      <w:bodyDiv w:val="1"/>
      <w:marLeft w:val="0"/>
      <w:marRight w:val="0"/>
      <w:marTop w:val="0"/>
      <w:marBottom w:val="0"/>
      <w:divBdr>
        <w:top w:val="none" w:sz="0" w:space="0" w:color="auto"/>
        <w:left w:val="none" w:sz="0" w:space="0" w:color="auto"/>
        <w:bottom w:val="none" w:sz="0" w:space="0" w:color="auto"/>
        <w:right w:val="none" w:sz="0" w:space="0" w:color="auto"/>
      </w:divBdr>
    </w:div>
    <w:div w:id="1841002779">
      <w:bodyDiv w:val="1"/>
      <w:marLeft w:val="0"/>
      <w:marRight w:val="0"/>
      <w:marTop w:val="0"/>
      <w:marBottom w:val="0"/>
      <w:divBdr>
        <w:top w:val="none" w:sz="0" w:space="0" w:color="auto"/>
        <w:left w:val="none" w:sz="0" w:space="0" w:color="auto"/>
        <w:bottom w:val="none" w:sz="0" w:space="0" w:color="auto"/>
        <w:right w:val="none" w:sz="0" w:space="0" w:color="auto"/>
      </w:divBdr>
    </w:div>
    <w:div w:id="1847747915">
      <w:bodyDiv w:val="1"/>
      <w:marLeft w:val="0"/>
      <w:marRight w:val="0"/>
      <w:marTop w:val="0"/>
      <w:marBottom w:val="0"/>
      <w:divBdr>
        <w:top w:val="none" w:sz="0" w:space="0" w:color="auto"/>
        <w:left w:val="none" w:sz="0" w:space="0" w:color="auto"/>
        <w:bottom w:val="none" w:sz="0" w:space="0" w:color="auto"/>
        <w:right w:val="none" w:sz="0" w:space="0" w:color="auto"/>
      </w:divBdr>
    </w:div>
    <w:div w:id="1847861602">
      <w:bodyDiv w:val="1"/>
      <w:marLeft w:val="0"/>
      <w:marRight w:val="0"/>
      <w:marTop w:val="0"/>
      <w:marBottom w:val="0"/>
      <w:divBdr>
        <w:top w:val="none" w:sz="0" w:space="0" w:color="auto"/>
        <w:left w:val="none" w:sz="0" w:space="0" w:color="auto"/>
        <w:bottom w:val="none" w:sz="0" w:space="0" w:color="auto"/>
        <w:right w:val="none" w:sz="0" w:space="0" w:color="auto"/>
      </w:divBdr>
    </w:div>
    <w:div w:id="1848790412">
      <w:bodyDiv w:val="1"/>
      <w:marLeft w:val="0"/>
      <w:marRight w:val="0"/>
      <w:marTop w:val="0"/>
      <w:marBottom w:val="0"/>
      <w:divBdr>
        <w:top w:val="none" w:sz="0" w:space="0" w:color="auto"/>
        <w:left w:val="none" w:sz="0" w:space="0" w:color="auto"/>
        <w:bottom w:val="none" w:sz="0" w:space="0" w:color="auto"/>
        <w:right w:val="none" w:sz="0" w:space="0" w:color="auto"/>
      </w:divBdr>
    </w:div>
    <w:div w:id="1855486701">
      <w:bodyDiv w:val="1"/>
      <w:marLeft w:val="0"/>
      <w:marRight w:val="0"/>
      <w:marTop w:val="0"/>
      <w:marBottom w:val="0"/>
      <w:divBdr>
        <w:top w:val="none" w:sz="0" w:space="0" w:color="auto"/>
        <w:left w:val="none" w:sz="0" w:space="0" w:color="auto"/>
        <w:bottom w:val="none" w:sz="0" w:space="0" w:color="auto"/>
        <w:right w:val="none" w:sz="0" w:space="0" w:color="auto"/>
      </w:divBdr>
    </w:div>
    <w:div w:id="1855651941">
      <w:bodyDiv w:val="1"/>
      <w:marLeft w:val="0"/>
      <w:marRight w:val="0"/>
      <w:marTop w:val="0"/>
      <w:marBottom w:val="0"/>
      <w:divBdr>
        <w:top w:val="none" w:sz="0" w:space="0" w:color="auto"/>
        <w:left w:val="none" w:sz="0" w:space="0" w:color="auto"/>
        <w:bottom w:val="none" w:sz="0" w:space="0" w:color="auto"/>
        <w:right w:val="none" w:sz="0" w:space="0" w:color="auto"/>
      </w:divBdr>
    </w:div>
    <w:div w:id="1855723598">
      <w:bodyDiv w:val="1"/>
      <w:marLeft w:val="0"/>
      <w:marRight w:val="0"/>
      <w:marTop w:val="0"/>
      <w:marBottom w:val="0"/>
      <w:divBdr>
        <w:top w:val="none" w:sz="0" w:space="0" w:color="auto"/>
        <w:left w:val="none" w:sz="0" w:space="0" w:color="auto"/>
        <w:bottom w:val="none" w:sz="0" w:space="0" w:color="auto"/>
        <w:right w:val="none" w:sz="0" w:space="0" w:color="auto"/>
      </w:divBdr>
    </w:div>
    <w:div w:id="1856843492">
      <w:bodyDiv w:val="1"/>
      <w:marLeft w:val="0"/>
      <w:marRight w:val="0"/>
      <w:marTop w:val="0"/>
      <w:marBottom w:val="0"/>
      <w:divBdr>
        <w:top w:val="none" w:sz="0" w:space="0" w:color="auto"/>
        <w:left w:val="none" w:sz="0" w:space="0" w:color="auto"/>
        <w:bottom w:val="none" w:sz="0" w:space="0" w:color="auto"/>
        <w:right w:val="none" w:sz="0" w:space="0" w:color="auto"/>
      </w:divBdr>
    </w:div>
    <w:div w:id="1862627546">
      <w:bodyDiv w:val="1"/>
      <w:marLeft w:val="0"/>
      <w:marRight w:val="0"/>
      <w:marTop w:val="0"/>
      <w:marBottom w:val="0"/>
      <w:divBdr>
        <w:top w:val="none" w:sz="0" w:space="0" w:color="auto"/>
        <w:left w:val="none" w:sz="0" w:space="0" w:color="auto"/>
        <w:bottom w:val="none" w:sz="0" w:space="0" w:color="auto"/>
        <w:right w:val="none" w:sz="0" w:space="0" w:color="auto"/>
      </w:divBdr>
    </w:div>
    <w:div w:id="1864635049">
      <w:bodyDiv w:val="1"/>
      <w:marLeft w:val="0"/>
      <w:marRight w:val="0"/>
      <w:marTop w:val="0"/>
      <w:marBottom w:val="0"/>
      <w:divBdr>
        <w:top w:val="none" w:sz="0" w:space="0" w:color="auto"/>
        <w:left w:val="none" w:sz="0" w:space="0" w:color="auto"/>
        <w:bottom w:val="none" w:sz="0" w:space="0" w:color="auto"/>
        <w:right w:val="none" w:sz="0" w:space="0" w:color="auto"/>
      </w:divBdr>
    </w:div>
    <w:div w:id="1870097714">
      <w:bodyDiv w:val="1"/>
      <w:marLeft w:val="0"/>
      <w:marRight w:val="0"/>
      <w:marTop w:val="0"/>
      <w:marBottom w:val="0"/>
      <w:divBdr>
        <w:top w:val="none" w:sz="0" w:space="0" w:color="auto"/>
        <w:left w:val="none" w:sz="0" w:space="0" w:color="auto"/>
        <w:bottom w:val="none" w:sz="0" w:space="0" w:color="auto"/>
        <w:right w:val="none" w:sz="0" w:space="0" w:color="auto"/>
      </w:divBdr>
    </w:div>
    <w:div w:id="1870604913">
      <w:bodyDiv w:val="1"/>
      <w:marLeft w:val="0"/>
      <w:marRight w:val="0"/>
      <w:marTop w:val="0"/>
      <w:marBottom w:val="0"/>
      <w:divBdr>
        <w:top w:val="none" w:sz="0" w:space="0" w:color="auto"/>
        <w:left w:val="none" w:sz="0" w:space="0" w:color="auto"/>
        <w:bottom w:val="none" w:sz="0" w:space="0" w:color="auto"/>
        <w:right w:val="none" w:sz="0" w:space="0" w:color="auto"/>
      </w:divBdr>
    </w:div>
    <w:div w:id="1874345954">
      <w:bodyDiv w:val="1"/>
      <w:marLeft w:val="0"/>
      <w:marRight w:val="0"/>
      <w:marTop w:val="0"/>
      <w:marBottom w:val="0"/>
      <w:divBdr>
        <w:top w:val="none" w:sz="0" w:space="0" w:color="auto"/>
        <w:left w:val="none" w:sz="0" w:space="0" w:color="auto"/>
        <w:bottom w:val="none" w:sz="0" w:space="0" w:color="auto"/>
        <w:right w:val="none" w:sz="0" w:space="0" w:color="auto"/>
      </w:divBdr>
    </w:div>
    <w:div w:id="1878157407">
      <w:bodyDiv w:val="1"/>
      <w:marLeft w:val="0"/>
      <w:marRight w:val="0"/>
      <w:marTop w:val="0"/>
      <w:marBottom w:val="0"/>
      <w:divBdr>
        <w:top w:val="none" w:sz="0" w:space="0" w:color="auto"/>
        <w:left w:val="none" w:sz="0" w:space="0" w:color="auto"/>
        <w:bottom w:val="none" w:sz="0" w:space="0" w:color="auto"/>
        <w:right w:val="none" w:sz="0" w:space="0" w:color="auto"/>
      </w:divBdr>
    </w:div>
    <w:div w:id="1886987842">
      <w:bodyDiv w:val="1"/>
      <w:marLeft w:val="0"/>
      <w:marRight w:val="0"/>
      <w:marTop w:val="0"/>
      <w:marBottom w:val="0"/>
      <w:divBdr>
        <w:top w:val="none" w:sz="0" w:space="0" w:color="auto"/>
        <w:left w:val="none" w:sz="0" w:space="0" w:color="auto"/>
        <w:bottom w:val="none" w:sz="0" w:space="0" w:color="auto"/>
        <w:right w:val="none" w:sz="0" w:space="0" w:color="auto"/>
      </w:divBdr>
    </w:div>
    <w:div w:id="1888488537">
      <w:bodyDiv w:val="1"/>
      <w:marLeft w:val="0"/>
      <w:marRight w:val="0"/>
      <w:marTop w:val="0"/>
      <w:marBottom w:val="0"/>
      <w:divBdr>
        <w:top w:val="none" w:sz="0" w:space="0" w:color="auto"/>
        <w:left w:val="none" w:sz="0" w:space="0" w:color="auto"/>
        <w:bottom w:val="none" w:sz="0" w:space="0" w:color="auto"/>
        <w:right w:val="none" w:sz="0" w:space="0" w:color="auto"/>
      </w:divBdr>
    </w:div>
    <w:div w:id="1892377323">
      <w:bodyDiv w:val="1"/>
      <w:marLeft w:val="0"/>
      <w:marRight w:val="0"/>
      <w:marTop w:val="0"/>
      <w:marBottom w:val="0"/>
      <w:divBdr>
        <w:top w:val="none" w:sz="0" w:space="0" w:color="auto"/>
        <w:left w:val="none" w:sz="0" w:space="0" w:color="auto"/>
        <w:bottom w:val="none" w:sz="0" w:space="0" w:color="auto"/>
        <w:right w:val="none" w:sz="0" w:space="0" w:color="auto"/>
      </w:divBdr>
    </w:div>
    <w:div w:id="1892377920">
      <w:bodyDiv w:val="1"/>
      <w:marLeft w:val="0"/>
      <w:marRight w:val="0"/>
      <w:marTop w:val="0"/>
      <w:marBottom w:val="0"/>
      <w:divBdr>
        <w:top w:val="none" w:sz="0" w:space="0" w:color="auto"/>
        <w:left w:val="none" w:sz="0" w:space="0" w:color="auto"/>
        <w:bottom w:val="none" w:sz="0" w:space="0" w:color="auto"/>
        <w:right w:val="none" w:sz="0" w:space="0" w:color="auto"/>
      </w:divBdr>
    </w:div>
    <w:div w:id="1893342654">
      <w:bodyDiv w:val="1"/>
      <w:marLeft w:val="0"/>
      <w:marRight w:val="0"/>
      <w:marTop w:val="0"/>
      <w:marBottom w:val="0"/>
      <w:divBdr>
        <w:top w:val="none" w:sz="0" w:space="0" w:color="auto"/>
        <w:left w:val="none" w:sz="0" w:space="0" w:color="auto"/>
        <w:bottom w:val="none" w:sz="0" w:space="0" w:color="auto"/>
        <w:right w:val="none" w:sz="0" w:space="0" w:color="auto"/>
      </w:divBdr>
    </w:div>
    <w:div w:id="1893466598">
      <w:bodyDiv w:val="1"/>
      <w:marLeft w:val="0"/>
      <w:marRight w:val="0"/>
      <w:marTop w:val="0"/>
      <w:marBottom w:val="0"/>
      <w:divBdr>
        <w:top w:val="none" w:sz="0" w:space="0" w:color="auto"/>
        <w:left w:val="none" w:sz="0" w:space="0" w:color="auto"/>
        <w:bottom w:val="none" w:sz="0" w:space="0" w:color="auto"/>
        <w:right w:val="none" w:sz="0" w:space="0" w:color="auto"/>
      </w:divBdr>
    </w:div>
    <w:div w:id="1894194833">
      <w:bodyDiv w:val="1"/>
      <w:marLeft w:val="0"/>
      <w:marRight w:val="0"/>
      <w:marTop w:val="0"/>
      <w:marBottom w:val="0"/>
      <w:divBdr>
        <w:top w:val="none" w:sz="0" w:space="0" w:color="auto"/>
        <w:left w:val="none" w:sz="0" w:space="0" w:color="auto"/>
        <w:bottom w:val="none" w:sz="0" w:space="0" w:color="auto"/>
        <w:right w:val="none" w:sz="0" w:space="0" w:color="auto"/>
      </w:divBdr>
    </w:div>
    <w:div w:id="1902710266">
      <w:bodyDiv w:val="1"/>
      <w:marLeft w:val="0"/>
      <w:marRight w:val="0"/>
      <w:marTop w:val="0"/>
      <w:marBottom w:val="0"/>
      <w:divBdr>
        <w:top w:val="none" w:sz="0" w:space="0" w:color="auto"/>
        <w:left w:val="none" w:sz="0" w:space="0" w:color="auto"/>
        <w:bottom w:val="none" w:sz="0" w:space="0" w:color="auto"/>
        <w:right w:val="none" w:sz="0" w:space="0" w:color="auto"/>
      </w:divBdr>
    </w:div>
    <w:div w:id="1904294440">
      <w:bodyDiv w:val="1"/>
      <w:marLeft w:val="0"/>
      <w:marRight w:val="0"/>
      <w:marTop w:val="0"/>
      <w:marBottom w:val="0"/>
      <w:divBdr>
        <w:top w:val="none" w:sz="0" w:space="0" w:color="auto"/>
        <w:left w:val="none" w:sz="0" w:space="0" w:color="auto"/>
        <w:bottom w:val="none" w:sz="0" w:space="0" w:color="auto"/>
        <w:right w:val="none" w:sz="0" w:space="0" w:color="auto"/>
      </w:divBdr>
    </w:div>
    <w:div w:id="1904831971">
      <w:bodyDiv w:val="1"/>
      <w:marLeft w:val="0"/>
      <w:marRight w:val="0"/>
      <w:marTop w:val="0"/>
      <w:marBottom w:val="0"/>
      <w:divBdr>
        <w:top w:val="none" w:sz="0" w:space="0" w:color="auto"/>
        <w:left w:val="none" w:sz="0" w:space="0" w:color="auto"/>
        <w:bottom w:val="none" w:sz="0" w:space="0" w:color="auto"/>
        <w:right w:val="none" w:sz="0" w:space="0" w:color="auto"/>
      </w:divBdr>
    </w:div>
    <w:div w:id="1911377849">
      <w:bodyDiv w:val="1"/>
      <w:marLeft w:val="0"/>
      <w:marRight w:val="0"/>
      <w:marTop w:val="0"/>
      <w:marBottom w:val="0"/>
      <w:divBdr>
        <w:top w:val="none" w:sz="0" w:space="0" w:color="auto"/>
        <w:left w:val="none" w:sz="0" w:space="0" w:color="auto"/>
        <w:bottom w:val="none" w:sz="0" w:space="0" w:color="auto"/>
        <w:right w:val="none" w:sz="0" w:space="0" w:color="auto"/>
      </w:divBdr>
    </w:div>
    <w:div w:id="1911764419">
      <w:bodyDiv w:val="1"/>
      <w:marLeft w:val="0"/>
      <w:marRight w:val="0"/>
      <w:marTop w:val="0"/>
      <w:marBottom w:val="0"/>
      <w:divBdr>
        <w:top w:val="none" w:sz="0" w:space="0" w:color="auto"/>
        <w:left w:val="none" w:sz="0" w:space="0" w:color="auto"/>
        <w:bottom w:val="none" w:sz="0" w:space="0" w:color="auto"/>
        <w:right w:val="none" w:sz="0" w:space="0" w:color="auto"/>
      </w:divBdr>
    </w:div>
    <w:div w:id="1929539853">
      <w:bodyDiv w:val="1"/>
      <w:marLeft w:val="0"/>
      <w:marRight w:val="0"/>
      <w:marTop w:val="0"/>
      <w:marBottom w:val="0"/>
      <w:divBdr>
        <w:top w:val="none" w:sz="0" w:space="0" w:color="auto"/>
        <w:left w:val="none" w:sz="0" w:space="0" w:color="auto"/>
        <w:bottom w:val="none" w:sz="0" w:space="0" w:color="auto"/>
        <w:right w:val="none" w:sz="0" w:space="0" w:color="auto"/>
      </w:divBdr>
    </w:div>
    <w:div w:id="1929579729">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8640739">
      <w:bodyDiv w:val="1"/>
      <w:marLeft w:val="0"/>
      <w:marRight w:val="0"/>
      <w:marTop w:val="0"/>
      <w:marBottom w:val="0"/>
      <w:divBdr>
        <w:top w:val="none" w:sz="0" w:space="0" w:color="auto"/>
        <w:left w:val="none" w:sz="0" w:space="0" w:color="auto"/>
        <w:bottom w:val="none" w:sz="0" w:space="0" w:color="auto"/>
        <w:right w:val="none" w:sz="0" w:space="0" w:color="auto"/>
      </w:divBdr>
    </w:div>
    <w:div w:id="1965384287">
      <w:bodyDiv w:val="1"/>
      <w:marLeft w:val="0"/>
      <w:marRight w:val="0"/>
      <w:marTop w:val="0"/>
      <w:marBottom w:val="0"/>
      <w:divBdr>
        <w:top w:val="none" w:sz="0" w:space="0" w:color="auto"/>
        <w:left w:val="none" w:sz="0" w:space="0" w:color="auto"/>
        <w:bottom w:val="none" w:sz="0" w:space="0" w:color="auto"/>
        <w:right w:val="none" w:sz="0" w:space="0" w:color="auto"/>
      </w:divBdr>
    </w:div>
    <w:div w:id="1967269416">
      <w:bodyDiv w:val="1"/>
      <w:marLeft w:val="0"/>
      <w:marRight w:val="0"/>
      <w:marTop w:val="0"/>
      <w:marBottom w:val="0"/>
      <w:divBdr>
        <w:top w:val="none" w:sz="0" w:space="0" w:color="auto"/>
        <w:left w:val="none" w:sz="0" w:space="0" w:color="auto"/>
        <w:bottom w:val="none" w:sz="0" w:space="0" w:color="auto"/>
        <w:right w:val="none" w:sz="0" w:space="0" w:color="auto"/>
      </w:divBdr>
    </w:div>
    <w:div w:id="1969041450">
      <w:bodyDiv w:val="1"/>
      <w:marLeft w:val="0"/>
      <w:marRight w:val="0"/>
      <w:marTop w:val="0"/>
      <w:marBottom w:val="0"/>
      <w:divBdr>
        <w:top w:val="none" w:sz="0" w:space="0" w:color="auto"/>
        <w:left w:val="none" w:sz="0" w:space="0" w:color="auto"/>
        <w:bottom w:val="none" w:sz="0" w:space="0" w:color="auto"/>
        <w:right w:val="none" w:sz="0" w:space="0" w:color="auto"/>
      </w:divBdr>
    </w:div>
    <w:div w:id="1969120670">
      <w:bodyDiv w:val="1"/>
      <w:marLeft w:val="0"/>
      <w:marRight w:val="0"/>
      <w:marTop w:val="0"/>
      <w:marBottom w:val="0"/>
      <w:divBdr>
        <w:top w:val="none" w:sz="0" w:space="0" w:color="auto"/>
        <w:left w:val="none" w:sz="0" w:space="0" w:color="auto"/>
        <w:bottom w:val="none" w:sz="0" w:space="0" w:color="auto"/>
        <w:right w:val="none" w:sz="0" w:space="0" w:color="auto"/>
      </w:divBdr>
    </w:div>
    <w:div w:id="1978294478">
      <w:bodyDiv w:val="1"/>
      <w:marLeft w:val="0"/>
      <w:marRight w:val="0"/>
      <w:marTop w:val="0"/>
      <w:marBottom w:val="0"/>
      <w:divBdr>
        <w:top w:val="none" w:sz="0" w:space="0" w:color="auto"/>
        <w:left w:val="none" w:sz="0" w:space="0" w:color="auto"/>
        <w:bottom w:val="none" w:sz="0" w:space="0" w:color="auto"/>
        <w:right w:val="none" w:sz="0" w:space="0" w:color="auto"/>
      </w:divBdr>
    </w:div>
    <w:div w:id="1982883161">
      <w:bodyDiv w:val="1"/>
      <w:marLeft w:val="0"/>
      <w:marRight w:val="0"/>
      <w:marTop w:val="0"/>
      <w:marBottom w:val="0"/>
      <w:divBdr>
        <w:top w:val="none" w:sz="0" w:space="0" w:color="auto"/>
        <w:left w:val="none" w:sz="0" w:space="0" w:color="auto"/>
        <w:bottom w:val="none" w:sz="0" w:space="0" w:color="auto"/>
        <w:right w:val="none" w:sz="0" w:space="0" w:color="auto"/>
      </w:divBdr>
    </w:div>
    <w:div w:id="1985426826">
      <w:bodyDiv w:val="1"/>
      <w:marLeft w:val="0"/>
      <w:marRight w:val="0"/>
      <w:marTop w:val="0"/>
      <w:marBottom w:val="0"/>
      <w:divBdr>
        <w:top w:val="none" w:sz="0" w:space="0" w:color="auto"/>
        <w:left w:val="none" w:sz="0" w:space="0" w:color="auto"/>
        <w:bottom w:val="none" w:sz="0" w:space="0" w:color="auto"/>
        <w:right w:val="none" w:sz="0" w:space="0" w:color="auto"/>
      </w:divBdr>
    </w:div>
    <w:div w:id="1986277120">
      <w:bodyDiv w:val="1"/>
      <w:marLeft w:val="0"/>
      <w:marRight w:val="0"/>
      <w:marTop w:val="0"/>
      <w:marBottom w:val="0"/>
      <w:divBdr>
        <w:top w:val="none" w:sz="0" w:space="0" w:color="auto"/>
        <w:left w:val="none" w:sz="0" w:space="0" w:color="auto"/>
        <w:bottom w:val="none" w:sz="0" w:space="0" w:color="auto"/>
        <w:right w:val="none" w:sz="0" w:space="0" w:color="auto"/>
      </w:divBdr>
    </w:div>
    <w:div w:id="1991404139">
      <w:bodyDiv w:val="1"/>
      <w:marLeft w:val="0"/>
      <w:marRight w:val="0"/>
      <w:marTop w:val="0"/>
      <w:marBottom w:val="0"/>
      <w:divBdr>
        <w:top w:val="none" w:sz="0" w:space="0" w:color="auto"/>
        <w:left w:val="none" w:sz="0" w:space="0" w:color="auto"/>
        <w:bottom w:val="none" w:sz="0" w:space="0" w:color="auto"/>
        <w:right w:val="none" w:sz="0" w:space="0" w:color="auto"/>
      </w:divBdr>
    </w:div>
    <w:div w:id="1993869784">
      <w:bodyDiv w:val="1"/>
      <w:marLeft w:val="0"/>
      <w:marRight w:val="0"/>
      <w:marTop w:val="0"/>
      <w:marBottom w:val="0"/>
      <w:divBdr>
        <w:top w:val="none" w:sz="0" w:space="0" w:color="auto"/>
        <w:left w:val="none" w:sz="0" w:space="0" w:color="auto"/>
        <w:bottom w:val="none" w:sz="0" w:space="0" w:color="auto"/>
        <w:right w:val="none" w:sz="0" w:space="0" w:color="auto"/>
      </w:divBdr>
    </w:div>
    <w:div w:id="2004385492">
      <w:bodyDiv w:val="1"/>
      <w:marLeft w:val="0"/>
      <w:marRight w:val="0"/>
      <w:marTop w:val="0"/>
      <w:marBottom w:val="0"/>
      <w:divBdr>
        <w:top w:val="none" w:sz="0" w:space="0" w:color="auto"/>
        <w:left w:val="none" w:sz="0" w:space="0" w:color="auto"/>
        <w:bottom w:val="none" w:sz="0" w:space="0" w:color="auto"/>
        <w:right w:val="none" w:sz="0" w:space="0" w:color="auto"/>
      </w:divBdr>
    </w:div>
    <w:div w:id="20073241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655904">
      <w:bodyDiv w:val="1"/>
      <w:marLeft w:val="0"/>
      <w:marRight w:val="0"/>
      <w:marTop w:val="0"/>
      <w:marBottom w:val="0"/>
      <w:divBdr>
        <w:top w:val="none" w:sz="0" w:space="0" w:color="auto"/>
        <w:left w:val="none" w:sz="0" w:space="0" w:color="auto"/>
        <w:bottom w:val="none" w:sz="0" w:space="0" w:color="auto"/>
        <w:right w:val="none" w:sz="0" w:space="0" w:color="auto"/>
      </w:divBdr>
    </w:div>
    <w:div w:id="2041280512">
      <w:bodyDiv w:val="1"/>
      <w:marLeft w:val="0"/>
      <w:marRight w:val="0"/>
      <w:marTop w:val="0"/>
      <w:marBottom w:val="0"/>
      <w:divBdr>
        <w:top w:val="none" w:sz="0" w:space="0" w:color="auto"/>
        <w:left w:val="none" w:sz="0" w:space="0" w:color="auto"/>
        <w:bottom w:val="none" w:sz="0" w:space="0" w:color="auto"/>
        <w:right w:val="none" w:sz="0" w:space="0" w:color="auto"/>
      </w:divBdr>
    </w:div>
    <w:div w:id="2056390421">
      <w:bodyDiv w:val="1"/>
      <w:marLeft w:val="0"/>
      <w:marRight w:val="0"/>
      <w:marTop w:val="0"/>
      <w:marBottom w:val="0"/>
      <w:divBdr>
        <w:top w:val="none" w:sz="0" w:space="0" w:color="auto"/>
        <w:left w:val="none" w:sz="0" w:space="0" w:color="auto"/>
        <w:bottom w:val="none" w:sz="0" w:space="0" w:color="auto"/>
        <w:right w:val="none" w:sz="0" w:space="0" w:color="auto"/>
      </w:divBdr>
    </w:div>
    <w:div w:id="2071732158">
      <w:bodyDiv w:val="1"/>
      <w:marLeft w:val="0"/>
      <w:marRight w:val="0"/>
      <w:marTop w:val="0"/>
      <w:marBottom w:val="0"/>
      <w:divBdr>
        <w:top w:val="none" w:sz="0" w:space="0" w:color="auto"/>
        <w:left w:val="none" w:sz="0" w:space="0" w:color="auto"/>
        <w:bottom w:val="none" w:sz="0" w:space="0" w:color="auto"/>
        <w:right w:val="none" w:sz="0" w:space="0" w:color="auto"/>
      </w:divBdr>
    </w:div>
    <w:div w:id="2076390291">
      <w:bodyDiv w:val="1"/>
      <w:marLeft w:val="0"/>
      <w:marRight w:val="0"/>
      <w:marTop w:val="0"/>
      <w:marBottom w:val="0"/>
      <w:divBdr>
        <w:top w:val="none" w:sz="0" w:space="0" w:color="auto"/>
        <w:left w:val="none" w:sz="0" w:space="0" w:color="auto"/>
        <w:bottom w:val="none" w:sz="0" w:space="0" w:color="auto"/>
        <w:right w:val="none" w:sz="0" w:space="0" w:color="auto"/>
      </w:divBdr>
    </w:div>
    <w:div w:id="2079355215">
      <w:bodyDiv w:val="1"/>
      <w:marLeft w:val="0"/>
      <w:marRight w:val="0"/>
      <w:marTop w:val="0"/>
      <w:marBottom w:val="0"/>
      <w:divBdr>
        <w:top w:val="none" w:sz="0" w:space="0" w:color="auto"/>
        <w:left w:val="none" w:sz="0" w:space="0" w:color="auto"/>
        <w:bottom w:val="none" w:sz="0" w:space="0" w:color="auto"/>
        <w:right w:val="none" w:sz="0" w:space="0" w:color="auto"/>
      </w:divBdr>
    </w:div>
    <w:div w:id="2080253057">
      <w:bodyDiv w:val="1"/>
      <w:marLeft w:val="0"/>
      <w:marRight w:val="0"/>
      <w:marTop w:val="0"/>
      <w:marBottom w:val="0"/>
      <w:divBdr>
        <w:top w:val="none" w:sz="0" w:space="0" w:color="auto"/>
        <w:left w:val="none" w:sz="0" w:space="0" w:color="auto"/>
        <w:bottom w:val="none" w:sz="0" w:space="0" w:color="auto"/>
        <w:right w:val="none" w:sz="0" w:space="0" w:color="auto"/>
      </w:divBdr>
    </w:div>
    <w:div w:id="2083330028">
      <w:bodyDiv w:val="1"/>
      <w:marLeft w:val="0"/>
      <w:marRight w:val="0"/>
      <w:marTop w:val="0"/>
      <w:marBottom w:val="0"/>
      <w:divBdr>
        <w:top w:val="none" w:sz="0" w:space="0" w:color="auto"/>
        <w:left w:val="none" w:sz="0" w:space="0" w:color="auto"/>
        <w:bottom w:val="none" w:sz="0" w:space="0" w:color="auto"/>
        <w:right w:val="none" w:sz="0" w:space="0" w:color="auto"/>
      </w:divBdr>
    </w:div>
    <w:div w:id="2084134257">
      <w:bodyDiv w:val="1"/>
      <w:marLeft w:val="0"/>
      <w:marRight w:val="0"/>
      <w:marTop w:val="0"/>
      <w:marBottom w:val="0"/>
      <w:divBdr>
        <w:top w:val="none" w:sz="0" w:space="0" w:color="auto"/>
        <w:left w:val="none" w:sz="0" w:space="0" w:color="auto"/>
        <w:bottom w:val="none" w:sz="0" w:space="0" w:color="auto"/>
        <w:right w:val="none" w:sz="0" w:space="0" w:color="auto"/>
      </w:divBdr>
    </w:div>
    <w:div w:id="2084982487">
      <w:bodyDiv w:val="1"/>
      <w:marLeft w:val="0"/>
      <w:marRight w:val="0"/>
      <w:marTop w:val="0"/>
      <w:marBottom w:val="0"/>
      <w:divBdr>
        <w:top w:val="none" w:sz="0" w:space="0" w:color="auto"/>
        <w:left w:val="none" w:sz="0" w:space="0" w:color="auto"/>
        <w:bottom w:val="none" w:sz="0" w:space="0" w:color="auto"/>
        <w:right w:val="none" w:sz="0" w:space="0" w:color="auto"/>
      </w:divBdr>
    </w:div>
    <w:div w:id="2094273400">
      <w:bodyDiv w:val="1"/>
      <w:marLeft w:val="0"/>
      <w:marRight w:val="0"/>
      <w:marTop w:val="0"/>
      <w:marBottom w:val="0"/>
      <w:divBdr>
        <w:top w:val="none" w:sz="0" w:space="0" w:color="auto"/>
        <w:left w:val="none" w:sz="0" w:space="0" w:color="auto"/>
        <w:bottom w:val="none" w:sz="0" w:space="0" w:color="auto"/>
        <w:right w:val="none" w:sz="0" w:space="0" w:color="auto"/>
      </w:divBdr>
    </w:div>
    <w:div w:id="2096590008">
      <w:bodyDiv w:val="1"/>
      <w:marLeft w:val="0"/>
      <w:marRight w:val="0"/>
      <w:marTop w:val="0"/>
      <w:marBottom w:val="0"/>
      <w:divBdr>
        <w:top w:val="none" w:sz="0" w:space="0" w:color="auto"/>
        <w:left w:val="none" w:sz="0" w:space="0" w:color="auto"/>
        <w:bottom w:val="none" w:sz="0" w:space="0" w:color="auto"/>
        <w:right w:val="none" w:sz="0" w:space="0" w:color="auto"/>
      </w:divBdr>
    </w:div>
    <w:div w:id="2096779495">
      <w:bodyDiv w:val="1"/>
      <w:marLeft w:val="0"/>
      <w:marRight w:val="0"/>
      <w:marTop w:val="0"/>
      <w:marBottom w:val="0"/>
      <w:divBdr>
        <w:top w:val="none" w:sz="0" w:space="0" w:color="auto"/>
        <w:left w:val="none" w:sz="0" w:space="0" w:color="auto"/>
        <w:bottom w:val="none" w:sz="0" w:space="0" w:color="auto"/>
        <w:right w:val="none" w:sz="0" w:space="0" w:color="auto"/>
      </w:divBdr>
    </w:div>
    <w:div w:id="2114202385">
      <w:bodyDiv w:val="1"/>
      <w:marLeft w:val="0"/>
      <w:marRight w:val="0"/>
      <w:marTop w:val="0"/>
      <w:marBottom w:val="0"/>
      <w:divBdr>
        <w:top w:val="none" w:sz="0" w:space="0" w:color="auto"/>
        <w:left w:val="none" w:sz="0" w:space="0" w:color="auto"/>
        <w:bottom w:val="none" w:sz="0" w:space="0" w:color="auto"/>
        <w:right w:val="none" w:sz="0" w:space="0" w:color="auto"/>
      </w:divBdr>
    </w:div>
    <w:div w:id="2126071419">
      <w:bodyDiv w:val="1"/>
      <w:marLeft w:val="0"/>
      <w:marRight w:val="0"/>
      <w:marTop w:val="0"/>
      <w:marBottom w:val="0"/>
      <w:divBdr>
        <w:top w:val="none" w:sz="0" w:space="0" w:color="auto"/>
        <w:left w:val="none" w:sz="0" w:space="0" w:color="auto"/>
        <w:bottom w:val="none" w:sz="0" w:space="0" w:color="auto"/>
        <w:right w:val="none" w:sz="0" w:space="0" w:color="auto"/>
      </w:divBdr>
    </w:div>
    <w:div w:id="2126193735">
      <w:bodyDiv w:val="1"/>
      <w:marLeft w:val="0"/>
      <w:marRight w:val="0"/>
      <w:marTop w:val="0"/>
      <w:marBottom w:val="0"/>
      <w:divBdr>
        <w:top w:val="none" w:sz="0" w:space="0" w:color="auto"/>
        <w:left w:val="none" w:sz="0" w:space="0" w:color="auto"/>
        <w:bottom w:val="none" w:sz="0" w:space="0" w:color="auto"/>
        <w:right w:val="none" w:sz="0" w:space="0" w:color="auto"/>
      </w:divBdr>
    </w:div>
    <w:div w:id="2126652028">
      <w:bodyDiv w:val="1"/>
      <w:marLeft w:val="0"/>
      <w:marRight w:val="0"/>
      <w:marTop w:val="0"/>
      <w:marBottom w:val="0"/>
      <w:divBdr>
        <w:top w:val="none" w:sz="0" w:space="0" w:color="auto"/>
        <w:left w:val="none" w:sz="0" w:space="0" w:color="auto"/>
        <w:bottom w:val="none" w:sz="0" w:space="0" w:color="auto"/>
        <w:right w:val="none" w:sz="0" w:space="0" w:color="auto"/>
      </w:divBdr>
    </w:div>
    <w:div w:id="2126801488">
      <w:bodyDiv w:val="1"/>
      <w:marLeft w:val="0"/>
      <w:marRight w:val="0"/>
      <w:marTop w:val="0"/>
      <w:marBottom w:val="0"/>
      <w:divBdr>
        <w:top w:val="none" w:sz="0" w:space="0" w:color="auto"/>
        <w:left w:val="none" w:sz="0" w:space="0" w:color="auto"/>
        <w:bottom w:val="none" w:sz="0" w:space="0" w:color="auto"/>
        <w:right w:val="none" w:sz="0" w:space="0" w:color="auto"/>
      </w:divBdr>
    </w:div>
    <w:div w:id="2138177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95927842FCD5448DE56FCFD17D5361" ma:contentTypeVersion="13" ma:contentTypeDescription="Create a new document." ma:contentTypeScope="" ma:versionID="8d5cadbe10e12fd1faf52a6c49c5de56">
  <xsd:schema xmlns:xsd="http://www.w3.org/2001/XMLSchema" xmlns:xs="http://www.w3.org/2001/XMLSchema" xmlns:p="http://schemas.microsoft.com/office/2006/metadata/properties" xmlns:ns3="6a4cfc51-eddf-4243-be45-40f86b860cc3" xmlns:ns4="f7add1ff-3fa3-4caf-9396-a3aec49981a9" targetNamespace="http://schemas.microsoft.com/office/2006/metadata/properties" ma:root="true" ma:fieldsID="6d2e9c4e85a96c6d5bc1c20e9a7a9cd9" ns3:_="" ns4:_="">
    <xsd:import namespace="6a4cfc51-eddf-4243-be45-40f86b860cc3"/>
    <xsd:import namespace="f7add1ff-3fa3-4caf-9396-a3aec49981a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4cfc51-eddf-4243-be45-40f86b860c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7add1ff-3fa3-4caf-9396-a3aec49981a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f7add1ff-3fa3-4caf-9396-a3aec49981a9">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_activity xmlns="6a4cfc51-eddf-4243-be45-40f86b860cc3"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Key21</b:Tag>
    <b:SourceType>JournalArticle</b:SourceType>
    <b:Guid>{A126B510-CDA4-49E8-A19C-A75AB2E449A4}</b:Guid>
    <b:Title>Suicidal behavior in individuals accused or convicted of child sex abuse or indecent image offenses: Systematic review of prevalence and risk factors</b:Title>
    <b:Year>2021</b:Year>
    <b:JournalName>Suicide and Life‐Threatening Behavior</b:JournalName>
    <b:Pages>715-728</b:Pages>
    <b:Volume>51(4)</b:Volume>
    <b:Author>
      <b:Author>
        <b:NameList>
          <b:Person>
            <b:Last>Key</b:Last>
            <b:First>R</b:First>
          </b:Person>
          <b:Person>
            <b:Last>Underwood</b:Last>
            <b:First>A</b:First>
          </b:Person>
          <b:Person>
            <b:Last>Farnham</b:Last>
            <b:First>F</b:First>
          </b:Person>
          <b:Person>
            <b:Last>Marzano</b:Last>
            <b:First>L</b:First>
          </b:Person>
          <b:Person>
            <b:Last>Hawton</b:Last>
            <b:First>K</b:First>
          </b:Person>
        </b:NameList>
      </b:Author>
    </b:Author>
    <b:RefOrder>23</b:RefOrder>
  </b:Source>
  <b:Source>
    <b:Tag>Inv22</b:Tag>
    <b:SourceType>DocumentFromInternetSite</b:SourceType>
    <b:Guid>{CBE6BCBC-F2A1-4300-9312-8E830EF2EE7D}</b:Guid>
    <b:Title>Investigation Process</b:Title>
    <b:InternetSiteTitle>College of Policing</b:InternetSiteTitle>
    <b:Year>2022</b:Year>
    <b:URL>https://www.college.police.uk/app/investigation/investigation-process#fast-track-actions</b:URL>
    <b:RefOrder>34</b:RefOrder>
  </b:Source>
  <b:Source>
    <b:Tag>Bau20</b:Tag>
    <b:SourceType>JournalArticle</b:SourceType>
    <b:Guid>{D8E88D15-2808-4532-9D56-9F92B07FFADB}</b:Guid>
    <b:Title>How effective are police? The problem of clearance rates and criminal accountability</b:Title>
    <b:Year>2020</b:Year>
    <b:JournalName>Alabama Law Review</b:JournalName>
    <b:Pages>47-130</b:Pages>
    <b:Author>
      <b:Author>
        <b:NameList>
          <b:Person>
            <b:Last>Baughman</b:Last>
            <b:First>S</b:First>
          </b:Person>
        </b:NameList>
      </b:Author>
    </b:Author>
    <b:Volume>72</b:Volume>
    <b:RefOrder>5</b:RefOrder>
  </b:Source>
  <b:Source>
    <b:Tag>Sha19</b:Tag>
    <b:SourceType>JournalArticle</b:SourceType>
    <b:Guid>{2EE11D47-3146-42D1-91A2-DDB0571A466E}</b:Guid>
    <b:Title>Why are older adults victims of fraud? Current knowledge and prospects regarding older adults’ vulnerability to fraud</b:Title>
    <b:JournalName>Journal of Elder Abuse &amp; Neglect</b:JournalName>
    <b:Year>2019</b:Year>
    <b:Pages>225-243</b:Pages>
    <b:Author>
      <b:Author>
        <b:NameList>
          <b:Person>
            <b:Last>Shao</b:Last>
            <b:First>J</b:First>
          </b:Person>
          <b:Person>
            <b:Last>Zhang</b:Last>
            <b:First>Q</b:First>
          </b:Person>
          <b:Person>
            <b:Last>Ren</b:Last>
            <b:First>Y</b:First>
          </b:Person>
          <b:Person>
            <b:Last>Li</b:Last>
            <b:First>X</b:First>
          </b:Person>
          <b:Person>
            <b:Last>Lin</b:Last>
            <b:First>T</b:First>
          </b:Person>
        </b:NameList>
      </b:Author>
    </b:Author>
    <b:Volume>31(3)</b:Volume>
    <b:RefOrder>1</b:RefOrder>
  </b:Source>
  <b:Source>
    <b:Tag>DeL21</b:Tag>
    <b:SourceType>JournalArticle</b:SourceType>
    <b:Guid>{1D7EE6A8-B04C-4945-8388-6125964FE26D}</b:Guid>
    <b:Title>The financial and psychological impact of identity theft among older adults</b:Title>
    <b:JournalName>Innovation in Aging</b:JournalName>
    <b:Year>2021</b:Year>
    <b:Volume>5(4)</b:Volume>
    <b:Author>
      <b:Author>
        <b:NameList>
          <b:Person>
            <b:Last>DeLiema</b:Last>
            <b:First>M</b:First>
          </b:Person>
          <b:Person>
            <b:Last>Burnes</b:Last>
            <b:First>D</b:First>
          </b:Person>
          <b:Person>
            <b:Last>Langton</b:Last>
            <b:First>L</b:First>
          </b:Person>
        </b:NameList>
      </b:Author>
    </b:Author>
    <b:RefOrder>2</b:RefOrder>
  </b:Source>
  <b:Source>
    <b:Tag>The68</b:Tag>
    <b:SourceType>InternetSite</b:SourceType>
    <b:Guid>{BF788099-17B3-45C9-B789-D07F10C5990A}</b:Guid>
    <b:Title>Theft Act 1968</b:Title>
    <b:Year>1968</b:Year>
    <b:InternetSiteTitle>Legislation.gov</b:InternetSiteTitle>
    <b:URL>https://www.legislation.gov.uk/ukpga/1968/60/crossheading/definition-of-theft</b:URL>
    <b:YearAccessed>2023</b:YearAccessed>
    <b:MonthAccessed>02</b:MonthAccessed>
    <b:DayAccessed>05</b:DayAccessed>
    <b:RefOrder>3</b:RefOrder>
  </b:Source>
  <b:Source>
    <b:Tag>Fra06</b:Tag>
    <b:SourceType>InternetSite</b:SourceType>
    <b:Guid>{80B701BD-FE86-4B61-B33F-AD5657F8D2A6}</b:Guid>
    <b:Title>Fraud Act 2006</b:Title>
    <b:InternetSiteTitle>Legislation.gov</b:InternetSiteTitle>
    <b:Year>2006</b:Year>
    <b:URL>https://www.legislation.gov.uk/ukpga/2006/35/section/2</b:URL>
    <b:YearAccessed>2023</b:YearAccessed>
    <b:MonthAccessed>02</b:MonthAccessed>
    <b:DayAccessed>05</b:DayAccessed>
    <b:RefOrder>4</b:RefOrder>
  </b:Source>
  <b:Source>
    <b:Tag>Bul09</b:Tag>
    <b:SourceType>JournalArticle</b:SourceType>
    <b:Guid>{6565B652-4854-48A0-9269-F511E8268DC4}</b:Guid>
    <b:Title>Evidence-based policing and crime reduction.</b:Title>
    <b:JournalName>Policing: A journal of policy and practice.</b:JournalName>
    <b:Year>2009</b:Year>
    <b:Pages>381-387</b:Pages>
    <b:Author>
      <b:Author>
        <b:NameList>
          <b:Person>
            <b:Last>Bullock</b:Last>
            <b:First>K</b:First>
          </b:Person>
          <b:Person>
            <b:Last>Tilley</b:Last>
            <b:First>N</b:First>
          </b:Person>
        </b:NameList>
      </b:Author>
    </b:Author>
    <b:Volume>3(4)</b:Volume>
    <b:RefOrder>6</b:RefOrder>
  </b:Source>
  <b:Source>
    <b:Tag>Str20</b:Tag>
    <b:SourceType>JournalArticle</b:SourceType>
    <b:Guid>{D5288D17-030D-4530-ADD8-1DC1EBECF6F8}</b:Guid>
    <b:Title>The social context of violence: A study of repeated victimization in adolescents and young adults</b:Title>
    <b:JournalName>Journal of interpersonal violence</b:JournalName>
    <b:Year>2020</b:Year>
    <b:Pages>2210-2235</b:Pages>
    <b:Author>
      <b:Author>
        <b:NameList>
          <b:Person>
            <b:Last>Strøm</b:Last>
            <b:First>I.F</b:First>
          </b:Person>
          <b:Person>
            <b:Last>Kristian Hjemdal</b:Last>
            <b:First>O</b:First>
          </b:Person>
          <b:Person>
            <b:Last>O., Myhre</b:Last>
            <b:First>M.C</b:First>
          </b:Person>
          <b:Person>
            <b:Last>Wentzel-Larsen</b:Last>
            <b:First>T</b:First>
          </b:Person>
          <b:Person>
            <b:Last>Thoresen</b:Last>
            <b:First>S</b:First>
          </b:Person>
        </b:NameList>
      </b:Author>
    </b:Author>
    <b:Volume>35(11-12)</b:Volume>
    <b:RefOrder>9</b:RefOrder>
  </b:Source>
  <b:Source>
    <b:Tag>Fer23</b:Tag>
    <b:SourceType>JournalArticle</b:SourceType>
    <b:Guid>{7B3356A2-63EC-41A1-9FFA-EFAB0D517F69}</b:Guid>
    <b:Title>Examining the connection between missing persons and victimization: An application of lifestyle exposure theory</b:Title>
    <b:JournalName>Crime &amp; Delinquency</b:JournalName>
    <b:Year>2023</b:Year>
    <b:Pages>656-681</b:Pages>
    <b:Author>
      <b:Author>
        <b:NameList>
          <b:Person>
            <b:Last>Ferguson</b:Last>
            <b:First>L</b:First>
          </b:Person>
          <b:Person>
            <b:Last>Elliott</b:Last>
            <b:First>M</b:First>
          </b:Person>
          <b:Person>
            <b:Last>Kim</b:Last>
            <b:First>S</b:First>
          </b:Person>
        </b:NameList>
      </b:Author>
    </b:Author>
    <b:Volume>69(3)</b:Volume>
    <b:RefOrder>10</b:RefOrder>
  </b:Source>
  <b:Source>
    <b:Tag>LiY19</b:Tag>
    <b:SourceType>JournalArticle</b:SourceType>
    <b:Guid>{C33F9723-834E-4D51-99DE-4665F6808963}</b:Guid>
    <b:Title>Responding to identity theft: A victimization perspective</b:Title>
    <b:JournalName>Decision Support Systems</b:JournalName>
    <b:Year>2019</b:Year>
    <b:Pages>13-24</b:Pages>
    <b:Volume>121</b:Volume>
    <b:Author>
      <b:Author>
        <b:NameList>
          <b:Person>
            <b:Last>Li</b:Last>
            <b:First>Y</b:First>
          </b:Person>
          <b:Person>
            <b:Last>Yazdanmehr</b:Last>
            <b:First>A</b:First>
          </b:Person>
          <b:Person>
            <b:Last>Wang</b:Last>
            <b:First>J</b:First>
          </b:Person>
          <b:Person>
            <b:Last>Rao</b:Last>
            <b:First>H.R</b:First>
          </b:Person>
        </b:NameList>
      </b:Author>
    </b:Author>
    <b:RefOrder>11</b:RefOrder>
  </b:Source>
  <b:Source>
    <b:Tag>Han99</b:Tag>
    <b:SourceType>JournalArticle</b:SourceType>
    <b:Guid>{2D7B2081-6B46-45E0-847E-AB6FC8B00994}</b:Guid>
    <b:Title>Arresting evidence: domestic violence and repeat victimisation</b:Title>
    <b:Year>1999</b:Year>
    <b:JournalName>London: Home Office</b:JournalName>
    <b:Author>
      <b:Author>
        <b:NameList>
          <b:Person>
            <b:Last>Hanmer</b:Last>
            <b:First>J</b:First>
          </b:Person>
          <b:Person>
            <b:Last>Griffiths</b:Last>
            <b:First>S</b:First>
          </b:Person>
          <b:Person>
            <b:Last>Jerwood</b:Last>
            <b:First>D</b:First>
          </b:Person>
        </b:NameList>
      </b:Author>
    </b:Author>
    <b:Volume>104</b:Volume>
    <b:RefOrder>12</b:RefOrder>
  </b:Source>
  <b:Source>
    <b:Tag>Far93</b:Tag>
    <b:SourceType>JournalArticle</b:SourceType>
    <b:Guid>{E0E28365-F8EA-446A-8DBE-9E548534AF7E}</b:Guid>
    <b:Title>Once bitten, twice bitten: Repeat victimisation and its implications for crime prevention</b:Title>
    <b:JournalName>London: Home Office Police Research Group</b:JournalName>
    <b:Year>1993</b:Year>
    <b:Author>
      <b:Author>
        <b:NameList>
          <b:Person>
            <b:Last>Farrell</b:Last>
            <b:First>G</b:First>
          </b:Person>
          <b:Person>
            <b:Last>Pease</b:Last>
            <b:First>K</b:First>
          </b:Person>
        </b:NameList>
      </b:Author>
    </b:Author>
    <b:Volume>46</b:Volume>
    <b:RefOrder>13</b:RefOrder>
  </b:Source>
  <b:Source>
    <b:Tag>Sha21</b:Tag>
    <b:SourceType>JournalArticle</b:SourceType>
    <b:Guid>{78C60BD8-87D8-4F20-95C3-251BF48D32F0}</b:Guid>
    <b:Title>Situational crime prevention.</b:Title>
    <b:JournalName>Violence reduction project.</b:JournalName>
    <b:Year>2021</b:Year>
    <b:Author>
      <b:Author>
        <b:NameList>
          <b:Person>
            <b:Last>Shane</b:Last>
            <b:First>J</b:First>
          </b:Person>
        </b:NameList>
      </b:Author>
    </b:Author>
    <b:URL>https://qualitypolicing. com/violencereduction/shane.</b:URL>
    <b:RefOrder>14</b:RefOrder>
  </b:Source>
  <b:Source>
    <b:Tag>Lig19</b:Tag>
    <b:SourceType>JournalArticle</b:SourceType>
    <b:Guid>{D3016904-8886-41FF-AF9A-402959372075}</b:Guid>
    <b:Title>Targeting the most harmful offenders for an English police agency: Continuity and change of membership in the “Felonious Few”</b:Title>
    <b:JournalName>Cambridge journal of evidence-based policing</b:JournalName>
    <b:Year>2019</b:Year>
    <b:Pages>80-96</b:Pages>
    <b:Volume>3</b:Volume>
    <b:Author>
      <b:Author>
        <b:NameList>
          <b:Person>
            <b:Last>Liggins</b:Last>
            <b:First>A</b:First>
          </b:Person>
          <b:Person>
            <b:Last>Ratcliffe</b:Last>
            <b:First>J.H</b:First>
          </b:Person>
          <b:Person>
            <b:Last>Bland</b:Last>
            <b:First>M</b:First>
          </b:Person>
        </b:NameList>
      </b:Author>
    </b:Author>
    <b:RefOrder>15</b:RefOrder>
  </b:Source>
  <b:Source>
    <b:Tag>Sta19</b:Tag>
    <b:SourceType>JournalArticle</b:SourceType>
    <b:Guid>{09D11ABA-5456-49A4-ABC0-4445925509D9}</b:Guid>
    <b:Title>Staying out: Reentry protective factors among rural women offenders.</b:Title>
    <b:JournalName>Women &amp; Criminal Justice</b:JournalName>
    <b:Year>2019</b:Year>
    <b:Pages>368-384</b:Pages>
    <b:Author>
      <b:Author>
        <b:NameList>
          <b:Person>
            <b:Last>Staton</b:Last>
            <b:First>M</b:First>
          </b:Person>
          <b:Person>
            <b:Last>Dickson</b:Last>
            <b:First>M.F</b:First>
          </b:Person>
          <b:Person>
            <b:Last>Tillson</b:Last>
            <b:First>M</b:First>
          </b:Person>
          <b:Person>
            <b:Last>Webster</b:Last>
            <b:First>J</b:First>
          </b:Person>
        </b:NameList>
      </b:Author>
    </b:Author>
    <b:Volume>29(6)</b:Volume>
    <b:RefOrder>16</b:RefOrder>
  </b:Source>
  <b:Source>
    <b:Tag>God22</b:Tag>
    <b:SourceType>JournalArticle</b:SourceType>
    <b:Guid>{853BAF05-7816-4817-9939-832CD07CA0A4}</b:Guid>
    <b:Title>The crisis in the courts: Before and beyond COVID</b:Title>
    <b:JournalName>The British Journal of Criminology</b:JournalName>
    <b:Year>2022</b:Year>
    <b:Pages>1036-1053</b:Pages>
    <b:Author>
      <b:Author>
        <b:NameList>
          <b:Person>
            <b:Last>Godfrey</b:Last>
            <b:First>B</b:First>
          </b:Person>
          <b:Person>
            <b:Last>Richardson</b:Last>
            <b:First>J.C</b:First>
          </b:Person>
          <b:Person>
            <b:Last>Walklate</b:Last>
            <b:First>S</b:First>
          </b:Person>
        </b:NameList>
      </b:Author>
    </b:Author>
    <b:Volume>62(4)</b:Volume>
    <b:RefOrder>17</b:RefOrder>
  </b:Source>
  <b:Source>
    <b:Tag>Wal20</b:Tag>
    <b:SourceType>JournalArticle</b:SourceType>
    <b:Guid>{982DEB2D-6C88-4206-8BF8-74E982A9AE4F}</b:Guid>
    <b:Title>Developments in the use of restorative justice for hate crime.</b:Title>
    <b:Year>2020</b:Year>
    <b:JournalName>The International Journal of Restorative Justice</b:JournalName>
    <b:Author>
      <b:Author>
        <b:NameList>
          <b:Person>
            <b:Last>Walters</b:Last>
            <b:First>M</b:First>
          </b:Person>
        </b:NameList>
      </b:Author>
    </b:Author>
    <b:Volume>3(3)</b:Volume>
    <b:RefOrder>18</b:RefOrder>
  </b:Source>
  <b:Source>
    <b:Tag>How09</b:Tag>
    <b:SourceType>Book</b:SourceType>
    <b:Guid>{094D4D10-4BA9-4B15-84C8-CF6C025B7A47}</b:Guid>
    <b:Title>Introduction to Forensic &amp; Criminal Psychology</b:Title>
    <b:Year>2009</b:Year>
    <b:Publisher>Pearson Eduction </b:Publisher>
    <b:Author>
      <b:Author>
        <b:NameList>
          <b:Person>
            <b:Last>Howitt</b:Last>
            <b:First>Dennis</b:First>
          </b:Person>
        </b:NameList>
      </b:Author>
    </b:Author>
    <b:RefOrder>33</b:RefOrder>
  </b:Source>
  <b:Source>
    <b:Tag>Mul23</b:Tag>
    <b:SourceType>InternetSite</b:SourceType>
    <b:Guid>{C376C76B-C91E-4CB1-9DEF-60A68D766482}</b:Guid>
    <b:Title>Multi-Agency Safeguarding Hub (MASH)</b:Title>
    <b:Year>2023</b:Year>
    <b:InternetSiteTitle>Nottinghamshire County Council</b:InternetSiteTitle>
    <b:URL>https://www.nottinghamshire.gov.uk/care/childrens-social-care/nottinghamshire-children-and-families-alliance/pathway-to-provision/multi-agency-safeguarding-hub-mash</b:URL>
    <b:YearAccessed>2023</b:YearAccessed>
    <b:MonthAccessed>05</b:MonthAccessed>
    <b:DayAccessed>01</b:DayAccessed>
    <b:RefOrder>7</b:RefOrder>
  </b:Source>
  <b:Source>
    <b:Tag>Foc19</b:Tag>
    <b:SourceType>JournalArticle</b:SourceType>
    <b:Guid>{A6BE6E61-7C7E-4BBA-A49F-CDE47E3006A0}</b:Guid>
    <b:Title>Neurobiology and Crime: A neuro-ethical perspective</b:Title>
    <b:JournalName>Journal of Criminal Justice</b:JournalName>
    <b:Year>2019</b:Year>
    <b:Author>
      <b:Author>
        <b:NameList>
          <b:Person>
            <b:Last>Focquaert</b:Last>
            <b:First>Farah</b:First>
          </b:Person>
        </b:NameList>
      </b:Author>
    </b:Author>
    <b:Volume>65</b:Volume>
    <b:RefOrder>32</b:RefOrder>
  </b:Source>
  <b:Source>
    <b:Tag>Deh17</b:Tag>
    <b:SourceType>JournalArticle</b:SourceType>
    <b:Guid>{6E3C0191-95B9-4E0E-B0C0-FDC4E22CDB33}</b:Guid>
    <b:Title>We're Vulnerable Too': An (Alternative) Analysis of Vulnerability within English Criminal Legal Aid and Police Custody.</b:Title>
    <b:JournalName>Oñati socio-legal series</b:JournalName>
    <b:Year>2017</b:Year>
    <b:Author>
      <b:Author>
        <b:NameList>
          <b:Person>
            <b:Last>Dehaghani</b:Last>
            <b:First>R</b:First>
          </b:Person>
          <b:Person>
            <b:Last>Newman</b:Last>
            <b:First>D</b:First>
          </b:Person>
        </b:NameList>
      </b:Author>
    </b:Author>
    <b:Volume>7(6)</b:Volume>
    <b:RefOrder>26</b:RefOrder>
  </b:Source>
  <b:Source>
    <b:Tag>Ree22</b:Tag>
    <b:SourceType>JournalArticle</b:SourceType>
    <b:Guid>{C38600DC-7F75-4BE4-A08D-A7C42F315258}</b:Guid>
    <b:Title>Delivering psychiatric care to prisoners: problems and solutions</b:Title>
    <b:Year>2022</b:Year>
    <b:JournalName>Advances in Psychiatric Treatment</b:JournalName>
    <b:Pages>117-125</b:Pages>
    <b:Author>
      <b:Author>
        <b:NameList>
          <b:Person>
            <b:Last>Reed</b:Last>
            <b:First>J</b:First>
          </b:Person>
        </b:NameList>
      </b:Author>
    </b:Author>
    <b:Volume>8(2)</b:Volume>
    <b:RefOrder>30</b:RefOrder>
  </b:Source>
  <b:Source>
    <b:Tag>The23</b:Tag>
    <b:SourceType>InternetSite</b:SourceType>
    <b:Guid>{5ECC3400-1D7C-4526-B093-8642EE70AF5F}</b:Guid>
    <b:Title>The Lucy Faithful Foundation</b:Title>
    <b:InternetSiteTitle>About Us</b:InternetSiteTitle>
    <b:Year>2023</b:Year>
    <b:URL>https://www.lucyfaithfull.org.uk/</b:URL>
    <b:YearAccessed>2023</b:YearAccessed>
    <b:MonthAccessed>May</b:MonthAccessed>
    <b:DayAccessed>07</b:DayAccessed>
    <b:RefOrder>28</b:RefOrder>
  </b:Source>
  <b:Source>
    <b:Tag>Con19</b:Tag>
    <b:SourceType>JournalArticle</b:SourceType>
    <b:Guid>{4D3CEC08-7EE7-41DD-8962-B554C21BC290}</b:Guid>
    <b:Title>From legal advice to legal assistance: recognising the changing role of the solicitor in the Garda station.</b:Title>
    <b:Year>2019</b:Year>
    <b:JournalName>Irish Judicial Studies Journal </b:JournalName>
    <b:Pages>103-123</b:Pages>
    <b:Author>
      <b:Author>
        <b:NameList>
          <b:Person>
            <b:Last>Conway</b:Last>
            <b:First>V</b:First>
          </b:Person>
          <b:Person>
            <b:Last>Daly</b:Last>
            <b:First>Y.M</b:First>
          </b:Person>
        </b:NameList>
      </b:Author>
    </b:Author>
    <b:RefOrder>27</b:RefOrder>
  </b:Source>
  <b:Source>
    <b:Tag>22Ma</b:Tag>
    <b:SourceType>InternetSite</b:SourceType>
    <b:Guid>{EE457815-56DB-4582-9ED6-93717765AD0C}</b:Guid>
    <b:Year>2022</b:Year>
    <b:Month>May</b:Month>
    <b:Day>12</b:Day>
    <b:URL>https://www.gov.uk/government/news/new-protections-for-rape-victims-available-at-more-crown-courts</b:URL>
    <b:Title>GOV.UK</b:Title>
    <b:InternetSiteTitle>New protections for rape victims available at more Crown Courts</b:InternetSiteTitle>
    <b:YearAccessed>2023</b:YearAccessed>
    <b:MonthAccessed>May</b:MonthAccessed>
    <b:DayAccessed>7</b:DayAccessed>
    <b:RefOrder>25</b:RefOrder>
  </b:Source>
  <b:Source>
    <b:Tag>Bla16</b:Tag>
    <b:SourceType>JournalArticle</b:SourceType>
    <b:Guid>{72187A76-7C3C-4A2A-B4EE-8A7343CB310E}</b:Guid>
    <b:Title>“They treat us like human beings”—Experiencing a therapeutic sex offenders prison: Impact on prisoners and staff and implications for treatment</b:Title>
    <b:JournalName>International journal of offender therapy and comparative criminology</b:JournalName>
    <b:Year>2016</b:Year>
    <b:Pages>371-396</b:Pages>
    <b:Author>
      <b:Author>
        <b:NameList>
          <b:Person>
            <b:Last>Blagden</b:Last>
            <b:First>N</b:First>
          </b:Person>
          <b:Person>
            <b:Last>Winder</b:Last>
            <b:First>B</b:First>
          </b:Person>
          <b:Person>
            <b:Last>Hames</b:Last>
            <b:First>C</b:First>
          </b:Person>
        </b:NameList>
      </b:Author>
    </b:Author>
    <b:Volume>60(4)</b:Volume>
    <b:RefOrder>21</b:RefOrder>
  </b:Source>
  <b:Source>
    <b:Tag>Cro16</b:Tag>
    <b:SourceType>JournalArticle</b:SourceType>
    <b:Guid>{BC3741DD-5395-4DA3-85AF-78BF96FF7019}</b:Guid>
    <b:Title>The reporting experiences and support needs of victims of online fraud</b:Title>
    <b:JournalName>Trends and issues in crime and criminal justice</b:JournalName>
    <b:Year>2016</b:Year>
    <b:Pages>1-14</b:Pages>
    <b:Author>
      <b:Author>
        <b:NameList>
          <b:Person>
            <b:Last>Cross</b:Last>
            <b:First>C</b:First>
          </b:Person>
          <b:Person>
            <b:Last>Richards</b:Last>
            <b:First>K</b:First>
          </b:Person>
          <b:Person>
            <b:Last>Smith</b:Last>
            <b:First>R.G</b:First>
          </b:Person>
        </b:NameList>
      </b:Author>
    </b:Author>
    <b:Volume>518</b:Volume>
    <b:RefOrder>20</b:RefOrder>
  </b:Source>
  <b:Source>
    <b:Tag>Bin12</b:Tag>
    <b:SourceType>JournalArticle</b:SourceType>
    <b:Guid>{1A6FA2B5-0559-456E-A684-87FCB0E526C1}</b:Guid>
    <b:Title>Return to drug use and overdose after release from prison: a qualitative study of risk and protective factors. </b:Title>
    <b:JournalName>Addiction science &amp; clinical practice</b:JournalName>
    <b:Year>2012</b:Year>
    <b:Pages>1-9</b:Pages>
    <b:Volume>7</b:Volume>
    <b:Author>
      <b:Author>
        <b:NameList>
          <b:Person>
            <b:Last>Binswanger</b:Last>
            <b:First>I.A</b:First>
          </b:Person>
          <b:Person>
            <b:Last>Nowels</b:Last>
            <b:First>C </b:First>
          </b:Person>
          <b:Person>
            <b:Last>Corsi</b:Last>
            <b:First>K.F </b:First>
          </b:Person>
          <b:Person>
            <b:Last>Glanz</b:Last>
            <b:First>J</b:First>
          </b:Person>
          <b:Person>
            <b:Last>Long</b:Last>
            <b:First>J</b:First>
          </b:Person>
          <b:Person>
            <b:Last>Booth</b:Last>
            <b:First>R.E</b:First>
          </b:Person>
          <b:Person>
            <b:Last>Steiner</b:Last>
            <b:First>J.F</b:First>
          </b:Person>
        </b:NameList>
      </b:Author>
    </b:Author>
    <b:RefOrder>19</b:RefOrder>
  </b:Source>
  <b:Source>
    <b:Tag>Col23</b:Tag>
    <b:SourceType>DocumentFromInternetSite</b:SourceType>
    <b:Guid>{6C12171A-DBB9-419F-926A-6705C1B38F99}</b:Guid>
    <b:Title>Competency and Values</b:Title>
    <b:Year>2023</b:Year>
    <b:InternetSiteTitle>College of Policing</b:InternetSiteTitle>
    <b:Month>04</b:Month>
    <b:Day>19</b:Day>
    <b:URL>https://profdev.college.police.uk/competency-values/</b:URL>
    <b:YearAccessed>2023</b:YearAccessed>
    <b:MonthAccessed>April</b:MonthAccessed>
    <b:DayAccessed>16</b:DayAccessed>
    <b:RefOrder>31</b:RefOrder>
  </b:Source>
  <b:Source>
    <b:Tag>Int21</b:Tag>
    <b:SourceType>InternetSite</b:SourceType>
    <b:Guid>{6202F710-E66A-4FA6-B474-0FAD5EA6E01D}</b:Guid>
    <b:Title>Introduction to vulnerability-related risk</b:Title>
    <b:Year>2021</b:Year>
    <b:InternetSiteTitle>College of Policing</b:InternetSiteTitle>
    <b:URL>https://www.college.police.uk/guidance/vulnerability-related-risks/introduction-vulnerability-related-risk#:~:text=This%20states%20that%20a%20person,others%20from%20harm%20or%20exploitation.</b:URL>
    <b:YearAccessed>2023</b:YearAccessed>
    <b:MonthAccessed>04</b:MonthAccessed>
    <b:DayAccessed>17</b:DayAccessed>
    <b:RefOrder>35</b:RefOrder>
  </b:Source>
  <b:Source>
    <b:Tag>Man22</b:Tag>
    <b:SourceType>InternetSite</b:SourceType>
    <b:Guid>{544C9C2E-3F4B-4339-8E39-D7D4CEE69BD2}</b:Guid>
    <b:Title>Managing Complex Child Abuse Investigations</b:Title>
    <b:Year>2022</b:Year>
    <b:InternetSiteTitle>College of Policing</b:InternetSiteTitle>
    <b:Month>February</b:Month>
    <b:Day>24</b:Day>
    <b:URL>https://www.college.police.uk/app/major-investigation-and-public-protection/investigating-child-abuse-and-safeguarding-children/managing-complex-child-abuse-investigations</b:URL>
    <b:YearAccessed>2023</b:YearAccessed>
    <b:MonthAccessed>04</b:MonthAccessed>
    <b:DayAccessed>17</b:DayAccessed>
    <b:RefOrder>24</b:RefOrder>
  </b:Source>
  <b:Source>
    <b:Tag>Ser</b:Tag>
    <b:SourceType>InternetSite</b:SourceType>
    <b:Guid>{FB5D4764-D113-4A4E-9C68-D496F0C68C78}</b:Guid>
    <b:Title>Serious Crime Act 2007</b:Title>
    <b:InternetSiteTitle>Legislation.gov.uk</b:InternetSiteTitle>
    <b:URL>https://www.legislation.gov.uk/ukpga/2007/27/schedule/1</b:URL>
    <b:YearAccessed>2023</b:YearAccessed>
    <b:MonthAccessed>04</b:MonthAccessed>
    <b:DayAccessed>17</b:DayAccessed>
    <b:RefOrder>22</b:RefOrder>
  </b:Source>
  <b:Source>
    <b:Tag>Placeholder1</b:Tag>
    <b:SourceType>InternetSite</b:SourceType>
    <b:Guid>{C847B385-1CC2-44CC-AB3D-DB98556AC976}</b:Guid>
    <b:Title>Introduction to vulnerability-related risk</b:Title>
    <b:Year>2021</b:Year>
    <b:InternetSiteTitle>College of Policing</b:InternetSiteTitle>
    <b:URL>https://www.college.police.uk/guidance/vulnerability-related-risks/introduction-vulnerability-related-risk#:~:text=This%20states%20that%20a%20person,others%20from%20harm%20or%20exploitation.</b:URL>
    <b:RefOrder>8</b:RefOrder>
  </b:Source>
  <b:Source>
    <b:Tag>Ros21</b:Tag>
    <b:SourceType>JournalArticle</b:SourceType>
    <b:Guid>{A8424619-BDC6-4BC9-A842-2025D1ECF23A}</b:Guid>
    <b:Title>Rehabilitating statistical evidence</b:Title>
    <b:JournalName>Philosophy and Phenomenological Research</b:JournalName>
    <b:Year>2021</b:Year>
    <b:Pages>3-23</b:Pages>
    <b:Author>
      <b:Author>
        <b:NameList>
          <b:Person>
            <b:Last>Ross</b:Last>
            <b:First>L</b:First>
          </b:Person>
        </b:NameList>
      </b:Author>
    </b:Author>
    <b:Volume>102(1)</b:Volume>
    <b:RefOrder>29</b:RefOrder>
  </b:Source>
</b:Sources>
</file>

<file path=customXml/itemProps1.xml><?xml version="1.0" encoding="utf-8"?>
<ds:datastoreItem xmlns:ds="http://schemas.openxmlformats.org/officeDocument/2006/customXml" ds:itemID="{0287250C-5DDD-44C1-8200-8ED707A2D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4cfc51-eddf-4243-be45-40f86b860cc3"/>
    <ds:schemaRef ds:uri="f7add1ff-3fa3-4caf-9396-a3aec49981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openxmlformats.org/package/2006/metadata/core-properties"/>
    <ds:schemaRef ds:uri="http://schemas.microsoft.com/office/2006/documentManagement/types"/>
    <ds:schemaRef ds:uri="http://purl.org/dc/terms/"/>
    <ds:schemaRef ds:uri="6a4cfc51-eddf-4243-be45-40f86b860cc3"/>
    <ds:schemaRef ds:uri="http://purl.org/dc/elements/1.1/"/>
    <ds:schemaRef ds:uri="http://schemas.microsoft.com/office/2006/metadata/properties"/>
    <ds:schemaRef ds:uri="http://schemas.microsoft.com/office/infopath/2007/PartnerControls"/>
    <ds:schemaRef ds:uri="http://purl.org/dc/dcmitype/"/>
    <ds:schemaRef ds:uri="http://www.w3.org/XML/1998/namespace"/>
    <ds:schemaRef ds:uri="f7add1ff-3fa3-4caf-9396-a3aec49981a9"/>
  </ds:schemaRefs>
</ds:datastoreItem>
</file>

<file path=customXml/itemProps4.xml><?xml version="1.0" encoding="utf-8"?>
<ds:datastoreItem xmlns:ds="http://schemas.openxmlformats.org/officeDocument/2006/customXml" ds:itemID="{304A45FA-74D2-4004-B067-171E74C82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22</Pages>
  <Words>6538</Words>
  <Characters>38437</Characters>
  <Application>Microsoft Office Word</Application>
  <DocSecurity>0</DocSecurity>
  <Lines>320</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Mitchell,Sarah swp8075</cp:lastModifiedBy>
  <cp:revision>45</cp:revision>
  <cp:lastPrinted>2014-08-26T08:55:00Z</cp:lastPrinted>
  <dcterms:created xsi:type="dcterms:W3CDTF">2023-05-08T11:25:00Z</dcterms:created>
  <dcterms:modified xsi:type="dcterms:W3CDTF">2023-05-08T16:18:00Z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0x0101004695927842FCD5448DE56FCFD17D5361</vt:lpwstr>
  </property>
  <property fmtid="{D5CDD505-2E9C-101B-9397-08002B2CF9AE}" pid="3" name="MSIP_Label_66cf8fe5-b7b7-4df7-b38d-1c61ac2f6639_Enabled">
    <vt:lpwstr>true</vt:lpwstr>
  </property>
  <property fmtid="{D5CDD505-2E9C-101B-9397-08002B2CF9AE}" pid="4" name="MSIP_Label_66cf8fe5-b7b7-4df7-b38d-1c61ac2f6639_SetDate">
    <vt:lpwstr>2023-01-08T17:17:35Z</vt:lpwstr>
  </property>
  <property fmtid="{D5CDD505-2E9C-101B-9397-08002B2CF9AE}" pid="5" name="MSIP_Label_66cf8fe5-b7b7-4df7-b38d-1c61ac2f6639_Method">
    <vt:lpwstr>Privileged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2a5fcc73-75a3-41ac-a7ed-caee38c10522</vt:lpwstr>
  </property>
  <property fmtid="{D5CDD505-2E9C-101B-9397-08002B2CF9AE}" pid="9" name="MSIP_Label_66cf8fe5-b7b7-4df7-b38d-1c61ac2f6639_ContentBits">
    <vt:lpwstr>0</vt:lpwstr>
  </property>
</Properties>
</file>