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C3587" w:rsidRDefault="00AC3587" w:rsidP="00AC3587">
      <w:pPr>
        <w:jc w:val="center"/>
        <w:rPr>
          <w:i/>
          <w:u w:val="single"/>
        </w:rPr>
      </w:pPr>
    </w:p>
    <w:p w:rsidR="00AC3587" w:rsidRDefault="00AC3587" w:rsidP="00AC3587">
      <w:pPr>
        <w:jc w:val="center"/>
        <w:rPr>
          <w:i/>
          <w:u w:val="single"/>
        </w:rPr>
      </w:pPr>
    </w:p>
    <w:p w:rsidR="00AC3587" w:rsidRPr="00AC3587" w:rsidRDefault="00AC3587" w:rsidP="00AC3587">
      <w:pPr>
        <w:jc w:val="center"/>
        <w:rPr>
          <w:i/>
          <w:sz w:val="28"/>
          <w:szCs w:val="28"/>
        </w:rPr>
      </w:pPr>
      <w:r w:rsidRPr="00AC3587">
        <w:rPr>
          <w:i/>
          <w:sz w:val="28"/>
          <w:szCs w:val="28"/>
        </w:rPr>
        <w:t>Dissertation Title: Are youth involved in criminal activity shaped by Adverse Childhood Experiences</w:t>
      </w:r>
    </w:p>
    <w:p w:rsidR="00AC3587" w:rsidRPr="00AC3587" w:rsidRDefault="00AC3587" w:rsidP="00AC3587">
      <w:pPr>
        <w:jc w:val="center"/>
        <w:rPr>
          <w:i/>
          <w:sz w:val="28"/>
          <w:szCs w:val="28"/>
        </w:rPr>
      </w:pPr>
    </w:p>
    <w:p w:rsidR="00AC3587" w:rsidRPr="00AC3587" w:rsidRDefault="00AC3587" w:rsidP="00AC3587">
      <w:pPr>
        <w:jc w:val="center"/>
        <w:rPr>
          <w:i/>
          <w:sz w:val="28"/>
          <w:szCs w:val="28"/>
        </w:rPr>
      </w:pPr>
    </w:p>
    <w:p w:rsidR="00AC3587" w:rsidRPr="00AC3587" w:rsidRDefault="00AC3587" w:rsidP="00AC3587">
      <w:pPr>
        <w:jc w:val="center"/>
        <w:rPr>
          <w:i/>
          <w:sz w:val="28"/>
          <w:szCs w:val="28"/>
        </w:rPr>
      </w:pPr>
      <w:r w:rsidRPr="00AC3587">
        <w:rPr>
          <w:i/>
          <w:sz w:val="28"/>
          <w:szCs w:val="28"/>
        </w:rPr>
        <w:t>By</w:t>
      </w:r>
    </w:p>
    <w:p w:rsidR="00AC3587" w:rsidRPr="00AC3587" w:rsidRDefault="00AC3587" w:rsidP="00AC3587">
      <w:pPr>
        <w:jc w:val="center"/>
        <w:rPr>
          <w:i/>
          <w:sz w:val="28"/>
          <w:szCs w:val="28"/>
        </w:rPr>
      </w:pPr>
    </w:p>
    <w:p w:rsidR="00AC3587" w:rsidRPr="00AC3587" w:rsidRDefault="00AC3587" w:rsidP="00AC3587">
      <w:pPr>
        <w:jc w:val="center"/>
        <w:rPr>
          <w:i/>
          <w:sz w:val="28"/>
          <w:szCs w:val="28"/>
        </w:rPr>
      </w:pPr>
    </w:p>
    <w:p w:rsidR="00AC3587" w:rsidRPr="00AC3587" w:rsidRDefault="00AC3587" w:rsidP="00AC3587">
      <w:pPr>
        <w:jc w:val="center"/>
        <w:rPr>
          <w:i/>
          <w:sz w:val="28"/>
          <w:szCs w:val="28"/>
        </w:rPr>
      </w:pPr>
      <w:r w:rsidRPr="00AC3587">
        <w:rPr>
          <w:i/>
          <w:sz w:val="28"/>
          <w:szCs w:val="28"/>
        </w:rPr>
        <w:t>James Thomas Charles Hudson</w:t>
      </w:r>
    </w:p>
    <w:p w:rsidR="00AC3587" w:rsidRPr="00AC3587" w:rsidRDefault="00AC3587" w:rsidP="00AC3587">
      <w:pPr>
        <w:jc w:val="center"/>
        <w:rPr>
          <w:i/>
          <w:sz w:val="28"/>
          <w:szCs w:val="28"/>
        </w:rPr>
      </w:pPr>
    </w:p>
    <w:p w:rsidR="00AC3587" w:rsidRPr="00AC3587" w:rsidRDefault="00AC3587" w:rsidP="00AC3587">
      <w:pPr>
        <w:jc w:val="center"/>
        <w:rPr>
          <w:i/>
          <w:sz w:val="28"/>
          <w:szCs w:val="28"/>
        </w:rPr>
      </w:pPr>
    </w:p>
    <w:p w:rsidR="00AC3587" w:rsidRDefault="00AC3587" w:rsidP="00AC3587">
      <w:pPr>
        <w:jc w:val="center"/>
        <w:rPr>
          <w:i/>
          <w:sz w:val="28"/>
          <w:szCs w:val="28"/>
        </w:rPr>
      </w:pPr>
    </w:p>
    <w:p w:rsidR="00AC3587" w:rsidRDefault="00AC3587" w:rsidP="00AC3587">
      <w:pPr>
        <w:jc w:val="center"/>
        <w:rPr>
          <w:i/>
          <w:sz w:val="28"/>
          <w:szCs w:val="28"/>
        </w:rPr>
      </w:pPr>
    </w:p>
    <w:p w:rsidR="00AC3587" w:rsidRDefault="00AC3587" w:rsidP="00AC3587">
      <w:pPr>
        <w:jc w:val="center"/>
        <w:rPr>
          <w:i/>
          <w:sz w:val="28"/>
          <w:szCs w:val="28"/>
        </w:rPr>
      </w:pPr>
    </w:p>
    <w:p w:rsidR="00AC3587" w:rsidRDefault="00AC3587" w:rsidP="00AC3587">
      <w:pPr>
        <w:jc w:val="center"/>
        <w:rPr>
          <w:i/>
          <w:sz w:val="28"/>
          <w:szCs w:val="28"/>
        </w:rPr>
      </w:pPr>
    </w:p>
    <w:p w:rsidR="00AC3587" w:rsidRDefault="00AC3587" w:rsidP="00AC3587">
      <w:pPr>
        <w:jc w:val="center"/>
        <w:rPr>
          <w:i/>
          <w:sz w:val="28"/>
          <w:szCs w:val="28"/>
        </w:rPr>
      </w:pPr>
    </w:p>
    <w:p w:rsidR="00AC3587" w:rsidRDefault="00AC3587" w:rsidP="00AC3587">
      <w:pPr>
        <w:jc w:val="center"/>
        <w:rPr>
          <w:i/>
          <w:sz w:val="28"/>
          <w:szCs w:val="28"/>
        </w:rPr>
      </w:pPr>
    </w:p>
    <w:p w:rsidR="00AC3587" w:rsidRDefault="00AC3587" w:rsidP="00AC3587">
      <w:pPr>
        <w:jc w:val="center"/>
        <w:rPr>
          <w:i/>
          <w:sz w:val="28"/>
          <w:szCs w:val="28"/>
        </w:rPr>
      </w:pPr>
    </w:p>
    <w:p w:rsidR="00AC3587" w:rsidRDefault="00AC3587" w:rsidP="00AC3587">
      <w:pPr>
        <w:jc w:val="center"/>
        <w:rPr>
          <w:i/>
          <w:sz w:val="28"/>
          <w:szCs w:val="28"/>
        </w:rPr>
      </w:pPr>
    </w:p>
    <w:p w:rsidR="00AC3587" w:rsidRDefault="00AC3587" w:rsidP="00AC3587">
      <w:pPr>
        <w:jc w:val="center"/>
        <w:rPr>
          <w:i/>
          <w:sz w:val="28"/>
          <w:szCs w:val="28"/>
        </w:rPr>
      </w:pPr>
    </w:p>
    <w:p w:rsidR="00AC3587" w:rsidRDefault="00AC3587" w:rsidP="00AC3587">
      <w:pPr>
        <w:jc w:val="center"/>
        <w:rPr>
          <w:i/>
          <w:sz w:val="28"/>
          <w:szCs w:val="28"/>
        </w:rPr>
      </w:pPr>
    </w:p>
    <w:p w:rsidR="00AC3587" w:rsidRDefault="00AC3587" w:rsidP="00AC3587">
      <w:pPr>
        <w:jc w:val="center"/>
        <w:rPr>
          <w:i/>
          <w:sz w:val="28"/>
          <w:szCs w:val="28"/>
        </w:rPr>
      </w:pPr>
    </w:p>
    <w:p w:rsidR="00AC3587" w:rsidRDefault="00AC3587" w:rsidP="00AC3587">
      <w:pPr>
        <w:jc w:val="center"/>
        <w:rPr>
          <w:i/>
          <w:sz w:val="28"/>
          <w:szCs w:val="28"/>
        </w:rPr>
      </w:pPr>
    </w:p>
    <w:p w:rsidR="00AC3587" w:rsidRDefault="00AC3587" w:rsidP="00AC3587">
      <w:pPr>
        <w:jc w:val="center"/>
        <w:rPr>
          <w:i/>
          <w:sz w:val="28"/>
          <w:szCs w:val="28"/>
        </w:rPr>
      </w:pPr>
    </w:p>
    <w:p w:rsidR="00AC3587" w:rsidRDefault="00AC3587" w:rsidP="00AC3587">
      <w:pPr>
        <w:jc w:val="center"/>
        <w:rPr>
          <w:i/>
          <w:sz w:val="28"/>
          <w:szCs w:val="28"/>
        </w:rPr>
      </w:pPr>
    </w:p>
    <w:p w:rsidR="00AC3587" w:rsidRDefault="00AC3587" w:rsidP="00AC3587">
      <w:pPr>
        <w:jc w:val="center"/>
        <w:rPr>
          <w:i/>
          <w:sz w:val="28"/>
          <w:szCs w:val="28"/>
        </w:rPr>
      </w:pPr>
    </w:p>
    <w:p w:rsidR="00AC3587" w:rsidRDefault="00AC3587" w:rsidP="00AC3587">
      <w:pPr>
        <w:jc w:val="center"/>
        <w:rPr>
          <w:i/>
          <w:sz w:val="28"/>
          <w:szCs w:val="28"/>
        </w:rPr>
      </w:pPr>
    </w:p>
    <w:p w:rsidR="00AC3587" w:rsidRDefault="00AC3587" w:rsidP="00AC3587">
      <w:pPr>
        <w:jc w:val="center"/>
        <w:rPr>
          <w:i/>
          <w:sz w:val="28"/>
          <w:szCs w:val="28"/>
        </w:rPr>
      </w:pPr>
    </w:p>
    <w:p w:rsidR="00AC3587" w:rsidRDefault="00AC3587" w:rsidP="00AC3587">
      <w:pPr>
        <w:jc w:val="center"/>
        <w:rPr>
          <w:i/>
          <w:sz w:val="28"/>
          <w:szCs w:val="28"/>
        </w:rPr>
      </w:pPr>
    </w:p>
    <w:p w:rsidR="00AC3587" w:rsidRDefault="00AC3587" w:rsidP="00AC3587">
      <w:pPr>
        <w:jc w:val="center"/>
        <w:rPr>
          <w:i/>
          <w:sz w:val="28"/>
          <w:szCs w:val="28"/>
        </w:rPr>
      </w:pPr>
    </w:p>
    <w:p w:rsidR="00AC3587" w:rsidRDefault="00AC3587" w:rsidP="00AC3587">
      <w:pPr>
        <w:jc w:val="center"/>
        <w:rPr>
          <w:i/>
          <w:sz w:val="28"/>
          <w:szCs w:val="28"/>
        </w:rPr>
      </w:pPr>
    </w:p>
    <w:p w:rsidR="00AC3587" w:rsidRDefault="00AC3587" w:rsidP="00AC3587">
      <w:pPr>
        <w:jc w:val="center"/>
        <w:rPr>
          <w:i/>
          <w:sz w:val="28"/>
          <w:szCs w:val="28"/>
        </w:rPr>
      </w:pPr>
    </w:p>
    <w:p w:rsidR="00AC3587" w:rsidRDefault="00AC3587" w:rsidP="00AC3587">
      <w:pPr>
        <w:jc w:val="center"/>
        <w:rPr>
          <w:i/>
          <w:sz w:val="28"/>
          <w:szCs w:val="28"/>
        </w:rPr>
      </w:pPr>
      <w:r>
        <w:rPr>
          <w:i/>
          <w:sz w:val="28"/>
          <w:szCs w:val="28"/>
        </w:rPr>
        <w:t>A Dissertation</w:t>
      </w:r>
    </w:p>
    <w:p w:rsidR="00AC3587" w:rsidRDefault="00AC3587" w:rsidP="00AC3587">
      <w:pPr>
        <w:jc w:val="center"/>
        <w:rPr>
          <w:i/>
          <w:sz w:val="28"/>
          <w:szCs w:val="28"/>
        </w:rPr>
      </w:pPr>
      <w:r>
        <w:rPr>
          <w:i/>
          <w:sz w:val="28"/>
          <w:szCs w:val="28"/>
        </w:rPr>
        <w:t>Submitted to (facility/department)</w:t>
      </w:r>
    </w:p>
    <w:p w:rsidR="00AC3587" w:rsidRDefault="00AC3587" w:rsidP="00AC3587">
      <w:pPr>
        <w:jc w:val="center"/>
        <w:rPr>
          <w:i/>
          <w:sz w:val="28"/>
          <w:szCs w:val="28"/>
        </w:rPr>
      </w:pPr>
      <w:r>
        <w:rPr>
          <w:i/>
          <w:sz w:val="28"/>
          <w:szCs w:val="28"/>
        </w:rPr>
        <w:t>(Institution)</w:t>
      </w:r>
    </w:p>
    <w:p w:rsidR="00AC3587" w:rsidRDefault="00AC3587" w:rsidP="00AC3587">
      <w:pPr>
        <w:jc w:val="center"/>
        <w:rPr>
          <w:i/>
          <w:sz w:val="28"/>
          <w:szCs w:val="28"/>
        </w:rPr>
      </w:pPr>
      <w:r>
        <w:rPr>
          <w:i/>
          <w:sz w:val="28"/>
          <w:szCs w:val="28"/>
        </w:rPr>
        <w:t>In Partial Fulfilment of the Requirements</w:t>
      </w:r>
    </w:p>
    <w:p w:rsidR="00AC3587" w:rsidRDefault="00AC3587" w:rsidP="00AC3587">
      <w:pPr>
        <w:jc w:val="center"/>
        <w:rPr>
          <w:i/>
          <w:sz w:val="28"/>
          <w:szCs w:val="28"/>
        </w:rPr>
      </w:pPr>
      <w:r>
        <w:rPr>
          <w:i/>
          <w:sz w:val="28"/>
          <w:szCs w:val="28"/>
        </w:rPr>
        <w:t>For (degree program)</w:t>
      </w:r>
    </w:p>
    <w:p w:rsidR="00AC3587" w:rsidRPr="00AC3587" w:rsidRDefault="00AC3587" w:rsidP="00AC3587">
      <w:pPr>
        <w:jc w:val="center"/>
        <w:rPr>
          <w:i/>
          <w:sz w:val="28"/>
          <w:szCs w:val="28"/>
        </w:rPr>
      </w:pPr>
      <w:r>
        <w:rPr>
          <w:i/>
          <w:sz w:val="28"/>
          <w:szCs w:val="28"/>
        </w:rPr>
        <w:t>Submission Date: 7</w:t>
      </w:r>
      <w:r w:rsidRPr="00AC3587">
        <w:rPr>
          <w:i/>
          <w:sz w:val="28"/>
          <w:szCs w:val="28"/>
          <w:vertAlign w:val="superscript"/>
        </w:rPr>
        <w:t>th</w:t>
      </w:r>
      <w:r>
        <w:rPr>
          <w:i/>
          <w:sz w:val="28"/>
          <w:szCs w:val="28"/>
        </w:rPr>
        <w:t xml:space="preserve"> May 2024</w:t>
      </w:r>
    </w:p>
    <w:p w:rsidR="00AC3587" w:rsidRDefault="00AC3587" w:rsidP="00AC3587">
      <w:pPr>
        <w:jc w:val="center"/>
        <w:rPr>
          <w:i/>
          <w:u w:val="single"/>
        </w:rPr>
      </w:pPr>
    </w:p>
    <w:p w:rsidR="00AC3587" w:rsidRDefault="00AC3587" w:rsidP="00AC3587">
      <w:pPr>
        <w:rPr>
          <w:i/>
          <w:u w:val="single"/>
        </w:rPr>
      </w:pPr>
    </w:p>
    <w:p w:rsidR="00AC3587" w:rsidRDefault="00AC3587" w:rsidP="00AC3587">
      <w:pPr>
        <w:rPr>
          <w:i/>
          <w:sz w:val="28"/>
          <w:u w:val="single"/>
        </w:rPr>
      </w:pPr>
      <w:r>
        <w:rPr>
          <w:i/>
          <w:sz w:val="28"/>
          <w:u w:val="single"/>
        </w:rPr>
        <w:lastRenderedPageBreak/>
        <w:t>Table of Contents</w:t>
      </w:r>
    </w:p>
    <w:p w:rsidR="00AC3587" w:rsidRDefault="00AC3587" w:rsidP="00AC3587">
      <w:pPr>
        <w:rPr>
          <w:i/>
          <w:sz w:val="28"/>
          <w:u w:val="single"/>
        </w:rPr>
      </w:pPr>
    </w:p>
    <w:p w:rsidR="00AC3587" w:rsidRDefault="00AC3587" w:rsidP="00AC3587">
      <w:pPr>
        <w:rPr>
          <w:i/>
          <w:sz w:val="28"/>
          <w:u w:val="single"/>
        </w:rPr>
      </w:pPr>
    </w:p>
    <w:p w:rsidR="00AC3587" w:rsidRDefault="00AC3587" w:rsidP="00AC3587">
      <w:pPr>
        <w:rPr>
          <w:i/>
          <w:sz w:val="28"/>
          <w:u w:val="single"/>
        </w:rPr>
      </w:pPr>
    </w:p>
    <w:p w:rsidR="00AC3587" w:rsidRDefault="00AC3587" w:rsidP="00AC3587">
      <w:pPr>
        <w:rPr>
          <w:i/>
          <w:sz w:val="28"/>
          <w:u w:val="single"/>
        </w:rPr>
      </w:pPr>
    </w:p>
    <w:p w:rsidR="00AC3587" w:rsidRDefault="00AC3587" w:rsidP="00AC3587">
      <w:pPr>
        <w:rPr>
          <w:i/>
          <w:sz w:val="28"/>
          <w:u w:val="single"/>
        </w:rPr>
      </w:pPr>
    </w:p>
    <w:p w:rsidR="00AC3587" w:rsidRDefault="00AC3587" w:rsidP="00AC3587">
      <w:pPr>
        <w:rPr>
          <w:i/>
          <w:sz w:val="28"/>
          <w:u w:val="single"/>
        </w:rPr>
      </w:pPr>
    </w:p>
    <w:p w:rsidR="00AC3587" w:rsidRDefault="00AC3587" w:rsidP="00AC3587">
      <w:pPr>
        <w:rPr>
          <w:i/>
          <w:sz w:val="28"/>
          <w:u w:val="single"/>
        </w:rPr>
      </w:pPr>
    </w:p>
    <w:p w:rsidR="00AC3587" w:rsidRDefault="00AC3587" w:rsidP="00AC3587">
      <w:pPr>
        <w:rPr>
          <w:i/>
          <w:sz w:val="28"/>
          <w:u w:val="single"/>
        </w:rPr>
      </w:pPr>
    </w:p>
    <w:p w:rsidR="00AC3587" w:rsidRDefault="00AC3587" w:rsidP="00AC3587">
      <w:pPr>
        <w:rPr>
          <w:i/>
          <w:sz w:val="28"/>
          <w:u w:val="single"/>
        </w:rPr>
      </w:pPr>
    </w:p>
    <w:p w:rsidR="00AC3587" w:rsidRDefault="00AC3587" w:rsidP="00AC3587">
      <w:pPr>
        <w:rPr>
          <w:i/>
          <w:sz w:val="28"/>
          <w:u w:val="single"/>
        </w:rPr>
      </w:pPr>
    </w:p>
    <w:p w:rsidR="00AC3587" w:rsidRDefault="00AC3587" w:rsidP="00AC3587">
      <w:pPr>
        <w:rPr>
          <w:i/>
          <w:sz w:val="28"/>
          <w:u w:val="single"/>
        </w:rPr>
      </w:pPr>
    </w:p>
    <w:p w:rsidR="00AC3587" w:rsidRDefault="00AC3587" w:rsidP="00AC3587">
      <w:pPr>
        <w:rPr>
          <w:i/>
          <w:sz w:val="28"/>
          <w:u w:val="single"/>
        </w:rPr>
      </w:pPr>
    </w:p>
    <w:p w:rsidR="00AC3587" w:rsidRDefault="00AC3587" w:rsidP="00AC3587">
      <w:pPr>
        <w:rPr>
          <w:i/>
          <w:sz w:val="28"/>
          <w:u w:val="single"/>
        </w:rPr>
      </w:pPr>
    </w:p>
    <w:p w:rsidR="00AC3587" w:rsidRDefault="00AC3587" w:rsidP="00AC3587">
      <w:pPr>
        <w:rPr>
          <w:i/>
          <w:sz w:val="28"/>
          <w:u w:val="single"/>
        </w:rPr>
      </w:pPr>
    </w:p>
    <w:p w:rsidR="00AC3587" w:rsidRDefault="00AC3587" w:rsidP="00AC3587">
      <w:pPr>
        <w:rPr>
          <w:i/>
          <w:sz w:val="28"/>
          <w:u w:val="single"/>
        </w:rPr>
      </w:pPr>
    </w:p>
    <w:p w:rsidR="00AC3587" w:rsidRDefault="00AC3587" w:rsidP="00AC3587">
      <w:pPr>
        <w:rPr>
          <w:i/>
          <w:sz w:val="28"/>
          <w:u w:val="single"/>
        </w:rPr>
      </w:pPr>
    </w:p>
    <w:p w:rsidR="00AC3587" w:rsidRDefault="00AC3587" w:rsidP="00AC3587">
      <w:pPr>
        <w:rPr>
          <w:i/>
          <w:sz w:val="28"/>
          <w:u w:val="single"/>
        </w:rPr>
      </w:pPr>
    </w:p>
    <w:p w:rsidR="00AC3587" w:rsidRDefault="00AC3587" w:rsidP="00AC3587">
      <w:pPr>
        <w:rPr>
          <w:i/>
          <w:sz w:val="28"/>
          <w:u w:val="single"/>
        </w:rPr>
      </w:pPr>
    </w:p>
    <w:p w:rsidR="00AC3587" w:rsidRDefault="00AC3587" w:rsidP="00AC3587">
      <w:pPr>
        <w:rPr>
          <w:i/>
          <w:sz w:val="28"/>
          <w:u w:val="single"/>
        </w:rPr>
      </w:pPr>
    </w:p>
    <w:p w:rsidR="00AC3587" w:rsidRDefault="00AC3587" w:rsidP="00AC3587">
      <w:pPr>
        <w:rPr>
          <w:i/>
          <w:sz w:val="28"/>
          <w:u w:val="single"/>
        </w:rPr>
      </w:pPr>
    </w:p>
    <w:p w:rsidR="00AC3587" w:rsidRDefault="00AC3587" w:rsidP="00AC3587">
      <w:pPr>
        <w:rPr>
          <w:i/>
          <w:sz w:val="28"/>
          <w:u w:val="single"/>
        </w:rPr>
      </w:pPr>
    </w:p>
    <w:p w:rsidR="00AC3587" w:rsidRDefault="00AC3587" w:rsidP="00AC3587">
      <w:pPr>
        <w:rPr>
          <w:i/>
          <w:sz w:val="28"/>
          <w:u w:val="single"/>
        </w:rPr>
      </w:pPr>
    </w:p>
    <w:p w:rsidR="00AC3587" w:rsidRDefault="00AC3587" w:rsidP="00AC3587">
      <w:pPr>
        <w:rPr>
          <w:i/>
          <w:sz w:val="28"/>
          <w:u w:val="single"/>
        </w:rPr>
      </w:pPr>
    </w:p>
    <w:p w:rsidR="00AC3587" w:rsidRDefault="00AC3587" w:rsidP="00AC3587">
      <w:pPr>
        <w:rPr>
          <w:i/>
          <w:sz w:val="28"/>
          <w:u w:val="single"/>
        </w:rPr>
      </w:pPr>
    </w:p>
    <w:p w:rsidR="00AC3587" w:rsidRDefault="00AC3587" w:rsidP="00AC3587">
      <w:pPr>
        <w:rPr>
          <w:i/>
          <w:sz w:val="28"/>
          <w:u w:val="single"/>
        </w:rPr>
      </w:pPr>
    </w:p>
    <w:p w:rsidR="00AC3587" w:rsidRDefault="00AC3587" w:rsidP="00AC3587">
      <w:pPr>
        <w:rPr>
          <w:i/>
          <w:sz w:val="28"/>
          <w:u w:val="single"/>
        </w:rPr>
      </w:pPr>
    </w:p>
    <w:p w:rsidR="00AC3587" w:rsidRDefault="00AC3587" w:rsidP="00AC3587">
      <w:pPr>
        <w:rPr>
          <w:i/>
          <w:sz w:val="28"/>
          <w:u w:val="single"/>
        </w:rPr>
      </w:pPr>
    </w:p>
    <w:p w:rsidR="00AC3587" w:rsidRDefault="00AC3587" w:rsidP="00AC3587">
      <w:pPr>
        <w:rPr>
          <w:i/>
          <w:sz w:val="28"/>
          <w:u w:val="single"/>
        </w:rPr>
      </w:pPr>
    </w:p>
    <w:p w:rsidR="00AC3587" w:rsidRDefault="00AC3587" w:rsidP="00AC3587">
      <w:pPr>
        <w:rPr>
          <w:i/>
          <w:sz w:val="28"/>
          <w:u w:val="single"/>
        </w:rPr>
      </w:pPr>
    </w:p>
    <w:p w:rsidR="00AC3587" w:rsidRDefault="00AC3587" w:rsidP="00AC3587">
      <w:pPr>
        <w:rPr>
          <w:i/>
          <w:sz w:val="28"/>
          <w:u w:val="single"/>
        </w:rPr>
      </w:pPr>
    </w:p>
    <w:p w:rsidR="00AC3587" w:rsidRDefault="00AC3587" w:rsidP="00AC3587">
      <w:pPr>
        <w:rPr>
          <w:i/>
          <w:sz w:val="28"/>
          <w:u w:val="single"/>
        </w:rPr>
      </w:pPr>
    </w:p>
    <w:p w:rsidR="00AC3587" w:rsidRDefault="00AC3587" w:rsidP="00AC3587">
      <w:pPr>
        <w:rPr>
          <w:i/>
          <w:sz w:val="28"/>
          <w:u w:val="single"/>
        </w:rPr>
      </w:pPr>
    </w:p>
    <w:p w:rsidR="00AC3587" w:rsidRDefault="00AC3587" w:rsidP="00AC3587">
      <w:pPr>
        <w:rPr>
          <w:i/>
          <w:sz w:val="28"/>
          <w:u w:val="single"/>
        </w:rPr>
      </w:pPr>
    </w:p>
    <w:p w:rsidR="00AC3587" w:rsidRDefault="00AC3587" w:rsidP="00AC3587">
      <w:pPr>
        <w:rPr>
          <w:i/>
          <w:sz w:val="28"/>
          <w:u w:val="single"/>
        </w:rPr>
      </w:pPr>
    </w:p>
    <w:p w:rsidR="00AC3587" w:rsidRDefault="00AC3587" w:rsidP="00AC3587">
      <w:pPr>
        <w:rPr>
          <w:i/>
          <w:sz w:val="28"/>
          <w:u w:val="single"/>
        </w:rPr>
      </w:pPr>
    </w:p>
    <w:p w:rsidR="00AC3587" w:rsidRDefault="00AC3587" w:rsidP="00AC3587">
      <w:pPr>
        <w:rPr>
          <w:i/>
          <w:sz w:val="28"/>
          <w:u w:val="single"/>
        </w:rPr>
      </w:pPr>
    </w:p>
    <w:p w:rsidR="00AC3587" w:rsidRDefault="00AC3587" w:rsidP="00AC3587">
      <w:pPr>
        <w:rPr>
          <w:i/>
          <w:sz w:val="28"/>
          <w:u w:val="single"/>
        </w:rPr>
      </w:pPr>
    </w:p>
    <w:p w:rsidR="00AC3587" w:rsidRDefault="00AC3587" w:rsidP="00AC3587">
      <w:pPr>
        <w:rPr>
          <w:i/>
          <w:sz w:val="28"/>
          <w:u w:val="single"/>
        </w:rPr>
      </w:pPr>
    </w:p>
    <w:p w:rsidR="00AC3587" w:rsidRDefault="00AC3587" w:rsidP="00AC3587">
      <w:pPr>
        <w:rPr>
          <w:i/>
          <w:sz w:val="28"/>
          <w:u w:val="single"/>
        </w:rPr>
      </w:pPr>
    </w:p>
    <w:p w:rsidR="00AC3587" w:rsidRDefault="00AC3587" w:rsidP="00AC3587">
      <w:pPr>
        <w:rPr>
          <w:i/>
          <w:sz w:val="28"/>
          <w:u w:val="single"/>
        </w:rPr>
      </w:pPr>
      <w:r>
        <w:rPr>
          <w:i/>
          <w:sz w:val="28"/>
          <w:u w:val="single"/>
        </w:rPr>
        <w:lastRenderedPageBreak/>
        <w:t>Acknowledgements</w:t>
      </w:r>
    </w:p>
    <w:p w:rsidR="00AC3587" w:rsidRDefault="00AC3587" w:rsidP="00AC3587">
      <w:pPr>
        <w:rPr>
          <w:i/>
          <w:sz w:val="28"/>
          <w:u w:val="single"/>
        </w:rPr>
      </w:pPr>
    </w:p>
    <w:p w:rsidR="00AC3587" w:rsidRDefault="00AC3587" w:rsidP="00AC3587">
      <w:r>
        <w:t xml:space="preserve">I would like to thank the staff at the University of Wales Trinity St. David, as well as my family for their continuous support throughout the course of writing this dissertation. </w:t>
      </w:r>
    </w:p>
    <w:p w:rsidR="00AC3587" w:rsidRDefault="00AC3587" w:rsidP="00AC3587">
      <w:r>
        <w:t xml:space="preserve">I would also like pay a special thank you to my dissertation supervisor, Mike </w:t>
      </w:r>
      <w:proofErr w:type="spellStart"/>
      <w:r>
        <w:t>Durke</w:t>
      </w:r>
      <w:proofErr w:type="spellEnd"/>
      <w:r>
        <w:t>, for his guidance throughout the process of writing my dissertation</w:t>
      </w:r>
    </w:p>
    <w:p w:rsidR="00AC3587" w:rsidRDefault="00AC3587" w:rsidP="00AC3587"/>
    <w:p w:rsidR="00AC3587" w:rsidRPr="00AC3587" w:rsidRDefault="00AC3587" w:rsidP="00AC3587">
      <w:r>
        <w:t>I would also like to massively thank Laura Knight for their persistent support and advice which has helped me greatly.</w:t>
      </w:r>
    </w:p>
    <w:p w:rsidR="00AC3587" w:rsidRDefault="00AC3587" w:rsidP="00AC3587">
      <w:pPr>
        <w:jc w:val="center"/>
        <w:rPr>
          <w:i/>
          <w:u w:val="single"/>
        </w:rPr>
      </w:pPr>
    </w:p>
    <w:p w:rsidR="00AC3587" w:rsidRDefault="00AC3587" w:rsidP="00AC3587">
      <w:pPr>
        <w:jc w:val="center"/>
        <w:rPr>
          <w:i/>
          <w:u w:val="single"/>
        </w:rPr>
      </w:pPr>
    </w:p>
    <w:p w:rsidR="00AC3587" w:rsidRDefault="00AC3587" w:rsidP="00AC3587">
      <w:pPr>
        <w:jc w:val="center"/>
        <w:rPr>
          <w:i/>
          <w:u w:val="single"/>
        </w:rPr>
      </w:pPr>
    </w:p>
    <w:p w:rsidR="00AC3587" w:rsidRDefault="00AC3587" w:rsidP="00AC3587">
      <w:pPr>
        <w:jc w:val="center"/>
        <w:rPr>
          <w:i/>
          <w:u w:val="single"/>
        </w:rPr>
      </w:pPr>
    </w:p>
    <w:p w:rsidR="00AC3587" w:rsidRDefault="00AC3587" w:rsidP="00AC3587">
      <w:pPr>
        <w:jc w:val="center"/>
        <w:rPr>
          <w:i/>
          <w:u w:val="single"/>
        </w:rPr>
      </w:pPr>
    </w:p>
    <w:p w:rsidR="00AC3587" w:rsidRDefault="00AC3587" w:rsidP="00AC3587">
      <w:pPr>
        <w:jc w:val="center"/>
        <w:rPr>
          <w:i/>
          <w:u w:val="single"/>
        </w:rPr>
      </w:pPr>
    </w:p>
    <w:p w:rsidR="00AC3587" w:rsidRDefault="00AC3587" w:rsidP="00AC3587">
      <w:pPr>
        <w:jc w:val="center"/>
        <w:rPr>
          <w:i/>
          <w:u w:val="single"/>
        </w:rPr>
      </w:pPr>
    </w:p>
    <w:p w:rsidR="00AC3587" w:rsidRDefault="00AC3587" w:rsidP="00AC3587">
      <w:pPr>
        <w:jc w:val="center"/>
        <w:rPr>
          <w:i/>
          <w:u w:val="single"/>
        </w:rPr>
      </w:pPr>
    </w:p>
    <w:p w:rsidR="00AC3587" w:rsidRDefault="00AC3587" w:rsidP="00AC3587">
      <w:pPr>
        <w:jc w:val="center"/>
        <w:rPr>
          <w:i/>
          <w:u w:val="single"/>
        </w:rPr>
      </w:pPr>
    </w:p>
    <w:p w:rsidR="00AC3587" w:rsidRDefault="00AC3587" w:rsidP="00AC3587">
      <w:pPr>
        <w:jc w:val="center"/>
        <w:rPr>
          <w:i/>
          <w:u w:val="single"/>
        </w:rPr>
      </w:pPr>
    </w:p>
    <w:p w:rsidR="00AC3587" w:rsidRDefault="00AC3587" w:rsidP="00AC3587">
      <w:pPr>
        <w:jc w:val="center"/>
        <w:rPr>
          <w:i/>
          <w:u w:val="single"/>
        </w:rPr>
      </w:pPr>
    </w:p>
    <w:p w:rsidR="00AC3587" w:rsidRDefault="00AC3587" w:rsidP="00AC3587">
      <w:pPr>
        <w:jc w:val="center"/>
        <w:rPr>
          <w:i/>
          <w:u w:val="single"/>
        </w:rPr>
      </w:pPr>
    </w:p>
    <w:p w:rsidR="00AC3587" w:rsidRDefault="00AC3587" w:rsidP="00AC3587">
      <w:pPr>
        <w:jc w:val="center"/>
        <w:rPr>
          <w:i/>
          <w:u w:val="single"/>
        </w:rPr>
      </w:pPr>
    </w:p>
    <w:p w:rsidR="00AC3587" w:rsidRDefault="00AC3587" w:rsidP="00AC3587">
      <w:pPr>
        <w:jc w:val="center"/>
        <w:rPr>
          <w:i/>
          <w:u w:val="single"/>
        </w:rPr>
      </w:pPr>
    </w:p>
    <w:p w:rsidR="00AC3587" w:rsidRDefault="00AC3587" w:rsidP="00AC3587">
      <w:pPr>
        <w:jc w:val="center"/>
        <w:rPr>
          <w:i/>
          <w:u w:val="single"/>
        </w:rPr>
      </w:pPr>
    </w:p>
    <w:p w:rsidR="00AC3587" w:rsidRDefault="00AC3587" w:rsidP="00AC3587">
      <w:pPr>
        <w:jc w:val="center"/>
        <w:rPr>
          <w:i/>
          <w:u w:val="single"/>
        </w:rPr>
      </w:pPr>
    </w:p>
    <w:p w:rsidR="00AC3587" w:rsidRDefault="00AC3587" w:rsidP="00AC3587">
      <w:pPr>
        <w:jc w:val="center"/>
        <w:rPr>
          <w:i/>
          <w:u w:val="single"/>
        </w:rPr>
      </w:pPr>
    </w:p>
    <w:p w:rsidR="00AC3587" w:rsidRDefault="00AC3587" w:rsidP="00AC3587">
      <w:pPr>
        <w:jc w:val="center"/>
        <w:rPr>
          <w:i/>
          <w:u w:val="single"/>
        </w:rPr>
      </w:pPr>
    </w:p>
    <w:p w:rsidR="00AC3587" w:rsidRDefault="00AC3587" w:rsidP="00AC3587">
      <w:pPr>
        <w:jc w:val="center"/>
        <w:rPr>
          <w:i/>
          <w:u w:val="single"/>
        </w:rPr>
      </w:pPr>
    </w:p>
    <w:p w:rsidR="00AC3587" w:rsidRDefault="00AC3587" w:rsidP="00AC3587">
      <w:pPr>
        <w:jc w:val="center"/>
        <w:rPr>
          <w:i/>
          <w:u w:val="single"/>
        </w:rPr>
      </w:pPr>
    </w:p>
    <w:p w:rsidR="00AC3587" w:rsidRDefault="00AC3587" w:rsidP="00AC3587">
      <w:pPr>
        <w:jc w:val="center"/>
        <w:rPr>
          <w:i/>
          <w:u w:val="single"/>
        </w:rPr>
      </w:pPr>
    </w:p>
    <w:p w:rsidR="00AC3587" w:rsidRDefault="00AC3587" w:rsidP="00AC3587">
      <w:pPr>
        <w:jc w:val="center"/>
        <w:rPr>
          <w:i/>
          <w:u w:val="single"/>
        </w:rPr>
      </w:pPr>
    </w:p>
    <w:p w:rsidR="00AC3587" w:rsidRDefault="00AC3587" w:rsidP="00AC3587">
      <w:pPr>
        <w:jc w:val="center"/>
        <w:rPr>
          <w:i/>
          <w:u w:val="single"/>
        </w:rPr>
      </w:pPr>
    </w:p>
    <w:p w:rsidR="00AC3587" w:rsidRDefault="00AC3587" w:rsidP="00AC3587">
      <w:pPr>
        <w:jc w:val="center"/>
        <w:rPr>
          <w:i/>
          <w:u w:val="single"/>
        </w:rPr>
      </w:pPr>
    </w:p>
    <w:p w:rsidR="00AC3587" w:rsidRDefault="00AC3587" w:rsidP="00AC3587">
      <w:pPr>
        <w:jc w:val="center"/>
        <w:rPr>
          <w:i/>
          <w:u w:val="single"/>
        </w:rPr>
      </w:pPr>
    </w:p>
    <w:p w:rsidR="00AC3587" w:rsidRDefault="00AC3587" w:rsidP="00AC3587">
      <w:pPr>
        <w:jc w:val="center"/>
        <w:rPr>
          <w:i/>
          <w:u w:val="single"/>
        </w:rPr>
      </w:pPr>
    </w:p>
    <w:p w:rsidR="00AC3587" w:rsidRDefault="00AC3587" w:rsidP="00AC3587">
      <w:pPr>
        <w:jc w:val="center"/>
        <w:rPr>
          <w:i/>
          <w:u w:val="single"/>
        </w:rPr>
      </w:pPr>
    </w:p>
    <w:p w:rsidR="00AC3587" w:rsidRDefault="00AC3587" w:rsidP="00AC3587">
      <w:pPr>
        <w:jc w:val="center"/>
        <w:rPr>
          <w:i/>
          <w:u w:val="single"/>
        </w:rPr>
      </w:pPr>
    </w:p>
    <w:p w:rsidR="00AC3587" w:rsidRDefault="00AC3587" w:rsidP="00AC3587">
      <w:pPr>
        <w:jc w:val="center"/>
        <w:rPr>
          <w:i/>
          <w:u w:val="single"/>
        </w:rPr>
      </w:pPr>
    </w:p>
    <w:p w:rsidR="00AC3587" w:rsidRDefault="00AC3587" w:rsidP="00AC3587">
      <w:pPr>
        <w:jc w:val="center"/>
        <w:rPr>
          <w:i/>
          <w:u w:val="single"/>
        </w:rPr>
      </w:pPr>
    </w:p>
    <w:p w:rsidR="00AC3587" w:rsidRDefault="00AC3587" w:rsidP="00AC3587">
      <w:pPr>
        <w:jc w:val="center"/>
        <w:rPr>
          <w:i/>
          <w:u w:val="single"/>
        </w:rPr>
      </w:pPr>
    </w:p>
    <w:p w:rsidR="00AC3587" w:rsidRDefault="00AC3587" w:rsidP="00AC3587">
      <w:pPr>
        <w:jc w:val="center"/>
        <w:rPr>
          <w:i/>
          <w:u w:val="single"/>
        </w:rPr>
      </w:pPr>
    </w:p>
    <w:p w:rsidR="00AC3587" w:rsidRDefault="00AC3587" w:rsidP="00AC3587">
      <w:pPr>
        <w:jc w:val="center"/>
        <w:rPr>
          <w:i/>
          <w:u w:val="single"/>
        </w:rPr>
      </w:pPr>
    </w:p>
    <w:p w:rsidR="00AC3587" w:rsidRDefault="00AC3587" w:rsidP="00AC3587">
      <w:pPr>
        <w:jc w:val="center"/>
        <w:rPr>
          <w:i/>
          <w:u w:val="single"/>
        </w:rPr>
      </w:pPr>
    </w:p>
    <w:p w:rsidR="00AC3587" w:rsidRDefault="00AC3587" w:rsidP="00AC3587">
      <w:pPr>
        <w:jc w:val="center"/>
        <w:rPr>
          <w:i/>
          <w:u w:val="single"/>
        </w:rPr>
      </w:pPr>
    </w:p>
    <w:p w:rsidR="00AC3587" w:rsidRDefault="00AC3587" w:rsidP="00AC3587">
      <w:pPr>
        <w:jc w:val="center"/>
        <w:rPr>
          <w:i/>
          <w:u w:val="single"/>
        </w:rPr>
      </w:pPr>
    </w:p>
    <w:p w:rsidR="00AC3587" w:rsidRDefault="00AC3587" w:rsidP="00AC3587">
      <w:pPr>
        <w:jc w:val="center"/>
        <w:rPr>
          <w:i/>
          <w:u w:val="single"/>
        </w:rPr>
      </w:pPr>
    </w:p>
    <w:p w:rsidR="00AC3587" w:rsidRDefault="00AC3587" w:rsidP="00AC3587">
      <w:pPr>
        <w:jc w:val="center"/>
        <w:rPr>
          <w:i/>
          <w:u w:val="single"/>
        </w:rPr>
      </w:pPr>
    </w:p>
    <w:p w:rsidR="00AC3587" w:rsidRDefault="00AC3587" w:rsidP="00AC3587">
      <w:pPr>
        <w:jc w:val="center"/>
        <w:rPr>
          <w:i/>
          <w:u w:val="single"/>
        </w:rPr>
      </w:pPr>
    </w:p>
    <w:p w:rsidR="00AC3587" w:rsidRDefault="00AC3587" w:rsidP="00AC3587">
      <w:pPr>
        <w:rPr>
          <w:i/>
          <w:u w:val="single"/>
        </w:rPr>
      </w:pPr>
      <w:r>
        <w:rPr>
          <w:i/>
          <w:u w:val="single"/>
        </w:rPr>
        <w:t>Abstract 200-300 words</w:t>
      </w:r>
    </w:p>
    <w:p w:rsidR="00AC3587" w:rsidRDefault="00AC3587" w:rsidP="00AC3587">
      <w:pPr>
        <w:rPr>
          <w:i/>
          <w:u w:val="single"/>
        </w:rPr>
      </w:pPr>
    </w:p>
    <w:p w:rsidR="00AC3587" w:rsidRDefault="00AC3587" w:rsidP="00AC3587">
      <w:pPr>
        <w:rPr>
          <w:i/>
          <w:u w:val="single"/>
        </w:rPr>
      </w:pPr>
    </w:p>
    <w:p w:rsidR="00AC3587" w:rsidRDefault="00AC3587" w:rsidP="00AC3587">
      <w:pPr>
        <w:rPr>
          <w:i/>
          <w:u w:val="single"/>
        </w:rPr>
      </w:pPr>
    </w:p>
    <w:p w:rsidR="00AC3587" w:rsidRDefault="00AC3587" w:rsidP="00AC3587">
      <w:pPr>
        <w:rPr>
          <w:i/>
          <w:u w:val="single"/>
        </w:rPr>
      </w:pPr>
    </w:p>
    <w:p w:rsidR="00AC3587" w:rsidRDefault="00AC3587" w:rsidP="00AC3587">
      <w:pPr>
        <w:rPr>
          <w:i/>
          <w:u w:val="single"/>
        </w:rPr>
      </w:pPr>
    </w:p>
    <w:p w:rsidR="00AC3587" w:rsidRDefault="00AC3587" w:rsidP="00AC3587">
      <w:pPr>
        <w:rPr>
          <w:i/>
          <w:u w:val="single"/>
        </w:rPr>
      </w:pPr>
    </w:p>
    <w:p w:rsidR="00AC3587" w:rsidRDefault="00AC3587" w:rsidP="00AC3587">
      <w:pPr>
        <w:rPr>
          <w:i/>
          <w:u w:val="single"/>
        </w:rPr>
      </w:pPr>
    </w:p>
    <w:p w:rsidR="00AC3587" w:rsidRDefault="00AC3587" w:rsidP="00AC3587">
      <w:pPr>
        <w:rPr>
          <w:i/>
          <w:u w:val="single"/>
        </w:rPr>
      </w:pPr>
    </w:p>
    <w:p w:rsidR="00AC3587" w:rsidRDefault="00AC3587" w:rsidP="00AC3587">
      <w:pPr>
        <w:rPr>
          <w:i/>
          <w:u w:val="single"/>
        </w:rPr>
      </w:pPr>
    </w:p>
    <w:p w:rsidR="00AC3587" w:rsidRDefault="00AC3587" w:rsidP="00AC3587">
      <w:pPr>
        <w:rPr>
          <w:i/>
          <w:u w:val="single"/>
        </w:rPr>
      </w:pPr>
    </w:p>
    <w:p w:rsidR="00AC3587" w:rsidRDefault="00AC3587" w:rsidP="00AC3587">
      <w:pPr>
        <w:rPr>
          <w:i/>
          <w:u w:val="single"/>
        </w:rPr>
      </w:pPr>
    </w:p>
    <w:p w:rsidR="00AC3587" w:rsidRDefault="00AC3587" w:rsidP="00AC3587">
      <w:pPr>
        <w:rPr>
          <w:i/>
          <w:u w:val="single"/>
        </w:rPr>
      </w:pPr>
    </w:p>
    <w:p w:rsidR="00AC3587" w:rsidRDefault="00AC3587" w:rsidP="00AC3587">
      <w:pPr>
        <w:rPr>
          <w:i/>
          <w:u w:val="single"/>
        </w:rPr>
      </w:pPr>
    </w:p>
    <w:p w:rsidR="00AC3587" w:rsidRDefault="00AC3587" w:rsidP="00AC3587">
      <w:pPr>
        <w:rPr>
          <w:i/>
          <w:u w:val="single"/>
        </w:rPr>
      </w:pPr>
    </w:p>
    <w:p w:rsidR="00AC3587" w:rsidRDefault="00AC3587" w:rsidP="00AC3587">
      <w:pPr>
        <w:rPr>
          <w:i/>
          <w:u w:val="single"/>
        </w:rPr>
      </w:pPr>
    </w:p>
    <w:p w:rsidR="00AC3587" w:rsidRDefault="00AC3587" w:rsidP="00AC3587">
      <w:pPr>
        <w:rPr>
          <w:i/>
          <w:u w:val="single"/>
        </w:rPr>
      </w:pPr>
    </w:p>
    <w:p w:rsidR="00AC3587" w:rsidRDefault="00AC3587" w:rsidP="00AC3587">
      <w:pPr>
        <w:rPr>
          <w:i/>
          <w:u w:val="single"/>
        </w:rPr>
      </w:pPr>
    </w:p>
    <w:p w:rsidR="00AC3587" w:rsidRDefault="00AC3587" w:rsidP="00AC3587">
      <w:pPr>
        <w:rPr>
          <w:i/>
          <w:u w:val="single"/>
        </w:rPr>
      </w:pPr>
    </w:p>
    <w:p w:rsidR="00AC3587" w:rsidRDefault="00AC3587" w:rsidP="00AC3587">
      <w:pPr>
        <w:rPr>
          <w:i/>
          <w:u w:val="single"/>
        </w:rPr>
      </w:pPr>
    </w:p>
    <w:p w:rsidR="00AC3587" w:rsidRDefault="00AC3587" w:rsidP="00AC3587">
      <w:pPr>
        <w:rPr>
          <w:i/>
          <w:u w:val="single"/>
        </w:rPr>
      </w:pPr>
    </w:p>
    <w:p w:rsidR="00AC3587" w:rsidRDefault="00AC3587" w:rsidP="00AC3587">
      <w:pPr>
        <w:rPr>
          <w:i/>
          <w:u w:val="single"/>
        </w:rPr>
      </w:pPr>
    </w:p>
    <w:p w:rsidR="00AC3587" w:rsidRDefault="00AC3587" w:rsidP="00AC3587">
      <w:pPr>
        <w:rPr>
          <w:i/>
          <w:u w:val="single"/>
        </w:rPr>
      </w:pPr>
    </w:p>
    <w:p w:rsidR="00AC3587" w:rsidRDefault="00AC3587" w:rsidP="00AC3587">
      <w:pPr>
        <w:rPr>
          <w:i/>
          <w:u w:val="single"/>
        </w:rPr>
      </w:pPr>
    </w:p>
    <w:p w:rsidR="00AC3587" w:rsidRDefault="00AC3587" w:rsidP="00AC3587">
      <w:pPr>
        <w:rPr>
          <w:i/>
          <w:u w:val="single"/>
        </w:rPr>
      </w:pPr>
    </w:p>
    <w:p w:rsidR="00AC3587" w:rsidRDefault="00AC3587" w:rsidP="00AC3587">
      <w:pPr>
        <w:rPr>
          <w:i/>
          <w:u w:val="single"/>
        </w:rPr>
      </w:pPr>
    </w:p>
    <w:p w:rsidR="00AC3587" w:rsidRDefault="00AC3587" w:rsidP="00AC3587">
      <w:pPr>
        <w:rPr>
          <w:i/>
          <w:u w:val="single"/>
        </w:rPr>
      </w:pPr>
    </w:p>
    <w:p w:rsidR="00AC3587" w:rsidRDefault="00AC3587" w:rsidP="00AC3587">
      <w:pPr>
        <w:rPr>
          <w:i/>
          <w:u w:val="single"/>
        </w:rPr>
      </w:pPr>
    </w:p>
    <w:p w:rsidR="00AC3587" w:rsidRDefault="00AC3587" w:rsidP="00AC3587">
      <w:pPr>
        <w:rPr>
          <w:i/>
          <w:u w:val="single"/>
        </w:rPr>
      </w:pPr>
    </w:p>
    <w:p w:rsidR="00AC3587" w:rsidRDefault="00AC3587" w:rsidP="00AC3587">
      <w:pPr>
        <w:rPr>
          <w:i/>
          <w:u w:val="single"/>
        </w:rPr>
      </w:pPr>
    </w:p>
    <w:p w:rsidR="00AC3587" w:rsidRDefault="00AC3587" w:rsidP="00AC3587">
      <w:pPr>
        <w:rPr>
          <w:i/>
          <w:u w:val="single"/>
        </w:rPr>
      </w:pPr>
    </w:p>
    <w:p w:rsidR="00AC3587" w:rsidRDefault="00AC3587" w:rsidP="00AC3587">
      <w:pPr>
        <w:rPr>
          <w:i/>
          <w:u w:val="single"/>
        </w:rPr>
      </w:pPr>
    </w:p>
    <w:p w:rsidR="00AC3587" w:rsidRDefault="00AC3587" w:rsidP="00AC3587">
      <w:pPr>
        <w:rPr>
          <w:i/>
          <w:u w:val="single"/>
        </w:rPr>
      </w:pPr>
    </w:p>
    <w:p w:rsidR="00AC3587" w:rsidRDefault="00AC3587" w:rsidP="00AC3587">
      <w:pPr>
        <w:rPr>
          <w:i/>
          <w:u w:val="single"/>
        </w:rPr>
      </w:pPr>
    </w:p>
    <w:p w:rsidR="00AC3587" w:rsidRDefault="00AC3587" w:rsidP="00AC3587">
      <w:pPr>
        <w:rPr>
          <w:i/>
          <w:u w:val="single"/>
        </w:rPr>
      </w:pPr>
    </w:p>
    <w:p w:rsidR="00AC3587" w:rsidRDefault="00AC3587" w:rsidP="00AC3587">
      <w:pPr>
        <w:rPr>
          <w:i/>
          <w:u w:val="single"/>
        </w:rPr>
      </w:pPr>
    </w:p>
    <w:p w:rsidR="00AC3587" w:rsidRDefault="00AC3587" w:rsidP="00AC3587">
      <w:pPr>
        <w:rPr>
          <w:i/>
          <w:u w:val="single"/>
        </w:rPr>
      </w:pPr>
    </w:p>
    <w:p w:rsidR="00AC3587" w:rsidRDefault="00AC3587" w:rsidP="00AC3587">
      <w:pPr>
        <w:rPr>
          <w:i/>
          <w:u w:val="single"/>
        </w:rPr>
      </w:pPr>
    </w:p>
    <w:p w:rsidR="00AC3587" w:rsidRDefault="00AC3587" w:rsidP="00AC3587">
      <w:pPr>
        <w:rPr>
          <w:i/>
          <w:u w:val="single"/>
        </w:rPr>
      </w:pPr>
    </w:p>
    <w:p w:rsidR="00AC3587" w:rsidRDefault="00AC3587" w:rsidP="00AC3587">
      <w:pPr>
        <w:rPr>
          <w:i/>
          <w:u w:val="single"/>
        </w:rPr>
      </w:pPr>
    </w:p>
    <w:p w:rsidR="00AC3587" w:rsidRDefault="00AC3587" w:rsidP="00AC3587">
      <w:pPr>
        <w:rPr>
          <w:i/>
          <w:u w:val="single"/>
        </w:rPr>
      </w:pPr>
    </w:p>
    <w:p w:rsidR="00AC3587" w:rsidRDefault="00AC3587" w:rsidP="00AC3587">
      <w:pPr>
        <w:rPr>
          <w:i/>
          <w:u w:val="single"/>
        </w:rPr>
      </w:pPr>
    </w:p>
    <w:p w:rsidR="00AC3587" w:rsidRDefault="00AC3587" w:rsidP="00AC3587">
      <w:pPr>
        <w:rPr>
          <w:i/>
          <w:u w:val="single"/>
        </w:rPr>
      </w:pPr>
    </w:p>
    <w:p w:rsidR="00AC3587" w:rsidRDefault="00AC3587" w:rsidP="00AC3587">
      <w:pPr>
        <w:jc w:val="center"/>
        <w:rPr>
          <w:i/>
          <w:u w:val="single"/>
        </w:rPr>
      </w:pPr>
    </w:p>
    <w:p w:rsidR="00AC3587" w:rsidRDefault="00AC3587" w:rsidP="00AC3587">
      <w:pPr>
        <w:jc w:val="center"/>
        <w:rPr>
          <w:i/>
          <w:u w:val="single"/>
        </w:rPr>
      </w:pPr>
    </w:p>
    <w:p w:rsidR="00AC3587" w:rsidRDefault="00AC3587" w:rsidP="00AC3587">
      <w:pPr>
        <w:jc w:val="center"/>
        <w:rPr>
          <w:i/>
          <w:u w:val="single"/>
        </w:rPr>
      </w:pPr>
    </w:p>
    <w:p w:rsidR="00AC3587" w:rsidRDefault="00AC3587" w:rsidP="00AC3587">
      <w:pPr>
        <w:jc w:val="center"/>
        <w:rPr>
          <w:i/>
          <w:u w:val="single"/>
        </w:rPr>
      </w:pPr>
    </w:p>
    <w:p w:rsidR="00AC3587" w:rsidRPr="00AC3587" w:rsidRDefault="00AC3587" w:rsidP="00AC3587">
      <w:pPr>
        <w:jc w:val="center"/>
        <w:rPr>
          <w:i/>
          <w:u w:val="single"/>
        </w:rPr>
      </w:pPr>
      <w:r>
        <w:rPr>
          <w:i/>
          <w:u w:val="single"/>
        </w:rPr>
        <w:t>Introduction</w:t>
      </w:r>
    </w:p>
    <w:p w:rsidR="00AC3587" w:rsidRDefault="00AC3587" w:rsidP="00D45FD3"/>
    <w:p w:rsidR="00D45FD3" w:rsidRDefault="00AC3587" w:rsidP="00D45FD3">
      <w:r>
        <w:t>1200 words</w:t>
      </w:r>
    </w:p>
    <w:p w:rsidR="00D45FD3" w:rsidRDefault="00D45FD3" w:rsidP="00D45FD3">
      <w:pPr>
        <w:jc w:val="center"/>
        <w:rPr>
          <w:rFonts w:eastAsia="Times New Roman" w:cs="Times New Roman"/>
          <w:b/>
          <w:i/>
          <w:color w:val="333333"/>
          <w:sz w:val="32"/>
          <w:shd w:val="clear" w:color="auto" w:fill="FFFFFF"/>
        </w:rPr>
      </w:pPr>
      <w:r w:rsidRPr="005C5EE4">
        <w:rPr>
          <w:rFonts w:eastAsia="Times New Roman" w:cs="Times New Roman"/>
          <w:b/>
          <w:i/>
          <w:color w:val="333333"/>
          <w:sz w:val="32"/>
          <w:shd w:val="clear" w:color="auto" w:fill="FFFFFF"/>
        </w:rPr>
        <w:t>ARE YOUTH INVOLVED IN CRIMINAL ACTIVITY SHAPED BY ADVERSE CHILDHOOD EXPERIENCES?</w:t>
      </w:r>
    </w:p>
    <w:p w:rsidR="00AC3587" w:rsidRDefault="00AC3587" w:rsidP="00D45FD3">
      <w:pPr>
        <w:jc w:val="center"/>
        <w:rPr>
          <w:rFonts w:eastAsia="Times New Roman" w:cs="Times New Roman"/>
          <w:color w:val="333333"/>
          <w:sz w:val="28"/>
          <w:shd w:val="clear" w:color="auto" w:fill="FFFFFF"/>
        </w:rPr>
      </w:pPr>
    </w:p>
    <w:p w:rsidR="00AC3587" w:rsidRDefault="00AC3587" w:rsidP="00AC3587">
      <w:pPr>
        <w:pStyle w:val="ListParagraph"/>
        <w:numPr>
          <w:ilvl w:val="0"/>
          <w:numId w:val="1"/>
        </w:numPr>
        <w:rPr>
          <w:rFonts w:eastAsia="Times New Roman" w:cs="Times New Roman"/>
          <w:color w:val="333333"/>
          <w:shd w:val="clear" w:color="auto" w:fill="FFFFFF"/>
        </w:rPr>
      </w:pPr>
      <w:r>
        <w:rPr>
          <w:rFonts w:eastAsia="Times New Roman" w:cs="Times New Roman"/>
          <w:color w:val="333333"/>
          <w:shd w:val="clear" w:color="auto" w:fill="FFFFFF"/>
        </w:rPr>
        <w:t>Focus and scope</w:t>
      </w:r>
    </w:p>
    <w:p w:rsidR="00AC3587" w:rsidRDefault="00AC3587" w:rsidP="00AC3587">
      <w:pPr>
        <w:pStyle w:val="ListParagraph"/>
        <w:numPr>
          <w:ilvl w:val="1"/>
          <w:numId w:val="1"/>
        </w:numPr>
        <w:rPr>
          <w:rFonts w:eastAsia="Times New Roman" w:cs="Times New Roman"/>
          <w:color w:val="333333"/>
          <w:shd w:val="clear" w:color="auto" w:fill="FFFFFF"/>
        </w:rPr>
      </w:pPr>
      <w:r>
        <w:rPr>
          <w:rFonts w:eastAsia="Times New Roman" w:cs="Times New Roman"/>
          <w:color w:val="333333"/>
          <w:shd w:val="clear" w:color="auto" w:fill="FFFFFF"/>
        </w:rPr>
        <w:t>Most recent stats regarding youth offender rates in ages 10-17</w:t>
      </w:r>
    </w:p>
    <w:p w:rsidR="00AC3587" w:rsidRDefault="00AC3587" w:rsidP="00AC3587">
      <w:pPr>
        <w:pStyle w:val="ListParagraph"/>
        <w:numPr>
          <w:ilvl w:val="1"/>
          <w:numId w:val="1"/>
        </w:numPr>
        <w:rPr>
          <w:rFonts w:eastAsia="Times New Roman" w:cs="Times New Roman"/>
          <w:color w:val="333333"/>
          <w:shd w:val="clear" w:color="auto" w:fill="FFFFFF"/>
        </w:rPr>
      </w:pPr>
      <w:r>
        <w:rPr>
          <w:rFonts w:eastAsia="Times New Roman" w:cs="Times New Roman"/>
          <w:color w:val="333333"/>
          <w:shd w:val="clear" w:color="auto" w:fill="FFFFFF"/>
        </w:rPr>
        <w:t>Articles and Studies into the impact circumstances a child lives under has on criminality and if ACE’s enhance the effects of these upbringings</w:t>
      </w:r>
    </w:p>
    <w:p w:rsidR="00AC3587" w:rsidRPr="00AC3587" w:rsidRDefault="00AC3587" w:rsidP="00AC3587">
      <w:pPr>
        <w:pStyle w:val="ListParagraph"/>
        <w:numPr>
          <w:ilvl w:val="1"/>
          <w:numId w:val="1"/>
        </w:numPr>
      </w:pPr>
      <w:r>
        <w:t>long terms effects of ACE’s on cognitive, emotional, and social development</w:t>
      </w:r>
    </w:p>
    <w:p w:rsidR="00AC3587" w:rsidRDefault="00AC3587" w:rsidP="00AC3587">
      <w:pPr>
        <w:pStyle w:val="ListParagraph"/>
        <w:numPr>
          <w:ilvl w:val="0"/>
          <w:numId w:val="1"/>
        </w:numPr>
        <w:rPr>
          <w:rFonts w:eastAsia="Times New Roman" w:cs="Times New Roman"/>
          <w:color w:val="333333"/>
          <w:shd w:val="clear" w:color="auto" w:fill="FFFFFF"/>
        </w:rPr>
      </w:pPr>
      <w:r>
        <w:rPr>
          <w:rFonts w:eastAsia="Times New Roman" w:cs="Times New Roman"/>
          <w:color w:val="333333"/>
          <w:shd w:val="clear" w:color="auto" w:fill="FFFFFF"/>
        </w:rPr>
        <w:t>Questions and objectives</w:t>
      </w:r>
    </w:p>
    <w:p w:rsidR="00AC3587" w:rsidRDefault="00AC3587" w:rsidP="00AC3587">
      <w:pPr>
        <w:pStyle w:val="ListParagraph"/>
        <w:numPr>
          <w:ilvl w:val="1"/>
          <w:numId w:val="1"/>
        </w:numPr>
        <w:rPr>
          <w:rFonts w:eastAsia="Times New Roman" w:cs="Times New Roman"/>
          <w:color w:val="333333"/>
          <w:shd w:val="clear" w:color="auto" w:fill="FFFFFF"/>
        </w:rPr>
      </w:pPr>
      <w:r>
        <w:rPr>
          <w:rFonts w:eastAsia="Times New Roman" w:cs="Times New Roman"/>
          <w:color w:val="333333"/>
          <w:shd w:val="clear" w:color="auto" w:fill="FFFFFF"/>
        </w:rPr>
        <w:t>Identify examples of ACE’s and the emotional impact</w:t>
      </w:r>
    </w:p>
    <w:p w:rsidR="00AC3587" w:rsidRPr="00AC3587" w:rsidRDefault="00AC3587" w:rsidP="00AC3587">
      <w:pPr>
        <w:pStyle w:val="ListParagraph"/>
        <w:numPr>
          <w:ilvl w:val="1"/>
          <w:numId w:val="1"/>
        </w:numPr>
        <w:rPr>
          <w:rFonts w:eastAsia="Times New Roman" w:cs="Times New Roman"/>
          <w:color w:val="333333"/>
          <w:shd w:val="clear" w:color="auto" w:fill="FFFFFF"/>
        </w:rPr>
      </w:pPr>
      <w:r>
        <w:rPr>
          <w:rFonts w:eastAsia="Times New Roman" w:cs="Times New Roman"/>
          <w:color w:val="333333"/>
          <w:shd w:val="clear" w:color="auto" w:fill="FFFFFF"/>
        </w:rPr>
        <w:t>Identify the affect ACEs can have on a child’s mental state, and how it may lead to criminality in childhood</w:t>
      </w:r>
    </w:p>
    <w:p w:rsidR="00AC3587" w:rsidRPr="00AC3587" w:rsidRDefault="00AC3587" w:rsidP="00AC3587">
      <w:pPr>
        <w:pStyle w:val="ListParagraph"/>
        <w:numPr>
          <w:ilvl w:val="1"/>
          <w:numId w:val="1"/>
        </w:numPr>
        <w:rPr>
          <w:rFonts w:eastAsia="Times New Roman" w:cs="Times New Roman"/>
          <w:color w:val="333333"/>
          <w:shd w:val="clear" w:color="auto" w:fill="FFFFFF"/>
        </w:rPr>
      </w:pPr>
      <w:r>
        <w:rPr>
          <w:rFonts w:eastAsia="Times New Roman" w:cs="Times New Roman"/>
          <w:color w:val="333333"/>
          <w:shd w:val="clear" w:color="auto" w:fill="FFFFFF"/>
        </w:rPr>
        <w:t xml:space="preserve">Evaluate the response from the police and external organisations to combat the issue and </w:t>
      </w:r>
      <w:r w:rsidRPr="00AC3587">
        <w:rPr>
          <w:rFonts w:eastAsia="Times New Roman" w:cs="Times New Roman"/>
          <w:color w:val="333333"/>
          <w:shd w:val="clear" w:color="auto" w:fill="FFFFFF"/>
        </w:rPr>
        <w:t>if the response is viable, and if not, what can be changed to the approach</w:t>
      </w:r>
    </w:p>
    <w:p w:rsidR="00AC3587" w:rsidRDefault="00AC3587" w:rsidP="00AC3587">
      <w:pPr>
        <w:ind w:firstLine="720"/>
      </w:pPr>
    </w:p>
    <w:p w:rsidR="00AC3587" w:rsidRDefault="00AC3587" w:rsidP="00AC3587">
      <w:pPr>
        <w:ind w:firstLine="720"/>
      </w:pPr>
      <w:r>
        <w:t xml:space="preserve">The importance of understanding the effect of adverse childhood experiences on criminality during adolescence has risen in recent times in England and Wales. Although there has been an astronomical decrease in the arrests of children aged 10 to 17 for notifiable offences since 2012, in the most recent statistics from the year ending ‘March 2022’, there were just under ‘53,000’ arrests made of children aged 10 to 17, a ‘7%’ increase from the year previous 2021 </w:t>
      </w:r>
      <w:sdt>
        <w:sdtPr>
          <w:id w:val="241221476"/>
          <w:citation/>
        </w:sdtPr>
        <w:sdtContent>
          <w:r>
            <w:fldChar w:fldCharType="begin"/>
          </w:r>
          <w:r>
            <w:instrText xml:space="preserve"> CITATION You231 \l 2057 </w:instrText>
          </w:r>
          <w:r>
            <w:fldChar w:fldCharType="separate"/>
          </w:r>
          <w:r w:rsidRPr="00AC3587">
            <w:rPr>
              <w:noProof/>
            </w:rPr>
            <w:t>(Youth Justice Board, 2023)</w:t>
          </w:r>
          <w:r>
            <w:fldChar w:fldCharType="end"/>
          </w:r>
        </w:sdtContent>
      </w:sdt>
      <w:r>
        <w:t xml:space="preserve">. This shows that crimes such as violence, drug, sexual and public order offences are currently on the rise in England and Wales, however, as this statistic only of arrests, the reality is that this is an underestimation of the actual amount. But why is this? Why are youth arrests on the rise? Adverse childhood experiences have long been known to have damaging effects relating to a child’s development into adulthood, including often being linked to ‘chronic health problems’, ‘mental illness’, and ‘substance use problems’ from adolescence into adulthood </w:t>
      </w:r>
      <w:sdt>
        <w:sdtPr>
          <w:id w:val="1752314282"/>
          <w:citation/>
        </w:sdtPr>
        <w:sdtContent>
          <w:r>
            <w:fldChar w:fldCharType="begin"/>
          </w:r>
          <w:r>
            <w:instrText xml:space="preserve"> CITATION Cen232 \l 2057 </w:instrText>
          </w:r>
          <w:r>
            <w:fldChar w:fldCharType="separate"/>
          </w:r>
          <w:r w:rsidRPr="00AC3587">
            <w:rPr>
              <w:noProof/>
            </w:rPr>
            <w:t>(Centers for Disease Control and Prevention, 2023)</w:t>
          </w:r>
          <w:r>
            <w:fldChar w:fldCharType="end"/>
          </w:r>
        </w:sdtContent>
      </w:sdt>
      <w:r>
        <w:t xml:space="preserve">.  This information proves that ACE’s, can often lead to criminality in adulthood. However what implications do ACE’s have on children during their adolescent years? </w:t>
      </w:r>
    </w:p>
    <w:p w:rsidR="00AC3587" w:rsidRDefault="00AC3587" w:rsidP="00AC3587">
      <w:pPr>
        <w:ind w:firstLine="720"/>
      </w:pPr>
    </w:p>
    <w:p w:rsidR="00AC3587" w:rsidRDefault="00AC3587" w:rsidP="00AC3587">
      <w:pPr>
        <w:ind w:firstLine="720"/>
      </w:pPr>
      <w:r>
        <w:t>To understand the current rise in youth crime, research must focus on potential causes</w:t>
      </w:r>
      <w:r>
        <w:t xml:space="preserve"> of the rise. Causes such as</w:t>
      </w:r>
      <w:r>
        <w:t xml:space="preserve"> ACE’s, </w:t>
      </w:r>
      <w:r>
        <w:t>this is because</w:t>
      </w:r>
      <w:r>
        <w:t xml:space="preserve"> crime “is one of the most socially costly potential outcomes of maltreatment” in children who have suffered ACE’s </w:t>
      </w:r>
      <w:sdt>
        <w:sdtPr>
          <w:id w:val="-1332295758"/>
          <w:citation/>
        </w:sdtPr>
        <w:sdtContent>
          <w:r>
            <w:fldChar w:fldCharType="begin"/>
          </w:r>
          <w:r>
            <w:instrText xml:space="preserve"> CITATION Cur12 \l 2057 </w:instrText>
          </w:r>
          <w:r>
            <w:fldChar w:fldCharType="separate"/>
          </w:r>
          <w:r w:rsidRPr="00AC3587">
            <w:rPr>
              <w:noProof/>
            </w:rPr>
            <w:t>(Currie &amp; Tekin, 2012)</w:t>
          </w:r>
          <w:r>
            <w:fldChar w:fldCharType="end"/>
          </w:r>
        </w:sdtContent>
      </w:sdt>
      <w:r>
        <w:t xml:space="preserve">. One of the specific area’s academics address is based around current crime statistics from 2021 to the most recent statistics available, of youth offenders between the ages of 10-17 in England and Wales. This is to narrow down the search for relevant youth criminal arrests and offences as “the minimum age of criminal responsibility is 10” </w:t>
      </w:r>
      <w:sdt>
        <w:sdtPr>
          <w:id w:val="2114475068"/>
          <w:citation/>
        </w:sdtPr>
        <w:sdtContent>
          <w:r>
            <w:fldChar w:fldCharType="begin"/>
          </w:r>
          <w:r>
            <w:instrText xml:space="preserve"> CITATION Far98 \l 2057 </w:instrText>
          </w:r>
          <w:r>
            <w:fldChar w:fldCharType="separate"/>
          </w:r>
          <w:r w:rsidRPr="00AC3587">
            <w:rPr>
              <w:noProof/>
            </w:rPr>
            <w:t>(Farrington, 1998)</w:t>
          </w:r>
          <w:r>
            <w:fldChar w:fldCharType="end"/>
          </w:r>
        </w:sdtContent>
      </w:sdt>
      <w:r>
        <w:t xml:space="preserve"> and 18 is the legal age of adulthood. </w:t>
      </w:r>
      <w:r>
        <w:t xml:space="preserve">This is crucial to understand, as there is gap in research based on the immediate effect of ACE’s and maltreatment on a </w:t>
      </w:r>
      <w:r>
        <w:lastRenderedPageBreak/>
        <w:t xml:space="preserve">child’s criminality, as most academic research focus on the long-term health and future of a child. </w:t>
      </w:r>
    </w:p>
    <w:p w:rsidR="00AC3587" w:rsidRDefault="00AC3587" w:rsidP="00AC3587">
      <w:pPr>
        <w:ind w:firstLine="720"/>
      </w:pPr>
    </w:p>
    <w:p w:rsidR="00AC3587" w:rsidRDefault="00AC3587" w:rsidP="00AC3587">
      <w:pPr>
        <w:ind w:firstLine="720"/>
      </w:pPr>
      <w:r>
        <w:t xml:space="preserve">Another common focus of research is put on examining the long terms effects of ACE’s on cognitive, emotional, and social development. This will be to provide valuable insight into the relationship between trauma experienced in childhood to criminal activity. This insight into long term effects provides monumental understanding into reasoning and motives behind why people who have experienced ACE’s </w:t>
      </w:r>
    </w:p>
    <w:p w:rsidR="00AC3587" w:rsidRDefault="00AC3587" w:rsidP="00AC3587"/>
    <w:p w:rsidR="00AC3587" w:rsidRDefault="00AC3587" w:rsidP="00AC3587">
      <w:pPr>
        <w:ind w:firstLine="720"/>
      </w:pPr>
      <w:r>
        <w:t>An alternative focus comes from</w:t>
      </w:r>
      <w:r>
        <w:t xml:space="preserve"> academic articles and studies regarding a child’s traits and tendencies based on factors such as, their gender, their parents and family environment, ethnic background, and the communities that they live in. Factors such as these often contribute to ACE’s, as they can often lead to forms of physical, sexual, and emotional abuse, as well as physical and emotional neglect. Moreover, certain demographics such race, social status, and upbringing often lead to a higher rate of criminality in communities. This kind of research will help analyse whether their offences are linked to trauma based on their experiences, from the conditions certain children are under, and areas they live in. </w:t>
      </w:r>
    </w:p>
    <w:p w:rsidR="00AC3587" w:rsidRDefault="00AC3587" w:rsidP="00AC3587">
      <w:pPr>
        <w:ind w:firstLine="720"/>
      </w:pPr>
    </w:p>
    <w:p w:rsidR="00AC3587" w:rsidRDefault="00AC3587" w:rsidP="00AC3587">
      <w:pPr>
        <w:ind w:firstLine="720"/>
      </w:pPr>
      <w:r>
        <w:t>The overall structure of the dissertation will be split into 3 chapters</w:t>
      </w:r>
    </w:p>
    <w:p w:rsidR="00AC3587" w:rsidRDefault="00AC3587" w:rsidP="00AC3587">
      <w:pPr>
        <w:ind w:firstLine="720"/>
      </w:pPr>
    </w:p>
    <w:p w:rsidR="00AC3587" w:rsidRDefault="00AC3587" w:rsidP="00AC3587">
      <w:pPr>
        <w:ind w:firstLine="720"/>
      </w:pPr>
      <w:r>
        <w:t xml:space="preserve">In order to achieve the aims and objectives of this dissertation, a literature review </w:t>
      </w:r>
    </w:p>
    <w:p w:rsidR="00AC3587" w:rsidRDefault="00AC3587" w:rsidP="00AC3587"/>
    <w:p w:rsidR="00AC3587" w:rsidRDefault="00AC3587" w:rsidP="00AC3587">
      <w:pPr>
        <w:ind w:firstLine="720"/>
      </w:pPr>
    </w:p>
    <w:p w:rsidR="00AC3587" w:rsidRDefault="00AC3587" w:rsidP="00AC3587">
      <w:pPr>
        <w:ind w:firstLine="720"/>
      </w:pPr>
    </w:p>
    <w:p w:rsidR="00AC3587" w:rsidRDefault="00AC3587" w:rsidP="00AC3587">
      <w:pPr>
        <w:ind w:firstLine="720"/>
      </w:pPr>
    </w:p>
    <w:p w:rsidR="00AC3587" w:rsidRDefault="00AC3587" w:rsidP="00AC3587">
      <w:pPr>
        <w:ind w:firstLine="720"/>
      </w:pPr>
    </w:p>
    <w:p w:rsidR="00AC3587" w:rsidRDefault="00AC3587" w:rsidP="00AC3587">
      <w:pPr>
        <w:ind w:firstLine="720"/>
        <w:rPr>
          <w:sz w:val="28"/>
        </w:rPr>
      </w:pPr>
    </w:p>
    <w:p w:rsidR="00AC3587" w:rsidRDefault="00AC3587">
      <w:bookmarkStart w:id="0" w:name="_GoBack"/>
      <w:bookmarkEnd w:id="0"/>
    </w:p>
    <w:sectPr w:rsidR="00AC3587" w:rsidSect="00145FFA">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3B5B8A"/>
    <w:multiLevelType w:val="hybridMultilevel"/>
    <w:tmpl w:val="F78EA7E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0E21472"/>
    <w:multiLevelType w:val="hybridMultilevel"/>
    <w:tmpl w:val="09A6648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D324839"/>
    <w:multiLevelType w:val="hybridMultilevel"/>
    <w:tmpl w:val="D688986A"/>
    <w:lvl w:ilvl="0" w:tplc="08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5FD3"/>
    <w:rsid w:val="00145FFA"/>
    <w:rsid w:val="0015708D"/>
    <w:rsid w:val="00AC3587"/>
    <w:rsid w:val="00D45F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2EF655"/>
  <w15:chartTrackingRefBased/>
  <w15:docId w15:val="{56FCDBB3-AEE9-B74C-A9FC-9DC8F4E7FA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35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3800949">
      <w:bodyDiv w:val="1"/>
      <w:marLeft w:val="0"/>
      <w:marRight w:val="0"/>
      <w:marTop w:val="0"/>
      <w:marBottom w:val="0"/>
      <w:divBdr>
        <w:top w:val="none" w:sz="0" w:space="0" w:color="auto"/>
        <w:left w:val="none" w:sz="0" w:space="0" w:color="auto"/>
        <w:bottom w:val="none" w:sz="0" w:space="0" w:color="auto"/>
        <w:right w:val="none" w:sz="0" w:space="0" w:color="auto"/>
      </w:divBdr>
    </w:div>
    <w:div w:id="1337071191">
      <w:bodyDiv w:val="1"/>
      <w:marLeft w:val="0"/>
      <w:marRight w:val="0"/>
      <w:marTop w:val="0"/>
      <w:marBottom w:val="0"/>
      <w:divBdr>
        <w:top w:val="none" w:sz="0" w:space="0" w:color="auto"/>
        <w:left w:val="none" w:sz="0" w:space="0" w:color="auto"/>
        <w:bottom w:val="none" w:sz="0" w:space="0" w:color="auto"/>
        <w:right w:val="none" w:sz="0" w:space="0" w:color="auto"/>
      </w:divBdr>
    </w:div>
    <w:div w:id="1553997209">
      <w:bodyDiv w:val="1"/>
      <w:marLeft w:val="0"/>
      <w:marRight w:val="0"/>
      <w:marTop w:val="0"/>
      <w:marBottom w:val="0"/>
      <w:divBdr>
        <w:top w:val="none" w:sz="0" w:space="0" w:color="auto"/>
        <w:left w:val="none" w:sz="0" w:space="0" w:color="auto"/>
        <w:bottom w:val="none" w:sz="0" w:space="0" w:color="auto"/>
        <w:right w:val="none" w:sz="0" w:space="0" w:color="auto"/>
      </w:divBdr>
    </w:div>
    <w:div w:id="1943485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You231</b:Tag>
    <b:SourceType>InternetSite</b:SourceType>
    <b:Guid>{DC2331BD-615C-FD40-B325-BBD52948E876}</b:Guid>
    <b:Author>
      <b:Author>
        <b:Corporate>Youth Justice Board</b:Corporate>
      </b:Author>
    </b:Author>
    <b:Title>Youth Justice Statistics: 2021 to 2022 (accessible version)</b:Title>
    <b:URL>https://www.gov.uk/government/statistics/youth-justice-statistics-2021-to-2022/youth-justice-statistics-2021-to-2022-accessible-version</b:URL>
    <b:Year>2023</b:Year>
    <b:YearAccessed>2024</b:YearAccessed>
    <b:MonthAccessed>2</b:MonthAccessed>
    <b:DayAccessed>April</b:DayAccessed>
    <b:RefOrder>1</b:RefOrder>
  </b:Source>
  <b:Source>
    <b:Tag>Cen232</b:Tag>
    <b:SourceType>InternetSite</b:SourceType>
    <b:Guid>{EB5FF0FB-500B-1B44-A79F-3AE11C2BB00F}</b:Guid>
    <b:Author>
      <b:Author>
        <b:Corporate>Centers for Disease Control and Prevention</b:Corporate>
      </b:Author>
    </b:Author>
    <b:Title>Violence Prevention</b:Title>
    <b:URL>https://www.cdc.gov/violenceprevention/aces/fastfact.html#:~:text=ACEs%20are%20linked%20to%20chronic,How%20big%20is%20the%20problem%3F</b:URL>
    <b:Year>2023</b:Year>
    <b:YearAccessed>2024</b:YearAccessed>
    <b:MonthAccessed>January</b:MonthAccessed>
    <b:DayAccessed>9</b:DayAccessed>
    <b:RefOrder>2</b:RefOrder>
  </b:Source>
  <b:Source>
    <b:Tag>Far98</b:Tag>
    <b:SourceType>BookSection</b:SourceType>
    <b:Guid>{3B163DD9-232D-4846-AA31-567C1B07FBE6}</b:Guid>
    <b:Title>Youth crime and antisocial behaviour</b:Title>
    <b:Year>1998</b:Year>
    <b:City>London</b:City>
    <b:Publisher>Psychology Press</b:Publisher>
    <b:Edition>1st Edition</b:Edition>
    <b:Author>
      <b:Author>
        <b:NameList>
          <b:Person>
            <b:Last>Farrington</b:Last>
            <b:Middle>P.</b:Middle>
            <b:First>David</b:First>
          </b:Person>
        </b:NameList>
      </b:Author>
      <b:Editor>
        <b:NameList>
          <b:Person>
            <b:Last>Campbell</b:Last>
            <b:First>Anne</b:First>
          </b:Person>
          <b:Person>
            <b:Last>Muncer</b:Last>
            <b:First>Steve</b:First>
          </b:Person>
        </b:NameList>
      </b:Editor>
    </b:Author>
    <b:BookTitle>The Social Child</b:BookTitle>
    <b:Pages>40</b:Pages>
    <b:RefOrder>4</b:RefOrder>
  </b:Source>
  <b:Source>
    <b:Tag>Cur12</b:Tag>
    <b:SourceType>JournalArticle</b:SourceType>
    <b:Guid>{257DECEB-D5A7-004B-8977-A77CDF22D46C}</b:Guid>
    <b:Title>Understanding the Cycle</b:Title>
    <b:BookTitle>Childhood Maltreatment and Future Crime</b:BookTitle>
    <b:Year>2012</b:Year>
    <b:Pages>509</b:Pages>
    <b:Author>
      <b:Author>
        <b:NameList>
          <b:Person>
            <b:Last>Currie</b:Last>
            <b:First>Janet</b:First>
          </b:Person>
          <b:Person>
            <b:Last>Tekin</b:Last>
            <b:First>Erdal</b:First>
          </b:Person>
        </b:NameList>
      </b:Author>
    </b:Author>
    <b:JournalName>Journal of Human Resources</b:JournalName>
    <b:Volume>47</b:Volume>
    <b:Issue>2</b:Issue>
    <b:RefOrder>3</b:RefOrder>
  </b:Source>
</b:Sources>
</file>

<file path=customXml/itemProps1.xml><?xml version="1.0" encoding="utf-8"?>
<ds:datastoreItem xmlns:ds="http://schemas.openxmlformats.org/officeDocument/2006/customXml" ds:itemID="{B629F61C-C589-1344-AADC-64D843AC16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355</TotalTime>
  <Pages>6</Pages>
  <Words>789</Words>
  <Characters>4498</Characters>
  <Application>Microsoft Office Word</Application>
  <DocSecurity>0</DocSecurity>
  <Lines>37</Lines>
  <Paragraphs>10</Paragraphs>
  <ScaleCrop>false</ScaleCrop>
  <Company/>
  <LinksUpToDate>false</LinksUpToDate>
  <CharactersWithSpaces>5277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2024-03-15T21:22:00Z</dcterms:created>
  <dcterms:modified xsi:type="dcterms:W3CDTF">2024-04-26T15:33:00Z</dcterms:modified>
</cp:coreProperties>
</file>