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9B4E007" id="Group 1" o:spid="_x0000_s1026" style="position:absolute;margin-left:213.15pt;margin-top:4.6pt;width:244pt;height:229pt;z-index:251658243;mso-width-relative:margin;mso-height-relative:margin"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C60EDF" id="Rectangle 8" o:spid="_x0000_s1026"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fillcolor="#00838e" strokecolor="#28062e [1604]" strokeweight="1pt">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34042B77" w:rsidR="00982565" w:rsidRPr="00980D08" w:rsidRDefault="00982565" w:rsidP="00DD7126">
            <w:pPr>
              <w:rPr>
                <w:rFonts w:eastAsia="Arial" w:cs="Arial"/>
                <w:szCs w:val="22"/>
              </w:rPr>
            </w:pPr>
            <w:r w:rsidRPr="00980D08">
              <w:rPr>
                <w:rFonts w:eastAsia="Arial" w:cs="Arial"/>
                <w:szCs w:val="22"/>
              </w:rPr>
              <w:t xml:space="preserve"> </w:t>
            </w:r>
            <w:r w:rsidR="009A51B6">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1F0450C5" w:rsidR="00982565" w:rsidRPr="00980D08" w:rsidRDefault="009A51B6"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039B558F" w:rsidR="00982565" w:rsidRPr="00980D08" w:rsidRDefault="009A51B6" w:rsidP="00DD712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92E0711" w:rsidR="00982565" w:rsidRPr="00980D08" w:rsidRDefault="009A51B6" w:rsidP="00DD7126">
            <w:pPr>
              <w:rPr>
                <w:rFonts w:eastAsia="Arial" w:cs="Arial"/>
                <w:szCs w:val="22"/>
              </w:rPr>
            </w:pPr>
            <w:r>
              <w:rPr>
                <w:rFonts w:eastAsia="Arial" w:cs="Arial"/>
                <w:szCs w:val="22"/>
              </w:rPr>
              <w:t>9</w:t>
            </w: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5D62BBF2" w:rsidR="00982565" w:rsidRPr="00980D08" w:rsidRDefault="009A51B6" w:rsidP="00DD7126">
            <w:pPr>
              <w:rPr>
                <w:rFonts w:eastAsia="Arial" w:cs="Arial"/>
                <w:szCs w:val="22"/>
              </w:rPr>
            </w:pPr>
            <w:r>
              <w:rPr>
                <w:rFonts w:eastAsia="Arial" w:cs="Arial"/>
                <w:szCs w:val="22"/>
              </w:rPr>
              <w:t>UWTSD</w:t>
            </w:r>
          </w:p>
        </w:tc>
      </w:tr>
      <w:tr w:rsidR="009A51B6"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A51B6" w:rsidRPr="00A54F6B" w:rsidRDefault="009A51B6" w:rsidP="009A51B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3F84109E" w:rsidR="009A51B6" w:rsidRPr="00980D08" w:rsidRDefault="009A51B6" w:rsidP="009A51B6">
            <w:pPr>
              <w:rPr>
                <w:rFonts w:eastAsia="Arial" w:cs="Arial"/>
                <w:szCs w:val="22"/>
              </w:rPr>
            </w:pPr>
            <w:r w:rsidRPr="00980D08">
              <w:rPr>
                <w:szCs w:val="22"/>
              </w:rPr>
              <w:t xml:space="preserve"> </w:t>
            </w:r>
            <w:r>
              <w:rPr>
                <w:rFonts w:ascii="Museo" w:hAnsi="Museo"/>
                <w:color w:val="202020"/>
                <w:sz w:val="27"/>
                <w:szCs w:val="27"/>
              </w:rPr>
              <w:t xml:space="preserve"> 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319DB411" w:rsidR="009A51B6" w:rsidRPr="00980D08" w:rsidRDefault="009A51B6" w:rsidP="009A51B6">
            <w:pPr>
              <w:rPr>
                <w:rFonts w:eastAsia="Arial" w:cs="Arial"/>
                <w:szCs w:val="22"/>
              </w:rPr>
            </w:pPr>
            <w:r w:rsidRPr="00980D08">
              <w:rPr>
                <w:szCs w:val="22"/>
              </w:rPr>
              <w:t xml:space="preserve"> </w:t>
            </w:r>
            <w:r>
              <w:rPr>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0A11BD81" w:rsidR="009A51B6" w:rsidRPr="00980D08" w:rsidRDefault="009A51B6" w:rsidP="009A51B6">
            <w:pPr>
              <w:rPr>
                <w:rFonts w:eastAsia="Arial" w:cs="Arial"/>
                <w:szCs w:val="22"/>
              </w:rPr>
            </w:pPr>
            <w:r>
              <w:rPr>
                <w:szCs w:val="22"/>
              </w:rPr>
              <w:t>3</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659FC2B8" w:rsidR="009A51B6" w:rsidRPr="00980D08" w:rsidRDefault="009A51B6" w:rsidP="009A51B6">
            <w:pPr>
              <w:rPr>
                <w:rFonts w:eastAsia="Arial" w:cs="Arial"/>
                <w:szCs w:val="22"/>
              </w:rPr>
            </w:pPr>
            <w:r>
              <w:rPr>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CFE0A46" w:rsidR="009A51B6" w:rsidRPr="00980D08" w:rsidRDefault="009A51B6" w:rsidP="009A51B6">
            <w:pPr>
              <w:rPr>
                <w:rFonts w:eastAsia="Arial" w:cs="Arial"/>
                <w:szCs w:val="22"/>
              </w:rPr>
            </w:pPr>
            <w:r>
              <w:rPr>
                <w:szCs w:val="22"/>
              </w:rPr>
              <w:t>7</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78DCFBD0" w:rsidR="009A51B6" w:rsidRPr="00980D08" w:rsidRDefault="009A51B6" w:rsidP="009A51B6">
            <w:pPr>
              <w:rPr>
                <w:rFonts w:eastAsia="Arial" w:cs="Arial"/>
                <w:szCs w:val="22"/>
              </w:rPr>
            </w:pPr>
            <w:r>
              <w:rPr>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50B55957" w:rsidR="009A51B6" w:rsidRPr="00980D08" w:rsidRDefault="009A51B6" w:rsidP="009A51B6">
            <w:pPr>
              <w:rPr>
                <w:rFonts w:eastAsia="Arial" w:cs="Arial"/>
                <w:szCs w:val="22"/>
              </w:rPr>
            </w:pPr>
            <w:r>
              <w:rPr>
                <w:szCs w:val="22"/>
              </w:rPr>
              <w:t>6</w:t>
            </w:r>
          </w:p>
        </w:tc>
      </w:tr>
      <w:tr w:rsidR="009A51B6"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A51B6" w:rsidRPr="00A54F6B" w:rsidRDefault="009A51B6" w:rsidP="009A51B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64A72193" w:rsidR="009A51B6" w:rsidRPr="00980D08" w:rsidRDefault="009A51B6" w:rsidP="009A51B6">
            <w:pPr>
              <w:rPr>
                <w:rFonts w:eastAsia="Arial" w:cs="Arial"/>
                <w:szCs w:val="22"/>
              </w:rPr>
            </w:pPr>
            <w:r w:rsidRPr="00980D08">
              <w:rPr>
                <w:rFonts w:eastAsia="Arial" w:cs="Arial"/>
                <w:szCs w:val="22"/>
              </w:rPr>
              <w:t xml:space="preserve"> </w:t>
            </w:r>
            <w:r>
              <w:rPr>
                <w:rFonts w:eastAsia="Arial" w:cs="Arial"/>
                <w:szCs w:val="22"/>
              </w:rPr>
              <w:t>YOUNG</w:t>
            </w:r>
          </w:p>
        </w:tc>
      </w:tr>
      <w:tr w:rsidR="009A51B6"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A51B6" w:rsidRPr="00A54F6B" w:rsidRDefault="009A51B6" w:rsidP="009A51B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660B3801" w:rsidR="009A51B6" w:rsidRPr="00980D08" w:rsidRDefault="009A51B6" w:rsidP="009A51B6">
            <w:pPr>
              <w:rPr>
                <w:rFonts w:eastAsia="Arial" w:cs="Arial"/>
                <w:szCs w:val="22"/>
              </w:rPr>
            </w:pPr>
            <w:r>
              <w:rPr>
                <w:rFonts w:eastAsia="Arial" w:cs="Arial"/>
                <w:szCs w:val="22"/>
              </w:rPr>
              <w:t>RUTH MARIE</w:t>
            </w:r>
          </w:p>
        </w:tc>
      </w:tr>
      <w:tr w:rsidR="009A51B6"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A51B6" w:rsidRPr="00980D08" w:rsidRDefault="009A51B6" w:rsidP="009A51B6">
            <w:pPr>
              <w:rPr>
                <w:rFonts w:eastAsia="Arial" w:cs="Arial"/>
                <w:szCs w:val="22"/>
              </w:rPr>
            </w:pPr>
          </w:p>
        </w:tc>
      </w:tr>
      <w:tr w:rsidR="009A51B6"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A51B6" w:rsidRPr="002C43D8" w:rsidRDefault="009A51B6" w:rsidP="009A51B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A51B6" w:rsidRPr="00980D08" w:rsidRDefault="009A51B6" w:rsidP="009A51B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A51B6"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A51B6" w:rsidRPr="00A54F6B" w:rsidRDefault="009A51B6" w:rsidP="009A51B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A51B6" w:rsidRPr="00980D08" w:rsidRDefault="009A51B6" w:rsidP="009A51B6">
            <w:pPr>
              <w:rPr>
                <w:rFonts w:eastAsia="Arial" w:cs="Arial"/>
                <w:szCs w:val="22"/>
              </w:rPr>
            </w:pPr>
            <w:r w:rsidRPr="00036398">
              <w:rPr>
                <w:rFonts w:eastAsia="Arial" w:cs="Arial"/>
                <w:szCs w:val="22"/>
              </w:rPr>
              <w:t>Organisational performance and culture in practice</w:t>
            </w:r>
          </w:p>
        </w:tc>
      </w:tr>
      <w:tr w:rsidR="009A51B6"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A51B6" w:rsidRPr="00A54F6B" w:rsidRDefault="009A51B6" w:rsidP="009A51B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A51B6" w:rsidRPr="00980D08" w:rsidRDefault="009A51B6" w:rsidP="009A51B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Pr>
                <w:rFonts w:eastAsia="Arial" w:cs="Arial"/>
                <w:szCs w:val="22"/>
              </w:rPr>
              <w:t>3</w:t>
            </w:r>
            <w:r w:rsidRPr="00980D08">
              <w:rPr>
                <w:rFonts w:eastAsia="Arial" w:cs="Arial"/>
                <w:szCs w:val="22"/>
              </w:rPr>
              <w:t>_01</w:t>
            </w:r>
          </w:p>
        </w:tc>
      </w:tr>
      <w:tr w:rsidR="009A51B6"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A51B6" w:rsidRDefault="009A51B6" w:rsidP="009A51B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77777777" w:rsidR="009A51B6" w:rsidRPr="00980D08" w:rsidRDefault="009A51B6" w:rsidP="009A51B6">
            <w:pPr>
              <w:rPr>
                <w:rFonts w:eastAsia="Arial" w:cs="Arial"/>
                <w:szCs w:val="22"/>
              </w:rPr>
            </w:pPr>
          </w:p>
        </w:tc>
      </w:tr>
      <w:tr w:rsidR="009A51B6"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A51B6" w:rsidRDefault="009A51B6" w:rsidP="009A51B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77777777" w:rsidR="009A51B6" w:rsidRPr="00980D08" w:rsidRDefault="009A51B6" w:rsidP="009A51B6">
            <w:pPr>
              <w:rPr>
                <w:rFonts w:eastAsia="Arial" w:cs="Arial"/>
                <w:szCs w:val="22"/>
              </w:rPr>
            </w:pPr>
          </w:p>
        </w:tc>
      </w:tr>
      <w:tr w:rsidR="009A51B6"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A51B6" w:rsidRDefault="009A51B6" w:rsidP="009A51B6">
            <w:pPr>
              <w:rPr>
                <w:rFonts w:eastAsia="Arial" w:cs="Arial"/>
                <w:b/>
                <w:bCs/>
              </w:rPr>
            </w:pPr>
            <w:r w:rsidRPr="1F8BAB11">
              <w:rPr>
                <w:rFonts w:eastAsia="Arial"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A51B6" w:rsidRPr="00980D08" w:rsidRDefault="009A51B6" w:rsidP="009A51B6">
            <w:pPr>
              <w:rPr>
                <w:rFonts w:eastAsia="Arial" w:cs="Arial"/>
                <w:szCs w:val="22"/>
              </w:rPr>
            </w:pPr>
          </w:p>
        </w:tc>
      </w:tr>
      <w:tr w:rsidR="009A51B6"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A51B6" w:rsidRDefault="009A51B6" w:rsidP="009A51B6">
            <w:pPr>
              <w:rPr>
                <w:rFonts w:eastAsia="Arial" w:cs="Arial"/>
                <w:b/>
                <w:bCs/>
              </w:rPr>
            </w:pPr>
            <w:r w:rsidRPr="1F8BAB11">
              <w:rPr>
                <w:rFonts w:eastAsia="Arial"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A51B6" w:rsidRPr="00980D08" w:rsidRDefault="009A51B6" w:rsidP="009A51B6">
            <w:pPr>
              <w:rPr>
                <w:rFonts w:eastAsia="Arial" w:cs="Arial"/>
                <w:szCs w:val="22"/>
              </w:rPr>
            </w:pPr>
          </w:p>
        </w:tc>
      </w:tr>
      <w:tr w:rsidR="009A51B6"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A51B6" w:rsidRPr="00262C9D" w:rsidRDefault="009A51B6" w:rsidP="009A51B6">
            <w:pPr>
              <w:rPr>
                <w:rFonts w:eastAsia="Arial" w:cs="Arial"/>
                <w:b/>
                <w:bCs/>
              </w:rPr>
            </w:pPr>
            <w:r w:rsidRPr="1F8BAB11">
              <w:rPr>
                <w:rFonts w:eastAsia="Arial"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2AB750F7" w:rsidR="009A51B6" w:rsidRPr="00980D08" w:rsidRDefault="009A51B6" w:rsidP="009A51B6">
            <w:pPr>
              <w:rPr>
                <w:rFonts w:eastAsia="Arial" w:cs="Arial"/>
                <w:szCs w:val="22"/>
              </w:rPr>
            </w:pPr>
            <w:r>
              <w:rPr>
                <w:rFonts w:eastAsia="Arial" w:cs="Arial"/>
                <w:szCs w:val="22"/>
              </w:rPr>
              <w:t>4224</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2233B9" id="Rectangle 4" o:spid="_x0000_s1026"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fillcolor="#00838e [3205]" stroked="f" strokeweight="1pt">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33217" id="Rectangle 2" o:spid="_x0000_s1026"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fillcolor="#00838e [3205]" stroked="f" strokeweight="1pt">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9F1337"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9F1337"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45C91F0" id="Rectangle 6" o:spid="_x0000_s102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fillcolor="#00838e [3205]" stroked="f" strokeweight="1pt">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3F3B63C0" w:rsidR="00134EA7" w:rsidRPr="008822A7" w:rsidRDefault="00134EA7" w:rsidP="008822A7">
      <w:pPr>
        <w:pStyle w:val="ListParagraph"/>
        <w:numPr>
          <w:ilvl w:val="0"/>
          <w:numId w:val="14"/>
        </w:numPr>
        <w:rPr>
          <w:rFonts w:eastAsia="Arial" w:cs="Times New Roman"/>
        </w:rPr>
      </w:pPr>
      <w:r w:rsidRPr="008822A7">
        <w:rPr>
          <w:rFonts w:eastAsia="Arial" w:cs="Times New Roman"/>
        </w:rPr>
        <w:t>Evaluate the advantages and disadvantages of the organisation structure in your organisation (</w:t>
      </w:r>
      <w:bookmarkStart w:id="2" w:name="_Hlk130572615"/>
      <w:r w:rsidRPr="008822A7">
        <w:rPr>
          <w:rFonts w:eastAsia="Arial" w:cs="Times New Roman"/>
        </w:rPr>
        <w:t>or an organisation with which you are familia</w:t>
      </w:r>
      <w:bookmarkEnd w:id="2"/>
      <w:r w:rsidRPr="008822A7">
        <w:rPr>
          <w:rFonts w:eastAsia="Arial" w:cs="Times New Roman"/>
        </w:rPr>
        <w:t xml:space="preserve">r) </w:t>
      </w:r>
      <w:r w:rsidRPr="008822A7">
        <w:rPr>
          <w:rFonts w:eastAsia="Arial" w:cs="Times New Roman"/>
          <w:b/>
          <w:bCs/>
        </w:rPr>
        <w:t>and</w:t>
      </w:r>
      <w:r w:rsidRPr="008822A7">
        <w:rPr>
          <w:rFonts w:eastAsia="Arial" w:cs="Times New Roman"/>
        </w:rPr>
        <w:t xml:space="preserve"> evaluate the advantages and disadvantages of </w:t>
      </w:r>
      <w:r w:rsidRPr="008822A7">
        <w:rPr>
          <w:rFonts w:eastAsia="Arial" w:cs="Times New Roman"/>
          <w:b/>
          <w:bCs/>
        </w:rPr>
        <w:t>one other</w:t>
      </w:r>
      <w:r w:rsidRPr="008822A7">
        <w:rPr>
          <w:rFonts w:eastAsia="Arial" w:cs="Times New Roman"/>
        </w:rPr>
        <w:t xml:space="preserve"> organisation structure. Within the evaluation, you should include the reasons underpinning the structure. (AC 1.1)</w:t>
      </w:r>
    </w:p>
    <w:p w14:paraId="1E9CB710" w14:textId="77777777" w:rsidR="00134EA7" w:rsidRPr="00074A91" w:rsidRDefault="00134EA7" w:rsidP="00134EA7">
      <w:pPr>
        <w:ind w:left="1440"/>
        <w:contextualSpacing/>
        <w:rPr>
          <w:rFonts w:eastAsia="Arial" w:cs="Times New Roman"/>
        </w:rPr>
      </w:pPr>
    </w:p>
    <w:p w14:paraId="7D27ACDC" w14:textId="78AB9620" w:rsidR="00134EA7" w:rsidRPr="00074A91" w:rsidRDefault="00134EA7" w:rsidP="00134EA7">
      <w:pPr>
        <w:pStyle w:val="ListParagraph"/>
        <w:numPr>
          <w:ilvl w:val="0"/>
          <w:numId w:val="14"/>
        </w:numPr>
        <w:rPr>
          <w:rFonts w:eastAsia="Arial" w:cs="Times New Roman"/>
        </w:rPr>
      </w:pPr>
      <w:r w:rsidRPr="00074A91">
        <w:rPr>
          <w:rFonts w:eastAsia="Arial" w:cs="Times New Roman"/>
        </w:rPr>
        <w:t xml:space="preserve">Analyse connections between </w:t>
      </w:r>
      <w:r>
        <w:rPr>
          <w:rFonts w:eastAsia="Arial" w:cs="Times New Roman"/>
        </w:rPr>
        <w:t xml:space="preserve">your </w:t>
      </w:r>
      <w:r w:rsidRPr="00074A91">
        <w:rPr>
          <w:rFonts w:eastAsia="Arial" w:cs="Times New Roman"/>
        </w:rPr>
        <w:t>organisation’s strategy (or an organisation with which you are familiar) and</w:t>
      </w:r>
      <w:r>
        <w:rPr>
          <w:rFonts w:eastAsia="Arial" w:cs="Times New Roman"/>
        </w:rPr>
        <w:t xml:space="preserve"> its</w:t>
      </w:r>
      <w:r w:rsidRPr="00074A91">
        <w:rPr>
          <w:rFonts w:eastAsia="Arial" w:cs="Times New Roman"/>
        </w:rPr>
        <w:t xml:space="preserve"> products</w:t>
      </w:r>
      <w:r w:rsidR="004F5B57">
        <w:rPr>
          <w:rFonts w:eastAsia="Arial" w:cs="Times New Roman"/>
        </w:rPr>
        <w:t xml:space="preserve"> or </w:t>
      </w:r>
      <w:r w:rsidRPr="00074A91">
        <w:rPr>
          <w:rFonts w:eastAsia="Arial" w:cs="Times New Roman"/>
        </w:rPr>
        <w:t>services, and customers. (AC 1.2)</w:t>
      </w:r>
    </w:p>
    <w:p w14:paraId="761F8222" w14:textId="77777777" w:rsidR="00134EA7" w:rsidRPr="00074A91" w:rsidRDefault="00134EA7" w:rsidP="00134EA7">
      <w:pPr>
        <w:ind w:left="720"/>
        <w:contextualSpacing/>
        <w:rPr>
          <w:rFonts w:eastAsia="Arial" w:cs="Times New Roman"/>
        </w:rPr>
      </w:pPr>
    </w:p>
    <w:p w14:paraId="31D04944" w14:textId="6364637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Analyse </w:t>
      </w:r>
      <w:r w:rsidRPr="00074A91">
        <w:rPr>
          <w:rFonts w:eastAsia="Arial" w:cs="Times New Roman"/>
          <w:b/>
          <w:bCs/>
        </w:rPr>
        <w:t xml:space="preserve">three </w:t>
      </w:r>
      <w:r w:rsidRPr="00074A91">
        <w:rPr>
          <w:rFonts w:eastAsia="Arial" w:cs="Times New Roman"/>
        </w:rPr>
        <w:t>external factors</w:t>
      </w:r>
      <w:r w:rsidR="00A9604E">
        <w:rPr>
          <w:rFonts w:eastAsia="Arial" w:cs="Times New Roman"/>
        </w:rPr>
        <w:t xml:space="preserve"> or </w:t>
      </w:r>
      <w:r w:rsidRPr="00074A91">
        <w:rPr>
          <w:rFonts w:eastAsia="Arial" w:cs="Times New Roman"/>
        </w:rPr>
        <w:t xml:space="preserve">trends currently impacting your organisation (or one with which you are familiar). </w:t>
      </w:r>
      <w:r w:rsidR="002265AD" w:rsidRPr="002265AD">
        <w:rPr>
          <w:rFonts w:eastAsia="Arial" w:cs="Times New Roman"/>
        </w:rPr>
        <w:t xml:space="preserve">The impact of these factors </w:t>
      </w:r>
      <w:r w:rsidR="00823029">
        <w:rPr>
          <w:rFonts w:eastAsia="Arial" w:cs="Times New Roman"/>
        </w:rPr>
        <w:t>or</w:t>
      </w:r>
      <w:r w:rsidR="002265AD" w:rsidRPr="002265AD">
        <w:rPr>
          <w:rFonts w:eastAsia="Arial" w:cs="Times New Roman"/>
        </w:rPr>
        <w:t xml:space="preserve"> trends could be positive, neutral or negative, some are short-lived whilst others are long-lasting</w:t>
      </w:r>
      <w:r w:rsidR="002265AD">
        <w:rPr>
          <w:rFonts w:eastAsia="Arial" w:cs="Times New Roman"/>
        </w:rPr>
        <w:t xml:space="preserve">. </w:t>
      </w:r>
      <w:r w:rsidRPr="00074A91">
        <w:rPr>
          <w:rFonts w:eastAsia="Arial" w:cs="Times New Roman"/>
        </w:rPr>
        <w:t>Identify organisational priorities arising from the factors</w:t>
      </w:r>
      <w:r w:rsidR="00BA07D1">
        <w:rPr>
          <w:rFonts w:eastAsia="Arial" w:cs="Times New Roman"/>
        </w:rPr>
        <w:t xml:space="preserve"> or </w:t>
      </w:r>
      <w:r w:rsidRPr="00074A91">
        <w:rPr>
          <w:rFonts w:eastAsia="Arial" w:cs="Times New Roman"/>
        </w:rPr>
        <w:t>trends analysed. (AC 1.3)</w:t>
      </w:r>
    </w:p>
    <w:p w14:paraId="1E97735F" w14:textId="77777777" w:rsidR="00134EA7" w:rsidRPr="0071059A" w:rsidRDefault="00134EA7" w:rsidP="00134EA7">
      <w:pPr>
        <w:ind w:left="720"/>
        <w:contextualSpacing/>
        <w:rPr>
          <w:rFonts w:eastAsia="Arial" w:cs="Times New Roman"/>
        </w:rPr>
      </w:pPr>
    </w:p>
    <w:p w14:paraId="3331C9CC" w14:textId="34C56B8B" w:rsidR="00134EA7" w:rsidRPr="00074A91" w:rsidRDefault="00134EA7" w:rsidP="00134EA7">
      <w:pPr>
        <w:numPr>
          <w:ilvl w:val="0"/>
          <w:numId w:val="14"/>
        </w:numPr>
        <w:contextualSpacing/>
        <w:rPr>
          <w:rFonts w:eastAsia="Arial" w:cs="Times New Roman"/>
        </w:rPr>
      </w:pPr>
      <w:r w:rsidRPr="00074A91">
        <w:rPr>
          <w:rFonts w:eastAsia="Arial" w:cs="Times New Roman"/>
        </w:rPr>
        <w:t>When setting out its view on automation, AI and technology, the CIPD states, ‘</w:t>
      </w:r>
      <w:r w:rsidRPr="00074A91">
        <w:rPr>
          <w:rFonts w:eastAsia="Arial" w:cs="Times New Roman"/>
          <w:i/>
          <w:iCs/>
        </w:rPr>
        <w:t>Automation, artificial intelligence (AI) and other workplace technologies are bringing major changes to work and employment</w:t>
      </w:r>
      <w:r w:rsidRPr="00074A91">
        <w:rPr>
          <w:rFonts w:eastAsia="Arial" w:cs="Times New Roman"/>
        </w:rPr>
        <w:t>.</w:t>
      </w:r>
      <w:r w:rsidR="00114F64">
        <w:rPr>
          <w:rFonts w:eastAsia="Arial" w:cs="Times New Roman"/>
        </w:rPr>
        <w:t>’</w:t>
      </w:r>
      <w:r w:rsidRPr="00074A91">
        <w:rPr>
          <w:rFonts w:eastAsia="Arial" w:cs="Times New Roman"/>
        </w:rPr>
        <w:t xml:space="preserve">  Assess the scale of technology within organisations and how it impacts work. (AC 1.4)</w:t>
      </w:r>
    </w:p>
    <w:p w14:paraId="18175920" w14:textId="77777777" w:rsidR="00134EA7" w:rsidRPr="00074A91" w:rsidRDefault="00134EA7" w:rsidP="00134EA7">
      <w:pPr>
        <w:ind w:left="720"/>
        <w:contextualSpacing/>
        <w:rPr>
          <w:rFonts w:eastAsia="Arial" w:cs="Times New Roman"/>
        </w:rPr>
      </w:pPr>
    </w:p>
    <w:p w14:paraId="52C2D513" w14:textId="0DC68432"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Explain </w:t>
      </w:r>
      <w:r w:rsidRPr="00074A91">
        <w:rPr>
          <w:rFonts w:eastAsia="Arial" w:cs="Times New Roman"/>
          <w:bCs/>
        </w:rPr>
        <w:t>Edgar Schein’s model of organisational culture</w:t>
      </w:r>
      <w:r w:rsidRPr="00074A91">
        <w:rPr>
          <w:rFonts w:eastAsia="Arial" w:cs="Times New Roman"/>
        </w:rPr>
        <w:t xml:space="preserve"> </w:t>
      </w:r>
      <w:r w:rsidR="007E4BB2">
        <w:rPr>
          <w:rFonts w:eastAsia="Arial" w:cs="Times New Roman"/>
          <w:b/>
          <w:bCs/>
        </w:rPr>
        <w:t>and</w:t>
      </w:r>
      <w:r w:rsidRPr="00074A91">
        <w:rPr>
          <w:rFonts w:eastAsia="Arial" w:cs="Times New Roman"/>
        </w:rPr>
        <w:t xml:space="preserve"> explain </w:t>
      </w:r>
      <w:r w:rsidRPr="005E29DE">
        <w:rPr>
          <w:rFonts w:eastAsia="Arial" w:cs="Times New Roman"/>
          <w:b/>
          <w:bCs/>
        </w:rPr>
        <w:t>one</w:t>
      </w:r>
      <w:r w:rsidRPr="00074A91">
        <w:rPr>
          <w:rFonts w:eastAsia="Arial" w:cs="Times New Roman"/>
        </w:rPr>
        <w:t xml:space="preserve"> theory or model which examines human behaviour. (AC 2.1)</w:t>
      </w:r>
    </w:p>
    <w:p w14:paraId="17751970" w14:textId="77777777" w:rsidR="00134EA7" w:rsidRPr="00074A91" w:rsidRDefault="00134EA7" w:rsidP="00134EA7">
      <w:pPr>
        <w:rPr>
          <w:rFonts w:eastAsia="Arial" w:cs="Times New Roman"/>
        </w:rPr>
      </w:pPr>
    </w:p>
    <w:p w14:paraId="025DA7DF" w14:textId="68F2CD0C"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Assess how people practices in your organisation (or one with which you are familiar) impact </w:t>
      </w:r>
      <w:r w:rsidR="00005F03">
        <w:rPr>
          <w:rFonts w:eastAsia="Arial" w:cs="Times New Roman"/>
        </w:rPr>
        <w:t xml:space="preserve">both </w:t>
      </w:r>
      <w:r w:rsidRPr="00074A91">
        <w:rPr>
          <w:rFonts w:eastAsia="Arial" w:cs="Times New Roman"/>
        </w:rPr>
        <w:t xml:space="preserve">on organisational culture </w:t>
      </w:r>
      <w:r w:rsidRPr="00005F03">
        <w:rPr>
          <w:rFonts w:eastAsia="Arial" w:cs="Times New Roman"/>
          <w:b/>
          <w:bCs/>
        </w:rPr>
        <w:t>and</w:t>
      </w:r>
      <w:r w:rsidRPr="00074A91">
        <w:rPr>
          <w:rFonts w:eastAsia="Arial" w:cs="Times New Roman"/>
        </w:rPr>
        <w:t xml:space="preserve"> behaviour, drawing on examples to support your arguments. (AC 2.2)</w:t>
      </w:r>
    </w:p>
    <w:p w14:paraId="5DFDC2BE" w14:textId="77777777" w:rsidR="00134EA7" w:rsidRPr="0071059A" w:rsidRDefault="00134EA7" w:rsidP="00134EA7">
      <w:pPr>
        <w:ind w:left="720"/>
        <w:contextualSpacing/>
        <w:rPr>
          <w:rFonts w:eastAsia="Arial" w:cs="Times New Roman"/>
        </w:rPr>
      </w:pPr>
    </w:p>
    <w:p w14:paraId="6B24DDB9" w14:textId="6AE8E4B7" w:rsidR="00134EA7" w:rsidRPr="00074A91" w:rsidRDefault="00134EA7" w:rsidP="00134EA7">
      <w:pPr>
        <w:numPr>
          <w:ilvl w:val="0"/>
          <w:numId w:val="14"/>
        </w:numPr>
        <w:contextualSpacing/>
        <w:rPr>
          <w:rFonts w:eastAsia="Arial" w:cs="Times New Roman"/>
        </w:rPr>
      </w:pPr>
      <w:r w:rsidRPr="646CAE9B">
        <w:rPr>
          <w:rFonts w:eastAsia="Arial" w:cs="Times New Roman"/>
        </w:rPr>
        <w:t xml:space="preserve">Peter Cheese, </w:t>
      </w:r>
      <w:r w:rsidR="007F0435" w:rsidRPr="646CAE9B">
        <w:rPr>
          <w:rFonts w:eastAsia="Arial" w:cs="Times New Roman"/>
        </w:rPr>
        <w:t xml:space="preserve">current </w:t>
      </w:r>
      <w:r w:rsidRPr="646CAE9B">
        <w:rPr>
          <w:rFonts w:eastAsia="Arial" w:cs="Times New Roman"/>
        </w:rPr>
        <w:t>CEO of CIPD asserts, ‘People professionals are a vital function in supporting businesses to adapt to rapidly changing circumstances’. Explain</w:t>
      </w:r>
      <w:r w:rsidRPr="646CAE9B">
        <w:rPr>
          <w:rFonts w:eastAsia="Arial" w:cs="Times New Roman"/>
          <w:b/>
          <w:bCs/>
        </w:rPr>
        <w:t xml:space="preserve"> two</w:t>
      </w:r>
      <w:r w:rsidRPr="646CAE9B">
        <w:rPr>
          <w:rFonts w:eastAsia="Arial" w:cs="Times New Roman"/>
        </w:rPr>
        <w:t xml:space="preserve"> different </w:t>
      </w:r>
      <w:r w:rsidR="004822B3" w:rsidRPr="646CAE9B">
        <w:rPr>
          <w:rFonts w:eastAsia="Arial" w:cs="Times New Roman"/>
        </w:rPr>
        <w:t>models or theories</w:t>
      </w:r>
      <w:r w:rsidRPr="646CAE9B">
        <w:rPr>
          <w:rFonts w:eastAsia="Arial" w:cs="Times New Roman"/>
        </w:rPr>
        <w:t xml:space="preserve"> to managing change. (AC 2.3)</w:t>
      </w:r>
    </w:p>
    <w:p w14:paraId="005AE5DE" w14:textId="77777777" w:rsidR="00134EA7" w:rsidRPr="00074A91" w:rsidRDefault="00134EA7" w:rsidP="00134EA7">
      <w:pPr>
        <w:rPr>
          <w:rFonts w:eastAsia="Arial" w:cs="Times New Roman"/>
        </w:rPr>
      </w:pPr>
    </w:p>
    <w:p w14:paraId="3A31193D" w14:textId="77777777" w:rsidR="00134EA7" w:rsidRPr="002C2AAD" w:rsidRDefault="00134EA7" w:rsidP="00134EA7">
      <w:pPr>
        <w:pStyle w:val="ListParagraph"/>
        <w:numPr>
          <w:ilvl w:val="0"/>
          <w:numId w:val="14"/>
        </w:numPr>
        <w:spacing w:after="160"/>
        <w:rPr>
          <w:rFonts w:eastAsia="Arial" w:cs="Times New Roman"/>
        </w:rPr>
      </w:pPr>
      <w:r w:rsidRPr="00074A91">
        <w:rPr>
          <w:rFonts w:eastAsia="Arial" w:cs="Times New Roman"/>
        </w:rPr>
        <w:t xml:space="preserve">A variety of models have been developed to explain how change is experienced. Discuss </w:t>
      </w:r>
      <w:r w:rsidRPr="00DE04A1">
        <w:rPr>
          <w:rFonts w:eastAsia="Arial" w:cs="Times New Roman"/>
          <w:b/>
          <w:bCs/>
        </w:rPr>
        <w:t xml:space="preserve">one </w:t>
      </w:r>
      <w:r w:rsidRPr="00074A91">
        <w:rPr>
          <w:rFonts w:eastAsia="Arial" w:cs="Times New Roman"/>
        </w:rPr>
        <w:t>model that explains how change is experienced. (AC 2.4)</w:t>
      </w:r>
    </w:p>
    <w:p w14:paraId="08A21DB8" w14:textId="1486A998" w:rsidR="00134EA7" w:rsidRPr="00074A91" w:rsidRDefault="000E40D9" w:rsidP="00134EA7">
      <w:pPr>
        <w:numPr>
          <w:ilvl w:val="0"/>
          <w:numId w:val="14"/>
        </w:numPr>
        <w:contextualSpacing/>
        <w:rPr>
          <w:rFonts w:eastAsia="Arial" w:cs="Times New Roman"/>
        </w:rPr>
      </w:pPr>
      <w:r>
        <w:rPr>
          <w:rFonts w:eastAsia="Arial" w:cs="Times New Roman"/>
        </w:rPr>
        <w:t xml:space="preserve">The </w:t>
      </w:r>
      <w:r w:rsidR="00134EA7" w:rsidRPr="00074A91">
        <w:rPr>
          <w:rFonts w:eastAsia="Arial" w:cs="Times New Roman"/>
        </w:rPr>
        <w:t>CIPD’s Health and wellbeing at work survey 2022 found,</w:t>
      </w:r>
      <w:r w:rsidR="00134EA7" w:rsidRPr="00074A91">
        <w:t xml:space="preserve"> ‘</w:t>
      </w:r>
      <w:r w:rsidR="00134EA7" w:rsidRPr="00074A91">
        <w:rPr>
          <w:rFonts w:eastAsia="Arial" w:cs="Times New Roman"/>
          <w:i/>
          <w:iCs/>
        </w:rPr>
        <w:t xml:space="preserve">There is less management focus on health and wellbeing compared with the first year of the pandemic’, </w:t>
      </w:r>
      <w:r w:rsidR="00134EA7" w:rsidRPr="00074A91">
        <w:rPr>
          <w:rFonts w:eastAsia="Arial" w:cs="Times New Roman"/>
        </w:rPr>
        <w:t xml:space="preserve">and </w:t>
      </w:r>
      <w:r w:rsidR="1BBF06C4" w:rsidRPr="0EF7449A">
        <w:rPr>
          <w:rFonts w:eastAsia="Arial" w:cs="Times New Roman"/>
        </w:rPr>
        <w:t>goes on to remark</w:t>
      </w:r>
      <w:r w:rsidR="00134EA7" w:rsidRPr="00074A91">
        <w:rPr>
          <w:rFonts w:eastAsia="Arial" w:cs="Times New Roman"/>
        </w:rPr>
        <w:t xml:space="preserve"> that this is disappointing. Assess the importance of wellbeing at work and factors which impact wellbeing. (AC 2.5)</w:t>
      </w:r>
    </w:p>
    <w:p w14:paraId="4E5AD490" w14:textId="77777777" w:rsidR="00134EA7" w:rsidRPr="00074A91" w:rsidRDefault="00134EA7" w:rsidP="00134EA7">
      <w:pPr>
        <w:ind w:left="720"/>
        <w:contextualSpacing/>
        <w:rPr>
          <w:rFonts w:eastAsia="Arial" w:cs="Times New Roman"/>
        </w:rPr>
      </w:pPr>
    </w:p>
    <w:p w14:paraId="0D998569" w14:textId="77777777" w:rsidR="00134EA7" w:rsidRPr="00074A91" w:rsidRDefault="00134EA7" w:rsidP="00134EA7">
      <w:pPr>
        <w:numPr>
          <w:ilvl w:val="0"/>
          <w:numId w:val="14"/>
        </w:numPr>
        <w:contextualSpacing/>
        <w:rPr>
          <w:rFonts w:eastAsia="Arial" w:cs="Times New Roman"/>
        </w:rPr>
      </w:pPr>
      <w:r w:rsidRPr="00074A91">
        <w:rPr>
          <w:rFonts w:eastAsia="Arial" w:cs="Times New Roman"/>
        </w:rPr>
        <w:t>The CIPD Profession Map states ‘</w:t>
      </w:r>
      <w:r w:rsidRPr="00074A91">
        <w:rPr>
          <w:rFonts w:eastAsia="Arial" w:cs="Times New Roman"/>
          <w:i/>
          <w:iCs/>
        </w:rPr>
        <w:t>People practices are the processes and approaches that we use across the employee lifecycle’.</w:t>
      </w:r>
      <w:r w:rsidRPr="00074A91">
        <w:rPr>
          <w:rFonts w:eastAsia="Arial" w:cs="Times New Roman"/>
        </w:rPr>
        <w:t xml:space="preserve"> Discuss the links between the employee lifecycle and different people practice roles. (AC 3.1)</w:t>
      </w:r>
    </w:p>
    <w:p w14:paraId="559FD29A" w14:textId="77777777" w:rsidR="00134EA7" w:rsidRPr="00074A91" w:rsidRDefault="00134EA7" w:rsidP="00134EA7">
      <w:pPr>
        <w:contextualSpacing/>
        <w:rPr>
          <w:rFonts w:eastAsia="Arial" w:cs="Times New Roman"/>
        </w:rPr>
      </w:pPr>
    </w:p>
    <w:p w14:paraId="6F5F4665" w14:textId="55CF9042" w:rsidR="00134EA7" w:rsidRPr="00074A91" w:rsidRDefault="00134EA7" w:rsidP="00134EA7">
      <w:pPr>
        <w:numPr>
          <w:ilvl w:val="0"/>
          <w:numId w:val="14"/>
        </w:numPr>
        <w:contextualSpacing/>
        <w:rPr>
          <w:rFonts w:eastAsia="Arial" w:cs="Times New Roman"/>
        </w:rPr>
      </w:pPr>
      <w:r w:rsidRPr="00074A91">
        <w:rPr>
          <w:rFonts w:eastAsia="Arial" w:cs="Times New Roman"/>
        </w:rPr>
        <w:t>Analyse how people practice connects with other areas of an organisation and supports wider people and organisational strategies. (AC 3.2)</w:t>
      </w:r>
    </w:p>
    <w:p w14:paraId="351C7279" w14:textId="77777777" w:rsidR="00134EA7" w:rsidRPr="00074A91" w:rsidRDefault="00134EA7" w:rsidP="00134EA7">
      <w:pPr>
        <w:ind w:left="720"/>
        <w:contextualSpacing/>
        <w:rPr>
          <w:rFonts w:eastAsia="Arial" w:cs="Times New Roman"/>
        </w:rPr>
      </w:pPr>
    </w:p>
    <w:p w14:paraId="1F606772" w14:textId="2D890BBA" w:rsidR="00134EA7" w:rsidRPr="00074A91" w:rsidRDefault="00134EA7" w:rsidP="00134EA7">
      <w:pPr>
        <w:numPr>
          <w:ilvl w:val="0"/>
          <w:numId w:val="14"/>
        </w:numPr>
        <w:contextualSpacing/>
        <w:rPr>
          <w:rFonts w:eastAsia="Arial" w:cs="Times New Roman"/>
        </w:rPr>
      </w:pPr>
      <w:r w:rsidRPr="00074A91">
        <w:rPr>
          <w:rFonts w:eastAsia="Arial" w:cs="Times New Roman"/>
        </w:rPr>
        <w:t xml:space="preserve">Discuss processes you have, or could use, for consulting and engaging with internal customers </w:t>
      </w:r>
      <w:r>
        <w:rPr>
          <w:rFonts w:eastAsia="Arial" w:cs="Times New Roman"/>
        </w:rPr>
        <w:t xml:space="preserve">of the people function </w:t>
      </w:r>
      <w:r w:rsidR="7D4E18C2" w:rsidRPr="0EF7449A">
        <w:rPr>
          <w:rFonts w:eastAsia="Arial" w:cs="Times New Roman"/>
        </w:rPr>
        <w:t xml:space="preserve">in order </w:t>
      </w:r>
      <w:r w:rsidRPr="00074A91">
        <w:rPr>
          <w:rFonts w:eastAsia="Arial" w:cs="Times New Roman"/>
        </w:rPr>
        <w:t>to understand their needs. (AC 3.3)</w:t>
      </w: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w:lastRenderedPageBreak/>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D35EB1" id="Rectangle 9" o:spid="_x0000_s1026"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fillcolor="#00838e" stroked="f" strokeweight="1pt">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4AE9112E" w14:textId="77777777" w:rsidR="00487818" w:rsidRPr="0071059A" w:rsidRDefault="00487818" w:rsidP="00BD4BBA">
      <w:pPr>
        <w:rPr>
          <w:rFonts w:cs="Arial"/>
        </w:rPr>
      </w:pPr>
    </w:p>
    <w:p w14:paraId="7E02CB23" w14:textId="77777777" w:rsidR="00E76DEE" w:rsidRPr="00E51277" w:rsidRDefault="00E76DEE" w:rsidP="00982565">
      <w:pPr>
        <w:spacing w:line="240" w:lineRule="auto"/>
        <w:textAlignment w:val="baseline"/>
        <w:rPr>
          <w:rFonts w:ascii="Segoe UI" w:eastAsia="Times New Roman" w:hAnsi="Segoe UI" w:cs="Segoe UI"/>
          <w:color w:val="7F7F7F"/>
          <w:sz w:val="18"/>
          <w:szCs w:val="18"/>
          <w:lang w:eastAsia="en-GB"/>
        </w:rPr>
      </w:pPr>
    </w:p>
    <w:p w14:paraId="6048F4BB" w14:textId="77777777" w:rsidR="00982565" w:rsidRPr="00E51277" w:rsidRDefault="00982565" w:rsidP="00982565">
      <w:pPr>
        <w:spacing w:line="240" w:lineRule="auto"/>
        <w:ind w:left="720"/>
        <w:textAlignment w:val="baseline"/>
        <w:rPr>
          <w:rFonts w:eastAsia="Times New Roman" w:cs="Arial"/>
          <w:color w:val="000000"/>
          <w:szCs w:val="22"/>
          <w:lang w:eastAsia="en-GB"/>
        </w:rPr>
      </w:pPr>
      <w:r w:rsidRPr="00E51277">
        <w:rPr>
          <w:rFonts w:eastAsia="Times New Roman" w:cs="Arial"/>
          <w:color w:val="000000"/>
          <w:szCs w:val="22"/>
          <w:lang w:eastAsia="en-GB"/>
        </w:rPr>
        <w:t> </w:t>
      </w:r>
    </w:p>
    <w:p w14:paraId="69E19487" w14:textId="5634F278" w:rsidR="00982565" w:rsidRPr="00982565" w:rsidRDefault="00982565" w:rsidP="003E1F35">
      <w:pPr>
        <w:pStyle w:val="ListParagraph"/>
        <w:spacing w:line="240" w:lineRule="auto"/>
        <w:textAlignment w:val="baseline"/>
        <w:rPr>
          <w:rFonts w:ascii="Segoe UI" w:eastAsia="Times New Roman" w:hAnsi="Segoe UI" w:cs="Segoe UI"/>
          <w:color w:val="000000"/>
          <w:sz w:val="18"/>
          <w:szCs w:val="18"/>
          <w:lang w:eastAsia="en-GB"/>
        </w:rPr>
      </w:pPr>
      <w:r w:rsidRPr="00982565">
        <w:rPr>
          <w:rFonts w:eastAsia="Times New Roman" w:cs="Arial"/>
          <w:color w:val="000000"/>
          <w:szCs w:val="22"/>
          <w:lang w:eastAsia="en-GB"/>
        </w:rPr>
        <w:t> </w:t>
      </w:r>
    </w:p>
    <w:p w14:paraId="4A20050D" w14:textId="32D5BE36" w:rsidR="00E84223" w:rsidRPr="00E84223" w:rsidRDefault="00E84223" w:rsidP="00E84223">
      <w:pPr>
        <w:pStyle w:val="ListParagraph"/>
        <w:rPr>
          <w:rFonts w:asciiTheme="minorHAnsi" w:hAnsiTheme="minorHAnsi" w:cstheme="minorHAnsi"/>
          <w:color w:val="000000"/>
          <w:szCs w:val="22"/>
        </w:rPr>
      </w:pPr>
    </w:p>
    <w:p w14:paraId="6D3F4B9B" w14:textId="5D86B5CF" w:rsidR="00394803" w:rsidRDefault="00394803" w:rsidP="00394803">
      <w:pPr>
        <w:autoSpaceDE w:val="0"/>
        <w:autoSpaceDN w:val="0"/>
        <w:adjustRightInd w:val="0"/>
        <w:spacing w:line="253" w:lineRule="atLeast"/>
        <w:jc w:val="both"/>
      </w:pPr>
    </w:p>
    <w:p w14:paraId="1BD409C0" w14:textId="2A30E0CF" w:rsidR="006E3529" w:rsidRDefault="006E3529">
      <w:pPr>
        <w:spacing w:line="240" w:lineRule="auto"/>
        <w:rPr>
          <w:rFonts w:ascii="Georgia" w:hAnsi="Georgia" w:cstheme="minorHAnsi"/>
          <w:i/>
          <w:iCs/>
          <w:color w:val="004147" w:themeColor="accent2" w:themeShade="80"/>
          <w:sz w:val="48"/>
          <w:szCs w:val="48"/>
        </w:rPr>
      </w:pPr>
      <w:r>
        <w:br w:type="page"/>
      </w:r>
    </w:p>
    <w:p w14:paraId="4CC7A753" w14:textId="35E2EAE7" w:rsidR="0095185B" w:rsidRDefault="0095185B" w:rsidP="00AA6CD6">
      <w:pPr>
        <w:rPr>
          <w:rFonts w:eastAsia="Times New Roman" w:cs="Arial"/>
          <w:b/>
          <w:bCs/>
          <w:lang w:eastAsia="en-GB"/>
        </w:rPr>
        <w:sectPr w:rsidR="0095185B" w:rsidSect="0004061E">
          <w:headerReference w:type="default" r:id="rId20"/>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649E6481" w:rsidR="001E2ED0" w:rsidRPr="00553528" w:rsidRDefault="001E2ED0" w:rsidP="00DD7126">
            <w:pPr>
              <w:spacing w:before="120" w:after="120" w:line="360" w:lineRule="auto"/>
              <w:rPr>
                <w:rFonts w:cs="Arial"/>
              </w:rPr>
            </w:pPr>
            <w:r w:rsidRPr="00553528">
              <w:rPr>
                <w:rFonts w:eastAsia="Arial" w:cs="Arial"/>
                <w:b/>
              </w:rPr>
              <w:t>Learner name:</w:t>
            </w:r>
            <w:r w:rsidR="009A51B6">
              <w:rPr>
                <w:rFonts w:eastAsia="Arial" w:cs="Arial"/>
                <w:b/>
              </w:rPr>
              <w:t xml:space="preserve"> Ruth Marie Young</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4DB6CD31" w:rsidR="001E2ED0" w:rsidRPr="00553528" w:rsidRDefault="001E2ED0" w:rsidP="00DD7126">
            <w:pPr>
              <w:spacing w:before="120" w:after="120" w:line="360" w:lineRule="auto"/>
              <w:rPr>
                <w:rFonts w:cs="Arial"/>
              </w:rPr>
            </w:pPr>
            <w:r w:rsidRPr="00553528">
              <w:rPr>
                <w:rFonts w:eastAsia="Arial" w:cs="Arial"/>
                <w:b/>
              </w:rPr>
              <w:t>Learner signature:</w:t>
            </w:r>
            <w:r w:rsidR="009A51B6">
              <w:rPr>
                <w:rFonts w:cs="Arial"/>
                <w:noProof/>
              </w:rPr>
              <w:drawing>
                <wp:inline distT="0" distB="0" distL="0" distR="0" wp14:anchorId="78EAC0F7" wp14:editId="62A9A6ED">
                  <wp:extent cx="1118955" cy="899160"/>
                  <wp:effectExtent l="0" t="0" r="5080" b="0"/>
                  <wp:docPr id="842507559"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507559" name="Picture 1" descr="A close-up of a signature&#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1123184" cy="902559"/>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4476A5FF"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9A51B6">
              <w:rPr>
                <w:rFonts w:eastAsia="Arial" w:cs="Arial"/>
                <w:b/>
              </w:rPr>
              <w:t xml:space="preserve"> 01/02/2024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22"/>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2E83236" id="Rectangle 10" o:spid="_x0000_s1026" style="position:absolute;margin-left:430.8pt;margin-top:.3pt;width:482pt;height:97.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fillcolor="#00838e [3205]" stroked="f" strokeweight="1pt">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23"/>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useo">
    <w:altName w:val="Cambria"/>
    <w:panose1 w:val="00000000000000000000"/>
    <w:charset w:val="00"/>
    <w:family w:val="roman"/>
    <w:notTrueType/>
    <w:pitch w:val="default"/>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6"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5"/>
  </w:num>
  <w:num w:numId="2" w16cid:durableId="1205680468">
    <w:abstractNumId w:val="0"/>
  </w:num>
  <w:num w:numId="3" w16cid:durableId="301010472">
    <w:abstractNumId w:val="8"/>
  </w:num>
  <w:num w:numId="4" w16cid:durableId="1897160064">
    <w:abstractNumId w:val="16"/>
  </w:num>
  <w:num w:numId="5" w16cid:durableId="666664689">
    <w:abstractNumId w:val="6"/>
  </w:num>
  <w:num w:numId="6" w16cid:durableId="132262630">
    <w:abstractNumId w:val="1"/>
  </w:num>
  <w:num w:numId="7" w16cid:durableId="1552695760">
    <w:abstractNumId w:val="14"/>
  </w:num>
  <w:num w:numId="8" w16cid:durableId="651720773">
    <w:abstractNumId w:val="12"/>
  </w:num>
  <w:num w:numId="9" w16cid:durableId="1138188816">
    <w:abstractNumId w:val="4"/>
  </w:num>
  <w:num w:numId="10" w16cid:durableId="1343170309">
    <w:abstractNumId w:val="2"/>
  </w:num>
  <w:num w:numId="11" w16cid:durableId="1943106811">
    <w:abstractNumId w:val="10"/>
  </w:num>
  <w:num w:numId="12" w16cid:durableId="744258813">
    <w:abstractNumId w:val="13"/>
  </w:num>
  <w:num w:numId="13" w16cid:durableId="1534807361">
    <w:abstractNumId w:val="9"/>
  </w:num>
  <w:num w:numId="14" w16cid:durableId="1099373750">
    <w:abstractNumId w:val="11"/>
  </w:num>
  <w:num w:numId="15" w16cid:durableId="931232851">
    <w:abstractNumId w:val="3"/>
  </w:num>
  <w:num w:numId="16" w16cid:durableId="842819565">
    <w:abstractNumId w:val="7"/>
  </w:num>
  <w:num w:numId="17" w16cid:durableId="1843159052">
    <w:abstractNumId w:val="1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F03"/>
    <w:rsid w:val="00006E80"/>
    <w:rsid w:val="00010B10"/>
    <w:rsid w:val="00011888"/>
    <w:rsid w:val="00012A56"/>
    <w:rsid w:val="000133BF"/>
    <w:rsid w:val="00014646"/>
    <w:rsid w:val="00015B1D"/>
    <w:rsid w:val="0002032E"/>
    <w:rsid w:val="00020805"/>
    <w:rsid w:val="00023583"/>
    <w:rsid w:val="0002439C"/>
    <w:rsid w:val="00025950"/>
    <w:rsid w:val="000262B3"/>
    <w:rsid w:val="00030347"/>
    <w:rsid w:val="00031F2D"/>
    <w:rsid w:val="000331ED"/>
    <w:rsid w:val="00033368"/>
    <w:rsid w:val="000343F7"/>
    <w:rsid w:val="000356BA"/>
    <w:rsid w:val="0004061E"/>
    <w:rsid w:val="00040E0A"/>
    <w:rsid w:val="0004421E"/>
    <w:rsid w:val="00044F03"/>
    <w:rsid w:val="00047457"/>
    <w:rsid w:val="00051963"/>
    <w:rsid w:val="0005297D"/>
    <w:rsid w:val="0005324D"/>
    <w:rsid w:val="00053915"/>
    <w:rsid w:val="00055DAA"/>
    <w:rsid w:val="000603EC"/>
    <w:rsid w:val="00064427"/>
    <w:rsid w:val="0006634B"/>
    <w:rsid w:val="00066666"/>
    <w:rsid w:val="000667D4"/>
    <w:rsid w:val="000710CF"/>
    <w:rsid w:val="00071E62"/>
    <w:rsid w:val="00072281"/>
    <w:rsid w:val="0007286D"/>
    <w:rsid w:val="00074BFC"/>
    <w:rsid w:val="00076468"/>
    <w:rsid w:val="000848A8"/>
    <w:rsid w:val="000850FA"/>
    <w:rsid w:val="00085944"/>
    <w:rsid w:val="00086D1D"/>
    <w:rsid w:val="00086D8E"/>
    <w:rsid w:val="00087359"/>
    <w:rsid w:val="000873AB"/>
    <w:rsid w:val="000907DE"/>
    <w:rsid w:val="000912FD"/>
    <w:rsid w:val="0009260A"/>
    <w:rsid w:val="00094991"/>
    <w:rsid w:val="0009614F"/>
    <w:rsid w:val="000A11FE"/>
    <w:rsid w:val="000A146C"/>
    <w:rsid w:val="000A4725"/>
    <w:rsid w:val="000A52C0"/>
    <w:rsid w:val="000A720F"/>
    <w:rsid w:val="000B1489"/>
    <w:rsid w:val="000B3588"/>
    <w:rsid w:val="000B3965"/>
    <w:rsid w:val="000B53FD"/>
    <w:rsid w:val="000B5DD4"/>
    <w:rsid w:val="000C003F"/>
    <w:rsid w:val="000C04ED"/>
    <w:rsid w:val="000C1702"/>
    <w:rsid w:val="000C20DB"/>
    <w:rsid w:val="000C5E90"/>
    <w:rsid w:val="000C7E42"/>
    <w:rsid w:val="000D10C5"/>
    <w:rsid w:val="000D580A"/>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3A3C"/>
    <w:rsid w:val="00125402"/>
    <w:rsid w:val="00127569"/>
    <w:rsid w:val="001303BD"/>
    <w:rsid w:val="001337EA"/>
    <w:rsid w:val="00134EA7"/>
    <w:rsid w:val="0013520D"/>
    <w:rsid w:val="00136B2D"/>
    <w:rsid w:val="00137B0D"/>
    <w:rsid w:val="00145BA2"/>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DE9"/>
    <w:rsid w:val="00176D6C"/>
    <w:rsid w:val="00184330"/>
    <w:rsid w:val="00184E25"/>
    <w:rsid w:val="00192E93"/>
    <w:rsid w:val="001931CD"/>
    <w:rsid w:val="00194169"/>
    <w:rsid w:val="00195720"/>
    <w:rsid w:val="001A3413"/>
    <w:rsid w:val="001A4858"/>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563D"/>
    <w:rsid w:val="003A640D"/>
    <w:rsid w:val="003A6670"/>
    <w:rsid w:val="003A66CB"/>
    <w:rsid w:val="003B1571"/>
    <w:rsid w:val="003B2BB4"/>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2E41"/>
    <w:rsid w:val="003D37AA"/>
    <w:rsid w:val="003D4F79"/>
    <w:rsid w:val="003D63F1"/>
    <w:rsid w:val="003D66BD"/>
    <w:rsid w:val="003E0410"/>
    <w:rsid w:val="003E1F35"/>
    <w:rsid w:val="003E2C17"/>
    <w:rsid w:val="003E49CC"/>
    <w:rsid w:val="003E5354"/>
    <w:rsid w:val="003E60C5"/>
    <w:rsid w:val="003E715C"/>
    <w:rsid w:val="003F1C15"/>
    <w:rsid w:val="003F22CD"/>
    <w:rsid w:val="003F2A58"/>
    <w:rsid w:val="004000A0"/>
    <w:rsid w:val="00401520"/>
    <w:rsid w:val="00401DC5"/>
    <w:rsid w:val="0040208A"/>
    <w:rsid w:val="00406BE1"/>
    <w:rsid w:val="00407163"/>
    <w:rsid w:val="00411D6E"/>
    <w:rsid w:val="00413100"/>
    <w:rsid w:val="004131E2"/>
    <w:rsid w:val="00413E12"/>
    <w:rsid w:val="0041444F"/>
    <w:rsid w:val="00421F36"/>
    <w:rsid w:val="004253D6"/>
    <w:rsid w:val="004266F9"/>
    <w:rsid w:val="0043258B"/>
    <w:rsid w:val="0043260B"/>
    <w:rsid w:val="00435498"/>
    <w:rsid w:val="004370B8"/>
    <w:rsid w:val="004473FB"/>
    <w:rsid w:val="00451AF2"/>
    <w:rsid w:val="00452887"/>
    <w:rsid w:val="00454EB8"/>
    <w:rsid w:val="00460079"/>
    <w:rsid w:val="00460539"/>
    <w:rsid w:val="00461C6D"/>
    <w:rsid w:val="004624B7"/>
    <w:rsid w:val="00462DEA"/>
    <w:rsid w:val="00465E91"/>
    <w:rsid w:val="00474724"/>
    <w:rsid w:val="004763D2"/>
    <w:rsid w:val="00476FE0"/>
    <w:rsid w:val="00477069"/>
    <w:rsid w:val="0048076B"/>
    <w:rsid w:val="00481457"/>
    <w:rsid w:val="004822B3"/>
    <w:rsid w:val="00482CA3"/>
    <w:rsid w:val="00483E7B"/>
    <w:rsid w:val="00484285"/>
    <w:rsid w:val="00487818"/>
    <w:rsid w:val="00491D4F"/>
    <w:rsid w:val="0049378C"/>
    <w:rsid w:val="00494858"/>
    <w:rsid w:val="0049681F"/>
    <w:rsid w:val="00496B13"/>
    <w:rsid w:val="00496B6A"/>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BFF"/>
    <w:rsid w:val="004E5FCD"/>
    <w:rsid w:val="004F1146"/>
    <w:rsid w:val="004F35E3"/>
    <w:rsid w:val="004F3C11"/>
    <w:rsid w:val="004F4BEE"/>
    <w:rsid w:val="004F5B57"/>
    <w:rsid w:val="004F69A4"/>
    <w:rsid w:val="004F7E33"/>
    <w:rsid w:val="00501D48"/>
    <w:rsid w:val="00502976"/>
    <w:rsid w:val="00506ED1"/>
    <w:rsid w:val="0050734F"/>
    <w:rsid w:val="005105EE"/>
    <w:rsid w:val="00510D90"/>
    <w:rsid w:val="00511B7E"/>
    <w:rsid w:val="0051227B"/>
    <w:rsid w:val="00517381"/>
    <w:rsid w:val="00517818"/>
    <w:rsid w:val="00522C5A"/>
    <w:rsid w:val="00524C1B"/>
    <w:rsid w:val="005255C5"/>
    <w:rsid w:val="005258B3"/>
    <w:rsid w:val="005303A1"/>
    <w:rsid w:val="00531528"/>
    <w:rsid w:val="0053185B"/>
    <w:rsid w:val="00533685"/>
    <w:rsid w:val="00542DDA"/>
    <w:rsid w:val="00542E69"/>
    <w:rsid w:val="00544706"/>
    <w:rsid w:val="00546B58"/>
    <w:rsid w:val="00547BD1"/>
    <w:rsid w:val="00554405"/>
    <w:rsid w:val="00555DE0"/>
    <w:rsid w:val="00555F12"/>
    <w:rsid w:val="00560346"/>
    <w:rsid w:val="0056064C"/>
    <w:rsid w:val="005625CE"/>
    <w:rsid w:val="00562A6C"/>
    <w:rsid w:val="00563BF6"/>
    <w:rsid w:val="00565DBA"/>
    <w:rsid w:val="005670A3"/>
    <w:rsid w:val="005766D9"/>
    <w:rsid w:val="00584410"/>
    <w:rsid w:val="00585FD3"/>
    <w:rsid w:val="00586BA7"/>
    <w:rsid w:val="00587A66"/>
    <w:rsid w:val="00590DC5"/>
    <w:rsid w:val="00593B8E"/>
    <w:rsid w:val="00595709"/>
    <w:rsid w:val="0059675E"/>
    <w:rsid w:val="005A17FD"/>
    <w:rsid w:val="005B02F7"/>
    <w:rsid w:val="005B15CF"/>
    <w:rsid w:val="005B3E8C"/>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9DA"/>
    <w:rsid w:val="00630481"/>
    <w:rsid w:val="0064049A"/>
    <w:rsid w:val="0064108A"/>
    <w:rsid w:val="00645441"/>
    <w:rsid w:val="00645F65"/>
    <w:rsid w:val="006476EC"/>
    <w:rsid w:val="00650510"/>
    <w:rsid w:val="00651277"/>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7E11"/>
    <w:rsid w:val="0070016E"/>
    <w:rsid w:val="00703294"/>
    <w:rsid w:val="00704BCF"/>
    <w:rsid w:val="007159E3"/>
    <w:rsid w:val="007205EF"/>
    <w:rsid w:val="00720DCD"/>
    <w:rsid w:val="00722E4E"/>
    <w:rsid w:val="0072444B"/>
    <w:rsid w:val="00724AC8"/>
    <w:rsid w:val="00725029"/>
    <w:rsid w:val="007269B9"/>
    <w:rsid w:val="00730BBF"/>
    <w:rsid w:val="0073301F"/>
    <w:rsid w:val="00734C83"/>
    <w:rsid w:val="00737043"/>
    <w:rsid w:val="007379E5"/>
    <w:rsid w:val="00740D87"/>
    <w:rsid w:val="00741F2C"/>
    <w:rsid w:val="00743C23"/>
    <w:rsid w:val="007453B8"/>
    <w:rsid w:val="00755E9D"/>
    <w:rsid w:val="00756AA9"/>
    <w:rsid w:val="00761978"/>
    <w:rsid w:val="007619C5"/>
    <w:rsid w:val="00763200"/>
    <w:rsid w:val="00766525"/>
    <w:rsid w:val="00770D87"/>
    <w:rsid w:val="00772A1C"/>
    <w:rsid w:val="00775D6C"/>
    <w:rsid w:val="00782626"/>
    <w:rsid w:val="0078314A"/>
    <w:rsid w:val="00783412"/>
    <w:rsid w:val="0078589D"/>
    <w:rsid w:val="00793702"/>
    <w:rsid w:val="00795B4A"/>
    <w:rsid w:val="007970CD"/>
    <w:rsid w:val="007974EE"/>
    <w:rsid w:val="007A1385"/>
    <w:rsid w:val="007A229F"/>
    <w:rsid w:val="007A7782"/>
    <w:rsid w:val="007B01AC"/>
    <w:rsid w:val="007D339A"/>
    <w:rsid w:val="007D5D6C"/>
    <w:rsid w:val="007E308B"/>
    <w:rsid w:val="007E3D70"/>
    <w:rsid w:val="007E4BB2"/>
    <w:rsid w:val="007E6BFB"/>
    <w:rsid w:val="007F0435"/>
    <w:rsid w:val="007F45FC"/>
    <w:rsid w:val="007F70AA"/>
    <w:rsid w:val="008002E2"/>
    <w:rsid w:val="00800A61"/>
    <w:rsid w:val="008028E2"/>
    <w:rsid w:val="00804342"/>
    <w:rsid w:val="00804787"/>
    <w:rsid w:val="0080543C"/>
    <w:rsid w:val="00814061"/>
    <w:rsid w:val="00815739"/>
    <w:rsid w:val="008157DA"/>
    <w:rsid w:val="00815CD9"/>
    <w:rsid w:val="00816DE4"/>
    <w:rsid w:val="00817E23"/>
    <w:rsid w:val="00820E68"/>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73B96"/>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E3D"/>
    <w:rsid w:val="008B070F"/>
    <w:rsid w:val="008B63AD"/>
    <w:rsid w:val="008B6911"/>
    <w:rsid w:val="008B6D0D"/>
    <w:rsid w:val="008B7571"/>
    <w:rsid w:val="008C27A4"/>
    <w:rsid w:val="008C463D"/>
    <w:rsid w:val="008C59C6"/>
    <w:rsid w:val="008C7D26"/>
    <w:rsid w:val="008D030E"/>
    <w:rsid w:val="008D0343"/>
    <w:rsid w:val="008D0701"/>
    <w:rsid w:val="008D267C"/>
    <w:rsid w:val="008D27BD"/>
    <w:rsid w:val="008D2B79"/>
    <w:rsid w:val="008D3105"/>
    <w:rsid w:val="008D32B4"/>
    <w:rsid w:val="008D4E03"/>
    <w:rsid w:val="008D72BE"/>
    <w:rsid w:val="008D75FC"/>
    <w:rsid w:val="008E15B3"/>
    <w:rsid w:val="008E1DD4"/>
    <w:rsid w:val="008E20C5"/>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2B67"/>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487"/>
    <w:rsid w:val="009476AA"/>
    <w:rsid w:val="0095185B"/>
    <w:rsid w:val="0095366D"/>
    <w:rsid w:val="0095508F"/>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51B6"/>
    <w:rsid w:val="009A7F42"/>
    <w:rsid w:val="009B275F"/>
    <w:rsid w:val="009B3DF1"/>
    <w:rsid w:val="009B4573"/>
    <w:rsid w:val="009C0E74"/>
    <w:rsid w:val="009C3E7B"/>
    <w:rsid w:val="009C41D1"/>
    <w:rsid w:val="009D50B1"/>
    <w:rsid w:val="009E0439"/>
    <w:rsid w:val="009E35CC"/>
    <w:rsid w:val="009E3F81"/>
    <w:rsid w:val="009E753F"/>
    <w:rsid w:val="009F0B2F"/>
    <w:rsid w:val="009F17DB"/>
    <w:rsid w:val="009F1F11"/>
    <w:rsid w:val="009F750D"/>
    <w:rsid w:val="00A015FB"/>
    <w:rsid w:val="00A0201B"/>
    <w:rsid w:val="00A039BB"/>
    <w:rsid w:val="00A03D0F"/>
    <w:rsid w:val="00A03F8A"/>
    <w:rsid w:val="00A1133C"/>
    <w:rsid w:val="00A12E3E"/>
    <w:rsid w:val="00A179EA"/>
    <w:rsid w:val="00A247AD"/>
    <w:rsid w:val="00A256CD"/>
    <w:rsid w:val="00A25ED1"/>
    <w:rsid w:val="00A25F84"/>
    <w:rsid w:val="00A266BB"/>
    <w:rsid w:val="00A26B8F"/>
    <w:rsid w:val="00A26D6C"/>
    <w:rsid w:val="00A30D6D"/>
    <w:rsid w:val="00A30F1B"/>
    <w:rsid w:val="00A37228"/>
    <w:rsid w:val="00A438EC"/>
    <w:rsid w:val="00A45FB5"/>
    <w:rsid w:val="00A46840"/>
    <w:rsid w:val="00A47682"/>
    <w:rsid w:val="00A47CD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B84"/>
    <w:rsid w:val="00A9604E"/>
    <w:rsid w:val="00A970B6"/>
    <w:rsid w:val="00AA02CF"/>
    <w:rsid w:val="00AA0DA2"/>
    <w:rsid w:val="00AA193A"/>
    <w:rsid w:val="00AA5EC4"/>
    <w:rsid w:val="00AA6CD6"/>
    <w:rsid w:val="00AB1F67"/>
    <w:rsid w:val="00AB26D2"/>
    <w:rsid w:val="00AB28DB"/>
    <w:rsid w:val="00AB49D8"/>
    <w:rsid w:val="00AB6E95"/>
    <w:rsid w:val="00AB7916"/>
    <w:rsid w:val="00AC1706"/>
    <w:rsid w:val="00AC21B2"/>
    <w:rsid w:val="00AC28CD"/>
    <w:rsid w:val="00AC35C8"/>
    <w:rsid w:val="00AC59A6"/>
    <w:rsid w:val="00AC6429"/>
    <w:rsid w:val="00AC6721"/>
    <w:rsid w:val="00AC672F"/>
    <w:rsid w:val="00AD05BA"/>
    <w:rsid w:val="00AD07CC"/>
    <w:rsid w:val="00AD48C6"/>
    <w:rsid w:val="00AE06D3"/>
    <w:rsid w:val="00AE0A58"/>
    <w:rsid w:val="00AE0CF2"/>
    <w:rsid w:val="00AE0D32"/>
    <w:rsid w:val="00AE0EFC"/>
    <w:rsid w:val="00AE3220"/>
    <w:rsid w:val="00AE35E8"/>
    <w:rsid w:val="00AE59DD"/>
    <w:rsid w:val="00AE61DE"/>
    <w:rsid w:val="00AF2388"/>
    <w:rsid w:val="00AF2C14"/>
    <w:rsid w:val="00AF341C"/>
    <w:rsid w:val="00AF5077"/>
    <w:rsid w:val="00B01107"/>
    <w:rsid w:val="00B037EB"/>
    <w:rsid w:val="00B0385A"/>
    <w:rsid w:val="00B03F73"/>
    <w:rsid w:val="00B05265"/>
    <w:rsid w:val="00B05587"/>
    <w:rsid w:val="00B05A12"/>
    <w:rsid w:val="00B0655D"/>
    <w:rsid w:val="00B065F1"/>
    <w:rsid w:val="00B104B0"/>
    <w:rsid w:val="00B141B8"/>
    <w:rsid w:val="00B15360"/>
    <w:rsid w:val="00B16021"/>
    <w:rsid w:val="00B204D7"/>
    <w:rsid w:val="00B231D9"/>
    <w:rsid w:val="00B24E44"/>
    <w:rsid w:val="00B3117E"/>
    <w:rsid w:val="00B31A86"/>
    <w:rsid w:val="00B32508"/>
    <w:rsid w:val="00B3350A"/>
    <w:rsid w:val="00B33DA8"/>
    <w:rsid w:val="00B34D31"/>
    <w:rsid w:val="00B36154"/>
    <w:rsid w:val="00B36EB0"/>
    <w:rsid w:val="00B40180"/>
    <w:rsid w:val="00B433A8"/>
    <w:rsid w:val="00B43B77"/>
    <w:rsid w:val="00B50BD3"/>
    <w:rsid w:val="00B5360A"/>
    <w:rsid w:val="00B53853"/>
    <w:rsid w:val="00B6003C"/>
    <w:rsid w:val="00B61DFA"/>
    <w:rsid w:val="00B66845"/>
    <w:rsid w:val="00B7126E"/>
    <w:rsid w:val="00B714C5"/>
    <w:rsid w:val="00B74116"/>
    <w:rsid w:val="00B763C9"/>
    <w:rsid w:val="00B842D7"/>
    <w:rsid w:val="00B85DA1"/>
    <w:rsid w:val="00B86D3F"/>
    <w:rsid w:val="00B92707"/>
    <w:rsid w:val="00B929C5"/>
    <w:rsid w:val="00B930EB"/>
    <w:rsid w:val="00B93F79"/>
    <w:rsid w:val="00B9606E"/>
    <w:rsid w:val="00BA07D1"/>
    <w:rsid w:val="00BA267F"/>
    <w:rsid w:val="00BA42A6"/>
    <w:rsid w:val="00BB0B68"/>
    <w:rsid w:val="00BB14F3"/>
    <w:rsid w:val="00BB3E01"/>
    <w:rsid w:val="00BC124B"/>
    <w:rsid w:val="00BC2AF3"/>
    <w:rsid w:val="00BC6CE7"/>
    <w:rsid w:val="00BC6F95"/>
    <w:rsid w:val="00BC73A4"/>
    <w:rsid w:val="00BD18C1"/>
    <w:rsid w:val="00BD2A34"/>
    <w:rsid w:val="00BD4980"/>
    <w:rsid w:val="00BD4BBA"/>
    <w:rsid w:val="00BD515B"/>
    <w:rsid w:val="00BD793B"/>
    <w:rsid w:val="00BE3839"/>
    <w:rsid w:val="00BE3ACD"/>
    <w:rsid w:val="00BE6DFF"/>
    <w:rsid w:val="00BF03E1"/>
    <w:rsid w:val="00BF2BA1"/>
    <w:rsid w:val="00BF3225"/>
    <w:rsid w:val="00BF3641"/>
    <w:rsid w:val="00BF56A9"/>
    <w:rsid w:val="00C00586"/>
    <w:rsid w:val="00C01511"/>
    <w:rsid w:val="00C01710"/>
    <w:rsid w:val="00C02FB1"/>
    <w:rsid w:val="00C03B73"/>
    <w:rsid w:val="00C040E2"/>
    <w:rsid w:val="00C040FC"/>
    <w:rsid w:val="00C0581D"/>
    <w:rsid w:val="00C07F15"/>
    <w:rsid w:val="00C20158"/>
    <w:rsid w:val="00C2773F"/>
    <w:rsid w:val="00C317F4"/>
    <w:rsid w:val="00C33F8D"/>
    <w:rsid w:val="00C35429"/>
    <w:rsid w:val="00C35828"/>
    <w:rsid w:val="00C36BC6"/>
    <w:rsid w:val="00C37F8D"/>
    <w:rsid w:val="00C4505F"/>
    <w:rsid w:val="00C475BB"/>
    <w:rsid w:val="00C5395B"/>
    <w:rsid w:val="00C55112"/>
    <w:rsid w:val="00C5549D"/>
    <w:rsid w:val="00C61065"/>
    <w:rsid w:val="00C61A2D"/>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D002D2"/>
    <w:rsid w:val="00D01018"/>
    <w:rsid w:val="00D040B1"/>
    <w:rsid w:val="00D0456C"/>
    <w:rsid w:val="00D07A60"/>
    <w:rsid w:val="00D132A5"/>
    <w:rsid w:val="00D13A0F"/>
    <w:rsid w:val="00D14360"/>
    <w:rsid w:val="00D16C03"/>
    <w:rsid w:val="00D16D97"/>
    <w:rsid w:val="00D20992"/>
    <w:rsid w:val="00D2164A"/>
    <w:rsid w:val="00D23DD5"/>
    <w:rsid w:val="00D30391"/>
    <w:rsid w:val="00D30944"/>
    <w:rsid w:val="00D30A5D"/>
    <w:rsid w:val="00D323B0"/>
    <w:rsid w:val="00D324E9"/>
    <w:rsid w:val="00D338E5"/>
    <w:rsid w:val="00D35A80"/>
    <w:rsid w:val="00D40E56"/>
    <w:rsid w:val="00D41562"/>
    <w:rsid w:val="00D416DB"/>
    <w:rsid w:val="00D42378"/>
    <w:rsid w:val="00D439DF"/>
    <w:rsid w:val="00D442E0"/>
    <w:rsid w:val="00D46105"/>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5CD9"/>
    <w:rsid w:val="00DA6108"/>
    <w:rsid w:val="00DA6B29"/>
    <w:rsid w:val="00DB0750"/>
    <w:rsid w:val="00DB1808"/>
    <w:rsid w:val="00DB3287"/>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313B"/>
    <w:rsid w:val="00DE5328"/>
    <w:rsid w:val="00DE55E7"/>
    <w:rsid w:val="00DE5877"/>
    <w:rsid w:val="00DE5D76"/>
    <w:rsid w:val="00DE5F46"/>
    <w:rsid w:val="00DE6006"/>
    <w:rsid w:val="00DE688D"/>
    <w:rsid w:val="00DF13FE"/>
    <w:rsid w:val="00DF1AE8"/>
    <w:rsid w:val="00DF4F65"/>
    <w:rsid w:val="00E005B3"/>
    <w:rsid w:val="00E01773"/>
    <w:rsid w:val="00E04657"/>
    <w:rsid w:val="00E0679F"/>
    <w:rsid w:val="00E06BA8"/>
    <w:rsid w:val="00E072E8"/>
    <w:rsid w:val="00E11E11"/>
    <w:rsid w:val="00E12B0F"/>
    <w:rsid w:val="00E1643F"/>
    <w:rsid w:val="00E20247"/>
    <w:rsid w:val="00E214F3"/>
    <w:rsid w:val="00E2177B"/>
    <w:rsid w:val="00E228EB"/>
    <w:rsid w:val="00E246F4"/>
    <w:rsid w:val="00E24CE4"/>
    <w:rsid w:val="00E24D5B"/>
    <w:rsid w:val="00E276A6"/>
    <w:rsid w:val="00E307D6"/>
    <w:rsid w:val="00E33F9D"/>
    <w:rsid w:val="00E34D21"/>
    <w:rsid w:val="00E42E6E"/>
    <w:rsid w:val="00E44E56"/>
    <w:rsid w:val="00E46145"/>
    <w:rsid w:val="00E463CC"/>
    <w:rsid w:val="00E5310D"/>
    <w:rsid w:val="00E532CE"/>
    <w:rsid w:val="00E53FD0"/>
    <w:rsid w:val="00E567FD"/>
    <w:rsid w:val="00E56D98"/>
    <w:rsid w:val="00E62A7E"/>
    <w:rsid w:val="00E6437E"/>
    <w:rsid w:val="00E6710C"/>
    <w:rsid w:val="00E71863"/>
    <w:rsid w:val="00E76DEE"/>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25B2"/>
    <w:rsid w:val="00EB3FBC"/>
    <w:rsid w:val="00EB5928"/>
    <w:rsid w:val="00EB7119"/>
    <w:rsid w:val="00EC1E69"/>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55A3"/>
    <w:rsid w:val="00EF6EF7"/>
    <w:rsid w:val="00EF7593"/>
    <w:rsid w:val="00F1132D"/>
    <w:rsid w:val="00F14358"/>
    <w:rsid w:val="00F15965"/>
    <w:rsid w:val="00F24B08"/>
    <w:rsid w:val="00F25476"/>
    <w:rsid w:val="00F3020C"/>
    <w:rsid w:val="00F3119A"/>
    <w:rsid w:val="00F35670"/>
    <w:rsid w:val="00F35A3C"/>
    <w:rsid w:val="00F365B7"/>
    <w:rsid w:val="00F36BBD"/>
    <w:rsid w:val="00F40BCF"/>
    <w:rsid w:val="00F4160E"/>
    <w:rsid w:val="00F42711"/>
    <w:rsid w:val="00F438D5"/>
    <w:rsid w:val="00F43C6D"/>
    <w:rsid w:val="00F461B0"/>
    <w:rsid w:val="00F475B2"/>
    <w:rsid w:val="00F5423D"/>
    <w:rsid w:val="00F56F8C"/>
    <w:rsid w:val="00F62267"/>
    <w:rsid w:val="00F62317"/>
    <w:rsid w:val="00F67A50"/>
    <w:rsid w:val="00F71C8B"/>
    <w:rsid w:val="00F7214C"/>
    <w:rsid w:val="00F72D47"/>
    <w:rsid w:val="00F7463B"/>
    <w:rsid w:val="00F768A0"/>
    <w:rsid w:val="00F819F6"/>
    <w:rsid w:val="00F86345"/>
    <w:rsid w:val="00F90A31"/>
    <w:rsid w:val="00F90BC1"/>
    <w:rsid w:val="00F915F4"/>
    <w:rsid w:val="00F9372F"/>
    <w:rsid w:val="00F94D1C"/>
    <w:rsid w:val="00F977ED"/>
    <w:rsid w:val="00FA06EF"/>
    <w:rsid w:val="00FA15B4"/>
    <w:rsid w:val="00FA1B02"/>
    <w:rsid w:val="00FA1E26"/>
    <w:rsid w:val="00FA31B2"/>
    <w:rsid w:val="00FA3900"/>
    <w:rsid w:val="00FA45F8"/>
    <w:rsid w:val="00FA5B20"/>
    <w:rsid w:val="00FA7783"/>
    <w:rsid w:val="00FB04B7"/>
    <w:rsid w:val="00FB2F84"/>
    <w:rsid w:val="00FB3380"/>
    <w:rsid w:val="00FB5362"/>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91E"/>
    <w:rsid w:val="00FD3F00"/>
    <w:rsid w:val="00FD4BE3"/>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5.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5.xml"/><Relationship Id="rId10" Type="http://schemas.openxmlformats.org/officeDocument/2006/relationships/endnotes" Target="endnotes.xml"/><Relationship Id="rId19" Type="http://schemas.microsoft.com/office/2007/relationships/hdphoto" Target="media/hdphoto1.wdp"/><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4.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Museo">
    <w:altName w:val="Cambria"/>
    <w:panose1 w:val="00000000000000000000"/>
    <w:charset w:val="00"/>
    <w:family w:val="roman"/>
    <w:notTrueType/>
    <w:pitch w:val="default"/>
  </w:font>
  <w:font w:name="Lucida Handwriting">
    <w:panose1 w:val="03010101010101010101"/>
    <w:charset w:val="00"/>
    <w:family w:val="script"/>
    <w:pitch w:val="variable"/>
    <w:sig w:usb0="00000003" w:usb1="00000000" w:usb2="00000000" w:usb3="00000000" w:csb0="000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3.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4.xml><?xml version="1.0" encoding="utf-8"?>
<ds:datastoreItem xmlns:ds="http://schemas.openxmlformats.org/officeDocument/2006/customXml" ds:itemID="{4ABD9943-A488-4970-9FCC-F8727F5446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2682</Words>
  <Characters>15290</Characters>
  <Application>Microsoft Office Word</Application>
  <DocSecurity>0</DocSecurity>
  <Lines>127</Lines>
  <Paragraphs>35</Paragraphs>
  <ScaleCrop>false</ScaleCrop>
  <Company/>
  <LinksUpToDate>false</LinksUpToDate>
  <CharactersWithSpaces>17937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2024-02-01T14:53:00Z</dcterms:created>
  <dcterms:modified xsi:type="dcterms:W3CDTF">2024-02-01T14:53:00Z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