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39ECE4" w14:textId="77777777" w:rsidR="00E94426" w:rsidRPr="00074402" w:rsidRDefault="00E94426" w:rsidP="00E94426">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3ABCD3BB" wp14:editId="79138366">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241B74D" w14:textId="77777777" w:rsidR="00E94426" w:rsidRPr="00074402" w:rsidRDefault="00E94426" w:rsidP="00E94426">
      <w:pPr>
        <w:spacing w:line="360" w:lineRule="auto"/>
        <w:rPr>
          <w:rFonts w:ascii="Arial" w:hAnsi="Arial" w:cs="Arial"/>
          <w:szCs w:val="24"/>
        </w:rPr>
      </w:pPr>
    </w:p>
    <w:p w14:paraId="6E21E1F5" w14:textId="77777777" w:rsidR="00E94426" w:rsidRPr="00074402" w:rsidRDefault="00E94426" w:rsidP="00E94426">
      <w:pPr>
        <w:spacing w:line="360" w:lineRule="auto"/>
        <w:rPr>
          <w:rFonts w:ascii="Arial" w:hAnsi="Arial" w:cs="Arial"/>
          <w:szCs w:val="24"/>
        </w:rPr>
      </w:pPr>
    </w:p>
    <w:p w14:paraId="24E65DCE" w14:textId="77777777" w:rsidR="00E94426" w:rsidRPr="00074402" w:rsidRDefault="00E94426" w:rsidP="00E94426">
      <w:pPr>
        <w:spacing w:line="360" w:lineRule="auto"/>
        <w:rPr>
          <w:rFonts w:ascii="Arial" w:hAnsi="Arial" w:cs="Arial"/>
          <w:szCs w:val="24"/>
        </w:rPr>
      </w:pPr>
    </w:p>
    <w:p w14:paraId="34A96D98" w14:textId="77777777" w:rsidR="00E94426" w:rsidRDefault="00E94426" w:rsidP="00E94426">
      <w:pPr>
        <w:tabs>
          <w:tab w:val="left" w:pos="6540"/>
        </w:tabs>
        <w:spacing w:line="360" w:lineRule="auto"/>
        <w:rPr>
          <w:rFonts w:ascii="Arial" w:hAnsi="Arial" w:cs="Arial"/>
          <w:sz w:val="28"/>
          <w:szCs w:val="28"/>
        </w:rPr>
      </w:pPr>
    </w:p>
    <w:p w14:paraId="1F1E5653" w14:textId="77777777" w:rsidR="00E21CB6" w:rsidRDefault="00E21CB6" w:rsidP="00C45808">
      <w:pPr>
        <w:tabs>
          <w:tab w:val="left" w:pos="6540"/>
        </w:tabs>
        <w:spacing w:line="360" w:lineRule="auto"/>
        <w:rPr>
          <w:rFonts w:ascii="Arial" w:hAnsi="Arial" w:cs="Arial"/>
          <w:b/>
          <w:bCs/>
          <w:sz w:val="28"/>
          <w:szCs w:val="28"/>
        </w:rPr>
      </w:pPr>
    </w:p>
    <w:p w14:paraId="2D2CCAA3" w14:textId="77777777" w:rsidR="00E21CB6" w:rsidRDefault="00E21CB6" w:rsidP="00C45808">
      <w:pPr>
        <w:tabs>
          <w:tab w:val="left" w:pos="6540"/>
        </w:tabs>
        <w:spacing w:line="360" w:lineRule="auto"/>
        <w:rPr>
          <w:rFonts w:ascii="Arial" w:hAnsi="Arial" w:cs="Arial"/>
          <w:b/>
          <w:bCs/>
          <w:sz w:val="28"/>
          <w:szCs w:val="28"/>
        </w:rPr>
      </w:pPr>
    </w:p>
    <w:p w14:paraId="3B00E2D8" w14:textId="77777777" w:rsidR="00E21CB6" w:rsidRDefault="00E21CB6" w:rsidP="00C45808">
      <w:pPr>
        <w:tabs>
          <w:tab w:val="left" w:pos="6540"/>
        </w:tabs>
        <w:spacing w:line="360" w:lineRule="auto"/>
        <w:rPr>
          <w:rFonts w:ascii="Arial" w:hAnsi="Arial" w:cs="Arial"/>
          <w:b/>
          <w:bCs/>
          <w:sz w:val="28"/>
          <w:szCs w:val="28"/>
        </w:rPr>
      </w:pPr>
    </w:p>
    <w:p w14:paraId="460BB8C8" w14:textId="77777777" w:rsidR="00E21CB6" w:rsidRDefault="00E21CB6" w:rsidP="00C45808">
      <w:pPr>
        <w:tabs>
          <w:tab w:val="left" w:pos="6540"/>
        </w:tabs>
        <w:spacing w:line="360" w:lineRule="auto"/>
        <w:rPr>
          <w:rFonts w:ascii="Arial" w:hAnsi="Arial" w:cs="Arial"/>
          <w:b/>
          <w:bCs/>
          <w:sz w:val="28"/>
          <w:szCs w:val="28"/>
        </w:rPr>
      </w:pPr>
    </w:p>
    <w:p w14:paraId="424782EC" w14:textId="77777777" w:rsidR="00E21CB6" w:rsidRDefault="00E21CB6" w:rsidP="00C45808">
      <w:pPr>
        <w:tabs>
          <w:tab w:val="left" w:pos="6540"/>
        </w:tabs>
        <w:spacing w:line="360" w:lineRule="auto"/>
        <w:rPr>
          <w:rFonts w:ascii="Arial" w:hAnsi="Arial" w:cs="Arial"/>
          <w:b/>
          <w:bCs/>
          <w:sz w:val="28"/>
          <w:szCs w:val="28"/>
        </w:rPr>
      </w:pPr>
    </w:p>
    <w:p w14:paraId="76578CED" w14:textId="77777777" w:rsidR="00E21CB6" w:rsidRDefault="00E21CB6" w:rsidP="00C45808">
      <w:pPr>
        <w:tabs>
          <w:tab w:val="left" w:pos="6540"/>
        </w:tabs>
        <w:spacing w:line="360" w:lineRule="auto"/>
        <w:rPr>
          <w:rFonts w:ascii="Arial" w:hAnsi="Arial" w:cs="Arial"/>
          <w:b/>
          <w:bCs/>
          <w:sz w:val="28"/>
          <w:szCs w:val="28"/>
        </w:rPr>
      </w:pPr>
    </w:p>
    <w:p w14:paraId="2E94B0BA" w14:textId="77777777" w:rsidR="00E21CB6" w:rsidRDefault="00E21CB6" w:rsidP="00C45808">
      <w:pPr>
        <w:tabs>
          <w:tab w:val="left" w:pos="6540"/>
        </w:tabs>
        <w:spacing w:line="360" w:lineRule="auto"/>
        <w:rPr>
          <w:rFonts w:ascii="Arial" w:hAnsi="Arial" w:cs="Arial"/>
          <w:b/>
          <w:bCs/>
          <w:sz w:val="28"/>
          <w:szCs w:val="28"/>
        </w:rPr>
      </w:pPr>
    </w:p>
    <w:p w14:paraId="2A29340E" w14:textId="77777777" w:rsidR="00E21CB6" w:rsidRPr="00C45808" w:rsidRDefault="00E21CB6" w:rsidP="00C45808">
      <w:pPr>
        <w:tabs>
          <w:tab w:val="left" w:pos="6540"/>
        </w:tabs>
        <w:spacing w:line="360" w:lineRule="auto"/>
        <w:rPr>
          <w:rFonts w:ascii="Arial" w:hAnsi="Arial" w:cs="Arial"/>
          <w:b/>
          <w:bCs/>
          <w:sz w:val="22"/>
        </w:rPr>
      </w:pPr>
    </w:p>
    <w:p w14:paraId="62DE3E2D" w14:textId="3CAB05B3" w:rsidR="00E94426" w:rsidRPr="00C45808" w:rsidRDefault="00E94426" w:rsidP="00C45808">
      <w:pPr>
        <w:tabs>
          <w:tab w:val="left" w:pos="6540"/>
        </w:tabs>
        <w:spacing w:line="360" w:lineRule="auto"/>
        <w:rPr>
          <w:rFonts w:ascii="Arial" w:hAnsi="Arial" w:cs="Arial"/>
          <w:sz w:val="22"/>
        </w:rPr>
      </w:pPr>
      <w:r w:rsidRPr="00C45808">
        <w:rPr>
          <w:rFonts w:ascii="Arial" w:hAnsi="Arial" w:cs="Arial"/>
          <w:b/>
          <w:bCs/>
          <w:sz w:val="22"/>
        </w:rPr>
        <w:t>Student name</w:t>
      </w:r>
      <w:r w:rsidRPr="00C45808">
        <w:rPr>
          <w:rFonts w:ascii="Arial" w:hAnsi="Arial" w:cs="Arial"/>
          <w:sz w:val="22"/>
        </w:rPr>
        <w:t>:</w:t>
      </w:r>
      <w:r w:rsidR="00E21CB6" w:rsidRPr="00C45808">
        <w:rPr>
          <w:rFonts w:ascii="Arial" w:hAnsi="Arial" w:cs="Arial"/>
          <w:sz w:val="22"/>
        </w:rPr>
        <w:t xml:space="preserve">    Agata Anna Kruczek</w:t>
      </w:r>
    </w:p>
    <w:p w14:paraId="03043C03" w14:textId="4D67AD6A" w:rsidR="00E94426" w:rsidRPr="00C45808" w:rsidRDefault="00E94426" w:rsidP="00C45808">
      <w:pPr>
        <w:tabs>
          <w:tab w:val="left" w:pos="6540"/>
        </w:tabs>
        <w:spacing w:line="360" w:lineRule="auto"/>
        <w:rPr>
          <w:rFonts w:ascii="Arial" w:hAnsi="Arial" w:cs="Arial"/>
          <w:sz w:val="22"/>
        </w:rPr>
      </w:pPr>
      <w:r w:rsidRPr="00C45808">
        <w:rPr>
          <w:rFonts w:ascii="Arial" w:hAnsi="Arial" w:cs="Arial"/>
          <w:b/>
          <w:bCs/>
          <w:sz w:val="22"/>
        </w:rPr>
        <w:t>Student ID</w:t>
      </w:r>
      <w:r w:rsidRPr="00C45808">
        <w:rPr>
          <w:rFonts w:ascii="Arial" w:hAnsi="Arial" w:cs="Arial"/>
          <w:sz w:val="22"/>
        </w:rPr>
        <w:t>:</w:t>
      </w:r>
      <w:r w:rsidR="00E21CB6" w:rsidRPr="00C45808">
        <w:rPr>
          <w:rFonts w:ascii="Arial" w:hAnsi="Arial" w:cs="Arial"/>
          <w:sz w:val="22"/>
        </w:rPr>
        <w:t xml:space="preserve">          2007078</w:t>
      </w:r>
    </w:p>
    <w:p w14:paraId="570C4CA2" w14:textId="77777777" w:rsidR="00E21CB6" w:rsidRPr="00C45808" w:rsidRDefault="00E21CB6" w:rsidP="00C45808">
      <w:pPr>
        <w:tabs>
          <w:tab w:val="left" w:pos="6540"/>
        </w:tabs>
        <w:spacing w:line="360" w:lineRule="auto"/>
        <w:rPr>
          <w:rFonts w:ascii="Arial" w:hAnsi="Arial" w:cs="Arial"/>
          <w:sz w:val="22"/>
        </w:rPr>
      </w:pPr>
    </w:p>
    <w:p w14:paraId="25A2510D" w14:textId="099233F0" w:rsidR="00E94426" w:rsidRPr="00C45808" w:rsidRDefault="00E94426" w:rsidP="00C45808">
      <w:pPr>
        <w:tabs>
          <w:tab w:val="left" w:pos="6540"/>
        </w:tabs>
        <w:spacing w:line="360" w:lineRule="auto"/>
        <w:rPr>
          <w:rFonts w:ascii="Arial" w:hAnsi="Arial" w:cs="Arial"/>
          <w:sz w:val="22"/>
        </w:rPr>
      </w:pPr>
      <w:r w:rsidRPr="00C45808">
        <w:rPr>
          <w:rFonts w:ascii="Arial" w:hAnsi="Arial" w:cs="Arial"/>
          <w:b/>
          <w:bCs/>
          <w:sz w:val="22"/>
        </w:rPr>
        <w:t>Module name</w:t>
      </w:r>
      <w:r w:rsidRPr="00C45808">
        <w:rPr>
          <w:rFonts w:ascii="Arial" w:hAnsi="Arial" w:cs="Arial"/>
          <w:sz w:val="22"/>
        </w:rPr>
        <w:t xml:space="preserve">: </w:t>
      </w:r>
      <w:r w:rsidR="00E21CB6" w:rsidRPr="00C45808">
        <w:rPr>
          <w:rFonts w:ascii="Arial" w:hAnsi="Arial" w:cs="Arial"/>
          <w:sz w:val="22"/>
        </w:rPr>
        <w:t xml:space="preserve">   Complementary Therapies</w:t>
      </w:r>
    </w:p>
    <w:p w14:paraId="5F0C1A3D" w14:textId="2BE62625" w:rsidR="00E94426" w:rsidRPr="00C45808" w:rsidRDefault="00E94426" w:rsidP="00C45808">
      <w:pPr>
        <w:tabs>
          <w:tab w:val="left" w:pos="6540"/>
        </w:tabs>
        <w:spacing w:line="360" w:lineRule="auto"/>
        <w:rPr>
          <w:rFonts w:ascii="Arial" w:hAnsi="Arial" w:cs="Arial"/>
          <w:sz w:val="22"/>
        </w:rPr>
      </w:pPr>
      <w:r w:rsidRPr="00C45808">
        <w:rPr>
          <w:rFonts w:ascii="Arial" w:hAnsi="Arial" w:cs="Arial"/>
          <w:b/>
          <w:bCs/>
          <w:sz w:val="22"/>
        </w:rPr>
        <w:t>Module code</w:t>
      </w:r>
      <w:r w:rsidRPr="00C45808">
        <w:rPr>
          <w:rFonts w:ascii="Arial" w:hAnsi="Arial" w:cs="Arial"/>
          <w:sz w:val="22"/>
        </w:rPr>
        <w:t>:</w:t>
      </w:r>
      <w:r w:rsidR="00E21CB6" w:rsidRPr="00C45808">
        <w:rPr>
          <w:rFonts w:ascii="Arial" w:hAnsi="Arial" w:cs="Arial"/>
          <w:sz w:val="22"/>
        </w:rPr>
        <w:t xml:space="preserve">     BMPH5001_LON</w:t>
      </w:r>
    </w:p>
    <w:p w14:paraId="37D90525" w14:textId="5BAF1477" w:rsidR="004E55F2" w:rsidRPr="00C45808" w:rsidRDefault="00E94426" w:rsidP="00C45808">
      <w:pPr>
        <w:tabs>
          <w:tab w:val="left" w:pos="6540"/>
        </w:tabs>
        <w:spacing w:line="360" w:lineRule="auto"/>
        <w:rPr>
          <w:rFonts w:ascii="Arial" w:hAnsi="Arial" w:cs="Arial"/>
          <w:sz w:val="22"/>
        </w:rPr>
      </w:pPr>
      <w:r w:rsidRPr="00C45808">
        <w:rPr>
          <w:rFonts w:ascii="Arial" w:hAnsi="Arial" w:cs="Arial"/>
          <w:b/>
          <w:bCs/>
          <w:sz w:val="22"/>
        </w:rPr>
        <w:t>Lecturer name</w:t>
      </w:r>
      <w:r w:rsidRPr="00C45808">
        <w:rPr>
          <w:rFonts w:ascii="Arial" w:hAnsi="Arial" w:cs="Arial"/>
          <w:sz w:val="22"/>
        </w:rPr>
        <w:t>:</w:t>
      </w:r>
      <w:r w:rsidR="00E21CB6" w:rsidRPr="00C45808">
        <w:rPr>
          <w:rFonts w:ascii="Arial" w:hAnsi="Arial" w:cs="Arial"/>
          <w:sz w:val="22"/>
        </w:rPr>
        <w:t xml:space="preserve">  </w:t>
      </w:r>
      <w:r w:rsidR="00FB0378" w:rsidRPr="00C45808">
        <w:rPr>
          <w:rFonts w:ascii="Arial" w:hAnsi="Arial" w:cs="Arial"/>
          <w:sz w:val="22"/>
        </w:rPr>
        <w:t xml:space="preserve">Mentesnot </w:t>
      </w:r>
      <w:proofErr w:type="spellStart"/>
      <w:r w:rsidR="00FB0378" w:rsidRPr="00C45808">
        <w:rPr>
          <w:rFonts w:ascii="Arial" w:hAnsi="Arial" w:cs="Arial"/>
          <w:sz w:val="22"/>
        </w:rPr>
        <w:t>Mangesha</w:t>
      </w:r>
      <w:proofErr w:type="spellEnd"/>
    </w:p>
    <w:p w14:paraId="160436F3" w14:textId="77777777" w:rsidR="00E94426" w:rsidRPr="00C45808" w:rsidRDefault="00E94426" w:rsidP="00C45808">
      <w:pPr>
        <w:spacing w:line="360" w:lineRule="auto"/>
        <w:rPr>
          <w:rFonts w:ascii="Arial" w:hAnsi="Arial" w:cs="Arial"/>
          <w:sz w:val="22"/>
        </w:rPr>
      </w:pPr>
      <w:r w:rsidRPr="00C45808">
        <w:rPr>
          <w:rFonts w:ascii="Arial" w:hAnsi="Arial" w:cs="Arial"/>
          <w:sz w:val="22"/>
        </w:rPr>
        <w:br w:type="page"/>
      </w:r>
    </w:p>
    <w:p w14:paraId="265560B4" w14:textId="77777777" w:rsidR="00E33B52" w:rsidRDefault="00E33B52" w:rsidP="00C45808">
      <w:pPr>
        <w:spacing w:line="360" w:lineRule="auto"/>
        <w:rPr>
          <w:rFonts w:ascii="Arial" w:hAnsi="Arial" w:cs="Arial"/>
          <w:b/>
          <w:bCs/>
          <w:sz w:val="28"/>
          <w:szCs w:val="28"/>
        </w:rPr>
      </w:pPr>
    </w:p>
    <w:p w14:paraId="2293F26F" w14:textId="77777777" w:rsidR="00E33B52" w:rsidRDefault="00E33B52" w:rsidP="00C45808">
      <w:pPr>
        <w:spacing w:line="360" w:lineRule="auto"/>
        <w:rPr>
          <w:rFonts w:ascii="Arial" w:hAnsi="Arial" w:cs="Arial"/>
          <w:b/>
          <w:bCs/>
          <w:sz w:val="28"/>
          <w:szCs w:val="28"/>
        </w:rPr>
      </w:pPr>
    </w:p>
    <w:p w14:paraId="4291301A" w14:textId="77777777" w:rsidR="00E33B52" w:rsidRDefault="00E33B52" w:rsidP="00C45808">
      <w:pPr>
        <w:spacing w:line="360" w:lineRule="auto"/>
        <w:rPr>
          <w:rFonts w:ascii="Arial" w:hAnsi="Arial" w:cs="Arial"/>
          <w:b/>
          <w:bCs/>
          <w:sz w:val="28"/>
          <w:szCs w:val="28"/>
        </w:rPr>
      </w:pPr>
    </w:p>
    <w:p w14:paraId="7F938858" w14:textId="20C8632B" w:rsidR="00E21CB6" w:rsidRPr="00E33B52" w:rsidRDefault="004E55F2" w:rsidP="00C45808">
      <w:pPr>
        <w:spacing w:line="360" w:lineRule="auto"/>
        <w:rPr>
          <w:rFonts w:ascii="Arial" w:hAnsi="Arial" w:cs="Arial"/>
          <w:b/>
          <w:bCs/>
          <w:sz w:val="28"/>
          <w:szCs w:val="28"/>
        </w:rPr>
      </w:pPr>
      <w:r w:rsidRPr="00E33B52">
        <w:rPr>
          <w:rFonts w:ascii="Arial" w:hAnsi="Arial" w:cs="Arial"/>
          <w:b/>
          <w:bCs/>
          <w:sz w:val="28"/>
          <w:szCs w:val="28"/>
        </w:rPr>
        <w:t>Table of contents:</w:t>
      </w:r>
    </w:p>
    <w:p w14:paraId="2FE9EA7F" w14:textId="35FD67B7" w:rsidR="004E55F2" w:rsidRPr="00C45808" w:rsidRDefault="004E55F2" w:rsidP="00C45808">
      <w:pPr>
        <w:spacing w:line="360" w:lineRule="auto"/>
        <w:rPr>
          <w:rFonts w:ascii="Arial" w:hAnsi="Arial" w:cs="Arial"/>
          <w:sz w:val="22"/>
        </w:rPr>
      </w:pPr>
    </w:p>
    <w:p w14:paraId="716CC514" w14:textId="77777777" w:rsidR="00E33B52" w:rsidRPr="00C45808" w:rsidRDefault="00E33B52" w:rsidP="00C45808">
      <w:pPr>
        <w:spacing w:line="360" w:lineRule="auto"/>
        <w:rPr>
          <w:rFonts w:ascii="Arial" w:hAnsi="Arial" w:cs="Arial"/>
          <w:sz w:val="22"/>
        </w:rPr>
      </w:pPr>
    </w:p>
    <w:p w14:paraId="0B07F877" w14:textId="77777777" w:rsidR="004E55F2" w:rsidRPr="00C45808" w:rsidRDefault="004E55F2" w:rsidP="00C45808">
      <w:pPr>
        <w:spacing w:line="360" w:lineRule="auto"/>
        <w:rPr>
          <w:rFonts w:ascii="Arial" w:hAnsi="Arial" w:cs="Arial"/>
          <w:sz w:val="22"/>
        </w:rPr>
      </w:pPr>
    </w:p>
    <w:p w14:paraId="153C1AA7" w14:textId="0FD0921E" w:rsidR="004E55F2" w:rsidRPr="00C45808" w:rsidRDefault="004E55F2" w:rsidP="00C45808">
      <w:pPr>
        <w:spacing w:line="360" w:lineRule="auto"/>
        <w:rPr>
          <w:rFonts w:ascii="Arial" w:hAnsi="Arial" w:cs="Arial"/>
          <w:sz w:val="22"/>
        </w:rPr>
      </w:pPr>
      <w:r w:rsidRPr="00C45808">
        <w:rPr>
          <w:rFonts w:ascii="Arial" w:hAnsi="Arial" w:cs="Arial"/>
          <w:sz w:val="22"/>
        </w:rPr>
        <w:t>1.</w:t>
      </w:r>
      <w:r w:rsidRPr="00C45808">
        <w:rPr>
          <w:rFonts w:ascii="Arial" w:hAnsi="Arial" w:cs="Arial"/>
          <w:sz w:val="22"/>
        </w:rPr>
        <w:tab/>
        <w:t>Introduction</w:t>
      </w:r>
      <w:r w:rsidR="00767518">
        <w:rPr>
          <w:rFonts w:ascii="Arial" w:hAnsi="Arial" w:cs="Arial"/>
          <w:sz w:val="22"/>
        </w:rPr>
        <w:tab/>
      </w:r>
      <w:r w:rsidR="00767518">
        <w:rPr>
          <w:rFonts w:ascii="Arial" w:hAnsi="Arial" w:cs="Arial"/>
          <w:sz w:val="22"/>
        </w:rPr>
        <w:tab/>
      </w:r>
      <w:r w:rsidR="00767518">
        <w:rPr>
          <w:rFonts w:ascii="Arial" w:hAnsi="Arial" w:cs="Arial"/>
          <w:sz w:val="22"/>
        </w:rPr>
        <w:tab/>
      </w:r>
      <w:r w:rsidR="00767518">
        <w:rPr>
          <w:rFonts w:ascii="Arial" w:hAnsi="Arial" w:cs="Arial"/>
          <w:sz w:val="22"/>
        </w:rPr>
        <w:tab/>
      </w:r>
      <w:r w:rsidR="00767518">
        <w:rPr>
          <w:rFonts w:ascii="Arial" w:hAnsi="Arial" w:cs="Arial"/>
          <w:sz w:val="22"/>
        </w:rPr>
        <w:tab/>
      </w:r>
      <w:r w:rsidR="00767518">
        <w:rPr>
          <w:rFonts w:ascii="Arial" w:hAnsi="Arial" w:cs="Arial"/>
          <w:sz w:val="22"/>
        </w:rPr>
        <w:tab/>
      </w:r>
      <w:r w:rsidR="00767518">
        <w:rPr>
          <w:rFonts w:ascii="Arial" w:hAnsi="Arial" w:cs="Arial"/>
          <w:sz w:val="22"/>
        </w:rPr>
        <w:tab/>
      </w:r>
      <w:r w:rsidR="00767518">
        <w:rPr>
          <w:rFonts w:ascii="Arial" w:hAnsi="Arial" w:cs="Arial"/>
          <w:sz w:val="22"/>
        </w:rPr>
        <w:tab/>
      </w:r>
      <w:r w:rsidR="00767518">
        <w:rPr>
          <w:rFonts w:ascii="Arial" w:hAnsi="Arial" w:cs="Arial"/>
          <w:sz w:val="22"/>
        </w:rPr>
        <w:tab/>
        <w:t>3</w:t>
      </w:r>
      <w:r w:rsidR="00767518">
        <w:rPr>
          <w:rFonts w:ascii="Arial" w:hAnsi="Arial" w:cs="Arial"/>
          <w:sz w:val="22"/>
        </w:rPr>
        <w:tab/>
      </w:r>
    </w:p>
    <w:p w14:paraId="5FD4B919" w14:textId="411704CD" w:rsidR="004E55F2" w:rsidRPr="00C45808" w:rsidRDefault="004E55F2" w:rsidP="00C45808">
      <w:pPr>
        <w:spacing w:line="360" w:lineRule="auto"/>
        <w:rPr>
          <w:rFonts w:ascii="Arial" w:hAnsi="Arial" w:cs="Arial"/>
          <w:sz w:val="22"/>
        </w:rPr>
      </w:pPr>
      <w:r w:rsidRPr="00C45808">
        <w:rPr>
          <w:rFonts w:ascii="Arial" w:hAnsi="Arial" w:cs="Arial"/>
          <w:sz w:val="22"/>
        </w:rPr>
        <w:t>2.</w:t>
      </w:r>
      <w:r w:rsidRPr="00C45808">
        <w:rPr>
          <w:rFonts w:ascii="Arial" w:hAnsi="Arial" w:cs="Arial"/>
          <w:sz w:val="22"/>
        </w:rPr>
        <w:tab/>
        <w:t>History</w:t>
      </w:r>
      <w:r w:rsidR="00015A0D" w:rsidRPr="00C45808">
        <w:rPr>
          <w:rFonts w:ascii="Arial" w:hAnsi="Arial" w:cs="Arial"/>
          <w:sz w:val="22"/>
        </w:rPr>
        <w:t xml:space="preserve"> of Acupuncture</w:t>
      </w:r>
      <w:r w:rsidR="00767518">
        <w:rPr>
          <w:rFonts w:ascii="Arial" w:hAnsi="Arial" w:cs="Arial"/>
          <w:sz w:val="22"/>
        </w:rPr>
        <w:tab/>
      </w:r>
      <w:r w:rsidR="00767518">
        <w:rPr>
          <w:rFonts w:ascii="Arial" w:hAnsi="Arial" w:cs="Arial"/>
          <w:sz w:val="22"/>
        </w:rPr>
        <w:tab/>
      </w:r>
      <w:r w:rsidR="00767518">
        <w:rPr>
          <w:rFonts w:ascii="Arial" w:hAnsi="Arial" w:cs="Arial"/>
          <w:sz w:val="22"/>
        </w:rPr>
        <w:tab/>
      </w:r>
      <w:r w:rsidR="00767518">
        <w:rPr>
          <w:rFonts w:ascii="Arial" w:hAnsi="Arial" w:cs="Arial"/>
          <w:sz w:val="22"/>
        </w:rPr>
        <w:tab/>
      </w:r>
      <w:r w:rsidR="00767518">
        <w:rPr>
          <w:rFonts w:ascii="Arial" w:hAnsi="Arial" w:cs="Arial"/>
          <w:sz w:val="22"/>
        </w:rPr>
        <w:tab/>
      </w:r>
      <w:r w:rsidR="00767518">
        <w:rPr>
          <w:rFonts w:ascii="Arial" w:hAnsi="Arial" w:cs="Arial"/>
          <w:sz w:val="22"/>
        </w:rPr>
        <w:tab/>
      </w:r>
      <w:r w:rsidR="00767518">
        <w:rPr>
          <w:rFonts w:ascii="Arial" w:hAnsi="Arial" w:cs="Arial"/>
          <w:sz w:val="22"/>
        </w:rPr>
        <w:tab/>
        <w:t>3</w:t>
      </w:r>
    </w:p>
    <w:p w14:paraId="6BE119A6" w14:textId="4B75AF30" w:rsidR="004E55F2" w:rsidRPr="00C45808" w:rsidRDefault="004E55F2" w:rsidP="00C45808">
      <w:pPr>
        <w:spacing w:line="360" w:lineRule="auto"/>
        <w:rPr>
          <w:rFonts w:ascii="Arial" w:hAnsi="Arial" w:cs="Arial"/>
          <w:sz w:val="22"/>
        </w:rPr>
      </w:pPr>
      <w:r w:rsidRPr="00C45808">
        <w:rPr>
          <w:rFonts w:ascii="Arial" w:hAnsi="Arial" w:cs="Arial"/>
          <w:sz w:val="22"/>
        </w:rPr>
        <w:t>3.</w:t>
      </w:r>
      <w:r w:rsidRPr="00C45808">
        <w:rPr>
          <w:rFonts w:ascii="Arial" w:hAnsi="Arial" w:cs="Arial"/>
          <w:sz w:val="22"/>
        </w:rPr>
        <w:tab/>
        <w:t>Uses, Efficacy, Effectiveness and Contraindications</w:t>
      </w:r>
      <w:r w:rsidR="00767518">
        <w:rPr>
          <w:rFonts w:ascii="Arial" w:hAnsi="Arial" w:cs="Arial"/>
          <w:sz w:val="22"/>
        </w:rPr>
        <w:tab/>
      </w:r>
      <w:r w:rsidR="00767518">
        <w:rPr>
          <w:rFonts w:ascii="Arial" w:hAnsi="Arial" w:cs="Arial"/>
          <w:sz w:val="22"/>
        </w:rPr>
        <w:tab/>
      </w:r>
      <w:r w:rsidR="00767518">
        <w:rPr>
          <w:rFonts w:ascii="Arial" w:hAnsi="Arial" w:cs="Arial"/>
          <w:sz w:val="22"/>
        </w:rPr>
        <w:tab/>
      </w:r>
      <w:r w:rsidR="00767518">
        <w:rPr>
          <w:rFonts w:ascii="Arial" w:hAnsi="Arial" w:cs="Arial"/>
          <w:sz w:val="22"/>
        </w:rPr>
        <w:tab/>
        <w:t>4</w:t>
      </w:r>
      <w:r w:rsidR="00767518">
        <w:rPr>
          <w:rFonts w:ascii="Arial" w:hAnsi="Arial" w:cs="Arial"/>
          <w:sz w:val="22"/>
        </w:rPr>
        <w:tab/>
      </w:r>
      <w:r w:rsidR="00767518">
        <w:rPr>
          <w:rFonts w:ascii="Arial" w:hAnsi="Arial" w:cs="Arial"/>
          <w:sz w:val="22"/>
        </w:rPr>
        <w:tab/>
      </w:r>
      <w:r w:rsidR="00767518">
        <w:rPr>
          <w:rFonts w:ascii="Arial" w:hAnsi="Arial" w:cs="Arial"/>
          <w:sz w:val="22"/>
        </w:rPr>
        <w:tab/>
      </w:r>
    </w:p>
    <w:p w14:paraId="763C843C" w14:textId="3FE33D29" w:rsidR="004E55F2" w:rsidRPr="00C45808" w:rsidRDefault="004E55F2" w:rsidP="00C45808">
      <w:pPr>
        <w:spacing w:line="360" w:lineRule="auto"/>
        <w:rPr>
          <w:rFonts w:ascii="Arial" w:hAnsi="Arial" w:cs="Arial"/>
          <w:sz w:val="22"/>
        </w:rPr>
      </w:pPr>
      <w:r w:rsidRPr="00C45808">
        <w:rPr>
          <w:rFonts w:ascii="Arial" w:hAnsi="Arial" w:cs="Arial"/>
          <w:sz w:val="22"/>
        </w:rPr>
        <w:tab/>
        <w:t xml:space="preserve">a. </w:t>
      </w:r>
      <w:r w:rsidR="00015A0D" w:rsidRPr="00C45808">
        <w:rPr>
          <w:rFonts w:ascii="Arial" w:hAnsi="Arial" w:cs="Arial"/>
          <w:sz w:val="22"/>
        </w:rPr>
        <w:tab/>
      </w:r>
      <w:r w:rsidRPr="00C45808">
        <w:rPr>
          <w:rFonts w:ascii="Arial" w:hAnsi="Arial" w:cs="Arial"/>
          <w:sz w:val="22"/>
        </w:rPr>
        <w:t xml:space="preserve">How </w:t>
      </w:r>
      <w:r w:rsidR="00015A0D" w:rsidRPr="00C45808">
        <w:rPr>
          <w:rFonts w:ascii="Arial" w:hAnsi="Arial" w:cs="Arial"/>
          <w:sz w:val="22"/>
        </w:rPr>
        <w:t>it works?</w:t>
      </w:r>
      <w:r w:rsidR="00767518">
        <w:rPr>
          <w:rFonts w:ascii="Arial" w:hAnsi="Arial" w:cs="Arial"/>
          <w:sz w:val="22"/>
        </w:rPr>
        <w:tab/>
      </w:r>
      <w:r w:rsidR="00767518">
        <w:rPr>
          <w:rFonts w:ascii="Arial" w:hAnsi="Arial" w:cs="Arial"/>
          <w:sz w:val="22"/>
        </w:rPr>
        <w:tab/>
      </w:r>
      <w:r w:rsidR="00767518">
        <w:rPr>
          <w:rFonts w:ascii="Arial" w:hAnsi="Arial" w:cs="Arial"/>
          <w:sz w:val="22"/>
        </w:rPr>
        <w:tab/>
      </w:r>
      <w:r w:rsidR="00767518">
        <w:rPr>
          <w:rFonts w:ascii="Arial" w:hAnsi="Arial" w:cs="Arial"/>
          <w:sz w:val="22"/>
        </w:rPr>
        <w:tab/>
      </w:r>
      <w:r w:rsidR="00767518">
        <w:rPr>
          <w:rFonts w:ascii="Arial" w:hAnsi="Arial" w:cs="Arial"/>
          <w:sz w:val="22"/>
        </w:rPr>
        <w:tab/>
      </w:r>
      <w:r w:rsidR="00767518">
        <w:rPr>
          <w:rFonts w:ascii="Arial" w:hAnsi="Arial" w:cs="Arial"/>
          <w:sz w:val="22"/>
        </w:rPr>
        <w:tab/>
      </w:r>
      <w:r w:rsidR="00767518">
        <w:rPr>
          <w:rFonts w:ascii="Arial" w:hAnsi="Arial" w:cs="Arial"/>
          <w:sz w:val="22"/>
        </w:rPr>
        <w:tab/>
      </w:r>
      <w:r w:rsidR="00767518">
        <w:rPr>
          <w:rFonts w:ascii="Arial" w:hAnsi="Arial" w:cs="Arial"/>
          <w:sz w:val="22"/>
        </w:rPr>
        <w:tab/>
        <w:t>4</w:t>
      </w:r>
    </w:p>
    <w:p w14:paraId="69C18E2E" w14:textId="3669C7FA" w:rsidR="004E55F2" w:rsidRPr="00C45808" w:rsidRDefault="004E55F2" w:rsidP="00C45808">
      <w:pPr>
        <w:spacing w:line="360" w:lineRule="auto"/>
        <w:rPr>
          <w:rFonts w:ascii="Arial" w:hAnsi="Arial" w:cs="Arial"/>
          <w:sz w:val="22"/>
        </w:rPr>
      </w:pPr>
      <w:r w:rsidRPr="00C45808">
        <w:rPr>
          <w:rFonts w:ascii="Arial" w:hAnsi="Arial" w:cs="Arial"/>
          <w:sz w:val="22"/>
        </w:rPr>
        <w:tab/>
        <w:t>b.</w:t>
      </w:r>
      <w:r w:rsidR="00015A0D" w:rsidRPr="00C45808">
        <w:rPr>
          <w:rFonts w:ascii="Arial" w:hAnsi="Arial" w:cs="Arial"/>
          <w:sz w:val="22"/>
        </w:rPr>
        <w:tab/>
        <w:t>Purpose</w:t>
      </w:r>
      <w:r w:rsidR="00767518">
        <w:rPr>
          <w:rFonts w:ascii="Arial" w:hAnsi="Arial" w:cs="Arial"/>
          <w:sz w:val="22"/>
        </w:rPr>
        <w:tab/>
      </w:r>
      <w:r w:rsidR="00767518">
        <w:rPr>
          <w:rFonts w:ascii="Arial" w:hAnsi="Arial" w:cs="Arial"/>
          <w:sz w:val="22"/>
        </w:rPr>
        <w:tab/>
      </w:r>
      <w:r w:rsidR="00767518">
        <w:rPr>
          <w:rFonts w:ascii="Arial" w:hAnsi="Arial" w:cs="Arial"/>
          <w:sz w:val="22"/>
        </w:rPr>
        <w:tab/>
      </w:r>
      <w:r w:rsidR="00767518">
        <w:rPr>
          <w:rFonts w:ascii="Arial" w:hAnsi="Arial" w:cs="Arial"/>
          <w:sz w:val="22"/>
        </w:rPr>
        <w:tab/>
      </w:r>
      <w:r w:rsidR="00767518">
        <w:rPr>
          <w:rFonts w:ascii="Arial" w:hAnsi="Arial" w:cs="Arial"/>
          <w:sz w:val="22"/>
        </w:rPr>
        <w:tab/>
      </w:r>
      <w:r w:rsidR="00767518">
        <w:rPr>
          <w:rFonts w:ascii="Arial" w:hAnsi="Arial" w:cs="Arial"/>
          <w:sz w:val="22"/>
        </w:rPr>
        <w:tab/>
      </w:r>
      <w:r w:rsidR="00767518">
        <w:rPr>
          <w:rFonts w:ascii="Arial" w:hAnsi="Arial" w:cs="Arial"/>
          <w:sz w:val="22"/>
        </w:rPr>
        <w:tab/>
      </w:r>
      <w:r w:rsidR="00767518">
        <w:rPr>
          <w:rFonts w:ascii="Arial" w:hAnsi="Arial" w:cs="Arial"/>
          <w:sz w:val="22"/>
        </w:rPr>
        <w:tab/>
        <w:t>5</w:t>
      </w:r>
    </w:p>
    <w:p w14:paraId="338F0E0F" w14:textId="46A60CAD" w:rsidR="004E55F2" w:rsidRPr="00C45808" w:rsidRDefault="004E55F2" w:rsidP="00C45808">
      <w:pPr>
        <w:spacing w:line="360" w:lineRule="auto"/>
        <w:rPr>
          <w:rFonts w:ascii="Arial" w:hAnsi="Arial" w:cs="Arial"/>
          <w:sz w:val="22"/>
        </w:rPr>
      </w:pPr>
      <w:r w:rsidRPr="00C45808">
        <w:rPr>
          <w:rFonts w:ascii="Arial" w:hAnsi="Arial" w:cs="Arial"/>
          <w:sz w:val="22"/>
        </w:rPr>
        <w:tab/>
        <w:t>c.</w:t>
      </w:r>
      <w:r w:rsidR="00015A0D" w:rsidRPr="00C45808">
        <w:rPr>
          <w:rFonts w:ascii="Arial" w:hAnsi="Arial" w:cs="Arial"/>
          <w:sz w:val="22"/>
        </w:rPr>
        <w:tab/>
        <w:t>Efficacy and Effectiveness</w:t>
      </w:r>
      <w:r w:rsidR="00767518">
        <w:rPr>
          <w:rFonts w:ascii="Arial" w:hAnsi="Arial" w:cs="Arial"/>
          <w:sz w:val="22"/>
        </w:rPr>
        <w:tab/>
      </w:r>
      <w:r w:rsidR="00767518">
        <w:rPr>
          <w:rFonts w:ascii="Arial" w:hAnsi="Arial" w:cs="Arial"/>
          <w:sz w:val="22"/>
        </w:rPr>
        <w:tab/>
      </w:r>
      <w:r w:rsidR="00767518">
        <w:rPr>
          <w:rFonts w:ascii="Arial" w:hAnsi="Arial" w:cs="Arial"/>
          <w:sz w:val="22"/>
        </w:rPr>
        <w:tab/>
      </w:r>
      <w:r w:rsidR="00767518">
        <w:rPr>
          <w:rFonts w:ascii="Arial" w:hAnsi="Arial" w:cs="Arial"/>
          <w:sz w:val="22"/>
        </w:rPr>
        <w:tab/>
      </w:r>
      <w:r w:rsidR="00767518">
        <w:rPr>
          <w:rFonts w:ascii="Arial" w:hAnsi="Arial" w:cs="Arial"/>
          <w:sz w:val="22"/>
        </w:rPr>
        <w:tab/>
      </w:r>
      <w:r w:rsidR="00767518">
        <w:rPr>
          <w:rFonts w:ascii="Arial" w:hAnsi="Arial" w:cs="Arial"/>
          <w:sz w:val="22"/>
        </w:rPr>
        <w:tab/>
        <w:t>5</w:t>
      </w:r>
    </w:p>
    <w:p w14:paraId="51A71C4F" w14:textId="30C67F43" w:rsidR="004E55F2" w:rsidRPr="00C45808" w:rsidRDefault="004E55F2" w:rsidP="00C45808">
      <w:pPr>
        <w:spacing w:line="360" w:lineRule="auto"/>
        <w:rPr>
          <w:rFonts w:ascii="Arial" w:hAnsi="Arial" w:cs="Arial"/>
          <w:sz w:val="22"/>
        </w:rPr>
      </w:pPr>
      <w:r w:rsidRPr="00C45808">
        <w:rPr>
          <w:rFonts w:ascii="Arial" w:hAnsi="Arial" w:cs="Arial"/>
          <w:sz w:val="22"/>
        </w:rPr>
        <w:tab/>
        <w:t>d.</w:t>
      </w:r>
      <w:r w:rsidR="00015A0D" w:rsidRPr="00C45808">
        <w:rPr>
          <w:rFonts w:ascii="Arial" w:hAnsi="Arial" w:cs="Arial"/>
          <w:sz w:val="22"/>
        </w:rPr>
        <w:tab/>
        <w:t>Contraindications</w:t>
      </w:r>
      <w:r w:rsidR="00767518">
        <w:rPr>
          <w:rFonts w:ascii="Arial" w:hAnsi="Arial" w:cs="Arial"/>
          <w:sz w:val="22"/>
        </w:rPr>
        <w:tab/>
      </w:r>
      <w:r w:rsidR="00767518">
        <w:rPr>
          <w:rFonts w:ascii="Arial" w:hAnsi="Arial" w:cs="Arial"/>
          <w:sz w:val="22"/>
        </w:rPr>
        <w:tab/>
      </w:r>
      <w:r w:rsidR="00767518">
        <w:rPr>
          <w:rFonts w:ascii="Arial" w:hAnsi="Arial" w:cs="Arial"/>
          <w:sz w:val="22"/>
        </w:rPr>
        <w:tab/>
      </w:r>
      <w:r w:rsidR="00767518">
        <w:rPr>
          <w:rFonts w:ascii="Arial" w:hAnsi="Arial" w:cs="Arial"/>
          <w:sz w:val="22"/>
        </w:rPr>
        <w:tab/>
      </w:r>
      <w:r w:rsidR="00767518">
        <w:rPr>
          <w:rFonts w:ascii="Arial" w:hAnsi="Arial" w:cs="Arial"/>
          <w:sz w:val="22"/>
        </w:rPr>
        <w:tab/>
      </w:r>
      <w:r w:rsidR="00767518">
        <w:rPr>
          <w:rFonts w:ascii="Arial" w:hAnsi="Arial" w:cs="Arial"/>
          <w:sz w:val="22"/>
        </w:rPr>
        <w:tab/>
      </w:r>
      <w:r w:rsidR="00767518">
        <w:rPr>
          <w:rFonts w:ascii="Arial" w:hAnsi="Arial" w:cs="Arial"/>
          <w:sz w:val="22"/>
        </w:rPr>
        <w:tab/>
        <w:t>6</w:t>
      </w:r>
    </w:p>
    <w:p w14:paraId="6DE31FB1" w14:textId="5C768EC7" w:rsidR="004E55F2" w:rsidRPr="00C45808" w:rsidRDefault="004E55F2" w:rsidP="00C45808">
      <w:pPr>
        <w:spacing w:line="360" w:lineRule="auto"/>
        <w:rPr>
          <w:rFonts w:ascii="Arial" w:hAnsi="Arial" w:cs="Arial"/>
          <w:sz w:val="22"/>
        </w:rPr>
      </w:pPr>
      <w:r w:rsidRPr="00C45808">
        <w:rPr>
          <w:rFonts w:ascii="Arial" w:hAnsi="Arial" w:cs="Arial"/>
          <w:sz w:val="22"/>
        </w:rPr>
        <w:t>4.</w:t>
      </w:r>
      <w:r w:rsidR="00015A0D" w:rsidRPr="00C45808">
        <w:rPr>
          <w:rFonts w:ascii="Arial" w:hAnsi="Arial" w:cs="Arial"/>
          <w:sz w:val="22"/>
        </w:rPr>
        <w:tab/>
        <w:t>Self-regulatory systems</w:t>
      </w:r>
      <w:r w:rsidR="00767518">
        <w:rPr>
          <w:rFonts w:ascii="Arial" w:hAnsi="Arial" w:cs="Arial"/>
          <w:sz w:val="22"/>
        </w:rPr>
        <w:tab/>
      </w:r>
      <w:r w:rsidR="00767518">
        <w:rPr>
          <w:rFonts w:ascii="Arial" w:hAnsi="Arial" w:cs="Arial"/>
          <w:sz w:val="22"/>
        </w:rPr>
        <w:tab/>
      </w:r>
      <w:r w:rsidR="00767518">
        <w:rPr>
          <w:rFonts w:ascii="Arial" w:hAnsi="Arial" w:cs="Arial"/>
          <w:sz w:val="22"/>
        </w:rPr>
        <w:tab/>
      </w:r>
      <w:r w:rsidR="00767518">
        <w:rPr>
          <w:rFonts w:ascii="Arial" w:hAnsi="Arial" w:cs="Arial"/>
          <w:sz w:val="22"/>
        </w:rPr>
        <w:tab/>
      </w:r>
      <w:r w:rsidR="00767518">
        <w:rPr>
          <w:rFonts w:ascii="Arial" w:hAnsi="Arial" w:cs="Arial"/>
          <w:sz w:val="22"/>
        </w:rPr>
        <w:tab/>
      </w:r>
      <w:r w:rsidR="00767518">
        <w:rPr>
          <w:rFonts w:ascii="Arial" w:hAnsi="Arial" w:cs="Arial"/>
          <w:sz w:val="22"/>
        </w:rPr>
        <w:tab/>
      </w:r>
      <w:r w:rsidR="00767518">
        <w:rPr>
          <w:rFonts w:ascii="Arial" w:hAnsi="Arial" w:cs="Arial"/>
          <w:sz w:val="22"/>
        </w:rPr>
        <w:tab/>
        <w:t>7</w:t>
      </w:r>
    </w:p>
    <w:p w14:paraId="424B6068" w14:textId="0DAA595A" w:rsidR="004E55F2" w:rsidRPr="00C45808" w:rsidRDefault="004E55F2" w:rsidP="00C45808">
      <w:pPr>
        <w:spacing w:line="360" w:lineRule="auto"/>
        <w:rPr>
          <w:rFonts w:ascii="Arial" w:hAnsi="Arial" w:cs="Arial"/>
          <w:sz w:val="22"/>
        </w:rPr>
      </w:pPr>
      <w:r w:rsidRPr="00C45808">
        <w:rPr>
          <w:rFonts w:ascii="Arial" w:hAnsi="Arial" w:cs="Arial"/>
          <w:sz w:val="22"/>
        </w:rPr>
        <w:t>5.</w:t>
      </w:r>
      <w:r w:rsidR="00015A0D" w:rsidRPr="00C45808">
        <w:rPr>
          <w:rFonts w:ascii="Arial" w:hAnsi="Arial" w:cs="Arial"/>
          <w:sz w:val="22"/>
        </w:rPr>
        <w:tab/>
        <w:t>Ethical consideration</w:t>
      </w:r>
      <w:r w:rsidR="00767518">
        <w:rPr>
          <w:rFonts w:ascii="Arial" w:hAnsi="Arial" w:cs="Arial"/>
          <w:sz w:val="22"/>
        </w:rPr>
        <w:tab/>
      </w:r>
      <w:r w:rsidR="00767518">
        <w:rPr>
          <w:rFonts w:ascii="Arial" w:hAnsi="Arial" w:cs="Arial"/>
          <w:sz w:val="22"/>
        </w:rPr>
        <w:tab/>
      </w:r>
      <w:r w:rsidR="00767518">
        <w:rPr>
          <w:rFonts w:ascii="Arial" w:hAnsi="Arial" w:cs="Arial"/>
          <w:sz w:val="22"/>
        </w:rPr>
        <w:tab/>
      </w:r>
      <w:r w:rsidR="00767518">
        <w:rPr>
          <w:rFonts w:ascii="Arial" w:hAnsi="Arial" w:cs="Arial"/>
          <w:sz w:val="22"/>
        </w:rPr>
        <w:tab/>
      </w:r>
      <w:r w:rsidR="00767518">
        <w:rPr>
          <w:rFonts w:ascii="Arial" w:hAnsi="Arial" w:cs="Arial"/>
          <w:sz w:val="22"/>
        </w:rPr>
        <w:tab/>
      </w:r>
      <w:r w:rsidR="00767518">
        <w:rPr>
          <w:rFonts w:ascii="Arial" w:hAnsi="Arial" w:cs="Arial"/>
          <w:sz w:val="22"/>
        </w:rPr>
        <w:tab/>
      </w:r>
      <w:r w:rsidR="00767518">
        <w:rPr>
          <w:rFonts w:ascii="Arial" w:hAnsi="Arial" w:cs="Arial"/>
          <w:sz w:val="22"/>
        </w:rPr>
        <w:tab/>
      </w:r>
      <w:r w:rsidR="00767518">
        <w:rPr>
          <w:rFonts w:ascii="Arial" w:hAnsi="Arial" w:cs="Arial"/>
          <w:sz w:val="22"/>
        </w:rPr>
        <w:tab/>
        <w:t>8</w:t>
      </w:r>
      <w:r w:rsidR="00015A0D" w:rsidRPr="00C45808">
        <w:rPr>
          <w:rFonts w:ascii="Arial" w:hAnsi="Arial" w:cs="Arial"/>
          <w:sz w:val="22"/>
        </w:rPr>
        <w:tab/>
      </w:r>
    </w:p>
    <w:p w14:paraId="6E7FC1A6" w14:textId="5B49DD36" w:rsidR="004E55F2" w:rsidRPr="00C45808" w:rsidRDefault="004E55F2" w:rsidP="00C45808">
      <w:pPr>
        <w:spacing w:line="360" w:lineRule="auto"/>
        <w:rPr>
          <w:rFonts w:ascii="Arial" w:hAnsi="Arial" w:cs="Arial"/>
          <w:sz w:val="22"/>
        </w:rPr>
      </w:pPr>
      <w:r w:rsidRPr="00C45808">
        <w:rPr>
          <w:rFonts w:ascii="Arial" w:hAnsi="Arial" w:cs="Arial"/>
          <w:sz w:val="22"/>
        </w:rPr>
        <w:t>6.</w:t>
      </w:r>
      <w:r w:rsidR="00015A0D" w:rsidRPr="00C45808">
        <w:rPr>
          <w:rFonts w:ascii="Arial" w:hAnsi="Arial" w:cs="Arial"/>
          <w:sz w:val="22"/>
        </w:rPr>
        <w:tab/>
        <w:t>Recommendations</w:t>
      </w:r>
      <w:r w:rsidR="00767518">
        <w:rPr>
          <w:rFonts w:ascii="Arial" w:hAnsi="Arial" w:cs="Arial"/>
          <w:sz w:val="22"/>
        </w:rPr>
        <w:tab/>
      </w:r>
      <w:r w:rsidR="00767518">
        <w:rPr>
          <w:rFonts w:ascii="Arial" w:hAnsi="Arial" w:cs="Arial"/>
          <w:sz w:val="22"/>
        </w:rPr>
        <w:tab/>
      </w:r>
      <w:r w:rsidR="00767518">
        <w:rPr>
          <w:rFonts w:ascii="Arial" w:hAnsi="Arial" w:cs="Arial"/>
          <w:sz w:val="22"/>
        </w:rPr>
        <w:tab/>
      </w:r>
      <w:r w:rsidR="00767518">
        <w:rPr>
          <w:rFonts w:ascii="Arial" w:hAnsi="Arial" w:cs="Arial"/>
          <w:sz w:val="22"/>
        </w:rPr>
        <w:tab/>
      </w:r>
      <w:r w:rsidR="00767518">
        <w:rPr>
          <w:rFonts w:ascii="Arial" w:hAnsi="Arial" w:cs="Arial"/>
          <w:sz w:val="22"/>
        </w:rPr>
        <w:tab/>
      </w:r>
      <w:r w:rsidR="00767518">
        <w:rPr>
          <w:rFonts w:ascii="Arial" w:hAnsi="Arial" w:cs="Arial"/>
          <w:sz w:val="22"/>
        </w:rPr>
        <w:tab/>
      </w:r>
      <w:r w:rsidR="00767518">
        <w:rPr>
          <w:rFonts w:ascii="Arial" w:hAnsi="Arial" w:cs="Arial"/>
          <w:sz w:val="22"/>
        </w:rPr>
        <w:tab/>
      </w:r>
      <w:r w:rsidR="00767518">
        <w:rPr>
          <w:rFonts w:ascii="Arial" w:hAnsi="Arial" w:cs="Arial"/>
          <w:sz w:val="22"/>
        </w:rPr>
        <w:tab/>
        <w:t>9</w:t>
      </w:r>
    </w:p>
    <w:p w14:paraId="29A88375" w14:textId="2141C9F4" w:rsidR="004E55F2" w:rsidRPr="00C45808" w:rsidRDefault="004E55F2" w:rsidP="00C45808">
      <w:pPr>
        <w:spacing w:line="360" w:lineRule="auto"/>
        <w:rPr>
          <w:rFonts w:ascii="Arial" w:hAnsi="Arial" w:cs="Arial"/>
          <w:sz w:val="22"/>
        </w:rPr>
      </w:pPr>
      <w:r w:rsidRPr="00C45808">
        <w:rPr>
          <w:rFonts w:ascii="Arial" w:hAnsi="Arial" w:cs="Arial"/>
          <w:sz w:val="22"/>
        </w:rPr>
        <w:t>7.</w:t>
      </w:r>
      <w:r w:rsidR="00015A0D" w:rsidRPr="00C45808">
        <w:rPr>
          <w:rFonts w:ascii="Arial" w:hAnsi="Arial" w:cs="Arial"/>
          <w:sz w:val="22"/>
        </w:rPr>
        <w:tab/>
        <w:t xml:space="preserve">Conclusion </w:t>
      </w:r>
      <w:r w:rsidR="00767518">
        <w:rPr>
          <w:rFonts w:ascii="Arial" w:hAnsi="Arial" w:cs="Arial"/>
          <w:sz w:val="22"/>
        </w:rPr>
        <w:tab/>
      </w:r>
      <w:r w:rsidR="00767518">
        <w:rPr>
          <w:rFonts w:ascii="Arial" w:hAnsi="Arial" w:cs="Arial"/>
          <w:sz w:val="22"/>
        </w:rPr>
        <w:tab/>
      </w:r>
      <w:r w:rsidR="00767518">
        <w:rPr>
          <w:rFonts w:ascii="Arial" w:hAnsi="Arial" w:cs="Arial"/>
          <w:sz w:val="22"/>
        </w:rPr>
        <w:tab/>
      </w:r>
      <w:r w:rsidR="00767518">
        <w:rPr>
          <w:rFonts w:ascii="Arial" w:hAnsi="Arial" w:cs="Arial"/>
          <w:sz w:val="22"/>
        </w:rPr>
        <w:tab/>
      </w:r>
      <w:r w:rsidR="00767518">
        <w:rPr>
          <w:rFonts w:ascii="Arial" w:hAnsi="Arial" w:cs="Arial"/>
          <w:sz w:val="22"/>
        </w:rPr>
        <w:tab/>
      </w:r>
      <w:r w:rsidR="00767518">
        <w:rPr>
          <w:rFonts w:ascii="Arial" w:hAnsi="Arial" w:cs="Arial"/>
          <w:sz w:val="22"/>
        </w:rPr>
        <w:tab/>
      </w:r>
      <w:r w:rsidR="00767518">
        <w:rPr>
          <w:rFonts w:ascii="Arial" w:hAnsi="Arial" w:cs="Arial"/>
          <w:sz w:val="22"/>
        </w:rPr>
        <w:tab/>
      </w:r>
      <w:r w:rsidR="00767518">
        <w:rPr>
          <w:rFonts w:ascii="Arial" w:hAnsi="Arial" w:cs="Arial"/>
          <w:sz w:val="22"/>
        </w:rPr>
        <w:tab/>
      </w:r>
      <w:r w:rsidR="00767518">
        <w:rPr>
          <w:rFonts w:ascii="Arial" w:hAnsi="Arial" w:cs="Arial"/>
          <w:sz w:val="22"/>
        </w:rPr>
        <w:tab/>
        <w:t>10</w:t>
      </w:r>
    </w:p>
    <w:p w14:paraId="69832A72" w14:textId="2E9D809C" w:rsidR="004E55F2" w:rsidRPr="00C45808" w:rsidRDefault="004E55F2" w:rsidP="00C45808">
      <w:pPr>
        <w:spacing w:line="360" w:lineRule="auto"/>
        <w:rPr>
          <w:rFonts w:ascii="Arial" w:hAnsi="Arial" w:cs="Arial"/>
          <w:sz w:val="22"/>
        </w:rPr>
      </w:pPr>
      <w:r w:rsidRPr="00C45808">
        <w:rPr>
          <w:rFonts w:ascii="Arial" w:hAnsi="Arial" w:cs="Arial"/>
          <w:sz w:val="22"/>
        </w:rPr>
        <w:t>8.</w:t>
      </w:r>
      <w:r w:rsidR="00015A0D" w:rsidRPr="00C45808">
        <w:rPr>
          <w:rFonts w:ascii="Arial" w:hAnsi="Arial" w:cs="Arial"/>
          <w:sz w:val="22"/>
        </w:rPr>
        <w:tab/>
        <w:t>References</w:t>
      </w:r>
      <w:r w:rsidR="00767518">
        <w:rPr>
          <w:rFonts w:ascii="Arial" w:hAnsi="Arial" w:cs="Arial"/>
          <w:sz w:val="22"/>
        </w:rPr>
        <w:tab/>
      </w:r>
      <w:r w:rsidR="00767518">
        <w:rPr>
          <w:rFonts w:ascii="Arial" w:hAnsi="Arial" w:cs="Arial"/>
          <w:sz w:val="22"/>
        </w:rPr>
        <w:tab/>
      </w:r>
      <w:r w:rsidR="00767518">
        <w:rPr>
          <w:rFonts w:ascii="Arial" w:hAnsi="Arial" w:cs="Arial"/>
          <w:sz w:val="22"/>
        </w:rPr>
        <w:tab/>
      </w:r>
      <w:r w:rsidR="00767518">
        <w:rPr>
          <w:rFonts w:ascii="Arial" w:hAnsi="Arial" w:cs="Arial"/>
          <w:sz w:val="22"/>
        </w:rPr>
        <w:tab/>
      </w:r>
      <w:r w:rsidR="00767518">
        <w:rPr>
          <w:rFonts w:ascii="Arial" w:hAnsi="Arial" w:cs="Arial"/>
          <w:sz w:val="22"/>
        </w:rPr>
        <w:tab/>
      </w:r>
      <w:r w:rsidR="00767518">
        <w:rPr>
          <w:rFonts w:ascii="Arial" w:hAnsi="Arial" w:cs="Arial"/>
          <w:sz w:val="22"/>
        </w:rPr>
        <w:tab/>
      </w:r>
      <w:r w:rsidR="00767518">
        <w:rPr>
          <w:rFonts w:ascii="Arial" w:hAnsi="Arial" w:cs="Arial"/>
          <w:sz w:val="22"/>
        </w:rPr>
        <w:tab/>
      </w:r>
      <w:r w:rsidR="00767518">
        <w:rPr>
          <w:rFonts w:ascii="Arial" w:hAnsi="Arial" w:cs="Arial"/>
          <w:sz w:val="22"/>
        </w:rPr>
        <w:tab/>
      </w:r>
      <w:r w:rsidR="00767518">
        <w:rPr>
          <w:rFonts w:ascii="Arial" w:hAnsi="Arial" w:cs="Arial"/>
          <w:sz w:val="22"/>
        </w:rPr>
        <w:tab/>
        <w:t>11</w:t>
      </w:r>
    </w:p>
    <w:p w14:paraId="480002FF" w14:textId="77777777" w:rsidR="004E55F2" w:rsidRPr="00C45808" w:rsidRDefault="004E55F2" w:rsidP="00C45808">
      <w:pPr>
        <w:spacing w:line="360" w:lineRule="auto"/>
        <w:rPr>
          <w:rFonts w:ascii="Arial" w:hAnsi="Arial" w:cs="Arial"/>
          <w:sz w:val="22"/>
        </w:rPr>
      </w:pPr>
    </w:p>
    <w:p w14:paraId="3D0BF5B8" w14:textId="56EF3A39" w:rsidR="00C45808" w:rsidRDefault="00C45808" w:rsidP="00C45808">
      <w:pPr>
        <w:pStyle w:val="ListParagraph"/>
        <w:spacing w:line="360" w:lineRule="auto"/>
        <w:rPr>
          <w:rFonts w:ascii="Arial" w:hAnsi="Arial" w:cs="Arial"/>
          <w:sz w:val="22"/>
        </w:rPr>
      </w:pPr>
    </w:p>
    <w:p w14:paraId="32998250" w14:textId="77777777" w:rsidR="00E33B52" w:rsidRDefault="00E33B52" w:rsidP="00C45808">
      <w:pPr>
        <w:pStyle w:val="ListParagraph"/>
        <w:spacing w:line="360" w:lineRule="auto"/>
        <w:rPr>
          <w:rFonts w:ascii="Arial" w:hAnsi="Arial" w:cs="Arial"/>
          <w:sz w:val="22"/>
        </w:rPr>
      </w:pPr>
    </w:p>
    <w:p w14:paraId="0728387B" w14:textId="2D0B8254" w:rsidR="00C45808" w:rsidRDefault="00C45808" w:rsidP="00C45808">
      <w:pPr>
        <w:pStyle w:val="ListParagraph"/>
        <w:spacing w:line="360" w:lineRule="auto"/>
        <w:rPr>
          <w:rFonts w:ascii="Arial" w:hAnsi="Arial" w:cs="Arial"/>
          <w:sz w:val="22"/>
        </w:rPr>
      </w:pPr>
    </w:p>
    <w:p w14:paraId="2D939A79" w14:textId="77777777" w:rsidR="00C45808" w:rsidRPr="00C45808" w:rsidRDefault="00C45808" w:rsidP="00C45808">
      <w:pPr>
        <w:pStyle w:val="ListParagraph"/>
        <w:spacing w:line="360" w:lineRule="auto"/>
        <w:rPr>
          <w:rFonts w:ascii="Arial" w:hAnsi="Arial" w:cs="Arial"/>
          <w:sz w:val="22"/>
        </w:rPr>
      </w:pPr>
    </w:p>
    <w:p w14:paraId="5D8B1E86" w14:textId="5A0D55F6" w:rsidR="00E21CB6" w:rsidRPr="00C45808" w:rsidRDefault="00E21CB6" w:rsidP="00C45808">
      <w:pPr>
        <w:pStyle w:val="ListParagraph"/>
        <w:spacing w:line="360" w:lineRule="auto"/>
        <w:rPr>
          <w:rFonts w:ascii="Arial" w:hAnsi="Arial" w:cs="Arial"/>
          <w:sz w:val="22"/>
        </w:rPr>
      </w:pPr>
    </w:p>
    <w:p w14:paraId="4CA796C8" w14:textId="77777777" w:rsidR="004E55F2" w:rsidRPr="00C45808" w:rsidRDefault="004E55F2" w:rsidP="00C45808">
      <w:pPr>
        <w:pStyle w:val="ListParagraph"/>
        <w:spacing w:line="360" w:lineRule="auto"/>
        <w:rPr>
          <w:rFonts w:ascii="Arial" w:hAnsi="Arial" w:cs="Arial"/>
          <w:sz w:val="22"/>
        </w:rPr>
      </w:pPr>
    </w:p>
    <w:p w14:paraId="5F11EED2" w14:textId="5DDDC9D9" w:rsidR="00C66BA3" w:rsidRPr="00C45808" w:rsidRDefault="0033718E" w:rsidP="00C45808">
      <w:pPr>
        <w:pStyle w:val="ListParagraph"/>
        <w:numPr>
          <w:ilvl w:val="0"/>
          <w:numId w:val="7"/>
        </w:numPr>
        <w:spacing w:line="360" w:lineRule="auto"/>
        <w:rPr>
          <w:rFonts w:ascii="Arial" w:hAnsi="Arial" w:cs="Arial"/>
          <w:sz w:val="22"/>
        </w:rPr>
      </w:pPr>
      <w:r w:rsidRPr="00C45808">
        <w:rPr>
          <w:rFonts w:ascii="Arial" w:hAnsi="Arial" w:cs="Arial"/>
          <w:b/>
          <w:bCs/>
          <w:sz w:val="22"/>
        </w:rPr>
        <w:lastRenderedPageBreak/>
        <w:t>Introduction</w:t>
      </w:r>
    </w:p>
    <w:p w14:paraId="057A0520" w14:textId="77777777" w:rsidR="00C66BA3" w:rsidRPr="00C45808" w:rsidRDefault="00C66BA3" w:rsidP="00C45808">
      <w:pPr>
        <w:spacing w:line="360" w:lineRule="auto"/>
        <w:rPr>
          <w:rFonts w:ascii="Arial" w:hAnsi="Arial" w:cs="Arial"/>
          <w:sz w:val="22"/>
        </w:rPr>
      </w:pPr>
    </w:p>
    <w:p w14:paraId="3B112050" w14:textId="6A042734" w:rsidR="00BE2FC5" w:rsidRPr="00C45808" w:rsidRDefault="00BE2FC5" w:rsidP="00C45808">
      <w:pPr>
        <w:spacing w:line="360" w:lineRule="auto"/>
        <w:rPr>
          <w:rFonts w:ascii="Arial" w:hAnsi="Arial" w:cs="Arial"/>
          <w:sz w:val="22"/>
        </w:rPr>
      </w:pPr>
      <w:r w:rsidRPr="00C45808">
        <w:rPr>
          <w:rFonts w:ascii="Arial" w:hAnsi="Arial" w:cs="Arial"/>
          <w:sz w:val="22"/>
        </w:rPr>
        <w:t>Complementary medicine is an umbrella term for many therapies</w:t>
      </w:r>
      <w:r w:rsidR="0074159A" w:rsidRPr="00C45808">
        <w:rPr>
          <w:rFonts w:ascii="Arial" w:hAnsi="Arial" w:cs="Arial"/>
          <w:sz w:val="22"/>
        </w:rPr>
        <w:t xml:space="preserve">, </w:t>
      </w:r>
      <w:r w:rsidR="008646B3" w:rsidRPr="00C45808">
        <w:rPr>
          <w:rFonts w:ascii="Arial" w:hAnsi="Arial" w:cs="Arial"/>
          <w:sz w:val="22"/>
        </w:rPr>
        <w:t xml:space="preserve">not just a treatment. It is a ‘diagnosis, treatment and/or prevention with complements mainstream medicine by contributing to a common whole, by satisfying a demand </w:t>
      </w:r>
      <w:r w:rsidR="00C82A21" w:rsidRPr="00C45808">
        <w:rPr>
          <w:rFonts w:ascii="Arial" w:hAnsi="Arial" w:cs="Arial"/>
          <w:sz w:val="22"/>
        </w:rPr>
        <w:t>not met</w:t>
      </w:r>
      <w:r w:rsidR="008646B3" w:rsidRPr="00C45808">
        <w:rPr>
          <w:rFonts w:ascii="Arial" w:hAnsi="Arial" w:cs="Arial"/>
          <w:sz w:val="22"/>
        </w:rPr>
        <w:t xml:space="preserve"> by orthodoxy or by diversifying the conceptual frameworks of medicine’ (Ernst </w:t>
      </w:r>
      <w:r w:rsidR="00FF0A81" w:rsidRPr="00C45808">
        <w:rPr>
          <w:rFonts w:ascii="Arial" w:hAnsi="Arial" w:cs="Arial"/>
          <w:sz w:val="22"/>
        </w:rPr>
        <w:t>et al.,1995)</w:t>
      </w:r>
      <w:r w:rsidR="00C82A21" w:rsidRPr="00C45808">
        <w:rPr>
          <w:rFonts w:ascii="Arial" w:hAnsi="Arial" w:cs="Arial"/>
          <w:sz w:val="22"/>
        </w:rPr>
        <w:t>.</w:t>
      </w:r>
    </w:p>
    <w:p w14:paraId="705F8605" w14:textId="329E2971" w:rsidR="00554A20" w:rsidRPr="00C45808" w:rsidRDefault="00554A20" w:rsidP="00C45808">
      <w:pPr>
        <w:spacing w:line="360" w:lineRule="auto"/>
        <w:rPr>
          <w:rFonts w:ascii="Arial" w:hAnsi="Arial" w:cs="Arial"/>
          <w:sz w:val="22"/>
        </w:rPr>
      </w:pPr>
      <w:r w:rsidRPr="00C45808">
        <w:rPr>
          <w:rFonts w:ascii="Arial" w:hAnsi="Arial" w:cs="Arial"/>
          <w:sz w:val="22"/>
        </w:rPr>
        <w:t xml:space="preserve">Many medical professionals and therapists </w:t>
      </w:r>
      <w:r w:rsidR="0074159A" w:rsidRPr="00C45808">
        <w:rPr>
          <w:rFonts w:ascii="Arial" w:hAnsi="Arial" w:cs="Arial"/>
          <w:sz w:val="22"/>
        </w:rPr>
        <w:t>use</w:t>
      </w:r>
      <w:r w:rsidRPr="00C45808">
        <w:rPr>
          <w:rFonts w:ascii="Arial" w:hAnsi="Arial" w:cs="Arial"/>
          <w:sz w:val="22"/>
        </w:rPr>
        <w:t xml:space="preserve"> complementary medicine (CAM) all over the </w:t>
      </w:r>
      <w:r w:rsidR="001159A3" w:rsidRPr="00C45808">
        <w:rPr>
          <w:rFonts w:ascii="Arial" w:hAnsi="Arial" w:cs="Arial"/>
          <w:sz w:val="22"/>
        </w:rPr>
        <w:t xml:space="preserve">world. Acupuncture is one of the most popular ones followed by homeopathy, massage and herbal medicine. Complementary therapies are in high demand from communities and this demand is still growing. In Europe, many doctors </w:t>
      </w:r>
      <w:r w:rsidR="0074159A" w:rsidRPr="00C45808">
        <w:rPr>
          <w:rFonts w:ascii="Arial" w:hAnsi="Arial" w:cs="Arial"/>
          <w:sz w:val="22"/>
        </w:rPr>
        <w:t>use</w:t>
      </w:r>
      <w:r w:rsidR="001159A3" w:rsidRPr="00C45808">
        <w:rPr>
          <w:rFonts w:ascii="Arial" w:hAnsi="Arial" w:cs="Arial"/>
          <w:sz w:val="22"/>
        </w:rPr>
        <w:t xml:space="preserve"> unconventional treatments along with pharmacological ones. </w:t>
      </w:r>
      <w:r w:rsidR="006209FF" w:rsidRPr="00C45808">
        <w:rPr>
          <w:rFonts w:ascii="Arial" w:hAnsi="Arial" w:cs="Arial"/>
          <w:sz w:val="22"/>
        </w:rPr>
        <w:t>There’s</w:t>
      </w:r>
      <w:r w:rsidR="001159A3" w:rsidRPr="00C45808">
        <w:rPr>
          <w:rFonts w:ascii="Arial" w:hAnsi="Arial" w:cs="Arial"/>
          <w:sz w:val="22"/>
        </w:rPr>
        <w:t xml:space="preserve"> also a big variety of regulations</w:t>
      </w:r>
      <w:r w:rsidR="0074159A" w:rsidRPr="00C45808">
        <w:rPr>
          <w:rFonts w:ascii="Arial" w:hAnsi="Arial" w:cs="Arial"/>
          <w:sz w:val="22"/>
        </w:rPr>
        <w:t xml:space="preserve"> within different countries</w:t>
      </w:r>
      <w:r w:rsidR="006209FF" w:rsidRPr="00C45808">
        <w:rPr>
          <w:rFonts w:ascii="Arial" w:hAnsi="Arial" w:cs="Arial"/>
          <w:sz w:val="22"/>
        </w:rPr>
        <w:t xml:space="preserve">. Some countries only allow medical practitioners </w:t>
      </w:r>
      <w:r w:rsidR="0074159A" w:rsidRPr="00C45808">
        <w:rPr>
          <w:rFonts w:ascii="Arial" w:hAnsi="Arial" w:cs="Arial"/>
          <w:sz w:val="22"/>
        </w:rPr>
        <w:t xml:space="preserve">to </w:t>
      </w:r>
      <w:r w:rsidR="006209FF" w:rsidRPr="00C45808">
        <w:rPr>
          <w:rFonts w:ascii="Arial" w:hAnsi="Arial" w:cs="Arial"/>
          <w:sz w:val="22"/>
        </w:rPr>
        <w:t xml:space="preserve">use CT legally, however in the United Kingdom these practices are fundamentally unregulated. Changes in that field are in progress and regulation bodies in the UK are having more influence on the expansion of complementary and alternative medicine. The biggest challenge for the future is </w:t>
      </w:r>
      <w:r w:rsidR="00B555AC" w:rsidRPr="00C45808">
        <w:rPr>
          <w:rFonts w:ascii="Arial" w:hAnsi="Arial" w:cs="Arial"/>
          <w:sz w:val="22"/>
        </w:rPr>
        <w:t>management of the training and regulation of specialists practising CAT (Fisher and Ward, 1994).</w:t>
      </w:r>
    </w:p>
    <w:p w14:paraId="61EDAE2B" w14:textId="24ADF566" w:rsidR="00B555AC" w:rsidRPr="00C45808" w:rsidRDefault="00B555AC" w:rsidP="00C45808">
      <w:pPr>
        <w:spacing w:line="360" w:lineRule="auto"/>
        <w:rPr>
          <w:rFonts w:ascii="Arial" w:hAnsi="Arial" w:cs="Arial"/>
          <w:sz w:val="22"/>
        </w:rPr>
      </w:pPr>
      <w:r w:rsidRPr="00C45808">
        <w:rPr>
          <w:rFonts w:ascii="Arial" w:hAnsi="Arial" w:cs="Arial"/>
          <w:sz w:val="22"/>
        </w:rPr>
        <w:t>According to NHS</w:t>
      </w:r>
      <w:r w:rsidR="00636908" w:rsidRPr="00C45808">
        <w:rPr>
          <w:rFonts w:ascii="Arial" w:hAnsi="Arial" w:cs="Arial"/>
          <w:sz w:val="22"/>
        </w:rPr>
        <w:t>,</w:t>
      </w:r>
      <w:r w:rsidRPr="00C45808">
        <w:rPr>
          <w:rFonts w:ascii="Arial" w:hAnsi="Arial" w:cs="Arial"/>
          <w:sz w:val="22"/>
        </w:rPr>
        <w:t xml:space="preserve"> apart from osteopathy and </w:t>
      </w:r>
      <w:r w:rsidR="00636908" w:rsidRPr="00C45808">
        <w:rPr>
          <w:rFonts w:ascii="Arial" w:hAnsi="Arial" w:cs="Arial"/>
          <w:sz w:val="22"/>
        </w:rPr>
        <w:t xml:space="preserve">chiropractic </w:t>
      </w:r>
      <w:r w:rsidR="00953A5F" w:rsidRPr="00C45808">
        <w:rPr>
          <w:rFonts w:ascii="Arial" w:hAnsi="Arial" w:cs="Arial"/>
          <w:sz w:val="22"/>
        </w:rPr>
        <w:t>‘there’s</w:t>
      </w:r>
      <w:r w:rsidRPr="00C45808">
        <w:rPr>
          <w:rFonts w:ascii="Arial" w:hAnsi="Arial" w:cs="Arial"/>
          <w:sz w:val="22"/>
        </w:rPr>
        <w:t xml:space="preserve"> no </w:t>
      </w:r>
      <w:r w:rsidR="00636908" w:rsidRPr="00C45808">
        <w:rPr>
          <w:rFonts w:ascii="Arial" w:hAnsi="Arial" w:cs="Arial"/>
          <w:sz w:val="22"/>
        </w:rPr>
        <w:t>professional statutory regulation of complementary and alternative treatments in the UK.’</w:t>
      </w:r>
    </w:p>
    <w:p w14:paraId="0878DDF2" w14:textId="77777777" w:rsidR="007E79FC" w:rsidRPr="00C45808" w:rsidRDefault="00B5302D" w:rsidP="00C45808">
      <w:pPr>
        <w:spacing w:line="360" w:lineRule="auto"/>
        <w:rPr>
          <w:rFonts w:ascii="Arial" w:eastAsia="Times New Roman" w:hAnsi="Arial" w:cs="Arial"/>
          <w:color w:val="333333"/>
          <w:sz w:val="22"/>
          <w:shd w:val="clear" w:color="auto" w:fill="FFFFFF"/>
          <w:lang w:eastAsia="en-GB"/>
        </w:rPr>
      </w:pPr>
      <w:r w:rsidRPr="00C45808">
        <w:rPr>
          <w:rFonts w:ascii="Arial" w:eastAsia="Times New Roman" w:hAnsi="Arial" w:cs="Arial"/>
          <w:color w:val="333333"/>
          <w:sz w:val="22"/>
          <w:shd w:val="clear" w:color="auto" w:fill="FFFFFF"/>
          <w:lang w:eastAsia="en-GB"/>
        </w:rPr>
        <w:t xml:space="preserve">Acupuncture is recommended by some GP practitioners as a successful complementary therapy, however, is </w:t>
      </w:r>
      <w:r w:rsidR="00636908" w:rsidRPr="00C45808">
        <w:rPr>
          <w:rFonts w:ascii="Arial" w:eastAsia="Times New Roman" w:hAnsi="Arial" w:cs="Arial"/>
          <w:color w:val="333333"/>
          <w:sz w:val="22"/>
          <w:shd w:val="clear" w:color="auto" w:fill="FFFFFF"/>
          <w:lang w:eastAsia="en-GB"/>
        </w:rPr>
        <w:t xml:space="preserve">rarely </w:t>
      </w:r>
      <w:r w:rsidRPr="00C45808">
        <w:rPr>
          <w:rFonts w:ascii="Arial" w:eastAsia="Times New Roman" w:hAnsi="Arial" w:cs="Arial"/>
          <w:color w:val="333333"/>
          <w:sz w:val="22"/>
          <w:shd w:val="clear" w:color="auto" w:fill="FFFFFF"/>
          <w:lang w:eastAsia="en-GB"/>
        </w:rPr>
        <w:t>available to the taxpayers free of charge.</w:t>
      </w:r>
      <w:r w:rsidR="00590B2A" w:rsidRPr="00C45808">
        <w:rPr>
          <w:rFonts w:ascii="Arial" w:eastAsia="Times New Roman" w:hAnsi="Arial" w:cs="Arial"/>
          <w:color w:val="333333"/>
          <w:sz w:val="22"/>
          <w:shd w:val="clear" w:color="auto" w:fill="FFFFFF"/>
          <w:lang w:eastAsia="en-GB"/>
        </w:rPr>
        <w:t xml:space="preserve"> The use of a</w:t>
      </w:r>
      <w:r w:rsidRPr="00C45808">
        <w:rPr>
          <w:rFonts w:ascii="Arial" w:eastAsia="Times New Roman" w:hAnsi="Arial" w:cs="Arial"/>
          <w:color w:val="333333"/>
          <w:sz w:val="22"/>
          <w:shd w:val="clear" w:color="auto" w:fill="FFFFFF"/>
          <w:lang w:eastAsia="en-GB"/>
        </w:rPr>
        <w:t>cupuncture</w:t>
      </w:r>
      <w:r w:rsidR="00590B2A" w:rsidRPr="00C45808">
        <w:rPr>
          <w:rFonts w:ascii="Arial" w:eastAsia="Times New Roman" w:hAnsi="Arial" w:cs="Arial"/>
          <w:color w:val="333333"/>
          <w:sz w:val="22"/>
          <w:shd w:val="clear" w:color="auto" w:fill="FFFFFF"/>
          <w:lang w:eastAsia="en-GB"/>
        </w:rPr>
        <w:t xml:space="preserve"> can be observed</w:t>
      </w:r>
      <w:r w:rsidRPr="00C45808">
        <w:rPr>
          <w:rFonts w:ascii="Arial" w:eastAsia="Times New Roman" w:hAnsi="Arial" w:cs="Arial"/>
          <w:color w:val="333333"/>
          <w:sz w:val="22"/>
          <w:shd w:val="clear" w:color="auto" w:fill="FFFFFF"/>
          <w:lang w:eastAsia="en-GB"/>
        </w:rPr>
        <w:t xml:space="preserve"> in hospices and pain clinics across the UK as </w:t>
      </w:r>
      <w:r w:rsidR="00590B2A" w:rsidRPr="00C45808">
        <w:rPr>
          <w:rFonts w:ascii="Arial" w:eastAsia="Times New Roman" w:hAnsi="Arial" w:cs="Arial"/>
          <w:color w:val="333333"/>
          <w:sz w:val="22"/>
          <w:shd w:val="clear" w:color="auto" w:fill="FFFFFF"/>
          <w:lang w:eastAsia="en-GB"/>
        </w:rPr>
        <w:t xml:space="preserve">an </w:t>
      </w:r>
      <w:r w:rsidRPr="00C45808">
        <w:rPr>
          <w:rFonts w:ascii="Arial" w:eastAsia="Times New Roman" w:hAnsi="Arial" w:cs="Arial"/>
          <w:color w:val="333333"/>
          <w:sz w:val="22"/>
          <w:shd w:val="clear" w:color="auto" w:fill="FFFFFF"/>
          <w:lang w:eastAsia="en-GB"/>
        </w:rPr>
        <w:t xml:space="preserve">alternative to medical treatment or </w:t>
      </w:r>
      <w:r w:rsidR="00590B2A" w:rsidRPr="00C45808">
        <w:rPr>
          <w:rFonts w:ascii="Arial" w:eastAsia="Times New Roman" w:hAnsi="Arial" w:cs="Arial"/>
          <w:color w:val="333333"/>
          <w:sz w:val="22"/>
          <w:shd w:val="clear" w:color="auto" w:fill="FFFFFF"/>
          <w:lang w:eastAsia="en-GB"/>
        </w:rPr>
        <w:t xml:space="preserve">used </w:t>
      </w:r>
      <w:r w:rsidR="009F623E" w:rsidRPr="00C45808">
        <w:rPr>
          <w:rFonts w:ascii="Arial" w:eastAsia="Times New Roman" w:hAnsi="Arial" w:cs="Arial"/>
          <w:color w:val="333333"/>
          <w:sz w:val="22"/>
          <w:shd w:val="clear" w:color="auto" w:fill="FFFFFF"/>
          <w:lang w:eastAsia="en-GB"/>
        </w:rPr>
        <w:t>alongside</w:t>
      </w:r>
      <w:r w:rsidR="00590B2A" w:rsidRPr="00C45808">
        <w:rPr>
          <w:rFonts w:ascii="Arial" w:eastAsia="Times New Roman" w:hAnsi="Arial" w:cs="Arial"/>
          <w:color w:val="333333"/>
          <w:sz w:val="22"/>
          <w:shd w:val="clear" w:color="auto" w:fill="FFFFFF"/>
          <w:lang w:eastAsia="en-GB"/>
        </w:rPr>
        <w:t xml:space="preserve"> it (NHS</w:t>
      </w:r>
      <w:r w:rsidR="009F623E" w:rsidRPr="00C45808">
        <w:rPr>
          <w:rFonts w:ascii="Arial" w:eastAsia="Times New Roman" w:hAnsi="Arial" w:cs="Arial"/>
          <w:color w:val="333333"/>
          <w:sz w:val="22"/>
          <w:shd w:val="clear" w:color="auto" w:fill="FFFFFF"/>
          <w:lang w:eastAsia="en-GB"/>
        </w:rPr>
        <w:t xml:space="preserve"> Choices, </w:t>
      </w:r>
      <w:r w:rsidR="00590B2A" w:rsidRPr="00C45808">
        <w:rPr>
          <w:rFonts w:ascii="Arial" w:eastAsia="Times New Roman" w:hAnsi="Arial" w:cs="Arial"/>
          <w:color w:val="333333"/>
          <w:sz w:val="22"/>
          <w:shd w:val="clear" w:color="auto" w:fill="FFFFFF"/>
          <w:lang w:eastAsia="en-GB"/>
        </w:rPr>
        <w:t>201</w:t>
      </w:r>
      <w:r w:rsidR="009F623E" w:rsidRPr="00C45808">
        <w:rPr>
          <w:rFonts w:ascii="Arial" w:eastAsia="Times New Roman" w:hAnsi="Arial" w:cs="Arial"/>
          <w:color w:val="333333"/>
          <w:sz w:val="22"/>
          <w:shd w:val="clear" w:color="auto" w:fill="FFFFFF"/>
          <w:lang w:eastAsia="en-GB"/>
        </w:rPr>
        <w:t>9</w:t>
      </w:r>
      <w:r w:rsidR="00590B2A" w:rsidRPr="00C45808">
        <w:rPr>
          <w:rFonts w:ascii="Arial" w:eastAsia="Times New Roman" w:hAnsi="Arial" w:cs="Arial"/>
          <w:color w:val="333333"/>
          <w:sz w:val="22"/>
          <w:shd w:val="clear" w:color="auto" w:fill="FFFFFF"/>
          <w:lang w:eastAsia="en-GB"/>
        </w:rPr>
        <w:t>)</w:t>
      </w:r>
      <w:r w:rsidR="009F623E" w:rsidRPr="00C45808">
        <w:rPr>
          <w:rFonts w:ascii="Arial" w:eastAsia="Times New Roman" w:hAnsi="Arial" w:cs="Arial"/>
          <w:color w:val="333333"/>
          <w:sz w:val="22"/>
          <w:shd w:val="clear" w:color="auto" w:fill="FFFFFF"/>
          <w:lang w:eastAsia="en-GB"/>
        </w:rPr>
        <w:t>.</w:t>
      </w:r>
    </w:p>
    <w:p w14:paraId="0398A548" w14:textId="77777777" w:rsidR="007E79FC" w:rsidRPr="00C45808" w:rsidRDefault="007E79FC" w:rsidP="00C45808">
      <w:pPr>
        <w:spacing w:line="360" w:lineRule="auto"/>
        <w:rPr>
          <w:rFonts w:ascii="Arial" w:eastAsia="Times New Roman" w:hAnsi="Arial" w:cs="Arial"/>
          <w:color w:val="333333"/>
          <w:sz w:val="22"/>
          <w:shd w:val="clear" w:color="auto" w:fill="FFFFFF"/>
          <w:lang w:eastAsia="en-GB"/>
        </w:rPr>
      </w:pPr>
    </w:p>
    <w:p w14:paraId="10C3390F" w14:textId="77777777" w:rsidR="007E79FC" w:rsidRPr="00C45808" w:rsidRDefault="007E79FC" w:rsidP="00C45808">
      <w:pPr>
        <w:spacing w:line="360" w:lineRule="auto"/>
        <w:rPr>
          <w:rFonts w:ascii="Arial" w:eastAsia="Times New Roman" w:hAnsi="Arial" w:cs="Arial"/>
          <w:color w:val="333333"/>
          <w:sz w:val="22"/>
          <w:shd w:val="clear" w:color="auto" w:fill="FFFFFF"/>
          <w:lang w:eastAsia="en-GB"/>
        </w:rPr>
      </w:pPr>
    </w:p>
    <w:p w14:paraId="383C4BAB" w14:textId="265A1226" w:rsidR="00C66BA3" w:rsidRPr="00C45808" w:rsidRDefault="0033718E" w:rsidP="00C45808">
      <w:pPr>
        <w:pStyle w:val="ListParagraph"/>
        <w:numPr>
          <w:ilvl w:val="0"/>
          <w:numId w:val="6"/>
        </w:numPr>
        <w:spacing w:line="360" w:lineRule="auto"/>
        <w:rPr>
          <w:rFonts w:ascii="Arial" w:eastAsia="Times New Roman" w:hAnsi="Arial" w:cs="Arial"/>
          <w:color w:val="333333"/>
          <w:sz w:val="22"/>
          <w:shd w:val="clear" w:color="auto" w:fill="FFFFFF"/>
          <w:lang w:eastAsia="en-GB"/>
        </w:rPr>
      </w:pPr>
      <w:r w:rsidRPr="00C45808">
        <w:rPr>
          <w:rFonts w:ascii="Arial" w:hAnsi="Arial" w:cs="Arial"/>
          <w:b/>
          <w:bCs/>
          <w:sz w:val="22"/>
        </w:rPr>
        <w:t>History</w:t>
      </w:r>
    </w:p>
    <w:p w14:paraId="4B3CA50B" w14:textId="77777777" w:rsidR="00C66BA3" w:rsidRPr="00C45808" w:rsidRDefault="00C66BA3" w:rsidP="00C45808">
      <w:pPr>
        <w:spacing w:line="360" w:lineRule="auto"/>
        <w:rPr>
          <w:rFonts w:ascii="Arial" w:eastAsia="Times New Roman" w:hAnsi="Arial" w:cs="Arial"/>
          <w:color w:val="333333"/>
          <w:sz w:val="22"/>
          <w:shd w:val="clear" w:color="auto" w:fill="FFFFFF"/>
          <w:lang w:eastAsia="en-GB"/>
        </w:rPr>
      </w:pPr>
    </w:p>
    <w:p w14:paraId="07CC3AF5" w14:textId="7C2FA793" w:rsidR="00724282" w:rsidRPr="00C45808" w:rsidRDefault="00636908" w:rsidP="00C45808">
      <w:pPr>
        <w:spacing w:line="360" w:lineRule="auto"/>
        <w:rPr>
          <w:rFonts w:ascii="Arial" w:eastAsia="Times New Roman" w:hAnsi="Arial" w:cs="Arial"/>
          <w:color w:val="333333"/>
          <w:sz w:val="22"/>
          <w:shd w:val="clear" w:color="auto" w:fill="FFFFFF"/>
          <w:lang w:eastAsia="en-GB"/>
        </w:rPr>
      </w:pPr>
      <w:r w:rsidRPr="00C45808">
        <w:rPr>
          <w:rFonts w:ascii="Arial" w:hAnsi="Arial" w:cs="Arial"/>
          <w:sz w:val="22"/>
        </w:rPr>
        <w:t xml:space="preserve">Acupuncture is known as an oldest of Traditional </w:t>
      </w:r>
      <w:r w:rsidR="00724282" w:rsidRPr="00C45808">
        <w:rPr>
          <w:rFonts w:ascii="Arial" w:hAnsi="Arial" w:cs="Arial"/>
          <w:sz w:val="22"/>
        </w:rPr>
        <w:t>Chinese Medicine. It has been first mentioned in documents as old as a few hundred years before Common Era. Firstly, sharpened stones and bones were used as an instrument for the treatment</w:t>
      </w:r>
      <w:r w:rsidR="00A21244" w:rsidRPr="00C45808">
        <w:rPr>
          <w:rFonts w:ascii="Arial" w:hAnsi="Arial" w:cs="Arial"/>
          <w:sz w:val="22"/>
        </w:rPr>
        <w:t xml:space="preserve"> (White,</w:t>
      </w:r>
      <w:r w:rsidR="00296195" w:rsidRPr="00C45808">
        <w:rPr>
          <w:rFonts w:ascii="Arial" w:hAnsi="Arial" w:cs="Arial"/>
          <w:sz w:val="22"/>
        </w:rPr>
        <w:t xml:space="preserve"> </w:t>
      </w:r>
      <w:r w:rsidR="00A21244" w:rsidRPr="00C45808">
        <w:rPr>
          <w:rFonts w:ascii="Arial" w:hAnsi="Arial" w:cs="Arial"/>
          <w:sz w:val="22"/>
        </w:rPr>
        <w:t>2004).</w:t>
      </w:r>
    </w:p>
    <w:p w14:paraId="4D5F4769" w14:textId="77777777" w:rsidR="00227CC8" w:rsidRPr="00C45808" w:rsidRDefault="00A21244" w:rsidP="00C45808">
      <w:pPr>
        <w:spacing w:line="360" w:lineRule="auto"/>
        <w:rPr>
          <w:rFonts w:ascii="Arial" w:hAnsi="Arial" w:cs="Arial"/>
          <w:sz w:val="22"/>
        </w:rPr>
      </w:pPr>
      <w:r w:rsidRPr="00C45808">
        <w:rPr>
          <w:rFonts w:ascii="Arial" w:hAnsi="Arial" w:cs="Arial"/>
          <w:sz w:val="22"/>
        </w:rPr>
        <w:t xml:space="preserve">From the history we know that first needles were used for acupuncture </w:t>
      </w:r>
      <w:r w:rsidR="0078544D" w:rsidRPr="00C45808">
        <w:rPr>
          <w:rFonts w:ascii="Arial" w:hAnsi="Arial" w:cs="Arial"/>
          <w:sz w:val="22"/>
        </w:rPr>
        <w:t xml:space="preserve">in the fifth century BC, and in the Yellow Emperor’s Canon of Internal Medicine the main theories of </w:t>
      </w:r>
      <w:r w:rsidR="0078544D" w:rsidRPr="00C45808">
        <w:rPr>
          <w:rFonts w:ascii="Arial" w:hAnsi="Arial" w:cs="Arial"/>
          <w:sz w:val="22"/>
        </w:rPr>
        <w:lastRenderedPageBreak/>
        <w:t>acupuncture are documented.</w:t>
      </w:r>
      <w:r w:rsidR="00227CC8" w:rsidRPr="00C45808">
        <w:rPr>
          <w:rFonts w:ascii="Arial" w:hAnsi="Arial" w:cs="Arial"/>
          <w:sz w:val="22"/>
        </w:rPr>
        <w:t xml:space="preserve"> Also in</w:t>
      </w:r>
      <w:r w:rsidR="008D0BEB" w:rsidRPr="00C45808">
        <w:rPr>
          <w:rFonts w:ascii="Arial" w:hAnsi="Arial" w:cs="Arial"/>
          <w:sz w:val="22"/>
        </w:rPr>
        <w:t xml:space="preserve"> the Canon</w:t>
      </w:r>
      <w:r w:rsidR="00227CC8" w:rsidRPr="00C45808">
        <w:rPr>
          <w:rFonts w:ascii="Arial" w:hAnsi="Arial" w:cs="Arial"/>
          <w:sz w:val="22"/>
        </w:rPr>
        <w:t>,</w:t>
      </w:r>
      <w:r w:rsidR="008D0BEB" w:rsidRPr="00C45808">
        <w:rPr>
          <w:rFonts w:ascii="Arial" w:hAnsi="Arial" w:cs="Arial"/>
          <w:sz w:val="22"/>
        </w:rPr>
        <w:t xml:space="preserve"> the first description of Yin, </w:t>
      </w:r>
      <w:r w:rsidR="00227CC8" w:rsidRPr="00C45808">
        <w:rPr>
          <w:rFonts w:ascii="Arial" w:hAnsi="Arial" w:cs="Arial"/>
          <w:sz w:val="22"/>
        </w:rPr>
        <w:t>Yang and</w:t>
      </w:r>
      <w:r w:rsidR="008D0BEB" w:rsidRPr="00C45808">
        <w:rPr>
          <w:rFonts w:ascii="Arial" w:hAnsi="Arial" w:cs="Arial"/>
          <w:sz w:val="22"/>
        </w:rPr>
        <w:t xml:space="preserve"> the five phases, which are </w:t>
      </w:r>
      <w:r w:rsidR="00227CC8" w:rsidRPr="00C45808">
        <w:rPr>
          <w:rFonts w:ascii="Arial" w:hAnsi="Arial" w:cs="Arial"/>
          <w:sz w:val="22"/>
        </w:rPr>
        <w:t>the forces related to balance within the body were found.</w:t>
      </w:r>
    </w:p>
    <w:p w14:paraId="0DEA0134" w14:textId="1CCDF5DF" w:rsidR="00D37494" w:rsidRPr="00C45808" w:rsidRDefault="0078544D" w:rsidP="00C45808">
      <w:pPr>
        <w:spacing w:line="360" w:lineRule="auto"/>
        <w:rPr>
          <w:rFonts w:ascii="Arial" w:hAnsi="Arial" w:cs="Arial"/>
          <w:sz w:val="22"/>
        </w:rPr>
      </w:pPr>
      <w:r w:rsidRPr="00C45808">
        <w:rPr>
          <w:rFonts w:ascii="Arial" w:hAnsi="Arial" w:cs="Arial"/>
          <w:sz w:val="22"/>
        </w:rPr>
        <w:t>With time acupuncture became very important part of Chinese medicine and was widely practiced as a medical treatment during Sui Dynasty in 4</w:t>
      </w:r>
      <w:r w:rsidR="008D0BEB" w:rsidRPr="00C45808">
        <w:rPr>
          <w:rFonts w:ascii="Arial" w:hAnsi="Arial" w:cs="Arial"/>
          <w:sz w:val="22"/>
        </w:rPr>
        <w:t>89-618AD with the base of the Imperial Medical College</w:t>
      </w:r>
      <w:r w:rsidR="00227CC8" w:rsidRPr="00C45808">
        <w:rPr>
          <w:rFonts w:ascii="Arial" w:hAnsi="Arial" w:cs="Arial"/>
          <w:sz w:val="22"/>
        </w:rPr>
        <w:t xml:space="preserve"> (</w:t>
      </w:r>
      <w:proofErr w:type="spellStart"/>
      <w:r w:rsidR="00227CC8" w:rsidRPr="00C45808">
        <w:rPr>
          <w:rFonts w:ascii="Arial" w:hAnsi="Arial" w:cs="Arial"/>
          <w:sz w:val="22"/>
        </w:rPr>
        <w:t>Leake</w:t>
      </w:r>
      <w:proofErr w:type="spellEnd"/>
      <w:r w:rsidR="00227CC8" w:rsidRPr="00C45808">
        <w:rPr>
          <w:rFonts w:ascii="Arial" w:hAnsi="Arial" w:cs="Arial"/>
          <w:sz w:val="22"/>
        </w:rPr>
        <w:t xml:space="preserve"> et al,1999)</w:t>
      </w:r>
      <w:r w:rsidR="00D37494" w:rsidRPr="00C45808">
        <w:rPr>
          <w:rFonts w:ascii="Arial" w:hAnsi="Arial" w:cs="Arial"/>
          <w:sz w:val="22"/>
        </w:rPr>
        <w:t>.</w:t>
      </w:r>
    </w:p>
    <w:p w14:paraId="245E2110" w14:textId="4A998497" w:rsidR="00060383" w:rsidRPr="00C45808" w:rsidRDefault="00060383" w:rsidP="00C45808">
      <w:pPr>
        <w:spacing w:line="360" w:lineRule="auto"/>
        <w:rPr>
          <w:rFonts w:ascii="Arial" w:hAnsi="Arial" w:cs="Arial"/>
          <w:sz w:val="22"/>
        </w:rPr>
      </w:pPr>
      <w:r w:rsidRPr="00C45808">
        <w:rPr>
          <w:rFonts w:ascii="Arial" w:hAnsi="Arial" w:cs="Arial"/>
          <w:sz w:val="22"/>
        </w:rPr>
        <w:t>It was standardised as a common therapy alongside with herbs, massage or diet. Many bronze statues with acupuncture points were found which were used to teach the technique in fifteenth century</w:t>
      </w:r>
      <w:r w:rsidR="0021139E" w:rsidRPr="00C45808">
        <w:rPr>
          <w:rFonts w:ascii="Arial" w:hAnsi="Arial" w:cs="Arial"/>
          <w:sz w:val="22"/>
        </w:rPr>
        <w:t xml:space="preserve"> (White, 2004).</w:t>
      </w:r>
    </w:p>
    <w:p w14:paraId="013F5252" w14:textId="24F291C7" w:rsidR="00890380" w:rsidRPr="00C45808" w:rsidRDefault="00FC22D2" w:rsidP="00C45808">
      <w:pPr>
        <w:spacing w:line="360" w:lineRule="auto"/>
        <w:rPr>
          <w:rFonts w:ascii="Arial" w:hAnsi="Arial" w:cs="Arial"/>
          <w:sz w:val="22"/>
        </w:rPr>
      </w:pPr>
      <w:r w:rsidRPr="00C45808">
        <w:rPr>
          <w:rFonts w:ascii="Arial" w:hAnsi="Arial" w:cs="Arial"/>
          <w:sz w:val="22"/>
        </w:rPr>
        <w:t>Chinese people</w:t>
      </w:r>
      <w:r w:rsidR="0074159A" w:rsidRPr="00C45808">
        <w:rPr>
          <w:rFonts w:ascii="Arial" w:hAnsi="Arial" w:cs="Arial"/>
          <w:sz w:val="22"/>
        </w:rPr>
        <w:t xml:space="preserve"> have</w:t>
      </w:r>
      <w:r w:rsidRPr="00C45808">
        <w:rPr>
          <w:rFonts w:ascii="Arial" w:hAnsi="Arial" w:cs="Arial"/>
          <w:sz w:val="22"/>
        </w:rPr>
        <w:t xml:space="preserve"> practise</w:t>
      </w:r>
      <w:r w:rsidR="0074159A" w:rsidRPr="00C45808">
        <w:rPr>
          <w:rFonts w:ascii="Arial" w:hAnsi="Arial" w:cs="Arial"/>
          <w:sz w:val="22"/>
        </w:rPr>
        <w:t>d</w:t>
      </w:r>
      <w:r w:rsidRPr="00C45808">
        <w:rPr>
          <w:rFonts w:ascii="Arial" w:hAnsi="Arial" w:cs="Arial"/>
          <w:sz w:val="22"/>
        </w:rPr>
        <w:t xml:space="preserve"> acupuncture for more than 3000 years. From the sixteenth to the nineteenth </w:t>
      </w:r>
      <w:r w:rsidR="00F62C1E" w:rsidRPr="00C45808">
        <w:rPr>
          <w:rFonts w:ascii="Arial" w:hAnsi="Arial" w:cs="Arial"/>
          <w:sz w:val="22"/>
        </w:rPr>
        <w:t>century,</w:t>
      </w:r>
      <w:r w:rsidRPr="00C45808">
        <w:rPr>
          <w:rFonts w:ascii="Arial" w:hAnsi="Arial" w:cs="Arial"/>
          <w:sz w:val="22"/>
        </w:rPr>
        <w:t xml:space="preserve"> it was spread across </w:t>
      </w:r>
      <w:r w:rsidR="00F62C1E" w:rsidRPr="00C45808">
        <w:rPr>
          <w:rFonts w:ascii="Arial" w:hAnsi="Arial" w:cs="Arial"/>
          <w:sz w:val="22"/>
        </w:rPr>
        <w:t>Europe and America. Acupuncture research was initiated in eighteen</w:t>
      </w:r>
      <w:r w:rsidR="0074159A" w:rsidRPr="00C45808">
        <w:rPr>
          <w:rFonts w:ascii="Arial" w:hAnsi="Arial" w:cs="Arial"/>
          <w:sz w:val="22"/>
        </w:rPr>
        <w:t>th</w:t>
      </w:r>
      <w:r w:rsidR="00F62C1E" w:rsidRPr="00C45808">
        <w:rPr>
          <w:rFonts w:ascii="Arial" w:hAnsi="Arial" w:cs="Arial"/>
          <w:sz w:val="22"/>
        </w:rPr>
        <w:t xml:space="preserve"> century and since then quickly developed. </w:t>
      </w:r>
      <w:r w:rsidR="00890380" w:rsidRPr="00C45808">
        <w:rPr>
          <w:rFonts w:ascii="Arial" w:hAnsi="Arial" w:cs="Arial"/>
          <w:sz w:val="22"/>
        </w:rPr>
        <w:t>Currently,</w:t>
      </w:r>
      <w:r w:rsidR="00F62C1E" w:rsidRPr="00C45808">
        <w:rPr>
          <w:rFonts w:ascii="Arial" w:hAnsi="Arial" w:cs="Arial"/>
          <w:sz w:val="22"/>
        </w:rPr>
        <w:t xml:space="preserve"> the research focuses on effectiveness of the treatment </w:t>
      </w:r>
      <w:r w:rsidR="00890380" w:rsidRPr="00C45808">
        <w:rPr>
          <w:rFonts w:ascii="Arial" w:hAnsi="Arial" w:cs="Arial"/>
          <w:sz w:val="22"/>
        </w:rPr>
        <w:t xml:space="preserve">and the fundamental mechanism of </w:t>
      </w:r>
      <w:r w:rsidR="00060383" w:rsidRPr="00C45808">
        <w:rPr>
          <w:rFonts w:ascii="Arial" w:hAnsi="Arial" w:cs="Arial"/>
          <w:sz w:val="22"/>
        </w:rPr>
        <w:t>acupuncture. There is</w:t>
      </w:r>
      <w:r w:rsidR="00890380" w:rsidRPr="00C45808">
        <w:rPr>
          <w:rFonts w:ascii="Arial" w:hAnsi="Arial" w:cs="Arial"/>
          <w:sz w:val="22"/>
        </w:rPr>
        <w:t xml:space="preserve"> evidence that acupuncture can be beneficial in some conditions, yet no conclusive evidence is based on wide clinical studies (</w:t>
      </w:r>
      <w:r w:rsidR="00296195" w:rsidRPr="00C45808">
        <w:rPr>
          <w:rFonts w:ascii="Arial" w:hAnsi="Arial" w:cs="Arial"/>
          <w:sz w:val="22"/>
        </w:rPr>
        <w:t>Zhuang et al, 2013).</w:t>
      </w:r>
    </w:p>
    <w:p w14:paraId="583865B7" w14:textId="1B5B9858" w:rsidR="006F5FBE" w:rsidRPr="00C45808" w:rsidRDefault="0021139E" w:rsidP="00C45808">
      <w:pPr>
        <w:spacing w:line="360" w:lineRule="auto"/>
        <w:rPr>
          <w:rFonts w:ascii="Arial" w:hAnsi="Arial" w:cs="Arial"/>
          <w:sz w:val="22"/>
        </w:rPr>
      </w:pPr>
      <w:r w:rsidRPr="00C45808">
        <w:rPr>
          <w:rFonts w:ascii="Arial" w:hAnsi="Arial" w:cs="Arial"/>
          <w:sz w:val="22"/>
        </w:rPr>
        <w:t>Mann</w:t>
      </w:r>
      <w:r w:rsidR="00953A5F" w:rsidRPr="00C45808">
        <w:rPr>
          <w:rFonts w:ascii="Arial" w:hAnsi="Arial" w:cs="Arial"/>
          <w:sz w:val="22"/>
        </w:rPr>
        <w:t xml:space="preserve"> (2000</w:t>
      </w:r>
      <w:r w:rsidR="008F78E4" w:rsidRPr="00C45808">
        <w:rPr>
          <w:rFonts w:ascii="Arial" w:hAnsi="Arial" w:cs="Arial"/>
          <w:sz w:val="22"/>
        </w:rPr>
        <w:t>), in</w:t>
      </w:r>
      <w:r w:rsidRPr="00C45808">
        <w:rPr>
          <w:rFonts w:ascii="Arial" w:hAnsi="Arial" w:cs="Arial"/>
          <w:sz w:val="22"/>
        </w:rPr>
        <w:t xml:space="preserve"> his book </w:t>
      </w:r>
      <w:r w:rsidR="00953A5F" w:rsidRPr="00C45808">
        <w:rPr>
          <w:rFonts w:ascii="Arial" w:hAnsi="Arial" w:cs="Arial"/>
          <w:sz w:val="22"/>
        </w:rPr>
        <w:t>‘Reinventing</w:t>
      </w:r>
      <w:r w:rsidRPr="00C45808">
        <w:rPr>
          <w:rFonts w:ascii="Arial" w:hAnsi="Arial" w:cs="Arial"/>
          <w:sz w:val="22"/>
        </w:rPr>
        <w:t xml:space="preserve"> Acupuncture: A New Concept of Ancient Medicine’ describ</w:t>
      </w:r>
      <w:r w:rsidR="0074159A" w:rsidRPr="00C45808">
        <w:rPr>
          <w:rFonts w:ascii="Arial" w:hAnsi="Arial" w:cs="Arial"/>
          <w:sz w:val="22"/>
        </w:rPr>
        <w:t>es</w:t>
      </w:r>
      <w:r w:rsidRPr="00C45808">
        <w:rPr>
          <w:rFonts w:ascii="Arial" w:hAnsi="Arial" w:cs="Arial"/>
          <w:sz w:val="22"/>
        </w:rPr>
        <w:t xml:space="preserve"> how acupuncture can work alongside with Western medicine and how to understand</w:t>
      </w:r>
      <w:r w:rsidR="0074159A" w:rsidRPr="00C45808">
        <w:rPr>
          <w:rFonts w:ascii="Arial" w:hAnsi="Arial" w:cs="Arial"/>
          <w:sz w:val="22"/>
        </w:rPr>
        <w:t xml:space="preserve"> the</w:t>
      </w:r>
      <w:r w:rsidRPr="00C45808">
        <w:rPr>
          <w:rFonts w:ascii="Arial" w:hAnsi="Arial" w:cs="Arial"/>
          <w:sz w:val="22"/>
        </w:rPr>
        <w:t xml:space="preserve"> </w:t>
      </w:r>
      <w:r w:rsidR="00953A5F" w:rsidRPr="00C45808">
        <w:rPr>
          <w:rFonts w:ascii="Arial" w:hAnsi="Arial" w:cs="Arial"/>
          <w:sz w:val="22"/>
        </w:rPr>
        <w:t xml:space="preserve">practical side of the process. This British author opened the door for future studies on acupuncture and its techniques and the relationship between the body and mind in successful therapy. </w:t>
      </w:r>
    </w:p>
    <w:p w14:paraId="38BCAB02" w14:textId="77777777" w:rsidR="006F5FBE" w:rsidRPr="00C45808" w:rsidRDefault="006F5FBE" w:rsidP="00C45808">
      <w:pPr>
        <w:spacing w:line="360" w:lineRule="auto"/>
        <w:rPr>
          <w:rFonts w:ascii="Arial" w:hAnsi="Arial" w:cs="Arial"/>
          <w:sz w:val="22"/>
        </w:rPr>
      </w:pPr>
    </w:p>
    <w:p w14:paraId="1E676281" w14:textId="77777777" w:rsidR="007E79FC" w:rsidRPr="00C45808" w:rsidRDefault="007E79FC" w:rsidP="00C45808">
      <w:pPr>
        <w:spacing w:line="360" w:lineRule="auto"/>
        <w:rPr>
          <w:rFonts w:ascii="Arial" w:hAnsi="Arial" w:cs="Arial"/>
          <w:sz w:val="22"/>
        </w:rPr>
      </w:pPr>
    </w:p>
    <w:p w14:paraId="4F75BDC7" w14:textId="18BDA936" w:rsidR="009F2EC2" w:rsidRPr="00C45808" w:rsidRDefault="00C66BA3" w:rsidP="00C45808">
      <w:pPr>
        <w:pStyle w:val="ListParagraph"/>
        <w:numPr>
          <w:ilvl w:val="0"/>
          <w:numId w:val="6"/>
        </w:numPr>
        <w:spacing w:line="360" w:lineRule="auto"/>
        <w:rPr>
          <w:rFonts w:ascii="Arial" w:hAnsi="Arial" w:cs="Arial"/>
          <w:sz w:val="22"/>
        </w:rPr>
      </w:pPr>
      <w:r w:rsidRPr="00C45808">
        <w:rPr>
          <w:rFonts w:ascii="Arial" w:hAnsi="Arial" w:cs="Arial"/>
          <w:b/>
          <w:bCs/>
          <w:sz w:val="22"/>
        </w:rPr>
        <w:t xml:space="preserve"> </w:t>
      </w:r>
      <w:r w:rsidR="008F78E4" w:rsidRPr="00C45808">
        <w:rPr>
          <w:rFonts w:ascii="Arial" w:hAnsi="Arial" w:cs="Arial"/>
          <w:b/>
          <w:bCs/>
          <w:sz w:val="22"/>
        </w:rPr>
        <w:t>U</w:t>
      </w:r>
      <w:r w:rsidRPr="00C45808">
        <w:rPr>
          <w:rFonts w:ascii="Arial" w:hAnsi="Arial" w:cs="Arial"/>
          <w:b/>
          <w:bCs/>
          <w:sz w:val="22"/>
        </w:rPr>
        <w:t>ses, Efficacy and Effectiveness and Contraindications</w:t>
      </w:r>
    </w:p>
    <w:p w14:paraId="23149F84" w14:textId="77777777" w:rsidR="009F2EC2" w:rsidRPr="00C45808" w:rsidRDefault="009F2EC2" w:rsidP="00C45808">
      <w:pPr>
        <w:spacing w:line="360" w:lineRule="auto"/>
        <w:rPr>
          <w:rFonts w:ascii="Arial" w:hAnsi="Arial" w:cs="Arial"/>
          <w:b/>
          <w:bCs/>
          <w:sz w:val="22"/>
        </w:rPr>
      </w:pPr>
    </w:p>
    <w:p w14:paraId="4744DE95" w14:textId="3ED406F5" w:rsidR="009F2EC2" w:rsidRPr="00C45808" w:rsidRDefault="009F2EC2" w:rsidP="00C45808">
      <w:pPr>
        <w:pStyle w:val="ListParagraph"/>
        <w:numPr>
          <w:ilvl w:val="0"/>
          <w:numId w:val="3"/>
        </w:numPr>
        <w:spacing w:line="360" w:lineRule="auto"/>
        <w:rPr>
          <w:rFonts w:ascii="Arial" w:hAnsi="Arial" w:cs="Arial"/>
          <w:b/>
          <w:bCs/>
          <w:sz w:val="22"/>
        </w:rPr>
      </w:pPr>
      <w:r w:rsidRPr="00C45808">
        <w:rPr>
          <w:rFonts w:ascii="Arial" w:hAnsi="Arial" w:cs="Arial"/>
          <w:b/>
          <w:bCs/>
          <w:sz w:val="22"/>
        </w:rPr>
        <w:t>How it works</w:t>
      </w:r>
    </w:p>
    <w:p w14:paraId="381BC49C" w14:textId="77777777" w:rsidR="009F2EC2" w:rsidRPr="00C45808" w:rsidRDefault="009F2EC2" w:rsidP="00C45808">
      <w:pPr>
        <w:spacing w:line="360" w:lineRule="auto"/>
        <w:rPr>
          <w:rFonts w:ascii="Arial" w:hAnsi="Arial" w:cs="Arial"/>
          <w:sz w:val="22"/>
        </w:rPr>
      </w:pPr>
      <w:r w:rsidRPr="00C45808">
        <w:rPr>
          <w:rFonts w:ascii="Arial" w:hAnsi="Arial" w:cs="Arial"/>
          <w:sz w:val="22"/>
        </w:rPr>
        <w:t xml:space="preserve">Acupuncture is penetrating the skin with thin firm needles which are triggered by gentle, specific movement of the hands or electrical stimulation. </w:t>
      </w:r>
    </w:p>
    <w:p w14:paraId="099355D8" w14:textId="6447B29B" w:rsidR="006F5FBE" w:rsidRPr="00C45808" w:rsidRDefault="009F2EC2" w:rsidP="00C45808">
      <w:pPr>
        <w:spacing w:line="360" w:lineRule="auto"/>
        <w:rPr>
          <w:rFonts w:ascii="Arial" w:hAnsi="Arial" w:cs="Arial"/>
          <w:sz w:val="22"/>
        </w:rPr>
      </w:pPr>
      <w:r w:rsidRPr="00C45808">
        <w:rPr>
          <w:rFonts w:ascii="Arial" w:hAnsi="Arial" w:cs="Arial"/>
          <w:sz w:val="22"/>
        </w:rPr>
        <w:t>Chinese medicine shows that the human’s body has more than 2000 acupoints connected by pathways or meridians. The points generate the energy stream (Qi) thr</w:t>
      </w:r>
      <w:r w:rsidR="0074159A" w:rsidRPr="00C45808">
        <w:rPr>
          <w:rFonts w:ascii="Arial" w:hAnsi="Arial" w:cs="Arial"/>
          <w:sz w:val="22"/>
        </w:rPr>
        <w:t>ough</w:t>
      </w:r>
      <w:r w:rsidRPr="00C45808">
        <w:rPr>
          <w:rFonts w:ascii="Arial" w:hAnsi="Arial" w:cs="Arial"/>
          <w:sz w:val="22"/>
        </w:rPr>
        <w:t xml:space="preserve"> the whole body that is responsible for general wellbeing. Disease</w:t>
      </w:r>
      <w:r w:rsidR="0074159A" w:rsidRPr="00C45808">
        <w:rPr>
          <w:rFonts w:ascii="Arial" w:hAnsi="Arial" w:cs="Arial"/>
          <w:sz w:val="22"/>
        </w:rPr>
        <w:t>s</w:t>
      </w:r>
      <w:r w:rsidRPr="00C45808">
        <w:rPr>
          <w:rFonts w:ascii="Arial" w:hAnsi="Arial" w:cs="Arial"/>
          <w:sz w:val="22"/>
        </w:rPr>
        <w:t xml:space="preserve"> occurs when this energy is disrupted. Applying needles improves energy flow. </w:t>
      </w:r>
    </w:p>
    <w:p w14:paraId="602623DA" w14:textId="77777777" w:rsidR="006F5FBE" w:rsidRPr="00C45808" w:rsidRDefault="006F5FBE" w:rsidP="00C45808">
      <w:pPr>
        <w:spacing w:line="360" w:lineRule="auto"/>
        <w:rPr>
          <w:rFonts w:ascii="Arial" w:hAnsi="Arial" w:cs="Arial"/>
          <w:sz w:val="22"/>
        </w:rPr>
      </w:pPr>
    </w:p>
    <w:p w14:paraId="016B3768" w14:textId="1839139D" w:rsidR="008F78E4" w:rsidRPr="00C45808" w:rsidRDefault="009F2EC2" w:rsidP="00C45808">
      <w:pPr>
        <w:pStyle w:val="ListParagraph"/>
        <w:numPr>
          <w:ilvl w:val="0"/>
          <w:numId w:val="3"/>
        </w:numPr>
        <w:spacing w:line="360" w:lineRule="auto"/>
        <w:rPr>
          <w:rFonts w:ascii="Arial" w:hAnsi="Arial" w:cs="Arial"/>
          <w:sz w:val="22"/>
        </w:rPr>
      </w:pPr>
      <w:r w:rsidRPr="00C45808">
        <w:rPr>
          <w:rFonts w:ascii="Arial" w:hAnsi="Arial" w:cs="Arial"/>
          <w:b/>
          <w:bCs/>
          <w:sz w:val="22"/>
        </w:rPr>
        <w:lastRenderedPageBreak/>
        <w:t>Purpose</w:t>
      </w:r>
    </w:p>
    <w:p w14:paraId="0CA9823D" w14:textId="0E64C5BA" w:rsidR="000851C5" w:rsidRPr="00C45808" w:rsidRDefault="000851C5" w:rsidP="00C45808">
      <w:pPr>
        <w:spacing w:line="360" w:lineRule="auto"/>
        <w:rPr>
          <w:rFonts w:ascii="Arial" w:hAnsi="Arial" w:cs="Arial"/>
          <w:sz w:val="22"/>
        </w:rPr>
      </w:pPr>
      <w:r w:rsidRPr="00C45808">
        <w:rPr>
          <w:rFonts w:ascii="Arial" w:hAnsi="Arial" w:cs="Arial"/>
          <w:sz w:val="22"/>
        </w:rPr>
        <w:t>Acupuncture nowadays is used to stimulate sensory nerves in the muscles or under the skin. When nerves are stimulated</w:t>
      </w:r>
      <w:r w:rsidR="00DC236C" w:rsidRPr="00C45808">
        <w:rPr>
          <w:rFonts w:ascii="Arial" w:hAnsi="Arial" w:cs="Arial"/>
          <w:sz w:val="22"/>
        </w:rPr>
        <w:t>, the</w:t>
      </w:r>
      <w:r w:rsidRPr="00C45808">
        <w:rPr>
          <w:rFonts w:ascii="Arial" w:hAnsi="Arial" w:cs="Arial"/>
          <w:sz w:val="22"/>
        </w:rPr>
        <w:t xml:space="preserve"> body produces endorphins</w:t>
      </w:r>
      <w:r w:rsidR="00DC236C" w:rsidRPr="00C45808">
        <w:rPr>
          <w:rFonts w:ascii="Arial" w:hAnsi="Arial" w:cs="Arial"/>
          <w:sz w:val="22"/>
        </w:rPr>
        <w:t>,</w:t>
      </w:r>
      <w:r w:rsidRPr="00C45808">
        <w:rPr>
          <w:rFonts w:ascii="Arial" w:hAnsi="Arial" w:cs="Arial"/>
          <w:sz w:val="22"/>
        </w:rPr>
        <w:t xml:space="preserve"> which leads to pain relief. </w:t>
      </w:r>
    </w:p>
    <w:p w14:paraId="1CCCBE98" w14:textId="6A9A61B6" w:rsidR="00545350" w:rsidRPr="00C45808" w:rsidRDefault="000851C5" w:rsidP="00C45808">
      <w:pPr>
        <w:spacing w:line="360" w:lineRule="auto"/>
        <w:rPr>
          <w:rFonts w:ascii="Arial" w:hAnsi="Arial" w:cs="Arial"/>
          <w:sz w:val="22"/>
        </w:rPr>
      </w:pPr>
      <w:r w:rsidRPr="00C45808">
        <w:rPr>
          <w:rFonts w:ascii="Arial" w:hAnsi="Arial" w:cs="Arial"/>
          <w:sz w:val="22"/>
        </w:rPr>
        <w:t xml:space="preserve">Acupuncture works better and </w:t>
      </w:r>
      <w:r w:rsidR="00DC236C" w:rsidRPr="00C45808">
        <w:rPr>
          <w:rFonts w:ascii="Arial" w:hAnsi="Arial" w:cs="Arial"/>
          <w:sz w:val="22"/>
        </w:rPr>
        <w:t>has</w:t>
      </w:r>
      <w:r w:rsidRPr="00C45808">
        <w:rPr>
          <w:rFonts w:ascii="Arial" w:hAnsi="Arial" w:cs="Arial"/>
          <w:sz w:val="22"/>
        </w:rPr>
        <w:t xml:space="preserve"> better effect when used in sessions. It provides longer pain relief than when single treatment is used.</w:t>
      </w:r>
      <w:r w:rsidR="00545350" w:rsidRPr="00C45808">
        <w:rPr>
          <w:rFonts w:ascii="Arial" w:hAnsi="Arial" w:cs="Arial"/>
          <w:sz w:val="22"/>
        </w:rPr>
        <w:t xml:space="preserve"> </w:t>
      </w:r>
    </w:p>
    <w:p w14:paraId="1F819E5D" w14:textId="6252C7ED" w:rsidR="000851C5" w:rsidRPr="00C45808" w:rsidRDefault="00545350" w:rsidP="00C45808">
      <w:pPr>
        <w:spacing w:line="360" w:lineRule="auto"/>
        <w:rPr>
          <w:rFonts w:ascii="Arial" w:hAnsi="Arial" w:cs="Arial"/>
          <w:sz w:val="22"/>
        </w:rPr>
      </w:pPr>
      <w:r w:rsidRPr="00C45808">
        <w:rPr>
          <w:rFonts w:ascii="Arial" w:hAnsi="Arial" w:cs="Arial"/>
          <w:sz w:val="22"/>
        </w:rPr>
        <w:t>Trained</w:t>
      </w:r>
      <w:r w:rsidR="00B17DE4" w:rsidRPr="00C45808">
        <w:rPr>
          <w:rFonts w:ascii="Arial" w:hAnsi="Arial" w:cs="Arial"/>
          <w:sz w:val="22"/>
        </w:rPr>
        <w:t xml:space="preserve"> practitioners use the treatment for many health conditions. However, due to lack of scientific research and evidence, The National Institute for Health and Care Excellence (NICE) only </w:t>
      </w:r>
      <w:r w:rsidR="00DC4041" w:rsidRPr="00C45808">
        <w:rPr>
          <w:rFonts w:ascii="Arial" w:hAnsi="Arial" w:cs="Arial"/>
          <w:sz w:val="22"/>
        </w:rPr>
        <w:t>recommends it</w:t>
      </w:r>
      <w:r w:rsidR="00B17DE4" w:rsidRPr="00C45808">
        <w:rPr>
          <w:rFonts w:ascii="Arial" w:hAnsi="Arial" w:cs="Arial"/>
          <w:sz w:val="22"/>
        </w:rPr>
        <w:t xml:space="preserve"> as a treatment alternative for</w:t>
      </w:r>
      <w:r w:rsidR="00DC4041" w:rsidRPr="00C45808">
        <w:rPr>
          <w:rFonts w:ascii="Arial" w:hAnsi="Arial" w:cs="Arial"/>
          <w:sz w:val="22"/>
        </w:rPr>
        <w:t xml:space="preserve"> different types of pain like: chronic pain, headaches and migraines, dental pain, postoperative pain and joint pain (NHS Choices, 2019).</w:t>
      </w:r>
    </w:p>
    <w:p w14:paraId="520A8C91" w14:textId="2459E27B" w:rsidR="006F5FBE" w:rsidRPr="00C45808" w:rsidRDefault="00057D32" w:rsidP="00C45808">
      <w:pPr>
        <w:spacing w:line="360" w:lineRule="auto"/>
        <w:rPr>
          <w:rFonts w:ascii="Arial" w:hAnsi="Arial" w:cs="Arial"/>
          <w:sz w:val="22"/>
        </w:rPr>
      </w:pPr>
      <w:r w:rsidRPr="00C45808">
        <w:rPr>
          <w:rFonts w:ascii="Arial" w:hAnsi="Arial" w:cs="Arial"/>
          <w:sz w:val="22"/>
        </w:rPr>
        <w:t xml:space="preserve">Side effects of acupuncture are usually mild, it is </w:t>
      </w:r>
      <w:r w:rsidR="00AE3F2C" w:rsidRPr="00C45808">
        <w:rPr>
          <w:rFonts w:ascii="Arial" w:hAnsi="Arial" w:cs="Arial"/>
          <w:sz w:val="22"/>
        </w:rPr>
        <w:t>worth</w:t>
      </w:r>
      <w:r w:rsidRPr="00C45808">
        <w:rPr>
          <w:rFonts w:ascii="Arial" w:hAnsi="Arial" w:cs="Arial"/>
          <w:sz w:val="22"/>
        </w:rPr>
        <w:t xml:space="preserve"> </w:t>
      </w:r>
      <w:r w:rsidR="00DC236C" w:rsidRPr="00C45808">
        <w:rPr>
          <w:rFonts w:ascii="Arial" w:hAnsi="Arial" w:cs="Arial"/>
          <w:sz w:val="22"/>
        </w:rPr>
        <w:t>considering</w:t>
      </w:r>
      <w:r w:rsidRPr="00C45808">
        <w:rPr>
          <w:rFonts w:ascii="Arial" w:hAnsi="Arial" w:cs="Arial"/>
          <w:sz w:val="22"/>
        </w:rPr>
        <w:t xml:space="preserve"> </w:t>
      </w:r>
      <w:r w:rsidR="00DC236C" w:rsidRPr="00C45808">
        <w:rPr>
          <w:rFonts w:ascii="Arial" w:hAnsi="Arial" w:cs="Arial"/>
          <w:sz w:val="22"/>
        </w:rPr>
        <w:t>the use of</w:t>
      </w:r>
      <w:r w:rsidRPr="00C45808">
        <w:rPr>
          <w:rFonts w:ascii="Arial" w:hAnsi="Arial" w:cs="Arial"/>
          <w:sz w:val="22"/>
        </w:rPr>
        <w:t xml:space="preserve"> it as an alternative </w:t>
      </w:r>
      <w:r w:rsidR="00AE3F2C" w:rsidRPr="00C45808">
        <w:rPr>
          <w:rFonts w:ascii="Arial" w:hAnsi="Arial" w:cs="Arial"/>
          <w:sz w:val="22"/>
        </w:rPr>
        <w:t>to painkillers or steroid medications. It can also be used alongside with other treatments (</w:t>
      </w:r>
      <w:hyperlink r:id="rId10" w:history="1">
        <w:r w:rsidR="00AE3F2C" w:rsidRPr="00C45808">
          <w:rPr>
            <w:rStyle w:val="Hyperlink"/>
            <w:rFonts w:ascii="Arial" w:hAnsi="Arial" w:cs="Arial"/>
            <w:sz w:val="22"/>
          </w:rPr>
          <w:t>www.webmd.com</w:t>
        </w:r>
      </w:hyperlink>
      <w:r w:rsidR="00AE3F2C" w:rsidRPr="00C45808">
        <w:rPr>
          <w:rFonts w:ascii="Arial" w:hAnsi="Arial" w:cs="Arial"/>
          <w:sz w:val="22"/>
        </w:rPr>
        <w:t>, n.d.)</w:t>
      </w:r>
      <w:r w:rsidR="00545350" w:rsidRPr="00C45808">
        <w:rPr>
          <w:rFonts w:ascii="Arial" w:hAnsi="Arial" w:cs="Arial"/>
          <w:sz w:val="22"/>
        </w:rPr>
        <w:t>.</w:t>
      </w:r>
    </w:p>
    <w:p w14:paraId="3F5514BF" w14:textId="77777777" w:rsidR="006F5FBE" w:rsidRPr="00C45808" w:rsidRDefault="006F5FBE" w:rsidP="00C45808">
      <w:pPr>
        <w:spacing w:line="360" w:lineRule="auto"/>
        <w:rPr>
          <w:rFonts w:ascii="Arial" w:hAnsi="Arial" w:cs="Arial"/>
          <w:sz w:val="22"/>
        </w:rPr>
      </w:pPr>
    </w:p>
    <w:p w14:paraId="156BA8B9" w14:textId="55959541" w:rsidR="00C66BA3" w:rsidRPr="00C45808" w:rsidRDefault="00D012A7" w:rsidP="00C45808">
      <w:pPr>
        <w:pStyle w:val="ListParagraph"/>
        <w:numPr>
          <w:ilvl w:val="0"/>
          <w:numId w:val="3"/>
        </w:numPr>
        <w:spacing w:line="360" w:lineRule="auto"/>
        <w:rPr>
          <w:rFonts w:ascii="Arial" w:hAnsi="Arial" w:cs="Arial"/>
          <w:sz w:val="22"/>
        </w:rPr>
      </w:pPr>
      <w:r w:rsidRPr="00C45808">
        <w:rPr>
          <w:rFonts w:ascii="Arial" w:hAnsi="Arial" w:cs="Arial"/>
          <w:b/>
          <w:bCs/>
          <w:sz w:val="22"/>
        </w:rPr>
        <w:t>Efficacy</w:t>
      </w:r>
      <w:r w:rsidR="00C66BA3" w:rsidRPr="00C45808">
        <w:rPr>
          <w:rFonts w:ascii="Arial" w:hAnsi="Arial" w:cs="Arial"/>
          <w:b/>
          <w:bCs/>
          <w:sz w:val="22"/>
        </w:rPr>
        <w:t xml:space="preserve"> and Effectiveness</w:t>
      </w:r>
    </w:p>
    <w:p w14:paraId="4202D0D7" w14:textId="27525DA7" w:rsidR="00C66BA3" w:rsidRPr="00C45808" w:rsidRDefault="00006A61" w:rsidP="00C45808">
      <w:pPr>
        <w:spacing w:line="360" w:lineRule="auto"/>
        <w:rPr>
          <w:rFonts w:ascii="Arial" w:hAnsi="Arial" w:cs="Arial"/>
          <w:b/>
          <w:bCs/>
          <w:sz w:val="22"/>
        </w:rPr>
      </w:pPr>
      <w:r w:rsidRPr="00C45808">
        <w:rPr>
          <w:rFonts w:ascii="Arial" w:hAnsi="Arial" w:cs="Arial"/>
          <w:sz w:val="22"/>
        </w:rPr>
        <w:t>In 1999</w:t>
      </w:r>
      <w:r w:rsidR="00DC236C" w:rsidRPr="00C45808">
        <w:rPr>
          <w:rFonts w:ascii="Arial" w:hAnsi="Arial" w:cs="Arial"/>
          <w:sz w:val="22"/>
        </w:rPr>
        <w:t>,</w:t>
      </w:r>
      <w:r w:rsidRPr="00C45808">
        <w:rPr>
          <w:rFonts w:ascii="Arial" w:hAnsi="Arial" w:cs="Arial"/>
          <w:sz w:val="22"/>
        </w:rPr>
        <w:t xml:space="preserve"> clinical trials showed a comparative study on treating patients with migraine comparing acupuncture with traditional medications. </w:t>
      </w:r>
      <w:r w:rsidR="00CB7925" w:rsidRPr="00C45808">
        <w:rPr>
          <w:rFonts w:ascii="Arial" w:hAnsi="Arial" w:cs="Arial"/>
          <w:sz w:val="22"/>
        </w:rPr>
        <w:t>Sixty-four</w:t>
      </w:r>
      <w:r w:rsidRPr="00C45808">
        <w:rPr>
          <w:rFonts w:ascii="Arial" w:hAnsi="Arial" w:cs="Arial"/>
          <w:sz w:val="22"/>
        </w:rPr>
        <w:t xml:space="preserve"> patients were split into two groups, where one was treated with acupuncture and the other with medications</w:t>
      </w:r>
      <w:r w:rsidR="00CB7925" w:rsidRPr="00C45808">
        <w:rPr>
          <w:rFonts w:ascii="Arial" w:hAnsi="Arial" w:cs="Arial"/>
          <w:sz w:val="22"/>
        </w:rPr>
        <w:t xml:space="preserve">. The trial result showed that effectiveness of acupuncture was 93.8%, compare to standard medication which was effective on 62.5%. (Gao, Zhao and </w:t>
      </w:r>
      <w:proofErr w:type="spellStart"/>
      <w:r w:rsidR="00CB7925" w:rsidRPr="00C45808">
        <w:rPr>
          <w:rFonts w:ascii="Arial" w:hAnsi="Arial" w:cs="Arial"/>
          <w:sz w:val="22"/>
        </w:rPr>
        <w:t>Xie</w:t>
      </w:r>
      <w:proofErr w:type="spellEnd"/>
      <w:r w:rsidR="00CB7925" w:rsidRPr="00C45808">
        <w:rPr>
          <w:rFonts w:ascii="Arial" w:hAnsi="Arial" w:cs="Arial"/>
          <w:sz w:val="22"/>
        </w:rPr>
        <w:t>, 1999).</w:t>
      </w:r>
    </w:p>
    <w:p w14:paraId="2F7BE4D4" w14:textId="77777777" w:rsidR="00C66BA3" w:rsidRPr="00C45808" w:rsidRDefault="00D012A7" w:rsidP="00C45808">
      <w:pPr>
        <w:spacing w:line="360" w:lineRule="auto"/>
        <w:rPr>
          <w:rFonts w:ascii="Arial" w:hAnsi="Arial" w:cs="Arial"/>
          <w:sz w:val="22"/>
        </w:rPr>
      </w:pPr>
      <w:r w:rsidRPr="00C45808">
        <w:rPr>
          <w:rFonts w:ascii="Arial" w:hAnsi="Arial" w:cs="Arial"/>
          <w:sz w:val="22"/>
        </w:rPr>
        <w:t xml:space="preserve">Study of acupuncture on osteoarthritic pain with forty patients involved shows that </w:t>
      </w:r>
      <w:r w:rsidR="008F4F54" w:rsidRPr="00C45808">
        <w:rPr>
          <w:rFonts w:ascii="Arial" w:hAnsi="Arial" w:cs="Arial"/>
          <w:sz w:val="22"/>
        </w:rPr>
        <w:t>patients who received treatment at standard acupuncture points (experimental group), and those who received treatment at placebo point (control group) showed no significant difference. However, both groups showed the pain reduction after treatment</w:t>
      </w:r>
      <w:r w:rsidR="007063C5" w:rsidRPr="00C45808">
        <w:rPr>
          <w:rFonts w:ascii="Arial" w:hAnsi="Arial" w:cs="Arial"/>
          <w:sz w:val="22"/>
        </w:rPr>
        <w:t xml:space="preserve">. </w:t>
      </w:r>
      <w:r w:rsidR="00FB2683" w:rsidRPr="00C45808">
        <w:rPr>
          <w:rFonts w:ascii="Arial" w:eastAsia="Times New Roman" w:hAnsi="Arial" w:cs="Arial"/>
          <w:color w:val="2C3E50"/>
          <w:sz w:val="22"/>
          <w:shd w:val="clear" w:color="auto" w:fill="FFFFFF"/>
          <w:lang w:eastAsia="en-GB"/>
        </w:rPr>
        <w:t>(</w:t>
      </w:r>
      <w:proofErr w:type="spellStart"/>
      <w:r w:rsidR="00FB2683" w:rsidRPr="00C45808">
        <w:rPr>
          <w:rFonts w:ascii="Arial" w:eastAsia="Times New Roman" w:hAnsi="Arial" w:cs="Arial"/>
          <w:color w:val="2C3E50"/>
          <w:sz w:val="22"/>
          <w:shd w:val="clear" w:color="auto" w:fill="FFFFFF"/>
          <w:lang w:eastAsia="en-GB"/>
        </w:rPr>
        <w:t>Gaw</w:t>
      </w:r>
      <w:proofErr w:type="spellEnd"/>
      <w:r w:rsidR="00FB2683" w:rsidRPr="00C45808">
        <w:rPr>
          <w:rFonts w:ascii="Arial" w:eastAsia="Times New Roman" w:hAnsi="Arial" w:cs="Arial"/>
          <w:color w:val="2C3E50"/>
          <w:sz w:val="22"/>
          <w:shd w:val="clear" w:color="auto" w:fill="FFFFFF"/>
          <w:lang w:eastAsia="en-GB"/>
        </w:rPr>
        <w:t>, Chang and Shaw, 1975)</w:t>
      </w:r>
    </w:p>
    <w:p w14:paraId="46917B89" w14:textId="081DDF49" w:rsidR="00B27419" w:rsidRPr="00C45808" w:rsidRDefault="00B27419" w:rsidP="00C45808">
      <w:pPr>
        <w:spacing w:line="360" w:lineRule="auto"/>
        <w:rPr>
          <w:rFonts w:ascii="Arial" w:hAnsi="Arial" w:cs="Arial"/>
          <w:sz w:val="22"/>
        </w:rPr>
      </w:pPr>
      <w:r w:rsidRPr="00C45808">
        <w:rPr>
          <w:rFonts w:ascii="Arial" w:eastAsia="Times New Roman" w:hAnsi="Arial" w:cs="Arial"/>
          <w:color w:val="2C3E50"/>
          <w:sz w:val="22"/>
          <w:shd w:val="clear" w:color="auto" w:fill="FFFFFF"/>
          <w:lang w:eastAsia="en-GB"/>
        </w:rPr>
        <w:t xml:space="preserve">Acupuncture as a treatment for major depression </w:t>
      </w:r>
      <w:r w:rsidR="007B11DF" w:rsidRPr="00C45808">
        <w:rPr>
          <w:rFonts w:ascii="Arial" w:eastAsia="Times New Roman" w:hAnsi="Arial" w:cs="Arial"/>
          <w:color w:val="2C3E50"/>
          <w:sz w:val="22"/>
          <w:shd w:val="clear" w:color="auto" w:fill="FFFFFF"/>
          <w:lang w:eastAsia="en-GB"/>
        </w:rPr>
        <w:t>was studied on 38 women allocated to three groups. First of the groups was getting specific acupuncture treatment for symptoms of depression, second general acupuncture treatment and third was a waiting list without treatment for 8 weeks. Study showed that 64</w:t>
      </w:r>
      <w:r w:rsidR="00D011C9" w:rsidRPr="00C45808">
        <w:rPr>
          <w:rFonts w:ascii="Arial" w:eastAsia="Times New Roman" w:hAnsi="Arial" w:cs="Arial"/>
          <w:color w:val="2C3E50"/>
          <w:sz w:val="22"/>
          <w:shd w:val="clear" w:color="auto" w:fill="FFFFFF"/>
          <w:lang w:eastAsia="en-GB"/>
        </w:rPr>
        <w:t>% of</w:t>
      </w:r>
      <w:r w:rsidR="007B11DF" w:rsidRPr="00C45808">
        <w:rPr>
          <w:rFonts w:ascii="Arial" w:eastAsia="Times New Roman" w:hAnsi="Arial" w:cs="Arial"/>
          <w:color w:val="2C3E50"/>
          <w:sz w:val="22"/>
          <w:shd w:val="clear" w:color="auto" w:fill="FFFFFF"/>
          <w:lang w:eastAsia="en-GB"/>
        </w:rPr>
        <w:t xml:space="preserve"> the women treated for depression </w:t>
      </w:r>
      <w:r w:rsidR="002E4CCF" w:rsidRPr="00C45808">
        <w:rPr>
          <w:rFonts w:ascii="Arial" w:eastAsia="Times New Roman" w:hAnsi="Arial" w:cs="Arial"/>
          <w:color w:val="2C3E50"/>
          <w:sz w:val="22"/>
          <w:shd w:val="clear" w:color="auto" w:fill="FFFFFF"/>
          <w:lang w:eastAsia="en-GB"/>
        </w:rPr>
        <w:t xml:space="preserve">experienced full remission. </w:t>
      </w:r>
      <w:r w:rsidR="00DC236C" w:rsidRPr="00C45808">
        <w:rPr>
          <w:rFonts w:ascii="Arial" w:eastAsia="Times New Roman" w:hAnsi="Arial" w:cs="Arial"/>
          <w:color w:val="2C3E50"/>
          <w:sz w:val="22"/>
          <w:shd w:val="clear" w:color="auto" w:fill="FFFFFF"/>
          <w:lang w:eastAsia="en-GB"/>
        </w:rPr>
        <w:t>This</w:t>
      </w:r>
      <w:r w:rsidR="002E4CCF" w:rsidRPr="00C45808">
        <w:rPr>
          <w:rFonts w:ascii="Arial" w:eastAsia="Times New Roman" w:hAnsi="Arial" w:cs="Arial"/>
          <w:color w:val="2C3E50"/>
          <w:sz w:val="22"/>
          <w:shd w:val="clear" w:color="auto" w:fill="FFFFFF"/>
          <w:lang w:eastAsia="en-GB"/>
        </w:rPr>
        <w:t xml:space="preserve"> suggest</w:t>
      </w:r>
      <w:r w:rsidR="00DC236C" w:rsidRPr="00C45808">
        <w:rPr>
          <w:rFonts w:ascii="Arial" w:eastAsia="Times New Roman" w:hAnsi="Arial" w:cs="Arial"/>
          <w:color w:val="2C3E50"/>
          <w:sz w:val="22"/>
          <w:shd w:val="clear" w:color="auto" w:fill="FFFFFF"/>
          <w:lang w:eastAsia="en-GB"/>
        </w:rPr>
        <w:t>s</w:t>
      </w:r>
      <w:r w:rsidR="002E4CCF" w:rsidRPr="00C45808">
        <w:rPr>
          <w:rFonts w:ascii="Arial" w:eastAsia="Times New Roman" w:hAnsi="Arial" w:cs="Arial"/>
          <w:color w:val="2C3E50"/>
          <w:sz w:val="22"/>
          <w:shd w:val="clear" w:color="auto" w:fill="FFFFFF"/>
          <w:lang w:eastAsia="en-GB"/>
        </w:rPr>
        <w:t xml:space="preserve"> that acupuncture can treat depression </w:t>
      </w:r>
      <w:r w:rsidR="00DC236C" w:rsidRPr="00C45808">
        <w:rPr>
          <w:rFonts w:ascii="Arial" w:eastAsia="Times New Roman" w:hAnsi="Arial" w:cs="Arial"/>
          <w:color w:val="2C3E50"/>
          <w:sz w:val="22"/>
          <w:shd w:val="clear" w:color="auto" w:fill="FFFFFF"/>
          <w:lang w:eastAsia="en-GB"/>
        </w:rPr>
        <w:t xml:space="preserve">in a similar way to </w:t>
      </w:r>
      <w:r w:rsidR="002E4CCF" w:rsidRPr="00C45808">
        <w:rPr>
          <w:rFonts w:ascii="Arial" w:eastAsia="Times New Roman" w:hAnsi="Arial" w:cs="Arial"/>
          <w:color w:val="2C3E50"/>
          <w:sz w:val="22"/>
          <w:shd w:val="clear" w:color="auto" w:fill="FFFFFF"/>
          <w:lang w:eastAsia="en-GB"/>
        </w:rPr>
        <w:t xml:space="preserve">psychotherapy or traditional medicine (Allen, </w:t>
      </w:r>
      <w:proofErr w:type="spellStart"/>
      <w:r w:rsidR="002E4CCF" w:rsidRPr="00C45808">
        <w:rPr>
          <w:rFonts w:ascii="Arial" w:eastAsia="Times New Roman" w:hAnsi="Arial" w:cs="Arial"/>
          <w:color w:val="2C3E50"/>
          <w:sz w:val="22"/>
          <w:shd w:val="clear" w:color="auto" w:fill="FFFFFF"/>
          <w:lang w:eastAsia="en-GB"/>
        </w:rPr>
        <w:t>Sch</w:t>
      </w:r>
      <w:r w:rsidR="00E0551D" w:rsidRPr="00C45808">
        <w:rPr>
          <w:rFonts w:ascii="Arial" w:eastAsia="Times New Roman" w:hAnsi="Arial" w:cs="Arial"/>
          <w:color w:val="2C3E50"/>
          <w:sz w:val="22"/>
          <w:shd w:val="clear" w:color="auto" w:fill="FFFFFF"/>
          <w:lang w:eastAsia="en-GB"/>
        </w:rPr>
        <w:t>nyer</w:t>
      </w:r>
      <w:proofErr w:type="spellEnd"/>
      <w:r w:rsidR="00E0551D" w:rsidRPr="00C45808">
        <w:rPr>
          <w:rFonts w:ascii="Arial" w:eastAsia="Times New Roman" w:hAnsi="Arial" w:cs="Arial"/>
          <w:color w:val="2C3E50"/>
          <w:sz w:val="22"/>
          <w:shd w:val="clear" w:color="auto" w:fill="FFFFFF"/>
          <w:lang w:eastAsia="en-GB"/>
        </w:rPr>
        <w:t xml:space="preserve"> and </w:t>
      </w:r>
      <w:proofErr w:type="spellStart"/>
      <w:r w:rsidR="00E0551D" w:rsidRPr="00C45808">
        <w:rPr>
          <w:rFonts w:ascii="Arial" w:eastAsia="Times New Roman" w:hAnsi="Arial" w:cs="Arial"/>
          <w:color w:val="2C3E50"/>
          <w:sz w:val="22"/>
          <w:shd w:val="clear" w:color="auto" w:fill="FFFFFF"/>
          <w:lang w:eastAsia="en-GB"/>
        </w:rPr>
        <w:t>Hitt</w:t>
      </w:r>
      <w:proofErr w:type="spellEnd"/>
      <w:r w:rsidR="00E0551D" w:rsidRPr="00C45808">
        <w:rPr>
          <w:rFonts w:ascii="Arial" w:eastAsia="Times New Roman" w:hAnsi="Arial" w:cs="Arial"/>
          <w:color w:val="2C3E50"/>
          <w:sz w:val="22"/>
          <w:shd w:val="clear" w:color="auto" w:fill="FFFFFF"/>
          <w:lang w:eastAsia="en-GB"/>
        </w:rPr>
        <w:t>, 1998).</w:t>
      </w:r>
      <w:r w:rsidR="002E4CCF" w:rsidRPr="00C45808">
        <w:rPr>
          <w:rFonts w:ascii="Arial" w:eastAsia="Times New Roman" w:hAnsi="Arial" w:cs="Arial"/>
          <w:color w:val="2C3E50"/>
          <w:sz w:val="22"/>
          <w:shd w:val="clear" w:color="auto" w:fill="FFFFFF"/>
          <w:lang w:eastAsia="en-GB"/>
        </w:rPr>
        <w:t xml:space="preserve"> </w:t>
      </w:r>
    </w:p>
    <w:p w14:paraId="6E8858DC" w14:textId="77777777" w:rsidR="00006A61" w:rsidRPr="00C45808" w:rsidRDefault="00006A61" w:rsidP="00C45808">
      <w:pPr>
        <w:spacing w:line="360" w:lineRule="auto"/>
        <w:rPr>
          <w:rFonts w:ascii="Arial" w:eastAsia="Times New Roman" w:hAnsi="Arial" w:cs="Arial"/>
          <w:color w:val="2C3E50"/>
          <w:sz w:val="22"/>
          <w:shd w:val="clear" w:color="auto" w:fill="FFFFFF"/>
          <w:lang w:eastAsia="en-GB"/>
        </w:rPr>
      </w:pPr>
    </w:p>
    <w:p w14:paraId="56F15F9F" w14:textId="7D17A1FC" w:rsidR="00AB6016" w:rsidRPr="00C45808" w:rsidRDefault="00D011C9" w:rsidP="00C45808">
      <w:pPr>
        <w:spacing w:line="360" w:lineRule="auto"/>
        <w:rPr>
          <w:rFonts w:ascii="Arial" w:eastAsia="Times New Roman" w:hAnsi="Arial" w:cs="Arial"/>
          <w:color w:val="2C3E50"/>
          <w:sz w:val="22"/>
          <w:shd w:val="clear" w:color="auto" w:fill="FFFFFF"/>
          <w:lang w:eastAsia="en-GB"/>
        </w:rPr>
      </w:pPr>
      <w:r w:rsidRPr="00C45808">
        <w:rPr>
          <w:rFonts w:ascii="Arial" w:eastAsia="Times New Roman" w:hAnsi="Arial" w:cs="Arial"/>
          <w:color w:val="2C3E50"/>
          <w:sz w:val="22"/>
          <w:shd w:val="clear" w:color="auto" w:fill="FFFFFF"/>
          <w:lang w:eastAsia="en-GB"/>
        </w:rPr>
        <w:lastRenderedPageBreak/>
        <w:t xml:space="preserve">Ming-Shun Wu </w:t>
      </w:r>
      <w:r w:rsidR="009756FB" w:rsidRPr="00C45808">
        <w:rPr>
          <w:rFonts w:ascii="Arial" w:eastAsia="Times New Roman" w:hAnsi="Arial" w:cs="Arial"/>
          <w:color w:val="2C3E50"/>
          <w:sz w:val="22"/>
          <w:shd w:val="clear" w:color="auto" w:fill="FFFFFF"/>
          <w:lang w:eastAsia="en-GB"/>
        </w:rPr>
        <w:t xml:space="preserve">(Wu </w:t>
      </w:r>
      <w:r w:rsidRPr="00C45808">
        <w:rPr>
          <w:rFonts w:ascii="Arial" w:eastAsia="Times New Roman" w:hAnsi="Arial" w:cs="Arial"/>
          <w:color w:val="2C3E50"/>
          <w:sz w:val="22"/>
          <w:shd w:val="clear" w:color="auto" w:fill="FFFFFF"/>
          <w:lang w:eastAsia="en-GB"/>
        </w:rPr>
        <w:t>et al</w:t>
      </w:r>
      <w:r w:rsidR="009756FB" w:rsidRPr="00C45808">
        <w:rPr>
          <w:rFonts w:ascii="Arial" w:eastAsia="Times New Roman" w:hAnsi="Arial" w:cs="Arial"/>
          <w:color w:val="2C3E50"/>
          <w:sz w:val="22"/>
          <w:shd w:val="clear" w:color="auto" w:fill="FFFFFF"/>
          <w:lang w:eastAsia="en-GB"/>
        </w:rPr>
        <w:t>.</w:t>
      </w:r>
      <w:r w:rsidRPr="00C45808">
        <w:rPr>
          <w:rFonts w:ascii="Arial" w:eastAsia="Times New Roman" w:hAnsi="Arial" w:cs="Arial"/>
          <w:color w:val="2C3E50"/>
          <w:sz w:val="22"/>
          <w:shd w:val="clear" w:color="auto" w:fill="FFFFFF"/>
          <w:lang w:eastAsia="en-GB"/>
        </w:rPr>
        <w:t>, 2016) focused on study of acupuncture in post-operative pain management. Studies on adults who had undergone surgery and received acupuncture</w:t>
      </w:r>
      <w:r w:rsidR="00590AA1" w:rsidRPr="00C45808">
        <w:rPr>
          <w:rFonts w:ascii="Arial" w:eastAsia="Times New Roman" w:hAnsi="Arial" w:cs="Arial"/>
          <w:color w:val="2C3E50"/>
          <w:sz w:val="22"/>
          <w:shd w:val="clear" w:color="auto" w:fill="FFFFFF"/>
          <w:lang w:eastAsia="en-GB"/>
        </w:rPr>
        <w:t xml:space="preserve"> for managing pain showed that patients treated with acupuncture had less pain and used </w:t>
      </w:r>
      <w:r w:rsidR="009756FB" w:rsidRPr="00C45808">
        <w:rPr>
          <w:rFonts w:ascii="Arial" w:eastAsia="Times New Roman" w:hAnsi="Arial" w:cs="Arial"/>
          <w:color w:val="2C3E50"/>
          <w:sz w:val="22"/>
          <w:shd w:val="clear" w:color="auto" w:fill="FFFFFF"/>
          <w:lang w:eastAsia="en-GB"/>
        </w:rPr>
        <w:t>fewer</w:t>
      </w:r>
      <w:r w:rsidR="00590AA1" w:rsidRPr="00C45808">
        <w:rPr>
          <w:rFonts w:ascii="Arial" w:eastAsia="Times New Roman" w:hAnsi="Arial" w:cs="Arial"/>
          <w:color w:val="2C3E50"/>
          <w:sz w:val="22"/>
          <w:shd w:val="clear" w:color="auto" w:fill="FFFFFF"/>
          <w:lang w:eastAsia="en-GB"/>
        </w:rPr>
        <w:t xml:space="preserve"> opioid medications straight after surgery compared with those without the treatment. T</w:t>
      </w:r>
      <w:r w:rsidR="00DC236C" w:rsidRPr="00C45808">
        <w:rPr>
          <w:rFonts w:ascii="Arial" w:eastAsia="Times New Roman" w:hAnsi="Arial" w:cs="Arial"/>
          <w:color w:val="2C3E50"/>
          <w:sz w:val="22"/>
          <w:shd w:val="clear" w:color="auto" w:fill="FFFFFF"/>
          <w:lang w:eastAsia="en-GB"/>
        </w:rPr>
        <w:t>his</w:t>
      </w:r>
      <w:r w:rsidR="00590AA1" w:rsidRPr="00C45808">
        <w:rPr>
          <w:rFonts w:ascii="Arial" w:eastAsia="Times New Roman" w:hAnsi="Arial" w:cs="Arial"/>
          <w:color w:val="2C3E50"/>
          <w:sz w:val="22"/>
          <w:shd w:val="clear" w:color="auto" w:fill="FFFFFF"/>
          <w:lang w:eastAsia="en-GB"/>
        </w:rPr>
        <w:t xml:space="preserve"> shows that specific techniques of acupuncture improved postoperative pain and decreased opioid use.</w:t>
      </w:r>
    </w:p>
    <w:p w14:paraId="3FC8A142" w14:textId="77777777" w:rsidR="00AB6016" w:rsidRPr="00C45808" w:rsidRDefault="00AB6016" w:rsidP="00C45808">
      <w:pPr>
        <w:spacing w:line="360" w:lineRule="auto"/>
        <w:rPr>
          <w:rFonts w:ascii="Arial" w:eastAsia="Times New Roman" w:hAnsi="Arial" w:cs="Arial"/>
          <w:color w:val="2C3E50"/>
          <w:sz w:val="22"/>
          <w:shd w:val="clear" w:color="auto" w:fill="FFFFFF"/>
          <w:lang w:eastAsia="en-GB"/>
        </w:rPr>
      </w:pPr>
    </w:p>
    <w:p w14:paraId="1F280E3C" w14:textId="5E129953" w:rsidR="006F5FBE" w:rsidRPr="00C45808" w:rsidRDefault="00DC236C" w:rsidP="00C45808">
      <w:pPr>
        <w:spacing w:line="360" w:lineRule="auto"/>
        <w:rPr>
          <w:rFonts w:ascii="Arial" w:eastAsia="Times New Roman" w:hAnsi="Arial" w:cs="Arial"/>
          <w:color w:val="2C3E50"/>
          <w:sz w:val="22"/>
          <w:shd w:val="clear" w:color="auto" w:fill="FFFFFF"/>
          <w:lang w:eastAsia="en-GB"/>
        </w:rPr>
      </w:pPr>
      <w:r w:rsidRPr="00C45808">
        <w:rPr>
          <w:rFonts w:ascii="Arial" w:eastAsia="Times New Roman" w:hAnsi="Arial" w:cs="Arial"/>
          <w:color w:val="2C3E50"/>
          <w:sz w:val="22"/>
          <w:shd w:val="clear" w:color="auto" w:fill="FFFFFF"/>
          <w:lang w:eastAsia="en-GB"/>
        </w:rPr>
        <w:t>A clinical t</w:t>
      </w:r>
      <w:r w:rsidR="00B50180" w:rsidRPr="00C45808">
        <w:rPr>
          <w:rFonts w:ascii="Arial" w:eastAsia="Times New Roman" w:hAnsi="Arial" w:cs="Arial"/>
          <w:color w:val="2C3E50"/>
          <w:sz w:val="22"/>
          <w:shd w:val="clear" w:color="auto" w:fill="FFFFFF"/>
          <w:lang w:eastAsia="en-GB"/>
        </w:rPr>
        <w:t xml:space="preserve">rial for chronic back pain was carried out in 2002. Twenty-nine volunteers were shared into two groups. Both groups received two phases of acupuncture treatment.  Group one, received acupuncture treatment in first phase and sham in second, while group two received sham in first and real acupuncture in second phase. The outcome was measured </w:t>
      </w:r>
      <w:r w:rsidR="00C65474" w:rsidRPr="00C45808">
        <w:rPr>
          <w:rFonts w:ascii="Arial" w:eastAsia="Times New Roman" w:hAnsi="Arial" w:cs="Arial"/>
          <w:color w:val="2C3E50"/>
          <w:sz w:val="22"/>
          <w:shd w:val="clear" w:color="auto" w:fill="FFFFFF"/>
          <w:lang w:eastAsia="en-GB"/>
        </w:rPr>
        <w:t>after each phase of the treatment and after 16 weeks. This study showed that both, pretended and real treatments reduced pain, with no big differences between both trial groups (Zhu and Polus, 2002).</w:t>
      </w:r>
    </w:p>
    <w:p w14:paraId="2688C8C6" w14:textId="77777777" w:rsidR="006F5FBE" w:rsidRPr="00C45808" w:rsidRDefault="006F5FBE" w:rsidP="00C45808">
      <w:pPr>
        <w:spacing w:line="360" w:lineRule="auto"/>
        <w:rPr>
          <w:rFonts w:ascii="Arial" w:eastAsia="Times New Roman" w:hAnsi="Arial" w:cs="Arial"/>
          <w:color w:val="2C3E50"/>
          <w:sz w:val="22"/>
          <w:shd w:val="clear" w:color="auto" w:fill="FFFFFF"/>
          <w:lang w:eastAsia="en-GB"/>
        </w:rPr>
      </w:pPr>
    </w:p>
    <w:p w14:paraId="11AAE44B" w14:textId="5AA74FC8" w:rsidR="006F5FBE" w:rsidRPr="00C45808" w:rsidRDefault="00C66BA3" w:rsidP="00C45808">
      <w:pPr>
        <w:spacing w:line="360" w:lineRule="auto"/>
        <w:rPr>
          <w:rFonts w:ascii="Arial" w:eastAsia="Times New Roman" w:hAnsi="Arial" w:cs="Arial"/>
          <w:color w:val="2C3E50"/>
          <w:sz w:val="22"/>
          <w:shd w:val="clear" w:color="auto" w:fill="FFFFFF"/>
          <w:lang w:eastAsia="en-GB"/>
        </w:rPr>
      </w:pPr>
      <w:r w:rsidRPr="00C45808">
        <w:rPr>
          <w:rFonts w:ascii="Arial" w:eastAsia="Times New Roman" w:hAnsi="Arial" w:cs="Arial"/>
          <w:color w:val="2C3E50"/>
          <w:sz w:val="22"/>
          <w:shd w:val="clear" w:color="auto" w:fill="FFFFFF"/>
          <w:lang w:eastAsia="en-GB"/>
        </w:rPr>
        <w:t xml:space="preserve">Studies were caried out on the practice of acupuncture throughout the years to find out </w:t>
      </w:r>
      <w:r w:rsidR="00DC236C" w:rsidRPr="00C45808">
        <w:rPr>
          <w:rFonts w:ascii="Arial" w:eastAsia="Times New Roman" w:hAnsi="Arial" w:cs="Arial"/>
          <w:color w:val="2C3E50"/>
          <w:sz w:val="22"/>
          <w:shd w:val="clear" w:color="auto" w:fill="FFFFFF"/>
          <w:lang w:eastAsia="en-GB"/>
        </w:rPr>
        <w:t>if</w:t>
      </w:r>
      <w:r w:rsidR="00AB6016" w:rsidRPr="00C45808">
        <w:rPr>
          <w:rFonts w:ascii="Arial" w:eastAsia="Times New Roman" w:hAnsi="Arial" w:cs="Arial"/>
          <w:color w:val="2C3E50"/>
          <w:sz w:val="22"/>
          <w:shd w:val="clear" w:color="auto" w:fill="FFFFFF"/>
          <w:lang w:eastAsia="en-GB"/>
        </w:rPr>
        <w:t xml:space="preserve"> it could be effective, especially for treating pain related conditions (Yuan et al.,2008)</w:t>
      </w:r>
      <w:r w:rsidR="000E2059" w:rsidRPr="00C45808">
        <w:rPr>
          <w:rFonts w:ascii="Arial" w:eastAsia="Times New Roman" w:hAnsi="Arial" w:cs="Arial"/>
          <w:color w:val="2C3E50"/>
          <w:sz w:val="22"/>
          <w:shd w:val="clear" w:color="auto" w:fill="FFFFFF"/>
          <w:lang w:eastAsia="en-GB"/>
        </w:rPr>
        <w:t>, wh</w:t>
      </w:r>
      <w:r w:rsidR="004855F6" w:rsidRPr="00C45808">
        <w:rPr>
          <w:rFonts w:ascii="Arial" w:eastAsia="Times New Roman" w:hAnsi="Arial" w:cs="Arial"/>
          <w:color w:val="2C3E50"/>
          <w:sz w:val="22"/>
          <w:shd w:val="clear" w:color="auto" w:fill="FFFFFF"/>
          <w:lang w:eastAsia="en-GB"/>
        </w:rPr>
        <w:t xml:space="preserve">ile it is very difficult to prove how effective the treatment really is and what effect acupuncture has on humans’ body and brain (Zhuang et al., 2013). Based on </w:t>
      </w:r>
      <w:r w:rsidR="00137191" w:rsidRPr="00C45808">
        <w:rPr>
          <w:rFonts w:ascii="Arial" w:eastAsia="Times New Roman" w:hAnsi="Arial" w:cs="Arial"/>
          <w:color w:val="2C3E50"/>
          <w:sz w:val="22"/>
          <w:shd w:val="clear" w:color="auto" w:fill="FFFFFF"/>
          <w:lang w:eastAsia="en-GB"/>
        </w:rPr>
        <w:t>patients’</w:t>
      </w:r>
      <w:r w:rsidR="004855F6" w:rsidRPr="00C45808">
        <w:rPr>
          <w:rFonts w:ascii="Arial" w:eastAsia="Times New Roman" w:hAnsi="Arial" w:cs="Arial"/>
          <w:color w:val="2C3E50"/>
          <w:sz w:val="22"/>
          <w:shd w:val="clear" w:color="auto" w:fill="FFFFFF"/>
          <w:lang w:eastAsia="en-GB"/>
        </w:rPr>
        <w:t xml:space="preserve"> feedback </w:t>
      </w:r>
      <w:r w:rsidR="006F5FBE" w:rsidRPr="00C45808">
        <w:rPr>
          <w:rFonts w:ascii="Arial" w:eastAsia="Times New Roman" w:hAnsi="Arial" w:cs="Arial"/>
          <w:color w:val="2C3E50"/>
          <w:sz w:val="22"/>
          <w:shd w:val="clear" w:color="auto" w:fill="FFFFFF"/>
          <w:lang w:eastAsia="en-GB"/>
        </w:rPr>
        <w:t>there</w:t>
      </w:r>
      <w:r w:rsidR="00137191">
        <w:rPr>
          <w:rFonts w:ascii="Arial" w:eastAsia="Times New Roman" w:hAnsi="Arial" w:cs="Arial"/>
          <w:color w:val="2C3E50"/>
          <w:sz w:val="22"/>
          <w:shd w:val="clear" w:color="auto" w:fill="FFFFFF"/>
          <w:lang w:eastAsia="en-GB"/>
        </w:rPr>
        <w:t xml:space="preserve"> is</w:t>
      </w:r>
      <w:r w:rsidR="006F5FBE" w:rsidRPr="00C45808">
        <w:rPr>
          <w:rFonts w:ascii="Arial" w:eastAsia="Times New Roman" w:hAnsi="Arial" w:cs="Arial"/>
          <w:color w:val="2C3E50"/>
          <w:sz w:val="22"/>
          <w:shd w:val="clear" w:color="auto" w:fill="FFFFFF"/>
          <w:lang w:eastAsia="en-GB"/>
        </w:rPr>
        <w:t xml:space="preserve"> a positive outcome from using acupuncture for chronic pain </w:t>
      </w:r>
      <w:r w:rsidR="00137191" w:rsidRPr="00C45808">
        <w:rPr>
          <w:rFonts w:ascii="Arial" w:eastAsia="Times New Roman" w:hAnsi="Arial" w:cs="Arial"/>
          <w:color w:val="2C3E50"/>
          <w:sz w:val="22"/>
          <w:shd w:val="clear" w:color="auto" w:fill="FFFFFF"/>
          <w:lang w:eastAsia="en-GB"/>
        </w:rPr>
        <w:t>(</w:t>
      </w:r>
      <w:proofErr w:type="spellStart"/>
      <w:r w:rsidR="00137191" w:rsidRPr="00C45808">
        <w:rPr>
          <w:rFonts w:ascii="Arial" w:eastAsia="Times New Roman" w:hAnsi="Arial" w:cs="Arial"/>
          <w:color w:val="2C3E50"/>
          <w:sz w:val="22"/>
          <w:shd w:val="clear" w:color="auto" w:fill="FFFFFF"/>
          <w:lang w:eastAsia="en-GB"/>
        </w:rPr>
        <w:t>Zeliadt</w:t>
      </w:r>
      <w:proofErr w:type="spellEnd"/>
      <w:r w:rsidR="006F5FBE" w:rsidRPr="00C45808">
        <w:rPr>
          <w:rFonts w:ascii="Arial" w:eastAsia="Times New Roman" w:hAnsi="Arial" w:cs="Arial"/>
          <w:color w:val="2C3E50"/>
          <w:sz w:val="22"/>
          <w:shd w:val="clear" w:color="auto" w:fill="FFFFFF"/>
          <w:lang w:eastAsia="en-GB"/>
        </w:rPr>
        <w:t xml:space="preserve"> et al., 2020).</w:t>
      </w:r>
    </w:p>
    <w:p w14:paraId="29CFF2C8" w14:textId="77777777" w:rsidR="006F5FBE" w:rsidRPr="00C45808" w:rsidRDefault="006F5FBE" w:rsidP="00C45808">
      <w:pPr>
        <w:spacing w:line="360" w:lineRule="auto"/>
        <w:rPr>
          <w:rFonts w:ascii="Arial" w:eastAsia="Times New Roman" w:hAnsi="Arial" w:cs="Arial"/>
          <w:color w:val="2C3E50"/>
          <w:sz w:val="22"/>
          <w:shd w:val="clear" w:color="auto" w:fill="FFFFFF"/>
          <w:lang w:eastAsia="en-GB"/>
        </w:rPr>
      </w:pPr>
    </w:p>
    <w:p w14:paraId="28B8372B" w14:textId="02C88959" w:rsidR="009D3E25" w:rsidRPr="00C45808" w:rsidRDefault="009D3E25" w:rsidP="00C45808">
      <w:pPr>
        <w:pStyle w:val="ListParagraph"/>
        <w:numPr>
          <w:ilvl w:val="0"/>
          <w:numId w:val="3"/>
        </w:numPr>
        <w:spacing w:line="360" w:lineRule="auto"/>
        <w:rPr>
          <w:rFonts w:ascii="Arial" w:eastAsia="Times New Roman" w:hAnsi="Arial" w:cs="Arial"/>
          <w:color w:val="2C3E50"/>
          <w:sz w:val="22"/>
          <w:shd w:val="clear" w:color="auto" w:fill="FFFFFF"/>
          <w:lang w:eastAsia="en-GB"/>
        </w:rPr>
      </w:pPr>
      <w:r w:rsidRPr="00C45808">
        <w:rPr>
          <w:rFonts w:ascii="Arial" w:eastAsia="Times New Roman" w:hAnsi="Arial" w:cs="Arial"/>
          <w:b/>
          <w:bCs/>
          <w:color w:val="2C3E50"/>
          <w:sz w:val="22"/>
          <w:shd w:val="clear" w:color="auto" w:fill="FFFFFF"/>
          <w:lang w:eastAsia="en-GB"/>
        </w:rPr>
        <w:t>Contraindications</w:t>
      </w:r>
    </w:p>
    <w:p w14:paraId="021F9108" w14:textId="2E988BD2" w:rsidR="009D3E25" w:rsidRPr="00C45808" w:rsidRDefault="009D3E25" w:rsidP="00C45808">
      <w:pPr>
        <w:spacing w:line="360" w:lineRule="auto"/>
        <w:rPr>
          <w:rFonts w:ascii="Arial" w:eastAsia="Times New Roman" w:hAnsi="Arial" w:cs="Arial"/>
          <w:color w:val="2C3E50"/>
          <w:sz w:val="22"/>
          <w:shd w:val="clear" w:color="auto" w:fill="FFFFFF"/>
          <w:lang w:eastAsia="en-GB"/>
        </w:rPr>
      </w:pPr>
      <w:r w:rsidRPr="00C45808">
        <w:rPr>
          <w:rFonts w:ascii="Arial" w:eastAsia="Times New Roman" w:hAnsi="Arial" w:cs="Arial"/>
          <w:color w:val="2C3E50"/>
          <w:sz w:val="22"/>
          <w:shd w:val="clear" w:color="auto" w:fill="FFFFFF"/>
          <w:lang w:eastAsia="en-GB"/>
        </w:rPr>
        <w:t xml:space="preserve">Acupuncture should be always performed by trained and registered practitioner. When carried lawfully is generally safe and side effects are usually mild if </w:t>
      </w:r>
      <w:r w:rsidR="000E2059" w:rsidRPr="00C45808">
        <w:rPr>
          <w:rFonts w:ascii="Arial" w:eastAsia="Times New Roman" w:hAnsi="Arial" w:cs="Arial"/>
          <w:color w:val="2C3E50"/>
          <w:sz w:val="22"/>
          <w:shd w:val="clear" w:color="auto" w:fill="FFFFFF"/>
          <w:lang w:eastAsia="en-GB"/>
        </w:rPr>
        <w:t xml:space="preserve">any </w:t>
      </w:r>
      <w:r w:rsidRPr="00C45808">
        <w:rPr>
          <w:rFonts w:ascii="Arial" w:eastAsia="Times New Roman" w:hAnsi="Arial" w:cs="Arial"/>
          <w:color w:val="2C3E50"/>
          <w:sz w:val="22"/>
          <w:shd w:val="clear" w:color="auto" w:fill="FFFFFF"/>
          <w:lang w:eastAsia="en-GB"/>
        </w:rPr>
        <w:t xml:space="preserve">occur at all. </w:t>
      </w:r>
    </w:p>
    <w:p w14:paraId="2AB926C5" w14:textId="31044752" w:rsidR="000C6161" w:rsidRPr="00C45808" w:rsidRDefault="000C6161" w:rsidP="00C45808">
      <w:pPr>
        <w:spacing w:line="360" w:lineRule="auto"/>
        <w:rPr>
          <w:rFonts w:ascii="Arial" w:eastAsia="Times New Roman" w:hAnsi="Arial" w:cs="Arial"/>
          <w:color w:val="2C3E50"/>
          <w:sz w:val="22"/>
          <w:shd w:val="clear" w:color="auto" w:fill="FFFFFF"/>
          <w:lang w:eastAsia="en-GB"/>
        </w:rPr>
      </w:pPr>
      <w:r w:rsidRPr="00C45808">
        <w:rPr>
          <w:rFonts w:ascii="Arial" w:eastAsia="Times New Roman" w:hAnsi="Arial" w:cs="Arial"/>
          <w:color w:val="2C3E50"/>
          <w:sz w:val="22"/>
          <w:shd w:val="clear" w:color="auto" w:fill="FFFFFF"/>
          <w:lang w:eastAsia="en-GB"/>
        </w:rPr>
        <w:t>The practice of acupuncture although is not strictly regulated in the UK</w:t>
      </w:r>
      <w:r w:rsidR="000E2059" w:rsidRPr="00C45808">
        <w:rPr>
          <w:rFonts w:ascii="Arial" w:eastAsia="Times New Roman" w:hAnsi="Arial" w:cs="Arial"/>
          <w:color w:val="2C3E50"/>
          <w:sz w:val="22"/>
          <w:shd w:val="clear" w:color="auto" w:fill="FFFFFF"/>
          <w:lang w:eastAsia="en-GB"/>
        </w:rPr>
        <w:t xml:space="preserve">, however it </w:t>
      </w:r>
      <w:r w:rsidRPr="00C45808">
        <w:rPr>
          <w:rFonts w:ascii="Arial" w:eastAsia="Times New Roman" w:hAnsi="Arial" w:cs="Arial"/>
          <w:color w:val="2C3E50"/>
          <w:sz w:val="22"/>
          <w:shd w:val="clear" w:color="auto" w:fill="FFFFFF"/>
          <w:lang w:eastAsia="en-GB"/>
        </w:rPr>
        <w:t xml:space="preserve">must obey the current Health and Safety </w:t>
      </w:r>
      <w:r w:rsidR="00FB70AD">
        <w:rPr>
          <w:rFonts w:ascii="Arial" w:eastAsia="Times New Roman" w:hAnsi="Arial" w:cs="Arial"/>
          <w:color w:val="2C3E50"/>
          <w:sz w:val="22"/>
          <w:shd w:val="clear" w:color="auto" w:fill="FFFFFF"/>
          <w:lang w:eastAsia="en-GB"/>
        </w:rPr>
        <w:t>L</w:t>
      </w:r>
      <w:r w:rsidRPr="00C45808">
        <w:rPr>
          <w:rFonts w:ascii="Arial" w:eastAsia="Times New Roman" w:hAnsi="Arial" w:cs="Arial"/>
          <w:color w:val="2C3E50"/>
          <w:sz w:val="22"/>
          <w:shd w:val="clear" w:color="auto" w:fill="FFFFFF"/>
          <w:lang w:eastAsia="en-GB"/>
        </w:rPr>
        <w:t xml:space="preserve">egislation. </w:t>
      </w:r>
    </w:p>
    <w:p w14:paraId="2C4BF4CA" w14:textId="796B4073" w:rsidR="00866B7B" w:rsidRPr="00C45808" w:rsidRDefault="000C6161" w:rsidP="00C45808">
      <w:pPr>
        <w:spacing w:line="360" w:lineRule="auto"/>
        <w:rPr>
          <w:rFonts w:ascii="Arial" w:eastAsia="Times New Roman" w:hAnsi="Arial" w:cs="Arial"/>
          <w:color w:val="2C3E50"/>
          <w:sz w:val="22"/>
          <w:shd w:val="clear" w:color="auto" w:fill="FFFFFF"/>
          <w:lang w:eastAsia="en-GB"/>
        </w:rPr>
      </w:pPr>
      <w:r w:rsidRPr="00C45808">
        <w:rPr>
          <w:rFonts w:ascii="Arial" w:eastAsia="Times New Roman" w:hAnsi="Arial" w:cs="Arial"/>
          <w:color w:val="2C3E50"/>
          <w:sz w:val="22"/>
          <w:shd w:val="clear" w:color="auto" w:fill="FFFFFF"/>
          <w:lang w:eastAsia="en-GB"/>
        </w:rPr>
        <w:t>Every practitioner should be register</w:t>
      </w:r>
      <w:r w:rsidR="000E2059" w:rsidRPr="00C45808">
        <w:rPr>
          <w:rFonts w:ascii="Arial" w:eastAsia="Times New Roman" w:hAnsi="Arial" w:cs="Arial"/>
          <w:color w:val="2C3E50"/>
          <w:sz w:val="22"/>
          <w:shd w:val="clear" w:color="auto" w:fill="FFFFFF"/>
          <w:lang w:eastAsia="en-GB"/>
        </w:rPr>
        <w:t>ed</w:t>
      </w:r>
      <w:r w:rsidRPr="00C45808">
        <w:rPr>
          <w:rFonts w:ascii="Arial" w:eastAsia="Times New Roman" w:hAnsi="Arial" w:cs="Arial"/>
          <w:color w:val="2C3E50"/>
          <w:sz w:val="22"/>
          <w:shd w:val="clear" w:color="auto" w:fill="FFFFFF"/>
          <w:lang w:eastAsia="en-GB"/>
        </w:rPr>
        <w:t xml:space="preserve"> with </w:t>
      </w:r>
      <w:r w:rsidR="000E2059" w:rsidRPr="00C45808">
        <w:rPr>
          <w:rFonts w:ascii="Arial" w:eastAsia="Times New Roman" w:hAnsi="Arial" w:cs="Arial"/>
          <w:color w:val="2C3E50"/>
          <w:sz w:val="22"/>
          <w:shd w:val="clear" w:color="auto" w:fill="FFFFFF"/>
          <w:lang w:eastAsia="en-GB"/>
        </w:rPr>
        <w:t>an</w:t>
      </w:r>
      <w:r w:rsidRPr="00C45808">
        <w:rPr>
          <w:rFonts w:ascii="Arial" w:eastAsia="Times New Roman" w:hAnsi="Arial" w:cs="Arial"/>
          <w:color w:val="2C3E50"/>
          <w:sz w:val="22"/>
          <w:shd w:val="clear" w:color="auto" w:fill="FFFFFF"/>
          <w:lang w:eastAsia="en-GB"/>
        </w:rPr>
        <w:t xml:space="preserve"> organisation approved by Professional Standards Authority </w:t>
      </w:r>
      <w:r w:rsidR="00C645CC" w:rsidRPr="00C45808">
        <w:rPr>
          <w:rFonts w:ascii="Arial" w:eastAsia="Times New Roman" w:hAnsi="Arial" w:cs="Arial"/>
          <w:color w:val="2C3E50"/>
          <w:sz w:val="22"/>
          <w:shd w:val="clear" w:color="auto" w:fill="FFFFFF"/>
          <w:lang w:eastAsia="en-GB"/>
        </w:rPr>
        <w:t>for</w:t>
      </w:r>
      <w:r w:rsidRPr="00C45808">
        <w:rPr>
          <w:rFonts w:ascii="Arial" w:eastAsia="Times New Roman" w:hAnsi="Arial" w:cs="Arial"/>
          <w:color w:val="2C3E50"/>
          <w:sz w:val="22"/>
          <w:shd w:val="clear" w:color="auto" w:fill="FFFFFF"/>
          <w:lang w:eastAsia="en-GB"/>
        </w:rPr>
        <w:t xml:space="preserve"> </w:t>
      </w:r>
      <w:r w:rsidR="00C645CC" w:rsidRPr="00C45808">
        <w:rPr>
          <w:rFonts w:ascii="Arial" w:eastAsia="Times New Roman" w:hAnsi="Arial" w:cs="Arial"/>
          <w:color w:val="2C3E50"/>
          <w:sz w:val="22"/>
          <w:shd w:val="clear" w:color="auto" w:fill="FFFFFF"/>
          <w:lang w:eastAsia="en-GB"/>
        </w:rPr>
        <w:t>Health and Social Care</w:t>
      </w:r>
      <w:r w:rsidR="000E2059" w:rsidRPr="00C45808">
        <w:rPr>
          <w:rFonts w:ascii="Arial" w:eastAsia="Times New Roman" w:hAnsi="Arial" w:cs="Arial"/>
          <w:color w:val="2C3E50"/>
          <w:sz w:val="22"/>
          <w:shd w:val="clear" w:color="auto" w:fill="FFFFFF"/>
          <w:lang w:eastAsia="en-GB"/>
        </w:rPr>
        <w:t>,</w:t>
      </w:r>
      <w:r w:rsidR="00C645CC" w:rsidRPr="00C45808">
        <w:rPr>
          <w:rFonts w:ascii="Arial" w:eastAsia="Times New Roman" w:hAnsi="Arial" w:cs="Arial"/>
          <w:color w:val="2C3E50"/>
          <w:sz w:val="22"/>
          <w:shd w:val="clear" w:color="auto" w:fill="FFFFFF"/>
          <w:lang w:eastAsia="en-GB"/>
        </w:rPr>
        <w:t xml:space="preserve"> which help</w:t>
      </w:r>
      <w:r w:rsidR="000E2059" w:rsidRPr="00C45808">
        <w:rPr>
          <w:rFonts w:ascii="Arial" w:eastAsia="Times New Roman" w:hAnsi="Arial" w:cs="Arial"/>
          <w:color w:val="2C3E50"/>
          <w:sz w:val="22"/>
          <w:shd w:val="clear" w:color="auto" w:fill="FFFFFF"/>
          <w:lang w:eastAsia="en-GB"/>
        </w:rPr>
        <w:t>s</w:t>
      </w:r>
      <w:r w:rsidR="00C645CC" w:rsidRPr="00C45808">
        <w:rPr>
          <w:rFonts w:ascii="Arial" w:eastAsia="Times New Roman" w:hAnsi="Arial" w:cs="Arial"/>
          <w:color w:val="2C3E50"/>
          <w:sz w:val="22"/>
          <w:shd w:val="clear" w:color="auto" w:fill="FFFFFF"/>
          <w:lang w:eastAsia="en-GB"/>
        </w:rPr>
        <w:t xml:space="preserve"> to protect the public by </w:t>
      </w:r>
      <w:r w:rsidR="000E2059" w:rsidRPr="00C45808">
        <w:rPr>
          <w:rFonts w:ascii="Arial" w:eastAsia="Times New Roman" w:hAnsi="Arial" w:cs="Arial"/>
          <w:color w:val="2C3E50"/>
          <w:sz w:val="22"/>
          <w:shd w:val="clear" w:color="auto" w:fill="FFFFFF"/>
          <w:lang w:eastAsia="en-GB"/>
        </w:rPr>
        <w:t>monitoring</w:t>
      </w:r>
      <w:r w:rsidR="00C645CC" w:rsidRPr="00C45808">
        <w:rPr>
          <w:rFonts w:ascii="Arial" w:eastAsia="Times New Roman" w:hAnsi="Arial" w:cs="Arial"/>
          <w:color w:val="2C3E50"/>
          <w:sz w:val="22"/>
          <w:shd w:val="clear" w:color="auto" w:fill="FFFFFF"/>
          <w:lang w:eastAsia="en-GB"/>
        </w:rPr>
        <w:t xml:space="preserve"> the organisations that register professionals and improv</w:t>
      </w:r>
      <w:r w:rsidR="000E2059" w:rsidRPr="00C45808">
        <w:rPr>
          <w:rFonts w:ascii="Arial" w:eastAsia="Times New Roman" w:hAnsi="Arial" w:cs="Arial"/>
          <w:color w:val="2C3E50"/>
          <w:sz w:val="22"/>
          <w:shd w:val="clear" w:color="auto" w:fill="FFFFFF"/>
          <w:lang w:eastAsia="en-GB"/>
        </w:rPr>
        <w:t>ing</w:t>
      </w:r>
      <w:r w:rsidR="00C645CC" w:rsidRPr="00C45808">
        <w:rPr>
          <w:rFonts w:ascii="Arial" w:eastAsia="Times New Roman" w:hAnsi="Arial" w:cs="Arial"/>
          <w:color w:val="2C3E50"/>
          <w:sz w:val="22"/>
          <w:shd w:val="clear" w:color="auto" w:fill="FFFFFF"/>
          <w:lang w:eastAsia="en-GB"/>
        </w:rPr>
        <w:t xml:space="preserve"> regulations.  </w:t>
      </w:r>
      <w:r w:rsidR="00866B7B" w:rsidRPr="00C45808">
        <w:rPr>
          <w:rFonts w:ascii="Arial" w:eastAsia="Times New Roman" w:hAnsi="Arial" w:cs="Arial"/>
          <w:color w:val="2C3E50"/>
          <w:sz w:val="22"/>
          <w:shd w:val="clear" w:color="auto" w:fill="FFFFFF"/>
          <w:lang w:eastAsia="en-GB"/>
        </w:rPr>
        <w:t>T</w:t>
      </w:r>
      <w:r w:rsidR="00C645CC" w:rsidRPr="00C45808">
        <w:rPr>
          <w:rFonts w:ascii="Arial" w:eastAsia="Times New Roman" w:hAnsi="Arial" w:cs="Arial"/>
          <w:color w:val="2C3E50"/>
          <w:sz w:val="22"/>
          <w:shd w:val="clear" w:color="auto" w:fill="FFFFFF"/>
          <w:lang w:eastAsia="en-GB"/>
        </w:rPr>
        <w:t xml:space="preserve">he organisations registered and accredited </w:t>
      </w:r>
      <w:r w:rsidR="00866B7B" w:rsidRPr="00C45808">
        <w:rPr>
          <w:rFonts w:ascii="Arial" w:eastAsia="Times New Roman" w:hAnsi="Arial" w:cs="Arial"/>
          <w:color w:val="2C3E50"/>
          <w:sz w:val="22"/>
          <w:shd w:val="clear" w:color="auto" w:fill="FFFFFF"/>
          <w:lang w:eastAsia="en-GB"/>
        </w:rPr>
        <w:t xml:space="preserve">are: </w:t>
      </w:r>
      <w:r w:rsidR="00C645CC" w:rsidRPr="00C45808">
        <w:rPr>
          <w:rFonts w:ascii="Arial" w:eastAsia="Times New Roman" w:hAnsi="Arial" w:cs="Arial"/>
          <w:color w:val="2C3E50"/>
          <w:sz w:val="22"/>
          <w:shd w:val="clear" w:color="auto" w:fill="FFFFFF"/>
          <w:lang w:eastAsia="en-GB"/>
        </w:rPr>
        <w:t xml:space="preserve"> British Acupuncture Council</w:t>
      </w:r>
      <w:r w:rsidR="00866B7B" w:rsidRPr="00C45808">
        <w:rPr>
          <w:rFonts w:ascii="Arial" w:eastAsia="Times New Roman" w:hAnsi="Arial" w:cs="Arial"/>
          <w:color w:val="2C3E50"/>
          <w:sz w:val="22"/>
          <w:shd w:val="clear" w:color="auto" w:fill="FFFFFF"/>
          <w:lang w:eastAsia="en-GB"/>
        </w:rPr>
        <w:t xml:space="preserve">, </w:t>
      </w:r>
      <w:r w:rsidR="000F4347" w:rsidRPr="00C45808">
        <w:rPr>
          <w:rFonts w:ascii="Arial" w:eastAsia="Times New Roman" w:hAnsi="Arial" w:cs="Arial"/>
          <w:color w:val="2C3E50"/>
          <w:sz w:val="22"/>
          <w:shd w:val="clear" w:color="auto" w:fill="FFFFFF"/>
          <w:lang w:eastAsia="en-GB"/>
        </w:rPr>
        <w:t xml:space="preserve">Complementary and Natural Healthcare Council (CNHC), </w:t>
      </w:r>
      <w:r w:rsidR="00866B7B" w:rsidRPr="00C45808">
        <w:rPr>
          <w:rFonts w:ascii="Arial" w:eastAsia="Times New Roman" w:hAnsi="Arial" w:cs="Arial"/>
          <w:color w:val="2C3E50"/>
          <w:sz w:val="22"/>
          <w:shd w:val="clear" w:color="auto" w:fill="FFFFFF"/>
          <w:lang w:eastAsia="en-GB"/>
        </w:rPr>
        <w:t>Acupuncture Association</w:t>
      </w:r>
      <w:r w:rsidR="000F4347" w:rsidRPr="00C45808">
        <w:rPr>
          <w:rFonts w:ascii="Arial" w:eastAsia="Times New Roman" w:hAnsi="Arial" w:cs="Arial"/>
          <w:color w:val="2C3E50"/>
          <w:sz w:val="22"/>
          <w:shd w:val="clear" w:color="auto" w:fill="FFFFFF"/>
          <w:lang w:eastAsia="en-GB"/>
        </w:rPr>
        <w:t xml:space="preserve"> of Chartered Physiotherapists (AACP), </w:t>
      </w:r>
      <w:r w:rsidR="00866B7B" w:rsidRPr="00C45808">
        <w:rPr>
          <w:rFonts w:ascii="Arial" w:eastAsia="Times New Roman" w:hAnsi="Arial" w:cs="Arial"/>
          <w:color w:val="2C3E50"/>
          <w:sz w:val="22"/>
          <w:shd w:val="clear" w:color="auto" w:fill="FFFFFF"/>
          <w:lang w:eastAsia="en-GB"/>
        </w:rPr>
        <w:t>(@prof_standards, 2018).</w:t>
      </w:r>
    </w:p>
    <w:p w14:paraId="7E5C76E6" w14:textId="72DA763D" w:rsidR="000F4347" w:rsidRPr="00C45808" w:rsidRDefault="000F4347" w:rsidP="00C45808">
      <w:pPr>
        <w:spacing w:line="360" w:lineRule="auto"/>
        <w:rPr>
          <w:rFonts w:ascii="Arial" w:eastAsia="Times New Roman" w:hAnsi="Arial" w:cs="Arial"/>
          <w:color w:val="2C3E50"/>
          <w:sz w:val="22"/>
          <w:shd w:val="clear" w:color="auto" w:fill="FFFFFF"/>
          <w:lang w:eastAsia="en-GB"/>
        </w:rPr>
      </w:pPr>
      <w:r w:rsidRPr="00C45808">
        <w:rPr>
          <w:rFonts w:ascii="Arial" w:eastAsia="Times New Roman" w:hAnsi="Arial" w:cs="Arial"/>
          <w:color w:val="2C3E50"/>
          <w:sz w:val="22"/>
          <w:shd w:val="clear" w:color="auto" w:fill="FFFFFF"/>
          <w:lang w:eastAsia="en-GB"/>
        </w:rPr>
        <w:lastRenderedPageBreak/>
        <w:t xml:space="preserve">Registered professionals following the guidelines </w:t>
      </w:r>
      <w:r w:rsidR="00CF68C7" w:rsidRPr="00C45808">
        <w:rPr>
          <w:rFonts w:ascii="Arial" w:eastAsia="Times New Roman" w:hAnsi="Arial" w:cs="Arial"/>
          <w:color w:val="2C3E50"/>
          <w:sz w:val="22"/>
          <w:shd w:val="clear" w:color="auto" w:fill="FFFFFF"/>
          <w:lang w:eastAsia="en-GB"/>
        </w:rPr>
        <w:t>should provide</w:t>
      </w:r>
      <w:r w:rsidRPr="00C45808">
        <w:rPr>
          <w:rFonts w:ascii="Arial" w:eastAsia="Times New Roman" w:hAnsi="Arial" w:cs="Arial"/>
          <w:color w:val="2C3E50"/>
          <w:sz w:val="22"/>
          <w:shd w:val="clear" w:color="auto" w:fill="FFFFFF"/>
          <w:lang w:eastAsia="en-GB"/>
        </w:rPr>
        <w:t xml:space="preserve"> patients with the safe treatment using single use or sterile equipment, minimising the risk of infection (NHS, 2018).</w:t>
      </w:r>
    </w:p>
    <w:p w14:paraId="7EB98926" w14:textId="77777777" w:rsidR="00303889" w:rsidRPr="00C45808" w:rsidRDefault="00C94056" w:rsidP="00C45808">
      <w:pPr>
        <w:spacing w:line="360" w:lineRule="auto"/>
        <w:rPr>
          <w:rFonts w:ascii="Arial" w:eastAsia="Times New Roman" w:hAnsi="Arial" w:cs="Arial"/>
          <w:color w:val="2C3E50"/>
          <w:sz w:val="22"/>
          <w:shd w:val="clear" w:color="auto" w:fill="FFFFFF"/>
          <w:lang w:eastAsia="en-GB"/>
        </w:rPr>
      </w:pPr>
      <w:r w:rsidRPr="00C45808">
        <w:rPr>
          <w:rFonts w:ascii="Arial" w:eastAsia="Times New Roman" w:hAnsi="Arial" w:cs="Arial"/>
          <w:color w:val="2C3E50"/>
          <w:sz w:val="22"/>
          <w:shd w:val="clear" w:color="auto" w:fill="FFFFFF"/>
          <w:lang w:eastAsia="en-GB"/>
        </w:rPr>
        <w:t>There are medical conditions when acupuncture is not recommended or consider harming. Most important are patients with AICD (peacemaker), as they should avoid any kind of ele</w:t>
      </w:r>
      <w:r w:rsidR="00303889" w:rsidRPr="00C45808">
        <w:rPr>
          <w:rFonts w:ascii="Arial" w:eastAsia="Times New Roman" w:hAnsi="Arial" w:cs="Arial"/>
          <w:color w:val="2C3E50"/>
          <w:sz w:val="22"/>
          <w:shd w:val="clear" w:color="auto" w:fill="FFFFFF"/>
          <w:lang w:eastAsia="en-GB"/>
        </w:rPr>
        <w:t>ctromagnetic stimulation, patients with severe mental health conditions like psychosis and epilepsy.</w:t>
      </w:r>
    </w:p>
    <w:p w14:paraId="3C6AEF4B" w14:textId="322F02EB" w:rsidR="006F5FBE" w:rsidRPr="00C45808" w:rsidRDefault="00303889" w:rsidP="00C45808">
      <w:pPr>
        <w:spacing w:line="360" w:lineRule="auto"/>
        <w:rPr>
          <w:rFonts w:ascii="Arial" w:eastAsia="Times New Roman" w:hAnsi="Arial" w:cs="Arial"/>
          <w:color w:val="2C3E50"/>
          <w:sz w:val="22"/>
          <w:shd w:val="clear" w:color="auto" w:fill="FFFFFF"/>
          <w:lang w:eastAsia="en-GB"/>
        </w:rPr>
      </w:pPr>
      <w:r w:rsidRPr="00C45808">
        <w:rPr>
          <w:rFonts w:ascii="Arial" w:eastAsia="Times New Roman" w:hAnsi="Arial" w:cs="Arial"/>
          <w:color w:val="2C3E50"/>
          <w:sz w:val="22"/>
          <w:shd w:val="clear" w:color="auto" w:fill="FFFFFF"/>
          <w:lang w:eastAsia="en-GB"/>
        </w:rPr>
        <w:t>Patients with conditions like bleeding disorder</w:t>
      </w:r>
      <w:r w:rsidR="000E2059" w:rsidRPr="00C45808">
        <w:rPr>
          <w:rFonts w:ascii="Arial" w:eastAsia="Times New Roman" w:hAnsi="Arial" w:cs="Arial"/>
          <w:color w:val="2C3E50"/>
          <w:sz w:val="22"/>
          <w:shd w:val="clear" w:color="auto" w:fill="FFFFFF"/>
          <w:lang w:eastAsia="en-GB"/>
        </w:rPr>
        <w:t>s</w:t>
      </w:r>
      <w:r w:rsidRPr="00C45808">
        <w:rPr>
          <w:rFonts w:ascii="Arial" w:eastAsia="Times New Roman" w:hAnsi="Arial" w:cs="Arial"/>
          <w:color w:val="2C3E50"/>
          <w:sz w:val="22"/>
          <w:shd w:val="clear" w:color="auto" w:fill="FFFFFF"/>
          <w:lang w:eastAsia="en-GB"/>
        </w:rPr>
        <w:t>, skin disorder</w:t>
      </w:r>
      <w:r w:rsidR="000E2059" w:rsidRPr="00C45808">
        <w:rPr>
          <w:rFonts w:ascii="Arial" w:eastAsia="Times New Roman" w:hAnsi="Arial" w:cs="Arial"/>
          <w:color w:val="2C3E50"/>
          <w:sz w:val="22"/>
          <w:shd w:val="clear" w:color="auto" w:fill="FFFFFF"/>
          <w:lang w:eastAsia="en-GB"/>
        </w:rPr>
        <w:t>s</w:t>
      </w:r>
      <w:r w:rsidRPr="00C45808">
        <w:rPr>
          <w:rFonts w:ascii="Arial" w:eastAsia="Times New Roman" w:hAnsi="Arial" w:cs="Arial"/>
          <w:color w:val="2C3E50"/>
          <w:sz w:val="22"/>
          <w:shd w:val="clear" w:color="auto" w:fill="FFFFFF"/>
          <w:lang w:eastAsia="en-GB"/>
        </w:rPr>
        <w:t xml:space="preserve"> or poor skin condition or diabetes are not considered as a high risk while using acupuncture</w:t>
      </w:r>
      <w:r w:rsidRPr="00C45808">
        <w:rPr>
          <w:rFonts w:ascii="Arial" w:hAnsi="Arial" w:cs="Arial"/>
          <w:color w:val="2C3E50"/>
          <w:sz w:val="22"/>
          <w:shd w:val="clear" w:color="auto" w:fill="FFFFFF"/>
        </w:rPr>
        <w:t xml:space="preserve"> </w:t>
      </w:r>
      <w:r w:rsidRPr="00C45808">
        <w:rPr>
          <w:rFonts w:ascii="Arial" w:eastAsia="Times New Roman" w:hAnsi="Arial" w:cs="Arial"/>
          <w:color w:val="2C3E50"/>
          <w:sz w:val="22"/>
          <w:shd w:val="clear" w:color="auto" w:fill="FFFFFF"/>
          <w:lang w:eastAsia="en-GB"/>
        </w:rPr>
        <w:t xml:space="preserve">(Van Hal, </w:t>
      </w:r>
      <w:proofErr w:type="spellStart"/>
      <w:r w:rsidRPr="00C45808">
        <w:rPr>
          <w:rFonts w:ascii="Arial" w:eastAsia="Times New Roman" w:hAnsi="Arial" w:cs="Arial"/>
          <w:color w:val="2C3E50"/>
          <w:sz w:val="22"/>
          <w:shd w:val="clear" w:color="auto" w:fill="FFFFFF"/>
          <w:lang w:eastAsia="en-GB"/>
        </w:rPr>
        <w:t>Dydyk</w:t>
      </w:r>
      <w:proofErr w:type="spellEnd"/>
      <w:r w:rsidRPr="00C45808">
        <w:rPr>
          <w:rFonts w:ascii="Arial" w:eastAsia="Times New Roman" w:hAnsi="Arial" w:cs="Arial"/>
          <w:color w:val="2C3E50"/>
          <w:sz w:val="22"/>
          <w:shd w:val="clear" w:color="auto" w:fill="FFFFFF"/>
          <w:lang w:eastAsia="en-GB"/>
        </w:rPr>
        <w:t xml:space="preserve"> and Green, 2020)</w:t>
      </w:r>
    </w:p>
    <w:p w14:paraId="37D1749E" w14:textId="77777777" w:rsidR="006F5FBE" w:rsidRPr="00C45808" w:rsidRDefault="006F5FBE" w:rsidP="00C45808">
      <w:pPr>
        <w:spacing w:line="360" w:lineRule="auto"/>
        <w:rPr>
          <w:rFonts w:ascii="Arial" w:eastAsia="Times New Roman" w:hAnsi="Arial" w:cs="Arial"/>
          <w:color w:val="2C3E50"/>
          <w:sz w:val="22"/>
          <w:shd w:val="clear" w:color="auto" w:fill="FFFFFF"/>
          <w:lang w:eastAsia="en-GB"/>
        </w:rPr>
      </w:pPr>
    </w:p>
    <w:p w14:paraId="61FC3D2E" w14:textId="77777777" w:rsidR="006F5FBE" w:rsidRPr="00C45808" w:rsidRDefault="006F5FBE" w:rsidP="00C45808">
      <w:pPr>
        <w:spacing w:line="360" w:lineRule="auto"/>
        <w:rPr>
          <w:rFonts w:ascii="Arial" w:eastAsia="Times New Roman" w:hAnsi="Arial" w:cs="Arial"/>
          <w:color w:val="2C3E50"/>
          <w:sz w:val="22"/>
          <w:shd w:val="clear" w:color="auto" w:fill="FFFFFF"/>
          <w:lang w:eastAsia="en-GB"/>
        </w:rPr>
      </w:pPr>
    </w:p>
    <w:p w14:paraId="5DC8A62D" w14:textId="6B3FC18E" w:rsidR="0033718E" w:rsidRPr="00C45808" w:rsidRDefault="0033718E" w:rsidP="00C45808">
      <w:pPr>
        <w:pStyle w:val="ListParagraph"/>
        <w:numPr>
          <w:ilvl w:val="0"/>
          <w:numId w:val="6"/>
        </w:numPr>
        <w:spacing w:line="360" w:lineRule="auto"/>
        <w:rPr>
          <w:rFonts w:ascii="Arial" w:eastAsia="Times New Roman" w:hAnsi="Arial" w:cs="Arial"/>
          <w:color w:val="2C3E50"/>
          <w:sz w:val="22"/>
          <w:shd w:val="clear" w:color="auto" w:fill="FFFFFF"/>
          <w:lang w:eastAsia="en-GB"/>
        </w:rPr>
      </w:pPr>
      <w:r w:rsidRPr="00C45808">
        <w:rPr>
          <w:rFonts w:ascii="Arial" w:hAnsi="Arial" w:cs="Arial"/>
          <w:b/>
          <w:bCs/>
          <w:sz w:val="22"/>
        </w:rPr>
        <w:t>Self-regulatory Systems</w:t>
      </w:r>
    </w:p>
    <w:p w14:paraId="1940625B" w14:textId="3ACFA93D" w:rsidR="0033718E" w:rsidRPr="00C45808" w:rsidRDefault="0033718E" w:rsidP="00C45808">
      <w:pPr>
        <w:spacing w:line="360" w:lineRule="auto"/>
        <w:rPr>
          <w:rFonts w:ascii="Arial" w:hAnsi="Arial" w:cs="Arial"/>
          <w:sz w:val="22"/>
        </w:rPr>
      </w:pPr>
    </w:p>
    <w:p w14:paraId="6814C511" w14:textId="2B0BBC38" w:rsidR="00692E8F" w:rsidRPr="00C45808" w:rsidRDefault="00692E8F" w:rsidP="00C45808">
      <w:pPr>
        <w:spacing w:line="360" w:lineRule="auto"/>
        <w:rPr>
          <w:rFonts w:ascii="Arial" w:hAnsi="Arial" w:cs="Arial"/>
          <w:sz w:val="22"/>
        </w:rPr>
      </w:pPr>
      <w:r w:rsidRPr="00C45808">
        <w:rPr>
          <w:rFonts w:ascii="Arial" w:hAnsi="Arial" w:cs="Arial"/>
          <w:sz w:val="22"/>
        </w:rPr>
        <w:t xml:space="preserve">There are two pathways to regulate the practice of Complementary Therapies in the UK. Self- regulation </w:t>
      </w:r>
      <w:r w:rsidR="00F42C55" w:rsidRPr="00C45808">
        <w:rPr>
          <w:rFonts w:ascii="Arial" w:hAnsi="Arial" w:cs="Arial"/>
          <w:sz w:val="22"/>
        </w:rPr>
        <w:t>and voluntary self-regulation. Currently there</w:t>
      </w:r>
      <w:r w:rsidR="00AC5271" w:rsidRPr="00C45808">
        <w:rPr>
          <w:rFonts w:ascii="Arial" w:hAnsi="Arial" w:cs="Arial"/>
          <w:sz w:val="22"/>
        </w:rPr>
        <w:t xml:space="preserve"> is</w:t>
      </w:r>
      <w:r w:rsidR="00F42C55" w:rsidRPr="00C45808">
        <w:rPr>
          <w:rFonts w:ascii="Arial" w:hAnsi="Arial" w:cs="Arial"/>
          <w:sz w:val="22"/>
        </w:rPr>
        <w:t xml:space="preserve"> no legislation that regulates practice of complementary medicine with the exception of chiropractic and osteopathy. Following that, NHS doesn’t highly recommend or advertise the benefit of those treatments. </w:t>
      </w:r>
      <w:r w:rsidR="00AC5271" w:rsidRPr="00C45808">
        <w:rPr>
          <w:rFonts w:ascii="Arial" w:hAnsi="Arial" w:cs="Arial"/>
          <w:sz w:val="22"/>
        </w:rPr>
        <w:t>The g</w:t>
      </w:r>
      <w:r w:rsidR="00F42C55" w:rsidRPr="00C45808">
        <w:rPr>
          <w:rFonts w:ascii="Arial" w:hAnsi="Arial" w:cs="Arial"/>
          <w:sz w:val="22"/>
        </w:rPr>
        <w:t xml:space="preserve">overnment however, recognises the increase and demand for CT and the need of regulation of Complementary Medicine. </w:t>
      </w:r>
      <w:r w:rsidR="007F3A8B" w:rsidRPr="00C45808">
        <w:rPr>
          <w:rFonts w:ascii="Arial" w:hAnsi="Arial" w:cs="Arial"/>
          <w:sz w:val="22"/>
        </w:rPr>
        <w:t xml:space="preserve">Statutory self-regulation, with one well organised central body would be </w:t>
      </w:r>
      <w:r w:rsidR="00AC5271" w:rsidRPr="00C45808">
        <w:rPr>
          <w:rFonts w:ascii="Arial" w:hAnsi="Arial" w:cs="Arial"/>
          <w:sz w:val="22"/>
        </w:rPr>
        <w:t>optimal,</w:t>
      </w:r>
      <w:r w:rsidR="007F3A8B" w:rsidRPr="00C45808">
        <w:rPr>
          <w:rFonts w:ascii="Arial" w:hAnsi="Arial" w:cs="Arial"/>
          <w:sz w:val="22"/>
        </w:rPr>
        <w:t xml:space="preserve"> to enable all </w:t>
      </w:r>
      <w:r w:rsidR="00CF68C7" w:rsidRPr="00C45808">
        <w:rPr>
          <w:rFonts w:ascii="Arial" w:hAnsi="Arial" w:cs="Arial"/>
          <w:sz w:val="22"/>
        </w:rPr>
        <w:t>practitioners</w:t>
      </w:r>
      <w:r w:rsidR="007F3A8B" w:rsidRPr="00C45808">
        <w:rPr>
          <w:rFonts w:ascii="Arial" w:hAnsi="Arial" w:cs="Arial"/>
          <w:sz w:val="22"/>
        </w:rPr>
        <w:t xml:space="preserve"> access to the same guideline</w:t>
      </w:r>
      <w:r w:rsidR="00AC5271" w:rsidRPr="00C45808">
        <w:rPr>
          <w:rFonts w:ascii="Arial" w:hAnsi="Arial" w:cs="Arial"/>
          <w:sz w:val="22"/>
        </w:rPr>
        <w:t>s</w:t>
      </w:r>
      <w:r w:rsidR="007F3A8B" w:rsidRPr="00C45808">
        <w:rPr>
          <w:rFonts w:ascii="Arial" w:hAnsi="Arial" w:cs="Arial"/>
          <w:sz w:val="22"/>
        </w:rPr>
        <w:t>, training, progress and regulation</w:t>
      </w:r>
      <w:r w:rsidR="00AC5271" w:rsidRPr="00C45808">
        <w:rPr>
          <w:rFonts w:ascii="Arial" w:hAnsi="Arial" w:cs="Arial"/>
          <w:sz w:val="22"/>
        </w:rPr>
        <w:t>,</w:t>
      </w:r>
      <w:r w:rsidR="007F3A8B" w:rsidRPr="00C45808">
        <w:rPr>
          <w:rFonts w:ascii="Arial" w:hAnsi="Arial" w:cs="Arial"/>
          <w:sz w:val="22"/>
        </w:rPr>
        <w:t xml:space="preserve"> while patients would get professional feedback about the efficacy of the treatments. </w:t>
      </w:r>
    </w:p>
    <w:p w14:paraId="467CC21D" w14:textId="2FF1A52B" w:rsidR="00A84A46" w:rsidRPr="00C45808" w:rsidRDefault="007F3A8B" w:rsidP="00C45808">
      <w:pPr>
        <w:spacing w:line="360" w:lineRule="auto"/>
        <w:rPr>
          <w:rFonts w:ascii="Arial" w:eastAsia="Times New Roman" w:hAnsi="Arial" w:cs="Arial"/>
          <w:color w:val="2C3E50"/>
          <w:sz w:val="22"/>
          <w:shd w:val="clear" w:color="auto" w:fill="FFFFFF"/>
          <w:lang w:eastAsia="en-GB"/>
        </w:rPr>
      </w:pPr>
      <w:r w:rsidRPr="00C45808">
        <w:rPr>
          <w:rFonts w:ascii="Arial" w:hAnsi="Arial" w:cs="Arial"/>
          <w:sz w:val="22"/>
        </w:rPr>
        <w:t xml:space="preserve">Voluntary </w:t>
      </w:r>
      <w:r w:rsidR="00C9788C" w:rsidRPr="00C45808">
        <w:rPr>
          <w:rFonts w:ascii="Arial" w:hAnsi="Arial" w:cs="Arial"/>
          <w:sz w:val="22"/>
        </w:rPr>
        <w:t>self-regulation seems to be expensive for the members, however it has been recommended to create a single professional body as a start for self-regulation</w:t>
      </w:r>
      <w:r w:rsidR="00C9788C" w:rsidRPr="00C45808">
        <w:rPr>
          <w:rFonts w:ascii="Arial" w:hAnsi="Arial" w:cs="Arial"/>
          <w:color w:val="2C3E50"/>
          <w:sz w:val="22"/>
          <w:shd w:val="clear" w:color="auto" w:fill="FFFFFF"/>
        </w:rPr>
        <w:t xml:space="preserve"> </w:t>
      </w:r>
      <w:r w:rsidR="00C9788C" w:rsidRPr="00C45808">
        <w:rPr>
          <w:rFonts w:ascii="Arial" w:eastAsia="Times New Roman" w:hAnsi="Arial" w:cs="Arial"/>
          <w:color w:val="2C3E50"/>
          <w:sz w:val="22"/>
          <w:shd w:val="clear" w:color="auto" w:fill="FFFFFF"/>
          <w:lang w:eastAsia="en-GB"/>
        </w:rPr>
        <w:t>(Walker and Budd, 2002).</w:t>
      </w:r>
    </w:p>
    <w:p w14:paraId="2F81D86A" w14:textId="7C40719A" w:rsidR="004670C4" w:rsidRPr="00C45808" w:rsidRDefault="00A84A46" w:rsidP="00C45808">
      <w:pPr>
        <w:spacing w:line="360" w:lineRule="auto"/>
        <w:rPr>
          <w:rFonts w:ascii="Arial" w:eastAsia="Times New Roman" w:hAnsi="Arial" w:cs="Arial"/>
          <w:color w:val="2C3E50"/>
          <w:sz w:val="22"/>
          <w:shd w:val="clear" w:color="auto" w:fill="FFFFFF"/>
          <w:lang w:eastAsia="en-GB"/>
        </w:rPr>
      </w:pPr>
      <w:r w:rsidRPr="00C45808">
        <w:rPr>
          <w:rFonts w:ascii="Arial" w:eastAsia="Times New Roman" w:hAnsi="Arial" w:cs="Arial"/>
          <w:color w:val="2C3E50"/>
          <w:sz w:val="22"/>
          <w:shd w:val="clear" w:color="auto" w:fill="FFFFFF"/>
          <w:lang w:eastAsia="en-GB"/>
        </w:rPr>
        <w:t>The British Acupuncture Council (</w:t>
      </w:r>
      <w:proofErr w:type="spellStart"/>
      <w:r w:rsidRPr="00C45808">
        <w:rPr>
          <w:rFonts w:ascii="Arial" w:eastAsia="Times New Roman" w:hAnsi="Arial" w:cs="Arial"/>
          <w:color w:val="2C3E50"/>
          <w:sz w:val="22"/>
          <w:shd w:val="clear" w:color="auto" w:fill="FFFFFF"/>
          <w:lang w:eastAsia="en-GB"/>
        </w:rPr>
        <w:t>BAcC</w:t>
      </w:r>
      <w:proofErr w:type="spellEnd"/>
      <w:r w:rsidRPr="00C45808">
        <w:rPr>
          <w:rFonts w:ascii="Arial" w:eastAsia="Times New Roman" w:hAnsi="Arial" w:cs="Arial"/>
          <w:color w:val="2C3E50"/>
          <w:sz w:val="22"/>
          <w:shd w:val="clear" w:color="auto" w:fill="FFFFFF"/>
          <w:lang w:eastAsia="en-GB"/>
        </w:rPr>
        <w:t>)</w:t>
      </w:r>
      <w:r w:rsidR="00C0593F" w:rsidRPr="00C45808">
        <w:rPr>
          <w:rFonts w:ascii="Arial" w:eastAsia="Times New Roman" w:hAnsi="Arial" w:cs="Arial"/>
          <w:color w:val="2C3E50"/>
          <w:sz w:val="22"/>
          <w:shd w:val="clear" w:color="auto" w:fill="FFFFFF"/>
          <w:lang w:eastAsia="en-GB"/>
        </w:rPr>
        <w:t xml:space="preserve">, </w:t>
      </w:r>
      <w:r w:rsidRPr="00C45808">
        <w:rPr>
          <w:rFonts w:ascii="Arial" w:eastAsia="Times New Roman" w:hAnsi="Arial" w:cs="Arial"/>
          <w:color w:val="2C3E50"/>
          <w:sz w:val="22"/>
          <w:shd w:val="clear" w:color="auto" w:fill="FFFFFF"/>
          <w:lang w:eastAsia="en-GB"/>
        </w:rPr>
        <w:t>is a self- regulatory body for acupuncture practice in the UK</w:t>
      </w:r>
      <w:r w:rsidR="00C0593F" w:rsidRPr="00C45808">
        <w:rPr>
          <w:rFonts w:ascii="Arial" w:eastAsia="Times New Roman" w:hAnsi="Arial" w:cs="Arial"/>
          <w:color w:val="2C3E50"/>
          <w:sz w:val="22"/>
          <w:shd w:val="clear" w:color="auto" w:fill="FFFFFF"/>
          <w:lang w:eastAsia="en-GB"/>
        </w:rPr>
        <w:t>,</w:t>
      </w:r>
      <w:r w:rsidR="00AC5271" w:rsidRPr="00C45808">
        <w:rPr>
          <w:rFonts w:ascii="Arial" w:eastAsia="Times New Roman" w:hAnsi="Arial" w:cs="Arial"/>
          <w:color w:val="2C3E50"/>
          <w:sz w:val="22"/>
          <w:shd w:val="clear" w:color="auto" w:fill="FFFFFF"/>
          <w:lang w:eastAsia="en-GB"/>
        </w:rPr>
        <w:t xml:space="preserve"> </w:t>
      </w:r>
      <w:r w:rsidR="00C0593F" w:rsidRPr="00C45808">
        <w:rPr>
          <w:rFonts w:ascii="Arial" w:eastAsia="Times New Roman" w:hAnsi="Arial" w:cs="Arial"/>
          <w:color w:val="2C3E50"/>
          <w:sz w:val="22"/>
          <w:shd w:val="clear" w:color="auto" w:fill="FFFFFF"/>
          <w:lang w:eastAsia="en-GB"/>
        </w:rPr>
        <w:t>a</w:t>
      </w:r>
      <w:r w:rsidRPr="00C45808">
        <w:rPr>
          <w:rFonts w:ascii="Arial" w:eastAsia="Times New Roman" w:hAnsi="Arial" w:cs="Arial"/>
          <w:color w:val="2C3E50"/>
          <w:sz w:val="22"/>
          <w:shd w:val="clear" w:color="auto" w:fill="FFFFFF"/>
          <w:lang w:eastAsia="en-GB"/>
        </w:rPr>
        <w:t xml:space="preserve">ccredited by the Professional Standards Authority. </w:t>
      </w:r>
      <w:proofErr w:type="spellStart"/>
      <w:r w:rsidRPr="00C45808">
        <w:rPr>
          <w:rFonts w:ascii="Arial" w:eastAsia="Times New Roman" w:hAnsi="Arial" w:cs="Arial"/>
          <w:color w:val="2C3E50"/>
          <w:sz w:val="22"/>
          <w:shd w:val="clear" w:color="auto" w:fill="FFFFFF"/>
          <w:lang w:eastAsia="en-GB"/>
        </w:rPr>
        <w:t>BAcC</w:t>
      </w:r>
      <w:proofErr w:type="spellEnd"/>
      <w:r w:rsidRPr="00C45808">
        <w:rPr>
          <w:rFonts w:ascii="Arial" w:eastAsia="Times New Roman" w:hAnsi="Arial" w:cs="Arial"/>
          <w:color w:val="2C3E50"/>
          <w:sz w:val="22"/>
          <w:shd w:val="clear" w:color="auto" w:fill="FFFFFF"/>
          <w:lang w:eastAsia="en-GB"/>
        </w:rPr>
        <w:t xml:space="preserve"> advocate on beha</w:t>
      </w:r>
      <w:r w:rsidR="00C0593F" w:rsidRPr="00C45808">
        <w:rPr>
          <w:rFonts w:ascii="Arial" w:eastAsia="Times New Roman" w:hAnsi="Arial" w:cs="Arial"/>
          <w:color w:val="2C3E50"/>
          <w:sz w:val="22"/>
          <w:shd w:val="clear" w:color="auto" w:fill="FFFFFF"/>
          <w:lang w:eastAsia="en-GB"/>
        </w:rPr>
        <w:t>l</w:t>
      </w:r>
      <w:r w:rsidRPr="00C45808">
        <w:rPr>
          <w:rFonts w:ascii="Arial" w:eastAsia="Times New Roman" w:hAnsi="Arial" w:cs="Arial"/>
          <w:color w:val="2C3E50"/>
          <w:sz w:val="22"/>
          <w:shd w:val="clear" w:color="auto" w:fill="FFFFFF"/>
          <w:lang w:eastAsia="en-GB"/>
        </w:rPr>
        <w:t xml:space="preserve">f of acupuncture practitioners </w:t>
      </w:r>
      <w:r w:rsidR="00C0593F" w:rsidRPr="00C45808">
        <w:rPr>
          <w:rFonts w:ascii="Arial" w:eastAsia="Times New Roman" w:hAnsi="Arial" w:cs="Arial"/>
          <w:color w:val="2C3E50"/>
          <w:sz w:val="22"/>
          <w:shd w:val="clear" w:color="auto" w:fill="FFFFFF"/>
          <w:lang w:eastAsia="en-GB"/>
        </w:rPr>
        <w:t xml:space="preserve">and maintain top standard to </w:t>
      </w:r>
      <w:r w:rsidR="004670C4" w:rsidRPr="00C45808">
        <w:rPr>
          <w:rFonts w:ascii="Arial" w:eastAsia="Times New Roman" w:hAnsi="Arial" w:cs="Arial"/>
          <w:color w:val="2C3E50"/>
          <w:sz w:val="22"/>
          <w:shd w:val="clear" w:color="auto" w:fill="FFFFFF"/>
          <w:lang w:eastAsia="en-GB"/>
        </w:rPr>
        <w:t>deliver services and protect</w:t>
      </w:r>
      <w:r w:rsidR="00C0593F" w:rsidRPr="00C45808">
        <w:rPr>
          <w:rFonts w:ascii="Arial" w:eastAsia="Times New Roman" w:hAnsi="Arial" w:cs="Arial"/>
          <w:color w:val="2C3E50"/>
          <w:sz w:val="22"/>
          <w:shd w:val="clear" w:color="auto" w:fill="FFFFFF"/>
          <w:lang w:eastAsia="en-GB"/>
        </w:rPr>
        <w:t xml:space="preserve"> the public. It also provides training and education, funding and promoting evidence-based research, representing qualified </w:t>
      </w:r>
      <w:r w:rsidR="004670C4" w:rsidRPr="00C45808">
        <w:rPr>
          <w:rFonts w:ascii="Arial" w:eastAsia="Times New Roman" w:hAnsi="Arial" w:cs="Arial"/>
          <w:color w:val="2C3E50"/>
          <w:sz w:val="22"/>
          <w:shd w:val="clear" w:color="auto" w:fill="FFFFFF"/>
          <w:lang w:eastAsia="en-GB"/>
        </w:rPr>
        <w:t>acupuncturists and their interest while promoting integrated healthcare and expanding awareness of traditional medicine</w:t>
      </w:r>
      <w:r w:rsidR="00E0505F" w:rsidRPr="00C45808">
        <w:rPr>
          <w:rFonts w:ascii="Arial" w:eastAsia="Times New Roman" w:hAnsi="Arial" w:cs="Arial"/>
          <w:color w:val="2C3E50"/>
          <w:sz w:val="22"/>
          <w:shd w:val="clear" w:color="auto" w:fill="FFFFFF"/>
          <w:lang w:eastAsia="en-GB"/>
        </w:rPr>
        <w:t xml:space="preserve"> and its uses and benefits.</w:t>
      </w:r>
    </w:p>
    <w:p w14:paraId="448469CE" w14:textId="77777777" w:rsidR="00C0593F" w:rsidRPr="00C45808" w:rsidRDefault="00C0593F" w:rsidP="00C45808">
      <w:pPr>
        <w:spacing w:line="360" w:lineRule="auto"/>
        <w:rPr>
          <w:rFonts w:ascii="Arial" w:eastAsia="Times New Roman" w:hAnsi="Arial" w:cs="Arial"/>
          <w:color w:val="2C3E50"/>
          <w:sz w:val="22"/>
          <w:shd w:val="clear" w:color="auto" w:fill="FFFFFF"/>
          <w:lang w:eastAsia="en-GB"/>
        </w:rPr>
      </w:pPr>
    </w:p>
    <w:p w14:paraId="4501A5E4" w14:textId="68ECF2E8" w:rsidR="00E6476A" w:rsidRPr="00C45808" w:rsidRDefault="00E6476A" w:rsidP="00C45808">
      <w:pPr>
        <w:spacing w:line="360" w:lineRule="auto"/>
        <w:rPr>
          <w:rFonts w:ascii="Arial" w:eastAsia="Times New Roman" w:hAnsi="Arial" w:cs="Arial"/>
          <w:color w:val="2C3E50"/>
          <w:sz w:val="22"/>
          <w:shd w:val="clear" w:color="auto" w:fill="FFFFFF"/>
          <w:lang w:eastAsia="en-GB"/>
        </w:rPr>
      </w:pPr>
      <w:r w:rsidRPr="00C45808">
        <w:rPr>
          <w:rFonts w:ascii="Arial" w:eastAsia="Times New Roman" w:hAnsi="Arial" w:cs="Arial"/>
          <w:color w:val="2C3E50"/>
          <w:sz w:val="22"/>
          <w:shd w:val="clear" w:color="auto" w:fill="FFFFFF"/>
          <w:lang w:eastAsia="en-GB"/>
        </w:rPr>
        <w:lastRenderedPageBreak/>
        <w:t xml:space="preserve">In 2002 </w:t>
      </w:r>
      <w:r w:rsidR="00F65A87" w:rsidRPr="00C45808">
        <w:rPr>
          <w:rFonts w:ascii="Arial" w:eastAsia="Times New Roman" w:hAnsi="Arial" w:cs="Arial"/>
          <w:color w:val="2C3E50"/>
          <w:sz w:val="22"/>
          <w:shd w:val="clear" w:color="auto" w:fill="FFFFFF"/>
          <w:lang w:eastAsia="en-GB"/>
        </w:rPr>
        <w:t>World Health Organisation</w:t>
      </w:r>
      <w:r w:rsidRPr="00C45808">
        <w:rPr>
          <w:rFonts w:ascii="Arial" w:eastAsia="Times New Roman" w:hAnsi="Arial" w:cs="Arial"/>
          <w:color w:val="2C3E50"/>
          <w:sz w:val="22"/>
          <w:shd w:val="clear" w:color="auto" w:fill="FFFFFF"/>
          <w:lang w:eastAsia="en-GB"/>
        </w:rPr>
        <w:t xml:space="preserve"> provided </w:t>
      </w:r>
      <w:r w:rsidR="00F65A87" w:rsidRPr="00C45808">
        <w:rPr>
          <w:rFonts w:ascii="Arial" w:eastAsia="Times New Roman" w:hAnsi="Arial" w:cs="Arial"/>
          <w:color w:val="2C3E50"/>
          <w:sz w:val="22"/>
          <w:shd w:val="clear" w:color="auto" w:fill="FFFFFF"/>
          <w:lang w:eastAsia="en-GB"/>
        </w:rPr>
        <w:t>governments with direction in creating policies on complementary medicine. They suggested national policies that should include laws and regulation of the practice which would provide practitioners with necessary training, education and licensing (WHO, 2002). However onl</w:t>
      </w:r>
      <w:r w:rsidR="00360BFF" w:rsidRPr="00C45808">
        <w:rPr>
          <w:rFonts w:ascii="Arial" w:eastAsia="Times New Roman" w:hAnsi="Arial" w:cs="Arial"/>
          <w:color w:val="2C3E50"/>
          <w:sz w:val="22"/>
          <w:shd w:val="clear" w:color="auto" w:fill="FFFFFF"/>
          <w:lang w:eastAsia="en-GB"/>
        </w:rPr>
        <w:t>y</w:t>
      </w:r>
      <w:r w:rsidR="00F65A87" w:rsidRPr="00C45808">
        <w:rPr>
          <w:rFonts w:ascii="Arial" w:eastAsia="Times New Roman" w:hAnsi="Arial" w:cs="Arial"/>
          <w:color w:val="2C3E50"/>
          <w:sz w:val="22"/>
          <w:shd w:val="clear" w:color="auto" w:fill="FFFFFF"/>
          <w:lang w:eastAsia="en-GB"/>
        </w:rPr>
        <w:t xml:space="preserve"> </w:t>
      </w:r>
      <w:r w:rsidR="00360BFF" w:rsidRPr="00C45808">
        <w:rPr>
          <w:rFonts w:ascii="Arial" w:eastAsia="Times New Roman" w:hAnsi="Arial" w:cs="Arial"/>
          <w:color w:val="2C3E50"/>
          <w:sz w:val="22"/>
          <w:shd w:val="clear" w:color="auto" w:fill="FFFFFF"/>
          <w:lang w:eastAsia="en-GB"/>
        </w:rPr>
        <w:t xml:space="preserve">numerous countries have applied the legislation to formalise the role of CT practitioners. </w:t>
      </w:r>
    </w:p>
    <w:p w14:paraId="584EFF27" w14:textId="77777777" w:rsidR="006F5FBE" w:rsidRPr="00C45808" w:rsidRDefault="00360BFF" w:rsidP="00C45808">
      <w:pPr>
        <w:spacing w:line="360" w:lineRule="auto"/>
        <w:rPr>
          <w:rFonts w:ascii="Arial" w:eastAsia="Times New Roman" w:hAnsi="Arial" w:cs="Arial"/>
          <w:sz w:val="22"/>
          <w:lang w:eastAsia="en-GB"/>
        </w:rPr>
      </w:pPr>
      <w:r w:rsidRPr="00C45808">
        <w:rPr>
          <w:rFonts w:ascii="Arial" w:eastAsia="Times New Roman" w:hAnsi="Arial" w:cs="Arial"/>
          <w:color w:val="2C3E50"/>
          <w:sz w:val="22"/>
          <w:shd w:val="clear" w:color="auto" w:fill="FFFFFF"/>
          <w:lang w:eastAsia="en-GB"/>
        </w:rPr>
        <w:t>Government regulation would provide the standard of practice and stability for patients across the country. That would lead to the protection of the</w:t>
      </w:r>
      <w:r w:rsidR="0001597D" w:rsidRPr="00C45808">
        <w:rPr>
          <w:rFonts w:ascii="Arial" w:eastAsia="Times New Roman" w:hAnsi="Arial" w:cs="Arial"/>
          <w:color w:val="2C3E50"/>
          <w:sz w:val="22"/>
          <w:shd w:val="clear" w:color="auto" w:fill="FFFFFF"/>
          <w:lang w:eastAsia="en-GB"/>
        </w:rPr>
        <w:t xml:space="preserve"> title, so the patient would know that practitioners advertising their treatments are qualified and registered (Dixon, 2008).</w:t>
      </w:r>
    </w:p>
    <w:p w14:paraId="21E8CFC1" w14:textId="77777777" w:rsidR="006F5FBE" w:rsidRPr="00C45808" w:rsidRDefault="006F5FBE" w:rsidP="00C45808">
      <w:pPr>
        <w:spacing w:line="360" w:lineRule="auto"/>
        <w:rPr>
          <w:rFonts w:ascii="Arial" w:eastAsia="Times New Roman" w:hAnsi="Arial" w:cs="Arial"/>
          <w:sz w:val="22"/>
          <w:lang w:eastAsia="en-GB"/>
        </w:rPr>
      </w:pPr>
    </w:p>
    <w:p w14:paraId="186B5D2D" w14:textId="77777777" w:rsidR="006F5FBE" w:rsidRPr="00C45808" w:rsidRDefault="006F5FBE" w:rsidP="00C45808">
      <w:pPr>
        <w:spacing w:line="360" w:lineRule="auto"/>
        <w:rPr>
          <w:rFonts w:ascii="Arial" w:eastAsia="Times New Roman" w:hAnsi="Arial" w:cs="Arial"/>
          <w:sz w:val="22"/>
          <w:lang w:eastAsia="en-GB"/>
        </w:rPr>
      </w:pPr>
    </w:p>
    <w:p w14:paraId="563AC06D" w14:textId="0AF77F68" w:rsidR="006F5FBE" w:rsidRPr="00C45808" w:rsidRDefault="0033718E" w:rsidP="00C45808">
      <w:pPr>
        <w:pStyle w:val="ListParagraph"/>
        <w:numPr>
          <w:ilvl w:val="0"/>
          <w:numId w:val="6"/>
        </w:numPr>
        <w:spacing w:line="360" w:lineRule="auto"/>
        <w:rPr>
          <w:rFonts w:ascii="Arial" w:eastAsia="Times New Roman" w:hAnsi="Arial" w:cs="Arial"/>
          <w:sz w:val="22"/>
          <w:lang w:eastAsia="en-GB"/>
        </w:rPr>
      </w:pPr>
      <w:r w:rsidRPr="00C45808">
        <w:rPr>
          <w:rFonts w:ascii="Arial" w:hAnsi="Arial" w:cs="Arial"/>
          <w:b/>
          <w:bCs/>
          <w:sz w:val="22"/>
        </w:rPr>
        <w:t>Ethical considerations</w:t>
      </w:r>
    </w:p>
    <w:p w14:paraId="1C9578BE" w14:textId="77777777" w:rsidR="006F5FBE" w:rsidRPr="00C45808" w:rsidRDefault="006F5FBE" w:rsidP="00C45808">
      <w:pPr>
        <w:spacing w:line="360" w:lineRule="auto"/>
        <w:rPr>
          <w:rFonts w:ascii="Arial" w:eastAsia="Times New Roman" w:hAnsi="Arial" w:cs="Arial"/>
          <w:sz w:val="22"/>
          <w:lang w:eastAsia="en-GB"/>
        </w:rPr>
      </w:pPr>
    </w:p>
    <w:p w14:paraId="18D2A0EA" w14:textId="691B4D9B" w:rsidR="001F2AB4" w:rsidRPr="00C45808" w:rsidRDefault="003D11A2" w:rsidP="00C45808">
      <w:pPr>
        <w:spacing w:line="360" w:lineRule="auto"/>
        <w:rPr>
          <w:rFonts w:ascii="Arial" w:eastAsia="Times New Roman" w:hAnsi="Arial" w:cs="Arial"/>
          <w:sz w:val="22"/>
          <w:lang w:eastAsia="en-GB"/>
        </w:rPr>
      </w:pPr>
      <w:r w:rsidRPr="00C45808">
        <w:rPr>
          <w:rFonts w:ascii="Arial" w:hAnsi="Arial" w:cs="Arial"/>
          <w:sz w:val="22"/>
        </w:rPr>
        <w:t xml:space="preserve">The principle of independence requires the </w:t>
      </w:r>
      <w:r w:rsidR="003364AD" w:rsidRPr="00C45808">
        <w:rPr>
          <w:rFonts w:ascii="Arial" w:hAnsi="Arial" w:cs="Arial"/>
          <w:sz w:val="22"/>
        </w:rPr>
        <w:t>practitioner</w:t>
      </w:r>
      <w:r w:rsidRPr="00C45808">
        <w:rPr>
          <w:rFonts w:ascii="Arial" w:hAnsi="Arial" w:cs="Arial"/>
          <w:sz w:val="22"/>
        </w:rPr>
        <w:t xml:space="preserve"> to respect the wish of the patient</w:t>
      </w:r>
      <w:r w:rsidR="003364AD" w:rsidRPr="00C45808">
        <w:rPr>
          <w:rFonts w:ascii="Arial" w:hAnsi="Arial" w:cs="Arial"/>
          <w:sz w:val="22"/>
        </w:rPr>
        <w:t>. However, every practitioner is responsible to ensure that the patient is fully and appropriately informed. Every possible outcome or risk should be discussed. There</w:t>
      </w:r>
      <w:r w:rsidR="00AC5271" w:rsidRPr="00C45808">
        <w:rPr>
          <w:rFonts w:ascii="Arial" w:hAnsi="Arial" w:cs="Arial"/>
          <w:sz w:val="22"/>
        </w:rPr>
        <w:t xml:space="preserve"> is</w:t>
      </w:r>
      <w:r w:rsidR="003364AD" w:rsidRPr="00C45808">
        <w:rPr>
          <w:rFonts w:ascii="Arial" w:hAnsi="Arial" w:cs="Arial"/>
          <w:sz w:val="22"/>
        </w:rPr>
        <w:t xml:space="preserve"> also need to present the research about the studies of efficacy and effectiveness of the treatment, so the patients can make the choice and decide what the best for them</w:t>
      </w:r>
      <w:r w:rsidR="001F2AB4" w:rsidRPr="00C45808">
        <w:rPr>
          <w:rFonts w:ascii="Arial" w:hAnsi="Arial" w:cs="Arial"/>
          <w:sz w:val="22"/>
        </w:rPr>
        <w:t xml:space="preserve"> </w:t>
      </w:r>
      <w:r w:rsidR="001F2AB4" w:rsidRPr="00C45808">
        <w:rPr>
          <w:rFonts w:ascii="Arial" w:eastAsia="Times New Roman" w:hAnsi="Arial" w:cs="Arial"/>
          <w:color w:val="2C3E50"/>
          <w:sz w:val="22"/>
          <w:shd w:val="clear" w:color="auto" w:fill="FFFFFF"/>
          <w:lang w:eastAsia="en-GB"/>
        </w:rPr>
        <w:t>(Paul, 2012).</w:t>
      </w:r>
    </w:p>
    <w:p w14:paraId="0127D260" w14:textId="01B3669C" w:rsidR="00E06759" w:rsidRPr="00C45808" w:rsidRDefault="001A0D55" w:rsidP="00C45808">
      <w:pPr>
        <w:spacing w:line="360" w:lineRule="auto"/>
        <w:rPr>
          <w:rFonts w:ascii="Arial" w:eastAsia="Times New Roman" w:hAnsi="Arial" w:cs="Arial"/>
          <w:sz w:val="22"/>
          <w:lang w:eastAsia="en-GB"/>
        </w:rPr>
      </w:pPr>
      <w:r w:rsidRPr="00C45808">
        <w:rPr>
          <w:rFonts w:ascii="Arial" w:eastAsia="Times New Roman" w:hAnsi="Arial" w:cs="Arial"/>
          <w:color w:val="2C3E50"/>
          <w:sz w:val="22"/>
          <w:shd w:val="clear" w:color="auto" w:fill="FFFFFF"/>
          <w:lang w:eastAsia="en-GB"/>
        </w:rPr>
        <w:t xml:space="preserve">According to </w:t>
      </w:r>
      <w:r w:rsidR="00AC5271" w:rsidRPr="00C45808">
        <w:rPr>
          <w:rFonts w:ascii="Arial" w:eastAsia="Times New Roman" w:hAnsi="Arial" w:cs="Arial"/>
          <w:color w:val="2C3E50"/>
          <w:sz w:val="22"/>
          <w:shd w:val="clear" w:color="auto" w:fill="FFFFFF"/>
          <w:lang w:eastAsia="en-GB"/>
        </w:rPr>
        <w:t>t</w:t>
      </w:r>
      <w:r w:rsidRPr="00C45808">
        <w:rPr>
          <w:rFonts w:ascii="Arial" w:eastAsia="Times New Roman" w:hAnsi="Arial" w:cs="Arial"/>
          <w:color w:val="2C3E50"/>
          <w:sz w:val="22"/>
          <w:shd w:val="clear" w:color="auto" w:fill="FFFFFF"/>
          <w:lang w:eastAsia="en-GB"/>
        </w:rPr>
        <w:t>he Acupuncture Society</w:t>
      </w:r>
      <w:r w:rsidR="00AC5271" w:rsidRPr="00C45808">
        <w:rPr>
          <w:rFonts w:ascii="Arial" w:eastAsia="Times New Roman" w:hAnsi="Arial" w:cs="Arial"/>
          <w:color w:val="2C3E50"/>
          <w:sz w:val="22"/>
          <w:shd w:val="clear" w:color="auto" w:fill="FFFFFF"/>
          <w:lang w:eastAsia="en-GB"/>
        </w:rPr>
        <w:t>,</w:t>
      </w:r>
      <w:r w:rsidRPr="00C45808">
        <w:rPr>
          <w:rFonts w:ascii="Arial" w:eastAsia="Times New Roman" w:hAnsi="Arial" w:cs="Arial"/>
          <w:color w:val="2C3E50"/>
          <w:sz w:val="22"/>
          <w:shd w:val="clear" w:color="auto" w:fill="FFFFFF"/>
          <w:lang w:eastAsia="en-GB"/>
        </w:rPr>
        <w:t xml:space="preserve"> every acupuncture practitioner should provide the best of the treatment. They emplaced</w:t>
      </w:r>
      <w:r w:rsidR="00A30068" w:rsidRPr="00C45808">
        <w:rPr>
          <w:rFonts w:ascii="Arial" w:eastAsia="Times New Roman" w:hAnsi="Arial" w:cs="Arial"/>
          <w:color w:val="2C3E50"/>
          <w:sz w:val="22"/>
          <w:shd w:val="clear" w:color="auto" w:fill="FFFFFF"/>
          <w:lang w:eastAsia="en-GB"/>
        </w:rPr>
        <w:t xml:space="preserve"> Code of Ethics which are the rules of good practice</w:t>
      </w:r>
      <w:r w:rsidR="00E06759" w:rsidRPr="00C45808">
        <w:rPr>
          <w:rFonts w:ascii="Arial" w:hAnsi="Arial" w:cs="Arial"/>
          <w:color w:val="000000"/>
          <w:sz w:val="22"/>
          <w:shd w:val="clear" w:color="auto" w:fill="FFFFFF"/>
        </w:rPr>
        <w:t xml:space="preserve"> </w:t>
      </w:r>
      <w:r w:rsidR="00E06759" w:rsidRPr="00C45808">
        <w:rPr>
          <w:rFonts w:ascii="Arial" w:eastAsia="Times New Roman" w:hAnsi="Arial" w:cs="Arial"/>
          <w:color w:val="000000"/>
          <w:sz w:val="22"/>
          <w:shd w:val="clear" w:color="auto" w:fill="FFFFFF"/>
          <w:lang w:eastAsia="en-GB"/>
        </w:rPr>
        <w:t>(Code of Ethics – The Acupuncture Society, 2022).</w:t>
      </w:r>
    </w:p>
    <w:p w14:paraId="05DCFEE2" w14:textId="0FCFE647" w:rsidR="00114603" w:rsidRPr="00C45808" w:rsidRDefault="00AC5271" w:rsidP="00C45808">
      <w:pPr>
        <w:spacing w:line="360" w:lineRule="auto"/>
        <w:rPr>
          <w:rFonts w:ascii="Arial" w:eastAsia="Times New Roman" w:hAnsi="Arial" w:cs="Arial"/>
          <w:color w:val="2C3E50"/>
          <w:sz w:val="22"/>
          <w:shd w:val="clear" w:color="auto" w:fill="FFFFFF"/>
          <w:lang w:eastAsia="en-GB"/>
        </w:rPr>
      </w:pPr>
      <w:r w:rsidRPr="00C45808">
        <w:rPr>
          <w:rFonts w:ascii="Arial" w:eastAsia="Times New Roman" w:hAnsi="Arial" w:cs="Arial"/>
          <w:color w:val="2C3E50"/>
          <w:sz w:val="22"/>
          <w:shd w:val="clear" w:color="auto" w:fill="FFFFFF"/>
          <w:lang w:eastAsia="en-GB"/>
        </w:rPr>
        <w:t xml:space="preserve">The </w:t>
      </w:r>
      <w:r w:rsidR="00114603" w:rsidRPr="00C45808">
        <w:rPr>
          <w:rFonts w:ascii="Arial" w:eastAsia="Times New Roman" w:hAnsi="Arial" w:cs="Arial"/>
          <w:color w:val="2C3E50"/>
          <w:sz w:val="22"/>
          <w:shd w:val="clear" w:color="auto" w:fill="FFFFFF"/>
          <w:lang w:eastAsia="en-GB"/>
        </w:rPr>
        <w:t>British Acupuncture Council Created Code of Professional Conduct, which holds all the rules and ethical values related to the profession</w:t>
      </w:r>
      <w:r w:rsidR="00835EA5" w:rsidRPr="00C45808">
        <w:rPr>
          <w:rFonts w:ascii="Arial" w:eastAsia="Times New Roman" w:hAnsi="Arial" w:cs="Arial"/>
          <w:color w:val="2C3E50"/>
          <w:sz w:val="22"/>
          <w:shd w:val="clear" w:color="auto" w:fill="FFFFFF"/>
          <w:lang w:eastAsia="en-GB"/>
        </w:rPr>
        <w:t xml:space="preserve"> (2022)</w:t>
      </w:r>
    </w:p>
    <w:p w14:paraId="70F0425A" w14:textId="5A74139C" w:rsidR="001A0D55" w:rsidRPr="00C45808" w:rsidRDefault="00114603" w:rsidP="00C45808">
      <w:pPr>
        <w:spacing w:line="360" w:lineRule="auto"/>
        <w:rPr>
          <w:rFonts w:ascii="Arial" w:eastAsia="Times New Roman" w:hAnsi="Arial" w:cs="Arial"/>
          <w:color w:val="2C3E50"/>
          <w:sz w:val="22"/>
          <w:shd w:val="clear" w:color="auto" w:fill="FFFFFF"/>
          <w:lang w:eastAsia="en-GB"/>
        </w:rPr>
      </w:pPr>
      <w:r w:rsidRPr="00C45808">
        <w:rPr>
          <w:rFonts w:ascii="Arial" w:eastAsia="Times New Roman" w:hAnsi="Arial" w:cs="Arial"/>
          <w:color w:val="2C3E50"/>
          <w:sz w:val="22"/>
          <w:shd w:val="clear" w:color="auto" w:fill="FFFFFF"/>
          <w:lang w:eastAsia="en-GB"/>
        </w:rPr>
        <w:t>Acupuncture practitioners are obligate</w:t>
      </w:r>
      <w:r w:rsidR="00AC5271" w:rsidRPr="00C45808">
        <w:rPr>
          <w:rFonts w:ascii="Arial" w:eastAsia="Times New Roman" w:hAnsi="Arial" w:cs="Arial"/>
          <w:color w:val="2C3E50"/>
          <w:sz w:val="22"/>
          <w:shd w:val="clear" w:color="auto" w:fill="FFFFFF"/>
          <w:lang w:eastAsia="en-GB"/>
        </w:rPr>
        <w:t>d</w:t>
      </w:r>
      <w:r w:rsidRPr="00C45808">
        <w:rPr>
          <w:rFonts w:ascii="Arial" w:eastAsia="Times New Roman" w:hAnsi="Arial" w:cs="Arial"/>
          <w:color w:val="2C3E50"/>
          <w:sz w:val="22"/>
          <w:shd w:val="clear" w:color="auto" w:fill="FFFFFF"/>
          <w:lang w:eastAsia="en-GB"/>
        </w:rPr>
        <w:t xml:space="preserve"> by duty of care to provide high standard of care, competence and conduct.</w:t>
      </w:r>
      <w:r w:rsidR="00596ACD" w:rsidRPr="00C45808">
        <w:rPr>
          <w:rFonts w:ascii="Arial" w:eastAsia="Times New Roman" w:hAnsi="Arial" w:cs="Arial"/>
          <w:color w:val="2C3E50"/>
          <w:sz w:val="22"/>
          <w:shd w:val="clear" w:color="auto" w:fill="FFFFFF"/>
          <w:lang w:eastAsia="en-GB"/>
        </w:rPr>
        <w:t xml:space="preserve"> </w:t>
      </w:r>
      <w:r w:rsidR="00A30068" w:rsidRPr="00C45808">
        <w:rPr>
          <w:rFonts w:ascii="Arial" w:eastAsia="Times New Roman" w:hAnsi="Arial" w:cs="Arial"/>
          <w:color w:val="2C3E50"/>
          <w:sz w:val="22"/>
          <w:shd w:val="clear" w:color="auto" w:fill="FFFFFF"/>
          <w:lang w:eastAsia="en-GB"/>
        </w:rPr>
        <w:t xml:space="preserve">Practitioners should have local authority licence and obey Health and Safety at Work Act 1974, so their work place is safe and hygienic. </w:t>
      </w:r>
      <w:r w:rsidR="001A0D55" w:rsidRPr="00C45808">
        <w:rPr>
          <w:rFonts w:ascii="Arial" w:eastAsia="Times New Roman" w:hAnsi="Arial" w:cs="Arial"/>
          <w:color w:val="2C3E50"/>
          <w:sz w:val="22"/>
          <w:shd w:val="clear" w:color="auto" w:fill="FFFFFF"/>
          <w:lang w:eastAsia="en-GB"/>
        </w:rPr>
        <w:t xml:space="preserve"> </w:t>
      </w:r>
    </w:p>
    <w:p w14:paraId="5C5710F6" w14:textId="01754A47" w:rsidR="00617567" w:rsidRPr="00C45808" w:rsidRDefault="00F7380C" w:rsidP="00C45808">
      <w:pPr>
        <w:spacing w:line="360" w:lineRule="auto"/>
        <w:rPr>
          <w:rFonts w:ascii="Arial" w:eastAsia="Times New Roman" w:hAnsi="Arial" w:cs="Arial"/>
          <w:color w:val="2C3E50"/>
          <w:sz w:val="22"/>
          <w:shd w:val="clear" w:color="auto" w:fill="FFFFFF"/>
          <w:lang w:eastAsia="en-GB"/>
        </w:rPr>
      </w:pPr>
      <w:r w:rsidRPr="00C45808">
        <w:rPr>
          <w:rFonts w:ascii="Arial" w:eastAsia="Times New Roman" w:hAnsi="Arial" w:cs="Arial"/>
          <w:color w:val="2C3E50"/>
          <w:sz w:val="22"/>
          <w:shd w:val="clear" w:color="auto" w:fill="FFFFFF"/>
          <w:lang w:eastAsia="en-GB"/>
        </w:rPr>
        <w:t>For the best advantage of the patient the procedure of the acupuncture should be discussed before the start of the treatment. That includes the possible benefits and risk during the treatment and after</w:t>
      </w:r>
      <w:r w:rsidR="000E7C0B" w:rsidRPr="00C45808">
        <w:rPr>
          <w:rFonts w:ascii="Arial" w:eastAsia="Times New Roman" w:hAnsi="Arial" w:cs="Arial"/>
          <w:color w:val="2C3E50"/>
          <w:sz w:val="22"/>
          <w:shd w:val="clear" w:color="auto" w:fill="FFFFFF"/>
          <w:lang w:eastAsia="en-GB"/>
        </w:rPr>
        <w:t xml:space="preserve">, a </w:t>
      </w:r>
      <w:r w:rsidRPr="00C45808">
        <w:rPr>
          <w:rFonts w:ascii="Arial" w:eastAsia="Times New Roman" w:hAnsi="Arial" w:cs="Arial"/>
          <w:color w:val="2C3E50"/>
          <w:sz w:val="22"/>
          <w:shd w:val="clear" w:color="auto" w:fill="FFFFFF"/>
          <w:lang w:eastAsia="en-GB"/>
        </w:rPr>
        <w:t>medical history check</w:t>
      </w:r>
      <w:r w:rsidR="000E7C0B" w:rsidRPr="00C45808">
        <w:rPr>
          <w:rFonts w:ascii="Arial" w:eastAsia="Times New Roman" w:hAnsi="Arial" w:cs="Arial"/>
          <w:color w:val="2C3E50"/>
          <w:sz w:val="22"/>
          <w:shd w:val="clear" w:color="auto" w:fill="FFFFFF"/>
          <w:lang w:eastAsia="en-GB"/>
        </w:rPr>
        <w:t xml:space="preserve"> </w:t>
      </w:r>
      <w:r w:rsidRPr="00C45808">
        <w:rPr>
          <w:rFonts w:ascii="Arial" w:eastAsia="Times New Roman" w:hAnsi="Arial" w:cs="Arial"/>
          <w:color w:val="2C3E50"/>
          <w:sz w:val="22"/>
          <w:shd w:val="clear" w:color="auto" w:fill="FFFFFF"/>
          <w:lang w:eastAsia="en-GB"/>
        </w:rPr>
        <w:t>for the possible contraindicat</w:t>
      </w:r>
      <w:r w:rsidR="00AC5271" w:rsidRPr="00C45808">
        <w:rPr>
          <w:rFonts w:ascii="Arial" w:eastAsia="Times New Roman" w:hAnsi="Arial" w:cs="Arial"/>
          <w:color w:val="2C3E50"/>
          <w:sz w:val="22"/>
          <w:shd w:val="clear" w:color="auto" w:fill="FFFFFF"/>
          <w:lang w:eastAsia="en-GB"/>
        </w:rPr>
        <w:t>ions</w:t>
      </w:r>
      <w:r w:rsidR="000E7C0B" w:rsidRPr="00C45808">
        <w:rPr>
          <w:rFonts w:ascii="Arial" w:eastAsia="Times New Roman" w:hAnsi="Arial" w:cs="Arial"/>
          <w:color w:val="2C3E50"/>
          <w:sz w:val="22"/>
          <w:shd w:val="clear" w:color="auto" w:fill="FFFFFF"/>
          <w:lang w:eastAsia="en-GB"/>
        </w:rPr>
        <w:t xml:space="preserve"> and the requirement of the patient’s consent</w:t>
      </w:r>
      <w:r w:rsidRPr="00C45808">
        <w:rPr>
          <w:rFonts w:ascii="Arial" w:eastAsia="Times New Roman" w:hAnsi="Arial" w:cs="Arial"/>
          <w:color w:val="2C3E50"/>
          <w:sz w:val="22"/>
          <w:shd w:val="clear" w:color="auto" w:fill="FFFFFF"/>
          <w:lang w:eastAsia="en-GB"/>
        </w:rPr>
        <w:t xml:space="preserve">. Regardless to the lack of proper regulation for acupuncture in the UK, patients should look for the recommendations of the </w:t>
      </w:r>
      <w:r w:rsidR="00D55FAA" w:rsidRPr="00C45808">
        <w:rPr>
          <w:rFonts w:ascii="Arial" w:eastAsia="Times New Roman" w:hAnsi="Arial" w:cs="Arial"/>
          <w:color w:val="2C3E50"/>
          <w:sz w:val="22"/>
          <w:shd w:val="clear" w:color="auto" w:fill="FFFFFF"/>
          <w:lang w:eastAsia="en-GB"/>
        </w:rPr>
        <w:t>Professional Standards Authority for Health and Social Care.</w:t>
      </w:r>
    </w:p>
    <w:p w14:paraId="1C54E278" w14:textId="77777777" w:rsidR="000E7C0B" w:rsidRPr="00C45808" w:rsidRDefault="000E7C0B" w:rsidP="00C45808">
      <w:pPr>
        <w:spacing w:line="360" w:lineRule="auto"/>
        <w:rPr>
          <w:rFonts w:ascii="Arial" w:eastAsia="Times New Roman" w:hAnsi="Arial" w:cs="Arial"/>
          <w:color w:val="2C3E50"/>
          <w:sz w:val="22"/>
          <w:shd w:val="clear" w:color="auto" w:fill="FFFFFF"/>
          <w:lang w:eastAsia="en-GB"/>
        </w:rPr>
      </w:pPr>
      <w:r w:rsidRPr="00C45808">
        <w:rPr>
          <w:rFonts w:ascii="Arial" w:eastAsia="Times New Roman" w:hAnsi="Arial" w:cs="Arial"/>
          <w:color w:val="2C3E50"/>
          <w:sz w:val="22"/>
          <w:shd w:val="clear" w:color="auto" w:fill="FFFFFF"/>
          <w:lang w:eastAsia="en-GB"/>
        </w:rPr>
        <w:lastRenderedPageBreak/>
        <w:t>Recommended standards advise that a</w:t>
      </w:r>
      <w:r w:rsidR="00A30068" w:rsidRPr="00C45808">
        <w:rPr>
          <w:rFonts w:ascii="Arial" w:eastAsia="Times New Roman" w:hAnsi="Arial" w:cs="Arial"/>
          <w:color w:val="2C3E50"/>
          <w:sz w:val="22"/>
          <w:shd w:val="clear" w:color="auto" w:fill="FFFFFF"/>
          <w:lang w:eastAsia="en-GB"/>
        </w:rPr>
        <w:t xml:space="preserve">ll the instruments </w:t>
      </w:r>
      <w:r w:rsidR="00D55FAA" w:rsidRPr="00C45808">
        <w:rPr>
          <w:rFonts w:ascii="Arial" w:eastAsia="Times New Roman" w:hAnsi="Arial" w:cs="Arial"/>
          <w:color w:val="2C3E50"/>
          <w:sz w:val="22"/>
          <w:shd w:val="clear" w:color="auto" w:fill="FFFFFF"/>
          <w:lang w:eastAsia="en-GB"/>
        </w:rPr>
        <w:t xml:space="preserve">(needles) used during the treatment </w:t>
      </w:r>
      <w:r w:rsidR="00A30068" w:rsidRPr="00C45808">
        <w:rPr>
          <w:rFonts w:ascii="Arial" w:eastAsia="Times New Roman" w:hAnsi="Arial" w:cs="Arial"/>
          <w:color w:val="2C3E50"/>
          <w:sz w:val="22"/>
          <w:shd w:val="clear" w:color="auto" w:fill="FFFFFF"/>
          <w:lang w:eastAsia="en-GB"/>
        </w:rPr>
        <w:t>must be single use or autoclaved to provide safe treatmen</w:t>
      </w:r>
      <w:r w:rsidRPr="00C45808">
        <w:rPr>
          <w:rFonts w:ascii="Arial" w:eastAsia="Times New Roman" w:hAnsi="Arial" w:cs="Arial"/>
          <w:color w:val="2C3E50"/>
          <w:sz w:val="22"/>
          <w:shd w:val="clear" w:color="auto" w:fill="FFFFFF"/>
          <w:lang w:eastAsia="en-GB"/>
        </w:rPr>
        <w:t>t and that t</w:t>
      </w:r>
      <w:r w:rsidR="00EE54DB" w:rsidRPr="00C45808">
        <w:rPr>
          <w:rFonts w:ascii="Arial" w:eastAsia="Times New Roman" w:hAnsi="Arial" w:cs="Arial"/>
          <w:color w:val="2C3E50"/>
          <w:sz w:val="22"/>
          <w:shd w:val="clear" w:color="auto" w:fill="FFFFFF"/>
          <w:lang w:eastAsia="en-GB"/>
        </w:rPr>
        <w:t>reatment shouldn’t be carried if any of the medical conditions of the patient is not fully understood and, in that case, should be discussed with General Practitioner.</w:t>
      </w:r>
      <w:r w:rsidR="00D55FAA" w:rsidRPr="00C45808">
        <w:rPr>
          <w:rFonts w:ascii="Arial" w:eastAsia="Times New Roman" w:hAnsi="Arial" w:cs="Arial"/>
          <w:color w:val="2C3E50"/>
          <w:sz w:val="22"/>
          <w:shd w:val="clear" w:color="auto" w:fill="FFFFFF"/>
          <w:lang w:eastAsia="en-GB"/>
        </w:rPr>
        <w:t xml:space="preserve"> </w:t>
      </w:r>
      <w:r w:rsidRPr="00C45808">
        <w:rPr>
          <w:rFonts w:ascii="Arial" w:eastAsia="Times New Roman" w:hAnsi="Arial" w:cs="Arial"/>
          <w:color w:val="2C3E50"/>
          <w:sz w:val="22"/>
          <w:shd w:val="clear" w:color="auto" w:fill="FFFFFF"/>
          <w:lang w:eastAsia="en-GB"/>
        </w:rPr>
        <w:t>Furthermore, p</w:t>
      </w:r>
      <w:r w:rsidR="00EE54DB" w:rsidRPr="00C45808">
        <w:rPr>
          <w:rFonts w:ascii="Arial" w:eastAsia="Times New Roman" w:hAnsi="Arial" w:cs="Arial"/>
          <w:color w:val="2C3E50"/>
          <w:sz w:val="22"/>
          <w:shd w:val="clear" w:color="auto" w:fill="FFFFFF"/>
          <w:lang w:eastAsia="en-GB"/>
        </w:rPr>
        <w:t>atients shouldn’t be treated if under the influence of drugs or alcohol.</w:t>
      </w:r>
      <w:r w:rsidRPr="00C45808">
        <w:rPr>
          <w:rFonts w:ascii="Arial" w:eastAsia="Times New Roman" w:hAnsi="Arial" w:cs="Arial"/>
          <w:color w:val="2C3E50"/>
          <w:sz w:val="22"/>
          <w:shd w:val="clear" w:color="auto" w:fill="FFFFFF"/>
          <w:lang w:eastAsia="en-GB"/>
        </w:rPr>
        <w:t xml:space="preserve"> </w:t>
      </w:r>
    </w:p>
    <w:p w14:paraId="67E14546" w14:textId="680799BD" w:rsidR="000E7C0B" w:rsidRPr="00C45808" w:rsidRDefault="00621D7A" w:rsidP="00C45808">
      <w:pPr>
        <w:spacing w:line="360" w:lineRule="auto"/>
        <w:rPr>
          <w:rFonts w:ascii="Arial" w:eastAsia="Times New Roman" w:hAnsi="Arial" w:cs="Arial"/>
          <w:color w:val="2C3E50"/>
          <w:sz w:val="22"/>
          <w:shd w:val="clear" w:color="auto" w:fill="FFFFFF"/>
          <w:lang w:eastAsia="en-GB"/>
        </w:rPr>
      </w:pPr>
      <w:r w:rsidRPr="00C45808">
        <w:rPr>
          <w:rFonts w:ascii="Arial" w:eastAsia="Times New Roman" w:hAnsi="Arial" w:cs="Arial"/>
          <w:color w:val="2C3E50"/>
          <w:sz w:val="22"/>
          <w:shd w:val="clear" w:color="auto" w:fill="FFFFFF"/>
          <w:lang w:eastAsia="en-GB"/>
        </w:rPr>
        <w:t>As per ethical standards, it is understood that e</w:t>
      </w:r>
      <w:r w:rsidR="00EE54DB" w:rsidRPr="00C45808">
        <w:rPr>
          <w:rFonts w:ascii="Arial" w:eastAsia="Times New Roman" w:hAnsi="Arial" w:cs="Arial"/>
          <w:color w:val="2C3E50"/>
          <w:sz w:val="22"/>
          <w:shd w:val="clear" w:color="auto" w:fill="FFFFFF"/>
          <w:lang w:eastAsia="en-GB"/>
        </w:rPr>
        <w:t>very CT practitioner should provide equal treatment for every patient without discrimination</w:t>
      </w:r>
      <w:r w:rsidR="00D55FAA" w:rsidRPr="00C45808">
        <w:rPr>
          <w:rFonts w:ascii="Arial" w:eastAsia="Times New Roman" w:hAnsi="Arial" w:cs="Arial"/>
          <w:color w:val="2C3E50"/>
          <w:sz w:val="22"/>
          <w:shd w:val="clear" w:color="auto" w:fill="FFFFFF"/>
          <w:lang w:eastAsia="en-GB"/>
        </w:rPr>
        <w:t xml:space="preserve"> (Equality Act, 2010)</w:t>
      </w:r>
      <w:r w:rsidRPr="00C45808">
        <w:rPr>
          <w:rFonts w:ascii="Arial" w:eastAsia="Times New Roman" w:hAnsi="Arial" w:cs="Arial"/>
          <w:color w:val="2C3E50"/>
          <w:sz w:val="22"/>
          <w:shd w:val="clear" w:color="auto" w:fill="FFFFFF"/>
          <w:lang w:eastAsia="en-GB"/>
        </w:rPr>
        <w:t>. P</w:t>
      </w:r>
      <w:r w:rsidR="00EE54DB" w:rsidRPr="00C45808">
        <w:rPr>
          <w:rFonts w:ascii="Arial" w:eastAsia="Times New Roman" w:hAnsi="Arial" w:cs="Arial"/>
          <w:color w:val="2C3E50"/>
          <w:sz w:val="22"/>
          <w:shd w:val="clear" w:color="auto" w:fill="FFFFFF"/>
          <w:lang w:eastAsia="en-GB"/>
        </w:rPr>
        <w:t xml:space="preserve">ractitioners should </w:t>
      </w:r>
      <w:r w:rsidR="000E7C0B" w:rsidRPr="00C45808">
        <w:rPr>
          <w:rFonts w:ascii="Arial" w:eastAsia="Times New Roman" w:hAnsi="Arial" w:cs="Arial"/>
          <w:color w:val="2C3E50"/>
          <w:sz w:val="22"/>
          <w:shd w:val="clear" w:color="auto" w:fill="FFFFFF"/>
          <w:lang w:eastAsia="en-GB"/>
        </w:rPr>
        <w:t xml:space="preserve">also </w:t>
      </w:r>
      <w:r w:rsidR="00EE54DB" w:rsidRPr="00C45808">
        <w:rPr>
          <w:rFonts w:ascii="Arial" w:eastAsia="Times New Roman" w:hAnsi="Arial" w:cs="Arial"/>
          <w:color w:val="2C3E50"/>
          <w:sz w:val="22"/>
          <w:shd w:val="clear" w:color="auto" w:fill="FFFFFF"/>
          <w:lang w:eastAsia="en-GB"/>
        </w:rPr>
        <w:t>be clear about their qualifications, training and experienc</w:t>
      </w:r>
      <w:r w:rsidRPr="00C45808">
        <w:rPr>
          <w:rFonts w:ascii="Arial" w:eastAsia="Times New Roman" w:hAnsi="Arial" w:cs="Arial"/>
          <w:color w:val="2C3E50"/>
          <w:sz w:val="22"/>
          <w:shd w:val="clear" w:color="auto" w:fill="FFFFFF"/>
          <w:lang w:eastAsia="en-GB"/>
        </w:rPr>
        <w:t>e along with a DBS check for criminal record, for maximising patients’ safety. P</w:t>
      </w:r>
      <w:r w:rsidR="00DD1110" w:rsidRPr="00C45808">
        <w:rPr>
          <w:rFonts w:ascii="Arial" w:eastAsia="Times New Roman" w:hAnsi="Arial" w:cs="Arial"/>
          <w:color w:val="2C3E50"/>
          <w:sz w:val="22"/>
          <w:shd w:val="clear" w:color="auto" w:fill="FFFFFF"/>
          <w:lang w:eastAsia="en-GB"/>
        </w:rPr>
        <w:t>atient</w:t>
      </w:r>
      <w:r w:rsidRPr="00C45808">
        <w:rPr>
          <w:rFonts w:ascii="Arial" w:eastAsia="Times New Roman" w:hAnsi="Arial" w:cs="Arial"/>
          <w:color w:val="2C3E50"/>
          <w:sz w:val="22"/>
          <w:shd w:val="clear" w:color="auto" w:fill="FFFFFF"/>
          <w:lang w:eastAsia="en-GB"/>
        </w:rPr>
        <w:t>’</w:t>
      </w:r>
      <w:r w:rsidR="00DD1110" w:rsidRPr="00C45808">
        <w:rPr>
          <w:rFonts w:ascii="Arial" w:eastAsia="Times New Roman" w:hAnsi="Arial" w:cs="Arial"/>
          <w:color w:val="2C3E50"/>
          <w:sz w:val="22"/>
          <w:shd w:val="clear" w:color="auto" w:fill="FFFFFF"/>
          <w:lang w:eastAsia="en-GB"/>
        </w:rPr>
        <w:t>s</w:t>
      </w:r>
      <w:r w:rsidR="007B0073" w:rsidRPr="00C45808">
        <w:rPr>
          <w:rFonts w:ascii="Arial" w:eastAsia="Times New Roman" w:hAnsi="Arial" w:cs="Arial"/>
          <w:color w:val="2C3E50"/>
          <w:sz w:val="22"/>
          <w:shd w:val="clear" w:color="auto" w:fill="FFFFFF"/>
          <w:lang w:eastAsia="en-GB"/>
        </w:rPr>
        <w:t xml:space="preserve"> records </w:t>
      </w:r>
      <w:r w:rsidRPr="00C45808">
        <w:rPr>
          <w:rFonts w:ascii="Arial" w:eastAsia="Times New Roman" w:hAnsi="Arial" w:cs="Arial"/>
          <w:color w:val="2C3E50"/>
          <w:sz w:val="22"/>
          <w:shd w:val="clear" w:color="auto" w:fill="FFFFFF"/>
          <w:lang w:eastAsia="en-GB"/>
        </w:rPr>
        <w:t>should be</w:t>
      </w:r>
      <w:r w:rsidR="007B0073" w:rsidRPr="00C45808">
        <w:rPr>
          <w:rFonts w:ascii="Arial" w:eastAsia="Times New Roman" w:hAnsi="Arial" w:cs="Arial"/>
          <w:color w:val="2C3E50"/>
          <w:sz w:val="22"/>
          <w:shd w:val="clear" w:color="auto" w:fill="FFFFFF"/>
          <w:lang w:eastAsia="en-GB"/>
        </w:rPr>
        <w:t xml:space="preserve"> ke</w:t>
      </w:r>
      <w:r w:rsidR="00DD1110" w:rsidRPr="00C45808">
        <w:rPr>
          <w:rFonts w:ascii="Arial" w:eastAsia="Times New Roman" w:hAnsi="Arial" w:cs="Arial"/>
          <w:color w:val="2C3E50"/>
          <w:sz w:val="22"/>
          <w:shd w:val="clear" w:color="auto" w:fill="FFFFFF"/>
          <w:lang w:eastAsia="en-GB"/>
        </w:rPr>
        <w:t>pt</w:t>
      </w:r>
      <w:r w:rsidR="007B0073" w:rsidRPr="00C45808">
        <w:rPr>
          <w:rFonts w:ascii="Arial" w:eastAsia="Times New Roman" w:hAnsi="Arial" w:cs="Arial"/>
          <w:color w:val="2C3E50"/>
          <w:sz w:val="22"/>
          <w:shd w:val="clear" w:color="auto" w:fill="FFFFFF"/>
          <w:lang w:eastAsia="en-GB"/>
        </w:rPr>
        <w:t xml:space="preserve"> safe with all appropriate notes</w:t>
      </w:r>
      <w:r w:rsidR="000E7C0B" w:rsidRPr="00C45808">
        <w:rPr>
          <w:rFonts w:ascii="Arial" w:eastAsia="Times New Roman" w:hAnsi="Arial" w:cs="Arial"/>
          <w:color w:val="2C3E50"/>
          <w:sz w:val="22"/>
          <w:shd w:val="clear" w:color="auto" w:fill="FFFFFF"/>
          <w:lang w:eastAsia="en-GB"/>
        </w:rPr>
        <w:t xml:space="preserve"> in line with patient confidentiality</w:t>
      </w:r>
      <w:r w:rsidR="00DD1110" w:rsidRPr="00C45808">
        <w:rPr>
          <w:rFonts w:ascii="Arial" w:eastAsia="Times New Roman" w:hAnsi="Arial" w:cs="Arial"/>
          <w:color w:val="2C3E50"/>
          <w:sz w:val="22"/>
          <w:shd w:val="clear" w:color="auto" w:fill="FFFFFF"/>
          <w:lang w:eastAsia="en-GB"/>
        </w:rPr>
        <w:t>.</w:t>
      </w:r>
      <w:r w:rsidR="000E7C0B" w:rsidRPr="00C45808">
        <w:rPr>
          <w:rFonts w:ascii="Arial" w:eastAsia="Times New Roman" w:hAnsi="Arial" w:cs="Arial"/>
          <w:color w:val="2C3E50"/>
          <w:sz w:val="22"/>
          <w:shd w:val="clear" w:color="auto" w:fill="FFFFFF"/>
          <w:lang w:eastAsia="en-GB"/>
        </w:rPr>
        <w:t xml:space="preserve"> </w:t>
      </w:r>
      <w:r w:rsidR="007B0073" w:rsidRPr="00C45808">
        <w:rPr>
          <w:rFonts w:ascii="Arial" w:eastAsia="Times New Roman" w:hAnsi="Arial" w:cs="Arial"/>
          <w:color w:val="2C3E50"/>
          <w:sz w:val="22"/>
          <w:shd w:val="clear" w:color="auto" w:fill="FFFFFF"/>
          <w:lang w:eastAsia="en-GB"/>
        </w:rPr>
        <w:t xml:space="preserve">Practitioners </w:t>
      </w:r>
      <w:r w:rsidR="000E7C0B" w:rsidRPr="00C45808">
        <w:rPr>
          <w:rFonts w:ascii="Arial" w:eastAsia="Times New Roman" w:hAnsi="Arial" w:cs="Arial"/>
          <w:color w:val="2C3E50"/>
          <w:sz w:val="22"/>
          <w:shd w:val="clear" w:color="auto" w:fill="FFFFFF"/>
          <w:lang w:eastAsia="en-GB"/>
        </w:rPr>
        <w:t>must</w:t>
      </w:r>
      <w:r w:rsidR="007B0073" w:rsidRPr="00C45808">
        <w:rPr>
          <w:rFonts w:ascii="Arial" w:eastAsia="Times New Roman" w:hAnsi="Arial" w:cs="Arial"/>
          <w:color w:val="2C3E50"/>
          <w:sz w:val="22"/>
          <w:shd w:val="clear" w:color="auto" w:fill="FFFFFF"/>
          <w:lang w:eastAsia="en-GB"/>
        </w:rPr>
        <w:t xml:space="preserve"> be honest with their patients, giving advice only according to their knowledge. </w:t>
      </w:r>
    </w:p>
    <w:p w14:paraId="3A2AA3A6" w14:textId="244B0DB4" w:rsidR="00596ACD" w:rsidRPr="00C45808" w:rsidRDefault="00AB09D9" w:rsidP="00C45808">
      <w:pPr>
        <w:spacing w:line="360" w:lineRule="auto"/>
        <w:rPr>
          <w:rFonts w:ascii="Arial" w:eastAsia="Times New Roman" w:hAnsi="Arial" w:cs="Arial"/>
          <w:color w:val="2C3E50"/>
          <w:sz w:val="22"/>
          <w:shd w:val="clear" w:color="auto" w:fill="FFFFFF"/>
          <w:lang w:eastAsia="en-GB"/>
        </w:rPr>
      </w:pPr>
      <w:r w:rsidRPr="00C45808">
        <w:rPr>
          <w:rFonts w:ascii="Arial" w:eastAsia="Times New Roman" w:hAnsi="Arial" w:cs="Arial"/>
          <w:color w:val="2C3E50"/>
          <w:sz w:val="22"/>
          <w:shd w:val="clear" w:color="auto" w:fill="FFFFFF"/>
          <w:lang w:eastAsia="en-GB"/>
        </w:rPr>
        <w:t>Acupuncture is considered as a private treatment. Fees and methods of payments must be clear and discussed before the start of the treatment</w:t>
      </w:r>
      <w:r w:rsidR="00CD6D56" w:rsidRPr="00C45808">
        <w:rPr>
          <w:rFonts w:ascii="Arial" w:eastAsia="Times New Roman" w:hAnsi="Arial" w:cs="Arial"/>
          <w:color w:val="2C3E50"/>
          <w:sz w:val="22"/>
          <w:shd w:val="clear" w:color="auto" w:fill="FFFFFF"/>
          <w:lang w:eastAsia="en-GB"/>
        </w:rPr>
        <w:t>. T</w:t>
      </w:r>
      <w:r w:rsidR="00621D7A" w:rsidRPr="00C45808">
        <w:rPr>
          <w:rFonts w:ascii="Arial" w:eastAsia="Times New Roman" w:hAnsi="Arial" w:cs="Arial"/>
          <w:color w:val="2C3E50"/>
          <w:sz w:val="22"/>
          <w:shd w:val="clear" w:color="auto" w:fill="FFFFFF"/>
          <w:lang w:eastAsia="en-GB"/>
        </w:rPr>
        <w:t>o ensure high standards are met, e</w:t>
      </w:r>
      <w:r w:rsidRPr="00C45808">
        <w:rPr>
          <w:rFonts w:ascii="Arial" w:eastAsia="Times New Roman" w:hAnsi="Arial" w:cs="Arial"/>
          <w:color w:val="2C3E50"/>
          <w:sz w:val="22"/>
          <w:shd w:val="clear" w:color="auto" w:fill="FFFFFF"/>
          <w:lang w:eastAsia="en-GB"/>
        </w:rPr>
        <w:t>very practice should have a complain</w:t>
      </w:r>
      <w:r w:rsidR="00621D7A" w:rsidRPr="00C45808">
        <w:rPr>
          <w:rFonts w:ascii="Arial" w:eastAsia="Times New Roman" w:hAnsi="Arial" w:cs="Arial"/>
          <w:color w:val="2C3E50"/>
          <w:sz w:val="22"/>
          <w:shd w:val="clear" w:color="auto" w:fill="FFFFFF"/>
          <w:lang w:eastAsia="en-GB"/>
        </w:rPr>
        <w:t>t</w:t>
      </w:r>
      <w:r w:rsidRPr="00C45808">
        <w:rPr>
          <w:rFonts w:ascii="Arial" w:eastAsia="Times New Roman" w:hAnsi="Arial" w:cs="Arial"/>
          <w:color w:val="2C3E50"/>
          <w:sz w:val="22"/>
          <w:shd w:val="clear" w:color="auto" w:fill="FFFFFF"/>
          <w:lang w:eastAsia="en-GB"/>
        </w:rPr>
        <w:t xml:space="preserve"> policy in place</w:t>
      </w:r>
      <w:r w:rsidR="00FB70AD">
        <w:rPr>
          <w:rFonts w:ascii="Arial" w:eastAsia="Times New Roman" w:hAnsi="Arial" w:cs="Arial"/>
          <w:color w:val="2C3E50"/>
          <w:sz w:val="22"/>
          <w:shd w:val="clear" w:color="auto" w:fill="FFFFFF"/>
          <w:lang w:eastAsia="en-GB"/>
        </w:rPr>
        <w:t xml:space="preserve"> (</w:t>
      </w:r>
      <w:r w:rsidR="00B37731">
        <w:rPr>
          <w:rFonts w:ascii="Arial" w:eastAsia="Times New Roman" w:hAnsi="Arial" w:cs="Arial"/>
          <w:color w:val="2C3E50"/>
          <w:sz w:val="22"/>
          <w:shd w:val="clear" w:color="auto" w:fill="FFFFFF"/>
          <w:lang w:eastAsia="en-GB"/>
        </w:rPr>
        <w:t>The Acupuncture Society, 2022)</w:t>
      </w:r>
      <w:r w:rsidR="00152D25">
        <w:rPr>
          <w:rFonts w:ascii="Arial" w:eastAsia="Times New Roman" w:hAnsi="Arial" w:cs="Arial"/>
          <w:color w:val="2C3E50"/>
          <w:sz w:val="22"/>
          <w:shd w:val="clear" w:color="auto" w:fill="FFFFFF"/>
          <w:lang w:eastAsia="en-GB"/>
        </w:rPr>
        <w:t>.</w:t>
      </w:r>
    </w:p>
    <w:p w14:paraId="5308F790" w14:textId="77777777" w:rsidR="00596ACD" w:rsidRPr="00C45808" w:rsidRDefault="00596ACD" w:rsidP="00C45808">
      <w:pPr>
        <w:spacing w:line="360" w:lineRule="auto"/>
        <w:rPr>
          <w:rFonts w:ascii="Arial" w:eastAsia="Times New Roman" w:hAnsi="Arial" w:cs="Arial"/>
          <w:color w:val="2C3E50"/>
          <w:sz w:val="22"/>
          <w:shd w:val="clear" w:color="auto" w:fill="FFFFFF"/>
          <w:lang w:eastAsia="en-GB"/>
        </w:rPr>
      </w:pPr>
    </w:p>
    <w:p w14:paraId="2D39443D" w14:textId="77777777" w:rsidR="00596ACD" w:rsidRPr="00C45808" w:rsidRDefault="00596ACD" w:rsidP="00C45808">
      <w:pPr>
        <w:spacing w:line="360" w:lineRule="auto"/>
        <w:rPr>
          <w:rFonts w:ascii="Arial" w:eastAsia="Times New Roman" w:hAnsi="Arial" w:cs="Arial"/>
          <w:color w:val="2C3E50"/>
          <w:sz w:val="22"/>
          <w:shd w:val="clear" w:color="auto" w:fill="FFFFFF"/>
          <w:lang w:eastAsia="en-GB"/>
        </w:rPr>
      </w:pPr>
    </w:p>
    <w:p w14:paraId="5AA9F689" w14:textId="289D4014" w:rsidR="00052EB6" w:rsidRPr="00C45808" w:rsidRDefault="0033718E" w:rsidP="00C45808">
      <w:pPr>
        <w:pStyle w:val="ListParagraph"/>
        <w:numPr>
          <w:ilvl w:val="0"/>
          <w:numId w:val="6"/>
        </w:numPr>
        <w:spacing w:line="360" w:lineRule="auto"/>
        <w:rPr>
          <w:rFonts w:ascii="Arial" w:eastAsia="Times New Roman" w:hAnsi="Arial" w:cs="Arial"/>
          <w:color w:val="2C3E50"/>
          <w:sz w:val="22"/>
          <w:shd w:val="clear" w:color="auto" w:fill="FFFFFF"/>
          <w:lang w:eastAsia="en-GB"/>
        </w:rPr>
      </w:pPr>
      <w:r w:rsidRPr="00C45808">
        <w:rPr>
          <w:rFonts w:ascii="Arial" w:hAnsi="Arial" w:cs="Arial"/>
          <w:b/>
          <w:bCs/>
          <w:sz w:val="22"/>
        </w:rPr>
        <w:t>Recommendations</w:t>
      </w:r>
      <w:r w:rsidR="00E6476A" w:rsidRPr="00C45808">
        <w:rPr>
          <w:rFonts w:ascii="Arial" w:eastAsia="Times New Roman" w:hAnsi="Arial" w:cs="Arial"/>
          <w:color w:val="2C3E50"/>
          <w:sz w:val="22"/>
          <w:shd w:val="clear" w:color="auto" w:fill="FFFFFF"/>
          <w:lang w:eastAsia="en-GB"/>
        </w:rPr>
        <w:t xml:space="preserve"> </w:t>
      </w:r>
    </w:p>
    <w:p w14:paraId="363131FD" w14:textId="77777777" w:rsidR="00596ACD" w:rsidRPr="00C45808" w:rsidRDefault="00596ACD" w:rsidP="00C45808">
      <w:pPr>
        <w:spacing w:line="360" w:lineRule="auto"/>
        <w:rPr>
          <w:rFonts w:ascii="Arial" w:eastAsia="Times New Roman" w:hAnsi="Arial" w:cs="Arial"/>
          <w:color w:val="2C3E50"/>
          <w:sz w:val="22"/>
          <w:shd w:val="clear" w:color="auto" w:fill="FFFFFF"/>
          <w:lang w:eastAsia="en-GB"/>
        </w:rPr>
      </w:pPr>
    </w:p>
    <w:p w14:paraId="68AC83EB" w14:textId="0885A7B4" w:rsidR="00266FAB" w:rsidRPr="00C45808" w:rsidRDefault="00E6476A" w:rsidP="00C45808">
      <w:pPr>
        <w:spacing w:line="360" w:lineRule="auto"/>
        <w:rPr>
          <w:rFonts w:ascii="Arial" w:eastAsia="Times New Roman" w:hAnsi="Arial" w:cs="Arial"/>
          <w:color w:val="2C3E50"/>
          <w:sz w:val="22"/>
          <w:shd w:val="clear" w:color="auto" w:fill="FFFFFF"/>
          <w:lang w:eastAsia="en-GB"/>
        </w:rPr>
      </w:pPr>
      <w:r w:rsidRPr="00C45808">
        <w:rPr>
          <w:rFonts w:ascii="Arial" w:eastAsia="Times New Roman" w:hAnsi="Arial" w:cs="Arial"/>
          <w:color w:val="2C3E50"/>
          <w:sz w:val="22"/>
          <w:shd w:val="clear" w:color="auto" w:fill="FFFFFF"/>
          <w:lang w:eastAsia="en-GB"/>
        </w:rPr>
        <w:t>Currently in the UK</w:t>
      </w:r>
      <w:r w:rsidR="00CD6D56" w:rsidRPr="00C45808">
        <w:rPr>
          <w:rFonts w:ascii="Arial" w:eastAsia="Times New Roman" w:hAnsi="Arial" w:cs="Arial"/>
          <w:color w:val="2C3E50"/>
          <w:sz w:val="22"/>
          <w:shd w:val="clear" w:color="auto" w:fill="FFFFFF"/>
          <w:lang w:eastAsia="en-GB"/>
        </w:rPr>
        <w:t>,</w:t>
      </w:r>
      <w:r w:rsidRPr="00C45808">
        <w:rPr>
          <w:rFonts w:ascii="Arial" w:eastAsia="Times New Roman" w:hAnsi="Arial" w:cs="Arial"/>
          <w:color w:val="2C3E50"/>
          <w:sz w:val="22"/>
          <w:shd w:val="clear" w:color="auto" w:fill="FFFFFF"/>
          <w:lang w:eastAsia="en-GB"/>
        </w:rPr>
        <w:t xml:space="preserve"> Acupuncture practitioners can practice without the license or </w:t>
      </w:r>
      <w:r w:rsidR="00CD6D56" w:rsidRPr="00C45808">
        <w:rPr>
          <w:rFonts w:ascii="Arial" w:eastAsia="Times New Roman" w:hAnsi="Arial" w:cs="Arial"/>
          <w:color w:val="2C3E50"/>
          <w:sz w:val="22"/>
          <w:shd w:val="clear" w:color="auto" w:fill="FFFFFF"/>
          <w:lang w:eastAsia="en-GB"/>
        </w:rPr>
        <w:t>registration</w:t>
      </w:r>
      <w:r w:rsidR="00887E5E" w:rsidRPr="00C45808">
        <w:rPr>
          <w:rFonts w:ascii="Arial" w:eastAsia="Times New Roman" w:hAnsi="Arial" w:cs="Arial"/>
          <w:color w:val="2C3E50"/>
          <w:sz w:val="22"/>
          <w:shd w:val="clear" w:color="auto" w:fill="FFFFFF"/>
          <w:lang w:eastAsia="en-GB"/>
        </w:rPr>
        <w:t xml:space="preserve">, </w:t>
      </w:r>
      <w:r w:rsidR="00CD6D56" w:rsidRPr="00C45808">
        <w:rPr>
          <w:rFonts w:ascii="Arial" w:eastAsia="Times New Roman" w:hAnsi="Arial" w:cs="Arial"/>
          <w:color w:val="2C3E50"/>
          <w:sz w:val="22"/>
          <w:shd w:val="clear" w:color="auto" w:fill="FFFFFF"/>
          <w:lang w:eastAsia="en-GB"/>
        </w:rPr>
        <w:t>which</w:t>
      </w:r>
      <w:r w:rsidR="00887E5E" w:rsidRPr="00C45808">
        <w:rPr>
          <w:rFonts w:ascii="Arial" w:eastAsia="Times New Roman" w:hAnsi="Arial" w:cs="Arial"/>
          <w:color w:val="2C3E50"/>
          <w:sz w:val="22"/>
          <w:shd w:val="clear" w:color="auto" w:fill="FFFFFF"/>
          <w:lang w:eastAsia="en-GB"/>
        </w:rPr>
        <w:t xml:space="preserve"> makes choosing the right practitioners quite tricky. </w:t>
      </w:r>
      <w:r w:rsidR="00CD6D56" w:rsidRPr="00C45808">
        <w:rPr>
          <w:rFonts w:ascii="Arial" w:eastAsia="Times New Roman" w:hAnsi="Arial" w:cs="Arial"/>
          <w:color w:val="2C3E50"/>
          <w:sz w:val="22"/>
          <w:shd w:val="clear" w:color="auto" w:fill="FFFFFF"/>
          <w:lang w:eastAsia="en-GB"/>
        </w:rPr>
        <w:t>A g</w:t>
      </w:r>
      <w:r w:rsidR="00887E5E" w:rsidRPr="00C45808">
        <w:rPr>
          <w:rFonts w:ascii="Arial" w:eastAsia="Times New Roman" w:hAnsi="Arial" w:cs="Arial"/>
          <w:color w:val="2C3E50"/>
          <w:sz w:val="22"/>
          <w:shd w:val="clear" w:color="auto" w:fill="FFFFFF"/>
          <w:lang w:eastAsia="en-GB"/>
        </w:rPr>
        <w:t xml:space="preserve">overnment regulated single body would provide the best solution for the future. </w:t>
      </w:r>
      <w:r w:rsidR="00031BF3" w:rsidRPr="00C45808">
        <w:rPr>
          <w:rFonts w:ascii="Arial" w:eastAsia="Times New Roman" w:hAnsi="Arial" w:cs="Arial"/>
          <w:color w:val="2C3E50"/>
          <w:sz w:val="22"/>
          <w:shd w:val="clear" w:color="auto" w:fill="FFFFFF"/>
          <w:lang w:eastAsia="en-GB"/>
        </w:rPr>
        <w:t>There</w:t>
      </w:r>
      <w:r w:rsidR="00CD6D56" w:rsidRPr="00C45808">
        <w:rPr>
          <w:rFonts w:ascii="Arial" w:eastAsia="Times New Roman" w:hAnsi="Arial" w:cs="Arial"/>
          <w:color w:val="2C3E50"/>
          <w:sz w:val="22"/>
          <w:shd w:val="clear" w:color="auto" w:fill="FFFFFF"/>
          <w:lang w:eastAsia="en-GB"/>
        </w:rPr>
        <w:t xml:space="preserve"> is</w:t>
      </w:r>
      <w:r w:rsidR="00266FAB" w:rsidRPr="00C45808">
        <w:rPr>
          <w:rFonts w:ascii="Arial" w:eastAsia="Times New Roman" w:hAnsi="Arial" w:cs="Arial"/>
          <w:color w:val="2C3E50"/>
          <w:sz w:val="22"/>
          <w:shd w:val="clear" w:color="auto" w:fill="FFFFFF"/>
          <w:lang w:eastAsia="en-GB"/>
        </w:rPr>
        <w:t xml:space="preserve"> a big need to ensure patients safety</w:t>
      </w:r>
      <w:r w:rsidR="00031BF3" w:rsidRPr="00C45808">
        <w:rPr>
          <w:rFonts w:ascii="Arial" w:eastAsia="Times New Roman" w:hAnsi="Arial" w:cs="Arial"/>
          <w:color w:val="2C3E50"/>
          <w:sz w:val="22"/>
          <w:shd w:val="clear" w:color="auto" w:fill="FFFFFF"/>
          <w:lang w:eastAsia="en-GB"/>
        </w:rPr>
        <w:t>, and prevent them from receiving care from unqualified practitioners. Regulation would specify the type of treatment offer</w:t>
      </w:r>
      <w:r w:rsidR="00CD6D56" w:rsidRPr="00C45808">
        <w:rPr>
          <w:rFonts w:ascii="Arial" w:eastAsia="Times New Roman" w:hAnsi="Arial" w:cs="Arial"/>
          <w:color w:val="2C3E50"/>
          <w:sz w:val="22"/>
          <w:shd w:val="clear" w:color="auto" w:fill="FFFFFF"/>
          <w:lang w:eastAsia="en-GB"/>
        </w:rPr>
        <w:t>ed</w:t>
      </w:r>
      <w:r w:rsidR="00031BF3" w:rsidRPr="00C45808">
        <w:rPr>
          <w:rFonts w:ascii="Arial" w:eastAsia="Times New Roman" w:hAnsi="Arial" w:cs="Arial"/>
          <w:color w:val="2C3E50"/>
          <w:sz w:val="22"/>
          <w:shd w:val="clear" w:color="auto" w:fill="FFFFFF"/>
          <w:lang w:eastAsia="en-GB"/>
        </w:rPr>
        <w:t xml:space="preserve"> and establish its standard across the country.</w:t>
      </w:r>
    </w:p>
    <w:p w14:paraId="18E30B41" w14:textId="5D096368" w:rsidR="00C07AE0" w:rsidRPr="00C45808" w:rsidRDefault="00C07AE0" w:rsidP="00C45808">
      <w:pPr>
        <w:spacing w:line="360" w:lineRule="auto"/>
        <w:rPr>
          <w:rFonts w:ascii="Arial" w:eastAsia="Times New Roman" w:hAnsi="Arial" w:cs="Arial"/>
          <w:color w:val="2C3E50"/>
          <w:sz w:val="22"/>
          <w:shd w:val="clear" w:color="auto" w:fill="FFFFFF"/>
          <w:lang w:eastAsia="en-GB"/>
        </w:rPr>
      </w:pPr>
      <w:r w:rsidRPr="00C45808">
        <w:rPr>
          <w:rFonts w:ascii="Arial" w:eastAsia="Times New Roman" w:hAnsi="Arial" w:cs="Arial"/>
          <w:color w:val="2C3E50"/>
          <w:sz w:val="22"/>
          <w:shd w:val="clear" w:color="auto" w:fill="FFFFFF"/>
          <w:lang w:eastAsia="en-GB"/>
        </w:rPr>
        <w:t xml:space="preserve">The standard of practice under </w:t>
      </w:r>
      <w:r w:rsidR="00CD6D56" w:rsidRPr="00C45808">
        <w:rPr>
          <w:rFonts w:ascii="Arial" w:eastAsia="Times New Roman" w:hAnsi="Arial" w:cs="Arial"/>
          <w:color w:val="2C3E50"/>
          <w:sz w:val="22"/>
          <w:shd w:val="clear" w:color="auto" w:fill="FFFFFF"/>
          <w:lang w:eastAsia="en-GB"/>
        </w:rPr>
        <w:t>a</w:t>
      </w:r>
      <w:r w:rsidRPr="00C45808">
        <w:rPr>
          <w:rFonts w:ascii="Arial" w:eastAsia="Times New Roman" w:hAnsi="Arial" w:cs="Arial"/>
          <w:color w:val="2C3E50"/>
          <w:sz w:val="22"/>
          <w:shd w:val="clear" w:color="auto" w:fill="FFFFFF"/>
          <w:lang w:eastAsia="en-GB"/>
        </w:rPr>
        <w:t xml:space="preserve"> general regulating body would bring higher standard of service, as </w:t>
      </w:r>
      <w:r w:rsidR="00320622" w:rsidRPr="00C45808">
        <w:rPr>
          <w:rFonts w:ascii="Arial" w:eastAsia="Times New Roman" w:hAnsi="Arial" w:cs="Arial"/>
          <w:color w:val="2C3E50"/>
          <w:sz w:val="22"/>
          <w:shd w:val="clear" w:color="auto" w:fill="FFFFFF"/>
          <w:lang w:eastAsia="en-GB"/>
        </w:rPr>
        <w:t>self-regulating</w:t>
      </w:r>
      <w:r w:rsidRPr="00C45808">
        <w:rPr>
          <w:rFonts w:ascii="Arial" w:eastAsia="Times New Roman" w:hAnsi="Arial" w:cs="Arial"/>
          <w:color w:val="2C3E50"/>
          <w:sz w:val="22"/>
          <w:shd w:val="clear" w:color="auto" w:fill="FFFFFF"/>
          <w:lang w:eastAsia="en-GB"/>
        </w:rPr>
        <w:t xml:space="preserve"> bodies may set the standard low</w:t>
      </w:r>
      <w:r w:rsidR="00320622" w:rsidRPr="00C45808">
        <w:rPr>
          <w:rFonts w:ascii="Arial" w:eastAsia="Times New Roman" w:hAnsi="Arial" w:cs="Arial"/>
          <w:color w:val="2C3E50"/>
          <w:sz w:val="22"/>
          <w:shd w:val="clear" w:color="auto" w:fill="FFFFFF"/>
          <w:lang w:eastAsia="en-GB"/>
        </w:rPr>
        <w:t>er</w:t>
      </w:r>
      <w:r w:rsidRPr="00C45808">
        <w:rPr>
          <w:rFonts w:ascii="Arial" w:eastAsia="Times New Roman" w:hAnsi="Arial" w:cs="Arial"/>
          <w:color w:val="2C3E50"/>
          <w:sz w:val="22"/>
          <w:shd w:val="clear" w:color="auto" w:fill="FFFFFF"/>
          <w:lang w:eastAsia="en-GB"/>
        </w:rPr>
        <w:t xml:space="preserve"> just to increase the</w:t>
      </w:r>
      <w:r w:rsidR="00320622" w:rsidRPr="00C45808">
        <w:rPr>
          <w:rFonts w:ascii="Arial" w:eastAsia="Times New Roman" w:hAnsi="Arial" w:cs="Arial"/>
          <w:color w:val="2C3E50"/>
          <w:sz w:val="22"/>
          <w:shd w:val="clear" w:color="auto" w:fill="FFFFFF"/>
          <w:lang w:eastAsia="en-GB"/>
        </w:rPr>
        <w:t xml:space="preserve"> number of members (Dixon, 2008)</w:t>
      </w:r>
      <w:r w:rsidR="00CD6D56" w:rsidRPr="00C45808">
        <w:rPr>
          <w:rFonts w:ascii="Arial" w:eastAsia="Times New Roman" w:hAnsi="Arial" w:cs="Arial"/>
          <w:color w:val="2C3E50"/>
          <w:sz w:val="22"/>
          <w:shd w:val="clear" w:color="auto" w:fill="FFFFFF"/>
          <w:lang w:eastAsia="en-GB"/>
        </w:rPr>
        <w:t>.</w:t>
      </w:r>
    </w:p>
    <w:p w14:paraId="56286A9D" w14:textId="6D45639D" w:rsidR="00556A12" w:rsidRPr="00C45808" w:rsidRDefault="00887E5E" w:rsidP="00C45808">
      <w:pPr>
        <w:spacing w:line="360" w:lineRule="auto"/>
        <w:rPr>
          <w:rFonts w:ascii="Arial" w:eastAsia="Times New Roman" w:hAnsi="Arial" w:cs="Arial"/>
          <w:color w:val="2C3E50"/>
          <w:sz w:val="22"/>
          <w:shd w:val="clear" w:color="auto" w:fill="FFFFFF"/>
          <w:lang w:eastAsia="en-GB"/>
        </w:rPr>
      </w:pPr>
      <w:r w:rsidRPr="00C45808">
        <w:rPr>
          <w:rFonts w:ascii="Arial" w:eastAsia="Times New Roman" w:hAnsi="Arial" w:cs="Arial"/>
          <w:color w:val="2C3E50"/>
          <w:sz w:val="22"/>
          <w:shd w:val="clear" w:color="auto" w:fill="FFFFFF"/>
          <w:lang w:eastAsia="en-GB"/>
        </w:rPr>
        <w:t xml:space="preserve">As a growing </w:t>
      </w:r>
      <w:r w:rsidR="00CD6D56" w:rsidRPr="00C45808">
        <w:rPr>
          <w:rFonts w:ascii="Arial" w:eastAsia="Times New Roman" w:hAnsi="Arial" w:cs="Arial"/>
          <w:color w:val="2C3E50"/>
          <w:sz w:val="22"/>
          <w:shd w:val="clear" w:color="auto" w:fill="FFFFFF"/>
          <w:lang w:eastAsia="en-GB"/>
        </w:rPr>
        <w:t>CT</w:t>
      </w:r>
      <w:r w:rsidRPr="00C45808">
        <w:rPr>
          <w:rFonts w:ascii="Arial" w:eastAsia="Times New Roman" w:hAnsi="Arial" w:cs="Arial"/>
          <w:color w:val="2C3E50"/>
          <w:sz w:val="22"/>
          <w:shd w:val="clear" w:color="auto" w:fill="FFFFFF"/>
          <w:lang w:eastAsia="en-GB"/>
        </w:rPr>
        <w:t xml:space="preserve">, with huge demand, acupuncture should be available under the NHS in the future, </w:t>
      </w:r>
      <w:r w:rsidR="00CD6D56" w:rsidRPr="00C45808">
        <w:rPr>
          <w:rFonts w:ascii="Arial" w:eastAsia="Times New Roman" w:hAnsi="Arial" w:cs="Arial"/>
          <w:color w:val="2C3E50"/>
          <w:sz w:val="22"/>
          <w:shd w:val="clear" w:color="auto" w:fill="FFFFFF"/>
          <w:lang w:eastAsia="en-GB"/>
        </w:rPr>
        <w:t>only if research can prove its effectiveness</w:t>
      </w:r>
      <w:r w:rsidRPr="00C45808">
        <w:rPr>
          <w:rFonts w:ascii="Arial" w:eastAsia="Times New Roman" w:hAnsi="Arial" w:cs="Arial"/>
          <w:color w:val="2C3E50"/>
          <w:sz w:val="22"/>
          <w:shd w:val="clear" w:color="auto" w:fill="FFFFFF"/>
          <w:lang w:eastAsia="en-GB"/>
        </w:rPr>
        <w:t xml:space="preserve">. </w:t>
      </w:r>
      <w:r w:rsidR="00CD6D56" w:rsidRPr="00C45808">
        <w:rPr>
          <w:rFonts w:ascii="Arial" w:eastAsia="Times New Roman" w:hAnsi="Arial" w:cs="Arial"/>
          <w:color w:val="2C3E50"/>
          <w:sz w:val="22"/>
          <w:shd w:val="clear" w:color="auto" w:fill="FFFFFF"/>
          <w:lang w:eastAsia="en-GB"/>
        </w:rPr>
        <w:t>However, regardless of evidence in either direction, CTs</w:t>
      </w:r>
      <w:r w:rsidRPr="00C45808">
        <w:rPr>
          <w:rFonts w:ascii="Arial" w:eastAsia="Times New Roman" w:hAnsi="Arial" w:cs="Arial"/>
          <w:color w:val="2C3E50"/>
          <w:sz w:val="22"/>
          <w:shd w:val="clear" w:color="auto" w:fill="FFFFFF"/>
          <w:lang w:eastAsia="en-GB"/>
        </w:rPr>
        <w:t xml:space="preserve"> in general have a big role in </w:t>
      </w:r>
      <w:r w:rsidR="00CD6D56" w:rsidRPr="00C45808">
        <w:rPr>
          <w:rFonts w:ascii="Arial" w:eastAsia="Times New Roman" w:hAnsi="Arial" w:cs="Arial"/>
          <w:color w:val="2C3E50"/>
          <w:sz w:val="22"/>
          <w:shd w:val="clear" w:color="auto" w:fill="FFFFFF"/>
          <w:lang w:eastAsia="en-GB"/>
        </w:rPr>
        <w:t xml:space="preserve">the </w:t>
      </w:r>
      <w:r w:rsidRPr="00C45808">
        <w:rPr>
          <w:rFonts w:ascii="Arial" w:eastAsia="Times New Roman" w:hAnsi="Arial" w:cs="Arial"/>
          <w:color w:val="2C3E50"/>
          <w:sz w:val="22"/>
          <w:shd w:val="clear" w:color="auto" w:fill="FFFFFF"/>
          <w:lang w:eastAsia="en-GB"/>
        </w:rPr>
        <w:t xml:space="preserve">general well-being of the population. </w:t>
      </w:r>
      <w:r w:rsidR="00556A12" w:rsidRPr="00C45808">
        <w:rPr>
          <w:rFonts w:ascii="Arial" w:eastAsia="Times New Roman" w:hAnsi="Arial" w:cs="Arial"/>
          <w:color w:val="2C3E50"/>
          <w:sz w:val="22"/>
          <w:shd w:val="clear" w:color="auto" w:fill="FFFFFF"/>
          <w:lang w:eastAsia="en-GB"/>
        </w:rPr>
        <w:t xml:space="preserve">They are widely used to make patients feel better </w:t>
      </w:r>
      <w:r w:rsidR="00CD6D56" w:rsidRPr="00C45808">
        <w:rPr>
          <w:rFonts w:ascii="Arial" w:eastAsia="Times New Roman" w:hAnsi="Arial" w:cs="Arial"/>
          <w:color w:val="2C3E50"/>
          <w:sz w:val="22"/>
          <w:shd w:val="clear" w:color="auto" w:fill="FFFFFF"/>
          <w:lang w:eastAsia="en-GB"/>
        </w:rPr>
        <w:t>by</w:t>
      </w:r>
      <w:r w:rsidR="00556A12" w:rsidRPr="00C45808">
        <w:rPr>
          <w:rFonts w:ascii="Arial" w:eastAsia="Times New Roman" w:hAnsi="Arial" w:cs="Arial"/>
          <w:color w:val="2C3E50"/>
          <w:sz w:val="22"/>
          <w:shd w:val="clear" w:color="auto" w:fill="FFFFFF"/>
          <w:lang w:eastAsia="en-GB"/>
        </w:rPr>
        <w:t xml:space="preserve"> reduc</w:t>
      </w:r>
      <w:r w:rsidR="00CD6D56" w:rsidRPr="00C45808">
        <w:rPr>
          <w:rFonts w:ascii="Arial" w:eastAsia="Times New Roman" w:hAnsi="Arial" w:cs="Arial"/>
          <w:color w:val="2C3E50"/>
          <w:sz w:val="22"/>
          <w:shd w:val="clear" w:color="auto" w:fill="FFFFFF"/>
          <w:lang w:eastAsia="en-GB"/>
        </w:rPr>
        <w:t>ing</w:t>
      </w:r>
      <w:r w:rsidR="00556A12" w:rsidRPr="00C45808">
        <w:rPr>
          <w:rFonts w:ascii="Arial" w:eastAsia="Times New Roman" w:hAnsi="Arial" w:cs="Arial"/>
          <w:color w:val="2C3E50"/>
          <w:sz w:val="22"/>
          <w:shd w:val="clear" w:color="auto" w:fill="FFFFFF"/>
          <w:lang w:eastAsia="en-GB"/>
        </w:rPr>
        <w:t xml:space="preserve"> stress, pain or side effects of medications</w:t>
      </w:r>
      <w:r w:rsidR="00556A12" w:rsidRPr="00C45808">
        <w:rPr>
          <w:rFonts w:ascii="Arial" w:hAnsi="Arial" w:cs="Arial"/>
          <w:color w:val="000000"/>
          <w:sz w:val="22"/>
          <w:shd w:val="clear" w:color="auto" w:fill="FFFFFF"/>
        </w:rPr>
        <w:t xml:space="preserve"> </w:t>
      </w:r>
      <w:r w:rsidR="00556A12" w:rsidRPr="00C45808">
        <w:rPr>
          <w:rFonts w:ascii="Arial" w:eastAsia="Times New Roman" w:hAnsi="Arial" w:cs="Arial"/>
          <w:color w:val="000000"/>
          <w:sz w:val="22"/>
          <w:shd w:val="clear" w:color="auto" w:fill="FFFFFF"/>
          <w:lang w:eastAsia="en-GB"/>
        </w:rPr>
        <w:t>(Cancer Research UK, 20</w:t>
      </w:r>
      <w:r w:rsidR="005E7827" w:rsidRPr="00C45808">
        <w:rPr>
          <w:rFonts w:ascii="Arial" w:eastAsia="Times New Roman" w:hAnsi="Arial" w:cs="Arial"/>
          <w:color w:val="000000"/>
          <w:sz w:val="22"/>
          <w:shd w:val="clear" w:color="auto" w:fill="FFFFFF"/>
          <w:lang w:eastAsia="en-GB"/>
        </w:rPr>
        <w:t>1</w:t>
      </w:r>
      <w:r w:rsidR="00556A12" w:rsidRPr="00C45808">
        <w:rPr>
          <w:rFonts w:ascii="Arial" w:eastAsia="Times New Roman" w:hAnsi="Arial" w:cs="Arial"/>
          <w:color w:val="000000"/>
          <w:sz w:val="22"/>
          <w:shd w:val="clear" w:color="auto" w:fill="FFFFFF"/>
          <w:lang w:eastAsia="en-GB"/>
        </w:rPr>
        <w:t>2).</w:t>
      </w:r>
      <w:r w:rsidR="00031BF3" w:rsidRPr="00C45808">
        <w:rPr>
          <w:rFonts w:ascii="Arial" w:eastAsia="Times New Roman" w:hAnsi="Arial" w:cs="Arial"/>
          <w:color w:val="000000"/>
          <w:sz w:val="22"/>
          <w:shd w:val="clear" w:color="auto" w:fill="FFFFFF"/>
          <w:lang w:eastAsia="en-GB"/>
        </w:rPr>
        <w:t xml:space="preserve"> </w:t>
      </w:r>
    </w:p>
    <w:p w14:paraId="5479B356" w14:textId="7BA20F1D" w:rsidR="00320622" w:rsidRPr="00C45808" w:rsidRDefault="00031BF3" w:rsidP="00C45808">
      <w:pPr>
        <w:spacing w:line="360" w:lineRule="auto"/>
        <w:rPr>
          <w:rFonts w:ascii="Arial" w:eastAsia="Times New Roman" w:hAnsi="Arial" w:cs="Arial"/>
          <w:color w:val="000000"/>
          <w:sz w:val="22"/>
          <w:shd w:val="clear" w:color="auto" w:fill="FFFFFF"/>
          <w:lang w:eastAsia="en-GB"/>
        </w:rPr>
      </w:pPr>
      <w:r w:rsidRPr="00C45808">
        <w:rPr>
          <w:rFonts w:ascii="Arial" w:eastAsia="Times New Roman" w:hAnsi="Arial" w:cs="Arial"/>
          <w:color w:val="000000"/>
          <w:sz w:val="22"/>
          <w:shd w:val="clear" w:color="auto" w:fill="FFFFFF"/>
          <w:lang w:eastAsia="en-GB"/>
        </w:rPr>
        <w:lastRenderedPageBreak/>
        <w:t xml:space="preserve">There is a need for more advertisement and shared knowledge regarding treatments available with or </w:t>
      </w:r>
      <w:r w:rsidR="00D8023A" w:rsidRPr="00C45808">
        <w:rPr>
          <w:rFonts w:ascii="Arial" w:eastAsia="Times New Roman" w:hAnsi="Arial" w:cs="Arial"/>
          <w:color w:val="000000"/>
          <w:sz w:val="22"/>
          <w:shd w:val="clear" w:color="auto" w:fill="FFFFFF"/>
          <w:lang w:eastAsia="en-GB"/>
        </w:rPr>
        <w:t>as an alternative to</w:t>
      </w:r>
      <w:r w:rsidRPr="00C45808">
        <w:rPr>
          <w:rFonts w:ascii="Arial" w:eastAsia="Times New Roman" w:hAnsi="Arial" w:cs="Arial"/>
          <w:color w:val="000000"/>
          <w:sz w:val="22"/>
          <w:shd w:val="clear" w:color="auto" w:fill="FFFFFF"/>
          <w:lang w:eastAsia="en-GB"/>
        </w:rPr>
        <w:t xml:space="preserve"> </w:t>
      </w:r>
      <w:r w:rsidR="00D8023A" w:rsidRPr="00C45808">
        <w:rPr>
          <w:rFonts w:ascii="Arial" w:eastAsia="Times New Roman" w:hAnsi="Arial" w:cs="Arial"/>
          <w:color w:val="000000"/>
          <w:sz w:val="22"/>
          <w:shd w:val="clear" w:color="auto" w:fill="FFFFFF"/>
          <w:lang w:eastAsia="en-GB"/>
        </w:rPr>
        <w:t>conventional treatment</w:t>
      </w:r>
      <w:r w:rsidR="003E52E6" w:rsidRPr="00C45808">
        <w:rPr>
          <w:rFonts w:ascii="Arial" w:eastAsia="Times New Roman" w:hAnsi="Arial" w:cs="Arial"/>
          <w:color w:val="000000"/>
          <w:sz w:val="22"/>
          <w:shd w:val="clear" w:color="auto" w:fill="FFFFFF"/>
          <w:lang w:eastAsia="en-GB"/>
        </w:rPr>
        <w:t xml:space="preserve">. </w:t>
      </w:r>
    </w:p>
    <w:p w14:paraId="1A8D49B9" w14:textId="364AB8C4" w:rsidR="00596ACD" w:rsidRPr="00C45808" w:rsidRDefault="00320622" w:rsidP="00C45808">
      <w:pPr>
        <w:spacing w:line="360" w:lineRule="auto"/>
        <w:rPr>
          <w:rFonts w:ascii="Arial" w:eastAsia="Times New Roman" w:hAnsi="Arial" w:cs="Arial"/>
          <w:color w:val="000000"/>
          <w:sz w:val="22"/>
          <w:shd w:val="clear" w:color="auto" w:fill="FFFFFF"/>
          <w:lang w:eastAsia="en-GB"/>
        </w:rPr>
      </w:pPr>
      <w:r w:rsidRPr="00C45808">
        <w:rPr>
          <w:rFonts w:ascii="Arial" w:eastAsia="Times New Roman" w:hAnsi="Arial" w:cs="Arial"/>
          <w:color w:val="000000"/>
          <w:sz w:val="22"/>
          <w:shd w:val="clear" w:color="auto" w:fill="FFFFFF"/>
          <w:lang w:eastAsia="en-GB"/>
        </w:rPr>
        <w:t xml:space="preserve">Research done to write this report concludes that policy makers in some countries have </w:t>
      </w:r>
      <w:r w:rsidR="00D8023A" w:rsidRPr="00C45808">
        <w:rPr>
          <w:rFonts w:ascii="Arial" w:eastAsia="Times New Roman" w:hAnsi="Arial" w:cs="Arial"/>
          <w:color w:val="000000"/>
          <w:sz w:val="22"/>
          <w:shd w:val="clear" w:color="auto" w:fill="FFFFFF"/>
          <w:lang w:eastAsia="en-GB"/>
        </w:rPr>
        <w:t>manged</w:t>
      </w:r>
      <w:r w:rsidRPr="00C45808">
        <w:rPr>
          <w:rFonts w:ascii="Arial" w:eastAsia="Times New Roman" w:hAnsi="Arial" w:cs="Arial"/>
          <w:color w:val="000000"/>
          <w:sz w:val="22"/>
          <w:shd w:val="clear" w:color="auto" w:fill="FFFFFF"/>
          <w:lang w:eastAsia="en-GB"/>
        </w:rPr>
        <w:t xml:space="preserve"> to put </w:t>
      </w:r>
      <w:r w:rsidR="00872FDD" w:rsidRPr="00C45808">
        <w:rPr>
          <w:rFonts w:ascii="Arial" w:eastAsia="Times New Roman" w:hAnsi="Arial" w:cs="Arial"/>
          <w:color w:val="000000"/>
          <w:sz w:val="22"/>
          <w:shd w:val="clear" w:color="auto" w:fill="FFFFFF"/>
          <w:lang w:eastAsia="en-GB"/>
        </w:rPr>
        <w:t>legislation</w:t>
      </w:r>
      <w:r w:rsidRPr="00C45808">
        <w:rPr>
          <w:rFonts w:ascii="Arial" w:eastAsia="Times New Roman" w:hAnsi="Arial" w:cs="Arial"/>
          <w:color w:val="000000"/>
          <w:sz w:val="22"/>
          <w:shd w:val="clear" w:color="auto" w:fill="FFFFFF"/>
          <w:lang w:eastAsia="en-GB"/>
        </w:rPr>
        <w:t xml:space="preserve"> in place</w:t>
      </w:r>
      <w:r w:rsidR="00872FDD" w:rsidRPr="00C45808">
        <w:rPr>
          <w:rFonts w:ascii="Arial" w:eastAsia="Times New Roman" w:hAnsi="Arial" w:cs="Arial"/>
          <w:color w:val="000000"/>
          <w:sz w:val="22"/>
          <w:shd w:val="clear" w:color="auto" w:fill="FFFFFF"/>
          <w:lang w:eastAsia="en-GB"/>
        </w:rPr>
        <w:t>, and improve</w:t>
      </w:r>
      <w:r w:rsidR="00D8023A" w:rsidRPr="00C45808">
        <w:rPr>
          <w:rFonts w:ascii="Arial" w:eastAsia="Times New Roman" w:hAnsi="Arial" w:cs="Arial"/>
          <w:color w:val="000000"/>
          <w:sz w:val="22"/>
          <w:shd w:val="clear" w:color="auto" w:fill="FFFFFF"/>
          <w:lang w:eastAsia="en-GB"/>
        </w:rPr>
        <w:t>d</w:t>
      </w:r>
      <w:r w:rsidR="00872FDD" w:rsidRPr="00C45808">
        <w:rPr>
          <w:rFonts w:ascii="Arial" w:eastAsia="Times New Roman" w:hAnsi="Arial" w:cs="Arial"/>
          <w:color w:val="000000"/>
          <w:sz w:val="22"/>
          <w:shd w:val="clear" w:color="auto" w:fill="FFFFFF"/>
          <w:lang w:eastAsia="en-GB"/>
        </w:rPr>
        <w:t xml:space="preserve"> the regulation of practice of Complementary Medicine, which is a big step forward.</w:t>
      </w:r>
    </w:p>
    <w:p w14:paraId="18FF093F" w14:textId="77777777" w:rsidR="00596ACD" w:rsidRPr="00C45808" w:rsidRDefault="00596ACD" w:rsidP="00C45808">
      <w:pPr>
        <w:spacing w:line="360" w:lineRule="auto"/>
        <w:rPr>
          <w:rFonts w:ascii="Arial" w:eastAsia="Times New Roman" w:hAnsi="Arial" w:cs="Arial"/>
          <w:color w:val="000000"/>
          <w:sz w:val="22"/>
          <w:shd w:val="clear" w:color="auto" w:fill="FFFFFF"/>
          <w:lang w:eastAsia="en-GB"/>
        </w:rPr>
      </w:pPr>
    </w:p>
    <w:p w14:paraId="5F69038A" w14:textId="77777777" w:rsidR="00596ACD" w:rsidRPr="00C45808" w:rsidRDefault="00596ACD" w:rsidP="00C45808">
      <w:pPr>
        <w:spacing w:line="360" w:lineRule="auto"/>
        <w:rPr>
          <w:rFonts w:ascii="Arial" w:eastAsia="Times New Roman" w:hAnsi="Arial" w:cs="Arial"/>
          <w:color w:val="000000"/>
          <w:sz w:val="22"/>
          <w:shd w:val="clear" w:color="auto" w:fill="FFFFFF"/>
          <w:lang w:eastAsia="en-GB"/>
        </w:rPr>
      </w:pPr>
    </w:p>
    <w:p w14:paraId="2283E441" w14:textId="58F4855C" w:rsidR="00596ACD" w:rsidRPr="00C45808" w:rsidRDefault="0033718E" w:rsidP="00C45808">
      <w:pPr>
        <w:pStyle w:val="ListParagraph"/>
        <w:numPr>
          <w:ilvl w:val="0"/>
          <w:numId w:val="6"/>
        </w:numPr>
        <w:spacing w:line="360" w:lineRule="auto"/>
        <w:rPr>
          <w:rFonts w:ascii="Arial" w:eastAsia="Times New Roman" w:hAnsi="Arial" w:cs="Arial"/>
          <w:color w:val="000000"/>
          <w:sz w:val="22"/>
          <w:shd w:val="clear" w:color="auto" w:fill="FFFFFF"/>
          <w:lang w:eastAsia="en-GB"/>
        </w:rPr>
      </w:pPr>
      <w:r w:rsidRPr="00C45808">
        <w:rPr>
          <w:rFonts w:ascii="Arial" w:hAnsi="Arial" w:cs="Arial"/>
          <w:b/>
          <w:bCs/>
          <w:sz w:val="22"/>
        </w:rPr>
        <w:t>Conclusion</w:t>
      </w:r>
    </w:p>
    <w:p w14:paraId="5F6E8C08" w14:textId="77777777" w:rsidR="00596ACD" w:rsidRPr="00C45808" w:rsidRDefault="00596ACD" w:rsidP="00C45808">
      <w:pPr>
        <w:spacing w:line="360" w:lineRule="auto"/>
        <w:rPr>
          <w:rFonts w:ascii="Arial" w:eastAsia="Times New Roman" w:hAnsi="Arial" w:cs="Arial"/>
          <w:color w:val="000000"/>
          <w:sz w:val="22"/>
          <w:shd w:val="clear" w:color="auto" w:fill="FFFFFF"/>
          <w:lang w:eastAsia="en-GB"/>
        </w:rPr>
      </w:pPr>
    </w:p>
    <w:p w14:paraId="5A1B43E3" w14:textId="0F84FE09" w:rsidR="00E27147" w:rsidRPr="00C45808" w:rsidRDefault="00872FDD" w:rsidP="00C45808">
      <w:pPr>
        <w:spacing w:line="360" w:lineRule="auto"/>
        <w:rPr>
          <w:rFonts w:ascii="Arial" w:eastAsia="Times New Roman" w:hAnsi="Arial" w:cs="Arial"/>
          <w:color w:val="000000"/>
          <w:sz w:val="22"/>
          <w:shd w:val="clear" w:color="auto" w:fill="FFFFFF"/>
          <w:lang w:eastAsia="en-GB"/>
        </w:rPr>
      </w:pPr>
      <w:r w:rsidRPr="00C45808">
        <w:rPr>
          <w:rFonts w:ascii="Arial" w:hAnsi="Arial" w:cs="Arial"/>
          <w:sz w:val="22"/>
        </w:rPr>
        <w:t>The effect of acupuncture on the humans is not clinically proven due to lack of trials</w:t>
      </w:r>
      <w:r w:rsidR="00386DF9" w:rsidRPr="00C45808">
        <w:rPr>
          <w:rFonts w:ascii="Arial" w:hAnsi="Arial" w:cs="Arial"/>
          <w:sz w:val="22"/>
        </w:rPr>
        <w:t>, understanding</w:t>
      </w:r>
      <w:r w:rsidRPr="00C45808">
        <w:rPr>
          <w:rFonts w:ascii="Arial" w:hAnsi="Arial" w:cs="Arial"/>
          <w:sz w:val="22"/>
        </w:rPr>
        <w:t xml:space="preserve"> and evidence. Therefore, </w:t>
      </w:r>
      <w:r w:rsidR="00386DF9" w:rsidRPr="00C45808">
        <w:rPr>
          <w:rFonts w:ascii="Arial" w:hAnsi="Arial" w:cs="Arial"/>
          <w:sz w:val="22"/>
        </w:rPr>
        <w:t>there’s</w:t>
      </w:r>
      <w:r w:rsidRPr="00C45808">
        <w:rPr>
          <w:rFonts w:ascii="Arial" w:hAnsi="Arial" w:cs="Arial"/>
          <w:sz w:val="22"/>
        </w:rPr>
        <w:t xml:space="preserve"> a lot of</w:t>
      </w:r>
      <w:r w:rsidR="00386DF9" w:rsidRPr="00C45808">
        <w:rPr>
          <w:rFonts w:ascii="Arial" w:hAnsi="Arial" w:cs="Arial"/>
          <w:sz w:val="22"/>
        </w:rPr>
        <w:t xml:space="preserve"> </w:t>
      </w:r>
      <w:r w:rsidR="00D8023A" w:rsidRPr="00C45808">
        <w:rPr>
          <w:rFonts w:ascii="Arial" w:hAnsi="Arial" w:cs="Arial"/>
          <w:sz w:val="22"/>
        </w:rPr>
        <w:t>proof</w:t>
      </w:r>
      <w:r w:rsidR="00386DF9" w:rsidRPr="00C45808">
        <w:rPr>
          <w:rFonts w:ascii="Arial" w:hAnsi="Arial" w:cs="Arial"/>
          <w:sz w:val="22"/>
        </w:rPr>
        <w:t xml:space="preserve"> on how effective this treatment can be and how can it play a psychological role on patients using it. </w:t>
      </w:r>
      <w:r w:rsidR="00E562CA" w:rsidRPr="00C45808">
        <w:rPr>
          <w:rFonts w:ascii="Arial" w:hAnsi="Arial" w:cs="Arial"/>
          <w:sz w:val="22"/>
        </w:rPr>
        <w:t>The</w:t>
      </w:r>
      <w:r w:rsidR="000B7218" w:rsidRPr="00C45808">
        <w:rPr>
          <w:rFonts w:ascii="Arial" w:hAnsi="Arial" w:cs="Arial"/>
          <w:sz w:val="22"/>
        </w:rPr>
        <w:t xml:space="preserve"> </w:t>
      </w:r>
      <w:r w:rsidR="00E562CA" w:rsidRPr="00C45808">
        <w:rPr>
          <w:rFonts w:ascii="Arial" w:hAnsi="Arial" w:cs="Arial"/>
          <w:sz w:val="22"/>
        </w:rPr>
        <w:t xml:space="preserve">research proves that acupuncture can be beneficial for pain management. As a safe form of </w:t>
      </w:r>
      <w:r w:rsidR="00E27147" w:rsidRPr="00C45808">
        <w:rPr>
          <w:rFonts w:ascii="Arial" w:hAnsi="Arial" w:cs="Arial"/>
          <w:sz w:val="22"/>
        </w:rPr>
        <w:t>therapy,</w:t>
      </w:r>
      <w:r w:rsidR="00E562CA" w:rsidRPr="00C45808">
        <w:rPr>
          <w:rFonts w:ascii="Arial" w:hAnsi="Arial" w:cs="Arial"/>
          <w:sz w:val="22"/>
        </w:rPr>
        <w:t xml:space="preserve"> it can be widely used with prescribed medications. In Australia</w:t>
      </w:r>
      <w:r w:rsidR="00D8023A" w:rsidRPr="00C45808">
        <w:rPr>
          <w:rFonts w:ascii="Arial" w:hAnsi="Arial" w:cs="Arial"/>
          <w:sz w:val="22"/>
        </w:rPr>
        <w:t>,</w:t>
      </w:r>
      <w:r w:rsidR="00E562CA" w:rsidRPr="00C45808">
        <w:rPr>
          <w:rFonts w:ascii="Arial" w:hAnsi="Arial" w:cs="Arial"/>
          <w:sz w:val="22"/>
        </w:rPr>
        <w:t xml:space="preserve"> General Practitioners </w:t>
      </w:r>
      <w:r w:rsidR="00E27147" w:rsidRPr="00C45808">
        <w:rPr>
          <w:rFonts w:ascii="Arial" w:hAnsi="Arial" w:cs="Arial"/>
          <w:sz w:val="22"/>
        </w:rPr>
        <w:t xml:space="preserve">provide </w:t>
      </w:r>
      <w:r w:rsidR="00D8023A" w:rsidRPr="00C45808">
        <w:rPr>
          <w:rFonts w:ascii="Arial" w:hAnsi="Arial" w:cs="Arial"/>
          <w:sz w:val="22"/>
        </w:rPr>
        <w:t>acupuncture</w:t>
      </w:r>
      <w:r w:rsidR="00E27147" w:rsidRPr="00C45808">
        <w:rPr>
          <w:rFonts w:ascii="Arial" w:hAnsi="Arial" w:cs="Arial"/>
          <w:sz w:val="22"/>
        </w:rPr>
        <w:t xml:space="preserve"> in one in seven practices </w:t>
      </w:r>
      <w:r w:rsidR="00E27147" w:rsidRPr="00C45808">
        <w:rPr>
          <w:rFonts w:ascii="Arial" w:eastAsia="Times New Roman" w:hAnsi="Arial" w:cs="Arial"/>
          <w:color w:val="2C3E50"/>
          <w:sz w:val="22"/>
          <w:shd w:val="clear" w:color="auto" w:fill="FFFFFF"/>
          <w:lang w:eastAsia="en-GB"/>
        </w:rPr>
        <w:t>(Easthope et al., 1998).</w:t>
      </w:r>
    </w:p>
    <w:p w14:paraId="688E511F" w14:textId="3EB4B701" w:rsidR="00107D50" w:rsidRPr="00C45808" w:rsidRDefault="000B7218" w:rsidP="00C45808">
      <w:pPr>
        <w:spacing w:line="360" w:lineRule="auto"/>
        <w:rPr>
          <w:rFonts w:ascii="Arial" w:eastAsia="Times New Roman" w:hAnsi="Arial" w:cs="Arial"/>
          <w:color w:val="2C3E50"/>
          <w:sz w:val="22"/>
          <w:shd w:val="clear" w:color="auto" w:fill="FFFFFF"/>
          <w:lang w:eastAsia="en-GB"/>
        </w:rPr>
      </w:pPr>
      <w:r w:rsidRPr="00C45808">
        <w:rPr>
          <w:rFonts w:ascii="Arial" w:eastAsia="Times New Roman" w:hAnsi="Arial" w:cs="Arial"/>
          <w:color w:val="2C3E50"/>
          <w:sz w:val="22"/>
          <w:shd w:val="clear" w:color="auto" w:fill="FFFFFF"/>
          <w:lang w:eastAsia="en-GB"/>
        </w:rPr>
        <w:t xml:space="preserve">Acupuncture with its long history is definitely worth considering as </w:t>
      </w:r>
      <w:r w:rsidR="00D8023A" w:rsidRPr="00C45808">
        <w:rPr>
          <w:rFonts w:ascii="Arial" w:eastAsia="Times New Roman" w:hAnsi="Arial" w:cs="Arial"/>
          <w:color w:val="2C3E50"/>
          <w:sz w:val="22"/>
          <w:shd w:val="clear" w:color="auto" w:fill="FFFFFF"/>
          <w:lang w:eastAsia="en-GB"/>
        </w:rPr>
        <w:t xml:space="preserve">widely </w:t>
      </w:r>
      <w:r w:rsidRPr="00C45808">
        <w:rPr>
          <w:rFonts w:ascii="Arial" w:eastAsia="Times New Roman" w:hAnsi="Arial" w:cs="Arial"/>
          <w:color w:val="2C3E50"/>
          <w:sz w:val="22"/>
          <w:shd w:val="clear" w:color="auto" w:fill="FFFFFF"/>
          <w:lang w:eastAsia="en-GB"/>
        </w:rPr>
        <w:t>available to the population. With regulations and good standard of practice</w:t>
      </w:r>
      <w:r w:rsidR="00D8023A" w:rsidRPr="00C45808">
        <w:rPr>
          <w:rFonts w:ascii="Arial" w:eastAsia="Times New Roman" w:hAnsi="Arial" w:cs="Arial"/>
          <w:color w:val="2C3E50"/>
          <w:sz w:val="22"/>
          <w:shd w:val="clear" w:color="auto" w:fill="FFFFFF"/>
          <w:lang w:eastAsia="en-GB"/>
        </w:rPr>
        <w:t>,</w:t>
      </w:r>
      <w:r w:rsidRPr="00C45808">
        <w:rPr>
          <w:rFonts w:ascii="Arial" w:eastAsia="Times New Roman" w:hAnsi="Arial" w:cs="Arial"/>
          <w:color w:val="2C3E50"/>
          <w:sz w:val="22"/>
          <w:shd w:val="clear" w:color="auto" w:fill="FFFFFF"/>
          <w:lang w:eastAsia="en-GB"/>
        </w:rPr>
        <w:t xml:space="preserve"> </w:t>
      </w:r>
      <w:r w:rsidR="00D8023A" w:rsidRPr="00C45808">
        <w:rPr>
          <w:rFonts w:ascii="Arial" w:eastAsia="Times New Roman" w:hAnsi="Arial" w:cs="Arial"/>
          <w:color w:val="2C3E50"/>
          <w:sz w:val="22"/>
          <w:shd w:val="clear" w:color="auto" w:fill="FFFFFF"/>
          <w:lang w:eastAsia="en-GB"/>
        </w:rPr>
        <w:t>it has</w:t>
      </w:r>
      <w:r w:rsidRPr="00C45808">
        <w:rPr>
          <w:rFonts w:ascii="Arial" w:eastAsia="Times New Roman" w:hAnsi="Arial" w:cs="Arial"/>
          <w:color w:val="2C3E50"/>
          <w:sz w:val="22"/>
          <w:shd w:val="clear" w:color="auto" w:fill="FFFFFF"/>
          <w:lang w:eastAsia="en-GB"/>
        </w:rPr>
        <w:t xml:space="preserve"> got </w:t>
      </w:r>
      <w:r w:rsidR="00D8023A" w:rsidRPr="00C45808">
        <w:rPr>
          <w:rFonts w:ascii="Arial" w:eastAsia="Times New Roman" w:hAnsi="Arial" w:cs="Arial"/>
          <w:color w:val="2C3E50"/>
          <w:sz w:val="22"/>
          <w:shd w:val="clear" w:color="auto" w:fill="FFFFFF"/>
          <w:lang w:eastAsia="en-GB"/>
        </w:rPr>
        <w:t>the</w:t>
      </w:r>
      <w:r w:rsidRPr="00C45808">
        <w:rPr>
          <w:rFonts w:ascii="Arial" w:eastAsia="Times New Roman" w:hAnsi="Arial" w:cs="Arial"/>
          <w:color w:val="2C3E50"/>
          <w:sz w:val="22"/>
          <w:shd w:val="clear" w:color="auto" w:fill="FFFFFF"/>
          <w:lang w:eastAsia="en-GB"/>
        </w:rPr>
        <w:t xml:space="preserve"> potential to develop its full potential in the UK.</w:t>
      </w:r>
    </w:p>
    <w:p w14:paraId="510A42FD" w14:textId="3155AA30" w:rsidR="00C15EEE" w:rsidRPr="00C45808" w:rsidRDefault="00107D50" w:rsidP="00C45808">
      <w:pPr>
        <w:spacing w:line="360" w:lineRule="auto"/>
        <w:rPr>
          <w:rFonts w:ascii="Arial" w:eastAsia="Times New Roman" w:hAnsi="Arial" w:cs="Arial"/>
          <w:sz w:val="22"/>
          <w:lang w:eastAsia="en-GB"/>
        </w:rPr>
      </w:pPr>
      <w:r w:rsidRPr="00C45808">
        <w:rPr>
          <w:rFonts w:ascii="Arial" w:eastAsia="Times New Roman" w:hAnsi="Arial" w:cs="Arial"/>
          <w:color w:val="2C3E50"/>
          <w:sz w:val="22"/>
          <w:shd w:val="clear" w:color="auto" w:fill="FFFFFF"/>
          <w:lang w:eastAsia="en-GB"/>
        </w:rPr>
        <w:t xml:space="preserve">The strength of the data is weak, like for many other </w:t>
      </w:r>
      <w:r w:rsidR="00D8023A" w:rsidRPr="00C45808">
        <w:rPr>
          <w:rFonts w:ascii="Arial" w:eastAsia="Times New Roman" w:hAnsi="Arial" w:cs="Arial"/>
          <w:color w:val="2C3E50"/>
          <w:sz w:val="22"/>
          <w:shd w:val="clear" w:color="auto" w:fill="FFFFFF"/>
          <w:lang w:eastAsia="en-GB"/>
        </w:rPr>
        <w:t xml:space="preserve">complementary </w:t>
      </w:r>
      <w:r w:rsidRPr="00C45808">
        <w:rPr>
          <w:rFonts w:ascii="Arial" w:eastAsia="Times New Roman" w:hAnsi="Arial" w:cs="Arial"/>
          <w:color w:val="2C3E50"/>
          <w:sz w:val="22"/>
          <w:shd w:val="clear" w:color="auto" w:fill="FFFFFF"/>
          <w:lang w:eastAsia="en-GB"/>
        </w:rPr>
        <w:t xml:space="preserve">therapies, however acupuncture should be an option </w:t>
      </w:r>
      <w:r w:rsidR="00C15EEE" w:rsidRPr="00C45808">
        <w:rPr>
          <w:rFonts w:ascii="Arial" w:eastAsia="Times New Roman" w:hAnsi="Arial" w:cs="Arial"/>
          <w:color w:val="2C3E50"/>
          <w:sz w:val="22"/>
          <w:shd w:val="clear" w:color="auto" w:fill="FFFFFF"/>
          <w:lang w:eastAsia="en-GB"/>
        </w:rPr>
        <w:t xml:space="preserve">in many areas of new medicine. It supports ability </w:t>
      </w:r>
      <w:r w:rsidR="00FB0378" w:rsidRPr="00C45808">
        <w:rPr>
          <w:rFonts w:ascii="Arial" w:eastAsia="Times New Roman" w:hAnsi="Arial" w:cs="Arial"/>
          <w:color w:val="2C3E50"/>
          <w:sz w:val="22"/>
          <w:shd w:val="clear" w:color="auto" w:fill="FFFFFF"/>
          <w:lang w:eastAsia="en-GB"/>
        </w:rPr>
        <w:t xml:space="preserve">of the body </w:t>
      </w:r>
      <w:r w:rsidR="00C15EEE" w:rsidRPr="00C45808">
        <w:rPr>
          <w:rFonts w:ascii="Arial" w:eastAsia="Times New Roman" w:hAnsi="Arial" w:cs="Arial"/>
          <w:color w:val="2C3E50"/>
          <w:sz w:val="22"/>
          <w:shd w:val="clear" w:color="auto" w:fill="FFFFFF"/>
          <w:lang w:eastAsia="en-GB"/>
        </w:rPr>
        <w:t xml:space="preserve">to heal and </w:t>
      </w:r>
      <w:r w:rsidR="00FB0378" w:rsidRPr="00C45808">
        <w:rPr>
          <w:rFonts w:ascii="Arial" w:eastAsia="Times New Roman" w:hAnsi="Arial" w:cs="Arial"/>
          <w:color w:val="2C3E50"/>
          <w:sz w:val="22"/>
          <w:shd w:val="clear" w:color="auto" w:fill="FFFFFF"/>
          <w:lang w:eastAsia="en-GB"/>
        </w:rPr>
        <w:t>takes a</w:t>
      </w:r>
      <w:r w:rsidR="00C15EEE" w:rsidRPr="00C45808">
        <w:rPr>
          <w:rFonts w:ascii="Arial" w:eastAsia="Times New Roman" w:hAnsi="Arial" w:cs="Arial"/>
          <w:color w:val="2C3E50"/>
          <w:sz w:val="22"/>
          <w:shd w:val="clear" w:color="auto" w:fill="FFFFFF"/>
          <w:lang w:eastAsia="en-GB"/>
        </w:rPr>
        <w:t xml:space="preserve"> holistic</w:t>
      </w:r>
      <w:r w:rsidR="00FB0378" w:rsidRPr="00C45808">
        <w:rPr>
          <w:rFonts w:ascii="Arial" w:eastAsia="Times New Roman" w:hAnsi="Arial" w:cs="Arial"/>
          <w:color w:val="2C3E50"/>
          <w:sz w:val="22"/>
          <w:shd w:val="clear" w:color="auto" w:fill="FFFFFF"/>
          <w:lang w:eastAsia="en-GB"/>
        </w:rPr>
        <w:t xml:space="preserve"> approach</w:t>
      </w:r>
      <w:r w:rsidR="00C15EEE" w:rsidRPr="00C45808">
        <w:rPr>
          <w:rFonts w:ascii="Arial" w:eastAsia="Times New Roman" w:hAnsi="Arial" w:cs="Arial"/>
          <w:color w:val="2C3E50"/>
          <w:sz w:val="22"/>
          <w:shd w:val="clear" w:color="auto" w:fill="FFFFFF"/>
          <w:lang w:eastAsia="en-GB"/>
        </w:rPr>
        <w:t xml:space="preserve"> to rebuild the harmony between physical and emotional health</w:t>
      </w:r>
      <w:r w:rsidR="00C15EEE" w:rsidRPr="00C45808">
        <w:rPr>
          <w:rFonts w:ascii="Arial" w:hAnsi="Arial" w:cs="Arial"/>
          <w:color w:val="2C3E50"/>
          <w:sz w:val="22"/>
          <w:shd w:val="clear" w:color="auto" w:fill="FFFFFF"/>
        </w:rPr>
        <w:t xml:space="preserve"> </w:t>
      </w:r>
      <w:r w:rsidR="00C15EEE" w:rsidRPr="00C45808">
        <w:rPr>
          <w:rFonts w:ascii="Arial" w:eastAsia="Times New Roman" w:hAnsi="Arial" w:cs="Arial"/>
          <w:color w:val="2C3E50"/>
          <w:sz w:val="22"/>
          <w:shd w:val="clear" w:color="auto" w:fill="FFFFFF"/>
          <w:lang w:eastAsia="en-GB"/>
        </w:rPr>
        <w:t>(Birch et al., 2019).</w:t>
      </w:r>
    </w:p>
    <w:p w14:paraId="1F77E796" w14:textId="11B8C34C" w:rsidR="00C15EEE" w:rsidRPr="00C45808" w:rsidRDefault="00C15EEE" w:rsidP="00C45808">
      <w:pPr>
        <w:spacing w:line="360" w:lineRule="auto"/>
        <w:rPr>
          <w:rFonts w:ascii="Arial" w:eastAsia="Times New Roman" w:hAnsi="Arial" w:cs="Arial"/>
          <w:color w:val="2C3E50"/>
          <w:sz w:val="22"/>
          <w:shd w:val="clear" w:color="auto" w:fill="FFFFFF"/>
          <w:lang w:eastAsia="en-GB"/>
        </w:rPr>
      </w:pPr>
    </w:p>
    <w:p w14:paraId="1B1FE76B" w14:textId="77777777" w:rsidR="000B7218" w:rsidRPr="00C45808" w:rsidRDefault="000B7218" w:rsidP="00C45808">
      <w:pPr>
        <w:spacing w:line="360" w:lineRule="auto"/>
        <w:rPr>
          <w:rFonts w:ascii="Arial" w:hAnsi="Arial" w:cs="Arial"/>
          <w:sz w:val="22"/>
        </w:rPr>
      </w:pPr>
    </w:p>
    <w:p w14:paraId="76ADCC53" w14:textId="6F32897B" w:rsidR="0033718E" w:rsidRDefault="0033718E" w:rsidP="00C45808">
      <w:pPr>
        <w:spacing w:line="360" w:lineRule="auto"/>
        <w:rPr>
          <w:rFonts w:ascii="Arial" w:hAnsi="Arial" w:cs="Arial"/>
          <w:sz w:val="22"/>
        </w:rPr>
      </w:pPr>
    </w:p>
    <w:p w14:paraId="00D11EFC" w14:textId="77777777" w:rsidR="00EB15DD" w:rsidRPr="00C45808" w:rsidRDefault="00EB15DD" w:rsidP="00C45808">
      <w:pPr>
        <w:spacing w:line="360" w:lineRule="auto"/>
        <w:rPr>
          <w:rFonts w:ascii="Arial" w:hAnsi="Arial" w:cs="Arial"/>
          <w:sz w:val="22"/>
        </w:rPr>
      </w:pPr>
    </w:p>
    <w:p w14:paraId="685D5B05" w14:textId="6079AD13" w:rsidR="0033718E" w:rsidRPr="00C45808" w:rsidRDefault="0033718E" w:rsidP="00C45808">
      <w:pPr>
        <w:spacing w:line="360" w:lineRule="auto"/>
        <w:rPr>
          <w:rFonts w:ascii="Arial" w:hAnsi="Arial" w:cs="Arial"/>
          <w:sz w:val="22"/>
        </w:rPr>
      </w:pPr>
    </w:p>
    <w:p w14:paraId="36F19F13" w14:textId="5DCBBC84" w:rsidR="0033718E" w:rsidRDefault="0033718E" w:rsidP="00C45808">
      <w:pPr>
        <w:spacing w:line="360" w:lineRule="auto"/>
        <w:rPr>
          <w:rFonts w:ascii="Arial" w:hAnsi="Arial" w:cs="Arial"/>
          <w:sz w:val="22"/>
        </w:rPr>
      </w:pPr>
    </w:p>
    <w:p w14:paraId="6C0C0F22" w14:textId="25AD7CDF" w:rsidR="005E1176" w:rsidRDefault="005E1176" w:rsidP="00C45808">
      <w:pPr>
        <w:spacing w:line="360" w:lineRule="auto"/>
        <w:rPr>
          <w:rFonts w:ascii="Arial" w:hAnsi="Arial" w:cs="Arial"/>
          <w:sz w:val="22"/>
        </w:rPr>
      </w:pPr>
    </w:p>
    <w:p w14:paraId="0B9C31AF" w14:textId="77777777" w:rsidR="005E1176" w:rsidRPr="00C45808" w:rsidRDefault="005E1176" w:rsidP="00C45808">
      <w:pPr>
        <w:spacing w:line="360" w:lineRule="auto"/>
        <w:rPr>
          <w:rFonts w:ascii="Arial" w:hAnsi="Arial" w:cs="Arial"/>
          <w:sz w:val="22"/>
        </w:rPr>
      </w:pPr>
    </w:p>
    <w:p w14:paraId="190ED014" w14:textId="5013C4FC" w:rsidR="00764959" w:rsidRPr="00C45808" w:rsidRDefault="0033718E" w:rsidP="00C45808">
      <w:pPr>
        <w:pStyle w:val="NormalWeb"/>
        <w:numPr>
          <w:ilvl w:val="0"/>
          <w:numId w:val="6"/>
        </w:numPr>
        <w:spacing w:before="0" w:beforeAutospacing="0" w:after="0" w:afterAutospacing="0" w:line="360" w:lineRule="auto"/>
        <w:rPr>
          <w:rFonts w:ascii="Arial" w:hAnsi="Arial" w:cs="Arial"/>
          <w:color w:val="000000"/>
          <w:sz w:val="22"/>
          <w:szCs w:val="22"/>
          <w:shd w:val="clear" w:color="auto" w:fill="FFFFFF"/>
        </w:rPr>
      </w:pPr>
      <w:r w:rsidRPr="00C45808">
        <w:rPr>
          <w:rFonts w:ascii="Arial" w:hAnsi="Arial" w:cs="Arial"/>
          <w:b/>
          <w:bCs/>
          <w:sz w:val="22"/>
          <w:szCs w:val="22"/>
        </w:rPr>
        <w:lastRenderedPageBreak/>
        <w:t>References</w:t>
      </w:r>
      <w:r w:rsidR="00EA345D" w:rsidRPr="00C45808">
        <w:rPr>
          <w:rFonts w:ascii="Arial" w:hAnsi="Arial" w:cs="Arial"/>
          <w:color w:val="000000"/>
          <w:sz w:val="22"/>
          <w:szCs w:val="22"/>
        </w:rPr>
        <w:t>:</w:t>
      </w:r>
      <w:r w:rsidR="00C472AA" w:rsidRPr="00C45808">
        <w:rPr>
          <w:rFonts w:ascii="Arial" w:hAnsi="Arial" w:cs="Arial"/>
          <w:color w:val="000000"/>
          <w:sz w:val="22"/>
          <w:szCs w:val="22"/>
          <w:shd w:val="clear" w:color="auto" w:fill="FFFFFF"/>
        </w:rPr>
        <w:t xml:space="preserve"> </w:t>
      </w:r>
    </w:p>
    <w:p w14:paraId="14E6D1BE" w14:textId="77777777" w:rsidR="00764959" w:rsidRPr="00C45808" w:rsidRDefault="00764959" w:rsidP="00C45808">
      <w:pPr>
        <w:pStyle w:val="NormalWeb"/>
        <w:spacing w:before="0" w:beforeAutospacing="0" w:after="0" w:afterAutospacing="0" w:line="360" w:lineRule="auto"/>
        <w:rPr>
          <w:rFonts w:ascii="Arial" w:hAnsi="Arial" w:cs="Arial"/>
          <w:color w:val="000000"/>
          <w:sz w:val="22"/>
          <w:szCs w:val="22"/>
          <w:shd w:val="clear" w:color="auto" w:fill="FFFFFF"/>
        </w:rPr>
      </w:pPr>
    </w:p>
    <w:p w14:paraId="36D1B55A" w14:textId="77777777" w:rsidR="00764959" w:rsidRPr="00C45808" w:rsidRDefault="00764959" w:rsidP="00C45808">
      <w:pPr>
        <w:pStyle w:val="NormalWeb"/>
        <w:spacing w:before="0" w:beforeAutospacing="0" w:after="0" w:afterAutospacing="0" w:line="360" w:lineRule="auto"/>
        <w:rPr>
          <w:rFonts w:ascii="Arial" w:hAnsi="Arial" w:cs="Arial"/>
          <w:color w:val="000000"/>
          <w:sz w:val="22"/>
          <w:szCs w:val="22"/>
        </w:rPr>
      </w:pPr>
      <w:r w:rsidRPr="00C45808">
        <w:rPr>
          <w:rFonts w:ascii="Arial" w:hAnsi="Arial" w:cs="Arial"/>
          <w:color w:val="000000"/>
          <w:sz w:val="22"/>
          <w:szCs w:val="22"/>
        </w:rPr>
        <w:t>@</w:t>
      </w:r>
      <w:proofErr w:type="gramStart"/>
      <w:r w:rsidRPr="00C45808">
        <w:rPr>
          <w:rFonts w:ascii="Arial" w:hAnsi="Arial" w:cs="Arial"/>
          <w:color w:val="000000"/>
          <w:sz w:val="22"/>
          <w:szCs w:val="22"/>
        </w:rPr>
        <w:t>prof</w:t>
      </w:r>
      <w:proofErr w:type="gramEnd"/>
      <w:r w:rsidRPr="00C45808">
        <w:rPr>
          <w:rFonts w:ascii="Arial" w:hAnsi="Arial" w:cs="Arial"/>
          <w:color w:val="000000"/>
          <w:sz w:val="22"/>
          <w:szCs w:val="22"/>
        </w:rPr>
        <w:t>_standards. (2018). </w:t>
      </w:r>
      <w:r w:rsidRPr="00C45808">
        <w:rPr>
          <w:rFonts w:ascii="Arial" w:hAnsi="Arial" w:cs="Arial"/>
          <w:i/>
          <w:iCs/>
          <w:color w:val="000000"/>
          <w:sz w:val="22"/>
          <w:szCs w:val="22"/>
        </w:rPr>
        <w:t>Professional Standards Authority - Home</w:t>
      </w:r>
      <w:r w:rsidRPr="00C45808">
        <w:rPr>
          <w:rFonts w:ascii="Arial" w:hAnsi="Arial" w:cs="Arial"/>
          <w:color w:val="000000"/>
          <w:sz w:val="22"/>
          <w:szCs w:val="22"/>
        </w:rPr>
        <w:t xml:space="preserve">. [online] Available at: https://www.professionalstandards.org.uk/home. </w:t>
      </w:r>
    </w:p>
    <w:p w14:paraId="412F7D70" w14:textId="77777777" w:rsidR="00764959" w:rsidRPr="00C45808" w:rsidRDefault="00764959" w:rsidP="00C45808">
      <w:pPr>
        <w:pStyle w:val="NormalWeb"/>
        <w:spacing w:before="0" w:beforeAutospacing="0" w:after="0" w:afterAutospacing="0" w:line="360" w:lineRule="auto"/>
        <w:rPr>
          <w:rFonts w:ascii="Arial" w:hAnsi="Arial" w:cs="Arial"/>
          <w:color w:val="000000"/>
          <w:sz w:val="22"/>
          <w:szCs w:val="22"/>
        </w:rPr>
      </w:pPr>
    </w:p>
    <w:p w14:paraId="31C82659" w14:textId="2626FFC9" w:rsidR="00C472AA" w:rsidRPr="00C45808" w:rsidRDefault="00C472AA" w:rsidP="00C45808">
      <w:pPr>
        <w:pStyle w:val="NormalWeb"/>
        <w:spacing w:before="0" w:beforeAutospacing="0" w:after="0" w:afterAutospacing="0" w:line="360" w:lineRule="auto"/>
        <w:rPr>
          <w:rFonts w:ascii="Arial" w:hAnsi="Arial" w:cs="Arial"/>
          <w:color w:val="000000"/>
          <w:sz w:val="22"/>
          <w:szCs w:val="22"/>
        </w:rPr>
      </w:pPr>
      <w:r w:rsidRPr="00835EA5">
        <w:rPr>
          <w:rFonts w:ascii="Arial" w:hAnsi="Arial" w:cs="Arial"/>
          <w:color w:val="000000"/>
          <w:sz w:val="22"/>
          <w:szCs w:val="22"/>
          <w:shd w:val="clear" w:color="auto" w:fill="FFFFFF"/>
        </w:rPr>
        <w:t>Acupuncture.org.uk. 2022. [online] Available at: &lt;https://acupuncture.org.uk/wp-content/uploads/2021/07/Code_of_Prof_Conduct.pdf&gt; [Accessed 2 January 2022].</w:t>
      </w:r>
    </w:p>
    <w:p w14:paraId="431AA5C4" w14:textId="77777777" w:rsidR="00C45808" w:rsidRDefault="00C45808" w:rsidP="00C45808">
      <w:pPr>
        <w:spacing w:line="360" w:lineRule="auto"/>
        <w:rPr>
          <w:rFonts w:ascii="Arial" w:hAnsi="Arial" w:cs="Arial"/>
          <w:color w:val="000000"/>
          <w:sz w:val="22"/>
          <w:shd w:val="clear" w:color="auto" w:fill="FFFFFF"/>
        </w:rPr>
      </w:pPr>
    </w:p>
    <w:p w14:paraId="0F318ECC" w14:textId="08F53C65" w:rsidR="00C472AA" w:rsidRPr="00C45808" w:rsidRDefault="00C472AA" w:rsidP="00C45808">
      <w:pPr>
        <w:spacing w:line="360" w:lineRule="auto"/>
        <w:rPr>
          <w:rFonts w:ascii="Arial" w:hAnsi="Arial" w:cs="Arial"/>
          <w:color w:val="000000"/>
          <w:sz w:val="22"/>
          <w:shd w:val="clear" w:color="auto" w:fill="FFFFFF"/>
        </w:rPr>
      </w:pPr>
      <w:r w:rsidRPr="00C45808">
        <w:rPr>
          <w:rFonts w:ascii="Arial" w:eastAsia="Times New Roman" w:hAnsi="Arial" w:cs="Arial"/>
          <w:color w:val="000000"/>
          <w:sz w:val="22"/>
          <w:shd w:val="clear" w:color="auto" w:fill="FFFFFF"/>
          <w:lang w:eastAsia="en-GB"/>
        </w:rPr>
        <w:t>Acupuncturesociety.org.uk. 2022. </w:t>
      </w:r>
      <w:r w:rsidRPr="00C45808">
        <w:rPr>
          <w:rFonts w:ascii="Arial" w:eastAsia="Times New Roman" w:hAnsi="Arial" w:cs="Arial"/>
          <w:i/>
          <w:iCs/>
          <w:color w:val="000000"/>
          <w:sz w:val="22"/>
          <w:shd w:val="clear" w:color="auto" w:fill="FFFFFF"/>
          <w:lang w:eastAsia="en-GB"/>
        </w:rPr>
        <w:t>Code of Ethics – The Acupuncture Society</w:t>
      </w:r>
      <w:r w:rsidRPr="00C45808">
        <w:rPr>
          <w:rFonts w:ascii="Arial" w:eastAsia="Times New Roman" w:hAnsi="Arial" w:cs="Arial"/>
          <w:color w:val="000000"/>
          <w:sz w:val="22"/>
          <w:shd w:val="clear" w:color="auto" w:fill="FFFFFF"/>
          <w:lang w:eastAsia="en-GB"/>
        </w:rPr>
        <w:t>. [online] Available at: &lt;https://www.acupuncturesociety.org.uk/code-of-ethics/#:~:text=Acupuncture%20or%20Herbal%20Medicine%20must,treatment%20is%20to%20be%20declined.&gt; [Accessed 2 January 2022].</w:t>
      </w:r>
      <w:r w:rsidRPr="00C45808">
        <w:rPr>
          <w:rFonts w:ascii="Arial" w:hAnsi="Arial" w:cs="Arial"/>
          <w:color w:val="000000"/>
          <w:sz w:val="22"/>
          <w:shd w:val="clear" w:color="auto" w:fill="FFFFFF"/>
        </w:rPr>
        <w:t xml:space="preserve"> </w:t>
      </w:r>
    </w:p>
    <w:p w14:paraId="5E11018E" w14:textId="77777777" w:rsidR="00C472AA" w:rsidRPr="00C45808" w:rsidRDefault="00C472AA" w:rsidP="00C45808">
      <w:pPr>
        <w:spacing w:line="360" w:lineRule="auto"/>
        <w:rPr>
          <w:rFonts w:ascii="Arial" w:hAnsi="Arial" w:cs="Arial"/>
          <w:color w:val="000000"/>
          <w:sz w:val="22"/>
          <w:shd w:val="clear" w:color="auto" w:fill="FFFFFF"/>
        </w:rPr>
      </w:pPr>
    </w:p>
    <w:p w14:paraId="04A01BEE" w14:textId="7B3FEA6B" w:rsidR="00EA345D" w:rsidRPr="00C45808" w:rsidRDefault="00EA345D" w:rsidP="00C45808">
      <w:pPr>
        <w:spacing w:line="360" w:lineRule="auto"/>
        <w:rPr>
          <w:rFonts w:ascii="Arial" w:hAnsi="Arial" w:cs="Arial"/>
          <w:color w:val="000000"/>
          <w:sz w:val="22"/>
          <w:shd w:val="clear" w:color="auto" w:fill="FFFFFF"/>
        </w:rPr>
      </w:pPr>
      <w:r w:rsidRPr="00C45808">
        <w:rPr>
          <w:rFonts w:ascii="Arial" w:hAnsi="Arial" w:cs="Arial"/>
          <w:color w:val="000000"/>
          <w:sz w:val="22"/>
        </w:rPr>
        <w:t xml:space="preserve">Allen, J.J.B., </w:t>
      </w:r>
      <w:proofErr w:type="spellStart"/>
      <w:r w:rsidRPr="00C45808">
        <w:rPr>
          <w:rFonts w:ascii="Arial" w:hAnsi="Arial" w:cs="Arial"/>
          <w:color w:val="000000"/>
          <w:sz w:val="22"/>
        </w:rPr>
        <w:t>Schnyer</w:t>
      </w:r>
      <w:proofErr w:type="spellEnd"/>
      <w:r w:rsidRPr="00C45808">
        <w:rPr>
          <w:rFonts w:ascii="Arial" w:hAnsi="Arial" w:cs="Arial"/>
          <w:color w:val="000000"/>
          <w:sz w:val="22"/>
        </w:rPr>
        <w:t xml:space="preserve">, R.N. and </w:t>
      </w:r>
      <w:proofErr w:type="spellStart"/>
      <w:r w:rsidRPr="00C45808">
        <w:rPr>
          <w:rFonts w:ascii="Arial" w:hAnsi="Arial" w:cs="Arial"/>
          <w:color w:val="000000"/>
          <w:sz w:val="22"/>
        </w:rPr>
        <w:t>Hitt</w:t>
      </w:r>
      <w:proofErr w:type="spellEnd"/>
      <w:r w:rsidRPr="00C45808">
        <w:rPr>
          <w:rFonts w:ascii="Arial" w:hAnsi="Arial" w:cs="Arial"/>
          <w:color w:val="000000"/>
          <w:sz w:val="22"/>
        </w:rPr>
        <w:t>, S.K. (1998). The Efficacy of Acupuncture in the Treatment of Major Depression in Women. </w:t>
      </w:r>
      <w:r w:rsidRPr="00C45808">
        <w:rPr>
          <w:rFonts w:ascii="Arial" w:hAnsi="Arial" w:cs="Arial"/>
          <w:i/>
          <w:iCs/>
          <w:color w:val="000000"/>
          <w:sz w:val="22"/>
        </w:rPr>
        <w:t>Psychological Science</w:t>
      </w:r>
      <w:r w:rsidRPr="00C45808">
        <w:rPr>
          <w:rFonts w:ascii="Arial" w:hAnsi="Arial" w:cs="Arial"/>
          <w:color w:val="000000"/>
          <w:sz w:val="22"/>
        </w:rPr>
        <w:t xml:space="preserve">, 9(5), pp.397–401. </w:t>
      </w:r>
    </w:p>
    <w:p w14:paraId="6061D560" w14:textId="77777777" w:rsidR="00EA345D" w:rsidRPr="00C45808" w:rsidRDefault="00EA345D" w:rsidP="00C45808">
      <w:pPr>
        <w:pStyle w:val="NormalWeb"/>
        <w:spacing w:before="0" w:beforeAutospacing="0" w:after="0" w:afterAutospacing="0" w:line="360" w:lineRule="auto"/>
        <w:rPr>
          <w:rFonts w:ascii="Arial" w:hAnsi="Arial" w:cs="Arial"/>
          <w:color w:val="000000"/>
          <w:sz w:val="22"/>
          <w:szCs w:val="22"/>
        </w:rPr>
      </w:pPr>
    </w:p>
    <w:p w14:paraId="726F15D0" w14:textId="77777777" w:rsidR="00C472AA" w:rsidRPr="00C45808" w:rsidRDefault="00C15EEE" w:rsidP="00C45808">
      <w:pPr>
        <w:pStyle w:val="NormalWeb"/>
        <w:spacing w:before="0" w:beforeAutospacing="0" w:after="0" w:afterAutospacing="0" w:line="360" w:lineRule="auto"/>
        <w:rPr>
          <w:rFonts w:ascii="Arial" w:hAnsi="Arial" w:cs="Arial"/>
          <w:color w:val="000000"/>
          <w:sz w:val="22"/>
          <w:szCs w:val="22"/>
        </w:rPr>
      </w:pPr>
      <w:r w:rsidRPr="00C45808">
        <w:rPr>
          <w:rFonts w:ascii="Arial" w:hAnsi="Arial" w:cs="Arial"/>
          <w:color w:val="000000"/>
          <w:sz w:val="22"/>
          <w:szCs w:val="22"/>
        </w:rPr>
        <w:t xml:space="preserve">Birch, S., Lee, M.S., </w:t>
      </w:r>
      <w:proofErr w:type="spellStart"/>
      <w:r w:rsidRPr="00C45808">
        <w:rPr>
          <w:rFonts w:ascii="Arial" w:hAnsi="Arial" w:cs="Arial"/>
          <w:color w:val="000000"/>
          <w:sz w:val="22"/>
          <w:szCs w:val="22"/>
        </w:rPr>
        <w:t>Alraek</w:t>
      </w:r>
      <w:proofErr w:type="spellEnd"/>
      <w:r w:rsidRPr="00C45808">
        <w:rPr>
          <w:rFonts w:ascii="Arial" w:hAnsi="Arial" w:cs="Arial"/>
          <w:color w:val="000000"/>
          <w:sz w:val="22"/>
          <w:szCs w:val="22"/>
        </w:rPr>
        <w:t>, T. and Kim, T.-H. (2019). Evidence, safety and recommendations for when to use acupuncture for treating cancer related symptoms: a narrative review. </w:t>
      </w:r>
      <w:r w:rsidRPr="00C45808">
        <w:rPr>
          <w:rFonts w:ascii="Arial" w:hAnsi="Arial" w:cs="Arial"/>
          <w:i/>
          <w:iCs/>
          <w:color w:val="000000"/>
          <w:sz w:val="22"/>
          <w:szCs w:val="22"/>
        </w:rPr>
        <w:t>Integrative Medicine Research</w:t>
      </w:r>
      <w:r w:rsidRPr="00C45808">
        <w:rPr>
          <w:rFonts w:ascii="Arial" w:hAnsi="Arial" w:cs="Arial"/>
          <w:color w:val="000000"/>
          <w:sz w:val="22"/>
          <w:szCs w:val="22"/>
        </w:rPr>
        <w:t>, [online] 8(3), pp.160–166. Available at: https://www.sciencedirect.com/science/article/pii/S2213422019300885 [Accessed 7 Jan. 2020].</w:t>
      </w:r>
      <w:r w:rsidR="00C472AA" w:rsidRPr="00C45808">
        <w:rPr>
          <w:rFonts w:ascii="Arial" w:hAnsi="Arial" w:cs="Arial"/>
          <w:color w:val="000000"/>
          <w:sz w:val="22"/>
          <w:szCs w:val="22"/>
        </w:rPr>
        <w:t xml:space="preserve"> </w:t>
      </w:r>
    </w:p>
    <w:p w14:paraId="0ED1D2A5" w14:textId="77777777" w:rsidR="00C472AA" w:rsidRPr="00C45808" w:rsidRDefault="00C472AA" w:rsidP="00C45808">
      <w:pPr>
        <w:pStyle w:val="NormalWeb"/>
        <w:spacing w:before="0" w:beforeAutospacing="0" w:after="0" w:afterAutospacing="0" w:line="360" w:lineRule="auto"/>
        <w:rPr>
          <w:rFonts w:ascii="Arial" w:hAnsi="Arial" w:cs="Arial"/>
          <w:color w:val="000000"/>
          <w:sz w:val="22"/>
          <w:szCs w:val="22"/>
        </w:rPr>
      </w:pPr>
    </w:p>
    <w:p w14:paraId="66420499" w14:textId="2AA4C978" w:rsidR="00C472AA" w:rsidRPr="00C45808" w:rsidRDefault="00C472AA" w:rsidP="00C45808">
      <w:pPr>
        <w:pStyle w:val="NormalWeb"/>
        <w:spacing w:before="0" w:beforeAutospacing="0" w:after="0" w:afterAutospacing="0" w:line="360" w:lineRule="auto"/>
        <w:rPr>
          <w:rFonts w:ascii="Arial" w:hAnsi="Arial" w:cs="Arial"/>
          <w:color w:val="000000"/>
          <w:sz w:val="22"/>
          <w:szCs w:val="22"/>
        </w:rPr>
      </w:pPr>
      <w:r w:rsidRPr="00C45808">
        <w:rPr>
          <w:rFonts w:ascii="Arial" w:hAnsi="Arial" w:cs="Arial"/>
          <w:color w:val="000000"/>
          <w:sz w:val="22"/>
          <w:szCs w:val="22"/>
        </w:rPr>
        <w:t>Cancer Research UK (2012). </w:t>
      </w:r>
      <w:r w:rsidRPr="00C45808">
        <w:rPr>
          <w:rFonts w:ascii="Arial" w:hAnsi="Arial" w:cs="Arial"/>
          <w:i/>
          <w:iCs/>
          <w:color w:val="000000"/>
          <w:sz w:val="22"/>
          <w:szCs w:val="22"/>
        </w:rPr>
        <w:t>Why people use complementary or alternative therapies | Cancer in general | Cancer Research UK</w:t>
      </w:r>
      <w:r w:rsidRPr="00C45808">
        <w:rPr>
          <w:rFonts w:ascii="Arial" w:hAnsi="Arial" w:cs="Arial"/>
          <w:color w:val="000000"/>
          <w:sz w:val="22"/>
          <w:szCs w:val="22"/>
        </w:rPr>
        <w:t xml:space="preserve">. [online] Cancerresearchuk.org. Available at: </w:t>
      </w:r>
      <w:hyperlink r:id="rId11" w:history="1">
        <w:r w:rsidRPr="00C45808">
          <w:rPr>
            <w:rStyle w:val="Hyperlink"/>
            <w:rFonts w:ascii="Arial" w:hAnsi="Arial" w:cs="Arial"/>
            <w:sz w:val="22"/>
            <w:szCs w:val="22"/>
          </w:rPr>
          <w:t>https://www.cancerresearchuk.org/about-cancer/cancer-in-general/treatment/complementary-alternative-therapies/about/why-used</w:t>
        </w:r>
      </w:hyperlink>
      <w:r w:rsidRPr="00C45808">
        <w:rPr>
          <w:rFonts w:ascii="Arial" w:hAnsi="Arial" w:cs="Arial"/>
          <w:color w:val="000000"/>
          <w:sz w:val="22"/>
          <w:szCs w:val="22"/>
        </w:rPr>
        <w:t xml:space="preserve">. </w:t>
      </w:r>
    </w:p>
    <w:p w14:paraId="3E12FC66" w14:textId="77777777" w:rsidR="00C472AA" w:rsidRPr="00C45808" w:rsidRDefault="00C472AA" w:rsidP="00C45808">
      <w:pPr>
        <w:pStyle w:val="NormalWeb"/>
        <w:spacing w:before="0" w:beforeAutospacing="0" w:after="0" w:afterAutospacing="0" w:line="360" w:lineRule="auto"/>
        <w:rPr>
          <w:rFonts w:ascii="Arial" w:hAnsi="Arial" w:cs="Arial"/>
          <w:color w:val="000000"/>
          <w:sz w:val="22"/>
          <w:szCs w:val="22"/>
        </w:rPr>
      </w:pPr>
    </w:p>
    <w:p w14:paraId="4B517027" w14:textId="77777777" w:rsidR="00C472AA" w:rsidRPr="00C45808" w:rsidRDefault="00C472AA" w:rsidP="00C45808">
      <w:pPr>
        <w:pStyle w:val="NormalWeb"/>
        <w:spacing w:before="0" w:beforeAutospacing="0" w:after="0" w:afterAutospacing="0" w:line="360" w:lineRule="auto"/>
        <w:rPr>
          <w:rFonts w:ascii="Arial" w:hAnsi="Arial" w:cs="Arial"/>
          <w:color w:val="000000"/>
          <w:sz w:val="22"/>
          <w:szCs w:val="22"/>
        </w:rPr>
      </w:pPr>
      <w:r w:rsidRPr="00C45808">
        <w:rPr>
          <w:rFonts w:ascii="Arial" w:hAnsi="Arial" w:cs="Arial"/>
          <w:color w:val="000000"/>
          <w:sz w:val="22"/>
          <w:szCs w:val="22"/>
        </w:rPr>
        <w:t>Dixon, A. (2008). </w:t>
      </w:r>
      <w:r w:rsidRPr="00C45808">
        <w:rPr>
          <w:rFonts w:ascii="Arial" w:hAnsi="Arial" w:cs="Arial"/>
          <w:i/>
          <w:iCs/>
          <w:color w:val="000000"/>
          <w:sz w:val="22"/>
          <w:szCs w:val="22"/>
        </w:rPr>
        <w:t xml:space="preserve">REGULATING COMPLEMENTARY MEDICAL PRACTITIONERS © KING’S FUND 2008 1 REGULATING COMPLEMENTARY MEDICAL PRACTITIONERS An </w:t>
      </w:r>
      <w:proofErr w:type="gramStart"/>
      <w:r w:rsidRPr="00C45808">
        <w:rPr>
          <w:rFonts w:ascii="Arial" w:hAnsi="Arial" w:cs="Arial"/>
          <w:i/>
          <w:iCs/>
          <w:color w:val="000000"/>
          <w:sz w:val="22"/>
          <w:szCs w:val="22"/>
        </w:rPr>
        <w:t>international review Executive summary Research findings Key topics</w:t>
      </w:r>
      <w:proofErr w:type="gramEnd"/>
      <w:r w:rsidRPr="00C45808">
        <w:rPr>
          <w:rFonts w:ascii="Arial" w:hAnsi="Arial" w:cs="Arial"/>
          <w:color w:val="000000"/>
          <w:sz w:val="22"/>
          <w:szCs w:val="22"/>
        </w:rPr>
        <w:t xml:space="preserve">. [online] Available at: </w:t>
      </w:r>
      <w:hyperlink r:id="rId12" w:history="1">
        <w:r w:rsidRPr="00C45808">
          <w:rPr>
            <w:rStyle w:val="Hyperlink"/>
            <w:rFonts w:ascii="Arial" w:hAnsi="Arial" w:cs="Arial"/>
            <w:sz w:val="22"/>
            <w:szCs w:val="22"/>
          </w:rPr>
          <w:t>https://www.kingsfund.org.uk/sites/default/files/Research%20summary1.pdf</w:t>
        </w:r>
      </w:hyperlink>
      <w:r w:rsidRPr="00C45808">
        <w:rPr>
          <w:rFonts w:ascii="Arial" w:hAnsi="Arial" w:cs="Arial"/>
          <w:color w:val="000000"/>
          <w:sz w:val="22"/>
          <w:szCs w:val="22"/>
        </w:rPr>
        <w:t xml:space="preserve">. </w:t>
      </w:r>
    </w:p>
    <w:p w14:paraId="0C239E89" w14:textId="77777777" w:rsidR="00C472AA" w:rsidRPr="00C45808" w:rsidRDefault="00C472AA" w:rsidP="00C45808">
      <w:pPr>
        <w:pStyle w:val="NormalWeb"/>
        <w:spacing w:before="0" w:beforeAutospacing="0" w:after="0" w:afterAutospacing="0" w:line="360" w:lineRule="auto"/>
        <w:rPr>
          <w:rFonts w:ascii="Arial" w:hAnsi="Arial" w:cs="Arial"/>
          <w:color w:val="000000"/>
          <w:sz w:val="22"/>
          <w:szCs w:val="22"/>
        </w:rPr>
      </w:pPr>
    </w:p>
    <w:p w14:paraId="66F0E00C" w14:textId="0E4870FF" w:rsidR="00C472AA" w:rsidRPr="00C45808" w:rsidRDefault="00C472AA" w:rsidP="00C45808">
      <w:pPr>
        <w:pStyle w:val="NormalWeb"/>
        <w:spacing w:before="0" w:beforeAutospacing="0" w:after="0" w:afterAutospacing="0" w:line="360" w:lineRule="auto"/>
        <w:rPr>
          <w:rFonts w:ascii="Arial" w:hAnsi="Arial" w:cs="Arial"/>
          <w:color w:val="000000"/>
          <w:sz w:val="22"/>
          <w:szCs w:val="22"/>
        </w:rPr>
      </w:pPr>
      <w:r w:rsidRPr="00C45808">
        <w:rPr>
          <w:rFonts w:ascii="Arial" w:hAnsi="Arial" w:cs="Arial"/>
          <w:color w:val="000000"/>
          <w:sz w:val="22"/>
          <w:szCs w:val="22"/>
        </w:rPr>
        <w:t>Easthope, G., Tranter, B.K., Beilby, J.J. and Gill, G.F. (1998). Acupuncture in Australian general practice: practitioner characteristics. </w:t>
      </w:r>
      <w:r w:rsidRPr="00C45808">
        <w:rPr>
          <w:rFonts w:ascii="Arial" w:hAnsi="Arial" w:cs="Arial"/>
          <w:i/>
          <w:iCs/>
          <w:color w:val="000000"/>
          <w:sz w:val="22"/>
          <w:szCs w:val="22"/>
        </w:rPr>
        <w:t>Medical Journal of Australia</w:t>
      </w:r>
      <w:r w:rsidRPr="00C45808">
        <w:rPr>
          <w:rFonts w:ascii="Arial" w:hAnsi="Arial" w:cs="Arial"/>
          <w:color w:val="000000"/>
          <w:sz w:val="22"/>
          <w:szCs w:val="22"/>
        </w:rPr>
        <w:t xml:space="preserve">, 169(4), pp.197–200. </w:t>
      </w:r>
    </w:p>
    <w:p w14:paraId="1D6D5E32" w14:textId="77777777" w:rsidR="00C472AA" w:rsidRPr="00C45808" w:rsidRDefault="00C472AA" w:rsidP="00C45808">
      <w:pPr>
        <w:pStyle w:val="NormalWeb"/>
        <w:spacing w:before="0" w:beforeAutospacing="0" w:after="0" w:afterAutospacing="0" w:line="360" w:lineRule="auto"/>
        <w:rPr>
          <w:rFonts w:ascii="Arial" w:hAnsi="Arial" w:cs="Arial"/>
          <w:color w:val="000000"/>
          <w:sz w:val="22"/>
          <w:szCs w:val="22"/>
        </w:rPr>
      </w:pPr>
    </w:p>
    <w:p w14:paraId="30C26B23" w14:textId="4D85B494" w:rsidR="009664D1" w:rsidRPr="00C45808" w:rsidRDefault="00FF0A81" w:rsidP="00C45808">
      <w:pPr>
        <w:pStyle w:val="NormalWeb"/>
        <w:spacing w:before="0" w:beforeAutospacing="0" w:after="0" w:afterAutospacing="0" w:line="360" w:lineRule="auto"/>
        <w:rPr>
          <w:rFonts w:ascii="Arial" w:hAnsi="Arial" w:cs="Arial"/>
          <w:color w:val="000000"/>
          <w:sz w:val="22"/>
          <w:szCs w:val="22"/>
        </w:rPr>
      </w:pPr>
      <w:r w:rsidRPr="00C45808">
        <w:rPr>
          <w:rFonts w:ascii="Arial" w:hAnsi="Arial" w:cs="Arial"/>
          <w:color w:val="000000"/>
          <w:sz w:val="22"/>
          <w:szCs w:val="22"/>
        </w:rPr>
        <w:t>Ernst, E., Resch, K.L., Mills, S., Hill, R., Mitchell, A., Willoughby, M. and White, A. (1995). Complementary medicine — a definition. </w:t>
      </w:r>
      <w:r w:rsidRPr="00C45808">
        <w:rPr>
          <w:rFonts w:ascii="Arial" w:hAnsi="Arial" w:cs="Arial"/>
          <w:i/>
          <w:iCs/>
          <w:color w:val="000000"/>
          <w:sz w:val="22"/>
          <w:szCs w:val="22"/>
        </w:rPr>
        <w:t>The British Journal of General Practice</w:t>
      </w:r>
      <w:r w:rsidRPr="00C45808">
        <w:rPr>
          <w:rFonts w:ascii="Arial" w:hAnsi="Arial" w:cs="Arial"/>
          <w:color w:val="000000"/>
          <w:sz w:val="22"/>
          <w:szCs w:val="22"/>
        </w:rPr>
        <w:t xml:space="preserve">, [online] 45(398), p.506. Available at: </w:t>
      </w:r>
      <w:hyperlink r:id="rId13" w:history="1">
        <w:r w:rsidR="009664D1" w:rsidRPr="00C45808">
          <w:rPr>
            <w:rStyle w:val="Hyperlink"/>
            <w:rFonts w:ascii="Arial" w:hAnsi="Arial" w:cs="Arial"/>
            <w:sz w:val="22"/>
            <w:szCs w:val="22"/>
          </w:rPr>
          <w:t>https://www.ncbi.nlm.nih.gov/pmc/articles/PMC1239386/?page=1</w:t>
        </w:r>
      </w:hyperlink>
      <w:r w:rsidRPr="00C45808">
        <w:rPr>
          <w:rFonts w:ascii="Arial" w:hAnsi="Arial" w:cs="Arial"/>
          <w:color w:val="000000"/>
          <w:sz w:val="22"/>
          <w:szCs w:val="22"/>
        </w:rPr>
        <w:t>.</w:t>
      </w:r>
      <w:r w:rsidR="009664D1" w:rsidRPr="00C45808">
        <w:rPr>
          <w:rFonts w:ascii="Arial" w:hAnsi="Arial" w:cs="Arial"/>
          <w:color w:val="000000"/>
          <w:sz w:val="22"/>
          <w:szCs w:val="22"/>
        </w:rPr>
        <w:t xml:space="preserve"> </w:t>
      </w:r>
    </w:p>
    <w:p w14:paraId="3F26B952" w14:textId="77777777" w:rsidR="00EA345D" w:rsidRPr="00C45808" w:rsidRDefault="00EA345D" w:rsidP="00C45808">
      <w:pPr>
        <w:pStyle w:val="NormalWeb"/>
        <w:spacing w:before="0" w:beforeAutospacing="0" w:after="0" w:afterAutospacing="0" w:line="360" w:lineRule="auto"/>
        <w:rPr>
          <w:rFonts w:ascii="Arial" w:hAnsi="Arial" w:cs="Arial"/>
          <w:color w:val="000000"/>
          <w:sz w:val="22"/>
          <w:szCs w:val="22"/>
        </w:rPr>
      </w:pPr>
    </w:p>
    <w:p w14:paraId="78FA7CEE" w14:textId="77777777" w:rsidR="00EA345D" w:rsidRPr="00C45808" w:rsidRDefault="009664D1" w:rsidP="00C45808">
      <w:pPr>
        <w:pStyle w:val="NormalWeb"/>
        <w:spacing w:before="0" w:beforeAutospacing="0" w:after="0" w:afterAutospacing="0" w:line="360" w:lineRule="auto"/>
        <w:rPr>
          <w:rFonts w:ascii="Arial" w:hAnsi="Arial" w:cs="Arial"/>
          <w:color w:val="000000"/>
          <w:sz w:val="22"/>
          <w:szCs w:val="22"/>
        </w:rPr>
      </w:pPr>
      <w:r w:rsidRPr="00C45808">
        <w:rPr>
          <w:rFonts w:ascii="Arial" w:hAnsi="Arial" w:cs="Arial"/>
          <w:color w:val="000000"/>
          <w:sz w:val="22"/>
          <w:szCs w:val="22"/>
        </w:rPr>
        <w:t>Fisher, P. and Ward, A. (1994). Medicine in Europe: Complementary medicine in Europe. </w:t>
      </w:r>
      <w:r w:rsidRPr="00C45808">
        <w:rPr>
          <w:rFonts w:ascii="Arial" w:hAnsi="Arial" w:cs="Arial"/>
          <w:i/>
          <w:iCs/>
          <w:color w:val="000000"/>
          <w:sz w:val="22"/>
          <w:szCs w:val="22"/>
        </w:rPr>
        <w:t>BMJ</w:t>
      </w:r>
      <w:r w:rsidRPr="00C45808">
        <w:rPr>
          <w:rFonts w:ascii="Arial" w:hAnsi="Arial" w:cs="Arial"/>
          <w:color w:val="000000"/>
          <w:sz w:val="22"/>
          <w:szCs w:val="22"/>
        </w:rPr>
        <w:t xml:space="preserve">, [online] 309(6947), pp.107–111. Available at: https://www.bmj.com/content/309/6947/107.short?casa_token=ZipFzdW4J18AAAAA:uDEdVFPpx3tVu_o_UZzOtMwC0t9mtu7BVgPHlKZhU8-K5W7g3whDVU8BJ8iG9ZSOA7hFlxzpl1M [Accessed </w:t>
      </w:r>
      <w:r w:rsidR="00864002" w:rsidRPr="00C45808">
        <w:rPr>
          <w:rFonts w:ascii="Arial" w:hAnsi="Arial" w:cs="Arial"/>
          <w:color w:val="000000"/>
          <w:sz w:val="22"/>
          <w:szCs w:val="22"/>
        </w:rPr>
        <w:t xml:space="preserve">20 </w:t>
      </w:r>
      <w:r w:rsidRPr="00C45808">
        <w:rPr>
          <w:rFonts w:ascii="Arial" w:hAnsi="Arial" w:cs="Arial"/>
          <w:color w:val="000000"/>
          <w:sz w:val="22"/>
          <w:szCs w:val="22"/>
        </w:rPr>
        <w:t>Dec. 20</w:t>
      </w:r>
      <w:r w:rsidR="00864002" w:rsidRPr="00C45808">
        <w:rPr>
          <w:rFonts w:ascii="Arial" w:hAnsi="Arial" w:cs="Arial"/>
          <w:color w:val="000000"/>
          <w:sz w:val="22"/>
          <w:szCs w:val="22"/>
        </w:rPr>
        <w:t>21</w:t>
      </w:r>
      <w:r w:rsidRPr="00C45808">
        <w:rPr>
          <w:rFonts w:ascii="Arial" w:hAnsi="Arial" w:cs="Arial"/>
          <w:color w:val="000000"/>
          <w:sz w:val="22"/>
          <w:szCs w:val="22"/>
        </w:rPr>
        <w:t>].</w:t>
      </w:r>
      <w:r w:rsidR="00EA345D" w:rsidRPr="00C45808">
        <w:rPr>
          <w:rFonts w:ascii="Arial" w:hAnsi="Arial" w:cs="Arial"/>
          <w:color w:val="000000"/>
          <w:sz w:val="22"/>
          <w:szCs w:val="22"/>
        </w:rPr>
        <w:t xml:space="preserve"> </w:t>
      </w:r>
    </w:p>
    <w:p w14:paraId="1F8A34A6" w14:textId="77777777" w:rsidR="00EA345D" w:rsidRPr="00C45808" w:rsidRDefault="00EA345D" w:rsidP="00C45808">
      <w:pPr>
        <w:pStyle w:val="NormalWeb"/>
        <w:spacing w:before="0" w:beforeAutospacing="0" w:after="0" w:afterAutospacing="0" w:line="360" w:lineRule="auto"/>
        <w:rPr>
          <w:rFonts w:ascii="Arial" w:hAnsi="Arial" w:cs="Arial"/>
          <w:color w:val="000000"/>
          <w:sz w:val="22"/>
          <w:szCs w:val="22"/>
        </w:rPr>
      </w:pPr>
    </w:p>
    <w:p w14:paraId="04BB2E42" w14:textId="77777777" w:rsidR="00EA345D" w:rsidRPr="00C45808" w:rsidRDefault="00EA345D" w:rsidP="00C45808">
      <w:pPr>
        <w:pStyle w:val="NormalWeb"/>
        <w:spacing w:before="0" w:beforeAutospacing="0" w:after="0" w:afterAutospacing="0" w:line="360" w:lineRule="auto"/>
        <w:rPr>
          <w:rFonts w:ascii="Arial" w:hAnsi="Arial" w:cs="Arial"/>
          <w:color w:val="000000"/>
          <w:sz w:val="22"/>
          <w:szCs w:val="22"/>
        </w:rPr>
      </w:pPr>
      <w:r w:rsidRPr="00C45808">
        <w:rPr>
          <w:rFonts w:ascii="Arial" w:hAnsi="Arial" w:cs="Arial"/>
          <w:color w:val="000000"/>
          <w:sz w:val="22"/>
          <w:szCs w:val="22"/>
        </w:rPr>
        <w:t xml:space="preserve">Gao, Z., </w:t>
      </w:r>
      <w:proofErr w:type="spellStart"/>
      <w:r w:rsidRPr="00C45808">
        <w:rPr>
          <w:rFonts w:ascii="Arial" w:hAnsi="Arial" w:cs="Arial"/>
          <w:color w:val="000000"/>
          <w:sz w:val="22"/>
          <w:szCs w:val="22"/>
        </w:rPr>
        <w:t>Giovanardi</w:t>
      </w:r>
      <w:proofErr w:type="spellEnd"/>
      <w:r w:rsidRPr="00C45808">
        <w:rPr>
          <w:rFonts w:ascii="Arial" w:hAnsi="Arial" w:cs="Arial"/>
          <w:color w:val="000000"/>
          <w:sz w:val="22"/>
          <w:szCs w:val="22"/>
        </w:rPr>
        <w:t xml:space="preserve">, C.M., Li, H., Hao, C., Li, Q., Zhang, X. and </w:t>
      </w:r>
      <w:proofErr w:type="spellStart"/>
      <w:r w:rsidRPr="00C45808">
        <w:rPr>
          <w:rFonts w:ascii="Arial" w:hAnsi="Arial" w:cs="Arial"/>
          <w:color w:val="000000"/>
          <w:sz w:val="22"/>
          <w:szCs w:val="22"/>
        </w:rPr>
        <w:t>Mansmann</w:t>
      </w:r>
      <w:proofErr w:type="spellEnd"/>
      <w:r w:rsidRPr="00C45808">
        <w:rPr>
          <w:rFonts w:ascii="Arial" w:hAnsi="Arial" w:cs="Arial"/>
          <w:color w:val="000000"/>
          <w:sz w:val="22"/>
          <w:szCs w:val="22"/>
        </w:rPr>
        <w:t>, U. (2018). Acupuncture for migraine: a protocol for a meta-analysis and meta-regression of randomised controlled trials. </w:t>
      </w:r>
      <w:r w:rsidRPr="00C45808">
        <w:rPr>
          <w:rFonts w:ascii="Arial" w:hAnsi="Arial" w:cs="Arial"/>
          <w:i/>
          <w:iCs/>
          <w:color w:val="000000"/>
          <w:sz w:val="22"/>
          <w:szCs w:val="22"/>
        </w:rPr>
        <w:t>BMJ Open</w:t>
      </w:r>
      <w:r w:rsidRPr="00C45808">
        <w:rPr>
          <w:rFonts w:ascii="Arial" w:hAnsi="Arial" w:cs="Arial"/>
          <w:color w:val="000000"/>
          <w:sz w:val="22"/>
          <w:szCs w:val="22"/>
        </w:rPr>
        <w:t xml:space="preserve">, [online] 8(11), p.e022998. Available at: </w:t>
      </w:r>
      <w:hyperlink r:id="rId14" w:history="1">
        <w:r w:rsidRPr="00C45808">
          <w:rPr>
            <w:rStyle w:val="Hyperlink"/>
            <w:rFonts w:ascii="Arial" w:hAnsi="Arial" w:cs="Arial"/>
            <w:sz w:val="22"/>
            <w:szCs w:val="22"/>
          </w:rPr>
          <w:t>https://bmjopen.bmj.com/content/8/11/e022998.abstract</w:t>
        </w:r>
      </w:hyperlink>
      <w:r w:rsidRPr="00C45808">
        <w:rPr>
          <w:rFonts w:ascii="Arial" w:hAnsi="Arial" w:cs="Arial"/>
          <w:color w:val="000000"/>
          <w:sz w:val="22"/>
          <w:szCs w:val="22"/>
        </w:rPr>
        <w:t xml:space="preserve">. </w:t>
      </w:r>
    </w:p>
    <w:p w14:paraId="05AD3832" w14:textId="77777777" w:rsidR="00EA345D" w:rsidRPr="00C45808" w:rsidRDefault="00EA345D" w:rsidP="00C45808">
      <w:pPr>
        <w:pStyle w:val="NormalWeb"/>
        <w:spacing w:before="0" w:beforeAutospacing="0" w:after="0" w:afterAutospacing="0" w:line="360" w:lineRule="auto"/>
        <w:rPr>
          <w:rFonts w:ascii="Arial" w:hAnsi="Arial" w:cs="Arial"/>
          <w:color w:val="000000"/>
          <w:sz w:val="22"/>
          <w:szCs w:val="22"/>
        </w:rPr>
      </w:pPr>
    </w:p>
    <w:p w14:paraId="174646F8" w14:textId="1BEA46DC" w:rsidR="00EA345D" w:rsidRPr="00C45808" w:rsidRDefault="00EA345D" w:rsidP="00C45808">
      <w:pPr>
        <w:pStyle w:val="NormalWeb"/>
        <w:spacing w:before="0" w:beforeAutospacing="0" w:after="0" w:afterAutospacing="0" w:line="360" w:lineRule="auto"/>
        <w:rPr>
          <w:rFonts w:ascii="Arial" w:hAnsi="Arial" w:cs="Arial"/>
          <w:color w:val="000000"/>
          <w:sz w:val="22"/>
          <w:szCs w:val="22"/>
        </w:rPr>
      </w:pPr>
      <w:r w:rsidRPr="00C45808">
        <w:rPr>
          <w:rFonts w:ascii="Arial" w:hAnsi="Arial" w:cs="Arial"/>
          <w:color w:val="000000"/>
          <w:sz w:val="22"/>
          <w:szCs w:val="22"/>
        </w:rPr>
        <w:t xml:space="preserve">Gao, S., Zhao, D. and </w:t>
      </w:r>
      <w:proofErr w:type="spellStart"/>
      <w:r w:rsidRPr="00C45808">
        <w:rPr>
          <w:rFonts w:ascii="Arial" w:hAnsi="Arial" w:cs="Arial"/>
          <w:color w:val="000000"/>
          <w:sz w:val="22"/>
          <w:szCs w:val="22"/>
        </w:rPr>
        <w:t>Xie</w:t>
      </w:r>
      <w:proofErr w:type="spellEnd"/>
      <w:r w:rsidRPr="00C45808">
        <w:rPr>
          <w:rFonts w:ascii="Arial" w:hAnsi="Arial" w:cs="Arial"/>
          <w:color w:val="000000"/>
          <w:sz w:val="22"/>
          <w:szCs w:val="22"/>
        </w:rPr>
        <w:t>, Y. (1999). A comparative study on the treatment of migraine headache with combined distant and local acupuncture points versus conventional drug therapy. </w:t>
      </w:r>
      <w:r w:rsidRPr="00C45808">
        <w:rPr>
          <w:rFonts w:ascii="Arial" w:hAnsi="Arial" w:cs="Arial"/>
          <w:i/>
          <w:iCs/>
          <w:color w:val="000000"/>
          <w:sz w:val="22"/>
          <w:szCs w:val="22"/>
        </w:rPr>
        <w:t>American journal of acupuncture</w:t>
      </w:r>
      <w:r w:rsidRPr="00C45808">
        <w:rPr>
          <w:rFonts w:ascii="Arial" w:hAnsi="Arial" w:cs="Arial"/>
          <w:color w:val="000000"/>
          <w:sz w:val="22"/>
          <w:szCs w:val="22"/>
        </w:rPr>
        <w:t xml:space="preserve">, [online] 27(1-2), pp.27–30. Available at: https://europepmc.org/article/med/10513096 [Accessed 2 Jan. 2022]. </w:t>
      </w:r>
    </w:p>
    <w:p w14:paraId="6EF38392" w14:textId="77777777" w:rsidR="00C472AA" w:rsidRPr="00C45808" w:rsidRDefault="00C472AA" w:rsidP="00C45808">
      <w:pPr>
        <w:pStyle w:val="NormalWeb"/>
        <w:spacing w:before="0" w:beforeAutospacing="0" w:after="0" w:afterAutospacing="0" w:line="360" w:lineRule="auto"/>
        <w:rPr>
          <w:rFonts w:ascii="Arial" w:hAnsi="Arial" w:cs="Arial"/>
          <w:color w:val="000000"/>
          <w:sz w:val="22"/>
          <w:szCs w:val="22"/>
        </w:rPr>
      </w:pPr>
    </w:p>
    <w:p w14:paraId="1DCC1FDF" w14:textId="77777777" w:rsidR="00C472AA" w:rsidRPr="00C45808" w:rsidRDefault="00FB2683" w:rsidP="00C45808">
      <w:pPr>
        <w:pStyle w:val="NormalWeb"/>
        <w:spacing w:before="0" w:beforeAutospacing="0" w:after="0" w:afterAutospacing="0" w:line="360" w:lineRule="auto"/>
        <w:rPr>
          <w:rFonts w:ascii="Arial" w:hAnsi="Arial" w:cs="Arial"/>
          <w:color w:val="000000"/>
          <w:sz w:val="22"/>
          <w:szCs w:val="22"/>
        </w:rPr>
      </w:pPr>
      <w:proofErr w:type="spellStart"/>
      <w:r w:rsidRPr="00C45808">
        <w:rPr>
          <w:rFonts w:ascii="Arial" w:hAnsi="Arial" w:cs="Arial"/>
          <w:color w:val="000000"/>
          <w:sz w:val="22"/>
          <w:szCs w:val="22"/>
        </w:rPr>
        <w:t>Gaw</w:t>
      </w:r>
      <w:proofErr w:type="spellEnd"/>
      <w:r w:rsidRPr="00C45808">
        <w:rPr>
          <w:rFonts w:ascii="Arial" w:hAnsi="Arial" w:cs="Arial"/>
          <w:color w:val="000000"/>
          <w:sz w:val="22"/>
          <w:szCs w:val="22"/>
        </w:rPr>
        <w:t>, A.C., Chang, L.W. and Shaw, L.-C. (1975). Efficacy of Acupuncture on Osteoarthritic Pain. </w:t>
      </w:r>
      <w:r w:rsidRPr="00C45808">
        <w:rPr>
          <w:rFonts w:ascii="Arial" w:hAnsi="Arial" w:cs="Arial"/>
          <w:i/>
          <w:iCs/>
          <w:color w:val="000000"/>
          <w:sz w:val="22"/>
          <w:szCs w:val="22"/>
        </w:rPr>
        <w:t>New England Journal of Medicine</w:t>
      </w:r>
      <w:r w:rsidRPr="00C45808">
        <w:rPr>
          <w:rFonts w:ascii="Arial" w:hAnsi="Arial" w:cs="Arial"/>
          <w:color w:val="000000"/>
          <w:sz w:val="22"/>
          <w:szCs w:val="22"/>
        </w:rPr>
        <w:t>, 293(8), pp.375–378.</w:t>
      </w:r>
      <w:r w:rsidR="00EA345D" w:rsidRPr="00C45808">
        <w:rPr>
          <w:rFonts w:ascii="Arial" w:hAnsi="Arial" w:cs="Arial"/>
          <w:color w:val="000000"/>
          <w:sz w:val="22"/>
          <w:szCs w:val="22"/>
        </w:rPr>
        <w:t xml:space="preserve"> </w:t>
      </w:r>
    </w:p>
    <w:p w14:paraId="11109552" w14:textId="77777777" w:rsidR="00C472AA" w:rsidRPr="00C45808" w:rsidRDefault="00C472AA" w:rsidP="00C45808">
      <w:pPr>
        <w:pStyle w:val="NormalWeb"/>
        <w:spacing w:before="0" w:beforeAutospacing="0" w:after="0" w:afterAutospacing="0" w:line="360" w:lineRule="auto"/>
        <w:rPr>
          <w:rFonts w:ascii="Arial" w:hAnsi="Arial" w:cs="Arial"/>
          <w:color w:val="000000"/>
          <w:sz w:val="22"/>
          <w:szCs w:val="22"/>
        </w:rPr>
      </w:pPr>
    </w:p>
    <w:p w14:paraId="1017FA0A" w14:textId="3AEF800F" w:rsidR="00C472AA" w:rsidRPr="00C45808" w:rsidRDefault="00C472AA" w:rsidP="00C45808">
      <w:pPr>
        <w:pStyle w:val="NormalWeb"/>
        <w:spacing w:before="0" w:beforeAutospacing="0" w:after="0" w:afterAutospacing="0" w:line="360" w:lineRule="auto"/>
        <w:rPr>
          <w:rFonts w:ascii="Arial" w:hAnsi="Arial" w:cs="Arial"/>
          <w:color w:val="000000"/>
          <w:sz w:val="22"/>
          <w:szCs w:val="22"/>
        </w:rPr>
      </w:pPr>
      <w:r w:rsidRPr="00C45808">
        <w:rPr>
          <w:rFonts w:ascii="Arial" w:hAnsi="Arial" w:cs="Arial"/>
          <w:color w:val="000000"/>
          <w:sz w:val="22"/>
          <w:szCs w:val="22"/>
        </w:rPr>
        <w:t>Gov.uk (2013). </w:t>
      </w:r>
      <w:r w:rsidRPr="00C45808">
        <w:rPr>
          <w:rFonts w:ascii="Arial" w:hAnsi="Arial" w:cs="Arial"/>
          <w:i/>
          <w:iCs/>
          <w:color w:val="000000"/>
          <w:sz w:val="22"/>
          <w:szCs w:val="22"/>
        </w:rPr>
        <w:t>Equality Act 2010: guidance</w:t>
      </w:r>
      <w:r w:rsidRPr="00C45808">
        <w:rPr>
          <w:rFonts w:ascii="Arial" w:hAnsi="Arial" w:cs="Arial"/>
          <w:color w:val="000000"/>
          <w:sz w:val="22"/>
          <w:szCs w:val="22"/>
        </w:rPr>
        <w:t>. [online] GOV.UK. Available at: https://www.gov.uk/guidance/equality-act-2010-guidance.</w:t>
      </w:r>
    </w:p>
    <w:p w14:paraId="78AA9DC4" w14:textId="77777777" w:rsidR="00C472AA" w:rsidRPr="00C45808" w:rsidRDefault="00C472AA" w:rsidP="00C45808">
      <w:pPr>
        <w:pStyle w:val="NormalWeb"/>
        <w:spacing w:before="0" w:beforeAutospacing="0" w:after="0" w:afterAutospacing="0" w:line="360" w:lineRule="auto"/>
        <w:rPr>
          <w:rFonts w:ascii="Arial" w:hAnsi="Arial" w:cs="Arial"/>
          <w:color w:val="000000"/>
          <w:sz w:val="22"/>
          <w:szCs w:val="22"/>
        </w:rPr>
      </w:pPr>
    </w:p>
    <w:p w14:paraId="0A93034A" w14:textId="443D2469" w:rsidR="00EA345D" w:rsidRPr="00C45808" w:rsidRDefault="00EA345D" w:rsidP="00C45808">
      <w:pPr>
        <w:pStyle w:val="NormalWeb"/>
        <w:spacing w:before="0" w:beforeAutospacing="0" w:after="0" w:afterAutospacing="0" w:line="360" w:lineRule="auto"/>
        <w:rPr>
          <w:rFonts w:ascii="Arial" w:hAnsi="Arial" w:cs="Arial"/>
          <w:color w:val="000000"/>
          <w:sz w:val="22"/>
          <w:szCs w:val="22"/>
        </w:rPr>
      </w:pPr>
      <w:proofErr w:type="spellStart"/>
      <w:r w:rsidRPr="005F0279">
        <w:rPr>
          <w:rFonts w:ascii="Arial" w:hAnsi="Arial" w:cs="Arial"/>
          <w:color w:val="000000"/>
          <w:sz w:val="22"/>
          <w:szCs w:val="22"/>
        </w:rPr>
        <w:t>Leake</w:t>
      </w:r>
      <w:proofErr w:type="spellEnd"/>
      <w:r w:rsidRPr="005F0279">
        <w:rPr>
          <w:rFonts w:ascii="Arial" w:hAnsi="Arial" w:cs="Arial"/>
          <w:color w:val="000000"/>
          <w:sz w:val="22"/>
          <w:szCs w:val="22"/>
        </w:rPr>
        <w:t xml:space="preserve">, R. and Broderick, J., 1998. Treatment Efficacy </w:t>
      </w:r>
      <w:proofErr w:type="gramStart"/>
      <w:r w:rsidRPr="005F0279">
        <w:rPr>
          <w:rFonts w:ascii="Arial" w:hAnsi="Arial" w:cs="Arial"/>
          <w:color w:val="000000"/>
          <w:sz w:val="22"/>
          <w:szCs w:val="22"/>
        </w:rPr>
        <w:t>Of</w:t>
      </w:r>
      <w:proofErr w:type="gramEnd"/>
      <w:r w:rsidRPr="005F0279">
        <w:rPr>
          <w:rFonts w:ascii="Arial" w:hAnsi="Arial" w:cs="Arial"/>
          <w:color w:val="000000"/>
          <w:sz w:val="22"/>
          <w:szCs w:val="22"/>
        </w:rPr>
        <w:t xml:space="preserve"> Acupuncture. </w:t>
      </w:r>
      <w:r w:rsidRPr="005F0279">
        <w:rPr>
          <w:rFonts w:ascii="Arial" w:hAnsi="Arial" w:cs="Arial"/>
          <w:i/>
          <w:iCs/>
          <w:color w:val="000000"/>
          <w:sz w:val="22"/>
          <w:szCs w:val="22"/>
        </w:rPr>
        <w:t>Integrative Medicine</w:t>
      </w:r>
      <w:r w:rsidRPr="005F0279">
        <w:rPr>
          <w:rFonts w:ascii="Arial" w:hAnsi="Arial" w:cs="Arial"/>
          <w:color w:val="000000"/>
          <w:sz w:val="22"/>
          <w:szCs w:val="22"/>
        </w:rPr>
        <w:t>, 1(3), pp.107-115.</w:t>
      </w:r>
      <w:r w:rsidRPr="00C45808">
        <w:rPr>
          <w:rFonts w:ascii="Arial" w:hAnsi="Arial" w:cs="Arial"/>
          <w:color w:val="000000"/>
          <w:sz w:val="22"/>
          <w:szCs w:val="22"/>
        </w:rPr>
        <w:t xml:space="preserve"> </w:t>
      </w:r>
    </w:p>
    <w:p w14:paraId="0D796271" w14:textId="77777777" w:rsidR="00EA345D" w:rsidRPr="00C45808" w:rsidRDefault="00EA345D" w:rsidP="00C45808">
      <w:pPr>
        <w:pStyle w:val="NormalWeb"/>
        <w:spacing w:before="0" w:beforeAutospacing="0" w:after="0" w:afterAutospacing="0" w:line="360" w:lineRule="auto"/>
        <w:rPr>
          <w:rFonts w:ascii="Arial" w:hAnsi="Arial" w:cs="Arial"/>
          <w:color w:val="000000"/>
          <w:sz w:val="22"/>
          <w:szCs w:val="22"/>
        </w:rPr>
      </w:pPr>
    </w:p>
    <w:p w14:paraId="42B2BEE9" w14:textId="77777777" w:rsidR="00EA345D" w:rsidRPr="00C45808" w:rsidRDefault="00EA345D" w:rsidP="00C45808">
      <w:pPr>
        <w:pStyle w:val="NormalWeb"/>
        <w:spacing w:before="0" w:beforeAutospacing="0" w:after="0" w:afterAutospacing="0" w:line="360" w:lineRule="auto"/>
        <w:rPr>
          <w:rFonts w:ascii="Arial" w:hAnsi="Arial" w:cs="Arial"/>
          <w:color w:val="000000"/>
          <w:sz w:val="22"/>
          <w:szCs w:val="22"/>
        </w:rPr>
      </w:pPr>
      <w:r w:rsidRPr="00C45808">
        <w:rPr>
          <w:rFonts w:ascii="Arial" w:hAnsi="Arial" w:cs="Arial"/>
          <w:color w:val="000000"/>
          <w:sz w:val="22"/>
          <w:szCs w:val="22"/>
        </w:rPr>
        <w:t>Mann, F. (2000). </w:t>
      </w:r>
      <w:r w:rsidRPr="00C45808">
        <w:rPr>
          <w:rFonts w:ascii="Arial" w:hAnsi="Arial" w:cs="Arial"/>
          <w:i/>
          <w:iCs/>
          <w:color w:val="000000"/>
          <w:sz w:val="22"/>
          <w:szCs w:val="22"/>
        </w:rPr>
        <w:t>Reinventing Acupuncture: A New Concept of Ancient Medicine</w:t>
      </w:r>
      <w:r w:rsidRPr="00C45808">
        <w:rPr>
          <w:rFonts w:ascii="Arial" w:hAnsi="Arial" w:cs="Arial"/>
          <w:color w:val="000000"/>
          <w:sz w:val="22"/>
          <w:szCs w:val="22"/>
        </w:rPr>
        <w:t>. [online] </w:t>
      </w:r>
      <w:r w:rsidRPr="00C45808">
        <w:rPr>
          <w:rFonts w:ascii="Arial" w:hAnsi="Arial" w:cs="Arial"/>
          <w:i/>
          <w:iCs/>
          <w:color w:val="000000"/>
          <w:sz w:val="22"/>
          <w:szCs w:val="22"/>
        </w:rPr>
        <w:t>Google Books</w:t>
      </w:r>
      <w:r w:rsidRPr="00C45808">
        <w:rPr>
          <w:rFonts w:ascii="Arial" w:hAnsi="Arial" w:cs="Arial"/>
          <w:color w:val="000000"/>
          <w:sz w:val="22"/>
          <w:szCs w:val="22"/>
        </w:rPr>
        <w:t xml:space="preserve">. Butterworth-Heinemann. Available at: https://books.google.co.uk/books/about/Reinventing_Acupuncture.html?id=IH5evgAACAAJ&amp;redir_esc=y [Accessed 2 Jan. 2022]. </w:t>
      </w:r>
    </w:p>
    <w:p w14:paraId="26C1E4A8" w14:textId="77777777" w:rsidR="00EA345D" w:rsidRPr="00C45808" w:rsidRDefault="00EA345D" w:rsidP="00C45808">
      <w:pPr>
        <w:pStyle w:val="NormalWeb"/>
        <w:spacing w:before="0" w:beforeAutospacing="0" w:after="0" w:afterAutospacing="0" w:line="360" w:lineRule="auto"/>
        <w:rPr>
          <w:rFonts w:ascii="Arial" w:hAnsi="Arial" w:cs="Arial"/>
          <w:color w:val="000000"/>
          <w:sz w:val="22"/>
          <w:szCs w:val="22"/>
        </w:rPr>
      </w:pPr>
    </w:p>
    <w:p w14:paraId="11C33319" w14:textId="77777777" w:rsidR="00C472AA" w:rsidRPr="00C45808" w:rsidRDefault="00EA345D" w:rsidP="00C45808">
      <w:pPr>
        <w:pStyle w:val="NormalWeb"/>
        <w:spacing w:before="0" w:beforeAutospacing="0" w:after="0" w:afterAutospacing="0" w:line="360" w:lineRule="auto"/>
        <w:rPr>
          <w:rFonts w:ascii="Arial" w:hAnsi="Arial" w:cs="Arial"/>
          <w:color w:val="000000"/>
          <w:sz w:val="22"/>
          <w:szCs w:val="22"/>
        </w:rPr>
      </w:pPr>
      <w:r w:rsidRPr="00C45808">
        <w:rPr>
          <w:rFonts w:ascii="Arial" w:hAnsi="Arial" w:cs="Arial"/>
          <w:color w:val="000000"/>
          <w:sz w:val="22"/>
          <w:szCs w:val="22"/>
        </w:rPr>
        <w:lastRenderedPageBreak/>
        <w:t>NHS Choices (2019). </w:t>
      </w:r>
      <w:r w:rsidRPr="00C45808">
        <w:rPr>
          <w:rFonts w:ascii="Arial" w:hAnsi="Arial" w:cs="Arial"/>
          <w:i/>
          <w:iCs/>
          <w:color w:val="000000"/>
          <w:sz w:val="22"/>
          <w:szCs w:val="22"/>
        </w:rPr>
        <w:t>Acupuncture</w:t>
      </w:r>
      <w:r w:rsidRPr="00C45808">
        <w:rPr>
          <w:rFonts w:ascii="Arial" w:hAnsi="Arial" w:cs="Arial"/>
          <w:color w:val="000000"/>
          <w:sz w:val="22"/>
          <w:szCs w:val="22"/>
        </w:rPr>
        <w:t xml:space="preserve">. [online] NHS. Available at: </w:t>
      </w:r>
      <w:hyperlink r:id="rId15" w:history="1">
        <w:r w:rsidRPr="00C45808">
          <w:rPr>
            <w:rStyle w:val="Hyperlink"/>
            <w:rFonts w:ascii="Arial" w:hAnsi="Arial" w:cs="Arial"/>
            <w:sz w:val="22"/>
            <w:szCs w:val="22"/>
          </w:rPr>
          <w:t>https://www.nhs.uk/conditions/Acupuncture/</w:t>
        </w:r>
      </w:hyperlink>
      <w:r w:rsidRPr="00C45808">
        <w:rPr>
          <w:rFonts w:ascii="Arial" w:hAnsi="Arial" w:cs="Arial"/>
          <w:color w:val="000000"/>
          <w:sz w:val="22"/>
          <w:szCs w:val="22"/>
        </w:rPr>
        <w:t>.</w:t>
      </w:r>
      <w:r w:rsidR="00C472AA" w:rsidRPr="00C45808">
        <w:rPr>
          <w:rFonts w:ascii="Arial" w:hAnsi="Arial" w:cs="Arial"/>
          <w:color w:val="000000"/>
          <w:sz w:val="22"/>
          <w:szCs w:val="22"/>
        </w:rPr>
        <w:t xml:space="preserve"> </w:t>
      </w:r>
    </w:p>
    <w:p w14:paraId="0013B08B" w14:textId="77777777" w:rsidR="00C472AA" w:rsidRPr="00C45808" w:rsidRDefault="00C472AA" w:rsidP="00C45808">
      <w:pPr>
        <w:pStyle w:val="NormalWeb"/>
        <w:spacing w:before="0" w:beforeAutospacing="0" w:after="0" w:afterAutospacing="0" w:line="360" w:lineRule="auto"/>
        <w:rPr>
          <w:rFonts w:ascii="Arial" w:hAnsi="Arial" w:cs="Arial"/>
          <w:color w:val="000000"/>
          <w:sz w:val="22"/>
          <w:szCs w:val="22"/>
        </w:rPr>
      </w:pPr>
    </w:p>
    <w:p w14:paraId="66FD5362" w14:textId="77777777" w:rsidR="00C472AA" w:rsidRPr="00C45808" w:rsidRDefault="00C472AA" w:rsidP="00C45808">
      <w:pPr>
        <w:pStyle w:val="NormalWeb"/>
        <w:spacing w:before="0" w:beforeAutospacing="0" w:after="0" w:afterAutospacing="0" w:line="360" w:lineRule="auto"/>
        <w:rPr>
          <w:rFonts w:ascii="Arial" w:hAnsi="Arial" w:cs="Arial"/>
          <w:color w:val="000000"/>
          <w:sz w:val="22"/>
          <w:szCs w:val="22"/>
        </w:rPr>
      </w:pPr>
      <w:r w:rsidRPr="00C45808">
        <w:rPr>
          <w:rFonts w:ascii="Arial" w:hAnsi="Arial" w:cs="Arial"/>
          <w:color w:val="000000"/>
          <w:sz w:val="22"/>
          <w:szCs w:val="22"/>
        </w:rPr>
        <w:t>NHS Choices (2018). </w:t>
      </w:r>
      <w:r w:rsidRPr="00C45808">
        <w:rPr>
          <w:rFonts w:ascii="Arial" w:hAnsi="Arial" w:cs="Arial"/>
          <w:i/>
          <w:iCs/>
          <w:color w:val="000000"/>
          <w:sz w:val="22"/>
          <w:szCs w:val="22"/>
        </w:rPr>
        <w:t>Complementary and alternative medicine</w:t>
      </w:r>
      <w:r w:rsidRPr="00C45808">
        <w:rPr>
          <w:rFonts w:ascii="Arial" w:hAnsi="Arial" w:cs="Arial"/>
          <w:color w:val="000000"/>
          <w:sz w:val="22"/>
          <w:szCs w:val="22"/>
        </w:rPr>
        <w:t xml:space="preserve">. [online] NHS. Available at: </w:t>
      </w:r>
      <w:hyperlink r:id="rId16" w:history="1">
        <w:r w:rsidRPr="00C45808">
          <w:rPr>
            <w:rStyle w:val="Hyperlink"/>
            <w:rFonts w:ascii="Arial" w:hAnsi="Arial" w:cs="Arial"/>
            <w:sz w:val="22"/>
            <w:szCs w:val="22"/>
          </w:rPr>
          <w:t>https://www.nhs.uk/conditions/complementary-and-alternative-medicine/</w:t>
        </w:r>
      </w:hyperlink>
      <w:r w:rsidRPr="00C45808">
        <w:rPr>
          <w:rFonts w:ascii="Arial" w:hAnsi="Arial" w:cs="Arial"/>
          <w:color w:val="000000"/>
          <w:sz w:val="22"/>
          <w:szCs w:val="22"/>
        </w:rPr>
        <w:t xml:space="preserve">. </w:t>
      </w:r>
    </w:p>
    <w:p w14:paraId="5D818F9D" w14:textId="77777777" w:rsidR="00C472AA" w:rsidRPr="00C45808" w:rsidRDefault="00C472AA" w:rsidP="00C45808">
      <w:pPr>
        <w:pStyle w:val="NormalWeb"/>
        <w:spacing w:before="0" w:beforeAutospacing="0" w:after="0" w:afterAutospacing="0" w:line="360" w:lineRule="auto"/>
        <w:rPr>
          <w:rFonts w:ascii="Arial" w:hAnsi="Arial" w:cs="Arial"/>
          <w:color w:val="000000"/>
          <w:sz w:val="22"/>
          <w:szCs w:val="22"/>
        </w:rPr>
      </w:pPr>
    </w:p>
    <w:p w14:paraId="446BEDC2" w14:textId="77777777" w:rsidR="00C472AA" w:rsidRPr="00C45808" w:rsidRDefault="00C472AA" w:rsidP="00C45808">
      <w:pPr>
        <w:pStyle w:val="NormalWeb"/>
        <w:spacing w:before="0" w:beforeAutospacing="0" w:after="0" w:afterAutospacing="0" w:line="360" w:lineRule="auto"/>
        <w:rPr>
          <w:rFonts w:ascii="Arial" w:hAnsi="Arial" w:cs="Arial"/>
          <w:color w:val="000000"/>
          <w:sz w:val="22"/>
          <w:szCs w:val="22"/>
        </w:rPr>
      </w:pPr>
      <w:r w:rsidRPr="00C45808">
        <w:rPr>
          <w:rFonts w:ascii="Arial" w:hAnsi="Arial" w:cs="Arial"/>
          <w:color w:val="000000"/>
          <w:sz w:val="22"/>
          <w:szCs w:val="22"/>
        </w:rPr>
        <w:t>Paul (2012). The Ethics of Acupuncture. </w:t>
      </w:r>
      <w:r w:rsidRPr="00C45808">
        <w:rPr>
          <w:rFonts w:ascii="Arial" w:hAnsi="Arial" w:cs="Arial"/>
          <w:i/>
          <w:iCs/>
          <w:color w:val="000000"/>
          <w:sz w:val="22"/>
          <w:szCs w:val="22"/>
        </w:rPr>
        <w:t>Scottish Universities Medical Journal</w:t>
      </w:r>
      <w:r w:rsidRPr="00C45808">
        <w:rPr>
          <w:rFonts w:ascii="Arial" w:hAnsi="Arial" w:cs="Arial"/>
          <w:color w:val="000000"/>
          <w:sz w:val="22"/>
          <w:szCs w:val="22"/>
        </w:rPr>
        <w:t xml:space="preserve">, [online] 1(2), pp.165–169. Available at: </w:t>
      </w:r>
      <w:hyperlink r:id="rId17" w:history="1">
        <w:r w:rsidRPr="00C45808">
          <w:rPr>
            <w:rStyle w:val="Hyperlink"/>
            <w:rFonts w:ascii="Arial" w:hAnsi="Arial" w:cs="Arial"/>
            <w:sz w:val="22"/>
            <w:szCs w:val="22"/>
          </w:rPr>
          <w:t>http://sumj.dundee.ac.uk/data/uploads/volume2/sumjv1i2p.165-169.pdf</w:t>
        </w:r>
      </w:hyperlink>
      <w:r w:rsidRPr="00C45808">
        <w:rPr>
          <w:rFonts w:ascii="Arial" w:hAnsi="Arial" w:cs="Arial"/>
          <w:color w:val="000000"/>
          <w:sz w:val="22"/>
          <w:szCs w:val="22"/>
        </w:rPr>
        <w:t xml:space="preserve">. </w:t>
      </w:r>
    </w:p>
    <w:p w14:paraId="6A0F3D3F" w14:textId="77777777" w:rsidR="00C472AA" w:rsidRPr="00C45808" w:rsidRDefault="00C472AA" w:rsidP="00C45808">
      <w:pPr>
        <w:pStyle w:val="NormalWeb"/>
        <w:spacing w:before="0" w:beforeAutospacing="0" w:after="0" w:afterAutospacing="0" w:line="360" w:lineRule="auto"/>
        <w:rPr>
          <w:rFonts w:ascii="Arial" w:hAnsi="Arial" w:cs="Arial"/>
          <w:color w:val="000000"/>
          <w:sz w:val="22"/>
          <w:szCs w:val="22"/>
        </w:rPr>
      </w:pPr>
    </w:p>
    <w:p w14:paraId="0BD49105" w14:textId="77777777" w:rsidR="00C472AA" w:rsidRPr="00C45808" w:rsidRDefault="00C472AA" w:rsidP="00C45808">
      <w:pPr>
        <w:pStyle w:val="NormalWeb"/>
        <w:spacing w:before="0" w:beforeAutospacing="0" w:after="0" w:afterAutospacing="0" w:line="360" w:lineRule="auto"/>
        <w:rPr>
          <w:rFonts w:ascii="Arial" w:hAnsi="Arial" w:cs="Arial"/>
          <w:color w:val="000000"/>
          <w:sz w:val="22"/>
          <w:szCs w:val="22"/>
        </w:rPr>
      </w:pPr>
      <w:r w:rsidRPr="00C45808">
        <w:rPr>
          <w:rFonts w:ascii="Arial" w:hAnsi="Arial" w:cs="Arial"/>
          <w:color w:val="000000"/>
          <w:sz w:val="22"/>
          <w:szCs w:val="22"/>
        </w:rPr>
        <w:t xml:space="preserve">Van Hal, M., </w:t>
      </w:r>
      <w:proofErr w:type="spellStart"/>
      <w:r w:rsidRPr="00C45808">
        <w:rPr>
          <w:rFonts w:ascii="Arial" w:hAnsi="Arial" w:cs="Arial"/>
          <w:color w:val="000000"/>
          <w:sz w:val="22"/>
          <w:szCs w:val="22"/>
        </w:rPr>
        <w:t>Dydyk</w:t>
      </w:r>
      <w:proofErr w:type="spellEnd"/>
      <w:r w:rsidRPr="00C45808">
        <w:rPr>
          <w:rFonts w:ascii="Arial" w:hAnsi="Arial" w:cs="Arial"/>
          <w:color w:val="000000"/>
          <w:sz w:val="22"/>
          <w:szCs w:val="22"/>
        </w:rPr>
        <w:t>, A.M. and Green, M.S. (2020). </w:t>
      </w:r>
      <w:r w:rsidRPr="00C45808">
        <w:rPr>
          <w:rFonts w:ascii="Arial" w:hAnsi="Arial" w:cs="Arial"/>
          <w:i/>
          <w:iCs/>
          <w:color w:val="000000"/>
          <w:sz w:val="22"/>
          <w:szCs w:val="22"/>
        </w:rPr>
        <w:t>Acupuncture</w:t>
      </w:r>
      <w:r w:rsidRPr="00C45808">
        <w:rPr>
          <w:rFonts w:ascii="Arial" w:hAnsi="Arial" w:cs="Arial"/>
          <w:color w:val="000000"/>
          <w:sz w:val="22"/>
          <w:szCs w:val="22"/>
        </w:rPr>
        <w:t xml:space="preserve">. [online] PubMed. Available at: </w:t>
      </w:r>
      <w:hyperlink r:id="rId18" w:history="1">
        <w:r w:rsidRPr="00C45808">
          <w:rPr>
            <w:rStyle w:val="Hyperlink"/>
            <w:rFonts w:ascii="Arial" w:hAnsi="Arial" w:cs="Arial"/>
            <w:sz w:val="22"/>
            <w:szCs w:val="22"/>
          </w:rPr>
          <w:t>https://www.ncbi.nlm.nih.gov/books/NBK532287/</w:t>
        </w:r>
      </w:hyperlink>
      <w:r w:rsidRPr="00C45808">
        <w:rPr>
          <w:rFonts w:ascii="Arial" w:hAnsi="Arial" w:cs="Arial"/>
          <w:color w:val="000000"/>
          <w:sz w:val="22"/>
          <w:szCs w:val="22"/>
        </w:rPr>
        <w:t xml:space="preserve">. </w:t>
      </w:r>
    </w:p>
    <w:p w14:paraId="56DFE4D4" w14:textId="77777777" w:rsidR="00C472AA" w:rsidRPr="00C45808" w:rsidRDefault="00C472AA" w:rsidP="00C45808">
      <w:pPr>
        <w:pStyle w:val="NormalWeb"/>
        <w:spacing w:before="0" w:beforeAutospacing="0" w:after="0" w:afterAutospacing="0" w:line="360" w:lineRule="auto"/>
        <w:rPr>
          <w:rFonts w:ascii="Arial" w:hAnsi="Arial" w:cs="Arial"/>
          <w:color w:val="000000"/>
          <w:sz w:val="22"/>
          <w:szCs w:val="22"/>
        </w:rPr>
      </w:pPr>
    </w:p>
    <w:p w14:paraId="33C6730B" w14:textId="77777777" w:rsidR="00C472AA" w:rsidRPr="00C45808" w:rsidRDefault="00C472AA" w:rsidP="00C45808">
      <w:pPr>
        <w:spacing w:after="0" w:line="360" w:lineRule="auto"/>
        <w:rPr>
          <w:rFonts w:ascii="Arial" w:hAnsi="Arial" w:cs="Arial"/>
          <w:color w:val="000000"/>
          <w:sz w:val="22"/>
        </w:rPr>
      </w:pPr>
      <w:r w:rsidRPr="00C45808">
        <w:rPr>
          <w:rFonts w:ascii="Arial" w:hAnsi="Arial" w:cs="Arial"/>
          <w:color w:val="000000"/>
          <w:sz w:val="22"/>
        </w:rPr>
        <w:t>Walker, L.A. and Budd, S. (2002). UK: the current state of regulation of complementary and alternative medicine. </w:t>
      </w:r>
      <w:r w:rsidRPr="00C45808">
        <w:rPr>
          <w:rFonts w:ascii="Arial" w:hAnsi="Arial" w:cs="Arial"/>
          <w:i/>
          <w:iCs/>
          <w:color w:val="000000"/>
          <w:sz w:val="22"/>
        </w:rPr>
        <w:t>Complementary Therapies in Medicine</w:t>
      </w:r>
      <w:r w:rsidRPr="00C45808">
        <w:rPr>
          <w:rFonts w:ascii="Arial" w:hAnsi="Arial" w:cs="Arial"/>
          <w:color w:val="000000"/>
          <w:sz w:val="22"/>
        </w:rPr>
        <w:t xml:space="preserve">, 10(1), pp.8–13. </w:t>
      </w:r>
    </w:p>
    <w:p w14:paraId="0AB22C0F" w14:textId="77777777" w:rsidR="00C472AA" w:rsidRPr="00C45808" w:rsidRDefault="00C472AA" w:rsidP="00C45808">
      <w:pPr>
        <w:spacing w:after="0" w:line="360" w:lineRule="auto"/>
        <w:rPr>
          <w:rFonts w:ascii="Arial" w:hAnsi="Arial" w:cs="Arial"/>
          <w:color w:val="000000"/>
          <w:sz w:val="22"/>
        </w:rPr>
      </w:pPr>
    </w:p>
    <w:p w14:paraId="3A090335" w14:textId="77777777" w:rsidR="00C472AA" w:rsidRPr="00C45808" w:rsidRDefault="00C472AA" w:rsidP="00C45808">
      <w:pPr>
        <w:pStyle w:val="NormalWeb"/>
        <w:spacing w:before="0" w:beforeAutospacing="0" w:after="0" w:afterAutospacing="0" w:line="360" w:lineRule="auto"/>
        <w:rPr>
          <w:rFonts w:ascii="Arial" w:hAnsi="Arial" w:cs="Arial"/>
          <w:color w:val="000000"/>
          <w:sz w:val="22"/>
          <w:szCs w:val="22"/>
        </w:rPr>
      </w:pPr>
      <w:r w:rsidRPr="00A21244">
        <w:rPr>
          <w:rFonts w:ascii="Arial" w:hAnsi="Arial" w:cs="Arial"/>
          <w:color w:val="000000"/>
          <w:sz w:val="22"/>
          <w:szCs w:val="22"/>
        </w:rPr>
        <w:t>White, A. (2004). A brief history of acupuncture. </w:t>
      </w:r>
      <w:r w:rsidRPr="00A21244">
        <w:rPr>
          <w:rFonts w:ascii="Arial" w:hAnsi="Arial" w:cs="Arial"/>
          <w:i/>
          <w:iCs/>
          <w:color w:val="000000"/>
          <w:sz w:val="22"/>
          <w:szCs w:val="22"/>
        </w:rPr>
        <w:t>Rheumatology</w:t>
      </w:r>
      <w:r w:rsidRPr="00A21244">
        <w:rPr>
          <w:rFonts w:ascii="Arial" w:hAnsi="Arial" w:cs="Arial"/>
          <w:color w:val="000000"/>
          <w:sz w:val="22"/>
          <w:szCs w:val="22"/>
        </w:rPr>
        <w:t xml:space="preserve">, [online] 43(5), pp.662–663. Available at: </w:t>
      </w:r>
      <w:hyperlink r:id="rId19" w:history="1">
        <w:r w:rsidRPr="00A21244">
          <w:rPr>
            <w:rStyle w:val="Hyperlink"/>
            <w:rFonts w:ascii="Arial" w:hAnsi="Arial" w:cs="Arial"/>
            <w:sz w:val="22"/>
            <w:szCs w:val="22"/>
          </w:rPr>
          <w:t>https://academic.oup.com/rheumatology/article/43/5/662/1788282</w:t>
        </w:r>
      </w:hyperlink>
      <w:r w:rsidRPr="00A21244">
        <w:rPr>
          <w:rFonts w:ascii="Arial" w:hAnsi="Arial" w:cs="Arial"/>
          <w:color w:val="000000"/>
          <w:sz w:val="22"/>
          <w:szCs w:val="22"/>
        </w:rPr>
        <w:t>.</w:t>
      </w:r>
      <w:r w:rsidRPr="00C45808">
        <w:rPr>
          <w:rFonts w:ascii="Arial" w:hAnsi="Arial" w:cs="Arial"/>
          <w:color w:val="000000"/>
          <w:sz w:val="22"/>
          <w:szCs w:val="22"/>
        </w:rPr>
        <w:t xml:space="preserve"> </w:t>
      </w:r>
    </w:p>
    <w:p w14:paraId="7AA91FCE" w14:textId="77777777" w:rsidR="00C472AA" w:rsidRPr="00C45808" w:rsidRDefault="00C472AA" w:rsidP="00C45808">
      <w:pPr>
        <w:pStyle w:val="NormalWeb"/>
        <w:spacing w:before="0" w:beforeAutospacing="0" w:after="0" w:afterAutospacing="0" w:line="360" w:lineRule="auto"/>
        <w:rPr>
          <w:rFonts w:ascii="Arial" w:hAnsi="Arial" w:cs="Arial"/>
          <w:color w:val="000000"/>
          <w:sz w:val="22"/>
          <w:szCs w:val="22"/>
        </w:rPr>
      </w:pPr>
    </w:p>
    <w:p w14:paraId="77AA3800" w14:textId="77777777" w:rsidR="00C472AA" w:rsidRPr="00C45808" w:rsidRDefault="00C472AA" w:rsidP="00C45808">
      <w:pPr>
        <w:pStyle w:val="NormalWeb"/>
        <w:spacing w:before="0" w:beforeAutospacing="0" w:after="0" w:afterAutospacing="0" w:line="360" w:lineRule="auto"/>
        <w:rPr>
          <w:rFonts w:ascii="Arial" w:hAnsi="Arial" w:cs="Arial"/>
          <w:color w:val="000000"/>
          <w:sz w:val="22"/>
          <w:szCs w:val="22"/>
        </w:rPr>
      </w:pPr>
      <w:r w:rsidRPr="00C45808">
        <w:rPr>
          <w:rFonts w:ascii="Arial" w:hAnsi="Arial" w:cs="Arial"/>
          <w:color w:val="000000"/>
          <w:sz w:val="22"/>
          <w:szCs w:val="22"/>
        </w:rPr>
        <w:t>Wu, M.-S., Chen, K.-H., Chen, I-Fan., Huang, S.K., Tzeng, P.-C., Yeh, M.-L., Lee, F.-P., Lin, J.-G. and Chen, C. (2016). The Efficacy of Acupuncture in Post-Operative Pain Management: A Systematic Review and Meta-Analysis. </w:t>
      </w:r>
      <w:r w:rsidRPr="00C45808">
        <w:rPr>
          <w:rFonts w:ascii="Arial" w:hAnsi="Arial" w:cs="Arial"/>
          <w:i/>
          <w:iCs/>
          <w:color w:val="000000"/>
          <w:sz w:val="22"/>
          <w:szCs w:val="22"/>
        </w:rPr>
        <w:t>PLOS ONE</w:t>
      </w:r>
      <w:r w:rsidRPr="00C45808">
        <w:rPr>
          <w:rFonts w:ascii="Arial" w:hAnsi="Arial" w:cs="Arial"/>
          <w:color w:val="000000"/>
          <w:sz w:val="22"/>
          <w:szCs w:val="22"/>
        </w:rPr>
        <w:t xml:space="preserve">, 11(3), p.e0150367. </w:t>
      </w:r>
    </w:p>
    <w:p w14:paraId="41BDB7D0" w14:textId="77777777" w:rsidR="00C472AA" w:rsidRPr="00C45808" w:rsidRDefault="00C472AA" w:rsidP="00C45808">
      <w:pPr>
        <w:pStyle w:val="NormalWeb"/>
        <w:spacing w:before="0" w:beforeAutospacing="0" w:after="0" w:afterAutospacing="0" w:line="360" w:lineRule="auto"/>
        <w:rPr>
          <w:rFonts w:ascii="Arial" w:hAnsi="Arial" w:cs="Arial"/>
          <w:color w:val="000000"/>
          <w:sz w:val="22"/>
          <w:szCs w:val="22"/>
        </w:rPr>
      </w:pPr>
    </w:p>
    <w:p w14:paraId="6E906F6B" w14:textId="77777777" w:rsidR="00764959" w:rsidRPr="00C45808" w:rsidRDefault="00C472AA" w:rsidP="00C45808">
      <w:pPr>
        <w:pStyle w:val="NormalWeb"/>
        <w:spacing w:before="0" w:beforeAutospacing="0" w:after="0" w:afterAutospacing="0" w:line="360" w:lineRule="auto"/>
        <w:rPr>
          <w:rFonts w:ascii="Arial" w:hAnsi="Arial" w:cs="Arial"/>
          <w:color w:val="000000"/>
          <w:sz w:val="22"/>
          <w:szCs w:val="22"/>
        </w:rPr>
      </w:pPr>
      <w:proofErr w:type="gramStart"/>
      <w:r w:rsidRPr="00C45808">
        <w:rPr>
          <w:rFonts w:ascii="Arial" w:hAnsi="Arial" w:cs="Arial"/>
          <w:color w:val="000000"/>
          <w:sz w:val="22"/>
          <w:szCs w:val="22"/>
        </w:rPr>
        <w:t>WHO.</w:t>
      </w:r>
      <w:proofErr w:type="gramEnd"/>
      <w:r w:rsidRPr="00C45808">
        <w:rPr>
          <w:rFonts w:ascii="Arial" w:hAnsi="Arial" w:cs="Arial"/>
          <w:color w:val="000000"/>
          <w:sz w:val="22"/>
          <w:szCs w:val="22"/>
        </w:rPr>
        <w:t xml:space="preserve"> (n.d.). </w:t>
      </w:r>
      <w:r w:rsidRPr="00C45808">
        <w:rPr>
          <w:rFonts w:ascii="Arial" w:hAnsi="Arial" w:cs="Arial"/>
          <w:i/>
          <w:iCs/>
          <w:color w:val="000000"/>
          <w:sz w:val="22"/>
          <w:szCs w:val="22"/>
        </w:rPr>
        <w:t>WHO | WHO traditional medicine strategy</w:t>
      </w:r>
      <w:r w:rsidRPr="00C45808">
        <w:rPr>
          <w:rFonts w:ascii="Arial" w:hAnsi="Arial" w:cs="Arial"/>
          <w:color w:val="000000"/>
          <w:sz w:val="22"/>
          <w:szCs w:val="22"/>
        </w:rPr>
        <w:t xml:space="preserve">. [online] Available at: </w:t>
      </w:r>
      <w:hyperlink r:id="rId20" w:history="1">
        <w:r w:rsidRPr="00C45808">
          <w:rPr>
            <w:rStyle w:val="Hyperlink"/>
            <w:rFonts w:ascii="Arial" w:hAnsi="Arial" w:cs="Arial"/>
            <w:sz w:val="22"/>
            <w:szCs w:val="22"/>
          </w:rPr>
          <w:t>https://www.who.int/medicines/publications/traditionalpolicy/en/</w:t>
        </w:r>
      </w:hyperlink>
      <w:r w:rsidRPr="00C45808">
        <w:rPr>
          <w:rFonts w:ascii="Arial" w:hAnsi="Arial" w:cs="Arial"/>
          <w:color w:val="000000"/>
          <w:sz w:val="22"/>
          <w:szCs w:val="22"/>
        </w:rPr>
        <w:t xml:space="preserve">. </w:t>
      </w:r>
    </w:p>
    <w:p w14:paraId="37D5F2CE" w14:textId="77777777" w:rsidR="00764959" w:rsidRPr="00C45808" w:rsidRDefault="00764959" w:rsidP="00C45808">
      <w:pPr>
        <w:pStyle w:val="NormalWeb"/>
        <w:spacing w:before="0" w:beforeAutospacing="0" w:after="0" w:afterAutospacing="0" w:line="360" w:lineRule="auto"/>
        <w:rPr>
          <w:rFonts w:ascii="Arial" w:hAnsi="Arial" w:cs="Arial"/>
          <w:color w:val="000000"/>
          <w:sz w:val="22"/>
          <w:szCs w:val="22"/>
        </w:rPr>
      </w:pPr>
    </w:p>
    <w:p w14:paraId="0AE04E3E" w14:textId="1EFF00FF" w:rsidR="00764959" w:rsidRPr="00C45808" w:rsidRDefault="00764959" w:rsidP="00C45808">
      <w:pPr>
        <w:pStyle w:val="NormalWeb"/>
        <w:spacing w:before="0" w:beforeAutospacing="0" w:after="0" w:afterAutospacing="0" w:line="360" w:lineRule="auto"/>
        <w:rPr>
          <w:rFonts w:ascii="Arial" w:hAnsi="Arial" w:cs="Arial"/>
          <w:color w:val="000000"/>
          <w:sz w:val="22"/>
          <w:szCs w:val="22"/>
        </w:rPr>
      </w:pPr>
      <w:r w:rsidRPr="00C45808">
        <w:rPr>
          <w:rFonts w:ascii="Arial" w:hAnsi="Arial" w:cs="Arial"/>
          <w:color w:val="000000"/>
          <w:sz w:val="22"/>
          <w:szCs w:val="22"/>
        </w:rPr>
        <w:t>www.acupuncturetoday.com. (2007). </w:t>
      </w:r>
      <w:r w:rsidRPr="00C45808">
        <w:rPr>
          <w:rFonts w:ascii="Arial" w:hAnsi="Arial" w:cs="Arial"/>
          <w:i/>
          <w:iCs/>
          <w:color w:val="000000"/>
          <w:sz w:val="22"/>
          <w:szCs w:val="22"/>
        </w:rPr>
        <w:t>An Interesting Ethics Problem</w:t>
      </w:r>
      <w:r w:rsidRPr="00C45808">
        <w:rPr>
          <w:rFonts w:ascii="Arial" w:hAnsi="Arial" w:cs="Arial"/>
          <w:color w:val="000000"/>
          <w:sz w:val="22"/>
          <w:szCs w:val="22"/>
        </w:rPr>
        <w:t>. [online] Available at: https://www.acupuncturetoday.com/mpacms/at/article.php?id=31558 [Accessed 2 Jan. 2022].</w:t>
      </w:r>
    </w:p>
    <w:p w14:paraId="4F2BC1F6" w14:textId="77777777" w:rsidR="00764959" w:rsidRPr="00C45808" w:rsidRDefault="00764959" w:rsidP="00C45808">
      <w:pPr>
        <w:pStyle w:val="NormalWeb"/>
        <w:spacing w:before="0" w:beforeAutospacing="0" w:after="0" w:afterAutospacing="0" w:line="360" w:lineRule="auto"/>
        <w:rPr>
          <w:rFonts w:ascii="Arial" w:hAnsi="Arial" w:cs="Arial"/>
          <w:color w:val="000000"/>
          <w:sz w:val="22"/>
          <w:szCs w:val="22"/>
        </w:rPr>
      </w:pPr>
    </w:p>
    <w:p w14:paraId="3C74BCBC" w14:textId="25D09D35" w:rsidR="00764959" w:rsidRPr="00C45808" w:rsidRDefault="00C472AA" w:rsidP="00C45808">
      <w:pPr>
        <w:pStyle w:val="NormalWeb"/>
        <w:spacing w:before="0" w:beforeAutospacing="0" w:after="0" w:afterAutospacing="0" w:line="360" w:lineRule="auto"/>
        <w:rPr>
          <w:rFonts w:ascii="Arial" w:hAnsi="Arial" w:cs="Arial"/>
          <w:color w:val="000000"/>
          <w:sz w:val="22"/>
          <w:szCs w:val="22"/>
        </w:rPr>
      </w:pPr>
      <w:r w:rsidRPr="00C45808">
        <w:rPr>
          <w:rFonts w:ascii="Arial" w:hAnsi="Arial" w:cs="Arial"/>
          <w:color w:val="000000"/>
          <w:sz w:val="22"/>
          <w:szCs w:val="22"/>
        </w:rPr>
        <w:t>www.professionalstandards.org.uk. (n.d.). </w:t>
      </w:r>
      <w:r w:rsidRPr="00C45808">
        <w:rPr>
          <w:rFonts w:ascii="Arial" w:hAnsi="Arial" w:cs="Arial"/>
          <w:i/>
          <w:iCs/>
          <w:color w:val="000000"/>
          <w:sz w:val="22"/>
          <w:szCs w:val="22"/>
        </w:rPr>
        <w:t>Practitioner Details</w:t>
      </w:r>
      <w:r w:rsidRPr="00C45808">
        <w:rPr>
          <w:rFonts w:ascii="Arial" w:hAnsi="Arial" w:cs="Arial"/>
          <w:color w:val="000000"/>
          <w:sz w:val="22"/>
          <w:szCs w:val="22"/>
        </w:rPr>
        <w:t xml:space="preserve">. [online] Available at: </w:t>
      </w:r>
      <w:hyperlink r:id="rId21" w:history="1">
        <w:r w:rsidRPr="00C45808">
          <w:rPr>
            <w:rStyle w:val="Hyperlink"/>
            <w:rFonts w:ascii="Arial" w:hAnsi="Arial" w:cs="Arial"/>
            <w:sz w:val="22"/>
            <w:szCs w:val="22"/>
          </w:rPr>
          <w:t>https://www.professionalstandards.org.uk/check-practitioners/practitioner/acupuncturist</w:t>
        </w:r>
      </w:hyperlink>
      <w:r w:rsidRPr="00C45808">
        <w:rPr>
          <w:rFonts w:ascii="Arial" w:hAnsi="Arial" w:cs="Arial"/>
          <w:color w:val="000000"/>
          <w:sz w:val="22"/>
          <w:szCs w:val="22"/>
        </w:rPr>
        <w:t xml:space="preserve">. </w:t>
      </w:r>
    </w:p>
    <w:p w14:paraId="7BBB0A17" w14:textId="77777777" w:rsidR="00764959" w:rsidRPr="00C45808" w:rsidRDefault="00764959" w:rsidP="00C45808">
      <w:pPr>
        <w:pStyle w:val="NormalWeb"/>
        <w:spacing w:before="0" w:beforeAutospacing="0" w:after="0" w:afterAutospacing="0" w:line="360" w:lineRule="auto"/>
        <w:rPr>
          <w:rFonts w:ascii="Arial" w:hAnsi="Arial" w:cs="Arial"/>
          <w:color w:val="000000"/>
          <w:sz w:val="22"/>
          <w:szCs w:val="22"/>
        </w:rPr>
      </w:pPr>
    </w:p>
    <w:p w14:paraId="68887AA3" w14:textId="77777777" w:rsidR="00764959" w:rsidRPr="00C45808" w:rsidRDefault="00764959" w:rsidP="00C45808">
      <w:pPr>
        <w:pStyle w:val="NormalWeb"/>
        <w:spacing w:before="0" w:beforeAutospacing="0" w:after="0" w:afterAutospacing="0" w:line="360" w:lineRule="auto"/>
        <w:rPr>
          <w:rFonts w:ascii="Arial" w:hAnsi="Arial" w:cs="Arial"/>
          <w:color w:val="000000"/>
          <w:sz w:val="22"/>
          <w:szCs w:val="22"/>
        </w:rPr>
      </w:pPr>
      <w:r w:rsidRPr="00C45808">
        <w:rPr>
          <w:rFonts w:ascii="Arial" w:hAnsi="Arial" w:cs="Arial"/>
          <w:color w:val="000000"/>
          <w:sz w:val="22"/>
          <w:szCs w:val="22"/>
        </w:rPr>
        <w:t>www.webmd.com. (n.d.). </w:t>
      </w:r>
      <w:r w:rsidRPr="00C45808">
        <w:rPr>
          <w:rFonts w:ascii="Arial" w:hAnsi="Arial" w:cs="Arial"/>
          <w:i/>
          <w:iCs/>
          <w:color w:val="000000"/>
          <w:sz w:val="22"/>
          <w:szCs w:val="22"/>
        </w:rPr>
        <w:t>WebMD Health Search</w:t>
      </w:r>
      <w:r w:rsidRPr="00C45808">
        <w:rPr>
          <w:rFonts w:ascii="Arial" w:hAnsi="Arial" w:cs="Arial"/>
          <w:color w:val="000000"/>
          <w:sz w:val="22"/>
          <w:szCs w:val="22"/>
        </w:rPr>
        <w:t xml:space="preserve">. [online] Available at: https://www.webmd.com/search/search_results/default.aspx?query=acupuncture%20uses [Accessed 2 Jan. 2022]. </w:t>
      </w:r>
    </w:p>
    <w:p w14:paraId="321FCC81" w14:textId="77777777" w:rsidR="00C45808" w:rsidRDefault="00C45808" w:rsidP="00C45808">
      <w:pPr>
        <w:pStyle w:val="NormalWeb"/>
        <w:spacing w:before="0" w:beforeAutospacing="0" w:after="0" w:afterAutospacing="0" w:line="360" w:lineRule="auto"/>
        <w:rPr>
          <w:rFonts w:ascii="Arial" w:hAnsi="Arial" w:cs="Arial"/>
          <w:color w:val="000000"/>
          <w:sz w:val="22"/>
          <w:szCs w:val="22"/>
        </w:rPr>
      </w:pPr>
    </w:p>
    <w:p w14:paraId="4659C967" w14:textId="1299D227" w:rsidR="00764959" w:rsidRPr="00C45808" w:rsidRDefault="00764959" w:rsidP="00C45808">
      <w:pPr>
        <w:pStyle w:val="NormalWeb"/>
        <w:spacing w:before="0" w:beforeAutospacing="0" w:after="0" w:afterAutospacing="0" w:line="360" w:lineRule="auto"/>
        <w:rPr>
          <w:rFonts w:ascii="Arial" w:hAnsi="Arial" w:cs="Arial"/>
          <w:color w:val="000000"/>
          <w:sz w:val="22"/>
          <w:szCs w:val="22"/>
        </w:rPr>
      </w:pPr>
      <w:r w:rsidRPr="00C45808">
        <w:rPr>
          <w:rFonts w:ascii="Arial" w:hAnsi="Arial" w:cs="Arial"/>
          <w:color w:val="000000"/>
          <w:sz w:val="22"/>
          <w:szCs w:val="22"/>
        </w:rPr>
        <w:lastRenderedPageBreak/>
        <w:t xml:space="preserve">Yuan, J., </w:t>
      </w:r>
      <w:proofErr w:type="spellStart"/>
      <w:r w:rsidRPr="00C45808">
        <w:rPr>
          <w:rFonts w:ascii="Arial" w:hAnsi="Arial" w:cs="Arial"/>
          <w:color w:val="000000"/>
          <w:sz w:val="22"/>
          <w:szCs w:val="22"/>
        </w:rPr>
        <w:t>Purepong</w:t>
      </w:r>
      <w:proofErr w:type="spellEnd"/>
      <w:r w:rsidRPr="00C45808">
        <w:rPr>
          <w:rFonts w:ascii="Arial" w:hAnsi="Arial" w:cs="Arial"/>
          <w:color w:val="000000"/>
          <w:sz w:val="22"/>
          <w:szCs w:val="22"/>
        </w:rPr>
        <w:t>, N., Kerr, D.P., Park, J., Bradbury, I. and McDonough, S. (2008). </w:t>
      </w:r>
      <w:r w:rsidRPr="00C45808">
        <w:rPr>
          <w:rFonts w:ascii="Arial" w:hAnsi="Arial" w:cs="Arial"/>
          <w:i/>
          <w:iCs/>
          <w:color w:val="000000"/>
          <w:sz w:val="22"/>
          <w:szCs w:val="22"/>
        </w:rPr>
        <w:t>Effectiveness of acupuncture for low back pain: a systematic review</w:t>
      </w:r>
      <w:r w:rsidRPr="00C45808">
        <w:rPr>
          <w:rFonts w:ascii="Arial" w:hAnsi="Arial" w:cs="Arial"/>
          <w:color w:val="000000"/>
          <w:sz w:val="22"/>
          <w:szCs w:val="22"/>
        </w:rPr>
        <w:t>. [online] </w:t>
      </w:r>
      <w:r w:rsidRPr="00C45808">
        <w:rPr>
          <w:rFonts w:ascii="Arial" w:hAnsi="Arial" w:cs="Arial"/>
          <w:i/>
          <w:iCs/>
          <w:color w:val="000000"/>
          <w:sz w:val="22"/>
          <w:szCs w:val="22"/>
        </w:rPr>
        <w:t>www.ncbi.nlm.nih.gov</w:t>
      </w:r>
      <w:r w:rsidRPr="00C45808">
        <w:rPr>
          <w:rFonts w:ascii="Arial" w:hAnsi="Arial" w:cs="Arial"/>
          <w:color w:val="000000"/>
          <w:sz w:val="22"/>
          <w:szCs w:val="22"/>
        </w:rPr>
        <w:t xml:space="preserve">. Centre for Reviews and Dissemination (UK). Available at: https://www.ncbi.nlm.nih.gov/books/NBK76417/ [Accessed 2 Jan. 2022]. </w:t>
      </w:r>
    </w:p>
    <w:p w14:paraId="22707EA9" w14:textId="77777777" w:rsidR="00764959" w:rsidRPr="00C45808" w:rsidRDefault="00764959" w:rsidP="00C45808">
      <w:pPr>
        <w:pStyle w:val="NormalWeb"/>
        <w:spacing w:before="0" w:beforeAutospacing="0" w:after="0" w:afterAutospacing="0" w:line="360" w:lineRule="auto"/>
        <w:rPr>
          <w:rFonts w:ascii="Arial" w:hAnsi="Arial" w:cs="Arial"/>
          <w:color w:val="000000"/>
          <w:sz w:val="22"/>
          <w:szCs w:val="22"/>
        </w:rPr>
      </w:pPr>
    </w:p>
    <w:p w14:paraId="4EDAFC52" w14:textId="7D90433D" w:rsidR="00764959" w:rsidRPr="00C45808" w:rsidRDefault="00764959" w:rsidP="00C45808">
      <w:pPr>
        <w:pStyle w:val="NormalWeb"/>
        <w:spacing w:before="0" w:beforeAutospacing="0" w:after="0" w:afterAutospacing="0" w:line="360" w:lineRule="auto"/>
        <w:rPr>
          <w:rFonts w:ascii="Arial" w:hAnsi="Arial" w:cs="Arial"/>
          <w:color w:val="000000"/>
          <w:sz w:val="22"/>
          <w:szCs w:val="22"/>
        </w:rPr>
      </w:pPr>
      <w:proofErr w:type="spellStart"/>
      <w:r w:rsidRPr="00C45808">
        <w:rPr>
          <w:rFonts w:ascii="Arial" w:hAnsi="Arial" w:cs="Arial"/>
          <w:color w:val="000000"/>
          <w:sz w:val="22"/>
          <w:szCs w:val="22"/>
        </w:rPr>
        <w:t>Zeliadt</w:t>
      </w:r>
      <w:proofErr w:type="spellEnd"/>
      <w:r w:rsidRPr="00C45808">
        <w:rPr>
          <w:rFonts w:ascii="Arial" w:hAnsi="Arial" w:cs="Arial"/>
          <w:color w:val="000000"/>
          <w:sz w:val="22"/>
          <w:szCs w:val="22"/>
        </w:rPr>
        <w:t xml:space="preserve">, S.B., Thomas, E.R., Olson, J., Coggeshall, S., </w:t>
      </w:r>
      <w:proofErr w:type="spellStart"/>
      <w:r w:rsidRPr="00C45808">
        <w:rPr>
          <w:rFonts w:ascii="Arial" w:hAnsi="Arial" w:cs="Arial"/>
          <w:color w:val="000000"/>
          <w:sz w:val="22"/>
          <w:szCs w:val="22"/>
        </w:rPr>
        <w:t>Giannitrapani</w:t>
      </w:r>
      <w:proofErr w:type="spellEnd"/>
      <w:r w:rsidRPr="00C45808">
        <w:rPr>
          <w:rFonts w:ascii="Arial" w:hAnsi="Arial" w:cs="Arial"/>
          <w:color w:val="000000"/>
          <w:sz w:val="22"/>
          <w:szCs w:val="22"/>
        </w:rPr>
        <w:t xml:space="preserve">, K., </w:t>
      </w:r>
      <w:proofErr w:type="spellStart"/>
      <w:r w:rsidRPr="00C45808">
        <w:rPr>
          <w:rFonts w:ascii="Arial" w:hAnsi="Arial" w:cs="Arial"/>
          <w:color w:val="000000"/>
          <w:sz w:val="22"/>
          <w:szCs w:val="22"/>
        </w:rPr>
        <w:t>Ackland</w:t>
      </w:r>
      <w:proofErr w:type="spellEnd"/>
      <w:r w:rsidRPr="00C45808">
        <w:rPr>
          <w:rFonts w:ascii="Arial" w:hAnsi="Arial" w:cs="Arial"/>
          <w:color w:val="000000"/>
          <w:sz w:val="22"/>
          <w:szCs w:val="22"/>
        </w:rPr>
        <w:t xml:space="preserve">, P.E., Reddy, K.P., </w:t>
      </w:r>
      <w:proofErr w:type="spellStart"/>
      <w:r w:rsidRPr="00C45808">
        <w:rPr>
          <w:rFonts w:ascii="Arial" w:hAnsi="Arial" w:cs="Arial"/>
          <w:color w:val="000000"/>
          <w:sz w:val="22"/>
          <w:szCs w:val="22"/>
        </w:rPr>
        <w:t>Federman</w:t>
      </w:r>
      <w:proofErr w:type="spellEnd"/>
      <w:r w:rsidRPr="00C45808">
        <w:rPr>
          <w:rFonts w:ascii="Arial" w:hAnsi="Arial" w:cs="Arial"/>
          <w:color w:val="000000"/>
          <w:sz w:val="22"/>
          <w:szCs w:val="22"/>
        </w:rPr>
        <w:t xml:space="preserve">, D.G., Drake, D.F., </w:t>
      </w:r>
      <w:proofErr w:type="spellStart"/>
      <w:r w:rsidRPr="00C45808">
        <w:rPr>
          <w:rFonts w:ascii="Arial" w:hAnsi="Arial" w:cs="Arial"/>
          <w:color w:val="000000"/>
          <w:sz w:val="22"/>
          <w:szCs w:val="22"/>
        </w:rPr>
        <w:t>Kligler</w:t>
      </w:r>
      <w:proofErr w:type="spellEnd"/>
      <w:r w:rsidRPr="00C45808">
        <w:rPr>
          <w:rFonts w:ascii="Arial" w:hAnsi="Arial" w:cs="Arial"/>
          <w:color w:val="000000"/>
          <w:sz w:val="22"/>
          <w:szCs w:val="22"/>
        </w:rPr>
        <w:t>, B. and Taylor, S.L. (2020). Patient Feedback on the Effectiveness of Auricular Acupuncture on Pain in Routine Clinical Care. </w:t>
      </w:r>
      <w:r w:rsidRPr="00C45808">
        <w:rPr>
          <w:rFonts w:ascii="Arial" w:hAnsi="Arial" w:cs="Arial"/>
          <w:i/>
          <w:iCs/>
          <w:color w:val="000000"/>
          <w:sz w:val="22"/>
          <w:szCs w:val="22"/>
        </w:rPr>
        <w:t>Medical Care</w:t>
      </w:r>
      <w:r w:rsidRPr="00C45808">
        <w:rPr>
          <w:rFonts w:ascii="Arial" w:hAnsi="Arial" w:cs="Arial"/>
          <w:color w:val="000000"/>
          <w:sz w:val="22"/>
          <w:szCs w:val="22"/>
        </w:rPr>
        <w:t xml:space="preserve">, [online] 58, </w:t>
      </w:r>
      <w:proofErr w:type="gramStart"/>
      <w:r w:rsidRPr="00C45808">
        <w:rPr>
          <w:rFonts w:ascii="Arial" w:hAnsi="Arial" w:cs="Arial"/>
          <w:color w:val="000000"/>
          <w:sz w:val="22"/>
          <w:szCs w:val="22"/>
        </w:rPr>
        <w:t>pp.S</w:t>
      </w:r>
      <w:proofErr w:type="gramEnd"/>
      <w:r w:rsidRPr="00C45808">
        <w:rPr>
          <w:rFonts w:ascii="Arial" w:hAnsi="Arial" w:cs="Arial"/>
          <w:color w:val="000000"/>
          <w:sz w:val="22"/>
          <w:szCs w:val="22"/>
        </w:rPr>
        <w:t>101–S107. Available at: https://dx.doi.org/10.1097%2FMLR.0000000000001368 [Accessed 2 Apr. 2021].</w:t>
      </w:r>
    </w:p>
    <w:p w14:paraId="78DCC50F" w14:textId="77777777" w:rsidR="00764959" w:rsidRPr="00C45808" w:rsidRDefault="00764959" w:rsidP="00C45808">
      <w:pPr>
        <w:spacing w:before="100" w:beforeAutospacing="1" w:after="100" w:afterAutospacing="1" w:line="360" w:lineRule="auto"/>
        <w:rPr>
          <w:rFonts w:ascii="Arial" w:hAnsi="Arial" w:cs="Arial"/>
          <w:color w:val="000000"/>
          <w:sz w:val="22"/>
        </w:rPr>
      </w:pPr>
      <w:r w:rsidRPr="006F5FBE">
        <w:rPr>
          <w:rFonts w:ascii="Arial" w:eastAsia="Times New Roman" w:hAnsi="Arial" w:cs="Arial"/>
          <w:color w:val="000000"/>
          <w:sz w:val="22"/>
          <w:lang w:eastAsia="en-GB"/>
        </w:rPr>
        <w:t>‌</w:t>
      </w:r>
      <w:r w:rsidRPr="00C45808">
        <w:rPr>
          <w:rFonts w:ascii="Arial" w:hAnsi="Arial" w:cs="Arial"/>
          <w:color w:val="000000"/>
          <w:sz w:val="22"/>
        </w:rPr>
        <w:t>Zhu, X.M. and Polus, B. (2002). A controlled trial on acupuncture for chronic neck pain. </w:t>
      </w:r>
      <w:r w:rsidRPr="00C45808">
        <w:rPr>
          <w:rFonts w:ascii="Arial" w:hAnsi="Arial" w:cs="Arial"/>
          <w:i/>
          <w:iCs/>
          <w:color w:val="000000"/>
          <w:sz w:val="22"/>
        </w:rPr>
        <w:t>The American Journal of Chinese Medicine</w:t>
      </w:r>
      <w:r w:rsidRPr="00C45808">
        <w:rPr>
          <w:rFonts w:ascii="Arial" w:hAnsi="Arial" w:cs="Arial"/>
          <w:color w:val="000000"/>
          <w:sz w:val="22"/>
        </w:rPr>
        <w:t xml:space="preserve">, [online] 30(1), pp.13–28. Available at: https://pubmed.ncbi.nlm.nih.gov/12067088/ [Accessed 2 Jan. 2022]. </w:t>
      </w:r>
    </w:p>
    <w:p w14:paraId="67D739AD" w14:textId="6BCB7F3A" w:rsidR="00AE3F2C" w:rsidRPr="00C45808" w:rsidRDefault="008F78E4" w:rsidP="00C45808">
      <w:pPr>
        <w:spacing w:before="100" w:beforeAutospacing="1" w:after="100" w:afterAutospacing="1" w:line="360" w:lineRule="auto"/>
        <w:rPr>
          <w:rFonts w:ascii="Arial" w:eastAsia="Times New Roman" w:hAnsi="Arial" w:cs="Arial"/>
          <w:color w:val="000000"/>
          <w:sz w:val="22"/>
          <w:lang w:eastAsia="en-GB"/>
        </w:rPr>
      </w:pPr>
      <w:r w:rsidRPr="00C45808">
        <w:rPr>
          <w:rFonts w:ascii="Arial" w:hAnsi="Arial" w:cs="Arial"/>
          <w:color w:val="000000"/>
          <w:sz w:val="22"/>
        </w:rPr>
        <w:t>Zhuang, Y., Xing, J., Li, J., Zeng, B.-Y. and Liang, F. (2013). </w:t>
      </w:r>
      <w:r w:rsidRPr="00C45808">
        <w:rPr>
          <w:rFonts w:ascii="Arial" w:hAnsi="Arial" w:cs="Arial"/>
          <w:i/>
          <w:iCs/>
          <w:color w:val="000000"/>
          <w:sz w:val="22"/>
        </w:rPr>
        <w:t>Chapter One - History of Acupuncture Research</w:t>
      </w:r>
      <w:r w:rsidRPr="00C45808">
        <w:rPr>
          <w:rFonts w:ascii="Arial" w:hAnsi="Arial" w:cs="Arial"/>
          <w:color w:val="000000"/>
          <w:sz w:val="22"/>
        </w:rPr>
        <w:t xml:space="preserve">. [online] ScienceDirect. Available at: </w:t>
      </w:r>
      <w:hyperlink r:id="rId22" w:history="1">
        <w:r w:rsidR="00AE3F2C" w:rsidRPr="00C45808">
          <w:rPr>
            <w:rStyle w:val="Hyperlink"/>
            <w:rFonts w:ascii="Arial" w:hAnsi="Arial" w:cs="Arial"/>
            <w:sz w:val="22"/>
          </w:rPr>
          <w:t>https://www.sciencedirect.com/science/article/abs/pii/B9780124115453000018?via%3Dihub</w:t>
        </w:r>
      </w:hyperlink>
      <w:r w:rsidRPr="00C45808">
        <w:rPr>
          <w:rFonts w:ascii="Arial" w:hAnsi="Arial" w:cs="Arial"/>
          <w:color w:val="000000"/>
          <w:sz w:val="22"/>
        </w:rPr>
        <w:t>.</w:t>
      </w:r>
    </w:p>
    <w:p w14:paraId="2F278FCC" w14:textId="77777777" w:rsidR="00AE3F2C" w:rsidRPr="00C45808" w:rsidRDefault="00AE3F2C" w:rsidP="00C45808">
      <w:pPr>
        <w:pStyle w:val="NormalWeb"/>
        <w:spacing w:before="0" w:beforeAutospacing="0" w:after="0" w:afterAutospacing="0" w:line="360" w:lineRule="auto"/>
        <w:rPr>
          <w:rFonts w:ascii="Arial" w:hAnsi="Arial" w:cs="Arial"/>
          <w:color w:val="000000"/>
          <w:sz w:val="22"/>
          <w:szCs w:val="22"/>
        </w:rPr>
      </w:pPr>
    </w:p>
    <w:p w14:paraId="5D4B953D" w14:textId="77777777" w:rsidR="00CB7925" w:rsidRPr="00C45808" w:rsidRDefault="00CB7925" w:rsidP="00C45808">
      <w:pPr>
        <w:pStyle w:val="NormalWeb"/>
        <w:spacing w:before="0" w:beforeAutospacing="0" w:after="0" w:afterAutospacing="0" w:line="360" w:lineRule="auto"/>
        <w:rPr>
          <w:rFonts w:ascii="Arial" w:hAnsi="Arial" w:cs="Arial"/>
          <w:color w:val="000000"/>
          <w:sz w:val="22"/>
          <w:szCs w:val="22"/>
        </w:rPr>
      </w:pPr>
    </w:p>
    <w:p w14:paraId="6DDDF356" w14:textId="77777777" w:rsidR="00CB7925" w:rsidRPr="00C45808" w:rsidRDefault="00CB7925" w:rsidP="00C45808">
      <w:pPr>
        <w:pStyle w:val="NormalWeb"/>
        <w:spacing w:before="0" w:beforeAutospacing="0" w:after="0" w:afterAutospacing="0" w:line="360" w:lineRule="auto"/>
        <w:rPr>
          <w:rFonts w:ascii="Arial" w:hAnsi="Arial" w:cs="Arial"/>
          <w:color w:val="000000"/>
          <w:sz w:val="22"/>
          <w:szCs w:val="22"/>
        </w:rPr>
      </w:pPr>
    </w:p>
    <w:p w14:paraId="00637FAF" w14:textId="77777777" w:rsidR="00866B7B" w:rsidRPr="00C45808" w:rsidRDefault="00866B7B" w:rsidP="00C45808">
      <w:pPr>
        <w:pStyle w:val="NormalWeb"/>
        <w:spacing w:before="0" w:beforeAutospacing="0" w:after="0" w:afterAutospacing="0" w:line="360" w:lineRule="auto"/>
        <w:rPr>
          <w:rFonts w:ascii="Arial" w:hAnsi="Arial" w:cs="Arial"/>
          <w:color w:val="000000"/>
          <w:sz w:val="22"/>
          <w:szCs w:val="22"/>
        </w:rPr>
      </w:pPr>
    </w:p>
    <w:p w14:paraId="748E1423" w14:textId="77777777" w:rsidR="000F4347" w:rsidRPr="00C45808" w:rsidRDefault="000F4347" w:rsidP="00C45808">
      <w:pPr>
        <w:pStyle w:val="NormalWeb"/>
        <w:spacing w:before="0" w:beforeAutospacing="0" w:after="0" w:afterAutospacing="0" w:line="360" w:lineRule="auto"/>
        <w:rPr>
          <w:rFonts w:ascii="Arial" w:hAnsi="Arial" w:cs="Arial"/>
          <w:color w:val="000000"/>
          <w:sz w:val="22"/>
          <w:szCs w:val="22"/>
        </w:rPr>
      </w:pPr>
    </w:p>
    <w:p w14:paraId="3A7123A0" w14:textId="77777777" w:rsidR="00303889" w:rsidRPr="00C45808" w:rsidRDefault="00303889" w:rsidP="00C45808">
      <w:pPr>
        <w:pStyle w:val="NormalWeb"/>
        <w:spacing w:before="0" w:beforeAutospacing="0" w:after="0" w:afterAutospacing="0" w:line="360" w:lineRule="auto"/>
        <w:rPr>
          <w:rFonts w:ascii="Arial" w:hAnsi="Arial" w:cs="Arial"/>
          <w:color w:val="000000"/>
          <w:sz w:val="22"/>
          <w:szCs w:val="22"/>
        </w:rPr>
      </w:pPr>
    </w:p>
    <w:p w14:paraId="626A0ED9" w14:textId="77777777" w:rsidR="00C9788C" w:rsidRPr="00C45808" w:rsidRDefault="00C9788C" w:rsidP="00C45808">
      <w:pPr>
        <w:pStyle w:val="NormalWeb"/>
        <w:spacing w:before="0" w:beforeAutospacing="0" w:after="0" w:afterAutospacing="0" w:line="360" w:lineRule="auto"/>
        <w:rPr>
          <w:rFonts w:ascii="Arial" w:hAnsi="Arial" w:cs="Arial"/>
          <w:color w:val="000000"/>
          <w:sz w:val="22"/>
          <w:szCs w:val="22"/>
        </w:rPr>
      </w:pPr>
    </w:p>
    <w:p w14:paraId="189ABE18" w14:textId="46E83042" w:rsidR="0001597D" w:rsidRPr="00C45808" w:rsidRDefault="0001597D" w:rsidP="00C45808">
      <w:pPr>
        <w:pStyle w:val="NormalWeb"/>
        <w:spacing w:before="0" w:beforeAutospacing="0" w:after="0" w:afterAutospacing="0" w:line="360" w:lineRule="auto"/>
        <w:rPr>
          <w:rFonts w:ascii="Arial" w:hAnsi="Arial" w:cs="Arial"/>
          <w:color w:val="000000"/>
          <w:sz w:val="22"/>
          <w:szCs w:val="22"/>
        </w:rPr>
      </w:pPr>
    </w:p>
    <w:p w14:paraId="63B6684B" w14:textId="2E8AFC92" w:rsidR="0033718E" w:rsidRPr="00C45808" w:rsidRDefault="0033718E" w:rsidP="00C45808">
      <w:pPr>
        <w:pStyle w:val="NormalWeb"/>
        <w:spacing w:before="0" w:beforeAutospacing="0" w:after="0" w:afterAutospacing="0" w:line="360" w:lineRule="auto"/>
        <w:rPr>
          <w:rFonts w:ascii="Arial" w:hAnsi="Arial" w:cs="Arial"/>
          <w:color w:val="000000"/>
          <w:sz w:val="22"/>
          <w:szCs w:val="22"/>
        </w:rPr>
      </w:pPr>
    </w:p>
    <w:sectPr w:rsidR="0033718E" w:rsidRPr="00C45808">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5C2C24" w14:textId="77777777" w:rsidR="00E445C2" w:rsidRDefault="00E445C2" w:rsidP="0033718E">
      <w:pPr>
        <w:spacing w:after="0" w:line="240" w:lineRule="auto"/>
      </w:pPr>
      <w:r>
        <w:separator/>
      </w:r>
    </w:p>
  </w:endnote>
  <w:endnote w:type="continuationSeparator" w:id="0">
    <w:p w14:paraId="445E4365" w14:textId="77777777" w:rsidR="00E445C2" w:rsidRDefault="00E445C2" w:rsidP="003371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roman"/>
    <w:notTrueType/>
    <w:pitch w:val="default"/>
  </w:font>
  <w:font w:name="Calibri Light">
    <w:panose1 w:val="020F0302020204030204"/>
    <w:charset w:val="00"/>
    <w:family w:val="swiss"/>
    <w:pitch w:val="variable"/>
    <w:sig w:usb0="E0002AFF" w:usb1="C000247B" w:usb2="00000009" w:usb3="00000000" w:csb0="000001FF" w:csb1="00000000"/>
  </w:font>
  <w:font w:name="DengXian Light">
    <w:panose1 w:val="02010600030101010101"/>
    <w:charset w:val="86"/>
    <w:family w:val="roman"/>
    <w:notTrueType/>
    <w:pitch w:val="default"/>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3932604"/>
      <w:docPartObj>
        <w:docPartGallery w:val="Page Numbers (Bottom of Page)"/>
        <w:docPartUnique/>
      </w:docPartObj>
    </w:sdtPr>
    <w:sdtEndPr>
      <w:rPr>
        <w:noProof/>
      </w:rPr>
    </w:sdtEndPr>
    <w:sdtContent>
      <w:p w14:paraId="62D8F316" w14:textId="6AE411EF" w:rsidR="0033718E" w:rsidRDefault="00337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0B29EB" w14:textId="77777777" w:rsidR="0033718E" w:rsidRDefault="00337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C14387" w14:textId="77777777" w:rsidR="00E445C2" w:rsidRDefault="00E445C2" w:rsidP="0033718E">
      <w:pPr>
        <w:spacing w:after="0" w:line="240" w:lineRule="auto"/>
      </w:pPr>
      <w:r>
        <w:separator/>
      </w:r>
    </w:p>
  </w:footnote>
  <w:footnote w:type="continuationSeparator" w:id="0">
    <w:p w14:paraId="5DC735A0" w14:textId="77777777" w:rsidR="00E445C2" w:rsidRDefault="00E445C2" w:rsidP="003371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9521B2"/>
    <w:multiLevelType w:val="hybridMultilevel"/>
    <w:tmpl w:val="E5381BDC"/>
    <w:lvl w:ilvl="0" w:tplc="06A2BE6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53142B"/>
    <w:multiLevelType w:val="hybridMultilevel"/>
    <w:tmpl w:val="159C863E"/>
    <w:lvl w:ilvl="0" w:tplc="0E1817D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850A08"/>
    <w:multiLevelType w:val="hybridMultilevel"/>
    <w:tmpl w:val="F99C6644"/>
    <w:lvl w:ilvl="0" w:tplc="70421612">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E31736F"/>
    <w:multiLevelType w:val="hybridMultilevel"/>
    <w:tmpl w:val="AF700A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1FA7006"/>
    <w:multiLevelType w:val="hybridMultilevel"/>
    <w:tmpl w:val="7E18C5C8"/>
    <w:lvl w:ilvl="0" w:tplc="E5FEC678">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645C60DA"/>
    <w:multiLevelType w:val="hybridMultilevel"/>
    <w:tmpl w:val="CEC615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71A2EC2"/>
    <w:multiLevelType w:val="hybridMultilevel"/>
    <w:tmpl w:val="F41A22C0"/>
    <w:lvl w:ilvl="0" w:tplc="7A2A3B84">
      <w:start w:val="1"/>
      <w:numFmt w:val="lowerLetter"/>
      <w:lvlText w:val="%1."/>
      <w:lvlJc w:val="left"/>
      <w:pPr>
        <w:ind w:left="644"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3"/>
  </w:num>
  <w:num w:numId="3">
    <w:abstractNumId w:val="6"/>
  </w:num>
  <w:num w:numId="4">
    <w:abstractNumId w:val="1"/>
  </w:num>
  <w:num w:numId="5">
    <w:abstractNumId w:val="4"/>
  </w:num>
  <w:num w:numId="6">
    <w:abstractNumId w:val="2"/>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4426"/>
    <w:rsid w:val="00006A61"/>
    <w:rsid w:val="0001597D"/>
    <w:rsid w:val="00015A0D"/>
    <w:rsid w:val="00021367"/>
    <w:rsid w:val="00031BF3"/>
    <w:rsid w:val="00052EB6"/>
    <w:rsid w:val="00057D32"/>
    <w:rsid w:val="00060383"/>
    <w:rsid w:val="000851C5"/>
    <w:rsid w:val="000B7218"/>
    <w:rsid w:val="000C6161"/>
    <w:rsid w:val="000E2059"/>
    <w:rsid w:val="000E7C0B"/>
    <w:rsid w:val="000F4347"/>
    <w:rsid w:val="000F773E"/>
    <w:rsid w:val="00107D50"/>
    <w:rsid w:val="00114603"/>
    <w:rsid w:val="001159A3"/>
    <w:rsid w:val="00137191"/>
    <w:rsid w:val="00152D25"/>
    <w:rsid w:val="00193781"/>
    <w:rsid w:val="001A0D55"/>
    <w:rsid w:val="001D5644"/>
    <w:rsid w:val="001F2AB4"/>
    <w:rsid w:val="0021139E"/>
    <w:rsid w:val="00227CC8"/>
    <w:rsid w:val="00266FAB"/>
    <w:rsid w:val="00296195"/>
    <w:rsid w:val="002E4CCF"/>
    <w:rsid w:val="00303889"/>
    <w:rsid w:val="00320622"/>
    <w:rsid w:val="003364AD"/>
    <w:rsid w:val="0033718E"/>
    <w:rsid w:val="00360BFF"/>
    <w:rsid w:val="00386DF9"/>
    <w:rsid w:val="003D11A2"/>
    <w:rsid w:val="003E52E6"/>
    <w:rsid w:val="004670C4"/>
    <w:rsid w:val="004855F6"/>
    <w:rsid w:val="004C71E0"/>
    <w:rsid w:val="004E55F2"/>
    <w:rsid w:val="00545350"/>
    <w:rsid w:val="00554A20"/>
    <w:rsid w:val="00556A12"/>
    <w:rsid w:val="00567A79"/>
    <w:rsid w:val="00590AA1"/>
    <w:rsid w:val="00590B2A"/>
    <w:rsid w:val="00596ACD"/>
    <w:rsid w:val="005B5793"/>
    <w:rsid w:val="005B6EBE"/>
    <w:rsid w:val="005E1176"/>
    <w:rsid w:val="005E7827"/>
    <w:rsid w:val="005F0279"/>
    <w:rsid w:val="00617567"/>
    <w:rsid w:val="006209FF"/>
    <w:rsid w:val="00621D7A"/>
    <w:rsid w:val="00636908"/>
    <w:rsid w:val="00692E8F"/>
    <w:rsid w:val="006F5FBE"/>
    <w:rsid w:val="007063C5"/>
    <w:rsid w:val="00724282"/>
    <w:rsid w:val="0074159A"/>
    <w:rsid w:val="00764959"/>
    <w:rsid w:val="00767518"/>
    <w:rsid w:val="0078544D"/>
    <w:rsid w:val="007B0073"/>
    <w:rsid w:val="007B11DF"/>
    <w:rsid w:val="007E79FC"/>
    <w:rsid w:val="007F3A8B"/>
    <w:rsid w:val="00835EA5"/>
    <w:rsid w:val="00864002"/>
    <w:rsid w:val="008646B3"/>
    <w:rsid w:val="00866B7B"/>
    <w:rsid w:val="00872FDD"/>
    <w:rsid w:val="00887E5E"/>
    <w:rsid w:val="00890380"/>
    <w:rsid w:val="008C5D55"/>
    <w:rsid w:val="008D0BEB"/>
    <w:rsid w:val="008F4F54"/>
    <w:rsid w:val="008F78E4"/>
    <w:rsid w:val="00953A5F"/>
    <w:rsid w:val="009664D1"/>
    <w:rsid w:val="009756FB"/>
    <w:rsid w:val="009D3E25"/>
    <w:rsid w:val="009F2EC2"/>
    <w:rsid w:val="009F623E"/>
    <w:rsid w:val="00A21244"/>
    <w:rsid w:val="00A30068"/>
    <w:rsid w:val="00A84A46"/>
    <w:rsid w:val="00AA7067"/>
    <w:rsid w:val="00AB09D9"/>
    <w:rsid w:val="00AB6016"/>
    <w:rsid w:val="00AC5271"/>
    <w:rsid w:val="00AE31E9"/>
    <w:rsid w:val="00AE3F2C"/>
    <w:rsid w:val="00B17DE4"/>
    <w:rsid w:val="00B27419"/>
    <w:rsid w:val="00B37731"/>
    <w:rsid w:val="00B50180"/>
    <w:rsid w:val="00B5302D"/>
    <w:rsid w:val="00B555AC"/>
    <w:rsid w:val="00B7551A"/>
    <w:rsid w:val="00BE2FC5"/>
    <w:rsid w:val="00C0593F"/>
    <w:rsid w:val="00C07AE0"/>
    <w:rsid w:val="00C15EEE"/>
    <w:rsid w:val="00C45808"/>
    <w:rsid w:val="00C472AA"/>
    <w:rsid w:val="00C645CC"/>
    <w:rsid w:val="00C65474"/>
    <w:rsid w:val="00C66BA3"/>
    <w:rsid w:val="00C82A21"/>
    <w:rsid w:val="00C94056"/>
    <w:rsid w:val="00C9788C"/>
    <w:rsid w:val="00CB7925"/>
    <w:rsid w:val="00CD6D56"/>
    <w:rsid w:val="00CF68C7"/>
    <w:rsid w:val="00D011C9"/>
    <w:rsid w:val="00D012A7"/>
    <w:rsid w:val="00D37494"/>
    <w:rsid w:val="00D55FAA"/>
    <w:rsid w:val="00D8023A"/>
    <w:rsid w:val="00DC236C"/>
    <w:rsid w:val="00DC4041"/>
    <w:rsid w:val="00DD1110"/>
    <w:rsid w:val="00DF3147"/>
    <w:rsid w:val="00E0505F"/>
    <w:rsid w:val="00E0551D"/>
    <w:rsid w:val="00E06759"/>
    <w:rsid w:val="00E21CB6"/>
    <w:rsid w:val="00E27147"/>
    <w:rsid w:val="00E33B52"/>
    <w:rsid w:val="00E445C2"/>
    <w:rsid w:val="00E562CA"/>
    <w:rsid w:val="00E6476A"/>
    <w:rsid w:val="00E94426"/>
    <w:rsid w:val="00EA345D"/>
    <w:rsid w:val="00EB15DD"/>
    <w:rsid w:val="00EE54DB"/>
    <w:rsid w:val="00F04DC0"/>
    <w:rsid w:val="00F42C55"/>
    <w:rsid w:val="00F62C1E"/>
    <w:rsid w:val="00F65A87"/>
    <w:rsid w:val="00F7380C"/>
    <w:rsid w:val="00FB0378"/>
    <w:rsid w:val="00FB2683"/>
    <w:rsid w:val="00FB70AD"/>
    <w:rsid w:val="00FC22D2"/>
    <w:rsid w:val="00FF0A8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0CFD1C"/>
  <w15:chartTrackingRefBased/>
  <w15:docId w15:val="{CC4809E3-BB2F-4FB2-A8CB-90AD397567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4426"/>
    <w:rPr>
      <w:rFonts w:ascii="Times New Roman" w:eastAsiaTheme="minorHAnsi" w:hAnsi="Times New Roman"/>
      <w:sz w:val="24"/>
      <w:lang w:eastAsia="en-US"/>
    </w:rPr>
  </w:style>
  <w:style w:type="paragraph" w:styleId="Heading1">
    <w:name w:val="heading 1"/>
    <w:basedOn w:val="Normal"/>
    <w:next w:val="Normal"/>
    <w:link w:val="Heading1Char"/>
    <w:uiPriority w:val="9"/>
    <w:qFormat/>
    <w:rsid w:val="004E55F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718E"/>
    <w:pPr>
      <w:ind w:left="720"/>
      <w:contextualSpacing/>
    </w:pPr>
  </w:style>
  <w:style w:type="paragraph" w:styleId="Header">
    <w:name w:val="header"/>
    <w:basedOn w:val="Normal"/>
    <w:link w:val="HeaderChar"/>
    <w:uiPriority w:val="99"/>
    <w:unhideWhenUsed/>
    <w:rsid w:val="003371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718E"/>
    <w:rPr>
      <w:rFonts w:ascii="Times New Roman" w:eastAsiaTheme="minorHAnsi" w:hAnsi="Times New Roman"/>
      <w:sz w:val="24"/>
      <w:lang w:eastAsia="en-US"/>
    </w:rPr>
  </w:style>
  <w:style w:type="paragraph" w:styleId="Footer">
    <w:name w:val="footer"/>
    <w:basedOn w:val="Normal"/>
    <w:link w:val="FooterChar"/>
    <w:uiPriority w:val="99"/>
    <w:unhideWhenUsed/>
    <w:rsid w:val="003371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718E"/>
    <w:rPr>
      <w:rFonts w:ascii="Times New Roman" w:eastAsiaTheme="minorHAnsi" w:hAnsi="Times New Roman"/>
      <w:sz w:val="24"/>
      <w:lang w:eastAsia="en-US"/>
    </w:rPr>
  </w:style>
  <w:style w:type="paragraph" w:styleId="NormalWeb">
    <w:name w:val="Normal (Web)"/>
    <w:basedOn w:val="Normal"/>
    <w:uiPriority w:val="99"/>
    <w:unhideWhenUsed/>
    <w:rsid w:val="00FF0A81"/>
    <w:pPr>
      <w:spacing w:before="100" w:beforeAutospacing="1" w:after="100" w:afterAutospacing="1" w:line="240" w:lineRule="auto"/>
    </w:pPr>
    <w:rPr>
      <w:rFonts w:eastAsia="Times New Roman" w:cs="Times New Roman"/>
      <w:szCs w:val="24"/>
      <w:lang w:eastAsia="en-GB"/>
    </w:rPr>
  </w:style>
  <w:style w:type="character" w:styleId="Hyperlink">
    <w:name w:val="Hyperlink"/>
    <w:basedOn w:val="DefaultParagraphFont"/>
    <w:uiPriority w:val="99"/>
    <w:unhideWhenUsed/>
    <w:rsid w:val="009664D1"/>
    <w:rPr>
      <w:color w:val="0563C1" w:themeColor="hyperlink"/>
      <w:u w:val="single"/>
    </w:rPr>
  </w:style>
  <w:style w:type="character" w:styleId="UnresolvedMention">
    <w:name w:val="Unresolved Mention"/>
    <w:basedOn w:val="DefaultParagraphFont"/>
    <w:uiPriority w:val="99"/>
    <w:semiHidden/>
    <w:unhideWhenUsed/>
    <w:rsid w:val="009664D1"/>
    <w:rPr>
      <w:color w:val="605E5C"/>
      <w:shd w:val="clear" w:color="auto" w:fill="E1DFDD"/>
    </w:rPr>
  </w:style>
  <w:style w:type="character" w:styleId="FollowedHyperlink">
    <w:name w:val="FollowedHyperlink"/>
    <w:basedOn w:val="DefaultParagraphFont"/>
    <w:uiPriority w:val="99"/>
    <w:semiHidden/>
    <w:unhideWhenUsed/>
    <w:rsid w:val="00636908"/>
    <w:rPr>
      <w:color w:val="954F72" w:themeColor="followedHyperlink"/>
      <w:u w:val="single"/>
    </w:rPr>
  </w:style>
  <w:style w:type="character" w:customStyle="1" w:styleId="Heading1Char">
    <w:name w:val="Heading 1 Char"/>
    <w:basedOn w:val="DefaultParagraphFont"/>
    <w:link w:val="Heading1"/>
    <w:uiPriority w:val="9"/>
    <w:rsid w:val="004E55F2"/>
    <w:rPr>
      <w:rFonts w:asciiTheme="majorHAnsi" w:eastAsiaTheme="majorEastAsia" w:hAnsiTheme="majorHAnsi" w:cstheme="majorBidi"/>
      <w:color w:val="2F5496" w:themeColor="accent1" w:themeShade="BF"/>
      <w:sz w:val="32"/>
      <w:szCs w:val="32"/>
      <w:lang w:eastAsia="en-US"/>
    </w:rPr>
  </w:style>
  <w:style w:type="paragraph" w:styleId="TOCHeading">
    <w:name w:val="TOC Heading"/>
    <w:basedOn w:val="Heading1"/>
    <w:next w:val="Normal"/>
    <w:uiPriority w:val="39"/>
    <w:unhideWhenUsed/>
    <w:qFormat/>
    <w:rsid w:val="004E55F2"/>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4E55F2"/>
    <w:pPr>
      <w:spacing w:before="120" w:after="0"/>
    </w:pPr>
    <w:rPr>
      <w:rFonts w:asciiTheme="minorHAnsi" w:hAnsiTheme="minorHAnsi" w:cstheme="minorHAnsi"/>
      <w:b/>
      <w:bCs/>
      <w:i/>
      <w:iCs/>
      <w:szCs w:val="24"/>
    </w:rPr>
  </w:style>
  <w:style w:type="paragraph" w:styleId="TOC2">
    <w:name w:val="toc 2"/>
    <w:basedOn w:val="Normal"/>
    <w:next w:val="Normal"/>
    <w:autoRedefine/>
    <w:uiPriority w:val="39"/>
    <w:semiHidden/>
    <w:unhideWhenUsed/>
    <w:rsid w:val="004E55F2"/>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4E55F2"/>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4E55F2"/>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4E55F2"/>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4E55F2"/>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4E55F2"/>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4E55F2"/>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4E55F2"/>
    <w:pPr>
      <w:spacing w:after="0"/>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430429">
      <w:bodyDiv w:val="1"/>
      <w:marLeft w:val="0"/>
      <w:marRight w:val="0"/>
      <w:marTop w:val="0"/>
      <w:marBottom w:val="0"/>
      <w:divBdr>
        <w:top w:val="none" w:sz="0" w:space="0" w:color="auto"/>
        <w:left w:val="none" w:sz="0" w:space="0" w:color="auto"/>
        <w:bottom w:val="none" w:sz="0" w:space="0" w:color="auto"/>
        <w:right w:val="none" w:sz="0" w:space="0" w:color="auto"/>
      </w:divBdr>
    </w:div>
    <w:div w:id="129171743">
      <w:bodyDiv w:val="1"/>
      <w:marLeft w:val="0"/>
      <w:marRight w:val="0"/>
      <w:marTop w:val="0"/>
      <w:marBottom w:val="0"/>
      <w:divBdr>
        <w:top w:val="none" w:sz="0" w:space="0" w:color="auto"/>
        <w:left w:val="none" w:sz="0" w:space="0" w:color="auto"/>
        <w:bottom w:val="none" w:sz="0" w:space="0" w:color="auto"/>
        <w:right w:val="none" w:sz="0" w:space="0" w:color="auto"/>
      </w:divBdr>
    </w:div>
    <w:div w:id="138815759">
      <w:bodyDiv w:val="1"/>
      <w:marLeft w:val="0"/>
      <w:marRight w:val="0"/>
      <w:marTop w:val="0"/>
      <w:marBottom w:val="0"/>
      <w:divBdr>
        <w:top w:val="none" w:sz="0" w:space="0" w:color="auto"/>
        <w:left w:val="none" w:sz="0" w:space="0" w:color="auto"/>
        <w:bottom w:val="none" w:sz="0" w:space="0" w:color="auto"/>
        <w:right w:val="none" w:sz="0" w:space="0" w:color="auto"/>
      </w:divBdr>
    </w:div>
    <w:div w:id="177891592">
      <w:bodyDiv w:val="1"/>
      <w:marLeft w:val="0"/>
      <w:marRight w:val="0"/>
      <w:marTop w:val="0"/>
      <w:marBottom w:val="0"/>
      <w:divBdr>
        <w:top w:val="none" w:sz="0" w:space="0" w:color="auto"/>
        <w:left w:val="none" w:sz="0" w:space="0" w:color="auto"/>
        <w:bottom w:val="none" w:sz="0" w:space="0" w:color="auto"/>
        <w:right w:val="none" w:sz="0" w:space="0" w:color="auto"/>
      </w:divBdr>
    </w:div>
    <w:div w:id="185944126">
      <w:bodyDiv w:val="1"/>
      <w:marLeft w:val="0"/>
      <w:marRight w:val="0"/>
      <w:marTop w:val="0"/>
      <w:marBottom w:val="0"/>
      <w:divBdr>
        <w:top w:val="none" w:sz="0" w:space="0" w:color="auto"/>
        <w:left w:val="none" w:sz="0" w:space="0" w:color="auto"/>
        <w:bottom w:val="none" w:sz="0" w:space="0" w:color="auto"/>
        <w:right w:val="none" w:sz="0" w:space="0" w:color="auto"/>
      </w:divBdr>
    </w:div>
    <w:div w:id="229846751">
      <w:bodyDiv w:val="1"/>
      <w:marLeft w:val="0"/>
      <w:marRight w:val="0"/>
      <w:marTop w:val="0"/>
      <w:marBottom w:val="0"/>
      <w:divBdr>
        <w:top w:val="none" w:sz="0" w:space="0" w:color="auto"/>
        <w:left w:val="none" w:sz="0" w:space="0" w:color="auto"/>
        <w:bottom w:val="none" w:sz="0" w:space="0" w:color="auto"/>
        <w:right w:val="none" w:sz="0" w:space="0" w:color="auto"/>
      </w:divBdr>
    </w:div>
    <w:div w:id="283660425">
      <w:bodyDiv w:val="1"/>
      <w:marLeft w:val="0"/>
      <w:marRight w:val="0"/>
      <w:marTop w:val="0"/>
      <w:marBottom w:val="0"/>
      <w:divBdr>
        <w:top w:val="none" w:sz="0" w:space="0" w:color="auto"/>
        <w:left w:val="none" w:sz="0" w:space="0" w:color="auto"/>
        <w:bottom w:val="none" w:sz="0" w:space="0" w:color="auto"/>
        <w:right w:val="none" w:sz="0" w:space="0" w:color="auto"/>
      </w:divBdr>
    </w:div>
    <w:div w:id="322705707">
      <w:bodyDiv w:val="1"/>
      <w:marLeft w:val="0"/>
      <w:marRight w:val="0"/>
      <w:marTop w:val="0"/>
      <w:marBottom w:val="0"/>
      <w:divBdr>
        <w:top w:val="none" w:sz="0" w:space="0" w:color="auto"/>
        <w:left w:val="none" w:sz="0" w:space="0" w:color="auto"/>
        <w:bottom w:val="none" w:sz="0" w:space="0" w:color="auto"/>
        <w:right w:val="none" w:sz="0" w:space="0" w:color="auto"/>
      </w:divBdr>
    </w:div>
    <w:div w:id="332143390">
      <w:bodyDiv w:val="1"/>
      <w:marLeft w:val="0"/>
      <w:marRight w:val="0"/>
      <w:marTop w:val="0"/>
      <w:marBottom w:val="0"/>
      <w:divBdr>
        <w:top w:val="none" w:sz="0" w:space="0" w:color="auto"/>
        <w:left w:val="none" w:sz="0" w:space="0" w:color="auto"/>
        <w:bottom w:val="none" w:sz="0" w:space="0" w:color="auto"/>
        <w:right w:val="none" w:sz="0" w:space="0" w:color="auto"/>
      </w:divBdr>
    </w:div>
    <w:div w:id="379522519">
      <w:bodyDiv w:val="1"/>
      <w:marLeft w:val="0"/>
      <w:marRight w:val="0"/>
      <w:marTop w:val="0"/>
      <w:marBottom w:val="0"/>
      <w:divBdr>
        <w:top w:val="none" w:sz="0" w:space="0" w:color="auto"/>
        <w:left w:val="none" w:sz="0" w:space="0" w:color="auto"/>
        <w:bottom w:val="none" w:sz="0" w:space="0" w:color="auto"/>
        <w:right w:val="none" w:sz="0" w:space="0" w:color="auto"/>
      </w:divBdr>
    </w:div>
    <w:div w:id="407580510">
      <w:bodyDiv w:val="1"/>
      <w:marLeft w:val="0"/>
      <w:marRight w:val="0"/>
      <w:marTop w:val="0"/>
      <w:marBottom w:val="0"/>
      <w:divBdr>
        <w:top w:val="none" w:sz="0" w:space="0" w:color="auto"/>
        <w:left w:val="none" w:sz="0" w:space="0" w:color="auto"/>
        <w:bottom w:val="none" w:sz="0" w:space="0" w:color="auto"/>
        <w:right w:val="none" w:sz="0" w:space="0" w:color="auto"/>
      </w:divBdr>
    </w:div>
    <w:div w:id="421924367">
      <w:bodyDiv w:val="1"/>
      <w:marLeft w:val="0"/>
      <w:marRight w:val="0"/>
      <w:marTop w:val="0"/>
      <w:marBottom w:val="0"/>
      <w:divBdr>
        <w:top w:val="none" w:sz="0" w:space="0" w:color="auto"/>
        <w:left w:val="none" w:sz="0" w:space="0" w:color="auto"/>
        <w:bottom w:val="none" w:sz="0" w:space="0" w:color="auto"/>
        <w:right w:val="none" w:sz="0" w:space="0" w:color="auto"/>
      </w:divBdr>
    </w:div>
    <w:div w:id="515971924">
      <w:bodyDiv w:val="1"/>
      <w:marLeft w:val="0"/>
      <w:marRight w:val="0"/>
      <w:marTop w:val="0"/>
      <w:marBottom w:val="0"/>
      <w:divBdr>
        <w:top w:val="none" w:sz="0" w:space="0" w:color="auto"/>
        <w:left w:val="none" w:sz="0" w:space="0" w:color="auto"/>
        <w:bottom w:val="none" w:sz="0" w:space="0" w:color="auto"/>
        <w:right w:val="none" w:sz="0" w:space="0" w:color="auto"/>
      </w:divBdr>
    </w:div>
    <w:div w:id="527523286">
      <w:bodyDiv w:val="1"/>
      <w:marLeft w:val="0"/>
      <w:marRight w:val="0"/>
      <w:marTop w:val="0"/>
      <w:marBottom w:val="0"/>
      <w:divBdr>
        <w:top w:val="none" w:sz="0" w:space="0" w:color="auto"/>
        <w:left w:val="none" w:sz="0" w:space="0" w:color="auto"/>
        <w:bottom w:val="none" w:sz="0" w:space="0" w:color="auto"/>
        <w:right w:val="none" w:sz="0" w:space="0" w:color="auto"/>
      </w:divBdr>
    </w:div>
    <w:div w:id="618729900">
      <w:bodyDiv w:val="1"/>
      <w:marLeft w:val="0"/>
      <w:marRight w:val="0"/>
      <w:marTop w:val="0"/>
      <w:marBottom w:val="0"/>
      <w:divBdr>
        <w:top w:val="none" w:sz="0" w:space="0" w:color="auto"/>
        <w:left w:val="none" w:sz="0" w:space="0" w:color="auto"/>
        <w:bottom w:val="none" w:sz="0" w:space="0" w:color="auto"/>
        <w:right w:val="none" w:sz="0" w:space="0" w:color="auto"/>
      </w:divBdr>
    </w:div>
    <w:div w:id="656803228">
      <w:bodyDiv w:val="1"/>
      <w:marLeft w:val="0"/>
      <w:marRight w:val="0"/>
      <w:marTop w:val="0"/>
      <w:marBottom w:val="0"/>
      <w:divBdr>
        <w:top w:val="none" w:sz="0" w:space="0" w:color="auto"/>
        <w:left w:val="none" w:sz="0" w:space="0" w:color="auto"/>
        <w:bottom w:val="none" w:sz="0" w:space="0" w:color="auto"/>
        <w:right w:val="none" w:sz="0" w:space="0" w:color="auto"/>
      </w:divBdr>
    </w:div>
    <w:div w:id="721515498">
      <w:bodyDiv w:val="1"/>
      <w:marLeft w:val="0"/>
      <w:marRight w:val="0"/>
      <w:marTop w:val="0"/>
      <w:marBottom w:val="0"/>
      <w:divBdr>
        <w:top w:val="none" w:sz="0" w:space="0" w:color="auto"/>
        <w:left w:val="none" w:sz="0" w:space="0" w:color="auto"/>
        <w:bottom w:val="none" w:sz="0" w:space="0" w:color="auto"/>
        <w:right w:val="none" w:sz="0" w:space="0" w:color="auto"/>
      </w:divBdr>
    </w:div>
    <w:div w:id="755902625">
      <w:bodyDiv w:val="1"/>
      <w:marLeft w:val="0"/>
      <w:marRight w:val="0"/>
      <w:marTop w:val="0"/>
      <w:marBottom w:val="0"/>
      <w:divBdr>
        <w:top w:val="none" w:sz="0" w:space="0" w:color="auto"/>
        <w:left w:val="none" w:sz="0" w:space="0" w:color="auto"/>
        <w:bottom w:val="none" w:sz="0" w:space="0" w:color="auto"/>
        <w:right w:val="none" w:sz="0" w:space="0" w:color="auto"/>
      </w:divBdr>
    </w:div>
    <w:div w:id="836267190">
      <w:bodyDiv w:val="1"/>
      <w:marLeft w:val="0"/>
      <w:marRight w:val="0"/>
      <w:marTop w:val="0"/>
      <w:marBottom w:val="0"/>
      <w:divBdr>
        <w:top w:val="none" w:sz="0" w:space="0" w:color="auto"/>
        <w:left w:val="none" w:sz="0" w:space="0" w:color="auto"/>
        <w:bottom w:val="none" w:sz="0" w:space="0" w:color="auto"/>
        <w:right w:val="none" w:sz="0" w:space="0" w:color="auto"/>
      </w:divBdr>
    </w:div>
    <w:div w:id="868881398">
      <w:bodyDiv w:val="1"/>
      <w:marLeft w:val="0"/>
      <w:marRight w:val="0"/>
      <w:marTop w:val="0"/>
      <w:marBottom w:val="0"/>
      <w:divBdr>
        <w:top w:val="none" w:sz="0" w:space="0" w:color="auto"/>
        <w:left w:val="none" w:sz="0" w:space="0" w:color="auto"/>
        <w:bottom w:val="none" w:sz="0" w:space="0" w:color="auto"/>
        <w:right w:val="none" w:sz="0" w:space="0" w:color="auto"/>
      </w:divBdr>
    </w:div>
    <w:div w:id="907770241">
      <w:bodyDiv w:val="1"/>
      <w:marLeft w:val="0"/>
      <w:marRight w:val="0"/>
      <w:marTop w:val="0"/>
      <w:marBottom w:val="0"/>
      <w:divBdr>
        <w:top w:val="none" w:sz="0" w:space="0" w:color="auto"/>
        <w:left w:val="none" w:sz="0" w:space="0" w:color="auto"/>
        <w:bottom w:val="none" w:sz="0" w:space="0" w:color="auto"/>
        <w:right w:val="none" w:sz="0" w:space="0" w:color="auto"/>
      </w:divBdr>
    </w:div>
    <w:div w:id="1100880047">
      <w:bodyDiv w:val="1"/>
      <w:marLeft w:val="0"/>
      <w:marRight w:val="0"/>
      <w:marTop w:val="0"/>
      <w:marBottom w:val="0"/>
      <w:divBdr>
        <w:top w:val="none" w:sz="0" w:space="0" w:color="auto"/>
        <w:left w:val="none" w:sz="0" w:space="0" w:color="auto"/>
        <w:bottom w:val="none" w:sz="0" w:space="0" w:color="auto"/>
        <w:right w:val="none" w:sz="0" w:space="0" w:color="auto"/>
      </w:divBdr>
    </w:div>
    <w:div w:id="1196650512">
      <w:bodyDiv w:val="1"/>
      <w:marLeft w:val="0"/>
      <w:marRight w:val="0"/>
      <w:marTop w:val="0"/>
      <w:marBottom w:val="0"/>
      <w:divBdr>
        <w:top w:val="none" w:sz="0" w:space="0" w:color="auto"/>
        <w:left w:val="none" w:sz="0" w:space="0" w:color="auto"/>
        <w:bottom w:val="none" w:sz="0" w:space="0" w:color="auto"/>
        <w:right w:val="none" w:sz="0" w:space="0" w:color="auto"/>
      </w:divBdr>
    </w:div>
    <w:div w:id="1224292397">
      <w:bodyDiv w:val="1"/>
      <w:marLeft w:val="0"/>
      <w:marRight w:val="0"/>
      <w:marTop w:val="0"/>
      <w:marBottom w:val="0"/>
      <w:divBdr>
        <w:top w:val="none" w:sz="0" w:space="0" w:color="auto"/>
        <w:left w:val="none" w:sz="0" w:space="0" w:color="auto"/>
        <w:bottom w:val="none" w:sz="0" w:space="0" w:color="auto"/>
        <w:right w:val="none" w:sz="0" w:space="0" w:color="auto"/>
      </w:divBdr>
    </w:div>
    <w:div w:id="1255548744">
      <w:bodyDiv w:val="1"/>
      <w:marLeft w:val="0"/>
      <w:marRight w:val="0"/>
      <w:marTop w:val="0"/>
      <w:marBottom w:val="0"/>
      <w:divBdr>
        <w:top w:val="none" w:sz="0" w:space="0" w:color="auto"/>
        <w:left w:val="none" w:sz="0" w:space="0" w:color="auto"/>
        <w:bottom w:val="none" w:sz="0" w:space="0" w:color="auto"/>
        <w:right w:val="none" w:sz="0" w:space="0" w:color="auto"/>
      </w:divBdr>
    </w:div>
    <w:div w:id="1336033969">
      <w:bodyDiv w:val="1"/>
      <w:marLeft w:val="0"/>
      <w:marRight w:val="0"/>
      <w:marTop w:val="0"/>
      <w:marBottom w:val="0"/>
      <w:divBdr>
        <w:top w:val="none" w:sz="0" w:space="0" w:color="auto"/>
        <w:left w:val="none" w:sz="0" w:space="0" w:color="auto"/>
        <w:bottom w:val="none" w:sz="0" w:space="0" w:color="auto"/>
        <w:right w:val="none" w:sz="0" w:space="0" w:color="auto"/>
      </w:divBdr>
    </w:div>
    <w:div w:id="1377511090">
      <w:bodyDiv w:val="1"/>
      <w:marLeft w:val="0"/>
      <w:marRight w:val="0"/>
      <w:marTop w:val="0"/>
      <w:marBottom w:val="0"/>
      <w:divBdr>
        <w:top w:val="none" w:sz="0" w:space="0" w:color="auto"/>
        <w:left w:val="none" w:sz="0" w:space="0" w:color="auto"/>
        <w:bottom w:val="none" w:sz="0" w:space="0" w:color="auto"/>
        <w:right w:val="none" w:sz="0" w:space="0" w:color="auto"/>
      </w:divBdr>
    </w:div>
    <w:div w:id="1438870447">
      <w:bodyDiv w:val="1"/>
      <w:marLeft w:val="0"/>
      <w:marRight w:val="0"/>
      <w:marTop w:val="0"/>
      <w:marBottom w:val="0"/>
      <w:divBdr>
        <w:top w:val="none" w:sz="0" w:space="0" w:color="auto"/>
        <w:left w:val="none" w:sz="0" w:space="0" w:color="auto"/>
        <w:bottom w:val="none" w:sz="0" w:space="0" w:color="auto"/>
        <w:right w:val="none" w:sz="0" w:space="0" w:color="auto"/>
      </w:divBdr>
    </w:div>
    <w:div w:id="1507020340">
      <w:bodyDiv w:val="1"/>
      <w:marLeft w:val="0"/>
      <w:marRight w:val="0"/>
      <w:marTop w:val="0"/>
      <w:marBottom w:val="0"/>
      <w:divBdr>
        <w:top w:val="none" w:sz="0" w:space="0" w:color="auto"/>
        <w:left w:val="none" w:sz="0" w:space="0" w:color="auto"/>
        <w:bottom w:val="none" w:sz="0" w:space="0" w:color="auto"/>
        <w:right w:val="none" w:sz="0" w:space="0" w:color="auto"/>
      </w:divBdr>
    </w:div>
    <w:div w:id="1543858347">
      <w:bodyDiv w:val="1"/>
      <w:marLeft w:val="0"/>
      <w:marRight w:val="0"/>
      <w:marTop w:val="0"/>
      <w:marBottom w:val="0"/>
      <w:divBdr>
        <w:top w:val="none" w:sz="0" w:space="0" w:color="auto"/>
        <w:left w:val="none" w:sz="0" w:space="0" w:color="auto"/>
        <w:bottom w:val="none" w:sz="0" w:space="0" w:color="auto"/>
        <w:right w:val="none" w:sz="0" w:space="0" w:color="auto"/>
      </w:divBdr>
    </w:div>
    <w:div w:id="1555655942">
      <w:bodyDiv w:val="1"/>
      <w:marLeft w:val="0"/>
      <w:marRight w:val="0"/>
      <w:marTop w:val="0"/>
      <w:marBottom w:val="0"/>
      <w:divBdr>
        <w:top w:val="none" w:sz="0" w:space="0" w:color="auto"/>
        <w:left w:val="none" w:sz="0" w:space="0" w:color="auto"/>
        <w:bottom w:val="none" w:sz="0" w:space="0" w:color="auto"/>
        <w:right w:val="none" w:sz="0" w:space="0" w:color="auto"/>
      </w:divBdr>
    </w:div>
    <w:div w:id="1589657289">
      <w:bodyDiv w:val="1"/>
      <w:marLeft w:val="0"/>
      <w:marRight w:val="0"/>
      <w:marTop w:val="0"/>
      <w:marBottom w:val="0"/>
      <w:divBdr>
        <w:top w:val="none" w:sz="0" w:space="0" w:color="auto"/>
        <w:left w:val="none" w:sz="0" w:space="0" w:color="auto"/>
        <w:bottom w:val="none" w:sz="0" w:space="0" w:color="auto"/>
        <w:right w:val="none" w:sz="0" w:space="0" w:color="auto"/>
      </w:divBdr>
    </w:div>
    <w:div w:id="1667051251">
      <w:bodyDiv w:val="1"/>
      <w:marLeft w:val="0"/>
      <w:marRight w:val="0"/>
      <w:marTop w:val="0"/>
      <w:marBottom w:val="0"/>
      <w:divBdr>
        <w:top w:val="none" w:sz="0" w:space="0" w:color="auto"/>
        <w:left w:val="none" w:sz="0" w:space="0" w:color="auto"/>
        <w:bottom w:val="none" w:sz="0" w:space="0" w:color="auto"/>
        <w:right w:val="none" w:sz="0" w:space="0" w:color="auto"/>
      </w:divBdr>
    </w:div>
    <w:div w:id="1676686705">
      <w:bodyDiv w:val="1"/>
      <w:marLeft w:val="0"/>
      <w:marRight w:val="0"/>
      <w:marTop w:val="0"/>
      <w:marBottom w:val="0"/>
      <w:divBdr>
        <w:top w:val="none" w:sz="0" w:space="0" w:color="auto"/>
        <w:left w:val="none" w:sz="0" w:space="0" w:color="auto"/>
        <w:bottom w:val="none" w:sz="0" w:space="0" w:color="auto"/>
        <w:right w:val="none" w:sz="0" w:space="0" w:color="auto"/>
      </w:divBdr>
    </w:div>
    <w:div w:id="1722558258">
      <w:bodyDiv w:val="1"/>
      <w:marLeft w:val="0"/>
      <w:marRight w:val="0"/>
      <w:marTop w:val="0"/>
      <w:marBottom w:val="0"/>
      <w:divBdr>
        <w:top w:val="none" w:sz="0" w:space="0" w:color="auto"/>
        <w:left w:val="none" w:sz="0" w:space="0" w:color="auto"/>
        <w:bottom w:val="none" w:sz="0" w:space="0" w:color="auto"/>
        <w:right w:val="none" w:sz="0" w:space="0" w:color="auto"/>
      </w:divBdr>
    </w:div>
    <w:div w:id="1723139199">
      <w:bodyDiv w:val="1"/>
      <w:marLeft w:val="0"/>
      <w:marRight w:val="0"/>
      <w:marTop w:val="0"/>
      <w:marBottom w:val="0"/>
      <w:divBdr>
        <w:top w:val="none" w:sz="0" w:space="0" w:color="auto"/>
        <w:left w:val="none" w:sz="0" w:space="0" w:color="auto"/>
        <w:bottom w:val="none" w:sz="0" w:space="0" w:color="auto"/>
        <w:right w:val="none" w:sz="0" w:space="0" w:color="auto"/>
      </w:divBdr>
    </w:div>
    <w:div w:id="1858156480">
      <w:bodyDiv w:val="1"/>
      <w:marLeft w:val="0"/>
      <w:marRight w:val="0"/>
      <w:marTop w:val="0"/>
      <w:marBottom w:val="0"/>
      <w:divBdr>
        <w:top w:val="none" w:sz="0" w:space="0" w:color="auto"/>
        <w:left w:val="none" w:sz="0" w:space="0" w:color="auto"/>
        <w:bottom w:val="none" w:sz="0" w:space="0" w:color="auto"/>
        <w:right w:val="none" w:sz="0" w:space="0" w:color="auto"/>
      </w:divBdr>
    </w:div>
    <w:div w:id="1877886424">
      <w:bodyDiv w:val="1"/>
      <w:marLeft w:val="0"/>
      <w:marRight w:val="0"/>
      <w:marTop w:val="0"/>
      <w:marBottom w:val="0"/>
      <w:divBdr>
        <w:top w:val="none" w:sz="0" w:space="0" w:color="auto"/>
        <w:left w:val="none" w:sz="0" w:space="0" w:color="auto"/>
        <w:bottom w:val="none" w:sz="0" w:space="0" w:color="auto"/>
        <w:right w:val="none" w:sz="0" w:space="0" w:color="auto"/>
      </w:divBdr>
    </w:div>
    <w:div w:id="1887714897">
      <w:bodyDiv w:val="1"/>
      <w:marLeft w:val="0"/>
      <w:marRight w:val="0"/>
      <w:marTop w:val="0"/>
      <w:marBottom w:val="0"/>
      <w:divBdr>
        <w:top w:val="none" w:sz="0" w:space="0" w:color="auto"/>
        <w:left w:val="none" w:sz="0" w:space="0" w:color="auto"/>
        <w:bottom w:val="none" w:sz="0" w:space="0" w:color="auto"/>
        <w:right w:val="none" w:sz="0" w:space="0" w:color="auto"/>
      </w:divBdr>
    </w:div>
    <w:div w:id="1916698316">
      <w:bodyDiv w:val="1"/>
      <w:marLeft w:val="0"/>
      <w:marRight w:val="0"/>
      <w:marTop w:val="0"/>
      <w:marBottom w:val="0"/>
      <w:divBdr>
        <w:top w:val="none" w:sz="0" w:space="0" w:color="auto"/>
        <w:left w:val="none" w:sz="0" w:space="0" w:color="auto"/>
        <w:bottom w:val="none" w:sz="0" w:space="0" w:color="auto"/>
        <w:right w:val="none" w:sz="0" w:space="0" w:color="auto"/>
      </w:divBdr>
    </w:div>
    <w:div w:id="1920867142">
      <w:bodyDiv w:val="1"/>
      <w:marLeft w:val="0"/>
      <w:marRight w:val="0"/>
      <w:marTop w:val="0"/>
      <w:marBottom w:val="0"/>
      <w:divBdr>
        <w:top w:val="none" w:sz="0" w:space="0" w:color="auto"/>
        <w:left w:val="none" w:sz="0" w:space="0" w:color="auto"/>
        <w:bottom w:val="none" w:sz="0" w:space="0" w:color="auto"/>
        <w:right w:val="none" w:sz="0" w:space="0" w:color="auto"/>
      </w:divBdr>
    </w:div>
    <w:div w:id="1940866873">
      <w:bodyDiv w:val="1"/>
      <w:marLeft w:val="0"/>
      <w:marRight w:val="0"/>
      <w:marTop w:val="0"/>
      <w:marBottom w:val="0"/>
      <w:divBdr>
        <w:top w:val="none" w:sz="0" w:space="0" w:color="auto"/>
        <w:left w:val="none" w:sz="0" w:space="0" w:color="auto"/>
        <w:bottom w:val="none" w:sz="0" w:space="0" w:color="auto"/>
        <w:right w:val="none" w:sz="0" w:space="0" w:color="auto"/>
      </w:divBdr>
    </w:div>
    <w:div w:id="1942645013">
      <w:bodyDiv w:val="1"/>
      <w:marLeft w:val="0"/>
      <w:marRight w:val="0"/>
      <w:marTop w:val="0"/>
      <w:marBottom w:val="0"/>
      <w:divBdr>
        <w:top w:val="none" w:sz="0" w:space="0" w:color="auto"/>
        <w:left w:val="none" w:sz="0" w:space="0" w:color="auto"/>
        <w:bottom w:val="none" w:sz="0" w:space="0" w:color="auto"/>
        <w:right w:val="none" w:sz="0" w:space="0" w:color="auto"/>
      </w:divBdr>
    </w:div>
    <w:div w:id="2007393329">
      <w:bodyDiv w:val="1"/>
      <w:marLeft w:val="0"/>
      <w:marRight w:val="0"/>
      <w:marTop w:val="0"/>
      <w:marBottom w:val="0"/>
      <w:divBdr>
        <w:top w:val="none" w:sz="0" w:space="0" w:color="auto"/>
        <w:left w:val="none" w:sz="0" w:space="0" w:color="auto"/>
        <w:bottom w:val="none" w:sz="0" w:space="0" w:color="auto"/>
        <w:right w:val="none" w:sz="0" w:space="0" w:color="auto"/>
      </w:divBdr>
    </w:div>
    <w:div w:id="2030180264">
      <w:bodyDiv w:val="1"/>
      <w:marLeft w:val="0"/>
      <w:marRight w:val="0"/>
      <w:marTop w:val="0"/>
      <w:marBottom w:val="0"/>
      <w:divBdr>
        <w:top w:val="none" w:sz="0" w:space="0" w:color="auto"/>
        <w:left w:val="none" w:sz="0" w:space="0" w:color="auto"/>
        <w:bottom w:val="none" w:sz="0" w:space="0" w:color="auto"/>
        <w:right w:val="none" w:sz="0" w:space="0" w:color="auto"/>
      </w:divBdr>
    </w:div>
    <w:div w:id="21167047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cbi.nlm.nih.gov/pmc/articles/PMC1239386/?page=1" TargetMode="External"/><Relationship Id="rId18" Type="http://schemas.openxmlformats.org/officeDocument/2006/relationships/hyperlink" Target="https://www.ncbi.nlm.nih.gov/books/NBK532287/" TargetMode="External"/><Relationship Id="rId3" Type="http://schemas.openxmlformats.org/officeDocument/2006/relationships/styles" Target="styles.xml"/><Relationship Id="rId21" Type="http://schemas.openxmlformats.org/officeDocument/2006/relationships/hyperlink" Target="https://www.professionalstandards.org.uk/check-practitioners/practitioner/acupuncturist" TargetMode="External"/><Relationship Id="rId7" Type="http://schemas.openxmlformats.org/officeDocument/2006/relationships/endnotes" Target="endnotes.xml"/><Relationship Id="rId12" Type="http://schemas.openxmlformats.org/officeDocument/2006/relationships/hyperlink" Target="https://www.kingsfund.org.uk/sites/default/files/Research%20summary1.pdf" TargetMode="External"/><Relationship Id="rId17" Type="http://schemas.openxmlformats.org/officeDocument/2006/relationships/hyperlink" Target="http://sumj.dundee.ac.uk/data/uploads/volume2/sumjv1i2p.165-169.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nhs.uk/conditions/complementary-and-alternative-medicine/" TargetMode="External"/><Relationship Id="rId20" Type="http://schemas.openxmlformats.org/officeDocument/2006/relationships/hyperlink" Target="https://www.who.int/medicines/publications/traditionalpolicy/e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ancerresearchuk.org/about-cancer/cancer-in-general/treatment/complementary-alternative-therapies/about/why-used"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nhs.uk/conditions/Acupuncture/" TargetMode="External"/><Relationship Id="rId23" Type="http://schemas.openxmlformats.org/officeDocument/2006/relationships/footer" Target="footer1.xml"/><Relationship Id="rId10" Type="http://schemas.openxmlformats.org/officeDocument/2006/relationships/hyperlink" Target="http://www.webmd.com" TargetMode="External"/><Relationship Id="rId19" Type="http://schemas.openxmlformats.org/officeDocument/2006/relationships/hyperlink" Target="https://academic.oup.com/rheumatology/article/43/5/662/1788282"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bmjopen.bmj.com/content/8/11/e022998.abstract" TargetMode="External"/><Relationship Id="rId22" Type="http://schemas.openxmlformats.org/officeDocument/2006/relationships/hyperlink" Target="https://www.sciencedirect.com/science/article/abs/pii/B9780124115453000018?via%3Dihu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C5900CA-EDDE-D540-AA13-1638E6746D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520</TotalTime>
  <Pages>14</Pages>
  <Words>3774</Words>
  <Characters>21514</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KRUCZEK, Agata (HAVERING HEALTH)</cp:lastModifiedBy>
  <cp:revision>50</cp:revision>
  <dcterms:created xsi:type="dcterms:W3CDTF">2021-12-22T14:43:00Z</dcterms:created>
  <dcterms:modified xsi:type="dcterms:W3CDTF">2022-01-04T16:00:00Z</dcterms:modified>
</cp:coreProperties>
</file>