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85FF34" w14:textId="1FE1532E" w:rsidR="0026723E" w:rsidRPr="00772EC8" w:rsidRDefault="008F0A74" w:rsidP="00D67543">
      <w:pPr>
        <w:shd w:val="clear" w:color="auto" w:fill="FFFFFF"/>
        <w:spacing w:before="100" w:beforeAutospacing="1" w:after="100" w:afterAutospacing="1" w:line="240" w:lineRule="auto"/>
        <w:ind w:left="720"/>
        <w:jc w:val="center"/>
        <w:rPr>
          <w:rFonts w:ascii="Segoe UI" w:eastAsia="Times New Roman" w:hAnsi="Segoe UI" w:cs="Segoe UI"/>
          <w:color w:val="28235D"/>
          <w:kern w:val="0"/>
          <w:sz w:val="36"/>
          <w:szCs w:val="36"/>
          <w:lang w:eastAsia="en-GB"/>
          <w14:ligatures w14:val="none"/>
        </w:rPr>
      </w:pPr>
      <w:r w:rsidRPr="00772EC8">
        <w:rPr>
          <w:rFonts w:ascii="Segoe UI" w:eastAsia="Times New Roman" w:hAnsi="Segoe UI" w:cs="Segoe UI"/>
          <w:color w:val="1D2125"/>
          <w:kern w:val="0"/>
          <w:sz w:val="36"/>
          <w:szCs w:val="36"/>
          <w:lang w:eastAsia="en-GB"/>
          <w14:ligatures w14:val="none"/>
        </w:rPr>
        <w:t>Critically assess the compatibilist account of </w:t>
      </w:r>
      <w:hyperlink r:id="rId6" w:tooltip="Free Will" w:history="1">
        <w:r w:rsidRPr="00772EC8">
          <w:rPr>
            <w:rFonts w:ascii="Segoe UI" w:eastAsia="Times New Roman" w:hAnsi="Segoe UI" w:cs="Segoe UI"/>
            <w:color w:val="28235D"/>
            <w:kern w:val="0"/>
            <w:sz w:val="36"/>
            <w:szCs w:val="36"/>
            <w:lang w:eastAsia="en-GB"/>
            <w14:ligatures w14:val="none"/>
          </w:rPr>
          <w:t>free will</w:t>
        </w:r>
      </w:hyperlink>
    </w:p>
    <w:p w14:paraId="2A3B175E" w14:textId="77777777" w:rsidR="00D67543" w:rsidRDefault="00D67543" w:rsidP="00D67543">
      <w:pPr>
        <w:shd w:val="clear" w:color="auto" w:fill="FFFFFF"/>
        <w:spacing w:before="100" w:beforeAutospacing="1" w:after="100" w:afterAutospacing="1" w:line="240" w:lineRule="auto"/>
        <w:ind w:left="720"/>
        <w:jc w:val="center"/>
        <w:rPr>
          <w:rFonts w:ascii="Segoe UI" w:eastAsia="Times New Roman" w:hAnsi="Segoe UI" w:cs="Segoe UI"/>
          <w:color w:val="28235D"/>
          <w:kern w:val="0"/>
          <w:sz w:val="32"/>
          <w:szCs w:val="32"/>
          <w:lang w:eastAsia="en-GB"/>
          <w14:ligatures w14:val="none"/>
        </w:rPr>
      </w:pPr>
    </w:p>
    <w:p w14:paraId="635A2EA7" w14:textId="77777777" w:rsidR="00D67543" w:rsidRDefault="00D67543" w:rsidP="00D67543">
      <w:pPr>
        <w:shd w:val="clear" w:color="auto" w:fill="FFFFFF"/>
        <w:spacing w:before="100" w:beforeAutospacing="1" w:after="100" w:afterAutospacing="1" w:line="240" w:lineRule="auto"/>
        <w:ind w:left="720"/>
        <w:jc w:val="center"/>
        <w:rPr>
          <w:rFonts w:ascii="Segoe UI" w:eastAsia="Times New Roman" w:hAnsi="Segoe UI" w:cs="Segoe UI"/>
          <w:color w:val="28235D"/>
          <w:kern w:val="0"/>
          <w:sz w:val="32"/>
          <w:szCs w:val="32"/>
          <w:lang w:eastAsia="en-GB"/>
          <w14:ligatures w14:val="none"/>
        </w:rPr>
      </w:pPr>
    </w:p>
    <w:p w14:paraId="36D3E8CE" w14:textId="03639FE4" w:rsidR="00160A4A" w:rsidRDefault="00967556">
      <w:pPr>
        <w:rPr>
          <w:rFonts w:ascii="Segoe UI" w:eastAsia="Times New Roman" w:hAnsi="Segoe UI" w:cs="Segoe UI"/>
          <w:color w:val="1D2125"/>
          <w:kern w:val="0"/>
          <w:sz w:val="28"/>
          <w:szCs w:val="28"/>
          <w:lang w:eastAsia="en-GB"/>
          <w14:ligatures w14:val="none"/>
        </w:rPr>
      </w:pPr>
      <w:r w:rsidRPr="00967556">
        <w:rPr>
          <w:rFonts w:ascii="Segoe UI" w:eastAsia="Times New Roman" w:hAnsi="Segoe UI" w:cs="Segoe UI"/>
          <w:color w:val="1D2125"/>
          <w:kern w:val="0"/>
          <w:sz w:val="28"/>
          <w:szCs w:val="28"/>
          <w:lang w:eastAsia="en-GB"/>
          <w14:ligatures w14:val="none"/>
        </w:rPr>
        <w:t>The term free will</w:t>
      </w:r>
      <w:r>
        <w:rPr>
          <w:rFonts w:ascii="Segoe UI" w:eastAsia="Times New Roman" w:hAnsi="Segoe UI" w:cs="Segoe UI"/>
          <w:color w:val="1D2125"/>
          <w:kern w:val="0"/>
          <w:sz w:val="28"/>
          <w:szCs w:val="28"/>
          <w:lang w:eastAsia="en-GB"/>
          <w14:ligatures w14:val="none"/>
        </w:rPr>
        <w:t xml:space="preserve"> theorises an </w:t>
      </w:r>
      <w:r w:rsidR="002C74C3">
        <w:rPr>
          <w:rFonts w:ascii="Segoe UI" w:eastAsia="Times New Roman" w:hAnsi="Segoe UI" w:cs="Segoe UI"/>
          <w:color w:val="1D2125"/>
          <w:kern w:val="0"/>
          <w:sz w:val="28"/>
          <w:szCs w:val="28"/>
          <w:lang w:eastAsia="en-GB"/>
          <w14:ligatures w14:val="none"/>
        </w:rPr>
        <w:t>individual’s</w:t>
      </w:r>
      <w:r>
        <w:rPr>
          <w:rFonts w:ascii="Segoe UI" w:eastAsia="Times New Roman" w:hAnsi="Segoe UI" w:cs="Segoe UI"/>
          <w:color w:val="1D2125"/>
          <w:kern w:val="0"/>
          <w:sz w:val="28"/>
          <w:szCs w:val="28"/>
          <w:lang w:eastAsia="en-GB"/>
          <w14:ligatures w14:val="none"/>
        </w:rPr>
        <w:t xml:space="preserve"> independent power to control one’s </w:t>
      </w:r>
      <w:r w:rsidR="00610EAF">
        <w:rPr>
          <w:rFonts w:ascii="Segoe UI" w:eastAsia="Times New Roman" w:hAnsi="Segoe UI" w:cs="Segoe UI"/>
          <w:color w:val="1D2125"/>
          <w:kern w:val="0"/>
          <w:sz w:val="28"/>
          <w:szCs w:val="28"/>
          <w:lang w:eastAsia="en-GB"/>
          <w14:ligatures w14:val="none"/>
        </w:rPr>
        <w:t xml:space="preserve">own </w:t>
      </w:r>
      <w:r>
        <w:rPr>
          <w:rFonts w:ascii="Segoe UI" w:eastAsia="Times New Roman" w:hAnsi="Segoe UI" w:cs="Segoe UI"/>
          <w:color w:val="1D2125"/>
          <w:kern w:val="0"/>
          <w:sz w:val="28"/>
          <w:szCs w:val="28"/>
          <w:lang w:eastAsia="en-GB"/>
          <w14:ligatures w14:val="none"/>
        </w:rPr>
        <w:t>choices and actions</w:t>
      </w:r>
      <w:r w:rsidR="003D00D1">
        <w:rPr>
          <w:rFonts w:ascii="Segoe UI" w:eastAsia="Times New Roman" w:hAnsi="Segoe UI" w:cs="Segoe UI"/>
          <w:color w:val="1D2125"/>
          <w:kern w:val="0"/>
          <w:sz w:val="28"/>
          <w:szCs w:val="28"/>
          <w:lang w:eastAsia="en-GB"/>
          <w14:ligatures w14:val="none"/>
        </w:rPr>
        <w:t>, an ability to having desires, beliefs and intentions</w:t>
      </w:r>
      <w:r w:rsidR="003D00D1">
        <w:rPr>
          <w:rFonts w:ascii="Segoe UI" w:eastAsia="Times New Roman" w:hAnsi="Segoe UI" w:cs="Segoe UI"/>
          <w:color w:val="1D2125"/>
          <w:kern w:val="0"/>
          <w:sz w:val="28"/>
          <w:szCs w:val="28"/>
          <w:lang w:eastAsia="en-GB"/>
          <w14:ligatures w14:val="none"/>
        </w:rPr>
        <w:fldChar w:fldCharType="begin"/>
      </w:r>
      <w:r w:rsidR="003D00D1">
        <w:rPr>
          <w:rFonts w:ascii="Segoe UI" w:eastAsia="Times New Roman" w:hAnsi="Segoe UI" w:cs="Segoe UI"/>
          <w:color w:val="1D2125"/>
          <w:kern w:val="0"/>
          <w:sz w:val="28"/>
          <w:szCs w:val="28"/>
          <w:lang w:eastAsia="en-GB"/>
          <w14:ligatures w14:val="none"/>
        </w:rPr>
        <w:instrText xml:space="preserve"> ADDIN ZOTERO_ITEM CSL_CITATION {"citationID":"eCP8nFZ3","properties":{"formattedCitation":"(O\\uc0\\u8217{}Connor and Franklin, 2022)","plainCitation":"(O’Connor and Franklin, 2022)","noteIndex":0},"citationItems":[{"id":241,"uris":["http://zotero.org/users/12355276/items/8HZQIGEK"],"itemData":{"id":241,"type":"chapter","abstract":"The term “free will” has emerged over the past twomillennia as the canonical designator for a significant kind ofcontrol over one’s actions. Questions concerning thenature and existence of this kind of control (e.g., does it requireand do we have the freedom to do otherwise or the power ofself-determination?), and what its true significance is (is itnecessary for moral responsibility or human dignity?) have been takenup in every period of Western philosophy and by many of the mostimportant philosophical figures, such as Plato, Aristotle, Augustine,Aquinas, Descartes, and Kant. (We cannot undertake here a review ofrelated discussions in other philosophical traditions. For a start,the reader may consult Marchal and Wenzel 2017 and Chakrabarti 2017for overviews of thought on free will, broadly construed, in Chineseand Indian philosophical traditions, respectively.) In this way, itshould be clear that disputes about free will ineluctably involvedisputes about metaphysics and ethics. In ferreting out the kind ofcontrol at stake in free will, we are forced to consider questionsabout (among others) causation, laws of nature, time, substance,ontological reduction vs emergence, the relationship of causal andreasons-based explanations, the nature of motivation and moregenerally of human persons. In assessing the significance of freewill, we are forced to consider questions about (among others)rightness and wrongness, good and evil, virtue and vice, blame andpraise, reward and punishment, and desert. The topic of free will alsogives rise to purely empirical questions that are beginning to beexplored in the human sciences: do we have it, and to what degree?","container-title":"The Stanford Encyclopedia of Philosophy","edition":"Winter 2022","publisher":"Metaphysics Research Lab, Stanford University","source":"Stanford Encyclopedia of Philosophy","title":"Free Will","URL":"https://plato.stanford.edu/archives/win2022/entries/freewill/","author":[{"family":"O’Connor","given":"Timothy"},{"family":"Franklin","given":"Christopher"}],"editor":[{"family":"Zalta","given":"Edward N."},{"family":"Nodelman","given":"Uri"}],"accessed":{"date-parts":[["2024",10,15]]},"issued":{"date-parts":[["2022"]]}}}],"schema":"https://github.com/citation-style-language/schema/raw/master/csl-citation.json"} </w:instrText>
      </w:r>
      <w:r w:rsidR="003D00D1">
        <w:rPr>
          <w:rFonts w:ascii="Segoe UI" w:eastAsia="Times New Roman" w:hAnsi="Segoe UI" w:cs="Segoe UI"/>
          <w:color w:val="1D2125"/>
          <w:kern w:val="0"/>
          <w:sz w:val="28"/>
          <w:szCs w:val="28"/>
          <w:lang w:eastAsia="en-GB"/>
          <w14:ligatures w14:val="none"/>
        </w:rPr>
        <w:fldChar w:fldCharType="separate"/>
      </w:r>
      <w:r w:rsidR="003D00D1" w:rsidRPr="003D00D1">
        <w:rPr>
          <w:rFonts w:ascii="Segoe UI" w:hAnsi="Segoe UI" w:cs="Segoe UI"/>
          <w:kern w:val="0"/>
          <w:sz w:val="28"/>
        </w:rPr>
        <w:t>(O’Connor and Franklin, 2022)</w:t>
      </w:r>
      <w:r w:rsidR="003D00D1">
        <w:rPr>
          <w:rFonts w:ascii="Segoe UI" w:eastAsia="Times New Roman" w:hAnsi="Segoe UI" w:cs="Segoe UI"/>
          <w:color w:val="1D2125"/>
          <w:kern w:val="0"/>
          <w:sz w:val="28"/>
          <w:szCs w:val="28"/>
          <w:lang w:eastAsia="en-GB"/>
          <w14:ligatures w14:val="none"/>
        </w:rPr>
        <w:fldChar w:fldCharType="end"/>
      </w:r>
      <w:r w:rsidR="003D00D1">
        <w:rPr>
          <w:rFonts w:ascii="Segoe UI" w:eastAsia="Times New Roman" w:hAnsi="Segoe UI" w:cs="Segoe UI"/>
          <w:color w:val="1D2125"/>
          <w:kern w:val="0"/>
          <w:sz w:val="28"/>
          <w:szCs w:val="28"/>
          <w:lang w:eastAsia="en-GB"/>
          <w14:ligatures w14:val="none"/>
        </w:rPr>
        <w:t>.</w:t>
      </w:r>
      <w:r w:rsidR="00857135">
        <w:rPr>
          <w:rFonts w:ascii="Segoe UI" w:eastAsia="Times New Roman" w:hAnsi="Segoe UI" w:cs="Segoe UI"/>
          <w:color w:val="1D2125"/>
          <w:kern w:val="0"/>
          <w:sz w:val="28"/>
          <w:szCs w:val="28"/>
          <w:lang w:eastAsia="en-GB"/>
          <w14:ligatures w14:val="none"/>
        </w:rPr>
        <w:t xml:space="preserve">  A concept </w:t>
      </w:r>
      <w:r w:rsidR="00FA2152">
        <w:rPr>
          <w:rFonts w:ascii="Segoe UI" w:eastAsia="Times New Roman" w:hAnsi="Segoe UI" w:cs="Segoe UI"/>
          <w:color w:val="1D2125"/>
          <w:kern w:val="0"/>
          <w:sz w:val="28"/>
          <w:szCs w:val="28"/>
          <w:lang w:eastAsia="en-GB"/>
          <w14:ligatures w14:val="none"/>
        </w:rPr>
        <w:t xml:space="preserve">that </w:t>
      </w:r>
      <w:r w:rsidR="00F31490">
        <w:rPr>
          <w:rFonts w:ascii="Segoe UI" w:eastAsia="Times New Roman" w:hAnsi="Segoe UI" w:cs="Segoe UI"/>
          <w:color w:val="1D2125"/>
          <w:kern w:val="0"/>
          <w:sz w:val="28"/>
          <w:szCs w:val="28"/>
          <w:lang w:eastAsia="en-GB"/>
          <w14:ligatures w14:val="none"/>
        </w:rPr>
        <w:t xml:space="preserve">believes </w:t>
      </w:r>
      <w:r w:rsidR="00FA2152">
        <w:rPr>
          <w:rFonts w:ascii="Segoe UI" w:eastAsia="Times New Roman" w:hAnsi="Segoe UI" w:cs="Segoe UI"/>
          <w:color w:val="1D2125"/>
          <w:kern w:val="0"/>
          <w:sz w:val="28"/>
          <w:szCs w:val="28"/>
          <w:lang w:eastAsia="en-GB"/>
          <w14:ligatures w14:val="none"/>
        </w:rPr>
        <w:t xml:space="preserve">choices are made </w:t>
      </w:r>
      <w:r w:rsidR="009F1C26">
        <w:rPr>
          <w:rFonts w:ascii="Segoe UI" w:eastAsia="Times New Roman" w:hAnsi="Segoe UI" w:cs="Segoe UI"/>
          <w:color w:val="1D2125"/>
          <w:kern w:val="0"/>
          <w:sz w:val="28"/>
          <w:szCs w:val="28"/>
          <w:lang w:eastAsia="en-GB"/>
          <w14:ligatures w14:val="none"/>
        </w:rPr>
        <w:t>not entirely by determined prior causes or divine intervention</w:t>
      </w:r>
      <w:r w:rsidR="00FF6E05">
        <w:rPr>
          <w:rFonts w:ascii="Segoe UI" w:eastAsia="Times New Roman" w:hAnsi="Segoe UI" w:cs="Segoe UI"/>
          <w:color w:val="1D2125"/>
          <w:kern w:val="0"/>
          <w:sz w:val="28"/>
          <w:szCs w:val="28"/>
          <w:lang w:eastAsia="en-GB"/>
          <w14:ligatures w14:val="none"/>
        </w:rPr>
        <w:fldChar w:fldCharType="begin"/>
      </w:r>
      <w:r w:rsidR="00FF6E05">
        <w:rPr>
          <w:rFonts w:ascii="Segoe UI" w:eastAsia="Times New Roman" w:hAnsi="Segoe UI" w:cs="Segoe UI"/>
          <w:color w:val="1D2125"/>
          <w:kern w:val="0"/>
          <w:sz w:val="28"/>
          <w:szCs w:val="28"/>
          <w:lang w:eastAsia="en-GB"/>
          <w14:ligatures w14:val="none"/>
        </w:rPr>
        <w:instrText xml:space="preserve"> ADDIN ZOTERO_ITEM CSL_CITATION {"citationID":"cMlELr4P","properties":{"formattedCitation":"(Fisher, Brent, 2016)","plainCitation":"(Fisher, Brent, 2016)","noteIndex":0},"citationItems":[{"id":253,"uris":["http://zotero.org/users/12355276/items/8Y65J6PW"],"itemData":{"id":253,"type":"webpage","abstract":"Delve into the timeless debate of free will versus determinism. Explore philosophical, scientific, and ethical perspectives to understand the complexities of human freedom and responsibility.","container-title":"Brent Fisher","language":"en-US","title":"Exploring the Concept of Free Will vs. Determinism","URL":"https://www.brent-fisher.com/blog/exploring-the-concept-of-free-will-vs-determinism","author":[{"literal":"Fisher, Brent"}],"accessed":{"date-parts":[["2024",10,20]]},"issued":{"date-parts":[["2016",7]]}}}],"schema":"https://github.com/citation-style-language/schema/raw/master/csl-citation.json"} </w:instrText>
      </w:r>
      <w:r w:rsidR="00FF6E05">
        <w:rPr>
          <w:rFonts w:ascii="Segoe UI" w:eastAsia="Times New Roman" w:hAnsi="Segoe UI" w:cs="Segoe UI"/>
          <w:color w:val="1D2125"/>
          <w:kern w:val="0"/>
          <w:sz w:val="28"/>
          <w:szCs w:val="28"/>
          <w:lang w:eastAsia="en-GB"/>
          <w14:ligatures w14:val="none"/>
        </w:rPr>
        <w:fldChar w:fldCharType="separate"/>
      </w:r>
      <w:r w:rsidR="00FF6E05" w:rsidRPr="00FF6E05">
        <w:rPr>
          <w:rFonts w:ascii="Segoe UI" w:hAnsi="Segoe UI" w:cs="Segoe UI"/>
          <w:sz w:val="28"/>
        </w:rPr>
        <w:t>(Fisher, Brent, 2016)</w:t>
      </w:r>
      <w:r w:rsidR="00FF6E05">
        <w:rPr>
          <w:rFonts w:ascii="Segoe UI" w:eastAsia="Times New Roman" w:hAnsi="Segoe UI" w:cs="Segoe UI"/>
          <w:color w:val="1D2125"/>
          <w:kern w:val="0"/>
          <w:sz w:val="28"/>
          <w:szCs w:val="28"/>
          <w:lang w:eastAsia="en-GB"/>
          <w14:ligatures w14:val="none"/>
        </w:rPr>
        <w:fldChar w:fldCharType="end"/>
      </w:r>
      <w:r w:rsidR="009F1C26">
        <w:rPr>
          <w:rFonts w:ascii="Segoe UI" w:eastAsia="Times New Roman" w:hAnsi="Segoe UI" w:cs="Segoe UI"/>
          <w:color w:val="1D2125"/>
          <w:kern w:val="0"/>
          <w:sz w:val="28"/>
          <w:szCs w:val="28"/>
          <w:lang w:eastAsia="en-GB"/>
          <w14:ligatures w14:val="none"/>
        </w:rPr>
        <w:t xml:space="preserve">. </w:t>
      </w:r>
      <w:r w:rsidR="003D00D1">
        <w:rPr>
          <w:rFonts w:ascii="Segoe UI" w:eastAsia="Times New Roman" w:hAnsi="Segoe UI" w:cs="Segoe UI"/>
          <w:color w:val="1D2125"/>
          <w:kern w:val="0"/>
          <w:sz w:val="28"/>
          <w:szCs w:val="28"/>
          <w:lang w:eastAsia="en-GB"/>
          <w14:ligatures w14:val="none"/>
        </w:rPr>
        <w:t xml:space="preserve">  </w:t>
      </w:r>
      <w:r w:rsidR="004F4424">
        <w:rPr>
          <w:rFonts w:ascii="Segoe UI" w:eastAsia="Times New Roman" w:hAnsi="Segoe UI" w:cs="Segoe UI"/>
          <w:color w:val="1D2125"/>
          <w:kern w:val="0"/>
          <w:sz w:val="28"/>
          <w:szCs w:val="28"/>
          <w:lang w:eastAsia="en-GB"/>
          <w14:ligatures w14:val="none"/>
        </w:rPr>
        <w:t xml:space="preserve">It is a belief </w:t>
      </w:r>
      <w:r w:rsidR="001A363B">
        <w:rPr>
          <w:rFonts w:ascii="Segoe UI" w:eastAsia="Times New Roman" w:hAnsi="Segoe UI" w:cs="Segoe UI"/>
          <w:color w:val="1D2125"/>
          <w:kern w:val="0"/>
          <w:sz w:val="28"/>
          <w:szCs w:val="28"/>
          <w:lang w:eastAsia="en-GB"/>
          <w14:ligatures w14:val="none"/>
        </w:rPr>
        <w:t xml:space="preserve">that holds a psychological impact on </w:t>
      </w:r>
      <w:r w:rsidR="00132159">
        <w:rPr>
          <w:rFonts w:ascii="Segoe UI" w:eastAsia="Times New Roman" w:hAnsi="Segoe UI" w:cs="Segoe UI"/>
          <w:color w:val="1D2125"/>
          <w:kern w:val="0"/>
          <w:sz w:val="28"/>
          <w:szCs w:val="28"/>
          <w:lang w:eastAsia="en-GB"/>
          <w14:ligatures w14:val="none"/>
        </w:rPr>
        <w:t>humanity, as</w:t>
      </w:r>
      <w:r w:rsidR="00EA3D75">
        <w:rPr>
          <w:rFonts w:ascii="Segoe UI" w:eastAsia="Times New Roman" w:hAnsi="Segoe UI" w:cs="Segoe UI"/>
          <w:color w:val="1D2125"/>
          <w:kern w:val="0"/>
          <w:sz w:val="28"/>
          <w:szCs w:val="28"/>
          <w:lang w:eastAsia="en-GB"/>
          <w14:ligatures w14:val="none"/>
        </w:rPr>
        <w:t xml:space="preserve"> it affects how people </w:t>
      </w:r>
      <w:r w:rsidR="00B003B5">
        <w:rPr>
          <w:rFonts w:ascii="Segoe UI" w:eastAsia="Times New Roman" w:hAnsi="Segoe UI" w:cs="Segoe UI"/>
          <w:color w:val="1D2125"/>
          <w:kern w:val="0"/>
          <w:sz w:val="28"/>
          <w:szCs w:val="28"/>
          <w:lang w:eastAsia="en-GB"/>
          <w14:ligatures w14:val="none"/>
        </w:rPr>
        <w:t>perceive their own actions as well as those of others,</w:t>
      </w:r>
      <w:r w:rsidR="00624DF2">
        <w:rPr>
          <w:rFonts w:ascii="Segoe UI" w:eastAsia="Times New Roman" w:hAnsi="Segoe UI" w:cs="Segoe UI"/>
          <w:color w:val="1D2125"/>
          <w:kern w:val="0"/>
          <w:sz w:val="28"/>
          <w:szCs w:val="28"/>
          <w:lang w:eastAsia="en-GB"/>
          <w14:ligatures w14:val="none"/>
        </w:rPr>
        <w:t xml:space="preserve"> be they cultural</w:t>
      </w:r>
      <w:r w:rsidR="00B003B5">
        <w:rPr>
          <w:rFonts w:ascii="Segoe UI" w:eastAsia="Times New Roman" w:hAnsi="Segoe UI" w:cs="Segoe UI"/>
          <w:color w:val="1D2125"/>
          <w:kern w:val="0"/>
          <w:sz w:val="28"/>
          <w:szCs w:val="28"/>
          <w:lang w:eastAsia="en-GB"/>
          <w14:ligatures w14:val="none"/>
        </w:rPr>
        <w:t xml:space="preserve"> inf</w:t>
      </w:r>
      <w:r w:rsidR="004E443E">
        <w:rPr>
          <w:rFonts w:ascii="Segoe UI" w:eastAsia="Times New Roman" w:hAnsi="Segoe UI" w:cs="Segoe UI"/>
          <w:color w:val="1D2125"/>
          <w:kern w:val="0"/>
          <w:sz w:val="28"/>
          <w:szCs w:val="28"/>
          <w:lang w:eastAsia="en-GB"/>
          <w14:ligatures w14:val="none"/>
        </w:rPr>
        <w:t>luenc</w:t>
      </w:r>
      <w:r w:rsidR="00624DF2">
        <w:rPr>
          <w:rFonts w:ascii="Segoe UI" w:eastAsia="Times New Roman" w:hAnsi="Segoe UI" w:cs="Segoe UI"/>
          <w:color w:val="1D2125"/>
          <w:kern w:val="0"/>
          <w:sz w:val="28"/>
          <w:szCs w:val="28"/>
          <w:lang w:eastAsia="en-GB"/>
          <w14:ligatures w14:val="none"/>
        </w:rPr>
        <w:t>es</w:t>
      </w:r>
      <w:r w:rsidR="004E443E">
        <w:rPr>
          <w:rFonts w:ascii="Segoe UI" w:eastAsia="Times New Roman" w:hAnsi="Segoe UI" w:cs="Segoe UI"/>
          <w:color w:val="1D2125"/>
          <w:kern w:val="0"/>
          <w:sz w:val="28"/>
          <w:szCs w:val="28"/>
          <w:lang w:eastAsia="en-GB"/>
          <w14:ligatures w14:val="none"/>
        </w:rPr>
        <w:t xml:space="preserve"> </w:t>
      </w:r>
      <w:r w:rsidR="00E805EA">
        <w:rPr>
          <w:rFonts w:ascii="Segoe UI" w:eastAsia="Times New Roman" w:hAnsi="Segoe UI" w:cs="Segoe UI"/>
          <w:color w:val="1D2125"/>
          <w:kern w:val="0"/>
          <w:sz w:val="28"/>
          <w:szCs w:val="28"/>
          <w:lang w:eastAsia="en-GB"/>
          <w14:ligatures w14:val="none"/>
        </w:rPr>
        <w:t>or a result of</w:t>
      </w:r>
      <w:r w:rsidR="00594073">
        <w:rPr>
          <w:rFonts w:ascii="Segoe UI" w:eastAsia="Times New Roman" w:hAnsi="Segoe UI" w:cs="Segoe UI"/>
          <w:color w:val="1D2125"/>
          <w:kern w:val="0"/>
          <w:sz w:val="28"/>
          <w:szCs w:val="28"/>
          <w:lang w:eastAsia="en-GB"/>
          <w14:ligatures w14:val="none"/>
        </w:rPr>
        <w:t xml:space="preserve"> </w:t>
      </w:r>
      <w:proofErr w:type="gramStart"/>
      <w:r w:rsidR="00594073">
        <w:rPr>
          <w:rFonts w:ascii="Segoe UI" w:eastAsia="Times New Roman" w:hAnsi="Segoe UI" w:cs="Segoe UI"/>
          <w:color w:val="1D2125"/>
          <w:kern w:val="0"/>
          <w:sz w:val="28"/>
          <w:szCs w:val="28"/>
          <w:lang w:eastAsia="en-GB"/>
          <w14:ligatures w14:val="none"/>
        </w:rPr>
        <w:t>society as a whole</w:t>
      </w:r>
      <w:proofErr w:type="gramEnd"/>
      <w:r w:rsidR="00594073">
        <w:rPr>
          <w:rFonts w:ascii="Segoe UI" w:eastAsia="Times New Roman" w:hAnsi="Segoe UI" w:cs="Segoe UI"/>
          <w:color w:val="1D2125"/>
          <w:kern w:val="0"/>
          <w:sz w:val="28"/>
          <w:szCs w:val="28"/>
          <w:lang w:eastAsia="en-GB"/>
          <w14:ligatures w14:val="none"/>
        </w:rPr>
        <w:t xml:space="preserve">.  This </w:t>
      </w:r>
      <w:r w:rsidR="004E443E">
        <w:rPr>
          <w:rFonts w:ascii="Segoe UI" w:eastAsia="Times New Roman" w:hAnsi="Segoe UI" w:cs="Segoe UI"/>
          <w:color w:val="1D2125"/>
          <w:kern w:val="0"/>
          <w:sz w:val="28"/>
          <w:szCs w:val="28"/>
          <w:lang w:eastAsia="en-GB"/>
          <w14:ligatures w14:val="none"/>
        </w:rPr>
        <w:t>pertain</w:t>
      </w:r>
      <w:r w:rsidR="00C52429">
        <w:rPr>
          <w:rFonts w:ascii="Segoe UI" w:eastAsia="Times New Roman" w:hAnsi="Segoe UI" w:cs="Segoe UI"/>
          <w:color w:val="1D2125"/>
          <w:kern w:val="0"/>
          <w:sz w:val="28"/>
          <w:szCs w:val="28"/>
          <w:lang w:eastAsia="en-GB"/>
          <w14:ligatures w14:val="none"/>
        </w:rPr>
        <w:t>ing</w:t>
      </w:r>
      <w:r w:rsidR="004E443E">
        <w:rPr>
          <w:rFonts w:ascii="Segoe UI" w:eastAsia="Times New Roman" w:hAnsi="Segoe UI" w:cs="Segoe UI"/>
          <w:color w:val="1D2125"/>
          <w:kern w:val="0"/>
          <w:sz w:val="28"/>
          <w:szCs w:val="28"/>
          <w:lang w:eastAsia="en-GB"/>
          <w14:ligatures w14:val="none"/>
        </w:rPr>
        <w:t xml:space="preserve"> to</w:t>
      </w:r>
      <w:r w:rsidR="00834F95">
        <w:rPr>
          <w:rFonts w:ascii="Segoe UI" w:eastAsia="Times New Roman" w:hAnsi="Segoe UI" w:cs="Segoe UI"/>
          <w:color w:val="1D2125"/>
          <w:kern w:val="0"/>
          <w:sz w:val="28"/>
          <w:szCs w:val="28"/>
          <w:lang w:eastAsia="en-GB"/>
          <w14:ligatures w14:val="none"/>
        </w:rPr>
        <w:t xml:space="preserve"> their</w:t>
      </w:r>
      <w:r w:rsidR="004E443E">
        <w:rPr>
          <w:rFonts w:ascii="Segoe UI" w:eastAsia="Times New Roman" w:hAnsi="Segoe UI" w:cs="Segoe UI"/>
          <w:color w:val="1D2125"/>
          <w:kern w:val="0"/>
          <w:sz w:val="28"/>
          <w:szCs w:val="28"/>
          <w:lang w:eastAsia="en-GB"/>
          <w14:ligatures w14:val="none"/>
        </w:rPr>
        <w:t xml:space="preserve"> attitudes</w:t>
      </w:r>
      <w:r w:rsidR="00683CE5">
        <w:rPr>
          <w:rFonts w:ascii="Segoe UI" w:eastAsia="Times New Roman" w:hAnsi="Segoe UI" w:cs="Segoe UI"/>
          <w:color w:val="1D2125"/>
          <w:kern w:val="0"/>
          <w:sz w:val="28"/>
          <w:szCs w:val="28"/>
          <w:lang w:eastAsia="en-GB"/>
          <w14:ligatures w14:val="none"/>
        </w:rPr>
        <w:t xml:space="preserve"> and consideration</w:t>
      </w:r>
      <w:r w:rsidR="00594073">
        <w:rPr>
          <w:rFonts w:ascii="Segoe UI" w:eastAsia="Times New Roman" w:hAnsi="Segoe UI" w:cs="Segoe UI"/>
          <w:color w:val="1D2125"/>
          <w:kern w:val="0"/>
          <w:sz w:val="28"/>
          <w:szCs w:val="28"/>
          <w:lang w:eastAsia="en-GB"/>
          <w14:ligatures w14:val="none"/>
        </w:rPr>
        <w:t xml:space="preserve"> awarded </w:t>
      </w:r>
      <w:r w:rsidR="004E443E">
        <w:rPr>
          <w:rFonts w:ascii="Segoe UI" w:eastAsia="Times New Roman" w:hAnsi="Segoe UI" w:cs="Segoe UI"/>
          <w:color w:val="1D2125"/>
          <w:kern w:val="0"/>
          <w:sz w:val="28"/>
          <w:szCs w:val="28"/>
          <w:lang w:eastAsia="en-GB"/>
          <w14:ligatures w14:val="none"/>
        </w:rPr>
        <w:t>towards punishment, reward and responsibility.</w:t>
      </w:r>
      <w:r w:rsidR="00C34839">
        <w:rPr>
          <w:rFonts w:ascii="Segoe UI" w:eastAsia="Times New Roman" w:hAnsi="Segoe UI" w:cs="Segoe UI"/>
          <w:color w:val="1D2125"/>
          <w:kern w:val="0"/>
          <w:sz w:val="28"/>
          <w:szCs w:val="28"/>
          <w:lang w:eastAsia="en-GB"/>
          <w14:ligatures w14:val="none"/>
        </w:rPr>
        <w:t xml:space="preserve"> </w:t>
      </w:r>
      <w:r w:rsidR="005814D0">
        <w:rPr>
          <w:rFonts w:ascii="Segoe UI" w:eastAsia="Times New Roman" w:hAnsi="Segoe UI" w:cs="Segoe UI"/>
          <w:color w:val="1D2125"/>
          <w:kern w:val="0"/>
          <w:sz w:val="28"/>
          <w:szCs w:val="28"/>
          <w:lang w:eastAsia="en-GB"/>
          <w14:ligatures w14:val="none"/>
        </w:rPr>
        <w:t xml:space="preserve">   The notion that individuals have free will still perplexes philosophers to this date with the idealism that humans hold a strong sense of freedom and as s</w:t>
      </w:r>
      <w:r w:rsidR="008E0503">
        <w:rPr>
          <w:rFonts w:ascii="Segoe UI" w:eastAsia="Times New Roman" w:hAnsi="Segoe UI" w:cs="Segoe UI"/>
          <w:color w:val="1D2125"/>
          <w:kern w:val="0"/>
          <w:sz w:val="28"/>
          <w:szCs w:val="28"/>
          <w:lang w:eastAsia="en-GB"/>
          <w14:ligatures w14:val="none"/>
        </w:rPr>
        <w:t>uch</w:t>
      </w:r>
      <w:r w:rsidR="000B27CB">
        <w:rPr>
          <w:rFonts w:ascii="Segoe UI" w:eastAsia="Times New Roman" w:hAnsi="Segoe UI" w:cs="Segoe UI"/>
          <w:color w:val="1D2125"/>
          <w:kern w:val="0"/>
          <w:sz w:val="28"/>
          <w:szCs w:val="28"/>
          <w:lang w:eastAsia="en-GB"/>
          <w14:ligatures w14:val="none"/>
        </w:rPr>
        <w:t>,</w:t>
      </w:r>
      <w:r w:rsidR="005814D0">
        <w:rPr>
          <w:rFonts w:ascii="Segoe UI" w:eastAsia="Times New Roman" w:hAnsi="Segoe UI" w:cs="Segoe UI"/>
          <w:color w:val="1D2125"/>
          <w:kern w:val="0"/>
          <w:sz w:val="28"/>
          <w:szCs w:val="28"/>
          <w:lang w:eastAsia="en-GB"/>
          <w14:ligatures w14:val="none"/>
        </w:rPr>
        <w:t xml:space="preserve"> must believe </w:t>
      </w:r>
      <w:r w:rsidR="00FB5393">
        <w:rPr>
          <w:rFonts w:ascii="Segoe UI" w:eastAsia="Times New Roman" w:hAnsi="Segoe UI" w:cs="Segoe UI"/>
          <w:color w:val="1D2125"/>
          <w:kern w:val="0"/>
          <w:sz w:val="28"/>
          <w:szCs w:val="28"/>
          <w:lang w:eastAsia="en-GB"/>
          <w14:ligatures w14:val="none"/>
        </w:rPr>
        <w:t xml:space="preserve">in </w:t>
      </w:r>
      <w:r w:rsidR="005814D0">
        <w:rPr>
          <w:rFonts w:ascii="Segoe UI" w:eastAsia="Times New Roman" w:hAnsi="Segoe UI" w:cs="Segoe UI"/>
          <w:color w:val="1D2125"/>
          <w:kern w:val="0"/>
          <w:sz w:val="28"/>
          <w:szCs w:val="28"/>
          <w:lang w:eastAsia="en-GB"/>
          <w14:ligatures w14:val="none"/>
        </w:rPr>
        <w:t>and have free will also</w:t>
      </w:r>
      <w:r w:rsidR="007D26AB">
        <w:rPr>
          <w:rFonts w:ascii="Segoe UI" w:eastAsia="Times New Roman" w:hAnsi="Segoe UI" w:cs="Segoe UI"/>
          <w:color w:val="1D2125"/>
          <w:kern w:val="0"/>
          <w:sz w:val="28"/>
          <w:szCs w:val="28"/>
          <w:lang w:eastAsia="en-GB"/>
          <w14:ligatures w14:val="none"/>
        </w:rPr>
        <w:fldChar w:fldCharType="begin"/>
      </w:r>
      <w:r w:rsidR="007D26AB">
        <w:rPr>
          <w:rFonts w:ascii="Segoe UI" w:eastAsia="Times New Roman" w:hAnsi="Segoe UI" w:cs="Segoe UI"/>
          <w:color w:val="1D2125"/>
          <w:kern w:val="0"/>
          <w:sz w:val="28"/>
          <w:szCs w:val="28"/>
          <w:lang w:eastAsia="en-GB"/>
          <w14:ligatures w14:val="none"/>
        </w:rPr>
        <w:instrText xml:space="preserve"> ADDIN ZOTERO_ITEM CSL_CITATION {"citationID":"m3i32a3a","properties":{"formattedCitation":"(Fisher, Brent, 2016)","plainCitation":"(Fisher, Brent, 2016)","noteIndex":0},"citationItems":[{"id":253,"uris":["http://zotero.org/users/12355276/items/8Y65J6PW"],"itemData":{"id":253,"type":"webpage","abstract":"Delve into the timeless debate of free will versus determinism. Explore philosophical, scientific, and ethical perspectives to understand the complexities of human freedom and responsibility.","container-title":"Brent Fisher","language":"en-US","title":"Exploring the Concept of Free Will vs. Determinism","URL":"https://www.brent-fisher.com/blog/exploring-the-concept-of-free-will-vs-determinism","author":[{"literal":"Fisher, Brent"}],"accessed":{"date-parts":[["2024",10,20]]},"issued":{"date-parts":[["2016",7]]}}}],"schema":"https://github.com/citation-style-language/schema/raw/master/csl-citation.json"} </w:instrText>
      </w:r>
      <w:r w:rsidR="007D26AB">
        <w:rPr>
          <w:rFonts w:ascii="Segoe UI" w:eastAsia="Times New Roman" w:hAnsi="Segoe UI" w:cs="Segoe UI"/>
          <w:color w:val="1D2125"/>
          <w:kern w:val="0"/>
          <w:sz w:val="28"/>
          <w:szCs w:val="28"/>
          <w:lang w:eastAsia="en-GB"/>
          <w14:ligatures w14:val="none"/>
        </w:rPr>
        <w:fldChar w:fldCharType="separate"/>
      </w:r>
      <w:r w:rsidR="007D26AB" w:rsidRPr="007D26AB">
        <w:rPr>
          <w:rFonts w:ascii="Segoe UI" w:hAnsi="Segoe UI" w:cs="Segoe UI"/>
          <w:sz w:val="28"/>
        </w:rPr>
        <w:t>(Fisher, Brent, 2016)</w:t>
      </w:r>
      <w:r w:rsidR="007D26AB">
        <w:rPr>
          <w:rFonts w:ascii="Segoe UI" w:eastAsia="Times New Roman" w:hAnsi="Segoe UI" w:cs="Segoe UI"/>
          <w:color w:val="1D2125"/>
          <w:kern w:val="0"/>
          <w:sz w:val="28"/>
          <w:szCs w:val="28"/>
          <w:lang w:eastAsia="en-GB"/>
          <w14:ligatures w14:val="none"/>
        </w:rPr>
        <w:fldChar w:fldCharType="end"/>
      </w:r>
      <w:r w:rsidR="0053785B">
        <w:rPr>
          <w:rFonts w:ascii="Segoe UI" w:eastAsia="Times New Roman" w:hAnsi="Segoe UI" w:cs="Segoe UI"/>
          <w:color w:val="1D2125"/>
          <w:kern w:val="0"/>
          <w:sz w:val="28"/>
          <w:szCs w:val="28"/>
          <w:lang w:eastAsia="en-GB"/>
          <w14:ligatures w14:val="none"/>
        </w:rPr>
        <w:t>.</w:t>
      </w:r>
      <w:r w:rsidR="00857135">
        <w:rPr>
          <w:rFonts w:ascii="Segoe UI" w:eastAsia="Times New Roman" w:hAnsi="Segoe UI" w:cs="Segoe UI"/>
          <w:color w:val="1D2125"/>
          <w:kern w:val="0"/>
          <w:sz w:val="28"/>
          <w:szCs w:val="28"/>
          <w:lang w:eastAsia="en-GB"/>
          <w14:ligatures w14:val="none"/>
        </w:rPr>
        <w:t xml:space="preserve"> </w:t>
      </w:r>
      <w:r w:rsidR="003409D6">
        <w:rPr>
          <w:rFonts w:ascii="Segoe UI" w:eastAsia="Times New Roman" w:hAnsi="Segoe UI" w:cs="Segoe UI"/>
          <w:color w:val="1D2125"/>
          <w:kern w:val="0"/>
          <w:sz w:val="28"/>
          <w:szCs w:val="28"/>
          <w:lang w:eastAsia="en-GB"/>
          <w14:ligatures w14:val="none"/>
        </w:rPr>
        <w:t>Further</w:t>
      </w:r>
      <w:r w:rsidR="00670270">
        <w:rPr>
          <w:rFonts w:ascii="Segoe UI" w:eastAsia="Times New Roman" w:hAnsi="Segoe UI" w:cs="Segoe UI"/>
          <w:color w:val="1D2125"/>
          <w:kern w:val="0"/>
          <w:sz w:val="28"/>
          <w:szCs w:val="28"/>
          <w:lang w:eastAsia="en-GB"/>
          <w14:ligatures w14:val="none"/>
        </w:rPr>
        <w:t xml:space="preserve"> to</w:t>
      </w:r>
      <w:r w:rsidR="003409D6">
        <w:rPr>
          <w:rFonts w:ascii="Segoe UI" w:eastAsia="Times New Roman" w:hAnsi="Segoe UI" w:cs="Segoe UI"/>
          <w:color w:val="1D2125"/>
          <w:kern w:val="0"/>
          <w:sz w:val="28"/>
          <w:szCs w:val="28"/>
          <w:lang w:eastAsia="en-GB"/>
          <w14:ligatures w14:val="none"/>
        </w:rPr>
        <w:t xml:space="preserve"> this analysis is whether we have control over our actions, to what level, what type of control is present and to what extent.  </w:t>
      </w:r>
      <w:r w:rsidR="004E443E">
        <w:rPr>
          <w:rFonts w:ascii="Segoe UI" w:eastAsia="Times New Roman" w:hAnsi="Segoe UI" w:cs="Segoe UI"/>
          <w:color w:val="1D2125"/>
          <w:kern w:val="0"/>
          <w:sz w:val="28"/>
          <w:szCs w:val="28"/>
          <w:lang w:eastAsia="en-GB"/>
          <w14:ligatures w14:val="none"/>
        </w:rPr>
        <w:t xml:space="preserve"> </w:t>
      </w:r>
      <w:r w:rsidR="00AC0451">
        <w:rPr>
          <w:rFonts w:ascii="Segoe UI" w:eastAsia="Times New Roman" w:hAnsi="Segoe UI" w:cs="Segoe UI"/>
          <w:color w:val="1D2125"/>
          <w:kern w:val="0"/>
          <w:sz w:val="28"/>
          <w:szCs w:val="28"/>
          <w:lang w:eastAsia="en-GB"/>
          <w14:ligatures w14:val="none"/>
        </w:rPr>
        <w:t>Within Philosophy itself there are 3 concepts with which are used to examine Free Will, these being free will</w:t>
      </w:r>
      <w:r w:rsidR="003F2C11">
        <w:rPr>
          <w:rFonts w:ascii="Segoe UI" w:eastAsia="Times New Roman" w:hAnsi="Segoe UI" w:cs="Segoe UI"/>
          <w:color w:val="1D2125"/>
          <w:kern w:val="0"/>
          <w:sz w:val="28"/>
          <w:szCs w:val="28"/>
          <w:lang w:eastAsia="en-GB"/>
          <w14:ligatures w14:val="none"/>
        </w:rPr>
        <w:t xml:space="preserve"> itself</w:t>
      </w:r>
      <w:r w:rsidR="00AC0451">
        <w:rPr>
          <w:rFonts w:ascii="Segoe UI" w:eastAsia="Times New Roman" w:hAnsi="Segoe UI" w:cs="Segoe UI"/>
          <w:color w:val="1D2125"/>
          <w:kern w:val="0"/>
          <w:sz w:val="28"/>
          <w:szCs w:val="28"/>
          <w:lang w:eastAsia="en-GB"/>
          <w14:ligatures w14:val="none"/>
        </w:rPr>
        <w:t>, moral responsibility and determinism</w:t>
      </w:r>
      <w:r w:rsidR="00AC0451">
        <w:rPr>
          <w:rFonts w:ascii="Segoe UI" w:eastAsia="Times New Roman" w:hAnsi="Segoe UI" w:cs="Segoe UI"/>
          <w:color w:val="1D2125"/>
          <w:kern w:val="0"/>
          <w:sz w:val="28"/>
          <w:szCs w:val="28"/>
          <w:lang w:eastAsia="en-GB"/>
          <w14:ligatures w14:val="none"/>
        </w:rPr>
        <w:fldChar w:fldCharType="begin"/>
      </w:r>
      <w:r w:rsidR="00AC0451">
        <w:rPr>
          <w:rFonts w:ascii="Segoe UI" w:eastAsia="Times New Roman" w:hAnsi="Segoe UI" w:cs="Segoe UI"/>
          <w:color w:val="1D2125"/>
          <w:kern w:val="0"/>
          <w:sz w:val="28"/>
          <w:szCs w:val="28"/>
          <w:lang w:eastAsia="en-GB"/>
          <w14:ligatures w14:val="none"/>
        </w:rPr>
        <w:instrText xml:space="preserve"> ADDIN ZOTERO_ITEM CSL_CITATION {"citationID":"v2hW9rjk","properties":{"formattedCitation":"(Fischer {\\i{}et al.}, 2024)","plainCitation":"(Fischer et al., 2024)","noteIndex":0},"citationItems":[{"id":249,"uris":["http://zotero.org/users/12355276/items/S5LBZT42"],"itemData":{"id":249,"type":"book","abstract":"A lively and engaging debate between four representative views on free will, completely revised and updated with new perspectives Four Views on Free Will is a robust and careful debate about free will, how it interacts with determinism and indeterminism, and whether we have it or not. Providing the most up-to-date account of four major positions in the free will debate, the second edition of this classic text presents the opposing perspectives of renowned philosophers John Martin Fischer, Robert Kane, Derk Pereboom, and Manuel Vargas. Substantially revised throughout, this new volume contains eight in-depth chapters, almost entirely rewritten for the new edition, in which the authors state their different positions on the debate, offer insights into how their views have evolved over the past fifteen years, respond to recent critical literature in the field, and interact and engage with each other in dialogue. In the first four chapters the authors defend their distinctive views about free will: libertarianism, compatibilism, hard incompatibilism, and revisionism. The subsequent four chapters consist of direct replies by each of the authors to the other three. Offering a one-of-a-kind interactive conversation about the most recent work on the subject, Four Views on Free Will, Second Edition provides a balanced and enlightening discussion on all the key concepts and conflicts in the free will debate. Part of the acclaimed Great Debates in Philosophy series, it remains essential reading for undergraduate and graduate students, lecturers and scholars in philosophy, ethics, free will, philosophy of mind, political philosophy, law, and related subjects.","ISBN":"978-1-394-16198-0","language":"en","note":"Google-Books-ID: ggPvEAAAQBAJ","number-of-pages":"278","publisher":"John Wiley &amp; Sons","source":"Google Books","title":"Four Views on Free Will","author":[{"family":"Fischer","given":"John Martin"},{"family":"Kane","given":"Robert"},{"family":"Pereboom","given":"Derk"},{"family":"Vargas","given":"Manuel"}],"issued":{"date-parts":[["2024",1,17]]}}}],"schema":"https://github.com/citation-style-language/schema/raw/master/csl-citation.json"} </w:instrText>
      </w:r>
      <w:r w:rsidR="00AC0451">
        <w:rPr>
          <w:rFonts w:ascii="Segoe UI" w:eastAsia="Times New Roman" w:hAnsi="Segoe UI" w:cs="Segoe UI"/>
          <w:color w:val="1D2125"/>
          <w:kern w:val="0"/>
          <w:sz w:val="28"/>
          <w:szCs w:val="28"/>
          <w:lang w:eastAsia="en-GB"/>
          <w14:ligatures w14:val="none"/>
        </w:rPr>
        <w:fldChar w:fldCharType="separate"/>
      </w:r>
      <w:r w:rsidR="00AC0451" w:rsidRPr="00C86658">
        <w:rPr>
          <w:rFonts w:ascii="Segoe UI" w:hAnsi="Segoe UI" w:cs="Segoe UI"/>
          <w:kern w:val="0"/>
          <w:sz w:val="28"/>
        </w:rPr>
        <w:t xml:space="preserve">(Fischer </w:t>
      </w:r>
      <w:r w:rsidR="00AC0451" w:rsidRPr="00C86658">
        <w:rPr>
          <w:rFonts w:ascii="Segoe UI" w:hAnsi="Segoe UI" w:cs="Segoe UI"/>
          <w:i/>
          <w:iCs/>
          <w:kern w:val="0"/>
          <w:sz w:val="28"/>
        </w:rPr>
        <w:t>et al.</w:t>
      </w:r>
      <w:r w:rsidR="00AC0451" w:rsidRPr="00C86658">
        <w:rPr>
          <w:rFonts w:ascii="Segoe UI" w:hAnsi="Segoe UI" w:cs="Segoe UI"/>
          <w:kern w:val="0"/>
          <w:sz w:val="28"/>
        </w:rPr>
        <w:t>, 2024)</w:t>
      </w:r>
      <w:r w:rsidR="00AC0451">
        <w:rPr>
          <w:rFonts w:ascii="Segoe UI" w:eastAsia="Times New Roman" w:hAnsi="Segoe UI" w:cs="Segoe UI"/>
          <w:color w:val="1D2125"/>
          <w:kern w:val="0"/>
          <w:sz w:val="28"/>
          <w:szCs w:val="28"/>
          <w:lang w:eastAsia="en-GB"/>
          <w14:ligatures w14:val="none"/>
        </w:rPr>
        <w:fldChar w:fldCharType="end"/>
      </w:r>
      <w:r w:rsidR="00AC0451">
        <w:rPr>
          <w:rFonts w:ascii="Segoe UI" w:eastAsia="Times New Roman" w:hAnsi="Segoe UI" w:cs="Segoe UI"/>
          <w:color w:val="1D2125"/>
          <w:kern w:val="0"/>
          <w:sz w:val="28"/>
          <w:szCs w:val="28"/>
          <w:lang w:eastAsia="en-GB"/>
          <w14:ligatures w14:val="none"/>
        </w:rPr>
        <w:t xml:space="preserve">.  </w:t>
      </w:r>
      <w:r w:rsidR="00240744">
        <w:rPr>
          <w:rFonts w:ascii="Segoe UI" w:eastAsia="Times New Roman" w:hAnsi="Segoe UI" w:cs="Segoe UI"/>
          <w:color w:val="1D2125"/>
          <w:kern w:val="0"/>
          <w:sz w:val="28"/>
          <w:szCs w:val="28"/>
          <w:lang w:eastAsia="en-GB"/>
          <w14:ligatures w14:val="none"/>
        </w:rPr>
        <w:t xml:space="preserve">In this </w:t>
      </w:r>
      <w:r w:rsidR="009D2E74">
        <w:rPr>
          <w:rFonts w:ascii="Segoe UI" w:eastAsia="Times New Roman" w:hAnsi="Segoe UI" w:cs="Segoe UI"/>
          <w:color w:val="1D2125"/>
          <w:kern w:val="0"/>
          <w:sz w:val="28"/>
          <w:szCs w:val="28"/>
          <w:lang w:eastAsia="en-GB"/>
          <w14:ligatures w14:val="none"/>
        </w:rPr>
        <w:t>essay</w:t>
      </w:r>
      <w:r w:rsidR="00240744">
        <w:rPr>
          <w:rFonts w:ascii="Segoe UI" w:eastAsia="Times New Roman" w:hAnsi="Segoe UI" w:cs="Segoe UI"/>
          <w:color w:val="1D2125"/>
          <w:kern w:val="0"/>
          <w:sz w:val="28"/>
          <w:szCs w:val="28"/>
          <w:lang w:eastAsia="en-GB"/>
          <w14:ligatures w14:val="none"/>
        </w:rPr>
        <w:t xml:space="preserve"> I will be</w:t>
      </w:r>
      <w:r w:rsidR="007002B0">
        <w:rPr>
          <w:rFonts w:ascii="Segoe UI" w:eastAsia="Times New Roman" w:hAnsi="Segoe UI" w:cs="Segoe UI"/>
          <w:color w:val="1D2125"/>
          <w:kern w:val="0"/>
          <w:sz w:val="28"/>
          <w:szCs w:val="28"/>
          <w:lang w:eastAsia="en-GB"/>
          <w14:ligatures w14:val="none"/>
        </w:rPr>
        <w:t xml:space="preserve"> </w:t>
      </w:r>
      <w:r w:rsidR="001B781B">
        <w:rPr>
          <w:rFonts w:ascii="Segoe UI" w:eastAsia="Times New Roman" w:hAnsi="Segoe UI" w:cs="Segoe UI"/>
          <w:color w:val="1D2125"/>
          <w:kern w:val="0"/>
          <w:sz w:val="28"/>
          <w:szCs w:val="28"/>
          <w:lang w:eastAsia="en-GB"/>
          <w14:ligatures w14:val="none"/>
        </w:rPr>
        <w:t>providing an</w:t>
      </w:r>
      <w:r w:rsidR="00971DBF">
        <w:rPr>
          <w:rFonts w:ascii="Segoe UI" w:eastAsia="Times New Roman" w:hAnsi="Segoe UI" w:cs="Segoe UI"/>
          <w:color w:val="1D2125"/>
          <w:kern w:val="0"/>
          <w:sz w:val="28"/>
          <w:szCs w:val="28"/>
          <w:lang w:eastAsia="en-GB"/>
          <w14:ligatures w14:val="none"/>
        </w:rPr>
        <w:t xml:space="preserve"> assessment on the philosophical</w:t>
      </w:r>
      <w:r w:rsidR="007002B0">
        <w:rPr>
          <w:rFonts w:ascii="Segoe UI" w:eastAsia="Times New Roman" w:hAnsi="Segoe UI" w:cs="Segoe UI"/>
          <w:color w:val="1D2125"/>
          <w:kern w:val="0"/>
          <w:sz w:val="28"/>
          <w:szCs w:val="28"/>
          <w:lang w:eastAsia="en-GB"/>
          <w14:ligatures w14:val="none"/>
        </w:rPr>
        <w:t xml:space="preserve"> overview</w:t>
      </w:r>
      <w:r w:rsidR="00B94E47">
        <w:rPr>
          <w:rFonts w:ascii="Segoe UI" w:eastAsia="Times New Roman" w:hAnsi="Segoe UI" w:cs="Segoe UI"/>
          <w:color w:val="1D2125"/>
          <w:kern w:val="0"/>
          <w:sz w:val="28"/>
          <w:szCs w:val="28"/>
          <w:lang w:eastAsia="en-GB"/>
          <w14:ligatures w14:val="none"/>
        </w:rPr>
        <w:t xml:space="preserve"> of free will dependant on the </w:t>
      </w:r>
      <w:r w:rsidR="006303FE">
        <w:rPr>
          <w:rFonts w:ascii="Segoe UI" w:eastAsia="Times New Roman" w:hAnsi="Segoe UI" w:cs="Segoe UI"/>
          <w:color w:val="1D2125"/>
          <w:kern w:val="0"/>
          <w:sz w:val="28"/>
          <w:szCs w:val="28"/>
          <w:lang w:eastAsia="en-GB"/>
          <w14:ligatures w14:val="none"/>
        </w:rPr>
        <w:t>Compatibilists</w:t>
      </w:r>
      <w:r w:rsidR="00B94E47">
        <w:rPr>
          <w:rFonts w:ascii="Segoe UI" w:eastAsia="Times New Roman" w:hAnsi="Segoe UI" w:cs="Segoe UI"/>
          <w:color w:val="1D2125"/>
          <w:kern w:val="0"/>
          <w:sz w:val="28"/>
          <w:szCs w:val="28"/>
          <w:lang w:eastAsia="en-GB"/>
          <w14:ligatures w14:val="none"/>
        </w:rPr>
        <w:t xml:space="preserve"> </w:t>
      </w:r>
      <w:r w:rsidR="00736365">
        <w:rPr>
          <w:rFonts w:ascii="Segoe UI" w:eastAsia="Times New Roman" w:hAnsi="Segoe UI" w:cs="Segoe UI"/>
          <w:color w:val="1D2125"/>
          <w:kern w:val="0"/>
          <w:sz w:val="28"/>
          <w:szCs w:val="28"/>
          <w:lang w:eastAsia="en-GB"/>
          <w14:ligatures w14:val="none"/>
        </w:rPr>
        <w:t>viewpoints</w:t>
      </w:r>
      <w:r w:rsidR="00B94E47">
        <w:rPr>
          <w:rFonts w:ascii="Segoe UI" w:eastAsia="Times New Roman" w:hAnsi="Segoe UI" w:cs="Segoe UI"/>
          <w:color w:val="1D2125"/>
          <w:kern w:val="0"/>
          <w:sz w:val="28"/>
          <w:szCs w:val="28"/>
          <w:lang w:eastAsia="en-GB"/>
          <w14:ligatures w14:val="none"/>
        </w:rPr>
        <w:t>, this being done while introducing the</w:t>
      </w:r>
      <w:r w:rsidR="004331AA">
        <w:rPr>
          <w:rFonts w:ascii="Segoe UI" w:eastAsia="Times New Roman" w:hAnsi="Segoe UI" w:cs="Segoe UI"/>
          <w:color w:val="1D2125"/>
          <w:kern w:val="0"/>
          <w:sz w:val="28"/>
          <w:szCs w:val="28"/>
          <w:lang w:eastAsia="en-GB"/>
          <w14:ligatures w14:val="none"/>
        </w:rPr>
        <w:t xml:space="preserve"> 3 </w:t>
      </w:r>
      <w:r w:rsidR="002C74C3">
        <w:rPr>
          <w:rFonts w:ascii="Segoe UI" w:eastAsia="Times New Roman" w:hAnsi="Segoe UI" w:cs="Segoe UI"/>
          <w:color w:val="1D2125"/>
          <w:kern w:val="0"/>
          <w:sz w:val="28"/>
          <w:szCs w:val="28"/>
          <w:lang w:eastAsia="en-GB"/>
          <w14:ligatures w14:val="none"/>
        </w:rPr>
        <w:t>philosophical concepts</w:t>
      </w:r>
      <w:r w:rsidR="004331AA">
        <w:rPr>
          <w:rFonts w:ascii="Segoe UI" w:eastAsia="Times New Roman" w:hAnsi="Segoe UI" w:cs="Segoe UI"/>
          <w:color w:val="1D2125"/>
          <w:kern w:val="0"/>
          <w:sz w:val="28"/>
          <w:szCs w:val="28"/>
          <w:lang w:eastAsia="en-GB"/>
          <w14:ligatures w14:val="none"/>
        </w:rPr>
        <w:t xml:space="preserve"> used to measure free will</w:t>
      </w:r>
      <w:r w:rsidR="008A159E">
        <w:rPr>
          <w:rFonts w:ascii="Segoe UI" w:eastAsia="Times New Roman" w:hAnsi="Segoe UI" w:cs="Segoe UI"/>
          <w:color w:val="1D2125"/>
          <w:kern w:val="0"/>
          <w:sz w:val="28"/>
          <w:szCs w:val="28"/>
          <w:lang w:eastAsia="en-GB"/>
          <w14:ligatures w14:val="none"/>
        </w:rPr>
        <w:t xml:space="preserve"> </w:t>
      </w:r>
      <w:r w:rsidR="00F12F07">
        <w:rPr>
          <w:rFonts w:ascii="Segoe UI" w:eastAsia="Times New Roman" w:hAnsi="Segoe UI" w:cs="Segoe UI"/>
          <w:color w:val="1D2125"/>
          <w:kern w:val="0"/>
          <w:sz w:val="28"/>
          <w:szCs w:val="28"/>
          <w:lang w:eastAsia="en-GB"/>
          <w14:ligatures w14:val="none"/>
        </w:rPr>
        <w:t>in its essen</w:t>
      </w:r>
      <w:r w:rsidR="00FC0B1B">
        <w:rPr>
          <w:rFonts w:ascii="Segoe UI" w:eastAsia="Times New Roman" w:hAnsi="Segoe UI" w:cs="Segoe UI"/>
          <w:color w:val="1D2125"/>
          <w:kern w:val="0"/>
          <w:sz w:val="28"/>
          <w:szCs w:val="28"/>
          <w:lang w:eastAsia="en-GB"/>
          <w14:ligatures w14:val="none"/>
        </w:rPr>
        <w:t>ce</w:t>
      </w:r>
      <w:r w:rsidR="007C79A0">
        <w:rPr>
          <w:rFonts w:ascii="Segoe UI" w:eastAsia="Times New Roman" w:hAnsi="Segoe UI" w:cs="Segoe UI"/>
          <w:color w:val="1D2125"/>
          <w:kern w:val="0"/>
          <w:sz w:val="28"/>
          <w:szCs w:val="28"/>
          <w:lang w:eastAsia="en-GB"/>
          <w14:ligatures w14:val="none"/>
        </w:rPr>
        <w:t>.</w:t>
      </w:r>
      <w:r w:rsidR="008A159E">
        <w:rPr>
          <w:rFonts w:ascii="Segoe UI" w:eastAsia="Times New Roman" w:hAnsi="Segoe UI" w:cs="Segoe UI"/>
          <w:color w:val="1D2125"/>
          <w:kern w:val="0"/>
          <w:sz w:val="28"/>
          <w:szCs w:val="28"/>
          <w:lang w:eastAsia="en-GB"/>
          <w14:ligatures w14:val="none"/>
        </w:rPr>
        <w:t xml:space="preserve"> This will include</w:t>
      </w:r>
      <w:r w:rsidR="004D10B4">
        <w:rPr>
          <w:rFonts w:ascii="Segoe UI" w:eastAsia="Times New Roman" w:hAnsi="Segoe UI" w:cs="Segoe UI"/>
          <w:color w:val="1D2125"/>
          <w:kern w:val="0"/>
          <w:sz w:val="28"/>
          <w:szCs w:val="28"/>
          <w:lang w:eastAsia="en-GB"/>
          <w14:ligatures w14:val="none"/>
        </w:rPr>
        <w:t xml:space="preserve"> a description of what </w:t>
      </w:r>
      <w:r w:rsidR="005A1AE0">
        <w:rPr>
          <w:rFonts w:ascii="Segoe UI" w:eastAsia="Times New Roman" w:hAnsi="Segoe UI" w:cs="Segoe UI"/>
          <w:color w:val="1D2125"/>
          <w:kern w:val="0"/>
          <w:sz w:val="28"/>
          <w:szCs w:val="28"/>
          <w:lang w:eastAsia="en-GB"/>
          <w14:ligatures w14:val="none"/>
        </w:rPr>
        <w:t xml:space="preserve">the term </w:t>
      </w:r>
      <w:r w:rsidR="0063194E">
        <w:rPr>
          <w:rFonts w:ascii="Segoe UI" w:eastAsia="Times New Roman" w:hAnsi="Segoe UI" w:cs="Segoe UI"/>
          <w:color w:val="1D2125"/>
          <w:kern w:val="0"/>
          <w:sz w:val="28"/>
          <w:szCs w:val="28"/>
          <w:lang w:eastAsia="en-GB"/>
          <w14:ligatures w14:val="none"/>
        </w:rPr>
        <w:t>compatibilism</w:t>
      </w:r>
      <w:r w:rsidR="007C79A0">
        <w:rPr>
          <w:rFonts w:ascii="Segoe UI" w:eastAsia="Times New Roman" w:hAnsi="Segoe UI" w:cs="Segoe UI"/>
          <w:color w:val="1D2125"/>
          <w:kern w:val="0"/>
          <w:sz w:val="28"/>
          <w:szCs w:val="28"/>
          <w:lang w:eastAsia="en-GB"/>
          <w14:ligatures w14:val="none"/>
        </w:rPr>
        <w:t xml:space="preserve"> itself</w:t>
      </w:r>
      <w:r w:rsidR="0063194E">
        <w:rPr>
          <w:rFonts w:ascii="Segoe UI" w:eastAsia="Times New Roman" w:hAnsi="Segoe UI" w:cs="Segoe UI"/>
          <w:color w:val="1D2125"/>
          <w:kern w:val="0"/>
          <w:sz w:val="28"/>
          <w:szCs w:val="28"/>
          <w:lang w:eastAsia="en-GB"/>
          <w14:ligatures w14:val="none"/>
        </w:rPr>
        <w:t xml:space="preserve"> </w:t>
      </w:r>
      <w:r w:rsidR="00760705">
        <w:rPr>
          <w:rFonts w:ascii="Segoe UI" w:eastAsia="Times New Roman" w:hAnsi="Segoe UI" w:cs="Segoe UI"/>
          <w:color w:val="1D2125"/>
          <w:kern w:val="0"/>
          <w:sz w:val="28"/>
          <w:szCs w:val="28"/>
          <w:lang w:eastAsia="en-GB"/>
          <w14:ligatures w14:val="none"/>
        </w:rPr>
        <w:t>encompasses, will</w:t>
      </w:r>
      <w:r w:rsidR="0063194E">
        <w:rPr>
          <w:rFonts w:ascii="Segoe UI" w:eastAsia="Times New Roman" w:hAnsi="Segoe UI" w:cs="Segoe UI"/>
          <w:color w:val="1D2125"/>
          <w:kern w:val="0"/>
          <w:sz w:val="28"/>
          <w:szCs w:val="28"/>
          <w:lang w:eastAsia="en-GB"/>
          <w14:ligatures w14:val="none"/>
        </w:rPr>
        <w:t xml:space="preserve"> include descriptive information on the basis </w:t>
      </w:r>
      <w:r w:rsidR="00D76858">
        <w:rPr>
          <w:rFonts w:ascii="Segoe UI" w:eastAsia="Times New Roman" w:hAnsi="Segoe UI" w:cs="Segoe UI"/>
          <w:color w:val="1D2125"/>
          <w:kern w:val="0"/>
          <w:sz w:val="28"/>
          <w:szCs w:val="28"/>
          <w:lang w:eastAsia="en-GB"/>
          <w14:ligatures w14:val="none"/>
        </w:rPr>
        <w:t xml:space="preserve">of </w:t>
      </w:r>
      <w:r w:rsidR="002C74C3">
        <w:rPr>
          <w:rFonts w:ascii="Segoe UI" w:eastAsia="Times New Roman" w:hAnsi="Segoe UI" w:cs="Segoe UI"/>
          <w:color w:val="1D2125"/>
          <w:kern w:val="0"/>
          <w:sz w:val="28"/>
          <w:szCs w:val="28"/>
          <w:lang w:eastAsia="en-GB"/>
          <w14:ligatures w14:val="none"/>
        </w:rPr>
        <w:t>determinism while</w:t>
      </w:r>
      <w:r w:rsidR="00643A71">
        <w:rPr>
          <w:rFonts w:ascii="Segoe UI" w:eastAsia="Times New Roman" w:hAnsi="Segoe UI" w:cs="Segoe UI"/>
          <w:color w:val="1D2125"/>
          <w:kern w:val="0"/>
          <w:sz w:val="28"/>
          <w:szCs w:val="28"/>
          <w:lang w:eastAsia="en-GB"/>
          <w14:ligatures w14:val="none"/>
        </w:rPr>
        <w:t xml:space="preserve"> </w:t>
      </w:r>
      <w:r w:rsidR="002D49AC">
        <w:rPr>
          <w:rFonts w:ascii="Segoe UI" w:eastAsia="Times New Roman" w:hAnsi="Segoe UI" w:cs="Segoe UI"/>
          <w:color w:val="1D2125"/>
          <w:kern w:val="0"/>
          <w:sz w:val="28"/>
          <w:szCs w:val="28"/>
          <w:lang w:eastAsia="en-GB"/>
          <w14:ligatures w14:val="none"/>
        </w:rPr>
        <w:t>providing an</w:t>
      </w:r>
      <w:r w:rsidR="005326E7">
        <w:rPr>
          <w:rFonts w:ascii="Segoe UI" w:eastAsia="Times New Roman" w:hAnsi="Segoe UI" w:cs="Segoe UI"/>
          <w:color w:val="1D2125"/>
          <w:kern w:val="0"/>
          <w:sz w:val="28"/>
          <w:szCs w:val="28"/>
          <w:lang w:eastAsia="en-GB"/>
          <w14:ligatures w14:val="none"/>
        </w:rPr>
        <w:t xml:space="preserve"> overview</w:t>
      </w:r>
      <w:r w:rsidR="002D49AC">
        <w:rPr>
          <w:rFonts w:ascii="Segoe UI" w:eastAsia="Times New Roman" w:hAnsi="Segoe UI" w:cs="Segoe UI"/>
          <w:color w:val="1D2125"/>
          <w:kern w:val="0"/>
          <w:sz w:val="28"/>
          <w:szCs w:val="28"/>
          <w:lang w:eastAsia="en-GB"/>
          <w14:ligatures w14:val="none"/>
        </w:rPr>
        <w:t xml:space="preserve"> </w:t>
      </w:r>
      <w:r w:rsidR="005326E7">
        <w:rPr>
          <w:rFonts w:ascii="Segoe UI" w:eastAsia="Times New Roman" w:hAnsi="Segoe UI" w:cs="Segoe UI"/>
          <w:color w:val="1D2125"/>
          <w:kern w:val="0"/>
          <w:sz w:val="28"/>
          <w:szCs w:val="28"/>
          <w:lang w:eastAsia="en-GB"/>
          <w14:ligatures w14:val="none"/>
        </w:rPr>
        <w:t>of the three</w:t>
      </w:r>
      <w:r w:rsidR="00105939">
        <w:rPr>
          <w:rFonts w:ascii="Segoe UI" w:eastAsia="Times New Roman" w:hAnsi="Segoe UI" w:cs="Segoe UI"/>
          <w:color w:val="1D2125"/>
          <w:kern w:val="0"/>
          <w:sz w:val="28"/>
          <w:szCs w:val="28"/>
          <w:lang w:eastAsia="en-GB"/>
          <w14:ligatures w14:val="none"/>
        </w:rPr>
        <w:t xml:space="preserve"> </w:t>
      </w:r>
      <w:r w:rsidR="002C74C3">
        <w:rPr>
          <w:rFonts w:ascii="Segoe UI" w:eastAsia="Times New Roman" w:hAnsi="Segoe UI" w:cs="Segoe UI"/>
          <w:color w:val="1D2125"/>
          <w:kern w:val="0"/>
          <w:sz w:val="28"/>
          <w:szCs w:val="28"/>
          <w:lang w:eastAsia="en-GB"/>
          <w14:ligatures w14:val="none"/>
        </w:rPr>
        <w:t>Philosophical</w:t>
      </w:r>
      <w:r w:rsidR="005326E7">
        <w:rPr>
          <w:rFonts w:ascii="Segoe UI" w:eastAsia="Times New Roman" w:hAnsi="Segoe UI" w:cs="Segoe UI"/>
          <w:color w:val="1D2125"/>
          <w:kern w:val="0"/>
          <w:sz w:val="28"/>
          <w:szCs w:val="28"/>
          <w:lang w:eastAsia="en-GB"/>
          <w14:ligatures w14:val="none"/>
        </w:rPr>
        <w:t xml:space="preserve"> </w:t>
      </w:r>
      <w:r w:rsidR="00772EC8">
        <w:rPr>
          <w:rFonts w:ascii="Segoe UI" w:eastAsia="Times New Roman" w:hAnsi="Segoe UI" w:cs="Segoe UI"/>
          <w:color w:val="1D2125"/>
          <w:kern w:val="0"/>
          <w:sz w:val="28"/>
          <w:szCs w:val="28"/>
          <w:lang w:eastAsia="en-GB"/>
          <w14:ligatures w14:val="none"/>
        </w:rPr>
        <w:t>concepts used</w:t>
      </w:r>
      <w:r w:rsidR="00105939">
        <w:rPr>
          <w:rFonts w:ascii="Segoe UI" w:eastAsia="Times New Roman" w:hAnsi="Segoe UI" w:cs="Segoe UI"/>
          <w:color w:val="1D2125"/>
          <w:kern w:val="0"/>
          <w:sz w:val="28"/>
          <w:szCs w:val="28"/>
          <w:lang w:eastAsia="en-GB"/>
          <w14:ligatures w14:val="none"/>
        </w:rPr>
        <w:t xml:space="preserve"> to measure free will</w:t>
      </w:r>
      <w:r w:rsidR="00417D05">
        <w:rPr>
          <w:rFonts w:ascii="Segoe UI" w:eastAsia="Times New Roman" w:hAnsi="Segoe UI" w:cs="Segoe UI"/>
          <w:color w:val="1D2125"/>
          <w:kern w:val="0"/>
          <w:sz w:val="28"/>
          <w:szCs w:val="28"/>
          <w:lang w:eastAsia="en-GB"/>
          <w14:ligatures w14:val="none"/>
        </w:rPr>
        <w:t xml:space="preserve"> and</w:t>
      </w:r>
      <w:r w:rsidR="00DC1DA0">
        <w:rPr>
          <w:rFonts w:ascii="Segoe UI" w:eastAsia="Times New Roman" w:hAnsi="Segoe UI" w:cs="Segoe UI"/>
          <w:color w:val="1D2125"/>
          <w:kern w:val="0"/>
          <w:sz w:val="28"/>
          <w:szCs w:val="28"/>
          <w:lang w:eastAsia="en-GB"/>
          <w14:ligatures w14:val="none"/>
        </w:rPr>
        <w:t xml:space="preserve"> will </w:t>
      </w:r>
      <w:r w:rsidR="007B4DEE">
        <w:rPr>
          <w:rFonts w:ascii="Segoe UI" w:eastAsia="Times New Roman" w:hAnsi="Segoe UI" w:cs="Segoe UI"/>
          <w:color w:val="1D2125"/>
          <w:kern w:val="0"/>
          <w:sz w:val="28"/>
          <w:szCs w:val="28"/>
          <w:lang w:eastAsia="en-GB"/>
          <w14:ligatures w14:val="none"/>
        </w:rPr>
        <w:t>provide an</w:t>
      </w:r>
      <w:r w:rsidR="008C14D7">
        <w:rPr>
          <w:rFonts w:ascii="Segoe UI" w:eastAsia="Times New Roman" w:hAnsi="Segoe UI" w:cs="Segoe UI"/>
          <w:color w:val="1D2125"/>
          <w:kern w:val="0"/>
          <w:sz w:val="28"/>
          <w:szCs w:val="28"/>
          <w:lang w:eastAsia="en-GB"/>
          <w14:ligatures w14:val="none"/>
        </w:rPr>
        <w:t xml:space="preserve">d examine </w:t>
      </w:r>
      <w:r w:rsidR="00562127">
        <w:rPr>
          <w:rFonts w:ascii="Segoe UI" w:eastAsia="Times New Roman" w:hAnsi="Segoe UI" w:cs="Segoe UI"/>
          <w:color w:val="1D2125"/>
          <w:kern w:val="0"/>
          <w:sz w:val="28"/>
          <w:szCs w:val="28"/>
          <w:lang w:eastAsia="en-GB"/>
          <w14:ligatures w14:val="none"/>
        </w:rPr>
        <w:t>an</w:t>
      </w:r>
      <w:r w:rsidR="007B4DEE">
        <w:rPr>
          <w:rFonts w:ascii="Segoe UI" w:eastAsia="Times New Roman" w:hAnsi="Segoe UI" w:cs="Segoe UI"/>
          <w:color w:val="1D2125"/>
          <w:kern w:val="0"/>
          <w:sz w:val="28"/>
          <w:szCs w:val="28"/>
          <w:lang w:eastAsia="en-GB"/>
          <w14:ligatures w14:val="none"/>
        </w:rPr>
        <w:t xml:space="preserve"> example </w:t>
      </w:r>
      <w:r w:rsidR="00417D05">
        <w:rPr>
          <w:rFonts w:ascii="Segoe UI" w:eastAsia="Times New Roman" w:hAnsi="Segoe UI" w:cs="Segoe UI"/>
          <w:color w:val="1D2125"/>
          <w:kern w:val="0"/>
          <w:sz w:val="28"/>
          <w:szCs w:val="28"/>
          <w:lang w:eastAsia="en-GB"/>
          <w14:ligatures w14:val="none"/>
        </w:rPr>
        <w:t xml:space="preserve">of </w:t>
      </w:r>
      <w:proofErr w:type="gramStart"/>
      <w:r w:rsidR="003C5863">
        <w:rPr>
          <w:rFonts w:ascii="Segoe UI" w:eastAsia="Times New Roman" w:hAnsi="Segoe UI" w:cs="Segoe UI"/>
          <w:color w:val="1D2125"/>
          <w:kern w:val="0"/>
          <w:sz w:val="28"/>
          <w:szCs w:val="28"/>
          <w:lang w:eastAsia="en-GB"/>
          <w14:ligatures w14:val="none"/>
        </w:rPr>
        <w:t xml:space="preserve">moral </w:t>
      </w:r>
      <w:r w:rsidR="00BD1DBA">
        <w:rPr>
          <w:rFonts w:ascii="Segoe UI" w:eastAsia="Times New Roman" w:hAnsi="Segoe UI" w:cs="Segoe UI"/>
          <w:color w:val="1D2125"/>
          <w:kern w:val="0"/>
          <w:sz w:val="28"/>
          <w:szCs w:val="28"/>
          <w:lang w:eastAsia="en-GB"/>
          <w14:ligatures w14:val="none"/>
        </w:rPr>
        <w:t xml:space="preserve"> judgement</w:t>
      </w:r>
      <w:proofErr w:type="gramEnd"/>
      <w:r w:rsidR="00BD1DBA">
        <w:rPr>
          <w:rFonts w:ascii="Segoe UI" w:eastAsia="Times New Roman" w:hAnsi="Segoe UI" w:cs="Segoe UI"/>
          <w:color w:val="1D2125"/>
          <w:kern w:val="0"/>
          <w:sz w:val="28"/>
          <w:szCs w:val="28"/>
          <w:lang w:eastAsia="en-GB"/>
          <w14:ligatures w14:val="none"/>
        </w:rPr>
        <w:t xml:space="preserve"> using a </w:t>
      </w:r>
      <w:r w:rsidR="00132159">
        <w:rPr>
          <w:rFonts w:ascii="Segoe UI" w:eastAsia="Times New Roman" w:hAnsi="Segoe UI" w:cs="Segoe UI"/>
          <w:color w:val="1D2125"/>
          <w:kern w:val="0"/>
          <w:sz w:val="28"/>
          <w:szCs w:val="28"/>
          <w:lang w:eastAsia="en-GB"/>
          <w14:ligatures w14:val="none"/>
        </w:rPr>
        <w:t>compatibilists</w:t>
      </w:r>
      <w:r w:rsidR="00562127">
        <w:rPr>
          <w:rFonts w:ascii="Segoe UI" w:eastAsia="Times New Roman" w:hAnsi="Segoe UI" w:cs="Segoe UI"/>
          <w:color w:val="1D2125"/>
          <w:kern w:val="0"/>
          <w:sz w:val="28"/>
          <w:szCs w:val="28"/>
          <w:lang w:eastAsia="en-GB"/>
          <w14:ligatures w14:val="none"/>
        </w:rPr>
        <w:t xml:space="preserve"> </w:t>
      </w:r>
      <w:r w:rsidR="00132159">
        <w:rPr>
          <w:rFonts w:ascii="Segoe UI" w:eastAsia="Times New Roman" w:hAnsi="Segoe UI" w:cs="Segoe UI"/>
          <w:color w:val="1D2125"/>
          <w:kern w:val="0"/>
          <w:sz w:val="28"/>
          <w:szCs w:val="28"/>
          <w:lang w:eastAsia="en-GB"/>
          <w14:ligatures w14:val="none"/>
        </w:rPr>
        <w:t>viewpoints</w:t>
      </w:r>
      <w:r w:rsidR="003C5863">
        <w:rPr>
          <w:rFonts w:ascii="Segoe UI" w:eastAsia="Times New Roman" w:hAnsi="Segoe UI" w:cs="Segoe UI"/>
          <w:color w:val="1D2125"/>
          <w:kern w:val="0"/>
          <w:sz w:val="28"/>
          <w:szCs w:val="28"/>
          <w:lang w:eastAsia="en-GB"/>
          <w14:ligatures w14:val="none"/>
        </w:rPr>
        <w:t xml:space="preserve"> </w:t>
      </w:r>
      <w:r w:rsidR="00BD1DBA">
        <w:rPr>
          <w:rFonts w:ascii="Segoe UI" w:eastAsia="Times New Roman" w:hAnsi="Segoe UI" w:cs="Segoe UI"/>
          <w:color w:val="1D2125"/>
          <w:kern w:val="0"/>
          <w:sz w:val="28"/>
          <w:szCs w:val="28"/>
          <w:lang w:eastAsia="en-GB"/>
          <w14:ligatures w14:val="none"/>
        </w:rPr>
        <w:t>to d</w:t>
      </w:r>
      <w:r w:rsidR="00A53A07">
        <w:rPr>
          <w:rFonts w:ascii="Segoe UI" w:eastAsia="Times New Roman" w:hAnsi="Segoe UI" w:cs="Segoe UI"/>
          <w:color w:val="1D2125"/>
          <w:kern w:val="0"/>
          <w:sz w:val="28"/>
          <w:szCs w:val="28"/>
          <w:lang w:eastAsia="en-GB"/>
          <w14:ligatures w14:val="none"/>
        </w:rPr>
        <w:t xml:space="preserve">istinguish the measure </w:t>
      </w:r>
      <w:r w:rsidR="00132159">
        <w:rPr>
          <w:rFonts w:ascii="Segoe UI" w:eastAsia="Times New Roman" w:hAnsi="Segoe UI" w:cs="Segoe UI"/>
          <w:color w:val="1D2125"/>
          <w:kern w:val="0"/>
          <w:sz w:val="28"/>
          <w:szCs w:val="28"/>
          <w:lang w:eastAsia="en-GB"/>
          <w14:ligatures w14:val="none"/>
        </w:rPr>
        <w:t>of their value on free will.</w:t>
      </w:r>
    </w:p>
    <w:p w14:paraId="02B975E4" w14:textId="77777777" w:rsidR="00065D3F" w:rsidRDefault="00065D3F">
      <w:pPr>
        <w:rPr>
          <w:rFonts w:ascii="Segoe UI" w:eastAsia="Times New Roman" w:hAnsi="Segoe UI" w:cs="Segoe UI"/>
          <w:color w:val="1D2125"/>
          <w:kern w:val="0"/>
          <w:sz w:val="28"/>
          <w:szCs w:val="28"/>
          <w:lang w:eastAsia="en-GB"/>
          <w14:ligatures w14:val="none"/>
        </w:rPr>
      </w:pPr>
    </w:p>
    <w:p w14:paraId="02FCAD54" w14:textId="21E5D04E" w:rsidR="009E32E7" w:rsidRDefault="00065D3F">
      <w:pPr>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The term compatibilism originates and is championed by ancient Stoic philosophers and scholastics of the ancient and Medieval period</w:t>
      </w:r>
      <w:r>
        <w:rPr>
          <w:rFonts w:ascii="Segoe UI" w:eastAsia="Times New Roman" w:hAnsi="Segoe UI" w:cs="Segoe UI"/>
          <w:color w:val="1D2125"/>
          <w:kern w:val="0"/>
          <w:sz w:val="28"/>
          <w:szCs w:val="28"/>
          <w:lang w:eastAsia="en-GB"/>
          <w14:ligatures w14:val="none"/>
        </w:rPr>
        <w:fldChar w:fldCharType="begin"/>
      </w:r>
      <w:r>
        <w:rPr>
          <w:rFonts w:ascii="Segoe UI" w:eastAsia="Times New Roman" w:hAnsi="Segoe UI" w:cs="Segoe UI"/>
          <w:color w:val="1D2125"/>
          <w:kern w:val="0"/>
          <w:sz w:val="28"/>
          <w:szCs w:val="28"/>
          <w:lang w:eastAsia="en-GB"/>
          <w14:ligatures w14:val="none"/>
        </w:rPr>
        <w:instrText xml:space="preserve"> ADDIN ZOTERO_ITEM CSL_CITATION {"citationID":"RDESWfnw","properties":{"formattedCitation":"({\\i{}Free will and moral responsibility - Compatibilism, Determinism, Libertarianism | Britannica}, 2024)","plainCitation":"(Free will and moral responsibility - Compatibilism, Determinism, Libertarianism | Britannica, 2024)","noteIndex":0},"citationItems":[{"id":235,"uris":["http://zotero.org/users/12355276/items/K5HU9CSL"],"itemData":{"id":235,"type":"webpage","abstract":"Free will and moral responsibility - Compatibilism, Determinism, Libertarianism: Compatibilism, as the name suggests, is the view that the existence of free will and moral responsibility is compatible with the truth of determinism. In most cases, compatibilists (also called “soft” determinists) attempt to achieve this reconciliation by subtly revising or weakening the commonsense notion of free will. Compatibilism has an ancient history, and many philosophers have endorsed it in one form or another. In Book III of the Nichomachean Ethics, Aristotle (384–322 bce) wrote that humans are responsible for the actions they freely choose to do—i.e., for their voluntary actions. While acknowledging that “our dispositions are not voluntary in","language":"en","title":"Free will and moral responsibility - Compatibilism, Determinism, Libertarianism | Britannica","URL":"https://www.britannica.com/topic/free-will-and-moral-responsibility/Compatibilism","accessed":{"date-parts":[["2024",10,13]]},"issued":{"date-parts":[["2024",9,6]]}}}],"schema":"https://github.com/citation-style-language/schema/raw/master/csl-citation.json"} </w:instrText>
      </w:r>
      <w:r>
        <w:rPr>
          <w:rFonts w:ascii="Segoe UI" w:eastAsia="Times New Roman" w:hAnsi="Segoe UI" w:cs="Segoe UI"/>
          <w:color w:val="1D2125"/>
          <w:kern w:val="0"/>
          <w:sz w:val="28"/>
          <w:szCs w:val="28"/>
          <w:lang w:eastAsia="en-GB"/>
          <w14:ligatures w14:val="none"/>
        </w:rPr>
        <w:fldChar w:fldCharType="separate"/>
      </w:r>
      <w:r w:rsidRPr="00336B3D">
        <w:rPr>
          <w:rFonts w:ascii="Segoe UI" w:hAnsi="Segoe UI" w:cs="Segoe UI"/>
          <w:kern w:val="0"/>
          <w:sz w:val="28"/>
        </w:rPr>
        <w:t>(</w:t>
      </w:r>
      <w:r w:rsidRPr="00336B3D">
        <w:rPr>
          <w:rFonts w:ascii="Segoe UI" w:hAnsi="Segoe UI" w:cs="Segoe UI"/>
          <w:i/>
          <w:iCs/>
          <w:kern w:val="0"/>
          <w:sz w:val="28"/>
        </w:rPr>
        <w:t>Free will and moral responsibility - Compatibilism, Determinism, Libertarianism | Britannica</w:t>
      </w:r>
      <w:r w:rsidRPr="00336B3D">
        <w:rPr>
          <w:rFonts w:ascii="Segoe UI" w:hAnsi="Segoe UI" w:cs="Segoe UI"/>
          <w:kern w:val="0"/>
          <w:sz w:val="28"/>
        </w:rPr>
        <w:t>, 2024)</w:t>
      </w:r>
      <w:r>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xml:space="preserve">. </w:t>
      </w:r>
      <w:r w:rsidR="004F4E1B">
        <w:rPr>
          <w:rFonts w:ascii="Segoe UI" w:eastAsia="Times New Roman" w:hAnsi="Segoe UI" w:cs="Segoe UI"/>
          <w:color w:val="1D2125"/>
          <w:kern w:val="0"/>
          <w:sz w:val="28"/>
          <w:szCs w:val="28"/>
          <w:lang w:eastAsia="en-GB"/>
          <w14:ligatures w14:val="none"/>
        </w:rPr>
        <w:t xml:space="preserve">Compatibilism addresses the conflict </w:t>
      </w:r>
      <w:r w:rsidR="00C35C4A">
        <w:rPr>
          <w:rFonts w:ascii="Segoe UI" w:eastAsia="Times New Roman" w:hAnsi="Segoe UI" w:cs="Segoe UI"/>
          <w:color w:val="1D2125"/>
          <w:kern w:val="0"/>
          <w:sz w:val="28"/>
          <w:szCs w:val="28"/>
          <w:lang w:eastAsia="en-GB"/>
          <w14:ligatures w14:val="none"/>
        </w:rPr>
        <w:t xml:space="preserve">between free will and determinism, this is due to nondeterminism and determinism having broader </w:t>
      </w:r>
      <w:r w:rsidR="00DA6DB9">
        <w:rPr>
          <w:rFonts w:ascii="Segoe UI" w:eastAsia="Times New Roman" w:hAnsi="Segoe UI" w:cs="Segoe UI"/>
          <w:color w:val="1D2125"/>
          <w:kern w:val="0"/>
          <w:sz w:val="28"/>
          <w:szCs w:val="28"/>
          <w:lang w:eastAsia="en-GB"/>
          <w14:ligatures w14:val="none"/>
        </w:rPr>
        <w:t>applications.</w:t>
      </w:r>
      <w:r>
        <w:rPr>
          <w:rFonts w:ascii="Segoe UI" w:eastAsia="Times New Roman" w:hAnsi="Segoe UI" w:cs="Segoe UI"/>
          <w:color w:val="1D2125"/>
          <w:kern w:val="0"/>
          <w:sz w:val="28"/>
          <w:szCs w:val="28"/>
          <w:lang w:eastAsia="en-GB"/>
          <w14:ligatures w14:val="none"/>
        </w:rPr>
        <w:t xml:space="preserve"> I</w:t>
      </w:r>
      <w:r w:rsidR="0083092D">
        <w:rPr>
          <w:rFonts w:ascii="Segoe UI" w:eastAsia="Times New Roman" w:hAnsi="Segoe UI" w:cs="Segoe UI"/>
          <w:color w:val="1D2125"/>
          <w:kern w:val="0"/>
          <w:sz w:val="28"/>
          <w:szCs w:val="28"/>
          <w:lang w:eastAsia="en-GB"/>
          <w14:ligatures w14:val="none"/>
        </w:rPr>
        <w:t xml:space="preserve">t </w:t>
      </w:r>
      <w:proofErr w:type="gramStart"/>
      <w:r w:rsidR="0083092D">
        <w:rPr>
          <w:rFonts w:ascii="Segoe UI" w:eastAsia="Times New Roman" w:hAnsi="Segoe UI" w:cs="Segoe UI"/>
          <w:color w:val="1D2125"/>
          <w:kern w:val="0"/>
          <w:sz w:val="28"/>
          <w:szCs w:val="28"/>
          <w:lang w:eastAsia="en-GB"/>
          <w14:ligatures w14:val="none"/>
        </w:rPr>
        <w:t>i</w:t>
      </w:r>
      <w:r>
        <w:rPr>
          <w:rFonts w:ascii="Segoe UI" w:eastAsia="Times New Roman" w:hAnsi="Segoe UI" w:cs="Segoe UI"/>
          <w:color w:val="1D2125"/>
          <w:kern w:val="0"/>
          <w:sz w:val="28"/>
          <w:szCs w:val="28"/>
          <w:lang w:eastAsia="en-GB"/>
          <w14:ligatures w14:val="none"/>
        </w:rPr>
        <w:t>n itself is</w:t>
      </w:r>
      <w:proofErr w:type="gramEnd"/>
      <w:r>
        <w:rPr>
          <w:rFonts w:ascii="Segoe UI" w:eastAsia="Times New Roman" w:hAnsi="Segoe UI" w:cs="Segoe UI"/>
          <w:color w:val="1D2125"/>
          <w:kern w:val="0"/>
          <w:sz w:val="28"/>
          <w:szCs w:val="28"/>
          <w:lang w:eastAsia="en-GB"/>
          <w14:ligatures w14:val="none"/>
        </w:rPr>
        <w:t xml:space="preserve"> the belief that determinism and free will are compatible with one another, that they are not mutually exclusive and can coexist.  That if </w:t>
      </w:r>
      <w:r w:rsidR="00837F87">
        <w:rPr>
          <w:rFonts w:ascii="Segoe UI" w:eastAsia="Times New Roman" w:hAnsi="Segoe UI" w:cs="Segoe UI"/>
          <w:color w:val="1D2125"/>
          <w:kern w:val="0"/>
          <w:sz w:val="28"/>
          <w:szCs w:val="28"/>
          <w:lang w:eastAsia="en-GB"/>
          <w14:ligatures w14:val="none"/>
        </w:rPr>
        <w:t>one’s</w:t>
      </w:r>
      <w:r>
        <w:rPr>
          <w:rFonts w:ascii="Segoe UI" w:eastAsia="Times New Roman" w:hAnsi="Segoe UI" w:cs="Segoe UI"/>
          <w:color w:val="1D2125"/>
          <w:kern w:val="0"/>
          <w:sz w:val="28"/>
          <w:szCs w:val="28"/>
          <w:lang w:eastAsia="en-GB"/>
          <w14:ligatures w14:val="none"/>
        </w:rPr>
        <w:t xml:space="preserve"> actions are determined by prior events and natural laws we are still deemed as free providing that we act in accordance with our desires, as being supported by philosophers such as Thomas Hobbes and David Hume.  Compatibilists are referred to as soft determinists </w:t>
      </w:r>
      <w:r w:rsidR="002F2170">
        <w:rPr>
          <w:rFonts w:ascii="Segoe UI" w:eastAsia="Times New Roman" w:hAnsi="Segoe UI" w:cs="Segoe UI"/>
          <w:color w:val="1D2125"/>
          <w:kern w:val="0"/>
          <w:sz w:val="28"/>
          <w:szCs w:val="28"/>
          <w:lang w:eastAsia="en-GB"/>
          <w14:ligatures w14:val="none"/>
        </w:rPr>
        <w:t>wher</w:t>
      </w:r>
      <w:r>
        <w:rPr>
          <w:rFonts w:ascii="Segoe UI" w:eastAsia="Times New Roman" w:hAnsi="Segoe UI" w:cs="Segoe UI"/>
          <w:color w:val="1D2125"/>
          <w:kern w:val="0"/>
          <w:sz w:val="28"/>
          <w:szCs w:val="28"/>
          <w:lang w:eastAsia="en-GB"/>
          <w14:ligatures w14:val="none"/>
        </w:rPr>
        <w:t xml:space="preserve">e they revise the </w:t>
      </w:r>
      <w:proofErr w:type="spellStart"/>
      <w:r>
        <w:rPr>
          <w:rFonts w:ascii="Segoe UI" w:eastAsia="Times New Roman" w:hAnsi="Segoe UI" w:cs="Segoe UI"/>
          <w:color w:val="1D2125"/>
          <w:kern w:val="0"/>
          <w:sz w:val="28"/>
          <w:szCs w:val="28"/>
          <w:lang w:eastAsia="en-GB"/>
          <w14:ligatures w14:val="none"/>
        </w:rPr>
        <w:t>Nichomachean</w:t>
      </w:r>
      <w:proofErr w:type="spellEnd"/>
      <w:r>
        <w:rPr>
          <w:rFonts w:ascii="Segoe UI" w:eastAsia="Times New Roman" w:hAnsi="Segoe UI" w:cs="Segoe UI"/>
          <w:color w:val="1D2125"/>
          <w:kern w:val="0"/>
          <w:sz w:val="28"/>
          <w:szCs w:val="28"/>
          <w:lang w:eastAsia="en-GB"/>
          <w14:ligatures w14:val="none"/>
        </w:rPr>
        <w:t xml:space="preserve"> Ethics common sense notion of free will</w:t>
      </w:r>
      <w:r>
        <w:rPr>
          <w:rFonts w:ascii="Segoe UI" w:eastAsia="Times New Roman" w:hAnsi="Segoe UI" w:cs="Segoe UI"/>
          <w:color w:val="1D2125"/>
          <w:kern w:val="0"/>
          <w:sz w:val="28"/>
          <w:szCs w:val="28"/>
          <w:lang w:eastAsia="en-GB"/>
          <w14:ligatures w14:val="none"/>
        </w:rPr>
        <w:fldChar w:fldCharType="begin"/>
      </w:r>
      <w:r>
        <w:rPr>
          <w:rFonts w:ascii="Segoe UI" w:eastAsia="Times New Roman" w:hAnsi="Segoe UI" w:cs="Segoe UI"/>
          <w:color w:val="1D2125"/>
          <w:kern w:val="0"/>
          <w:sz w:val="28"/>
          <w:szCs w:val="28"/>
          <w:lang w:eastAsia="en-GB"/>
          <w14:ligatures w14:val="none"/>
        </w:rPr>
        <w:instrText xml:space="preserve"> ADDIN ZOTERO_ITEM CSL_CITATION {"citationID":"cFyUD25F","properties":{"formattedCitation":"({\\i{}Free will and moral responsibility - Compatibilism, Determinism, Libertarianism | Britannica}, 2024)","plainCitation":"(Free will and moral responsibility - Compatibilism, Determinism, Libertarianism | Britannica, 2024)","noteIndex":0},"citationItems":[{"id":235,"uris":["http://zotero.org/users/12355276/items/K5HU9CSL"],"itemData":{"id":235,"type":"webpage","abstract":"Free will and moral responsibility - Compatibilism, Determinism, Libertarianism: Compatibilism, as the name suggests, is the view that the existence of free will and moral responsibility is compatible with the truth of determinism. In most cases, compatibilists (also called “soft” determinists) attempt to achieve this reconciliation by subtly revising or weakening the commonsense notion of free will. Compatibilism has an ancient history, and many philosophers have endorsed it in one form or another. In Book III of the Nichomachean Ethics, Aristotle (384–322 bce) wrote that humans are responsible for the actions they freely choose to do—i.e., for their voluntary actions. While acknowledging that “our dispositions are not voluntary in","language":"en","title":"Free will and moral responsibility - Compatibilism, Determinism, Libertarianism | Britannica","URL":"https://www.britannica.com/topic/free-will-and-moral-responsibility/Compatibilism","accessed":{"date-parts":[["2024",10,13]]},"issued":{"date-parts":[["2024",9,6]]}}}],"schema":"https://github.com/citation-style-language/schema/raw/master/csl-citation.json"} </w:instrText>
      </w:r>
      <w:r>
        <w:rPr>
          <w:rFonts w:ascii="Segoe UI" w:eastAsia="Times New Roman" w:hAnsi="Segoe UI" w:cs="Segoe UI"/>
          <w:color w:val="1D2125"/>
          <w:kern w:val="0"/>
          <w:sz w:val="28"/>
          <w:szCs w:val="28"/>
          <w:lang w:eastAsia="en-GB"/>
          <w14:ligatures w14:val="none"/>
        </w:rPr>
        <w:fldChar w:fldCharType="separate"/>
      </w:r>
      <w:r w:rsidRPr="00BE025F">
        <w:rPr>
          <w:rFonts w:ascii="Segoe UI" w:hAnsi="Segoe UI" w:cs="Segoe UI"/>
          <w:kern w:val="0"/>
          <w:sz w:val="28"/>
        </w:rPr>
        <w:t>(</w:t>
      </w:r>
      <w:r w:rsidRPr="00BE025F">
        <w:rPr>
          <w:rFonts w:ascii="Segoe UI" w:hAnsi="Segoe UI" w:cs="Segoe UI"/>
          <w:i/>
          <w:iCs/>
          <w:kern w:val="0"/>
          <w:sz w:val="28"/>
        </w:rPr>
        <w:t>Free will and moral responsibility - Compatibilism, Determinism, Libertarianism | Britannica</w:t>
      </w:r>
      <w:r w:rsidRPr="00BE025F">
        <w:rPr>
          <w:rFonts w:ascii="Segoe UI" w:hAnsi="Segoe UI" w:cs="Segoe UI"/>
          <w:kern w:val="0"/>
          <w:sz w:val="28"/>
        </w:rPr>
        <w:t>, 2024)</w:t>
      </w:r>
      <w:r>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xml:space="preserve">.  Compatibilism is sometimes expressed as a thesis about the compatibility between moral responsibility and </w:t>
      </w:r>
      <w:r w:rsidR="00837F87">
        <w:rPr>
          <w:rFonts w:ascii="Segoe UI" w:eastAsia="Times New Roman" w:hAnsi="Segoe UI" w:cs="Segoe UI"/>
          <w:color w:val="1D2125"/>
          <w:kern w:val="0"/>
          <w:sz w:val="28"/>
          <w:szCs w:val="28"/>
          <w:lang w:eastAsia="en-GB"/>
          <w14:ligatures w14:val="none"/>
        </w:rPr>
        <w:t>determinism</w:t>
      </w:r>
      <w:r>
        <w:rPr>
          <w:rFonts w:ascii="Segoe UI" w:eastAsia="Times New Roman" w:hAnsi="Segoe UI" w:cs="Segoe UI"/>
          <w:color w:val="1D2125"/>
          <w:kern w:val="0"/>
          <w:sz w:val="28"/>
          <w:szCs w:val="28"/>
          <w:lang w:eastAsia="en-GB"/>
          <w14:ligatures w14:val="none"/>
        </w:rPr>
        <w:t xml:space="preserve"> resulting from free will being a condition of moral </w:t>
      </w:r>
      <w:r w:rsidR="00837F87">
        <w:rPr>
          <w:rFonts w:ascii="Segoe UI" w:eastAsia="Times New Roman" w:hAnsi="Segoe UI" w:cs="Segoe UI"/>
          <w:color w:val="1D2125"/>
          <w:kern w:val="0"/>
          <w:sz w:val="28"/>
          <w:szCs w:val="28"/>
          <w:lang w:eastAsia="en-GB"/>
          <w14:ligatures w14:val="none"/>
        </w:rPr>
        <w:t xml:space="preserve">responsibility. </w:t>
      </w:r>
      <w:r w:rsidR="00903752">
        <w:rPr>
          <w:rFonts w:ascii="Segoe UI" w:eastAsia="Times New Roman" w:hAnsi="Segoe UI" w:cs="Segoe UI"/>
          <w:color w:val="1D2125"/>
          <w:kern w:val="0"/>
          <w:sz w:val="28"/>
          <w:szCs w:val="28"/>
          <w:lang w:eastAsia="en-GB"/>
          <w14:ligatures w14:val="none"/>
        </w:rPr>
        <w:t xml:space="preserve">Within </w:t>
      </w:r>
      <w:r w:rsidR="00772EC8">
        <w:rPr>
          <w:rFonts w:ascii="Segoe UI" w:eastAsia="Times New Roman" w:hAnsi="Segoe UI" w:cs="Segoe UI"/>
          <w:color w:val="1D2125"/>
          <w:kern w:val="0"/>
          <w:sz w:val="28"/>
          <w:szCs w:val="28"/>
          <w:lang w:eastAsia="en-GB"/>
          <w14:ligatures w14:val="none"/>
        </w:rPr>
        <w:t>Compatibilism</w:t>
      </w:r>
      <w:r w:rsidR="00CE3799">
        <w:rPr>
          <w:rFonts w:ascii="Segoe UI" w:eastAsia="Times New Roman" w:hAnsi="Segoe UI" w:cs="Segoe UI"/>
          <w:color w:val="1D2125"/>
          <w:kern w:val="0"/>
          <w:sz w:val="28"/>
          <w:szCs w:val="28"/>
          <w:lang w:eastAsia="en-GB"/>
          <w14:ligatures w14:val="none"/>
        </w:rPr>
        <w:t xml:space="preserve"> there are variations in beliefs about the definition of free will therefore being categorised as </w:t>
      </w:r>
      <w:r w:rsidR="00772EC8">
        <w:rPr>
          <w:rFonts w:ascii="Segoe UI" w:eastAsia="Times New Roman" w:hAnsi="Segoe UI" w:cs="Segoe UI"/>
          <w:color w:val="1D2125"/>
          <w:kern w:val="0"/>
          <w:sz w:val="28"/>
          <w:szCs w:val="28"/>
          <w:lang w:eastAsia="en-GB"/>
          <w14:ligatures w14:val="none"/>
        </w:rPr>
        <w:t>contemporary</w:t>
      </w:r>
      <w:r w:rsidR="002F2170">
        <w:rPr>
          <w:rFonts w:ascii="Segoe UI" w:eastAsia="Times New Roman" w:hAnsi="Segoe UI" w:cs="Segoe UI"/>
          <w:color w:val="1D2125"/>
          <w:kern w:val="0"/>
          <w:sz w:val="28"/>
          <w:szCs w:val="28"/>
          <w:lang w:eastAsia="en-GB"/>
          <w14:ligatures w14:val="none"/>
        </w:rPr>
        <w:t xml:space="preserve"> and classical</w:t>
      </w:r>
      <w:r w:rsidR="003E29F7">
        <w:rPr>
          <w:rFonts w:ascii="Segoe UI" w:eastAsia="Times New Roman" w:hAnsi="Segoe UI" w:cs="Segoe UI"/>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A Classical compatibilists definition of free will is perceived from the freedom of action. Seventeenth century English Philosopher Thomas Hobbes refers to this by stating that man is determined to follow a path set by things, that there are sufficient and necessary reasons to course things to happen and it would not happen any other way.  This can be compared to a person’s upbringing , sense of values, however they are then free to do what they will as long as nothing restricts her, at this point her actions from her will are not determined</w:t>
      </w:r>
      <w:r>
        <w:rPr>
          <w:rFonts w:ascii="Segoe UI" w:eastAsia="Times New Roman" w:hAnsi="Segoe UI" w:cs="Segoe UI"/>
          <w:color w:val="1D2125"/>
          <w:kern w:val="0"/>
          <w:sz w:val="28"/>
          <w:szCs w:val="28"/>
          <w:lang w:eastAsia="en-GB"/>
          <w14:ligatures w14:val="none"/>
        </w:rPr>
        <w:fldChar w:fldCharType="begin"/>
      </w:r>
      <w:r>
        <w:rPr>
          <w:rFonts w:ascii="Segoe UI" w:eastAsia="Times New Roman" w:hAnsi="Segoe UI" w:cs="Segoe UI"/>
          <w:color w:val="1D2125"/>
          <w:kern w:val="0"/>
          <w:sz w:val="28"/>
          <w:szCs w:val="28"/>
          <w:lang w:eastAsia="en-GB"/>
          <w14:ligatures w14:val="none"/>
        </w:rPr>
        <w:instrText xml:space="preserve"> ADDIN ZOTERO_ITEM CSL_CITATION {"citationID":"kG7bUkXQ","properties":{"formattedCitation":"(\\uc0\\u8216{}Hobbes on compatibilism \\uc0\\u8211{} Ethics Online\\uc0\\u8217{}, 2017)","plainCitation":"(‘Hobbes on compatibilism – Ethics Online’, 2017)","noteIndex":0},"citationItems":[{"id":251,"uris":["http://zotero.org/users/12355276/items/TT3P5SUH"],"itemData":{"id":251,"type":"post-weblog","language":"en-GB","title":"Hobbes on compatibilism – Ethics Online","URL":"https://ethicsonline.co.uk/hobbes-on-compatibilism/","accessed":{"date-parts":[["2024",10,19]]},"issued":{"date-parts":[["2017",9,6]]}}}],"schema":"https://github.com/citation-style-language/schema/raw/master/csl-citation.json"} </w:instrText>
      </w:r>
      <w:r>
        <w:rPr>
          <w:rFonts w:ascii="Segoe UI" w:eastAsia="Times New Roman" w:hAnsi="Segoe UI" w:cs="Segoe UI"/>
          <w:color w:val="1D2125"/>
          <w:kern w:val="0"/>
          <w:sz w:val="28"/>
          <w:szCs w:val="28"/>
          <w:lang w:eastAsia="en-GB"/>
          <w14:ligatures w14:val="none"/>
        </w:rPr>
        <w:fldChar w:fldCharType="separate"/>
      </w:r>
      <w:r w:rsidRPr="003B718D">
        <w:rPr>
          <w:rFonts w:ascii="Segoe UI" w:hAnsi="Segoe UI" w:cs="Segoe UI"/>
          <w:kern w:val="0"/>
          <w:sz w:val="28"/>
        </w:rPr>
        <w:t>(‘Hobbes on compatibilism – Ethics Online’, 2017)</w:t>
      </w:r>
      <w:r>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He favours both unencumbered and unimpeded as a compelled action as from being forced by a foreign or external source to act against own will</w:t>
      </w:r>
      <w:r>
        <w:rPr>
          <w:rFonts w:ascii="Segoe UI" w:eastAsia="Times New Roman" w:hAnsi="Segoe UI" w:cs="Segoe UI"/>
          <w:color w:val="1D2125"/>
          <w:kern w:val="0"/>
          <w:sz w:val="28"/>
          <w:szCs w:val="28"/>
          <w:lang w:eastAsia="en-GB"/>
          <w14:ligatures w14:val="none"/>
        </w:rPr>
        <w:fldChar w:fldCharType="begin"/>
      </w:r>
      <w:r>
        <w:rPr>
          <w:rFonts w:ascii="Segoe UI" w:eastAsia="Times New Roman" w:hAnsi="Segoe UI" w:cs="Segoe UI"/>
          <w:color w:val="1D2125"/>
          <w:kern w:val="0"/>
          <w:sz w:val="28"/>
          <w:szCs w:val="28"/>
          <w:lang w:eastAsia="en-GB"/>
          <w14:ligatures w14:val="none"/>
        </w:rPr>
        <w:instrText xml:space="preserve"> ADDIN ZOTERO_ITEM CSL_CITATION {"citationID":"auo99h0T","properties":{"formattedCitation":"(McKenna, no date)","plainCitation":"(McKenna, no date)","noteIndex":0},"citationItems":[{"id":252,"uris":["http://zotero.org/users/12355276/items/F4Y2DFUT"],"itemData":{"id":252,"type":"webpage","language":"en","note":"Last Modified: 2009-10-05","title":"Compatibilism","URL":"https://plato.stanford.edu/archIves/spr2010/entries/compatibilism/index.html#3","author":[{"family":"McKenna","given":"Michael"}],"accessed":{"date-parts":[["2024",10,19]]}}}],"schema":"https://github.com/citation-style-language/schema/raw/master/csl-citation.json"} </w:instrText>
      </w:r>
      <w:r>
        <w:rPr>
          <w:rFonts w:ascii="Segoe UI" w:eastAsia="Times New Roman" w:hAnsi="Segoe UI" w:cs="Segoe UI"/>
          <w:color w:val="1D2125"/>
          <w:kern w:val="0"/>
          <w:sz w:val="28"/>
          <w:szCs w:val="28"/>
          <w:lang w:eastAsia="en-GB"/>
          <w14:ligatures w14:val="none"/>
        </w:rPr>
        <w:fldChar w:fldCharType="separate"/>
      </w:r>
      <w:r w:rsidRPr="00D47B69">
        <w:rPr>
          <w:rFonts w:ascii="Segoe UI" w:hAnsi="Segoe UI" w:cs="Segoe UI"/>
          <w:sz w:val="28"/>
        </w:rPr>
        <w:t>(McKenna, no date)</w:t>
      </w:r>
      <w:r>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He represents an expression of the compatibilist account of freedom a</w:t>
      </w:r>
      <w:r w:rsidR="00DE3D58">
        <w:rPr>
          <w:rFonts w:ascii="Segoe UI" w:eastAsia="Times New Roman" w:hAnsi="Segoe UI" w:cs="Segoe UI"/>
          <w:color w:val="1D2125"/>
          <w:kern w:val="0"/>
          <w:sz w:val="28"/>
          <w:szCs w:val="28"/>
          <w:lang w:eastAsia="en-GB"/>
          <w14:ligatures w14:val="none"/>
        </w:rPr>
        <w:t>nd that</w:t>
      </w:r>
      <w:r>
        <w:rPr>
          <w:rFonts w:ascii="Segoe UI" w:eastAsia="Times New Roman" w:hAnsi="Segoe UI" w:cs="Segoe UI"/>
          <w:color w:val="1D2125"/>
          <w:kern w:val="0"/>
          <w:sz w:val="28"/>
          <w:szCs w:val="28"/>
          <w:lang w:eastAsia="en-GB"/>
          <w14:ligatures w14:val="none"/>
        </w:rPr>
        <w:t xml:space="preserve"> there are components comprising of doing what one wills, desires or inclines to do, referring it to a positive attribute and naming it power of agency while the negative attribute is finding a ‘no stop’ in which is unencumbered or unimpeded but is a compelled action which is created when one’s actions are controlled or forced by external forces to act contrary to one’s will at he has the will to do, ones desires or inclinations to do. This consistence of what is created in the power of agency and finding ‘no stop’ of acting unencumbered or unimpeded.</w:t>
      </w:r>
      <w:r w:rsidRPr="00FF34D0">
        <w:rPr>
          <w:rFonts w:ascii="Segoe UI" w:eastAsia="Times New Roman" w:hAnsi="Segoe UI" w:cs="Segoe UI"/>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He then Favours both unencumbered and unimpeded as a compelled action as from being forced by a foreign or external source to act against own will</w:t>
      </w:r>
      <w:r>
        <w:rPr>
          <w:rFonts w:ascii="Segoe UI" w:eastAsia="Times New Roman" w:hAnsi="Segoe UI" w:cs="Segoe UI"/>
          <w:color w:val="1D2125"/>
          <w:kern w:val="0"/>
          <w:sz w:val="28"/>
          <w:szCs w:val="28"/>
          <w:lang w:eastAsia="en-GB"/>
          <w14:ligatures w14:val="none"/>
        </w:rPr>
        <w:fldChar w:fldCharType="begin"/>
      </w:r>
      <w:r>
        <w:rPr>
          <w:rFonts w:ascii="Segoe UI" w:eastAsia="Times New Roman" w:hAnsi="Segoe UI" w:cs="Segoe UI"/>
          <w:color w:val="1D2125"/>
          <w:kern w:val="0"/>
          <w:sz w:val="28"/>
          <w:szCs w:val="28"/>
          <w:lang w:eastAsia="en-GB"/>
          <w14:ligatures w14:val="none"/>
        </w:rPr>
        <w:instrText xml:space="preserve"> ADDIN ZOTERO_ITEM CSL_CITATION {"citationID":"43XEF1Pf","properties":{"formattedCitation":"(McKenna, no date)","plainCitation":"(McKenna, no date)","noteIndex":0},"citationItems":[{"id":252,"uris":["http://zotero.org/users/12355276/items/F4Y2DFUT"],"itemData":{"id":252,"type":"webpage","language":"en","note":"Last Modified: 2009-10-05","title":"Compatibilism","URL":"https://plato.stanford.edu/archIves/spr2010/entries/compatibilism/index.html#3","author":[{"family":"McKenna","given":"Michael"}],"accessed":{"date-parts":[["2024",10,19]]}}}],"schema":"https://github.com/citation-style-language/schema/raw/master/csl-citation.json"} </w:instrText>
      </w:r>
      <w:r>
        <w:rPr>
          <w:rFonts w:ascii="Segoe UI" w:eastAsia="Times New Roman" w:hAnsi="Segoe UI" w:cs="Segoe UI"/>
          <w:color w:val="1D2125"/>
          <w:kern w:val="0"/>
          <w:sz w:val="28"/>
          <w:szCs w:val="28"/>
          <w:lang w:eastAsia="en-GB"/>
          <w14:ligatures w14:val="none"/>
        </w:rPr>
        <w:fldChar w:fldCharType="separate"/>
      </w:r>
      <w:r w:rsidRPr="00D47B69">
        <w:rPr>
          <w:rFonts w:ascii="Segoe UI" w:hAnsi="Segoe UI" w:cs="Segoe UI"/>
          <w:sz w:val="28"/>
        </w:rPr>
        <w:t>(McKenna, no date)</w:t>
      </w:r>
      <w:r>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While contemporary compatibilism define free will by viewing it as a psychological capacity.</w:t>
      </w:r>
    </w:p>
    <w:p w14:paraId="2959DB39" w14:textId="77777777" w:rsidR="00772EC8" w:rsidRDefault="00772EC8">
      <w:pPr>
        <w:rPr>
          <w:rFonts w:ascii="Segoe UI" w:eastAsia="Times New Roman" w:hAnsi="Segoe UI" w:cs="Segoe UI"/>
          <w:color w:val="1D2125"/>
          <w:kern w:val="0"/>
          <w:sz w:val="28"/>
          <w:szCs w:val="28"/>
          <w:lang w:eastAsia="en-GB"/>
          <w14:ligatures w14:val="none"/>
        </w:rPr>
      </w:pPr>
    </w:p>
    <w:p w14:paraId="00219DCE" w14:textId="21C03147" w:rsidR="009E32E7" w:rsidRDefault="003D00D1">
      <w:pPr>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Formally known as liberum arbitrium</w:t>
      </w:r>
      <w:r w:rsidR="009418D7">
        <w:rPr>
          <w:rFonts w:ascii="Segoe UI" w:eastAsia="Times New Roman" w:hAnsi="Segoe UI" w:cs="Segoe UI"/>
          <w:color w:val="1D2125"/>
          <w:kern w:val="0"/>
          <w:sz w:val="28"/>
          <w:szCs w:val="28"/>
          <w:lang w:eastAsia="en-GB"/>
          <w14:ligatures w14:val="none"/>
        </w:rPr>
        <w:fldChar w:fldCharType="begin"/>
      </w:r>
      <w:r w:rsidR="00327DD7">
        <w:rPr>
          <w:rFonts w:ascii="Segoe UI" w:eastAsia="Times New Roman" w:hAnsi="Segoe UI" w:cs="Segoe UI"/>
          <w:color w:val="1D2125"/>
          <w:kern w:val="0"/>
          <w:sz w:val="28"/>
          <w:szCs w:val="28"/>
          <w:lang w:eastAsia="en-GB"/>
          <w14:ligatures w14:val="none"/>
        </w:rPr>
        <w:instrText xml:space="preserve"> ADDIN ZOTERO_ITEM CSL_CITATION {"citationID":"CKWx9SPv","properties":{"formattedCitation":"({\\i{}Free Will | Encyclopedia.com}, no date)","plainCitation":"(Free Will | Encyclopedia.com, no date)","dontUpdate":true,"noteIndex":0},"citationItems":[{"id":257,"uris":["http://zotero.org/users/12355276/items/UHYSW6XB"],"itemData":{"id":257,"type":"webpage","title":"Free Will | Encyclopedia.com","URL":"https://www.encyclopedia.com/philosophy-and-religion/philosophy/philosophy-terms-and-concepts/free-will","accessed":{"date-parts":[["2024",10,23]]},"issued":{"date-parts":[["2014",5]]}}}],"schema":"https://github.com/citation-style-language/schema/raw/master/csl-citation.json"} </w:instrText>
      </w:r>
      <w:r w:rsidR="009418D7">
        <w:rPr>
          <w:rFonts w:ascii="Segoe UI" w:eastAsia="Times New Roman" w:hAnsi="Segoe UI" w:cs="Segoe UI"/>
          <w:color w:val="1D2125"/>
          <w:kern w:val="0"/>
          <w:sz w:val="28"/>
          <w:szCs w:val="28"/>
          <w:lang w:eastAsia="en-GB"/>
          <w14:ligatures w14:val="none"/>
        </w:rPr>
        <w:fldChar w:fldCharType="separate"/>
      </w:r>
      <w:r w:rsidR="009418D7" w:rsidRPr="009418D7">
        <w:rPr>
          <w:rFonts w:ascii="Segoe UI" w:hAnsi="Segoe UI" w:cs="Segoe UI"/>
          <w:kern w:val="0"/>
          <w:sz w:val="28"/>
        </w:rPr>
        <w:t>(</w:t>
      </w:r>
      <w:r w:rsidR="009418D7" w:rsidRPr="009418D7">
        <w:rPr>
          <w:rFonts w:ascii="Segoe UI" w:hAnsi="Segoe UI" w:cs="Segoe UI"/>
          <w:i/>
          <w:iCs/>
          <w:kern w:val="0"/>
          <w:sz w:val="28"/>
        </w:rPr>
        <w:t>Free Will | Encyclopedia.com</w:t>
      </w:r>
      <w:r w:rsidR="009418D7" w:rsidRPr="009418D7">
        <w:rPr>
          <w:rFonts w:ascii="Segoe UI" w:hAnsi="Segoe UI" w:cs="Segoe UI"/>
          <w:kern w:val="0"/>
          <w:sz w:val="28"/>
        </w:rPr>
        <w:t>,</w:t>
      </w:r>
      <w:r w:rsidR="00960AE5">
        <w:rPr>
          <w:rFonts w:ascii="Segoe UI" w:hAnsi="Segoe UI" w:cs="Segoe UI"/>
          <w:kern w:val="0"/>
          <w:sz w:val="28"/>
        </w:rPr>
        <w:t xml:space="preserve"> May 2014</w:t>
      </w:r>
      <w:r w:rsidR="009418D7" w:rsidRPr="009418D7">
        <w:rPr>
          <w:rFonts w:ascii="Segoe UI" w:hAnsi="Segoe UI" w:cs="Segoe UI"/>
          <w:kern w:val="0"/>
          <w:sz w:val="28"/>
        </w:rPr>
        <w:t>)</w:t>
      </w:r>
      <w:r w:rsidR="009418D7">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xml:space="preserve"> by Christian philosophy in the 4</w:t>
      </w:r>
      <w:r w:rsidRPr="003D00D1">
        <w:rPr>
          <w:rFonts w:ascii="Segoe UI" w:eastAsia="Times New Roman" w:hAnsi="Segoe UI" w:cs="Segoe UI"/>
          <w:color w:val="1D2125"/>
          <w:kern w:val="0"/>
          <w:sz w:val="28"/>
          <w:szCs w:val="28"/>
          <w:vertAlign w:val="superscript"/>
          <w:lang w:eastAsia="en-GB"/>
          <w14:ligatures w14:val="none"/>
        </w:rPr>
        <w:t>th</w:t>
      </w:r>
      <w:r>
        <w:rPr>
          <w:rFonts w:ascii="Segoe UI" w:eastAsia="Times New Roman" w:hAnsi="Segoe UI" w:cs="Segoe UI"/>
          <w:color w:val="1D2125"/>
          <w:kern w:val="0"/>
          <w:sz w:val="28"/>
          <w:szCs w:val="28"/>
          <w:lang w:eastAsia="en-GB"/>
          <w14:ligatures w14:val="none"/>
        </w:rPr>
        <w:t xml:space="preserve"> century CE </w:t>
      </w:r>
      <w:r w:rsidR="005456B9">
        <w:rPr>
          <w:rFonts w:ascii="Segoe UI" w:eastAsia="Times New Roman" w:hAnsi="Segoe UI" w:cs="Segoe UI"/>
          <w:color w:val="1D2125"/>
          <w:kern w:val="0"/>
          <w:sz w:val="28"/>
          <w:szCs w:val="28"/>
          <w:lang w:eastAsia="en-GB"/>
          <w14:ligatures w14:val="none"/>
        </w:rPr>
        <w:t>Free Will</w:t>
      </w:r>
      <w:r>
        <w:rPr>
          <w:rFonts w:ascii="Segoe UI" w:eastAsia="Times New Roman" w:hAnsi="Segoe UI" w:cs="Segoe UI"/>
          <w:color w:val="1D2125"/>
          <w:kern w:val="0"/>
          <w:sz w:val="28"/>
          <w:szCs w:val="28"/>
          <w:lang w:eastAsia="en-GB"/>
          <w14:ligatures w14:val="none"/>
        </w:rPr>
        <w:t xml:space="preserve"> was </w:t>
      </w:r>
      <w:r>
        <w:rPr>
          <w:rFonts w:ascii="Segoe UI" w:eastAsia="Times New Roman" w:hAnsi="Segoe UI" w:cs="Segoe UI"/>
          <w:color w:val="1D2125"/>
          <w:kern w:val="0"/>
          <w:sz w:val="28"/>
          <w:szCs w:val="28"/>
          <w:lang w:eastAsia="en-GB"/>
          <w14:ligatures w14:val="none"/>
        </w:rPr>
        <w:lastRenderedPageBreak/>
        <w:t>introduced into Western Christianity by the second century theologian Tertulian</w:t>
      </w:r>
      <w:r w:rsidR="00341E26">
        <w:rPr>
          <w:rFonts w:ascii="Segoe UI" w:eastAsia="Times New Roman" w:hAnsi="Segoe UI" w:cs="Segoe UI"/>
          <w:color w:val="1D2125"/>
          <w:kern w:val="0"/>
          <w:sz w:val="28"/>
          <w:szCs w:val="28"/>
          <w:lang w:eastAsia="en-GB"/>
          <w14:ligatures w14:val="none"/>
        </w:rPr>
        <w:fldChar w:fldCharType="begin"/>
      </w:r>
      <w:r w:rsidR="00341E26">
        <w:rPr>
          <w:rFonts w:ascii="Segoe UI" w:eastAsia="Times New Roman" w:hAnsi="Segoe UI" w:cs="Segoe UI"/>
          <w:color w:val="1D2125"/>
          <w:kern w:val="0"/>
          <w:sz w:val="28"/>
          <w:szCs w:val="28"/>
          <w:lang w:eastAsia="en-GB"/>
          <w14:ligatures w14:val="none"/>
        </w:rPr>
        <w:instrText xml:space="preserve"> ADDIN ZOTERO_ITEM CSL_CITATION {"citationID":"W590Ry8V","properties":{"formattedCitation":"(Clark, 2019)","plainCitation":"(Clark, 2019)","noteIndex":0},"citationItems":[{"id":258,"uris":["http://zotero.org/users/12355276/items/6KADU8AK"],"itemData":{"id":258,"type":"article-journal","abstract":"Christian thinkers in the patristic era were not reluctant to integrate classical philosophy with biblical theology as they addressed the seeming incompatibility of free will and determinism (fate). This paper compares and contrasts Tertullian and the Stoics as they explain three issues relating to freedom and fate: 1) The operation of the Logos, 2) Theological Anthropology, and 3) Teleology. While in agreement with the Stoics on several key points, Tertullian crucially departs from them as he argues it is not by necessity—but rather by voluntary collaboration between humanity and the Logos—that the Creation arrives at its determinate end.","container-title":"Philosophy and Theology","DOI":"10.5840/philtheol2020519121","issue":"1/2","language":"en","page":"3-19","source":"www.pdcnet.org","title":"Tertullian on Divine Sovereignty and Free Will: A Christian/Stoic Resolution","title-short":"Tertullian on Divine Sovereignty and Free Will","volume":"31","author":[{"family":"Clark","given":"David"}],"issued":{"date-parts":[["2019",7,1]]}}}],"schema":"https://github.com/citation-style-language/schema/raw/master/csl-citation.json"} </w:instrText>
      </w:r>
      <w:r w:rsidR="00341E26">
        <w:rPr>
          <w:rFonts w:ascii="Segoe UI" w:eastAsia="Times New Roman" w:hAnsi="Segoe UI" w:cs="Segoe UI"/>
          <w:color w:val="1D2125"/>
          <w:kern w:val="0"/>
          <w:sz w:val="28"/>
          <w:szCs w:val="28"/>
          <w:lang w:eastAsia="en-GB"/>
          <w14:ligatures w14:val="none"/>
        </w:rPr>
        <w:fldChar w:fldCharType="separate"/>
      </w:r>
      <w:r w:rsidR="00341E26" w:rsidRPr="00341E26">
        <w:rPr>
          <w:rFonts w:ascii="Segoe UI" w:hAnsi="Segoe UI" w:cs="Segoe UI"/>
          <w:sz w:val="28"/>
        </w:rPr>
        <w:t>(Clark, 2019)</w:t>
      </w:r>
      <w:r w:rsidR="00341E26">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The concepts of the philosophical bases of free will were first proposed by Greek thinker</w:t>
      </w:r>
      <w:r w:rsidR="0001488F">
        <w:rPr>
          <w:rFonts w:ascii="Segoe UI" w:eastAsia="Times New Roman" w:hAnsi="Segoe UI" w:cs="Segoe UI"/>
          <w:color w:val="1D2125"/>
          <w:kern w:val="0"/>
          <w:sz w:val="28"/>
          <w:szCs w:val="28"/>
          <w:lang w:eastAsia="en-GB"/>
          <w14:ligatures w14:val="none"/>
        </w:rPr>
        <w:t xml:space="preserve">s and then developed further by patristic and medieval writers under Christian religions influence. </w:t>
      </w:r>
      <w:bookmarkStart w:id="0" w:name="_Hlk179966291"/>
      <w:r w:rsidR="00DD692B">
        <w:rPr>
          <w:rFonts w:ascii="Segoe UI" w:eastAsia="Times New Roman" w:hAnsi="Segoe UI" w:cs="Segoe UI"/>
          <w:color w:val="1D2125"/>
          <w:kern w:val="0"/>
          <w:sz w:val="28"/>
          <w:szCs w:val="28"/>
          <w:lang w:eastAsia="en-GB"/>
          <w14:ligatures w14:val="none"/>
        </w:rPr>
        <w:t xml:space="preserve"> </w:t>
      </w:r>
      <w:r w:rsidR="00860D4E">
        <w:rPr>
          <w:rFonts w:ascii="Segoe UI" w:eastAsia="Times New Roman" w:hAnsi="Segoe UI" w:cs="Segoe UI"/>
          <w:color w:val="1D2125"/>
          <w:kern w:val="0"/>
          <w:sz w:val="28"/>
          <w:szCs w:val="28"/>
          <w:lang w:eastAsia="en-GB"/>
          <w14:ligatures w14:val="none"/>
        </w:rPr>
        <w:t>Medieval scholastic philosophers considered free will a theological problem</w:t>
      </w:r>
      <w:r w:rsidR="007F15AA">
        <w:rPr>
          <w:rFonts w:ascii="Segoe UI" w:eastAsia="Times New Roman" w:hAnsi="Segoe UI" w:cs="Segoe UI"/>
          <w:color w:val="1D2125"/>
          <w:kern w:val="0"/>
          <w:sz w:val="28"/>
          <w:szCs w:val="28"/>
          <w:lang w:eastAsia="en-GB"/>
          <w14:ligatures w14:val="none"/>
        </w:rPr>
        <w:t xml:space="preserve"> </w:t>
      </w:r>
      <w:r w:rsidR="005450C2">
        <w:rPr>
          <w:rFonts w:ascii="Segoe UI" w:eastAsia="Times New Roman" w:hAnsi="Segoe UI" w:cs="Segoe UI"/>
          <w:color w:val="1D2125"/>
          <w:kern w:val="0"/>
          <w:sz w:val="28"/>
          <w:szCs w:val="28"/>
          <w:lang w:eastAsia="en-GB"/>
          <w14:ligatures w14:val="none"/>
        </w:rPr>
        <w:t xml:space="preserve">believing that if god </w:t>
      </w:r>
      <w:r w:rsidR="00AF2B61">
        <w:rPr>
          <w:rFonts w:ascii="Segoe UI" w:eastAsia="Times New Roman" w:hAnsi="Segoe UI" w:cs="Segoe UI"/>
          <w:color w:val="1D2125"/>
          <w:kern w:val="0"/>
          <w:sz w:val="28"/>
          <w:szCs w:val="28"/>
          <w:lang w:eastAsia="en-GB"/>
          <w14:ligatures w14:val="none"/>
        </w:rPr>
        <w:t>causes all things and yet the universe is deterministic we are without the ability to act freely</w:t>
      </w:r>
      <w:r w:rsidR="00AF2B61">
        <w:rPr>
          <w:rFonts w:ascii="Segoe UI" w:eastAsia="Times New Roman" w:hAnsi="Segoe UI" w:cs="Segoe UI"/>
          <w:color w:val="1D2125"/>
          <w:kern w:val="0"/>
          <w:sz w:val="28"/>
          <w:szCs w:val="28"/>
          <w:lang w:eastAsia="en-GB"/>
          <w14:ligatures w14:val="none"/>
        </w:rPr>
        <w:fldChar w:fldCharType="begin"/>
      </w:r>
      <w:r w:rsidR="00AF2B61">
        <w:rPr>
          <w:rFonts w:ascii="Segoe UI" w:eastAsia="Times New Roman" w:hAnsi="Segoe UI" w:cs="Segoe UI"/>
          <w:color w:val="1D2125"/>
          <w:kern w:val="0"/>
          <w:sz w:val="28"/>
          <w:szCs w:val="28"/>
          <w:lang w:eastAsia="en-GB"/>
          <w14:ligatures w14:val="none"/>
        </w:rPr>
        <w:instrText xml:space="preserve"> ADDIN ZOTERO_ITEM CSL_CITATION {"citationID":"XwB0IcGY","properties":{"formattedCitation":"({\\i{}Free will and moral responsibility - Compatibilism, Determinism, Libertarianism | Britannica}, no date)","plainCitation":"(Free will and moral responsibility - Compatibilism, Determinism, Libertarianism | Britannica, no date)","noteIndex":0},"citationItems":[{"id":243,"uris":["http://zotero.org/users/12355276/items/SCAP4PNL"],"itemData":{"id":243,"type":"webpage","title":"Free will and moral responsibility - Compatibilism, Determinism, Libertarianism | Britannica","URL":"https://www.britannica.com/topic/free-will-and-moral-responsibility/Compatibilism","accessed":{"date-parts":[["2024",10,17]]}}}],"schema":"https://github.com/citation-style-language/schema/raw/master/csl-citation.json"} </w:instrText>
      </w:r>
      <w:r w:rsidR="00AF2B61">
        <w:rPr>
          <w:rFonts w:ascii="Segoe UI" w:eastAsia="Times New Roman" w:hAnsi="Segoe UI" w:cs="Segoe UI"/>
          <w:color w:val="1D2125"/>
          <w:kern w:val="0"/>
          <w:sz w:val="28"/>
          <w:szCs w:val="28"/>
          <w:lang w:eastAsia="en-GB"/>
          <w14:ligatures w14:val="none"/>
        </w:rPr>
        <w:fldChar w:fldCharType="separate"/>
      </w:r>
      <w:r w:rsidR="00327DD7" w:rsidRPr="00327DD7">
        <w:rPr>
          <w:rFonts w:ascii="Segoe UI" w:hAnsi="Segoe UI" w:cs="Segoe UI"/>
          <w:kern w:val="0"/>
          <w:sz w:val="28"/>
        </w:rPr>
        <w:t>(</w:t>
      </w:r>
      <w:r w:rsidR="00327DD7" w:rsidRPr="00327DD7">
        <w:rPr>
          <w:rFonts w:ascii="Segoe UI" w:hAnsi="Segoe UI" w:cs="Segoe UI"/>
          <w:i/>
          <w:iCs/>
          <w:kern w:val="0"/>
          <w:sz w:val="28"/>
        </w:rPr>
        <w:t>Free will and moral responsibility - Compatibilism, Determinism, Libertarianism | Britannica</w:t>
      </w:r>
      <w:r w:rsidR="00327DD7" w:rsidRPr="00327DD7">
        <w:rPr>
          <w:rFonts w:ascii="Segoe UI" w:hAnsi="Segoe UI" w:cs="Segoe UI"/>
          <w:kern w:val="0"/>
          <w:sz w:val="28"/>
        </w:rPr>
        <w:t>, no date)</w:t>
      </w:r>
      <w:r w:rsidR="00AF2B61">
        <w:rPr>
          <w:rFonts w:ascii="Segoe UI" w:eastAsia="Times New Roman" w:hAnsi="Segoe UI" w:cs="Segoe UI"/>
          <w:color w:val="1D2125"/>
          <w:kern w:val="0"/>
          <w:sz w:val="28"/>
          <w:szCs w:val="28"/>
          <w:lang w:eastAsia="en-GB"/>
          <w14:ligatures w14:val="none"/>
        </w:rPr>
        <w:fldChar w:fldCharType="end"/>
      </w:r>
      <w:r w:rsidR="0084470D">
        <w:rPr>
          <w:rFonts w:ascii="Segoe UI" w:eastAsia="Times New Roman" w:hAnsi="Segoe UI" w:cs="Segoe UI"/>
          <w:color w:val="1D2125"/>
          <w:kern w:val="0"/>
          <w:sz w:val="28"/>
          <w:szCs w:val="28"/>
          <w:lang w:eastAsia="en-GB"/>
          <w14:ligatures w14:val="none"/>
        </w:rPr>
        <w:t xml:space="preserve">. </w:t>
      </w:r>
      <w:r w:rsidR="001247C5">
        <w:rPr>
          <w:rFonts w:ascii="Segoe UI" w:eastAsia="Times New Roman" w:hAnsi="Segoe UI" w:cs="Segoe UI"/>
          <w:color w:val="1D2125"/>
          <w:kern w:val="0"/>
          <w:sz w:val="28"/>
          <w:szCs w:val="28"/>
          <w:lang w:eastAsia="en-GB"/>
          <w14:ligatures w14:val="none"/>
        </w:rPr>
        <w:t xml:space="preserve"> </w:t>
      </w:r>
      <w:bookmarkEnd w:id="0"/>
      <w:r w:rsidR="00512F02">
        <w:rPr>
          <w:rFonts w:ascii="Segoe UI" w:eastAsia="Times New Roman" w:hAnsi="Segoe UI" w:cs="Segoe UI"/>
          <w:color w:val="1D2125"/>
          <w:kern w:val="0"/>
          <w:sz w:val="28"/>
          <w:szCs w:val="28"/>
          <w:lang w:eastAsia="en-GB"/>
          <w14:ligatures w14:val="none"/>
        </w:rPr>
        <w:t>Free</w:t>
      </w:r>
      <w:r w:rsidR="008210FB">
        <w:rPr>
          <w:rFonts w:ascii="Segoe UI" w:eastAsia="Times New Roman" w:hAnsi="Segoe UI" w:cs="Segoe UI"/>
          <w:color w:val="1D2125"/>
          <w:kern w:val="0"/>
          <w:sz w:val="28"/>
          <w:szCs w:val="28"/>
          <w:lang w:eastAsia="en-GB"/>
          <w14:ligatures w14:val="none"/>
        </w:rPr>
        <w:t xml:space="preserve">dom in philosophical debates </w:t>
      </w:r>
      <w:r w:rsidR="000168D7">
        <w:rPr>
          <w:rFonts w:ascii="Segoe UI" w:eastAsia="Times New Roman" w:hAnsi="Segoe UI" w:cs="Segoe UI"/>
          <w:color w:val="1D2125"/>
          <w:kern w:val="0"/>
          <w:sz w:val="28"/>
          <w:szCs w:val="28"/>
          <w:lang w:eastAsia="en-GB"/>
          <w14:ligatures w14:val="none"/>
        </w:rPr>
        <w:t xml:space="preserve">are usually distinguished </w:t>
      </w:r>
      <w:r w:rsidR="00F150AE">
        <w:rPr>
          <w:rFonts w:ascii="Segoe UI" w:eastAsia="Times New Roman" w:hAnsi="Segoe UI" w:cs="Segoe UI"/>
          <w:color w:val="1D2125"/>
          <w:kern w:val="0"/>
          <w:sz w:val="28"/>
          <w:szCs w:val="28"/>
          <w:lang w:eastAsia="en-GB"/>
          <w14:ligatures w14:val="none"/>
        </w:rPr>
        <w:t>from religious and political freedom</w:t>
      </w:r>
      <w:r w:rsidR="00F150AE">
        <w:rPr>
          <w:rFonts w:ascii="Segoe UI" w:eastAsia="Times New Roman" w:hAnsi="Segoe UI" w:cs="Segoe UI"/>
          <w:color w:val="1D2125"/>
          <w:kern w:val="0"/>
          <w:sz w:val="28"/>
          <w:szCs w:val="28"/>
          <w:lang w:eastAsia="en-GB"/>
          <w14:ligatures w14:val="none"/>
        </w:rPr>
        <w:fldChar w:fldCharType="begin"/>
      </w:r>
      <w:r w:rsidR="00F150AE">
        <w:rPr>
          <w:rFonts w:ascii="Segoe UI" w:eastAsia="Times New Roman" w:hAnsi="Segoe UI" w:cs="Segoe UI"/>
          <w:color w:val="1D2125"/>
          <w:kern w:val="0"/>
          <w:sz w:val="28"/>
          <w:szCs w:val="28"/>
          <w:lang w:eastAsia="en-GB"/>
          <w14:ligatures w14:val="none"/>
        </w:rPr>
        <w:instrText xml:space="preserve"> ADDIN ZOTERO_ITEM CSL_CITATION {"citationID":"ORajHfF2","properties":{"formattedCitation":"(Fischer {\\i{}et al.}, 2024)","plainCitation":"(Fischer et al., 2024)","noteIndex":0},"citationItems":[{"id":249,"uris":["http://zotero.org/users/12355276/items/S5LBZT42"],"itemData":{"id":249,"type":"book","abstract":"A lively and engaging debate between four representative views on free will, completely revised and updated with new perspectives Four Views on Free Will is a robust and careful debate about free will, how it interacts with determinism and indeterminism, and whether we have it or not. Providing the most up-to-date account of four major positions in the free will debate, the second edition of this classic text presents the opposing perspectives of renowned philosophers John Martin Fischer, Robert Kane, Derk Pereboom, and Manuel Vargas. Substantially revised throughout, this new volume contains eight in-depth chapters, almost entirely rewritten for the new edition, in which the authors state their different positions on the debate, offer insights into how their views have evolved over the past fifteen years, respond to recent critical literature in the field, and interact and engage with each other in dialogue. In the first four chapters the authors defend their distinctive views about free will: libertarianism, compatibilism, hard incompatibilism, and revisionism. The subsequent four chapters consist of direct replies by each of the authors to the other three. Offering a one-of-a-kind interactive conversation about the most recent work on the subject, Four Views on Free Will, Second Edition provides a balanced and enlightening discussion on all the key concepts and conflicts in the free will debate. Part of the acclaimed Great Debates in Philosophy series, it remains essential reading for undergraduate and graduate students, lecturers and scholars in philosophy, ethics, free will, philosophy of mind, political philosophy, law, and related subjects.","ISBN":"978-1-394-16198-0","language":"en","note":"Google-Books-ID: ggPvEAAAQBAJ","number-of-pages":"278","publisher":"John Wiley &amp; Sons","source":"Google Books","title":"Four Views on Free Will","author":[{"family":"Fischer","given":"John Martin"},{"family":"Kane","given":"Robert"},{"family":"Pereboom","given":"Derk"},{"family":"Vargas","given":"Manuel"}],"issued":{"date-parts":[["2024",1,17]]}}}],"schema":"https://github.com/citation-style-language/schema/raw/master/csl-citation.json"} </w:instrText>
      </w:r>
      <w:r w:rsidR="00F150AE">
        <w:rPr>
          <w:rFonts w:ascii="Segoe UI" w:eastAsia="Times New Roman" w:hAnsi="Segoe UI" w:cs="Segoe UI"/>
          <w:color w:val="1D2125"/>
          <w:kern w:val="0"/>
          <w:sz w:val="28"/>
          <w:szCs w:val="28"/>
          <w:lang w:eastAsia="en-GB"/>
          <w14:ligatures w14:val="none"/>
        </w:rPr>
        <w:fldChar w:fldCharType="separate"/>
      </w:r>
      <w:r w:rsidR="00F150AE" w:rsidRPr="00F150AE">
        <w:rPr>
          <w:rFonts w:ascii="Segoe UI" w:hAnsi="Segoe UI" w:cs="Segoe UI"/>
          <w:kern w:val="0"/>
          <w:sz w:val="28"/>
        </w:rPr>
        <w:t xml:space="preserve">(Fischer </w:t>
      </w:r>
      <w:r w:rsidR="00F150AE" w:rsidRPr="00F150AE">
        <w:rPr>
          <w:rFonts w:ascii="Segoe UI" w:hAnsi="Segoe UI" w:cs="Segoe UI"/>
          <w:i/>
          <w:iCs/>
          <w:kern w:val="0"/>
          <w:sz w:val="28"/>
        </w:rPr>
        <w:t>et al.</w:t>
      </w:r>
      <w:r w:rsidR="00F150AE" w:rsidRPr="00F150AE">
        <w:rPr>
          <w:rFonts w:ascii="Segoe UI" w:hAnsi="Segoe UI" w:cs="Segoe UI"/>
          <w:kern w:val="0"/>
          <w:sz w:val="28"/>
        </w:rPr>
        <w:t>, 2024)</w:t>
      </w:r>
      <w:r w:rsidR="00F150AE">
        <w:rPr>
          <w:rFonts w:ascii="Segoe UI" w:eastAsia="Times New Roman" w:hAnsi="Segoe UI" w:cs="Segoe UI"/>
          <w:color w:val="1D2125"/>
          <w:kern w:val="0"/>
          <w:sz w:val="28"/>
          <w:szCs w:val="28"/>
          <w:lang w:eastAsia="en-GB"/>
          <w14:ligatures w14:val="none"/>
        </w:rPr>
        <w:fldChar w:fldCharType="end"/>
      </w:r>
      <w:r w:rsidR="00F150AE">
        <w:rPr>
          <w:rFonts w:ascii="Segoe UI" w:eastAsia="Times New Roman" w:hAnsi="Segoe UI" w:cs="Segoe UI"/>
          <w:color w:val="1D2125"/>
          <w:kern w:val="0"/>
          <w:sz w:val="28"/>
          <w:szCs w:val="28"/>
          <w:lang w:eastAsia="en-GB"/>
          <w14:ligatures w14:val="none"/>
        </w:rPr>
        <w:t xml:space="preserve">.  </w:t>
      </w:r>
      <w:r w:rsidR="005803BE">
        <w:rPr>
          <w:rFonts w:ascii="Segoe UI" w:eastAsia="Times New Roman" w:hAnsi="Segoe UI" w:cs="Segoe UI"/>
          <w:color w:val="1D2125"/>
          <w:kern w:val="0"/>
          <w:sz w:val="28"/>
          <w:szCs w:val="28"/>
          <w:lang w:eastAsia="en-GB"/>
          <w14:ligatures w14:val="none"/>
        </w:rPr>
        <w:t>While free will itself is a philosophical and scientific term governing the supposed power humankind holds</w:t>
      </w:r>
      <w:r w:rsidR="00ED324F">
        <w:rPr>
          <w:rFonts w:ascii="Segoe UI" w:eastAsia="Times New Roman" w:hAnsi="Segoe UI" w:cs="Segoe UI"/>
          <w:color w:val="1D2125"/>
          <w:kern w:val="0"/>
          <w:sz w:val="28"/>
          <w:szCs w:val="28"/>
          <w:lang w:eastAsia="en-GB"/>
          <w14:ligatures w14:val="none"/>
        </w:rPr>
        <w:t xml:space="preserve"> over their ow</w:t>
      </w:r>
      <w:r w:rsidR="007A0F80">
        <w:rPr>
          <w:rFonts w:ascii="Segoe UI" w:eastAsia="Times New Roman" w:hAnsi="Segoe UI" w:cs="Segoe UI"/>
          <w:color w:val="1D2125"/>
          <w:kern w:val="0"/>
          <w:sz w:val="28"/>
          <w:szCs w:val="28"/>
          <w:lang w:eastAsia="en-GB"/>
          <w14:ligatures w14:val="none"/>
        </w:rPr>
        <w:t>n actions</w:t>
      </w:r>
      <w:r w:rsidR="005803BE">
        <w:rPr>
          <w:rFonts w:ascii="Segoe UI" w:eastAsia="Times New Roman" w:hAnsi="Segoe UI" w:cs="Segoe UI"/>
          <w:color w:val="1D2125"/>
          <w:kern w:val="0"/>
          <w:sz w:val="28"/>
          <w:szCs w:val="28"/>
          <w:lang w:eastAsia="en-GB"/>
          <w14:ligatures w14:val="none"/>
        </w:rPr>
        <w:t xml:space="preserve"> and</w:t>
      </w:r>
      <w:r w:rsidR="007A0F80">
        <w:rPr>
          <w:rFonts w:ascii="Segoe UI" w:eastAsia="Times New Roman" w:hAnsi="Segoe UI" w:cs="Segoe UI"/>
          <w:color w:val="1D2125"/>
          <w:kern w:val="0"/>
          <w:sz w:val="28"/>
          <w:szCs w:val="28"/>
          <w:lang w:eastAsia="en-GB"/>
          <w14:ligatures w14:val="none"/>
        </w:rPr>
        <w:t xml:space="preserve"> ability to</w:t>
      </w:r>
      <w:r w:rsidR="005803BE">
        <w:rPr>
          <w:rFonts w:ascii="Segoe UI" w:eastAsia="Times New Roman" w:hAnsi="Segoe UI" w:cs="Segoe UI"/>
          <w:color w:val="1D2125"/>
          <w:kern w:val="0"/>
          <w:sz w:val="28"/>
          <w:szCs w:val="28"/>
          <w:lang w:eastAsia="en-GB"/>
          <w14:ligatures w14:val="none"/>
        </w:rPr>
        <w:t xml:space="preserve"> make decisions independently without influence from prior events or individual</w:t>
      </w:r>
      <w:r w:rsidR="00CA54B4">
        <w:rPr>
          <w:rFonts w:ascii="Segoe UI" w:eastAsia="Times New Roman" w:hAnsi="Segoe UI" w:cs="Segoe UI"/>
          <w:color w:val="1D2125"/>
          <w:kern w:val="0"/>
          <w:sz w:val="28"/>
          <w:szCs w:val="28"/>
          <w:lang w:eastAsia="en-GB"/>
          <w14:ligatures w14:val="none"/>
        </w:rPr>
        <w:t xml:space="preserve"> influence</w:t>
      </w:r>
      <w:r w:rsidR="005803BE">
        <w:rPr>
          <w:rFonts w:ascii="Segoe UI" w:eastAsia="Times New Roman" w:hAnsi="Segoe UI" w:cs="Segoe UI"/>
          <w:color w:val="1D2125"/>
          <w:kern w:val="0"/>
          <w:sz w:val="28"/>
          <w:szCs w:val="28"/>
          <w:lang w:eastAsia="en-GB"/>
          <w14:ligatures w14:val="none"/>
        </w:rPr>
        <w:t xml:space="preserve">.  </w:t>
      </w:r>
      <w:r w:rsidR="00FD6C3D">
        <w:rPr>
          <w:rFonts w:ascii="Segoe UI" w:eastAsia="Times New Roman" w:hAnsi="Segoe UI" w:cs="Segoe UI"/>
          <w:color w:val="1D2125"/>
          <w:kern w:val="0"/>
          <w:sz w:val="28"/>
          <w:szCs w:val="28"/>
          <w:lang w:eastAsia="en-GB"/>
          <w14:ligatures w14:val="none"/>
        </w:rPr>
        <w:t>However Aristotle favours that a man born of good can still choose evil</w:t>
      </w:r>
      <w:r w:rsidR="00B03859">
        <w:rPr>
          <w:rFonts w:ascii="Segoe UI" w:eastAsia="Times New Roman" w:hAnsi="Segoe UI" w:cs="Segoe UI"/>
          <w:color w:val="1D2125"/>
          <w:kern w:val="0"/>
          <w:sz w:val="28"/>
          <w:szCs w:val="28"/>
          <w:lang w:eastAsia="en-GB"/>
          <w14:ligatures w14:val="none"/>
        </w:rPr>
        <w:t xml:space="preserve">, countering the shared viewpoint of Plato and Socrates </w:t>
      </w:r>
      <w:r w:rsidR="004C146C">
        <w:rPr>
          <w:rFonts w:ascii="Segoe UI" w:eastAsia="Times New Roman" w:hAnsi="Segoe UI" w:cs="Segoe UI"/>
          <w:color w:val="1D2125"/>
          <w:kern w:val="0"/>
          <w:sz w:val="28"/>
          <w:szCs w:val="28"/>
          <w:lang w:eastAsia="en-GB"/>
          <w14:ligatures w14:val="none"/>
        </w:rPr>
        <w:t>who believed that a wicked man was ignorant of what is good</w:t>
      </w:r>
      <w:r w:rsidR="004C146C">
        <w:rPr>
          <w:rFonts w:ascii="Segoe UI" w:eastAsia="Times New Roman" w:hAnsi="Segoe UI" w:cs="Segoe UI"/>
          <w:color w:val="1D2125"/>
          <w:kern w:val="0"/>
          <w:sz w:val="28"/>
          <w:szCs w:val="28"/>
          <w:lang w:eastAsia="en-GB"/>
          <w14:ligatures w14:val="none"/>
        </w:rPr>
        <w:fldChar w:fldCharType="begin"/>
      </w:r>
      <w:r w:rsidR="00327DD7">
        <w:rPr>
          <w:rFonts w:ascii="Segoe UI" w:eastAsia="Times New Roman" w:hAnsi="Segoe UI" w:cs="Segoe UI"/>
          <w:color w:val="1D2125"/>
          <w:kern w:val="0"/>
          <w:sz w:val="28"/>
          <w:szCs w:val="28"/>
          <w:lang w:eastAsia="en-GB"/>
          <w14:ligatures w14:val="none"/>
        </w:rPr>
        <w:instrText xml:space="preserve"> ADDIN ZOTERO_ITEM CSL_CITATION {"citationID":"V8pDSdd8","properties":{"formattedCitation":"({\\i{}Free Will | Encyclopedia.com}, no date)","plainCitation":"(Free Will | Encyclopedia.com, no date)","dontUpdate":true,"noteIndex":0},"citationItems":[{"id":257,"uris":["http://zotero.org/users/12355276/items/UHYSW6XB"],"itemData":{"id":257,"type":"webpage","title":"Free Will | Encyclopedia.com","URL":"https://www.encyclopedia.com/philosophy-and-religion/philosophy/philosophy-terms-and-concepts/free-will","accessed":{"date-parts":[["2024",10,23]]},"issued":{"date-parts":[["2014",5]]}}}],"schema":"https://github.com/citation-style-language/schema/raw/master/csl-citation.json"} </w:instrText>
      </w:r>
      <w:r w:rsidR="004C146C">
        <w:rPr>
          <w:rFonts w:ascii="Segoe UI" w:eastAsia="Times New Roman" w:hAnsi="Segoe UI" w:cs="Segoe UI"/>
          <w:color w:val="1D2125"/>
          <w:kern w:val="0"/>
          <w:sz w:val="28"/>
          <w:szCs w:val="28"/>
          <w:lang w:eastAsia="en-GB"/>
          <w14:ligatures w14:val="none"/>
        </w:rPr>
        <w:fldChar w:fldCharType="separate"/>
      </w:r>
      <w:r w:rsidR="004C146C" w:rsidRPr="004C146C">
        <w:rPr>
          <w:rFonts w:ascii="Segoe UI" w:hAnsi="Segoe UI" w:cs="Segoe UI"/>
          <w:kern w:val="0"/>
          <w:sz w:val="28"/>
        </w:rPr>
        <w:t>(</w:t>
      </w:r>
      <w:r w:rsidR="004C146C" w:rsidRPr="004C146C">
        <w:rPr>
          <w:rFonts w:ascii="Segoe UI" w:hAnsi="Segoe UI" w:cs="Segoe UI"/>
          <w:i/>
          <w:iCs/>
          <w:kern w:val="0"/>
          <w:sz w:val="28"/>
        </w:rPr>
        <w:t>Free Will | Encyclopedia.com</w:t>
      </w:r>
      <w:r w:rsidR="004C146C" w:rsidRPr="004C146C">
        <w:rPr>
          <w:rFonts w:ascii="Segoe UI" w:hAnsi="Segoe UI" w:cs="Segoe UI"/>
          <w:kern w:val="0"/>
          <w:sz w:val="28"/>
        </w:rPr>
        <w:t xml:space="preserve">, </w:t>
      </w:r>
      <w:r w:rsidR="004C146C">
        <w:rPr>
          <w:rFonts w:ascii="Segoe UI" w:hAnsi="Segoe UI" w:cs="Segoe UI"/>
          <w:kern w:val="0"/>
          <w:sz w:val="28"/>
        </w:rPr>
        <w:t>May 2014</w:t>
      </w:r>
      <w:r w:rsidR="004C146C" w:rsidRPr="004C146C">
        <w:rPr>
          <w:rFonts w:ascii="Segoe UI" w:hAnsi="Segoe UI" w:cs="Segoe UI"/>
          <w:kern w:val="0"/>
          <w:sz w:val="28"/>
        </w:rPr>
        <w:t xml:space="preserve"> )</w:t>
      </w:r>
      <w:r w:rsidR="004C146C">
        <w:rPr>
          <w:rFonts w:ascii="Segoe UI" w:eastAsia="Times New Roman" w:hAnsi="Segoe UI" w:cs="Segoe UI"/>
          <w:color w:val="1D2125"/>
          <w:kern w:val="0"/>
          <w:sz w:val="28"/>
          <w:szCs w:val="28"/>
          <w:lang w:eastAsia="en-GB"/>
          <w14:ligatures w14:val="none"/>
        </w:rPr>
        <w:fldChar w:fldCharType="end"/>
      </w:r>
      <w:r w:rsidR="00FD1FB4">
        <w:rPr>
          <w:rFonts w:ascii="Segoe UI" w:eastAsia="Times New Roman" w:hAnsi="Segoe UI" w:cs="Segoe UI"/>
          <w:color w:val="1D2125"/>
          <w:kern w:val="0"/>
          <w:sz w:val="28"/>
          <w:szCs w:val="28"/>
          <w:lang w:eastAsia="en-GB"/>
          <w14:ligatures w14:val="none"/>
        </w:rPr>
        <w:t>.  T</w:t>
      </w:r>
      <w:r w:rsidR="005803BE">
        <w:rPr>
          <w:rFonts w:ascii="Segoe UI" w:eastAsia="Times New Roman" w:hAnsi="Segoe UI" w:cs="Segoe UI"/>
          <w:color w:val="1D2125"/>
          <w:kern w:val="0"/>
          <w:sz w:val="28"/>
          <w:szCs w:val="28"/>
          <w:lang w:eastAsia="en-GB"/>
          <w14:ligatures w14:val="none"/>
        </w:rPr>
        <w:t>he bases of free will is correlated from subjective experiences of freedom, that is using sentiments of guilt and on revealed religion.  Within this lies the common assumption of moral responsibility within an individual while understanding the concepts of law, reward, incentive and reward</w:t>
      </w:r>
      <w:r w:rsidR="005803BE">
        <w:rPr>
          <w:rFonts w:ascii="Segoe UI" w:eastAsia="Times New Roman" w:hAnsi="Segoe UI" w:cs="Segoe UI"/>
          <w:color w:val="1D2125"/>
          <w:kern w:val="0"/>
          <w:sz w:val="28"/>
          <w:szCs w:val="28"/>
          <w:lang w:eastAsia="en-GB"/>
          <w14:ligatures w14:val="none"/>
        </w:rPr>
        <w:fldChar w:fldCharType="begin"/>
      </w:r>
      <w:r w:rsidR="005803BE">
        <w:rPr>
          <w:rFonts w:ascii="Segoe UI" w:eastAsia="Times New Roman" w:hAnsi="Segoe UI" w:cs="Segoe UI"/>
          <w:color w:val="1D2125"/>
          <w:kern w:val="0"/>
          <w:sz w:val="28"/>
          <w:szCs w:val="28"/>
          <w:lang w:eastAsia="en-GB"/>
          <w14:ligatures w14:val="none"/>
        </w:rPr>
        <w:instrText xml:space="preserve"> ADDIN ZOTERO_ITEM CSL_CITATION {"citationID":"J9rmgMFQ","properties":{"formattedCitation":"({\\i{}Free will | Definition, Determinism, &amp; Facts | Britannica}, 2024)","plainCitation":"(Free will | Definition, Determinism, &amp; Facts | Britannica, 2024)","noteIndex":0},"citationItems":[{"id":237,"uris":["http://zotero.org/users/12355276/items/GENW3UNE"],"itemData":{"id":237,"type":"webpage","abstract":"Free will, in humans, the power to make decisions or perform actions independently of any prior event or state of the universe. Arguments for free will are based on the common assumption of individual moral responsibility, among other considerations. Free will is denied by some proponents of determinism.","language":"en","title":"Free will | Definition, Determinism, &amp; Facts | Britannica","URL":"https://www.britannica.com/topic/free-will","accessed":{"date-parts":[["2024",10,15]]},"issued":{"date-parts":[["2024",10,3]]}}}],"schema":"https://github.com/citation-style-language/schema/raw/master/csl-citation.json"} </w:instrText>
      </w:r>
      <w:r w:rsidR="005803BE">
        <w:rPr>
          <w:rFonts w:ascii="Segoe UI" w:eastAsia="Times New Roman" w:hAnsi="Segoe UI" w:cs="Segoe UI"/>
          <w:color w:val="1D2125"/>
          <w:kern w:val="0"/>
          <w:sz w:val="28"/>
          <w:szCs w:val="28"/>
          <w:lang w:eastAsia="en-GB"/>
          <w14:ligatures w14:val="none"/>
        </w:rPr>
        <w:fldChar w:fldCharType="separate"/>
      </w:r>
      <w:r w:rsidR="005803BE" w:rsidRPr="00967556">
        <w:rPr>
          <w:rFonts w:ascii="Segoe UI" w:hAnsi="Segoe UI" w:cs="Segoe UI"/>
          <w:kern w:val="0"/>
          <w:sz w:val="28"/>
        </w:rPr>
        <w:t>(</w:t>
      </w:r>
      <w:r w:rsidR="005803BE" w:rsidRPr="00967556">
        <w:rPr>
          <w:rFonts w:ascii="Segoe UI" w:hAnsi="Segoe UI" w:cs="Segoe UI"/>
          <w:i/>
          <w:iCs/>
          <w:kern w:val="0"/>
          <w:sz w:val="28"/>
        </w:rPr>
        <w:t>Free will | Definition, Determinism, &amp; Facts | Britannica</w:t>
      </w:r>
      <w:r w:rsidR="005803BE" w:rsidRPr="00967556">
        <w:rPr>
          <w:rFonts w:ascii="Segoe UI" w:hAnsi="Segoe UI" w:cs="Segoe UI"/>
          <w:kern w:val="0"/>
          <w:sz w:val="28"/>
        </w:rPr>
        <w:t>, 2024)</w:t>
      </w:r>
      <w:r w:rsidR="005803BE">
        <w:rPr>
          <w:rFonts w:ascii="Segoe UI" w:eastAsia="Times New Roman" w:hAnsi="Segoe UI" w:cs="Segoe UI"/>
          <w:color w:val="1D2125"/>
          <w:kern w:val="0"/>
          <w:sz w:val="28"/>
          <w:szCs w:val="28"/>
          <w:lang w:eastAsia="en-GB"/>
          <w14:ligatures w14:val="none"/>
        </w:rPr>
        <w:fldChar w:fldCharType="end"/>
      </w:r>
      <w:r w:rsidR="00B07758">
        <w:rPr>
          <w:rFonts w:ascii="Segoe UI" w:eastAsia="Times New Roman" w:hAnsi="Segoe UI" w:cs="Segoe UI"/>
          <w:color w:val="1D2125"/>
          <w:kern w:val="0"/>
          <w:sz w:val="28"/>
          <w:szCs w:val="28"/>
          <w:lang w:eastAsia="en-GB"/>
          <w14:ligatures w14:val="none"/>
        </w:rPr>
        <w:t>.</w:t>
      </w:r>
    </w:p>
    <w:p w14:paraId="043B95B4" w14:textId="25897A3C" w:rsidR="00AB0020" w:rsidRDefault="007D5A69">
      <w:pPr>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Moral responsibility </w:t>
      </w:r>
      <w:r w:rsidR="00E4576E">
        <w:rPr>
          <w:rFonts w:ascii="Segoe UI" w:eastAsia="Times New Roman" w:hAnsi="Segoe UI" w:cs="Segoe UI"/>
          <w:color w:val="1D2125"/>
          <w:kern w:val="0"/>
          <w:sz w:val="28"/>
          <w:szCs w:val="28"/>
          <w:lang w:eastAsia="en-GB"/>
          <w14:ligatures w14:val="none"/>
        </w:rPr>
        <w:t xml:space="preserve">itself is closely linked to Free will underpinning </w:t>
      </w:r>
      <w:r w:rsidR="005D097C">
        <w:rPr>
          <w:rFonts w:ascii="Segoe UI" w:eastAsia="Times New Roman" w:hAnsi="Segoe UI" w:cs="Segoe UI"/>
          <w:color w:val="1D2125"/>
          <w:kern w:val="0"/>
          <w:sz w:val="28"/>
          <w:szCs w:val="28"/>
          <w:lang w:eastAsia="en-GB"/>
          <w14:ligatures w14:val="none"/>
        </w:rPr>
        <w:t>many lega</w:t>
      </w:r>
      <w:r w:rsidR="00967655">
        <w:rPr>
          <w:rFonts w:ascii="Segoe UI" w:eastAsia="Times New Roman" w:hAnsi="Segoe UI" w:cs="Segoe UI"/>
          <w:color w:val="1D2125"/>
          <w:kern w:val="0"/>
          <w:sz w:val="28"/>
          <w:szCs w:val="28"/>
          <w:lang w:eastAsia="en-GB"/>
          <w14:ligatures w14:val="none"/>
        </w:rPr>
        <w:t>l</w:t>
      </w:r>
      <w:r w:rsidR="005D097C">
        <w:rPr>
          <w:rFonts w:ascii="Segoe UI" w:eastAsia="Times New Roman" w:hAnsi="Segoe UI" w:cs="Segoe UI"/>
          <w:color w:val="1D2125"/>
          <w:kern w:val="0"/>
          <w:sz w:val="28"/>
          <w:szCs w:val="28"/>
          <w:lang w:eastAsia="en-GB"/>
          <w14:ligatures w14:val="none"/>
        </w:rPr>
        <w:t xml:space="preserve"> and ethical systems holding individuals accountable for their actions.</w:t>
      </w:r>
      <w:r w:rsidR="001611F3">
        <w:rPr>
          <w:rFonts w:ascii="Segoe UI" w:eastAsia="Times New Roman" w:hAnsi="Segoe UI" w:cs="Segoe UI"/>
          <w:color w:val="1D2125"/>
          <w:kern w:val="0"/>
          <w:sz w:val="28"/>
          <w:szCs w:val="28"/>
          <w:lang w:eastAsia="en-GB"/>
          <w14:ligatures w14:val="none"/>
        </w:rPr>
        <w:t xml:space="preserve">  </w:t>
      </w:r>
      <w:r w:rsidR="004361EA">
        <w:rPr>
          <w:rFonts w:ascii="Segoe UI" w:eastAsia="Times New Roman" w:hAnsi="Segoe UI" w:cs="Segoe UI"/>
          <w:color w:val="1D2125"/>
          <w:kern w:val="0"/>
          <w:sz w:val="28"/>
          <w:szCs w:val="28"/>
          <w:lang w:eastAsia="en-GB"/>
          <w14:ligatures w14:val="none"/>
        </w:rPr>
        <w:t xml:space="preserve">It is understood that moral responsibility is a </w:t>
      </w:r>
      <w:r w:rsidR="00001F5F">
        <w:rPr>
          <w:rFonts w:ascii="Segoe UI" w:eastAsia="Times New Roman" w:hAnsi="Segoe UI" w:cs="Segoe UI"/>
          <w:color w:val="1D2125"/>
          <w:kern w:val="0"/>
          <w:sz w:val="28"/>
          <w:szCs w:val="28"/>
          <w:lang w:eastAsia="en-GB"/>
          <w14:ligatures w14:val="none"/>
        </w:rPr>
        <w:t xml:space="preserve">status connected to judgements </w:t>
      </w:r>
      <w:r w:rsidR="00EE0532">
        <w:rPr>
          <w:rFonts w:ascii="Segoe UI" w:eastAsia="Times New Roman" w:hAnsi="Segoe UI" w:cs="Segoe UI"/>
          <w:color w:val="1D2125"/>
          <w:kern w:val="0"/>
          <w:sz w:val="28"/>
          <w:szCs w:val="28"/>
          <w:lang w:eastAsia="en-GB"/>
          <w14:ligatures w14:val="none"/>
        </w:rPr>
        <w:t>resulting from moral praise and blame</w:t>
      </w:r>
      <w:r w:rsidR="005A0659">
        <w:rPr>
          <w:rFonts w:ascii="Segoe UI" w:eastAsia="Times New Roman" w:hAnsi="Segoe UI" w:cs="Segoe UI"/>
          <w:color w:val="1D2125"/>
          <w:kern w:val="0"/>
          <w:sz w:val="28"/>
          <w:szCs w:val="28"/>
          <w:lang w:eastAsia="en-GB"/>
          <w14:ligatures w14:val="none"/>
        </w:rPr>
        <w:t xml:space="preserve">, indicating </w:t>
      </w:r>
      <w:r w:rsidR="003B38CF">
        <w:rPr>
          <w:rFonts w:ascii="Segoe UI" w:eastAsia="Times New Roman" w:hAnsi="Segoe UI" w:cs="Segoe UI"/>
          <w:color w:val="1D2125"/>
          <w:kern w:val="0"/>
          <w:sz w:val="28"/>
          <w:szCs w:val="28"/>
          <w:lang w:eastAsia="en-GB"/>
          <w14:ligatures w14:val="none"/>
        </w:rPr>
        <w:t>connectivity between responsibility and</w:t>
      </w:r>
      <w:r w:rsidR="005622B4">
        <w:rPr>
          <w:rFonts w:ascii="Segoe UI" w:eastAsia="Times New Roman" w:hAnsi="Segoe UI" w:cs="Segoe UI"/>
          <w:color w:val="1D2125"/>
          <w:kern w:val="0"/>
          <w:sz w:val="28"/>
          <w:szCs w:val="28"/>
          <w:lang w:eastAsia="en-GB"/>
          <w14:ligatures w14:val="none"/>
        </w:rPr>
        <w:t xml:space="preserve"> responsibilities as obligations</w:t>
      </w:r>
      <w:r w:rsidR="005622B4">
        <w:rPr>
          <w:rFonts w:ascii="Segoe UI" w:eastAsia="Times New Roman" w:hAnsi="Segoe UI" w:cs="Segoe UI"/>
          <w:color w:val="1D2125"/>
          <w:kern w:val="0"/>
          <w:sz w:val="28"/>
          <w:szCs w:val="28"/>
          <w:lang w:eastAsia="en-GB"/>
          <w14:ligatures w14:val="none"/>
        </w:rPr>
        <w:fldChar w:fldCharType="begin"/>
      </w:r>
      <w:r w:rsidR="00D87EFD">
        <w:rPr>
          <w:rFonts w:ascii="Segoe UI" w:eastAsia="Times New Roman" w:hAnsi="Segoe UI" w:cs="Segoe UI"/>
          <w:color w:val="1D2125"/>
          <w:kern w:val="0"/>
          <w:sz w:val="28"/>
          <w:szCs w:val="28"/>
          <w:lang w:eastAsia="en-GB"/>
          <w14:ligatures w14:val="none"/>
        </w:rPr>
        <w:instrText xml:space="preserve"> ADDIN ZOTERO_ITEM CSL_CITATION {"citationID":"UFgVlOAc","properties":{"formattedCitation":"(Fischer {\\i{}et al.}, 2024)","plainCitation":"(Fischer et al., 2024)","noteIndex":0},"citationItems":[{"id":249,"uris":["http://zotero.org/users/12355276/items/S5LBZT42"],"itemData":{"id":249,"type":"book","abstract":"A lively and engaging debate between four representative views on free will, completely revised and updated with new perspectives Four Views on Free Will is a robust and careful debate about free will, how it interacts with determinism and indeterminism, and whether we have it or not. Providing the most up-to-date account of four major positions in the free will debate, the second edition of this classic text presents the opposing perspectives of renowned philosophers John Martin Fischer, Robert Kane, Derk Pereboom, and Manuel Vargas. Substantially revised throughout, this new volume contains eight in-depth chapters, almost entirely rewritten for the new edition, in which the authors state their different positions on the debate, offer insights into how their views have evolved over the past fifteen years, respond to recent critical literature in the field, and interact and engage with each other in dialogue. In the first four chapters the authors defend their distinctive views about free will: libertarianism, compatibilism, hard incompatibilism, and revisionism. The subsequent four chapters consist of direct replies by each of the authors to the other three. Offering a one-of-a-kind interactive conversation about the most recent work on the subject, Four Views on Free Will, Second Edition provides a balanced and enlightening discussion on all the key concepts and conflicts in the free will debate. Part of the acclaimed Great Debates in Philosophy series, it remains essential reading for undergraduate and graduate students, lecturers and scholars in philosophy, ethics, free will, philosophy of mind, political philosophy, law, and related subjects.","ISBN":"978-1-394-16198-0","language":"en","note":"Google-Books-ID: ggPvEAAAQBAJ","number-of-pages":"278","publisher":"John Wiley &amp; Sons","source":"Google Books","title":"Four Views on Free Will","author":[{"family":"Fischer","given":"John Martin"},{"family":"Kane","given":"Robert"},{"family":"Pereboom","given":"Derk"},{"family":"Vargas","given":"Manuel"}],"issued":{"date-parts":[["2024",1,17]]}}}],"schema":"https://github.com/citation-style-language/schema/raw/master/csl-citation.json"} </w:instrText>
      </w:r>
      <w:r w:rsidR="005622B4">
        <w:rPr>
          <w:rFonts w:ascii="Segoe UI" w:eastAsia="Times New Roman" w:hAnsi="Segoe UI" w:cs="Segoe UI"/>
          <w:color w:val="1D2125"/>
          <w:kern w:val="0"/>
          <w:sz w:val="28"/>
          <w:szCs w:val="28"/>
          <w:lang w:eastAsia="en-GB"/>
          <w14:ligatures w14:val="none"/>
        </w:rPr>
        <w:fldChar w:fldCharType="separate"/>
      </w:r>
      <w:r w:rsidR="00D87EFD" w:rsidRPr="00D87EFD">
        <w:rPr>
          <w:rFonts w:ascii="Segoe UI" w:hAnsi="Segoe UI" w:cs="Segoe UI"/>
          <w:kern w:val="0"/>
          <w:sz w:val="28"/>
        </w:rPr>
        <w:t xml:space="preserve">(Fischer </w:t>
      </w:r>
      <w:r w:rsidR="00D87EFD" w:rsidRPr="00D87EFD">
        <w:rPr>
          <w:rFonts w:ascii="Segoe UI" w:hAnsi="Segoe UI" w:cs="Segoe UI"/>
          <w:i/>
          <w:iCs/>
          <w:kern w:val="0"/>
          <w:sz w:val="28"/>
        </w:rPr>
        <w:t>et al.</w:t>
      </w:r>
      <w:r w:rsidR="00D87EFD" w:rsidRPr="00D87EFD">
        <w:rPr>
          <w:rFonts w:ascii="Segoe UI" w:hAnsi="Segoe UI" w:cs="Segoe UI"/>
          <w:kern w:val="0"/>
          <w:sz w:val="28"/>
        </w:rPr>
        <w:t>, 2024)</w:t>
      </w:r>
      <w:r w:rsidR="005622B4">
        <w:rPr>
          <w:rFonts w:ascii="Segoe UI" w:eastAsia="Times New Roman" w:hAnsi="Segoe UI" w:cs="Segoe UI"/>
          <w:color w:val="1D2125"/>
          <w:kern w:val="0"/>
          <w:sz w:val="28"/>
          <w:szCs w:val="28"/>
          <w:lang w:eastAsia="en-GB"/>
          <w14:ligatures w14:val="none"/>
        </w:rPr>
        <w:fldChar w:fldCharType="end"/>
      </w:r>
      <w:r w:rsidR="00B16A10">
        <w:rPr>
          <w:rFonts w:ascii="Segoe UI" w:eastAsia="Times New Roman" w:hAnsi="Segoe UI" w:cs="Segoe UI"/>
          <w:color w:val="1D2125"/>
          <w:kern w:val="0"/>
          <w:sz w:val="28"/>
          <w:szCs w:val="28"/>
          <w:lang w:eastAsia="en-GB"/>
          <w14:ligatures w14:val="none"/>
        </w:rPr>
        <w:t>.  However there is</w:t>
      </w:r>
      <w:r w:rsidR="009F2C88">
        <w:rPr>
          <w:rFonts w:ascii="Segoe UI" w:eastAsia="Times New Roman" w:hAnsi="Segoe UI" w:cs="Segoe UI"/>
          <w:color w:val="1D2125"/>
          <w:kern w:val="0"/>
          <w:sz w:val="28"/>
          <w:szCs w:val="28"/>
          <w:lang w:eastAsia="en-GB"/>
          <w14:ligatures w14:val="none"/>
        </w:rPr>
        <w:t xml:space="preserve"> a counter debate</w:t>
      </w:r>
      <w:r w:rsidR="00621799">
        <w:rPr>
          <w:rFonts w:ascii="Segoe UI" w:eastAsia="Times New Roman" w:hAnsi="Segoe UI" w:cs="Segoe UI"/>
          <w:color w:val="1D2125"/>
          <w:kern w:val="0"/>
          <w:sz w:val="28"/>
          <w:szCs w:val="28"/>
          <w:lang w:eastAsia="en-GB"/>
          <w14:ligatures w14:val="none"/>
        </w:rPr>
        <w:t xml:space="preserve"> referred to as the Basic Argument</w:t>
      </w:r>
      <w:r w:rsidR="00147AB9">
        <w:rPr>
          <w:rFonts w:ascii="Segoe UI" w:eastAsia="Times New Roman" w:hAnsi="Segoe UI" w:cs="Segoe UI"/>
          <w:color w:val="1D2125"/>
          <w:kern w:val="0"/>
          <w:sz w:val="28"/>
          <w:szCs w:val="28"/>
          <w:lang w:eastAsia="en-GB"/>
          <w14:ligatures w14:val="none"/>
        </w:rPr>
        <w:t xml:space="preserve"> elaborating </w:t>
      </w:r>
      <w:r w:rsidR="00B21C49">
        <w:rPr>
          <w:rFonts w:ascii="Segoe UI" w:eastAsia="Times New Roman" w:hAnsi="Segoe UI" w:cs="Segoe UI"/>
          <w:color w:val="1D2125"/>
          <w:kern w:val="0"/>
          <w:sz w:val="28"/>
          <w:szCs w:val="28"/>
          <w:lang w:eastAsia="en-GB"/>
          <w14:ligatures w14:val="none"/>
        </w:rPr>
        <w:t>we are not truly morally responsible for our actions</w:t>
      </w:r>
      <w:r w:rsidR="004805B9">
        <w:rPr>
          <w:rFonts w:ascii="Segoe UI" w:eastAsia="Times New Roman" w:hAnsi="Segoe UI" w:cs="Segoe UI"/>
          <w:color w:val="1D2125"/>
          <w:kern w:val="0"/>
          <w:sz w:val="28"/>
          <w:szCs w:val="28"/>
          <w:lang w:eastAsia="en-GB"/>
          <w14:ligatures w14:val="none"/>
        </w:rPr>
        <w:t xml:space="preserve"> </w:t>
      </w:r>
      <w:r w:rsidR="002171EE">
        <w:rPr>
          <w:rFonts w:ascii="Segoe UI" w:eastAsia="Times New Roman" w:hAnsi="Segoe UI" w:cs="Segoe UI"/>
          <w:color w:val="1D2125"/>
          <w:kern w:val="0"/>
          <w:sz w:val="28"/>
          <w:szCs w:val="28"/>
          <w:lang w:eastAsia="en-GB"/>
          <w14:ligatures w14:val="none"/>
        </w:rPr>
        <w:t>due to determinism being true or fals</w:t>
      </w:r>
      <w:r w:rsidR="00002158">
        <w:rPr>
          <w:rFonts w:ascii="Segoe UI" w:eastAsia="Times New Roman" w:hAnsi="Segoe UI" w:cs="Segoe UI"/>
          <w:color w:val="1D2125"/>
          <w:kern w:val="0"/>
          <w:sz w:val="28"/>
          <w:szCs w:val="28"/>
          <w:lang w:eastAsia="en-GB"/>
          <w14:ligatures w14:val="none"/>
        </w:rPr>
        <w:t>e</w:t>
      </w:r>
      <w:r w:rsidR="00002158">
        <w:rPr>
          <w:rFonts w:ascii="Segoe UI" w:eastAsia="Times New Roman" w:hAnsi="Segoe UI" w:cs="Segoe UI"/>
          <w:color w:val="1D2125"/>
          <w:kern w:val="0"/>
          <w:sz w:val="28"/>
          <w:szCs w:val="28"/>
          <w:lang w:eastAsia="en-GB"/>
          <w14:ligatures w14:val="none"/>
        </w:rPr>
        <w:fldChar w:fldCharType="begin"/>
      </w:r>
      <w:r w:rsidR="00002158">
        <w:rPr>
          <w:rFonts w:ascii="Segoe UI" w:eastAsia="Times New Roman" w:hAnsi="Segoe UI" w:cs="Segoe UI"/>
          <w:color w:val="1D2125"/>
          <w:kern w:val="0"/>
          <w:sz w:val="28"/>
          <w:szCs w:val="28"/>
          <w:lang w:eastAsia="en-GB"/>
          <w14:ligatures w14:val="none"/>
        </w:rPr>
        <w:instrText xml:space="preserve"> ADDIN ZOTERO_ITEM CSL_CITATION {"citationID":"qnx5eK6Q","properties":{"formattedCitation":"(work(s):, 1994)","plainCitation":"(work(s):, 1994)","noteIndex":0},"citationItems":[{"id":256,"uris":["http://zotero.org/users/12355276/items/9E63H22G"],"itemData":{"id":256,"type":"article-journal","container-title":"Philosophical Studies: An International Journal for Philosophy in the Analytic Tradition","issue":"1/2,","language":"en","page":"5-24","source":"Zotero","title":"The Impossibility of Moral Responsibility","volume":"75","author":[{"family":"work(s):","given":"Galen Strawson Reviewed"}],"issued":{"date-parts":[["1994"]]}}}],"schema":"https://github.com/citation-style-language/schema/raw/master/csl-citation.json"} </w:instrText>
      </w:r>
      <w:r w:rsidR="00002158">
        <w:rPr>
          <w:rFonts w:ascii="Segoe UI" w:eastAsia="Times New Roman" w:hAnsi="Segoe UI" w:cs="Segoe UI"/>
          <w:color w:val="1D2125"/>
          <w:kern w:val="0"/>
          <w:sz w:val="28"/>
          <w:szCs w:val="28"/>
          <w:lang w:eastAsia="en-GB"/>
          <w14:ligatures w14:val="none"/>
        </w:rPr>
        <w:fldChar w:fldCharType="separate"/>
      </w:r>
      <w:r w:rsidR="00002158" w:rsidRPr="00002158">
        <w:rPr>
          <w:rFonts w:ascii="Segoe UI" w:hAnsi="Segoe UI" w:cs="Segoe UI"/>
          <w:sz w:val="28"/>
        </w:rPr>
        <w:t>(work(s):, 1994)</w:t>
      </w:r>
      <w:r w:rsidR="00002158">
        <w:rPr>
          <w:rFonts w:ascii="Segoe UI" w:eastAsia="Times New Roman" w:hAnsi="Segoe UI" w:cs="Segoe UI"/>
          <w:color w:val="1D2125"/>
          <w:kern w:val="0"/>
          <w:sz w:val="28"/>
          <w:szCs w:val="28"/>
          <w:lang w:eastAsia="en-GB"/>
          <w14:ligatures w14:val="none"/>
        </w:rPr>
        <w:fldChar w:fldCharType="end"/>
      </w:r>
      <w:r w:rsidR="00130F74">
        <w:rPr>
          <w:rFonts w:ascii="Segoe UI" w:eastAsia="Times New Roman" w:hAnsi="Segoe UI" w:cs="Segoe UI"/>
          <w:color w:val="1D2125"/>
          <w:kern w:val="0"/>
          <w:sz w:val="28"/>
          <w:szCs w:val="28"/>
          <w:lang w:eastAsia="en-GB"/>
          <w14:ligatures w14:val="none"/>
        </w:rPr>
        <w:t xml:space="preserve">. </w:t>
      </w:r>
      <w:r w:rsidR="00C15AF0">
        <w:rPr>
          <w:rFonts w:ascii="Segoe UI" w:eastAsia="Times New Roman" w:hAnsi="Segoe UI" w:cs="Segoe UI"/>
          <w:color w:val="1D2125"/>
          <w:kern w:val="0"/>
          <w:sz w:val="28"/>
          <w:szCs w:val="28"/>
          <w:lang w:eastAsia="en-GB"/>
          <w14:ligatures w14:val="none"/>
        </w:rPr>
        <w:t xml:space="preserve"> This hi</w:t>
      </w:r>
      <w:r w:rsidR="00CE7ED4">
        <w:rPr>
          <w:rFonts w:ascii="Segoe UI" w:eastAsia="Times New Roman" w:hAnsi="Segoe UI" w:cs="Segoe UI"/>
          <w:color w:val="1D2125"/>
          <w:kern w:val="0"/>
          <w:sz w:val="28"/>
          <w:szCs w:val="28"/>
          <w:lang w:eastAsia="en-GB"/>
          <w14:ligatures w14:val="none"/>
        </w:rPr>
        <w:t xml:space="preserve">ghlights the thinking </w:t>
      </w:r>
      <w:r w:rsidR="0095424C">
        <w:rPr>
          <w:rFonts w:ascii="Segoe UI" w:eastAsia="Times New Roman" w:hAnsi="Segoe UI" w:cs="Segoe UI"/>
          <w:color w:val="1D2125"/>
          <w:kern w:val="0"/>
          <w:sz w:val="28"/>
          <w:szCs w:val="28"/>
          <w:lang w:eastAsia="en-GB"/>
          <w14:ligatures w14:val="none"/>
        </w:rPr>
        <w:t>that to be explicitly responsible</w:t>
      </w:r>
      <w:r w:rsidR="00DA23B3">
        <w:rPr>
          <w:rFonts w:ascii="Segoe UI" w:eastAsia="Times New Roman" w:hAnsi="Segoe UI" w:cs="Segoe UI"/>
          <w:color w:val="1D2125"/>
          <w:kern w:val="0"/>
          <w:sz w:val="28"/>
          <w:szCs w:val="28"/>
          <w:lang w:eastAsia="en-GB"/>
          <w14:ligatures w14:val="none"/>
        </w:rPr>
        <w:t xml:space="preserve"> </w:t>
      </w:r>
      <w:r w:rsidR="00775280">
        <w:rPr>
          <w:rFonts w:ascii="Segoe UI" w:eastAsia="Times New Roman" w:hAnsi="Segoe UI" w:cs="Segoe UI"/>
          <w:color w:val="1D2125"/>
          <w:kern w:val="0"/>
          <w:sz w:val="28"/>
          <w:szCs w:val="28"/>
          <w:lang w:eastAsia="en-GB"/>
          <w14:ligatures w14:val="none"/>
        </w:rPr>
        <w:t>one must have full control over how one became them</w:t>
      </w:r>
      <w:r w:rsidR="00051EF1">
        <w:rPr>
          <w:rFonts w:ascii="Segoe UI" w:eastAsia="Times New Roman" w:hAnsi="Segoe UI" w:cs="Segoe UI"/>
          <w:color w:val="1D2125"/>
          <w:kern w:val="0"/>
          <w:sz w:val="28"/>
          <w:szCs w:val="28"/>
          <w:lang w:eastAsia="en-GB"/>
          <w14:ligatures w14:val="none"/>
        </w:rPr>
        <w:t>selves mentally and have chosen</w:t>
      </w:r>
      <w:r w:rsidR="004820AB">
        <w:rPr>
          <w:rFonts w:ascii="Segoe UI" w:eastAsia="Times New Roman" w:hAnsi="Segoe UI" w:cs="Segoe UI"/>
          <w:color w:val="1D2125"/>
          <w:kern w:val="0"/>
          <w:sz w:val="28"/>
          <w:szCs w:val="28"/>
          <w:lang w:eastAsia="en-GB"/>
          <w14:ligatures w14:val="none"/>
        </w:rPr>
        <w:t xml:space="preserve"> to </w:t>
      </w:r>
      <w:r w:rsidR="0069222F">
        <w:rPr>
          <w:rFonts w:ascii="Segoe UI" w:eastAsia="Times New Roman" w:hAnsi="Segoe UI" w:cs="Segoe UI"/>
          <w:color w:val="1D2125"/>
          <w:kern w:val="0"/>
          <w:sz w:val="28"/>
          <w:szCs w:val="28"/>
          <w:lang w:eastAsia="en-GB"/>
          <w14:ligatures w14:val="none"/>
        </w:rPr>
        <w:t>become</w:t>
      </w:r>
      <w:r w:rsidR="00C30E81">
        <w:rPr>
          <w:rFonts w:ascii="Segoe UI" w:eastAsia="Times New Roman" w:hAnsi="Segoe UI" w:cs="Segoe UI"/>
          <w:color w:val="1D2125"/>
          <w:kern w:val="0"/>
          <w:sz w:val="28"/>
          <w:szCs w:val="28"/>
          <w:lang w:eastAsia="en-GB"/>
          <w14:ligatures w14:val="none"/>
        </w:rPr>
        <w:t xml:space="preserve"> that </w:t>
      </w:r>
      <w:r w:rsidR="007F3471">
        <w:rPr>
          <w:rFonts w:ascii="Segoe UI" w:eastAsia="Times New Roman" w:hAnsi="Segoe UI" w:cs="Segoe UI"/>
          <w:color w:val="1D2125"/>
          <w:kern w:val="0"/>
          <w:sz w:val="28"/>
          <w:szCs w:val="28"/>
          <w:lang w:eastAsia="en-GB"/>
          <w14:ligatures w14:val="none"/>
        </w:rPr>
        <w:t xml:space="preserve">in a reason, conscious, </w:t>
      </w:r>
      <w:r w:rsidR="007F3471">
        <w:rPr>
          <w:rFonts w:ascii="Segoe UI" w:eastAsia="Times New Roman" w:hAnsi="Segoe UI" w:cs="Segoe UI"/>
          <w:color w:val="1D2125"/>
          <w:kern w:val="0"/>
          <w:sz w:val="28"/>
          <w:szCs w:val="28"/>
          <w:lang w:eastAsia="en-GB"/>
          <w14:ligatures w14:val="none"/>
        </w:rPr>
        <w:lastRenderedPageBreak/>
        <w:t>intentional fashion</w:t>
      </w:r>
      <w:r w:rsidR="00CC19BD">
        <w:rPr>
          <w:rFonts w:ascii="Segoe UI" w:eastAsia="Times New Roman" w:hAnsi="Segoe UI" w:cs="Segoe UI"/>
          <w:color w:val="1D2125"/>
          <w:kern w:val="0"/>
          <w:sz w:val="28"/>
          <w:szCs w:val="28"/>
          <w:lang w:eastAsia="en-GB"/>
          <w14:ligatures w14:val="none"/>
        </w:rPr>
        <w:t xml:space="preserve">, thus </w:t>
      </w:r>
      <w:r w:rsidR="0056137B">
        <w:rPr>
          <w:rFonts w:ascii="Segoe UI" w:eastAsia="Times New Roman" w:hAnsi="Segoe UI" w:cs="Segoe UI"/>
          <w:color w:val="1D2125"/>
          <w:kern w:val="0"/>
          <w:sz w:val="28"/>
          <w:szCs w:val="28"/>
          <w:lang w:eastAsia="en-GB"/>
          <w14:ligatures w14:val="none"/>
        </w:rPr>
        <w:t>true moral responsibility is impossible without self- determination</w:t>
      </w:r>
      <w:r w:rsidR="00D31A0B">
        <w:rPr>
          <w:rFonts w:ascii="Segoe UI" w:eastAsia="Times New Roman" w:hAnsi="Segoe UI" w:cs="Segoe UI"/>
          <w:color w:val="1D2125"/>
          <w:kern w:val="0"/>
          <w:sz w:val="28"/>
          <w:szCs w:val="28"/>
          <w:lang w:eastAsia="en-GB"/>
          <w14:ligatures w14:val="none"/>
        </w:rPr>
        <w:t xml:space="preserve"> as ones </w:t>
      </w:r>
      <w:r w:rsidR="00D911AE">
        <w:rPr>
          <w:rFonts w:ascii="Segoe UI" w:eastAsia="Times New Roman" w:hAnsi="Segoe UI" w:cs="Segoe UI"/>
          <w:color w:val="1D2125"/>
          <w:kern w:val="0"/>
          <w:sz w:val="28"/>
          <w:szCs w:val="28"/>
          <w:lang w:eastAsia="en-GB"/>
          <w14:ligatures w14:val="none"/>
        </w:rPr>
        <w:t xml:space="preserve">being is </w:t>
      </w:r>
      <w:r w:rsidR="00BF0D21">
        <w:rPr>
          <w:rFonts w:ascii="Segoe UI" w:eastAsia="Times New Roman" w:hAnsi="Segoe UI" w:cs="Segoe UI"/>
          <w:color w:val="1D2125"/>
          <w:kern w:val="0"/>
          <w:sz w:val="28"/>
          <w:szCs w:val="28"/>
          <w:lang w:eastAsia="en-GB"/>
          <w14:ligatures w14:val="none"/>
        </w:rPr>
        <w:t>influenced as a result of heredity and early</w:t>
      </w:r>
      <w:r w:rsidR="008473A8">
        <w:rPr>
          <w:rFonts w:ascii="Segoe UI" w:eastAsia="Times New Roman" w:hAnsi="Segoe UI" w:cs="Segoe UI"/>
          <w:color w:val="1D2125"/>
          <w:kern w:val="0"/>
          <w:sz w:val="28"/>
          <w:szCs w:val="28"/>
          <w:lang w:eastAsia="en-GB"/>
          <w14:ligatures w14:val="none"/>
        </w:rPr>
        <w:t xml:space="preserve"> experiences</w:t>
      </w:r>
      <w:r w:rsidR="0056137B">
        <w:rPr>
          <w:rFonts w:ascii="Segoe UI" w:eastAsia="Times New Roman" w:hAnsi="Segoe UI" w:cs="Segoe UI"/>
          <w:color w:val="1D2125"/>
          <w:kern w:val="0"/>
          <w:sz w:val="28"/>
          <w:szCs w:val="28"/>
          <w:lang w:eastAsia="en-GB"/>
          <w14:ligatures w14:val="none"/>
        </w:rPr>
        <w:fldChar w:fldCharType="begin"/>
      </w:r>
      <w:r w:rsidR="0056137B">
        <w:rPr>
          <w:rFonts w:ascii="Segoe UI" w:eastAsia="Times New Roman" w:hAnsi="Segoe UI" w:cs="Segoe UI"/>
          <w:color w:val="1D2125"/>
          <w:kern w:val="0"/>
          <w:sz w:val="28"/>
          <w:szCs w:val="28"/>
          <w:lang w:eastAsia="en-GB"/>
          <w14:ligatures w14:val="none"/>
        </w:rPr>
        <w:instrText xml:space="preserve"> ADDIN ZOTERO_ITEM CSL_CITATION {"citationID":"6gfjdhyP","properties":{"formattedCitation":"(work(s):, 1994)","plainCitation":"(work(s):, 1994)","noteIndex":0},"citationItems":[{"id":256,"uris":["http://zotero.org/users/12355276/items/9E63H22G"],"itemData":{"id":256,"type":"article-journal","container-title":"Philosophical Studies: An International Journal for Philosophy in the Analytic Tradition","issue":"1/2,","language":"en","page":"5-24","source":"Zotero","title":"The Impossibility of Moral Responsibility","volume":"75","author":[{"family":"work(s):","given":"Galen Strawson Reviewed"}],"issued":{"date-parts":[["1994"]]}}}],"schema":"https://github.com/citation-style-language/schema/raw/master/csl-citation.json"} </w:instrText>
      </w:r>
      <w:r w:rsidR="0056137B">
        <w:rPr>
          <w:rFonts w:ascii="Segoe UI" w:eastAsia="Times New Roman" w:hAnsi="Segoe UI" w:cs="Segoe UI"/>
          <w:color w:val="1D2125"/>
          <w:kern w:val="0"/>
          <w:sz w:val="28"/>
          <w:szCs w:val="28"/>
          <w:lang w:eastAsia="en-GB"/>
          <w14:ligatures w14:val="none"/>
        </w:rPr>
        <w:fldChar w:fldCharType="separate"/>
      </w:r>
      <w:r w:rsidR="0056137B" w:rsidRPr="0056137B">
        <w:rPr>
          <w:rFonts w:ascii="Segoe UI" w:hAnsi="Segoe UI" w:cs="Segoe UI"/>
          <w:sz w:val="28"/>
        </w:rPr>
        <w:t>(work(s):, 1994)</w:t>
      </w:r>
      <w:r w:rsidR="0056137B">
        <w:rPr>
          <w:rFonts w:ascii="Segoe UI" w:eastAsia="Times New Roman" w:hAnsi="Segoe UI" w:cs="Segoe UI"/>
          <w:color w:val="1D2125"/>
          <w:kern w:val="0"/>
          <w:sz w:val="28"/>
          <w:szCs w:val="28"/>
          <w:lang w:eastAsia="en-GB"/>
          <w14:ligatures w14:val="none"/>
        </w:rPr>
        <w:fldChar w:fldCharType="end"/>
      </w:r>
      <w:r w:rsidR="008473A8">
        <w:rPr>
          <w:rFonts w:ascii="Segoe UI" w:eastAsia="Times New Roman" w:hAnsi="Segoe UI" w:cs="Segoe UI"/>
          <w:color w:val="1D2125"/>
          <w:kern w:val="0"/>
          <w:sz w:val="28"/>
          <w:szCs w:val="28"/>
          <w:lang w:eastAsia="en-GB"/>
          <w14:ligatures w14:val="none"/>
        </w:rPr>
        <w:t>.</w:t>
      </w:r>
      <w:r w:rsidR="00313AE0">
        <w:rPr>
          <w:rFonts w:ascii="Segoe UI" w:eastAsia="Times New Roman" w:hAnsi="Segoe UI" w:cs="Segoe UI"/>
          <w:color w:val="1D2125"/>
          <w:kern w:val="0"/>
          <w:sz w:val="28"/>
          <w:szCs w:val="28"/>
          <w:lang w:eastAsia="en-GB"/>
          <w14:ligatures w14:val="none"/>
        </w:rPr>
        <w:t xml:space="preserve">  </w:t>
      </w:r>
      <w:r w:rsidR="0080281A">
        <w:rPr>
          <w:rFonts w:ascii="Segoe UI" w:eastAsia="Times New Roman" w:hAnsi="Segoe UI" w:cs="Segoe UI"/>
          <w:color w:val="1D2125"/>
          <w:kern w:val="0"/>
          <w:sz w:val="28"/>
          <w:szCs w:val="28"/>
          <w:lang w:eastAsia="en-GB"/>
          <w14:ligatures w14:val="none"/>
        </w:rPr>
        <w:t xml:space="preserve">Moral Responsibility has been linked by </w:t>
      </w:r>
      <w:r w:rsidR="00CE76CC">
        <w:rPr>
          <w:rFonts w:ascii="Segoe UI" w:eastAsia="Times New Roman" w:hAnsi="Segoe UI" w:cs="Segoe UI"/>
          <w:color w:val="1D2125"/>
          <w:kern w:val="0"/>
          <w:sz w:val="28"/>
          <w:szCs w:val="28"/>
          <w:lang w:eastAsia="en-GB"/>
          <w14:ligatures w14:val="none"/>
        </w:rPr>
        <w:t>anthropologists to guilt</w:t>
      </w:r>
      <w:r w:rsidR="00936C03">
        <w:rPr>
          <w:rFonts w:ascii="Segoe UI" w:eastAsia="Times New Roman" w:hAnsi="Segoe UI" w:cs="Segoe UI"/>
          <w:color w:val="1D2125"/>
          <w:kern w:val="0"/>
          <w:sz w:val="28"/>
          <w:szCs w:val="28"/>
          <w:lang w:eastAsia="en-GB"/>
          <w14:ligatures w14:val="none"/>
        </w:rPr>
        <w:t xml:space="preserve"> and shame</w:t>
      </w:r>
      <w:r w:rsidR="00CE76CC">
        <w:rPr>
          <w:rFonts w:ascii="Segoe UI" w:eastAsia="Times New Roman" w:hAnsi="Segoe UI" w:cs="Segoe UI"/>
          <w:color w:val="1D2125"/>
          <w:kern w:val="0"/>
          <w:sz w:val="28"/>
          <w:szCs w:val="28"/>
          <w:lang w:eastAsia="en-GB"/>
          <w14:ligatures w14:val="none"/>
        </w:rPr>
        <w:t xml:space="preserve"> cultures </w:t>
      </w:r>
      <w:r w:rsidR="00936C03">
        <w:rPr>
          <w:rFonts w:ascii="Segoe UI" w:eastAsia="Times New Roman" w:hAnsi="Segoe UI" w:cs="Segoe UI"/>
          <w:color w:val="1D2125"/>
          <w:kern w:val="0"/>
          <w:sz w:val="28"/>
          <w:szCs w:val="28"/>
          <w:lang w:eastAsia="en-GB"/>
          <w14:ligatures w14:val="none"/>
        </w:rPr>
        <w:t>cementing the premise that</w:t>
      </w:r>
      <w:r w:rsidR="00F17575">
        <w:rPr>
          <w:rFonts w:ascii="Segoe UI" w:eastAsia="Times New Roman" w:hAnsi="Segoe UI" w:cs="Segoe UI"/>
          <w:color w:val="1D2125"/>
          <w:kern w:val="0"/>
          <w:sz w:val="28"/>
          <w:szCs w:val="28"/>
          <w:lang w:eastAsia="en-GB"/>
          <w14:ligatures w14:val="none"/>
        </w:rPr>
        <w:t xml:space="preserve"> the depth of </w:t>
      </w:r>
      <w:r w:rsidR="00C7042F">
        <w:rPr>
          <w:rFonts w:ascii="Segoe UI" w:eastAsia="Times New Roman" w:hAnsi="Segoe UI" w:cs="Segoe UI"/>
          <w:color w:val="1D2125"/>
          <w:kern w:val="0"/>
          <w:sz w:val="28"/>
          <w:szCs w:val="28"/>
          <w:lang w:eastAsia="en-GB"/>
          <w14:ligatures w14:val="none"/>
        </w:rPr>
        <w:t>responsibility felt and obtained is dependent on</w:t>
      </w:r>
      <w:r w:rsidR="00D77FBB">
        <w:rPr>
          <w:rFonts w:ascii="Segoe UI" w:eastAsia="Times New Roman" w:hAnsi="Segoe UI" w:cs="Segoe UI"/>
          <w:color w:val="1D2125"/>
          <w:kern w:val="0"/>
          <w:sz w:val="28"/>
          <w:szCs w:val="28"/>
          <w:lang w:eastAsia="en-GB"/>
          <w14:ligatures w14:val="none"/>
        </w:rPr>
        <w:t xml:space="preserve"> the </w:t>
      </w:r>
      <w:r w:rsidR="007E57F0">
        <w:rPr>
          <w:rFonts w:ascii="Segoe UI" w:eastAsia="Times New Roman" w:hAnsi="Segoe UI" w:cs="Segoe UI"/>
          <w:color w:val="1D2125"/>
          <w:kern w:val="0"/>
          <w:sz w:val="28"/>
          <w:szCs w:val="28"/>
          <w:lang w:eastAsia="en-GB"/>
          <w14:ligatures w14:val="none"/>
        </w:rPr>
        <w:t xml:space="preserve">level of </w:t>
      </w:r>
      <w:r w:rsidR="00D77FBB">
        <w:rPr>
          <w:rFonts w:ascii="Segoe UI" w:eastAsia="Times New Roman" w:hAnsi="Segoe UI" w:cs="Segoe UI"/>
          <w:color w:val="1D2125"/>
          <w:kern w:val="0"/>
          <w:sz w:val="28"/>
          <w:szCs w:val="28"/>
          <w:lang w:eastAsia="en-GB"/>
          <w14:ligatures w14:val="none"/>
        </w:rPr>
        <w:t>shame</w:t>
      </w:r>
      <w:r w:rsidR="007E57F0">
        <w:rPr>
          <w:rFonts w:ascii="Segoe UI" w:eastAsia="Times New Roman" w:hAnsi="Segoe UI" w:cs="Segoe UI"/>
          <w:color w:val="1D2125"/>
          <w:kern w:val="0"/>
          <w:sz w:val="28"/>
          <w:szCs w:val="28"/>
          <w:lang w:eastAsia="en-GB"/>
          <w14:ligatures w14:val="none"/>
        </w:rPr>
        <w:t xml:space="preserve"> projected by ones family</w:t>
      </w:r>
      <w:r w:rsidR="0013600D">
        <w:rPr>
          <w:rFonts w:ascii="Segoe UI" w:eastAsia="Times New Roman" w:hAnsi="Segoe UI" w:cs="Segoe UI"/>
          <w:color w:val="1D2125"/>
          <w:kern w:val="0"/>
          <w:sz w:val="28"/>
          <w:szCs w:val="28"/>
          <w:lang w:eastAsia="en-GB"/>
          <w14:ligatures w14:val="none"/>
        </w:rPr>
        <w:t xml:space="preserve"> or government</w:t>
      </w:r>
      <w:r w:rsidR="0013600D">
        <w:rPr>
          <w:rFonts w:ascii="Segoe UI" w:eastAsia="Times New Roman" w:hAnsi="Segoe UI" w:cs="Segoe UI"/>
          <w:color w:val="1D2125"/>
          <w:kern w:val="0"/>
          <w:sz w:val="28"/>
          <w:szCs w:val="28"/>
          <w:lang w:eastAsia="en-GB"/>
          <w14:ligatures w14:val="none"/>
        </w:rPr>
        <w:fldChar w:fldCharType="begin"/>
      </w:r>
      <w:r w:rsidR="0013600D">
        <w:rPr>
          <w:rFonts w:ascii="Segoe UI" w:eastAsia="Times New Roman" w:hAnsi="Segoe UI" w:cs="Segoe UI"/>
          <w:color w:val="1D2125"/>
          <w:kern w:val="0"/>
          <w:sz w:val="28"/>
          <w:szCs w:val="28"/>
          <w:lang w:eastAsia="en-GB"/>
          <w14:ligatures w14:val="none"/>
        </w:rPr>
        <w:instrText xml:space="preserve"> ADDIN ZOTERO_ITEM CSL_CITATION {"citationID":"jOOnzQJU","properties":{"formattedCitation":"(work(s):, 1994)","plainCitation":"(work(s):, 1994)","noteIndex":0},"citationItems":[{"id":256,"uris":["http://zotero.org/users/12355276/items/9E63H22G"],"itemData":{"id":256,"type":"article-journal","container-title":"Philosophical Studies: An International Journal for Philosophy in the Analytic Tradition","issue":"1/2,","language":"en","page":"5-24","source":"Zotero","title":"The Impossibility of Moral Responsibility","volume":"75","author":[{"family":"work(s):","given":"Galen Strawson Reviewed"}],"issued":{"date-parts":[["1994"]]}}}],"schema":"https://github.com/citation-style-language/schema/raw/master/csl-citation.json"} </w:instrText>
      </w:r>
      <w:r w:rsidR="0013600D">
        <w:rPr>
          <w:rFonts w:ascii="Segoe UI" w:eastAsia="Times New Roman" w:hAnsi="Segoe UI" w:cs="Segoe UI"/>
          <w:color w:val="1D2125"/>
          <w:kern w:val="0"/>
          <w:sz w:val="28"/>
          <w:szCs w:val="28"/>
          <w:lang w:eastAsia="en-GB"/>
          <w14:ligatures w14:val="none"/>
        </w:rPr>
        <w:fldChar w:fldCharType="separate"/>
      </w:r>
      <w:r w:rsidR="0013600D" w:rsidRPr="0013600D">
        <w:rPr>
          <w:rFonts w:ascii="Segoe UI" w:hAnsi="Segoe UI" w:cs="Segoe UI"/>
          <w:sz w:val="28"/>
        </w:rPr>
        <w:t>(work(s):, 1994)</w:t>
      </w:r>
      <w:r w:rsidR="0013600D">
        <w:rPr>
          <w:rFonts w:ascii="Segoe UI" w:eastAsia="Times New Roman" w:hAnsi="Segoe UI" w:cs="Segoe UI"/>
          <w:color w:val="1D2125"/>
          <w:kern w:val="0"/>
          <w:sz w:val="28"/>
          <w:szCs w:val="28"/>
          <w:lang w:eastAsia="en-GB"/>
          <w14:ligatures w14:val="none"/>
        </w:rPr>
        <w:fldChar w:fldCharType="end"/>
      </w:r>
      <w:r w:rsidR="00D53EC4">
        <w:rPr>
          <w:rFonts w:ascii="Segoe UI" w:eastAsia="Times New Roman" w:hAnsi="Segoe UI" w:cs="Segoe UI"/>
          <w:color w:val="1D2125"/>
          <w:kern w:val="0"/>
          <w:sz w:val="28"/>
          <w:szCs w:val="28"/>
          <w:lang w:eastAsia="en-GB"/>
          <w14:ligatures w14:val="none"/>
        </w:rPr>
        <w:t xml:space="preserve">  Harry Frankfurt </w:t>
      </w:r>
      <w:r w:rsidR="00C23BBA">
        <w:rPr>
          <w:rFonts w:ascii="Segoe UI" w:eastAsia="Times New Roman" w:hAnsi="Segoe UI" w:cs="Segoe UI"/>
          <w:color w:val="1D2125"/>
          <w:kern w:val="0"/>
          <w:sz w:val="28"/>
          <w:szCs w:val="28"/>
          <w:lang w:eastAsia="en-GB"/>
          <w14:ligatures w14:val="none"/>
        </w:rPr>
        <w:t xml:space="preserve">believed that </w:t>
      </w:r>
      <w:r w:rsidR="00CE66CB">
        <w:rPr>
          <w:rFonts w:ascii="Segoe UI" w:eastAsia="Times New Roman" w:hAnsi="Segoe UI" w:cs="Segoe UI"/>
          <w:color w:val="1D2125"/>
          <w:kern w:val="0"/>
          <w:sz w:val="28"/>
          <w:szCs w:val="28"/>
          <w:lang w:eastAsia="en-GB"/>
          <w14:ligatures w14:val="none"/>
        </w:rPr>
        <w:t>moral responsibility is dependent on if the agents actions were performed from their will</w:t>
      </w:r>
      <w:r w:rsidR="000E7779">
        <w:rPr>
          <w:rFonts w:ascii="Segoe UI" w:eastAsia="Times New Roman" w:hAnsi="Segoe UI" w:cs="Segoe UI"/>
          <w:color w:val="1D2125"/>
          <w:kern w:val="0"/>
          <w:sz w:val="28"/>
          <w:szCs w:val="28"/>
          <w:lang w:eastAsia="en-GB"/>
          <w14:ligatures w14:val="none"/>
        </w:rPr>
        <w:t>, that it is not essential in that an agent could of done otherwise.</w:t>
      </w:r>
    </w:p>
    <w:p w14:paraId="7E98ACBC" w14:textId="2EAA21C1" w:rsidR="009E32E7" w:rsidRDefault="009E32E7">
      <w:pPr>
        <w:rPr>
          <w:rFonts w:ascii="Segoe UI" w:eastAsia="Times New Roman" w:hAnsi="Segoe UI" w:cs="Segoe UI"/>
          <w:color w:val="1D2125"/>
          <w:kern w:val="0"/>
          <w:sz w:val="28"/>
          <w:szCs w:val="28"/>
          <w:lang w:eastAsia="en-GB"/>
          <w14:ligatures w14:val="none"/>
        </w:rPr>
      </w:pPr>
    </w:p>
    <w:p w14:paraId="4E64A4D6" w14:textId="40BEFEAA" w:rsidR="005D19CD" w:rsidRDefault="00D22723" w:rsidP="00967556">
      <w:pPr>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Determinism is a philosophical thesis in which concludes that the results produced in the future are determined by those of the past, that if you knew all physical laws the future could in principle could be predicted</w:t>
      </w:r>
      <w:r>
        <w:rPr>
          <w:rFonts w:ascii="Segoe UI" w:eastAsia="Times New Roman" w:hAnsi="Segoe UI" w:cs="Segoe UI"/>
          <w:color w:val="1D2125"/>
          <w:kern w:val="0"/>
          <w:sz w:val="28"/>
          <w:szCs w:val="28"/>
          <w:lang w:eastAsia="en-GB"/>
          <w14:ligatures w14:val="none"/>
        </w:rPr>
        <w:fldChar w:fldCharType="begin"/>
      </w:r>
      <w:r>
        <w:rPr>
          <w:rFonts w:ascii="Segoe UI" w:eastAsia="Times New Roman" w:hAnsi="Segoe UI" w:cs="Segoe UI"/>
          <w:color w:val="1D2125"/>
          <w:kern w:val="0"/>
          <w:sz w:val="28"/>
          <w:szCs w:val="28"/>
          <w:lang w:eastAsia="en-GB"/>
          <w14:ligatures w14:val="none"/>
        </w:rPr>
        <w:instrText xml:space="preserve"> ADDIN ZOTERO_ITEM CSL_CITATION {"citationID":"MgWAY8uu","properties":{"formattedCitation":"(Philosophy, 2018)","plainCitation":"(Philosophy, 2018)","noteIndex":0},"citationItems":[{"id":247,"uris":["http://zotero.org/users/12355276/items/HAA95GXH"],"itemData":{"id":247,"type":"post-weblog","abstract":"I. Definition Do you believe you have free will?  Yet at the same time, if you believe in science then all events have causes, following natural laws; in which case, how can you have free will?  Are not your body and brain physical systems, fully determined by natural law? Determinism is the philosophy that all events, whether involving inanimate matter or conscious beings like humans, are completely determined by previous events.  In other words, determinism claims that if you knew the physical state of the universe completely at any given moment, and all physical laws, you could (in principle) predict the future perfectly —including the so-called “free” actions of human beings. Therefore, a lot of people think that determinism necessarily denies “free will” (although see section three). This kind of determinism, the kind most talked about, also called ‘causal determinism’ or ‘physical determinism’ is a fundamental assumption of natural science. The most central idea in this determinism is causality (cause-and-effect); if the universe is purely physical and all physical events are caused, according to natural laws, then it would seem that determinism must be true, or at least so it was believed until quantum mechanics was discovered and threw a wrench into this argument (see section four). Determinism is one of the biggest issues in both philosophy and physical science; most people, including scientists, want to believe in free will, and most also feel that science implies determinism; meanwhile, modern physics has complicated the issue terribly because quantum mechanics has non-deterministic elements–and it doesn’t justify belief in free will either! So, at present, determinism remains an unresolved and controversial hypothesis. Is personal psychology determined by nature and or nurture, or is there something like ‘spirit’ which is free? If not, how can we hold people responsible for their actions? How can we punish people for their actions if they don’t have free will? If we are like machines, does morality have any meaning? And if determinism is not true, then what becomes of science? If some events are not determined completely by causality, where do they come from and how can we prove anything?   II. Types of Determinism Our discussion so far has concerned causal determinism (or physical determinism) which is normally associated with two positions: nomological determinism – the claim that all events are caused by previous events according to rigid laws, such that all events are, in a sense, inevitable. neccesitarianism – that there are no real possibilities; the world could only be as it is. Predeterminism is the idea that all events are pre-determined, not merely by their immediate causes, but since the beginning of time.  This seems to be implied by causal determinism, since whatever happened at the beginning of time would determine the chain of cause and effect ever after. Fatalism is the non-scientific version of predeterminism, claiming that we all have unavoidable fates, but not ones which are necessarily based on natural law, allowing for other sources of fate, such as God. Theological determinism this is the idea either that God has determined our fates, or that God knows what they are, which would also imply that they cannot be changed. Adequate determinism is probably the operating philosophy of most scientists today—the idea that although quantum reality is partly non-deterministic, it is deterministic enough, for all practical purposes, because the unpredictability averages out at the human scale. The Many Worlds Interpretation of Quantum Mechanics this theory, developed by John Wheeler and Hugh Everett III, may be a way to return complete determinism to quantum mechanics.  According to this theory, when you observe a quantum system and get a random result, what actually happened was that you and the system you observed went into all of the possible states—each in a different parallel universe. The you in this universe seems to get one random result and the you in another universe seems to get another random result, but all together, all of the possible results happened, each to a different you.  This might sound like desperately crazy way to put determinism back in QM but actually, it’s the most unbiased interpretation of the theory; scientists who do not believe in the multiple worlds interpretation are forced to hypothesize other unexplainable processes, like “wave collapse” in order to make QM work. Biological determinism, Cultural determinism, and Environmental determinism: these three ideas are about determinism in a different sense than in most of this article; they each claim that one thing, either biology, culture, or environment, determines who a person becomes, psychologically. Linguistic determinism is the idea that the grammar and vocabularies of human languages limit the ways we can think and perceive the world.   III. Determinism versus Free Will You might think these are opposites; however, philosophers recognize four possible points of view regarding the two—both true, both false, and one or the other.  Compatibilism, the theory that they can both be true at the same time, is popular, since most people want to believe in both.  Then again, the theory that they are both false is also popular; because that is what current science seems to imply: if quantum theory is correct, determinism is probably false if neuroscience is correct, free will is probably false As far as we know, our minds are entirely part of our brains, which simply obey the laws of physics. So, how could the activity of our brains not be determined by physical law?  Quantum theory doesn’t help, because even if quantum events in our brain are un-determined, they’re random; random is just as much the opposite of free will as deterministic! But, of course, philosophers are always coming up with new ways to justify belief in determinism and / or free will—so there are lots of debates to be had and the jury is still out! One promising idea for allowing free will into natural law comes from the theory of complex systems – the idea of emergence.  Emergence is when something new appears in nature, something which could not have been predicted due to its complexity, like weather events.  Your brain might be deterministic (at least to a quantum degree) yet nevertheless unpredictable due to its complexity. Whether this makes free will possible or not is still an open question.   IV. Controversies about Determinism Does quantum mechanics necessarily mean that the universe is non-deterministic? The laws of quantum mechanics (QM), the most thoroughly proven theory of all time, deny that specific events are predictable or determined at the quantum scale (smaller than an atom).  According to QM, only the probabilities of events are determined, while specific events are random.  Whether an atom will decay at a certain time, or where on a photographic plate a photon will hit, can never be predicted, no matter how much you know about previous events, except statistically.  You can say approximately how many photons out of 100 will hit a certain spot, but not which ones.  And the uncertainty is not just a matter of human knowledge; the photons do not follow specific paths, and have no specific locations, until they are observed, and there is no way to predict exactly where they will be. Most philosophers do not worry much about quantum theory because they have been told that it doesn’t matter at the human scale; although quantum events may be non-deterministic, their probabilities average out to give precisely the predictions of Newtonian physics for events much larger than atoms. But, although this is true in principle, it’s not really true. For one thing, quantum theory operates at every scale, even if its randomness averages out at large scales, and for another thing, it has now been shown that quantum effects are amplified up to the biological scale by chaos; some biological processes—such as the formation of proteins–even rely on quantum indetermninacy! Chaos theory shows that quantum effects can matter at the scale of neurons in the brain, which means that quantum indeterminism could be relevant to the question of whether our choices are determined or not.  However, this does not make quantum indeterminacy a source of free will because randomness is no more free will than determinism, is it?! And while quantum indeterminism, if true, may be relevant to human cognition, there are still alternative theories trying to put determinism back into the quantum.  According to these ‘hidden variable theories,’ quantum events only appear random because we cannot see the hidden processes which determine them.  However, at the present time, most physicists believe that hidden variable theories have been ruled out by experiments on ‘quantum entanglement’ which seem to show that any such hidden processes would need to operate faster than the speed of light. There are many more issues in this debate that we cannot present here.  So, we shall only summarize, that quantum mechanics seems to prove that the world is only statistically, or probabilistically deterministic, and deeply random at the smallest scales, yet quantum mechanics itself is full of debates which might someday change that conclusion, and either way, it doesn’t seem to provide a basis for free will.   V. Quotes about Determinism Quote #1: “The assumption of an absolute determinism is the essential foundation of every scientific enquiry.” — Max Planck In this quotation, Max Planck, one of quantum theory’s founders, ironically asserts that absolute determinism must be at the foundation of every scientific theory.  Albert Einstein and many others have shared this view and refused to accept quantum indeterminism.  They refuse because the possibility of scientific truth seems to depend on predictability; if certain causes don’t always lead to certain effects, how can anything be proven? Nevertheless, efforts to remove indeterminacy from quantum theory have failed, and science has not fallen apart; probabilities have proven workable so far. Quote #2: “Man can do what he wills but he cannot will what he wills.” — Arthur Schopenhauer In this incredibly pithy statement, Schopenhauer distinguishes between a way in which we are free and a way in which we are not.  Whether determinism is true or not, we do as we will, in the everyday sense, all the time.  Yet, unless our understanding of nature is very wrong, we cannot choose our psychology; what we “will” is what we were born and raised and shaped to will, by our genes and our experiences. VI. Determinism in Pop Culture Example #1: The Matrix Ever a rich source of philosophy, the Matrix films touched on determinism in many ways, none more so than through the character of the Oracle, a piece of living software that appears to the hero as a wise motherly figure who can see the future.  The Matrix take on determinism is exactly that implied by the philosophy of artificial intelligence – that all events and choices are pre-determined as if created by software in a machine. And this is one of the most recent speculations about the nature of reality – that reality is either literally a software simulation, or that the universe is like a computer and natural law like software. Example #2: Minority Report Minority Report was one of the many blockbuster films based on the works of Philip K. Dick, the most philosophically significant science-fiction author of the twentieth century.  This film deals directly and dramatically with the conflict between free will and determinism; future murders can be reliably predicted and therefore stopped—by arresting the murderers before they kill.  But if they can do that, then it means that the murders were not pre-determined, so how can we justify incarcerating the would-be murderers?  You can always rely on P.K. Dick for a brain-buster!   VII. The History of Determinism Perhaps the earliest beliefs about determinism can be seen in the ancient practice of divination (‘fortune telling’) which assumes that the future is foreseeable—however, supernaturally so.  It is difficult to think of a culture which has not engaged in some form of divination, such as reading animal entrails, tea leaves, tarot cards, or palms. One of the most philosophically sophisticated forms of divination was the ancient Chinese I Ching, an expression of Taoist philosophy, whose origins are lost in pre-history.  Although the I Ching is most well-known as a form of fortune telling, it is also a system of philosophy concerning cause-and-effect and the ‘theory of yin and yang.’  The I Ching is a system for analyzing the patterns of cause-and-effect in the world, assuming that they can be understood in terms of the inter-transformations (the ‘changes’) of yin and yang, which are the two complementary and opposite aspects of all things (up / down, in / out, active / passive, etc.). Most people thousands of years ago believed that events were determined by spirits or gods, but Taoists are atheists, believing that yin and yang simply describe the nature of all things. The I Ching is probably the first book to present a cogent theory of natural determinism. The Maya people of Central America provide another example of ancient determinism.  In ancient Mayan culture, science, especially astronomy, was thoroughly blended with religion.  And both were heavily concerned with predicting important natural and cultural events, which were thought to be determined by cycles of time.  The Maya kept track of many different astronomical cycles, and some cycles with no known natural sources.  They wrote books—almanacs—in which they calculated when astronomical events would occur (such as eclipses) and also how they should run their lives—whether a certain day in a cycle was a good day for planting, or getting married, etc.  The Maya believed that the ‘fortune’ for a particular day was determined by its place in all of these deterministic cycles of time. Another ancient determinism is ‘karma,’ originally a feature of Hinduism, inherited by Buddhism, and then finally spread throughout the western world by hippies and new age thinkers!  Karma may seem like a supernatural and superstitious belief, or a rational and scientific one, depending on how you interpret it.  In the supernatural interpretations, karma is a spiritual law of nature — that your actions in this life determine what happens to you after death, whether you reincarnate as a worm, or a rich person with no worries. However, karma can also be interpreted as a natural law merely saying that whatever you do has consequences (that tend to come back to you).  So, this is another kind of determinism, not one which denies free will, and one which may or may not be compatible with science. The earliest western notion of determinism comes from the Greek Stoics who believed in physical causal determinism; this resulted in the first known debates over determinism versus free will, in the works of Alexander of Aphrodisias, in the 1st-3rd centuries C.E. Science and philosophy after the dark ages quickly came to the ‘Newtonian’ world-view, named after Isaac Newton, who did not invent the world-view, but supported it perhaps better than any previous scientist, in which all natural events are physical and governed by entirely deterministic laws of cause and effect.  This world-view has held powerful sway over philosophy and science since Newton’s time because it has proven true in experiment after experiment, and has enabled human beings to discover and exploit natural law in astounding ways over the past few hundred years. Newtonian determinism seemed unquestionable to most scientists until the discovery of quantum mechanics, and most people who aren’t aware of quantum mechanics still hold the Newtonian world-view.","container-title":"Philosophy Terms","language":"en-US","title":"Determinism: Explanation and Examples","title-short":"Determinism","URL":"https://philosophyterms.com/determinism/","author":[{"family":"Philosophy","given":""}],"accessed":{"date-parts":[["2024",10,17]]},"issued":{"date-parts":[["2018",10,25]]}}}],"schema":"https://github.com/citation-style-language/schema/raw/master/csl-citation.json"} </w:instrText>
      </w:r>
      <w:r>
        <w:rPr>
          <w:rFonts w:ascii="Segoe UI" w:eastAsia="Times New Roman" w:hAnsi="Segoe UI" w:cs="Segoe UI"/>
          <w:color w:val="1D2125"/>
          <w:kern w:val="0"/>
          <w:sz w:val="28"/>
          <w:szCs w:val="28"/>
          <w:lang w:eastAsia="en-GB"/>
          <w14:ligatures w14:val="none"/>
        </w:rPr>
        <w:fldChar w:fldCharType="separate"/>
      </w:r>
      <w:r w:rsidRPr="00C417DE">
        <w:rPr>
          <w:rFonts w:ascii="Segoe UI" w:hAnsi="Segoe UI" w:cs="Segoe UI"/>
          <w:sz w:val="28"/>
        </w:rPr>
        <w:t>(Philosophy, 2018)</w:t>
      </w:r>
      <w:r>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That all human actions and decisions made and carried out are determined by natural law, that everything is inevitable and could not of occurred differently</w:t>
      </w:r>
      <w:r w:rsidR="00BF308C">
        <w:rPr>
          <w:rFonts w:ascii="Segoe UI" w:eastAsia="Times New Roman" w:hAnsi="Segoe UI" w:cs="Segoe UI"/>
          <w:color w:val="1D2125"/>
          <w:kern w:val="0"/>
          <w:sz w:val="28"/>
          <w:szCs w:val="28"/>
          <w:lang w:eastAsia="en-GB"/>
          <w14:ligatures w14:val="none"/>
        </w:rPr>
        <w:t xml:space="preserve">, that the universe has one exact physically </w:t>
      </w:r>
      <w:r w:rsidR="001D7F99">
        <w:rPr>
          <w:rFonts w:ascii="Segoe UI" w:eastAsia="Times New Roman" w:hAnsi="Segoe UI" w:cs="Segoe UI"/>
          <w:color w:val="1D2125"/>
          <w:kern w:val="0"/>
          <w:sz w:val="28"/>
          <w:szCs w:val="28"/>
          <w:lang w:eastAsia="en-GB"/>
          <w14:ligatures w14:val="none"/>
        </w:rPr>
        <w:t>possible future, one physically possible outcome</w:t>
      </w:r>
      <w:r w:rsidR="001D7F99">
        <w:rPr>
          <w:rFonts w:ascii="Segoe UI" w:eastAsia="Times New Roman" w:hAnsi="Segoe UI" w:cs="Segoe UI"/>
          <w:color w:val="1D2125"/>
          <w:kern w:val="0"/>
          <w:sz w:val="28"/>
          <w:szCs w:val="28"/>
          <w:lang w:eastAsia="en-GB"/>
          <w14:ligatures w14:val="none"/>
        </w:rPr>
        <w:fldChar w:fldCharType="begin"/>
      </w:r>
      <w:r w:rsidR="001D7F99">
        <w:rPr>
          <w:rFonts w:ascii="Segoe UI" w:eastAsia="Times New Roman" w:hAnsi="Segoe UI" w:cs="Segoe UI"/>
          <w:color w:val="1D2125"/>
          <w:kern w:val="0"/>
          <w:sz w:val="28"/>
          <w:szCs w:val="28"/>
          <w:lang w:eastAsia="en-GB"/>
          <w14:ligatures w14:val="none"/>
        </w:rPr>
        <w:instrText xml:space="preserve"> ADDIN ZOTERO_ITEM CSL_CITATION {"citationID":"idiLP1BW","properties":{"formattedCitation":"(Fischer {\\i{}et al.}, 2024)","plainCitation":"(Fischer et al., 2024)","noteIndex":0},"citationItems":[{"id":249,"uris":["http://zotero.org/users/12355276/items/S5LBZT42"],"itemData":{"id":249,"type":"book","abstract":"A lively and engaging debate between four representative views on free will, completely revised and updated with new perspectives Four Views on Free Will is a robust and careful debate about free will, how it interacts with determinism and indeterminism, and whether we have it or not. Providing the most up-to-date account of four major positions in the free will debate, the second edition of this classic text presents the opposing perspectives of renowned philosophers John Martin Fischer, Robert Kane, Derk Pereboom, and Manuel Vargas. Substantially revised throughout, this new volume contains eight in-depth chapters, almost entirely rewritten for the new edition, in which the authors state their different positions on the debate, offer insights into how their views have evolved over the past fifteen years, respond to recent critical literature in the field, and interact and engage with each other in dialogue. In the first four chapters the authors defend their distinctive views about free will: libertarianism, compatibilism, hard incompatibilism, and revisionism. The subsequent four chapters consist of direct replies by each of the authors to the other three. Offering a one-of-a-kind interactive conversation about the most recent work on the subject, Four Views on Free Will, Second Edition provides a balanced and enlightening discussion on all the key concepts and conflicts in the free will debate. Part of the acclaimed Great Debates in Philosophy series, it remains essential reading for undergraduate and graduate students, lecturers and scholars in philosophy, ethics, free will, philosophy of mind, political philosophy, law, and related subjects.","ISBN":"978-1-394-16198-0","language":"en","note":"Google-Books-ID: ggPvEAAAQBAJ","number-of-pages":"278","publisher":"John Wiley &amp; Sons","source":"Google Books","title":"Four Views on Free Will","author":[{"family":"Fischer","given":"John Martin"},{"family":"Kane","given":"Robert"},{"family":"Pereboom","given":"Derk"},{"family":"Vargas","given":"Manuel"}],"issued":{"date-parts":[["2024",1,17]]}}}],"schema":"https://github.com/citation-style-language/schema/raw/master/csl-citation.json"} </w:instrText>
      </w:r>
      <w:r w:rsidR="001D7F99">
        <w:rPr>
          <w:rFonts w:ascii="Segoe UI" w:eastAsia="Times New Roman" w:hAnsi="Segoe UI" w:cs="Segoe UI"/>
          <w:color w:val="1D2125"/>
          <w:kern w:val="0"/>
          <w:sz w:val="28"/>
          <w:szCs w:val="28"/>
          <w:lang w:eastAsia="en-GB"/>
          <w14:ligatures w14:val="none"/>
        </w:rPr>
        <w:fldChar w:fldCharType="separate"/>
      </w:r>
      <w:r w:rsidR="001D7F99" w:rsidRPr="001D7F99">
        <w:rPr>
          <w:rFonts w:ascii="Segoe UI" w:hAnsi="Segoe UI" w:cs="Segoe UI"/>
          <w:kern w:val="0"/>
          <w:sz w:val="28"/>
        </w:rPr>
        <w:t xml:space="preserve">(Fischer </w:t>
      </w:r>
      <w:r w:rsidR="001D7F99" w:rsidRPr="001D7F99">
        <w:rPr>
          <w:rFonts w:ascii="Segoe UI" w:hAnsi="Segoe UI" w:cs="Segoe UI"/>
          <w:i/>
          <w:iCs/>
          <w:kern w:val="0"/>
          <w:sz w:val="28"/>
        </w:rPr>
        <w:t>et al.</w:t>
      </w:r>
      <w:r w:rsidR="001D7F99" w:rsidRPr="001D7F99">
        <w:rPr>
          <w:rFonts w:ascii="Segoe UI" w:hAnsi="Segoe UI" w:cs="Segoe UI"/>
          <w:kern w:val="0"/>
          <w:sz w:val="28"/>
        </w:rPr>
        <w:t>, 2024)</w:t>
      </w:r>
      <w:r w:rsidR="001D7F99">
        <w:rPr>
          <w:rFonts w:ascii="Segoe UI" w:eastAsia="Times New Roman" w:hAnsi="Segoe UI" w:cs="Segoe UI"/>
          <w:color w:val="1D2125"/>
          <w:kern w:val="0"/>
          <w:sz w:val="28"/>
          <w:szCs w:val="28"/>
          <w:lang w:eastAsia="en-GB"/>
          <w14:ligatures w14:val="none"/>
        </w:rPr>
        <w:fldChar w:fldCharType="end"/>
      </w:r>
      <w:r>
        <w:rPr>
          <w:rFonts w:ascii="Segoe UI" w:eastAsia="Times New Roman" w:hAnsi="Segoe UI" w:cs="Segoe UI"/>
          <w:color w:val="1D2125"/>
          <w:kern w:val="0"/>
          <w:sz w:val="28"/>
          <w:szCs w:val="28"/>
          <w:lang w:eastAsia="en-GB"/>
          <w14:ligatures w14:val="none"/>
        </w:rPr>
        <w:t xml:space="preserve">   Thus invalidates the believes that free will is possible and is denied . </w:t>
      </w:r>
      <w:r w:rsidR="00091091">
        <w:rPr>
          <w:rFonts w:ascii="Segoe UI" w:eastAsia="Times New Roman" w:hAnsi="Segoe UI" w:cs="Segoe UI"/>
          <w:color w:val="1D2125"/>
          <w:kern w:val="0"/>
          <w:sz w:val="28"/>
          <w:szCs w:val="28"/>
          <w:lang w:eastAsia="en-GB"/>
          <w14:ligatures w14:val="none"/>
        </w:rPr>
        <w:t xml:space="preserve"> It </w:t>
      </w:r>
      <w:r w:rsidR="00550D4C">
        <w:rPr>
          <w:rFonts w:ascii="Segoe UI" w:eastAsia="Times New Roman" w:hAnsi="Segoe UI" w:cs="Segoe UI"/>
          <w:color w:val="1D2125"/>
          <w:kern w:val="0"/>
          <w:sz w:val="28"/>
          <w:szCs w:val="28"/>
          <w:lang w:eastAsia="en-GB"/>
          <w14:ligatures w14:val="none"/>
        </w:rPr>
        <w:t xml:space="preserve">characterization of what </w:t>
      </w:r>
      <w:r w:rsidR="00944BA8">
        <w:rPr>
          <w:rFonts w:ascii="Segoe UI" w:eastAsia="Times New Roman" w:hAnsi="Segoe UI" w:cs="Segoe UI"/>
          <w:color w:val="1D2125"/>
          <w:kern w:val="0"/>
          <w:sz w:val="28"/>
          <w:szCs w:val="28"/>
          <w:lang w:eastAsia="en-GB"/>
          <w14:ligatures w14:val="none"/>
        </w:rPr>
        <w:t>things would be like if they were deterministic</w:t>
      </w:r>
      <w:r w:rsidR="00E76FFF">
        <w:rPr>
          <w:rFonts w:ascii="Segoe UI" w:eastAsia="Times New Roman" w:hAnsi="Segoe UI" w:cs="Segoe UI"/>
          <w:color w:val="1D2125"/>
          <w:kern w:val="0"/>
          <w:sz w:val="28"/>
          <w:szCs w:val="28"/>
          <w:lang w:eastAsia="en-GB"/>
          <w14:ligatures w14:val="none"/>
        </w:rPr>
        <w:t>, but not that the universe is deterministic</w:t>
      </w:r>
      <w:r w:rsidR="00D87EFD">
        <w:rPr>
          <w:rFonts w:ascii="Segoe UI" w:eastAsia="Times New Roman" w:hAnsi="Segoe UI" w:cs="Segoe UI"/>
          <w:color w:val="1D2125"/>
          <w:kern w:val="0"/>
          <w:sz w:val="28"/>
          <w:szCs w:val="28"/>
          <w:lang w:eastAsia="en-GB"/>
          <w14:ligatures w14:val="none"/>
        </w:rPr>
        <w:fldChar w:fldCharType="begin"/>
      </w:r>
      <w:r w:rsidR="00D87EFD">
        <w:rPr>
          <w:rFonts w:ascii="Segoe UI" w:eastAsia="Times New Roman" w:hAnsi="Segoe UI" w:cs="Segoe UI"/>
          <w:color w:val="1D2125"/>
          <w:kern w:val="0"/>
          <w:sz w:val="28"/>
          <w:szCs w:val="28"/>
          <w:lang w:eastAsia="en-GB"/>
          <w14:ligatures w14:val="none"/>
        </w:rPr>
        <w:instrText xml:space="preserve"> ADDIN ZOTERO_ITEM CSL_CITATION {"citationID":"7jLjSsEk","properties":{"formattedCitation":"(Fischer {\\i{}et al.}, 2024)","plainCitation":"(Fischer et al., 2024)","noteIndex":0},"citationItems":[{"id":249,"uris":["http://zotero.org/users/12355276/items/S5LBZT42"],"itemData":{"id":249,"type":"book","abstract":"A lively and engaging debate between four representative views on free will, completely revised and updated with new perspectives Four Views on Free Will is a robust and careful debate about free will, how it interacts with determinism and indeterminism, and whether we have it or not. Providing the most up-to-date account of four major positions in the free will debate, the second edition of this classic text presents the opposing perspectives of renowned philosophers John Martin Fischer, Robert Kane, Derk Pereboom, and Manuel Vargas. Substantially revised throughout, this new volume contains eight in-depth chapters, almost entirely rewritten for the new edition, in which the authors state their different positions on the debate, offer insights into how their views have evolved over the past fifteen years, respond to recent critical literature in the field, and interact and engage with each other in dialogue. In the first four chapters the authors defend their distinctive views about free will: libertarianism, compatibilism, hard incompatibilism, and revisionism. The subsequent four chapters consist of direct replies by each of the authors to the other three. Offering a one-of-a-kind interactive conversation about the most recent work on the subject, Four Views on Free Will, Second Edition provides a balanced and enlightening discussion on all the key concepts and conflicts in the free will debate. Part of the acclaimed Great Debates in Philosophy series, it remains essential reading for undergraduate and graduate students, lecturers and scholars in philosophy, ethics, free will, philosophy of mind, political philosophy, law, and related subjects.","ISBN":"978-1-394-16198-0","language":"en","note":"Google-Books-ID: ggPvEAAAQBAJ","number-of-pages":"278","publisher":"John Wiley &amp; Sons","source":"Google Books","title":"Four Views on Free Will","author":[{"family":"Fischer","given":"John Martin"},{"family":"Kane","given":"Robert"},{"family":"Pereboom","given":"Derk"},{"family":"Vargas","given":"Manuel"}],"issued":{"date-parts":[["2024",1,17]]}}}],"schema":"https://github.com/citation-style-language/schema/raw/master/csl-citation.json"} </w:instrText>
      </w:r>
      <w:r w:rsidR="00D87EFD">
        <w:rPr>
          <w:rFonts w:ascii="Segoe UI" w:eastAsia="Times New Roman" w:hAnsi="Segoe UI" w:cs="Segoe UI"/>
          <w:color w:val="1D2125"/>
          <w:kern w:val="0"/>
          <w:sz w:val="28"/>
          <w:szCs w:val="28"/>
          <w:lang w:eastAsia="en-GB"/>
          <w14:ligatures w14:val="none"/>
        </w:rPr>
        <w:fldChar w:fldCharType="separate"/>
      </w:r>
      <w:r w:rsidR="00D87EFD" w:rsidRPr="00D87EFD">
        <w:rPr>
          <w:rFonts w:ascii="Segoe UI" w:hAnsi="Segoe UI" w:cs="Segoe UI"/>
          <w:kern w:val="0"/>
          <w:sz w:val="28"/>
        </w:rPr>
        <w:t xml:space="preserve">(Fischer </w:t>
      </w:r>
      <w:r w:rsidR="00D87EFD" w:rsidRPr="00D87EFD">
        <w:rPr>
          <w:rFonts w:ascii="Segoe UI" w:hAnsi="Segoe UI" w:cs="Segoe UI"/>
          <w:i/>
          <w:iCs/>
          <w:kern w:val="0"/>
          <w:sz w:val="28"/>
        </w:rPr>
        <w:t>et al.</w:t>
      </w:r>
      <w:r w:rsidR="00D87EFD" w:rsidRPr="00D87EFD">
        <w:rPr>
          <w:rFonts w:ascii="Segoe UI" w:hAnsi="Segoe UI" w:cs="Segoe UI"/>
          <w:kern w:val="0"/>
          <w:sz w:val="28"/>
        </w:rPr>
        <w:t>, 2024)</w:t>
      </w:r>
      <w:r w:rsidR="00D87EFD">
        <w:rPr>
          <w:rFonts w:ascii="Segoe UI" w:eastAsia="Times New Roman" w:hAnsi="Segoe UI" w:cs="Segoe UI"/>
          <w:color w:val="1D2125"/>
          <w:kern w:val="0"/>
          <w:sz w:val="28"/>
          <w:szCs w:val="28"/>
          <w:lang w:eastAsia="en-GB"/>
          <w14:ligatures w14:val="none"/>
        </w:rPr>
        <w:fldChar w:fldCharType="end"/>
      </w:r>
      <w:r w:rsidR="00E76FFF">
        <w:rPr>
          <w:rFonts w:ascii="Segoe UI" w:eastAsia="Times New Roman" w:hAnsi="Segoe UI" w:cs="Segoe UI"/>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 xml:space="preserve">Within Determinism there are three type categories, </w:t>
      </w:r>
      <w:r w:rsidR="00AC0953">
        <w:rPr>
          <w:rFonts w:ascii="Segoe UI" w:eastAsia="Times New Roman" w:hAnsi="Segoe UI" w:cs="Segoe UI"/>
          <w:color w:val="1D2125"/>
          <w:kern w:val="0"/>
          <w:sz w:val="28"/>
          <w:szCs w:val="28"/>
          <w:lang w:eastAsia="en-GB"/>
          <w14:ligatures w14:val="none"/>
        </w:rPr>
        <w:t>casual</w:t>
      </w:r>
      <w:r>
        <w:rPr>
          <w:rFonts w:ascii="Segoe UI" w:eastAsia="Times New Roman" w:hAnsi="Segoe UI" w:cs="Segoe UI"/>
          <w:color w:val="1D2125"/>
          <w:kern w:val="0"/>
          <w:sz w:val="28"/>
          <w:szCs w:val="28"/>
          <w:lang w:eastAsia="en-GB"/>
          <w14:ligatures w14:val="none"/>
        </w:rPr>
        <w:t xml:space="preserve">, Biological and Theological.  Casual being that events are necessitated events and conditions with the laws of nature, while Biological is the belief that behaviour is controlled by an </w:t>
      </w:r>
      <w:r w:rsidR="00AC0953">
        <w:rPr>
          <w:rFonts w:ascii="Segoe UI" w:eastAsia="Times New Roman" w:hAnsi="Segoe UI" w:cs="Segoe UI"/>
          <w:color w:val="1D2125"/>
          <w:kern w:val="0"/>
          <w:sz w:val="28"/>
          <w:szCs w:val="28"/>
          <w:lang w:eastAsia="en-GB"/>
          <w14:ligatures w14:val="none"/>
        </w:rPr>
        <w:t>individual’s</w:t>
      </w:r>
      <w:r>
        <w:rPr>
          <w:rFonts w:ascii="Segoe UI" w:eastAsia="Times New Roman" w:hAnsi="Segoe UI" w:cs="Segoe UI"/>
          <w:color w:val="1D2125"/>
          <w:kern w:val="0"/>
          <w:sz w:val="28"/>
          <w:szCs w:val="28"/>
          <w:lang w:eastAsia="en-GB"/>
          <w14:ligatures w14:val="none"/>
        </w:rPr>
        <w:t xml:space="preserve"> genes or resulting from their physiology, with Theological Determinism resulting from the view that events are preordained by a deity.</w:t>
      </w:r>
    </w:p>
    <w:p w14:paraId="4B2CF1DB" w14:textId="02CDE66E" w:rsidR="00E26B18" w:rsidRDefault="00FE3A42" w:rsidP="00967556">
      <w:pPr>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I</w:t>
      </w:r>
      <w:r w:rsidR="001D5DB9">
        <w:rPr>
          <w:rFonts w:ascii="Segoe UI" w:eastAsia="Times New Roman" w:hAnsi="Segoe UI" w:cs="Segoe UI"/>
          <w:color w:val="1D2125"/>
          <w:kern w:val="0"/>
          <w:sz w:val="28"/>
          <w:szCs w:val="28"/>
          <w:lang w:eastAsia="en-GB"/>
          <w14:ligatures w14:val="none"/>
        </w:rPr>
        <w:t>f</w:t>
      </w:r>
      <w:r>
        <w:rPr>
          <w:rFonts w:ascii="Segoe UI" w:eastAsia="Times New Roman" w:hAnsi="Segoe UI" w:cs="Segoe UI"/>
          <w:color w:val="1D2125"/>
          <w:kern w:val="0"/>
          <w:sz w:val="28"/>
          <w:szCs w:val="28"/>
          <w:lang w:eastAsia="en-GB"/>
          <w14:ligatures w14:val="none"/>
        </w:rPr>
        <w:t xml:space="preserve"> </w:t>
      </w:r>
      <w:r w:rsidR="00A250AE">
        <w:rPr>
          <w:rFonts w:ascii="Segoe UI" w:eastAsia="Times New Roman" w:hAnsi="Segoe UI" w:cs="Segoe UI"/>
          <w:color w:val="1D2125"/>
          <w:kern w:val="0"/>
          <w:sz w:val="28"/>
          <w:szCs w:val="28"/>
          <w:lang w:eastAsia="en-GB"/>
          <w14:ligatures w14:val="none"/>
        </w:rPr>
        <w:t xml:space="preserve">a </w:t>
      </w:r>
      <w:r w:rsidR="003A7BDB">
        <w:rPr>
          <w:rFonts w:ascii="Segoe UI" w:eastAsia="Times New Roman" w:hAnsi="Segoe UI" w:cs="Segoe UI"/>
          <w:color w:val="1D2125"/>
          <w:kern w:val="0"/>
          <w:sz w:val="28"/>
          <w:szCs w:val="28"/>
          <w:lang w:eastAsia="en-GB"/>
          <w14:ligatures w14:val="none"/>
        </w:rPr>
        <w:t>woman</w:t>
      </w:r>
      <w:r w:rsidR="00D92F42">
        <w:rPr>
          <w:rFonts w:ascii="Segoe UI" w:eastAsia="Times New Roman" w:hAnsi="Segoe UI" w:cs="Segoe UI"/>
          <w:color w:val="1D2125"/>
          <w:kern w:val="0"/>
          <w:sz w:val="28"/>
          <w:szCs w:val="28"/>
          <w:lang w:eastAsia="en-GB"/>
          <w14:ligatures w14:val="none"/>
        </w:rPr>
        <w:t xml:space="preserve"> while</w:t>
      </w:r>
      <w:r w:rsidR="00A250AE">
        <w:rPr>
          <w:rFonts w:ascii="Segoe UI" w:eastAsia="Times New Roman" w:hAnsi="Segoe UI" w:cs="Segoe UI"/>
          <w:color w:val="1D2125"/>
          <w:kern w:val="0"/>
          <w:sz w:val="28"/>
          <w:szCs w:val="28"/>
          <w:lang w:eastAsia="en-GB"/>
          <w14:ligatures w14:val="none"/>
        </w:rPr>
        <w:t xml:space="preserve"> </w:t>
      </w:r>
      <w:r w:rsidR="006C7D6C">
        <w:rPr>
          <w:rFonts w:ascii="Segoe UI" w:eastAsia="Times New Roman" w:hAnsi="Segoe UI" w:cs="Segoe UI"/>
          <w:color w:val="1D2125"/>
          <w:kern w:val="0"/>
          <w:sz w:val="28"/>
          <w:szCs w:val="28"/>
          <w:lang w:eastAsia="en-GB"/>
          <w14:ligatures w14:val="none"/>
        </w:rPr>
        <w:t xml:space="preserve">in the process of </w:t>
      </w:r>
      <w:r w:rsidR="00A250AE">
        <w:rPr>
          <w:rFonts w:ascii="Segoe UI" w:eastAsia="Times New Roman" w:hAnsi="Segoe UI" w:cs="Segoe UI"/>
          <w:color w:val="1D2125"/>
          <w:kern w:val="0"/>
          <w:sz w:val="28"/>
          <w:szCs w:val="28"/>
          <w:lang w:eastAsia="en-GB"/>
          <w14:ligatures w14:val="none"/>
        </w:rPr>
        <w:t>defending herself from her abusive husband</w:t>
      </w:r>
      <w:r w:rsidR="00C46C9D">
        <w:rPr>
          <w:rFonts w:ascii="Segoe UI" w:eastAsia="Times New Roman" w:hAnsi="Segoe UI" w:cs="Segoe UI"/>
          <w:color w:val="1D2125"/>
          <w:kern w:val="0"/>
          <w:sz w:val="28"/>
          <w:szCs w:val="28"/>
          <w:lang w:eastAsia="en-GB"/>
          <w14:ligatures w14:val="none"/>
        </w:rPr>
        <w:t xml:space="preserve"> </w:t>
      </w:r>
      <w:r w:rsidR="00B7137B">
        <w:rPr>
          <w:rFonts w:ascii="Segoe UI" w:eastAsia="Times New Roman" w:hAnsi="Segoe UI" w:cs="Segoe UI"/>
          <w:color w:val="1D2125"/>
          <w:kern w:val="0"/>
          <w:sz w:val="28"/>
          <w:szCs w:val="28"/>
          <w:lang w:eastAsia="en-GB"/>
          <w14:ligatures w14:val="none"/>
        </w:rPr>
        <w:t xml:space="preserve">accidentally </w:t>
      </w:r>
      <w:r w:rsidR="00C46C9D">
        <w:rPr>
          <w:rFonts w:ascii="Segoe UI" w:eastAsia="Times New Roman" w:hAnsi="Segoe UI" w:cs="Segoe UI"/>
          <w:color w:val="1D2125"/>
          <w:kern w:val="0"/>
          <w:sz w:val="28"/>
          <w:szCs w:val="28"/>
          <w:lang w:eastAsia="en-GB"/>
          <w14:ligatures w14:val="none"/>
        </w:rPr>
        <w:t>causes his death</w:t>
      </w:r>
      <w:r w:rsidR="00566FA4">
        <w:rPr>
          <w:rFonts w:ascii="Segoe UI" w:eastAsia="Times New Roman" w:hAnsi="Segoe UI" w:cs="Segoe UI"/>
          <w:color w:val="1D2125"/>
          <w:kern w:val="0"/>
          <w:sz w:val="28"/>
          <w:szCs w:val="28"/>
          <w:lang w:eastAsia="en-GB"/>
          <w14:ligatures w14:val="none"/>
        </w:rPr>
        <w:t>,</w:t>
      </w:r>
      <w:r w:rsidR="00F51D4A">
        <w:rPr>
          <w:rFonts w:ascii="Segoe UI" w:eastAsia="Times New Roman" w:hAnsi="Segoe UI" w:cs="Segoe UI"/>
          <w:color w:val="1D2125"/>
          <w:kern w:val="0"/>
          <w:sz w:val="28"/>
          <w:szCs w:val="28"/>
          <w:lang w:eastAsia="en-GB"/>
          <w14:ligatures w14:val="none"/>
        </w:rPr>
        <w:t xml:space="preserve"> who and how would lay claim to her level of free will in the matter</w:t>
      </w:r>
      <w:r w:rsidR="005963CE">
        <w:rPr>
          <w:rFonts w:ascii="Segoe UI" w:eastAsia="Times New Roman" w:hAnsi="Segoe UI" w:cs="Segoe UI"/>
          <w:color w:val="1D2125"/>
          <w:kern w:val="0"/>
          <w:sz w:val="28"/>
          <w:szCs w:val="28"/>
          <w:lang w:eastAsia="en-GB"/>
          <w14:ligatures w14:val="none"/>
        </w:rPr>
        <w:t>?</w:t>
      </w:r>
      <w:r w:rsidR="00240F78">
        <w:rPr>
          <w:rFonts w:ascii="Segoe UI" w:eastAsia="Times New Roman" w:hAnsi="Segoe UI" w:cs="Segoe UI"/>
          <w:color w:val="1D2125"/>
          <w:kern w:val="0"/>
          <w:sz w:val="28"/>
          <w:szCs w:val="28"/>
          <w:lang w:eastAsia="en-GB"/>
          <w14:ligatures w14:val="none"/>
        </w:rPr>
        <w:t xml:space="preserve"> </w:t>
      </w:r>
      <w:r w:rsidR="003A7BDB">
        <w:rPr>
          <w:rFonts w:ascii="Segoe UI" w:eastAsia="Times New Roman" w:hAnsi="Segoe UI" w:cs="Segoe UI"/>
          <w:color w:val="1D2125"/>
          <w:kern w:val="0"/>
          <w:sz w:val="28"/>
          <w:szCs w:val="28"/>
          <w:lang w:eastAsia="en-GB"/>
          <w14:ligatures w14:val="none"/>
        </w:rPr>
        <w:t>Self-defence</w:t>
      </w:r>
      <w:r w:rsidR="00202210">
        <w:rPr>
          <w:rFonts w:ascii="Segoe UI" w:eastAsia="Times New Roman" w:hAnsi="Segoe UI" w:cs="Segoe UI"/>
          <w:color w:val="1D2125"/>
          <w:kern w:val="0"/>
          <w:sz w:val="28"/>
          <w:szCs w:val="28"/>
          <w:lang w:eastAsia="en-GB"/>
          <w14:ligatures w14:val="none"/>
        </w:rPr>
        <w:t xml:space="preserve"> would be the result of her instinctual </w:t>
      </w:r>
      <w:r w:rsidR="009A7025">
        <w:rPr>
          <w:rFonts w:ascii="Segoe UI" w:eastAsia="Times New Roman" w:hAnsi="Segoe UI" w:cs="Segoe UI"/>
          <w:color w:val="1D2125"/>
          <w:kern w:val="0"/>
          <w:sz w:val="28"/>
          <w:szCs w:val="28"/>
          <w:lang w:eastAsia="en-GB"/>
          <w14:ligatures w14:val="none"/>
        </w:rPr>
        <w:t>action, she had not the intent to kill him so there was no desire to harm</w:t>
      </w:r>
      <w:r w:rsidR="005329AD">
        <w:rPr>
          <w:rFonts w:ascii="Segoe UI" w:eastAsia="Times New Roman" w:hAnsi="Segoe UI" w:cs="Segoe UI"/>
          <w:color w:val="1D2125"/>
          <w:kern w:val="0"/>
          <w:sz w:val="28"/>
          <w:szCs w:val="28"/>
          <w:lang w:eastAsia="en-GB"/>
          <w14:ligatures w14:val="none"/>
        </w:rPr>
        <w:t xml:space="preserve"> him, her desire would have been to protect herself </w:t>
      </w:r>
      <w:r w:rsidR="00F3653A">
        <w:rPr>
          <w:rFonts w:ascii="Segoe UI" w:eastAsia="Times New Roman" w:hAnsi="Segoe UI" w:cs="Segoe UI"/>
          <w:color w:val="1D2125"/>
          <w:kern w:val="0"/>
          <w:sz w:val="28"/>
          <w:szCs w:val="28"/>
          <w:lang w:eastAsia="en-GB"/>
          <w14:ligatures w14:val="none"/>
        </w:rPr>
        <w:t xml:space="preserve">and to relieve herself from the environment that was causing her pain. </w:t>
      </w:r>
      <w:r w:rsidR="00C61194">
        <w:rPr>
          <w:rFonts w:ascii="Segoe UI" w:eastAsia="Times New Roman" w:hAnsi="Segoe UI" w:cs="Segoe UI"/>
          <w:color w:val="1D2125"/>
          <w:kern w:val="0"/>
          <w:sz w:val="28"/>
          <w:szCs w:val="28"/>
          <w:lang w:eastAsia="en-GB"/>
          <w14:ligatures w14:val="none"/>
        </w:rPr>
        <w:t xml:space="preserve"> F</w:t>
      </w:r>
      <w:r w:rsidR="00F51D4A">
        <w:rPr>
          <w:rFonts w:ascii="Segoe UI" w:eastAsia="Times New Roman" w:hAnsi="Segoe UI" w:cs="Segoe UI"/>
          <w:color w:val="1D2125"/>
          <w:kern w:val="0"/>
          <w:sz w:val="28"/>
          <w:szCs w:val="28"/>
          <w:lang w:eastAsia="en-GB"/>
          <w14:ligatures w14:val="none"/>
        </w:rPr>
        <w:t xml:space="preserve">rom her perspective </w:t>
      </w:r>
      <w:r w:rsidR="00062B02">
        <w:rPr>
          <w:rFonts w:ascii="Segoe UI" w:eastAsia="Times New Roman" w:hAnsi="Segoe UI" w:cs="Segoe UI"/>
          <w:color w:val="1D2125"/>
          <w:kern w:val="0"/>
          <w:sz w:val="28"/>
          <w:szCs w:val="28"/>
          <w:lang w:eastAsia="en-GB"/>
          <w14:ligatures w14:val="none"/>
        </w:rPr>
        <w:t xml:space="preserve">however </w:t>
      </w:r>
      <w:r w:rsidR="00F51D4A">
        <w:rPr>
          <w:rFonts w:ascii="Segoe UI" w:eastAsia="Times New Roman" w:hAnsi="Segoe UI" w:cs="Segoe UI"/>
          <w:color w:val="1D2125"/>
          <w:kern w:val="0"/>
          <w:sz w:val="28"/>
          <w:szCs w:val="28"/>
          <w:lang w:eastAsia="en-GB"/>
          <w14:ligatures w14:val="none"/>
        </w:rPr>
        <w:t>she</w:t>
      </w:r>
      <w:r w:rsidR="005C13DD">
        <w:rPr>
          <w:rFonts w:ascii="Segoe UI" w:eastAsia="Times New Roman" w:hAnsi="Segoe UI" w:cs="Segoe UI"/>
          <w:color w:val="1D2125"/>
          <w:kern w:val="0"/>
          <w:sz w:val="28"/>
          <w:szCs w:val="28"/>
          <w:lang w:eastAsia="en-GB"/>
          <w14:ligatures w14:val="none"/>
        </w:rPr>
        <w:t xml:space="preserve"> would m</w:t>
      </w:r>
      <w:r w:rsidR="001672FA">
        <w:rPr>
          <w:rFonts w:ascii="Segoe UI" w:eastAsia="Times New Roman" w:hAnsi="Segoe UI" w:cs="Segoe UI"/>
          <w:color w:val="1D2125"/>
          <w:kern w:val="0"/>
          <w:sz w:val="28"/>
          <w:szCs w:val="28"/>
          <w:lang w:eastAsia="en-GB"/>
          <w14:ligatures w14:val="none"/>
        </w:rPr>
        <w:t xml:space="preserve">orally feel responsible </w:t>
      </w:r>
      <w:r w:rsidR="00C34056">
        <w:rPr>
          <w:rFonts w:ascii="Segoe UI" w:eastAsia="Times New Roman" w:hAnsi="Segoe UI" w:cs="Segoe UI"/>
          <w:color w:val="1D2125"/>
          <w:kern w:val="0"/>
          <w:sz w:val="28"/>
          <w:szCs w:val="28"/>
          <w:lang w:eastAsia="en-GB"/>
          <w14:ligatures w14:val="none"/>
        </w:rPr>
        <w:t>for the results of her actions and</w:t>
      </w:r>
      <w:r w:rsidR="00062B02">
        <w:rPr>
          <w:rFonts w:ascii="Segoe UI" w:eastAsia="Times New Roman" w:hAnsi="Segoe UI" w:cs="Segoe UI"/>
          <w:color w:val="1D2125"/>
          <w:kern w:val="0"/>
          <w:sz w:val="28"/>
          <w:szCs w:val="28"/>
          <w:lang w:eastAsia="en-GB"/>
          <w14:ligatures w14:val="none"/>
        </w:rPr>
        <w:t xml:space="preserve"> judge </w:t>
      </w:r>
      <w:r w:rsidR="00281D1C">
        <w:rPr>
          <w:rFonts w:ascii="Segoe UI" w:eastAsia="Times New Roman" w:hAnsi="Segoe UI" w:cs="Segoe UI"/>
          <w:color w:val="1D2125"/>
          <w:kern w:val="0"/>
          <w:sz w:val="28"/>
          <w:szCs w:val="28"/>
          <w:lang w:eastAsia="en-GB"/>
          <w14:ligatures w14:val="none"/>
        </w:rPr>
        <w:t xml:space="preserve">herself </w:t>
      </w:r>
      <w:r w:rsidR="00062B02">
        <w:rPr>
          <w:rFonts w:ascii="Segoe UI" w:eastAsia="Times New Roman" w:hAnsi="Segoe UI" w:cs="Segoe UI"/>
          <w:color w:val="1D2125"/>
          <w:kern w:val="0"/>
          <w:sz w:val="28"/>
          <w:szCs w:val="28"/>
          <w:lang w:eastAsia="en-GB"/>
          <w14:ligatures w14:val="none"/>
        </w:rPr>
        <w:t>as such</w:t>
      </w:r>
      <w:r w:rsidR="00281D1C">
        <w:rPr>
          <w:rFonts w:ascii="Segoe UI" w:eastAsia="Times New Roman" w:hAnsi="Segoe UI" w:cs="Segoe UI"/>
          <w:color w:val="1D2125"/>
          <w:kern w:val="0"/>
          <w:sz w:val="28"/>
          <w:szCs w:val="28"/>
          <w:lang w:eastAsia="en-GB"/>
          <w14:ligatures w14:val="none"/>
        </w:rPr>
        <w:t xml:space="preserve">.  </w:t>
      </w:r>
      <w:r w:rsidR="00D546A0">
        <w:rPr>
          <w:rFonts w:ascii="Segoe UI" w:eastAsia="Times New Roman" w:hAnsi="Segoe UI" w:cs="Segoe UI"/>
          <w:color w:val="1D2125"/>
          <w:kern w:val="0"/>
          <w:sz w:val="28"/>
          <w:szCs w:val="28"/>
          <w:lang w:eastAsia="en-GB"/>
          <w14:ligatures w14:val="none"/>
        </w:rPr>
        <w:t xml:space="preserve"> </w:t>
      </w:r>
      <w:r w:rsidR="00C30756">
        <w:rPr>
          <w:rFonts w:ascii="Segoe UI" w:eastAsia="Times New Roman" w:hAnsi="Segoe UI" w:cs="Segoe UI"/>
          <w:color w:val="1D2125"/>
          <w:kern w:val="0"/>
          <w:sz w:val="28"/>
          <w:szCs w:val="28"/>
          <w:lang w:eastAsia="en-GB"/>
          <w14:ligatures w14:val="none"/>
        </w:rPr>
        <w:t xml:space="preserve">She would </w:t>
      </w:r>
      <w:r w:rsidR="00D546A0">
        <w:rPr>
          <w:rFonts w:ascii="Segoe UI" w:eastAsia="Times New Roman" w:hAnsi="Segoe UI" w:cs="Segoe UI"/>
          <w:color w:val="1D2125"/>
          <w:kern w:val="0"/>
          <w:sz w:val="28"/>
          <w:szCs w:val="28"/>
          <w:lang w:eastAsia="en-GB"/>
          <w14:ligatures w14:val="none"/>
        </w:rPr>
        <w:t xml:space="preserve">contemplate that she was driven to </w:t>
      </w:r>
      <w:r w:rsidR="00C30756">
        <w:rPr>
          <w:rFonts w:ascii="Segoe UI" w:eastAsia="Times New Roman" w:hAnsi="Segoe UI" w:cs="Segoe UI"/>
          <w:color w:val="1D2125"/>
          <w:kern w:val="0"/>
          <w:sz w:val="28"/>
          <w:szCs w:val="28"/>
          <w:lang w:eastAsia="en-GB"/>
          <w14:ligatures w14:val="none"/>
        </w:rPr>
        <w:t>react</w:t>
      </w:r>
      <w:r w:rsidR="00D546A0">
        <w:rPr>
          <w:rFonts w:ascii="Segoe UI" w:eastAsia="Times New Roman" w:hAnsi="Segoe UI" w:cs="Segoe UI"/>
          <w:color w:val="1D2125"/>
          <w:kern w:val="0"/>
          <w:sz w:val="28"/>
          <w:szCs w:val="28"/>
          <w:lang w:eastAsia="en-GB"/>
          <w14:ligatures w14:val="none"/>
        </w:rPr>
        <w:t xml:space="preserve"> in no other manner than which resulted in her </w:t>
      </w:r>
      <w:r w:rsidR="003A7BDB">
        <w:rPr>
          <w:rFonts w:ascii="Segoe UI" w:eastAsia="Times New Roman" w:hAnsi="Segoe UI" w:cs="Segoe UI"/>
          <w:color w:val="1D2125"/>
          <w:kern w:val="0"/>
          <w:sz w:val="28"/>
          <w:szCs w:val="28"/>
          <w:lang w:eastAsia="en-GB"/>
          <w14:ligatures w14:val="none"/>
        </w:rPr>
        <w:t>husband’s</w:t>
      </w:r>
      <w:r w:rsidR="00D546A0">
        <w:rPr>
          <w:rFonts w:ascii="Segoe UI" w:eastAsia="Times New Roman" w:hAnsi="Segoe UI" w:cs="Segoe UI"/>
          <w:color w:val="1D2125"/>
          <w:kern w:val="0"/>
          <w:sz w:val="28"/>
          <w:szCs w:val="28"/>
          <w:lang w:eastAsia="en-GB"/>
          <w14:ligatures w14:val="none"/>
        </w:rPr>
        <w:t xml:space="preserve"> death</w:t>
      </w:r>
      <w:r w:rsidR="00327DD7">
        <w:rPr>
          <w:rFonts w:ascii="Segoe UI" w:eastAsia="Times New Roman" w:hAnsi="Segoe UI" w:cs="Segoe UI"/>
          <w:color w:val="1D2125"/>
          <w:kern w:val="0"/>
          <w:sz w:val="28"/>
          <w:szCs w:val="28"/>
          <w:lang w:eastAsia="en-GB"/>
          <w14:ligatures w14:val="none"/>
        </w:rPr>
        <w:fldChar w:fldCharType="begin"/>
      </w:r>
      <w:r w:rsidR="00327DD7">
        <w:rPr>
          <w:rFonts w:ascii="Segoe UI" w:eastAsia="Times New Roman" w:hAnsi="Segoe UI" w:cs="Segoe UI"/>
          <w:color w:val="1D2125"/>
          <w:kern w:val="0"/>
          <w:sz w:val="28"/>
          <w:szCs w:val="28"/>
          <w:lang w:eastAsia="en-GB"/>
          <w14:ligatures w14:val="none"/>
        </w:rPr>
        <w:instrText xml:space="preserve"> ADDIN ZOTERO_ITEM CSL_CITATION {"citationID":"FpTn8Eft","properties":{"formattedCitation":"(Fischer, 2012)","plainCitation":"(Fischer, 2012)","noteIndex":0},"citationItems":[{"id":261,"uris":["http://zotero.org/users/12355276/items/IM5II3DT"],"itemData":{"id":261,"type":"chapter","abstract":"This chapter focuses on the important subset of the issues in Harry Frankfurt's article, “Alternate Possibilities and Moral Responsibility”. Frankfurt seeks to challenge the Principle of Alternate Possibilities (PAP) by stating that causal determinism is perfectly compatible with moral responsibility, and that the rejection of PAP would appear to help people make philosophical progress. The chapter presents objections to Frankfurt's case. Some skeptics claim that Frankfurt did not give cases in which an individual is morally responsible for something and in which he or she could not have prevented that very thing. It concludes that if causal determinism rules out moral responsibility, it is not in virtue of eliminating alternative possibilities.","container-title":"Deep Control: Essays on Free Will and Value","ISBN":"978-0-19-974298-1","note":"DOI: 10.1093/acprof:osobl/9780199742981.003.0002","page":"0","publisher":"Oxford University Press","source":"Silverchair","title":"The Frankfurt Cases: The Moral of the Stories","title-short":"The Frankfurt Cases","URL":"https://doi.org/10.1093/acprof:osobl/9780199742981.003.0002","author":[{"family":"Fischer","given":"John Martin"}],"editor":[{"family":"Fischer","given":"John Martin"}],"accessed":{"date-parts":[["2024",10,25]]},"issued":{"date-parts":[["2012",1,12]]}}}],"schema":"https://github.com/citation-style-language/schema/raw/master/csl-citation.json"} </w:instrText>
      </w:r>
      <w:r w:rsidR="00327DD7">
        <w:rPr>
          <w:rFonts w:ascii="Segoe UI" w:eastAsia="Times New Roman" w:hAnsi="Segoe UI" w:cs="Segoe UI"/>
          <w:color w:val="1D2125"/>
          <w:kern w:val="0"/>
          <w:sz w:val="28"/>
          <w:szCs w:val="28"/>
          <w:lang w:eastAsia="en-GB"/>
          <w14:ligatures w14:val="none"/>
        </w:rPr>
        <w:fldChar w:fldCharType="separate"/>
      </w:r>
      <w:r w:rsidR="00327DD7" w:rsidRPr="00327DD7">
        <w:rPr>
          <w:rFonts w:ascii="Segoe UI" w:hAnsi="Segoe UI" w:cs="Segoe UI"/>
          <w:sz w:val="28"/>
        </w:rPr>
        <w:t>(Fischer, 2012)</w:t>
      </w:r>
      <w:r w:rsidR="00327DD7">
        <w:rPr>
          <w:rFonts w:ascii="Segoe UI" w:eastAsia="Times New Roman" w:hAnsi="Segoe UI" w:cs="Segoe UI"/>
          <w:color w:val="1D2125"/>
          <w:kern w:val="0"/>
          <w:sz w:val="28"/>
          <w:szCs w:val="28"/>
          <w:lang w:eastAsia="en-GB"/>
          <w14:ligatures w14:val="none"/>
        </w:rPr>
        <w:fldChar w:fldCharType="end"/>
      </w:r>
      <w:r w:rsidR="00D546A0">
        <w:rPr>
          <w:rFonts w:ascii="Segoe UI" w:eastAsia="Times New Roman" w:hAnsi="Segoe UI" w:cs="Segoe UI"/>
          <w:color w:val="1D2125"/>
          <w:kern w:val="0"/>
          <w:sz w:val="28"/>
          <w:szCs w:val="28"/>
          <w:lang w:eastAsia="en-GB"/>
          <w14:ligatures w14:val="none"/>
        </w:rPr>
        <w:t xml:space="preserve">.  </w:t>
      </w:r>
      <w:r w:rsidR="00E2097C">
        <w:rPr>
          <w:rFonts w:ascii="Segoe UI" w:eastAsia="Times New Roman" w:hAnsi="Segoe UI" w:cs="Segoe UI"/>
          <w:color w:val="1D2125"/>
          <w:kern w:val="0"/>
          <w:sz w:val="28"/>
          <w:szCs w:val="28"/>
          <w:lang w:eastAsia="en-GB"/>
          <w14:ligatures w14:val="none"/>
        </w:rPr>
        <w:t>A</w:t>
      </w:r>
      <w:r w:rsidR="00C34056">
        <w:rPr>
          <w:rFonts w:ascii="Segoe UI" w:eastAsia="Times New Roman" w:hAnsi="Segoe UI" w:cs="Segoe UI"/>
          <w:color w:val="1D2125"/>
          <w:kern w:val="0"/>
          <w:sz w:val="28"/>
          <w:szCs w:val="28"/>
          <w:lang w:eastAsia="en-GB"/>
          <w14:ligatures w14:val="none"/>
        </w:rPr>
        <w:t xml:space="preserve"> </w:t>
      </w:r>
      <w:r w:rsidR="003A7BDB">
        <w:rPr>
          <w:rFonts w:ascii="Segoe UI" w:eastAsia="Times New Roman" w:hAnsi="Segoe UI" w:cs="Segoe UI"/>
          <w:color w:val="1D2125"/>
          <w:kern w:val="0"/>
          <w:sz w:val="28"/>
          <w:szCs w:val="28"/>
          <w:lang w:eastAsia="en-GB"/>
          <w14:ligatures w14:val="none"/>
        </w:rPr>
        <w:t>determinist would</w:t>
      </w:r>
      <w:r w:rsidR="00C34056">
        <w:rPr>
          <w:rFonts w:ascii="Segoe UI" w:eastAsia="Times New Roman" w:hAnsi="Segoe UI" w:cs="Segoe UI"/>
          <w:color w:val="1D2125"/>
          <w:kern w:val="0"/>
          <w:sz w:val="28"/>
          <w:szCs w:val="28"/>
          <w:lang w:eastAsia="en-GB"/>
          <w14:ligatures w14:val="none"/>
        </w:rPr>
        <w:t xml:space="preserve"> conclude </w:t>
      </w:r>
      <w:r w:rsidR="005B556D">
        <w:rPr>
          <w:rFonts w:ascii="Segoe UI" w:eastAsia="Times New Roman" w:hAnsi="Segoe UI" w:cs="Segoe UI"/>
          <w:color w:val="1D2125"/>
          <w:kern w:val="0"/>
          <w:sz w:val="28"/>
          <w:szCs w:val="28"/>
          <w:lang w:eastAsia="en-GB"/>
          <w14:ligatures w14:val="none"/>
        </w:rPr>
        <w:t>that those</w:t>
      </w:r>
      <w:r w:rsidR="009E4CE5">
        <w:rPr>
          <w:rFonts w:ascii="Segoe UI" w:eastAsia="Times New Roman" w:hAnsi="Segoe UI" w:cs="Segoe UI"/>
          <w:color w:val="1D2125"/>
          <w:kern w:val="0"/>
          <w:sz w:val="28"/>
          <w:szCs w:val="28"/>
          <w:lang w:eastAsia="en-GB"/>
          <w14:ligatures w14:val="none"/>
        </w:rPr>
        <w:t xml:space="preserve"> actions were determined by </w:t>
      </w:r>
      <w:r w:rsidR="0089528B">
        <w:rPr>
          <w:rFonts w:ascii="Segoe UI" w:eastAsia="Times New Roman" w:hAnsi="Segoe UI" w:cs="Segoe UI"/>
          <w:color w:val="1D2125"/>
          <w:kern w:val="0"/>
          <w:sz w:val="28"/>
          <w:szCs w:val="28"/>
          <w:lang w:eastAsia="en-GB"/>
          <w14:ligatures w14:val="none"/>
        </w:rPr>
        <w:t xml:space="preserve">the </w:t>
      </w:r>
      <w:r w:rsidR="00DB6150">
        <w:rPr>
          <w:rFonts w:ascii="Segoe UI" w:eastAsia="Times New Roman" w:hAnsi="Segoe UI" w:cs="Segoe UI"/>
          <w:color w:val="1D2125"/>
          <w:kern w:val="0"/>
          <w:sz w:val="28"/>
          <w:szCs w:val="28"/>
          <w:lang w:eastAsia="en-GB"/>
          <w14:ligatures w14:val="none"/>
        </w:rPr>
        <w:t>woman’s</w:t>
      </w:r>
      <w:r w:rsidR="0089528B">
        <w:rPr>
          <w:rFonts w:ascii="Segoe UI" w:eastAsia="Times New Roman" w:hAnsi="Segoe UI" w:cs="Segoe UI"/>
          <w:color w:val="1D2125"/>
          <w:kern w:val="0"/>
          <w:sz w:val="28"/>
          <w:szCs w:val="28"/>
          <w:lang w:eastAsia="en-GB"/>
          <w14:ligatures w14:val="none"/>
        </w:rPr>
        <w:t xml:space="preserve"> </w:t>
      </w:r>
      <w:r w:rsidR="009E4CE5">
        <w:rPr>
          <w:rFonts w:ascii="Segoe UI" w:eastAsia="Times New Roman" w:hAnsi="Segoe UI" w:cs="Segoe UI"/>
          <w:color w:val="1D2125"/>
          <w:kern w:val="0"/>
          <w:sz w:val="28"/>
          <w:szCs w:val="28"/>
          <w:lang w:eastAsia="en-GB"/>
          <w14:ligatures w14:val="none"/>
        </w:rPr>
        <w:t>previous</w:t>
      </w:r>
      <w:r w:rsidR="0089528B">
        <w:rPr>
          <w:rFonts w:ascii="Segoe UI" w:eastAsia="Times New Roman" w:hAnsi="Segoe UI" w:cs="Segoe UI"/>
          <w:color w:val="1D2125"/>
          <w:kern w:val="0"/>
          <w:sz w:val="28"/>
          <w:szCs w:val="28"/>
          <w:lang w:eastAsia="en-GB"/>
          <w14:ligatures w14:val="none"/>
        </w:rPr>
        <w:t xml:space="preserve"> exposure to violence </w:t>
      </w:r>
      <w:r w:rsidR="003159A3">
        <w:rPr>
          <w:rFonts w:ascii="Segoe UI" w:eastAsia="Times New Roman" w:hAnsi="Segoe UI" w:cs="Segoe UI"/>
          <w:color w:val="1D2125"/>
          <w:kern w:val="0"/>
          <w:sz w:val="28"/>
          <w:szCs w:val="28"/>
          <w:lang w:eastAsia="en-GB"/>
          <w14:ligatures w14:val="none"/>
        </w:rPr>
        <w:t>from her husband</w:t>
      </w:r>
      <w:r w:rsidR="004C6FEC">
        <w:rPr>
          <w:rFonts w:ascii="Segoe UI" w:eastAsia="Times New Roman" w:hAnsi="Segoe UI" w:cs="Segoe UI"/>
          <w:color w:val="1D2125"/>
          <w:kern w:val="0"/>
          <w:sz w:val="28"/>
          <w:szCs w:val="28"/>
          <w:lang w:eastAsia="en-GB"/>
          <w14:ligatures w14:val="none"/>
        </w:rPr>
        <w:t xml:space="preserve">, </w:t>
      </w:r>
      <w:r w:rsidR="00C83EEB">
        <w:rPr>
          <w:rFonts w:ascii="Segoe UI" w:eastAsia="Times New Roman" w:hAnsi="Segoe UI" w:cs="Segoe UI"/>
          <w:color w:val="1D2125"/>
          <w:kern w:val="0"/>
          <w:sz w:val="28"/>
          <w:szCs w:val="28"/>
          <w:lang w:eastAsia="en-GB"/>
          <w14:ligatures w14:val="none"/>
        </w:rPr>
        <w:t xml:space="preserve">that she knew no other way to react </w:t>
      </w:r>
      <w:r w:rsidR="00AB5320">
        <w:rPr>
          <w:rFonts w:ascii="Segoe UI" w:eastAsia="Times New Roman" w:hAnsi="Segoe UI" w:cs="Segoe UI"/>
          <w:color w:val="1D2125"/>
          <w:kern w:val="0"/>
          <w:sz w:val="28"/>
          <w:szCs w:val="28"/>
          <w:lang w:eastAsia="en-GB"/>
          <w14:ligatures w14:val="none"/>
        </w:rPr>
        <w:t>due to past influences</w:t>
      </w:r>
      <w:r w:rsidR="00B95C1E">
        <w:rPr>
          <w:rFonts w:ascii="Segoe UI" w:eastAsia="Times New Roman" w:hAnsi="Segoe UI" w:cs="Segoe UI"/>
          <w:color w:val="1D2125"/>
          <w:kern w:val="0"/>
          <w:sz w:val="28"/>
          <w:szCs w:val="28"/>
          <w:lang w:eastAsia="en-GB"/>
          <w14:ligatures w14:val="none"/>
        </w:rPr>
        <w:t xml:space="preserve">.  </w:t>
      </w:r>
      <w:r w:rsidR="005E01F7">
        <w:rPr>
          <w:rFonts w:ascii="Segoe UI" w:eastAsia="Times New Roman" w:hAnsi="Segoe UI" w:cs="Segoe UI"/>
          <w:color w:val="1D2125"/>
          <w:kern w:val="0"/>
          <w:sz w:val="28"/>
          <w:szCs w:val="28"/>
          <w:lang w:eastAsia="en-GB"/>
          <w14:ligatures w14:val="none"/>
        </w:rPr>
        <w:t>B</w:t>
      </w:r>
      <w:r w:rsidR="008906E2">
        <w:rPr>
          <w:rFonts w:ascii="Segoe UI" w:eastAsia="Times New Roman" w:hAnsi="Segoe UI" w:cs="Segoe UI"/>
          <w:color w:val="1D2125"/>
          <w:kern w:val="0"/>
          <w:sz w:val="28"/>
          <w:szCs w:val="28"/>
          <w:lang w:eastAsia="en-GB"/>
          <w14:ligatures w14:val="none"/>
        </w:rPr>
        <w:t>elieving that the woman had no other desires than those in the moment</w:t>
      </w:r>
      <w:r w:rsidR="00CE68AD">
        <w:rPr>
          <w:rFonts w:ascii="Segoe UI" w:eastAsia="Times New Roman" w:hAnsi="Segoe UI" w:cs="Segoe UI"/>
          <w:color w:val="1D2125"/>
          <w:kern w:val="0"/>
          <w:sz w:val="28"/>
          <w:szCs w:val="28"/>
          <w:lang w:eastAsia="en-GB"/>
          <w14:ligatures w14:val="none"/>
        </w:rPr>
        <w:t xml:space="preserve"> the incident occurred. </w:t>
      </w:r>
      <w:r w:rsidR="003159A3">
        <w:rPr>
          <w:rFonts w:ascii="Segoe UI" w:eastAsia="Times New Roman" w:hAnsi="Segoe UI" w:cs="Segoe UI"/>
          <w:color w:val="1D2125"/>
          <w:kern w:val="0"/>
          <w:sz w:val="28"/>
          <w:szCs w:val="28"/>
          <w:lang w:eastAsia="en-GB"/>
          <w14:ligatures w14:val="none"/>
        </w:rPr>
        <w:t xml:space="preserve"> </w:t>
      </w:r>
      <w:r w:rsidR="003001DF">
        <w:rPr>
          <w:rFonts w:ascii="Segoe UI" w:eastAsia="Times New Roman" w:hAnsi="Segoe UI" w:cs="Segoe UI"/>
          <w:color w:val="1D2125"/>
          <w:kern w:val="0"/>
          <w:sz w:val="28"/>
          <w:szCs w:val="28"/>
          <w:lang w:eastAsia="en-GB"/>
          <w14:ligatures w14:val="none"/>
        </w:rPr>
        <w:t>However long she had been experiencing emotional/physical violence from her abuser it is natural that h</w:t>
      </w:r>
      <w:r w:rsidR="003159A3">
        <w:rPr>
          <w:rFonts w:ascii="Segoe UI" w:eastAsia="Times New Roman" w:hAnsi="Segoe UI" w:cs="Segoe UI"/>
          <w:color w:val="1D2125"/>
          <w:kern w:val="0"/>
          <w:sz w:val="28"/>
          <w:szCs w:val="28"/>
          <w:lang w:eastAsia="en-GB"/>
          <w14:ligatures w14:val="none"/>
        </w:rPr>
        <w:t xml:space="preserve">er emotions </w:t>
      </w:r>
      <w:r w:rsidR="003001DF">
        <w:rPr>
          <w:rFonts w:ascii="Segoe UI" w:eastAsia="Times New Roman" w:hAnsi="Segoe UI" w:cs="Segoe UI"/>
          <w:color w:val="1D2125"/>
          <w:kern w:val="0"/>
          <w:sz w:val="28"/>
          <w:szCs w:val="28"/>
          <w:lang w:eastAsia="en-GB"/>
          <w14:ligatures w14:val="none"/>
        </w:rPr>
        <w:t>would have been heightened over a period and so it was determined that she would retaliate with force</w:t>
      </w:r>
      <w:r w:rsidR="007D4E4E">
        <w:rPr>
          <w:rFonts w:ascii="Segoe UI" w:eastAsia="Times New Roman" w:hAnsi="Segoe UI" w:cs="Segoe UI"/>
          <w:color w:val="1D2125"/>
          <w:kern w:val="0"/>
          <w:sz w:val="28"/>
          <w:szCs w:val="28"/>
          <w:lang w:eastAsia="en-GB"/>
          <w14:ligatures w14:val="none"/>
        </w:rPr>
        <w:t>.</w:t>
      </w:r>
      <w:r w:rsidR="00F142C3">
        <w:rPr>
          <w:rFonts w:ascii="Segoe UI" w:eastAsia="Times New Roman" w:hAnsi="Segoe UI" w:cs="Segoe UI"/>
          <w:color w:val="1D2125"/>
          <w:kern w:val="0"/>
          <w:sz w:val="28"/>
          <w:szCs w:val="28"/>
          <w:lang w:eastAsia="en-GB"/>
          <w14:ligatures w14:val="none"/>
        </w:rPr>
        <w:t xml:space="preserve">  Thus </w:t>
      </w:r>
      <w:r w:rsidR="00F10665">
        <w:rPr>
          <w:rFonts w:ascii="Segoe UI" w:eastAsia="Times New Roman" w:hAnsi="Segoe UI" w:cs="Segoe UI"/>
          <w:color w:val="1D2125"/>
          <w:kern w:val="0"/>
          <w:sz w:val="28"/>
          <w:szCs w:val="28"/>
          <w:lang w:eastAsia="en-GB"/>
          <w14:ligatures w14:val="none"/>
        </w:rPr>
        <w:t>conducing that no-o</w:t>
      </w:r>
      <w:r w:rsidR="00B27FF9">
        <w:rPr>
          <w:rFonts w:ascii="Segoe UI" w:eastAsia="Times New Roman" w:hAnsi="Segoe UI" w:cs="Segoe UI"/>
          <w:color w:val="1D2125"/>
          <w:kern w:val="0"/>
          <w:sz w:val="28"/>
          <w:szCs w:val="28"/>
          <w:lang w:eastAsia="en-GB"/>
          <w14:ligatures w14:val="none"/>
        </w:rPr>
        <w:t xml:space="preserve">ne has </w:t>
      </w:r>
      <w:r w:rsidR="006D6822">
        <w:rPr>
          <w:rFonts w:ascii="Segoe UI" w:eastAsia="Times New Roman" w:hAnsi="Segoe UI" w:cs="Segoe UI"/>
          <w:color w:val="1D2125"/>
          <w:kern w:val="0"/>
          <w:sz w:val="28"/>
          <w:szCs w:val="28"/>
          <w:lang w:eastAsia="en-GB"/>
          <w14:ligatures w14:val="none"/>
        </w:rPr>
        <w:t>dominion over the facts of the past and the laws of nature</w:t>
      </w:r>
      <w:r w:rsidR="006D6822">
        <w:rPr>
          <w:rFonts w:ascii="Segoe UI" w:eastAsia="Times New Roman" w:hAnsi="Segoe UI" w:cs="Segoe UI"/>
          <w:color w:val="1D2125"/>
          <w:kern w:val="0"/>
          <w:sz w:val="28"/>
          <w:szCs w:val="28"/>
          <w:lang w:eastAsia="en-GB"/>
          <w14:ligatures w14:val="none"/>
        </w:rPr>
        <w:fldChar w:fldCharType="begin"/>
      </w:r>
      <w:r w:rsidR="006D6822">
        <w:rPr>
          <w:rFonts w:ascii="Segoe UI" w:eastAsia="Times New Roman" w:hAnsi="Segoe UI" w:cs="Segoe UI"/>
          <w:color w:val="1D2125"/>
          <w:kern w:val="0"/>
          <w:sz w:val="28"/>
          <w:szCs w:val="28"/>
          <w:lang w:eastAsia="en-GB"/>
          <w14:ligatures w14:val="none"/>
        </w:rPr>
        <w:instrText xml:space="preserve"> ADDIN ZOTERO_ITEM CSL_CITATION {"citationID":"It79eNOL","properties":{"formattedCitation":"(McKenna and Coates, 2024)","plainCitation":"(McKenna and Coates, 2024)","noteIndex":0},"citationItems":[{"id":245,"uris":["http://zotero.org/users/12355276/items/AZKTWXF5"],"itemData":{"id":245,"type":"chapter","abstract":"Compatibilism offers a solution to the free will problem,which concerns a disputed incompatibility between free will anddeterminism. Compatibilism is the thesis that free will iscompatible with determinism. Because free will is typically taken tobe a necessary condition of moral responsibility, compatibilism issometimes expressed as a thesis about the compatibility between moralresponsibility and determinism.","container-title":"The Stanford Encyclopedia of Philosophy","edition":"Summer 2024","publisher":"Metaphysics Research Lab, Stanford University","source":"Stanford Encyclopedia of Philosophy","title":"Compatibilism","URL":"https://plato.stanford.edu/archives/sum2024/entries/compatibilism/","author":[{"family":"McKenna","given":"Michael"},{"family":"Coates","given":"D. Justin"}],"editor":[{"family":"Zalta","given":"Edward N."},{"family":"Nodelman","given":"Uri"}],"accessed":{"date-parts":[["2024",10,17]]},"issued":{"date-parts":[["2024"]]}}}],"schema":"https://github.com/citation-style-language/schema/raw/master/csl-citation.json"} </w:instrText>
      </w:r>
      <w:r w:rsidR="006D6822">
        <w:rPr>
          <w:rFonts w:ascii="Segoe UI" w:eastAsia="Times New Roman" w:hAnsi="Segoe UI" w:cs="Segoe UI"/>
          <w:color w:val="1D2125"/>
          <w:kern w:val="0"/>
          <w:sz w:val="28"/>
          <w:szCs w:val="28"/>
          <w:lang w:eastAsia="en-GB"/>
          <w14:ligatures w14:val="none"/>
        </w:rPr>
        <w:fldChar w:fldCharType="separate"/>
      </w:r>
      <w:r w:rsidR="006D6822" w:rsidRPr="006D6822">
        <w:rPr>
          <w:rFonts w:ascii="Segoe UI" w:hAnsi="Segoe UI" w:cs="Segoe UI"/>
          <w:sz w:val="28"/>
        </w:rPr>
        <w:t>(McKenna and Coates, 2024)</w:t>
      </w:r>
      <w:r w:rsidR="006D6822">
        <w:rPr>
          <w:rFonts w:ascii="Segoe UI" w:eastAsia="Times New Roman" w:hAnsi="Segoe UI" w:cs="Segoe UI"/>
          <w:color w:val="1D2125"/>
          <w:kern w:val="0"/>
          <w:sz w:val="28"/>
          <w:szCs w:val="28"/>
          <w:lang w:eastAsia="en-GB"/>
          <w14:ligatures w14:val="none"/>
        </w:rPr>
        <w:fldChar w:fldCharType="end"/>
      </w:r>
      <w:r w:rsidR="00CE63AB">
        <w:rPr>
          <w:rFonts w:ascii="Segoe UI" w:eastAsia="Times New Roman" w:hAnsi="Segoe UI" w:cs="Segoe UI"/>
          <w:color w:val="1D2125"/>
          <w:kern w:val="0"/>
          <w:sz w:val="28"/>
          <w:szCs w:val="28"/>
          <w:lang w:eastAsia="en-GB"/>
          <w14:ligatures w14:val="none"/>
        </w:rPr>
        <w:t xml:space="preserve">.  </w:t>
      </w:r>
      <w:r w:rsidR="00065D1B">
        <w:rPr>
          <w:rFonts w:ascii="Segoe UI" w:eastAsia="Times New Roman" w:hAnsi="Segoe UI" w:cs="Segoe UI"/>
          <w:color w:val="1D2125"/>
          <w:kern w:val="0"/>
          <w:sz w:val="28"/>
          <w:szCs w:val="28"/>
          <w:lang w:eastAsia="en-GB"/>
          <w14:ligatures w14:val="none"/>
        </w:rPr>
        <w:t>When referring</w:t>
      </w:r>
      <w:r w:rsidR="006F078F">
        <w:rPr>
          <w:rFonts w:ascii="Segoe UI" w:eastAsia="Times New Roman" w:hAnsi="Segoe UI" w:cs="Segoe UI"/>
          <w:color w:val="1D2125"/>
          <w:kern w:val="0"/>
          <w:sz w:val="28"/>
          <w:szCs w:val="28"/>
          <w:lang w:eastAsia="en-GB"/>
          <w14:ligatures w14:val="none"/>
        </w:rPr>
        <w:t xml:space="preserve"> to compatibilists views on violence emphasis </w:t>
      </w:r>
      <w:r w:rsidR="008C7C40">
        <w:rPr>
          <w:rFonts w:ascii="Segoe UI" w:eastAsia="Times New Roman" w:hAnsi="Segoe UI" w:cs="Segoe UI"/>
          <w:color w:val="1D2125"/>
          <w:kern w:val="0"/>
          <w:sz w:val="28"/>
          <w:szCs w:val="28"/>
          <w:lang w:eastAsia="en-GB"/>
          <w14:ligatures w14:val="none"/>
        </w:rPr>
        <w:t xml:space="preserve">is given </w:t>
      </w:r>
      <w:r w:rsidR="00BC27D1">
        <w:rPr>
          <w:rFonts w:ascii="Segoe UI" w:eastAsia="Times New Roman" w:hAnsi="Segoe UI" w:cs="Segoe UI"/>
          <w:color w:val="1D2125"/>
          <w:kern w:val="0"/>
          <w:sz w:val="28"/>
          <w:szCs w:val="28"/>
          <w:lang w:eastAsia="en-GB"/>
          <w14:ligatures w14:val="none"/>
        </w:rPr>
        <w:t>to rationality and responsiveness reasons</w:t>
      </w:r>
      <w:r w:rsidR="00803D7F">
        <w:rPr>
          <w:rFonts w:ascii="Segoe UI" w:eastAsia="Times New Roman" w:hAnsi="Segoe UI" w:cs="Segoe UI"/>
          <w:color w:val="1D2125"/>
          <w:kern w:val="0"/>
          <w:sz w:val="28"/>
          <w:szCs w:val="28"/>
          <w:lang w:eastAsia="en-GB"/>
          <w14:ligatures w14:val="none"/>
        </w:rPr>
        <w:t xml:space="preserve">, </w:t>
      </w:r>
      <w:r w:rsidR="000803FF">
        <w:rPr>
          <w:rFonts w:ascii="Segoe UI" w:eastAsia="Times New Roman" w:hAnsi="Segoe UI" w:cs="Segoe UI"/>
          <w:color w:val="1D2125"/>
          <w:kern w:val="0"/>
          <w:sz w:val="28"/>
          <w:szCs w:val="28"/>
          <w:lang w:eastAsia="en-GB"/>
          <w14:ligatures w14:val="none"/>
        </w:rPr>
        <w:t>thus</w:t>
      </w:r>
      <w:r w:rsidR="007109E6">
        <w:rPr>
          <w:rFonts w:ascii="Segoe UI" w:eastAsia="Times New Roman" w:hAnsi="Segoe UI" w:cs="Segoe UI"/>
          <w:color w:val="1D2125"/>
          <w:kern w:val="0"/>
          <w:sz w:val="28"/>
          <w:szCs w:val="28"/>
          <w:lang w:eastAsia="en-GB"/>
          <w14:ligatures w14:val="none"/>
        </w:rPr>
        <w:t xml:space="preserve"> she may still be held morally responsible </w:t>
      </w:r>
      <w:r w:rsidR="00A65F7C">
        <w:rPr>
          <w:rFonts w:ascii="Segoe UI" w:eastAsia="Times New Roman" w:hAnsi="Segoe UI" w:cs="Segoe UI"/>
          <w:color w:val="1D2125"/>
          <w:kern w:val="0"/>
          <w:sz w:val="28"/>
          <w:szCs w:val="28"/>
          <w:lang w:eastAsia="en-GB"/>
          <w14:ligatures w14:val="none"/>
        </w:rPr>
        <w:t xml:space="preserve">if they </w:t>
      </w:r>
      <w:r w:rsidR="002C20A9">
        <w:rPr>
          <w:rFonts w:ascii="Segoe UI" w:eastAsia="Times New Roman" w:hAnsi="Segoe UI" w:cs="Segoe UI"/>
          <w:color w:val="1D2125"/>
          <w:kern w:val="0"/>
          <w:sz w:val="28"/>
          <w:szCs w:val="28"/>
          <w:lang w:eastAsia="en-GB"/>
          <w14:ligatures w14:val="none"/>
        </w:rPr>
        <w:t>tally</w:t>
      </w:r>
      <w:r w:rsidR="00A65F7C">
        <w:rPr>
          <w:rFonts w:ascii="Segoe UI" w:eastAsia="Times New Roman" w:hAnsi="Segoe UI" w:cs="Segoe UI"/>
          <w:color w:val="1D2125"/>
          <w:kern w:val="0"/>
          <w:sz w:val="28"/>
          <w:szCs w:val="28"/>
          <w:lang w:eastAsia="en-GB"/>
          <w14:ligatures w14:val="none"/>
        </w:rPr>
        <w:t xml:space="preserve"> with her internal desires</w:t>
      </w:r>
      <w:r w:rsidR="009B49A0">
        <w:rPr>
          <w:rFonts w:ascii="Segoe UI" w:eastAsia="Times New Roman" w:hAnsi="Segoe UI" w:cs="Segoe UI"/>
          <w:color w:val="1D2125"/>
          <w:kern w:val="0"/>
          <w:sz w:val="28"/>
          <w:szCs w:val="28"/>
          <w:lang w:eastAsia="en-GB"/>
          <w14:ligatures w14:val="none"/>
        </w:rPr>
        <w:t>. Although then</w:t>
      </w:r>
      <w:r w:rsidR="00CE63AB">
        <w:rPr>
          <w:rFonts w:ascii="Segoe UI" w:eastAsia="Times New Roman" w:hAnsi="Segoe UI" w:cs="Segoe UI"/>
          <w:color w:val="1D2125"/>
          <w:kern w:val="0"/>
          <w:sz w:val="28"/>
          <w:szCs w:val="28"/>
          <w:lang w:eastAsia="en-GB"/>
          <w14:ligatures w14:val="none"/>
        </w:rPr>
        <w:t xml:space="preserve"> she felt </w:t>
      </w:r>
      <w:r w:rsidR="00840D7A">
        <w:rPr>
          <w:rFonts w:ascii="Segoe UI" w:eastAsia="Times New Roman" w:hAnsi="Segoe UI" w:cs="Segoe UI"/>
          <w:color w:val="1D2125"/>
          <w:kern w:val="0"/>
          <w:sz w:val="28"/>
          <w:szCs w:val="28"/>
          <w:lang w:eastAsia="en-GB"/>
          <w14:ligatures w14:val="none"/>
        </w:rPr>
        <w:t xml:space="preserve">an instinctual need to defend </w:t>
      </w:r>
      <w:r w:rsidR="002C20A9">
        <w:rPr>
          <w:rFonts w:ascii="Segoe UI" w:eastAsia="Times New Roman" w:hAnsi="Segoe UI" w:cs="Segoe UI"/>
          <w:color w:val="1D2125"/>
          <w:kern w:val="0"/>
          <w:sz w:val="28"/>
          <w:szCs w:val="28"/>
          <w:lang w:eastAsia="en-GB"/>
          <w14:ligatures w14:val="none"/>
        </w:rPr>
        <w:t>herself and</w:t>
      </w:r>
      <w:r w:rsidR="00AD037F">
        <w:rPr>
          <w:rFonts w:ascii="Segoe UI" w:eastAsia="Times New Roman" w:hAnsi="Segoe UI" w:cs="Segoe UI"/>
          <w:color w:val="1D2125"/>
          <w:kern w:val="0"/>
          <w:sz w:val="28"/>
          <w:szCs w:val="28"/>
          <w:lang w:eastAsia="en-GB"/>
          <w14:ligatures w14:val="none"/>
        </w:rPr>
        <w:t xml:space="preserve"> </w:t>
      </w:r>
      <w:r w:rsidR="00840D7A">
        <w:rPr>
          <w:rFonts w:ascii="Segoe UI" w:eastAsia="Times New Roman" w:hAnsi="Segoe UI" w:cs="Segoe UI"/>
          <w:color w:val="1D2125"/>
          <w:kern w:val="0"/>
          <w:sz w:val="28"/>
          <w:szCs w:val="28"/>
          <w:lang w:eastAsia="en-GB"/>
          <w14:ligatures w14:val="none"/>
        </w:rPr>
        <w:t xml:space="preserve">she had not the intent to harm her husband, rather </w:t>
      </w:r>
      <w:r w:rsidR="0093558D">
        <w:rPr>
          <w:rFonts w:ascii="Segoe UI" w:eastAsia="Times New Roman" w:hAnsi="Segoe UI" w:cs="Segoe UI"/>
          <w:color w:val="1D2125"/>
          <w:kern w:val="0"/>
          <w:sz w:val="28"/>
          <w:szCs w:val="28"/>
          <w:lang w:eastAsia="en-GB"/>
          <w14:ligatures w14:val="none"/>
        </w:rPr>
        <w:t>that she wished the violence to cease</w:t>
      </w:r>
      <w:r w:rsidR="00411429">
        <w:rPr>
          <w:rFonts w:ascii="Segoe UI" w:eastAsia="Times New Roman" w:hAnsi="Segoe UI" w:cs="Segoe UI"/>
          <w:color w:val="1D2125"/>
          <w:kern w:val="0"/>
          <w:sz w:val="28"/>
          <w:szCs w:val="28"/>
          <w:lang w:eastAsia="en-GB"/>
          <w14:ligatures w14:val="none"/>
        </w:rPr>
        <w:t xml:space="preserve">, </w:t>
      </w:r>
      <w:r w:rsidR="00996904">
        <w:rPr>
          <w:rFonts w:ascii="Segoe UI" w:eastAsia="Times New Roman" w:hAnsi="Segoe UI" w:cs="Segoe UI"/>
          <w:color w:val="1D2125"/>
          <w:kern w:val="0"/>
          <w:sz w:val="28"/>
          <w:szCs w:val="28"/>
          <w:lang w:eastAsia="en-GB"/>
          <w14:ligatures w14:val="none"/>
        </w:rPr>
        <w:t xml:space="preserve">that in itself is her desire so </w:t>
      </w:r>
      <w:r w:rsidR="00AE2A8C">
        <w:rPr>
          <w:rFonts w:ascii="Segoe UI" w:eastAsia="Times New Roman" w:hAnsi="Segoe UI" w:cs="Segoe UI"/>
          <w:color w:val="1D2125"/>
          <w:kern w:val="0"/>
          <w:sz w:val="28"/>
          <w:szCs w:val="28"/>
          <w:lang w:eastAsia="en-GB"/>
          <w14:ligatures w14:val="none"/>
        </w:rPr>
        <w:t xml:space="preserve">she is </w:t>
      </w:r>
      <w:r w:rsidR="00AE2A8C">
        <w:rPr>
          <w:rFonts w:ascii="Segoe UI" w:eastAsia="Times New Roman" w:hAnsi="Segoe UI" w:cs="Segoe UI"/>
          <w:color w:val="1D2125"/>
          <w:kern w:val="0"/>
          <w:sz w:val="28"/>
          <w:szCs w:val="28"/>
          <w:lang w:eastAsia="en-GB"/>
          <w14:ligatures w14:val="none"/>
        </w:rPr>
        <w:lastRenderedPageBreak/>
        <w:t>responsible for the action of the death</w:t>
      </w:r>
      <w:r w:rsidR="00AF10EB">
        <w:rPr>
          <w:rFonts w:ascii="Segoe UI" w:eastAsia="Times New Roman" w:hAnsi="Segoe UI" w:cs="Segoe UI"/>
          <w:color w:val="1D2125"/>
          <w:kern w:val="0"/>
          <w:sz w:val="28"/>
          <w:szCs w:val="28"/>
          <w:lang w:eastAsia="en-GB"/>
          <w14:ligatures w14:val="none"/>
        </w:rPr>
        <w:fldChar w:fldCharType="begin"/>
      </w:r>
      <w:r w:rsidR="00AF10EB">
        <w:rPr>
          <w:rFonts w:ascii="Segoe UI" w:eastAsia="Times New Roman" w:hAnsi="Segoe UI" w:cs="Segoe UI"/>
          <w:color w:val="1D2125"/>
          <w:kern w:val="0"/>
          <w:sz w:val="28"/>
          <w:szCs w:val="28"/>
          <w:lang w:eastAsia="en-GB"/>
          <w14:ligatures w14:val="none"/>
        </w:rPr>
        <w:instrText xml:space="preserve"> ADDIN ZOTERO_ITEM CSL_CITATION {"citationID":"kxaHfZ1l","properties":{"formattedCitation":"(Robb, 2023)","plainCitation":"(Robb, 2023)","noteIndex":0},"citationItems":[{"id":259,"uris":["http://zotero.org/users/12355276/items/34PUM7GT"],"itemData":{"id":259,"type":"chapter","abstract":"Suppose you harm, offend, or otherwise wrong another person.Confronted with the possibility of sanction, you might say any of thefollowing in an attempt avoid blame: “I couldn’t helpit.” “Someone made me do it.” “I had nochoice.” “It was unavoidable.” “There was noother option.” There’s a natural reading of such defenseson which they appeal to the principle at the center of this entry, the“Principle of Alternative Possibilities” (cp. Frankfurt1969):","container-title":"The Stanford Encyclopedia of Philosophy","edition":"Winter 2023","publisher":"Metaphysics Research Lab, Stanford University","source":"Stanford Encyclopedia of Philosophy","title":"Moral Responsibility and the Principle of Alternative Possibilities","URL":"https://plato.stanford.edu/archives/win2023/entries/alternative-possibilities/","author":[{"family":"Robb","given":"David"}],"editor":[{"family":"Zalta","given":"Edward N."},{"family":"Nodelman","given":"Uri"}],"accessed":{"date-parts":[["2024",10,25]]},"issued":{"date-parts":[["2023"]]}}}],"schema":"https://github.com/citation-style-language/schema/raw/master/csl-citation.json"} </w:instrText>
      </w:r>
      <w:r w:rsidR="00AF10EB">
        <w:rPr>
          <w:rFonts w:ascii="Segoe UI" w:eastAsia="Times New Roman" w:hAnsi="Segoe UI" w:cs="Segoe UI"/>
          <w:color w:val="1D2125"/>
          <w:kern w:val="0"/>
          <w:sz w:val="28"/>
          <w:szCs w:val="28"/>
          <w:lang w:eastAsia="en-GB"/>
          <w14:ligatures w14:val="none"/>
        </w:rPr>
        <w:fldChar w:fldCharType="separate"/>
      </w:r>
      <w:r w:rsidR="00AF10EB" w:rsidRPr="00AF10EB">
        <w:rPr>
          <w:rFonts w:ascii="Segoe UI" w:hAnsi="Segoe UI" w:cs="Segoe UI"/>
          <w:sz w:val="28"/>
        </w:rPr>
        <w:t>(Robb, 2023)</w:t>
      </w:r>
      <w:r w:rsidR="00AF10EB">
        <w:rPr>
          <w:rFonts w:ascii="Segoe UI" w:eastAsia="Times New Roman" w:hAnsi="Segoe UI" w:cs="Segoe UI"/>
          <w:color w:val="1D2125"/>
          <w:kern w:val="0"/>
          <w:sz w:val="28"/>
          <w:szCs w:val="28"/>
          <w:lang w:eastAsia="en-GB"/>
          <w14:ligatures w14:val="none"/>
        </w:rPr>
        <w:fldChar w:fldCharType="end"/>
      </w:r>
      <w:r w:rsidR="00AE2A8C">
        <w:rPr>
          <w:rFonts w:ascii="Segoe UI" w:eastAsia="Times New Roman" w:hAnsi="Segoe UI" w:cs="Segoe UI"/>
          <w:color w:val="1D2125"/>
          <w:kern w:val="0"/>
          <w:sz w:val="28"/>
          <w:szCs w:val="28"/>
          <w:lang w:eastAsia="en-GB"/>
          <w14:ligatures w14:val="none"/>
        </w:rPr>
        <w:t>.</w:t>
      </w:r>
      <w:r w:rsidR="00411429">
        <w:rPr>
          <w:rFonts w:ascii="Segoe UI" w:eastAsia="Times New Roman" w:hAnsi="Segoe UI" w:cs="Segoe UI"/>
          <w:color w:val="1D2125"/>
          <w:kern w:val="0"/>
          <w:sz w:val="28"/>
          <w:szCs w:val="28"/>
          <w:lang w:eastAsia="en-GB"/>
          <w14:ligatures w14:val="none"/>
        </w:rPr>
        <w:t xml:space="preserve">  </w:t>
      </w:r>
      <w:r w:rsidR="0093558D">
        <w:rPr>
          <w:rFonts w:ascii="Segoe UI" w:eastAsia="Times New Roman" w:hAnsi="Segoe UI" w:cs="Segoe UI"/>
          <w:color w:val="1D2125"/>
          <w:kern w:val="0"/>
          <w:sz w:val="28"/>
          <w:szCs w:val="28"/>
          <w:lang w:eastAsia="en-GB"/>
          <w14:ligatures w14:val="none"/>
        </w:rPr>
        <w:t xml:space="preserve">  </w:t>
      </w:r>
      <w:r w:rsidR="007E1857">
        <w:rPr>
          <w:rFonts w:ascii="Segoe UI" w:eastAsia="Times New Roman" w:hAnsi="Segoe UI" w:cs="Segoe UI"/>
          <w:color w:val="1D2125"/>
          <w:kern w:val="0"/>
          <w:sz w:val="28"/>
          <w:szCs w:val="28"/>
          <w:lang w:eastAsia="en-GB"/>
          <w14:ligatures w14:val="none"/>
        </w:rPr>
        <w:t xml:space="preserve">A classical </w:t>
      </w:r>
      <w:r w:rsidR="00D67543">
        <w:rPr>
          <w:rFonts w:ascii="Segoe UI" w:eastAsia="Times New Roman" w:hAnsi="Segoe UI" w:cs="Segoe UI"/>
          <w:color w:val="1D2125"/>
          <w:kern w:val="0"/>
          <w:sz w:val="28"/>
          <w:szCs w:val="28"/>
          <w:lang w:eastAsia="en-GB"/>
          <w14:ligatures w14:val="none"/>
        </w:rPr>
        <w:t>viewpoint</w:t>
      </w:r>
      <w:r w:rsidR="007E1857">
        <w:rPr>
          <w:rFonts w:ascii="Segoe UI" w:eastAsia="Times New Roman" w:hAnsi="Segoe UI" w:cs="Segoe UI"/>
          <w:color w:val="1D2125"/>
          <w:kern w:val="0"/>
          <w:sz w:val="28"/>
          <w:szCs w:val="28"/>
          <w:lang w:eastAsia="en-GB"/>
          <w14:ligatures w14:val="none"/>
        </w:rPr>
        <w:t xml:space="preserve"> within the </w:t>
      </w:r>
      <w:r w:rsidR="006F078F">
        <w:rPr>
          <w:rFonts w:ascii="Segoe UI" w:eastAsia="Times New Roman" w:hAnsi="Segoe UI" w:cs="Segoe UI"/>
          <w:color w:val="1D2125"/>
          <w:kern w:val="0"/>
          <w:sz w:val="28"/>
          <w:szCs w:val="28"/>
          <w:lang w:eastAsia="en-GB"/>
          <w14:ligatures w14:val="none"/>
        </w:rPr>
        <w:t>Compatibilist</w:t>
      </w:r>
      <w:r w:rsidR="007E1857">
        <w:rPr>
          <w:rFonts w:ascii="Segoe UI" w:eastAsia="Times New Roman" w:hAnsi="Segoe UI" w:cs="Segoe UI"/>
          <w:color w:val="1D2125"/>
          <w:kern w:val="0"/>
          <w:sz w:val="28"/>
          <w:szCs w:val="28"/>
          <w:lang w:eastAsia="en-GB"/>
          <w14:ligatures w14:val="none"/>
        </w:rPr>
        <w:t xml:space="preserve"> category would </w:t>
      </w:r>
      <w:r w:rsidR="009E74E2">
        <w:rPr>
          <w:rFonts w:ascii="Segoe UI" w:eastAsia="Times New Roman" w:hAnsi="Segoe UI" w:cs="Segoe UI"/>
          <w:color w:val="1D2125"/>
          <w:kern w:val="0"/>
          <w:sz w:val="28"/>
          <w:szCs w:val="28"/>
          <w:lang w:eastAsia="en-GB"/>
          <w14:ligatures w14:val="none"/>
        </w:rPr>
        <w:t>assert a</w:t>
      </w:r>
      <w:r w:rsidR="007E1857">
        <w:rPr>
          <w:rFonts w:ascii="Segoe UI" w:eastAsia="Times New Roman" w:hAnsi="Segoe UI" w:cs="Segoe UI"/>
          <w:color w:val="1D2125"/>
          <w:kern w:val="0"/>
          <w:sz w:val="28"/>
          <w:szCs w:val="28"/>
          <w:lang w:eastAsia="en-GB"/>
          <w14:ligatures w14:val="none"/>
        </w:rPr>
        <w:t xml:space="preserve"> conditional </w:t>
      </w:r>
      <w:r w:rsidR="005615F8">
        <w:rPr>
          <w:rFonts w:ascii="Segoe UI" w:eastAsia="Times New Roman" w:hAnsi="Segoe UI" w:cs="Segoe UI"/>
          <w:color w:val="1D2125"/>
          <w:kern w:val="0"/>
          <w:sz w:val="28"/>
          <w:szCs w:val="28"/>
          <w:lang w:eastAsia="en-GB"/>
          <w14:ligatures w14:val="none"/>
        </w:rPr>
        <w:t>analysis</w:t>
      </w:r>
      <w:r w:rsidR="00567942">
        <w:rPr>
          <w:rFonts w:ascii="Segoe UI" w:eastAsia="Times New Roman" w:hAnsi="Segoe UI" w:cs="Segoe UI"/>
          <w:color w:val="1D2125"/>
          <w:kern w:val="0"/>
          <w:sz w:val="28"/>
          <w:szCs w:val="28"/>
          <w:lang w:eastAsia="en-GB"/>
          <w14:ligatures w14:val="none"/>
        </w:rPr>
        <w:t xml:space="preserve">, </w:t>
      </w:r>
      <w:r w:rsidR="00C56E5D">
        <w:rPr>
          <w:rFonts w:ascii="Segoe UI" w:eastAsia="Times New Roman" w:hAnsi="Segoe UI" w:cs="Segoe UI"/>
          <w:color w:val="1D2125"/>
          <w:kern w:val="0"/>
          <w:sz w:val="28"/>
          <w:szCs w:val="28"/>
          <w:lang w:eastAsia="en-GB"/>
          <w14:ligatures w14:val="none"/>
        </w:rPr>
        <w:t xml:space="preserve">would say at the time of acting she could of </w:t>
      </w:r>
      <w:r w:rsidR="0084064A">
        <w:rPr>
          <w:rFonts w:ascii="Segoe UI" w:eastAsia="Times New Roman" w:hAnsi="Segoe UI" w:cs="Segoe UI"/>
          <w:color w:val="1D2125"/>
          <w:kern w:val="0"/>
          <w:sz w:val="28"/>
          <w:szCs w:val="28"/>
          <w:lang w:eastAsia="en-GB"/>
          <w14:ligatures w14:val="none"/>
        </w:rPr>
        <w:t>if ch</w:t>
      </w:r>
      <w:r w:rsidR="00C545C6">
        <w:rPr>
          <w:rFonts w:ascii="Segoe UI" w:eastAsia="Times New Roman" w:hAnsi="Segoe UI" w:cs="Segoe UI"/>
          <w:color w:val="1D2125"/>
          <w:kern w:val="0"/>
          <w:sz w:val="28"/>
          <w:szCs w:val="28"/>
          <w:lang w:eastAsia="en-GB"/>
          <w14:ligatures w14:val="none"/>
        </w:rPr>
        <w:t>o</w:t>
      </w:r>
      <w:r w:rsidR="0084064A">
        <w:rPr>
          <w:rFonts w:ascii="Segoe UI" w:eastAsia="Times New Roman" w:hAnsi="Segoe UI" w:cs="Segoe UI"/>
          <w:color w:val="1D2125"/>
          <w:kern w:val="0"/>
          <w:sz w:val="28"/>
          <w:szCs w:val="28"/>
          <w:lang w:eastAsia="en-GB"/>
          <w14:ligatures w14:val="none"/>
        </w:rPr>
        <w:t xml:space="preserve">sen </w:t>
      </w:r>
      <w:r w:rsidR="009359FE">
        <w:rPr>
          <w:rFonts w:ascii="Segoe UI" w:eastAsia="Times New Roman" w:hAnsi="Segoe UI" w:cs="Segoe UI"/>
          <w:color w:val="1D2125"/>
          <w:kern w:val="0"/>
          <w:sz w:val="28"/>
          <w:szCs w:val="28"/>
          <w:lang w:eastAsia="en-GB"/>
          <w14:ligatures w14:val="none"/>
        </w:rPr>
        <w:t xml:space="preserve">the ability to alter the result of the confrontation if she had </w:t>
      </w:r>
      <w:r w:rsidR="0084064A">
        <w:rPr>
          <w:rFonts w:ascii="Segoe UI" w:eastAsia="Times New Roman" w:hAnsi="Segoe UI" w:cs="Segoe UI"/>
          <w:color w:val="1D2125"/>
          <w:kern w:val="0"/>
          <w:sz w:val="28"/>
          <w:szCs w:val="28"/>
          <w:lang w:eastAsia="en-GB"/>
          <w14:ligatures w14:val="none"/>
        </w:rPr>
        <w:t xml:space="preserve">of </w:t>
      </w:r>
      <w:r w:rsidR="00C56E5D">
        <w:rPr>
          <w:rFonts w:ascii="Segoe UI" w:eastAsia="Times New Roman" w:hAnsi="Segoe UI" w:cs="Segoe UI"/>
          <w:color w:val="1D2125"/>
          <w:kern w:val="0"/>
          <w:sz w:val="28"/>
          <w:szCs w:val="28"/>
          <w:lang w:eastAsia="en-GB"/>
          <w14:ligatures w14:val="none"/>
        </w:rPr>
        <w:t>walked away</w:t>
      </w:r>
      <w:r w:rsidR="002E7880">
        <w:rPr>
          <w:rFonts w:ascii="Segoe UI" w:eastAsia="Times New Roman" w:hAnsi="Segoe UI" w:cs="Segoe UI"/>
          <w:color w:val="1D2125"/>
          <w:kern w:val="0"/>
          <w:sz w:val="28"/>
          <w:szCs w:val="28"/>
          <w:lang w:eastAsia="en-GB"/>
          <w14:ligatures w14:val="none"/>
        </w:rPr>
        <w:t xml:space="preserve"> thus </w:t>
      </w:r>
      <w:r w:rsidR="009359FE">
        <w:rPr>
          <w:rFonts w:ascii="Segoe UI" w:eastAsia="Times New Roman" w:hAnsi="Segoe UI" w:cs="Segoe UI"/>
          <w:color w:val="1D2125"/>
          <w:kern w:val="0"/>
          <w:sz w:val="28"/>
          <w:szCs w:val="28"/>
          <w:lang w:eastAsia="en-GB"/>
          <w14:ligatures w14:val="none"/>
        </w:rPr>
        <w:t>not killing her husband</w:t>
      </w:r>
      <w:r w:rsidR="00BE2538">
        <w:rPr>
          <w:rFonts w:ascii="Segoe UI" w:eastAsia="Times New Roman" w:hAnsi="Segoe UI" w:cs="Segoe UI"/>
          <w:color w:val="1D2125"/>
          <w:kern w:val="0"/>
          <w:sz w:val="28"/>
          <w:szCs w:val="28"/>
          <w:lang w:eastAsia="en-GB"/>
          <w14:ligatures w14:val="none"/>
        </w:rPr>
        <w:t>. That she would be held morally responsible if her actions were in line with her desires and reasons.</w:t>
      </w:r>
    </w:p>
    <w:p w14:paraId="3731F434" w14:textId="0058C51B" w:rsidR="00EF1AE1" w:rsidRDefault="00A87F5F" w:rsidP="00967556">
      <w:pPr>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There are different variations </w:t>
      </w:r>
      <w:r w:rsidR="00687CEE">
        <w:rPr>
          <w:rFonts w:ascii="Segoe UI" w:eastAsia="Times New Roman" w:hAnsi="Segoe UI" w:cs="Segoe UI"/>
          <w:color w:val="1D2125"/>
          <w:kern w:val="0"/>
          <w:sz w:val="28"/>
          <w:szCs w:val="28"/>
          <w:lang w:eastAsia="en-GB"/>
          <w14:ligatures w14:val="none"/>
        </w:rPr>
        <w:t xml:space="preserve">of how free will is measured within </w:t>
      </w:r>
      <w:r w:rsidR="00EE32EE">
        <w:rPr>
          <w:rFonts w:ascii="Segoe UI" w:eastAsia="Times New Roman" w:hAnsi="Segoe UI" w:cs="Segoe UI"/>
          <w:color w:val="1D2125"/>
          <w:kern w:val="0"/>
          <w:sz w:val="28"/>
          <w:szCs w:val="28"/>
          <w:lang w:eastAsia="en-GB"/>
          <w14:ligatures w14:val="none"/>
        </w:rPr>
        <w:t xml:space="preserve">several variations of </w:t>
      </w:r>
      <w:r w:rsidR="00066856">
        <w:rPr>
          <w:rFonts w:ascii="Segoe UI" w:eastAsia="Times New Roman" w:hAnsi="Segoe UI" w:cs="Segoe UI"/>
          <w:color w:val="1D2125"/>
          <w:kern w:val="0"/>
          <w:sz w:val="28"/>
          <w:szCs w:val="28"/>
          <w:lang w:eastAsia="en-GB"/>
          <w14:ligatures w14:val="none"/>
        </w:rPr>
        <w:t>compatibilists</w:t>
      </w:r>
      <w:r w:rsidR="00EE32EE">
        <w:rPr>
          <w:rFonts w:ascii="Segoe UI" w:eastAsia="Times New Roman" w:hAnsi="Segoe UI" w:cs="Segoe UI"/>
          <w:color w:val="1D2125"/>
          <w:kern w:val="0"/>
          <w:sz w:val="28"/>
          <w:szCs w:val="28"/>
          <w:lang w:eastAsia="en-GB"/>
          <w14:ligatures w14:val="none"/>
        </w:rPr>
        <w:t xml:space="preserve"> themselves </w:t>
      </w:r>
      <w:r w:rsidR="008D163D">
        <w:rPr>
          <w:rFonts w:ascii="Segoe UI" w:eastAsia="Times New Roman" w:hAnsi="Segoe UI" w:cs="Segoe UI"/>
          <w:color w:val="1D2125"/>
          <w:kern w:val="0"/>
          <w:sz w:val="28"/>
          <w:szCs w:val="28"/>
          <w:lang w:eastAsia="en-GB"/>
          <w14:ligatures w14:val="none"/>
        </w:rPr>
        <w:t xml:space="preserve">which </w:t>
      </w:r>
      <w:r w:rsidR="00D044E5">
        <w:rPr>
          <w:rFonts w:ascii="Segoe UI" w:eastAsia="Times New Roman" w:hAnsi="Segoe UI" w:cs="Segoe UI"/>
          <w:color w:val="1D2125"/>
          <w:kern w:val="0"/>
          <w:sz w:val="28"/>
          <w:szCs w:val="28"/>
          <w:lang w:eastAsia="en-GB"/>
          <w14:ligatures w14:val="none"/>
        </w:rPr>
        <w:t xml:space="preserve">creates </w:t>
      </w:r>
      <w:r w:rsidR="00EB6033">
        <w:rPr>
          <w:rFonts w:ascii="Segoe UI" w:eastAsia="Times New Roman" w:hAnsi="Segoe UI" w:cs="Segoe UI"/>
          <w:color w:val="1D2125"/>
          <w:kern w:val="0"/>
          <w:sz w:val="28"/>
          <w:szCs w:val="28"/>
          <w:lang w:eastAsia="en-GB"/>
          <w14:ligatures w14:val="none"/>
        </w:rPr>
        <w:t xml:space="preserve">problems </w:t>
      </w:r>
      <w:r w:rsidR="005C1085">
        <w:rPr>
          <w:rFonts w:ascii="Segoe UI" w:eastAsia="Times New Roman" w:hAnsi="Segoe UI" w:cs="Segoe UI"/>
          <w:color w:val="1D2125"/>
          <w:kern w:val="0"/>
          <w:sz w:val="28"/>
          <w:szCs w:val="28"/>
          <w:lang w:eastAsia="en-GB"/>
          <w14:ligatures w14:val="none"/>
        </w:rPr>
        <w:t xml:space="preserve">analysing and evaluating </w:t>
      </w:r>
      <w:r w:rsidR="00DF14AA">
        <w:rPr>
          <w:rFonts w:ascii="Segoe UI" w:eastAsia="Times New Roman" w:hAnsi="Segoe UI" w:cs="Segoe UI"/>
          <w:color w:val="1D2125"/>
          <w:kern w:val="0"/>
          <w:sz w:val="28"/>
          <w:szCs w:val="28"/>
          <w:lang w:eastAsia="en-GB"/>
          <w14:ligatures w14:val="none"/>
        </w:rPr>
        <w:t xml:space="preserve">the level of free will </w:t>
      </w:r>
      <w:r w:rsidR="00F36C1C">
        <w:rPr>
          <w:rFonts w:ascii="Segoe UI" w:eastAsia="Times New Roman" w:hAnsi="Segoe UI" w:cs="Segoe UI"/>
          <w:color w:val="1D2125"/>
          <w:kern w:val="0"/>
          <w:sz w:val="28"/>
          <w:szCs w:val="28"/>
          <w:lang w:eastAsia="en-GB"/>
          <w14:ligatures w14:val="none"/>
        </w:rPr>
        <w:t xml:space="preserve">obtained by an individual creating a weaker value on it premise.  </w:t>
      </w:r>
      <w:r w:rsidR="009E74E2">
        <w:rPr>
          <w:rFonts w:ascii="Segoe UI" w:eastAsia="Times New Roman" w:hAnsi="Segoe UI" w:cs="Segoe UI"/>
          <w:color w:val="1D2125"/>
          <w:kern w:val="0"/>
          <w:sz w:val="28"/>
          <w:szCs w:val="28"/>
          <w:lang w:eastAsia="en-GB"/>
          <w14:ligatures w14:val="none"/>
        </w:rPr>
        <w:t>Its</w:t>
      </w:r>
      <w:r w:rsidR="005F34ED">
        <w:rPr>
          <w:rFonts w:ascii="Segoe UI" w:eastAsia="Times New Roman" w:hAnsi="Segoe UI" w:cs="Segoe UI"/>
          <w:color w:val="1D2125"/>
          <w:kern w:val="0"/>
          <w:sz w:val="28"/>
          <w:szCs w:val="28"/>
          <w:lang w:eastAsia="en-GB"/>
          <w14:ligatures w14:val="none"/>
        </w:rPr>
        <w:t xml:space="preserve"> primary function is acknowledging </w:t>
      </w:r>
      <w:r w:rsidR="00600B37">
        <w:rPr>
          <w:rFonts w:ascii="Segoe UI" w:eastAsia="Times New Roman" w:hAnsi="Segoe UI" w:cs="Segoe UI"/>
          <w:color w:val="1D2125"/>
          <w:kern w:val="0"/>
          <w:sz w:val="28"/>
          <w:szCs w:val="28"/>
          <w:lang w:eastAsia="en-GB"/>
          <w14:ligatures w14:val="none"/>
        </w:rPr>
        <w:t>levels of deterministic existence and that of free will</w:t>
      </w:r>
      <w:r w:rsidR="009D5F0B">
        <w:rPr>
          <w:rFonts w:ascii="Segoe UI" w:eastAsia="Times New Roman" w:hAnsi="Segoe UI" w:cs="Segoe UI"/>
          <w:color w:val="1D2125"/>
          <w:kern w:val="0"/>
          <w:sz w:val="28"/>
          <w:szCs w:val="28"/>
          <w:lang w:eastAsia="en-GB"/>
          <w14:ligatures w14:val="none"/>
        </w:rPr>
        <w:t xml:space="preserve">, while offering </w:t>
      </w:r>
      <w:r w:rsidR="00547EFD">
        <w:rPr>
          <w:rFonts w:ascii="Segoe UI" w:eastAsia="Times New Roman" w:hAnsi="Segoe UI" w:cs="Segoe UI"/>
          <w:color w:val="1D2125"/>
          <w:kern w:val="0"/>
          <w:sz w:val="28"/>
          <w:szCs w:val="28"/>
          <w:lang w:eastAsia="en-GB"/>
          <w14:ligatures w14:val="none"/>
        </w:rPr>
        <w:t>guidelines for accountability</w:t>
      </w:r>
      <w:r w:rsidR="004B7746">
        <w:rPr>
          <w:rFonts w:ascii="Segoe UI" w:eastAsia="Times New Roman" w:hAnsi="Segoe UI" w:cs="Segoe UI"/>
          <w:color w:val="1D2125"/>
          <w:kern w:val="0"/>
          <w:sz w:val="28"/>
          <w:szCs w:val="28"/>
          <w:lang w:eastAsia="en-GB"/>
          <w14:ligatures w14:val="none"/>
        </w:rPr>
        <w:t xml:space="preserve">.  </w:t>
      </w:r>
      <w:r w:rsidR="00F97DA0">
        <w:rPr>
          <w:rFonts w:ascii="Segoe UI" w:eastAsia="Times New Roman" w:hAnsi="Segoe UI" w:cs="Segoe UI"/>
          <w:color w:val="1D2125"/>
          <w:kern w:val="0"/>
          <w:sz w:val="28"/>
          <w:szCs w:val="28"/>
          <w:lang w:eastAsia="en-GB"/>
          <w14:ligatures w14:val="none"/>
        </w:rPr>
        <w:t xml:space="preserve">In </w:t>
      </w:r>
      <w:r w:rsidR="00BF53CD">
        <w:rPr>
          <w:rFonts w:ascii="Segoe UI" w:eastAsia="Times New Roman" w:hAnsi="Segoe UI" w:cs="Segoe UI"/>
          <w:color w:val="1D2125"/>
          <w:kern w:val="0"/>
          <w:sz w:val="28"/>
          <w:szCs w:val="28"/>
          <w:lang w:eastAsia="en-GB"/>
          <w14:ligatures w14:val="none"/>
        </w:rPr>
        <w:t xml:space="preserve">Book III </w:t>
      </w:r>
      <w:r w:rsidR="00332A15">
        <w:rPr>
          <w:rFonts w:ascii="Segoe UI" w:eastAsia="Times New Roman" w:hAnsi="Segoe UI" w:cs="Segoe UI"/>
          <w:color w:val="1D2125"/>
          <w:kern w:val="0"/>
          <w:sz w:val="28"/>
          <w:szCs w:val="28"/>
          <w:lang w:eastAsia="en-GB"/>
          <w14:ligatures w14:val="none"/>
        </w:rPr>
        <w:t>Arist</w:t>
      </w:r>
      <w:r w:rsidR="00710615">
        <w:rPr>
          <w:rFonts w:ascii="Segoe UI" w:eastAsia="Times New Roman" w:hAnsi="Segoe UI" w:cs="Segoe UI"/>
          <w:color w:val="1D2125"/>
          <w:kern w:val="0"/>
          <w:sz w:val="28"/>
          <w:szCs w:val="28"/>
          <w:lang w:eastAsia="en-GB"/>
          <w14:ligatures w14:val="none"/>
        </w:rPr>
        <w:t xml:space="preserve">otle </w:t>
      </w:r>
      <w:r w:rsidR="005B1D5D">
        <w:rPr>
          <w:rFonts w:ascii="Segoe UI" w:eastAsia="Times New Roman" w:hAnsi="Segoe UI" w:cs="Segoe UI"/>
          <w:color w:val="1D2125"/>
          <w:kern w:val="0"/>
          <w:sz w:val="28"/>
          <w:szCs w:val="28"/>
          <w:lang w:eastAsia="en-GB"/>
          <w14:ligatures w14:val="none"/>
        </w:rPr>
        <w:t xml:space="preserve">writes </w:t>
      </w:r>
      <w:r w:rsidR="006024F0">
        <w:rPr>
          <w:rFonts w:ascii="Segoe UI" w:eastAsia="Times New Roman" w:hAnsi="Segoe UI" w:cs="Segoe UI"/>
          <w:color w:val="1D2125"/>
          <w:kern w:val="0"/>
          <w:sz w:val="28"/>
          <w:szCs w:val="28"/>
          <w:lang w:eastAsia="en-GB"/>
          <w14:ligatures w14:val="none"/>
        </w:rPr>
        <w:t xml:space="preserve">of </w:t>
      </w:r>
      <w:proofErr w:type="gramStart"/>
      <w:r w:rsidR="006024F0">
        <w:rPr>
          <w:rFonts w:ascii="Segoe UI" w:eastAsia="Times New Roman" w:hAnsi="Segoe UI" w:cs="Segoe UI"/>
          <w:color w:val="1D2125"/>
          <w:kern w:val="0"/>
          <w:sz w:val="28"/>
          <w:szCs w:val="28"/>
          <w:lang w:eastAsia="en-GB"/>
          <w14:ligatures w14:val="none"/>
        </w:rPr>
        <w:t>humans</w:t>
      </w:r>
      <w:proofErr w:type="gramEnd"/>
      <w:r w:rsidR="006024F0">
        <w:rPr>
          <w:rFonts w:ascii="Segoe UI" w:eastAsia="Times New Roman" w:hAnsi="Segoe UI" w:cs="Segoe UI"/>
          <w:color w:val="1D2125"/>
          <w:kern w:val="0"/>
          <w:sz w:val="28"/>
          <w:szCs w:val="28"/>
          <w:lang w:eastAsia="en-GB"/>
          <w14:ligatures w14:val="none"/>
        </w:rPr>
        <w:t xml:space="preserve"> responsibility </w:t>
      </w:r>
      <w:r w:rsidR="00C13EC8">
        <w:rPr>
          <w:rFonts w:ascii="Segoe UI" w:eastAsia="Times New Roman" w:hAnsi="Segoe UI" w:cs="Segoe UI"/>
          <w:color w:val="1D2125"/>
          <w:kern w:val="0"/>
          <w:sz w:val="28"/>
          <w:szCs w:val="28"/>
          <w:lang w:eastAsia="en-GB"/>
          <w14:ligatures w14:val="none"/>
        </w:rPr>
        <w:t xml:space="preserve">to choose their own actions </w:t>
      </w:r>
      <w:r w:rsidR="009359DA">
        <w:rPr>
          <w:rFonts w:ascii="Segoe UI" w:eastAsia="Times New Roman" w:hAnsi="Segoe UI" w:cs="Segoe UI"/>
          <w:color w:val="1D2125"/>
          <w:kern w:val="0"/>
          <w:sz w:val="28"/>
          <w:szCs w:val="28"/>
          <w:lang w:eastAsia="en-GB"/>
          <w14:ligatures w14:val="none"/>
        </w:rPr>
        <w:t xml:space="preserve">even with dispositions that are not voluntary in the same sense </w:t>
      </w:r>
      <w:r w:rsidR="00302D98">
        <w:rPr>
          <w:rFonts w:ascii="Segoe UI" w:eastAsia="Times New Roman" w:hAnsi="Segoe UI" w:cs="Segoe UI"/>
          <w:color w:val="1D2125"/>
          <w:kern w:val="0"/>
          <w:sz w:val="28"/>
          <w:szCs w:val="28"/>
          <w:lang w:eastAsia="en-GB"/>
          <w14:ligatures w14:val="none"/>
        </w:rPr>
        <w:t xml:space="preserve">actions within the </w:t>
      </w:r>
      <w:r w:rsidR="00497DC1">
        <w:rPr>
          <w:rFonts w:ascii="Segoe UI" w:eastAsia="Times New Roman" w:hAnsi="Segoe UI" w:cs="Segoe UI"/>
          <w:color w:val="1D2125"/>
          <w:kern w:val="0"/>
          <w:sz w:val="28"/>
          <w:szCs w:val="28"/>
          <w:lang w:eastAsia="en-GB"/>
          <w14:ligatures w14:val="none"/>
        </w:rPr>
        <w:t>confines of their nature</w:t>
      </w:r>
      <w:r w:rsidR="00C77688">
        <w:rPr>
          <w:rFonts w:ascii="Segoe UI" w:eastAsia="Times New Roman" w:hAnsi="Segoe UI" w:cs="Segoe UI"/>
          <w:color w:val="1D2125"/>
          <w:kern w:val="0"/>
          <w:sz w:val="28"/>
          <w:szCs w:val="28"/>
          <w:lang w:eastAsia="en-GB"/>
          <w14:ligatures w14:val="none"/>
        </w:rPr>
        <w:t>, that humans have the ability to mo</w:t>
      </w:r>
      <w:r w:rsidR="004B7746">
        <w:rPr>
          <w:rFonts w:ascii="Segoe UI" w:eastAsia="Times New Roman" w:hAnsi="Segoe UI" w:cs="Segoe UI"/>
          <w:color w:val="1D2125"/>
          <w:kern w:val="0"/>
          <w:sz w:val="28"/>
          <w:szCs w:val="28"/>
          <w:lang w:eastAsia="en-GB"/>
          <w14:ligatures w14:val="none"/>
        </w:rPr>
        <w:t>u</w:t>
      </w:r>
      <w:r w:rsidR="00C77688">
        <w:rPr>
          <w:rFonts w:ascii="Segoe UI" w:eastAsia="Times New Roman" w:hAnsi="Segoe UI" w:cs="Segoe UI"/>
          <w:color w:val="1D2125"/>
          <w:kern w:val="0"/>
          <w:sz w:val="28"/>
          <w:szCs w:val="28"/>
          <w:lang w:eastAsia="en-GB"/>
          <w14:ligatures w14:val="none"/>
        </w:rPr>
        <w:t>ld and develop their moral character.</w:t>
      </w:r>
      <w:r w:rsidR="001418D2">
        <w:rPr>
          <w:rFonts w:ascii="Segoe UI" w:eastAsia="Times New Roman" w:hAnsi="Segoe UI" w:cs="Segoe UI"/>
          <w:color w:val="1D2125"/>
          <w:kern w:val="0"/>
          <w:sz w:val="28"/>
          <w:szCs w:val="28"/>
          <w:lang w:eastAsia="en-GB"/>
          <w14:ligatures w14:val="none"/>
        </w:rPr>
        <w:t xml:space="preserve">  </w:t>
      </w:r>
      <w:r w:rsidR="00914D62">
        <w:rPr>
          <w:rFonts w:ascii="Segoe UI" w:eastAsia="Times New Roman" w:hAnsi="Segoe UI" w:cs="Segoe UI"/>
          <w:color w:val="1D2125"/>
          <w:kern w:val="0"/>
          <w:sz w:val="28"/>
          <w:szCs w:val="28"/>
          <w:lang w:eastAsia="en-GB"/>
          <w14:ligatures w14:val="none"/>
        </w:rPr>
        <w:t xml:space="preserve">Critics of </w:t>
      </w:r>
      <w:proofErr w:type="spellStart"/>
      <w:r w:rsidR="00914D62">
        <w:rPr>
          <w:rFonts w:ascii="Segoe UI" w:eastAsia="Times New Roman" w:hAnsi="Segoe UI" w:cs="Segoe UI"/>
          <w:color w:val="1D2125"/>
          <w:kern w:val="0"/>
          <w:sz w:val="28"/>
          <w:szCs w:val="28"/>
          <w:lang w:eastAsia="en-GB"/>
          <w14:ligatures w14:val="none"/>
        </w:rPr>
        <w:t>compatiblism</w:t>
      </w:r>
      <w:proofErr w:type="spellEnd"/>
      <w:r w:rsidR="00914D62">
        <w:rPr>
          <w:rFonts w:ascii="Segoe UI" w:eastAsia="Times New Roman" w:hAnsi="Segoe UI" w:cs="Segoe UI"/>
          <w:color w:val="1D2125"/>
          <w:kern w:val="0"/>
          <w:sz w:val="28"/>
          <w:szCs w:val="28"/>
          <w:lang w:eastAsia="en-GB"/>
          <w14:ligatures w14:val="none"/>
        </w:rPr>
        <w:t xml:space="preserve"> </w:t>
      </w:r>
      <w:r w:rsidR="00CF07A4">
        <w:rPr>
          <w:rFonts w:ascii="Segoe UI" w:eastAsia="Times New Roman" w:hAnsi="Segoe UI" w:cs="Segoe UI"/>
          <w:color w:val="1D2125"/>
          <w:kern w:val="0"/>
          <w:sz w:val="28"/>
          <w:szCs w:val="28"/>
          <w:lang w:eastAsia="en-GB"/>
          <w14:ligatures w14:val="none"/>
        </w:rPr>
        <w:t xml:space="preserve">have </w:t>
      </w:r>
      <w:r w:rsidR="00914D62">
        <w:rPr>
          <w:rFonts w:ascii="Segoe UI" w:eastAsia="Times New Roman" w:hAnsi="Segoe UI" w:cs="Segoe UI"/>
          <w:color w:val="1D2125"/>
          <w:kern w:val="0"/>
          <w:sz w:val="28"/>
          <w:szCs w:val="28"/>
          <w:lang w:eastAsia="en-GB"/>
          <w14:ligatures w14:val="none"/>
        </w:rPr>
        <w:t>often focus</w:t>
      </w:r>
      <w:r w:rsidR="00CF07A4">
        <w:rPr>
          <w:rFonts w:ascii="Segoe UI" w:eastAsia="Times New Roman" w:hAnsi="Segoe UI" w:cs="Segoe UI"/>
          <w:color w:val="1D2125"/>
          <w:kern w:val="0"/>
          <w:sz w:val="28"/>
          <w:szCs w:val="28"/>
          <w:lang w:eastAsia="en-GB"/>
          <w14:ligatures w14:val="none"/>
        </w:rPr>
        <w:t>ed</w:t>
      </w:r>
      <w:r w:rsidR="00914D62">
        <w:rPr>
          <w:rFonts w:ascii="Segoe UI" w:eastAsia="Times New Roman" w:hAnsi="Segoe UI" w:cs="Segoe UI"/>
          <w:color w:val="1D2125"/>
          <w:kern w:val="0"/>
          <w:sz w:val="28"/>
          <w:szCs w:val="28"/>
          <w:lang w:eastAsia="en-GB"/>
          <w14:ligatures w14:val="none"/>
        </w:rPr>
        <w:t xml:space="preserve"> on the definitions of free will</w:t>
      </w:r>
      <w:r w:rsidR="00CF07A4">
        <w:rPr>
          <w:rFonts w:ascii="Segoe UI" w:eastAsia="Times New Roman" w:hAnsi="Segoe UI" w:cs="Segoe UI"/>
          <w:color w:val="1D2125"/>
          <w:kern w:val="0"/>
          <w:sz w:val="28"/>
          <w:szCs w:val="28"/>
          <w:lang w:eastAsia="en-GB"/>
          <w14:ligatures w14:val="none"/>
        </w:rPr>
        <w:t xml:space="preserve">, have conferred that an </w:t>
      </w:r>
      <w:proofErr w:type="gramStart"/>
      <w:r w:rsidR="00CF07A4">
        <w:rPr>
          <w:rFonts w:ascii="Segoe UI" w:eastAsia="Times New Roman" w:hAnsi="Segoe UI" w:cs="Segoe UI"/>
          <w:color w:val="1D2125"/>
          <w:kern w:val="0"/>
          <w:sz w:val="28"/>
          <w:szCs w:val="28"/>
          <w:lang w:eastAsia="en-GB"/>
          <w14:ligatures w14:val="none"/>
        </w:rPr>
        <w:t>agents</w:t>
      </w:r>
      <w:proofErr w:type="gramEnd"/>
      <w:r w:rsidR="00CF07A4">
        <w:rPr>
          <w:rFonts w:ascii="Segoe UI" w:eastAsia="Times New Roman" w:hAnsi="Segoe UI" w:cs="Segoe UI"/>
          <w:color w:val="1D2125"/>
          <w:kern w:val="0"/>
          <w:sz w:val="28"/>
          <w:szCs w:val="28"/>
          <w:lang w:eastAsia="en-GB"/>
          <w14:ligatures w14:val="none"/>
        </w:rPr>
        <w:t xml:space="preserve"> actions being determined undermines responsibility</w:t>
      </w:r>
      <w:r w:rsidR="00973DEC">
        <w:rPr>
          <w:rFonts w:ascii="Segoe UI" w:eastAsia="Times New Roman" w:hAnsi="Segoe UI" w:cs="Segoe UI"/>
          <w:color w:val="1D2125"/>
          <w:kern w:val="0"/>
          <w:sz w:val="28"/>
          <w:szCs w:val="28"/>
          <w:lang w:eastAsia="en-GB"/>
          <w14:ligatures w14:val="none"/>
        </w:rPr>
        <w:t xml:space="preserve">, that </w:t>
      </w:r>
      <w:r w:rsidR="001779A2">
        <w:rPr>
          <w:rFonts w:ascii="Segoe UI" w:eastAsia="Times New Roman" w:hAnsi="Segoe UI" w:cs="Segoe UI"/>
          <w:color w:val="1D2125"/>
          <w:kern w:val="0"/>
          <w:sz w:val="28"/>
          <w:szCs w:val="28"/>
          <w:lang w:eastAsia="en-GB"/>
          <w14:ligatures w14:val="none"/>
        </w:rPr>
        <w:t>the distinction between free and unfree is vague.</w:t>
      </w:r>
      <w:r w:rsidR="00086E3D">
        <w:rPr>
          <w:rFonts w:ascii="Segoe UI" w:eastAsia="Times New Roman" w:hAnsi="Segoe UI" w:cs="Segoe UI"/>
          <w:color w:val="1D2125"/>
          <w:kern w:val="0"/>
          <w:sz w:val="28"/>
          <w:szCs w:val="28"/>
          <w:lang w:eastAsia="en-GB"/>
          <w14:ligatures w14:val="none"/>
        </w:rPr>
        <w:t xml:space="preserve">  American philosopher </w:t>
      </w:r>
      <w:r w:rsidR="00EF1AE1">
        <w:rPr>
          <w:rFonts w:ascii="Segoe UI" w:eastAsia="Times New Roman" w:hAnsi="Segoe UI" w:cs="Segoe UI"/>
          <w:color w:val="1D2125"/>
          <w:kern w:val="0"/>
          <w:sz w:val="28"/>
          <w:szCs w:val="28"/>
          <w:lang w:eastAsia="en-GB"/>
          <w14:ligatures w14:val="none"/>
        </w:rPr>
        <w:t xml:space="preserve">Steven Weinberg </w:t>
      </w:r>
      <w:r w:rsidR="00086E3D">
        <w:rPr>
          <w:rFonts w:ascii="Segoe UI" w:eastAsia="Times New Roman" w:hAnsi="Segoe UI" w:cs="Segoe UI"/>
          <w:color w:val="1D2125"/>
          <w:kern w:val="0"/>
          <w:sz w:val="28"/>
          <w:szCs w:val="28"/>
          <w:lang w:eastAsia="en-GB"/>
          <w14:ligatures w14:val="none"/>
        </w:rPr>
        <w:t xml:space="preserve">believed that free </w:t>
      </w:r>
      <w:r w:rsidR="00EF1AE1">
        <w:rPr>
          <w:rFonts w:ascii="Segoe UI" w:eastAsia="Times New Roman" w:hAnsi="Segoe UI" w:cs="Segoe UI"/>
          <w:color w:val="1D2125"/>
          <w:kern w:val="0"/>
          <w:sz w:val="28"/>
          <w:szCs w:val="28"/>
          <w:lang w:eastAsia="en-GB"/>
          <w14:ligatures w14:val="none"/>
        </w:rPr>
        <w:t xml:space="preserve">will is </w:t>
      </w:r>
      <w:r w:rsidR="00086E3D">
        <w:rPr>
          <w:rFonts w:ascii="Segoe UI" w:eastAsia="Times New Roman" w:hAnsi="Segoe UI" w:cs="Segoe UI"/>
          <w:color w:val="1D2125"/>
          <w:kern w:val="0"/>
          <w:sz w:val="28"/>
          <w:szCs w:val="28"/>
          <w:lang w:eastAsia="en-GB"/>
          <w14:ligatures w14:val="none"/>
        </w:rPr>
        <w:t>ou</w:t>
      </w:r>
      <w:r w:rsidR="00EF1AE1">
        <w:rPr>
          <w:rFonts w:ascii="Segoe UI" w:eastAsia="Times New Roman" w:hAnsi="Segoe UI" w:cs="Segoe UI"/>
          <w:color w:val="1D2125"/>
          <w:kern w:val="0"/>
          <w:sz w:val="28"/>
          <w:szCs w:val="28"/>
          <w:lang w:eastAsia="en-GB"/>
          <w14:ligatures w14:val="none"/>
        </w:rPr>
        <w:t>r conscious experience of deciding what to do.</w:t>
      </w:r>
    </w:p>
    <w:p w14:paraId="0F93C704" w14:textId="1C7BD8C2" w:rsidR="00AF10EB" w:rsidRPr="00AF10EB" w:rsidRDefault="0074361C" w:rsidP="00AF10EB">
      <w:pPr>
        <w:pStyle w:val="Bibliography"/>
        <w:rPr>
          <w:rFonts w:ascii="Aptos" w:hAnsi="Aptos"/>
          <w:sz w:val="28"/>
        </w:rPr>
      </w:pPr>
      <w:r>
        <w:fldChar w:fldCharType="begin"/>
      </w:r>
      <w:r w:rsidR="00967556">
        <w:instrText xml:space="preserve"> ADDIN ZOTERO_BIBL {"uncited":[],"omitted":[],"custom":[]} CSL_BIBLIOGRAPHY </w:instrText>
      </w:r>
      <w:r>
        <w:fldChar w:fldCharType="separate"/>
      </w:r>
      <w:r w:rsidR="00AF10EB" w:rsidRPr="00AF10EB">
        <w:rPr>
          <w:rFonts w:ascii="Aptos" w:hAnsi="Aptos"/>
          <w:sz w:val="28"/>
        </w:rPr>
        <w:t xml:space="preserve">Clark, D. (2019) ‘Tertullian on Divine Sovereignty and Free Will: A Christian/Stoic Resolution’, </w:t>
      </w:r>
      <w:r w:rsidR="00AF10EB" w:rsidRPr="00AF10EB">
        <w:rPr>
          <w:rFonts w:ascii="Aptos" w:hAnsi="Aptos"/>
          <w:i/>
          <w:iCs/>
          <w:sz w:val="28"/>
        </w:rPr>
        <w:t>Philosophy and Theology</w:t>
      </w:r>
      <w:r w:rsidR="00AF10EB" w:rsidRPr="00AF10EB">
        <w:rPr>
          <w:rFonts w:ascii="Aptos" w:hAnsi="Aptos"/>
          <w:sz w:val="28"/>
        </w:rPr>
        <w:t>, 31(1/2), pp. 3–19. Available at: https://doi.org/10.5840/philtheol2020519121.</w:t>
      </w:r>
    </w:p>
    <w:p w14:paraId="33469A54" w14:textId="77777777" w:rsidR="00AF10EB" w:rsidRPr="00AF10EB" w:rsidRDefault="00AF10EB" w:rsidP="00AF10EB">
      <w:pPr>
        <w:pStyle w:val="Bibliography"/>
        <w:rPr>
          <w:rFonts w:ascii="Aptos" w:hAnsi="Aptos"/>
          <w:sz w:val="28"/>
        </w:rPr>
      </w:pPr>
      <w:r w:rsidRPr="00AF10EB">
        <w:rPr>
          <w:rFonts w:ascii="Aptos" w:hAnsi="Aptos"/>
          <w:sz w:val="28"/>
        </w:rPr>
        <w:t xml:space="preserve">Fischer, J.M. (2012) ‘The Frankfurt Cases: The Moral of the Stories’, in J.M. Fischer (ed.) </w:t>
      </w:r>
      <w:r w:rsidRPr="00AF10EB">
        <w:rPr>
          <w:rFonts w:ascii="Aptos" w:hAnsi="Aptos"/>
          <w:i/>
          <w:iCs/>
          <w:sz w:val="28"/>
        </w:rPr>
        <w:t>Deep Control: Essays on Free Will and Value</w:t>
      </w:r>
      <w:r w:rsidRPr="00AF10EB">
        <w:rPr>
          <w:rFonts w:ascii="Aptos" w:hAnsi="Aptos"/>
          <w:sz w:val="28"/>
        </w:rPr>
        <w:t>. Oxford University Press, p. 0. Available at: https://doi.org/10.1093/acprof:osobl/9780199742981.003.0002.</w:t>
      </w:r>
    </w:p>
    <w:p w14:paraId="369B52FF" w14:textId="77777777" w:rsidR="00AF10EB" w:rsidRPr="00AF10EB" w:rsidRDefault="00AF10EB" w:rsidP="00AF10EB">
      <w:pPr>
        <w:pStyle w:val="Bibliography"/>
        <w:rPr>
          <w:rFonts w:ascii="Aptos" w:hAnsi="Aptos"/>
          <w:sz w:val="28"/>
        </w:rPr>
      </w:pPr>
      <w:r w:rsidRPr="00AF10EB">
        <w:rPr>
          <w:rFonts w:ascii="Aptos" w:hAnsi="Aptos"/>
          <w:sz w:val="28"/>
        </w:rPr>
        <w:t xml:space="preserve">Fischer, J.M. </w:t>
      </w:r>
      <w:r w:rsidRPr="00AF10EB">
        <w:rPr>
          <w:rFonts w:ascii="Aptos" w:hAnsi="Aptos"/>
          <w:i/>
          <w:iCs/>
          <w:sz w:val="28"/>
        </w:rPr>
        <w:t>et al.</w:t>
      </w:r>
      <w:r w:rsidRPr="00AF10EB">
        <w:rPr>
          <w:rFonts w:ascii="Aptos" w:hAnsi="Aptos"/>
          <w:sz w:val="28"/>
        </w:rPr>
        <w:t xml:space="preserve"> (2024) </w:t>
      </w:r>
      <w:r w:rsidRPr="00AF10EB">
        <w:rPr>
          <w:rFonts w:ascii="Aptos" w:hAnsi="Aptos"/>
          <w:i/>
          <w:iCs/>
          <w:sz w:val="28"/>
        </w:rPr>
        <w:t>Four Views on Free Will</w:t>
      </w:r>
      <w:r w:rsidRPr="00AF10EB">
        <w:rPr>
          <w:rFonts w:ascii="Aptos" w:hAnsi="Aptos"/>
          <w:sz w:val="28"/>
        </w:rPr>
        <w:t>. John Wiley &amp; Sons.</w:t>
      </w:r>
    </w:p>
    <w:p w14:paraId="7FCBC93D" w14:textId="77777777" w:rsidR="00AF10EB" w:rsidRPr="00AF10EB" w:rsidRDefault="00AF10EB" w:rsidP="00AF10EB">
      <w:pPr>
        <w:pStyle w:val="Bibliography"/>
        <w:rPr>
          <w:rFonts w:ascii="Aptos" w:hAnsi="Aptos"/>
          <w:sz w:val="28"/>
        </w:rPr>
      </w:pPr>
      <w:r w:rsidRPr="00AF10EB">
        <w:rPr>
          <w:rFonts w:ascii="Aptos" w:hAnsi="Aptos"/>
          <w:sz w:val="28"/>
        </w:rPr>
        <w:t xml:space="preserve">Fisher, Brent (2016) </w:t>
      </w:r>
      <w:r w:rsidRPr="00AF10EB">
        <w:rPr>
          <w:rFonts w:ascii="Aptos" w:hAnsi="Aptos"/>
          <w:i/>
          <w:iCs/>
          <w:sz w:val="28"/>
        </w:rPr>
        <w:t>Exploring the Concept of Free Will vs. Determinism</w:t>
      </w:r>
      <w:r w:rsidRPr="00AF10EB">
        <w:rPr>
          <w:rFonts w:ascii="Aptos" w:hAnsi="Aptos"/>
          <w:sz w:val="28"/>
        </w:rPr>
        <w:t xml:space="preserve">, </w:t>
      </w:r>
      <w:r w:rsidRPr="00AF10EB">
        <w:rPr>
          <w:rFonts w:ascii="Aptos" w:hAnsi="Aptos"/>
          <w:i/>
          <w:iCs/>
          <w:sz w:val="28"/>
        </w:rPr>
        <w:t>Brent Fisher</w:t>
      </w:r>
      <w:r w:rsidRPr="00AF10EB">
        <w:rPr>
          <w:rFonts w:ascii="Aptos" w:hAnsi="Aptos"/>
          <w:sz w:val="28"/>
        </w:rPr>
        <w:t>. Available at: https://www.brent-fisher.com/blog/exploring-the-concept-of-free-will-vs-determinism (Accessed: 20 October 2024).</w:t>
      </w:r>
    </w:p>
    <w:p w14:paraId="47F429BD" w14:textId="77777777" w:rsidR="00AF10EB" w:rsidRPr="00AF10EB" w:rsidRDefault="00AF10EB" w:rsidP="00AF10EB">
      <w:pPr>
        <w:pStyle w:val="Bibliography"/>
        <w:rPr>
          <w:rFonts w:ascii="Aptos" w:hAnsi="Aptos"/>
          <w:sz w:val="28"/>
        </w:rPr>
      </w:pPr>
      <w:r w:rsidRPr="00AF10EB">
        <w:rPr>
          <w:rFonts w:ascii="Aptos" w:hAnsi="Aptos"/>
          <w:i/>
          <w:iCs/>
          <w:sz w:val="28"/>
        </w:rPr>
        <w:t>Free will | Definition, Determinism, &amp; Facts | Britannica</w:t>
      </w:r>
      <w:r w:rsidRPr="00AF10EB">
        <w:rPr>
          <w:rFonts w:ascii="Aptos" w:hAnsi="Aptos"/>
          <w:sz w:val="28"/>
        </w:rPr>
        <w:t xml:space="preserve"> (2024). Available at: https://www.britannica.com/topic/free-will (Accessed: 15 October 2024).</w:t>
      </w:r>
    </w:p>
    <w:p w14:paraId="7CF205CF" w14:textId="77777777" w:rsidR="00AF10EB" w:rsidRPr="00AF10EB" w:rsidRDefault="00AF10EB" w:rsidP="00AF10EB">
      <w:pPr>
        <w:pStyle w:val="Bibliography"/>
        <w:rPr>
          <w:rFonts w:ascii="Aptos" w:hAnsi="Aptos"/>
          <w:sz w:val="28"/>
        </w:rPr>
      </w:pPr>
      <w:r w:rsidRPr="00AF10EB">
        <w:rPr>
          <w:rFonts w:ascii="Aptos" w:hAnsi="Aptos"/>
          <w:i/>
          <w:iCs/>
          <w:sz w:val="28"/>
        </w:rPr>
        <w:t>Free Will | Encyclopedia.com</w:t>
      </w:r>
      <w:r w:rsidRPr="00AF10EB">
        <w:rPr>
          <w:rFonts w:ascii="Aptos" w:hAnsi="Aptos"/>
          <w:sz w:val="28"/>
        </w:rPr>
        <w:t xml:space="preserve"> (2014). Available at: https://www.encyclopedia.com/philosophy-and-religion/philosophy/philosophy-terms-and-concepts/free-will (Accessed: 23 October 2024).</w:t>
      </w:r>
    </w:p>
    <w:p w14:paraId="6BD5C158" w14:textId="77777777" w:rsidR="00AF10EB" w:rsidRPr="00AF10EB" w:rsidRDefault="00AF10EB" w:rsidP="00AF10EB">
      <w:pPr>
        <w:pStyle w:val="Bibliography"/>
        <w:rPr>
          <w:rFonts w:ascii="Aptos" w:hAnsi="Aptos"/>
          <w:sz w:val="28"/>
        </w:rPr>
      </w:pPr>
      <w:r w:rsidRPr="00AF10EB">
        <w:rPr>
          <w:rFonts w:ascii="Aptos" w:hAnsi="Aptos"/>
          <w:i/>
          <w:iCs/>
          <w:sz w:val="28"/>
        </w:rPr>
        <w:t>Free will and moral responsibility - Compatibilism, Determinism, Libertarianism | Britannica</w:t>
      </w:r>
      <w:r w:rsidRPr="00AF10EB">
        <w:rPr>
          <w:rFonts w:ascii="Aptos" w:hAnsi="Aptos"/>
          <w:sz w:val="28"/>
        </w:rPr>
        <w:t xml:space="preserve"> (2024). Available at: https://www.britannica.com/topic/free-will-and-moral-responsibility/Compatibilism (Accessed: 13 October 2024).</w:t>
      </w:r>
    </w:p>
    <w:p w14:paraId="02674396" w14:textId="77777777" w:rsidR="00AF10EB" w:rsidRPr="00AF10EB" w:rsidRDefault="00AF10EB" w:rsidP="00AF10EB">
      <w:pPr>
        <w:pStyle w:val="Bibliography"/>
        <w:rPr>
          <w:rFonts w:ascii="Aptos" w:hAnsi="Aptos"/>
          <w:sz w:val="28"/>
        </w:rPr>
      </w:pPr>
      <w:r w:rsidRPr="00AF10EB">
        <w:rPr>
          <w:rFonts w:ascii="Aptos" w:hAnsi="Aptos"/>
          <w:i/>
          <w:iCs/>
          <w:sz w:val="28"/>
        </w:rPr>
        <w:t>Free will and moral responsibility - Compatibilism, Determinism, Libertarianism | Britannica</w:t>
      </w:r>
      <w:r w:rsidRPr="00AF10EB">
        <w:rPr>
          <w:rFonts w:ascii="Aptos" w:hAnsi="Aptos"/>
          <w:sz w:val="28"/>
        </w:rPr>
        <w:t xml:space="preserve"> (no date). Available at: https://www.britannica.com/topic/free-will-and-moral-responsibility/Compatibilism (Accessed: 17 October 2024).</w:t>
      </w:r>
    </w:p>
    <w:p w14:paraId="4E987349" w14:textId="77777777" w:rsidR="00AF10EB" w:rsidRPr="00AF10EB" w:rsidRDefault="00AF10EB" w:rsidP="00AF10EB">
      <w:pPr>
        <w:pStyle w:val="Bibliography"/>
        <w:rPr>
          <w:rFonts w:ascii="Aptos" w:hAnsi="Aptos"/>
          <w:sz w:val="28"/>
        </w:rPr>
      </w:pPr>
      <w:r w:rsidRPr="00AF10EB">
        <w:rPr>
          <w:rFonts w:ascii="Aptos" w:hAnsi="Aptos"/>
          <w:sz w:val="28"/>
        </w:rPr>
        <w:t>‘Hobbes on compatibilism – Ethics Online’ (2017), 6 September. Available at: https://ethicsonline.co.uk/hobbes-on-compatibilism/ (Accessed: 19 October 2024).</w:t>
      </w:r>
    </w:p>
    <w:p w14:paraId="498B8E4A" w14:textId="77777777" w:rsidR="00AF10EB" w:rsidRPr="00AF10EB" w:rsidRDefault="00AF10EB" w:rsidP="00AF10EB">
      <w:pPr>
        <w:pStyle w:val="Bibliography"/>
        <w:rPr>
          <w:rFonts w:ascii="Aptos" w:hAnsi="Aptos"/>
          <w:sz w:val="28"/>
        </w:rPr>
      </w:pPr>
      <w:r w:rsidRPr="00AF10EB">
        <w:rPr>
          <w:rFonts w:ascii="Aptos" w:hAnsi="Aptos"/>
          <w:sz w:val="28"/>
        </w:rPr>
        <w:t xml:space="preserve">McKenna, M. (no date) </w:t>
      </w:r>
      <w:r w:rsidRPr="00AF10EB">
        <w:rPr>
          <w:rFonts w:ascii="Aptos" w:hAnsi="Aptos"/>
          <w:i/>
          <w:iCs/>
          <w:sz w:val="28"/>
        </w:rPr>
        <w:t>Compatibilism</w:t>
      </w:r>
      <w:r w:rsidRPr="00AF10EB">
        <w:rPr>
          <w:rFonts w:ascii="Aptos" w:hAnsi="Aptos"/>
          <w:sz w:val="28"/>
        </w:rPr>
        <w:t>. Available at: https://plato.stanford.edu/archIves/spr2010/entries/compatibilism/index.html#3 (Accessed: 19 October 2024).</w:t>
      </w:r>
    </w:p>
    <w:p w14:paraId="09DE8467" w14:textId="77777777" w:rsidR="00AF10EB" w:rsidRPr="00AF10EB" w:rsidRDefault="00AF10EB" w:rsidP="00AF10EB">
      <w:pPr>
        <w:pStyle w:val="Bibliography"/>
        <w:rPr>
          <w:rFonts w:ascii="Aptos" w:hAnsi="Aptos"/>
          <w:sz w:val="28"/>
        </w:rPr>
      </w:pPr>
      <w:r w:rsidRPr="00AF10EB">
        <w:rPr>
          <w:rFonts w:ascii="Aptos" w:hAnsi="Aptos"/>
          <w:sz w:val="28"/>
        </w:rPr>
        <w:t xml:space="preserve">McKenna, M. and Coates, D.J. (2024) ‘Compatibilism’, in E.N. Zalta and U. Nodelman (eds) </w:t>
      </w:r>
      <w:r w:rsidRPr="00AF10EB">
        <w:rPr>
          <w:rFonts w:ascii="Aptos" w:hAnsi="Aptos"/>
          <w:i/>
          <w:iCs/>
          <w:sz w:val="28"/>
        </w:rPr>
        <w:t xml:space="preserve">The Stanford </w:t>
      </w:r>
      <w:proofErr w:type="spellStart"/>
      <w:r w:rsidRPr="00AF10EB">
        <w:rPr>
          <w:rFonts w:ascii="Aptos" w:hAnsi="Aptos"/>
          <w:i/>
          <w:iCs/>
          <w:sz w:val="28"/>
        </w:rPr>
        <w:t>Encyclopedia</w:t>
      </w:r>
      <w:proofErr w:type="spellEnd"/>
      <w:r w:rsidRPr="00AF10EB">
        <w:rPr>
          <w:rFonts w:ascii="Aptos" w:hAnsi="Aptos"/>
          <w:i/>
          <w:iCs/>
          <w:sz w:val="28"/>
        </w:rPr>
        <w:t xml:space="preserve"> of Philosophy</w:t>
      </w:r>
      <w:r w:rsidRPr="00AF10EB">
        <w:rPr>
          <w:rFonts w:ascii="Aptos" w:hAnsi="Aptos"/>
          <w:sz w:val="28"/>
        </w:rPr>
        <w:t>. Summer 2024. Metaphysics Research Lab, Stanford University. Available at: https://plato.stanford.edu/archives/sum2024/entries/compatibilism/ (Accessed: 17 October 2024).</w:t>
      </w:r>
    </w:p>
    <w:p w14:paraId="388A1CE4" w14:textId="77777777" w:rsidR="00AF10EB" w:rsidRPr="00AF10EB" w:rsidRDefault="00AF10EB" w:rsidP="00AF10EB">
      <w:pPr>
        <w:pStyle w:val="Bibliography"/>
        <w:rPr>
          <w:rFonts w:ascii="Aptos" w:hAnsi="Aptos"/>
          <w:sz w:val="28"/>
        </w:rPr>
      </w:pPr>
      <w:r w:rsidRPr="00AF10EB">
        <w:rPr>
          <w:rFonts w:ascii="Aptos" w:hAnsi="Aptos"/>
          <w:sz w:val="28"/>
        </w:rPr>
        <w:t xml:space="preserve">O’Connor, T. and Franklin, C. (2022) ‘Free Will’, in E.N. Zalta and U. Nodelman (eds) </w:t>
      </w:r>
      <w:r w:rsidRPr="00AF10EB">
        <w:rPr>
          <w:rFonts w:ascii="Aptos" w:hAnsi="Aptos"/>
          <w:i/>
          <w:iCs/>
          <w:sz w:val="28"/>
        </w:rPr>
        <w:t xml:space="preserve">The Stanford </w:t>
      </w:r>
      <w:proofErr w:type="spellStart"/>
      <w:r w:rsidRPr="00AF10EB">
        <w:rPr>
          <w:rFonts w:ascii="Aptos" w:hAnsi="Aptos"/>
          <w:i/>
          <w:iCs/>
          <w:sz w:val="28"/>
        </w:rPr>
        <w:t>Encyclopedia</w:t>
      </w:r>
      <w:proofErr w:type="spellEnd"/>
      <w:r w:rsidRPr="00AF10EB">
        <w:rPr>
          <w:rFonts w:ascii="Aptos" w:hAnsi="Aptos"/>
          <w:i/>
          <w:iCs/>
          <w:sz w:val="28"/>
        </w:rPr>
        <w:t xml:space="preserve"> of Philosophy</w:t>
      </w:r>
      <w:r w:rsidRPr="00AF10EB">
        <w:rPr>
          <w:rFonts w:ascii="Aptos" w:hAnsi="Aptos"/>
          <w:sz w:val="28"/>
        </w:rPr>
        <w:t>. Winter 2022. Metaphysics Research Lab, Stanford University. Available at: https://plato.stanford.edu/archives/win2022/entries/freewill/ (Accessed: 15 October 2024).</w:t>
      </w:r>
    </w:p>
    <w:p w14:paraId="25831685" w14:textId="77777777" w:rsidR="00AF10EB" w:rsidRPr="00AF10EB" w:rsidRDefault="00AF10EB" w:rsidP="00AF10EB">
      <w:pPr>
        <w:pStyle w:val="Bibliography"/>
        <w:rPr>
          <w:rFonts w:ascii="Aptos" w:hAnsi="Aptos"/>
          <w:sz w:val="28"/>
        </w:rPr>
      </w:pPr>
      <w:r w:rsidRPr="00AF10EB">
        <w:rPr>
          <w:rFonts w:ascii="Aptos" w:hAnsi="Aptos"/>
          <w:sz w:val="28"/>
        </w:rPr>
        <w:t xml:space="preserve">Philosophy (2018) ‘Determinism: Explanation and Examples’, </w:t>
      </w:r>
      <w:r w:rsidRPr="00AF10EB">
        <w:rPr>
          <w:rFonts w:ascii="Aptos" w:hAnsi="Aptos"/>
          <w:i/>
          <w:iCs/>
          <w:sz w:val="28"/>
        </w:rPr>
        <w:t>Philosophy Terms</w:t>
      </w:r>
      <w:r w:rsidRPr="00AF10EB">
        <w:rPr>
          <w:rFonts w:ascii="Aptos" w:hAnsi="Aptos"/>
          <w:sz w:val="28"/>
        </w:rPr>
        <w:t>, 25 October. Available at: https://philosophyterms.com/determinism/ (Accessed: 17 October 2024).</w:t>
      </w:r>
    </w:p>
    <w:p w14:paraId="3103AEEE" w14:textId="77777777" w:rsidR="00AF10EB" w:rsidRPr="00AF10EB" w:rsidRDefault="00AF10EB" w:rsidP="00AF10EB">
      <w:pPr>
        <w:pStyle w:val="Bibliography"/>
        <w:rPr>
          <w:rFonts w:ascii="Aptos" w:hAnsi="Aptos"/>
          <w:sz w:val="28"/>
        </w:rPr>
      </w:pPr>
      <w:r w:rsidRPr="00AF10EB">
        <w:rPr>
          <w:rFonts w:ascii="Aptos" w:hAnsi="Aptos"/>
          <w:sz w:val="28"/>
        </w:rPr>
        <w:t xml:space="preserve">Robb, D. (2023) ‘Moral Responsibility and the Principle of Alternative Possibilities’, in E.N. Zalta and U. Nodelman (eds) </w:t>
      </w:r>
      <w:r w:rsidRPr="00AF10EB">
        <w:rPr>
          <w:rFonts w:ascii="Aptos" w:hAnsi="Aptos"/>
          <w:i/>
          <w:iCs/>
          <w:sz w:val="28"/>
        </w:rPr>
        <w:t xml:space="preserve">The Stanford </w:t>
      </w:r>
      <w:proofErr w:type="spellStart"/>
      <w:r w:rsidRPr="00AF10EB">
        <w:rPr>
          <w:rFonts w:ascii="Aptos" w:hAnsi="Aptos"/>
          <w:i/>
          <w:iCs/>
          <w:sz w:val="28"/>
        </w:rPr>
        <w:t>Encyclopedia</w:t>
      </w:r>
      <w:proofErr w:type="spellEnd"/>
      <w:r w:rsidRPr="00AF10EB">
        <w:rPr>
          <w:rFonts w:ascii="Aptos" w:hAnsi="Aptos"/>
          <w:i/>
          <w:iCs/>
          <w:sz w:val="28"/>
        </w:rPr>
        <w:t xml:space="preserve"> of Philosophy</w:t>
      </w:r>
      <w:r w:rsidRPr="00AF10EB">
        <w:rPr>
          <w:rFonts w:ascii="Aptos" w:hAnsi="Aptos"/>
          <w:sz w:val="28"/>
        </w:rPr>
        <w:t>. Winter 2023. Metaphysics Research Lab, Stanford University. Available at: https://plato.stanford.edu/archives/win2023/entries/alternative-possibilities/ (Accessed: 25 October 2024).</w:t>
      </w:r>
    </w:p>
    <w:p w14:paraId="755AA64B" w14:textId="77777777" w:rsidR="00AF10EB" w:rsidRPr="00AF10EB" w:rsidRDefault="00AF10EB" w:rsidP="00AF10EB">
      <w:pPr>
        <w:pStyle w:val="Bibliography"/>
        <w:rPr>
          <w:rFonts w:ascii="Aptos" w:hAnsi="Aptos"/>
          <w:sz w:val="28"/>
        </w:rPr>
      </w:pPr>
      <w:proofErr w:type="gramStart"/>
      <w:r w:rsidRPr="00AF10EB">
        <w:rPr>
          <w:rFonts w:ascii="Aptos" w:hAnsi="Aptos"/>
          <w:sz w:val="28"/>
        </w:rPr>
        <w:t>work(</w:t>
      </w:r>
      <w:proofErr w:type="gramEnd"/>
      <w:r w:rsidRPr="00AF10EB">
        <w:rPr>
          <w:rFonts w:ascii="Aptos" w:hAnsi="Aptos"/>
          <w:sz w:val="28"/>
        </w:rPr>
        <w:t xml:space="preserve">s):, G.S.R. (1994) ‘The Impossibility of Moral Responsibility’, </w:t>
      </w:r>
      <w:r w:rsidRPr="00AF10EB">
        <w:rPr>
          <w:rFonts w:ascii="Aptos" w:hAnsi="Aptos"/>
          <w:i/>
          <w:iCs/>
          <w:sz w:val="28"/>
        </w:rPr>
        <w:t>Philosophical Studies: An International Journal for Philosophy in the Analytic Tradition</w:t>
      </w:r>
      <w:r w:rsidRPr="00AF10EB">
        <w:rPr>
          <w:rFonts w:ascii="Aptos" w:hAnsi="Aptos"/>
          <w:sz w:val="28"/>
        </w:rPr>
        <w:t>, 75(1/2,), pp. 5–24.</w:t>
      </w:r>
    </w:p>
    <w:p w14:paraId="08309789" w14:textId="3B6140D6" w:rsidR="0074361C" w:rsidRPr="00C155F2" w:rsidRDefault="0074361C">
      <w:pPr>
        <w:rPr>
          <w:sz w:val="28"/>
          <w:szCs w:val="28"/>
        </w:rPr>
      </w:pPr>
      <w:r>
        <w:rPr>
          <w:sz w:val="28"/>
          <w:szCs w:val="28"/>
        </w:rPr>
        <w:fldChar w:fldCharType="end"/>
      </w:r>
    </w:p>
    <w:sectPr w:rsidR="0074361C" w:rsidRPr="00C155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C42ED2"/>
    <w:multiLevelType w:val="multilevel"/>
    <w:tmpl w:val="C22A4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0612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A74"/>
    <w:rsid w:val="00001F5F"/>
    <w:rsid w:val="00002158"/>
    <w:rsid w:val="00006945"/>
    <w:rsid w:val="000119D7"/>
    <w:rsid w:val="0001488F"/>
    <w:rsid w:val="000150FF"/>
    <w:rsid w:val="000168D7"/>
    <w:rsid w:val="000262DB"/>
    <w:rsid w:val="00030651"/>
    <w:rsid w:val="000339ED"/>
    <w:rsid w:val="000360D6"/>
    <w:rsid w:val="00051EF1"/>
    <w:rsid w:val="00055D6C"/>
    <w:rsid w:val="00056B5B"/>
    <w:rsid w:val="00062B02"/>
    <w:rsid w:val="00065D1B"/>
    <w:rsid w:val="00065D3F"/>
    <w:rsid w:val="00066856"/>
    <w:rsid w:val="00066B06"/>
    <w:rsid w:val="000803FF"/>
    <w:rsid w:val="00086A11"/>
    <w:rsid w:val="00086E3D"/>
    <w:rsid w:val="00091091"/>
    <w:rsid w:val="0009349E"/>
    <w:rsid w:val="00094E70"/>
    <w:rsid w:val="000B27CB"/>
    <w:rsid w:val="000B7E2B"/>
    <w:rsid w:val="000C0BE6"/>
    <w:rsid w:val="000C5773"/>
    <w:rsid w:val="000E1264"/>
    <w:rsid w:val="000E7779"/>
    <w:rsid w:val="000F0840"/>
    <w:rsid w:val="000F18F4"/>
    <w:rsid w:val="00102951"/>
    <w:rsid w:val="00105939"/>
    <w:rsid w:val="001133E0"/>
    <w:rsid w:val="001247C5"/>
    <w:rsid w:val="00124F15"/>
    <w:rsid w:val="00130F74"/>
    <w:rsid w:val="00132159"/>
    <w:rsid w:val="00134002"/>
    <w:rsid w:val="0013600D"/>
    <w:rsid w:val="001418D2"/>
    <w:rsid w:val="00147AB9"/>
    <w:rsid w:val="0015216C"/>
    <w:rsid w:val="00157E8F"/>
    <w:rsid w:val="00160A4A"/>
    <w:rsid w:val="001611F3"/>
    <w:rsid w:val="001672FA"/>
    <w:rsid w:val="001714CA"/>
    <w:rsid w:val="00174C11"/>
    <w:rsid w:val="001779A2"/>
    <w:rsid w:val="00186D6D"/>
    <w:rsid w:val="001A2629"/>
    <w:rsid w:val="001A35FB"/>
    <w:rsid w:val="001A363B"/>
    <w:rsid w:val="001A5B09"/>
    <w:rsid w:val="001B6474"/>
    <w:rsid w:val="001B6C2D"/>
    <w:rsid w:val="001B781B"/>
    <w:rsid w:val="001D5DB9"/>
    <w:rsid w:val="001D7F99"/>
    <w:rsid w:val="001F6E9A"/>
    <w:rsid w:val="001F7FC6"/>
    <w:rsid w:val="00201B48"/>
    <w:rsid w:val="00202210"/>
    <w:rsid w:val="00203DF0"/>
    <w:rsid w:val="002106F5"/>
    <w:rsid w:val="0021154D"/>
    <w:rsid w:val="002162D5"/>
    <w:rsid w:val="002171EE"/>
    <w:rsid w:val="00222EE7"/>
    <w:rsid w:val="00240744"/>
    <w:rsid w:val="00240F78"/>
    <w:rsid w:val="00250AA6"/>
    <w:rsid w:val="00255E00"/>
    <w:rsid w:val="0026723E"/>
    <w:rsid w:val="00275CD3"/>
    <w:rsid w:val="002813E5"/>
    <w:rsid w:val="00281D1C"/>
    <w:rsid w:val="00286C76"/>
    <w:rsid w:val="002A51DB"/>
    <w:rsid w:val="002A65D7"/>
    <w:rsid w:val="002B33E6"/>
    <w:rsid w:val="002C20A9"/>
    <w:rsid w:val="002C2317"/>
    <w:rsid w:val="002C5E0F"/>
    <w:rsid w:val="002C5E22"/>
    <w:rsid w:val="002C74C3"/>
    <w:rsid w:val="002D25F9"/>
    <w:rsid w:val="002D49AC"/>
    <w:rsid w:val="002E1892"/>
    <w:rsid w:val="002E59E5"/>
    <w:rsid w:val="002E7880"/>
    <w:rsid w:val="002F2170"/>
    <w:rsid w:val="002F604E"/>
    <w:rsid w:val="002F6B49"/>
    <w:rsid w:val="003001DF"/>
    <w:rsid w:val="00302C8E"/>
    <w:rsid w:val="00302D98"/>
    <w:rsid w:val="00313AE0"/>
    <w:rsid w:val="00314652"/>
    <w:rsid w:val="003159A3"/>
    <w:rsid w:val="00327DD7"/>
    <w:rsid w:val="00332A15"/>
    <w:rsid w:val="00336B3D"/>
    <w:rsid w:val="003409D6"/>
    <w:rsid w:val="00341E26"/>
    <w:rsid w:val="00354C5D"/>
    <w:rsid w:val="0035563A"/>
    <w:rsid w:val="00394940"/>
    <w:rsid w:val="003A7BDB"/>
    <w:rsid w:val="003B38CF"/>
    <w:rsid w:val="003B3B66"/>
    <w:rsid w:val="003B718D"/>
    <w:rsid w:val="003B76FE"/>
    <w:rsid w:val="003C5863"/>
    <w:rsid w:val="003C5C4B"/>
    <w:rsid w:val="003D00D1"/>
    <w:rsid w:val="003D1A54"/>
    <w:rsid w:val="003D4943"/>
    <w:rsid w:val="003D6848"/>
    <w:rsid w:val="003E29F7"/>
    <w:rsid w:val="003E3787"/>
    <w:rsid w:val="003E474B"/>
    <w:rsid w:val="003F2C11"/>
    <w:rsid w:val="003F358E"/>
    <w:rsid w:val="00405DB0"/>
    <w:rsid w:val="00411429"/>
    <w:rsid w:val="004177A7"/>
    <w:rsid w:val="00417D05"/>
    <w:rsid w:val="00420959"/>
    <w:rsid w:val="004331AA"/>
    <w:rsid w:val="004361EA"/>
    <w:rsid w:val="00446BD0"/>
    <w:rsid w:val="004557C7"/>
    <w:rsid w:val="00471AF8"/>
    <w:rsid w:val="004805B9"/>
    <w:rsid w:val="004820AB"/>
    <w:rsid w:val="004841AC"/>
    <w:rsid w:val="00484F02"/>
    <w:rsid w:val="00496956"/>
    <w:rsid w:val="00497DC1"/>
    <w:rsid w:val="004B0524"/>
    <w:rsid w:val="004B7746"/>
    <w:rsid w:val="004B778B"/>
    <w:rsid w:val="004C146C"/>
    <w:rsid w:val="004C6FEC"/>
    <w:rsid w:val="004D10B4"/>
    <w:rsid w:val="004D5425"/>
    <w:rsid w:val="004E0703"/>
    <w:rsid w:val="004E443E"/>
    <w:rsid w:val="004F3EB6"/>
    <w:rsid w:val="004F4424"/>
    <w:rsid w:val="004F4E1B"/>
    <w:rsid w:val="005103A7"/>
    <w:rsid w:val="00512F02"/>
    <w:rsid w:val="005326E7"/>
    <w:rsid w:val="005329AD"/>
    <w:rsid w:val="00532A9F"/>
    <w:rsid w:val="0053581F"/>
    <w:rsid w:val="0053785B"/>
    <w:rsid w:val="005450C2"/>
    <w:rsid w:val="005456B9"/>
    <w:rsid w:val="00547EFD"/>
    <w:rsid w:val="00550D4C"/>
    <w:rsid w:val="00557F89"/>
    <w:rsid w:val="0056137B"/>
    <w:rsid w:val="005615F8"/>
    <w:rsid w:val="00562127"/>
    <w:rsid w:val="005622B4"/>
    <w:rsid w:val="00564FBA"/>
    <w:rsid w:val="00566FA4"/>
    <w:rsid w:val="00567942"/>
    <w:rsid w:val="005721D0"/>
    <w:rsid w:val="00575F52"/>
    <w:rsid w:val="005803BE"/>
    <w:rsid w:val="005814D0"/>
    <w:rsid w:val="00591199"/>
    <w:rsid w:val="00594073"/>
    <w:rsid w:val="005963CE"/>
    <w:rsid w:val="005A0659"/>
    <w:rsid w:val="005A1AE0"/>
    <w:rsid w:val="005B1D5D"/>
    <w:rsid w:val="005B556D"/>
    <w:rsid w:val="005C0D0A"/>
    <w:rsid w:val="005C1085"/>
    <w:rsid w:val="005C13DD"/>
    <w:rsid w:val="005C1D86"/>
    <w:rsid w:val="005C4DDA"/>
    <w:rsid w:val="005D097C"/>
    <w:rsid w:val="005D19CD"/>
    <w:rsid w:val="005E01F7"/>
    <w:rsid w:val="005E303B"/>
    <w:rsid w:val="005E5CF2"/>
    <w:rsid w:val="005F1922"/>
    <w:rsid w:val="005F34ED"/>
    <w:rsid w:val="005F6C9D"/>
    <w:rsid w:val="005F7472"/>
    <w:rsid w:val="00600B37"/>
    <w:rsid w:val="006024F0"/>
    <w:rsid w:val="0060419A"/>
    <w:rsid w:val="00610EAF"/>
    <w:rsid w:val="006121CE"/>
    <w:rsid w:val="006123D8"/>
    <w:rsid w:val="00615C46"/>
    <w:rsid w:val="00621799"/>
    <w:rsid w:val="00623A27"/>
    <w:rsid w:val="00624DF2"/>
    <w:rsid w:val="006303FE"/>
    <w:rsid w:val="006306AD"/>
    <w:rsid w:val="0063194E"/>
    <w:rsid w:val="00633D67"/>
    <w:rsid w:val="00637CE9"/>
    <w:rsid w:val="006429AD"/>
    <w:rsid w:val="00643A71"/>
    <w:rsid w:val="006456DE"/>
    <w:rsid w:val="00646EA6"/>
    <w:rsid w:val="00652DD9"/>
    <w:rsid w:val="00661F2A"/>
    <w:rsid w:val="00662622"/>
    <w:rsid w:val="0066325A"/>
    <w:rsid w:val="0066346A"/>
    <w:rsid w:val="00666CBF"/>
    <w:rsid w:val="00667A79"/>
    <w:rsid w:val="00670270"/>
    <w:rsid w:val="006717FD"/>
    <w:rsid w:val="00672630"/>
    <w:rsid w:val="00681A98"/>
    <w:rsid w:val="00682005"/>
    <w:rsid w:val="00683296"/>
    <w:rsid w:val="00683CE5"/>
    <w:rsid w:val="00687CEE"/>
    <w:rsid w:val="0069222F"/>
    <w:rsid w:val="00693E86"/>
    <w:rsid w:val="006B215A"/>
    <w:rsid w:val="006B274B"/>
    <w:rsid w:val="006C7D6C"/>
    <w:rsid w:val="006D022B"/>
    <w:rsid w:val="006D4055"/>
    <w:rsid w:val="006D6822"/>
    <w:rsid w:val="006F078F"/>
    <w:rsid w:val="007002B0"/>
    <w:rsid w:val="00703516"/>
    <w:rsid w:val="00710615"/>
    <w:rsid w:val="007109E6"/>
    <w:rsid w:val="007165EA"/>
    <w:rsid w:val="00722EA2"/>
    <w:rsid w:val="00736365"/>
    <w:rsid w:val="0074361C"/>
    <w:rsid w:val="00744AA0"/>
    <w:rsid w:val="00753072"/>
    <w:rsid w:val="00756239"/>
    <w:rsid w:val="00757753"/>
    <w:rsid w:val="00760705"/>
    <w:rsid w:val="00764762"/>
    <w:rsid w:val="00772EC8"/>
    <w:rsid w:val="00775280"/>
    <w:rsid w:val="00775877"/>
    <w:rsid w:val="0078063B"/>
    <w:rsid w:val="007840B7"/>
    <w:rsid w:val="007844DB"/>
    <w:rsid w:val="007847C4"/>
    <w:rsid w:val="007940BA"/>
    <w:rsid w:val="00794E4F"/>
    <w:rsid w:val="007A0F80"/>
    <w:rsid w:val="007B4DEE"/>
    <w:rsid w:val="007B6B0D"/>
    <w:rsid w:val="007C05F8"/>
    <w:rsid w:val="007C79A0"/>
    <w:rsid w:val="007D26AB"/>
    <w:rsid w:val="007D4E4E"/>
    <w:rsid w:val="007D5A69"/>
    <w:rsid w:val="007D731E"/>
    <w:rsid w:val="007E1857"/>
    <w:rsid w:val="007E57F0"/>
    <w:rsid w:val="007F15AA"/>
    <w:rsid w:val="007F3471"/>
    <w:rsid w:val="007F64AC"/>
    <w:rsid w:val="008019AD"/>
    <w:rsid w:val="0080281A"/>
    <w:rsid w:val="00803D7F"/>
    <w:rsid w:val="00815F87"/>
    <w:rsid w:val="008177B1"/>
    <w:rsid w:val="008210FB"/>
    <w:rsid w:val="00821EC6"/>
    <w:rsid w:val="00826FEC"/>
    <w:rsid w:val="0083092D"/>
    <w:rsid w:val="008343E9"/>
    <w:rsid w:val="00834F95"/>
    <w:rsid w:val="00837F87"/>
    <w:rsid w:val="0084064A"/>
    <w:rsid w:val="00840D7A"/>
    <w:rsid w:val="008424E3"/>
    <w:rsid w:val="0084470D"/>
    <w:rsid w:val="008473A8"/>
    <w:rsid w:val="0085667C"/>
    <w:rsid w:val="00857135"/>
    <w:rsid w:val="00860D4E"/>
    <w:rsid w:val="00875BE5"/>
    <w:rsid w:val="00882A4D"/>
    <w:rsid w:val="008906E2"/>
    <w:rsid w:val="00891EC5"/>
    <w:rsid w:val="0089528B"/>
    <w:rsid w:val="008A159E"/>
    <w:rsid w:val="008B2E1A"/>
    <w:rsid w:val="008C14D7"/>
    <w:rsid w:val="008C32EB"/>
    <w:rsid w:val="008C7C40"/>
    <w:rsid w:val="008D163D"/>
    <w:rsid w:val="008E0503"/>
    <w:rsid w:val="008F0A74"/>
    <w:rsid w:val="008F15D1"/>
    <w:rsid w:val="00903752"/>
    <w:rsid w:val="00906EEF"/>
    <w:rsid w:val="00911DD9"/>
    <w:rsid w:val="00914D62"/>
    <w:rsid w:val="00930740"/>
    <w:rsid w:val="0093558D"/>
    <w:rsid w:val="009359DA"/>
    <w:rsid w:val="009359FE"/>
    <w:rsid w:val="00936C03"/>
    <w:rsid w:val="009418D7"/>
    <w:rsid w:val="009422B7"/>
    <w:rsid w:val="00944BA8"/>
    <w:rsid w:val="00953C69"/>
    <w:rsid w:val="0095424C"/>
    <w:rsid w:val="00954F4A"/>
    <w:rsid w:val="0096083B"/>
    <w:rsid w:val="00960AE5"/>
    <w:rsid w:val="00967556"/>
    <w:rsid w:val="00967655"/>
    <w:rsid w:val="00971DBF"/>
    <w:rsid w:val="00973DEC"/>
    <w:rsid w:val="009740E8"/>
    <w:rsid w:val="00974944"/>
    <w:rsid w:val="00975F30"/>
    <w:rsid w:val="00976A80"/>
    <w:rsid w:val="009810E3"/>
    <w:rsid w:val="00990386"/>
    <w:rsid w:val="00996904"/>
    <w:rsid w:val="009A10C8"/>
    <w:rsid w:val="009A4499"/>
    <w:rsid w:val="009A7025"/>
    <w:rsid w:val="009B2327"/>
    <w:rsid w:val="009B2F61"/>
    <w:rsid w:val="009B49A0"/>
    <w:rsid w:val="009C3504"/>
    <w:rsid w:val="009C69AC"/>
    <w:rsid w:val="009D2E74"/>
    <w:rsid w:val="009D5F0B"/>
    <w:rsid w:val="009D62A3"/>
    <w:rsid w:val="009E008C"/>
    <w:rsid w:val="009E1502"/>
    <w:rsid w:val="009E32E7"/>
    <w:rsid w:val="009E4CE5"/>
    <w:rsid w:val="009E74E2"/>
    <w:rsid w:val="009F1C26"/>
    <w:rsid w:val="009F2C88"/>
    <w:rsid w:val="00A116BF"/>
    <w:rsid w:val="00A14AB3"/>
    <w:rsid w:val="00A250AE"/>
    <w:rsid w:val="00A44D34"/>
    <w:rsid w:val="00A51C70"/>
    <w:rsid w:val="00A53A07"/>
    <w:rsid w:val="00A56671"/>
    <w:rsid w:val="00A65F7C"/>
    <w:rsid w:val="00A82A36"/>
    <w:rsid w:val="00A87F5F"/>
    <w:rsid w:val="00A97723"/>
    <w:rsid w:val="00AB0020"/>
    <w:rsid w:val="00AB5320"/>
    <w:rsid w:val="00AC0451"/>
    <w:rsid w:val="00AC0953"/>
    <w:rsid w:val="00AD037F"/>
    <w:rsid w:val="00AD7588"/>
    <w:rsid w:val="00AE2A8C"/>
    <w:rsid w:val="00AF10EB"/>
    <w:rsid w:val="00AF2B61"/>
    <w:rsid w:val="00B003B5"/>
    <w:rsid w:val="00B03859"/>
    <w:rsid w:val="00B04B76"/>
    <w:rsid w:val="00B07758"/>
    <w:rsid w:val="00B13061"/>
    <w:rsid w:val="00B16A10"/>
    <w:rsid w:val="00B21C49"/>
    <w:rsid w:val="00B223DA"/>
    <w:rsid w:val="00B269DE"/>
    <w:rsid w:val="00B27FF9"/>
    <w:rsid w:val="00B303B2"/>
    <w:rsid w:val="00B32D88"/>
    <w:rsid w:val="00B64B1D"/>
    <w:rsid w:val="00B67156"/>
    <w:rsid w:val="00B7137B"/>
    <w:rsid w:val="00B86F9A"/>
    <w:rsid w:val="00B94E47"/>
    <w:rsid w:val="00B95A7C"/>
    <w:rsid w:val="00B95C1E"/>
    <w:rsid w:val="00BB0832"/>
    <w:rsid w:val="00BC1CAA"/>
    <w:rsid w:val="00BC27D1"/>
    <w:rsid w:val="00BC31D4"/>
    <w:rsid w:val="00BC5995"/>
    <w:rsid w:val="00BD1DBA"/>
    <w:rsid w:val="00BE025F"/>
    <w:rsid w:val="00BE2538"/>
    <w:rsid w:val="00BF0D21"/>
    <w:rsid w:val="00BF308C"/>
    <w:rsid w:val="00BF4F64"/>
    <w:rsid w:val="00BF53CD"/>
    <w:rsid w:val="00BF7553"/>
    <w:rsid w:val="00C011C5"/>
    <w:rsid w:val="00C0410C"/>
    <w:rsid w:val="00C04869"/>
    <w:rsid w:val="00C13EC8"/>
    <w:rsid w:val="00C155F2"/>
    <w:rsid w:val="00C15684"/>
    <w:rsid w:val="00C15AF0"/>
    <w:rsid w:val="00C23497"/>
    <w:rsid w:val="00C23BBA"/>
    <w:rsid w:val="00C30756"/>
    <w:rsid w:val="00C30CEA"/>
    <w:rsid w:val="00C30E81"/>
    <w:rsid w:val="00C34056"/>
    <w:rsid w:val="00C34839"/>
    <w:rsid w:val="00C34944"/>
    <w:rsid w:val="00C35C4A"/>
    <w:rsid w:val="00C417DE"/>
    <w:rsid w:val="00C4353E"/>
    <w:rsid w:val="00C46C9D"/>
    <w:rsid w:val="00C52429"/>
    <w:rsid w:val="00C545C6"/>
    <w:rsid w:val="00C55824"/>
    <w:rsid w:val="00C56E5D"/>
    <w:rsid w:val="00C61194"/>
    <w:rsid w:val="00C7042F"/>
    <w:rsid w:val="00C72210"/>
    <w:rsid w:val="00C77688"/>
    <w:rsid w:val="00C83EEB"/>
    <w:rsid w:val="00C86658"/>
    <w:rsid w:val="00C8722F"/>
    <w:rsid w:val="00C9334C"/>
    <w:rsid w:val="00C96329"/>
    <w:rsid w:val="00CA377B"/>
    <w:rsid w:val="00CA54B4"/>
    <w:rsid w:val="00CA7190"/>
    <w:rsid w:val="00CB0055"/>
    <w:rsid w:val="00CB5F86"/>
    <w:rsid w:val="00CC19BD"/>
    <w:rsid w:val="00CC2018"/>
    <w:rsid w:val="00CC261E"/>
    <w:rsid w:val="00CC2AC7"/>
    <w:rsid w:val="00CE0C0B"/>
    <w:rsid w:val="00CE3799"/>
    <w:rsid w:val="00CE63AB"/>
    <w:rsid w:val="00CE66CB"/>
    <w:rsid w:val="00CE68AD"/>
    <w:rsid w:val="00CE6B70"/>
    <w:rsid w:val="00CE7416"/>
    <w:rsid w:val="00CE76CC"/>
    <w:rsid w:val="00CE7EB5"/>
    <w:rsid w:val="00CE7ED4"/>
    <w:rsid w:val="00CF01E0"/>
    <w:rsid w:val="00CF07A4"/>
    <w:rsid w:val="00CF2A67"/>
    <w:rsid w:val="00CF3576"/>
    <w:rsid w:val="00D037AE"/>
    <w:rsid w:val="00D044E5"/>
    <w:rsid w:val="00D20340"/>
    <w:rsid w:val="00D22723"/>
    <w:rsid w:val="00D31A0B"/>
    <w:rsid w:val="00D33F8A"/>
    <w:rsid w:val="00D34A84"/>
    <w:rsid w:val="00D365F3"/>
    <w:rsid w:val="00D47B69"/>
    <w:rsid w:val="00D47ECC"/>
    <w:rsid w:val="00D53EC4"/>
    <w:rsid w:val="00D546A0"/>
    <w:rsid w:val="00D65803"/>
    <w:rsid w:val="00D67543"/>
    <w:rsid w:val="00D7108F"/>
    <w:rsid w:val="00D74661"/>
    <w:rsid w:val="00D76858"/>
    <w:rsid w:val="00D77FBB"/>
    <w:rsid w:val="00D8518B"/>
    <w:rsid w:val="00D87EFD"/>
    <w:rsid w:val="00D911AE"/>
    <w:rsid w:val="00D92F42"/>
    <w:rsid w:val="00DA1AB5"/>
    <w:rsid w:val="00DA23B3"/>
    <w:rsid w:val="00DA6DB9"/>
    <w:rsid w:val="00DB4DA7"/>
    <w:rsid w:val="00DB6150"/>
    <w:rsid w:val="00DC1DA0"/>
    <w:rsid w:val="00DC37D2"/>
    <w:rsid w:val="00DC3D4E"/>
    <w:rsid w:val="00DC45D9"/>
    <w:rsid w:val="00DD692B"/>
    <w:rsid w:val="00DE1818"/>
    <w:rsid w:val="00DE3D58"/>
    <w:rsid w:val="00DF14AA"/>
    <w:rsid w:val="00E028CF"/>
    <w:rsid w:val="00E07194"/>
    <w:rsid w:val="00E10878"/>
    <w:rsid w:val="00E2097C"/>
    <w:rsid w:val="00E26B18"/>
    <w:rsid w:val="00E27287"/>
    <w:rsid w:val="00E4576E"/>
    <w:rsid w:val="00E4785F"/>
    <w:rsid w:val="00E47A71"/>
    <w:rsid w:val="00E61481"/>
    <w:rsid w:val="00E6249A"/>
    <w:rsid w:val="00E71105"/>
    <w:rsid w:val="00E71D1E"/>
    <w:rsid w:val="00E76FFF"/>
    <w:rsid w:val="00E805EA"/>
    <w:rsid w:val="00EA2C57"/>
    <w:rsid w:val="00EA3D75"/>
    <w:rsid w:val="00EB0D93"/>
    <w:rsid w:val="00EB1939"/>
    <w:rsid w:val="00EB6033"/>
    <w:rsid w:val="00EC224E"/>
    <w:rsid w:val="00EC2655"/>
    <w:rsid w:val="00EC51D8"/>
    <w:rsid w:val="00ED0309"/>
    <w:rsid w:val="00ED122A"/>
    <w:rsid w:val="00ED1660"/>
    <w:rsid w:val="00ED324F"/>
    <w:rsid w:val="00ED5408"/>
    <w:rsid w:val="00EE0532"/>
    <w:rsid w:val="00EE32EE"/>
    <w:rsid w:val="00EE5518"/>
    <w:rsid w:val="00EE6E54"/>
    <w:rsid w:val="00EF1AE1"/>
    <w:rsid w:val="00EF20AC"/>
    <w:rsid w:val="00F00CC9"/>
    <w:rsid w:val="00F04BF8"/>
    <w:rsid w:val="00F062C6"/>
    <w:rsid w:val="00F10665"/>
    <w:rsid w:val="00F12F07"/>
    <w:rsid w:val="00F142C3"/>
    <w:rsid w:val="00F150AE"/>
    <w:rsid w:val="00F168CE"/>
    <w:rsid w:val="00F17575"/>
    <w:rsid w:val="00F26455"/>
    <w:rsid w:val="00F31490"/>
    <w:rsid w:val="00F34655"/>
    <w:rsid w:val="00F3653A"/>
    <w:rsid w:val="00F36C1C"/>
    <w:rsid w:val="00F42D91"/>
    <w:rsid w:val="00F51D4A"/>
    <w:rsid w:val="00F61139"/>
    <w:rsid w:val="00F63270"/>
    <w:rsid w:val="00F81B9C"/>
    <w:rsid w:val="00F91CDE"/>
    <w:rsid w:val="00F938D2"/>
    <w:rsid w:val="00F97DA0"/>
    <w:rsid w:val="00FA2152"/>
    <w:rsid w:val="00FA53F5"/>
    <w:rsid w:val="00FA5940"/>
    <w:rsid w:val="00FB3BD9"/>
    <w:rsid w:val="00FB5393"/>
    <w:rsid w:val="00FB58AA"/>
    <w:rsid w:val="00FC0B1B"/>
    <w:rsid w:val="00FD1A4E"/>
    <w:rsid w:val="00FD1FB4"/>
    <w:rsid w:val="00FD6C3D"/>
    <w:rsid w:val="00FE0435"/>
    <w:rsid w:val="00FE3A42"/>
    <w:rsid w:val="00FF34D0"/>
    <w:rsid w:val="00FF669F"/>
    <w:rsid w:val="00FF6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5A356"/>
  <w15:chartTrackingRefBased/>
  <w15:docId w15:val="{34127847-8E4E-4C51-8E8B-C0332A159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A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A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A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A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A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A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A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A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A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A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A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A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A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A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A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A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A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A74"/>
    <w:rPr>
      <w:rFonts w:eastAsiaTheme="majorEastAsia" w:cstheme="majorBidi"/>
      <w:color w:val="272727" w:themeColor="text1" w:themeTint="D8"/>
    </w:rPr>
  </w:style>
  <w:style w:type="paragraph" w:styleId="Title">
    <w:name w:val="Title"/>
    <w:basedOn w:val="Normal"/>
    <w:next w:val="Normal"/>
    <w:link w:val="TitleChar"/>
    <w:uiPriority w:val="10"/>
    <w:qFormat/>
    <w:rsid w:val="008F0A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A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A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A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A74"/>
    <w:pPr>
      <w:spacing w:before="160"/>
      <w:jc w:val="center"/>
    </w:pPr>
    <w:rPr>
      <w:i/>
      <w:iCs/>
      <w:color w:val="404040" w:themeColor="text1" w:themeTint="BF"/>
    </w:rPr>
  </w:style>
  <w:style w:type="character" w:customStyle="1" w:styleId="QuoteChar">
    <w:name w:val="Quote Char"/>
    <w:basedOn w:val="DefaultParagraphFont"/>
    <w:link w:val="Quote"/>
    <w:uiPriority w:val="29"/>
    <w:rsid w:val="008F0A74"/>
    <w:rPr>
      <w:i/>
      <w:iCs/>
      <w:color w:val="404040" w:themeColor="text1" w:themeTint="BF"/>
    </w:rPr>
  </w:style>
  <w:style w:type="paragraph" w:styleId="ListParagraph">
    <w:name w:val="List Paragraph"/>
    <w:basedOn w:val="Normal"/>
    <w:uiPriority w:val="34"/>
    <w:qFormat/>
    <w:rsid w:val="008F0A74"/>
    <w:pPr>
      <w:ind w:left="720"/>
      <w:contextualSpacing/>
    </w:pPr>
  </w:style>
  <w:style w:type="character" w:styleId="IntenseEmphasis">
    <w:name w:val="Intense Emphasis"/>
    <w:basedOn w:val="DefaultParagraphFont"/>
    <w:uiPriority w:val="21"/>
    <w:qFormat/>
    <w:rsid w:val="008F0A74"/>
    <w:rPr>
      <w:i/>
      <w:iCs/>
      <w:color w:val="0F4761" w:themeColor="accent1" w:themeShade="BF"/>
    </w:rPr>
  </w:style>
  <w:style w:type="paragraph" w:styleId="IntenseQuote">
    <w:name w:val="Intense Quote"/>
    <w:basedOn w:val="Normal"/>
    <w:next w:val="Normal"/>
    <w:link w:val="IntenseQuoteChar"/>
    <w:uiPriority w:val="30"/>
    <w:qFormat/>
    <w:rsid w:val="008F0A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A74"/>
    <w:rPr>
      <w:i/>
      <w:iCs/>
      <w:color w:val="0F4761" w:themeColor="accent1" w:themeShade="BF"/>
    </w:rPr>
  </w:style>
  <w:style w:type="character" w:styleId="IntenseReference">
    <w:name w:val="Intense Reference"/>
    <w:basedOn w:val="DefaultParagraphFont"/>
    <w:uiPriority w:val="32"/>
    <w:qFormat/>
    <w:rsid w:val="008F0A74"/>
    <w:rPr>
      <w:b/>
      <w:bCs/>
      <w:smallCaps/>
      <w:color w:val="0F4761" w:themeColor="accent1" w:themeShade="BF"/>
      <w:spacing w:val="5"/>
    </w:rPr>
  </w:style>
  <w:style w:type="paragraph" w:styleId="Bibliography">
    <w:name w:val="Bibliography"/>
    <w:basedOn w:val="Normal"/>
    <w:next w:val="Normal"/>
    <w:uiPriority w:val="37"/>
    <w:unhideWhenUsed/>
    <w:rsid w:val="0074361C"/>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039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odle.uwtsd.ac.uk/mod/resource/view.php?id=149694"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439ED-157B-434E-8A13-C71663248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9765</Words>
  <Characters>55664</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2024-10-26T12:11:00Z</dcterms:created>
  <dcterms:modified xsi:type="dcterms:W3CDTF">2024-10-26T12:11:00Z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id="RJqE4eHP"/&gt;&lt;style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