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5158990"/>
        <w:docPartObj>
          <w:docPartGallery w:val="Cover Pages"/>
          <w:docPartUnique/>
        </w:docPartObj>
      </w:sdtPr>
      <w:sdtContent>
        <w:p w14:paraId="6FE1C7AD" w14:textId="06A40C48" w:rsidR="00E52431" w:rsidRDefault="00E52431">
          <w:r>
            <w:rPr>
              <w:noProof/>
            </w:rPr>
            <mc:AlternateContent>
              <mc:Choice Requires="wpg">
                <w:drawing>
                  <wp:anchor distT="0" distB="0" distL="114300" distR="114300" simplePos="0" relativeHeight="251662336" behindDoc="0" locked="0" layoutInCell="1" allowOverlap="1" wp14:anchorId="43B620C0" wp14:editId="3D1330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B6D60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2B302C" wp14:editId="27E3BF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FE320C" w14:textId="6167ACFF" w:rsidR="00E52431" w:rsidRDefault="00E52431">
                                    <w:pPr>
                                      <w:pStyle w:val="NoSpacing"/>
                                      <w:jc w:val="right"/>
                                      <w:rPr>
                                        <w:color w:val="595959" w:themeColor="text1" w:themeTint="A6"/>
                                        <w:sz w:val="28"/>
                                        <w:szCs w:val="28"/>
                                      </w:rPr>
                                    </w:pPr>
                                    <w:r>
                                      <w:rPr>
                                        <w:color w:val="595959" w:themeColor="text1" w:themeTint="A6"/>
                                        <w:sz w:val="28"/>
                                        <w:szCs w:val="28"/>
                                      </w:rPr>
                                      <w:t>Luke Redmore</w:t>
                                    </w:r>
                                  </w:p>
                                </w:sdtContent>
                              </w:sdt>
                              <w:p w14:paraId="7DD2DD28" w14:textId="49726D02" w:rsidR="00E5243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52431">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2B302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FE320C" w14:textId="6167ACFF" w:rsidR="00E52431" w:rsidRDefault="00E52431">
                              <w:pPr>
                                <w:pStyle w:val="NoSpacing"/>
                                <w:jc w:val="right"/>
                                <w:rPr>
                                  <w:color w:val="595959" w:themeColor="text1" w:themeTint="A6"/>
                                  <w:sz w:val="28"/>
                                  <w:szCs w:val="28"/>
                                </w:rPr>
                              </w:pPr>
                              <w:r>
                                <w:rPr>
                                  <w:color w:val="595959" w:themeColor="text1" w:themeTint="A6"/>
                                  <w:sz w:val="28"/>
                                  <w:szCs w:val="28"/>
                                </w:rPr>
                                <w:t>Luke Redmore</w:t>
                              </w:r>
                            </w:p>
                          </w:sdtContent>
                        </w:sdt>
                        <w:p w14:paraId="7DD2DD28" w14:textId="49726D02" w:rsidR="00E5243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52431">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747E7C7" wp14:editId="4C93ABF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B23B14" w14:textId="77777777" w:rsidR="00E52431" w:rsidRDefault="00E5243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691378C" w14:textId="0AE44399" w:rsidR="00E52431" w:rsidRDefault="00E52431">
                                    <w:pPr>
                                      <w:pStyle w:val="NoSpacing"/>
                                      <w:jc w:val="right"/>
                                      <w:rPr>
                                        <w:color w:val="595959" w:themeColor="text1" w:themeTint="A6"/>
                                        <w:sz w:val="20"/>
                                        <w:szCs w:val="20"/>
                                      </w:rPr>
                                    </w:pPr>
                                    <w:r>
                                      <w:rPr>
                                        <w:color w:val="595959" w:themeColor="text1" w:themeTint="A6"/>
                                        <w:sz w:val="20"/>
                                        <w:szCs w:val="20"/>
                                      </w:rPr>
                                      <w:t>The following document will outline the ERD (Entity relationship diagram) and give an overview of the table design.</w:t>
                                    </w:r>
                                    <w:r>
                                      <w:rPr>
                                        <w:color w:val="595959" w:themeColor="text1" w:themeTint="A6"/>
                                        <w:sz w:val="20"/>
                                        <w:szCs w:val="20"/>
                                      </w:rPr>
                                      <w:br/>
                                      <w:t>As well as any constraints assigned to ensure referential integrity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47E7C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EB23B14" w14:textId="77777777" w:rsidR="00E52431" w:rsidRDefault="00E5243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691378C" w14:textId="0AE44399" w:rsidR="00E52431" w:rsidRDefault="00E52431">
                              <w:pPr>
                                <w:pStyle w:val="NoSpacing"/>
                                <w:jc w:val="right"/>
                                <w:rPr>
                                  <w:color w:val="595959" w:themeColor="text1" w:themeTint="A6"/>
                                  <w:sz w:val="20"/>
                                  <w:szCs w:val="20"/>
                                </w:rPr>
                              </w:pPr>
                              <w:r>
                                <w:rPr>
                                  <w:color w:val="595959" w:themeColor="text1" w:themeTint="A6"/>
                                  <w:sz w:val="20"/>
                                  <w:szCs w:val="20"/>
                                </w:rPr>
                                <w:t>The following document will outline the ERD (Entity relationship diagram) and give an overview of the table design.</w:t>
                              </w:r>
                              <w:r>
                                <w:rPr>
                                  <w:color w:val="595959" w:themeColor="text1" w:themeTint="A6"/>
                                  <w:sz w:val="20"/>
                                  <w:szCs w:val="20"/>
                                </w:rPr>
                                <w:br/>
                                <w:t>As well as any constraints assigned to ensure referential integrity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38E112" wp14:editId="191F4E2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DAF3D" w14:textId="719B7BA5" w:rsidR="00E5243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2431">
                                      <w:rPr>
                                        <w:caps/>
                                        <w:color w:val="156082" w:themeColor="accent1"/>
                                        <w:sz w:val="64"/>
                                        <w:szCs w:val="64"/>
                                      </w:rPr>
                                      <w:t>Report for melody hwb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B87F51" w14:textId="381ADF5C" w:rsidR="00E52431" w:rsidRDefault="00E52431">
                                    <w:pPr>
                                      <w:jc w:val="right"/>
                                      <w:rPr>
                                        <w:smallCaps/>
                                        <w:color w:val="404040" w:themeColor="text1" w:themeTint="BF"/>
                                        <w:sz w:val="36"/>
                                        <w:szCs w:val="36"/>
                                      </w:rPr>
                                    </w:pPr>
                                    <w:r>
                                      <w:rPr>
                                        <w:color w:val="404040" w:themeColor="text1" w:themeTint="BF"/>
                                        <w:sz w:val="36"/>
                                        <w:szCs w:val="36"/>
                                      </w:rPr>
                                      <w:t>Outlines ERD, and any constraints used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38E11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7DAF3D" w14:textId="719B7BA5" w:rsidR="00E5243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2431">
                                <w:rPr>
                                  <w:caps/>
                                  <w:color w:val="156082" w:themeColor="accent1"/>
                                  <w:sz w:val="64"/>
                                  <w:szCs w:val="64"/>
                                </w:rPr>
                                <w:t>Report for melody hwb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B87F51" w14:textId="381ADF5C" w:rsidR="00E52431" w:rsidRDefault="00E52431">
                              <w:pPr>
                                <w:jc w:val="right"/>
                                <w:rPr>
                                  <w:smallCaps/>
                                  <w:color w:val="404040" w:themeColor="text1" w:themeTint="BF"/>
                                  <w:sz w:val="36"/>
                                  <w:szCs w:val="36"/>
                                </w:rPr>
                              </w:pPr>
                              <w:r>
                                <w:rPr>
                                  <w:color w:val="404040" w:themeColor="text1" w:themeTint="BF"/>
                                  <w:sz w:val="36"/>
                                  <w:szCs w:val="36"/>
                                </w:rPr>
                                <w:t>Outlines ERD, and any constraints used</w:t>
                              </w:r>
                            </w:p>
                          </w:sdtContent>
                        </w:sdt>
                      </w:txbxContent>
                    </v:textbox>
                    <w10:wrap type="square" anchorx="page" anchory="page"/>
                  </v:shape>
                </w:pict>
              </mc:Fallback>
            </mc:AlternateContent>
          </w:r>
        </w:p>
        <w:p w14:paraId="23C5C4B6" w14:textId="6106D7A2" w:rsidR="00E52431" w:rsidRDefault="00E52431">
          <w:r>
            <w:br w:type="page"/>
          </w:r>
        </w:p>
      </w:sdtContent>
    </w:sdt>
    <w:p w14:paraId="13F8E14A" w14:textId="0E75BAF6" w:rsidR="0082318C" w:rsidRDefault="00E52431" w:rsidP="00E52431">
      <w:pPr>
        <w:pStyle w:val="Heading1"/>
      </w:pPr>
      <w:r>
        <w:lastRenderedPageBreak/>
        <w:t>Introduction</w:t>
      </w:r>
    </w:p>
    <w:p w14:paraId="1F86DBD5" w14:textId="13AC5079" w:rsidR="008D290B" w:rsidRDefault="008D290B" w:rsidP="008D290B">
      <w:r>
        <w:t>In this paper you will see an outlined overview of the processes involved in creating and updating the Melody Hwb database assignment.</w:t>
      </w:r>
    </w:p>
    <w:p w14:paraId="6657564F" w14:textId="70C87024" w:rsidR="008D290B" w:rsidRDefault="008D290B" w:rsidP="008D290B">
      <w:r>
        <w:t>An ERD, schema design and an analysis of any constraints used will follow.</w:t>
      </w:r>
    </w:p>
    <w:p w14:paraId="556F0B0C" w14:textId="30896390" w:rsidR="0022405A" w:rsidRPr="008D290B" w:rsidRDefault="0022405A" w:rsidP="008D290B">
      <w:r>
        <w:t>As well as any processes used to ensure data security or compliance.</w:t>
      </w:r>
    </w:p>
    <w:p w14:paraId="6659682D" w14:textId="77777777" w:rsidR="00E52431" w:rsidRDefault="00E52431"/>
    <w:p w14:paraId="534C1A1D" w14:textId="09DED5DC" w:rsidR="00E52431" w:rsidRDefault="00E52431" w:rsidP="00E52431">
      <w:pPr>
        <w:pStyle w:val="Heading2"/>
      </w:pPr>
      <w:r>
        <w:t>ERD</w:t>
      </w:r>
    </w:p>
    <w:p w14:paraId="72735DE5" w14:textId="20019E6C" w:rsidR="00E52431" w:rsidRDefault="008453B3">
      <w:r>
        <w:rPr>
          <w:noProof/>
        </w:rPr>
        <w:drawing>
          <wp:inline distT="0" distB="0" distL="0" distR="0" wp14:anchorId="79276B2D" wp14:editId="1EFA96AD">
            <wp:extent cx="5731510" cy="4102100"/>
            <wp:effectExtent l="0" t="0" r="2540" b="0"/>
            <wp:docPr id="4627972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97203" name="Picture 1" descr="A screenshot of a computer&#10;&#10;Description automatically generated"/>
                    <pic:cNvPicPr/>
                  </pic:nvPicPr>
                  <pic:blipFill>
                    <a:blip r:embed="rId9"/>
                    <a:stretch>
                      <a:fillRect/>
                    </a:stretch>
                  </pic:blipFill>
                  <pic:spPr>
                    <a:xfrm>
                      <a:off x="0" y="0"/>
                      <a:ext cx="5731510" cy="4102100"/>
                    </a:xfrm>
                    <a:prstGeom prst="rect">
                      <a:avLst/>
                    </a:prstGeom>
                  </pic:spPr>
                </pic:pic>
              </a:graphicData>
            </a:graphic>
          </wp:inline>
        </w:drawing>
      </w:r>
    </w:p>
    <w:p w14:paraId="2BEE49AB" w14:textId="061B8277" w:rsidR="008453B3" w:rsidRPr="0001189E" w:rsidRDefault="008453B3" w:rsidP="008453B3">
      <w:pPr>
        <w:rPr>
          <w:b/>
          <w:bCs/>
          <w:sz w:val="24"/>
          <w:szCs w:val="24"/>
        </w:rPr>
      </w:pPr>
      <w:r w:rsidRPr="0001189E">
        <w:rPr>
          <w:b/>
          <w:bCs/>
          <w:sz w:val="24"/>
          <w:szCs w:val="24"/>
        </w:rPr>
        <w:t>The order and degree of the relationships between the entities</w:t>
      </w:r>
      <w:r w:rsidR="00EA40D2" w:rsidRPr="0001189E">
        <w:rPr>
          <w:b/>
          <w:bCs/>
          <w:sz w:val="24"/>
          <w:szCs w:val="24"/>
        </w:rPr>
        <w:t xml:space="preserve"> that</w:t>
      </w:r>
      <w:r w:rsidRPr="0001189E">
        <w:rPr>
          <w:b/>
          <w:bCs/>
          <w:sz w:val="24"/>
          <w:szCs w:val="24"/>
        </w:rPr>
        <w:t xml:space="preserve"> are shown in the diagram above. </w:t>
      </w:r>
    </w:p>
    <w:p w14:paraId="6C789810" w14:textId="77777777" w:rsidR="008453B3" w:rsidRDefault="008453B3" w:rsidP="008453B3">
      <w:r>
        <w:t>They are as follows.</w:t>
      </w:r>
    </w:p>
    <w:p w14:paraId="6F8CF3CB" w14:textId="746ED12D" w:rsidR="008453B3" w:rsidRDefault="008453B3" w:rsidP="008453B3">
      <w:r>
        <w:t>[’ Product management’] forms a many to one instance with [ ‘Sales and order management’], [‘Customer Relationship management’] will form a one OR zero relationship with [‘Sales and order management’], followed by again [‘Sales and order management’] then forming a zero or many relationships to one with [‘Customer Pref’] and then a zero or one relation to one with [‘Repair and maintenance services’.]</w:t>
      </w:r>
      <w:sdt>
        <w:sdtPr>
          <w:id w:val="2134355209"/>
          <w:citation/>
        </w:sdtPr>
        <w:sdtContent>
          <w:r w:rsidR="004B0A9F">
            <w:fldChar w:fldCharType="begin"/>
          </w:r>
          <w:r w:rsidR="004B0A9F">
            <w:instrText xml:space="preserve"> CITATION Dus22 \l 2057 </w:instrText>
          </w:r>
          <w:r w:rsidR="004B0A9F">
            <w:fldChar w:fldCharType="separate"/>
          </w:r>
          <w:r w:rsidR="000D25C6">
            <w:rPr>
              <w:noProof/>
            </w:rPr>
            <w:t xml:space="preserve"> </w:t>
          </w:r>
          <w:r w:rsidR="000D25C6" w:rsidRPr="000D25C6">
            <w:rPr>
              <w:noProof/>
            </w:rPr>
            <w:t>[1]</w:t>
          </w:r>
          <w:r w:rsidR="004B0A9F">
            <w:fldChar w:fldCharType="end"/>
          </w:r>
        </w:sdtContent>
      </w:sdt>
    </w:p>
    <w:p w14:paraId="55E456DC" w14:textId="77777777" w:rsidR="00843CA4" w:rsidRDefault="00843CA4" w:rsidP="008453B3"/>
    <w:p w14:paraId="10479D3C" w14:textId="77777777" w:rsidR="008965E0" w:rsidRDefault="008965E0" w:rsidP="00E52431">
      <w:pPr>
        <w:pStyle w:val="Heading2"/>
      </w:pPr>
    </w:p>
    <w:p w14:paraId="766796CD" w14:textId="77777777" w:rsidR="00EA40D2" w:rsidRPr="00EA40D2" w:rsidRDefault="00EA40D2" w:rsidP="00EA40D2"/>
    <w:p w14:paraId="68E65099" w14:textId="4995BB84" w:rsidR="00E52431" w:rsidRDefault="00E52431" w:rsidP="00E52431">
      <w:pPr>
        <w:pStyle w:val="Heading2"/>
      </w:pPr>
      <w:r>
        <w:t>Table design overview(s)</w:t>
      </w:r>
    </w:p>
    <w:p w14:paraId="7ADF3F27" w14:textId="6E97B900" w:rsidR="00833961" w:rsidRPr="00833961" w:rsidRDefault="00833961" w:rsidP="00833961">
      <w:pPr>
        <w:rPr>
          <w:i/>
          <w:iCs/>
          <w:color w:val="4EA72E" w:themeColor="accent6"/>
        </w:rPr>
      </w:pPr>
      <w:r w:rsidRPr="00833961">
        <w:rPr>
          <w:i/>
          <w:iCs/>
          <w:color w:val="4EA72E" w:themeColor="accent6"/>
        </w:rPr>
        <w:t>With constraint(s) removed</w:t>
      </w:r>
    </w:p>
    <w:p w14:paraId="1795DDC8" w14:textId="77777777" w:rsidR="008965E0" w:rsidRPr="008965E0" w:rsidRDefault="008965E0" w:rsidP="008965E0"/>
    <w:p w14:paraId="09644ADC" w14:textId="77777777" w:rsidR="00833961" w:rsidRDefault="00833961" w:rsidP="00833961">
      <w:r>
        <w:t>[Product Management]</w:t>
      </w:r>
    </w:p>
    <w:p w14:paraId="679893B1" w14:textId="77777777" w:rsidR="00833961" w:rsidRDefault="00833961" w:rsidP="00833961">
      <w:r>
        <w:t xml:space="preserve">   ProductID        INT    NOT NULL IDENTITY PRIMARY KEY, </w:t>
      </w:r>
    </w:p>
    <w:p w14:paraId="6366C8DC" w14:textId="77777777" w:rsidR="00833961" w:rsidRDefault="00833961" w:rsidP="00833961">
      <w:r>
        <w:t xml:space="preserve">   ProductName       [NVARCHAR](20)  NOT NULL,</w:t>
      </w:r>
    </w:p>
    <w:p w14:paraId="79349EC6" w14:textId="77777777" w:rsidR="00833961" w:rsidRDefault="00833961" w:rsidP="00833961">
      <w:r>
        <w:t xml:space="preserve">   ProductType</w:t>
      </w:r>
      <w:r>
        <w:tab/>
      </w:r>
      <w:r>
        <w:tab/>
      </w:r>
      <w:r>
        <w:tab/>
        <w:t>[NVARCHAR](20)  NOT NULL,</w:t>
      </w:r>
    </w:p>
    <w:p w14:paraId="72BBFF9F" w14:textId="77777777" w:rsidR="00833961" w:rsidRDefault="00833961" w:rsidP="00833961">
      <w:r>
        <w:t xml:space="preserve">   PricePerUnit     DEC (8)  NOT NULL,</w:t>
      </w:r>
    </w:p>
    <w:p w14:paraId="314A73F8" w14:textId="77777777" w:rsidR="00833961" w:rsidRDefault="00833961" w:rsidP="00833961">
      <w:r>
        <w:t xml:space="preserve">   Quantity</w:t>
      </w:r>
      <w:r>
        <w:tab/>
      </w:r>
      <w:r>
        <w:tab/>
      </w:r>
      <w:r>
        <w:tab/>
        <w:t>INT  NOT NULL</w:t>
      </w:r>
    </w:p>
    <w:p w14:paraId="104FB8A7" w14:textId="77777777" w:rsidR="00833961" w:rsidRDefault="00833961" w:rsidP="00833961"/>
    <w:p w14:paraId="5D6BA40D" w14:textId="77777777" w:rsidR="00833961" w:rsidRDefault="00833961" w:rsidP="00833961">
      <w:r>
        <w:t>[Sales and order management]</w:t>
      </w:r>
    </w:p>
    <w:p w14:paraId="05816835" w14:textId="77777777" w:rsidR="00833961" w:rsidRDefault="00833961" w:rsidP="00833961">
      <w:r>
        <w:tab/>
        <w:t>OrderNo         INT    NOT NULL IDENTITY PRIMARY KEY, -</w:t>
      </w:r>
    </w:p>
    <w:p w14:paraId="508778CB" w14:textId="77777777" w:rsidR="00833961" w:rsidRDefault="00833961" w:rsidP="00833961">
      <w:r>
        <w:t xml:space="preserve">  </w:t>
      </w:r>
      <w:r>
        <w:tab/>
        <w:t>ProductNo       INT   NOT NULL,</w:t>
      </w:r>
    </w:p>
    <w:p w14:paraId="7831DEC8" w14:textId="77777777" w:rsidR="00833961" w:rsidRDefault="00833961" w:rsidP="00833961">
      <w:r>
        <w:t xml:space="preserve">   </w:t>
      </w:r>
      <w:r>
        <w:tab/>
        <w:t>PaymentMethod   [NVARCHAR](40)  NOT NULL,</w:t>
      </w:r>
    </w:p>
    <w:p w14:paraId="2C3C9319" w14:textId="77777777" w:rsidR="00833961" w:rsidRDefault="00833961" w:rsidP="00833961">
      <w:r>
        <w:t xml:space="preserve">   </w:t>
      </w:r>
      <w:r>
        <w:tab/>
        <w:t>DeliveryMethod  [NVARCHAR] (75)  NOT NULL,</w:t>
      </w:r>
    </w:p>
    <w:p w14:paraId="2AE3E40D" w14:textId="77777777" w:rsidR="00833961" w:rsidRDefault="00833961" w:rsidP="00833961">
      <w:r>
        <w:t xml:space="preserve">   </w:t>
      </w:r>
      <w:r>
        <w:tab/>
        <w:t>ContactMethod   [NVARCHAR] (50)  NOT NULL,</w:t>
      </w:r>
    </w:p>
    <w:p w14:paraId="03B08285" w14:textId="77777777" w:rsidR="00833961" w:rsidRDefault="00833961" w:rsidP="00833961">
      <w:r>
        <w:t xml:space="preserve">   </w:t>
      </w:r>
      <w:r>
        <w:tab/>
        <w:t xml:space="preserve">ShippingFees    DEC (10), </w:t>
      </w:r>
    </w:p>
    <w:p w14:paraId="258BD9D9" w14:textId="77777777" w:rsidR="00833961" w:rsidRDefault="00833961" w:rsidP="00833961">
      <w:r>
        <w:t xml:space="preserve">   </w:t>
      </w:r>
      <w:r>
        <w:tab/>
        <w:t>Postage         DEC(10) NOT NULL,</w:t>
      </w:r>
    </w:p>
    <w:p w14:paraId="01310FC9" w14:textId="77777777" w:rsidR="00833961" w:rsidRDefault="00833961" w:rsidP="00833961">
      <w:r>
        <w:t xml:space="preserve">   </w:t>
      </w:r>
      <w:r>
        <w:tab/>
        <w:t>StreetName      [NVARCHAR] (50),</w:t>
      </w:r>
    </w:p>
    <w:p w14:paraId="52373D1A" w14:textId="77777777" w:rsidR="00833961" w:rsidRDefault="00833961" w:rsidP="00833961">
      <w:r>
        <w:t xml:space="preserve">   </w:t>
      </w:r>
      <w:r>
        <w:tab/>
        <w:t>Postcode        [CHAR] (8) NOT NULL</w:t>
      </w:r>
    </w:p>
    <w:p w14:paraId="2C2FF94C" w14:textId="77777777" w:rsidR="00833961" w:rsidRDefault="00833961" w:rsidP="00833961"/>
    <w:p w14:paraId="477B984C" w14:textId="77777777" w:rsidR="00833961" w:rsidRDefault="00833961" w:rsidP="00833961">
      <w:r>
        <w:t>[Customer Relationship Management]</w:t>
      </w:r>
    </w:p>
    <w:p w14:paraId="6B8E8495" w14:textId="77777777" w:rsidR="00833961" w:rsidRDefault="00833961" w:rsidP="00833961">
      <w:r>
        <w:t xml:space="preserve">   CustomerNo        INT    NOT NULL IDENTITY PRIMARY KEY , </w:t>
      </w:r>
    </w:p>
    <w:p w14:paraId="55813453" w14:textId="77777777" w:rsidR="00833961" w:rsidRDefault="00833961" w:rsidP="00833961">
      <w:r>
        <w:t xml:space="preserve">   firstName       [NVARCHAR](50)  NOT NULL,</w:t>
      </w:r>
    </w:p>
    <w:p w14:paraId="58C13914" w14:textId="77777777" w:rsidR="00833961" w:rsidRDefault="00833961" w:rsidP="00833961">
      <w:r>
        <w:t xml:space="preserve">   lastName</w:t>
      </w:r>
      <w:r>
        <w:tab/>
      </w:r>
      <w:r>
        <w:tab/>
      </w:r>
      <w:r>
        <w:tab/>
        <w:t>[NVARCHAR](70)  NOT NULL,</w:t>
      </w:r>
    </w:p>
    <w:p w14:paraId="07B7A7CF" w14:textId="77777777" w:rsidR="00833961" w:rsidRDefault="00833961" w:rsidP="00833961">
      <w:r>
        <w:t xml:space="preserve">   EmailAddress     [NVARCHAR] (50)  NOT NULL</w:t>
      </w:r>
    </w:p>
    <w:p w14:paraId="2BAD6720" w14:textId="77777777" w:rsidR="00833961" w:rsidRDefault="00833961" w:rsidP="00833961">
      <w:r>
        <w:t xml:space="preserve">   TelNo</w:t>
      </w:r>
      <w:r>
        <w:tab/>
      </w:r>
      <w:r>
        <w:tab/>
      </w:r>
      <w:r>
        <w:tab/>
        <w:t>INT  NOT NULL</w:t>
      </w:r>
    </w:p>
    <w:p w14:paraId="110F4F85" w14:textId="77777777" w:rsidR="00F40D22" w:rsidRDefault="00F40D22" w:rsidP="00833961"/>
    <w:p w14:paraId="74E71783" w14:textId="77777777" w:rsidR="00F40D22" w:rsidRDefault="00F40D22" w:rsidP="00833961"/>
    <w:p w14:paraId="3659EF92" w14:textId="77777777" w:rsidR="00833961" w:rsidRDefault="00833961" w:rsidP="00833961">
      <w:r>
        <w:t>[Customer Pref]</w:t>
      </w:r>
    </w:p>
    <w:p w14:paraId="33488FAD" w14:textId="77777777" w:rsidR="00833961" w:rsidRDefault="00833961" w:rsidP="00833961"/>
    <w:p w14:paraId="01BCBF4F" w14:textId="77777777" w:rsidR="00833961" w:rsidRDefault="00833961" w:rsidP="00833961">
      <w:r>
        <w:t xml:space="preserve">  CustomerNo        INT    NOT NULL,</w:t>
      </w:r>
    </w:p>
    <w:p w14:paraId="4103FCE9" w14:textId="77777777" w:rsidR="00833961" w:rsidRDefault="00833961" w:rsidP="00833961">
      <w:r>
        <w:t xml:space="preserve">   ProductNo         INT    NOT NULL,</w:t>
      </w:r>
    </w:p>
    <w:p w14:paraId="510A4DDD" w14:textId="77777777" w:rsidR="00833961" w:rsidRDefault="00833961" w:rsidP="00833961">
      <w:r>
        <w:t xml:space="preserve">   OrderNo           INT    NULL, </w:t>
      </w:r>
    </w:p>
    <w:p w14:paraId="1359F240" w14:textId="77777777" w:rsidR="00833961" w:rsidRDefault="00833961" w:rsidP="00833961">
      <w:r>
        <w:t xml:space="preserve">   Genre         NVARCHAR(50)  NOT NULL,</w:t>
      </w:r>
    </w:p>
    <w:p w14:paraId="7CAF485B" w14:textId="77777777" w:rsidR="00833961" w:rsidRDefault="00833961" w:rsidP="00833961">
      <w:r>
        <w:t xml:space="preserve">   FormatOfItem  NVARCHAR(30)  NOT NULL,</w:t>
      </w:r>
    </w:p>
    <w:p w14:paraId="6B77B35B" w14:textId="77777777" w:rsidR="00833961" w:rsidRDefault="00833961" w:rsidP="00833961">
      <w:r>
        <w:t xml:space="preserve">   TimesOrdered  INT NOT NULL</w:t>
      </w:r>
    </w:p>
    <w:p w14:paraId="6A28A444" w14:textId="77777777" w:rsidR="00833961" w:rsidRDefault="00833961" w:rsidP="00833961"/>
    <w:p w14:paraId="3432A86F" w14:textId="77777777" w:rsidR="00833961" w:rsidRDefault="00833961" w:rsidP="00833961"/>
    <w:p w14:paraId="16747B1A" w14:textId="77777777" w:rsidR="00833961" w:rsidRDefault="00833961" w:rsidP="00833961"/>
    <w:p w14:paraId="0DA34095" w14:textId="77777777" w:rsidR="00833961" w:rsidRDefault="00833961" w:rsidP="00833961">
      <w:r>
        <w:t>[Repair and maintenance services]</w:t>
      </w:r>
    </w:p>
    <w:p w14:paraId="4AF14714" w14:textId="77777777" w:rsidR="00833961" w:rsidRDefault="00833961" w:rsidP="00833961">
      <w:r>
        <w:t xml:space="preserve">   BookingNo        INT    NOT NULL IDENTITY PRIMARY KEY,</w:t>
      </w:r>
    </w:p>
    <w:p w14:paraId="2540B7E3" w14:textId="77777777" w:rsidR="00833961" w:rsidRDefault="00833961" w:rsidP="00833961">
      <w:r>
        <w:t xml:space="preserve">   BookingType       [NVARCHAR](20)  NOT NULL,  </w:t>
      </w:r>
    </w:p>
    <w:p w14:paraId="3EDB4F57" w14:textId="77777777" w:rsidR="00833961" w:rsidRDefault="00833961" w:rsidP="00833961">
      <w:r>
        <w:t xml:space="preserve">   OrderNo          INT NOT NULL, </w:t>
      </w:r>
    </w:p>
    <w:p w14:paraId="66D322EA" w14:textId="7E7F8834" w:rsidR="00E52431" w:rsidRDefault="00833961" w:rsidP="00833961">
      <w:r>
        <w:t xml:space="preserve">   BookingDate     DATETIME NOT NUL</w:t>
      </w:r>
    </w:p>
    <w:p w14:paraId="7408C51C" w14:textId="77777777" w:rsidR="008965E0" w:rsidRDefault="008965E0" w:rsidP="00E52431">
      <w:pPr>
        <w:pStyle w:val="Heading2"/>
      </w:pPr>
    </w:p>
    <w:p w14:paraId="092ED8D6" w14:textId="77777777" w:rsidR="008965E0" w:rsidRDefault="008965E0" w:rsidP="00E52431">
      <w:pPr>
        <w:pStyle w:val="Heading2"/>
      </w:pPr>
    </w:p>
    <w:p w14:paraId="11ED897E" w14:textId="77777777" w:rsidR="008965E0" w:rsidRDefault="008965E0" w:rsidP="00E52431">
      <w:pPr>
        <w:pStyle w:val="Heading2"/>
      </w:pPr>
    </w:p>
    <w:p w14:paraId="5249CD45" w14:textId="77777777" w:rsidR="008965E0" w:rsidRDefault="008965E0" w:rsidP="00E52431">
      <w:pPr>
        <w:pStyle w:val="Heading2"/>
      </w:pPr>
    </w:p>
    <w:p w14:paraId="6F6B966D" w14:textId="77777777" w:rsidR="008965E0" w:rsidRDefault="008965E0" w:rsidP="00E52431">
      <w:pPr>
        <w:pStyle w:val="Heading2"/>
      </w:pPr>
    </w:p>
    <w:p w14:paraId="1E3BA42D" w14:textId="77777777" w:rsidR="008965E0" w:rsidRDefault="008965E0" w:rsidP="00E52431">
      <w:pPr>
        <w:pStyle w:val="Heading2"/>
      </w:pPr>
    </w:p>
    <w:p w14:paraId="77C1809A" w14:textId="77777777" w:rsidR="008965E0" w:rsidRDefault="008965E0" w:rsidP="00E52431">
      <w:pPr>
        <w:pStyle w:val="Heading2"/>
      </w:pPr>
    </w:p>
    <w:p w14:paraId="337F53F8" w14:textId="77777777" w:rsidR="008965E0" w:rsidRDefault="008965E0" w:rsidP="00E52431">
      <w:pPr>
        <w:pStyle w:val="Heading2"/>
      </w:pPr>
    </w:p>
    <w:p w14:paraId="300F947A" w14:textId="77777777" w:rsidR="008965E0" w:rsidRDefault="008965E0" w:rsidP="00E52431">
      <w:pPr>
        <w:pStyle w:val="Heading2"/>
      </w:pPr>
    </w:p>
    <w:p w14:paraId="3AC65A58" w14:textId="77777777" w:rsidR="00833961" w:rsidRDefault="00833961" w:rsidP="00833961"/>
    <w:p w14:paraId="0A516677" w14:textId="77777777" w:rsidR="00833961" w:rsidRDefault="00833961" w:rsidP="00833961"/>
    <w:p w14:paraId="49FCAB8C" w14:textId="77777777" w:rsidR="00833961" w:rsidRPr="00833961" w:rsidRDefault="00833961" w:rsidP="00833961"/>
    <w:p w14:paraId="13E8D6B8" w14:textId="78260DDD" w:rsidR="00E52431" w:rsidRDefault="00E52431" w:rsidP="00E52431">
      <w:pPr>
        <w:pStyle w:val="Heading2"/>
      </w:pPr>
      <w:r>
        <w:t xml:space="preserve">Constraints </w:t>
      </w:r>
      <w:r w:rsidR="00833961">
        <w:t>assigned.</w:t>
      </w:r>
    </w:p>
    <w:p w14:paraId="6FC89674" w14:textId="46747AE4" w:rsidR="00833961" w:rsidRDefault="00833961" w:rsidP="00833961">
      <w:pPr>
        <w:pStyle w:val="Heading3"/>
      </w:pPr>
      <w:r>
        <w:t>What is a constraint?</w:t>
      </w:r>
    </w:p>
    <w:p w14:paraId="254C456F" w14:textId="0CB67AAB" w:rsidR="000B0266" w:rsidRDefault="000B0266" w:rsidP="000B0266">
      <w:r>
        <w:t xml:space="preserve">SQL constraints are used to specify the rules for the data in each table. </w:t>
      </w:r>
    </w:p>
    <w:p w14:paraId="09B71C2B" w14:textId="617896B5" w:rsidR="000B0266" w:rsidRDefault="000B0266" w:rsidP="000B0266">
      <w:r>
        <w:t>They can be used to limit the types of data that can be entered into a table as this ensures that the data entered is accurate and reliable.</w:t>
      </w:r>
      <w:sdt>
        <w:sdtPr>
          <w:id w:val="-1460487622"/>
          <w:citation/>
        </w:sdtPr>
        <w:sdtContent>
          <w:r>
            <w:fldChar w:fldCharType="begin"/>
          </w:r>
          <w:r>
            <w:instrText xml:space="preserve"> CITATION W3s23 \l 2057 </w:instrText>
          </w:r>
          <w:r>
            <w:fldChar w:fldCharType="separate"/>
          </w:r>
          <w:r w:rsidR="000D25C6">
            <w:rPr>
              <w:noProof/>
            </w:rPr>
            <w:t xml:space="preserve"> </w:t>
          </w:r>
          <w:r w:rsidR="000D25C6" w:rsidRPr="000D25C6">
            <w:rPr>
              <w:noProof/>
            </w:rPr>
            <w:t>[2]</w:t>
          </w:r>
          <w:r>
            <w:fldChar w:fldCharType="end"/>
          </w:r>
        </w:sdtContent>
      </w:sdt>
    </w:p>
    <w:p w14:paraId="31777171" w14:textId="600336A5" w:rsidR="000B0266" w:rsidRDefault="000B0266" w:rsidP="000B0266">
      <w:r>
        <w:t>Types of constraints that are used:</w:t>
      </w:r>
    </w:p>
    <w:p w14:paraId="17629331" w14:textId="3EAF6871" w:rsidR="000B0266" w:rsidRDefault="000B0266" w:rsidP="000B0266">
      <w:pPr>
        <w:pStyle w:val="ListParagraph"/>
        <w:numPr>
          <w:ilvl w:val="0"/>
          <w:numId w:val="1"/>
        </w:numPr>
      </w:pPr>
      <w:r>
        <w:t xml:space="preserve">Not Null, this ensures that the field cannot be left empty </w:t>
      </w:r>
    </w:p>
    <w:p w14:paraId="2F6DD54C" w14:textId="4FC0E91B" w:rsidR="000B0266" w:rsidRDefault="000B0266" w:rsidP="000B0266">
      <w:pPr>
        <w:pStyle w:val="ListParagraph"/>
        <w:numPr>
          <w:ilvl w:val="0"/>
          <w:numId w:val="1"/>
        </w:numPr>
      </w:pPr>
      <w:r>
        <w:t xml:space="preserve">Unique key, this forbids the entry of two identical values </w:t>
      </w:r>
    </w:p>
    <w:p w14:paraId="5286A234" w14:textId="4727782C" w:rsidR="000B0266" w:rsidRDefault="002918A2" w:rsidP="000B0266">
      <w:pPr>
        <w:pStyle w:val="ListParagraph"/>
        <w:numPr>
          <w:ilvl w:val="0"/>
          <w:numId w:val="1"/>
        </w:numPr>
      </w:pPr>
      <w:r>
        <w:t>A primary key</w:t>
      </w:r>
      <w:r w:rsidR="000B0266">
        <w:t xml:space="preserve"> is a single or many columns that have the same properties as a unique constraint. Unique identifier for data</w:t>
      </w:r>
    </w:p>
    <w:p w14:paraId="4E6A4063" w14:textId="79B11627" w:rsidR="002E7319" w:rsidRDefault="000B0266" w:rsidP="002E7319">
      <w:pPr>
        <w:pStyle w:val="ListParagraph"/>
        <w:numPr>
          <w:ilvl w:val="0"/>
          <w:numId w:val="1"/>
        </w:numPr>
      </w:pPr>
      <w:r>
        <w:t xml:space="preserve">Foreign key, logical rule applied to the primary key in another table, </w:t>
      </w:r>
      <w:r w:rsidR="00F0292E">
        <w:t>this is used to prevent the actions that could destroy relationships between tables</w:t>
      </w:r>
      <w:r w:rsidR="002E7319">
        <w:t xml:space="preserve"> </w:t>
      </w:r>
      <w:sdt>
        <w:sdtPr>
          <w:id w:val="-1766680228"/>
          <w:citation/>
        </w:sdtPr>
        <w:sdtContent>
          <w:r w:rsidR="002E7319">
            <w:fldChar w:fldCharType="begin"/>
          </w:r>
          <w:r w:rsidR="002E7319">
            <w:instrText xml:space="preserve"> CITATION IBM231 \l 2057 </w:instrText>
          </w:r>
          <w:r w:rsidR="002E7319">
            <w:fldChar w:fldCharType="separate"/>
          </w:r>
          <w:r w:rsidR="000D25C6" w:rsidRPr="000D25C6">
            <w:rPr>
              <w:noProof/>
            </w:rPr>
            <w:t>[3]</w:t>
          </w:r>
          <w:r w:rsidR="002E7319">
            <w:fldChar w:fldCharType="end"/>
          </w:r>
        </w:sdtContent>
      </w:sdt>
      <w:sdt>
        <w:sdtPr>
          <w:id w:val="88821623"/>
          <w:citation/>
        </w:sdtPr>
        <w:sdtContent>
          <w:r w:rsidR="002E7319">
            <w:fldChar w:fldCharType="begin"/>
          </w:r>
          <w:r w:rsidR="002E7319">
            <w:instrText xml:space="preserve"> CITATION W3S23 \l 2057 </w:instrText>
          </w:r>
          <w:r w:rsidR="002E7319">
            <w:fldChar w:fldCharType="separate"/>
          </w:r>
          <w:r w:rsidR="000D25C6">
            <w:rPr>
              <w:noProof/>
            </w:rPr>
            <w:t xml:space="preserve"> </w:t>
          </w:r>
          <w:r w:rsidR="000D25C6" w:rsidRPr="000D25C6">
            <w:rPr>
              <w:noProof/>
            </w:rPr>
            <w:t>[4]</w:t>
          </w:r>
          <w:r w:rsidR="002E7319">
            <w:fldChar w:fldCharType="end"/>
          </w:r>
        </w:sdtContent>
      </w:sdt>
    </w:p>
    <w:p w14:paraId="491F8966" w14:textId="5219779B" w:rsidR="00833961" w:rsidRDefault="00833961" w:rsidP="003876C8">
      <w:pPr>
        <w:pStyle w:val="Heading2"/>
      </w:pPr>
      <w:r>
        <w:t>Ones I have used.</w:t>
      </w:r>
    </w:p>
    <w:p w14:paraId="303790F7" w14:textId="44DD281B" w:rsidR="00805759" w:rsidRDefault="002918A2" w:rsidP="003876C8">
      <w:pPr>
        <w:pStyle w:val="Heading3"/>
      </w:pPr>
      <w:r>
        <w:t>Primary keys:</w:t>
      </w:r>
    </w:p>
    <w:p w14:paraId="1F992BD4" w14:textId="78C2471F" w:rsidR="002918A2" w:rsidRDefault="002918A2" w:rsidP="00805759">
      <w:r>
        <w:rPr>
          <w:noProof/>
        </w:rPr>
        <w:drawing>
          <wp:inline distT="0" distB="0" distL="0" distR="0" wp14:anchorId="502F775B" wp14:editId="59D129C2">
            <wp:extent cx="5731510" cy="942340"/>
            <wp:effectExtent l="0" t="0" r="2540" b="0"/>
            <wp:docPr id="818942432" name="Picture 1" descr="A blue and green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42432" name="Picture 1" descr="A blue and green text on a white background&#10;&#10;Description automatically generated"/>
                    <pic:cNvPicPr/>
                  </pic:nvPicPr>
                  <pic:blipFill>
                    <a:blip r:embed="rId10"/>
                    <a:stretch>
                      <a:fillRect/>
                    </a:stretch>
                  </pic:blipFill>
                  <pic:spPr>
                    <a:xfrm>
                      <a:off x="0" y="0"/>
                      <a:ext cx="5731510" cy="942340"/>
                    </a:xfrm>
                    <a:prstGeom prst="rect">
                      <a:avLst/>
                    </a:prstGeom>
                  </pic:spPr>
                </pic:pic>
              </a:graphicData>
            </a:graphic>
          </wp:inline>
        </w:drawing>
      </w:r>
    </w:p>
    <w:p w14:paraId="3DCAD4B4" w14:textId="380ED026" w:rsidR="002918A2" w:rsidRDefault="002918A2" w:rsidP="00805759">
      <w:r>
        <w:t xml:space="preserve">As stated above this acts as a unique identifier for the data in this table ensuring that it displays correctly, </w:t>
      </w:r>
      <w:r w:rsidR="000D25C6">
        <w:t>it</w:t>
      </w:r>
      <w:r>
        <w:t xml:space="preserve"> is ensuring that one record Is distinguishable from another.</w:t>
      </w:r>
    </w:p>
    <w:p w14:paraId="05E1835E" w14:textId="4BA300A3" w:rsidR="003876C8" w:rsidRDefault="003876C8" w:rsidP="003876C8">
      <w:pPr>
        <w:pStyle w:val="Heading2"/>
      </w:pPr>
      <w:r>
        <w:t>Compound primary key:</w:t>
      </w:r>
    </w:p>
    <w:p w14:paraId="3C54FC48" w14:textId="56E315E0" w:rsidR="003876C8" w:rsidRDefault="003876C8" w:rsidP="00805759">
      <w:r>
        <w:rPr>
          <w:noProof/>
        </w:rPr>
        <w:drawing>
          <wp:inline distT="0" distB="0" distL="0" distR="0" wp14:anchorId="60CB15E1" wp14:editId="6A133AF8">
            <wp:extent cx="5486400" cy="219075"/>
            <wp:effectExtent l="0" t="0" r="0" b="9525"/>
            <wp:docPr id="1478177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177269" name=""/>
                    <pic:cNvPicPr/>
                  </pic:nvPicPr>
                  <pic:blipFill>
                    <a:blip r:embed="rId11"/>
                    <a:stretch>
                      <a:fillRect/>
                    </a:stretch>
                  </pic:blipFill>
                  <pic:spPr>
                    <a:xfrm>
                      <a:off x="0" y="0"/>
                      <a:ext cx="5486400" cy="219075"/>
                    </a:xfrm>
                    <a:prstGeom prst="rect">
                      <a:avLst/>
                    </a:prstGeom>
                  </pic:spPr>
                </pic:pic>
              </a:graphicData>
            </a:graphic>
          </wp:inline>
        </w:drawing>
      </w:r>
    </w:p>
    <w:p w14:paraId="26060117" w14:textId="77777777" w:rsidR="00773459" w:rsidRDefault="003876C8" w:rsidP="00805759">
      <w:r>
        <w:t>The example above Is taken from my customer preference table</w:t>
      </w:r>
      <w:r w:rsidR="00773459">
        <w:t>.</w:t>
      </w:r>
    </w:p>
    <w:p w14:paraId="4321C4DF" w14:textId="4E477E9E" w:rsidR="003876C8" w:rsidRDefault="00773459" w:rsidP="00805759">
      <w:r>
        <w:t>R</w:t>
      </w:r>
      <w:r w:rsidR="003876C8">
        <w:t xml:space="preserve">ealising that </w:t>
      </w:r>
      <w:r>
        <w:t>‘</w:t>
      </w:r>
      <w:r w:rsidR="003876C8" w:rsidRPr="00773459">
        <w:rPr>
          <w:i/>
          <w:iCs/>
        </w:rPr>
        <w:t>customerNo</w:t>
      </w:r>
      <w:r w:rsidRPr="00773459">
        <w:rPr>
          <w:i/>
          <w:iCs/>
        </w:rPr>
        <w:t>’</w:t>
      </w:r>
      <w:r w:rsidR="003876C8">
        <w:t xml:space="preserve"> would not be practical alone for arranging the data in this table, as well as the risk of significant duplication of products, it was decided that by using Product and Customer number as a compound key there would be no duplicated instances and every row would be involved uniquely.</w:t>
      </w:r>
      <w:sdt>
        <w:sdtPr>
          <w:id w:val="-409386214"/>
          <w:citation/>
        </w:sdtPr>
        <w:sdtContent>
          <w:r w:rsidR="00166D5A">
            <w:fldChar w:fldCharType="begin"/>
          </w:r>
          <w:r w:rsidR="00166D5A">
            <w:instrText xml:space="preserve"> CITATION Rav23 \l 2057 </w:instrText>
          </w:r>
          <w:r w:rsidR="00166D5A">
            <w:fldChar w:fldCharType="separate"/>
          </w:r>
          <w:r w:rsidR="000D25C6">
            <w:rPr>
              <w:noProof/>
            </w:rPr>
            <w:t xml:space="preserve"> </w:t>
          </w:r>
          <w:r w:rsidR="000D25C6" w:rsidRPr="000D25C6">
            <w:rPr>
              <w:noProof/>
            </w:rPr>
            <w:t>[5]</w:t>
          </w:r>
          <w:r w:rsidR="00166D5A">
            <w:fldChar w:fldCharType="end"/>
          </w:r>
        </w:sdtContent>
      </w:sdt>
    </w:p>
    <w:p w14:paraId="563EF154" w14:textId="07EED325" w:rsidR="003876C8" w:rsidRDefault="003876C8" w:rsidP="003876C8">
      <w:pPr>
        <w:pStyle w:val="Heading2"/>
      </w:pPr>
      <w:r>
        <w:t>Foreign keys:</w:t>
      </w:r>
    </w:p>
    <w:p w14:paraId="14C146D2" w14:textId="35F44A4D" w:rsidR="003876C8" w:rsidRDefault="00BF147E" w:rsidP="003876C8">
      <w:r>
        <w:rPr>
          <w:noProof/>
        </w:rPr>
        <w:drawing>
          <wp:inline distT="0" distB="0" distL="0" distR="0" wp14:anchorId="77D33912" wp14:editId="7405EF06">
            <wp:extent cx="5731510" cy="541655"/>
            <wp:effectExtent l="0" t="0" r="2540" b="0"/>
            <wp:docPr id="865502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502141" name=""/>
                    <pic:cNvPicPr/>
                  </pic:nvPicPr>
                  <pic:blipFill>
                    <a:blip r:embed="rId12"/>
                    <a:stretch>
                      <a:fillRect/>
                    </a:stretch>
                  </pic:blipFill>
                  <pic:spPr>
                    <a:xfrm>
                      <a:off x="0" y="0"/>
                      <a:ext cx="5731510" cy="541655"/>
                    </a:xfrm>
                    <a:prstGeom prst="rect">
                      <a:avLst/>
                    </a:prstGeom>
                  </pic:spPr>
                </pic:pic>
              </a:graphicData>
            </a:graphic>
          </wp:inline>
        </w:drawing>
      </w:r>
    </w:p>
    <w:p w14:paraId="4B702A73" w14:textId="61D6ED3F" w:rsidR="00BF147E" w:rsidRDefault="00BF147E" w:rsidP="003876C8">
      <w:r>
        <w:t xml:space="preserve">As mentioned above, foreign keys </w:t>
      </w:r>
      <w:r w:rsidR="000D25C6">
        <w:t>function as</w:t>
      </w:r>
      <w:r>
        <w:t xml:space="preserve"> logical constraints that ensure referential integrity is maintained across tables. In the above example</w:t>
      </w:r>
      <w:r w:rsidR="00773459">
        <w:t xml:space="preserve"> I have a field in the repair and maintenance table that references another field called ‘OrderNo’ in a table Sales and order management.</w:t>
      </w:r>
    </w:p>
    <w:p w14:paraId="78D620C0" w14:textId="530ECDA0" w:rsidR="00773459" w:rsidRDefault="00773459" w:rsidP="003876C8">
      <w:r>
        <w:t xml:space="preserve">This ensures that any records inserted into the repair and maintenance table must have orderNo </w:t>
      </w:r>
      <w:r w:rsidR="000D25C6">
        <w:t>since</w:t>
      </w:r>
      <w:r>
        <w:t xml:space="preserve"> it is marked ‘Not null’ and that any instances of OrderNo must also exist in the parent table (Sales and order management) for the record to be properly inserted.</w:t>
      </w:r>
    </w:p>
    <w:p w14:paraId="5D11EECD" w14:textId="4037EAC1" w:rsidR="00166D5A" w:rsidRDefault="00166D5A" w:rsidP="00166D5A">
      <w:pPr>
        <w:pStyle w:val="Heading2"/>
      </w:pPr>
      <w:r>
        <w:t>Not Null:</w:t>
      </w:r>
    </w:p>
    <w:p w14:paraId="74170666" w14:textId="568523A5" w:rsidR="00166D5A" w:rsidRDefault="00166D5A" w:rsidP="00166D5A">
      <w:r>
        <w:rPr>
          <w:noProof/>
        </w:rPr>
        <w:drawing>
          <wp:inline distT="0" distB="0" distL="0" distR="0" wp14:anchorId="4CB55BDD" wp14:editId="79DC572C">
            <wp:extent cx="5731510" cy="953135"/>
            <wp:effectExtent l="0" t="0" r="2540" b="0"/>
            <wp:docPr id="375584837"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584837" name="Picture 1" descr="A close-up of words&#10;&#10;Description automatically generated"/>
                    <pic:cNvPicPr/>
                  </pic:nvPicPr>
                  <pic:blipFill>
                    <a:blip r:embed="rId13"/>
                    <a:stretch>
                      <a:fillRect/>
                    </a:stretch>
                  </pic:blipFill>
                  <pic:spPr>
                    <a:xfrm>
                      <a:off x="0" y="0"/>
                      <a:ext cx="5731510" cy="953135"/>
                    </a:xfrm>
                    <a:prstGeom prst="rect">
                      <a:avLst/>
                    </a:prstGeom>
                  </pic:spPr>
                </pic:pic>
              </a:graphicData>
            </a:graphic>
          </wp:inline>
        </w:drawing>
      </w:r>
    </w:p>
    <w:p w14:paraId="4B324FA5" w14:textId="2BABC618" w:rsidR="00166D5A" w:rsidRPr="00166D5A" w:rsidRDefault="00166D5A" w:rsidP="00166D5A">
      <w:r>
        <w:t xml:space="preserve">Not Null, this constraint when applied to a field ensures that there must be a value greater than nothing for data insertion or manipulation to occur. </w:t>
      </w:r>
      <w:sdt>
        <w:sdtPr>
          <w:id w:val="-1082524293"/>
          <w:citation/>
        </w:sdtPr>
        <w:sdtContent>
          <w:r w:rsidR="00B86184">
            <w:fldChar w:fldCharType="begin"/>
          </w:r>
          <w:r w:rsidR="00B86184">
            <w:instrText xml:space="preserve"> CITATION IBM22 \l 2057 </w:instrText>
          </w:r>
          <w:r w:rsidR="00B86184">
            <w:fldChar w:fldCharType="separate"/>
          </w:r>
          <w:r w:rsidR="000D25C6" w:rsidRPr="000D25C6">
            <w:rPr>
              <w:noProof/>
            </w:rPr>
            <w:t>[6]</w:t>
          </w:r>
          <w:r w:rsidR="00B86184">
            <w:fldChar w:fldCharType="end"/>
          </w:r>
        </w:sdtContent>
      </w:sdt>
    </w:p>
    <w:p w14:paraId="1CC59746" w14:textId="47C3B4D3" w:rsidR="003876C8" w:rsidRDefault="00346D82" w:rsidP="007F4B17">
      <w:pPr>
        <w:pStyle w:val="Heading2"/>
      </w:pPr>
      <w:r>
        <w:t>Check constraint:</w:t>
      </w:r>
    </w:p>
    <w:p w14:paraId="6EE981CC" w14:textId="3B74C608" w:rsidR="002918A2" w:rsidRDefault="00041451" w:rsidP="00041451">
      <w:pPr>
        <w:pStyle w:val="Heading1"/>
      </w:pPr>
      <w:r>
        <w:t>Securing the database</w:t>
      </w:r>
    </w:p>
    <w:p w14:paraId="21B5DC69" w14:textId="7001E6F3" w:rsidR="00041451" w:rsidRDefault="00041451" w:rsidP="00041451">
      <w:pPr>
        <w:pStyle w:val="Heading2"/>
      </w:pPr>
      <w:r>
        <w:t>Data security</w:t>
      </w:r>
    </w:p>
    <w:p w14:paraId="42E9A624" w14:textId="229FFDA6" w:rsidR="00041451" w:rsidRDefault="00041451" w:rsidP="00041451">
      <w:r>
        <w:t>Data security is the practice of protecting information from unauthorised access, corruption or even theft throughout the data’s entire lifecycle.</w:t>
      </w:r>
    </w:p>
    <w:p w14:paraId="7942FEEE" w14:textId="64CBAE64" w:rsidR="00041451" w:rsidRDefault="00041451" w:rsidP="00041451">
      <w:r>
        <w:t xml:space="preserve">It ranges from physical elements as in where the data will be stored as well as any disaster contingency plans, who can access the building it is in etc. </w:t>
      </w:r>
    </w:p>
    <w:p w14:paraId="6C8EF132" w14:textId="06848D35" w:rsidR="00041451" w:rsidRDefault="00041451" w:rsidP="00041451">
      <w:r>
        <w:t>Data security also encompasses logical attributes such as the software itself.</w:t>
      </w:r>
    </w:p>
    <w:p w14:paraId="2E434B15" w14:textId="2E355D7F" w:rsidR="00041451" w:rsidRDefault="00041451" w:rsidP="00041451">
      <w:r>
        <w:t>When correctly implemented data security will protect not only from external threats, such as cyberattacks or intentional harm but also any human error or internal threats.</w:t>
      </w:r>
      <w:sdt>
        <w:sdtPr>
          <w:id w:val="-603571536"/>
          <w:citation/>
        </w:sdtPr>
        <w:sdtContent>
          <w:r w:rsidR="00A21A5C">
            <w:fldChar w:fldCharType="begin"/>
          </w:r>
          <w:r w:rsidR="00A21A5C">
            <w:instrText xml:space="preserve"> CITATION IBM221 \l 2057 </w:instrText>
          </w:r>
          <w:r w:rsidR="00A21A5C">
            <w:fldChar w:fldCharType="separate"/>
          </w:r>
          <w:r w:rsidR="000D25C6">
            <w:rPr>
              <w:noProof/>
            </w:rPr>
            <w:t xml:space="preserve"> </w:t>
          </w:r>
          <w:r w:rsidR="000D25C6" w:rsidRPr="000D25C6">
            <w:rPr>
              <w:noProof/>
            </w:rPr>
            <w:t>[7]</w:t>
          </w:r>
          <w:r w:rsidR="00A21A5C">
            <w:fldChar w:fldCharType="end"/>
          </w:r>
        </w:sdtContent>
      </w:sdt>
    </w:p>
    <w:p w14:paraId="0C0BAC42" w14:textId="0AFA28E2" w:rsidR="00A21A5C" w:rsidRDefault="00A21A5C" w:rsidP="00041451">
      <w:r>
        <w:t>An example of a law passed to help enforce how information is stored and maintained is GDPR (General data protection act).</w:t>
      </w:r>
    </w:p>
    <w:p w14:paraId="0937A371" w14:textId="617A8338" w:rsidR="00A21A5C" w:rsidRDefault="00A21A5C" w:rsidP="00041451">
      <w:r>
        <w:t>Passed in 2018 this law ensures that any data that could be used to personally identify you as an individual must not be stored permanently. Or only stored as is necessary, this can include data such as health data, race, biometrics. And if you do consent to storing any information of this nature then it is up to the data storer to keep you up to date on how that information is being used.</w:t>
      </w:r>
      <w:sdt>
        <w:sdtPr>
          <w:id w:val="-82993990"/>
          <w:citation/>
        </w:sdtPr>
        <w:sdtContent>
          <w:r>
            <w:fldChar w:fldCharType="begin"/>
          </w:r>
          <w:r>
            <w:instrText xml:space="preserve"> CITATION HMG18 \l 2057 </w:instrText>
          </w:r>
          <w:r>
            <w:fldChar w:fldCharType="separate"/>
          </w:r>
          <w:r w:rsidR="000D25C6">
            <w:rPr>
              <w:noProof/>
            </w:rPr>
            <w:t xml:space="preserve"> </w:t>
          </w:r>
          <w:r w:rsidR="000D25C6" w:rsidRPr="000D25C6">
            <w:rPr>
              <w:noProof/>
            </w:rPr>
            <w:t>[8]</w:t>
          </w:r>
          <w:r>
            <w:fldChar w:fldCharType="end"/>
          </w:r>
        </w:sdtContent>
      </w:sdt>
    </w:p>
    <w:p w14:paraId="29666936" w14:textId="0B33FCF6" w:rsidR="00A21A5C" w:rsidRDefault="00A21A5C" w:rsidP="00A21A5C">
      <w:pPr>
        <w:pStyle w:val="Heading1"/>
      </w:pPr>
      <w:r>
        <w:t>How can I ensure my own database is secure?</w:t>
      </w:r>
    </w:p>
    <w:p w14:paraId="567B1591" w14:textId="46FAD91C" w:rsidR="00A21A5C" w:rsidRDefault="00346D82" w:rsidP="00041451">
      <w:r>
        <w:t xml:space="preserve">One threat that I have already addressed would be human </w:t>
      </w:r>
      <w:r w:rsidR="007F4B17">
        <w:t>error, by using thought out logical constraints such as foreign keys and check constraints I have ensured that referential integrity is maintained, and any data entered is at least valid.</w:t>
      </w:r>
    </w:p>
    <w:p w14:paraId="4A83B508" w14:textId="48397521" w:rsidR="007F4B17" w:rsidRDefault="007F4B17" w:rsidP="00041451">
      <w:r>
        <w:t xml:space="preserve">Another </w:t>
      </w:r>
      <w:r w:rsidR="000D25C6">
        <w:t>straightforward way</w:t>
      </w:r>
      <w:r>
        <w:t xml:space="preserve"> of ensuring database security would be by maintaining the database by updating the software or dbms to the latest versions, this will prevent hackers from exploiting any vulnerabilities found within the software you are using.</w:t>
      </w:r>
    </w:p>
    <w:p w14:paraId="766A144F" w14:textId="20D85C4E" w:rsidR="0022405A" w:rsidRDefault="00170736" w:rsidP="00170736">
      <w:pPr>
        <w:jc w:val="both"/>
      </w:pPr>
      <w:r>
        <w:t xml:space="preserve">Two more </w:t>
      </w:r>
      <w:r w:rsidR="000D25C6">
        <w:t>remarkably simple</w:t>
      </w:r>
      <w:r>
        <w:t xml:space="preserve"> but effective threats to this database would be</w:t>
      </w:r>
      <w:r w:rsidR="00914117">
        <w:t xml:space="preserve">, </w:t>
      </w:r>
      <w:r>
        <w:t>SQL injection or even buffer overflow attacks.</w:t>
      </w:r>
      <w:r w:rsidR="0071364C">
        <w:t xml:space="preserve"> </w:t>
      </w:r>
    </w:p>
    <w:p w14:paraId="4FE4B6EC" w14:textId="0F0F716E" w:rsidR="00170736" w:rsidRDefault="00170736" w:rsidP="00170736">
      <w:pPr>
        <w:jc w:val="both"/>
      </w:pPr>
      <w:r w:rsidRPr="00BE4678">
        <w:rPr>
          <w:color w:val="FF0000"/>
          <w:sz w:val="36"/>
          <w:szCs w:val="36"/>
        </w:rPr>
        <w:t>S</w:t>
      </w:r>
      <w:r>
        <w:t>QL injection occurs when a user can input a query to a database from a web application or other means of input if there is no intermediate process such as a prepared statement</w:t>
      </w:r>
      <w:r w:rsidR="0071364C">
        <w:t>. The database will execute the query. This allows an attacker to edit, retrieve or even delete data.</w:t>
      </w:r>
      <w:r w:rsidR="0047639C">
        <w:t xml:space="preserve"> </w:t>
      </w:r>
      <w:sdt>
        <w:sdtPr>
          <w:id w:val="-269627301"/>
          <w:citation/>
        </w:sdtPr>
        <w:sdtContent>
          <w:r w:rsidR="00D828D6">
            <w:fldChar w:fldCharType="begin"/>
          </w:r>
          <w:r w:rsidR="00D828D6">
            <w:instrText xml:space="preserve"> CITATION OWA23 \l 2057 </w:instrText>
          </w:r>
          <w:r w:rsidR="00D828D6">
            <w:fldChar w:fldCharType="separate"/>
          </w:r>
          <w:r w:rsidR="000D25C6" w:rsidRPr="000D25C6">
            <w:rPr>
              <w:noProof/>
            </w:rPr>
            <w:t>[9]</w:t>
          </w:r>
          <w:r w:rsidR="00D828D6">
            <w:fldChar w:fldCharType="end"/>
          </w:r>
        </w:sdtContent>
      </w:sdt>
      <w:sdt>
        <w:sdtPr>
          <w:id w:val="-883254545"/>
          <w:citation/>
        </w:sdtPr>
        <w:sdtContent>
          <w:r w:rsidR="00D828D6">
            <w:fldChar w:fldCharType="begin"/>
          </w:r>
          <w:r w:rsidR="00D828D6">
            <w:instrText xml:space="preserve"> CITATION IBM221 \l 2057 </w:instrText>
          </w:r>
          <w:r w:rsidR="00D828D6">
            <w:fldChar w:fldCharType="separate"/>
          </w:r>
          <w:r w:rsidR="000D25C6">
            <w:rPr>
              <w:noProof/>
            </w:rPr>
            <w:t xml:space="preserve"> </w:t>
          </w:r>
          <w:r w:rsidR="000D25C6" w:rsidRPr="000D25C6">
            <w:rPr>
              <w:noProof/>
            </w:rPr>
            <w:t>[7]</w:t>
          </w:r>
          <w:r w:rsidR="00D828D6">
            <w:fldChar w:fldCharType="end"/>
          </w:r>
        </w:sdtContent>
      </w:sdt>
    </w:p>
    <w:p w14:paraId="603203A8" w14:textId="550D5C42" w:rsidR="00F42AB2" w:rsidRDefault="00450CF1" w:rsidP="00170736">
      <w:pPr>
        <w:jc w:val="both"/>
      </w:pPr>
      <w:r w:rsidRPr="00871F2C">
        <w:rPr>
          <w:color w:val="FF0000"/>
          <w:sz w:val="36"/>
          <w:szCs w:val="36"/>
        </w:rPr>
        <w:t xml:space="preserve">A </w:t>
      </w:r>
      <w:r>
        <w:t>buffer overflow attack is where a process attempts to write more data to a fixed length block of memory (a buffer) than is allowed. This might allow information to be accessed in adjacent memory headers.</w:t>
      </w:r>
      <w:sdt>
        <w:sdtPr>
          <w:id w:val="-959103532"/>
          <w:citation/>
        </w:sdtPr>
        <w:sdtContent>
          <w:r w:rsidR="00D828D6">
            <w:fldChar w:fldCharType="begin"/>
          </w:r>
          <w:r w:rsidR="00D828D6">
            <w:instrText xml:space="preserve"> CITATION IBM221 \l 2057 </w:instrText>
          </w:r>
          <w:r w:rsidR="00D828D6">
            <w:fldChar w:fldCharType="separate"/>
          </w:r>
          <w:r w:rsidR="000D25C6">
            <w:rPr>
              <w:noProof/>
            </w:rPr>
            <w:t xml:space="preserve"> </w:t>
          </w:r>
          <w:r w:rsidR="000D25C6" w:rsidRPr="000D25C6">
            <w:rPr>
              <w:noProof/>
            </w:rPr>
            <w:t>[7]</w:t>
          </w:r>
          <w:r w:rsidR="00D828D6">
            <w:fldChar w:fldCharType="end"/>
          </w:r>
        </w:sdtContent>
      </w:sdt>
    </w:p>
    <w:p w14:paraId="69FCC38F" w14:textId="47E2983D" w:rsidR="000D786C" w:rsidRDefault="000D786C" w:rsidP="00170736">
      <w:pPr>
        <w:jc w:val="both"/>
      </w:pPr>
      <w:r>
        <w:t xml:space="preserve">An attacker will feed carefully orchestrated input into a program that will result in that application attempting to “buffer” as in store that input into a buffer that strategically </w:t>
      </w:r>
      <w:r w:rsidR="000D25C6">
        <w:t>is not</w:t>
      </w:r>
      <w:r>
        <w:t xml:space="preserve"> large enough,</w:t>
      </w:r>
    </w:p>
    <w:p w14:paraId="4EE8AD99" w14:textId="6A6CC967" w:rsidR="000D786C" w:rsidRDefault="000D786C" w:rsidP="00170736">
      <w:pPr>
        <w:jc w:val="both"/>
      </w:pPr>
      <w:r>
        <w:t>With a well enough defined memory layout the attacker can deliberately overwrite areas that are known to contain code to be executed.</w:t>
      </w:r>
      <w:r w:rsidR="00593921">
        <w:t xml:space="preserve"> </w:t>
      </w:r>
      <w:sdt>
        <w:sdtPr>
          <w:id w:val="-1329978659"/>
          <w:citation/>
        </w:sdtPr>
        <w:sdtContent>
          <w:r w:rsidR="00BA20EF">
            <w:fldChar w:fldCharType="begin"/>
          </w:r>
          <w:r w:rsidR="00BA20EF">
            <w:instrText xml:space="preserve"> CITATION Clo23 \l 2057 </w:instrText>
          </w:r>
          <w:r w:rsidR="00BA20EF">
            <w:fldChar w:fldCharType="separate"/>
          </w:r>
          <w:r w:rsidR="000D25C6" w:rsidRPr="000D25C6">
            <w:rPr>
              <w:noProof/>
            </w:rPr>
            <w:t>[10]</w:t>
          </w:r>
          <w:r w:rsidR="00BA20EF">
            <w:fldChar w:fldCharType="end"/>
          </w:r>
        </w:sdtContent>
      </w:sdt>
    </w:p>
    <w:p w14:paraId="35A4FE13" w14:textId="05B77298" w:rsidR="00450CF1" w:rsidRPr="00871F2C" w:rsidRDefault="00450CF1" w:rsidP="00170736">
      <w:pPr>
        <w:jc w:val="both"/>
        <w:rPr>
          <w:sz w:val="24"/>
          <w:szCs w:val="24"/>
          <w:u w:val="single"/>
        </w:rPr>
      </w:pPr>
      <w:r w:rsidRPr="00871F2C">
        <w:rPr>
          <w:sz w:val="24"/>
          <w:szCs w:val="24"/>
          <w:u w:val="single"/>
        </w:rPr>
        <w:t>Simple mitigation strategies for this.</w:t>
      </w:r>
    </w:p>
    <w:p w14:paraId="79D59461" w14:textId="0BEF0833" w:rsidR="00450CF1" w:rsidRDefault="00450CF1" w:rsidP="00170736">
      <w:pPr>
        <w:jc w:val="both"/>
      </w:pPr>
      <w:r>
        <w:t xml:space="preserve">To address the risk of any SQL injection best practice would be to ensure any entry fields for the database that </w:t>
      </w:r>
      <w:r w:rsidR="000D25C6">
        <w:t>oversee</w:t>
      </w:r>
      <w:r>
        <w:t xml:space="preserve"> the construction of a query are done so via a prepared statement, or to avoid dynamic query building. A dynamic query being a query that is automatically refreshed each time it is used</w:t>
      </w:r>
      <w:r w:rsidR="002E2FCB">
        <w:t>.</w:t>
      </w:r>
      <w:r w:rsidR="004D0841">
        <w:t xml:space="preserve"> </w:t>
      </w:r>
      <w:sdt>
        <w:sdtPr>
          <w:id w:val="-2089759485"/>
          <w:citation/>
        </w:sdtPr>
        <w:sdtContent>
          <w:r w:rsidR="004D0841">
            <w:fldChar w:fldCharType="begin"/>
          </w:r>
          <w:r w:rsidR="004D0841">
            <w:instrText xml:space="preserve"> CITATION OWA23 \l 2057 </w:instrText>
          </w:r>
          <w:r w:rsidR="004D0841">
            <w:fldChar w:fldCharType="separate"/>
          </w:r>
          <w:r w:rsidR="000D25C6" w:rsidRPr="000D25C6">
            <w:rPr>
              <w:noProof/>
            </w:rPr>
            <w:t>[9]</w:t>
          </w:r>
          <w:r w:rsidR="004D0841">
            <w:fldChar w:fldCharType="end"/>
          </w:r>
        </w:sdtContent>
      </w:sdt>
      <w:sdt>
        <w:sdtPr>
          <w:id w:val="886380642"/>
          <w:citation/>
        </w:sdtPr>
        <w:sdtContent>
          <w:r w:rsidR="00E5422E">
            <w:fldChar w:fldCharType="begin"/>
          </w:r>
          <w:r w:rsidR="00E5422E">
            <w:instrText xml:space="preserve"> CITATION bla23 \l 2057 </w:instrText>
          </w:r>
          <w:r w:rsidR="00E5422E">
            <w:fldChar w:fldCharType="separate"/>
          </w:r>
          <w:r w:rsidR="000D25C6">
            <w:rPr>
              <w:noProof/>
            </w:rPr>
            <w:t xml:space="preserve"> </w:t>
          </w:r>
          <w:r w:rsidR="000D25C6" w:rsidRPr="000D25C6">
            <w:rPr>
              <w:noProof/>
            </w:rPr>
            <w:t>[11]</w:t>
          </w:r>
          <w:r w:rsidR="00E5422E">
            <w:fldChar w:fldCharType="end"/>
          </w:r>
        </w:sdtContent>
      </w:sdt>
    </w:p>
    <w:p w14:paraId="5B126015" w14:textId="6236A4C8" w:rsidR="000D786C" w:rsidRDefault="000D786C" w:rsidP="00170736">
      <w:pPr>
        <w:jc w:val="both"/>
      </w:pPr>
      <w:r>
        <w:t xml:space="preserve">Regarding a buffer overflow attack, this can be avoided </w:t>
      </w:r>
      <w:r w:rsidR="00E43540">
        <w:t xml:space="preserve">by using address space randomisation, which will rearrange the addresses of key data areas of the process. </w:t>
      </w:r>
      <w:r w:rsidR="000D25C6">
        <w:t>Since</w:t>
      </w:r>
      <w:r w:rsidR="00E43540">
        <w:t xml:space="preserve"> this attack depends on a </w:t>
      </w:r>
      <w:r w:rsidR="007F1F78">
        <w:t>mapped-out</w:t>
      </w:r>
      <w:r w:rsidR="00E43540">
        <w:t xml:space="preserve"> memory structure this is </w:t>
      </w:r>
      <w:r w:rsidR="000D25C6">
        <w:t>highly effective</w:t>
      </w:r>
      <w:r w:rsidR="00E43540">
        <w:t>.</w:t>
      </w:r>
      <w:sdt>
        <w:sdtPr>
          <w:id w:val="-790813677"/>
          <w:citation/>
        </w:sdtPr>
        <w:sdtContent>
          <w:r w:rsidR="002459EE">
            <w:fldChar w:fldCharType="begin"/>
          </w:r>
          <w:r w:rsidR="002459EE">
            <w:instrText xml:space="preserve"> CITATION Clo23 \l 2057 </w:instrText>
          </w:r>
          <w:r w:rsidR="002459EE">
            <w:fldChar w:fldCharType="separate"/>
          </w:r>
          <w:r w:rsidR="000D25C6">
            <w:rPr>
              <w:noProof/>
            </w:rPr>
            <w:t xml:space="preserve"> </w:t>
          </w:r>
          <w:r w:rsidR="000D25C6" w:rsidRPr="000D25C6">
            <w:rPr>
              <w:noProof/>
            </w:rPr>
            <w:t>[10]</w:t>
          </w:r>
          <w:r w:rsidR="002459EE">
            <w:fldChar w:fldCharType="end"/>
          </w:r>
        </w:sdtContent>
      </w:sdt>
    </w:p>
    <w:p w14:paraId="389CE884" w14:textId="2271CD07" w:rsidR="001A122C" w:rsidRDefault="00E43540" w:rsidP="00170736">
      <w:pPr>
        <w:jc w:val="both"/>
      </w:pPr>
      <w:r>
        <w:t>See also data execution prevention. This marks certain areas of memory either executable or not. Preventing any exploit code found by the attacker form being run.</w:t>
      </w:r>
      <w:sdt>
        <w:sdtPr>
          <w:id w:val="-1302080063"/>
          <w:citation/>
        </w:sdtPr>
        <w:sdtContent>
          <w:r w:rsidR="002459EE">
            <w:fldChar w:fldCharType="begin"/>
          </w:r>
          <w:r w:rsidR="002459EE">
            <w:instrText xml:space="preserve"> CITATION Clo23 \l 2057 </w:instrText>
          </w:r>
          <w:r w:rsidR="002459EE">
            <w:fldChar w:fldCharType="separate"/>
          </w:r>
          <w:r w:rsidR="000D25C6">
            <w:rPr>
              <w:noProof/>
            </w:rPr>
            <w:t xml:space="preserve"> </w:t>
          </w:r>
          <w:r w:rsidR="000D25C6" w:rsidRPr="000D25C6">
            <w:rPr>
              <w:noProof/>
            </w:rPr>
            <w:t>[10]</w:t>
          </w:r>
          <w:r w:rsidR="002459EE">
            <w:fldChar w:fldCharType="end"/>
          </w:r>
        </w:sdtContent>
      </w:sdt>
    </w:p>
    <w:p w14:paraId="2EA57698" w14:textId="77777777" w:rsidR="001A122C" w:rsidRDefault="001A122C" w:rsidP="00170736">
      <w:pPr>
        <w:jc w:val="both"/>
      </w:pPr>
    </w:p>
    <w:p w14:paraId="117E44AE" w14:textId="09053E8A" w:rsidR="001A122C" w:rsidRDefault="001A122C" w:rsidP="001520FB">
      <w:pPr>
        <w:pStyle w:val="Heading1"/>
      </w:pPr>
      <w:r>
        <w:t>The creation and propagation of Melody</w:t>
      </w:r>
      <w:r w:rsidR="00BF54B3">
        <w:t>_hwb</w:t>
      </w:r>
      <w:r>
        <w:t xml:space="preserve"> </w:t>
      </w:r>
      <w:r w:rsidR="003C5865">
        <w:t>database.</w:t>
      </w:r>
    </w:p>
    <w:p w14:paraId="087C1919" w14:textId="3A8A945F" w:rsidR="001520FB" w:rsidRDefault="001520FB" w:rsidP="006A31CC">
      <w:pPr>
        <w:pStyle w:val="Heading2"/>
      </w:pPr>
      <w:r>
        <w:t>Database creation:</w:t>
      </w:r>
    </w:p>
    <w:p w14:paraId="61483673" w14:textId="039A65F2" w:rsidR="001520FB" w:rsidRDefault="00C70919" w:rsidP="001520FB">
      <w:r>
        <w:t>This code is responsible for the creation of a database instance, this will allow tables to be inserted into it as needed.</w:t>
      </w:r>
    </w:p>
    <w:p w14:paraId="441C4D4F" w14:textId="50016609" w:rsidR="00E849DC" w:rsidRDefault="00E849DC" w:rsidP="006A31CC">
      <w:pPr>
        <w:pStyle w:val="Heading3"/>
      </w:pPr>
      <w:r>
        <w:t>The code:</w:t>
      </w:r>
    </w:p>
    <w:p w14:paraId="4A543DFF" w14:textId="77777777" w:rsidR="00AA55B6" w:rsidRDefault="00AA55B6" w:rsidP="00AA55B6">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CREATE</w:t>
      </w:r>
      <w:r>
        <w:rPr>
          <w:rFonts w:ascii="Consolas" w:hAnsi="Consolas" w:cs="Consolas"/>
          <w:color w:val="000000"/>
          <w:kern w:val="0"/>
          <w:sz w:val="19"/>
          <w:szCs w:val="19"/>
        </w:rPr>
        <w:t xml:space="preserve"> </w:t>
      </w:r>
      <w:r>
        <w:rPr>
          <w:rFonts w:ascii="Consolas" w:hAnsi="Consolas" w:cs="Consolas"/>
          <w:color w:val="0000FF"/>
          <w:kern w:val="0"/>
          <w:sz w:val="19"/>
          <w:szCs w:val="19"/>
        </w:rPr>
        <w:t>database</w:t>
      </w:r>
      <w:r>
        <w:rPr>
          <w:rFonts w:ascii="Consolas" w:hAnsi="Consolas" w:cs="Consolas"/>
          <w:color w:val="000000"/>
          <w:kern w:val="0"/>
          <w:sz w:val="19"/>
          <w:szCs w:val="19"/>
        </w:rPr>
        <w:t xml:space="preserve"> melody_hwb </w:t>
      </w:r>
      <w:r>
        <w:rPr>
          <w:rFonts w:ascii="Consolas" w:hAnsi="Consolas" w:cs="Consolas"/>
          <w:color w:val="008000"/>
          <w:kern w:val="0"/>
          <w:sz w:val="19"/>
          <w:szCs w:val="19"/>
        </w:rPr>
        <w:t>-- Creates Database</w:t>
      </w:r>
    </w:p>
    <w:p w14:paraId="0A8A859A" w14:textId="77777777" w:rsidR="00AA55B6" w:rsidRDefault="00AA55B6" w:rsidP="00AA55B6">
      <w:pPr>
        <w:autoSpaceDE w:val="0"/>
        <w:autoSpaceDN w:val="0"/>
        <w:adjustRightInd w:val="0"/>
        <w:spacing w:after="0" w:line="240" w:lineRule="auto"/>
        <w:rPr>
          <w:rFonts w:ascii="Consolas" w:hAnsi="Consolas" w:cs="Consolas"/>
          <w:color w:val="000000"/>
          <w:kern w:val="0"/>
          <w:sz w:val="19"/>
          <w:szCs w:val="19"/>
        </w:rPr>
      </w:pPr>
    </w:p>
    <w:p w14:paraId="0CDCCD8C" w14:textId="7F34175E" w:rsidR="00AA55B6" w:rsidRPr="00AA55B6" w:rsidRDefault="00AA55B6" w:rsidP="00AA55B6">
      <w:r>
        <w:rPr>
          <w:rFonts w:ascii="Consolas" w:hAnsi="Consolas" w:cs="Consolas"/>
          <w:color w:val="0000FF"/>
          <w:kern w:val="0"/>
          <w:sz w:val="19"/>
          <w:szCs w:val="19"/>
        </w:rPr>
        <w:t>USE</w:t>
      </w:r>
      <w:r>
        <w:rPr>
          <w:rFonts w:ascii="Consolas" w:hAnsi="Consolas" w:cs="Consolas"/>
          <w:color w:val="000000"/>
          <w:kern w:val="0"/>
          <w:sz w:val="19"/>
          <w:szCs w:val="19"/>
        </w:rPr>
        <w:t xml:space="preserve"> melody_hwb </w:t>
      </w:r>
      <w:r>
        <w:rPr>
          <w:rFonts w:ascii="Consolas" w:hAnsi="Consolas" w:cs="Consolas"/>
          <w:color w:val="008000"/>
          <w:kern w:val="0"/>
          <w:sz w:val="19"/>
          <w:szCs w:val="19"/>
        </w:rPr>
        <w:t>-- The database to be inserted into and used</w:t>
      </w:r>
    </w:p>
    <w:p w14:paraId="7D5DEA69" w14:textId="36B67471" w:rsidR="00E849DC" w:rsidRDefault="00E849DC" w:rsidP="006A31CC">
      <w:pPr>
        <w:pStyle w:val="Heading3"/>
      </w:pPr>
      <w:r>
        <w:t>Successful output:</w:t>
      </w:r>
    </w:p>
    <w:p w14:paraId="02DAB6BD" w14:textId="12975779" w:rsidR="00494749" w:rsidRDefault="00521339" w:rsidP="001520FB">
      <w:r>
        <w:rPr>
          <w:noProof/>
        </w:rPr>
        <w:drawing>
          <wp:inline distT="0" distB="0" distL="0" distR="0" wp14:anchorId="53037CB8" wp14:editId="615CE336">
            <wp:extent cx="5731510" cy="2098040"/>
            <wp:effectExtent l="0" t="0" r="2540" b="0"/>
            <wp:docPr id="638602080"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602080" name="Picture 1" descr="A screenshot of a computer"/>
                    <pic:cNvPicPr/>
                  </pic:nvPicPr>
                  <pic:blipFill>
                    <a:blip r:embed="rId14"/>
                    <a:stretch>
                      <a:fillRect/>
                    </a:stretch>
                  </pic:blipFill>
                  <pic:spPr>
                    <a:xfrm>
                      <a:off x="0" y="0"/>
                      <a:ext cx="5731510" cy="2098040"/>
                    </a:xfrm>
                    <a:prstGeom prst="rect">
                      <a:avLst/>
                    </a:prstGeom>
                  </pic:spPr>
                </pic:pic>
              </a:graphicData>
            </a:graphic>
          </wp:inline>
        </w:drawing>
      </w:r>
    </w:p>
    <w:p w14:paraId="762AF9AD" w14:textId="0C85F149" w:rsidR="00F55559" w:rsidRDefault="0068177B" w:rsidP="001520FB">
      <w:r>
        <w:rPr>
          <w:noProof/>
        </w:rPr>
        <w:drawing>
          <wp:inline distT="0" distB="0" distL="0" distR="0" wp14:anchorId="09863951" wp14:editId="7D5189F3">
            <wp:extent cx="5143500" cy="1371600"/>
            <wp:effectExtent l="0" t="0" r="0" b="0"/>
            <wp:docPr id="2055974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974894" name="Picture 1" descr="A screenshot of a computer&#10;&#10;Description automatically generated"/>
                    <pic:cNvPicPr/>
                  </pic:nvPicPr>
                  <pic:blipFill>
                    <a:blip r:embed="rId15"/>
                    <a:stretch>
                      <a:fillRect/>
                    </a:stretch>
                  </pic:blipFill>
                  <pic:spPr>
                    <a:xfrm>
                      <a:off x="0" y="0"/>
                      <a:ext cx="5143500" cy="1371600"/>
                    </a:xfrm>
                    <a:prstGeom prst="rect">
                      <a:avLst/>
                    </a:prstGeom>
                  </pic:spPr>
                </pic:pic>
              </a:graphicData>
            </a:graphic>
          </wp:inline>
        </w:drawing>
      </w:r>
    </w:p>
    <w:p w14:paraId="68673E91" w14:textId="018B832E" w:rsidR="001520FB" w:rsidRDefault="001520FB" w:rsidP="006A31CC">
      <w:pPr>
        <w:pStyle w:val="Heading1"/>
      </w:pPr>
      <w:r>
        <w:t>Table creation:</w:t>
      </w:r>
    </w:p>
    <w:p w14:paraId="0E92944D" w14:textId="71C2242B" w:rsidR="00494749" w:rsidRDefault="00494749" w:rsidP="001520FB">
      <w:r>
        <w:t>Below are snippets of code designed to create and alter table objects that will be responsible for the containment of data and the constraints assigned to it.</w:t>
      </w:r>
    </w:p>
    <w:p w14:paraId="1C72D646" w14:textId="77777777" w:rsidR="000D7249" w:rsidRDefault="000D7249" w:rsidP="006A31CC">
      <w:pPr>
        <w:pStyle w:val="Heading3"/>
      </w:pPr>
      <w:r>
        <w:t>The code:</w:t>
      </w:r>
    </w:p>
    <w:p w14:paraId="708C0CCA"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47D39705"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xml:space="preserve">-- Table creation </w:t>
      </w:r>
    </w:p>
    <w:p w14:paraId="1B557B8D"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397196CE"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CREATE</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product_management</w:t>
      </w:r>
    </w:p>
    <w:p w14:paraId="55B33AB8"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57E09589"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ProductID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r>
        <w:rPr>
          <w:rFonts w:ascii="Consolas" w:hAnsi="Consolas" w:cs="Consolas"/>
          <w:color w:val="0000FF"/>
          <w:kern w:val="0"/>
          <w:sz w:val="19"/>
          <w:szCs w:val="19"/>
        </w:rPr>
        <w:t>IDENTITY</w:t>
      </w:r>
      <w:r>
        <w:rPr>
          <w:rFonts w:ascii="Consolas" w:hAnsi="Consolas" w:cs="Consolas"/>
          <w:color w:val="000000"/>
          <w:kern w:val="0"/>
          <w:sz w:val="19"/>
          <w:szCs w:val="19"/>
        </w:rPr>
        <w:t xml:space="preserve"> </w:t>
      </w:r>
      <w:r>
        <w:rPr>
          <w:rFonts w:ascii="Consolas" w:hAnsi="Consolas" w:cs="Consolas"/>
          <w:color w:val="0000FF"/>
          <w:kern w:val="0"/>
          <w:sz w:val="19"/>
          <w:szCs w:val="19"/>
        </w:rPr>
        <w:t>PRIMARY</w:t>
      </w:r>
      <w:r>
        <w:rPr>
          <w:rFonts w:ascii="Consolas" w:hAnsi="Consolas" w:cs="Consolas"/>
          <w:color w:val="000000"/>
          <w:kern w:val="0"/>
          <w:sz w:val="19"/>
          <w:szCs w:val="19"/>
        </w:rPr>
        <w:t xml:space="preserve"> </w:t>
      </w:r>
      <w:r>
        <w:rPr>
          <w:rFonts w:ascii="Consolas" w:hAnsi="Consolas" w:cs="Consolas"/>
          <w:color w:val="0000FF"/>
          <w:kern w:val="0"/>
          <w:sz w:val="19"/>
          <w:szCs w:val="19"/>
        </w:rPr>
        <w:t>KEY</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primary key column, Identity sets this field to auto increment</w:t>
      </w:r>
    </w:p>
    <w:p w14:paraId="5DD589CD"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ProductName       [NVARCHAR]</w:t>
      </w:r>
      <w:r>
        <w:rPr>
          <w:rFonts w:ascii="Consolas" w:hAnsi="Consolas" w:cs="Consolas"/>
          <w:color w:val="808080"/>
          <w:kern w:val="0"/>
          <w:sz w:val="19"/>
          <w:szCs w:val="19"/>
        </w:rPr>
        <w:t>(</w:t>
      </w:r>
      <w:r>
        <w:rPr>
          <w:rFonts w:ascii="Consolas" w:hAnsi="Consolas" w:cs="Consolas"/>
          <w:color w:val="000000"/>
          <w:kern w:val="0"/>
          <w:sz w:val="19"/>
          <w:szCs w:val="19"/>
        </w:rPr>
        <w:t>20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64145FED"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ProductType</w:t>
      </w: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00"/>
          <w:kern w:val="0"/>
          <w:sz w:val="19"/>
          <w:szCs w:val="19"/>
        </w:rPr>
        <w:tab/>
        <w:t>[NVARCHAR]</w:t>
      </w:r>
      <w:r>
        <w:rPr>
          <w:rFonts w:ascii="Consolas" w:hAnsi="Consolas" w:cs="Consolas"/>
          <w:color w:val="808080"/>
          <w:kern w:val="0"/>
          <w:sz w:val="19"/>
          <w:szCs w:val="19"/>
        </w:rPr>
        <w:t>(</w:t>
      </w:r>
      <w:r>
        <w:rPr>
          <w:rFonts w:ascii="Consolas" w:hAnsi="Consolas" w:cs="Consolas"/>
          <w:color w:val="000000"/>
          <w:kern w:val="0"/>
          <w:sz w:val="19"/>
          <w:szCs w:val="19"/>
        </w:rPr>
        <w:t>20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7CB0FADC"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PricePerUnit     </w:t>
      </w:r>
      <w:r>
        <w:rPr>
          <w:rFonts w:ascii="Consolas" w:hAnsi="Consolas" w:cs="Consolas"/>
          <w:color w:val="0000FF"/>
          <w:kern w:val="0"/>
          <w:sz w:val="19"/>
          <w:szCs w:val="19"/>
        </w:rPr>
        <w:t xml:space="preserve">DEC </w:t>
      </w:r>
      <w:r>
        <w:rPr>
          <w:rFonts w:ascii="Consolas" w:hAnsi="Consolas" w:cs="Consolas"/>
          <w:color w:val="808080"/>
          <w:kern w:val="0"/>
          <w:sz w:val="19"/>
          <w:szCs w:val="19"/>
        </w:rPr>
        <w:t>(</w:t>
      </w:r>
      <w:r>
        <w:rPr>
          <w:rFonts w:ascii="Consolas" w:hAnsi="Consolas" w:cs="Consolas"/>
          <w:color w:val="000000"/>
          <w:kern w:val="0"/>
          <w:sz w:val="19"/>
          <w:szCs w:val="19"/>
        </w:rPr>
        <w:t>8</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2C94BC1D"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Quantity</w:t>
      </w: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6101777B"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10518673"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229F984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 xml:space="preserve">product_management </w:t>
      </w:r>
      <w:r>
        <w:rPr>
          <w:rFonts w:ascii="Consolas" w:hAnsi="Consolas" w:cs="Consolas"/>
          <w:color w:val="008000"/>
          <w:kern w:val="0"/>
          <w:sz w:val="19"/>
          <w:szCs w:val="19"/>
        </w:rPr>
        <w:t>-- fix for string trunction issue</w:t>
      </w:r>
    </w:p>
    <w:p w14:paraId="5FA2E0D2"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COLUMN</w:t>
      </w:r>
      <w:r>
        <w:rPr>
          <w:rFonts w:ascii="Consolas" w:hAnsi="Consolas" w:cs="Consolas"/>
          <w:color w:val="000000"/>
          <w:kern w:val="0"/>
          <w:sz w:val="19"/>
          <w:szCs w:val="19"/>
        </w:rPr>
        <w:t xml:space="preserve"> ProductName </w:t>
      </w:r>
      <w:r>
        <w:rPr>
          <w:rFonts w:ascii="Consolas" w:hAnsi="Consolas" w:cs="Consolas"/>
          <w:color w:val="0000FF"/>
          <w:kern w:val="0"/>
          <w:sz w:val="19"/>
          <w:szCs w:val="19"/>
        </w:rPr>
        <w:t>NVARCHAR</w:t>
      </w:r>
      <w:r>
        <w:rPr>
          <w:rFonts w:ascii="Consolas" w:hAnsi="Consolas" w:cs="Consolas"/>
          <w:color w:val="808080"/>
          <w:kern w:val="0"/>
          <w:sz w:val="19"/>
          <w:szCs w:val="19"/>
        </w:rPr>
        <w:t>(</w:t>
      </w:r>
      <w:r>
        <w:rPr>
          <w:rFonts w:ascii="Consolas" w:hAnsi="Consolas" w:cs="Consolas"/>
          <w:color w:val="000000"/>
          <w:kern w:val="0"/>
          <w:sz w:val="19"/>
          <w:szCs w:val="19"/>
        </w:rPr>
        <w:t>50</w:t>
      </w:r>
      <w:r>
        <w:rPr>
          <w:rFonts w:ascii="Consolas" w:hAnsi="Consolas" w:cs="Consolas"/>
          <w:color w:val="808080"/>
          <w:kern w:val="0"/>
          <w:sz w:val="19"/>
          <w:szCs w:val="19"/>
        </w:rPr>
        <w:t>);</w:t>
      </w:r>
    </w:p>
    <w:p w14:paraId="0697B521"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050C687E"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48115169"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5B6D065B"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CREATE</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Sales_and_order_management</w:t>
      </w:r>
    </w:p>
    <w:p w14:paraId="0099A967"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22048DD1"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OrderNo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r>
        <w:rPr>
          <w:rFonts w:ascii="Consolas" w:hAnsi="Consolas" w:cs="Consolas"/>
          <w:color w:val="0000FF"/>
          <w:kern w:val="0"/>
          <w:sz w:val="19"/>
          <w:szCs w:val="19"/>
        </w:rPr>
        <w:t>IDENTITY</w:t>
      </w:r>
      <w:r>
        <w:rPr>
          <w:rFonts w:ascii="Consolas" w:hAnsi="Consolas" w:cs="Consolas"/>
          <w:color w:val="000000"/>
          <w:kern w:val="0"/>
          <w:sz w:val="19"/>
          <w:szCs w:val="19"/>
        </w:rPr>
        <w:t xml:space="preserve"> </w:t>
      </w:r>
      <w:r>
        <w:rPr>
          <w:rFonts w:ascii="Consolas" w:hAnsi="Consolas" w:cs="Consolas"/>
          <w:color w:val="0000FF"/>
          <w:kern w:val="0"/>
          <w:sz w:val="19"/>
          <w:szCs w:val="19"/>
        </w:rPr>
        <w:t>PRIMARY</w:t>
      </w:r>
      <w:r>
        <w:rPr>
          <w:rFonts w:ascii="Consolas" w:hAnsi="Consolas" w:cs="Consolas"/>
          <w:color w:val="000000"/>
          <w:kern w:val="0"/>
          <w:sz w:val="19"/>
          <w:szCs w:val="19"/>
        </w:rPr>
        <w:t xml:space="preserve"> </w:t>
      </w:r>
      <w:r>
        <w:rPr>
          <w:rFonts w:ascii="Consolas" w:hAnsi="Consolas" w:cs="Consolas"/>
          <w:color w:val="0000FF"/>
          <w:kern w:val="0"/>
          <w:sz w:val="19"/>
          <w:szCs w:val="19"/>
        </w:rPr>
        <w:t>KEY</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primary key column, Identity sets this field to auto increment</w:t>
      </w:r>
    </w:p>
    <w:p w14:paraId="23C143A6"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ProductNo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484D098A"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CONSTRAINT</w:t>
      </w:r>
      <w:r>
        <w:rPr>
          <w:rFonts w:ascii="Consolas" w:hAnsi="Consolas" w:cs="Consolas"/>
          <w:color w:val="000000"/>
          <w:kern w:val="0"/>
          <w:sz w:val="19"/>
          <w:szCs w:val="19"/>
        </w:rPr>
        <w:t xml:space="preserve"> FK_Sales_and_order_management_ProductNo </w:t>
      </w:r>
      <w:r>
        <w:rPr>
          <w:rFonts w:ascii="Consolas" w:hAnsi="Consolas" w:cs="Consolas"/>
          <w:color w:val="0000FF"/>
          <w:kern w:val="0"/>
          <w:sz w:val="19"/>
          <w:szCs w:val="19"/>
        </w:rPr>
        <w:t>FOREIGN</w:t>
      </w:r>
      <w:r>
        <w:rPr>
          <w:rFonts w:ascii="Consolas" w:hAnsi="Consolas" w:cs="Consolas"/>
          <w:color w:val="000000"/>
          <w:kern w:val="0"/>
          <w:sz w:val="19"/>
          <w:szCs w:val="19"/>
        </w:rPr>
        <w:t xml:space="preserve"> </w:t>
      </w:r>
      <w:r>
        <w:rPr>
          <w:rFonts w:ascii="Consolas" w:hAnsi="Consolas" w:cs="Consolas"/>
          <w:color w:val="0000FF"/>
          <w:kern w:val="0"/>
          <w:sz w:val="19"/>
          <w:szCs w:val="19"/>
        </w:rPr>
        <w:t xml:space="preserve">KEY </w:t>
      </w:r>
      <w:r>
        <w:rPr>
          <w:rFonts w:ascii="Consolas" w:hAnsi="Consolas" w:cs="Consolas"/>
          <w:color w:val="808080"/>
          <w:kern w:val="0"/>
          <w:sz w:val="19"/>
          <w:szCs w:val="19"/>
        </w:rPr>
        <w:t>(</w:t>
      </w:r>
      <w:r>
        <w:rPr>
          <w:rFonts w:ascii="Consolas" w:hAnsi="Consolas" w:cs="Consolas"/>
          <w:color w:val="000000"/>
          <w:kern w:val="0"/>
          <w:sz w:val="19"/>
          <w:szCs w:val="19"/>
        </w:rPr>
        <w:t>ProductNo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Applies foreign key constraint (Note renamed this refernce to include '_ProductNo' this gives a unqiue name to the relation</w:t>
      </w:r>
    </w:p>
    <w:p w14:paraId="4E73C73D"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REFERENCES</w:t>
      </w:r>
      <w:r>
        <w:rPr>
          <w:rFonts w:ascii="Consolas" w:hAnsi="Consolas" w:cs="Consolas"/>
          <w:color w:val="000000"/>
          <w:kern w:val="0"/>
          <w:sz w:val="19"/>
          <w:szCs w:val="19"/>
        </w:rPr>
        <w:t xml:space="preserve"> product_management</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ProductID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0000FF"/>
          <w:kern w:val="0"/>
          <w:sz w:val="19"/>
          <w:szCs w:val="19"/>
        </w:rPr>
        <w:t>DELETE</w:t>
      </w:r>
      <w:r>
        <w:rPr>
          <w:rFonts w:ascii="Consolas" w:hAnsi="Consolas" w:cs="Consolas"/>
          <w:color w:val="000000"/>
          <w:kern w:val="0"/>
          <w:sz w:val="19"/>
          <w:szCs w:val="19"/>
        </w:rPr>
        <w:t xml:space="preserve"> </w:t>
      </w:r>
      <w:r>
        <w:rPr>
          <w:rFonts w:ascii="Consolas" w:hAnsi="Consolas" w:cs="Consolas"/>
          <w:color w:val="0000FF"/>
          <w:kern w:val="0"/>
          <w:sz w:val="19"/>
          <w:szCs w:val="19"/>
        </w:rPr>
        <w:t>CASCADE</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FF00FF"/>
          <w:kern w:val="0"/>
          <w:sz w:val="19"/>
          <w:szCs w:val="19"/>
        </w:rPr>
        <w:t>UPDATE</w:t>
      </w:r>
      <w:r>
        <w:rPr>
          <w:rFonts w:ascii="Consolas" w:hAnsi="Consolas" w:cs="Consolas"/>
          <w:color w:val="000000"/>
          <w:kern w:val="0"/>
          <w:sz w:val="19"/>
          <w:szCs w:val="19"/>
        </w:rPr>
        <w:t xml:space="preserve"> </w:t>
      </w:r>
      <w:r>
        <w:rPr>
          <w:rFonts w:ascii="Consolas" w:hAnsi="Consolas" w:cs="Consolas"/>
          <w:color w:val="0000FF"/>
          <w:kern w:val="0"/>
          <w:sz w:val="19"/>
          <w:szCs w:val="19"/>
        </w:rPr>
        <w:t>CASCADE</w:t>
      </w:r>
      <w:r>
        <w:rPr>
          <w:rFonts w:ascii="Consolas" w:hAnsi="Consolas" w:cs="Consolas"/>
          <w:color w:val="808080"/>
          <w:kern w:val="0"/>
          <w:sz w:val="19"/>
          <w:szCs w:val="19"/>
        </w:rPr>
        <w:t>,</w:t>
      </w:r>
      <w:r>
        <w:rPr>
          <w:rFonts w:ascii="Consolas" w:hAnsi="Consolas" w:cs="Consolas"/>
          <w:color w:val="000000"/>
          <w:kern w:val="0"/>
          <w:sz w:val="19"/>
          <w:szCs w:val="19"/>
        </w:rPr>
        <w:t xml:space="preserve"> </w:t>
      </w:r>
    </w:p>
    <w:p w14:paraId="4AAF580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PaymentMethod   [NVARCHAR]</w:t>
      </w:r>
      <w:r>
        <w:rPr>
          <w:rFonts w:ascii="Consolas" w:hAnsi="Consolas" w:cs="Consolas"/>
          <w:color w:val="808080"/>
          <w:kern w:val="0"/>
          <w:sz w:val="19"/>
          <w:szCs w:val="19"/>
        </w:rPr>
        <w:t>(</w:t>
      </w:r>
      <w:r>
        <w:rPr>
          <w:rFonts w:ascii="Consolas" w:hAnsi="Consolas" w:cs="Consolas"/>
          <w:color w:val="000000"/>
          <w:kern w:val="0"/>
          <w:sz w:val="19"/>
          <w:szCs w:val="19"/>
        </w:rPr>
        <w:t>40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43D21CAD"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DeliveryMethod  [NVARCHAR]</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75</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6EA301E5"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ContactMethod   [NVARCHAR]</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50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7E8CA15A"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ShippingFees    </w:t>
      </w:r>
      <w:r>
        <w:rPr>
          <w:rFonts w:ascii="Consolas" w:hAnsi="Consolas" w:cs="Consolas"/>
          <w:color w:val="0000FF"/>
          <w:kern w:val="0"/>
          <w:sz w:val="19"/>
          <w:szCs w:val="19"/>
        </w:rPr>
        <w:t xml:space="preserve">DEC </w:t>
      </w:r>
      <w:r>
        <w:rPr>
          <w:rFonts w:ascii="Consolas" w:hAnsi="Consolas" w:cs="Consolas"/>
          <w:color w:val="808080"/>
          <w:kern w:val="0"/>
          <w:sz w:val="19"/>
          <w:szCs w:val="19"/>
        </w:rPr>
        <w:t>(</w:t>
      </w:r>
      <w:r>
        <w:rPr>
          <w:rFonts w:ascii="Consolas" w:hAnsi="Consolas" w:cs="Consolas"/>
          <w:color w:val="000000"/>
          <w:kern w:val="0"/>
          <w:sz w:val="19"/>
          <w:szCs w:val="19"/>
        </w:rPr>
        <w:t>10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It might be null for overseas, so it can be null</w:t>
      </w:r>
    </w:p>
    <w:p w14:paraId="741700F0"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Postage         </w:t>
      </w:r>
      <w:r>
        <w:rPr>
          <w:rFonts w:ascii="Consolas" w:hAnsi="Consolas" w:cs="Consolas"/>
          <w:color w:val="0000FF"/>
          <w:kern w:val="0"/>
          <w:sz w:val="19"/>
          <w:szCs w:val="19"/>
        </w:rPr>
        <w:t>DEC</w:t>
      </w:r>
      <w:r>
        <w:rPr>
          <w:rFonts w:ascii="Consolas" w:hAnsi="Consolas" w:cs="Consolas"/>
          <w:color w:val="808080"/>
          <w:kern w:val="0"/>
          <w:sz w:val="19"/>
          <w:szCs w:val="19"/>
        </w:rPr>
        <w:t>(</w:t>
      </w:r>
      <w:r>
        <w:rPr>
          <w:rFonts w:ascii="Consolas" w:hAnsi="Consolas" w:cs="Consolas"/>
          <w:color w:val="000000"/>
          <w:kern w:val="0"/>
          <w:sz w:val="19"/>
          <w:szCs w:val="19"/>
        </w:rPr>
        <w:t>10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318BF225"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StreetName      [NVARCHAR]</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50</w:t>
      </w:r>
      <w:r>
        <w:rPr>
          <w:rFonts w:ascii="Consolas" w:hAnsi="Consolas" w:cs="Consolas"/>
          <w:color w:val="808080"/>
          <w:kern w:val="0"/>
          <w:sz w:val="19"/>
          <w:szCs w:val="19"/>
        </w:rPr>
        <w:t>),</w:t>
      </w:r>
    </w:p>
    <w:p w14:paraId="60D55220"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Postcode        [CHAR]</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8</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r>
        <w:rPr>
          <w:rFonts w:ascii="Consolas" w:hAnsi="Consolas" w:cs="Consolas"/>
          <w:color w:val="0000FF"/>
          <w:kern w:val="0"/>
          <w:sz w:val="19"/>
          <w:szCs w:val="19"/>
        </w:rPr>
        <w:t xml:space="preserve">CHECK </w:t>
      </w:r>
      <w:r>
        <w:rPr>
          <w:rFonts w:ascii="Consolas" w:hAnsi="Consolas" w:cs="Consolas"/>
          <w:color w:val="808080"/>
          <w:kern w:val="0"/>
          <w:sz w:val="19"/>
          <w:szCs w:val="19"/>
        </w:rPr>
        <w:t>(</w:t>
      </w:r>
      <w:r>
        <w:rPr>
          <w:rFonts w:ascii="Consolas" w:hAnsi="Consolas" w:cs="Consolas"/>
          <w:color w:val="000000"/>
          <w:kern w:val="0"/>
          <w:sz w:val="19"/>
          <w:szCs w:val="19"/>
        </w:rPr>
        <w:t xml:space="preserve">Postcode </w:t>
      </w:r>
      <w:r>
        <w:rPr>
          <w:rFonts w:ascii="Consolas" w:hAnsi="Consolas" w:cs="Consolas"/>
          <w:color w:val="808080"/>
          <w:kern w:val="0"/>
          <w:sz w:val="19"/>
          <w:szCs w:val="19"/>
        </w:rPr>
        <w:t>LIKE</w:t>
      </w:r>
      <w:r>
        <w:rPr>
          <w:rFonts w:ascii="Consolas" w:hAnsi="Consolas" w:cs="Consolas"/>
          <w:color w:val="000000"/>
          <w:kern w:val="0"/>
          <w:sz w:val="19"/>
          <w:szCs w:val="19"/>
        </w:rPr>
        <w:t xml:space="preserve"> </w:t>
      </w:r>
      <w:r>
        <w:rPr>
          <w:rFonts w:ascii="Consolas" w:hAnsi="Consolas" w:cs="Consolas"/>
          <w:color w:val="FF0000"/>
          <w:kern w:val="0"/>
          <w:sz w:val="19"/>
          <w:szCs w:val="19"/>
        </w:rPr>
        <w:t>'[A-Z][A-Z][0-9][0-9] [0-9][A-Z][A-Z]'</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Basic postcode validation using LIKE, Regular expression that ensures the postcode field's data starts with a letter, number a space another number a letter and a final letter (Revised the regex)</w:t>
      </w:r>
    </w:p>
    <w:p w14:paraId="72BC89E9"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4603AC40"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15F3EFCA"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4A42D85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CREATE</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Customer_Relationship_Management</w:t>
      </w:r>
    </w:p>
    <w:p w14:paraId="01739300"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49DB1C59"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CustomerNo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r>
        <w:rPr>
          <w:rFonts w:ascii="Consolas" w:hAnsi="Consolas" w:cs="Consolas"/>
          <w:color w:val="0000FF"/>
          <w:kern w:val="0"/>
          <w:sz w:val="19"/>
          <w:szCs w:val="19"/>
        </w:rPr>
        <w:t>IDENTITY</w:t>
      </w:r>
      <w:r>
        <w:rPr>
          <w:rFonts w:ascii="Consolas" w:hAnsi="Consolas" w:cs="Consolas"/>
          <w:color w:val="000000"/>
          <w:kern w:val="0"/>
          <w:sz w:val="19"/>
          <w:szCs w:val="19"/>
        </w:rPr>
        <w:t xml:space="preserve"> </w:t>
      </w:r>
      <w:r>
        <w:rPr>
          <w:rFonts w:ascii="Consolas" w:hAnsi="Consolas" w:cs="Consolas"/>
          <w:color w:val="0000FF"/>
          <w:kern w:val="0"/>
          <w:sz w:val="19"/>
          <w:szCs w:val="19"/>
        </w:rPr>
        <w:t>PRIMARY</w:t>
      </w:r>
      <w:r>
        <w:rPr>
          <w:rFonts w:ascii="Consolas" w:hAnsi="Consolas" w:cs="Consolas"/>
          <w:color w:val="000000"/>
          <w:kern w:val="0"/>
          <w:sz w:val="19"/>
          <w:szCs w:val="19"/>
        </w:rPr>
        <w:t xml:space="preserve"> </w:t>
      </w:r>
      <w:r>
        <w:rPr>
          <w:rFonts w:ascii="Consolas" w:hAnsi="Consolas" w:cs="Consolas"/>
          <w:color w:val="0000FF"/>
          <w:kern w:val="0"/>
          <w:sz w:val="19"/>
          <w:szCs w:val="19"/>
        </w:rPr>
        <w:t>KEY</w:t>
      </w:r>
      <w:r>
        <w:rPr>
          <w:rFonts w:ascii="Consolas" w:hAnsi="Consolas" w:cs="Consolas"/>
          <w:color w:val="000000"/>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primary key column, Identity sets this field to auto increment</w:t>
      </w:r>
    </w:p>
    <w:p w14:paraId="75DB68C2"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firstName       [NVARCHAR]</w:t>
      </w:r>
      <w:r>
        <w:rPr>
          <w:rFonts w:ascii="Consolas" w:hAnsi="Consolas" w:cs="Consolas"/>
          <w:color w:val="808080"/>
          <w:kern w:val="0"/>
          <w:sz w:val="19"/>
          <w:szCs w:val="19"/>
        </w:rPr>
        <w:t>(</w:t>
      </w:r>
      <w:r>
        <w:rPr>
          <w:rFonts w:ascii="Consolas" w:hAnsi="Consolas" w:cs="Consolas"/>
          <w:color w:val="000000"/>
          <w:kern w:val="0"/>
          <w:sz w:val="19"/>
          <w:szCs w:val="19"/>
        </w:rPr>
        <w:t>50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7D4ECB64"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lastName</w:t>
      </w: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00"/>
          <w:kern w:val="0"/>
          <w:sz w:val="19"/>
          <w:szCs w:val="19"/>
        </w:rPr>
        <w:tab/>
        <w:t>[NVARCHAR]</w:t>
      </w:r>
      <w:r>
        <w:rPr>
          <w:rFonts w:ascii="Consolas" w:hAnsi="Consolas" w:cs="Consolas"/>
          <w:color w:val="808080"/>
          <w:kern w:val="0"/>
          <w:sz w:val="19"/>
          <w:szCs w:val="19"/>
        </w:rPr>
        <w:t>(</w:t>
      </w:r>
      <w:r>
        <w:rPr>
          <w:rFonts w:ascii="Consolas" w:hAnsi="Consolas" w:cs="Consolas"/>
          <w:color w:val="000000"/>
          <w:kern w:val="0"/>
          <w:sz w:val="19"/>
          <w:szCs w:val="19"/>
        </w:rPr>
        <w:t>70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52DDB157"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EmailAddress     [NVARCHAR]</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50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r>
        <w:rPr>
          <w:rFonts w:ascii="Consolas" w:hAnsi="Consolas" w:cs="Consolas"/>
          <w:color w:val="0000FF"/>
          <w:kern w:val="0"/>
          <w:sz w:val="19"/>
          <w:szCs w:val="19"/>
        </w:rPr>
        <w:t xml:space="preserve">CHECK </w:t>
      </w:r>
      <w:r>
        <w:rPr>
          <w:rFonts w:ascii="Consolas" w:hAnsi="Consolas" w:cs="Consolas"/>
          <w:color w:val="808080"/>
          <w:kern w:val="0"/>
          <w:sz w:val="19"/>
          <w:szCs w:val="19"/>
        </w:rPr>
        <w:t>(</w:t>
      </w:r>
      <w:r>
        <w:rPr>
          <w:rFonts w:ascii="Consolas" w:hAnsi="Consolas" w:cs="Consolas"/>
          <w:color w:val="000000"/>
          <w:kern w:val="0"/>
          <w:sz w:val="19"/>
          <w:szCs w:val="19"/>
        </w:rPr>
        <w:t xml:space="preserve">EmailAddress </w:t>
      </w:r>
      <w:r>
        <w:rPr>
          <w:rFonts w:ascii="Consolas" w:hAnsi="Consolas" w:cs="Consolas"/>
          <w:color w:val="808080"/>
          <w:kern w:val="0"/>
          <w:sz w:val="19"/>
          <w:szCs w:val="19"/>
        </w:rPr>
        <w:t>LIKE</w:t>
      </w:r>
      <w:r>
        <w:rPr>
          <w:rFonts w:ascii="Consolas" w:hAnsi="Consolas" w:cs="Consolas"/>
          <w:color w:val="000000"/>
          <w:kern w:val="0"/>
          <w:sz w:val="19"/>
          <w:szCs w:val="19"/>
        </w:rPr>
        <w:t xml:space="preserve"> </w:t>
      </w:r>
      <w:r>
        <w:rPr>
          <w:rFonts w:ascii="Consolas" w:hAnsi="Consolas" w:cs="Consolas"/>
          <w:color w:val="FF0000"/>
          <w:kern w:val="0"/>
          <w:sz w:val="19"/>
          <w:szCs w:val="19"/>
        </w:rPr>
        <w:t>'%_@_%._%'</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Basic email validation using LIKE, ensures the email includes an at symbol, </w:t>
      </w:r>
    </w:p>
    <w:p w14:paraId="1DE933BE"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TelNo</w:t>
      </w: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00"/>
          <w:kern w:val="0"/>
          <w:sz w:val="19"/>
          <w:szCs w:val="19"/>
        </w:rPr>
        <w:tab/>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1672D166"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4DD7F392"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70A806B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customer_relationship_management</w:t>
      </w:r>
    </w:p>
    <w:p w14:paraId="7917BE00"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COLUMN</w:t>
      </w:r>
      <w:r>
        <w:rPr>
          <w:rFonts w:ascii="Consolas" w:hAnsi="Consolas" w:cs="Consolas"/>
          <w:color w:val="000000"/>
          <w:kern w:val="0"/>
          <w:sz w:val="19"/>
          <w:szCs w:val="19"/>
        </w:rPr>
        <w:t xml:space="preserve"> TelNo </w:t>
      </w:r>
      <w:r>
        <w:rPr>
          <w:rFonts w:ascii="Consolas" w:hAnsi="Consolas" w:cs="Consolas"/>
          <w:color w:val="0000FF"/>
          <w:kern w:val="0"/>
          <w:sz w:val="19"/>
          <w:szCs w:val="19"/>
        </w:rPr>
        <w:t>NVARCHAR</w:t>
      </w:r>
      <w:r>
        <w:rPr>
          <w:rFonts w:ascii="Consolas" w:hAnsi="Consolas" w:cs="Consolas"/>
          <w:color w:val="808080"/>
          <w:kern w:val="0"/>
          <w:sz w:val="19"/>
          <w:szCs w:val="19"/>
        </w:rPr>
        <w:t>(</w:t>
      </w:r>
      <w:r>
        <w:rPr>
          <w:rFonts w:ascii="Consolas" w:hAnsi="Consolas" w:cs="Consolas"/>
          <w:color w:val="000000"/>
          <w:kern w:val="0"/>
          <w:sz w:val="19"/>
          <w:szCs w:val="19"/>
        </w:rPr>
        <w:t>15</w:t>
      </w:r>
      <w:r>
        <w:rPr>
          <w:rFonts w:ascii="Consolas" w:hAnsi="Consolas" w:cs="Consolas"/>
          <w:color w:val="808080"/>
          <w:kern w:val="0"/>
          <w:sz w:val="19"/>
          <w:szCs w:val="19"/>
        </w:rPr>
        <w:t>)</w:t>
      </w:r>
    </w:p>
    <w:p w14:paraId="1EE10681"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39C34A1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Customer_Relationship_Management</w:t>
      </w:r>
    </w:p>
    <w:p w14:paraId="13FF5723"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COLUMN</w:t>
      </w:r>
      <w:r>
        <w:rPr>
          <w:rFonts w:ascii="Consolas" w:hAnsi="Consolas" w:cs="Consolas"/>
          <w:color w:val="000000"/>
          <w:kern w:val="0"/>
          <w:sz w:val="19"/>
          <w:szCs w:val="19"/>
        </w:rPr>
        <w:t xml:space="preserve"> TelNo </w:t>
      </w:r>
      <w:r>
        <w:rPr>
          <w:rFonts w:ascii="Consolas" w:hAnsi="Consolas" w:cs="Consolas"/>
          <w:color w:val="0000FF"/>
          <w:kern w:val="0"/>
          <w:sz w:val="19"/>
          <w:szCs w:val="19"/>
        </w:rPr>
        <w:t>BIGINT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Fixes overflow issue on telno field </w:t>
      </w:r>
    </w:p>
    <w:p w14:paraId="45BEA551"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3DD8F8D5"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CREATE</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customer_Pref</w:t>
      </w:r>
    </w:p>
    <w:p w14:paraId="47CEC624"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629426D9"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CustomerNo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68A32F84"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ProductNo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5762CF3E"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OrderNo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p>
    <w:p w14:paraId="04B553C5"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CONSTRAINT</w:t>
      </w:r>
      <w:r>
        <w:rPr>
          <w:rFonts w:ascii="Consolas" w:hAnsi="Consolas" w:cs="Consolas"/>
          <w:color w:val="000000"/>
          <w:kern w:val="0"/>
          <w:sz w:val="19"/>
          <w:szCs w:val="19"/>
        </w:rPr>
        <w:t xml:space="preserve"> PK_Customer_Pref </w:t>
      </w:r>
      <w:r>
        <w:rPr>
          <w:rFonts w:ascii="Consolas" w:hAnsi="Consolas" w:cs="Consolas"/>
          <w:color w:val="0000FF"/>
          <w:kern w:val="0"/>
          <w:sz w:val="19"/>
          <w:szCs w:val="19"/>
        </w:rPr>
        <w:t>PRIMARY</w:t>
      </w:r>
      <w:r>
        <w:rPr>
          <w:rFonts w:ascii="Consolas" w:hAnsi="Consolas" w:cs="Consolas"/>
          <w:color w:val="000000"/>
          <w:kern w:val="0"/>
          <w:sz w:val="19"/>
          <w:szCs w:val="19"/>
        </w:rPr>
        <w:t xml:space="preserve"> </w:t>
      </w:r>
      <w:r>
        <w:rPr>
          <w:rFonts w:ascii="Consolas" w:hAnsi="Consolas" w:cs="Consolas"/>
          <w:color w:val="0000FF"/>
          <w:kern w:val="0"/>
          <w:sz w:val="19"/>
          <w:szCs w:val="19"/>
        </w:rPr>
        <w:t>KEY</w:t>
      </w:r>
      <w:r>
        <w:rPr>
          <w:rFonts w:ascii="Consolas" w:hAnsi="Consolas" w:cs="Consolas"/>
          <w:color w:val="000000"/>
          <w:kern w:val="0"/>
          <w:sz w:val="19"/>
          <w:szCs w:val="19"/>
        </w:rPr>
        <w:t xml:space="preserve"> </w:t>
      </w:r>
      <w:r>
        <w:rPr>
          <w:rFonts w:ascii="Consolas" w:hAnsi="Consolas" w:cs="Consolas"/>
          <w:color w:val="0000FF"/>
          <w:kern w:val="0"/>
          <w:sz w:val="19"/>
          <w:szCs w:val="19"/>
        </w:rPr>
        <w:t xml:space="preserve">NONCLUSTERED </w:t>
      </w:r>
      <w:r>
        <w:rPr>
          <w:rFonts w:ascii="Consolas" w:hAnsi="Consolas" w:cs="Consolas"/>
          <w:color w:val="808080"/>
          <w:kern w:val="0"/>
          <w:sz w:val="19"/>
          <w:szCs w:val="19"/>
        </w:rPr>
        <w:t>(</w:t>
      </w:r>
      <w:r>
        <w:rPr>
          <w:rFonts w:ascii="Consolas" w:hAnsi="Consolas" w:cs="Consolas"/>
          <w:color w:val="000000"/>
          <w:kern w:val="0"/>
          <w:sz w:val="19"/>
          <w:szCs w:val="19"/>
        </w:rPr>
        <w:t>CustomerNo</w:t>
      </w:r>
      <w:r>
        <w:rPr>
          <w:rFonts w:ascii="Consolas" w:hAnsi="Consolas" w:cs="Consolas"/>
          <w:color w:val="808080"/>
          <w:kern w:val="0"/>
          <w:sz w:val="19"/>
          <w:szCs w:val="19"/>
        </w:rPr>
        <w:t>,</w:t>
      </w:r>
      <w:r>
        <w:rPr>
          <w:rFonts w:ascii="Consolas" w:hAnsi="Consolas" w:cs="Consolas"/>
          <w:color w:val="000000"/>
          <w:kern w:val="0"/>
          <w:sz w:val="19"/>
          <w:szCs w:val="19"/>
        </w:rPr>
        <w:t xml:space="preserve"> ProductNo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Sets a compound primary key</w:t>
      </w:r>
    </w:p>
    <w:p w14:paraId="3B5B62AA"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CONSTRAINT</w:t>
      </w:r>
      <w:r>
        <w:rPr>
          <w:rFonts w:ascii="Consolas" w:hAnsi="Consolas" w:cs="Consolas"/>
          <w:color w:val="000000"/>
          <w:kern w:val="0"/>
          <w:sz w:val="19"/>
          <w:szCs w:val="19"/>
        </w:rPr>
        <w:t xml:space="preserve"> FK_Customer_Pref_ProductNo </w:t>
      </w:r>
      <w:r>
        <w:rPr>
          <w:rFonts w:ascii="Consolas" w:hAnsi="Consolas" w:cs="Consolas"/>
          <w:color w:val="0000FF"/>
          <w:kern w:val="0"/>
          <w:sz w:val="19"/>
          <w:szCs w:val="19"/>
        </w:rPr>
        <w:t>FOREIGN</w:t>
      </w:r>
      <w:r>
        <w:rPr>
          <w:rFonts w:ascii="Consolas" w:hAnsi="Consolas" w:cs="Consolas"/>
          <w:color w:val="000000"/>
          <w:kern w:val="0"/>
          <w:sz w:val="19"/>
          <w:szCs w:val="19"/>
        </w:rPr>
        <w:t xml:space="preserve"> </w:t>
      </w:r>
      <w:r>
        <w:rPr>
          <w:rFonts w:ascii="Consolas" w:hAnsi="Consolas" w:cs="Consolas"/>
          <w:color w:val="0000FF"/>
          <w:kern w:val="0"/>
          <w:sz w:val="19"/>
          <w:szCs w:val="19"/>
        </w:rPr>
        <w:t xml:space="preserve">KEY </w:t>
      </w:r>
      <w:r>
        <w:rPr>
          <w:rFonts w:ascii="Consolas" w:hAnsi="Consolas" w:cs="Consolas"/>
          <w:color w:val="808080"/>
          <w:kern w:val="0"/>
          <w:sz w:val="19"/>
          <w:szCs w:val="19"/>
        </w:rPr>
        <w:t>(</w:t>
      </w:r>
      <w:r>
        <w:rPr>
          <w:rFonts w:ascii="Consolas" w:hAnsi="Consolas" w:cs="Consolas"/>
          <w:color w:val="000000"/>
          <w:kern w:val="0"/>
          <w:sz w:val="19"/>
          <w:szCs w:val="19"/>
        </w:rPr>
        <w:t>ProductNo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REFERENCES</w:t>
      </w:r>
      <w:r>
        <w:rPr>
          <w:rFonts w:ascii="Consolas" w:hAnsi="Consolas" w:cs="Consolas"/>
          <w:color w:val="000000"/>
          <w:kern w:val="0"/>
          <w:sz w:val="19"/>
          <w:szCs w:val="19"/>
        </w:rPr>
        <w:t xml:space="preserve"> product_management</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ProductID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0000FF"/>
          <w:kern w:val="0"/>
          <w:sz w:val="19"/>
          <w:szCs w:val="19"/>
        </w:rPr>
        <w:t>DELETE</w:t>
      </w:r>
      <w:r>
        <w:rPr>
          <w:rFonts w:ascii="Consolas" w:hAnsi="Consolas" w:cs="Consolas"/>
          <w:color w:val="000000"/>
          <w:kern w:val="0"/>
          <w:sz w:val="19"/>
          <w:szCs w:val="19"/>
        </w:rPr>
        <w:t xml:space="preserve"> </w:t>
      </w:r>
      <w:r>
        <w:rPr>
          <w:rFonts w:ascii="Consolas" w:hAnsi="Consolas" w:cs="Consolas"/>
          <w:color w:val="0000FF"/>
          <w:kern w:val="0"/>
          <w:sz w:val="19"/>
          <w:szCs w:val="19"/>
        </w:rPr>
        <w:t>CASCADE</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FF00FF"/>
          <w:kern w:val="0"/>
          <w:sz w:val="19"/>
          <w:szCs w:val="19"/>
        </w:rPr>
        <w:t>UPDATE</w:t>
      </w:r>
      <w:r>
        <w:rPr>
          <w:rFonts w:ascii="Consolas" w:hAnsi="Consolas" w:cs="Consolas"/>
          <w:color w:val="000000"/>
          <w:kern w:val="0"/>
          <w:sz w:val="19"/>
          <w:szCs w:val="19"/>
        </w:rPr>
        <w:t xml:space="preserve"> </w:t>
      </w:r>
      <w:r>
        <w:rPr>
          <w:rFonts w:ascii="Consolas" w:hAnsi="Consolas" w:cs="Consolas"/>
          <w:color w:val="0000FF"/>
          <w:kern w:val="0"/>
          <w:sz w:val="19"/>
          <w:szCs w:val="19"/>
        </w:rPr>
        <w:t>CASCADE</w:t>
      </w:r>
      <w:r>
        <w:rPr>
          <w:rFonts w:ascii="Consolas" w:hAnsi="Consolas" w:cs="Consolas"/>
          <w:color w:val="808080"/>
          <w:kern w:val="0"/>
          <w:sz w:val="19"/>
          <w:szCs w:val="19"/>
        </w:rPr>
        <w:t>,</w:t>
      </w:r>
    </w:p>
    <w:p w14:paraId="3BE4F324"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CONSTRAINT</w:t>
      </w:r>
      <w:r>
        <w:rPr>
          <w:rFonts w:ascii="Consolas" w:hAnsi="Consolas" w:cs="Consolas"/>
          <w:color w:val="000000"/>
          <w:kern w:val="0"/>
          <w:sz w:val="19"/>
          <w:szCs w:val="19"/>
        </w:rPr>
        <w:t xml:space="preserve"> FK_Customer_Pref_OrderNo </w:t>
      </w:r>
      <w:r>
        <w:rPr>
          <w:rFonts w:ascii="Consolas" w:hAnsi="Consolas" w:cs="Consolas"/>
          <w:color w:val="0000FF"/>
          <w:kern w:val="0"/>
          <w:sz w:val="19"/>
          <w:szCs w:val="19"/>
        </w:rPr>
        <w:t>FOREIGN</w:t>
      </w:r>
      <w:r>
        <w:rPr>
          <w:rFonts w:ascii="Consolas" w:hAnsi="Consolas" w:cs="Consolas"/>
          <w:color w:val="000000"/>
          <w:kern w:val="0"/>
          <w:sz w:val="19"/>
          <w:szCs w:val="19"/>
        </w:rPr>
        <w:t xml:space="preserve"> </w:t>
      </w:r>
      <w:r>
        <w:rPr>
          <w:rFonts w:ascii="Consolas" w:hAnsi="Consolas" w:cs="Consolas"/>
          <w:color w:val="0000FF"/>
          <w:kern w:val="0"/>
          <w:sz w:val="19"/>
          <w:szCs w:val="19"/>
        </w:rPr>
        <w:t xml:space="preserve">KEY </w:t>
      </w:r>
      <w:r>
        <w:rPr>
          <w:rFonts w:ascii="Consolas" w:hAnsi="Consolas" w:cs="Consolas"/>
          <w:color w:val="808080"/>
          <w:kern w:val="0"/>
          <w:sz w:val="19"/>
          <w:szCs w:val="19"/>
        </w:rPr>
        <w:t>(</w:t>
      </w:r>
      <w:r>
        <w:rPr>
          <w:rFonts w:ascii="Consolas" w:hAnsi="Consolas" w:cs="Consolas"/>
          <w:color w:val="000000"/>
          <w:kern w:val="0"/>
          <w:sz w:val="19"/>
          <w:szCs w:val="19"/>
        </w:rPr>
        <w:t>OrderNo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REFERENCES</w:t>
      </w:r>
      <w:r>
        <w:rPr>
          <w:rFonts w:ascii="Consolas" w:hAnsi="Consolas" w:cs="Consolas"/>
          <w:color w:val="000000"/>
          <w:kern w:val="0"/>
          <w:sz w:val="19"/>
          <w:szCs w:val="19"/>
        </w:rPr>
        <w:t xml:space="preserve"> Sales_and_order_management</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OrderNo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0000FF"/>
          <w:kern w:val="0"/>
          <w:sz w:val="19"/>
          <w:szCs w:val="19"/>
        </w:rPr>
        <w:t>DELETE</w:t>
      </w:r>
      <w:r>
        <w:rPr>
          <w:rFonts w:ascii="Consolas" w:hAnsi="Consolas" w:cs="Consolas"/>
          <w:color w:val="000000"/>
          <w:kern w:val="0"/>
          <w:sz w:val="19"/>
          <w:szCs w:val="19"/>
        </w:rPr>
        <w:t xml:space="preserve"> </w:t>
      </w:r>
      <w:r>
        <w:rPr>
          <w:rFonts w:ascii="Consolas" w:hAnsi="Consolas" w:cs="Consolas"/>
          <w:color w:val="0000FF"/>
          <w:kern w:val="0"/>
          <w:sz w:val="19"/>
          <w:szCs w:val="19"/>
        </w:rPr>
        <w:t>NO</w:t>
      </w:r>
      <w:r>
        <w:rPr>
          <w:rFonts w:ascii="Consolas" w:hAnsi="Consolas" w:cs="Consolas"/>
          <w:color w:val="000000"/>
          <w:kern w:val="0"/>
          <w:sz w:val="19"/>
          <w:szCs w:val="19"/>
        </w:rPr>
        <w:t xml:space="preserve"> </w:t>
      </w:r>
      <w:r>
        <w:rPr>
          <w:rFonts w:ascii="Consolas" w:hAnsi="Consolas" w:cs="Consolas"/>
          <w:color w:val="0000FF"/>
          <w:kern w:val="0"/>
          <w:sz w:val="19"/>
          <w:szCs w:val="19"/>
        </w:rPr>
        <w:t>ACTION</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FF00FF"/>
          <w:kern w:val="0"/>
          <w:sz w:val="19"/>
          <w:szCs w:val="19"/>
        </w:rPr>
        <w:t>UPDATE</w:t>
      </w:r>
      <w:r>
        <w:rPr>
          <w:rFonts w:ascii="Consolas" w:hAnsi="Consolas" w:cs="Consolas"/>
          <w:color w:val="000000"/>
          <w:kern w:val="0"/>
          <w:sz w:val="19"/>
          <w:szCs w:val="19"/>
        </w:rPr>
        <w:t xml:space="preserve"> </w:t>
      </w:r>
      <w:r>
        <w:rPr>
          <w:rFonts w:ascii="Consolas" w:hAnsi="Consolas" w:cs="Consolas"/>
          <w:color w:val="0000FF"/>
          <w:kern w:val="0"/>
          <w:sz w:val="19"/>
          <w:szCs w:val="19"/>
        </w:rPr>
        <w:t>NO</w:t>
      </w:r>
      <w:r>
        <w:rPr>
          <w:rFonts w:ascii="Consolas" w:hAnsi="Consolas" w:cs="Consolas"/>
          <w:color w:val="000000"/>
          <w:kern w:val="0"/>
          <w:sz w:val="19"/>
          <w:szCs w:val="19"/>
        </w:rPr>
        <w:t xml:space="preserve"> </w:t>
      </w:r>
      <w:r>
        <w:rPr>
          <w:rFonts w:ascii="Consolas" w:hAnsi="Consolas" w:cs="Consolas"/>
          <w:color w:val="0000FF"/>
          <w:kern w:val="0"/>
          <w:sz w:val="19"/>
          <w:szCs w:val="19"/>
        </w:rPr>
        <w:t>ACTION</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xml:space="preserve">-- Set as no action, this will prevent multiple cascade paths, occurs due to ONE to ONE relation </w:t>
      </w:r>
    </w:p>
    <w:p w14:paraId="59508EA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Genre         </w:t>
      </w:r>
      <w:r>
        <w:rPr>
          <w:rFonts w:ascii="Consolas" w:hAnsi="Consolas" w:cs="Consolas"/>
          <w:color w:val="0000FF"/>
          <w:kern w:val="0"/>
          <w:sz w:val="19"/>
          <w:szCs w:val="19"/>
        </w:rPr>
        <w:t>NVARCHAR</w:t>
      </w:r>
      <w:r>
        <w:rPr>
          <w:rFonts w:ascii="Consolas" w:hAnsi="Consolas" w:cs="Consolas"/>
          <w:color w:val="808080"/>
          <w:kern w:val="0"/>
          <w:sz w:val="19"/>
          <w:szCs w:val="19"/>
        </w:rPr>
        <w:t>(</w:t>
      </w:r>
      <w:r>
        <w:rPr>
          <w:rFonts w:ascii="Consolas" w:hAnsi="Consolas" w:cs="Consolas"/>
          <w:color w:val="000000"/>
          <w:kern w:val="0"/>
          <w:sz w:val="19"/>
          <w:szCs w:val="19"/>
        </w:rPr>
        <w:t>50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027EAAEA"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FormatOfItem  </w:t>
      </w:r>
      <w:r>
        <w:rPr>
          <w:rFonts w:ascii="Consolas" w:hAnsi="Consolas" w:cs="Consolas"/>
          <w:color w:val="0000FF"/>
          <w:kern w:val="0"/>
          <w:sz w:val="19"/>
          <w:szCs w:val="19"/>
        </w:rPr>
        <w:t>NVARCHAR</w:t>
      </w:r>
      <w:r>
        <w:rPr>
          <w:rFonts w:ascii="Consolas" w:hAnsi="Consolas" w:cs="Consolas"/>
          <w:color w:val="808080"/>
          <w:kern w:val="0"/>
          <w:sz w:val="19"/>
          <w:szCs w:val="19"/>
        </w:rPr>
        <w:t>(</w:t>
      </w:r>
      <w:r>
        <w:rPr>
          <w:rFonts w:ascii="Consolas" w:hAnsi="Consolas" w:cs="Consolas"/>
          <w:color w:val="000000"/>
          <w:kern w:val="0"/>
          <w:sz w:val="19"/>
          <w:szCs w:val="19"/>
        </w:rPr>
        <w:t>30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506F9698"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TimesOrdered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63F118EA"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3355B5BB"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7A298FE9"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p>
    <w:p w14:paraId="2782DAB4"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CREATE</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Repair_and_mainenance_services</w:t>
      </w:r>
    </w:p>
    <w:p w14:paraId="620CE502"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23BA71B8"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BookingNo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r>
        <w:rPr>
          <w:rFonts w:ascii="Consolas" w:hAnsi="Consolas" w:cs="Consolas"/>
          <w:color w:val="0000FF"/>
          <w:kern w:val="0"/>
          <w:sz w:val="19"/>
          <w:szCs w:val="19"/>
        </w:rPr>
        <w:t>IDENTITY</w:t>
      </w:r>
      <w:r>
        <w:rPr>
          <w:rFonts w:ascii="Consolas" w:hAnsi="Consolas" w:cs="Consolas"/>
          <w:color w:val="000000"/>
          <w:kern w:val="0"/>
          <w:sz w:val="19"/>
          <w:szCs w:val="19"/>
        </w:rPr>
        <w:t xml:space="preserve"> </w:t>
      </w:r>
      <w:r>
        <w:rPr>
          <w:rFonts w:ascii="Consolas" w:hAnsi="Consolas" w:cs="Consolas"/>
          <w:color w:val="0000FF"/>
          <w:kern w:val="0"/>
          <w:sz w:val="19"/>
          <w:szCs w:val="19"/>
        </w:rPr>
        <w:t>PRIMARY</w:t>
      </w:r>
      <w:r>
        <w:rPr>
          <w:rFonts w:ascii="Consolas" w:hAnsi="Consolas" w:cs="Consolas"/>
          <w:color w:val="000000"/>
          <w:kern w:val="0"/>
          <w:sz w:val="19"/>
          <w:szCs w:val="19"/>
        </w:rPr>
        <w:t xml:space="preserve"> </w:t>
      </w:r>
      <w:r>
        <w:rPr>
          <w:rFonts w:ascii="Consolas" w:hAnsi="Consolas" w:cs="Consolas"/>
          <w:color w:val="0000FF"/>
          <w:kern w:val="0"/>
          <w:sz w:val="19"/>
          <w:szCs w:val="19"/>
        </w:rPr>
        <w:t>KEY</w:t>
      </w:r>
      <w:r>
        <w:rPr>
          <w:rFonts w:ascii="Consolas" w:hAnsi="Consolas" w:cs="Consolas"/>
          <w:color w:val="808080"/>
          <w:kern w:val="0"/>
          <w:sz w:val="19"/>
          <w:szCs w:val="19"/>
        </w:rPr>
        <w:t>,</w:t>
      </w:r>
    </w:p>
    <w:p w14:paraId="42A95A37"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BookingType       [NVARCHAR]</w:t>
      </w:r>
      <w:r>
        <w:rPr>
          <w:rFonts w:ascii="Consolas" w:hAnsi="Consolas" w:cs="Consolas"/>
          <w:color w:val="808080"/>
          <w:kern w:val="0"/>
          <w:sz w:val="19"/>
          <w:szCs w:val="19"/>
        </w:rPr>
        <w:t>(</w:t>
      </w:r>
      <w:r>
        <w:rPr>
          <w:rFonts w:ascii="Consolas" w:hAnsi="Consolas" w:cs="Consolas"/>
          <w:color w:val="000000"/>
          <w:kern w:val="0"/>
          <w:sz w:val="19"/>
          <w:szCs w:val="19"/>
        </w:rPr>
        <w:t>20</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p>
    <w:p w14:paraId="75F6B68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OrderNo          </w:t>
      </w:r>
      <w:r>
        <w:rPr>
          <w:rFonts w:ascii="Consolas" w:hAnsi="Consolas" w:cs="Consolas"/>
          <w:color w:val="0000FF"/>
          <w:kern w:val="0"/>
          <w:sz w:val="19"/>
          <w:szCs w:val="19"/>
        </w:rPr>
        <w:t>INT</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r>
        <w:rPr>
          <w:rFonts w:ascii="Consolas" w:hAnsi="Consolas" w:cs="Consolas"/>
          <w:color w:val="000000"/>
          <w:kern w:val="0"/>
          <w:sz w:val="19"/>
          <w:szCs w:val="19"/>
        </w:rPr>
        <w:t xml:space="preserve"> </w:t>
      </w:r>
    </w:p>
    <w:p w14:paraId="14C69033"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w:t>
      </w:r>
      <w:r>
        <w:rPr>
          <w:rFonts w:ascii="Consolas" w:hAnsi="Consolas" w:cs="Consolas"/>
          <w:color w:val="0000FF"/>
          <w:kern w:val="0"/>
          <w:sz w:val="19"/>
          <w:szCs w:val="19"/>
        </w:rPr>
        <w:t>CONSTRAINT</w:t>
      </w:r>
      <w:r>
        <w:rPr>
          <w:rFonts w:ascii="Consolas" w:hAnsi="Consolas" w:cs="Consolas"/>
          <w:color w:val="000000"/>
          <w:kern w:val="0"/>
          <w:sz w:val="19"/>
          <w:szCs w:val="19"/>
        </w:rPr>
        <w:t xml:space="preserve"> FK_Booking_Order </w:t>
      </w:r>
      <w:r>
        <w:rPr>
          <w:rFonts w:ascii="Consolas" w:hAnsi="Consolas" w:cs="Consolas"/>
          <w:color w:val="0000FF"/>
          <w:kern w:val="0"/>
          <w:sz w:val="19"/>
          <w:szCs w:val="19"/>
        </w:rPr>
        <w:t>FOREIGN</w:t>
      </w:r>
      <w:r>
        <w:rPr>
          <w:rFonts w:ascii="Consolas" w:hAnsi="Consolas" w:cs="Consolas"/>
          <w:color w:val="000000"/>
          <w:kern w:val="0"/>
          <w:sz w:val="19"/>
          <w:szCs w:val="19"/>
        </w:rPr>
        <w:t xml:space="preserve"> </w:t>
      </w:r>
      <w:r>
        <w:rPr>
          <w:rFonts w:ascii="Consolas" w:hAnsi="Consolas" w:cs="Consolas"/>
          <w:color w:val="0000FF"/>
          <w:kern w:val="0"/>
          <w:sz w:val="19"/>
          <w:szCs w:val="19"/>
        </w:rPr>
        <w:t xml:space="preserve">KEY </w:t>
      </w:r>
      <w:r>
        <w:rPr>
          <w:rFonts w:ascii="Consolas" w:hAnsi="Consolas" w:cs="Consolas"/>
          <w:color w:val="808080"/>
          <w:kern w:val="0"/>
          <w:sz w:val="19"/>
          <w:szCs w:val="19"/>
        </w:rPr>
        <w:t>(</w:t>
      </w:r>
      <w:r>
        <w:rPr>
          <w:rFonts w:ascii="Consolas" w:hAnsi="Consolas" w:cs="Consolas"/>
          <w:color w:val="000000"/>
          <w:kern w:val="0"/>
          <w:sz w:val="19"/>
          <w:szCs w:val="19"/>
        </w:rPr>
        <w:t>OrderNo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REFERENCES</w:t>
      </w:r>
      <w:r>
        <w:rPr>
          <w:rFonts w:ascii="Consolas" w:hAnsi="Consolas" w:cs="Consolas"/>
          <w:color w:val="000000"/>
          <w:kern w:val="0"/>
          <w:sz w:val="19"/>
          <w:szCs w:val="19"/>
        </w:rPr>
        <w:t xml:space="preserve"> Sales_and_order_management</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OrderNo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0000FF"/>
          <w:kern w:val="0"/>
          <w:sz w:val="19"/>
          <w:szCs w:val="19"/>
        </w:rPr>
        <w:t>DELETE</w:t>
      </w:r>
      <w:r>
        <w:rPr>
          <w:rFonts w:ascii="Consolas" w:hAnsi="Consolas" w:cs="Consolas"/>
          <w:color w:val="000000"/>
          <w:kern w:val="0"/>
          <w:sz w:val="19"/>
          <w:szCs w:val="19"/>
        </w:rPr>
        <w:t xml:space="preserve"> </w:t>
      </w:r>
      <w:r>
        <w:rPr>
          <w:rFonts w:ascii="Consolas" w:hAnsi="Consolas" w:cs="Consolas"/>
          <w:color w:val="0000FF"/>
          <w:kern w:val="0"/>
          <w:sz w:val="19"/>
          <w:szCs w:val="19"/>
        </w:rPr>
        <w:t>CASCADE</w:t>
      </w:r>
      <w:r>
        <w:rPr>
          <w:rFonts w:ascii="Consolas" w:hAnsi="Consolas" w:cs="Consolas"/>
          <w:color w:val="000000"/>
          <w:kern w:val="0"/>
          <w:sz w:val="19"/>
          <w:szCs w:val="19"/>
        </w:rPr>
        <w:t xml:space="preserve"> </w:t>
      </w:r>
      <w:r>
        <w:rPr>
          <w:rFonts w:ascii="Consolas" w:hAnsi="Consolas" w:cs="Consolas"/>
          <w:color w:val="0000FF"/>
          <w:kern w:val="0"/>
          <w:sz w:val="19"/>
          <w:szCs w:val="19"/>
        </w:rPr>
        <w:t>ON</w:t>
      </w:r>
      <w:r>
        <w:rPr>
          <w:rFonts w:ascii="Consolas" w:hAnsi="Consolas" w:cs="Consolas"/>
          <w:color w:val="000000"/>
          <w:kern w:val="0"/>
          <w:sz w:val="19"/>
          <w:szCs w:val="19"/>
        </w:rPr>
        <w:t xml:space="preserve"> </w:t>
      </w:r>
      <w:r>
        <w:rPr>
          <w:rFonts w:ascii="Consolas" w:hAnsi="Consolas" w:cs="Consolas"/>
          <w:color w:val="FF00FF"/>
          <w:kern w:val="0"/>
          <w:sz w:val="19"/>
          <w:szCs w:val="19"/>
        </w:rPr>
        <w:t>UPDATE</w:t>
      </w:r>
      <w:r>
        <w:rPr>
          <w:rFonts w:ascii="Consolas" w:hAnsi="Consolas" w:cs="Consolas"/>
          <w:color w:val="000000"/>
          <w:kern w:val="0"/>
          <w:sz w:val="19"/>
          <w:szCs w:val="19"/>
        </w:rPr>
        <w:t xml:space="preserve"> </w:t>
      </w:r>
      <w:r>
        <w:rPr>
          <w:rFonts w:ascii="Consolas" w:hAnsi="Consolas" w:cs="Consolas"/>
          <w:color w:val="0000FF"/>
          <w:kern w:val="0"/>
          <w:sz w:val="19"/>
          <w:szCs w:val="19"/>
        </w:rPr>
        <w:t>CASCADE</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8000"/>
          <w:kern w:val="0"/>
          <w:sz w:val="19"/>
          <w:szCs w:val="19"/>
        </w:rPr>
        <w:t>-- Note foreign keys MUST be NOT NULL this helps enforce referntial integrity</w:t>
      </w:r>
    </w:p>
    <w:p w14:paraId="2096BEEF"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00"/>
          <w:kern w:val="0"/>
          <w:sz w:val="19"/>
          <w:szCs w:val="19"/>
        </w:rPr>
        <w:t xml:space="preserve">   BookingDate     </w:t>
      </w:r>
      <w:r>
        <w:rPr>
          <w:rFonts w:ascii="Consolas" w:hAnsi="Consolas" w:cs="Consolas"/>
          <w:color w:val="0000FF"/>
          <w:kern w:val="0"/>
          <w:sz w:val="19"/>
          <w:szCs w:val="19"/>
        </w:rPr>
        <w:t>DATETIME</w:t>
      </w:r>
      <w:r>
        <w:rPr>
          <w:rFonts w:ascii="Consolas" w:hAnsi="Consolas" w:cs="Consolas"/>
          <w:color w:val="000000"/>
          <w:kern w:val="0"/>
          <w:sz w:val="19"/>
          <w:szCs w:val="19"/>
        </w:rPr>
        <w:t xml:space="preserve"> </w:t>
      </w:r>
      <w:r>
        <w:rPr>
          <w:rFonts w:ascii="Consolas" w:hAnsi="Consolas" w:cs="Consolas"/>
          <w:color w:val="808080"/>
          <w:kern w:val="0"/>
          <w:sz w:val="19"/>
          <w:szCs w:val="19"/>
        </w:rPr>
        <w:t>NOT</w:t>
      </w:r>
      <w:r>
        <w:rPr>
          <w:rFonts w:ascii="Consolas" w:hAnsi="Consolas" w:cs="Consolas"/>
          <w:color w:val="000000"/>
          <w:kern w:val="0"/>
          <w:sz w:val="19"/>
          <w:szCs w:val="19"/>
        </w:rPr>
        <w:t xml:space="preserve"> </w:t>
      </w:r>
      <w:r>
        <w:rPr>
          <w:rFonts w:ascii="Consolas" w:hAnsi="Consolas" w:cs="Consolas"/>
          <w:color w:val="808080"/>
          <w:kern w:val="0"/>
          <w:sz w:val="19"/>
          <w:szCs w:val="19"/>
        </w:rPr>
        <w:t>NULL</w:t>
      </w:r>
    </w:p>
    <w:p w14:paraId="52279876"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p>
    <w:p w14:paraId="5410C533"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TABLE</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Repair_and_mainenance_services</w:t>
      </w:r>
    </w:p>
    <w:p w14:paraId="226A29AB" w14:textId="77777777" w:rsidR="004D4179" w:rsidRDefault="004D4179" w:rsidP="004D4179">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ALTER</w:t>
      </w:r>
      <w:r>
        <w:rPr>
          <w:rFonts w:ascii="Consolas" w:hAnsi="Consolas" w:cs="Consolas"/>
          <w:color w:val="000000"/>
          <w:kern w:val="0"/>
          <w:sz w:val="19"/>
          <w:szCs w:val="19"/>
        </w:rPr>
        <w:t xml:space="preserve"> </w:t>
      </w:r>
      <w:r>
        <w:rPr>
          <w:rFonts w:ascii="Consolas" w:hAnsi="Consolas" w:cs="Consolas"/>
          <w:color w:val="0000FF"/>
          <w:kern w:val="0"/>
          <w:sz w:val="19"/>
          <w:szCs w:val="19"/>
        </w:rPr>
        <w:t>COLUMN</w:t>
      </w:r>
      <w:r>
        <w:rPr>
          <w:rFonts w:ascii="Consolas" w:hAnsi="Consolas" w:cs="Consolas"/>
          <w:color w:val="000000"/>
          <w:kern w:val="0"/>
          <w:sz w:val="19"/>
          <w:szCs w:val="19"/>
        </w:rPr>
        <w:t xml:space="preserve"> BookingType </w:t>
      </w:r>
      <w:r>
        <w:rPr>
          <w:rFonts w:ascii="Consolas" w:hAnsi="Consolas" w:cs="Consolas"/>
          <w:color w:val="0000FF"/>
          <w:kern w:val="0"/>
          <w:sz w:val="19"/>
          <w:szCs w:val="19"/>
        </w:rPr>
        <w:t>NVARCHAR</w:t>
      </w:r>
      <w:r>
        <w:rPr>
          <w:rFonts w:ascii="Consolas" w:hAnsi="Consolas" w:cs="Consolas"/>
          <w:color w:val="808080"/>
          <w:kern w:val="0"/>
          <w:sz w:val="19"/>
          <w:szCs w:val="19"/>
        </w:rPr>
        <w:t>(</w:t>
      </w:r>
      <w:r>
        <w:rPr>
          <w:rFonts w:ascii="Consolas" w:hAnsi="Consolas" w:cs="Consolas"/>
          <w:color w:val="000000"/>
          <w:kern w:val="0"/>
          <w:sz w:val="19"/>
          <w:szCs w:val="19"/>
        </w:rPr>
        <w:t>30</w:t>
      </w:r>
      <w:r>
        <w:rPr>
          <w:rFonts w:ascii="Consolas" w:hAnsi="Consolas" w:cs="Consolas"/>
          <w:color w:val="808080"/>
          <w:kern w:val="0"/>
          <w:sz w:val="19"/>
          <w:szCs w:val="19"/>
        </w:rPr>
        <w:t>)</w:t>
      </w:r>
    </w:p>
    <w:p w14:paraId="05427D22" w14:textId="77777777" w:rsidR="00391544" w:rsidRPr="00391544" w:rsidRDefault="00391544" w:rsidP="00391544"/>
    <w:p w14:paraId="7C930754" w14:textId="77777777" w:rsidR="000D7249" w:rsidRDefault="000D7249" w:rsidP="006A31CC">
      <w:pPr>
        <w:pStyle w:val="Heading3"/>
      </w:pPr>
      <w:r>
        <w:t>Successful output:</w:t>
      </w:r>
    </w:p>
    <w:p w14:paraId="44EDEF9B" w14:textId="3F71D3B3" w:rsidR="00B25564" w:rsidRDefault="001D027E" w:rsidP="00B25564">
      <w:r>
        <w:rPr>
          <w:noProof/>
        </w:rPr>
        <w:drawing>
          <wp:inline distT="0" distB="0" distL="0" distR="0" wp14:anchorId="0CD35236" wp14:editId="48E7E540">
            <wp:extent cx="5731510" cy="2237740"/>
            <wp:effectExtent l="0" t="0" r="2540" b="0"/>
            <wp:docPr id="1534392615" name="Picture 1" descr="A computer screen 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392615" name="Picture 1" descr="A computer screen shot of a message&#10;&#10;Description automatically generated"/>
                    <pic:cNvPicPr/>
                  </pic:nvPicPr>
                  <pic:blipFill>
                    <a:blip r:embed="rId16"/>
                    <a:stretch>
                      <a:fillRect/>
                    </a:stretch>
                  </pic:blipFill>
                  <pic:spPr>
                    <a:xfrm>
                      <a:off x="0" y="0"/>
                      <a:ext cx="5731510" cy="2237740"/>
                    </a:xfrm>
                    <a:prstGeom prst="rect">
                      <a:avLst/>
                    </a:prstGeom>
                  </pic:spPr>
                </pic:pic>
              </a:graphicData>
            </a:graphic>
          </wp:inline>
        </w:drawing>
      </w:r>
    </w:p>
    <w:p w14:paraId="149F9857" w14:textId="18AB46F0" w:rsidR="001D027E" w:rsidRDefault="001D027E" w:rsidP="00B25564">
      <w:r>
        <w:rPr>
          <w:noProof/>
        </w:rPr>
        <w:drawing>
          <wp:inline distT="0" distB="0" distL="0" distR="0" wp14:anchorId="7DCD1391" wp14:editId="54C1B0F5">
            <wp:extent cx="5731510" cy="3347085"/>
            <wp:effectExtent l="0" t="0" r="2540" b="5715"/>
            <wp:docPr id="1031611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61154" name="Picture 1" descr="A screenshot of a computer&#10;&#10;Description automatically generated"/>
                    <pic:cNvPicPr/>
                  </pic:nvPicPr>
                  <pic:blipFill>
                    <a:blip r:embed="rId17"/>
                    <a:stretch>
                      <a:fillRect/>
                    </a:stretch>
                  </pic:blipFill>
                  <pic:spPr>
                    <a:xfrm>
                      <a:off x="0" y="0"/>
                      <a:ext cx="5731510" cy="3347085"/>
                    </a:xfrm>
                    <a:prstGeom prst="rect">
                      <a:avLst/>
                    </a:prstGeom>
                  </pic:spPr>
                </pic:pic>
              </a:graphicData>
            </a:graphic>
          </wp:inline>
        </w:drawing>
      </w:r>
    </w:p>
    <w:p w14:paraId="31C2B974" w14:textId="767A4AB1" w:rsidR="001D027E" w:rsidRPr="00B25564" w:rsidRDefault="001D027E" w:rsidP="00B25564">
      <w:r>
        <w:rPr>
          <w:noProof/>
        </w:rPr>
        <w:drawing>
          <wp:inline distT="0" distB="0" distL="0" distR="0" wp14:anchorId="4C9065CE" wp14:editId="5A9E7344">
            <wp:extent cx="3790950" cy="2552700"/>
            <wp:effectExtent l="0" t="0" r="0" b="0"/>
            <wp:docPr id="13527239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23972" name="Picture 1" descr="A screenshot of a computer&#10;&#10;Description automatically generated"/>
                    <pic:cNvPicPr/>
                  </pic:nvPicPr>
                  <pic:blipFill>
                    <a:blip r:embed="rId18"/>
                    <a:stretch>
                      <a:fillRect/>
                    </a:stretch>
                  </pic:blipFill>
                  <pic:spPr>
                    <a:xfrm>
                      <a:off x="0" y="0"/>
                      <a:ext cx="3790950" cy="2552700"/>
                    </a:xfrm>
                    <a:prstGeom prst="rect">
                      <a:avLst/>
                    </a:prstGeom>
                  </pic:spPr>
                </pic:pic>
              </a:graphicData>
            </a:graphic>
          </wp:inline>
        </w:drawing>
      </w:r>
    </w:p>
    <w:p w14:paraId="2877F15A" w14:textId="758C6F6E" w:rsidR="000D7249" w:rsidRDefault="000D7249" w:rsidP="006A31CC">
      <w:pPr>
        <w:pStyle w:val="Heading3"/>
      </w:pPr>
      <w:r>
        <w:t>Debugging steps taken due to errors thrown:</w:t>
      </w:r>
    </w:p>
    <w:p w14:paraId="4E8164E9" w14:textId="27A71E4C" w:rsidR="001520FB" w:rsidRDefault="0073663D" w:rsidP="001520FB">
      <w:r>
        <w:t xml:space="preserve">Updated regex constraint in sales and order management to be </w:t>
      </w:r>
      <w:r>
        <w:rPr>
          <w:rFonts w:ascii="Consolas" w:hAnsi="Consolas" w:cs="Consolas"/>
          <w:color w:val="FF0000"/>
          <w:kern w:val="0"/>
          <w:sz w:val="19"/>
          <w:szCs w:val="19"/>
        </w:rPr>
        <w:t>[A-Z][A-Z][0-9][0-9] [0-9][A-Z][A-Z]</w:t>
      </w:r>
      <w:r w:rsidR="006753BC">
        <w:t xml:space="preserve"> previous iteration [(A-Z a-z)(0-9 A-Z)] proved to cause conflict errors with some postcode areas</w:t>
      </w:r>
      <w:r w:rsidR="009C400E">
        <w:t>.</w:t>
      </w:r>
    </w:p>
    <w:p w14:paraId="58FD1EB8" w14:textId="32A336A3" w:rsidR="001520FB" w:rsidRDefault="001520FB" w:rsidP="006A31CC">
      <w:pPr>
        <w:pStyle w:val="Heading1"/>
      </w:pPr>
      <w:r>
        <w:t>Data insertion:</w:t>
      </w:r>
    </w:p>
    <w:p w14:paraId="08109F53" w14:textId="65A31010" w:rsidR="001520FB" w:rsidRDefault="00AA7064" w:rsidP="001520FB">
      <w:r>
        <w:t>This code is responsible for the insertion of data that fits my constraints</w:t>
      </w:r>
      <w:r w:rsidR="004D1D97">
        <w:t>.</w:t>
      </w:r>
    </w:p>
    <w:p w14:paraId="6C18B30F" w14:textId="77777777" w:rsidR="0016421E" w:rsidRDefault="0016421E" w:rsidP="001520FB"/>
    <w:p w14:paraId="6088D652" w14:textId="77777777" w:rsidR="003F07E2" w:rsidRDefault="003F07E2" w:rsidP="001520FB"/>
    <w:p w14:paraId="3C6C5863" w14:textId="77777777" w:rsidR="006A31CC" w:rsidRDefault="006A31CC" w:rsidP="006A31CC">
      <w:pPr>
        <w:pStyle w:val="Heading3"/>
      </w:pPr>
      <w:r>
        <w:t>The code:</w:t>
      </w:r>
    </w:p>
    <w:p w14:paraId="1EE3FA55"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2B075696"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Inserting sample data into product_management table</w:t>
      </w:r>
    </w:p>
    <w:p w14:paraId="53918BD0"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11AD83CE"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INSERT</w:t>
      </w:r>
      <w:r>
        <w:rPr>
          <w:rFonts w:ascii="Consolas" w:hAnsi="Consolas" w:cs="Consolas"/>
          <w:color w:val="000000"/>
          <w:kern w:val="0"/>
          <w:sz w:val="19"/>
          <w:szCs w:val="19"/>
        </w:rPr>
        <w:t xml:space="preserve"> </w:t>
      </w:r>
      <w:r>
        <w:rPr>
          <w:rFonts w:ascii="Consolas" w:hAnsi="Consolas" w:cs="Consolas"/>
          <w:color w:val="0000FF"/>
          <w:kern w:val="0"/>
          <w:sz w:val="19"/>
          <w:szCs w:val="19"/>
        </w:rPr>
        <w:t>INTO</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product_management</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ProductName</w:t>
      </w:r>
      <w:r>
        <w:rPr>
          <w:rFonts w:ascii="Consolas" w:hAnsi="Consolas" w:cs="Consolas"/>
          <w:color w:val="808080"/>
          <w:kern w:val="0"/>
          <w:sz w:val="19"/>
          <w:szCs w:val="19"/>
        </w:rPr>
        <w:t>,</w:t>
      </w:r>
      <w:r>
        <w:rPr>
          <w:rFonts w:ascii="Consolas" w:hAnsi="Consolas" w:cs="Consolas"/>
          <w:color w:val="000000"/>
          <w:kern w:val="0"/>
          <w:sz w:val="19"/>
          <w:szCs w:val="19"/>
        </w:rPr>
        <w:t xml:space="preserve"> ProductType</w:t>
      </w:r>
      <w:r>
        <w:rPr>
          <w:rFonts w:ascii="Consolas" w:hAnsi="Consolas" w:cs="Consolas"/>
          <w:color w:val="808080"/>
          <w:kern w:val="0"/>
          <w:sz w:val="19"/>
          <w:szCs w:val="19"/>
        </w:rPr>
        <w:t>,</w:t>
      </w:r>
      <w:r>
        <w:rPr>
          <w:rFonts w:ascii="Consolas" w:hAnsi="Consolas" w:cs="Consolas"/>
          <w:color w:val="000000"/>
          <w:kern w:val="0"/>
          <w:sz w:val="19"/>
          <w:szCs w:val="19"/>
        </w:rPr>
        <w:t xml:space="preserve"> PricePerUnit</w:t>
      </w:r>
      <w:r>
        <w:rPr>
          <w:rFonts w:ascii="Consolas" w:hAnsi="Consolas" w:cs="Consolas"/>
          <w:color w:val="808080"/>
          <w:kern w:val="0"/>
          <w:sz w:val="19"/>
          <w:szCs w:val="19"/>
        </w:rPr>
        <w:t>,</w:t>
      </w:r>
      <w:r>
        <w:rPr>
          <w:rFonts w:ascii="Consolas" w:hAnsi="Consolas" w:cs="Consolas"/>
          <w:color w:val="000000"/>
          <w:kern w:val="0"/>
          <w:sz w:val="19"/>
          <w:szCs w:val="19"/>
        </w:rPr>
        <w:t xml:space="preserve"> Quantity</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VALUES</w:t>
      </w:r>
    </w:p>
    <w:p w14:paraId="48A63620"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'Electric Guitar'</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'Instrument'</w:t>
      </w:r>
      <w:r>
        <w:rPr>
          <w:rFonts w:ascii="Consolas" w:hAnsi="Consolas" w:cs="Consolas"/>
          <w:color w:val="808080"/>
          <w:kern w:val="0"/>
          <w:sz w:val="19"/>
          <w:szCs w:val="19"/>
        </w:rPr>
        <w:t>,</w:t>
      </w:r>
      <w:r>
        <w:rPr>
          <w:rFonts w:ascii="Consolas" w:hAnsi="Consolas" w:cs="Consolas"/>
          <w:color w:val="000000"/>
          <w:kern w:val="0"/>
          <w:sz w:val="19"/>
          <w:szCs w:val="19"/>
        </w:rPr>
        <w:t xml:space="preserve"> 699.99</w:t>
      </w:r>
      <w:r>
        <w:rPr>
          <w:rFonts w:ascii="Consolas" w:hAnsi="Consolas" w:cs="Consolas"/>
          <w:color w:val="808080"/>
          <w:kern w:val="0"/>
          <w:sz w:val="19"/>
          <w:szCs w:val="19"/>
        </w:rPr>
        <w:t>,</w:t>
      </w:r>
      <w:r>
        <w:rPr>
          <w:rFonts w:ascii="Consolas" w:hAnsi="Consolas" w:cs="Consolas"/>
          <w:color w:val="000000"/>
          <w:kern w:val="0"/>
          <w:sz w:val="19"/>
          <w:szCs w:val="19"/>
        </w:rPr>
        <w:t xml:space="preserve"> 15</w:t>
      </w:r>
      <w:r>
        <w:rPr>
          <w:rFonts w:ascii="Consolas" w:hAnsi="Consolas" w:cs="Consolas"/>
          <w:color w:val="808080"/>
          <w:kern w:val="0"/>
          <w:sz w:val="19"/>
          <w:szCs w:val="19"/>
        </w:rPr>
        <w:t>),</w:t>
      </w:r>
    </w:p>
    <w:p w14:paraId="2B773D9F"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'Acoustic Guitar'</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'Instrument'</w:t>
      </w:r>
      <w:r>
        <w:rPr>
          <w:rFonts w:ascii="Consolas" w:hAnsi="Consolas" w:cs="Consolas"/>
          <w:color w:val="808080"/>
          <w:kern w:val="0"/>
          <w:sz w:val="19"/>
          <w:szCs w:val="19"/>
        </w:rPr>
        <w:t>,</w:t>
      </w:r>
      <w:r>
        <w:rPr>
          <w:rFonts w:ascii="Consolas" w:hAnsi="Consolas" w:cs="Consolas"/>
          <w:color w:val="000000"/>
          <w:kern w:val="0"/>
          <w:sz w:val="19"/>
          <w:szCs w:val="19"/>
        </w:rPr>
        <w:t xml:space="preserve"> 499.99</w:t>
      </w:r>
      <w:r>
        <w:rPr>
          <w:rFonts w:ascii="Consolas" w:hAnsi="Consolas" w:cs="Consolas"/>
          <w:color w:val="808080"/>
          <w:kern w:val="0"/>
          <w:sz w:val="19"/>
          <w:szCs w:val="19"/>
        </w:rPr>
        <w:t>,</w:t>
      </w:r>
      <w:r>
        <w:rPr>
          <w:rFonts w:ascii="Consolas" w:hAnsi="Consolas" w:cs="Consolas"/>
          <w:color w:val="000000"/>
          <w:kern w:val="0"/>
          <w:sz w:val="19"/>
          <w:szCs w:val="19"/>
        </w:rPr>
        <w:t xml:space="preserve"> 10</w:t>
      </w:r>
      <w:r>
        <w:rPr>
          <w:rFonts w:ascii="Consolas" w:hAnsi="Consolas" w:cs="Consolas"/>
          <w:color w:val="808080"/>
          <w:kern w:val="0"/>
          <w:sz w:val="19"/>
          <w:szCs w:val="19"/>
        </w:rPr>
        <w:t>),</w:t>
      </w:r>
    </w:p>
    <w:p w14:paraId="1883C7FE"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'Drum Kit'</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'Instrument'</w:t>
      </w:r>
      <w:r>
        <w:rPr>
          <w:rFonts w:ascii="Consolas" w:hAnsi="Consolas" w:cs="Consolas"/>
          <w:color w:val="808080"/>
          <w:kern w:val="0"/>
          <w:sz w:val="19"/>
          <w:szCs w:val="19"/>
        </w:rPr>
        <w:t>,</w:t>
      </w:r>
      <w:r>
        <w:rPr>
          <w:rFonts w:ascii="Consolas" w:hAnsi="Consolas" w:cs="Consolas"/>
          <w:color w:val="000000"/>
          <w:kern w:val="0"/>
          <w:sz w:val="19"/>
          <w:szCs w:val="19"/>
        </w:rPr>
        <w:t xml:space="preserve"> 899.99</w:t>
      </w:r>
      <w:r>
        <w:rPr>
          <w:rFonts w:ascii="Consolas" w:hAnsi="Consolas" w:cs="Consolas"/>
          <w:color w:val="808080"/>
          <w:kern w:val="0"/>
          <w:sz w:val="19"/>
          <w:szCs w:val="19"/>
        </w:rPr>
        <w:t>,</w:t>
      </w:r>
      <w:r>
        <w:rPr>
          <w:rFonts w:ascii="Consolas" w:hAnsi="Consolas" w:cs="Consolas"/>
          <w:color w:val="000000"/>
          <w:kern w:val="0"/>
          <w:sz w:val="19"/>
          <w:szCs w:val="19"/>
        </w:rPr>
        <w:t xml:space="preserve"> 5</w:t>
      </w:r>
      <w:r>
        <w:rPr>
          <w:rFonts w:ascii="Consolas" w:hAnsi="Consolas" w:cs="Consolas"/>
          <w:color w:val="808080"/>
          <w:kern w:val="0"/>
          <w:sz w:val="19"/>
          <w:szCs w:val="19"/>
        </w:rPr>
        <w:t>),</w:t>
      </w:r>
    </w:p>
    <w:p w14:paraId="129C1CD7"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'Keyboard'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'Instrument'</w:t>
      </w:r>
      <w:r>
        <w:rPr>
          <w:rFonts w:ascii="Consolas" w:hAnsi="Consolas" w:cs="Consolas"/>
          <w:color w:val="808080"/>
          <w:kern w:val="0"/>
          <w:sz w:val="19"/>
          <w:szCs w:val="19"/>
        </w:rPr>
        <w:t>,</w:t>
      </w:r>
      <w:r>
        <w:rPr>
          <w:rFonts w:ascii="Consolas" w:hAnsi="Consolas" w:cs="Consolas"/>
          <w:color w:val="000000"/>
          <w:kern w:val="0"/>
          <w:sz w:val="19"/>
          <w:szCs w:val="19"/>
        </w:rPr>
        <w:t xml:space="preserve"> 599.99</w:t>
      </w:r>
      <w:r>
        <w:rPr>
          <w:rFonts w:ascii="Consolas" w:hAnsi="Consolas" w:cs="Consolas"/>
          <w:color w:val="808080"/>
          <w:kern w:val="0"/>
          <w:sz w:val="19"/>
          <w:szCs w:val="19"/>
        </w:rPr>
        <w:t>,</w:t>
      </w:r>
      <w:r>
        <w:rPr>
          <w:rFonts w:ascii="Consolas" w:hAnsi="Consolas" w:cs="Consolas"/>
          <w:color w:val="000000"/>
          <w:kern w:val="0"/>
          <w:sz w:val="19"/>
          <w:szCs w:val="19"/>
        </w:rPr>
        <w:t xml:space="preserve"> 8</w:t>
      </w:r>
      <w:r>
        <w:rPr>
          <w:rFonts w:ascii="Consolas" w:hAnsi="Consolas" w:cs="Consolas"/>
          <w:color w:val="808080"/>
          <w:kern w:val="0"/>
          <w:sz w:val="19"/>
          <w:szCs w:val="19"/>
        </w:rPr>
        <w:t>),</w:t>
      </w:r>
    </w:p>
    <w:p w14:paraId="0A0B151D"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'Microphone'</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'Accessories'</w:t>
      </w:r>
      <w:r>
        <w:rPr>
          <w:rFonts w:ascii="Consolas" w:hAnsi="Consolas" w:cs="Consolas"/>
          <w:color w:val="808080"/>
          <w:kern w:val="0"/>
          <w:sz w:val="19"/>
          <w:szCs w:val="19"/>
        </w:rPr>
        <w:t>,</w:t>
      </w:r>
      <w:r>
        <w:rPr>
          <w:rFonts w:ascii="Consolas" w:hAnsi="Consolas" w:cs="Consolas"/>
          <w:color w:val="000000"/>
          <w:kern w:val="0"/>
          <w:sz w:val="19"/>
          <w:szCs w:val="19"/>
        </w:rPr>
        <w:t xml:space="preserve"> 129.99</w:t>
      </w:r>
      <w:r>
        <w:rPr>
          <w:rFonts w:ascii="Consolas" w:hAnsi="Consolas" w:cs="Consolas"/>
          <w:color w:val="808080"/>
          <w:kern w:val="0"/>
          <w:sz w:val="19"/>
          <w:szCs w:val="19"/>
        </w:rPr>
        <w:t>,</w:t>
      </w:r>
      <w:r>
        <w:rPr>
          <w:rFonts w:ascii="Consolas" w:hAnsi="Consolas" w:cs="Consolas"/>
          <w:color w:val="000000"/>
          <w:kern w:val="0"/>
          <w:sz w:val="19"/>
          <w:szCs w:val="19"/>
        </w:rPr>
        <w:t xml:space="preserve"> 20</w:t>
      </w:r>
      <w:r>
        <w:rPr>
          <w:rFonts w:ascii="Consolas" w:hAnsi="Consolas" w:cs="Consolas"/>
          <w:color w:val="808080"/>
          <w:kern w:val="0"/>
          <w:sz w:val="19"/>
          <w:szCs w:val="19"/>
        </w:rPr>
        <w:t>),</w:t>
      </w:r>
    </w:p>
    <w:p w14:paraId="6635A511"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'Un burnt disc'</w:t>
      </w:r>
      <w:r>
        <w:rPr>
          <w:rFonts w:ascii="Consolas" w:hAnsi="Consolas" w:cs="Consolas"/>
          <w:color w:val="808080"/>
          <w:kern w:val="0"/>
          <w:sz w:val="19"/>
          <w:szCs w:val="19"/>
        </w:rPr>
        <w:t>,</w:t>
      </w:r>
      <w:r>
        <w:rPr>
          <w:rFonts w:ascii="Consolas" w:hAnsi="Consolas" w:cs="Consolas"/>
          <w:color w:val="FF0000"/>
          <w:kern w:val="0"/>
          <w:sz w:val="19"/>
          <w:szCs w:val="19"/>
        </w:rPr>
        <w:t>'CD'</w:t>
      </w:r>
      <w:r>
        <w:rPr>
          <w:rFonts w:ascii="Consolas" w:hAnsi="Consolas" w:cs="Consolas"/>
          <w:color w:val="808080"/>
          <w:kern w:val="0"/>
          <w:sz w:val="19"/>
          <w:szCs w:val="19"/>
        </w:rPr>
        <w:t>,</w:t>
      </w:r>
      <w:r>
        <w:rPr>
          <w:rFonts w:ascii="Consolas" w:hAnsi="Consolas" w:cs="Consolas"/>
          <w:color w:val="000000"/>
          <w:kern w:val="0"/>
          <w:sz w:val="19"/>
          <w:szCs w:val="19"/>
        </w:rPr>
        <w:t>12.00</w:t>
      </w:r>
      <w:r>
        <w:rPr>
          <w:rFonts w:ascii="Consolas" w:hAnsi="Consolas" w:cs="Consolas"/>
          <w:color w:val="808080"/>
          <w:kern w:val="0"/>
          <w:sz w:val="19"/>
          <w:szCs w:val="19"/>
        </w:rPr>
        <w:t>,</w:t>
      </w:r>
      <w:r>
        <w:rPr>
          <w:rFonts w:ascii="Consolas" w:hAnsi="Consolas" w:cs="Consolas"/>
          <w:color w:val="000000"/>
          <w:kern w:val="0"/>
          <w:sz w:val="19"/>
          <w:szCs w:val="19"/>
        </w:rPr>
        <w:t>40</w:t>
      </w:r>
      <w:r>
        <w:rPr>
          <w:rFonts w:ascii="Consolas" w:hAnsi="Consolas" w:cs="Consolas"/>
          <w:color w:val="808080"/>
          <w:kern w:val="0"/>
          <w:sz w:val="19"/>
          <w:szCs w:val="19"/>
        </w:rPr>
        <w:t>),</w:t>
      </w:r>
    </w:p>
    <w:p w14:paraId="330A6B79"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'Nirvana Nevermind'</w:t>
      </w:r>
      <w:r>
        <w:rPr>
          <w:rFonts w:ascii="Consolas" w:hAnsi="Consolas" w:cs="Consolas"/>
          <w:color w:val="808080"/>
          <w:kern w:val="0"/>
          <w:sz w:val="19"/>
          <w:szCs w:val="19"/>
        </w:rPr>
        <w:t>,</w:t>
      </w:r>
      <w:r>
        <w:rPr>
          <w:rFonts w:ascii="Consolas" w:hAnsi="Consolas" w:cs="Consolas"/>
          <w:color w:val="FF0000"/>
          <w:kern w:val="0"/>
          <w:sz w:val="19"/>
          <w:szCs w:val="19"/>
        </w:rPr>
        <w:t>'CD'</w:t>
      </w:r>
      <w:r>
        <w:rPr>
          <w:rFonts w:ascii="Consolas" w:hAnsi="Consolas" w:cs="Consolas"/>
          <w:color w:val="808080"/>
          <w:kern w:val="0"/>
          <w:sz w:val="19"/>
          <w:szCs w:val="19"/>
        </w:rPr>
        <w:t>,</w:t>
      </w:r>
      <w:r>
        <w:rPr>
          <w:rFonts w:ascii="Consolas" w:hAnsi="Consolas" w:cs="Consolas"/>
          <w:color w:val="000000"/>
          <w:kern w:val="0"/>
          <w:sz w:val="19"/>
          <w:szCs w:val="19"/>
        </w:rPr>
        <w:t>15.00</w:t>
      </w:r>
      <w:r>
        <w:rPr>
          <w:rFonts w:ascii="Consolas" w:hAnsi="Consolas" w:cs="Consolas"/>
          <w:color w:val="808080"/>
          <w:kern w:val="0"/>
          <w:sz w:val="19"/>
          <w:szCs w:val="19"/>
        </w:rPr>
        <w:t>,</w:t>
      </w:r>
      <w:r>
        <w:rPr>
          <w:rFonts w:ascii="Consolas" w:hAnsi="Consolas" w:cs="Consolas"/>
          <w:color w:val="000000"/>
          <w:kern w:val="0"/>
          <w:sz w:val="19"/>
          <w:szCs w:val="19"/>
        </w:rPr>
        <w:t>10</w:t>
      </w:r>
      <w:r>
        <w:rPr>
          <w:rFonts w:ascii="Consolas" w:hAnsi="Consolas" w:cs="Consolas"/>
          <w:color w:val="808080"/>
          <w:kern w:val="0"/>
          <w:sz w:val="19"/>
          <w:szCs w:val="19"/>
        </w:rPr>
        <w:t>),</w:t>
      </w:r>
    </w:p>
    <w:p w14:paraId="31C9C2D2"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'Nirvana Nevermind'</w:t>
      </w:r>
      <w:r>
        <w:rPr>
          <w:rFonts w:ascii="Consolas" w:hAnsi="Consolas" w:cs="Consolas"/>
          <w:color w:val="808080"/>
          <w:kern w:val="0"/>
          <w:sz w:val="19"/>
          <w:szCs w:val="19"/>
        </w:rPr>
        <w:t>,</w:t>
      </w:r>
      <w:r>
        <w:rPr>
          <w:rFonts w:ascii="Consolas" w:hAnsi="Consolas" w:cs="Consolas"/>
          <w:color w:val="FF0000"/>
          <w:kern w:val="0"/>
          <w:sz w:val="19"/>
          <w:szCs w:val="19"/>
        </w:rPr>
        <w:t>'JewelCase CD'</w:t>
      </w:r>
      <w:r>
        <w:rPr>
          <w:rFonts w:ascii="Consolas" w:hAnsi="Consolas" w:cs="Consolas"/>
          <w:color w:val="808080"/>
          <w:kern w:val="0"/>
          <w:sz w:val="19"/>
          <w:szCs w:val="19"/>
        </w:rPr>
        <w:t>,</w:t>
      </w:r>
      <w:r>
        <w:rPr>
          <w:rFonts w:ascii="Consolas" w:hAnsi="Consolas" w:cs="Consolas"/>
          <w:color w:val="000000"/>
          <w:kern w:val="0"/>
          <w:sz w:val="19"/>
          <w:szCs w:val="19"/>
        </w:rPr>
        <w:t>25.00</w:t>
      </w:r>
      <w:r>
        <w:rPr>
          <w:rFonts w:ascii="Consolas" w:hAnsi="Consolas" w:cs="Consolas"/>
          <w:color w:val="808080"/>
          <w:kern w:val="0"/>
          <w:sz w:val="19"/>
          <w:szCs w:val="19"/>
        </w:rPr>
        <w:t>,</w:t>
      </w:r>
      <w:r>
        <w:rPr>
          <w:rFonts w:ascii="Consolas" w:hAnsi="Consolas" w:cs="Consolas"/>
          <w:color w:val="000000"/>
          <w:kern w:val="0"/>
          <w:sz w:val="19"/>
          <w:szCs w:val="19"/>
        </w:rPr>
        <w:t>5</w:t>
      </w:r>
      <w:r>
        <w:rPr>
          <w:rFonts w:ascii="Consolas" w:hAnsi="Consolas" w:cs="Consolas"/>
          <w:color w:val="808080"/>
          <w:kern w:val="0"/>
          <w:sz w:val="19"/>
          <w:szCs w:val="19"/>
        </w:rPr>
        <w:t>),</w:t>
      </w:r>
    </w:p>
    <w:p w14:paraId="2443BF2B"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'Nirvana Bleach'</w:t>
      </w:r>
      <w:r>
        <w:rPr>
          <w:rFonts w:ascii="Consolas" w:hAnsi="Consolas" w:cs="Consolas"/>
          <w:color w:val="808080"/>
          <w:kern w:val="0"/>
          <w:sz w:val="19"/>
          <w:szCs w:val="19"/>
        </w:rPr>
        <w:t>,</w:t>
      </w:r>
      <w:r>
        <w:rPr>
          <w:rFonts w:ascii="Consolas" w:hAnsi="Consolas" w:cs="Consolas"/>
          <w:color w:val="FF0000"/>
          <w:kern w:val="0"/>
          <w:sz w:val="19"/>
          <w:szCs w:val="19"/>
        </w:rPr>
        <w:t>'CD'</w:t>
      </w:r>
      <w:r>
        <w:rPr>
          <w:rFonts w:ascii="Consolas" w:hAnsi="Consolas" w:cs="Consolas"/>
          <w:color w:val="808080"/>
          <w:kern w:val="0"/>
          <w:sz w:val="19"/>
          <w:szCs w:val="19"/>
        </w:rPr>
        <w:t>,</w:t>
      </w:r>
      <w:r>
        <w:rPr>
          <w:rFonts w:ascii="Consolas" w:hAnsi="Consolas" w:cs="Consolas"/>
          <w:color w:val="000000"/>
          <w:kern w:val="0"/>
          <w:sz w:val="19"/>
          <w:szCs w:val="19"/>
        </w:rPr>
        <w:t>20.00</w:t>
      </w:r>
      <w:r>
        <w:rPr>
          <w:rFonts w:ascii="Consolas" w:hAnsi="Consolas" w:cs="Consolas"/>
          <w:color w:val="808080"/>
          <w:kern w:val="0"/>
          <w:sz w:val="19"/>
          <w:szCs w:val="19"/>
        </w:rPr>
        <w:t>,</w:t>
      </w:r>
      <w:r>
        <w:rPr>
          <w:rFonts w:ascii="Consolas" w:hAnsi="Consolas" w:cs="Consolas"/>
          <w:color w:val="000000"/>
          <w:kern w:val="0"/>
          <w:sz w:val="19"/>
          <w:szCs w:val="19"/>
        </w:rPr>
        <w:t>10</w:t>
      </w:r>
      <w:r>
        <w:rPr>
          <w:rFonts w:ascii="Consolas" w:hAnsi="Consolas" w:cs="Consolas"/>
          <w:color w:val="808080"/>
          <w:kern w:val="0"/>
          <w:sz w:val="19"/>
          <w:szCs w:val="19"/>
        </w:rPr>
        <w:t>),</w:t>
      </w:r>
    </w:p>
    <w:p w14:paraId="56099608"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'Mudhoney Superfuzz bigmuff'</w:t>
      </w:r>
      <w:r>
        <w:rPr>
          <w:rFonts w:ascii="Consolas" w:hAnsi="Consolas" w:cs="Consolas"/>
          <w:color w:val="808080"/>
          <w:kern w:val="0"/>
          <w:sz w:val="19"/>
          <w:szCs w:val="19"/>
        </w:rPr>
        <w:t>,</w:t>
      </w:r>
      <w:r>
        <w:rPr>
          <w:rFonts w:ascii="Consolas" w:hAnsi="Consolas" w:cs="Consolas"/>
          <w:color w:val="FF0000"/>
          <w:kern w:val="0"/>
          <w:sz w:val="19"/>
          <w:szCs w:val="19"/>
        </w:rPr>
        <w:t>'CASETTE'</w:t>
      </w:r>
      <w:r>
        <w:rPr>
          <w:rFonts w:ascii="Consolas" w:hAnsi="Consolas" w:cs="Consolas"/>
          <w:color w:val="808080"/>
          <w:kern w:val="0"/>
          <w:sz w:val="19"/>
          <w:szCs w:val="19"/>
        </w:rPr>
        <w:t>,</w:t>
      </w:r>
      <w:r>
        <w:rPr>
          <w:rFonts w:ascii="Consolas" w:hAnsi="Consolas" w:cs="Consolas"/>
          <w:color w:val="000000"/>
          <w:kern w:val="0"/>
          <w:sz w:val="19"/>
          <w:szCs w:val="19"/>
        </w:rPr>
        <w:t>30.00</w:t>
      </w:r>
      <w:r>
        <w:rPr>
          <w:rFonts w:ascii="Consolas" w:hAnsi="Consolas" w:cs="Consolas"/>
          <w:color w:val="808080"/>
          <w:kern w:val="0"/>
          <w:sz w:val="19"/>
          <w:szCs w:val="19"/>
        </w:rPr>
        <w:t>,</w:t>
      </w:r>
      <w:r>
        <w:rPr>
          <w:rFonts w:ascii="Consolas" w:hAnsi="Consolas" w:cs="Consolas"/>
          <w:color w:val="000000"/>
          <w:kern w:val="0"/>
          <w:sz w:val="19"/>
          <w:szCs w:val="19"/>
        </w:rPr>
        <w:t>13</w:t>
      </w:r>
      <w:r>
        <w:rPr>
          <w:rFonts w:ascii="Consolas" w:hAnsi="Consolas" w:cs="Consolas"/>
          <w:color w:val="808080"/>
          <w:kern w:val="0"/>
          <w:sz w:val="19"/>
          <w:szCs w:val="19"/>
        </w:rPr>
        <w:t>);</w:t>
      </w:r>
    </w:p>
    <w:p w14:paraId="48CDA0B3"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139ACD2B"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Inserting sample data into customer_relationship_management table</w:t>
      </w:r>
    </w:p>
    <w:p w14:paraId="34BDB1CE"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INSERT</w:t>
      </w:r>
      <w:r>
        <w:rPr>
          <w:rFonts w:ascii="Consolas" w:hAnsi="Consolas" w:cs="Consolas"/>
          <w:color w:val="000000"/>
          <w:kern w:val="0"/>
          <w:sz w:val="19"/>
          <w:szCs w:val="19"/>
        </w:rPr>
        <w:t xml:space="preserve"> </w:t>
      </w:r>
      <w:r>
        <w:rPr>
          <w:rFonts w:ascii="Consolas" w:hAnsi="Consolas" w:cs="Consolas"/>
          <w:color w:val="0000FF"/>
          <w:kern w:val="0"/>
          <w:sz w:val="19"/>
          <w:szCs w:val="19"/>
        </w:rPr>
        <w:t>INTO</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customer_relationship_management</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firstName</w:t>
      </w:r>
      <w:r>
        <w:rPr>
          <w:rFonts w:ascii="Consolas" w:hAnsi="Consolas" w:cs="Consolas"/>
          <w:color w:val="808080"/>
          <w:kern w:val="0"/>
          <w:sz w:val="19"/>
          <w:szCs w:val="19"/>
        </w:rPr>
        <w:t>,</w:t>
      </w:r>
      <w:r>
        <w:rPr>
          <w:rFonts w:ascii="Consolas" w:hAnsi="Consolas" w:cs="Consolas"/>
          <w:color w:val="000000"/>
          <w:kern w:val="0"/>
          <w:sz w:val="19"/>
          <w:szCs w:val="19"/>
        </w:rPr>
        <w:t xml:space="preserve"> lastName</w:t>
      </w:r>
      <w:r>
        <w:rPr>
          <w:rFonts w:ascii="Consolas" w:hAnsi="Consolas" w:cs="Consolas"/>
          <w:color w:val="808080"/>
          <w:kern w:val="0"/>
          <w:sz w:val="19"/>
          <w:szCs w:val="19"/>
        </w:rPr>
        <w:t>,</w:t>
      </w:r>
      <w:r>
        <w:rPr>
          <w:rFonts w:ascii="Consolas" w:hAnsi="Consolas" w:cs="Consolas"/>
          <w:color w:val="000000"/>
          <w:kern w:val="0"/>
          <w:sz w:val="19"/>
          <w:szCs w:val="19"/>
        </w:rPr>
        <w:t xml:space="preserve"> EmailAddress</w:t>
      </w:r>
      <w:r>
        <w:rPr>
          <w:rFonts w:ascii="Consolas" w:hAnsi="Consolas" w:cs="Consolas"/>
          <w:color w:val="808080"/>
          <w:kern w:val="0"/>
          <w:sz w:val="19"/>
          <w:szCs w:val="19"/>
        </w:rPr>
        <w:t>,</w:t>
      </w:r>
      <w:r>
        <w:rPr>
          <w:rFonts w:ascii="Consolas" w:hAnsi="Consolas" w:cs="Consolas"/>
          <w:color w:val="000000"/>
          <w:kern w:val="0"/>
          <w:sz w:val="19"/>
          <w:szCs w:val="19"/>
        </w:rPr>
        <w:t xml:space="preserve"> TelNo</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0000FF"/>
          <w:kern w:val="0"/>
          <w:sz w:val="19"/>
          <w:szCs w:val="19"/>
        </w:rPr>
        <w:t>VALUES</w:t>
      </w:r>
    </w:p>
    <w:p w14:paraId="6C5AF4BD"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'Luke'</w:t>
      </w:r>
      <w:r>
        <w:rPr>
          <w:rFonts w:ascii="Consolas" w:hAnsi="Consolas" w:cs="Consolas"/>
          <w:color w:val="808080"/>
          <w:kern w:val="0"/>
          <w:sz w:val="19"/>
          <w:szCs w:val="19"/>
        </w:rPr>
        <w:t>,</w:t>
      </w:r>
      <w:r>
        <w:rPr>
          <w:rFonts w:ascii="Consolas" w:hAnsi="Consolas" w:cs="Consolas"/>
          <w:color w:val="FF0000"/>
          <w:kern w:val="0"/>
          <w:sz w:val="19"/>
          <w:szCs w:val="19"/>
        </w:rPr>
        <w:t>'Redmore'</w:t>
      </w:r>
      <w:r>
        <w:rPr>
          <w:rFonts w:ascii="Consolas" w:hAnsi="Consolas" w:cs="Consolas"/>
          <w:color w:val="808080"/>
          <w:kern w:val="0"/>
          <w:sz w:val="19"/>
          <w:szCs w:val="19"/>
        </w:rPr>
        <w:t>,</w:t>
      </w:r>
      <w:r>
        <w:rPr>
          <w:rFonts w:ascii="Consolas" w:hAnsi="Consolas" w:cs="Consolas"/>
          <w:color w:val="FF0000"/>
          <w:kern w:val="0"/>
          <w:sz w:val="19"/>
          <w:szCs w:val="19"/>
        </w:rPr>
        <w:t>'redmore_luke@hotmail.com'</w:t>
      </w:r>
      <w:r>
        <w:rPr>
          <w:rFonts w:ascii="Consolas" w:hAnsi="Consolas" w:cs="Consolas"/>
          <w:color w:val="808080"/>
          <w:kern w:val="0"/>
          <w:sz w:val="19"/>
          <w:szCs w:val="19"/>
        </w:rPr>
        <w:t>,</w:t>
      </w:r>
      <w:r>
        <w:rPr>
          <w:rFonts w:ascii="Consolas" w:hAnsi="Consolas" w:cs="Consolas"/>
          <w:color w:val="FF0000"/>
          <w:kern w:val="0"/>
          <w:sz w:val="19"/>
          <w:szCs w:val="19"/>
        </w:rPr>
        <w:t>'01639143678'</w:t>
      </w:r>
      <w:r>
        <w:rPr>
          <w:rFonts w:ascii="Consolas" w:hAnsi="Consolas" w:cs="Consolas"/>
          <w:color w:val="808080"/>
          <w:kern w:val="0"/>
          <w:sz w:val="19"/>
          <w:szCs w:val="19"/>
        </w:rPr>
        <w:t>),</w:t>
      </w:r>
    </w:p>
    <w:p w14:paraId="786BECBE"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'William'</w:t>
      </w:r>
      <w:r>
        <w:rPr>
          <w:rFonts w:ascii="Consolas" w:hAnsi="Consolas" w:cs="Consolas"/>
          <w:color w:val="808080"/>
          <w:kern w:val="0"/>
          <w:sz w:val="19"/>
          <w:szCs w:val="19"/>
        </w:rPr>
        <w:t>,</w:t>
      </w:r>
      <w:r>
        <w:rPr>
          <w:rFonts w:ascii="Consolas" w:hAnsi="Consolas" w:cs="Consolas"/>
          <w:color w:val="FF0000"/>
          <w:kern w:val="0"/>
          <w:sz w:val="19"/>
          <w:szCs w:val="19"/>
        </w:rPr>
        <w:t>'Afton'</w:t>
      </w:r>
      <w:r>
        <w:rPr>
          <w:rFonts w:ascii="Consolas" w:hAnsi="Consolas" w:cs="Consolas"/>
          <w:color w:val="808080"/>
          <w:kern w:val="0"/>
          <w:sz w:val="19"/>
          <w:szCs w:val="19"/>
        </w:rPr>
        <w:t>,</w:t>
      </w:r>
      <w:r>
        <w:rPr>
          <w:rFonts w:ascii="Consolas" w:hAnsi="Consolas" w:cs="Consolas"/>
          <w:color w:val="FF0000"/>
          <w:kern w:val="0"/>
          <w:sz w:val="19"/>
          <w:szCs w:val="19"/>
        </w:rPr>
        <w:t>'aftonW@fazbear.com'</w:t>
      </w:r>
      <w:r>
        <w:rPr>
          <w:rFonts w:ascii="Consolas" w:hAnsi="Consolas" w:cs="Consolas"/>
          <w:color w:val="808080"/>
          <w:kern w:val="0"/>
          <w:sz w:val="19"/>
          <w:szCs w:val="19"/>
        </w:rPr>
        <w:t>,</w:t>
      </w:r>
      <w:r>
        <w:rPr>
          <w:rFonts w:ascii="Consolas" w:hAnsi="Consolas" w:cs="Consolas"/>
          <w:color w:val="FF0000"/>
          <w:kern w:val="0"/>
          <w:sz w:val="19"/>
          <w:szCs w:val="19"/>
        </w:rPr>
        <w:t>'01792817010'</w:t>
      </w:r>
      <w:r>
        <w:rPr>
          <w:rFonts w:ascii="Consolas" w:hAnsi="Consolas" w:cs="Consolas"/>
          <w:color w:val="808080"/>
          <w:kern w:val="0"/>
          <w:sz w:val="19"/>
          <w:szCs w:val="19"/>
        </w:rPr>
        <w:t>),</w:t>
      </w:r>
    </w:p>
    <w:p w14:paraId="5F663F6A"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'Jane'</w:t>
      </w:r>
      <w:r>
        <w:rPr>
          <w:rFonts w:ascii="Consolas" w:hAnsi="Consolas" w:cs="Consolas"/>
          <w:color w:val="808080"/>
          <w:kern w:val="0"/>
          <w:sz w:val="19"/>
          <w:szCs w:val="19"/>
        </w:rPr>
        <w:t>,</w:t>
      </w:r>
      <w:r>
        <w:rPr>
          <w:rFonts w:ascii="Consolas" w:hAnsi="Consolas" w:cs="Consolas"/>
          <w:color w:val="FF0000"/>
          <w:kern w:val="0"/>
          <w:sz w:val="19"/>
          <w:szCs w:val="19"/>
        </w:rPr>
        <w:t>'Jonason'</w:t>
      </w:r>
      <w:r>
        <w:rPr>
          <w:rFonts w:ascii="Consolas" w:hAnsi="Consolas" w:cs="Consolas"/>
          <w:color w:val="808080"/>
          <w:kern w:val="0"/>
          <w:sz w:val="19"/>
          <w:szCs w:val="19"/>
        </w:rPr>
        <w:t>,</w:t>
      </w:r>
      <w:r>
        <w:rPr>
          <w:rFonts w:ascii="Consolas" w:hAnsi="Consolas" w:cs="Consolas"/>
          <w:color w:val="FF0000"/>
          <w:kern w:val="0"/>
          <w:sz w:val="19"/>
          <w:szCs w:val="19"/>
        </w:rPr>
        <w:t>'JonasonJ@planetexpress.com'</w:t>
      </w:r>
      <w:r>
        <w:rPr>
          <w:rFonts w:ascii="Consolas" w:hAnsi="Consolas" w:cs="Consolas"/>
          <w:color w:val="808080"/>
          <w:kern w:val="0"/>
          <w:sz w:val="19"/>
          <w:szCs w:val="19"/>
        </w:rPr>
        <w:t>,</w:t>
      </w:r>
      <w:r>
        <w:rPr>
          <w:rFonts w:ascii="Consolas" w:hAnsi="Consolas" w:cs="Consolas"/>
          <w:color w:val="FF0000"/>
          <w:kern w:val="0"/>
          <w:sz w:val="19"/>
          <w:szCs w:val="19"/>
        </w:rPr>
        <w:t>'01639620202'</w:t>
      </w:r>
      <w:r>
        <w:rPr>
          <w:rFonts w:ascii="Consolas" w:hAnsi="Consolas" w:cs="Consolas"/>
          <w:color w:val="808080"/>
          <w:kern w:val="0"/>
          <w:sz w:val="19"/>
          <w:szCs w:val="19"/>
        </w:rPr>
        <w:t>),</w:t>
      </w:r>
    </w:p>
    <w:p w14:paraId="709BB23A"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'John'</w:t>
      </w:r>
      <w:r>
        <w:rPr>
          <w:rFonts w:ascii="Consolas" w:hAnsi="Consolas" w:cs="Consolas"/>
          <w:color w:val="808080"/>
          <w:kern w:val="0"/>
          <w:sz w:val="19"/>
          <w:szCs w:val="19"/>
        </w:rPr>
        <w:t>,</w:t>
      </w:r>
      <w:r>
        <w:rPr>
          <w:rFonts w:ascii="Consolas" w:hAnsi="Consolas" w:cs="Consolas"/>
          <w:color w:val="FF0000"/>
          <w:kern w:val="0"/>
          <w:sz w:val="19"/>
          <w:szCs w:val="19"/>
        </w:rPr>
        <w:t>'Spartan'</w:t>
      </w:r>
      <w:r>
        <w:rPr>
          <w:rFonts w:ascii="Consolas" w:hAnsi="Consolas" w:cs="Consolas"/>
          <w:color w:val="808080"/>
          <w:kern w:val="0"/>
          <w:sz w:val="19"/>
          <w:szCs w:val="19"/>
        </w:rPr>
        <w:t>,</w:t>
      </w:r>
      <w:r>
        <w:rPr>
          <w:rFonts w:ascii="Consolas" w:hAnsi="Consolas" w:cs="Consolas"/>
          <w:color w:val="FF0000"/>
          <w:kern w:val="0"/>
          <w:sz w:val="19"/>
          <w:szCs w:val="19"/>
        </w:rPr>
        <w:t>'John117@UNSC.gov.zw'</w:t>
      </w:r>
      <w:r>
        <w:rPr>
          <w:rFonts w:ascii="Consolas" w:hAnsi="Consolas" w:cs="Consolas"/>
          <w:color w:val="808080"/>
          <w:kern w:val="0"/>
          <w:sz w:val="19"/>
          <w:szCs w:val="19"/>
        </w:rPr>
        <w:t>,</w:t>
      </w:r>
      <w:r>
        <w:rPr>
          <w:rFonts w:ascii="Consolas" w:hAnsi="Consolas" w:cs="Consolas"/>
          <w:color w:val="FF0000"/>
          <w:kern w:val="0"/>
          <w:sz w:val="19"/>
          <w:szCs w:val="19"/>
        </w:rPr>
        <w:t>'01639896164'</w:t>
      </w:r>
      <w:r>
        <w:rPr>
          <w:rFonts w:ascii="Consolas" w:hAnsi="Consolas" w:cs="Consolas"/>
          <w:color w:val="808080"/>
          <w:kern w:val="0"/>
          <w:sz w:val="19"/>
          <w:szCs w:val="19"/>
        </w:rPr>
        <w:t>),</w:t>
      </w:r>
    </w:p>
    <w:p w14:paraId="20114A6B"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'Snarl'</w:t>
      </w:r>
      <w:r>
        <w:rPr>
          <w:rFonts w:ascii="Consolas" w:hAnsi="Consolas" w:cs="Consolas"/>
          <w:color w:val="808080"/>
          <w:kern w:val="0"/>
          <w:sz w:val="19"/>
          <w:szCs w:val="19"/>
        </w:rPr>
        <w:t>,</w:t>
      </w:r>
      <w:r>
        <w:rPr>
          <w:rFonts w:ascii="Consolas" w:hAnsi="Consolas" w:cs="Consolas"/>
          <w:color w:val="FF0000"/>
          <w:kern w:val="0"/>
          <w:sz w:val="19"/>
          <w:szCs w:val="19"/>
        </w:rPr>
        <w:t>'Spasma Headstrong'</w:t>
      </w:r>
      <w:r>
        <w:rPr>
          <w:rFonts w:ascii="Consolas" w:hAnsi="Consolas" w:cs="Consolas"/>
          <w:color w:val="808080"/>
          <w:kern w:val="0"/>
          <w:sz w:val="19"/>
          <w:szCs w:val="19"/>
        </w:rPr>
        <w:t>,</w:t>
      </w:r>
      <w:r>
        <w:rPr>
          <w:rFonts w:ascii="Consolas" w:hAnsi="Consolas" w:cs="Consolas"/>
          <w:color w:val="FF0000"/>
          <w:kern w:val="0"/>
          <w:sz w:val="19"/>
          <w:szCs w:val="19"/>
        </w:rPr>
        <w:t>'SpasmaStrong@energon.com'</w:t>
      </w:r>
      <w:r>
        <w:rPr>
          <w:rFonts w:ascii="Consolas" w:hAnsi="Consolas" w:cs="Consolas"/>
          <w:color w:val="808080"/>
          <w:kern w:val="0"/>
          <w:sz w:val="19"/>
          <w:szCs w:val="19"/>
        </w:rPr>
        <w:t>,</w:t>
      </w:r>
      <w:r>
        <w:rPr>
          <w:rFonts w:ascii="Consolas" w:hAnsi="Consolas" w:cs="Consolas"/>
          <w:color w:val="FF0000"/>
          <w:kern w:val="0"/>
          <w:sz w:val="19"/>
          <w:szCs w:val="19"/>
        </w:rPr>
        <w:t>'03453014455'</w:t>
      </w:r>
      <w:r>
        <w:rPr>
          <w:rFonts w:ascii="Consolas" w:hAnsi="Consolas" w:cs="Consolas"/>
          <w:color w:val="808080"/>
          <w:kern w:val="0"/>
          <w:sz w:val="19"/>
          <w:szCs w:val="19"/>
        </w:rPr>
        <w:t>),</w:t>
      </w:r>
    </w:p>
    <w:p w14:paraId="52609B59"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'Geoffery'</w:t>
      </w:r>
      <w:r>
        <w:rPr>
          <w:rFonts w:ascii="Consolas" w:hAnsi="Consolas" w:cs="Consolas"/>
          <w:color w:val="808080"/>
          <w:kern w:val="0"/>
          <w:sz w:val="19"/>
          <w:szCs w:val="19"/>
        </w:rPr>
        <w:t>,</w:t>
      </w:r>
      <w:r>
        <w:rPr>
          <w:rFonts w:ascii="Consolas" w:hAnsi="Consolas" w:cs="Consolas"/>
          <w:color w:val="FF0000"/>
          <w:kern w:val="0"/>
          <w:sz w:val="19"/>
          <w:szCs w:val="19"/>
        </w:rPr>
        <w:t>'Daniels'</w:t>
      </w:r>
      <w:r>
        <w:rPr>
          <w:rFonts w:ascii="Consolas" w:hAnsi="Consolas" w:cs="Consolas"/>
          <w:color w:val="808080"/>
          <w:kern w:val="0"/>
          <w:sz w:val="19"/>
          <w:szCs w:val="19"/>
        </w:rPr>
        <w:t>,</w:t>
      </w:r>
      <w:r>
        <w:rPr>
          <w:rFonts w:ascii="Consolas" w:hAnsi="Consolas" w:cs="Consolas"/>
          <w:color w:val="FF0000"/>
          <w:kern w:val="0"/>
          <w:sz w:val="19"/>
          <w:szCs w:val="19"/>
        </w:rPr>
        <w:t>'Gdaniel@AOL.com'</w:t>
      </w:r>
      <w:r>
        <w:rPr>
          <w:rFonts w:ascii="Consolas" w:hAnsi="Consolas" w:cs="Consolas"/>
          <w:color w:val="808080"/>
          <w:kern w:val="0"/>
          <w:sz w:val="19"/>
          <w:szCs w:val="19"/>
        </w:rPr>
        <w:t>,</w:t>
      </w:r>
      <w:r>
        <w:rPr>
          <w:rFonts w:ascii="Consolas" w:hAnsi="Consolas" w:cs="Consolas"/>
          <w:color w:val="FF0000"/>
          <w:kern w:val="0"/>
          <w:sz w:val="19"/>
          <w:szCs w:val="19"/>
        </w:rPr>
        <w:t>'01639844323'</w:t>
      </w:r>
      <w:r>
        <w:rPr>
          <w:rFonts w:ascii="Consolas" w:hAnsi="Consolas" w:cs="Consolas"/>
          <w:color w:val="808080"/>
          <w:kern w:val="0"/>
          <w:sz w:val="19"/>
          <w:szCs w:val="19"/>
        </w:rPr>
        <w:t>),</w:t>
      </w:r>
    </w:p>
    <w:p w14:paraId="5F34932D"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FF0000"/>
          <w:kern w:val="0"/>
          <w:sz w:val="19"/>
          <w:szCs w:val="19"/>
        </w:rPr>
        <w:t>'Christopher'</w:t>
      </w:r>
      <w:r>
        <w:rPr>
          <w:rFonts w:ascii="Consolas" w:hAnsi="Consolas" w:cs="Consolas"/>
          <w:color w:val="808080"/>
          <w:kern w:val="0"/>
          <w:sz w:val="19"/>
          <w:szCs w:val="19"/>
        </w:rPr>
        <w:t>,</w:t>
      </w:r>
      <w:r>
        <w:rPr>
          <w:rFonts w:ascii="Consolas" w:hAnsi="Consolas" w:cs="Consolas"/>
          <w:color w:val="FF0000"/>
          <w:kern w:val="0"/>
          <w:sz w:val="19"/>
          <w:szCs w:val="19"/>
        </w:rPr>
        <w:t>'Jackson'</w:t>
      </w:r>
      <w:r>
        <w:rPr>
          <w:rFonts w:ascii="Consolas" w:hAnsi="Consolas" w:cs="Consolas"/>
          <w:color w:val="808080"/>
          <w:kern w:val="0"/>
          <w:sz w:val="19"/>
          <w:szCs w:val="19"/>
        </w:rPr>
        <w:t>,</w:t>
      </w:r>
      <w:r>
        <w:rPr>
          <w:rFonts w:ascii="Consolas" w:hAnsi="Consolas" w:cs="Consolas"/>
          <w:color w:val="FF0000"/>
          <w:kern w:val="0"/>
          <w:sz w:val="19"/>
          <w:szCs w:val="19"/>
        </w:rPr>
        <w:t>'jackC@yahoo.com'</w:t>
      </w:r>
      <w:r>
        <w:rPr>
          <w:rFonts w:ascii="Consolas" w:hAnsi="Consolas" w:cs="Consolas"/>
          <w:color w:val="808080"/>
          <w:kern w:val="0"/>
          <w:sz w:val="19"/>
          <w:szCs w:val="19"/>
        </w:rPr>
        <w:t>,</w:t>
      </w:r>
      <w:r>
        <w:rPr>
          <w:rFonts w:ascii="Consolas" w:hAnsi="Consolas" w:cs="Consolas"/>
          <w:color w:val="FF0000"/>
          <w:kern w:val="0"/>
          <w:sz w:val="19"/>
          <w:szCs w:val="19"/>
        </w:rPr>
        <w:t>'03236784542'</w:t>
      </w:r>
      <w:r>
        <w:rPr>
          <w:rFonts w:ascii="Consolas" w:hAnsi="Consolas" w:cs="Consolas"/>
          <w:color w:val="808080"/>
          <w:kern w:val="0"/>
          <w:sz w:val="19"/>
          <w:szCs w:val="19"/>
        </w:rPr>
        <w:t>);</w:t>
      </w:r>
    </w:p>
    <w:p w14:paraId="7EFF0A1F"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1934533B"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0769BD9A"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Inserting sample data into Sales_and_order_management table</w:t>
      </w:r>
    </w:p>
    <w:p w14:paraId="7E9B7523"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INSERT</w:t>
      </w:r>
      <w:r>
        <w:rPr>
          <w:rFonts w:ascii="Consolas" w:hAnsi="Consolas" w:cs="Consolas"/>
          <w:color w:val="000000"/>
          <w:kern w:val="0"/>
          <w:sz w:val="19"/>
          <w:szCs w:val="19"/>
        </w:rPr>
        <w:t xml:space="preserve"> </w:t>
      </w:r>
      <w:r>
        <w:rPr>
          <w:rFonts w:ascii="Consolas" w:hAnsi="Consolas" w:cs="Consolas"/>
          <w:color w:val="0000FF"/>
          <w:kern w:val="0"/>
          <w:sz w:val="19"/>
          <w:szCs w:val="19"/>
        </w:rPr>
        <w:t>INTO</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Sales_and_order_management</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ProductNo</w:t>
      </w:r>
      <w:r>
        <w:rPr>
          <w:rFonts w:ascii="Consolas" w:hAnsi="Consolas" w:cs="Consolas"/>
          <w:color w:val="808080"/>
          <w:kern w:val="0"/>
          <w:sz w:val="19"/>
          <w:szCs w:val="19"/>
        </w:rPr>
        <w:t>,</w:t>
      </w:r>
      <w:r>
        <w:rPr>
          <w:rFonts w:ascii="Consolas" w:hAnsi="Consolas" w:cs="Consolas"/>
          <w:color w:val="000000"/>
          <w:kern w:val="0"/>
          <w:sz w:val="19"/>
          <w:szCs w:val="19"/>
        </w:rPr>
        <w:t xml:space="preserve"> PaymentMethod</w:t>
      </w:r>
      <w:r>
        <w:rPr>
          <w:rFonts w:ascii="Consolas" w:hAnsi="Consolas" w:cs="Consolas"/>
          <w:color w:val="808080"/>
          <w:kern w:val="0"/>
          <w:sz w:val="19"/>
          <w:szCs w:val="19"/>
        </w:rPr>
        <w:t>,</w:t>
      </w:r>
      <w:r>
        <w:rPr>
          <w:rFonts w:ascii="Consolas" w:hAnsi="Consolas" w:cs="Consolas"/>
          <w:color w:val="000000"/>
          <w:kern w:val="0"/>
          <w:sz w:val="19"/>
          <w:szCs w:val="19"/>
        </w:rPr>
        <w:t xml:space="preserve"> DeliveryMethod</w:t>
      </w:r>
      <w:r>
        <w:rPr>
          <w:rFonts w:ascii="Consolas" w:hAnsi="Consolas" w:cs="Consolas"/>
          <w:color w:val="808080"/>
          <w:kern w:val="0"/>
          <w:sz w:val="19"/>
          <w:szCs w:val="19"/>
        </w:rPr>
        <w:t>,</w:t>
      </w:r>
      <w:r>
        <w:rPr>
          <w:rFonts w:ascii="Consolas" w:hAnsi="Consolas" w:cs="Consolas"/>
          <w:color w:val="000000"/>
          <w:kern w:val="0"/>
          <w:sz w:val="19"/>
          <w:szCs w:val="19"/>
        </w:rPr>
        <w:t xml:space="preserve"> ContactMethod</w:t>
      </w:r>
      <w:r>
        <w:rPr>
          <w:rFonts w:ascii="Consolas" w:hAnsi="Consolas" w:cs="Consolas"/>
          <w:color w:val="808080"/>
          <w:kern w:val="0"/>
          <w:sz w:val="19"/>
          <w:szCs w:val="19"/>
        </w:rPr>
        <w:t>,</w:t>
      </w:r>
      <w:r>
        <w:rPr>
          <w:rFonts w:ascii="Consolas" w:hAnsi="Consolas" w:cs="Consolas"/>
          <w:color w:val="000000"/>
          <w:kern w:val="0"/>
          <w:sz w:val="19"/>
          <w:szCs w:val="19"/>
        </w:rPr>
        <w:t xml:space="preserve"> ShippingFees</w:t>
      </w:r>
      <w:r>
        <w:rPr>
          <w:rFonts w:ascii="Consolas" w:hAnsi="Consolas" w:cs="Consolas"/>
          <w:color w:val="808080"/>
          <w:kern w:val="0"/>
          <w:sz w:val="19"/>
          <w:szCs w:val="19"/>
        </w:rPr>
        <w:t>,</w:t>
      </w:r>
      <w:r>
        <w:rPr>
          <w:rFonts w:ascii="Consolas" w:hAnsi="Consolas" w:cs="Consolas"/>
          <w:color w:val="000000"/>
          <w:kern w:val="0"/>
          <w:sz w:val="19"/>
          <w:szCs w:val="19"/>
        </w:rPr>
        <w:t xml:space="preserve"> Postage</w:t>
      </w:r>
      <w:r>
        <w:rPr>
          <w:rFonts w:ascii="Consolas" w:hAnsi="Consolas" w:cs="Consolas"/>
          <w:color w:val="808080"/>
          <w:kern w:val="0"/>
          <w:sz w:val="19"/>
          <w:szCs w:val="19"/>
        </w:rPr>
        <w:t>,</w:t>
      </w:r>
      <w:r>
        <w:rPr>
          <w:rFonts w:ascii="Consolas" w:hAnsi="Consolas" w:cs="Consolas"/>
          <w:color w:val="000000"/>
          <w:kern w:val="0"/>
          <w:sz w:val="19"/>
          <w:szCs w:val="19"/>
        </w:rPr>
        <w:t xml:space="preserve"> StreetName</w:t>
      </w:r>
      <w:r>
        <w:rPr>
          <w:rFonts w:ascii="Consolas" w:hAnsi="Consolas" w:cs="Consolas"/>
          <w:color w:val="808080"/>
          <w:kern w:val="0"/>
          <w:sz w:val="19"/>
          <w:szCs w:val="19"/>
        </w:rPr>
        <w:t>,</w:t>
      </w:r>
      <w:r>
        <w:rPr>
          <w:rFonts w:ascii="Consolas" w:hAnsi="Consolas" w:cs="Consolas"/>
          <w:color w:val="000000"/>
          <w:kern w:val="0"/>
          <w:sz w:val="19"/>
          <w:szCs w:val="19"/>
        </w:rPr>
        <w:t xml:space="preserve"> Postcode</w:t>
      </w:r>
      <w:r>
        <w:rPr>
          <w:rFonts w:ascii="Consolas" w:hAnsi="Consolas" w:cs="Consolas"/>
          <w:color w:val="808080"/>
          <w:kern w:val="0"/>
          <w:sz w:val="19"/>
          <w:szCs w:val="19"/>
        </w:rPr>
        <w:t>)</w:t>
      </w:r>
    </w:p>
    <w:p w14:paraId="2CE9C8C3"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VALUES</w:t>
      </w:r>
    </w:p>
    <w:p w14:paraId="1FC79CDC"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000000"/>
          <w:kern w:val="0"/>
          <w:sz w:val="19"/>
          <w:szCs w:val="19"/>
        </w:rPr>
        <w:t>1</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'Credit Card'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'Express Shipping'</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'Email'</w:t>
      </w:r>
      <w:r>
        <w:rPr>
          <w:rFonts w:ascii="Consolas" w:hAnsi="Consolas" w:cs="Consolas"/>
          <w:color w:val="808080"/>
          <w:kern w:val="0"/>
          <w:sz w:val="19"/>
          <w:szCs w:val="19"/>
        </w:rPr>
        <w:t>,</w:t>
      </w:r>
      <w:r>
        <w:rPr>
          <w:rFonts w:ascii="Consolas" w:hAnsi="Consolas" w:cs="Consolas"/>
          <w:color w:val="000000"/>
          <w:kern w:val="0"/>
          <w:sz w:val="19"/>
          <w:szCs w:val="19"/>
        </w:rPr>
        <w:t xml:space="preserve"> 10.00</w:t>
      </w:r>
      <w:r>
        <w:rPr>
          <w:rFonts w:ascii="Consolas" w:hAnsi="Consolas" w:cs="Consolas"/>
          <w:color w:val="808080"/>
          <w:kern w:val="0"/>
          <w:sz w:val="19"/>
          <w:szCs w:val="19"/>
        </w:rPr>
        <w:t>,</w:t>
      </w:r>
      <w:r>
        <w:rPr>
          <w:rFonts w:ascii="Consolas" w:hAnsi="Consolas" w:cs="Consolas"/>
          <w:color w:val="000000"/>
          <w:kern w:val="0"/>
          <w:sz w:val="19"/>
          <w:szCs w:val="19"/>
        </w:rPr>
        <w:t xml:space="preserve"> 5.99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'Main Street'</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'SW12 0NY'</w:t>
      </w:r>
      <w:r>
        <w:rPr>
          <w:rFonts w:ascii="Consolas" w:hAnsi="Consolas" w:cs="Consolas"/>
          <w:color w:val="808080"/>
          <w:kern w:val="0"/>
          <w:sz w:val="19"/>
          <w:szCs w:val="19"/>
        </w:rPr>
        <w:t>),</w:t>
      </w:r>
    </w:p>
    <w:p w14:paraId="47D96A5B"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000000"/>
          <w:kern w:val="0"/>
          <w:sz w:val="19"/>
          <w:szCs w:val="19"/>
        </w:rPr>
        <w:t>2</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'PayPal'</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'Standard Shipping'</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'Phone'</w:t>
      </w:r>
      <w:r>
        <w:rPr>
          <w:rFonts w:ascii="Consolas" w:hAnsi="Consolas" w:cs="Consolas"/>
          <w:color w:val="808080"/>
          <w:kern w:val="0"/>
          <w:sz w:val="19"/>
          <w:szCs w:val="19"/>
        </w:rPr>
        <w:t>,</w:t>
      </w:r>
      <w:r>
        <w:rPr>
          <w:rFonts w:ascii="Consolas" w:hAnsi="Consolas" w:cs="Consolas"/>
          <w:color w:val="000000"/>
          <w:kern w:val="0"/>
          <w:sz w:val="19"/>
          <w:szCs w:val="19"/>
        </w:rPr>
        <w:t xml:space="preserve"> 8.00</w:t>
      </w:r>
      <w:r>
        <w:rPr>
          <w:rFonts w:ascii="Consolas" w:hAnsi="Consolas" w:cs="Consolas"/>
          <w:color w:val="808080"/>
          <w:kern w:val="0"/>
          <w:sz w:val="19"/>
          <w:szCs w:val="19"/>
        </w:rPr>
        <w:t>,</w:t>
      </w:r>
      <w:r>
        <w:rPr>
          <w:rFonts w:ascii="Consolas" w:hAnsi="Consolas" w:cs="Consolas"/>
          <w:color w:val="000000"/>
          <w:kern w:val="0"/>
          <w:sz w:val="19"/>
          <w:szCs w:val="19"/>
        </w:rPr>
        <w:t xml:space="preserve"> 3.99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'Maple Avenue'</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'PO16 7GZ'</w:t>
      </w:r>
      <w:r>
        <w:rPr>
          <w:rFonts w:ascii="Consolas" w:hAnsi="Consolas" w:cs="Consolas"/>
          <w:color w:val="808080"/>
          <w:kern w:val="0"/>
          <w:sz w:val="19"/>
          <w:szCs w:val="19"/>
        </w:rPr>
        <w:t>),</w:t>
      </w:r>
    </w:p>
    <w:p w14:paraId="7AD1F501"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000000"/>
          <w:kern w:val="0"/>
          <w:sz w:val="19"/>
          <w:szCs w:val="19"/>
        </w:rPr>
        <w:t>3</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'Debit Card'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'Express Shipping'</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'Email'</w:t>
      </w:r>
      <w:r>
        <w:rPr>
          <w:rFonts w:ascii="Consolas" w:hAnsi="Consolas" w:cs="Consolas"/>
          <w:color w:val="808080"/>
          <w:kern w:val="0"/>
          <w:sz w:val="19"/>
          <w:szCs w:val="19"/>
        </w:rPr>
        <w:t>,</w:t>
      </w:r>
      <w:r>
        <w:rPr>
          <w:rFonts w:ascii="Consolas" w:hAnsi="Consolas" w:cs="Consolas"/>
          <w:color w:val="000000"/>
          <w:kern w:val="0"/>
          <w:sz w:val="19"/>
          <w:szCs w:val="19"/>
        </w:rPr>
        <w:t xml:space="preserve"> 15.00</w:t>
      </w:r>
      <w:r>
        <w:rPr>
          <w:rFonts w:ascii="Consolas" w:hAnsi="Consolas" w:cs="Consolas"/>
          <w:color w:val="808080"/>
          <w:kern w:val="0"/>
          <w:sz w:val="19"/>
          <w:szCs w:val="19"/>
        </w:rPr>
        <w:t>,</w:t>
      </w:r>
      <w:r>
        <w:rPr>
          <w:rFonts w:ascii="Consolas" w:hAnsi="Consolas" w:cs="Consolas"/>
          <w:color w:val="000000"/>
          <w:kern w:val="0"/>
          <w:sz w:val="19"/>
          <w:szCs w:val="19"/>
        </w:rPr>
        <w:t xml:space="preserve"> 7.99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'Oak Street'</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'GU16 7HF'</w:t>
      </w:r>
      <w:r>
        <w:rPr>
          <w:rFonts w:ascii="Consolas" w:hAnsi="Consolas" w:cs="Consolas"/>
          <w:color w:val="808080"/>
          <w:kern w:val="0"/>
          <w:sz w:val="19"/>
          <w:szCs w:val="19"/>
        </w:rPr>
        <w:t>),</w:t>
      </w:r>
    </w:p>
    <w:p w14:paraId="63B1204C"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000000"/>
          <w:kern w:val="0"/>
          <w:sz w:val="19"/>
          <w:szCs w:val="19"/>
        </w:rPr>
        <w:t>5</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'Credit Card'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'Standard Shipping'</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'Phone'</w:t>
      </w:r>
      <w:r>
        <w:rPr>
          <w:rFonts w:ascii="Consolas" w:hAnsi="Consolas" w:cs="Consolas"/>
          <w:color w:val="808080"/>
          <w:kern w:val="0"/>
          <w:sz w:val="19"/>
          <w:szCs w:val="19"/>
        </w:rPr>
        <w:t>,</w:t>
      </w:r>
      <w:r>
        <w:rPr>
          <w:rFonts w:ascii="Consolas" w:hAnsi="Consolas" w:cs="Consolas"/>
          <w:color w:val="000000"/>
          <w:kern w:val="0"/>
          <w:sz w:val="19"/>
          <w:szCs w:val="19"/>
        </w:rPr>
        <w:t xml:space="preserve"> 12.00</w:t>
      </w:r>
      <w:r>
        <w:rPr>
          <w:rFonts w:ascii="Consolas" w:hAnsi="Consolas" w:cs="Consolas"/>
          <w:color w:val="808080"/>
          <w:kern w:val="0"/>
          <w:sz w:val="19"/>
          <w:szCs w:val="19"/>
        </w:rPr>
        <w:t>,</w:t>
      </w:r>
      <w:r>
        <w:rPr>
          <w:rFonts w:ascii="Consolas" w:hAnsi="Consolas" w:cs="Consolas"/>
          <w:color w:val="000000"/>
          <w:kern w:val="0"/>
          <w:sz w:val="19"/>
          <w:szCs w:val="19"/>
        </w:rPr>
        <w:t xml:space="preserve"> 4.99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'Cedar Lane'</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'SA11 8JD'</w:t>
      </w:r>
      <w:r>
        <w:rPr>
          <w:rFonts w:ascii="Consolas" w:hAnsi="Consolas" w:cs="Consolas"/>
          <w:color w:val="808080"/>
          <w:kern w:val="0"/>
          <w:sz w:val="19"/>
          <w:szCs w:val="19"/>
        </w:rPr>
        <w:t>),</w:t>
      </w:r>
    </w:p>
    <w:p w14:paraId="1D30E40B"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000000"/>
          <w:kern w:val="0"/>
          <w:sz w:val="19"/>
          <w:szCs w:val="19"/>
        </w:rPr>
        <w:t>6</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'PayPal'</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'Standard Shipping'</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'Phone'</w:t>
      </w:r>
      <w:r>
        <w:rPr>
          <w:rFonts w:ascii="Consolas" w:hAnsi="Consolas" w:cs="Consolas"/>
          <w:color w:val="808080"/>
          <w:kern w:val="0"/>
          <w:sz w:val="19"/>
          <w:szCs w:val="19"/>
        </w:rPr>
        <w:t>,</w:t>
      </w:r>
      <w:r>
        <w:rPr>
          <w:rFonts w:ascii="Consolas" w:hAnsi="Consolas" w:cs="Consolas"/>
          <w:color w:val="000000"/>
          <w:kern w:val="0"/>
          <w:sz w:val="19"/>
          <w:szCs w:val="19"/>
        </w:rPr>
        <w:t xml:space="preserve"> 8.00</w:t>
      </w:r>
      <w:r>
        <w:rPr>
          <w:rFonts w:ascii="Consolas" w:hAnsi="Consolas" w:cs="Consolas"/>
          <w:color w:val="808080"/>
          <w:kern w:val="0"/>
          <w:sz w:val="19"/>
          <w:szCs w:val="19"/>
        </w:rPr>
        <w:t>,</w:t>
      </w:r>
      <w:r>
        <w:rPr>
          <w:rFonts w:ascii="Consolas" w:hAnsi="Consolas" w:cs="Consolas"/>
          <w:color w:val="000000"/>
          <w:kern w:val="0"/>
          <w:sz w:val="19"/>
          <w:szCs w:val="19"/>
        </w:rPr>
        <w:t xml:space="preserve"> 3.99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'Maple Avenue'</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'PL16 7GS'</w:t>
      </w:r>
      <w:r>
        <w:rPr>
          <w:rFonts w:ascii="Consolas" w:hAnsi="Consolas" w:cs="Consolas"/>
          <w:color w:val="808080"/>
          <w:kern w:val="0"/>
          <w:sz w:val="19"/>
          <w:szCs w:val="19"/>
        </w:rPr>
        <w:t>),</w:t>
      </w:r>
    </w:p>
    <w:p w14:paraId="77A94B11"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000000"/>
          <w:kern w:val="0"/>
          <w:sz w:val="19"/>
          <w:szCs w:val="19"/>
        </w:rPr>
        <w:t>7</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'Debit Card'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'Express Shipping'</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'Email'</w:t>
      </w:r>
      <w:r>
        <w:rPr>
          <w:rFonts w:ascii="Consolas" w:hAnsi="Consolas" w:cs="Consolas"/>
          <w:color w:val="808080"/>
          <w:kern w:val="0"/>
          <w:sz w:val="19"/>
          <w:szCs w:val="19"/>
        </w:rPr>
        <w:t>,</w:t>
      </w:r>
      <w:r>
        <w:rPr>
          <w:rFonts w:ascii="Consolas" w:hAnsi="Consolas" w:cs="Consolas"/>
          <w:color w:val="000000"/>
          <w:kern w:val="0"/>
          <w:sz w:val="19"/>
          <w:szCs w:val="19"/>
        </w:rPr>
        <w:t xml:space="preserve"> 15.00</w:t>
      </w:r>
      <w:r>
        <w:rPr>
          <w:rFonts w:ascii="Consolas" w:hAnsi="Consolas" w:cs="Consolas"/>
          <w:color w:val="808080"/>
          <w:kern w:val="0"/>
          <w:sz w:val="19"/>
          <w:szCs w:val="19"/>
        </w:rPr>
        <w:t>,</w:t>
      </w:r>
      <w:r>
        <w:rPr>
          <w:rFonts w:ascii="Consolas" w:hAnsi="Consolas" w:cs="Consolas"/>
          <w:color w:val="000000"/>
          <w:kern w:val="0"/>
          <w:sz w:val="19"/>
          <w:szCs w:val="19"/>
        </w:rPr>
        <w:t xml:space="preserve"> 7.99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'Oak Street'</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'GC16 2HF'</w:t>
      </w:r>
      <w:r>
        <w:rPr>
          <w:rFonts w:ascii="Consolas" w:hAnsi="Consolas" w:cs="Consolas"/>
          <w:color w:val="808080"/>
          <w:kern w:val="0"/>
          <w:sz w:val="19"/>
          <w:szCs w:val="19"/>
        </w:rPr>
        <w:t>),</w:t>
      </w:r>
    </w:p>
    <w:p w14:paraId="34B1B98C"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808080"/>
          <w:kern w:val="0"/>
          <w:sz w:val="19"/>
          <w:szCs w:val="19"/>
        </w:rPr>
        <w:t>(</w:t>
      </w:r>
      <w:r>
        <w:rPr>
          <w:rFonts w:ascii="Consolas" w:hAnsi="Consolas" w:cs="Consolas"/>
          <w:color w:val="000000"/>
          <w:kern w:val="0"/>
          <w:sz w:val="19"/>
          <w:szCs w:val="19"/>
        </w:rPr>
        <w:t>8</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'Credit Card'</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'Standard Shipping'</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'Phone'</w:t>
      </w:r>
      <w:r>
        <w:rPr>
          <w:rFonts w:ascii="Consolas" w:hAnsi="Consolas" w:cs="Consolas"/>
          <w:color w:val="808080"/>
          <w:kern w:val="0"/>
          <w:sz w:val="19"/>
          <w:szCs w:val="19"/>
        </w:rPr>
        <w:t>,</w:t>
      </w:r>
      <w:r>
        <w:rPr>
          <w:rFonts w:ascii="Consolas" w:hAnsi="Consolas" w:cs="Consolas"/>
          <w:color w:val="000000"/>
          <w:kern w:val="0"/>
          <w:sz w:val="19"/>
          <w:szCs w:val="19"/>
        </w:rPr>
        <w:t xml:space="preserve"> 12.00</w:t>
      </w:r>
      <w:r>
        <w:rPr>
          <w:rFonts w:ascii="Consolas" w:hAnsi="Consolas" w:cs="Consolas"/>
          <w:color w:val="808080"/>
          <w:kern w:val="0"/>
          <w:sz w:val="19"/>
          <w:szCs w:val="19"/>
        </w:rPr>
        <w:t>,</w:t>
      </w:r>
      <w:r>
        <w:rPr>
          <w:rFonts w:ascii="Consolas" w:hAnsi="Consolas" w:cs="Consolas"/>
          <w:color w:val="000000"/>
          <w:kern w:val="0"/>
          <w:sz w:val="19"/>
          <w:szCs w:val="19"/>
        </w:rPr>
        <w:t xml:space="preserve"> 4.99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'Cedar Lane'</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'SA10 8KD'</w:t>
      </w:r>
      <w:r>
        <w:rPr>
          <w:rFonts w:ascii="Consolas" w:hAnsi="Consolas" w:cs="Consolas"/>
          <w:color w:val="808080"/>
          <w:kern w:val="0"/>
          <w:sz w:val="19"/>
          <w:szCs w:val="19"/>
        </w:rPr>
        <w:t>);</w:t>
      </w:r>
    </w:p>
    <w:p w14:paraId="2127F8C4"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157F46EE"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Inserting sample data into Repair_and_mainenance_services table</w:t>
      </w:r>
    </w:p>
    <w:p w14:paraId="4ED0D620"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INSERT</w:t>
      </w:r>
      <w:r>
        <w:rPr>
          <w:rFonts w:ascii="Consolas" w:hAnsi="Consolas" w:cs="Consolas"/>
          <w:color w:val="000000"/>
          <w:kern w:val="0"/>
          <w:sz w:val="19"/>
          <w:szCs w:val="19"/>
        </w:rPr>
        <w:t xml:space="preserve"> </w:t>
      </w:r>
      <w:r>
        <w:rPr>
          <w:rFonts w:ascii="Consolas" w:hAnsi="Consolas" w:cs="Consolas"/>
          <w:color w:val="0000FF"/>
          <w:kern w:val="0"/>
          <w:sz w:val="19"/>
          <w:szCs w:val="19"/>
        </w:rPr>
        <w:t>INTO</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Repair_and_mainenance_services</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BookingType</w:t>
      </w:r>
      <w:r>
        <w:rPr>
          <w:rFonts w:ascii="Consolas" w:hAnsi="Consolas" w:cs="Consolas"/>
          <w:color w:val="808080"/>
          <w:kern w:val="0"/>
          <w:sz w:val="19"/>
          <w:szCs w:val="19"/>
        </w:rPr>
        <w:t>,</w:t>
      </w:r>
      <w:r>
        <w:rPr>
          <w:rFonts w:ascii="Consolas" w:hAnsi="Consolas" w:cs="Consolas"/>
          <w:color w:val="000000"/>
          <w:kern w:val="0"/>
          <w:sz w:val="19"/>
          <w:szCs w:val="19"/>
        </w:rPr>
        <w:t xml:space="preserve"> OrderNo</w:t>
      </w:r>
      <w:r>
        <w:rPr>
          <w:rFonts w:ascii="Consolas" w:hAnsi="Consolas" w:cs="Consolas"/>
          <w:color w:val="808080"/>
          <w:kern w:val="0"/>
          <w:sz w:val="19"/>
          <w:szCs w:val="19"/>
        </w:rPr>
        <w:t>,</w:t>
      </w:r>
      <w:r>
        <w:rPr>
          <w:rFonts w:ascii="Consolas" w:hAnsi="Consolas" w:cs="Consolas"/>
          <w:color w:val="000000"/>
          <w:kern w:val="0"/>
          <w:sz w:val="19"/>
          <w:szCs w:val="19"/>
        </w:rPr>
        <w:t xml:space="preserve"> BookingDate</w:t>
      </w:r>
      <w:r>
        <w:rPr>
          <w:rFonts w:ascii="Consolas" w:hAnsi="Consolas" w:cs="Consolas"/>
          <w:color w:val="808080"/>
          <w:kern w:val="0"/>
          <w:sz w:val="19"/>
          <w:szCs w:val="19"/>
        </w:rPr>
        <w:t>)</w:t>
      </w:r>
    </w:p>
    <w:p w14:paraId="3CB37646"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VALUES</w:t>
      </w:r>
      <w:r>
        <w:rPr>
          <w:rFonts w:ascii="Consolas" w:hAnsi="Consolas" w:cs="Consolas"/>
          <w:color w:val="000000"/>
          <w:kern w:val="0"/>
          <w:sz w:val="19"/>
          <w:szCs w:val="19"/>
        </w:rPr>
        <w:t xml:space="preserve"> </w:t>
      </w:r>
    </w:p>
    <w:p w14:paraId="4BCD1D71"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FF0000"/>
          <w:kern w:val="0"/>
          <w:sz w:val="19"/>
          <w:szCs w:val="19"/>
        </w:rPr>
        <w:t>'Scheduled Maintenance'</w:t>
      </w:r>
      <w:r>
        <w:rPr>
          <w:rFonts w:ascii="Consolas" w:hAnsi="Consolas" w:cs="Consolas"/>
          <w:color w:val="808080"/>
          <w:kern w:val="0"/>
          <w:sz w:val="19"/>
          <w:szCs w:val="19"/>
        </w:rPr>
        <w:t>,</w:t>
      </w:r>
      <w:r>
        <w:rPr>
          <w:rFonts w:ascii="Consolas" w:hAnsi="Consolas" w:cs="Consolas"/>
          <w:color w:val="000000"/>
          <w:kern w:val="0"/>
          <w:sz w:val="19"/>
          <w:szCs w:val="19"/>
        </w:rPr>
        <w:t xml:space="preserve"> 3</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'2023-01-15 08:00:00'</w:t>
      </w:r>
      <w:r>
        <w:rPr>
          <w:rFonts w:ascii="Consolas" w:hAnsi="Consolas" w:cs="Consolas"/>
          <w:color w:val="808080"/>
          <w:kern w:val="0"/>
          <w:sz w:val="19"/>
          <w:szCs w:val="19"/>
        </w:rPr>
        <w:t>),</w:t>
      </w:r>
    </w:p>
    <w:p w14:paraId="16EF52DE"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FF0000"/>
          <w:kern w:val="0"/>
          <w:sz w:val="19"/>
          <w:szCs w:val="19"/>
        </w:rPr>
        <w:t>'Emergency Repair'</w:t>
      </w:r>
      <w:r>
        <w:rPr>
          <w:rFonts w:ascii="Consolas" w:hAnsi="Consolas" w:cs="Consolas"/>
          <w:color w:val="808080"/>
          <w:kern w:val="0"/>
          <w:sz w:val="19"/>
          <w:szCs w:val="19"/>
        </w:rPr>
        <w:t>,</w:t>
      </w:r>
      <w:r>
        <w:rPr>
          <w:rFonts w:ascii="Consolas" w:hAnsi="Consolas" w:cs="Consolas"/>
          <w:color w:val="000000"/>
          <w:kern w:val="0"/>
          <w:sz w:val="19"/>
          <w:szCs w:val="19"/>
        </w:rPr>
        <w:t xml:space="preserve"> 5</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'2023-02-10 14:30:00'</w:t>
      </w:r>
      <w:r>
        <w:rPr>
          <w:rFonts w:ascii="Consolas" w:hAnsi="Consolas" w:cs="Consolas"/>
          <w:color w:val="808080"/>
          <w:kern w:val="0"/>
          <w:sz w:val="19"/>
          <w:szCs w:val="19"/>
        </w:rPr>
        <w:t>),</w:t>
      </w:r>
    </w:p>
    <w:p w14:paraId="764AC7D1"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FF0000"/>
          <w:kern w:val="0"/>
          <w:sz w:val="19"/>
          <w:szCs w:val="19"/>
        </w:rPr>
        <w:t>'Routine Checkup'</w:t>
      </w:r>
      <w:r>
        <w:rPr>
          <w:rFonts w:ascii="Consolas" w:hAnsi="Consolas" w:cs="Consolas"/>
          <w:color w:val="808080"/>
          <w:kern w:val="0"/>
          <w:sz w:val="19"/>
          <w:szCs w:val="19"/>
        </w:rPr>
        <w:t>,</w:t>
      </w:r>
      <w:r>
        <w:rPr>
          <w:rFonts w:ascii="Consolas" w:hAnsi="Consolas" w:cs="Consolas"/>
          <w:color w:val="000000"/>
          <w:kern w:val="0"/>
          <w:sz w:val="19"/>
          <w:szCs w:val="19"/>
        </w:rPr>
        <w:t xml:space="preserve"> 7</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'2023-03-22 10:45:00'</w:t>
      </w:r>
      <w:r>
        <w:rPr>
          <w:rFonts w:ascii="Consolas" w:hAnsi="Consolas" w:cs="Consolas"/>
          <w:color w:val="808080"/>
          <w:kern w:val="0"/>
          <w:sz w:val="19"/>
          <w:szCs w:val="19"/>
        </w:rPr>
        <w:t>);</w:t>
      </w:r>
    </w:p>
    <w:p w14:paraId="2DE08D78"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1AA007D7"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8000"/>
          <w:kern w:val="0"/>
          <w:sz w:val="19"/>
          <w:szCs w:val="19"/>
        </w:rPr>
        <w:t>-- Inserting sample data into dbo.customer_Pref</w:t>
      </w:r>
    </w:p>
    <w:p w14:paraId="08599561"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INSERT</w:t>
      </w:r>
      <w:r>
        <w:rPr>
          <w:rFonts w:ascii="Consolas" w:hAnsi="Consolas" w:cs="Consolas"/>
          <w:color w:val="000000"/>
          <w:kern w:val="0"/>
          <w:sz w:val="19"/>
          <w:szCs w:val="19"/>
        </w:rPr>
        <w:t xml:space="preserve"> </w:t>
      </w:r>
      <w:r>
        <w:rPr>
          <w:rFonts w:ascii="Consolas" w:hAnsi="Consolas" w:cs="Consolas"/>
          <w:color w:val="0000FF"/>
          <w:kern w:val="0"/>
          <w:sz w:val="19"/>
          <w:szCs w:val="19"/>
        </w:rPr>
        <w:t>INTO</w:t>
      </w:r>
      <w:r>
        <w:rPr>
          <w:rFonts w:ascii="Consolas" w:hAnsi="Consolas" w:cs="Consolas"/>
          <w:color w:val="000000"/>
          <w:kern w:val="0"/>
          <w:sz w:val="19"/>
          <w:szCs w:val="19"/>
        </w:rPr>
        <w:t xml:space="preserve"> dbo</w:t>
      </w:r>
      <w:r>
        <w:rPr>
          <w:rFonts w:ascii="Consolas" w:hAnsi="Consolas" w:cs="Consolas"/>
          <w:color w:val="808080"/>
          <w:kern w:val="0"/>
          <w:sz w:val="19"/>
          <w:szCs w:val="19"/>
        </w:rPr>
        <w:t>.</w:t>
      </w:r>
      <w:r>
        <w:rPr>
          <w:rFonts w:ascii="Consolas" w:hAnsi="Consolas" w:cs="Consolas"/>
          <w:color w:val="000000"/>
          <w:kern w:val="0"/>
          <w:sz w:val="19"/>
          <w:szCs w:val="19"/>
        </w:rPr>
        <w:t>customer_Pref</w:t>
      </w: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CustomerNo</w:t>
      </w:r>
      <w:r>
        <w:rPr>
          <w:rFonts w:ascii="Consolas" w:hAnsi="Consolas" w:cs="Consolas"/>
          <w:color w:val="808080"/>
          <w:kern w:val="0"/>
          <w:sz w:val="19"/>
          <w:szCs w:val="19"/>
        </w:rPr>
        <w:t>,</w:t>
      </w:r>
      <w:r>
        <w:rPr>
          <w:rFonts w:ascii="Consolas" w:hAnsi="Consolas" w:cs="Consolas"/>
          <w:color w:val="000000"/>
          <w:kern w:val="0"/>
          <w:sz w:val="19"/>
          <w:szCs w:val="19"/>
        </w:rPr>
        <w:t xml:space="preserve"> ProductNo</w:t>
      </w:r>
      <w:r>
        <w:rPr>
          <w:rFonts w:ascii="Consolas" w:hAnsi="Consolas" w:cs="Consolas"/>
          <w:color w:val="808080"/>
          <w:kern w:val="0"/>
          <w:sz w:val="19"/>
          <w:szCs w:val="19"/>
        </w:rPr>
        <w:t>,</w:t>
      </w:r>
      <w:r>
        <w:rPr>
          <w:rFonts w:ascii="Consolas" w:hAnsi="Consolas" w:cs="Consolas"/>
          <w:color w:val="000000"/>
          <w:kern w:val="0"/>
          <w:sz w:val="19"/>
          <w:szCs w:val="19"/>
        </w:rPr>
        <w:t xml:space="preserve"> OrderNo</w:t>
      </w:r>
      <w:r>
        <w:rPr>
          <w:rFonts w:ascii="Consolas" w:hAnsi="Consolas" w:cs="Consolas"/>
          <w:color w:val="808080"/>
          <w:kern w:val="0"/>
          <w:sz w:val="19"/>
          <w:szCs w:val="19"/>
        </w:rPr>
        <w:t>,</w:t>
      </w:r>
      <w:r>
        <w:rPr>
          <w:rFonts w:ascii="Consolas" w:hAnsi="Consolas" w:cs="Consolas"/>
          <w:color w:val="000000"/>
          <w:kern w:val="0"/>
          <w:sz w:val="19"/>
          <w:szCs w:val="19"/>
        </w:rPr>
        <w:t xml:space="preserve"> Genre</w:t>
      </w:r>
      <w:r>
        <w:rPr>
          <w:rFonts w:ascii="Consolas" w:hAnsi="Consolas" w:cs="Consolas"/>
          <w:color w:val="808080"/>
          <w:kern w:val="0"/>
          <w:sz w:val="19"/>
          <w:szCs w:val="19"/>
        </w:rPr>
        <w:t>,</w:t>
      </w:r>
      <w:r>
        <w:rPr>
          <w:rFonts w:ascii="Consolas" w:hAnsi="Consolas" w:cs="Consolas"/>
          <w:color w:val="000000"/>
          <w:kern w:val="0"/>
          <w:sz w:val="19"/>
          <w:szCs w:val="19"/>
        </w:rPr>
        <w:t xml:space="preserve"> FormatOfItem</w:t>
      </w:r>
      <w:r>
        <w:rPr>
          <w:rFonts w:ascii="Consolas" w:hAnsi="Consolas" w:cs="Consolas"/>
          <w:color w:val="808080"/>
          <w:kern w:val="0"/>
          <w:sz w:val="19"/>
          <w:szCs w:val="19"/>
        </w:rPr>
        <w:t>,</w:t>
      </w:r>
      <w:r>
        <w:rPr>
          <w:rFonts w:ascii="Consolas" w:hAnsi="Consolas" w:cs="Consolas"/>
          <w:color w:val="000000"/>
          <w:kern w:val="0"/>
          <w:sz w:val="19"/>
          <w:szCs w:val="19"/>
        </w:rPr>
        <w:t xml:space="preserve"> TimesOrdered</w:t>
      </w:r>
      <w:r>
        <w:rPr>
          <w:rFonts w:ascii="Consolas" w:hAnsi="Consolas" w:cs="Consolas"/>
          <w:color w:val="808080"/>
          <w:kern w:val="0"/>
          <w:sz w:val="19"/>
          <w:szCs w:val="19"/>
        </w:rPr>
        <w:t>)</w:t>
      </w:r>
    </w:p>
    <w:p w14:paraId="6FC46EA5"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VALUES</w:t>
      </w:r>
    </w:p>
    <w:p w14:paraId="5DD5A9EC"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1</w:t>
      </w:r>
      <w:r>
        <w:rPr>
          <w:rFonts w:ascii="Consolas" w:hAnsi="Consolas" w:cs="Consolas"/>
          <w:color w:val="808080"/>
          <w:kern w:val="0"/>
          <w:sz w:val="19"/>
          <w:szCs w:val="19"/>
        </w:rPr>
        <w:t>,</w:t>
      </w:r>
      <w:r>
        <w:rPr>
          <w:rFonts w:ascii="Consolas" w:hAnsi="Consolas" w:cs="Consolas"/>
          <w:color w:val="000000"/>
          <w:kern w:val="0"/>
          <w:sz w:val="19"/>
          <w:szCs w:val="19"/>
        </w:rPr>
        <w:t xml:space="preserve"> 1</w:t>
      </w:r>
      <w:r>
        <w:rPr>
          <w:rFonts w:ascii="Consolas" w:hAnsi="Consolas" w:cs="Consolas"/>
          <w:color w:val="808080"/>
          <w:kern w:val="0"/>
          <w:sz w:val="19"/>
          <w:szCs w:val="19"/>
        </w:rPr>
        <w:t>,</w:t>
      </w:r>
      <w:r>
        <w:rPr>
          <w:rFonts w:ascii="Consolas" w:hAnsi="Consolas" w:cs="Consolas"/>
          <w:color w:val="000000"/>
          <w:kern w:val="0"/>
          <w:sz w:val="19"/>
          <w:szCs w:val="19"/>
        </w:rPr>
        <w:t xml:space="preserve"> 4</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'Action'</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'DVD'</w:t>
      </w:r>
      <w:r>
        <w:rPr>
          <w:rFonts w:ascii="Consolas" w:hAnsi="Consolas" w:cs="Consolas"/>
          <w:color w:val="808080"/>
          <w:kern w:val="0"/>
          <w:sz w:val="19"/>
          <w:szCs w:val="19"/>
        </w:rPr>
        <w:t>,</w:t>
      </w:r>
      <w:r>
        <w:rPr>
          <w:rFonts w:ascii="Consolas" w:hAnsi="Consolas" w:cs="Consolas"/>
          <w:color w:val="000000"/>
          <w:kern w:val="0"/>
          <w:sz w:val="19"/>
          <w:szCs w:val="19"/>
        </w:rPr>
        <w:t xml:space="preserve"> 5</w:t>
      </w:r>
      <w:r>
        <w:rPr>
          <w:rFonts w:ascii="Consolas" w:hAnsi="Consolas" w:cs="Consolas"/>
          <w:color w:val="808080"/>
          <w:kern w:val="0"/>
          <w:sz w:val="19"/>
          <w:szCs w:val="19"/>
        </w:rPr>
        <w:t>),</w:t>
      </w:r>
    </w:p>
    <w:p w14:paraId="68E4B7D8"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7</w:t>
      </w:r>
      <w:r>
        <w:rPr>
          <w:rFonts w:ascii="Consolas" w:hAnsi="Consolas" w:cs="Consolas"/>
          <w:color w:val="808080"/>
          <w:kern w:val="0"/>
          <w:sz w:val="19"/>
          <w:szCs w:val="19"/>
        </w:rPr>
        <w:t>,</w:t>
      </w:r>
      <w:r>
        <w:rPr>
          <w:rFonts w:ascii="Consolas" w:hAnsi="Consolas" w:cs="Consolas"/>
          <w:color w:val="000000"/>
          <w:kern w:val="0"/>
          <w:sz w:val="19"/>
          <w:szCs w:val="19"/>
        </w:rPr>
        <w:t xml:space="preserve"> 7</w:t>
      </w:r>
      <w:r>
        <w:rPr>
          <w:rFonts w:ascii="Consolas" w:hAnsi="Consolas" w:cs="Consolas"/>
          <w:color w:val="808080"/>
          <w:kern w:val="0"/>
          <w:sz w:val="19"/>
          <w:szCs w:val="19"/>
        </w:rPr>
        <w:t>,</w:t>
      </w:r>
      <w:r>
        <w:rPr>
          <w:rFonts w:ascii="Consolas" w:hAnsi="Consolas" w:cs="Consolas"/>
          <w:color w:val="000000"/>
          <w:kern w:val="0"/>
          <w:sz w:val="19"/>
          <w:szCs w:val="19"/>
        </w:rPr>
        <w:t xml:space="preserve"> 3</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'Drama'</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'Blu-ray'</w:t>
      </w:r>
      <w:r>
        <w:rPr>
          <w:rFonts w:ascii="Consolas" w:hAnsi="Consolas" w:cs="Consolas"/>
          <w:color w:val="808080"/>
          <w:kern w:val="0"/>
          <w:sz w:val="19"/>
          <w:szCs w:val="19"/>
        </w:rPr>
        <w:t>,</w:t>
      </w:r>
      <w:r>
        <w:rPr>
          <w:rFonts w:ascii="Consolas" w:hAnsi="Consolas" w:cs="Consolas"/>
          <w:color w:val="000000"/>
          <w:kern w:val="0"/>
          <w:sz w:val="19"/>
          <w:szCs w:val="19"/>
        </w:rPr>
        <w:t xml:space="preserve"> 3</w:t>
      </w:r>
      <w:r>
        <w:rPr>
          <w:rFonts w:ascii="Consolas" w:hAnsi="Consolas" w:cs="Consolas"/>
          <w:color w:val="808080"/>
          <w:kern w:val="0"/>
          <w:sz w:val="19"/>
          <w:szCs w:val="19"/>
        </w:rPr>
        <w:t>),</w:t>
      </w:r>
    </w:p>
    <w:p w14:paraId="296DD600"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3</w:t>
      </w:r>
      <w:r>
        <w:rPr>
          <w:rFonts w:ascii="Consolas" w:hAnsi="Consolas" w:cs="Consolas"/>
          <w:color w:val="808080"/>
          <w:kern w:val="0"/>
          <w:sz w:val="19"/>
          <w:szCs w:val="19"/>
        </w:rPr>
        <w:t>,</w:t>
      </w:r>
      <w:r>
        <w:rPr>
          <w:rFonts w:ascii="Consolas" w:hAnsi="Consolas" w:cs="Consolas"/>
          <w:color w:val="000000"/>
          <w:kern w:val="0"/>
          <w:sz w:val="19"/>
          <w:szCs w:val="19"/>
        </w:rPr>
        <w:t xml:space="preserve"> 2</w:t>
      </w:r>
      <w:r>
        <w:rPr>
          <w:rFonts w:ascii="Consolas" w:hAnsi="Consolas" w:cs="Consolas"/>
          <w:color w:val="808080"/>
          <w:kern w:val="0"/>
          <w:sz w:val="19"/>
          <w:szCs w:val="19"/>
        </w:rPr>
        <w:t>,</w:t>
      </w:r>
      <w:r>
        <w:rPr>
          <w:rFonts w:ascii="Consolas" w:hAnsi="Consolas" w:cs="Consolas"/>
          <w:color w:val="000000"/>
          <w:kern w:val="0"/>
          <w:sz w:val="19"/>
          <w:szCs w:val="19"/>
        </w:rPr>
        <w:t xml:space="preserve"> 5</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'Comedy'</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'Digital'</w:t>
      </w:r>
      <w:r>
        <w:rPr>
          <w:rFonts w:ascii="Consolas" w:hAnsi="Consolas" w:cs="Consolas"/>
          <w:color w:val="808080"/>
          <w:kern w:val="0"/>
          <w:sz w:val="19"/>
          <w:szCs w:val="19"/>
        </w:rPr>
        <w:t>,</w:t>
      </w:r>
      <w:r>
        <w:rPr>
          <w:rFonts w:ascii="Consolas" w:hAnsi="Consolas" w:cs="Consolas"/>
          <w:color w:val="000000"/>
          <w:kern w:val="0"/>
          <w:sz w:val="19"/>
          <w:szCs w:val="19"/>
        </w:rPr>
        <w:t xml:space="preserve"> 8</w:t>
      </w:r>
      <w:r>
        <w:rPr>
          <w:rFonts w:ascii="Consolas" w:hAnsi="Consolas" w:cs="Consolas"/>
          <w:color w:val="808080"/>
          <w:kern w:val="0"/>
          <w:sz w:val="19"/>
          <w:szCs w:val="19"/>
        </w:rPr>
        <w:t>),</w:t>
      </w:r>
    </w:p>
    <w:p w14:paraId="75B7937D"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4</w:t>
      </w:r>
      <w:r>
        <w:rPr>
          <w:rFonts w:ascii="Consolas" w:hAnsi="Consolas" w:cs="Consolas"/>
          <w:color w:val="808080"/>
          <w:kern w:val="0"/>
          <w:sz w:val="19"/>
          <w:szCs w:val="19"/>
        </w:rPr>
        <w:t>,</w:t>
      </w:r>
      <w:r>
        <w:rPr>
          <w:rFonts w:ascii="Consolas" w:hAnsi="Consolas" w:cs="Consolas"/>
          <w:color w:val="000000"/>
          <w:kern w:val="0"/>
          <w:sz w:val="19"/>
          <w:szCs w:val="19"/>
        </w:rPr>
        <w:t xml:space="preserve"> 5</w:t>
      </w:r>
      <w:r>
        <w:rPr>
          <w:rFonts w:ascii="Consolas" w:hAnsi="Consolas" w:cs="Consolas"/>
          <w:color w:val="808080"/>
          <w:kern w:val="0"/>
          <w:sz w:val="19"/>
          <w:szCs w:val="19"/>
        </w:rPr>
        <w:t>,</w:t>
      </w:r>
      <w:r>
        <w:rPr>
          <w:rFonts w:ascii="Consolas" w:hAnsi="Consolas" w:cs="Consolas"/>
          <w:color w:val="000000"/>
          <w:kern w:val="0"/>
          <w:sz w:val="19"/>
          <w:szCs w:val="19"/>
        </w:rPr>
        <w:t xml:space="preserve"> 9</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'Sci-Fi'</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'DVD'</w:t>
      </w:r>
      <w:r>
        <w:rPr>
          <w:rFonts w:ascii="Consolas" w:hAnsi="Consolas" w:cs="Consolas"/>
          <w:color w:val="808080"/>
          <w:kern w:val="0"/>
          <w:sz w:val="19"/>
          <w:szCs w:val="19"/>
        </w:rPr>
        <w:t>,</w:t>
      </w:r>
      <w:r>
        <w:rPr>
          <w:rFonts w:ascii="Consolas" w:hAnsi="Consolas" w:cs="Consolas"/>
          <w:color w:val="000000"/>
          <w:kern w:val="0"/>
          <w:sz w:val="19"/>
          <w:szCs w:val="19"/>
        </w:rPr>
        <w:t xml:space="preserve"> 2</w:t>
      </w:r>
      <w:r>
        <w:rPr>
          <w:rFonts w:ascii="Consolas" w:hAnsi="Consolas" w:cs="Consolas"/>
          <w:color w:val="808080"/>
          <w:kern w:val="0"/>
          <w:sz w:val="19"/>
          <w:szCs w:val="19"/>
        </w:rPr>
        <w:t>),</w:t>
      </w:r>
    </w:p>
    <w:p w14:paraId="1EA22C48"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r>
        <w:rPr>
          <w:rFonts w:ascii="Consolas" w:hAnsi="Consolas" w:cs="Consolas"/>
          <w:color w:val="0000FF"/>
          <w:kern w:val="0"/>
          <w:sz w:val="19"/>
          <w:szCs w:val="19"/>
        </w:rPr>
        <w:t xml:space="preserve">   </w:t>
      </w:r>
      <w:r>
        <w:rPr>
          <w:rFonts w:ascii="Consolas" w:hAnsi="Consolas" w:cs="Consolas"/>
          <w:color w:val="808080"/>
          <w:kern w:val="0"/>
          <w:sz w:val="19"/>
          <w:szCs w:val="19"/>
        </w:rPr>
        <w:t>(</w:t>
      </w:r>
      <w:r>
        <w:rPr>
          <w:rFonts w:ascii="Consolas" w:hAnsi="Consolas" w:cs="Consolas"/>
          <w:color w:val="000000"/>
          <w:kern w:val="0"/>
          <w:sz w:val="19"/>
          <w:szCs w:val="19"/>
        </w:rPr>
        <w:t>5</w:t>
      </w:r>
      <w:r>
        <w:rPr>
          <w:rFonts w:ascii="Consolas" w:hAnsi="Consolas" w:cs="Consolas"/>
          <w:color w:val="808080"/>
          <w:kern w:val="0"/>
          <w:sz w:val="19"/>
          <w:szCs w:val="19"/>
        </w:rPr>
        <w:t>,</w:t>
      </w:r>
      <w:r>
        <w:rPr>
          <w:rFonts w:ascii="Consolas" w:hAnsi="Consolas" w:cs="Consolas"/>
          <w:color w:val="000000"/>
          <w:kern w:val="0"/>
          <w:sz w:val="19"/>
          <w:szCs w:val="19"/>
        </w:rPr>
        <w:t xml:space="preserve"> 10</w:t>
      </w:r>
      <w:r>
        <w:rPr>
          <w:rFonts w:ascii="Consolas" w:hAnsi="Consolas" w:cs="Consolas"/>
          <w:color w:val="808080"/>
          <w:kern w:val="0"/>
          <w:sz w:val="19"/>
          <w:szCs w:val="19"/>
        </w:rPr>
        <w:t>,</w:t>
      </w:r>
      <w:r>
        <w:rPr>
          <w:rFonts w:ascii="Consolas" w:hAnsi="Consolas" w:cs="Consolas"/>
          <w:color w:val="000000"/>
          <w:kern w:val="0"/>
          <w:sz w:val="19"/>
          <w:szCs w:val="19"/>
        </w:rPr>
        <w:t xml:space="preserve"> 7</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'Thriller'</w:t>
      </w:r>
      <w:r>
        <w:rPr>
          <w:rFonts w:ascii="Consolas" w:hAnsi="Consolas" w:cs="Consolas"/>
          <w:color w:val="808080"/>
          <w:kern w:val="0"/>
          <w:sz w:val="19"/>
          <w:szCs w:val="19"/>
        </w:rPr>
        <w:t>,</w:t>
      </w:r>
      <w:r>
        <w:rPr>
          <w:rFonts w:ascii="Consolas" w:hAnsi="Consolas" w:cs="Consolas"/>
          <w:color w:val="000000"/>
          <w:kern w:val="0"/>
          <w:sz w:val="19"/>
          <w:szCs w:val="19"/>
        </w:rPr>
        <w:t xml:space="preserve"> </w:t>
      </w:r>
      <w:r>
        <w:rPr>
          <w:rFonts w:ascii="Consolas" w:hAnsi="Consolas" w:cs="Consolas"/>
          <w:color w:val="FF0000"/>
          <w:kern w:val="0"/>
          <w:sz w:val="19"/>
          <w:szCs w:val="19"/>
        </w:rPr>
        <w:t>'Blu-ray'</w:t>
      </w:r>
      <w:r>
        <w:rPr>
          <w:rFonts w:ascii="Consolas" w:hAnsi="Consolas" w:cs="Consolas"/>
          <w:color w:val="808080"/>
          <w:kern w:val="0"/>
          <w:sz w:val="19"/>
          <w:szCs w:val="19"/>
        </w:rPr>
        <w:t>,</w:t>
      </w:r>
      <w:r>
        <w:rPr>
          <w:rFonts w:ascii="Consolas" w:hAnsi="Consolas" w:cs="Consolas"/>
          <w:color w:val="000000"/>
          <w:kern w:val="0"/>
          <w:sz w:val="19"/>
          <w:szCs w:val="19"/>
        </w:rPr>
        <w:t xml:space="preserve"> 6</w:t>
      </w:r>
      <w:r>
        <w:rPr>
          <w:rFonts w:ascii="Consolas" w:hAnsi="Consolas" w:cs="Consolas"/>
          <w:color w:val="808080"/>
          <w:kern w:val="0"/>
          <w:sz w:val="19"/>
          <w:szCs w:val="19"/>
        </w:rPr>
        <w:t>);</w:t>
      </w:r>
    </w:p>
    <w:p w14:paraId="4E898206" w14:textId="77777777" w:rsidR="003F07E2" w:rsidRDefault="003F07E2" w:rsidP="003F07E2">
      <w:pPr>
        <w:autoSpaceDE w:val="0"/>
        <w:autoSpaceDN w:val="0"/>
        <w:adjustRightInd w:val="0"/>
        <w:spacing w:after="0" w:line="240" w:lineRule="auto"/>
        <w:rPr>
          <w:rFonts w:ascii="Consolas" w:hAnsi="Consolas" w:cs="Consolas"/>
          <w:color w:val="000000"/>
          <w:kern w:val="0"/>
          <w:sz w:val="19"/>
          <w:szCs w:val="19"/>
        </w:rPr>
      </w:pPr>
    </w:p>
    <w:p w14:paraId="47B652CE" w14:textId="0C4DFF0B" w:rsidR="00DC0004" w:rsidRPr="00DC0004" w:rsidRDefault="003F07E2" w:rsidP="003F07E2">
      <w:r>
        <w:rPr>
          <w:rFonts w:ascii="Consolas" w:hAnsi="Consolas" w:cs="Consolas"/>
          <w:color w:val="0000FF"/>
          <w:kern w:val="0"/>
          <w:sz w:val="19"/>
          <w:szCs w:val="19"/>
        </w:rPr>
        <w:t>GO</w:t>
      </w:r>
    </w:p>
    <w:p w14:paraId="2387A961" w14:textId="77777777" w:rsidR="006A31CC" w:rsidRDefault="006A31CC" w:rsidP="006A31CC">
      <w:pPr>
        <w:pStyle w:val="Heading3"/>
      </w:pPr>
      <w:r>
        <w:t>Successful output:</w:t>
      </w:r>
    </w:p>
    <w:p w14:paraId="61963727" w14:textId="390C78C4" w:rsidR="0087549A" w:rsidRPr="0087549A" w:rsidRDefault="005342B4" w:rsidP="0087549A">
      <w:r>
        <w:rPr>
          <w:noProof/>
        </w:rPr>
        <w:drawing>
          <wp:inline distT="0" distB="0" distL="0" distR="0" wp14:anchorId="2E81BE29" wp14:editId="1B8D8A8B">
            <wp:extent cx="5731510" cy="2361565"/>
            <wp:effectExtent l="0" t="0" r="2540" b="635"/>
            <wp:docPr id="21275566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556630" name="Picture 1" descr="A screenshot of a computer&#10;&#10;Description automatically generated"/>
                    <pic:cNvPicPr/>
                  </pic:nvPicPr>
                  <pic:blipFill>
                    <a:blip r:embed="rId19"/>
                    <a:stretch>
                      <a:fillRect/>
                    </a:stretch>
                  </pic:blipFill>
                  <pic:spPr>
                    <a:xfrm>
                      <a:off x="0" y="0"/>
                      <a:ext cx="5731510" cy="2361565"/>
                    </a:xfrm>
                    <a:prstGeom prst="rect">
                      <a:avLst/>
                    </a:prstGeom>
                  </pic:spPr>
                </pic:pic>
              </a:graphicData>
            </a:graphic>
          </wp:inline>
        </w:drawing>
      </w:r>
    </w:p>
    <w:p w14:paraId="26B31352" w14:textId="77777777" w:rsidR="006A31CC" w:rsidRDefault="006A31CC" w:rsidP="006A31CC">
      <w:pPr>
        <w:pStyle w:val="Heading3"/>
      </w:pPr>
      <w:r>
        <w:t>Debugging steps taken due to errors thrown:</w:t>
      </w:r>
    </w:p>
    <w:p w14:paraId="58FB5157" w14:textId="6DFABD9D" w:rsidR="006A31CC" w:rsidRDefault="005342B4" w:rsidP="001520FB">
      <w:r>
        <w:t>Altered order number insertion for customer preference. There was a number nine which is outside the range of the number of orders, created a conflict with the order no foreign key.</w:t>
      </w:r>
    </w:p>
    <w:sdt>
      <w:sdtPr>
        <w:id w:val="1230123336"/>
        <w:docPartObj>
          <w:docPartGallery w:val="Bibliographies"/>
          <w:docPartUnique/>
        </w:docPartObj>
      </w:sdtPr>
      <w:sdtEndPr>
        <w:rPr>
          <w:rFonts w:asciiTheme="minorHAnsi" w:eastAsiaTheme="minorHAnsi" w:hAnsiTheme="minorHAnsi" w:cstheme="minorBidi"/>
          <w:color w:val="auto"/>
          <w:sz w:val="22"/>
          <w:szCs w:val="22"/>
        </w:rPr>
      </w:sdtEndPr>
      <w:sdtContent>
        <w:p w14:paraId="5118A369" w14:textId="458544B4" w:rsidR="00BA20EF" w:rsidRDefault="00BA20EF">
          <w:pPr>
            <w:pStyle w:val="Heading1"/>
          </w:pPr>
          <w:r>
            <w:t>References</w:t>
          </w:r>
        </w:p>
        <w:sdt>
          <w:sdtPr>
            <w:id w:val="-573587230"/>
            <w:bibliography/>
          </w:sdtPr>
          <w:sdtContent>
            <w:p w14:paraId="07870569" w14:textId="77777777" w:rsidR="000D25C6" w:rsidRDefault="00BA20E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1"/>
                <w:gridCol w:w="8605"/>
              </w:tblGrid>
              <w:tr w:rsidR="000D25C6" w14:paraId="57AAE3BD" w14:textId="77777777">
                <w:trPr>
                  <w:divId w:val="410781290"/>
                  <w:tblCellSpacing w:w="15" w:type="dxa"/>
                </w:trPr>
                <w:tc>
                  <w:tcPr>
                    <w:tcW w:w="50" w:type="pct"/>
                    <w:hideMark/>
                  </w:tcPr>
                  <w:p w14:paraId="1629403F" w14:textId="5950B044" w:rsidR="000D25C6" w:rsidRDefault="000D25C6">
                    <w:pPr>
                      <w:pStyle w:val="Bibliography"/>
                      <w:rPr>
                        <w:noProof/>
                        <w:kern w:val="0"/>
                        <w:sz w:val="24"/>
                        <w:szCs w:val="24"/>
                        <w14:ligatures w14:val="none"/>
                      </w:rPr>
                    </w:pPr>
                    <w:r>
                      <w:rPr>
                        <w:noProof/>
                      </w:rPr>
                      <w:t xml:space="preserve">[1] </w:t>
                    </w:r>
                  </w:p>
                </w:tc>
                <w:tc>
                  <w:tcPr>
                    <w:tcW w:w="0" w:type="auto"/>
                    <w:hideMark/>
                  </w:tcPr>
                  <w:p w14:paraId="47926EA1" w14:textId="77777777" w:rsidR="000D25C6" w:rsidRDefault="000D25C6">
                    <w:pPr>
                      <w:pStyle w:val="Bibliography"/>
                      <w:rPr>
                        <w:noProof/>
                      </w:rPr>
                    </w:pPr>
                    <w:r>
                      <w:rPr>
                        <w:noProof/>
                      </w:rPr>
                      <w:t>D. Rodina, “Entity-Relationship Diagram Arrow Types,” Software Ideas MODELER, 10 Febuary 2022. [Online]. Available: https://www.softwareideas.net/erd-relation-arrows. [Accessed 30 October 2023].</w:t>
                    </w:r>
                  </w:p>
                </w:tc>
              </w:tr>
              <w:tr w:rsidR="000D25C6" w14:paraId="736CEB2C" w14:textId="77777777">
                <w:trPr>
                  <w:divId w:val="410781290"/>
                  <w:tblCellSpacing w:w="15" w:type="dxa"/>
                </w:trPr>
                <w:tc>
                  <w:tcPr>
                    <w:tcW w:w="50" w:type="pct"/>
                    <w:hideMark/>
                  </w:tcPr>
                  <w:p w14:paraId="51EFADEA" w14:textId="77777777" w:rsidR="000D25C6" w:rsidRDefault="000D25C6">
                    <w:pPr>
                      <w:pStyle w:val="Bibliography"/>
                      <w:rPr>
                        <w:noProof/>
                      </w:rPr>
                    </w:pPr>
                    <w:r>
                      <w:rPr>
                        <w:noProof/>
                      </w:rPr>
                      <w:t xml:space="preserve">[2] </w:t>
                    </w:r>
                  </w:p>
                </w:tc>
                <w:tc>
                  <w:tcPr>
                    <w:tcW w:w="0" w:type="auto"/>
                    <w:hideMark/>
                  </w:tcPr>
                  <w:p w14:paraId="72EFC531" w14:textId="77777777" w:rsidR="000D25C6" w:rsidRDefault="000D25C6">
                    <w:pPr>
                      <w:pStyle w:val="Bibliography"/>
                      <w:rPr>
                        <w:noProof/>
                      </w:rPr>
                    </w:pPr>
                    <w:r>
                      <w:rPr>
                        <w:noProof/>
                      </w:rPr>
                      <w:t>W3schools, “SQL Constraints,” W3, [Online]. Available: https://www.w3schools.com/sql/sql_constraints.asp. [Accessed 18 December 2023].</w:t>
                    </w:r>
                  </w:p>
                </w:tc>
              </w:tr>
              <w:tr w:rsidR="000D25C6" w14:paraId="24D1865F" w14:textId="77777777">
                <w:trPr>
                  <w:divId w:val="410781290"/>
                  <w:tblCellSpacing w:w="15" w:type="dxa"/>
                </w:trPr>
                <w:tc>
                  <w:tcPr>
                    <w:tcW w:w="50" w:type="pct"/>
                    <w:hideMark/>
                  </w:tcPr>
                  <w:p w14:paraId="3486F949" w14:textId="77777777" w:rsidR="000D25C6" w:rsidRDefault="000D25C6">
                    <w:pPr>
                      <w:pStyle w:val="Bibliography"/>
                      <w:rPr>
                        <w:noProof/>
                      </w:rPr>
                    </w:pPr>
                    <w:r>
                      <w:rPr>
                        <w:noProof/>
                      </w:rPr>
                      <w:t xml:space="preserve">[3] </w:t>
                    </w:r>
                  </w:p>
                </w:tc>
                <w:tc>
                  <w:tcPr>
                    <w:tcW w:w="0" w:type="auto"/>
                    <w:hideMark/>
                  </w:tcPr>
                  <w:p w14:paraId="39163A90" w14:textId="77777777" w:rsidR="000D25C6" w:rsidRDefault="000D25C6">
                    <w:pPr>
                      <w:pStyle w:val="Bibliography"/>
                      <w:rPr>
                        <w:noProof/>
                      </w:rPr>
                    </w:pPr>
                    <w:r>
                      <w:rPr>
                        <w:noProof/>
                      </w:rPr>
                      <w:t>IBM, “Types of constraints,” IBM, 5 December 2023. [Online]. Available: https://www.ibm.com/docs/en/db2/11.5?topic=constraints-types. [Accessed 18 December 2023].</w:t>
                    </w:r>
                  </w:p>
                </w:tc>
              </w:tr>
              <w:tr w:rsidR="000D25C6" w14:paraId="40463531" w14:textId="77777777">
                <w:trPr>
                  <w:divId w:val="410781290"/>
                  <w:tblCellSpacing w:w="15" w:type="dxa"/>
                </w:trPr>
                <w:tc>
                  <w:tcPr>
                    <w:tcW w:w="50" w:type="pct"/>
                    <w:hideMark/>
                  </w:tcPr>
                  <w:p w14:paraId="151CBF1C" w14:textId="77777777" w:rsidR="000D25C6" w:rsidRDefault="000D25C6">
                    <w:pPr>
                      <w:pStyle w:val="Bibliography"/>
                      <w:rPr>
                        <w:noProof/>
                      </w:rPr>
                    </w:pPr>
                    <w:r>
                      <w:rPr>
                        <w:noProof/>
                      </w:rPr>
                      <w:t xml:space="preserve">[4] </w:t>
                    </w:r>
                  </w:p>
                </w:tc>
                <w:tc>
                  <w:tcPr>
                    <w:tcW w:w="0" w:type="auto"/>
                    <w:hideMark/>
                  </w:tcPr>
                  <w:p w14:paraId="0ADC4B6C" w14:textId="77777777" w:rsidR="000D25C6" w:rsidRDefault="000D25C6">
                    <w:pPr>
                      <w:pStyle w:val="Bibliography"/>
                      <w:rPr>
                        <w:noProof/>
                      </w:rPr>
                    </w:pPr>
                    <w:r>
                      <w:rPr>
                        <w:noProof/>
                      </w:rPr>
                      <w:t>W3Schhols , “SQL FOREIGN KEY Constraint,” w3, [Online]. Available: https://www.w3schools.com/sql/sql_foreignkey.asp. [Accessed 18 December 2023].</w:t>
                    </w:r>
                  </w:p>
                </w:tc>
              </w:tr>
              <w:tr w:rsidR="000D25C6" w14:paraId="0C6588E1" w14:textId="77777777">
                <w:trPr>
                  <w:divId w:val="410781290"/>
                  <w:tblCellSpacing w:w="15" w:type="dxa"/>
                </w:trPr>
                <w:tc>
                  <w:tcPr>
                    <w:tcW w:w="50" w:type="pct"/>
                    <w:hideMark/>
                  </w:tcPr>
                  <w:p w14:paraId="6073732A" w14:textId="77777777" w:rsidR="000D25C6" w:rsidRDefault="000D25C6">
                    <w:pPr>
                      <w:pStyle w:val="Bibliography"/>
                      <w:rPr>
                        <w:noProof/>
                      </w:rPr>
                    </w:pPr>
                    <w:r>
                      <w:rPr>
                        <w:noProof/>
                      </w:rPr>
                      <w:t xml:space="preserve">[5] </w:t>
                    </w:r>
                  </w:p>
                </w:tc>
                <w:tc>
                  <w:tcPr>
                    <w:tcW w:w="0" w:type="auto"/>
                    <w:hideMark/>
                  </w:tcPr>
                  <w:p w14:paraId="4815EE58" w14:textId="77777777" w:rsidR="000D25C6" w:rsidRDefault="000D25C6">
                    <w:pPr>
                      <w:pStyle w:val="Bibliography"/>
                      <w:rPr>
                        <w:noProof/>
                      </w:rPr>
                    </w:pPr>
                    <w:r>
                      <w:rPr>
                        <w:noProof/>
                      </w:rPr>
                      <w:t>R. A. S, “Composite Key in SQL: Your Ultimate Guide to Mastery,” Simplilearn, 23 Febuary 2023. [Online]. Available: https://www.simplilearn.com/tutorials/sql-tutorial/composite-key-in-sql. [Accessed 18 December 2023].</w:t>
                    </w:r>
                  </w:p>
                </w:tc>
              </w:tr>
              <w:tr w:rsidR="000D25C6" w14:paraId="7AB15B2D" w14:textId="77777777">
                <w:trPr>
                  <w:divId w:val="410781290"/>
                  <w:tblCellSpacing w:w="15" w:type="dxa"/>
                </w:trPr>
                <w:tc>
                  <w:tcPr>
                    <w:tcW w:w="50" w:type="pct"/>
                    <w:hideMark/>
                  </w:tcPr>
                  <w:p w14:paraId="2E40CA39" w14:textId="77777777" w:rsidR="000D25C6" w:rsidRDefault="000D25C6">
                    <w:pPr>
                      <w:pStyle w:val="Bibliography"/>
                      <w:rPr>
                        <w:noProof/>
                      </w:rPr>
                    </w:pPr>
                    <w:r>
                      <w:rPr>
                        <w:noProof/>
                      </w:rPr>
                      <w:t xml:space="preserve">[6] </w:t>
                    </w:r>
                  </w:p>
                </w:tc>
                <w:tc>
                  <w:tcPr>
                    <w:tcW w:w="0" w:type="auto"/>
                    <w:hideMark/>
                  </w:tcPr>
                  <w:p w14:paraId="069AC62D" w14:textId="77777777" w:rsidR="000D25C6" w:rsidRDefault="000D25C6">
                    <w:pPr>
                      <w:pStyle w:val="Bibliography"/>
                      <w:rPr>
                        <w:noProof/>
                      </w:rPr>
                    </w:pPr>
                    <w:r>
                      <w:rPr>
                        <w:noProof/>
                      </w:rPr>
                      <w:t>IBM, “NOT NULL constraints,” IBM, 04 October 2022. [Online]. Available: https://www.ibm.com/docs/en/ias?topic=constraints-not-null. [Accessed 18 December 2023].</w:t>
                    </w:r>
                  </w:p>
                </w:tc>
              </w:tr>
              <w:tr w:rsidR="000D25C6" w14:paraId="60EE8626" w14:textId="77777777">
                <w:trPr>
                  <w:divId w:val="410781290"/>
                  <w:tblCellSpacing w:w="15" w:type="dxa"/>
                </w:trPr>
                <w:tc>
                  <w:tcPr>
                    <w:tcW w:w="50" w:type="pct"/>
                    <w:hideMark/>
                  </w:tcPr>
                  <w:p w14:paraId="0103BB59" w14:textId="77777777" w:rsidR="000D25C6" w:rsidRDefault="000D25C6">
                    <w:pPr>
                      <w:pStyle w:val="Bibliography"/>
                      <w:rPr>
                        <w:noProof/>
                      </w:rPr>
                    </w:pPr>
                    <w:r>
                      <w:rPr>
                        <w:noProof/>
                      </w:rPr>
                      <w:t xml:space="preserve">[7] </w:t>
                    </w:r>
                  </w:p>
                </w:tc>
                <w:tc>
                  <w:tcPr>
                    <w:tcW w:w="0" w:type="auto"/>
                    <w:hideMark/>
                  </w:tcPr>
                  <w:p w14:paraId="0736EB53" w14:textId="77777777" w:rsidR="000D25C6" w:rsidRDefault="000D25C6">
                    <w:pPr>
                      <w:pStyle w:val="Bibliography"/>
                      <w:rPr>
                        <w:noProof/>
                      </w:rPr>
                    </w:pPr>
                    <w:r>
                      <w:rPr>
                        <w:noProof/>
                      </w:rPr>
                      <w:t>IBM, “Why is data security important,” IBM, 2022. [Online]. Available: https://www.ibm.com/topics/data-security. [Accessed 18 December 2023].</w:t>
                    </w:r>
                  </w:p>
                </w:tc>
              </w:tr>
              <w:tr w:rsidR="000D25C6" w14:paraId="01D3386E" w14:textId="77777777">
                <w:trPr>
                  <w:divId w:val="410781290"/>
                  <w:tblCellSpacing w:w="15" w:type="dxa"/>
                </w:trPr>
                <w:tc>
                  <w:tcPr>
                    <w:tcW w:w="50" w:type="pct"/>
                    <w:hideMark/>
                  </w:tcPr>
                  <w:p w14:paraId="399D5196" w14:textId="77777777" w:rsidR="000D25C6" w:rsidRDefault="000D25C6">
                    <w:pPr>
                      <w:pStyle w:val="Bibliography"/>
                      <w:rPr>
                        <w:noProof/>
                      </w:rPr>
                    </w:pPr>
                    <w:r>
                      <w:rPr>
                        <w:noProof/>
                      </w:rPr>
                      <w:t xml:space="preserve">[8] </w:t>
                    </w:r>
                  </w:p>
                </w:tc>
                <w:tc>
                  <w:tcPr>
                    <w:tcW w:w="0" w:type="auto"/>
                    <w:hideMark/>
                  </w:tcPr>
                  <w:p w14:paraId="634FA754" w14:textId="77777777" w:rsidR="000D25C6" w:rsidRDefault="000D25C6">
                    <w:pPr>
                      <w:pStyle w:val="Bibliography"/>
                      <w:rPr>
                        <w:noProof/>
                      </w:rPr>
                    </w:pPr>
                    <w:r>
                      <w:rPr>
                        <w:noProof/>
                      </w:rPr>
                      <w:t>HM Government, “Data protection,” HM Government, 2018. [Online]. Available: https://www.gov.uk/data-protection. [Accessed 18 December 2023].</w:t>
                    </w:r>
                  </w:p>
                </w:tc>
              </w:tr>
              <w:tr w:rsidR="000D25C6" w14:paraId="1C56820E" w14:textId="77777777">
                <w:trPr>
                  <w:divId w:val="410781290"/>
                  <w:tblCellSpacing w:w="15" w:type="dxa"/>
                </w:trPr>
                <w:tc>
                  <w:tcPr>
                    <w:tcW w:w="50" w:type="pct"/>
                    <w:hideMark/>
                  </w:tcPr>
                  <w:p w14:paraId="1F28918E" w14:textId="77777777" w:rsidR="000D25C6" w:rsidRDefault="000D25C6">
                    <w:pPr>
                      <w:pStyle w:val="Bibliography"/>
                      <w:rPr>
                        <w:noProof/>
                      </w:rPr>
                    </w:pPr>
                    <w:r>
                      <w:rPr>
                        <w:noProof/>
                      </w:rPr>
                      <w:t xml:space="preserve">[9] </w:t>
                    </w:r>
                  </w:p>
                </w:tc>
                <w:tc>
                  <w:tcPr>
                    <w:tcW w:w="0" w:type="auto"/>
                    <w:hideMark/>
                  </w:tcPr>
                  <w:p w14:paraId="7264B3E6" w14:textId="77777777" w:rsidR="000D25C6" w:rsidRDefault="000D25C6">
                    <w:pPr>
                      <w:pStyle w:val="Bibliography"/>
                      <w:rPr>
                        <w:noProof/>
                      </w:rPr>
                    </w:pPr>
                    <w:r>
                      <w:rPr>
                        <w:noProof/>
                      </w:rPr>
                      <w:t>OWASP, “SQL Injection Prevention,” OWASP, 2023. [Online]. Available: https://cheatsheetseries.owasp.org/cheatsheets/SQL_Injection_Prevention_Cheat_Sheet.html. [Accessed 30 December 2023].</w:t>
                    </w:r>
                  </w:p>
                </w:tc>
              </w:tr>
              <w:tr w:rsidR="000D25C6" w14:paraId="082F7835" w14:textId="77777777">
                <w:trPr>
                  <w:divId w:val="410781290"/>
                  <w:tblCellSpacing w:w="15" w:type="dxa"/>
                </w:trPr>
                <w:tc>
                  <w:tcPr>
                    <w:tcW w:w="50" w:type="pct"/>
                    <w:hideMark/>
                  </w:tcPr>
                  <w:p w14:paraId="3DC82489" w14:textId="77777777" w:rsidR="000D25C6" w:rsidRDefault="000D25C6">
                    <w:pPr>
                      <w:pStyle w:val="Bibliography"/>
                      <w:rPr>
                        <w:noProof/>
                      </w:rPr>
                    </w:pPr>
                    <w:r>
                      <w:rPr>
                        <w:noProof/>
                      </w:rPr>
                      <w:t xml:space="preserve">[10] </w:t>
                    </w:r>
                  </w:p>
                </w:tc>
                <w:tc>
                  <w:tcPr>
                    <w:tcW w:w="0" w:type="auto"/>
                    <w:hideMark/>
                  </w:tcPr>
                  <w:p w14:paraId="422E6041" w14:textId="77777777" w:rsidR="000D25C6" w:rsidRDefault="000D25C6">
                    <w:pPr>
                      <w:pStyle w:val="Bibliography"/>
                      <w:rPr>
                        <w:noProof/>
                      </w:rPr>
                    </w:pPr>
                    <w:r>
                      <w:rPr>
                        <w:noProof/>
                      </w:rPr>
                      <w:t>Cloudfare, “What is buffer overflow?,” Cloudfare, 2023. [Online]. Available: https://www.cloudflare.com/en-gb/learning/security/threats/buffer-overflow/. [Accessed 30 December 2023].</w:t>
                    </w:r>
                  </w:p>
                </w:tc>
              </w:tr>
              <w:tr w:rsidR="000D25C6" w14:paraId="1A0452E5" w14:textId="77777777">
                <w:trPr>
                  <w:divId w:val="410781290"/>
                  <w:tblCellSpacing w:w="15" w:type="dxa"/>
                </w:trPr>
                <w:tc>
                  <w:tcPr>
                    <w:tcW w:w="50" w:type="pct"/>
                    <w:hideMark/>
                  </w:tcPr>
                  <w:p w14:paraId="20232D85" w14:textId="77777777" w:rsidR="000D25C6" w:rsidRDefault="000D25C6">
                    <w:pPr>
                      <w:pStyle w:val="Bibliography"/>
                      <w:rPr>
                        <w:noProof/>
                      </w:rPr>
                    </w:pPr>
                    <w:r>
                      <w:rPr>
                        <w:noProof/>
                      </w:rPr>
                      <w:t xml:space="preserve">[11] </w:t>
                    </w:r>
                  </w:p>
                </w:tc>
                <w:tc>
                  <w:tcPr>
                    <w:tcW w:w="0" w:type="auto"/>
                    <w:hideMark/>
                  </w:tcPr>
                  <w:p w14:paraId="00961DDD" w14:textId="77777777" w:rsidR="000D25C6" w:rsidRDefault="000D25C6">
                    <w:pPr>
                      <w:pStyle w:val="Bibliography"/>
                      <w:rPr>
                        <w:noProof/>
                      </w:rPr>
                    </w:pPr>
                    <w:r>
                      <w:rPr>
                        <w:noProof/>
                      </w:rPr>
                      <w:t>blackbaud, “What are dynamic and static queries, when are they refreshed, and when to use them?,” blackbaud, [Online]. Available: https://kb.blackbaud.com/knowledgebase/articles/Article/48263. [Accessed 30 December 2023].</w:t>
                    </w:r>
                  </w:p>
                </w:tc>
              </w:tr>
            </w:tbl>
            <w:p w14:paraId="32ECEA18" w14:textId="77777777" w:rsidR="000D25C6" w:rsidRDefault="000D25C6">
              <w:pPr>
                <w:divId w:val="410781290"/>
                <w:rPr>
                  <w:rFonts w:eastAsia="Times New Roman"/>
                  <w:noProof/>
                </w:rPr>
              </w:pPr>
            </w:p>
            <w:p w14:paraId="3941C1D2" w14:textId="45C584D2" w:rsidR="00BA20EF" w:rsidRDefault="00BA20EF">
              <w:r>
                <w:rPr>
                  <w:b/>
                  <w:bCs/>
                  <w:noProof/>
                </w:rPr>
                <w:fldChar w:fldCharType="end"/>
              </w:r>
            </w:p>
          </w:sdtContent>
        </w:sdt>
      </w:sdtContent>
    </w:sdt>
    <w:p w14:paraId="4785EE29" w14:textId="77777777" w:rsidR="00BA20EF" w:rsidRPr="001520FB" w:rsidRDefault="00BA20EF" w:rsidP="001520FB"/>
    <w:sectPr w:rsidR="00BA20EF" w:rsidRPr="001520FB" w:rsidSect="00E524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2D4F3F"/>
    <w:multiLevelType w:val="hybridMultilevel"/>
    <w:tmpl w:val="E5BE6570"/>
    <w:lvl w:ilvl="0" w:tplc="9AB0C8A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0314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431"/>
    <w:rsid w:val="000104C0"/>
    <w:rsid w:val="0001189E"/>
    <w:rsid w:val="00041451"/>
    <w:rsid w:val="000B0266"/>
    <w:rsid w:val="000D25C6"/>
    <w:rsid w:val="000D7249"/>
    <w:rsid w:val="000D786C"/>
    <w:rsid w:val="001520FB"/>
    <w:rsid w:val="0016421E"/>
    <w:rsid w:val="00166D5A"/>
    <w:rsid w:val="00170736"/>
    <w:rsid w:val="001744AC"/>
    <w:rsid w:val="001A122C"/>
    <w:rsid w:val="001C592E"/>
    <w:rsid w:val="001D027E"/>
    <w:rsid w:val="001E4439"/>
    <w:rsid w:val="0022405A"/>
    <w:rsid w:val="002459EE"/>
    <w:rsid w:val="002918A2"/>
    <w:rsid w:val="002C4076"/>
    <w:rsid w:val="002E2FCB"/>
    <w:rsid w:val="002E7319"/>
    <w:rsid w:val="00342014"/>
    <w:rsid w:val="00346D82"/>
    <w:rsid w:val="003876C8"/>
    <w:rsid w:val="00391544"/>
    <w:rsid w:val="003C5865"/>
    <w:rsid w:val="003F07E2"/>
    <w:rsid w:val="00421D37"/>
    <w:rsid w:val="00450CF1"/>
    <w:rsid w:val="0047639C"/>
    <w:rsid w:val="004837D9"/>
    <w:rsid w:val="00494749"/>
    <w:rsid w:val="004B0A9F"/>
    <w:rsid w:val="004D0841"/>
    <w:rsid w:val="004D1D97"/>
    <w:rsid w:val="004D4179"/>
    <w:rsid w:val="00521339"/>
    <w:rsid w:val="005342B4"/>
    <w:rsid w:val="00583BB3"/>
    <w:rsid w:val="00593921"/>
    <w:rsid w:val="0063098C"/>
    <w:rsid w:val="006753BC"/>
    <w:rsid w:val="0068177B"/>
    <w:rsid w:val="006A31CC"/>
    <w:rsid w:val="0071364C"/>
    <w:rsid w:val="0073663D"/>
    <w:rsid w:val="00773459"/>
    <w:rsid w:val="007F1F78"/>
    <w:rsid w:val="007F4B17"/>
    <w:rsid w:val="00805759"/>
    <w:rsid w:val="00821A29"/>
    <w:rsid w:val="0082318C"/>
    <w:rsid w:val="00833961"/>
    <w:rsid w:val="00843CA4"/>
    <w:rsid w:val="008453B3"/>
    <w:rsid w:val="00847196"/>
    <w:rsid w:val="00871F2C"/>
    <w:rsid w:val="0087549A"/>
    <w:rsid w:val="00880C54"/>
    <w:rsid w:val="008965E0"/>
    <w:rsid w:val="008D290B"/>
    <w:rsid w:val="00914117"/>
    <w:rsid w:val="009C400E"/>
    <w:rsid w:val="00A21A5C"/>
    <w:rsid w:val="00AA55B6"/>
    <w:rsid w:val="00AA7064"/>
    <w:rsid w:val="00B25564"/>
    <w:rsid w:val="00B86184"/>
    <w:rsid w:val="00BA20EF"/>
    <w:rsid w:val="00BE4678"/>
    <w:rsid w:val="00BF147E"/>
    <w:rsid w:val="00BF54B3"/>
    <w:rsid w:val="00C70919"/>
    <w:rsid w:val="00CF073D"/>
    <w:rsid w:val="00D828D6"/>
    <w:rsid w:val="00DC0004"/>
    <w:rsid w:val="00E43540"/>
    <w:rsid w:val="00E52431"/>
    <w:rsid w:val="00E5422E"/>
    <w:rsid w:val="00E828BD"/>
    <w:rsid w:val="00E849DC"/>
    <w:rsid w:val="00EA40D2"/>
    <w:rsid w:val="00F0292E"/>
    <w:rsid w:val="00F40D22"/>
    <w:rsid w:val="00F42AB2"/>
    <w:rsid w:val="00F506B4"/>
    <w:rsid w:val="00F55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1CFE"/>
  <w15:chartTrackingRefBased/>
  <w15:docId w15:val="{FAFA5FA6-F605-49CB-A6E3-234099762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4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4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4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4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4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4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4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4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4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4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4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4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4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4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4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4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4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431"/>
    <w:rPr>
      <w:rFonts w:eastAsiaTheme="majorEastAsia" w:cstheme="majorBidi"/>
      <w:color w:val="272727" w:themeColor="text1" w:themeTint="D8"/>
    </w:rPr>
  </w:style>
  <w:style w:type="paragraph" w:styleId="Title">
    <w:name w:val="Title"/>
    <w:basedOn w:val="Normal"/>
    <w:next w:val="Normal"/>
    <w:link w:val="TitleChar"/>
    <w:uiPriority w:val="10"/>
    <w:qFormat/>
    <w:rsid w:val="00E524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4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4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4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431"/>
    <w:pPr>
      <w:spacing w:before="160"/>
      <w:jc w:val="center"/>
    </w:pPr>
    <w:rPr>
      <w:i/>
      <w:iCs/>
      <w:color w:val="404040" w:themeColor="text1" w:themeTint="BF"/>
    </w:rPr>
  </w:style>
  <w:style w:type="character" w:customStyle="1" w:styleId="QuoteChar">
    <w:name w:val="Quote Char"/>
    <w:basedOn w:val="DefaultParagraphFont"/>
    <w:link w:val="Quote"/>
    <w:uiPriority w:val="29"/>
    <w:rsid w:val="00E52431"/>
    <w:rPr>
      <w:i/>
      <w:iCs/>
      <w:color w:val="404040" w:themeColor="text1" w:themeTint="BF"/>
    </w:rPr>
  </w:style>
  <w:style w:type="paragraph" w:styleId="ListParagraph">
    <w:name w:val="List Paragraph"/>
    <w:basedOn w:val="Normal"/>
    <w:uiPriority w:val="34"/>
    <w:qFormat/>
    <w:rsid w:val="00E52431"/>
    <w:pPr>
      <w:ind w:left="720"/>
      <w:contextualSpacing/>
    </w:pPr>
  </w:style>
  <w:style w:type="character" w:styleId="IntenseEmphasis">
    <w:name w:val="Intense Emphasis"/>
    <w:basedOn w:val="DefaultParagraphFont"/>
    <w:uiPriority w:val="21"/>
    <w:qFormat/>
    <w:rsid w:val="00E52431"/>
    <w:rPr>
      <w:i/>
      <w:iCs/>
      <w:color w:val="0F4761" w:themeColor="accent1" w:themeShade="BF"/>
    </w:rPr>
  </w:style>
  <w:style w:type="paragraph" w:styleId="IntenseQuote">
    <w:name w:val="Intense Quote"/>
    <w:basedOn w:val="Normal"/>
    <w:next w:val="Normal"/>
    <w:link w:val="IntenseQuoteChar"/>
    <w:uiPriority w:val="30"/>
    <w:qFormat/>
    <w:rsid w:val="00E524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431"/>
    <w:rPr>
      <w:i/>
      <w:iCs/>
      <w:color w:val="0F4761" w:themeColor="accent1" w:themeShade="BF"/>
    </w:rPr>
  </w:style>
  <w:style w:type="character" w:styleId="IntenseReference">
    <w:name w:val="Intense Reference"/>
    <w:basedOn w:val="DefaultParagraphFont"/>
    <w:uiPriority w:val="32"/>
    <w:qFormat/>
    <w:rsid w:val="00E52431"/>
    <w:rPr>
      <w:b/>
      <w:bCs/>
      <w:smallCaps/>
      <w:color w:val="0F4761" w:themeColor="accent1" w:themeShade="BF"/>
      <w:spacing w:val="5"/>
    </w:rPr>
  </w:style>
  <w:style w:type="paragraph" w:styleId="NoSpacing">
    <w:name w:val="No Spacing"/>
    <w:link w:val="NoSpacingChar"/>
    <w:uiPriority w:val="1"/>
    <w:qFormat/>
    <w:rsid w:val="00E524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52431"/>
    <w:rPr>
      <w:rFonts w:eastAsiaTheme="minorEastAsia"/>
      <w:kern w:val="0"/>
      <w:lang w:val="en-US"/>
      <w14:ligatures w14:val="none"/>
    </w:rPr>
  </w:style>
  <w:style w:type="table" w:styleId="TableGrid">
    <w:name w:val="Table Grid"/>
    <w:basedOn w:val="TableNormal"/>
    <w:uiPriority w:val="39"/>
    <w:rsid w:val="008965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06B4"/>
    <w:rPr>
      <w:color w:val="467886" w:themeColor="hyperlink"/>
      <w:u w:val="single"/>
    </w:rPr>
  </w:style>
  <w:style w:type="character" w:styleId="UnresolvedMention">
    <w:name w:val="Unresolved Mention"/>
    <w:basedOn w:val="DefaultParagraphFont"/>
    <w:uiPriority w:val="99"/>
    <w:semiHidden/>
    <w:unhideWhenUsed/>
    <w:rsid w:val="00F506B4"/>
    <w:rPr>
      <w:color w:val="605E5C"/>
      <w:shd w:val="clear" w:color="auto" w:fill="E1DFDD"/>
    </w:rPr>
  </w:style>
  <w:style w:type="character" w:styleId="FollowedHyperlink">
    <w:name w:val="FollowedHyperlink"/>
    <w:basedOn w:val="DefaultParagraphFont"/>
    <w:uiPriority w:val="99"/>
    <w:semiHidden/>
    <w:unhideWhenUsed/>
    <w:rsid w:val="0071364C"/>
    <w:rPr>
      <w:color w:val="96607D" w:themeColor="followedHyperlink"/>
      <w:u w:val="single"/>
    </w:rPr>
  </w:style>
  <w:style w:type="paragraph" w:styleId="Bibliography">
    <w:name w:val="Bibliography"/>
    <w:basedOn w:val="Normal"/>
    <w:next w:val="Normal"/>
    <w:uiPriority w:val="37"/>
    <w:unhideWhenUsed/>
    <w:rsid w:val="00BA2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5774">
      <w:bodyDiv w:val="1"/>
      <w:marLeft w:val="0"/>
      <w:marRight w:val="0"/>
      <w:marTop w:val="0"/>
      <w:marBottom w:val="0"/>
      <w:divBdr>
        <w:top w:val="none" w:sz="0" w:space="0" w:color="auto"/>
        <w:left w:val="none" w:sz="0" w:space="0" w:color="auto"/>
        <w:bottom w:val="none" w:sz="0" w:space="0" w:color="auto"/>
        <w:right w:val="none" w:sz="0" w:space="0" w:color="auto"/>
      </w:divBdr>
    </w:div>
    <w:div w:id="127861367">
      <w:bodyDiv w:val="1"/>
      <w:marLeft w:val="0"/>
      <w:marRight w:val="0"/>
      <w:marTop w:val="0"/>
      <w:marBottom w:val="0"/>
      <w:divBdr>
        <w:top w:val="none" w:sz="0" w:space="0" w:color="auto"/>
        <w:left w:val="none" w:sz="0" w:space="0" w:color="auto"/>
        <w:bottom w:val="none" w:sz="0" w:space="0" w:color="auto"/>
        <w:right w:val="none" w:sz="0" w:space="0" w:color="auto"/>
      </w:divBdr>
    </w:div>
    <w:div w:id="146017414">
      <w:bodyDiv w:val="1"/>
      <w:marLeft w:val="0"/>
      <w:marRight w:val="0"/>
      <w:marTop w:val="0"/>
      <w:marBottom w:val="0"/>
      <w:divBdr>
        <w:top w:val="none" w:sz="0" w:space="0" w:color="auto"/>
        <w:left w:val="none" w:sz="0" w:space="0" w:color="auto"/>
        <w:bottom w:val="none" w:sz="0" w:space="0" w:color="auto"/>
        <w:right w:val="none" w:sz="0" w:space="0" w:color="auto"/>
      </w:divBdr>
    </w:div>
    <w:div w:id="156969317">
      <w:bodyDiv w:val="1"/>
      <w:marLeft w:val="0"/>
      <w:marRight w:val="0"/>
      <w:marTop w:val="0"/>
      <w:marBottom w:val="0"/>
      <w:divBdr>
        <w:top w:val="none" w:sz="0" w:space="0" w:color="auto"/>
        <w:left w:val="none" w:sz="0" w:space="0" w:color="auto"/>
        <w:bottom w:val="none" w:sz="0" w:space="0" w:color="auto"/>
        <w:right w:val="none" w:sz="0" w:space="0" w:color="auto"/>
      </w:divBdr>
    </w:div>
    <w:div w:id="233971527">
      <w:bodyDiv w:val="1"/>
      <w:marLeft w:val="0"/>
      <w:marRight w:val="0"/>
      <w:marTop w:val="0"/>
      <w:marBottom w:val="0"/>
      <w:divBdr>
        <w:top w:val="none" w:sz="0" w:space="0" w:color="auto"/>
        <w:left w:val="none" w:sz="0" w:space="0" w:color="auto"/>
        <w:bottom w:val="none" w:sz="0" w:space="0" w:color="auto"/>
        <w:right w:val="none" w:sz="0" w:space="0" w:color="auto"/>
      </w:divBdr>
    </w:div>
    <w:div w:id="250161432">
      <w:bodyDiv w:val="1"/>
      <w:marLeft w:val="0"/>
      <w:marRight w:val="0"/>
      <w:marTop w:val="0"/>
      <w:marBottom w:val="0"/>
      <w:divBdr>
        <w:top w:val="none" w:sz="0" w:space="0" w:color="auto"/>
        <w:left w:val="none" w:sz="0" w:space="0" w:color="auto"/>
        <w:bottom w:val="none" w:sz="0" w:space="0" w:color="auto"/>
        <w:right w:val="none" w:sz="0" w:space="0" w:color="auto"/>
      </w:divBdr>
    </w:div>
    <w:div w:id="253634598">
      <w:bodyDiv w:val="1"/>
      <w:marLeft w:val="0"/>
      <w:marRight w:val="0"/>
      <w:marTop w:val="0"/>
      <w:marBottom w:val="0"/>
      <w:divBdr>
        <w:top w:val="none" w:sz="0" w:space="0" w:color="auto"/>
        <w:left w:val="none" w:sz="0" w:space="0" w:color="auto"/>
        <w:bottom w:val="none" w:sz="0" w:space="0" w:color="auto"/>
        <w:right w:val="none" w:sz="0" w:space="0" w:color="auto"/>
      </w:divBdr>
    </w:div>
    <w:div w:id="316763353">
      <w:bodyDiv w:val="1"/>
      <w:marLeft w:val="0"/>
      <w:marRight w:val="0"/>
      <w:marTop w:val="0"/>
      <w:marBottom w:val="0"/>
      <w:divBdr>
        <w:top w:val="none" w:sz="0" w:space="0" w:color="auto"/>
        <w:left w:val="none" w:sz="0" w:space="0" w:color="auto"/>
        <w:bottom w:val="none" w:sz="0" w:space="0" w:color="auto"/>
        <w:right w:val="none" w:sz="0" w:space="0" w:color="auto"/>
      </w:divBdr>
    </w:div>
    <w:div w:id="374699634">
      <w:bodyDiv w:val="1"/>
      <w:marLeft w:val="0"/>
      <w:marRight w:val="0"/>
      <w:marTop w:val="0"/>
      <w:marBottom w:val="0"/>
      <w:divBdr>
        <w:top w:val="none" w:sz="0" w:space="0" w:color="auto"/>
        <w:left w:val="none" w:sz="0" w:space="0" w:color="auto"/>
        <w:bottom w:val="none" w:sz="0" w:space="0" w:color="auto"/>
        <w:right w:val="none" w:sz="0" w:space="0" w:color="auto"/>
      </w:divBdr>
    </w:div>
    <w:div w:id="410781290">
      <w:bodyDiv w:val="1"/>
      <w:marLeft w:val="0"/>
      <w:marRight w:val="0"/>
      <w:marTop w:val="0"/>
      <w:marBottom w:val="0"/>
      <w:divBdr>
        <w:top w:val="none" w:sz="0" w:space="0" w:color="auto"/>
        <w:left w:val="none" w:sz="0" w:space="0" w:color="auto"/>
        <w:bottom w:val="none" w:sz="0" w:space="0" w:color="auto"/>
        <w:right w:val="none" w:sz="0" w:space="0" w:color="auto"/>
      </w:divBdr>
    </w:div>
    <w:div w:id="473332207">
      <w:bodyDiv w:val="1"/>
      <w:marLeft w:val="0"/>
      <w:marRight w:val="0"/>
      <w:marTop w:val="0"/>
      <w:marBottom w:val="0"/>
      <w:divBdr>
        <w:top w:val="none" w:sz="0" w:space="0" w:color="auto"/>
        <w:left w:val="none" w:sz="0" w:space="0" w:color="auto"/>
        <w:bottom w:val="none" w:sz="0" w:space="0" w:color="auto"/>
        <w:right w:val="none" w:sz="0" w:space="0" w:color="auto"/>
      </w:divBdr>
    </w:div>
    <w:div w:id="625309961">
      <w:bodyDiv w:val="1"/>
      <w:marLeft w:val="0"/>
      <w:marRight w:val="0"/>
      <w:marTop w:val="0"/>
      <w:marBottom w:val="0"/>
      <w:divBdr>
        <w:top w:val="none" w:sz="0" w:space="0" w:color="auto"/>
        <w:left w:val="none" w:sz="0" w:space="0" w:color="auto"/>
        <w:bottom w:val="none" w:sz="0" w:space="0" w:color="auto"/>
        <w:right w:val="none" w:sz="0" w:space="0" w:color="auto"/>
      </w:divBdr>
    </w:div>
    <w:div w:id="691877005">
      <w:bodyDiv w:val="1"/>
      <w:marLeft w:val="0"/>
      <w:marRight w:val="0"/>
      <w:marTop w:val="0"/>
      <w:marBottom w:val="0"/>
      <w:divBdr>
        <w:top w:val="none" w:sz="0" w:space="0" w:color="auto"/>
        <w:left w:val="none" w:sz="0" w:space="0" w:color="auto"/>
        <w:bottom w:val="none" w:sz="0" w:space="0" w:color="auto"/>
        <w:right w:val="none" w:sz="0" w:space="0" w:color="auto"/>
      </w:divBdr>
    </w:div>
    <w:div w:id="707754234">
      <w:bodyDiv w:val="1"/>
      <w:marLeft w:val="0"/>
      <w:marRight w:val="0"/>
      <w:marTop w:val="0"/>
      <w:marBottom w:val="0"/>
      <w:divBdr>
        <w:top w:val="none" w:sz="0" w:space="0" w:color="auto"/>
        <w:left w:val="none" w:sz="0" w:space="0" w:color="auto"/>
        <w:bottom w:val="none" w:sz="0" w:space="0" w:color="auto"/>
        <w:right w:val="none" w:sz="0" w:space="0" w:color="auto"/>
      </w:divBdr>
    </w:div>
    <w:div w:id="839780240">
      <w:bodyDiv w:val="1"/>
      <w:marLeft w:val="0"/>
      <w:marRight w:val="0"/>
      <w:marTop w:val="0"/>
      <w:marBottom w:val="0"/>
      <w:divBdr>
        <w:top w:val="none" w:sz="0" w:space="0" w:color="auto"/>
        <w:left w:val="none" w:sz="0" w:space="0" w:color="auto"/>
        <w:bottom w:val="none" w:sz="0" w:space="0" w:color="auto"/>
        <w:right w:val="none" w:sz="0" w:space="0" w:color="auto"/>
      </w:divBdr>
    </w:div>
    <w:div w:id="872183287">
      <w:bodyDiv w:val="1"/>
      <w:marLeft w:val="0"/>
      <w:marRight w:val="0"/>
      <w:marTop w:val="0"/>
      <w:marBottom w:val="0"/>
      <w:divBdr>
        <w:top w:val="none" w:sz="0" w:space="0" w:color="auto"/>
        <w:left w:val="none" w:sz="0" w:space="0" w:color="auto"/>
        <w:bottom w:val="none" w:sz="0" w:space="0" w:color="auto"/>
        <w:right w:val="none" w:sz="0" w:space="0" w:color="auto"/>
      </w:divBdr>
    </w:div>
    <w:div w:id="873618201">
      <w:bodyDiv w:val="1"/>
      <w:marLeft w:val="0"/>
      <w:marRight w:val="0"/>
      <w:marTop w:val="0"/>
      <w:marBottom w:val="0"/>
      <w:divBdr>
        <w:top w:val="none" w:sz="0" w:space="0" w:color="auto"/>
        <w:left w:val="none" w:sz="0" w:space="0" w:color="auto"/>
        <w:bottom w:val="none" w:sz="0" w:space="0" w:color="auto"/>
        <w:right w:val="none" w:sz="0" w:space="0" w:color="auto"/>
      </w:divBdr>
    </w:div>
    <w:div w:id="894202470">
      <w:bodyDiv w:val="1"/>
      <w:marLeft w:val="0"/>
      <w:marRight w:val="0"/>
      <w:marTop w:val="0"/>
      <w:marBottom w:val="0"/>
      <w:divBdr>
        <w:top w:val="none" w:sz="0" w:space="0" w:color="auto"/>
        <w:left w:val="none" w:sz="0" w:space="0" w:color="auto"/>
        <w:bottom w:val="none" w:sz="0" w:space="0" w:color="auto"/>
        <w:right w:val="none" w:sz="0" w:space="0" w:color="auto"/>
      </w:divBdr>
    </w:div>
    <w:div w:id="896941635">
      <w:bodyDiv w:val="1"/>
      <w:marLeft w:val="0"/>
      <w:marRight w:val="0"/>
      <w:marTop w:val="0"/>
      <w:marBottom w:val="0"/>
      <w:divBdr>
        <w:top w:val="none" w:sz="0" w:space="0" w:color="auto"/>
        <w:left w:val="none" w:sz="0" w:space="0" w:color="auto"/>
        <w:bottom w:val="none" w:sz="0" w:space="0" w:color="auto"/>
        <w:right w:val="none" w:sz="0" w:space="0" w:color="auto"/>
      </w:divBdr>
    </w:div>
    <w:div w:id="906960232">
      <w:bodyDiv w:val="1"/>
      <w:marLeft w:val="0"/>
      <w:marRight w:val="0"/>
      <w:marTop w:val="0"/>
      <w:marBottom w:val="0"/>
      <w:divBdr>
        <w:top w:val="none" w:sz="0" w:space="0" w:color="auto"/>
        <w:left w:val="none" w:sz="0" w:space="0" w:color="auto"/>
        <w:bottom w:val="none" w:sz="0" w:space="0" w:color="auto"/>
        <w:right w:val="none" w:sz="0" w:space="0" w:color="auto"/>
      </w:divBdr>
    </w:div>
    <w:div w:id="914440475">
      <w:bodyDiv w:val="1"/>
      <w:marLeft w:val="0"/>
      <w:marRight w:val="0"/>
      <w:marTop w:val="0"/>
      <w:marBottom w:val="0"/>
      <w:divBdr>
        <w:top w:val="none" w:sz="0" w:space="0" w:color="auto"/>
        <w:left w:val="none" w:sz="0" w:space="0" w:color="auto"/>
        <w:bottom w:val="none" w:sz="0" w:space="0" w:color="auto"/>
        <w:right w:val="none" w:sz="0" w:space="0" w:color="auto"/>
      </w:divBdr>
    </w:div>
    <w:div w:id="947271506">
      <w:bodyDiv w:val="1"/>
      <w:marLeft w:val="0"/>
      <w:marRight w:val="0"/>
      <w:marTop w:val="0"/>
      <w:marBottom w:val="0"/>
      <w:divBdr>
        <w:top w:val="none" w:sz="0" w:space="0" w:color="auto"/>
        <w:left w:val="none" w:sz="0" w:space="0" w:color="auto"/>
        <w:bottom w:val="none" w:sz="0" w:space="0" w:color="auto"/>
        <w:right w:val="none" w:sz="0" w:space="0" w:color="auto"/>
      </w:divBdr>
    </w:div>
    <w:div w:id="993022136">
      <w:bodyDiv w:val="1"/>
      <w:marLeft w:val="0"/>
      <w:marRight w:val="0"/>
      <w:marTop w:val="0"/>
      <w:marBottom w:val="0"/>
      <w:divBdr>
        <w:top w:val="none" w:sz="0" w:space="0" w:color="auto"/>
        <w:left w:val="none" w:sz="0" w:space="0" w:color="auto"/>
        <w:bottom w:val="none" w:sz="0" w:space="0" w:color="auto"/>
        <w:right w:val="none" w:sz="0" w:space="0" w:color="auto"/>
      </w:divBdr>
    </w:div>
    <w:div w:id="1017275572">
      <w:bodyDiv w:val="1"/>
      <w:marLeft w:val="0"/>
      <w:marRight w:val="0"/>
      <w:marTop w:val="0"/>
      <w:marBottom w:val="0"/>
      <w:divBdr>
        <w:top w:val="none" w:sz="0" w:space="0" w:color="auto"/>
        <w:left w:val="none" w:sz="0" w:space="0" w:color="auto"/>
        <w:bottom w:val="none" w:sz="0" w:space="0" w:color="auto"/>
        <w:right w:val="none" w:sz="0" w:space="0" w:color="auto"/>
      </w:divBdr>
    </w:div>
    <w:div w:id="1031223121">
      <w:bodyDiv w:val="1"/>
      <w:marLeft w:val="0"/>
      <w:marRight w:val="0"/>
      <w:marTop w:val="0"/>
      <w:marBottom w:val="0"/>
      <w:divBdr>
        <w:top w:val="none" w:sz="0" w:space="0" w:color="auto"/>
        <w:left w:val="none" w:sz="0" w:space="0" w:color="auto"/>
        <w:bottom w:val="none" w:sz="0" w:space="0" w:color="auto"/>
        <w:right w:val="none" w:sz="0" w:space="0" w:color="auto"/>
      </w:divBdr>
    </w:div>
    <w:div w:id="1074742799">
      <w:bodyDiv w:val="1"/>
      <w:marLeft w:val="0"/>
      <w:marRight w:val="0"/>
      <w:marTop w:val="0"/>
      <w:marBottom w:val="0"/>
      <w:divBdr>
        <w:top w:val="none" w:sz="0" w:space="0" w:color="auto"/>
        <w:left w:val="none" w:sz="0" w:space="0" w:color="auto"/>
        <w:bottom w:val="none" w:sz="0" w:space="0" w:color="auto"/>
        <w:right w:val="none" w:sz="0" w:space="0" w:color="auto"/>
      </w:divBdr>
    </w:div>
    <w:div w:id="1137987363">
      <w:bodyDiv w:val="1"/>
      <w:marLeft w:val="0"/>
      <w:marRight w:val="0"/>
      <w:marTop w:val="0"/>
      <w:marBottom w:val="0"/>
      <w:divBdr>
        <w:top w:val="none" w:sz="0" w:space="0" w:color="auto"/>
        <w:left w:val="none" w:sz="0" w:space="0" w:color="auto"/>
        <w:bottom w:val="none" w:sz="0" w:space="0" w:color="auto"/>
        <w:right w:val="none" w:sz="0" w:space="0" w:color="auto"/>
      </w:divBdr>
    </w:div>
    <w:div w:id="1177770157">
      <w:bodyDiv w:val="1"/>
      <w:marLeft w:val="0"/>
      <w:marRight w:val="0"/>
      <w:marTop w:val="0"/>
      <w:marBottom w:val="0"/>
      <w:divBdr>
        <w:top w:val="none" w:sz="0" w:space="0" w:color="auto"/>
        <w:left w:val="none" w:sz="0" w:space="0" w:color="auto"/>
        <w:bottom w:val="none" w:sz="0" w:space="0" w:color="auto"/>
        <w:right w:val="none" w:sz="0" w:space="0" w:color="auto"/>
      </w:divBdr>
    </w:div>
    <w:div w:id="1267275137">
      <w:bodyDiv w:val="1"/>
      <w:marLeft w:val="0"/>
      <w:marRight w:val="0"/>
      <w:marTop w:val="0"/>
      <w:marBottom w:val="0"/>
      <w:divBdr>
        <w:top w:val="none" w:sz="0" w:space="0" w:color="auto"/>
        <w:left w:val="none" w:sz="0" w:space="0" w:color="auto"/>
        <w:bottom w:val="none" w:sz="0" w:space="0" w:color="auto"/>
        <w:right w:val="none" w:sz="0" w:space="0" w:color="auto"/>
      </w:divBdr>
    </w:div>
    <w:div w:id="1404840125">
      <w:bodyDiv w:val="1"/>
      <w:marLeft w:val="0"/>
      <w:marRight w:val="0"/>
      <w:marTop w:val="0"/>
      <w:marBottom w:val="0"/>
      <w:divBdr>
        <w:top w:val="none" w:sz="0" w:space="0" w:color="auto"/>
        <w:left w:val="none" w:sz="0" w:space="0" w:color="auto"/>
        <w:bottom w:val="none" w:sz="0" w:space="0" w:color="auto"/>
        <w:right w:val="none" w:sz="0" w:space="0" w:color="auto"/>
      </w:divBdr>
    </w:div>
    <w:div w:id="1430812661">
      <w:bodyDiv w:val="1"/>
      <w:marLeft w:val="0"/>
      <w:marRight w:val="0"/>
      <w:marTop w:val="0"/>
      <w:marBottom w:val="0"/>
      <w:divBdr>
        <w:top w:val="none" w:sz="0" w:space="0" w:color="auto"/>
        <w:left w:val="none" w:sz="0" w:space="0" w:color="auto"/>
        <w:bottom w:val="none" w:sz="0" w:space="0" w:color="auto"/>
        <w:right w:val="none" w:sz="0" w:space="0" w:color="auto"/>
      </w:divBdr>
    </w:div>
    <w:div w:id="1433863119">
      <w:bodyDiv w:val="1"/>
      <w:marLeft w:val="0"/>
      <w:marRight w:val="0"/>
      <w:marTop w:val="0"/>
      <w:marBottom w:val="0"/>
      <w:divBdr>
        <w:top w:val="none" w:sz="0" w:space="0" w:color="auto"/>
        <w:left w:val="none" w:sz="0" w:space="0" w:color="auto"/>
        <w:bottom w:val="none" w:sz="0" w:space="0" w:color="auto"/>
        <w:right w:val="none" w:sz="0" w:space="0" w:color="auto"/>
      </w:divBdr>
    </w:div>
    <w:div w:id="1436243678">
      <w:bodyDiv w:val="1"/>
      <w:marLeft w:val="0"/>
      <w:marRight w:val="0"/>
      <w:marTop w:val="0"/>
      <w:marBottom w:val="0"/>
      <w:divBdr>
        <w:top w:val="none" w:sz="0" w:space="0" w:color="auto"/>
        <w:left w:val="none" w:sz="0" w:space="0" w:color="auto"/>
        <w:bottom w:val="none" w:sz="0" w:space="0" w:color="auto"/>
        <w:right w:val="none" w:sz="0" w:space="0" w:color="auto"/>
      </w:divBdr>
    </w:div>
    <w:div w:id="1446265203">
      <w:bodyDiv w:val="1"/>
      <w:marLeft w:val="0"/>
      <w:marRight w:val="0"/>
      <w:marTop w:val="0"/>
      <w:marBottom w:val="0"/>
      <w:divBdr>
        <w:top w:val="none" w:sz="0" w:space="0" w:color="auto"/>
        <w:left w:val="none" w:sz="0" w:space="0" w:color="auto"/>
        <w:bottom w:val="none" w:sz="0" w:space="0" w:color="auto"/>
        <w:right w:val="none" w:sz="0" w:space="0" w:color="auto"/>
      </w:divBdr>
    </w:div>
    <w:div w:id="1532108791">
      <w:bodyDiv w:val="1"/>
      <w:marLeft w:val="0"/>
      <w:marRight w:val="0"/>
      <w:marTop w:val="0"/>
      <w:marBottom w:val="0"/>
      <w:divBdr>
        <w:top w:val="none" w:sz="0" w:space="0" w:color="auto"/>
        <w:left w:val="none" w:sz="0" w:space="0" w:color="auto"/>
        <w:bottom w:val="none" w:sz="0" w:space="0" w:color="auto"/>
        <w:right w:val="none" w:sz="0" w:space="0" w:color="auto"/>
      </w:divBdr>
    </w:div>
    <w:div w:id="1570533103">
      <w:bodyDiv w:val="1"/>
      <w:marLeft w:val="0"/>
      <w:marRight w:val="0"/>
      <w:marTop w:val="0"/>
      <w:marBottom w:val="0"/>
      <w:divBdr>
        <w:top w:val="none" w:sz="0" w:space="0" w:color="auto"/>
        <w:left w:val="none" w:sz="0" w:space="0" w:color="auto"/>
        <w:bottom w:val="none" w:sz="0" w:space="0" w:color="auto"/>
        <w:right w:val="none" w:sz="0" w:space="0" w:color="auto"/>
      </w:divBdr>
    </w:div>
    <w:div w:id="1588732833">
      <w:bodyDiv w:val="1"/>
      <w:marLeft w:val="0"/>
      <w:marRight w:val="0"/>
      <w:marTop w:val="0"/>
      <w:marBottom w:val="0"/>
      <w:divBdr>
        <w:top w:val="none" w:sz="0" w:space="0" w:color="auto"/>
        <w:left w:val="none" w:sz="0" w:space="0" w:color="auto"/>
        <w:bottom w:val="none" w:sz="0" w:space="0" w:color="auto"/>
        <w:right w:val="none" w:sz="0" w:space="0" w:color="auto"/>
      </w:divBdr>
    </w:div>
    <w:div w:id="1615282098">
      <w:bodyDiv w:val="1"/>
      <w:marLeft w:val="0"/>
      <w:marRight w:val="0"/>
      <w:marTop w:val="0"/>
      <w:marBottom w:val="0"/>
      <w:divBdr>
        <w:top w:val="none" w:sz="0" w:space="0" w:color="auto"/>
        <w:left w:val="none" w:sz="0" w:space="0" w:color="auto"/>
        <w:bottom w:val="none" w:sz="0" w:space="0" w:color="auto"/>
        <w:right w:val="none" w:sz="0" w:space="0" w:color="auto"/>
      </w:divBdr>
    </w:div>
    <w:div w:id="1625817620">
      <w:bodyDiv w:val="1"/>
      <w:marLeft w:val="0"/>
      <w:marRight w:val="0"/>
      <w:marTop w:val="0"/>
      <w:marBottom w:val="0"/>
      <w:divBdr>
        <w:top w:val="none" w:sz="0" w:space="0" w:color="auto"/>
        <w:left w:val="none" w:sz="0" w:space="0" w:color="auto"/>
        <w:bottom w:val="none" w:sz="0" w:space="0" w:color="auto"/>
        <w:right w:val="none" w:sz="0" w:space="0" w:color="auto"/>
      </w:divBdr>
    </w:div>
    <w:div w:id="1695156351">
      <w:bodyDiv w:val="1"/>
      <w:marLeft w:val="0"/>
      <w:marRight w:val="0"/>
      <w:marTop w:val="0"/>
      <w:marBottom w:val="0"/>
      <w:divBdr>
        <w:top w:val="none" w:sz="0" w:space="0" w:color="auto"/>
        <w:left w:val="none" w:sz="0" w:space="0" w:color="auto"/>
        <w:bottom w:val="none" w:sz="0" w:space="0" w:color="auto"/>
        <w:right w:val="none" w:sz="0" w:space="0" w:color="auto"/>
      </w:divBdr>
    </w:div>
    <w:div w:id="1785608642">
      <w:bodyDiv w:val="1"/>
      <w:marLeft w:val="0"/>
      <w:marRight w:val="0"/>
      <w:marTop w:val="0"/>
      <w:marBottom w:val="0"/>
      <w:divBdr>
        <w:top w:val="none" w:sz="0" w:space="0" w:color="auto"/>
        <w:left w:val="none" w:sz="0" w:space="0" w:color="auto"/>
        <w:bottom w:val="none" w:sz="0" w:space="0" w:color="auto"/>
        <w:right w:val="none" w:sz="0" w:space="0" w:color="auto"/>
      </w:divBdr>
    </w:div>
    <w:div w:id="1831560259">
      <w:bodyDiv w:val="1"/>
      <w:marLeft w:val="0"/>
      <w:marRight w:val="0"/>
      <w:marTop w:val="0"/>
      <w:marBottom w:val="0"/>
      <w:divBdr>
        <w:top w:val="none" w:sz="0" w:space="0" w:color="auto"/>
        <w:left w:val="none" w:sz="0" w:space="0" w:color="auto"/>
        <w:bottom w:val="none" w:sz="0" w:space="0" w:color="auto"/>
        <w:right w:val="none" w:sz="0" w:space="0" w:color="auto"/>
      </w:divBdr>
    </w:div>
    <w:div w:id="1958944078">
      <w:bodyDiv w:val="1"/>
      <w:marLeft w:val="0"/>
      <w:marRight w:val="0"/>
      <w:marTop w:val="0"/>
      <w:marBottom w:val="0"/>
      <w:divBdr>
        <w:top w:val="none" w:sz="0" w:space="0" w:color="auto"/>
        <w:left w:val="none" w:sz="0" w:space="0" w:color="auto"/>
        <w:bottom w:val="none" w:sz="0" w:space="0" w:color="auto"/>
        <w:right w:val="none" w:sz="0" w:space="0" w:color="auto"/>
      </w:divBdr>
    </w:div>
    <w:div w:id="2008553916">
      <w:bodyDiv w:val="1"/>
      <w:marLeft w:val="0"/>
      <w:marRight w:val="0"/>
      <w:marTop w:val="0"/>
      <w:marBottom w:val="0"/>
      <w:divBdr>
        <w:top w:val="none" w:sz="0" w:space="0" w:color="auto"/>
        <w:left w:val="none" w:sz="0" w:space="0" w:color="auto"/>
        <w:bottom w:val="none" w:sz="0" w:space="0" w:color="auto"/>
        <w:right w:val="none" w:sz="0" w:space="0" w:color="auto"/>
      </w:divBdr>
    </w:div>
    <w:div w:id="2038849803">
      <w:bodyDiv w:val="1"/>
      <w:marLeft w:val="0"/>
      <w:marRight w:val="0"/>
      <w:marTop w:val="0"/>
      <w:marBottom w:val="0"/>
      <w:divBdr>
        <w:top w:val="none" w:sz="0" w:space="0" w:color="auto"/>
        <w:left w:val="none" w:sz="0" w:space="0" w:color="auto"/>
        <w:bottom w:val="none" w:sz="0" w:space="0" w:color="auto"/>
        <w:right w:val="none" w:sz="0" w:space="0" w:color="auto"/>
      </w:divBdr>
    </w:div>
    <w:div w:id="210719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document will outline the ERD (Entity relationship diagram) and give an overview of the table design.
As well as any constraints assigned to ensure referential integrity</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Dus22</b:Tag>
    <b:SourceType>InternetSite</b:SourceType>
    <b:Guid>{9AAEA2D9-FCF2-481C-A383-08B792117743}</b:Guid>
    <b:Author>
      <b:Author>
        <b:NameList>
          <b:Person>
            <b:Last>Rodina</b:Last>
            <b:First>Dusan</b:First>
          </b:Person>
        </b:NameList>
      </b:Author>
    </b:Author>
    <b:Title>Entity-Relationship Diagram Arrow Types</b:Title>
    <b:ProductionCompany>Software Ideas MODELER</b:ProductionCompany>
    <b:Year>2022</b:Year>
    <b:Month>Febuary</b:Month>
    <b:Day>10</b:Day>
    <b:YearAccessed>2023</b:YearAccessed>
    <b:MonthAccessed>October</b:MonthAccessed>
    <b:DayAccessed>30</b:DayAccessed>
    <b:URL>https://www.softwareideas.net/erd-relation-arrows</b:URL>
    <b:RefOrder>1</b:RefOrder>
  </b:Source>
  <b:Source>
    <b:Tag>W3s23</b:Tag>
    <b:SourceType>InternetSite</b:SourceType>
    <b:Guid>{E22E4E21-46C2-4FD0-9DC9-A3ADF3C843FE}</b:Guid>
    <b:Author>
      <b:Author>
        <b:Corporate>W3schools</b:Corporate>
      </b:Author>
    </b:Author>
    <b:Title>SQL Constraints</b:Title>
    <b:ProductionCompany>W3</b:ProductionCompany>
    <b:YearAccessed>2023</b:YearAccessed>
    <b:MonthAccessed>December</b:MonthAccessed>
    <b:DayAccessed>18</b:DayAccessed>
    <b:URL>https://www.w3schools.com/sql/sql_constraints.asp</b:URL>
    <b:RefOrder>2</b:RefOrder>
  </b:Source>
  <b:Source>
    <b:Tag>IBM231</b:Tag>
    <b:SourceType>InternetSite</b:SourceType>
    <b:Guid>{F3DD0549-26AB-4063-AB58-6CD1B7EDFF80}</b:Guid>
    <b:Author>
      <b:Author>
        <b:Corporate>IBM</b:Corporate>
      </b:Author>
    </b:Author>
    <b:Title>Types of constraints </b:Title>
    <b:ProductionCompany>IBM</b:ProductionCompany>
    <b:Year>2023</b:Year>
    <b:Month>December</b:Month>
    <b:Day>5</b:Day>
    <b:YearAccessed>2023</b:YearAccessed>
    <b:MonthAccessed>December</b:MonthAccessed>
    <b:DayAccessed>18</b:DayAccessed>
    <b:URL>https://www.ibm.com/docs/en/db2/11.5?topic=constraints-types</b:URL>
    <b:RefOrder>3</b:RefOrder>
  </b:Source>
  <b:Source>
    <b:Tag>W3S23</b:Tag>
    <b:SourceType>InternetSite</b:SourceType>
    <b:Guid>{B5F39DA8-079B-4077-B275-06C1ED2AFFDD}</b:Guid>
    <b:Author>
      <b:Author>
        <b:Corporate>W3Schhols </b:Corporate>
      </b:Author>
    </b:Author>
    <b:Title>SQL FOREIGN KEY Constraint</b:Title>
    <b:ProductionCompany>w3</b:ProductionCompany>
    <b:YearAccessed>2023</b:YearAccessed>
    <b:MonthAccessed>December </b:MonthAccessed>
    <b:DayAccessed>18</b:DayAccessed>
    <b:URL>https://www.w3schools.com/sql/sql_foreignkey.asp</b:URL>
    <b:RefOrder>4</b:RefOrder>
  </b:Source>
  <b:Source>
    <b:Tag>Rav23</b:Tag>
    <b:SourceType>InternetSite</b:SourceType>
    <b:Guid>{351BBF71-06FD-432E-9360-48BD7DE4C72D}</b:Guid>
    <b:Author>
      <b:Author>
        <b:NameList>
          <b:Person>
            <b:Last>S</b:Last>
            <b:First>RaviKiran</b:First>
            <b:Middle>A</b:Middle>
          </b:Person>
        </b:NameList>
      </b:Author>
    </b:Author>
    <b:Title>Composite Key in SQL: Your Ultimate Guide to Mastery</b:Title>
    <b:ProductionCompany>Simplilearn</b:ProductionCompany>
    <b:Year>2023</b:Year>
    <b:Month>Febuary</b:Month>
    <b:Day>23</b:Day>
    <b:YearAccessed>2023</b:YearAccessed>
    <b:MonthAccessed>December</b:MonthAccessed>
    <b:DayAccessed>18</b:DayAccessed>
    <b:URL>https://www.simplilearn.com/tutorials/sql-tutorial/composite-key-in-sql</b:URL>
    <b:RefOrder>5</b:RefOrder>
  </b:Source>
  <b:Source>
    <b:Tag>IBM22</b:Tag>
    <b:SourceType>InternetSite</b:SourceType>
    <b:Guid>{6C1D669A-AA91-4C1F-B64C-348A34F9D586}</b:Guid>
    <b:Author>
      <b:Author>
        <b:Corporate>IBM</b:Corporate>
      </b:Author>
    </b:Author>
    <b:Title>NOT NULL constraints</b:Title>
    <b:ProductionCompany>IBM</b:ProductionCompany>
    <b:Year>2022</b:Year>
    <b:Month>October</b:Month>
    <b:Day>04</b:Day>
    <b:YearAccessed>2023</b:YearAccessed>
    <b:MonthAccessed>December</b:MonthAccessed>
    <b:DayAccessed>18</b:DayAccessed>
    <b:URL>https://www.ibm.com/docs/en/ias?topic=constraints-not-null</b:URL>
    <b:RefOrder>6</b:RefOrder>
  </b:Source>
  <b:Source>
    <b:Tag>IBM221</b:Tag>
    <b:SourceType>InternetSite</b:SourceType>
    <b:Guid>{62C2C5B3-BC5D-4ACE-BC71-F88FECCAAD39}</b:Guid>
    <b:Author>
      <b:Author>
        <b:Corporate>IBM</b:Corporate>
      </b:Author>
    </b:Author>
    <b:Title>Why is data security important </b:Title>
    <b:ProductionCompany>IBM</b:ProductionCompany>
    <b:Year>2022</b:Year>
    <b:YearAccessed>2023</b:YearAccessed>
    <b:MonthAccessed>December</b:MonthAccessed>
    <b:DayAccessed>18</b:DayAccessed>
    <b:URL>https://www.ibm.com/topics/data-security</b:URL>
    <b:RefOrder>7</b:RefOrder>
  </b:Source>
  <b:Source>
    <b:Tag>HMG18</b:Tag>
    <b:SourceType>InternetSite</b:SourceType>
    <b:Guid>{4B42C6AF-9035-41C2-83A3-F1C5709F8FD4}</b:Guid>
    <b:Author>
      <b:Author>
        <b:Corporate>HM Government</b:Corporate>
      </b:Author>
    </b:Author>
    <b:Title>Data protection</b:Title>
    <b:ProductionCompany>HM Government</b:ProductionCompany>
    <b:Year>2018</b:Year>
    <b:YearAccessed>2023</b:YearAccessed>
    <b:MonthAccessed>December</b:MonthAccessed>
    <b:DayAccessed>18</b:DayAccessed>
    <b:URL>https://www.gov.uk/data-protection</b:URL>
    <b:RefOrder>8</b:RefOrder>
  </b:Source>
  <b:Source>
    <b:Tag>OWA23</b:Tag>
    <b:SourceType>InternetSite</b:SourceType>
    <b:Guid>{BFEF48DB-D356-4F7C-9352-2ADF3CB5B96B}</b:Guid>
    <b:Author>
      <b:Author>
        <b:Corporate>OWASP</b:Corporate>
      </b:Author>
    </b:Author>
    <b:Title>SQL Injection Prevention</b:Title>
    <b:ProductionCompany>OWASP</b:ProductionCompany>
    <b:Year>2023</b:Year>
    <b:YearAccessed>2023</b:YearAccessed>
    <b:MonthAccessed>December</b:MonthAccessed>
    <b:DayAccessed>30</b:DayAccessed>
    <b:URL>https://cheatsheetseries.owasp.org/cheatsheets/SQL_Injection_Prevention_Cheat_Sheet.html</b:URL>
    <b:RefOrder>9</b:RefOrder>
  </b:Source>
  <b:Source>
    <b:Tag>Clo23</b:Tag>
    <b:SourceType>InternetSite</b:SourceType>
    <b:Guid>{4073FB58-3502-47C8-AA1A-C29F264635FF}</b:Guid>
    <b:Author>
      <b:Author>
        <b:Corporate>Cloudfare</b:Corporate>
      </b:Author>
    </b:Author>
    <b:Title>What is buffer overflow?</b:Title>
    <b:ProductionCompany>Cloudfare</b:ProductionCompany>
    <b:Year>2023</b:Year>
    <b:YearAccessed>2023</b:YearAccessed>
    <b:MonthAccessed>December</b:MonthAccessed>
    <b:DayAccessed>30</b:DayAccessed>
    <b:URL>https://www.cloudflare.com/en-gb/learning/security/threats/buffer-overflow/</b:URL>
    <b:RefOrder>10</b:RefOrder>
  </b:Source>
  <b:Source>
    <b:Tag>bla23</b:Tag>
    <b:SourceType>InternetSite</b:SourceType>
    <b:Guid>{083C6EBE-DF19-4B64-AF36-F01565F0E89C}</b:Guid>
    <b:Author>
      <b:Author>
        <b:Corporate>blackbaud</b:Corporate>
      </b:Author>
    </b:Author>
    <b:Title>What are dynamic and static queries, when are they refreshed, and when to use them? </b:Title>
    <b:ProductionCompany>blackbaud</b:ProductionCompany>
    <b:YearAccessed>2023</b:YearAccessed>
    <b:MonthAccessed>December</b:MonthAccessed>
    <b:DayAccessed>30</b:DayAccessed>
    <b:URL>https://kb.blackbaud.com/knowledgebase/articles/Article/48263</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DA1F0B-DA21-4240-84EC-A3FC1F23E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8</Pages>
  <Words>2414</Words>
  <Characters>15068</Characters>
  <Application>Microsoft Office Word</Application>
  <DocSecurity>0</DocSecurity>
  <Lines>430</Lines>
  <Paragraphs>286</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Report for melody hwb</vt:lpstr>
      <vt:lpstr>Introduction</vt:lpstr>
      <vt:lpstr>    ERD</vt:lpstr>
      <vt:lpstr>    </vt:lpstr>
      <vt:lpstr>    Table design overview(s)</vt:lpstr>
      <vt:lpstr>    </vt:lpstr>
      <vt:lpstr>    </vt:lpstr>
      <vt:lpstr>    </vt:lpstr>
      <vt:lpstr>    </vt:lpstr>
      <vt:lpstr>    </vt:lpstr>
      <vt:lpstr>    </vt:lpstr>
      <vt:lpstr>    </vt:lpstr>
      <vt:lpstr>    </vt:lpstr>
      <vt:lpstr>    </vt:lpstr>
      <vt:lpstr>    Constraints assigned.</vt:lpstr>
      <vt:lpstr>        What is a constraint?</vt:lpstr>
      <vt:lpstr>    Ones I have used.</vt:lpstr>
      <vt:lpstr>        Primary keys:</vt:lpstr>
      <vt:lpstr>    Compound primary key:</vt:lpstr>
      <vt:lpstr>    Foreign keys:</vt:lpstr>
      <vt:lpstr>    Not Null:</vt:lpstr>
      <vt:lpstr>    Check constraint:</vt:lpstr>
      <vt:lpstr>Securing the database</vt:lpstr>
      <vt:lpstr>    Data security</vt:lpstr>
      <vt:lpstr>How can I ensure my own database is secure?</vt:lpstr>
    </vt:vector>
  </TitlesOfParts>
  <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melody hwb</dc:title>
  <dc:subject>Outlines ERD, and any constraints used</dc:subject>
  <dc:creator>Luke Redmore</dc:creator>
  <cp:keywords/>
  <dc:description/>
  <cp:lastModifiedBy>Luke Redmore</cp:lastModifiedBy>
  <cp:revision>137</cp:revision>
  <dcterms:created xsi:type="dcterms:W3CDTF">2023-12-18T11:38:00Z</dcterms:created>
  <dcterms:modified xsi:type="dcterms:W3CDTF">2023-12-30T18:05:00Z</dcterms:modified>
</cp:coreProperties>
</file>