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698049346"/>
        <w:docPartObj>
          <w:docPartGallery w:val="Cover Pages"/>
          <w:docPartUnique/>
        </w:docPartObj>
      </w:sdtPr>
      <w:sdtEndPr/>
      <w:sdtContent>
        <w:p w14:paraId="0DF772F6" w14:textId="10A493FB" w:rsidR="001905D8" w:rsidRDefault="001905D8">
          <w:r>
            <w:rPr>
              <w:noProof/>
              <w:lang w:val="en-MY" w:eastAsia="en-MY"/>
            </w:rPr>
            <mc:AlternateContent>
              <mc:Choice Requires="wps">
                <w:drawing>
                  <wp:anchor distT="0" distB="0" distL="114300" distR="114300" simplePos="0" relativeHeight="251659264" behindDoc="0" locked="0" layoutInCell="1" allowOverlap="1" wp14:anchorId="744A00AD" wp14:editId="5608EAA7">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1905D8" w14:paraId="557265A6" w14:textId="77777777">
                                  <w:trPr>
                                    <w:jc w:val="center"/>
                                  </w:trPr>
                                  <w:tc>
                                    <w:tcPr>
                                      <w:tcW w:w="2568" w:type="pct"/>
                                      <w:vAlign w:val="center"/>
                                    </w:tcPr>
                                    <w:p w14:paraId="4883F983" w14:textId="77777777" w:rsidR="001905D8" w:rsidRDefault="001905D8">
                                      <w:pPr>
                                        <w:jc w:val="right"/>
                                      </w:pPr>
                                      <w:r>
                                        <w:rPr>
                                          <w:noProof/>
                                          <w:lang w:val="en-MY" w:eastAsia="en-MY"/>
                                        </w:rPr>
                                        <w:drawing>
                                          <wp:inline distT="0" distB="0" distL="0" distR="0" wp14:anchorId="77F33A0A" wp14:editId="49069C2D">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Arial" w:eastAsia="Times New Roman" w:hAnsi="Arial" w:cs="Arial"/>
                                          <w:b/>
                                          <w:i/>
                                          <w:iCs/>
                                          <w:sz w:val="24"/>
                                          <w:szCs w:val="24"/>
                                          <w:lang w:eastAsia="en-GB"/>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A07E9FD" w14:textId="4D9E7068" w:rsidR="001905D8" w:rsidRDefault="0057363C">
                                          <w:pPr>
                                            <w:pStyle w:val="NoSpacing"/>
                                            <w:spacing w:line="312" w:lineRule="auto"/>
                                            <w:jc w:val="right"/>
                                            <w:rPr>
                                              <w:caps/>
                                              <w:color w:val="191919" w:themeColor="text1" w:themeTint="E6"/>
                                              <w:sz w:val="72"/>
                                              <w:szCs w:val="72"/>
                                            </w:rPr>
                                          </w:pPr>
                                          <w:r w:rsidRPr="0057363C">
                                            <w:rPr>
                                              <w:rFonts w:ascii="Arial" w:eastAsia="Times New Roman" w:hAnsi="Arial" w:cs="Arial"/>
                                              <w:b/>
                                              <w:i/>
                                              <w:iCs/>
                                              <w:sz w:val="24"/>
                                              <w:szCs w:val="24"/>
                                              <w:lang w:eastAsia="en-GB"/>
                                            </w:rPr>
                                            <w:t>Significance of the global team in effective problem solving</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6CA848C1" w14:textId="22F16B02" w:rsidR="001905D8" w:rsidRDefault="0057363C">
                                          <w:pPr>
                                            <w:jc w:val="right"/>
                                            <w:rPr>
                                              <w:sz w:val="24"/>
                                              <w:szCs w:val="24"/>
                                            </w:rPr>
                                          </w:pPr>
                                          <w:r>
                                            <w:rPr>
                                              <w:color w:val="000000" w:themeColor="text1"/>
                                              <w:sz w:val="24"/>
                                              <w:szCs w:val="24"/>
                                            </w:rPr>
                                            <w:t xml:space="preserve">     </w:t>
                                          </w:r>
                                        </w:p>
                                      </w:sdtContent>
                                    </w:sdt>
                                  </w:tc>
                                  <w:tc>
                                    <w:tcPr>
                                      <w:tcW w:w="2432" w:type="pct"/>
                                      <w:vAlign w:val="center"/>
                                    </w:tcPr>
                                    <w:p w14:paraId="7331EC62" w14:textId="5C84E359" w:rsidR="001905D8" w:rsidRDefault="001905D8">
                                      <w:pPr>
                                        <w:rPr>
                                          <w:color w:val="000000" w:themeColor="text1"/>
                                        </w:rPr>
                                      </w:pPr>
                                      <w:r>
                                        <w:rPr>
                                          <w:color w:val="000000" w:themeColor="text1"/>
                                        </w:rPr>
                                        <w:t xml:space="preserve">Contemporary </w:t>
                                      </w:r>
                                      <w:r w:rsidR="00307EA7">
                                        <w:rPr>
                                          <w:color w:val="000000" w:themeColor="text1"/>
                                        </w:rPr>
                                        <w:t>Challenges: Making</w:t>
                                      </w:r>
                                      <w:r>
                                        <w:rPr>
                                          <w:color w:val="000000" w:themeColor="text1"/>
                                        </w:rPr>
                                        <w:t xml:space="preserve"> a Difference</w:t>
                                      </w:r>
                                    </w:p>
                                    <w:p w14:paraId="4EE6D2FD" w14:textId="2EE0EBDC" w:rsidR="001905D8" w:rsidRDefault="001905D8">
                                      <w:pPr>
                                        <w:rPr>
                                          <w:color w:val="000000" w:themeColor="text1"/>
                                        </w:rPr>
                                      </w:pPr>
                                      <w:r>
                                        <w:rPr>
                                          <w:color w:val="000000" w:themeColor="text1"/>
                                        </w:rPr>
                                        <w:t>Assignment 2</w:t>
                                      </w: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D4660A3" w14:textId="20284A2D" w:rsidR="001905D8" w:rsidRDefault="008E1DD1">
                                          <w:pPr>
                                            <w:pStyle w:val="NoSpacing"/>
                                            <w:rPr>
                                              <w:color w:val="ED7D31" w:themeColor="accent2"/>
                                              <w:sz w:val="26"/>
                                              <w:szCs w:val="26"/>
                                            </w:rPr>
                                          </w:pPr>
                                          <w:r>
                                            <w:rPr>
                                              <w:color w:val="ED7D31" w:themeColor="accent2"/>
                                              <w:sz w:val="26"/>
                                              <w:szCs w:val="26"/>
                                            </w:rPr>
                                            <w:t>Izzati Nadhrah binti Al Malek (2244736)</w:t>
                                          </w:r>
                                        </w:p>
                                      </w:sdtContent>
                                    </w:sdt>
                                    <w:p w14:paraId="6FF642ED" w14:textId="2728683A" w:rsidR="001905D8" w:rsidRDefault="00E95E47">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1905D8">
                                            <w:rPr>
                                              <w:color w:val="44546A" w:themeColor="text2"/>
                                            </w:rPr>
                                            <w:t xml:space="preserve">     </w:t>
                                          </w:r>
                                        </w:sdtContent>
                                      </w:sdt>
                                    </w:p>
                                  </w:tc>
                                </w:tr>
                              </w:tbl>
                              <w:p w14:paraId="20B26C58" w14:textId="77777777" w:rsidR="001905D8" w:rsidRDefault="001905D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44A00AD"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1905D8" w14:paraId="557265A6" w14:textId="77777777">
                            <w:trPr>
                              <w:jc w:val="center"/>
                            </w:trPr>
                            <w:tc>
                              <w:tcPr>
                                <w:tcW w:w="2568" w:type="pct"/>
                                <w:vAlign w:val="center"/>
                              </w:tcPr>
                              <w:p w14:paraId="4883F983" w14:textId="77777777" w:rsidR="001905D8" w:rsidRDefault="001905D8">
                                <w:pPr>
                                  <w:jc w:val="right"/>
                                </w:pPr>
                                <w:r>
                                  <w:rPr>
                                    <w:noProof/>
                                    <w:lang w:val="en-MY" w:eastAsia="en-MY"/>
                                  </w:rPr>
                                  <w:drawing>
                                    <wp:inline distT="0" distB="0" distL="0" distR="0" wp14:anchorId="77F33A0A" wp14:editId="49069C2D">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rFonts w:ascii="Arial" w:eastAsia="Times New Roman" w:hAnsi="Arial" w:cs="Arial"/>
                                    <w:b/>
                                    <w:i/>
                                    <w:iCs/>
                                    <w:sz w:val="24"/>
                                    <w:szCs w:val="24"/>
                                    <w:lang w:eastAsia="en-GB"/>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0A07E9FD" w14:textId="4D9E7068" w:rsidR="001905D8" w:rsidRDefault="0057363C">
                                    <w:pPr>
                                      <w:pStyle w:val="NoSpacing"/>
                                      <w:spacing w:line="312" w:lineRule="auto"/>
                                      <w:jc w:val="right"/>
                                      <w:rPr>
                                        <w:caps/>
                                        <w:color w:val="191919" w:themeColor="text1" w:themeTint="E6"/>
                                        <w:sz w:val="72"/>
                                        <w:szCs w:val="72"/>
                                      </w:rPr>
                                    </w:pPr>
                                    <w:r w:rsidRPr="0057363C">
                                      <w:rPr>
                                        <w:rFonts w:ascii="Arial" w:eastAsia="Times New Roman" w:hAnsi="Arial" w:cs="Arial"/>
                                        <w:b/>
                                        <w:i/>
                                        <w:iCs/>
                                        <w:sz w:val="24"/>
                                        <w:szCs w:val="24"/>
                                        <w:lang w:eastAsia="en-GB"/>
                                      </w:rPr>
                                      <w:t>Significance of the global team in effective problem solving</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6CA848C1" w14:textId="22F16B02" w:rsidR="001905D8" w:rsidRDefault="0057363C">
                                    <w:pPr>
                                      <w:jc w:val="right"/>
                                      <w:rPr>
                                        <w:sz w:val="24"/>
                                        <w:szCs w:val="24"/>
                                      </w:rPr>
                                    </w:pPr>
                                    <w:r>
                                      <w:rPr>
                                        <w:color w:val="000000" w:themeColor="text1"/>
                                        <w:sz w:val="24"/>
                                        <w:szCs w:val="24"/>
                                      </w:rPr>
                                      <w:t xml:space="preserve">     </w:t>
                                    </w:r>
                                  </w:p>
                                </w:sdtContent>
                              </w:sdt>
                            </w:tc>
                            <w:tc>
                              <w:tcPr>
                                <w:tcW w:w="2432" w:type="pct"/>
                                <w:vAlign w:val="center"/>
                              </w:tcPr>
                              <w:p w14:paraId="7331EC62" w14:textId="5C84E359" w:rsidR="001905D8" w:rsidRDefault="001905D8">
                                <w:pPr>
                                  <w:rPr>
                                    <w:color w:val="000000" w:themeColor="text1"/>
                                  </w:rPr>
                                </w:pPr>
                                <w:r>
                                  <w:rPr>
                                    <w:color w:val="000000" w:themeColor="text1"/>
                                  </w:rPr>
                                  <w:t xml:space="preserve">Contemporary </w:t>
                                </w:r>
                                <w:r w:rsidR="00307EA7">
                                  <w:rPr>
                                    <w:color w:val="000000" w:themeColor="text1"/>
                                  </w:rPr>
                                  <w:t>Challenges: Making</w:t>
                                </w:r>
                                <w:r>
                                  <w:rPr>
                                    <w:color w:val="000000" w:themeColor="text1"/>
                                  </w:rPr>
                                  <w:t xml:space="preserve"> a Difference</w:t>
                                </w:r>
                              </w:p>
                              <w:p w14:paraId="4EE6D2FD" w14:textId="2EE0EBDC" w:rsidR="001905D8" w:rsidRDefault="001905D8">
                                <w:pPr>
                                  <w:rPr>
                                    <w:color w:val="000000" w:themeColor="text1"/>
                                  </w:rPr>
                                </w:pPr>
                                <w:r>
                                  <w:rPr>
                                    <w:color w:val="000000" w:themeColor="text1"/>
                                  </w:rPr>
                                  <w:t>Assignment 2</w:t>
                                </w: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5D4660A3" w14:textId="20284A2D" w:rsidR="001905D8" w:rsidRDefault="008E1DD1">
                                    <w:pPr>
                                      <w:pStyle w:val="NoSpacing"/>
                                      <w:rPr>
                                        <w:color w:val="ED7D31" w:themeColor="accent2"/>
                                        <w:sz w:val="26"/>
                                        <w:szCs w:val="26"/>
                                      </w:rPr>
                                    </w:pPr>
                                    <w:r>
                                      <w:rPr>
                                        <w:color w:val="ED7D31" w:themeColor="accent2"/>
                                        <w:sz w:val="26"/>
                                        <w:szCs w:val="26"/>
                                      </w:rPr>
                                      <w:t>Izzati Nadhrah binti Al Malek (2244736)</w:t>
                                    </w:r>
                                  </w:p>
                                </w:sdtContent>
                              </w:sdt>
                              <w:p w14:paraId="6FF642ED" w14:textId="2728683A" w:rsidR="001905D8" w:rsidRDefault="00E95E47">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1905D8">
                                      <w:rPr>
                                        <w:color w:val="44546A" w:themeColor="text2"/>
                                      </w:rPr>
                                      <w:t xml:space="preserve">     </w:t>
                                    </w:r>
                                  </w:sdtContent>
                                </w:sdt>
                              </w:p>
                            </w:tc>
                          </w:tr>
                        </w:tbl>
                        <w:p w14:paraId="20B26C58" w14:textId="77777777" w:rsidR="001905D8" w:rsidRDefault="001905D8"/>
                      </w:txbxContent>
                    </v:textbox>
                    <w10:wrap anchorx="page" anchory="page"/>
                  </v:shape>
                </w:pict>
              </mc:Fallback>
            </mc:AlternateContent>
          </w:r>
          <w:r>
            <w:br w:type="page"/>
          </w:r>
        </w:p>
      </w:sdtContent>
    </w:sdt>
    <w:p w14:paraId="3C023E90" w14:textId="22A2F190" w:rsidR="00DA4AE8" w:rsidRDefault="00DA4AE8"/>
    <w:p w14:paraId="4F54B944" w14:textId="15E15731" w:rsidR="005760B2" w:rsidRPr="00DA4AE8" w:rsidRDefault="00DA4AE8" w:rsidP="00DA4AE8">
      <w:pPr>
        <w:pBdr>
          <w:bottom w:val="single" w:sz="4" w:space="1" w:color="auto"/>
        </w:pBdr>
        <w:rPr>
          <w:b/>
          <w:bCs/>
          <w:sz w:val="32"/>
          <w:szCs w:val="32"/>
        </w:rPr>
      </w:pPr>
      <w:r w:rsidRPr="00DA4AE8">
        <w:rPr>
          <w:b/>
          <w:bCs/>
          <w:sz w:val="32"/>
          <w:szCs w:val="32"/>
        </w:rPr>
        <w:t>Content Page</w:t>
      </w:r>
    </w:p>
    <w:p w14:paraId="0440F5B9" w14:textId="77E03A32" w:rsidR="007E67AC" w:rsidRDefault="007E67AC">
      <w:pPr>
        <w:rPr>
          <w:sz w:val="24"/>
          <w:szCs w:val="24"/>
        </w:rPr>
      </w:pPr>
      <w:r>
        <w:rPr>
          <w:sz w:val="24"/>
          <w:szCs w:val="24"/>
        </w:rPr>
        <w:t xml:space="preserve">                                                                                                                                                                 Pg</w:t>
      </w:r>
    </w:p>
    <w:p w14:paraId="0D8BF7A9" w14:textId="02AB64A6" w:rsidR="00DA4AE8" w:rsidRPr="007E67AC" w:rsidRDefault="00FD62CD">
      <w:pPr>
        <w:rPr>
          <w:rFonts w:ascii="Arial" w:hAnsi="Arial" w:cs="Arial"/>
        </w:rPr>
      </w:pPr>
      <w:r w:rsidRPr="007E67AC">
        <w:rPr>
          <w:rFonts w:ascii="Arial" w:hAnsi="Arial" w:cs="Arial"/>
        </w:rPr>
        <w:t>Section 1:</w:t>
      </w:r>
    </w:p>
    <w:p w14:paraId="3D4C791A" w14:textId="44478741" w:rsidR="00FD62CD" w:rsidRPr="007E67AC" w:rsidRDefault="00FD62CD" w:rsidP="00FD62CD">
      <w:pPr>
        <w:pStyle w:val="ListParagraph"/>
        <w:numPr>
          <w:ilvl w:val="0"/>
          <w:numId w:val="15"/>
        </w:numPr>
        <w:spacing w:after="0" w:line="360" w:lineRule="auto"/>
        <w:jc w:val="both"/>
        <w:rPr>
          <w:rFonts w:ascii="Arial" w:eastAsia="Times New Roman" w:hAnsi="Arial" w:cs="Arial"/>
          <w:bCs/>
          <w:color w:val="000000"/>
          <w:lang w:val="en-MY" w:eastAsia="en-MY"/>
        </w:rPr>
      </w:pPr>
      <w:r w:rsidRPr="007E67AC">
        <w:rPr>
          <w:rFonts w:ascii="Arial" w:eastAsia="Times New Roman" w:hAnsi="Arial" w:cs="Arial"/>
          <w:bCs/>
          <w:color w:val="000000"/>
          <w:lang w:val="en-MY" w:eastAsia="en-MY"/>
        </w:rPr>
        <w:t>Wicked problems the challenges difficult or impossible problems where the affecting variables are not known or quantifiable.</w:t>
      </w:r>
      <w:r w:rsidR="007E67AC" w:rsidRPr="007E67AC">
        <w:rPr>
          <w:rFonts w:ascii="Arial" w:eastAsia="Times New Roman" w:hAnsi="Arial" w:cs="Arial"/>
          <w:bCs/>
          <w:color w:val="000000"/>
          <w:lang w:val="en-MY" w:eastAsia="en-MY"/>
        </w:rPr>
        <w:t xml:space="preserve">                                                                           1</w:t>
      </w:r>
    </w:p>
    <w:p w14:paraId="13E4531F" w14:textId="7B01E44D" w:rsidR="00FD62CD" w:rsidRPr="007E67AC" w:rsidRDefault="00FD62CD" w:rsidP="00FD62CD">
      <w:pPr>
        <w:pStyle w:val="NormalWeb"/>
        <w:numPr>
          <w:ilvl w:val="0"/>
          <w:numId w:val="15"/>
        </w:numPr>
        <w:spacing w:before="0" w:beforeAutospacing="0" w:after="0" w:afterAutospacing="0"/>
        <w:rPr>
          <w:rFonts w:ascii="Arial" w:hAnsi="Arial" w:cs="Arial"/>
          <w:bCs/>
          <w:color w:val="000000"/>
          <w:sz w:val="22"/>
          <w:szCs w:val="22"/>
        </w:rPr>
      </w:pPr>
      <w:r w:rsidRPr="007E67AC">
        <w:rPr>
          <w:rFonts w:ascii="Arial" w:hAnsi="Arial" w:cs="Arial"/>
          <w:bCs/>
          <w:color w:val="000000"/>
          <w:sz w:val="22"/>
          <w:szCs w:val="22"/>
        </w:rPr>
        <w:t>Design thinking to investigate, define, propose and evaluate problem solutions.</w:t>
      </w:r>
      <w:r w:rsidR="007E67AC">
        <w:rPr>
          <w:rFonts w:ascii="Arial" w:hAnsi="Arial" w:cs="Arial"/>
          <w:bCs/>
          <w:color w:val="000000"/>
          <w:sz w:val="22"/>
          <w:szCs w:val="22"/>
        </w:rPr>
        <w:t xml:space="preserve">            3</w:t>
      </w:r>
    </w:p>
    <w:p w14:paraId="7E6BC252" w14:textId="4089D5FD" w:rsidR="007E67AC" w:rsidRPr="007E67AC" w:rsidRDefault="007E67AC" w:rsidP="007E67AC">
      <w:pPr>
        <w:pStyle w:val="NormalWeb"/>
        <w:spacing w:before="0" w:beforeAutospacing="0" w:after="0" w:afterAutospacing="0"/>
        <w:rPr>
          <w:rFonts w:ascii="Arial" w:hAnsi="Arial" w:cs="Arial"/>
          <w:b/>
          <w:bCs/>
          <w:color w:val="000000"/>
          <w:sz w:val="22"/>
          <w:szCs w:val="22"/>
        </w:rPr>
      </w:pPr>
    </w:p>
    <w:p w14:paraId="02E32DAB" w14:textId="0A445B29" w:rsidR="007E67AC" w:rsidRPr="007E67AC" w:rsidRDefault="007E67AC" w:rsidP="007E67AC">
      <w:pPr>
        <w:pStyle w:val="NormalWeb"/>
        <w:spacing w:before="0" w:beforeAutospacing="0" w:after="0" w:afterAutospacing="0"/>
        <w:rPr>
          <w:rFonts w:ascii="Arial" w:hAnsi="Arial" w:cs="Arial"/>
          <w:bCs/>
          <w:color w:val="000000"/>
          <w:sz w:val="22"/>
          <w:szCs w:val="22"/>
        </w:rPr>
      </w:pPr>
      <w:r w:rsidRPr="007E67AC">
        <w:rPr>
          <w:rFonts w:ascii="Arial" w:hAnsi="Arial" w:cs="Arial"/>
          <w:bCs/>
          <w:color w:val="000000"/>
          <w:sz w:val="22"/>
          <w:szCs w:val="22"/>
        </w:rPr>
        <w:t>Section 2:</w:t>
      </w:r>
    </w:p>
    <w:p w14:paraId="7B69F8C0" w14:textId="53A3171B" w:rsidR="007E67AC" w:rsidRPr="007E67AC" w:rsidRDefault="007E67AC" w:rsidP="007E67AC">
      <w:pPr>
        <w:pStyle w:val="NormalWeb"/>
        <w:spacing w:before="0" w:beforeAutospacing="0" w:after="0" w:afterAutospacing="0"/>
        <w:rPr>
          <w:rFonts w:ascii="Arial" w:hAnsi="Arial" w:cs="Arial"/>
          <w:bCs/>
          <w:color w:val="000000"/>
          <w:sz w:val="22"/>
          <w:szCs w:val="22"/>
        </w:rPr>
      </w:pPr>
      <w:r w:rsidRPr="007E67AC">
        <w:rPr>
          <w:rFonts w:ascii="Arial" w:hAnsi="Arial" w:cs="Arial"/>
          <w:bCs/>
          <w:sz w:val="22"/>
          <w:szCs w:val="22"/>
        </w:rPr>
        <w:t xml:space="preserve">Reflection  </w:t>
      </w:r>
      <w:r>
        <w:rPr>
          <w:rFonts w:ascii="Arial" w:hAnsi="Arial" w:cs="Arial"/>
          <w:bCs/>
          <w:sz w:val="22"/>
          <w:szCs w:val="22"/>
        </w:rPr>
        <w:t xml:space="preserve">                                                                                                                              5</w:t>
      </w:r>
    </w:p>
    <w:p w14:paraId="5CAB235C" w14:textId="406351F8" w:rsidR="00FD62CD" w:rsidRPr="007E67AC" w:rsidRDefault="00FD62CD">
      <w:pPr>
        <w:rPr>
          <w:rFonts w:ascii="Arial" w:hAnsi="Arial" w:cs="Arial"/>
        </w:rPr>
      </w:pPr>
    </w:p>
    <w:p w14:paraId="5F6FCAAE" w14:textId="5533A121" w:rsidR="00DA4AE8" w:rsidRPr="007E67AC" w:rsidRDefault="007E67AC">
      <w:pPr>
        <w:rPr>
          <w:rFonts w:ascii="Arial" w:hAnsi="Arial" w:cs="Arial"/>
        </w:rPr>
      </w:pPr>
      <w:r w:rsidRPr="007E67AC">
        <w:rPr>
          <w:rFonts w:ascii="Arial" w:hAnsi="Arial" w:cs="Arial"/>
        </w:rPr>
        <w:t>References</w:t>
      </w:r>
      <w:r>
        <w:rPr>
          <w:rFonts w:ascii="Arial" w:hAnsi="Arial" w:cs="Arial"/>
        </w:rPr>
        <w:t xml:space="preserve">                                                                                                                              8</w:t>
      </w:r>
    </w:p>
    <w:p w14:paraId="0940B5F7" w14:textId="1291767C" w:rsidR="007E67AC" w:rsidRPr="007E67AC" w:rsidRDefault="007E67AC">
      <w:pPr>
        <w:rPr>
          <w:rFonts w:ascii="Arial" w:hAnsi="Arial" w:cs="Arial"/>
        </w:rPr>
      </w:pPr>
    </w:p>
    <w:p w14:paraId="717B3DE6" w14:textId="3E33EA01" w:rsidR="007E67AC" w:rsidRPr="007E67AC" w:rsidRDefault="007E67AC">
      <w:pPr>
        <w:rPr>
          <w:rFonts w:ascii="Arial" w:hAnsi="Arial" w:cs="Arial"/>
        </w:rPr>
      </w:pPr>
      <w:r w:rsidRPr="007E67AC">
        <w:rPr>
          <w:rFonts w:ascii="Arial" w:hAnsi="Arial" w:cs="Arial"/>
        </w:rPr>
        <w:t>Appendix</w:t>
      </w:r>
      <w:r>
        <w:rPr>
          <w:rFonts w:ascii="Arial" w:hAnsi="Arial" w:cs="Arial"/>
        </w:rPr>
        <w:t xml:space="preserve">                                                                                                                                  9</w:t>
      </w:r>
    </w:p>
    <w:p w14:paraId="6F509479" w14:textId="015CE590" w:rsidR="00DA4AE8" w:rsidRDefault="00DA4AE8">
      <w:pPr>
        <w:rPr>
          <w:sz w:val="24"/>
          <w:szCs w:val="24"/>
        </w:rPr>
      </w:pPr>
    </w:p>
    <w:p w14:paraId="63DF85AD" w14:textId="111818D1" w:rsidR="00DA4AE8" w:rsidRDefault="00DA4AE8">
      <w:pPr>
        <w:rPr>
          <w:sz w:val="24"/>
          <w:szCs w:val="24"/>
        </w:rPr>
      </w:pPr>
    </w:p>
    <w:p w14:paraId="647CB622" w14:textId="1F6416A3" w:rsidR="00DA4AE8" w:rsidRDefault="00DA4AE8">
      <w:pPr>
        <w:rPr>
          <w:sz w:val="24"/>
          <w:szCs w:val="24"/>
        </w:rPr>
      </w:pPr>
    </w:p>
    <w:p w14:paraId="5DC52E59" w14:textId="709002F1" w:rsidR="00DA4AE8" w:rsidRDefault="00DA4AE8">
      <w:pPr>
        <w:rPr>
          <w:sz w:val="24"/>
          <w:szCs w:val="24"/>
        </w:rPr>
      </w:pPr>
    </w:p>
    <w:p w14:paraId="5FCDC5FE" w14:textId="74319795" w:rsidR="00DA4AE8" w:rsidRDefault="00DA4AE8">
      <w:pPr>
        <w:rPr>
          <w:sz w:val="24"/>
          <w:szCs w:val="24"/>
        </w:rPr>
      </w:pPr>
    </w:p>
    <w:p w14:paraId="2D912811" w14:textId="34BACE3F" w:rsidR="00DA4AE8" w:rsidRDefault="00DA4AE8">
      <w:pPr>
        <w:rPr>
          <w:sz w:val="24"/>
          <w:szCs w:val="24"/>
        </w:rPr>
      </w:pPr>
    </w:p>
    <w:p w14:paraId="7D8717F5" w14:textId="42AF0060" w:rsidR="00DA4AE8" w:rsidRDefault="00DA4AE8">
      <w:pPr>
        <w:rPr>
          <w:sz w:val="24"/>
          <w:szCs w:val="24"/>
        </w:rPr>
      </w:pPr>
    </w:p>
    <w:p w14:paraId="4EAE2BC8" w14:textId="0AD26762" w:rsidR="00DA4AE8" w:rsidRDefault="00DA4AE8">
      <w:pPr>
        <w:rPr>
          <w:sz w:val="24"/>
          <w:szCs w:val="24"/>
        </w:rPr>
      </w:pPr>
    </w:p>
    <w:p w14:paraId="44D4D845" w14:textId="3479955A" w:rsidR="00DA4AE8" w:rsidRDefault="00DA4AE8">
      <w:pPr>
        <w:rPr>
          <w:sz w:val="24"/>
          <w:szCs w:val="24"/>
        </w:rPr>
      </w:pPr>
    </w:p>
    <w:p w14:paraId="37635FB5" w14:textId="7A5B7D90" w:rsidR="00DA4AE8" w:rsidRDefault="00DA4AE8">
      <w:pPr>
        <w:rPr>
          <w:sz w:val="24"/>
          <w:szCs w:val="24"/>
        </w:rPr>
      </w:pPr>
    </w:p>
    <w:p w14:paraId="22ED0336" w14:textId="79A0F8DE" w:rsidR="00DA4AE8" w:rsidRDefault="00DA4AE8">
      <w:pPr>
        <w:rPr>
          <w:sz w:val="24"/>
          <w:szCs w:val="24"/>
        </w:rPr>
      </w:pPr>
    </w:p>
    <w:p w14:paraId="2F785D14" w14:textId="379788A1" w:rsidR="00DA4AE8" w:rsidRDefault="00DA4AE8">
      <w:pPr>
        <w:rPr>
          <w:sz w:val="24"/>
          <w:szCs w:val="24"/>
        </w:rPr>
      </w:pPr>
    </w:p>
    <w:p w14:paraId="4B616373" w14:textId="7231203F" w:rsidR="00DA4AE8" w:rsidRDefault="00DA4AE8">
      <w:pPr>
        <w:rPr>
          <w:sz w:val="24"/>
          <w:szCs w:val="24"/>
        </w:rPr>
      </w:pPr>
    </w:p>
    <w:p w14:paraId="61AEF92F" w14:textId="109A7A49" w:rsidR="00DA4AE8" w:rsidRDefault="00DA4AE8">
      <w:pPr>
        <w:rPr>
          <w:sz w:val="24"/>
          <w:szCs w:val="24"/>
        </w:rPr>
      </w:pPr>
    </w:p>
    <w:p w14:paraId="1151FFD0" w14:textId="11CF985F" w:rsidR="00DA4AE8" w:rsidRDefault="00DA4AE8">
      <w:pPr>
        <w:rPr>
          <w:sz w:val="24"/>
          <w:szCs w:val="24"/>
        </w:rPr>
      </w:pPr>
    </w:p>
    <w:p w14:paraId="641524C3" w14:textId="1A304C25" w:rsidR="00DA4AE8" w:rsidRDefault="00DA4AE8">
      <w:pPr>
        <w:rPr>
          <w:sz w:val="24"/>
          <w:szCs w:val="24"/>
        </w:rPr>
      </w:pPr>
    </w:p>
    <w:p w14:paraId="49E5F238" w14:textId="158A32D3" w:rsidR="00DA4AE8" w:rsidRDefault="00DA4AE8">
      <w:pPr>
        <w:rPr>
          <w:sz w:val="24"/>
          <w:szCs w:val="24"/>
        </w:rPr>
      </w:pPr>
    </w:p>
    <w:p w14:paraId="71CC9261" w14:textId="50188940" w:rsidR="00DA4AE8" w:rsidRDefault="00DA4AE8">
      <w:pPr>
        <w:rPr>
          <w:sz w:val="24"/>
          <w:szCs w:val="24"/>
        </w:rPr>
      </w:pPr>
    </w:p>
    <w:p w14:paraId="58563962" w14:textId="7EE45C55" w:rsidR="00DA4AE8" w:rsidRDefault="00DA4AE8">
      <w:pPr>
        <w:rPr>
          <w:sz w:val="24"/>
          <w:szCs w:val="24"/>
        </w:rPr>
      </w:pPr>
    </w:p>
    <w:p w14:paraId="19B73320" w14:textId="24310B0C" w:rsidR="00DA4AE8" w:rsidRDefault="00DA4AE8">
      <w:pPr>
        <w:rPr>
          <w:sz w:val="24"/>
          <w:szCs w:val="24"/>
        </w:rPr>
      </w:pPr>
    </w:p>
    <w:p w14:paraId="56F15088" w14:textId="52C1EE02" w:rsidR="007E67AC" w:rsidRDefault="007E67AC">
      <w:pPr>
        <w:rPr>
          <w:sz w:val="24"/>
          <w:szCs w:val="24"/>
        </w:rPr>
      </w:pPr>
    </w:p>
    <w:p w14:paraId="2C2E5711" w14:textId="4EA21949" w:rsidR="00BD696D" w:rsidRPr="00DA4AE8" w:rsidRDefault="00206477" w:rsidP="00DA4AE8">
      <w:pPr>
        <w:pBdr>
          <w:bottom w:val="single" w:sz="4" w:space="1" w:color="auto"/>
        </w:pBdr>
        <w:rPr>
          <w:b/>
          <w:bCs/>
          <w:sz w:val="28"/>
          <w:szCs w:val="28"/>
        </w:rPr>
      </w:pPr>
      <w:r>
        <w:rPr>
          <w:b/>
          <w:bCs/>
          <w:sz w:val="28"/>
          <w:szCs w:val="28"/>
        </w:rPr>
        <w:t>Section</w:t>
      </w:r>
      <w:r w:rsidR="00DA4AE8" w:rsidRPr="00DA4AE8">
        <w:rPr>
          <w:b/>
          <w:bCs/>
          <w:sz w:val="28"/>
          <w:szCs w:val="28"/>
        </w:rPr>
        <w:t xml:space="preserve"> 1 – </w:t>
      </w:r>
      <w:r w:rsidR="007205B7">
        <w:rPr>
          <w:b/>
          <w:bCs/>
          <w:sz w:val="28"/>
          <w:szCs w:val="28"/>
        </w:rPr>
        <w:t>Notes on the Presentation</w:t>
      </w:r>
    </w:p>
    <w:p w14:paraId="1C86E449" w14:textId="77777777" w:rsidR="00832200" w:rsidRDefault="00832200" w:rsidP="00E15966">
      <w:pPr>
        <w:spacing w:after="0" w:line="360" w:lineRule="auto"/>
        <w:jc w:val="both"/>
        <w:rPr>
          <w:rFonts w:ascii="Arial" w:eastAsia="Times New Roman" w:hAnsi="Arial" w:cs="Arial"/>
          <w:b/>
          <w:bCs/>
          <w:color w:val="000000"/>
          <w:lang w:val="en-MY" w:eastAsia="en-MY"/>
        </w:rPr>
      </w:pPr>
    </w:p>
    <w:p w14:paraId="25A9A1A3" w14:textId="4362814F" w:rsidR="00832200" w:rsidRPr="00832200" w:rsidRDefault="00832200" w:rsidP="00E15966">
      <w:pPr>
        <w:spacing w:after="0" w:line="360" w:lineRule="auto"/>
        <w:jc w:val="both"/>
        <w:rPr>
          <w:rFonts w:ascii="Times New Roman" w:eastAsia="Times New Roman" w:hAnsi="Times New Roman" w:cs="Times New Roman"/>
          <w:sz w:val="24"/>
          <w:szCs w:val="24"/>
          <w:lang w:val="en-MY" w:eastAsia="en-MY"/>
        </w:rPr>
      </w:pPr>
      <w:r w:rsidRPr="00832200">
        <w:rPr>
          <w:rFonts w:ascii="Arial" w:eastAsia="Times New Roman" w:hAnsi="Arial" w:cs="Arial"/>
          <w:b/>
          <w:bCs/>
          <w:color w:val="000000"/>
          <w:lang w:val="en-MY" w:eastAsia="en-MY"/>
        </w:rPr>
        <w:t>1.0 Wicked problems the challenges difficult or impossible problems where the affecting variables are not known or quantifiable</w:t>
      </w:r>
      <w:r w:rsidR="004811FD">
        <w:rPr>
          <w:rFonts w:ascii="Arial" w:eastAsia="Times New Roman" w:hAnsi="Arial" w:cs="Arial"/>
          <w:b/>
          <w:bCs/>
          <w:color w:val="000000"/>
          <w:lang w:val="en-MY" w:eastAsia="en-MY"/>
        </w:rPr>
        <w:t>.</w:t>
      </w:r>
    </w:p>
    <w:p w14:paraId="0DE9557C" w14:textId="53D9ACAB" w:rsidR="00832200" w:rsidRPr="00832200" w:rsidRDefault="00832200" w:rsidP="00832200">
      <w:pPr>
        <w:spacing w:after="0" w:line="360" w:lineRule="auto"/>
        <w:jc w:val="both"/>
        <w:rPr>
          <w:rFonts w:ascii="Times New Roman" w:eastAsia="Times New Roman" w:hAnsi="Times New Roman" w:cs="Times New Roman"/>
          <w:sz w:val="24"/>
          <w:szCs w:val="24"/>
          <w:lang w:val="en-MY" w:eastAsia="en-MY"/>
        </w:rPr>
      </w:pPr>
    </w:p>
    <w:p w14:paraId="7E1581E0" w14:textId="3C119409" w:rsidR="001509FC" w:rsidRPr="001509FC" w:rsidRDefault="00F52125" w:rsidP="00F52125">
      <w:pPr>
        <w:spacing w:line="360" w:lineRule="auto"/>
        <w:ind w:firstLine="720"/>
        <w:jc w:val="both"/>
        <w:rPr>
          <w:rFonts w:ascii="Arial" w:hAnsi="Arial" w:cs="Arial"/>
          <w:color w:val="000000"/>
        </w:rPr>
      </w:pPr>
      <w:r w:rsidRPr="00F52125">
        <w:rPr>
          <w:rFonts w:ascii="Arial" w:hAnsi="Arial" w:cs="Arial"/>
          <w:color w:val="000000"/>
        </w:rPr>
        <w:t>When businesses are forced to deal with unanticipated difficulties or constant change, wicked problems can arise. They take place in a social setting, and the more vexing the issue, the greater the degree of stakeholder dispute. In actuality, wicked problems are challenging to address due to their social complexity as much</w:t>
      </w:r>
      <w:r w:rsidR="004D4EA8">
        <w:rPr>
          <w:rFonts w:ascii="Arial" w:hAnsi="Arial" w:cs="Arial"/>
          <w:color w:val="000000"/>
        </w:rPr>
        <w:t xml:space="preserve"> as their technical challenges </w:t>
      </w:r>
      <w:r>
        <w:rPr>
          <w:rFonts w:ascii="Arial" w:hAnsi="Arial" w:cs="Arial"/>
          <w:color w:val="000000"/>
        </w:rPr>
        <w:t>(Camillus, 2008).</w:t>
      </w:r>
    </w:p>
    <w:p w14:paraId="01D87F58" w14:textId="0D68DD5C" w:rsidR="001509FC" w:rsidRDefault="00832200" w:rsidP="00F52125">
      <w:pPr>
        <w:spacing w:after="0" w:line="360" w:lineRule="auto"/>
        <w:ind w:firstLine="720"/>
        <w:jc w:val="both"/>
        <w:rPr>
          <w:rFonts w:ascii="Arial" w:eastAsia="Times New Roman" w:hAnsi="Arial" w:cs="Arial"/>
          <w:color w:val="000000"/>
          <w:lang w:val="en-MY" w:eastAsia="en-MY"/>
        </w:rPr>
      </w:pPr>
      <w:r w:rsidRPr="00832200">
        <w:rPr>
          <w:rFonts w:ascii="Arial" w:eastAsia="Times New Roman" w:hAnsi="Arial" w:cs="Arial"/>
          <w:color w:val="000000"/>
          <w:lang w:val="en-MY" w:eastAsia="en-MY"/>
        </w:rPr>
        <w:t>Our reliance on plastics has caused the world to have a "Wicked Problem" for the past 50 to 60 years. A problem with such complexity that no one field can resolve it. Plastic pollution might be considered waste, a resource, a societal issue, or a systemic issue. Therefore, tackling the cycle of plastic manufacturing, consumption, and trash demands a multidisciplinary approach on a regional scale (Galapagos Conservation Trust, 2022).</w:t>
      </w:r>
    </w:p>
    <w:p w14:paraId="06919943" w14:textId="77777777" w:rsidR="00F52125" w:rsidRDefault="00F52125" w:rsidP="00F52125">
      <w:pPr>
        <w:spacing w:after="0" w:line="360" w:lineRule="auto"/>
        <w:jc w:val="both"/>
        <w:rPr>
          <w:rFonts w:ascii="Arial" w:eastAsia="Times New Roman" w:hAnsi="Arial" w:cs="Arial"/>
          <w:color w:val="000000"/>
          <w:lang w:val="en-MY" w:eastAsia="en-MY"/>
        </w:rPr>
      </w:pPr>
    </w:p>
    <w:p w14:paraId="71D67003" w14:textId="0EF5CBA1" w:rsidR="00832200" w:rsidRDefault="00832200" w:rsidP="00F52125">
      <w:pPr>
        <w:spacing w:after="0" w:line="360" w:lineRule="auto"/>
        <w:ind w:firstLine="720"/>
        <w:jc w:val="both"/>
        <w:rPr>
          <w:rFonts w:ascii="Arial" w:eastAsia="Times New Roman" w:hAnsi="Arial" w:cs="Arial"/>
          <w:color w:val="000000"/>
          <w:lang w:val="en-MY" w:eastAsia="en-MY"/>
        </w:rPr>
      </w:pPr>
      <w:r w:rsidRPr="00832200">
        <w:rPr>
          <w:rFonts w:ascii="Arial" w:eastAsia="Times New Roman" w:hAnsi="Arial" w:cs="Arial"/>
          <w:color w:val="000000"/>
          <w:lang w:val="en-MY" w:eastAsia="en-MY"/>
        </w:rPr>
        <w:t xml:space="preserve">Plastic trash was relatively easy to handle during the 1950s to 1970s because so little plastic was created during that time. However, plastic trash generation more than quadrupled between the 1970s and the 1990s, which was consistent with an increase in plastic production. </w:t>
      </w:r>
    </w:p>
    <w:p w14:paraId="56E19EF9" w14:textId="77777777" w:rsidR="001509FC" w:rsidRDefault="001509FC" w:rsidP="00832200">
      <w:pPr>
        <w:spacing w:after="0" w:line="360" w:lineRule="auto"/>
        <w:ind w:firstLine="720"/>
        <w:jc w:val="both"/>
        <w:rPr>
          <w:rFonts w:ascii="Arial" w:eastAsia="Times New Roman" w:hAnsi="Arial" w:cs="Arial"/>
          <w:color w:val="000000"/>
          <w:lang w:val="en-MY" w:eastAsia="en-MY"/>
        </w:rPr>
      </w:pPr>
    </w:p>
    <w:p w14:paraId="19331F30" w14:textId="397FA240" w:rsidR="001509FC" w:rsidRDefault="001509FC" w:rsidP="00832200">
      <w:pPr>
        <w:spacing w:after="0" w:line="360" w:lineRule="auto"/>
        <w:ind w:firstLine="720"/>
        <w:jc w:val="both"/>
        <w:rPr>
          <w:rFonts w:ascii="Times New Roman" w:eastAsia="Times New Roman" w:hAnsi="Times New Roman" w:cs="Times New Roman"/>
          <w:sz w:val="24"/>
          <w:szCs w:val="24"/>
          <w:lang w:val="en-MY" w:eastAsia="en-MY"/>
        </w:rPr>
      </w:pPr>
      <w:r>
        <w:rPr>
          <w:rFonts w:ascii="Arial" w:hAnsi="Arial" w:cs="Arial"/>
          <w:color w:val="000000"/>
        </w:rPr>
        <w:t xml:space="preserve">Plastic pollution can be seen as an issue with resources, waste, the economy, society, or systems. By doing this, several and perhaps incompatible sets of desired solutions emerge, such as better waste management, recycling and reuse, the imposition of levies, taxes, and bans as well as ethical consumerism, increased awareness, and the move toward a circular economy </w:t>
      </w:r>
      <w:r>
        <w:rPr>
          <w:rFonts w:ascii="Arial" w:hAnsi="Arial" w:cs="Arial"/>
          <w:color w:val="000000"/>
          <w:sz w:val="23"/>
          <w:szCs w:val="23"/>
          <w:shd w:val="clear" w:color="auto" w:fill="FFFFFF"/>
        </w:rPr>
        <w:t>(Wagner, 2021).</w:t>
      </w:r>
    </w:p>
    <w:p w14:paraId="4B34C717" w14:textId="77777777" w:rsidR="00832200" w:rsidRPr="00832200" w:rsidRDefault="00832200" w:rsidP="00832200">
      <w:pPr>
        <w:spacing w:after="0" w:line="360" w:lineRule="auto"/>
        <w:ind w:firstLine="720"/>
        <w:jc w:val="both"/>
        <w:rPr>
          <w:rFonts w:ascii="Times New Roman" w:eastAsia="Times New Roman" w:hAnsi="Times New Roman" w:cs="Times New Roman"/>
          <w:sz w:val="24"/>
          <w:szCs w:val="24"/>
          <w:lang w:val="en-MY" w:eastAsia="en-MY"/>
        </w:rPr>
      </w:pPr>
    </w:p>
    <w:p w14:paraId="405A6BA3" w14:textId="06682D8F" w:rsidR="00832200" w:rsidRDefault="00832200" w:rsidP="00832200">
      <w:pPr>
        <w:spacing w:after="0" w:line="360" w:lineRule="auto"/>
        <w:ind w:firstLine="720"/>
        <w:jc w:val="both"/>
        <w:rPr>
          <w:rFonts w:ascii="Arial" w:eastAsia="Times New Roman" w:hAnsi="Arial" w:cs="Arial"/>
          <w:color w:val="000000"/>
          <w:lang w:val="en-MY" w:eastAsia="en-MY"/>
        </w:rPr>
      </w:pPr>
      <w:r w:rsidRPr="00832200">
        <w:rPr>
          <w:rFonts w:ascii="Arial" w:eastAsia="Times New Roman" w:hAnsi="Arial" w:cs="Arial"/>
          <w:color w:val="000000"/>
          <w:lang w:val="en-MY" w:eastAsia="en-MY"/>
        </w:rPr>
        <w:t>Besides that, one of the reasons why it becomes worse after a decade is by increased plastic production. During the mid-20th century, global plastic production skyrocketed which is driven by its versatile use in various industries. This has led to a massive increase in plastic waste generation, overwhelming exi</w:t>
      </w:r>
      <w:r w:rsidR="009116EF">
        <w:rPr>
          <w:rFonts w:ascii="Arial" w:eastAsia="Times New Roman" w:hAnsi="Arial" w:cs="Arial"/>
          <w:color w:val="000000"/>
          <w:lang w:val="en-MY" w:eastAsia="en-MY"/>
        </w:rPr>
        <w:t>sting waste management systems thus it is difficult to achieve by leaders.</w:t>
      </w:r>
    </w:p>
    <w:p w14:paraId="78EFDE59" w14:textId="2531EFA6" w:rsidR="00B03EFE" w:rsidRDefault="00B03EFE" w:rsidP="00832200">
      <w:pPr>
        <w:spacing w:after="0" w:line="360" w:lineRule="auto"/>
        <w:ind w:firstLine="720"/>
        <w:jc w:val="both"/>
        <w:rPr>
          <w:rFonts w:ascii="Arial" w:eastAsia="Times New Roman" w:hAnsi="Arial" w:cs="Arial"/>
          <w:color w:val="000000"/>
          <w:lang w:val="en-MY" w:eastAsia="en-MY"/>
        </w:rPr>
      </w:pPr>
    </w:p>
    <w:p w14:paraId="07C37BC4" w14:textId="716FB41D" w:rsidR="00B03EFE" w:rsidRDefault="00B03EFE" w:rsidP="00832200">
      <w:pPr>
        <w:spacing w:after="0" w:line="360" w:lineRule="auto"/>
        <w:ind w:firstLine="720"/>
        <w:jc w:val="both"/>
        <w:rPr>
          <w:rFonts w:ascii="Arial" w:eastAsia="Times New Roman" w:hAnsi="Arial" w:cs="Arial"/>
          <w:color w:val="000000"/>
          <w:lang w:val="en-MY" w:eastAsia="en-MY"/>
        </w:rPr>
      </w:pPr>
    </w:p>
    <w:p w14:paraId="655DB94A" w14:textId="579A365B" w:rsidR="00B03EFE" w:rsidRDefault="00B03EFE" w:rsidP="00832200">
      <w:pPr>
        <w:spacing w:after="0" w:line="360" w:lineRule="auto"/>
        <w:ind w:firstLine="720"/>
        <w:jc w:val="both"/>
        <w:rPr>
          <w:rFonts w:ascii="Arial" w:eastAsia="Times New Roman" w:hAnsi="Arial" w:cs="Arial"/>
          <w:color w:val="000000"/>
          <w:lang w:val="en-MY" w:eastAsia="en-MY"/>
        </w:rPr>
      </w:pPr>
    </w:p>
    <w:p w14:paraId="52241F2B" w14:textId="4ECC93DB" w:rsidR="00B03EFE" w:rsidRDefault="00B03EFE" w:rsidP="00832200">
      <w:pPr>
        <w:spacing w:after="0" w:line="360" w:lineRule="auto"/>
        <w:ind w:firstLine="720"/>
        <w:jc w:val="both"/>
        <w:rPr>
          <w:rFonts w:ascii="Arial" w:eastAsia="Times New Roman" w:hAnsi="Arial" w:cs="Arial"/>
          <w:color w:val="000000"/>
          <w:lang w:val="en-MY" w:eastAsia="en-MY"/>
        </w:rPr>
      </w:pPr>
    </w:p>
    <w:p w14:paraId="19510D3B" w14:textId="55754DA6" w:rsidR="00B03EFE" w:rsidRDefault="00B03EFE" w:rsidP="00832200">
      <w:pPr>
        <w:spacing w:after="0" w:line="360" w:lineRule="auto"/>
        <w:ind w:firstLine="720"/>
        <w:jc w:val="both"/>
        <w:rPr>
          <w:rFonts w:ascii="Arial" w:eastAsia="Times New Roman" w:hAnsi="Arial" w:cs="Arial"/>
          <w:color w:val="000000"/>
          <w:lang w:val="en-MY" w:eastAsia="en-MY"/>
        </w:rPr>
      </w:pPr>
    </w:p>
    <w:p w14:paraId="1030C282" w14:textId="77777777" w:rsidR="00B03EFE" w:rsidRDefault="00B03EFE" w:rsidP="00832200">
      <w:pPr>
        <w:spacing w:after="0" w:line="360" w:lineRule="auto"/>
        <w:ind w:firstLine="720"/>
        <w:jc w:val="both"/>
        <w:rPr>
          <w:rFonts w:ascii="Arial" w:eastAsia="Times New Roman" w:hAnsi="Arial" w:cs="Arial"/>
          <w:color w:val="000000"/>
          <w:lang w:val="en-MY" w:eastAsia="en-MY"/>
        </w:rPr>
      </w:pPr>
    </w:p>
    <w:p w14:paraId="2651CE1B" w14:textId="44E3E187" w:rsidR="00832200" w:rsidRDefault="00832200" w:rsidP="00832200">
      <w:pPr>
        <w:spacing w:after="0" w:line="360" w:lineRule="auto"/>
        <w:ind w:firstLine="720"/>
        <w:jc w:val="both"/>
        <w:rPr>
          <w:rFonts w:ascii="Arial" w:eastAsia="Times New Roman" w:hAnsi="Arial" w:cs="Arial"/>
          <w:color w:val="000000"/>
          <w:lang w:val="en-MY" w:eastAsia="en-MY"/>
        </w:rPr>
      </w:pPr>
    </w:p>
    <w:p w14:paraId="0B64D9A9" w14:textId="77777777" w:rsidR="009116EF" w:rsidRDefault="009116EF" w:rsidP="00E15966">
      <w:pPr>
        <w:pStyle w:val="NormalWeb"/>
        <w:spacing w:before="0" w:beforeAutospacing="0" w:after="0" w:afterAutospacing="0" w:line="360" w:lineRule="auto"/>
        <w:ind w:firstLine="720"/>
        <w:jc w:val="both"/>
        <w:rPr>
          <w:rFonts w:ascii="Arial" w:hAnsi="Arial" w:cs="Arial"/>
          <w:color w:val="000000"/>
          <w:sz w:val="22"/>
          <w:szCs w:val="22"/>
        </w:rPr>
      </w:pPr>
    </w:p>
    <w:p w14:paraId="5BE6D07E" w14:textId="65A87A33" w:rsidR="00E15966" w:rsidRDefault="00E15966" w:rsidP="00E15966">
      <w:pPr>
        <w:pStyle w:val="NormalWeb"/>
        <w:spacing w:before="0" w:beforeAutospacing="0" w:after="0" w:afterAutospacing="0" w:line="360" w:lineRule="auto"/>
        <w:ind w:firstLine="720"/>
        <w:jc w:val="both"/>
      </w:pPr>
      <w:r>
        <w:rPr>
          <w:rFonts w:ascii="Arial" w:hAnsi="Arial" w:cs="Arial"/>
          <w:color w:val="000000"/>
          <w:sz w:val="22"/>
          <w:szCs w:val="22"/>
        </w:rPr>
        <w:t xml:space="preserve">Furthermore, global cooperation challenges. This is because coordinating efforts among different countries, industries to address plastic pollution requires complex negotiations and agreements, which can be difficult to achieve. It also </w:t>
      </w:r>
      <w:r w:rsidRPr="00E15966">
        <w:rPr>
          <w:rFonts w:ascii="Arial" w:hAnsi="Arial" w:cs="Arial"/>
          <w:color w:val="000000"/>
          <w:sz w:val="22"/>
          <w:szCs w:val="22"/>
        </w:rPr>
        <w:t>relates to the challenges and impediments encountered in fostering collaboration and coordination amongst different stakeholders, such as governments, businesses, NGOs, communities, and people, in order to successfully address the problem of plastic pollution.</w:t>
      </w:r>
    </w:p>
    <w:p w14:paraId="7816CB04" w14:textId="64D46639" w:rsidR="00E15966" w:rsidRDefault="00E15966" w:rsidP="004811FD">
      <w:pPr>
        <w:spacing w:after="0" w:line="360" w:lineRule="auto"/>
        <w:jc w:val="both"/>
        <w:rPr>
          <w:rFonts w:ascii="Arial" w:eastAsia="Times New Roman" w:hAnsi="Arial" w:cs="Arial"/>
          <w:color w:val="000000"/>
          <w:lang w:val="en-MY" w:eastAsia="en-MY"/>
        </w:rPr>
      </w:pPr>
    </w:p>
    <w:p w14:paraId="67E01BF0" w14:textId="1111EF52" w:rsidR="00832200" w:rsidRPr="00832200" w:rsidRDefault="00832200" w:rsidP="00832200">
      <w:pPr>
        <w:spacing w:after="0" w:line="360" w:lineRule="auto"/>
        <w:ind w:firstLine="720"/>
        <w:jc w:val="both"/>
        <w:rPr>
          <w:rFonts w:ascii="Times New Roman" w:eastAsia="Times New Roman" w:hAnsi="Times New Roman" w:cs="Times New Roman"/>
          <w:sz w:val="24"/>
          <w:szCs w:val="24"/>
          <w:lang w:val="en-MY" w:eastAsia="en-MY"/>
        </w:rPr>
      </w:pPr>
      <w:r w:rsidRPr="00832200">
        <w:rPr>
          <w:rFonts w:ascii="Arial" w:eastAsia="Times New Roman" w:hAnsi="Arial" w:cs="Arial"/>
          <w:color w:val="000000"/>
          <w:lang w:val="en-MY" w:eastAsia="en-MY"/>
        </w:rPr>
        <w:t xml:space="preserve">However, </w:t>
      </w:r>
      <w:r w:rsidRPr="00832200">
        <w:rPr>
          <w:rFonts w:ascii="Arial" w:eastAsia="Times New Roman" w:hAnsi="Arial" w:cs="Arial"/>
          <w:color w:val="000000"/>
          <w:shd w:val="clear" w:color="auto" w:fill="FFFFFF"/>
          <w:lang w:val="en-MY" w:eastAsia="en-MY"/>
        </w:rPr>
        <w:t>various efforts and initiatives are being conducted by governments, international organisations, non-governmental organisations (NGOs), businesses and people to address plastic pollution on a global scale. Despite the advancements, the complexity of the issue continues to provide difficulties. </w:t>
      </w:r>
    </w:p>
    <w:p w14:paraId="578EF58C" w14:textId="0512FF96" w:rsidR="00E15966" w:rsidRDefault="00E15966" w:rsidP="00E15966">
      <w:pPr>
        <w:spacing w:after="0" w:line="360" w:lineRule="auto"/>
        <w:jc w:val="both"/>
        <w:rPr>
          <w:rFonts w:ascii="Arial" w:eastAsia="Times New Roman" w:hAnsi="Arial" w:cs="Arial"/>
          <w:color w:val="000000"/>
          <w:shd w:val="clear" w:color="auto" w:fill="FFFFFF"/>
          <w:lang w:val="en-MY" w:eastAsia="en-MY"/>
        </w:rPr>
      </w:pPr>
    </w:p>
    <w:p w14:paraId="643AECA0" w14:textId="10D18162" w:rsidR="00832200" w:rsidRDefault="00EE7F5D" w:rsidP="00832200">
      <w:pPr>
        <w:spacing w:after="0" w:line="360" w:lineRule="auto"/>
        <w:ind w:firstLine="720"/>
        <w:jc w:val="both"/>
        <w:rPr>
          <w:rFonts w:ascii="Arial" w:eastAsia="Times New Roman" w:hAnsi="Arial" w:cs="Arial"/>
          <w:color w:val="000000"/>
          <w:shd w:val="clear" w:color="auto" w:fill="FFFFFF"/>
          <w:lang w:val="en-MY" w:eastAsia="en-MY"/>
        </w:rPr>
      </w:pPr>
      <w:r>
        <w:rPr>
          <w:rFonts w:ascii="Arial" w:eastAsia="Times New Roman" w:hAnsi="Arial" w:cs="Arial"/>
          <w:color w:val="000000"/>
          <w:shd w:val="clear" w:color="auto" w:fill="FFFFFF"/>
          <w:lang w:val="en-MY" w:eastAsia="en-MY"/>
        </w:rPr>
        <w:t>Referring to (January 09 and Lindwall, 2020) one of them is reduce plastic production</w:t>
      </w:r>
      <w:r w:rsidR="00832200" w:rsidRPr="00832200">
        <w:rPr>
          <w:rFonts w:ascii="Arial" w:eastAsia="Times New Roman" w:hAnsi="Arial" w:cs="Arial"/>
          <w:color w:val="000000"/>
          <w:shd w:val="clear" w:color="auto" w:fill="FFFFFF"/>
          <w:lang w:val="en-MY" w:eastAsia="en-MY"/>
        </w:rPr>
        <w:t xml:space="preserve">. This is because bans or limitations on single-use plastics, </w:t>
      </w:r>
      <w:r w:rsidR="001509FC" w:rsidRPr="00832200">
        <w:rPr>
          <w:rFonts w:ascii="Arial" w:eastAsia="Times New Roman" w:hAnsi="Arial" w:cs="Arial"/>
          <w:color w:val="000000"/>
          <w:shd w:val="clear" w:color="auto" w:fill="FFFFFF"/>
          <w:lang w:val="en-MY" w:eastAsia="en-MY"/>
        </w:rPr>
        <w:t>micro plastics</w:t>
      </w:r>
      <w:r w:rsidR="00832200" w:rsidRPr="00832200">
        <w:rPr>
          <w:rFonts w:ascii="Arial" w:eastAsia="Times New Roman" w:hAnsi="Arial" w:cs="Arial"/>
          <w:color w:val="000000"/>
          <w:shd w:val="clear" w:color="auto" w:fill="FFFFFF"/>
          <w:lang w:val="en-MY" w:eastAsia="en-MY"/>
        </w:rPr>
        <w:t>, and other harmful plastic products have been imposed in some nations and regions. Government policies and regulations that limit the manufacture and use of specific plastic products frequently serve as th</w:t>
      </w:r>
      <w:r w:rsidR="00E15966">
        <w:rPr>
          <w:rFonts w:ascii="Arial" w:eastAsia="Times New Roman" w:hAnsi="Arial" w:cs="Arial"/>
          <w:color w:val="000000"/>
          <w:shd w:val="clear" w:color="auto" w:fill="FFFFFF"/>
          <w:lang w:val="en-MY" w:eastAsia="en-MY"/>
        </w:rPr>
        <w:t>e impetus for these initiatives.</w:t>
      </w:r>
    </w:p>
    <w:p w14:paraId="2005942B" w14:textId="77777777" w:rsidR="00E15966" w:rsidRDefault="00E15966" w:rsidP="00832200">
      <w:pPr>
        <w:spacing w:after="0" w:line="360" w:lineRule="auto"/>
        <w:ind w:firstLine="720"/>
        <w:jc w:val="both"/>
        <w:rPr>
          <w:rFonts w:ascii="Arial" w:eastAsia="Times New Roman" w:hAnsi="Arial" w:cs="Arial"/>
          <w:color w:val="000000"/>
          <w:shd w:val="clear" w:color="auto" w:fill="FFFFFF"/>
          <w:lang w:val="en-MY" w:eastAsia="en-MY"/>
        </w:rPr>
      </w:pPr>
    </w:p>
    <w:p w14:paraId="679A2ACB" w14:textId="2EA5CF7E" w:rsidR="00E15966" w:rsidRDefault="00E15966" w:rsidP="00E15966">
      <w:pPr>
        <w:pStyle w:val="NormalWeb"/>
        <w:spacing w:before="0" w:beforeAutospacing="0" w:after="0" w:afterAutospacing="0" w:line="360" w:lineRule="auto"/>
        <w:ind w:firstLine="720"/>
        <w:jc w:val="both"/>
      </w:pPr>
      <w:r>
        <w:rPr>
          <w:rFonts w:ascii="Arial" w:hAnsi="Arial" w:cs="Arial"/>
          <w:color w:val="000000"/>
          <w:sz w:val="22"/>
          <w:szCs w:val="22"/>
          <w:shd w:val="clear" w:color="auto" w:fill="FFFFFF"/>
        </w:rPr>
        <w:t>Furthermore, innovation in recycling and waste management. Global leaders have made investments in the study and creation of cutting-edge waste management and recycling technology. These initiatives seek to raise plastic recycling rates and identify long-t</w:t>
      </w:r>
      <w:r w:rsidR="00EF34E9">
        <w:rPr>
          <w:rFonts w:ascii="Arial" w:hAnsi="Arial" w:cs="Arial"/>
          <w:color w:val="000000"/>
          <w:sz w:val="22"/>
          <w:szCs w:val="22"/>
          <w:shd w:val="clear" w:color="auto" w:fill="FFFFFF"/>
        </w:rPr>
        <w:t xml:space="preserve">erm solutions for plastic waste (Cook, 2020). </w:t>
      </w:r>
    </w:p>
    <w:p w14:paraId="2C11048F" w14:textId="77777777" w:rsidR="00E15966" w:rsidRPr="00832200" w:rsidRDefault="00E15966" w:rsidP="00832200">
      <w:pPr>
        <w:spacing w:after="0" w:line="360" w:lineRule="auto"/>
        <w:ind w:firstLine="720"/>
        <w:jc w:val="both"/>
        <w:rPr>
          <w:rFonts w:ascii="Times New Roman" w:eastAsia="Times New Roman" w:hAnsi="Times New Roman" w:cs="Times New Roman"/>
          <w:sz w:val="24"/>
          <w:szCs w:val="24"/>
          <w:lang w:val="en-MY" w:eastAsia="en-MY"/>
        </w:rPr>
      </w:pPr>
    </w:p>
    <w:p w14:paraId="738CF8EE" w14:textId="61B1FA9A" w:rsidR="00DA4AE8" w:rsidRDefault="00DA4AE8" w:rsidP="00DA4AE8">
      <w:pPr>
        <w:rPr>
          <w:sz w:val="24"/>
          <w:szCs w:val="24"/>
        </w:rPr>
      </w:pPr>
    </w:p>
    <w:p w14:paraId="7F634478" w14:textId="1E469F2A" w:rsidR="00DA4AE8" w:rsidRDefault="00DA4AE8" w:rsidP="00DA4AE8">
      <w:pPr>
        <w:rPr>
          <w:sz w:val="24"/>
          <w:szCs w:val="24"/>
        </w:rPr>
      </w:pPr>
    </w:p>
    <w:p w14:paraId="1654D392" w14:textId="4F453C30" w:rsidR="00DA4AE8" w:rsidRDefault="00DA4AE8" w:rsidP="00DA4AE8">
      <w:pPr>
        <w:rPr>
          <w:sz w:val="24"/>
          <w:szCs w:val="24"/>
        </w:rPr>
      </w:pPr>
    </w:p>
    <w:p w14:paraId="2E22E776" w14:textId="35077D0E" w:rsidR="00DA4AE8" w:rsidRDefault="00DA4AE8" w:rsidP="00DA4AE8">
      <w:pPr>
        <w:rPr>
          <w:sz w:val="24"/>
          <w:szCs w:val="24"/>
        </w:rPr>
      </w:pPr>
    </w:p>
    <w:p w14:paraId="7B555541" w14:textId="13B49048" w:rsidR="004811FD" w:rsidRDefault="004811FD" w:rsidP="00DA4AE8">
      <w:pPr>
        <w:rPr>
          <w:sz w:val="24"/>
          <w:szCs w:val="24"/>
        </w:rPr>
      </w:pPr>
    </w:p>
    <w:p w14:paraId="110FE2C4" w14:textId="297B2D0E" w:rsidR="004811FD" w:rsidRDefault="004811FD" w:rsidP="00DA4AE8">
      <w:pPr>
        <w:rPr>
          <w:sz w:val="24"/>
          <w:szCs w:val="24"/>
        </w:rPr>
      </w:pPr>
    </w:p>
    <w:p w14:paraId="757C403C" w14:textId="3AB928F2" w:rsidR="004811FD" w:rsidRDefault="004811FD" w:rsidP="00DA4AE8">
      <w:pPr>
        <w:rPr>
          <w:sz w:val="24"/>
          <w:szCs w:val="24"/>
        </w:rPr>
      </w:pPr>
    </w:p>
    <w:p w14:paraId="6C649C29" w14:textId="6AC7BF56" w:rsidR="004811FD" w:rsidRDefault="004811FD" w:rsidP="00DA4AE8">
      <w:pPr>
        <w:rPr>
          <w:sz w:val="24"/>
          <w:szCs w:val="24"/>
        </w:rPr>
      </w:pPr>
    </w:p>
    <w:p w14:paraId="1B79585E" w14:textId="74D4A016" w:rsidR="00DA4AE8" w:rsidRDefault="00DA4AE8" w:rsidP="00DA4AE8">
      <w:pPr>
        <w:rPr>
          <w:sz w:val="24"/>
          <w:szCs w:val="24"/>
        </w:rPr>
      </w:pPr>
    </w:p>
    <w:p w14:paraId="1C0E5246" w14:textId="6C76F8A8" w:rsidR="007000F0" w:rsidRDefault="007000F0" w:rsidP="00DA4AE8">
      <w:pPr>
        <w:rPr>
          <w:sz w:val="24"/>
          <w:szCs w:val="24"/>
        </w:rPr>
      </w:pPr>
    </w:p>
    <w:p w14:paraId="2B2E2BD6" w14:textId="77777777" w:rsidR="007000F0" w:rsidRDefault="007000F0" w:rsidP="00DA4AE8">
      <w:pPr>
        <w:rPr>
          <w:sz w:val="24"/>
          <w:szCs w:val="24"/>
        </w:rPr>
      </w:pPr>
    </w:p>
    <w:p w14:paraId="567D503F" w14:textId="77777777" w:rsidR="007E67AC" w:rsidRDefault="007E67AC" w:rsidP="00832200">
      <w:pPr>
        <w:pStyle w:val="NormalWeb"/>
        <w:spacing w:before="0" w:beforeAutospacing="0" w:after="0" w:afterAutospacing="0"/>
        <w:rPr>
          <w:rFonts w:ascii="Arial" w:hAnsi="Arial" w:cs="Arial"/>
          <w:b/>
          <w:bCs/>
          <w:color w:val="000000"/>
          <w:sz w:val="22"/>
          <w:szCs w:val="22"/>
        </w:rPr>
      </w:pPr>
    </w:p>
    <w:p w14:paraId="5F916DA5" w14:textId="77777777" w:rsidR="007E67AC" w:rsidRDefault="007E67AC" w:rsidP="00832200">
      <w:pPr>
        <w:pStyle w:val="NormalWeb"/>
        <w:spacing w:before="0" w:beforeAutospacing="0" w:after="0" w:afterAutospacing="0"/>
        <w:rPr>
          <w:rFonts w:ascii="Arial" w:hAnsi="Arial" w:cs="Arial"/>
          <w:b/>
          <w:bCs/>
          <w:color w:val="000000"/>
          <w:sz w:val="22"/>
          <w:szCs w:val="22"/>
        </w:rPr>
      </w:pPr>
    </w:p>
    <w:p w14:paraId="5FEC465D" w14:textId="77777777" w:rsidR="00EF34E9" w:rsidRDefault="00EF34E9" w:rsidP="00832200">
      <w:pPr>
        <w:pStyle w:val="NormalWeb"/>
        <w:spacing w:before="0" w:beforeAutospacing="0" w:after="0" w:afterAutospacing="0"/>
        <w:rPr>
          <w:rFonts w:ascii="Arial" w:hAnsi="Arial" w:cs="Arial"/>
          <w:b/>
          <w:bCs/>
          <w:color w:val="000000"/>
          <w:sz w:val="22"/>
          <w:szCs w:val="22"/>
        </w:rPr>
      </w:pPr>
    </w:p>
    <w:p w14:paraId="3773B9DA" w14:textId="101710CD" w:rsidR="00832200" w:rsidRDefault="00832200" w:rsidP="00832200">
      <w:pPr>
        <w:pStyle w:val="NormalWeb"/>
        <w:spacing w:before="0" w:beforeAutospacing="0" w:after="0" w:afterAutospacing="0"/>
        <w:rPr>
          <w:rFonts w:ascii="Arial" w:hAnsi="Arial" w:cs="Arial"/>
          <w:b/>
          <w:bCs/>
          <w:color w:val="000000"/>
          <w:sz w:val="22"/>
          <w:szCs w:val="22"/>
        </w:rPr>
      </w:pPr>
      <w:r>
        <w:rPr>
          <w:rFonts w:ascii="Arial" w:hAnsi="Arial" w:cs="Arial"/>
          <w:b/>
          <w:bCs/>
          <w:color w:val="000000"/>
          <w:sz w:val="22"/>
          <w:szCs w:val="22"/>
        </w:rPr>
        <w:t>2.0 Design thinking to investigate, define, propose and evaluate problem solutions</w:t>
      </w:r>
      <w:r w:rsidR="00E12EB6">
        <w:rPr>
          <w:rFonts w:ascii="Arial" w:hAnsi="Arial" w:cs="Arial"/>
          <w:b/>
          <w:bCs/>
          <w:color w:val="000000"/>
          <w:sz w:val="22"/>
          <w:szCs w:val="22"/>
        </w:rPr>
        <w:t>.</w:t>
      </w:r>
    </w:p>
    <w:p w14:paraId="7152A181" w14:textId="0A0AD644" w:rsidR="00E12EB6" w:rsidRDefault="00E12EB6" w:rsidP="00832200">
      <w:pPr>
        <w:pStyle w:val="NormalWeb"/>
        <w:spacing w:before="0" w:beforeAutospacing="0" w:after="0" w:afterAutospacing="0"/>
        <w:rPr>
          <w:rFonts w:ascii="Arial" w:hAnsi="Arial" w:cs="Arial"/>
          <w:b/>
          <w:bCs/>
          <w:color w:val="000000"/>
          <w:sz w:val="22"/>
          <w:szCs w:val="22"/>
        </w:rPr>
      </w:pPr>
    </w:p>
    <w:p w14:paraId="5CCAA0AE" w14:textId="79E2A704" w:rsidR="00E12EB6" w:rsidRDefault="00E12EB6" w:rsidP="00832200">
      <w:pPr>
        <w:pStyle w:val="NormalWeb"/>
        <w:spacing w:before="0" w:beforeAutospacing="0" w:after="0" w:afterAutospacing="0"/>
        <w:rPr>
          <w:rFonts w:ascii="Arial" w:hAnsi="Arial" w:cs="Arial"/>
          <w:b/>
          <w:bCs/>
          <w:color w:val="000000"/>
          <w:sz w:val="22"/>
          <w:szCs w:val="22"/>
        </w:rPr>
      </w:pPr>
    </w:p>
    <w:p w14:paraId="25D79292" w14:textId="5F01D997" w:rsidR="00E12EB6" w:rsidRDefault="004D4EA8" w:rsidP="00832200">
      <w:pPr>
        <w:pStyle w:val="NormalWeb"/>
        <w:spacing w:before="0" w:beforeAutospacing="0" w:after="0" w:afterAutospacing="0"/>
      </w:pPr>
      <w:r>
        <w:rPr>
          <w:noProof/>
        </w:rPr>
        <w:drawing>
          <wp:inline distT="0" distB="0" distL="0" distR="0" wp14:anchorId="650551A4" wp14:editId="7A9C23C8">
            <wp:extent cx="2276475" cy="145013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wnload (3).png"/>
                    <pic:cNvPicPr/>
                  </pic:nvPicPr>
                  <pic:blipFill>
                    <a:blip r:embed="rId12">
                      <a:extLst>
                        <a:ext uri="{28A0092B-C50C-407E-A947-70E740481C1C}">
                          <a14:useLocalDpi xmlns:a14="http://schemas.microsoft.com/office/drawing/2010/main" val="0"/>
                        </a:ext>
                      </a:extLst>
                    </a:blip>
                    <a:stretch>
                      <a:fillRect/>
                    </a:stretch>
                  </pic:blipFill>
                  <pic:spPr>
                    <a:xfrm>
                      <a:off x="0" y="0"/>
                      <a:ext cx="2285174" cy="1455681"/>
                    </a:xfrm>
                    <a:prstGeom prst="rect">
                      <a:avLst/>
                    </a:prstGeom>
                  </pic:spPr>
                </pic:pic>
              </a:graphicData>
            </a:graphic>
          </wp:inline>
        </w:drawing>
      </w:r>
    </w:p>
    <w:p w14:paraId="0F070E7E" w14:textId="6DADA966" w:rsidR="00832200" w:rsidRDefault="00832200" w:rsidP="00DA4AE8">
      <w:pPr>
        <w:rPr>
          <w:sz w:val="24"/>
          <w:szCs w:val="24"/>
        </w:rPr>
      </w:pPr>
    </w:p>
    <w:p w14:paraId="433866A5" w14:textId="008B268D" w:rsidR="00832200" w:rsidRPr="00832200" w:rsidRDefault="00832200" w:rsidP="00832200">
      <w:pPr>
        <w:spacing w:after="0" w:line="360" w:lineRule="auto"/>
        <w:jc w:val="both"/>
        <w:rPr>
          <w:rFonts w:ascii="Times New Roman" w:eastAsia="Times New Roman" w:hAnsi="Times New Roman" w:cs="Times New Roman"/>
          <w:sz w:val="24"/>
          <w:szCs w:val="24"/>
          <w:lang w:val="en-MY" w:eastAsia="en-MY"/>
        </w:rPr>
      </w:pPr>
      <w:r w:rsidRPr="00832200">
        <w:rPr>
          <w:rFonts w:ascii="Arial" w:eastAsia="Times New Roman" w:hAnsi="Arial" w:cs="Arial"/>
          <w:color w:val="000000"/>
          <w:lang w:val="en-MY" w:eastAsia="en-MY"/>
        </w:rPr>
        <w:t xml:space="preserve">According to the picture above, it </w:t>
      </w:r>
      <w:r w:rsidR="004D4EA8">
        <w:rPr>
          <w:rFonts w:ascii="Arial" w:eastAsia="Times New Roman" w:hAnsi="Arial" w:cs="Arial"/>
          <w:color w:val="000000"/>
          <w:lang w:val="en-MY" w:eastAsia="en-MY"/>
        </w:rPr>
        <w:t>shows the Design Thinking</w:t>
      </w:r>
      <w:r w:rsidRPr="00832200">
        <w:rPr>
          <w:rFonts w:ascii="Arial" w:eastAsia="Times New Roman" w:hAnsi="Arial" w:cs="Arial"/>
          <w:color w:val="000000"/>
          <w:lang w:val="en-MY" w:eastAsia="en-MY"/>
        </w:rPr>
        <w:t>. </w:t>
      </w:r>
    </w:p>
    <w:p w14:paraId="65C69929" w14:textId="77777777" w:rsidR="00832200" w:rsidRPr="00832200" w:rsidRDefault="00832200" w:rsidP="00832200">
      <w:pPr>
        <w:spacing w:after="0" w:line="360" w:lineRule="auto"/>
        <w:jc w:val="both"/>
        <w:rPr>
          <w:rFonts w:ascii="Times New Roman" w:eastAsia="Times New Roman" w:hAnsi="Times New Roman" w:cs="Times New Roman"/>
          <w:sz w:val="24"/>
          <w:szCs w:val="24"/>
          <w:lang w:val="en-MY" w:eastAsia="en-MY"/>
        </w:rPr>
      </w:pPr>
    </w:p>
    <w:p w14:paraId="0721A3B7" w14:textId="047E2A1D" w:rsidR="004D4EA8" w:rsidRDefault="00832200" w:rsidP="004D4EA8">
      <w:pPr>
        <w:spacing w:line="360" w:lineRule="auto"/>
        <w:jc w:val="both"/>
        <w:rPr>
          <w:rFonts w:ascii="Arial" w:eastAsia="Times New Roman" w:hAnsi="Arial" w:cs="Arial"/>
          <w:color w:val="000000"/>
          <w:lang w:val="en-MY" w:eastAsia="en-MY"/>
        </w:rPr>
      </w:pPr>
      <w:r w:rsidRPr="00832200">
        <w:rPr>
          <w:rFonts w:ascii="Arial" w:eastAsia="Times New Roman" w:hAnsi="Arial" w:cs="Arial"/>
          <w:color w:val="000000"/>
          <w:lang w:val="en-MY" w:eastAsia="en-MY"/>
        </w:rPr>
        <w:tab/>
      </w:r>
      <w:r w:rsidR="004D4EA8">
        <w:rPr>
          <w:rFonts w:ascii="Arial" w:eastAsia="Times New Roman" w:hAnsi="Arial" w:cs="Arial"/>
          <w:color w:val="000000"/>
          <w:lang w:val="en-MY" w:eastAsia="en-MY"/>
        </w:rPr>
        <w:t>According to (Yu Siang, 2009) t</w:t>
      </w:r>
      <w:r w:rsidR="004D4EA8" w:rsidRPr="004D4EA8">
        <w:rPr>
          <w:rFonts w:ascii="Arial" w:eastAsia="Times New Roman" w:hAnsi="Arial" w:cs="Arial"/>
          <w:color w:val="000000"/>
          <w:lang w:val="en-MY" w:eastAsia="en-MY"/>
        </w:rPr>
        <w:t>eams employ design thinking, a non-linear, iterative approach, to comprehend users, question presumptions, redefine challenges, and develop creative solu</w:t>
      </w:r>
      <w:r w:rsidR="004D4EA8">
        <w:rPr>
          <w:rFonts w:ascii="Arial" w:eastAsia="Times New Roman" w:hAnsi="Arial" w:cs="Arial"/>
          <w:color w:val="000000"/>
          <w:lang w:val="en-MY" w:eastAsia="en-MY"/>
        </w:rPr>
        <w:t xml:space="preserve">tions for prototypes and tests. </w:t>
      </w:r>
      <w:r w:rsidR="004D4EA8" w:rsidRPr="004D4EA8">
        <w:rPr>
          <w:rFonts w:ascii="Arial" w:eastAsia="Times New Roman" w:hAnsi="Arial" w:cs="Arial"/>
          <w:color w:val="000000"/>
          <w:lang w:val="en-MY" w:eastAsia="en-MY"/>
        </w:rPr>
        <w:t xml:space="preserve">A world leader can definitely apply design thinking to tackle the problem of single-use plastic. A human-centered strategy known as "design thinking" places an emphasis on comprehending user needs, sparking original thought, and creating workable solutions. </w:t>
      </w:r>
    </w:p>
    <w:p w14:paraId="77224B29" w14:textId="3CC66B0E" w:rsidR="004D4EA8" w:rsidRDefault="00443F26" w:rsidP="004D4EA8">
      <w:pPr>
        <w:spacing w:line="360" w:lineRule="auto"/>
        <w:jc w:val="both"/>
        <w:rPr>
          <w:rFonts w:ascii="Arial" w:eastAsia="Times New Roman" w:hAnsi="Arial" w:cs="Arial"/>
          <w:color w:val="000000"/>
          <w:lang w:val="en-MY" w:eastAsia="en-MY"/>
        </w:rPr>
      </w:pPr>
      <w:r>
        <w:rPr>
          <w:rFonts w:ascii="Arial" w:eastAsia="Times New Roman" w:hAnsi="Arial" w:cs="Arial"/>
          <w:color w:val="000000"/>
          <w:lang w:val="en-MY" w:eastAsia="en-MY"/>
        </w:rPr>
        <w:tab/>
        <w:t xml:space="preserve">Firstly, </w:t>
      </w:r>
      <w:r w:rsidR="00D37080">
        <w:rPr>
          <w:rFonts w:ascii="Arial" w:eastAsia="Times New Roman" w:hAnsi="Arial" w:cs="Arial"/>
          <w:color w:val="000000"/>
          <w:lang w:val="en-MY" w:eastAsia="en-MY"/>
        </w:rPr>
        <w:t xml:space="preserve">empathize so </w:t>
      </w:r>
      <w:r>
        <w:rPr>
          <w:rFonts w:ascii="Arial" w:eastAsia="Times New Roman" w:hAnsi="Arial" w:cs="Arial"/>
          <w:color w:val="000000"/>
          <w:lang w:val="en-MY" w:eastAsia="en-MY"/>
        </w:rPr>
        <w:t>as a group of students we had investigate</w:t>
      </w:r>
      <w:r w:rsidR="00D37080">
        <w:rPr>
          <w:rFonts w:ascii="Arial" w:eastAsia="Times New Roman" w:hAnsi="Arial" w:cs="Arial"/>
          <w:color w:val="000000"/>
          <w:lang w:val="en-MY" w:eastAsia="en-MY"/>
        </w:rPr>
        <w:t xml:space="preserve"> by interviewing people</w:t>
      </w:r>
      <w:r>
        <w:rPr>
          <w:rFonts w:ascii="Arial" w:eastAsia="Times New Roman" w:hAnsi="Arial" w:cs="Arial"/>
          <w:color w:val="000000"/>
          <w:lang w:val="en-MY" w:eastAsia="en-MY"/>
        </w:rPr>
        <w:t xml:space="preserve"> on some parts to solve the problem. We had f</w:t>
      </w:r>
      <w:r w:rsidRPr="00443F26">
        <w:rPr>
          <w:rFonts w:ascii="Arial" w:eastAsia="Times New Roman" w:hAnsi="Arial" w:cs="Arial"/>
          <w:color w:val="000000"/>
          <w:lang w:val="en-MY" w:eastAsia="en-MY"/>
        </w:rPr>
        <w:t>ocus on comprehending the issue of single-use plastics from multiple angles and developing empathy for people impacted throughout this phase.</w:t>
      </w:r>
      <w:r w:rsidR="00F0449A">
        <w:rPr>
          <w:rFonts w:ascii="Arial" w:eastAsia="Times New Roman" w:hAnsi="Arial" w:cs="Arial"/>
          <w:color w:val="000000"/>
          <w:lang w:val="en-MY" w:eastAsia="en-MY"/>
        </w:rPr>
        <w:t xml:space="preserve"> </w:t>
      </w:r>
      <w:r w:rsidR="00F0449A" w:rsidRPr="00F0449A">
        <w:rPr>
          <w:rFonts w:ascii="Arial" w:eastAsia="Times New Roman" w:hAnsi="Arial" w:cs="Arial"/>
          <w:color w:val="000000"/>
          <w:lang w:val="en-MY" w:eastAsia="en-MY"/>
        </w:rPr>
        <w:t>Understanding the issue deeply requires compassion for all parties i</w:t>
      </w:r>
      <w:r w:rsidR="007F20EF">
        <w:rPr>
          <w:rFonts w:ascii="Arial" w:eastAsia="Times New Roman" w:hAnsi="Arial" w:cs="Arial"/>
          <w:color w:val="000000"/>
          <w:lang w:val="en-MY" w:eastAsia="en-MY"/>
        </w:rPr>
        <w:t xml:space="preserve">mpacted by single-use plastics (Single Use Plastic: Using Design Thinking to Address the Issue, n.d.). </w:t>
      </w:r>
      <w:r w:rsidR="00F0449A" w:rsidRPr="00F0449A">
        <w:rPr>
          <w:rFonts w:ascii="Arial" w:eastAsia="Times New Roman" w:hAnsi="Arial" w:cs="Arial"/>
          <w:color w:val="000000"/>
          <w:lang w:val="en-MY" w:eastAsia="en-MY"/>
        </w:rPr>
        <w:t>Consumers, businesses, communities, and the environment all fall under this category.</w:t>
      </w:r>
      <w:r>
        <w:rPr>
          <w:rFonts w:ascii="Arial" w:eastAsia="Times New Roman" w:hAnsi="Arial" w:cs="Arial"/>
          <w:color w:val="000000"/>
          <w:lang w:val="en-MY" w:eastAsia="en-MY"/>
        </w:rPr>
        <w:t xml:space="preserve"> </w:t>
      </w:r>
      <w:r w:rsidRPr="00443F26">
        <w:rPr>
          <w:rFonts w:ascii="Arial" w:eastAsia="Times New Roman" w:hAnsi="Arial" w:cs="Arial"/>
          <w:color w:val="000000"/>
          <w:lang w:val="en-MY" w:eastAsia="en-MY"/>
        </w:rPr>
        <w:t xml:space="preserve">Using the information acquired, </w:t>
      </w:r>
      <w:r>
        <w:rPr>
          <w:rFonts w:ascii="Arial" w:eastAsia="Times New Roman" w:hAnsi="Arial" w:cs="Arial"/>
          <w:color w:val="000000"/>
          <w:lang w:val="en-MY" w:eastAsia="en-MY"/>
        </w:rPr>
        <w:t xml:space="preserve">we </w:t>
      </w:r>
      <w:r w:rsidRPr="00443F26">
        <w:rPr>
          <w:rFonts w:ascii="Arial" w:eastAsia="Times New Roman" w:hAnsi="Arial" w:cs="Arial"/>
          <w:color w:val="000000"/>
          <w:lang w:val="en-MY" w:eastAsia="en-MY"/>
        </w:rPr>
        <w:t>refine the problem's def</w:t>
      </w:r>
      <w:r>
        <w:rPr>
          <w:rFonts w:ascii="Arial" w:eastAsia="Times New Roman" w:hAnsi="Arial" w:cs="Arial"/>
          <w:color w:val="000000"/>
          <w:lang w:val="en-MY" w:eastAsia="en-MY"/>
        </w:rPr>
        <w:t>inition. For instance, we had</w:t>
      </w:r>
      <w:r w:rsidRPr="00443F26">
        <w:rPr>
          <w:rFonts w:ascii="Arial" w:eastAsia="Times New Roman" w:hAnsi="Arial" w:cs="Arial"/>
          <w:color w:val="000000"/>
          <w:lang w:val="en-MY" w:eastAsia="en-MY"/>
        </w:rPr>
        <w:t xml:space="preserve"> point out problems with single-use plastic bottles in the beverage business or plastic packaging in the food sector.</w:t>
      </w:r>
    </w:p>
    <w:p w14:paraId="594F0588" w14:textId="70C5C688" w:rsidR="0083623D" w:rsidRDefault="00443F26" w:rsidP="004D4EA8">
      <w:pPr>
        <w:spacing w:line="360" w:lineRule="auto"/>
        <w:jc w:val="both"/>
        <w:rPr>
          <w:rFonts w:ascii="Arial" w:eastAsia="Times New Roman" w:hAnsi="Arial" w:cs="Arial"/>
          <w:color w:val="000000"/>
          <w:lang w:val="en-MY" w:eastAsia="en-MY"/>
        </w:rPr>
      </w:pPr>
      <w:r>
        <w:rPr>
          <w:rFonts w:ascii="Arial" w:eastAsia="Times New Roman" w:hAnsi="Arial" w:cs="Arial"/>
          <w:color w:val="000000"/>
          <w:lang w:val="en-MY" w:eastAsia="en-MY"/>
        </w:rPr>
        <w:tab/>
        <w:t xml:space="preserve">Secondly, </w:t>
      </w:r>
      <w:r w:rsidR="00D37080">
        <w:rPr>
          <w:rFonts w:ascii="Arial" w:eastAsia="Times New Roman" w:hAnsi="Arial" w:cs="Arial"/>
          <w:color w:val="000000"/>
          <w:lang w:val="en-MY" w:eastAsia="en-MY"/>
        </w:rPr>
        <w:t>define by giving roles to our teammates then w</w:t>
      </w:r>
      <w:r>
        <w:rPr>
          <w:rFonts w:ascii="Arial" w:eastAsia="Times New Roman" w:hAnsi="Arial" w:cs="Arial"/>
          <w:color w:val="000000"/>
          <w:lang w:val="en-MY" w:eastAsia="en-MY"/>
        </w:rPr>
        <w:t>e c</w:t>
      </w:r>
      <w:r w:rsidRPr="00443F26">
        <w:rPr>
          <w:rFonts w:ascii="Arial" w:eastAsia="Times New Roman" w:hAnsi="Arial" w:cs="Arial"/>
          <w:color w:val="000000"/>
          <w:lang w:val="en-MY" w:eastAsia="en-MY"/>
        </w:rPr>
        <w:t xml:space="preserve">oncentrate on creating a concise problem </w:t>
      </w:r>
      <w:r>
        <w:rPr>
          <w:rFonts w:ascii="Arial" w:eastAsia="Times New Roman" w:hAnsi="Arial" w:cs="Arial"/>
          <w:color w:val="000000"/>
          <w:lang w:val="en-MY" w:eastAsia="en-MY"/>
        </w:rPr>
        <w:t xml:space="preserve">statement that will direct our </w:t>
      </w:r>
      <w:r w:rsidRPr="00443F26">
        <w:rPr>
          <w:rFonts w:ascii="Arial" w:eastAsia="Times New Roman" w:hAnsi="Arial" w:cs="Arial"/>
          <w:color w:val="000000"/>
          <w:lang w:val="en-MY" w:eastAsia="en-MY"/>
        </w:rPr>
        <w:t>ideation process after empathising with and comprehending the issue.</w:t>
      </w:r>
      <w:r w:rsidR="006A7FDC">
        <w:rPr>
          <w:rFonts w:ascii="Arial" w:eastAsia="Times New Roman" w:hAnsi="Arial" w:cs="Arial"/>
          <w:color w:val="000000"/>
          <w:lang w:val="en-MY" w:eastAsia="en-MY"/>
        </w:rPr>
        <w:t xml:space="preserve"> </w:t>
      </w:r>
      <w:r w:rsidR="006A7FDC" w:rsidRPr="006A7FDC">
        <w:rPr>
          <w:rFonts w:ascii="Arial" w:eastAsia="Times New Roman" w:hAnsi="Arial" w:cs="Arial"/>
          <w:color w:val="000000"/>
          <w:lang w:val="en-MY" w:eastAsia="en-MY"/>
        </w:rPr>
        <w:t>Create a problem statement that captu</w:t>
      </w:r>
      <w:r w:rsidR="006A7FDC">
        <w:rPr>
          <w:rFonts w:ascii="Arial" w:eastAsia="Times New Roman" w:hAnsi="Arial" w:cs="Arial"/>
          <w:color w:val="000000"/>
          <w:lang w:val="en-MY" w:eastAsia="en-MY"/>
        </w:rPr>
        <w:t>res the main issue we were trying</w:t>
      </w:r>
      <w:r w:rsidR="006A7FDC" w:rsidRPr="006A7FDC">
        <w:rPr>
          <w:rFonts w:ascii="Arial" w:eastAsia="Times New Roman" w:hAnsi="Arial" w:cs="Arial"/>
          <w:color w:val="000000"/>
          <w:lang w:val="en-MY" w:eastAsia="en-MY"/>
        </w:rPr>
        <w:t xml:space="preserve"> to solve. One question would be, "How can we reduce the amount of single-use plastic waste coming from takeaway food packaging?"</w:t>
      </w:r>
      <w:r w:rsidR="006A7FDC">
        <w:rPr>
          <w:rFonts w:ascii="Arial" w:eastAsia="Times New Roman" w:hAnsi="Arial" w:cs="Arial"/>
          <w:color w:val="000000"/>
          <w:lang w:val="en-MY" w:eastAsia="en-MY"/>
        </w:rPr>
        <w:t>. So, in</w:t>
      </w:r>
      <w:r>
        <w:rPr>
          <w:rFonts w:ascii="Arial" w:eastAsia="Times New Roman" w:hAnsi="Arial" w:cs="Arial"/>
          <w:color w:val="000000"/>
          <w:lang w:val="en-MY" w:eastAsia="en-MY"/>
        </w:rPr>
        <w:t xml:space="preserve"> a team, we </w:t>
      </w:r>
      <w:r w:rsidR="00D37080">
        <w:rPr>
          <w:rFonts w:ascii="Arial" w:eastAsia="Times New Roman" w:hAnsi="Arial" w:cs="Arial"/>
          <w:color w:val="000000"/>
          <w:lang w:val="en-MY" w:eastAsia="en-MY"/>
        </w:rPr>
        <w:t xml:space="preserve">make a decision to </w:t>
      </w:r>
      <w:r>
        <w:rPr>
          <w:rFonts w:ascii="Arial" w:eastAsia="Times New Roman" w:hAnsi="Arial" w:cs="Arial"/>
          <w:color w:val="000000"/>
          <w:lang w:val="en-MY" w:eastAsia="en-MY"/>
        </w:rPr>
        <w:t>c</w:t>
      </w:r>
      <w:r w:rsidRPr="00443F26">
        <w:rPr>
          <w:rFonts w:ascii="Arial" w:eastAsia="Times New Roman" w:hAnsi="Arial" w:cs="Arial"/>
          <w:color w:val="000000"/>
          <w:lang w:val="en-MY" w:eastAsia="en-MY"/>
        </w:rPr>
        <w:t xml:space="preserve">reate a list of probable </w:t>
      </w:r>
      <w:r w:rsidR="006A7FDC">
        <w:rPr>
          <w:rFonts w:ascii="Arial" w:eastAsia="Times New Roman" w:hAnsi="Arial" w:cs="Arial"/>
          <w:color w:val="000000"/>
          <w:lang w:val="en-MY" w:eastAsia="en-MY"/>
        </w:rPr>
        <w:t>solutions such as e</w:t>
      </w:r>
      <w:r>
        <w:rPr>
          <w:rFonts w:ascii="Arial" w:eastAsia="Times New Roman" w:hAnsi="Arial" w:cs="Arial"/>
          <w:color w:val="000000"/>
          <w:lang w:val="en-MY" w:eastAsia="en-MY"/>
        </w:rPr>
        <w:t>ncourage our teammates to think creatively and form</w:t>
      </w:r>
      <w:r w:rsidRPr="00443F26">
        <w:rPr>
          <w:rFonts w:ascii="Arial" w:eastAsia="Times New Roman" w:hAnsi="Arial" w:cs="Arial"/>
          <w:color w:val="000000"/>
          <w:lang w:val="en-MY" w:eastAsia="en-MY"/>
        </w:rPr>
        <w:t xml:space="preserve"> a variety of viewpoints.</w:t>
      </w:r>
      <w:r w:rsidR="00140CA0">
        <w:rPr>
          <w:rFonts w:ascii="Arial" w:eastAsia="Times New Roman" w:hAnsi="Arial" w:cs="Arial"/>
          <w:color w:val="000000"/>
          <w:lang w:val="en-MY" w:eastAsia="en-MY"/>
        </w:rPr>
        <w:t xml:space="preserve"> We also had c</w:t>
      </w:r>
      <w:r w:rsidR="00140CA0" w:rsidRPr="00140CA0">
        <w:rPr>
          <w:rFonts w:ascii="Arial" w:eastAsia="Times New Roman" w:hAnsi="Arial" w:cs="Arial"/>
          <w:color w:val="000000"/>
          <w:lang w:val="en-MY" w:eastAsia="en-MY"/>
        </w:rPr>
        <w:t>le</w:t>
      </w:r>
      <w:r w:rsidR="00140CA0">
        <w:rPr>
          <w:rFonts w:ascii="Arial" w:eastAsia="Times New Roman" w:hAnsi="Arial" w:cs="Arial"/>
          <w:color w:val="000000"/>
          <w:lang w:val="en-MY" w:eastAsia="en-MY"/>
        </w:rPr>
        <w:t xml:space="preserve">arly state the main issue that we were trying to </w:t>
      </w:r>
      <w:r w:rsidR="00140CA0" w:rsidRPr="00140CA0">
        <w:rPr>
          <w:rFonts w:ascii="Arial" w:eastAsia="Times New Roman" w:hAnsi="Arial" w:cs="Arial"/>
          <w:color w:val="000000"/>
          <w:lang w:val="en-MY" w:eastAsia="en-MY"/>
        </w:rPr>
        <w:t xml:space="preserve">solve. Identifying sustainable alternatives for particular items, limiting the use of single-use plastics in daily life, or enhancing recycling infrastructure are a few </w:t>
      </w:r>
      <w:r w:rsidR="00E2624B">
        <w:rPr>
          <w:rFonts w:ascii="Arial" w:eastAsia="Times New Roman" w:hAnsi="Arial" w:cs="Arial"/>
          <w:color w:val="000000"/>
          <w:lang w:val="en-MY" w:eastAsia="en-MY"/>
        </w:rPr>
        <w:t>examples of potential solutions (Plastic Waste Solution New – Design Case Study, n.d.)</w:t>
      </w:r>
    </w:p>
    <w:p w14:paraId="1D78C698" w14:textId="5C58CB88" w:rsidR="007000F0" w:rsidRDefault="00844A74" w:rsidP="0083623D">
      <w:pPr>
        <w:spacing w:line="360" w:lineRule="auto"/>
        <w:jc w:val="both"/>
        <w:rPr>
          <w:rFonts w:ascii="Arial" w:eastAsia="Times New Roman" w:hAnsi="Arial" w:cs="Arial"/>
          <w:color w:val="000000"/>
          <w:lang w:val="en-MY" w:eastAsia="en-MY"/>
        </w:rPr>
      </w:pPr>
      <w:r>
        <w:rPr>
          <w:rFonts w:ascii="Arial" w:eastAsia="Times New Roman" w:hAnsi="Arial" w:cs="Arial"/>
          <w:color w:val="000000"/>
          <w:lang w:val="en-MY" w:eastAsia="en-MY"/>
        </w:rPr>
        <w:lastRenderedPageBreak/>
        <w:tab/>
      </w:r>
    </w:p>
    <w:p w14:paraId="5584F560" w14:textId="77777777" w:rsidR="00EF34E9" w:rsidRDefault="00EF34E9" w:rsidP="0083623D">
      <w:pPr>
        <w:spacing w:line="360" w:lineRule="auto"/>
        <w:jc w:val="both"/>
        <w:rPr>
          <w:rFonts w:ascii="Arial" w:eastAsia="Times New Roman" w:hAnsi="Arial" w:cs="Arial"/>
          <w:color w:val="000000"/>
          <w:lang w:val="en-MY" w:eastAsia="en-MY"/>
        </w:rPr>
      </w:pPr>
    </w:p>
    <w:p w14:paraId="1BFDA793" w14:textId="5B3D2D2A" w:rsidR="003E0BD0" w:rsidRPr="0083623D" w:rsidRDefault="00844A74" w:rsidP="00D37080">
      <w:pPr>
        <w:spacing w:line="360" w:lineRule="auto"/>
        <w:ind w:firstLine="720"/>
        <w:jc w:val="both"/>
        <w:rPr>
          <w:rFonts w:ascii="Arial" w:eastAsia="Times New Roman" w:hAnsi="Arial" w:cs="Arial"/>
          <w:color w:val="000000"/>
          <w:lang w:val="en-MY" w:eastAsia="en-MY"/>
        </w:rPr>
      </w:pPr>
      <w:r>
        <w:rPr>
          <w:rFonts w:ascii="Arial" w:eastAsia="Times New Roman" w:hAnsi="Arial" w:cs="Arial"/>
          <w:color w:val="000000"/>
          <w:lang w:val="en-MY" w:eastAsia="en-MY"/>
        </w:rPr>
        <w:t xml:space="preserve">Thirdly, </w:t>
      </w:r>
      <w:r w:rsidR="00A46D25">
        <w:rPr>
          <w:rFonts w:ascii="Arial" w:eastAsia="Times New Roman" w:hAnsi="Arial" w:cs="Arial"/>
          <w:color w:val="000000"/>
          <w:lang w:val="en-MY" w:eastAsia="en-MY"/>
        </w:rPr>
        <w:t xml:space="preserve">ideate where </w:t>
      </w:r>
      <w:r>
        <w:rPr>
          <w:rFonts w:ascii="Arial" w:eastAsia="Times New Roman" w:hAnsi="Arial" w:cs="Arial"/>
          <w:color w:val="000000"/>
          <w:lang w:val="en-MY" w:eastAsia="en-MY"/>
        </w:rPr>
        <w:t>we</w:t>
      </w:r>
      <w:r w:rsidR="00A46D25">
        <w:rPr>
          <w:rFonts w:ascii="Arial" w:eastAsia="Times New Roman" w:hAnsi="Arial" w:cs="Arial"/>
          <w:color w:val="000000"/>
          <w:lang w:val="en-MY" w:eastAsia="en-MY"/>
        </w:rPr>
        <w:t xml:space="preserve"> brainstorming and</w:t>
      </w:r>
      <w:r>
        <w:rPr>
          <w:rFonts w:ascii="Arial" w:eastAsia="Times New Roman" w:hAnsi="Arial" w:cs="Arial"/>
          <w:color w:val="000000"/>
          <w:lang w:val="en-MY" w:eastAsia="en-MY"/>
        </w:rPr>
        <w:t xml:space="preserve"> focus on finding the purpose during this stage, </w:t>
      </w:r>
      <w:r w:rsidRPr="00844A74">
        <w:rPr>
          <w:rFonts w:ascii="Arial" w:eastAsia="Times New Roman" w:hAnsi="Arial" w:cs="Arial"/>
          <w:color w:val="000000"/>
          <w:lang w:val="en-MY" w:eastAsia="en-MY"/>
        </w:rPr>
        <w:t>potential solutions to the identified problem are generated and refined.</w:t>
      </w:r>
      <w:r>
        <w:rPr>
          <w:rFonts w:ascii="Arial" w:eastAsia="Times New Roman" w:hAnsi="Arial" w:cs="Arial"/>
          <w:color w:val="000000"/>
          <w:lang w:val="en-MY" w:eastAsia="en-MY"/>
        </w:rPr>
        <w:t xml:space="preserve"> After we had s</w:t>
      </w:r>
      <w:r w:rsidRPr="00844A74">
        <w:rPr>
          <w:rFonts w:ascii="Arial" w:eastAsia="Times New Roman" w:hAnsi="Arial" w:cs="Arial"/>
          <w:color w:val="000000"/>
          <w:lang w:val="en-MY" w:eastAsia="en-MY"/>
        </w:rPr>
        <w:t xml:space="preserve">et up brainstorming meetings </w:t>
      </w:r>
      <w:r>
        <w:rPr>
          <w:rFonts w:ascii="Arial" w:eastAsia="Times New Roman" w:hAnsi="Arial" w:cs="Arial"/>
          <w:color w:val="000000"/>
          <w:lang w:val="en-MY" w:eastAsia="en-MY"/>
        </w:rPr>
        <w:t>to produce a variety of ideas our team had c</w:t>
      </w:r>
      <w:r w:rsidRPr="00844A74">
        <w:rPr>
          <w:rFonts w:ascii="Arial" w:eastAsia="Times New Roman" w:hAnsi="Arial" w:cs="Arial"/>
          <w:color w:val="000000"/>
          <w:lang w:val="en-MY" w:eastAsia="en-MY"/>
        </w:rPr>
        <w:t>onsider both conventional and novel ideas.</w:t>
      </w:r>
      <w:r>
        <w:rPr>
          <w:rFonts w:ascii="Arial" w:eastAsia="Times New Roman" w:hAnsi="Arial" w:cs="Arial"/>
          <w:color w:val="000000"/>
          <w:lang w:val="en-MY" w:eastAsia="en-MY"/>
        </w:rPr>
        <w:t xml:space="preserve"> We had s</w:t>
      </w:r>
      <w:r w:rsidRPr="00844A74">
        <w:rPr>
          <w:rFonts w:ascii="Arial" w:eastAsia="Times New Roman" w:hAnsi="Arial" w:cs="Arial"/>
          <w:color w:val="000000"/>
          <w:lang w:val="en-MY" w:eastAsia="en-MY"/>
        </w:rPr>
        <w:t>et priorities and choose the best concepts for additional development.</w:t>
      </w:r>
      <w:r w:rsidR="0083623D">
        <w:rPr>
          <w:rFonts w:ascii="Arial" w:eastAsia="Times New Roman" w:hAnsi="Arial" w:cs="Arial"/>
          <w:color w:val="000000"/>
          <w:lang w:val="en-MY" w:eastAsia="en-MY"/>
        </w:rPr>
        <w:t xml:space="preserve"> </w:t>
      </w:r>
      <w:r w:rsidR="0083623D" w:rsidRPr="0083623D">
        <w:rPr>
          <w:rFonts w:ascii="Arial" w:eastAsia="Times New Roman" w:hAnsi="Arial" w:cs="Arial"/>
          <w:color w:val="000000"/>
          <w:lang w:val="en-MY" w:eastAsia="en-MY"/>
        </w:rPr>
        <w:t>Take into account concepts like making reusable packaging, encouraging behaviour change through incentives, designing easily recyclable materials, or generating no</w:t>
      </w:r>
      <w:r w:rsidR="00E2624B">
        <w:rPr>
          <w:rFonts w:ascii="Arial" w:eastAsia="Times New Roman" w:hAnsi="Arial" w:cs="Arial"/>
          <w:color w:val="000000"/>
          <w:lang w:val="en-MY" w:eastAsia="en-MY"/>
        </w:rPr>
        <w:t xml:space="preserve">vel waste management technology (Zbinden and Rossetti, 2020). </w:t>
      </w:r>
    </w:p>
    <w:p w14:paraId="75E17296" w14:textId="5C77D842" w:rsidR="00DA4AE8" w:rsidRDefault="003E0BD0" w:rsidP="003E0BD0">
      <w:pPr>
        <w:spacing w:line="360" w:lineRule="auto"/>
        <w:ind w:firstLine="720"/>
        <w:jc w:val="both"/>
        <w:rPr>
          <w:rFonts w:ascii="Arial" w:hAnsi="Arial" w:cs="Arial"/>
        </w:rPr>
      </w:pPr>
      <w:r>
        <w:rPr>
          <w:rFonts w:ascii="Arial" w:hAnsi="Arial" w:cs="Arial"/>
        </w:rPr>
        <w:t>Lastly, we had evaluated the problems that were occurring. We run a p</w:t>
      </w:r>
      <w:r w:rsidR="00EB5330">
        <w:rPr>
          <w:rFonts w:ascii="Arial" w:hAnsi="Arial" w:cs="Arial"/>
        </w:rPr>
        <w:t xml:space="preserve">rototype, </w:t>
      </w:r>
      <w:r w:rsidRPr="003E0BD0">
        <w:rPr>
          <w:rFonts w:ascii="Arial" w:hAnsi="Arial" w:cs="Arial"/>
        </w:rPr>
        <w:t>te</w:t>
      </w:r>
      <w:r>
        <w:rPr>
          <w:rFonts w:ascii="Arial" w:hAnsi="Arial" w:cs="Arial"/>
        </w:rPr>
        <w:t>sting and evaluation enable us to get input, improve our concepts, and confirm our viability in</w:t>
      </w:r>
      <w:r w:rsidR="0052603C">
        <w:rPr>
          <w:rFonts w:ascii="Arial" w:hAnsi="Arial" w:cs="Arial"/>
        </w:rPr>
        <w:t xml:space="preserve"> solving the single-use plastic</w:t>
      </w:r>
      <w:r w:rsidRPr="003E0BD0">
        <w:rPr>
          <w:rFonts w:ascii="Arial" w:hAnsi="Arial" w:cs="Arial"/>
        </w:rPr>
        <w:t>. To imp</w:t>
      </w:r>
      <w:r>
        <w:rPr>
          <w:rFonts w:ascii="Arial" w:hAnsi="Arial" w:cs="Arial"/>
        </w:rPr>
        <w:t xml:space="preserve">rove usability, functionality, desirability and </w:t>
      </w:r>
      <w:r w:rsidRPr="003E0BD0">
        <w:rPr>
          <w:rFonts w:ascii="Arial" w:hAnsi="Arial" w:cs="Arial"/>
        </w:rPr>
        <w:t>make the appropriate changes.</w:t>
      </w:r>
      <w:r>
        <w:rPr>
          <w:rFonts w:ascii="Arial" w:hAnsi="Arial" w:cs="Arial"/>
        </w:rPr>
        <w:t xml:space="preserve"> We t</w:t>
      </w:r>
      <w:r w:rsidRPr="003E0BD0">
        <w:rPr>
          <w:rFonts w:ascii="Arial" w:hAnsi="Arial" w:cs="Arial"/>
        </w:rPr>
        <w:t>ake feedback from users on a regular basis to gauge how well th</w:t>
      </w:r>
      <w:r>
        <w:rPr>
          <w:rFonts w:ascii="Arial" w:hAnsi="Arial" w:cs="Arial"/>
        </w:rPr>
        <w:t>e solutions are fulfilling the</w:t>
      </w:r>
      <w:r w:rsidRPr="003E0BD0">
        <w:rPr>
          <w:rFonts w:ascii="Arial" w:hAnsi="Arial" w:cs="Arial"/>
        </w:rPr>
        <w:t xml:space="preserve"> needs and expectations.</w:t>
      </w:r>
      <w:r>
        <w:rPr>
          <w:rFonts w:ascii="Arial" w:hAnsi="Arial" w:cs="Arial"/>
        </w:rPr>
        <w:t xml:space="preserve"> We m</w:t>
      </w:r>
      <w:r w:rsidRPr="003E0BD0">
        <w:rPr>
          <w:rFonts w:ascii="Arial" w:hAnsi="Arial" w:cs="Arial"/>
        </w:rPr>
        <w:t>ake additional modifications and improvements based on data and customer input to increase</w:t>
      </w:r>
      <w:r w:rsidR="002452DD">
        <w:rPr>
          <w:rFonts w:ascii="Arial" w:hAnsi="Arial" w:cs="Arial"/>
        </w:rPr>
        <w:t xml:space="preserve"> the efficacy of </w:t>
      </w:r>
      <w:r w:rsidR="00E2624B">
        <w:rPr>
          <w:rFonts w:ascii="Arial" w:hAnsi="Arial" w:cs="Arial"/>
        </w:rPr>
        <w:t>our solutions</w:t>
      </w:r>
      <w:r w:rsidR="002452DD">
        <w:rPr>
          <w:rFonts w:ascii="Arial" w:hAnsi="Arial" w:cs="Arial"/>
        </w:rPr>
        <w:t xml:space="preserve"> such as k</w:t>
      </w:r>
      <w:r w:rsidR="002452DD" w:rsidRPr="002452DD">
        <w:rPr>
          <w:rFonts w:ascii="Arial" w:hAnsi="Arial" w:cs="Arial"/>
        </w:rPr>
        <w:t>eep tabs on pertinent statistics like the decline in plastic consumption, consumer adoption rates, waste diversion rates, and environmental advantages.</w:t>
      </w:r>
      <w:r w:rsidR="00E2624B">
        <w:rPr>
          <w:rFonts w:ascii="Arial" w:hAnsi="Arial" w:cs="Arial"/>
        </w:rPr>
        <w:t xml:space="preserve"> (Young, 2018). </w:t>
      </w:r>
    </w:p>
    <w:p w14:paraId="7D722B1F" w14:textId="1FED3E8C" w:rsidR="002452DD" w:rsidRDefault="002452DD" w:rsidP="003E0BD0">
      <w:pPr>
        <w:spacing w:line="360" w:lineRule="auto"/>
        <w:ind w:firstLine="720"/>
        <w:jc w:val="both"/>
        <w:rPr>
          <w:rFonts w:ascii="Arial" w:hAnsi="Arial" w:cs="Arial"/>
        </w:rPr>
      </w:pPr>
    </w:p>
    <w:p w14:paraId="6B85451E" w14:textId="189105BA" w:rsidR="002452DD" w:rsidRDefault="000201CB" w:rsidP="000201CB">
      <w:pPr>
        <w:spacing w:line="360" w:lineRule="auto"/>
        <w:jc w:val="both"/>
        <w:rPr>
          <w:rFonts w:ascii="Arial" w:hAnsi="Arial" w:cs="Arial"/>
        </w:rPr>
      </w:pPr>
      <w:r>
        <w:rPr>
          <w:rFonts w:ascii="Arial" w:hAnsi="Arial" w:cs="Arial"/>
        </w:rPr>
        <w:t xml:space="preserve">Here I attached the link to our group presentation: </w:t>
      </w:r>
      <w:hyperlink r:id="rId13" w:history="1">
        <w:r w:rsidRPr="0020502B">
          <w:rPr>
            <w:rStyle w:val="Hyperlink"/>
            <w:rFonts w:ascii="Arial" w:hAnsi="Arial" w:cs="Arial"/>
          </w:rPr>
          <w:t>https://iumwgroup-my.sharepoint.com/personal/23020011_student_iumw_edu_my/_layouts/15/stream.aspx?id=%2Fpersonal%2F23020011%5Fstudent%5Fiumw%5Fedu%5Fmy%2FDocuments%2FASSIGNMENT%202%5FVIDEO%20PRESENTATION%5FCONTEMPORARY%20CHALLENGES%2EMOV&amp;ga=1</w:t>
        </w:r>
      </w:hyperlink>
    </w:p>
    <w:p w14:paraId="477DFB5C" w14:textId="526BD824" w:rsidR="000201CB" w:rsidRDefault="000201CB" w:rsidP="000201CB">
      <w:pPr>
        <w:spacing w:line="360" w:lineRule="auto"/>
        <w:jc w:val="both"/>
        <w:rPr>
          <w:rFonts w:ascii="Arial" w:hAnsi="Arial" w:cs="Arial"/>
        </w:rPr>
      </w:pPr>
      <w:r>
        <w:rPr>
          <w:rFonts w:ascii="Arial" w:hAnsi="Arial" w:cs="Arial"/>
        </w:rPr>
        <w:t>Or</w:t>
      </w:r>
    </w:p>
    <w:p w14:paraId="014DA9CB" w14:textId="1A3653F7" w:rsidR="000201CB" w:rsidRDefault="000201CB" w:rsidP="000201CB">
      <w:pPr>
        <w:spacing w:line="360" w:lineRule="auto"/>
        <w:jc w:val="both"/>
        <w:rPr>
          <w:rFonts w:ascii="Arial" w:hAnsi="Arial" w:cs="Arial"/>
        </w:rPr>
      </w:pPr>
      <w:hyperlink r:id="rId14" w:history="1">
        <w:r w:rsidRPr="0020502B">
          <w:rPr>
            <w:rStyle w:val="Hyperlink"/>
            <w:rFonts w:ascii="Arial" w:hAnsi="Arial" w:cs="Arial"/>
          </w:rPr>
          <w:t>https://iumwgroup-my.sharepoint.com/personal/23020011_student_iumw_edu_my/_layouts/15/stream.aspx?id=%2Fpersonal%2F23020011%5Fstudent%5Fiumw%5Fedu%5Fmy%2FDocuments%2FASSIGNMENT%202%5FVIDEO%20PRESENTATION%5FCONTEMPORARY%20CHALLENGES%2EMOV&amp;referrer=OfficeHome%2EWeb&amp;referrerScenario=RecentVideo%2EView</w:t>
        </w:r>
      </w:hyperlink>
    </w:p>
    <w:p w14:paraId="2100B504" w14:textId="77777777" w:rsidR="000201CB" w:rsidRDefault="000201CB" w:rsidP="000201CB">
      <w:pPr>
        <w:spacing w:line="360" w:lineRule="auto"/>
        <w:jc w:val="both"/>
        <w:rPr>
          <w:rFonts w:ascii="Arial" w:hAnsi="Arial" w:cs="Arial"/>
        </w:rPr>
      </w:pPr>
    </w:p>
    <w:p w14:paraId="50D4CA0E" w14:textId="0E585E85" w:rsidR="002452DD" w:rsidRDefault="002452DD" w:rsidP="003E0BD0">
      <w:pPr>
        <w:spacing w:line="360" w:lineRule="auto"/>
        <w:ind w:firstLine="720"/>
        <w:jc w:val="both"/>
        <w:rPr>
          <w:rFonts w:ascii="Arial" w:hAnsi="Arial" w:cs="Arial"/>
        </w:rPr>
      </w:pPr>
    </w:p>
    <w:p w14:paraId="6F2EC937" w14:textId="70EA25F5" w:rsidR="002452DD" w:rsidRDefault="002452DD" w:rsidP="003E0BD0">
      <w:pPr>
        <w:spacing w:line="360" w:lineRule="auto"/>
        <w:ind w:firstLine="720"/>
        <w:jc w:val="both"/>
        <w:rPr>
          <w:rFonts w:ascii="Arial" w:hAnsi="Arial" w:cs="Arial"/>
        </w:rPr>
      </w:pPr>
    </w:p>
    <w:p w14:paraId="61BF2642" w14:textId="7D2B8E5C" w:rsidR="002452DD" w:rsidRDefault="002452DD" w:rsidP="003E0BD0">
      <w:pPr>
        <w:spacing w:line="360" w:lineRule="auto"/>
        <w:ind w:firstLine="720"/>
        <w:jc w:val="both"/>
        <w:rPr>
          <w:rFonts w:ascii="Arial" w:hAnsi="Arial" w:cs="Arial"/>
        </w:rPr>
      </w:pPr>
    </w:p>
    <w:p w14:paraId="0B015E34" w14:textId="4E87B141" w:rsidR="002452DD" w:rsidRDefault="002452DD" w:rsidP="003E0BD0">
      <w:pPr>
        <w:spacing w:line="360" w:lineRule="auto"/>
        <w:ind w:firstLine="720"/>
        <w:jc w:val="both"/>
        <w:rPr>
          <w:rFonts w:ascii="Arial" w:hAnsi="Arial" w:cs="Arial"/>
        </w:rPr>
      </w:pPr>
    </w:p>
    <w:p w14:paraId="71067E77" w14:textId="5B64350B" w:rsidR="00EF34E9" w:rsidRDefault="00EF34E9" w:rsidP="0069601E">
      <w:pPr>
        <w:rPr>
          <w:b/>
          <w:bCs/>
          <w:sz w:val="28"/>
          <w:szCs w:val="28"/>
          <w:u w:val="single"/>
        </w:rPr>
      </w:pPr>
      <w:bookmarkStart w:id="0" w:name="_GoBack"/>
      <w:bookmarkEnd w:id="0"/>
    </w:p>
    <w:p w14:paraId="756ED93B" w14:textId="2B90E74F" w:rsidR="00DA4AE8" w:rsidRPr="005D107F" w:rsidRDefault="00654ECF" w:rsidP="0069601E">
      <w:pPr>
        <w:rPr>
          <w:b/>
          <w:bCs/>
          <w:sz w:val="28"/>
          <w:szCs w:val="28"/>
          <w:u w:val="single"/>
        </w:rPr>
      </w:pPr>
      <w:r w:rsidRPr="005D107F">
        <w:rPr>
          <w:b/>
          <w:bCs/>
          <w:sz w:val="28"/>
          <w:szCs w:val="28"/>
          <w:u w:val="single"/>
        </w:rPr>
        <w:t>Section</w:t>
      </w:r>
      <w:r w:rsidR="00DA4AE8" w:rsidRPr="005D107F">
        <w:rPr>
          <w:b/>
          <w:bCs/>
          <w:sz w:val="28"/>
          <w:szCs w:val="28"/>
          <w:u w:val="single"/>
        </w:rPr>
        <w:t xml:space="preserve"> 2 – </w:t>
      </w:r>
      <w:r w:rsidR="005D107F">
        <w:rPr>
          <w:b/>
          <w:bCs/>
          <w:sz w:val="28"/>
          <w:szCs w:val="28"/>
          <w:u w:val="single"/>
        </w:rPr>
        <w:t xml:space="preserve">Reflection    </w:t>
      </w:r>
    </w:p>
    <w:p w14:paraId="075A51B5" w14:textId="4F345BCF" w:rsidR="00DA4AE8" w:rsidRDefault="00553E4E" w:rsidP="00DA4AE8">
      <w:pPr>
        <w:rPr>
          <w:sz w:val="24"/>
          <w:szCs w:val="24"/>
        </w:rPr>
      </w:pPr>
      <w:r>
        <w:rPr>
          <w:noProof/>
          <w:sz w:val="24"/>
          <w:szCs w:val="24"/>
          <w:lang w:val="en-MY" w:eastAsia="en-MY"/>
        </w:rPr>
        <w:drawing>
          <wp:anchor distT="0" distB="0" distL="114300" distR="114300" simplePos="0" relativeHeight="251660288" behindDoc="0" locked="0" layoutInCell="1" allowOverlap="1" wp14:anchorId="0F7BE800" wp14:editId="26B30258">
            <wp:simplePos x="0" y="0"/>
            <wp:positionH relativeFrom="margin">
              <wp:align>left</wp:align>
            </wp:positionH>
            <wp:positionV relativeFrom="paragraph">
              <wp:posOffset>7620</wp:posOffset>
            </wp:positionV>
            <wp:extent cx="2857500" cy="1600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wnload (3).jpeg"/>
                    <pic:cNvPicPr/>
                  </pic:nvPicPr>
                  <pic:blipFill>
                    <a:blip r:embed="rId15">
                      <a:extLst>
                        <a:ext uri="{28A0092B-C50C-407E-A947-70E740481C1C}">
                          <a14:useLocalDpi xmlns:a14="http://schemas.microsoft.com/office/drawing/2010/main" val="0"/>
                        </a:ext>
                      </a:extLst>
                    </a:blip>
                    <a:stretch>
                      <a:fillRect/>
                    </a:stretch>
                  </pic:blipFill>
                  <pic:spPr>
                    <a:xfrm>
                      <a:off x="0" y="0"/>
                      <a:ext cx="2857500" cy="1600200"/>
                    </a:xfrm>
                    <a:prstGeom prst="rect">
                      <a:avLst/>
                    </a:prstGeom>
                  </pic:spPr>
                </pic:pic>
              </a:graphicData>
            </a:graphic>
          </wp:anchor>
        </w:drawing>
      </w:r>
    </w:p>
    <w:p w14:paraId="40C94238" w14:textId="3C6DC442" w:rsidR="00553E4E" w:rsidRDefault="00553E4E" w:rsidP="00DA4AE8">
      <w:pPr>
        <w:rPr>
          <w:sz w:val="24"/>
          <w:szCs w:val="24"/>
        </w:rPr>
      </w:pPr>
    </w:p>
    <w:p w14:paraId="5A0EED18" w14:textId="42DDD128" w:rsidR="00553E4E" w:rsidRDefault="00553E4E" w:rsidP="00DA4AE8">
      <w:pPr>
        <w:rPr>
          <w:sz w:val="24"/>
          <w:szCs w:val="24"/>
        </w:rPr>
      </w:pPr>
    </w:p>
    <w:p w14:paraId="52ADB842" w14:textId="6D8295D0" w:rsidR="00553E4E" w:rsidRDefault="00553E4E" w:rsidP="00DA4AE8">
      <w:pPr>
        <w:rPr>
          <w:sz w:val="24"/>
          <w:szCs w:val="24"/>
        </w:rPr>
      </w:pPr>
    </w:p>
    <w:p w14:paraId="45BA4499" w14:textId="15E67B20" w:rsidR="00553E4E" w:rsidRDefault="00553E4E" w:rsidP="00DA4AE8">
      <w:pPr>
        <w:rPr>
          <w:sz w:val="24"/>
          <w:szCs w:val="24"/>
        </w:rPr>
      </w:pPr>
    </w:p>
    <w:p w14:paraId="142E7C5E" w14:textId="1BAFED93" w:rsidR="00553E4E" w:rsidRDefault="00553E4E" w:rsidP="00DA4AE8">
      <w:pPr>
        <w:rPr>
          <w:sz w:val="24"/>
          <w:szCs w:val="24"/>
        </w:rPr>
      </w:pPr>
    </w:p>
    <w:p w14:paraId="74543931" w14:textId="122896D0" w:rsidR="00C85DDA" w:rsidRDefault="00A83D7F" w:rsidP="00C85DDA">
      <w:pPr>
        <w:spacing w:line="360" w:lineRule="auto"/>
        <w:ind w:firstLine="360"/>
        <w:jc w:val="both"/>
        <w:rPr>
          <w:rFonts w:ascii="Arial" w:hAnsi="Arial" w:cs="Arial"/>
        </w:rPr>
      </w:pPr>
      <w:r w:rsidRPr="00A83D7F">
        <w:rPr>
          <w:rFonts w:ascii="Arial" w:hAnsi="Arial" w:cs="Arial"/>
        </w:rPr>
        <w:t>In this project, our group had to come up with a solution for a problem that was challenging to answer because of the variety of factors that needed to be taken into account. The issue we settled on as a group was the disposal of single-use plastics because it is one that numerous organisation is</w:t>
      </w:r>
      <w:r w:rsidR="00C85DDA">
        <w:rPr>
          <w:rFonts w:ascii="Arial" w:hAnsi="Arial" w:cs="Arial"/>
        </w:rPr>
        <w:t xml:space="preserve"> attempting to. </w:t>
      </w:r>
      <w:r w:rsidRPr="00A83D7F">
        <w:rPr>
          <w:rFonts w:ascii="Arial" w:hAnsi="Arial" w:cs="Arial"/>
        </w:rPr>
        <w:t>In order to arrive at a conclusion that is appropriate for the current situation, the assignment required discus</w:t>
      </w:r>
      <w:r w:rsidR="00C85DDA">
        <w:rPr>
          <w:rFonts w:ascii="Arial" w:hAnsi="Arial" w:cs="Arial"/>
        </w:rPr>
        <w:t xml:space="preserve">sion of a number of a few students doing this assignment. </w:t>
      </w:r>
      <w:r w:rsidR="00C85DDA" w:rsidRPr="00C85DDA">
        <w:rPr>
          <w:rFonts w:ascii="Arial" w:hAnsi="Arial" w:cs="Arial"/>
        </w:rPr>
        <w:t>The assig</w:t>
      </w:r>
      <w:r w:rsidR="00C85DDA">
        <w:rPr>
          <w:rFonts w:ascii="Arial" w:hAnsi="Arial" w:cs="Arial"/>
        </w:rPr>
        <w:t xml:space="preserve">nment was split into two parts, </w:t>
      </w:r>
      <w:r w:rsidR="00C85DDA" w:rsidRPr="00C85DDA">
        <w:rPr>
          <w:rFonts w:ascii="Arial" w:hAnsi="Arial" w:cs="Arial"/>
        </w:rPr>
        <w:t>the first part involved pitching ideas for how to solve the</w:t>
      </w:r>
      <w:r w:rsidR="00C85DDA">
        <w:rPr>
          <w:rFonts w:ascii="Arial" w:hAnsi="Arial" w:cs="Arial"/>
        </w:rPr>
        <w:t xml:space="preserve"> problem using design thinking meanwhile </w:t>
      </w:r>
      <w:r w:rsidR="00C85DDA" w:rsidRPr="00C85DDA">
        <w:rPr>
          <w:rFonts w:ascii="Arial" w:hAnsi="Arial" w:cs="Arial"/>
        </w:rPr>
        <w:t>the seco</w:t>
      </w:r>
      <w:r w:rsidR="00C85DDA">
        <w:rPr>
          <w:rFonts w:ascii="Arial" w:hAnsi="Arial" w:cs="Arial"/>
        </w:rPr>
        <w:t>nd part involved a</w:t>
      </w:r>
      <w:r w:rsidR="00C85DDA" w:rsidRPr="00C85DDA">
        <w:rPr>
          <w:rFonts w:ascii="Arial" w:hAnsi="Arial" w:cs="Arial"/>
        </w:rPr>
        <w:t xml:space="preserve"> discussion of the issue and potential solutions using analysis and explanation of other process elements.</w:t>
      </w:r>
    </w:p>
    <w:p w14:paraId="3A2E6090" w14:textId="77777777" w:rsidR="00FA71BA" w:rsidRDefault="00FA71BA" w:rsidP="00C85DDA">
      <w:pPr>
        <w:spacing w:line="360" w:lineRule="auto"/>
        <w:ind w:firstLine="360"/>
        <w:jc w:val="both"/>
        <w:rPr>
          <w:rFonts w:ascii="Arial" w:hAnsi="Arial" w:cs="Arial"/>
        </w:rPr>
      </w:pPr>
    </w:p>
    <w:p w14:paraId="1C62C25E" w14:textId="5B34C2F8" w:rsidR="00FA71BA" w:rsidRPr="00FA71BA" w:rsidRDefault="00FA71BA" w:rsidP="00FA71BA">
      <w:pPr>
        <w:spacing w:line="360" w:lineRule="auto"/>
        <w:jc w:val="both"/>
        <w:rPr>
          <w:rFonts w:ascii="Arial" w:hAnsi="Arial" w:cs="Arial"/>
          <w:b/>
        </w:rPr>
      </w:pPr>
      <w:r w:rsidRPr="00FA71BA">
        <w:rPr>
          <w:rFonts w:ascii="Arial" w:hAnsi="Arial" w:cs="Arial"/>
          <w:b/>
        </w:rPr>
        <w:t>Description</w:t>
      </w:r>
    </w:p>
    <w:p w14:paraId="7FECE148" w14:textId="65AA93F7" w:rsidR="00FA71BA" w:rsidRDefault="00FA71BA" w:rsidP="005001FC">
      <w:pPr>
        <w:spacing w:line="360" w:lineRule="auto"/>
        <w:ind w:firstLine="360"/>
        <w:jc w:val="both"/>
        <w:rPr>
          <w:rFonts w:ascii="Arial" w:hAnsi="Arial" w:cs="Arial"/>
        </w:rPr>
      </w:pPr>
      <w:r>
        <w:rPr>
          <w:rFonts w:ascii="Arial" w:hAnsi="Arial" w:cs="Arial"/>
        </w:rPr>
        <w:t>O</w:t>
      </w:r>
      <w:r w:rsidR="005A0F03">
        <w:rPr>
          <w:rFonts w:ascii="Arial" w:hAnsi="Arial" w:cs="Arial"/>
        </w:rPr>
        <w:t xml:space="preserve">ur group had </w:t>
      </w:r>
      <w:r w:rsidR="005A0F03" w:rsidRPr="005A0F03">
        <w:rPr>
          <w:rFonts w:ascii="Arial" w:hAnsi="Arial" w:cs="Arial"/>
        </w:rPr>
        <w:t>begun by presenting the issue of single-use plastic, including its prevalence, negative effects on the environment</w:t>
      </w:r>
      <w:r w:rsidR="00553E4E">
        <w:rPr>
          <w:rFonts w:ascii="Arial" w:hAnsi="Arial" w:cs="Arial"/>
        </w:rPr>
        <w:t xml:space="preserve"> and ecosystems</w:t>
      </w:r>
      <w:r w:rsidR="005A0F03" w:rsidRPr="005A0F03">
        <w:rPr>
          <w:rFonts w:ascii="Arial" w:hAnsi="Arial" w:cs="Arial"/>
        </w:rPr>
        <w:t xml:space="preserve">, and accompanying difficulties. </w:t>
      </w:r>
      <w:r w:rsidR="002136AB">
        <w:rPr>
          <w:rFonts w:ascii="Arial" w:hAnsi="Arial" w:cs="Arial"/>
        </w:rPr>
        <w:t xml:space="preserve"> </w:t>
      </w:r>
      <w:r w:rsidR="005A0F03">
        <w:rPr>
          <w:rFonts w:ascii="Arial" w:hAnsi="Arial" w:cs="Arial"/>
        </w:rPr>
        <w:t>P</w:t>
      </w:r>
      <w:r w:rsidR="002136AB" w:rsidRPr="002136AB">
        <w:rPr>
          <w:rFonts w:ascii="Arial" w:hAnsi="Arial" w:cs="Arial"/>
        </w:rPr>
        <w:t>lastic pollution is a complex issue with sociological, systemic, economic, a</w:t>
      </w:r>
      <w:r w:rsidR="005A0F03">
        <w:rPr>
          <w:rFonts w:ascii="Arial" w:hAnsi="Arial" w:cs="Arial"/>
        </w:rPr>
        <w:t xml:space="preserve">nd environmental components. </w:t>
      </w:r>
      <w:r w:rsidR="00553E4E">
        <w:rPr>
          <w:rFonts w:ascii="Arial" w:hAnsi="Arial" w:cs="Arial"/>
        </w:rPr>
        <w:t xml:space="preserve">Setting the stage of the </w:t>
      </w:r>
      <w:r w:rsidR="005A0F03" w:rsidRPr="005A0F03">
        <w:rPr>
          <w:rFonts w:ascii="Arial" w:hAnsi="Arial" w:cs="Arial"/>
        </w:rPr>
        <w:t>discus</w:t>
      </w:r>
      <w:r w:rsidR="00553E4E">
        <w:rPr>
          <w:rFonts w:ascii="Arial" w:hAnsi="Arial" w:cs="Arial"/>
        </w:rPr>
        <w:t xml:space="preserve">sion, our group had </w:t>
      </w:r>
      <w:r w:rsidR="00553E4E" w:rsidRPr="005A0F03">
        <w:rPr>
          <w:rFonts w:ascii="Arial" w:hAnsi="Arial" w:cs="Arial"/>
        </w:rPr>
        <w:t>present</w:t>
      </w:r>
      <w:r w:rsidR="005A0F03" w:rsidRPr="005A0F03">
        <w:rPr>
          <w:rFonts w:ascii="Arial" w:hAnsi="Arial" w:cs="Arial"/>
        </w:rPr>
        <w:t xml:space="preserve"> data and figures that demonstrate the severity of the problem.</w:t>
      </w:r>
    </w:p>
    <w:p w14:paraId="2A8A408E" w14:textId="6FCC1DD3" w:rsidR="00FA71BA" w:rsidRPr="00FA71BA" w:rsidRDefault="00FA71BA" w:rsidP="00FA71BA">
      <w:pPr>
        <w:spacing w:line="360" w:lineRule="auto"/>
        <w:jc w:val="both"/>
        <w:rPr>
          <w:rFonts w:ascii="Arial" w:hAnsi="Arial" w:cs="Arial"/>
          <w:b/>
        </w:rPr>
      </w:pPr>
      <w:r w:rsidRPr="00FA71BA">
        <w:rPr>
          <w:rFonts w:ascii="Arial" w:hAnsi="Arial" w:cs="Arial"/>
          <w:b/>
        </w:rPr>
        <w:t>Feelings</w:t>
      </w:r>
    </w:p>
    <w:p w14:paraId="6E1D2591" w14:textId="5BFB5C8C" w:rsidR="0044051D" w:rsidRDefault="001C5E3D" w:rsidP="00FA71BA">
      <w:pPr>
        <w:spacing w:line="360" w:lineRule="auto"/>
        <w:ind w:firstLine="720"/>
        <w:jc w:val="both"/>
        <w:rPr>
          <w:rFonts w:ascii="Arial" w:hAnsi="Arial" w:cs="Arial"/>
        </w:rPr>
      </w:pPr>
      <w:r>
        <w:rPr>
          <w:rFonts w:ascii="Arial" w:hAnsi="Arial" w:cs="Arial"/>
        </w:rPr>
        <w:t xml:space="preserve">As we finished presenting we had </w:t>
      </w:r>
      <w:r w:rsidR="007F01C8" w:rsidRPr="007F01C8">
        <w:rPr>
          <w:rFonts w:ascii="Arial" w:hAnsi="Arial" w:cs="Arial"/>
        </w:rPr>
        <w:t>free</w:t>
      </w:r>
      <w:r w:rsidR="007F01C8">
        <w:rPr>
          <w:rFonts w:ascii="Arial" w:hAnsi="Arial" w:cs="Arial"/>
        </w:rPr>
        <w:t>ly to publicly share our</w:t>
      </w:r>
      <w:r w:rsidR="007F01C8" w:rsidRPr="007F01C8">
        <w:rPr>
          <w:rFonts w:ascii="Arial" w:hAnsi="Arial" w:cs="Arial"/>
        </w:rPr>
        <w:t xml:space="preserve"> sincere concern and emotional connection with the</w:t>
      </w:r>
      <w:r w:rsidR="007F01C8">
        <w:rPr>
          <w:rFonts w:ascii="Arial" w:hAnsi="Arial" w:cs="Arial"/>
        </w:rPr>
        <w:t xml:space="preserve"> single-use plastics issue. We</w:t>
      </w:r>
      <w:r w:rsidR="007F01C8" w:rsidRPr="007F01C8">
        <w:rPr>
          <w:rFonts w:ascii="Arial" w:hAnsi="Arial" w:cs="Arial"/>
        </w:rPr>
        <w:t xml:space="preserve"> ought to speak openly and honestly, relating personal tales or expe</w:t>
      </w:r>
      <w:r w:rsidR="007F01C8">
        <w:rPr>
          <w:rFonts w:ascii="Arial" w:hAnsi="Arial" w:cs="Arial"/>
        </w:rPr>
        <w:t>riences that illustrate how we</w:t>
      </w:r>
      <w:r w:rsidR="007F01C8" w:rsidRPr="007F01C8">
        <w:rPr>
          <w:rFonts w:ascii="Arial" w:hAnsi="Arial" w:cs="Arial"/>
        </w:rPr>
        <w:t xml:space="preserve"> feel about the issue.</w:t>
      </w:r>
      <w:r w:rsidR="007F01C8">
        <w:rPr>
          <w:rFonts w:ascii="Arial" w:hAnsi="Arial" w:cs="Arial"/>
        </w:rPr>
        <w:t xml:space="preserve"> We</w:t>
      </w:r>
      <w:r w:rsidR="007F01C8" w:rsidRPr="00553E4E">
        <w:rPr>
          <w:rFonts w:ascii="Arial" w:hAnsi="Arial" w:cs="Arial"/>
        </w:rPr>
        <w:t xml:space="preserve"> acknowledge the gravity of the situation and their emotional attachment to it.</w:t>
      </w:r>
      <w:r w:rsidR="009854FB">
        <w:rPr>
          <w:rFonts w:ascii="Arial" w:hAnsi="Arial" w:cs="Arial"/>
        </w:rPr>
        <w:t xml:space="preserve"> I feel like our presentation has talked mainly about the single-use plastic and how it has become worse over the decades. </w:t>
      </w:r>
      <w:r w:rsidR="0089108B">
        <w:rPr>
          <w:rFonts w:ascii="Arial" w:hAnsi="Arial" w:cs="Arial"/>
        </w:rPr>
        <w:t>Our team had discussed about ways and roles of each management in this world to solve the issue.</w:t>
      </w:r>
    </w:p>
    <w:p w14:paraId="551A3D53" w14:textId="6AAF8A84" w:rsidR="005001FC" w:rsidRDefault="005001FC" w:rsidP="00FA71BA">
      <w:pPr>
        <w:spacing w:line="360" w:lineRule="auto"/>
        <w:ind w:firstLine="720"/>
        <w:jc w:val="both"/>
        <w:rPr>
          <w:rFonts w:ascii="Arial" w:hAnsi="Arial" w:cs="Arial"/>
        </w:rPr>
      </w:pPr>
    </w:p>
    <w:p w14:paraId="6B61E356" w14:textId="255B3DF9" w:rsidR="005001FC" w:rsidRDefault="005001FC" w:rsidP="00FA71BA">
      <w:pPr>
        <w:spacing w:line="360" w:lineRule="auto"/>
        <w:ind w:firstLine="720"/>
        <w:jc w:val="both"/>
        <w:rPr>
          <w:rFonts w:ascii="Arial" w:hAnsi="Arial" w:cs="Arial"/>
        </w:rPr>
      </w:pPr>
    </w:p>
    <w:p w14:paraId="474A16BE" w14:textId="212E80FC" w:rsidR="007000F0" w:rsidRDefault="007000F0" w:rsidP="00FA71BA">
      <w:pPr>
        <w:spacing w:line="360" w:lineRule="auto"/>
        <w:jc w:val="both"/>
        <w:rPr>
          <w:rFonts w:ascii="Arial" w:hAnsi="Arial" w:cs="Arial"/>
          <w:b/>
        </w:rPr>
      </w:pPr>
    </w:p>
    <w:p w14:paraId="3F74572E" w14:textId="3D678445" w:rsidR="00FA71BA" w:rsidRPr="00FA71BA" w:rsidRDefault="00FA71BA" w:rsidP="00FA71BA">
      <w:pPr>
        <w:spacing w:line="360" w:lineRule="auto"/>
        <w:jc w:val="both"/>
        <w:rPr>
          <w:rFonts w:ascii="Arial" w:hAnsi="Arial" w:cs="Arial"/>
          <w:b/>
        </w:rPr>
      </w:pPr>
      <w:r w:rsidRPr="00FA71BA">
        <w:rPr>
          <w:rFonts w:ascii="Arial" w:hAnsi="Arial" w:cs="Arial"/>
          <w:b/>
        </w:rPr>
        <w:t>Evaluation</w:t>
      </w:r>
    </w:p>
    <w:p w14:paraId="79949200" w14:textId="0FC31E0D" w:rsidR="008F7FF4" w:rsidRDefault="008F7FF4" w:rsidP="00FA71BA">
      <w:pPr>
        <w:spacing w:line="360" w:lineRule="auto"/>
        <w:ind w:firstLine="720"/>
        <w:jc w:val="both"/>
        <w:rPr>
          <w:rFonts w:ascii="Arial" w:hAnsi="Arial" w:cs="Arial"/>
        </w:rPr>
      </w:pPr>
      <w:r>
        <w:rPr>
          <w:rFonts w:ascii="Arial" w:hAnsi="Arial" w:cs="Arial"/>
        </w:rPr>
        <w:t>As we discussed, we had found some things that went well and does not went as planned. Such as,</w:t>
      </w:r>
      <w:r w:rsidR="00E331BE">
        <w:rPr>
          <w:rFonts w:ascii="Arial" w:hAnsi="Arial" w:cs="Arial"/>
        </w:rPr>
        <w:t xml:space="preserve"> increased awareness which the</w:t>
      </w:r>
      <w:r>
        <w:rPr>
          <w:rFonts w:ascii="Arial" w:hAnsi="Arial" w:cs="Arial"/>
        </w:rPr>
        <w:t xml:space="preserve"> t</w:t>
      </w:r>
      <w:r w:rsidRPr="008F7FF4">
        <w:rPr>
          <w:rFonts w:ascii="Arial" w:hAnsi="Arial" w:cs="Arial"/>
        </w:rPr>
        <w:t>eam members</w:t>
      </w:r>
      <w:r w:rsidR="00E331BE">
        <w:rPr>
          <w:rFonts w:ascii="Arial" w:hAnsi="Arial" w:cs="Arial"/>
        </w:rPr>
        <w:t xml:space="preserve"> may become more aware of our </w:t>
      </w:r>
      <w:r w:rsidRPr="008F7FF4">
        <w:rPr>
          <w:rFonts w:ascii="Arial" w:hAnsi="Arial" w:cs="Arial"/>
        </w:rPr>
        <w:t>own consumption and trash production as a result of discussions regarding the environmental effects of single-use plastics.</w:t>
      </w:r>
      <w:r w:rsidR="00E331BE">
        <w:rPr>
          <w:rFonts w:ascii="Arial" w:hAnsi="Arial" w:cs="Arial"/>
        </w:rPr>
        <w:t xml:space="preserve"> Moreover, knowledge sharing because m</w:t>
      </w:r>
      <w:r w:rsidR="00E331BE" w:rsidRPr="00E331BE">
        <w:rPr>
          <w:rFonts w:ascii="Arial" w:hAnsi="Arial" w:cs="Arial"/>
        </w:rPr>
        <w:t>embers of the team may have a variety of experiences and knowledge regarding sustainable practises, enabling for the exchange of insightful data and concepts.</w:t>
      </w:r>
      <w:r w:rsidR="00E331BE">
        <w:rPr>
          <w:rFonts w:ascii="Arial" w:hAnsi="Arial" w:cs="Arial"/>
        </w:rPr>
        <w:t xml:space="preserve"> Meanwhile, there are some that went wrong which is overwhelm because s</w:t>
      </w:r>
      <w:r w:rsidR="00E331BE" w:rsidRPr="00E331BE">
        <w:rPr>
          <w:rFonts w:ascii="Arial" w:hAnsi="Arial" w:cs="Arial"/>
        </w:rPr>
        <w:t>ome team members may feel powerless or demotivated due of the size of the single-use plastic problem.</w:t>
      </w:r>
      <w:r w:rsidR="00FF3EA5">
        <w:rPr>
          <w:rFonts w:ascii="Arial" w:hAnsi="Arial" w:cs="Arial"/>
        </w:rPr>
        <w:t xml:space="preserve"> Furthermore, conflict because i</w:t>
      </w:r>
      <w:r w:rsidR="00FF3EA5" w:rsidRPr="00FF3EA5">
        <w:rPr>
          <w:rFonts w:ascii="Arial" w:hAnsi="Arial" w:cs="Arial"/>
        </w:rPr>
        <w:t>t can be challenging to come to an agreement on solutions when there are significant variations in viewpoints or values within the team.</w:t>
      </w:r>
    </w:p>
    <w:p w14:paraId="2034CA0A" w14:textId="428907CA" w:rsidR="00FA71BA" w:rsidRPr="00FA71BA" w:rsidRDefault="00FA71BA" w:rsidP="00FA71BA">
      <w:pPr>
        <w:spacing w:line="360" w:lineRule="auto"/>
        <w:jc w:val="both"/>
        <w:rPr>
          <w:rFonts w:ascii="Arial" w:hAnsi="Arial" w:cs="Arial"/>
          <w:b/>
        </w:rPr>
      </w:pPr>
      <w:r w:rsidRPr="00FA71BA">
        <w:rPr>
          <w:rFonts w:ascii="Arial" w:hAnsi="Arial" w:cs="Arial"/>
          <w:b/>
        </w:rPr>
        <w:t>Analysis</w:t>
      </w:r>
    </w:p>
    <w:p w14:paraId="6A665D94" w14:textId="2F9EF72E" w:rsidR="00FF3EA5" w:rsidRDefault="00FF3EA5" w:rsidP="00FA71BA">
      <w:pPr>
        <w:spacing w:line="360" w:lineRule="auto"/>
        <w:ind w:firstLine="720"/>
        <w:jc w:val="both"/>
        <w:rPr>
          <w:rFonts w:ascii="Arial" w:hAnsi="Arial" w:cs="Arial"/>
        </w:rPr>
      </w:pPr>
      <w:r>
        <w:rPr>
          <w:rFonts w:ascii="Arial" w:hAnsi="Arial" w:cs="Arial"/>
        </w:rPr>
        <w:t>One of the ways on how we can solve the issue that went bad during the evaluation session is firstly by break it down because we can d</w:t>
      </w:r>
      <w:r w:rsidRPr="00FF3EA5">
        <w:rPr>
          <w:rFonts w:ascii="Arial" w:hAnsi="Arial" w:cs="Arial"/>
        </w:rPr>
        <w:t>ivide the issu</w:t>
      </w:r>
      <w:r>
        <w:rPr>
          <w:rFonts w:ascii="Arial" w:hAnsi="Arial" w:cs="Arial"/>
        </w:rPr>
        <w:t xml:space="preserve">e into more manageable pieces such as focus on concrete steps we can take in </w:t>
      </w:r>
      <w:r w:rsidRPr="00FF3EA5">
        <w:rPr>
          <w:rFonts w:ascii="Arial" w:hAnsi="Arial" w:cs="Arial"/>
        </w:rPr>
        <w:t>our daily life to limit the usage of single-use plastics and set attainable goals.</w:t>
      </w:r>
      <w:r>
        <w:rPr>
          <w:rFonts w:ascii="Arial" w:hAnsi="Arial" w:cs="Arial"/>
        </w:rPr>
        <w:t xml:space="preserve"> Besides that, active listening because, e</w:t>
      </w:r>
      <w:r w:rsidRPr="00FF3EA5">
        <w:rPr>
          <w:rFonts w:ascii="Arial" w:hAnsi="Arial" w:cs="Arial"/>
        </w:rPr>
        <w:t>ncourage group members to actively listen. This entails paying close attention to the speaker, making an effort to grasp their viewpoint, and holding off on thinking of responses as they are speaking.</w:t>
      </w:r>
    </w:p>
    <w:p w14:paraId="695AF0DE" w14:textId="01D04B13" w:rsidR="00FA71BA" w:rsidRDefault="00FA71BA" w:rsidP="00553E4E">
      <w:pPr>
        <w:spacing w:line="360" w:lineRule="auto"/>
        <w:jc w:val="both"/>
        <w:rPr>
          <w:rFonts w:ascii="Arial" w:hAnsi="Arial" w:cs="Arial"/>
          <w:b/>
        </w:rPr>
      </w:pPr>
      <w:r w:rsidRPr="00FA71BA">
        <w:rPr>
          <w:rFonts w:ascii="Arial" w:hAnsi="Arial" w:cs="Arial"/>
          <w:b/>
        </w:rPr>
        <w:t>Conclusion</w:t>
      </w:r>
    </w:p>
    <w:p w14:paraId="2EDCCD41" w14:textId="5413868B" w:rsidR="00FA71BA" w:rsidRDefault="00FA71BA" w:rsidP="00553E4E">
      <w:pPr>
        <w:spacing w:line="360" w:lineRule="auto"/>
        <w:jc w:val="both"/>
        <w:rPr>
          <w:rFonts w:ascii="Arial" w:hAnsi="Arial" w:cs="Arial"/>
        </w:rPr>
      </w:pPr>
      <w:r>
        <w:rPr>
          <w:rFonts w:ascii="Arial" w:hAnsi="Arial" w:cs="Arial"/>
          <w:b/>
        </w:rPr>
        <w:tab/>
      </w:r>
      <w:r w:rsidR="00D81126">
        <w:rPr>
          <w:rFonts w:ascii="Arial" w:hAnsi="Arial" w:cs="Arial"/>
        </w:rPr>
        <w:t>Based on our</w:t>
      </w:r>
      <w:r w:rsidR="005B159E">
        <w:rPr>
          <w:rFonts w:ascii="Arial" w:hAnsi="Arial" w:cs="Arial"/>
        </w:rPr>
        <w:t xml:space="preserve"> findings, we </w:t>
      </w:r>
      <w:r w:rsidR="005B159E" w:rsidRPr="00D81126">
        <w:rPr>
          <w:rFonts w:ascii="Arial" w:hAnsi="Arial" w:cs="Arial"/>
        </w:rPr>
        <w:t>draw</w:t>
      </w:r>
      <w:r w:rsidR="00D81126" w:rsidRPr="00D81126">
        <w:rPr>
          <w:rFonts w:ascii="Arial" w:hAnsi="Arial" w:cs="Arial"/>
        </w:rPr>
        <w:t xml:space="preserve"> conclusions and acknowledges that combating single-use plastic calls for a diverse strategy.</w:t>
      </w:r>
      <w:r w:rsidR="00D81126">
        <w:rPr>
          <w:rFonts w:ascii="Arial" w:hAnsi="Arial" w:cs="Arial"/>
        </w:rPr>
        <w:t xml:space="preserve"> </w:t>
      </w:r>
      <w:r w:rsidRPr="00FA71BA">
        <w:rPr>
          <w:rFonts w:ascii="Arial" w:hAnsi="Arial" w:cs="Arial"/>
        </w:rPr>
        <w:t>Just as the Gibbs Re</w:t>
      </w:r>
      <w:r w:rsidR="005B159E">
        <w:rPr>
          <w:rFonts w:ascii="Arial" w:hAnsi="Arial" w:cs="Arial"/>
        </w:rPr>
        <w:t xml:space="preserve">flective Cycle guides us to make a conclusion </w:t>
      </w:r>
      <w:r w:rsidRPr="00FA71BA">
        <w:rPr>
          <w:rFonts w:ascii="Arial" w:hAnsi="Arial" w:cs="Arial"/>
        </w:rPr>
        <w:t xml:space="preserve">from our experiences, interdisciplinary </w:t>
      </w:r>
      <w:r w:rsidR="005B159E">
        <w:rPr>
          <w:rFonts w:ascii="Arial" w:hAnsi="Arial" w:cs="Arial"/>
        </w:rPr>
        <w:t>thinking empowers us to think</w:t>
      </w:r>
      <w:r w:rsidRPr="00FA71BA">
        <w:rPr>
          <w:rFonts w:ascii="Arial" w:hAnsi="Arial" w:cs="Arial"/>
        </w:rPr>
        <w:t xml:space="preserve"> that an all-encompassing approach is essential to effectively address plastic pollution.</w:t>
      </w:r>
      <w:r>
        <w:rPr>
          <w:rFonts w:ascii="Arial" w:hAnsi="Arial" w:cs="Arial"/>
        </w:rPr>
        <w:t xml:space="preserve"> </w:t>
      </w:r>
      <w:r w:rsidR="00D81126">
        <w:rPr>
          <w:rFonts w:ascii="Arial" w:hAnsi="Arial" w:cs="Arial"/>
        </w:rPr>
        <w:t xml:space="preserve">But, we also had </w:t>
      </w:r>
      <w:r w:rsidR="00D81126" w:rsidRPr="00D81126">
        <w:rPr>
          <w:rFonts w:ascii="Arial" w:hAnsi="Arial" w:cs="Arial"/>
        </w:rPr>
        <w:t>come to the conclusion that in order to effectively address the issue, a mix of behavioural changes, regulatory interventions, package innovation, and consumer education is required.</w:t>
      </w:r>
    </w:p>
    <w:p w14:paraId="5BA99860" w14:textId="14478042" w:rsidR="0069601E" w:rsidRDefault="0069601E" w:rsidP="00553E4E">
      <w:pPr>
        <w:spacing w:line="360" w:lineRule="auto"/>
        <w:jc w:val="both"/>
        <w:rPr>
          <w:rFonts w:ascii="Arial" w:hAnsi="Arial" w:cs="Arial"/>
        </w:rPr>
      </w:pPr>
    </w:p>
    <w:p w14:paraId="761FB17A" w14:textId="7677DA6C" w:rsidR="0069601E" w:rsidRDefault="0069601E" w:rsidP="00553E4E">
      <w:pPr>
        <w:spacing w:line="360" w:lineRule="auto"/>
        <w:jc w:val="both"/>
        <w:rPr>
          <w:rFonts w:ascii="Arial" w:hAnsi="Arial" w:cs="Arial"/>
        </w:rPr>
      </w:pPr>
    </w:p>
    <w:p w14:paraId="4AD488D9" w14:textId="60B7BE56" w:rsidR="0069601E" w:rsidRDefault="0069601E" w:rsidP="00553E4E">
      <w:pPr>
        <w:spacing w:line="360" w:lineRule="auto"/>
        <w:jc w:val="both"/>
        <w:rPr>
          <w:rFonts w:ascii="Arial" w:hAnsi="Arial" w:cs="Arial"/>
        </w:rPr>
      </w:pPr>
    </w:p>
    <w:p w14:paraId="040DC901" w14:textId="1FE4E416" w:rsidR="00CB073A" w:rsidRDefault="00CB073A" w:rsidP="00553E4E">
      <w:pPr>
        <w:spacing w:line="360" w:lineRule="auto"/>
        <w:jc w:val="both"/>
        <w:rPr>
          <w:rFonts w:ascii="Arial" w:hAnsi="Arial" w:cs="Arial"/>
        </w:rPr>
      </w:pPr>
    </w:p>
    <w:p w14:paraId="2B0EE6BA" w14:textId="75B63307" w:rsidR="00CB073A" w:rsidRDefault="00CB073A" w:rsidP="00553E4E">
      <w:pPr>
        <w:spacing w:line="360" w:lineRule="auto"/>
        <w:jc w:val="both"/>
        <w:rPr>
          <w:rFonts w:ascii="Arial" w:hAnsi="Arial" w:cs="Arial"/>
        </w:rPr>
      </w:pPr>
    </w:p>
    <w:p w14:paraId="69D07BFE" w14:textId="7E31A134" w:rsidR="00CB073A" w:rsidRDefault="00CB073A" w:rsidP="00553E4E">
      <w:pPr>
        <w:spacing w:line="360" w:lineRule="auto"/>
        <w:jc w:val="both"/>
        <w:rPr>
          <w:rFonts w:ascii="Arial" w:hAnsi="Arial" w:cs="Arial"/>
        </w:rPr>
      </w:pPr>
    </w:p>
    <w:p w14:paraId="5102313D" w14:textId="5C27D9FC" w:rsidR="00CB073A" w:rsidRDefault="00CB073A" w:rsidP="00553E4E">
      <w:pPr>
        <w:spacing w:line="360" w:lineRule="auto"/>
        <w:jc w:val="both"/>
        <w:rPr>
          <w:rFonts w:ascii="Arial" w:hAnsi="Arial" w:cs="Arial"/>
        </w:rPr>
      </w:pPr>
    </w:p>
    <w:p w14:paraId="7FE276CE" w14:textId="77777777" w:rsidR="00CB073A" w:rsidRDefault="00CB073A" w:rsidP="00553E4E">
      <w:pPr>
        <w:spacing w:line="360" w:lineRule="auto"/>
        <w:jc w:val="both"/>
        <w:rPr>
          <w:rFonts w:ascii="Arial" w:hAnsi="Arial" w:cs="Arial"/>
        </w:rPr>
      </w:pPr>
    </w:p>
    <w:p w14:paraId="54AF6224" w14:textId="7CFD2522" w:rsidR="00D81126" w:rsidRPr="00D81126" w:rsidRDefault="00D81126" w:rsidP="00553E4E">
      <w:pPr>
        <w:spacing w:line="360" w:lineRule="auto"/>
        <w:jc w:val="both"/>
        <w:rPr>
          <w:rFonts w:ascii="Arial" w:hAnsi="Arial" w:cs="Arial"/>
          <w:b/>
        </w:rPr>
      </w:pPr>
      <w:r w:rsidRPr="00D81126">
        <w:rPr>
          <w:rFonts w:ascii="Arial" w:hAnsi="Arial" w:cs="Arial"/>
          <w:b/>
        </w:rPr>
        <w:t>Action Plan</w:t>
      </w:r>
    </w:p>
    <w:tbl>
      <w:tblPr>
        <w:tblStyle w:val="TableGrid"/>
        <w:tblW w:w="0" w:type="auto"/>
        <w:tblLook w:val="04A0" w:firstRow="1" w:lastRow="0" w:firstColumn="1" w:lastColumn="0" w:noHBand="0" w:noVBand="1"/>
      </w:tblPr>
      <w:tblGrid>
        <w:gridCol w:w="2254"/>
        <w:gridCol w:w="2254"/>
        <w:gridCol w:w="2254"/>
        <w:gridCol w:w="2254"/>
      </w:tblGrid>
      <w:tr w:rsidR="008B627E" w14:paraId="0CC060D5" w14:textId="77777777" w:rsidTr="008B627E">
        <w:tc>
          <w:tcPr>
            <w:tcW w:w="2254" w:type="dxa"/>
          </w:tcPr>
          <w:p w14:paraId="4F914297" w14:textId="74AFA33D" w:rsidR="008B627E" w:rsidRDefault="008B627E" w:rsidP="00D81126">
            <w:pPr>
              <w:spacing w:line="360" w:lineRule="auto"/>
              <w:jc w:val="both"/>
              <w:rPr>
                <w:rFonts w:ascii="Arial" w:hAnsi="Arial" w:cs="Arial"/>
              </w:rPr>
            </w:pPr>
            <w:r>
              <w:rPr>
                <w:rFonts w:ascii="Arial" w:hAnsi="Arial" w:cs="Arial"/>
              </w:rPr>
              <w:t>Identified weakness/ Area of Improvement</w:t>
            </w:r>
          </w:p>
        </w:tc>
        <w:tc>
          <w:tcPr>
            <w:tcW w:w="2254" w:type="dxa"/>
          </w:tcPr>
          <w:p w14:paraId="12B46DF4" w14:textId="7D795B52" w:rsidR="008B627E" w:rsidRDefault="008B627E" w:rsidP="00D81126">
            <w:pPr>
              <w:spacing w:line="360" w:lineRule="auto"/>
              <w:jc w:val="both"/>
              <w:rPr>
                <w:rFonts w:ascii="Arial" w:hAnsi="Arial" w:cs="Arial"/>
              </w:rPr>
            </w:pPr>
            <w:r>
              <w:rPr>
                <w:rFonts w:ascii="Arial" w:hAnsi="Arial" w:cs="Arial"/>
              </w:rPr>
              <w:t>How to address the weakness</w:t>
            </w:r>
          </w:p>
        </w:tc>
        <w:tc>
          <w:tcPr>
            <w:tcW w:w="2254" w:type="dxa"/>
          </w:tcPr>
          <w:p w14:paraId="2EEAEDFA" w14:textId="4F84B745" w:rsidR="008B627E" w:rsidRDefault="008B627E" w:rsidP="00D81126">
            <w:pPr>
              <w:spacing w:line="360" w:lineRule="auto"/>
              <w:jc w:val="both"/>
              <w:rPr>
                <w:rFonts w:ascii="Arial" w:hAnsi="Arial" w:cs="Arial"/>
              </w:rPr>
            </w:pPr>
            <w:r>
              <w:rPr>
                <w:rFonts w:ascii="Arial" w:hAnsi="Arial" w:cs="Arial"/>
              </w:rPr>
              <w:t>By when</w:t>
            </w:r>
          </w:p>
        </w:tc>
        <w:tc>
          <w:tcPr>
            <w:tcW w:w="2254" w:type="dxa"/>
          </w:tcPr>
          <w:p w14:paraId="05B85C7A" w14:textId="56140722" w:rsidR="008B627E" w:rsidRDefault="008B627E" w:rsidP="00D81126">
            <w:pPr>
              <w:spacing w:line="360" w:lineRule="auto"/>
              <w:jc w:val="both"/>
              <w:rPr>
                <w:rFonts w:ascii="Arial" w:hAnsi="Arial" w:cs="Arial"/>
              </w:rPr>
            </w:pPr>
            <w:r>
              <w:rPr>
                <w:rFonts w:ascii="Arial" w:hAnsi="Arial" w:cs="Arial"/>
              </w:rPr>
              <w:t>Who is responsible</w:t>
            </w:r>
          </w:p>
        </w:tc>
      </w:tr>
      <w:tr w:rsidR="008B627E" w14:paraId="03378E92" w14:textId="77777777" w:rsidTr="008B627E">
        <w:tc>
          <w:tcPr>
            <w:tcW w:w="2254" w:type="dxa"/>
          </w:tcPr>
          <w:p w14:paraId="4B4F7ACF" w14:textId="7FD481FE" w:rsidR="00D4379E" w:rsidRDefault="00D4379E" w:rsidP="00D81126">
            <w:pPr>
              <w:spacing w:line="360" w:lineRule="auto"/>
              <w:jc w:val="both"/>
              <w:rPr>
                <w:rFonts w:ascii="Arial" w:hAnsi="Arial" w:cs="Arial"/>
              </w:rPr>
            </w:pPr>
            <w:r>
              <w:rPr>
                <w:rFonts w:ascii="Arial" w:hAnsi="Arial" w:cs="Arial"/>
              </w:rPr>
              <w:t>No person in charge to track single-use users.</w:t>
            </w:r>
          </w:p>
        </w:tc>
        <w:tc>
          <w:tcPr>
            <w:tcW w:w="2254" w:type="dxa"/>
          </w:tcPr>
          <w:p w14:paraId="43273037" w14:textId="5B4B6F41" w:rsidR="008B627E" w:rsidRDefault="00D4379E" w:rsidP="00D81126">
            <w:pPr>
              <w:spacing w:line="360" w:lineRule="auto"/>
              <w:jc w:val="both"/>
              <w:rPr>
                <w:rFonts w:ascii="Arial" w:hAnsi="Arial" w:cs="Arial"/>
              </w:rPr>
            </w:pPr>
            <w:r w:rsidRPr="004632F9">
              <w:rPr>
                <w:rFonts w:ascii="Arial" w:hAnsi="Arial" w:cs="Arial"/>
              </w:rPr>
              <w:t>Set up a tracking mechanism to keep tabs on conference attendees' use of single-use plastic</w:t>
            </w:r>
            <w:r>
              <w:rPr>
                <w:rFonts w:ascii="Arial" w:hAnsi="Arial" w:cs="Arial"/>
              </w:rPr>
              <w:t>.</w:t>
            </w:r>
          </w:p>
        </w:tc>
        <w:tc>
          <w:tcPr>
            <w:tcW w:w="2254" w:type="dxa"/>
          </w:tcPr>
          <w:p w14:paraId="51717FBA" w14:textId="75E3EFAF" w:rsidR="008B627E" w:rsidRDefault="004632F9" w:rsidP="00D81126">
            <w:pPr>
              <w:spacing w:line="360" w:lineRule="auto"/>
              <w:jc w:val="both"/>
              <w:rPr>
                <w:rFonts w:ascii="Arial" w:hAnsi="Arial" w:cs="Arial"/>
              </w:rPr>
            </w:pPr>
            <w:r>
              <w:rPr>
                <w:rFonts w:ascii="Arial" w:hAnsi="Arial" w:cs="Arial"/>
              </w:rPr>
              <w:t>29/8/2023</w:t>
            </w:r>
          </w:p>
        </w:tc>
        <w:tc>
          <w:tcPr>
            <w:tcW w:w="2254" w:type="dxa"/>
          </w:tcPr>
          <w:p w14:paraId="0A3DE2EF" w14:textId="0B721308" w:rsidR="008B627E" w:rsidRDefault="00D4379E" w:rsidP="00D81126">
            <w:pPr>
              <w:spacing w:line="360" w:lineRule="auto"/>
              <w:jc w:val="both"/>
              <w:rPr>
                <w:rFonts w:ascii="Arial" w:hAnsi="Arial" w:cs="Arial"/>
              </w:rPr>
            </w:pPr>
            <w:r>
              <w:rPr>
                <w:rFonts w:ascii="Arial" w:hAnsi="Arial" w:cs="Arial"/>
              </w:rPr>
              <w:t>Izzati.</w:t>
            </w:r>
          </w:p>
        </w:tc>
      </w:tr>
      <w:tr w:rsidR="008B627E" w14:paraId="2235B728" w14:textId="77777777" w:rsidTr="008B627E">
        <w:tc>
          <w:tcPr>
            <w:tcW w:w="2254" w:type="dxa"/>
          </w:tcPr>
          <w:p w14:paraId="05651CCF" w14:textId="4E9CBECF" w:rsidR="008B627E" w:rsidRDefault="004632F9" w:rsidP="00D81126">
            <w:pPr>
              <w:spacing w:line="360" w:lineRule="auto"/>
              <w:jc w:val="both"/>
              <w:rPr>
                <w:rFonts w:ascii="Arial" w:hAnsi="Arial" w:cs="Arial"/>
              </w:rPr>
            </w:pPr>
            <w:r>
              <w:rPr>
                <w:rFonts w:ascii="Arial" w:hAnsi="Arial" w:cs="Arial"/>
              </w:rPr>
              <w:t>Weak communication</w:t>
            </w:r>
            <w:r w:rsidR="00D4379E">
              <w:rPr>
                <w:rFonts w:ascii="Arial" w:hAnsi="Arial" w:cs="Arial"/>
              </w:rPr>
              <w:t>.</w:t>
            </w:r>
            <w:r>
              <w:rPr>
                <w:rFonts w:ascii="Arial" w:hAnsi="Arial" w:cs="Arial"/>
              </w:rPr>
              <w:t xml:space="preserve"> </w:t>
            </w:r>
          </w:p>
        </w:tc>
        <w:tc>
          <w:tcPr>
            <w:tcW w:w="2254" w:type="dxa"/>
          </w:tcPr>
          <w:p w14:paraId="130ED34C" w14:textId="6E50EACE" w:rsidR="008B627E" w:rsidRDefault="004632F9" w:rsidP="00D81126">
            <w:pPr>
              <w:spacing w:line="360" w:lineRule="auto"/>
              <w:jc w:val="both"/>
              <w:rPr>
                <w:rFonts w:ascii="Arial" w:hAnsi="Arial" w:cs="Arial"/>
              </w:rPr>
            </w:pPr>
            <w:r>
              <w:rPr>
                <w:rFonts w:ascii="Arial" w:hAnsi="Arial" w:cs="Arial"/>
              </w:rPr>
              <w:t>Develop internal communication plan</w:t>
            </w:r>
            <w:r w:rsidR="00D4379E">
              <w:rPr>
                <w:rFonts w:ascii="Arial" w:hAnsi="Arial" w:cs="Arial"/>
              </w:rPr>
              <w:t>.</w:t>
            </w:r>
          </w:p>
        </w:tc>
        <w:tc>
          <w:tcPr>
            <w:tcW w:w="2254" w:type="dxa"/>
          </w:tcPr>
          <w:p w14:paraId="3ACCC784" w14:textId="314CD859" w:rsidR="008B627E" w:rsidRDefault="004632F9" w:rsidP="00D81126">
            <w:pPr>
              <w:spacing w:line="360" w:lineRule="auto"/>
              <w:jc w:val="both"/>
              <w:rPr>
                <w:rFonts w:ascii="Arial" w:hAnsi="Arial" w:cs="Arial"/>
              </w:rPr>
            </w:pPr>
            <w:r>
              <w:rPr>
                <w:rFonts w:ascii="Arial" w:hAnsi="Arial" w:cs="Arial"/>
              </w:rPr>
              <w:t>29/8/2023</w:t>
            </w:r>
            <w:r w:rsidR="00D4379E">
              <w:rPr>
                <w:rFonts w:ascii="Arial" w:hAnsi="Arial" w:cs="Arial"/>
              </w:rPr>
              <w:t>.</w:t>
            </w:r>
          </w:p>
        </w:tc>
        <w:tc>
          <w:tcPr>
            <w:tcW w:w="2254" w:type="dxa"/>
          </w:tcPr>
          <w:p w14:paraId="5D0EF765" w14:textId="6C149D61" w:rsidR="008B627E" w:rsidRDefault="00D4379E" w:rsidP="00D81126">
            <w:pPr>
              <w:spacing w:line="360" w:lineRule="auto"/>
              <w:jc w:val="both"/>
              <w:rPr>
                <w:rFonts w:ascii="Arial" w:hAnsi="Arial" w:cs="Arial"/>
              </w:rPr>
            </w:pPr>
            <w:r>
              <w:rPr>
                <w:rFonts w:ascii="Arial" w:hAnsi="Arial" w:cs="Arial"/>
              </w:rPr>
              <w:t>Shivarni.</w:t>
            </w:r>
          </w:p>
        </w:tc>
      </w:tr>
      <w:tr w:rsidR="008B627E" w14:paraId="5BC1E7AD" w14:textId="77777777" w:rsidTr="008B627E">
        <w:tc>
          <w:tcPr>
            <w:tcW w:w="2254" w:type="dxa"/>
          </w:tcPr>
          <w:p w14:paraId="01C04EBB" w14:textId="0FF6DC39" w:rsidR="008B627E" w:rsidRDefault="004632F9" w:rsidP="00D81126">
            <w:pPr>
              <w:spacing w:line="360" w:lineRule="auto"/>
              <w:jc w:val="both"/>
              <w:rPr>
                <w:rFonts w:ascii="Arial" w:hAnsi="Arial" w:cs="Arial"/>
              </w:rPr>
            </w:pPr>
            <w:r>
              <w:rPr>
                <w:rFonts w:ascii="Arial" w:hAnsi="Arial" w:cs="Arial"/>
              </w:rPr>
              <w:t>Too many wastage of plastic</w:t>
            </w:r>
            <w:r w:rsidR="00D4379E">
              <w:rPr>
                <w:rFonts w:ascii="Arial" w:hAnsi="Arial" w:cs="Arial"/>
              </w:rPr>
              <w:t>.</w:t>
            </w:r>
          </w:p>
        </w:tc>
        <w:tc>
          <w:tcPr>
            <w:tcW w:w="2254" w:type="dxa"/>
          </w:tcPr>
          <w:p w14:paraId="4998FD34" w14:textId="09B5AFCE" w:rsidR="008B627E" w:rsidRDefault="004632F9" w:rsidP="004632F9">
            <w:pPr>
              <w:spacing w:line="360" w:lineRule="auto"/>
              <w:jc w:val="both"/>
              <w:rPr>
                <w:rFonts w:ascii="Arial" w:hAnsi="Arial" w:cs="Arial"/>
              </w:rPr>
            </w:pPr>
            <w:r>
              <w:rPr>
                <w:rFonts w:ascii="Arial" w:hAnsi="Arial" w:cs="Arial"/>
              </w:rPr>
              <w:t xml:space="preserve">Identify alternative to </w:t>
            </w:r>
            <w:r w:rsidR="00D4379E">
              <w:rPr>
                <w:rFonts w:ascii="Arial" w:hAnsi="Arial" w:cs="Arial"/>
              </w:rPr>
              <w:t>single-use plastic.</w:t>
            </w:r>
          </w:p>
        </w:tc>
        <w:tc>
          <w:tcPr>
            <w:tcW w:w="2254" w:type="dxa"/>
          </w:tcPr>
          <w:p w14:paraId="0D368040" w14:textId="1A26211E" w:rsidR="008B627E" w:rsidRDefault="004632F9" w:rsidP="00D81126">
            <w:pPr>
              <w:spacing w:line="360" w:lineRule="auto"/>
              <w:jc w:val="both"/>
              <w:rPr>
                <w:rFonts w:ascii="Arial" w:hAnsi="Arial" w:cs="Arial"/>
              </w:rPr>
            </w:pPr>
            <w:r>
              <w:rPr>
                <w:rFonts w:ascii="Arial" w:hAnsi="Arial" w:cs="Arial"/>
              </w:rPr>
              <w:t>30/8/2023</w:t>
            </w:r>
            <w:r w:rsidR="00D4379E">
              <w:rPr>
                <w:rFonts w:ascii="Arial" w:hAnsi="Arial" w:cs="Arial"/>
              </w:rPr>
              <w:t>.</w:t>
            </w:r>
          </w:p>
        </w:tc>
        <w:tc>
          <w:tcPr>
            <w:tcW w:w="2254" w:type="dxa"/>
          </w:tcPr>
          <w:p w14:paraId="7EE2BEE2" w14:textId="43D146FA" w:rsidR="008B627E" w:rsidRDefault="004632F9" w:rsidP="00D81126">
            <w:pPr>
              <w:spacing w:line="360" w:lineRule="auto"/>
              <w:jc w:val="both"/>
              <w:rPr>
                <w:rFonts w:ascii="Arial" w:hAnsi="Arial" w:cs="Arial"/>
              </w:rPr>
            </w:pPr>
            <w:r>
              <w:rPr>
                <w:rFonts w:ascii="Arial" w:hAnsi="Arial" w:cs="Arial"/>
              </w:rPr>
              <w:t>Yumna</w:t>
            </w:r>
            <w:r w:rsidR="00D4379E">
              <w:rPr>
                <w:rFonts w:ascii="Arial" w:hAnsi="Arial" w:cs="Arial"/>
              </w:rPr>
              <w:t>.</w:t>
            </w:r>
          </w:p>
        </w:tc>
      </w:tr>
      <w:tr w:rsidR="008B627E" w14:paraId="68835C01" w14:textId="77777777" w:rsidTr="008B627E">
        <w:tc>
          <w:tcPr>
            <w:tcW w:w="2254" w:type="dxa"/>
          </w:tcPr>
          <w:p w14:paraId="09C57085" w14:textId="29CA8E98" w:rsidR="00D4379E" w:rsidRDefault="00D4379E" w:rsidP="00D4379E">
            <w:pPr>
              <w:spacing w:line="360" w:lineRule="auto"/>
              <w:jc w:val="both"/>
              <w:rPr>
                <w:rFonts w:ascii="Arial" w:hAnsi="Arial" w:cs="Arial"/>
              </w:rPr>
            </w:pPr>
            <w:r>
              <w:rPr>
                <w:rFonts w:ascii="Arial" w:hAnsi="Arial" w:cs="Arial"/>
              </w:rPr>
              <w:t>No awareness</w:t>
            </w:r>
          </w:p>
          <w:p w14:paraId="38E1B030" w14:textId="4483A7B4" w:rsidR="008B627E" w:rsidRDefault="008B627E" w:rsidP="00D4379E">
            <w:pPr>
              <w:spacing w:line="360" w:lineRule="auto"/>
              <w:jc w:val="both"/>
              <w:rPr>
                <w:rFonts w:ascii="Arial" w:hAnsi="Arial" w:cs="Arial"/>
              </w:rPr>
            </w:pPr>
          </w:p>
        </w:tc>
        <w:tc>
          <w:tcPr>
            <w:tcW w:w="2254" w:type="dxa"/>
          </w:tcPr>
          <w:p w14:paraId="45310132" w14:textId="56924ED6" w:rsidR="00D4379E" w:rsidRDefault="00D4379E" w:rsidP="00D81126">
            <w:pPr>
              <w:spacing w:line="360" w:lineRule="auto"/>
              <w:jc w:val="both"/>
              <w:rPr>
                <w:rFonts w:ascii="Arial" w:hAnsi="Arial" w:cs="Arial"/>
              </w:rPr>
            </w:pPr>
            <w:r>
              <w:rPr>
                <w:rFonts w:ascii="Arial" w:hAnsi="Arial" w:cs="Arial"/>
              </w:rPr>
              <w:t>Give education to people</w:t>
            </w:r>
          </w:p>
        </w:tc>
        <w:tc>
          <w:tcPr>
            <w:tcW w:w="2254" w:type="dxa"/>
          </w:tcPr>
          <w:p w14:paraId="0407BA41" w14:textId="70F895AA" w:rsidR="008B627E" w:rsidRDefault="00D4379E" w:rsidP="00D81126">
            <w:pPr>
              <w:spacing w:line="360" w:lineRule="auto"/>
              <w:jc w:val="both"/>
              <w:rPr>
                <w:rFonts w:ascii="Arial" w:hAnsi="Arial" w:cs="Arial"/>
              </w:rPr>
            </w:pPr>
            <w:r>
              <w:rPr>
                <w:rFonts w:ascii="Arial" w:hAnsi="Arial" w:cs="Arial"/>
              </w:rPr>
              <w:t>31/82023.</w:t>
            </w:r>
          </w:p>
        </w:tc>
        <w:tc>
          <w:tcPr>
            <w:tcW w:w="2254" w:type="dxa"/>
          </w:tcPr>
          <w:p w14:paraId="3780EFFC" w14:textId="6E4B7270" w:rsidR="008B627E" w:rsidRDefault="00D4379E" w:rsidP="00D81126">
            <w:pPr>
              <w:spacing w:line="360" w:lineRule="auto"/>
              <w:jc w:val="both"/>
              <w:rPr>
                <w:rFonts w:ascii="Arial" w:hAnsi="Arial" w:cs="Arial"/>
              </w:rPr>
            </w:pPr>
            <w:r>
              <w:rPr>
                <w:rFonts w:ascii="Arial" w:hAnsi="Arial" w:cs="Arial"/>
              </w:rPr>
              <w:t>Maria.</w:t>
            </w:r>
          </w:p>
        </w:tc>
      </w:tr>
      <w:tr w:rsidR="008B627E" w14:paraId="3F369E1B" w14:textId="77777777" w:rsidTr="008B627E">
        <w:tc>
          <w:tcPr>
            <w:tcW w:w="2254" w:type="dxa"/>
          </w:tcPr>
          <w:p w14:paraId="126D7AD1" w14:textId="41A1F354" w:rsidR="008B627E" w:rsidRDefault="00D4379E" w:rsidP="00D81126">
            <w:pPr>
              <w:spacing w:line="360" w:lineRule="auto"/>
              <w:jc w:val="both"/>
              <w:rPr>
                <w:rFonts w:ascii="Arial" w:hAnsi="Arial" w:cs="Arial"/>
              </w:rPr>
            </w:pPr>
            <w:r>
              <w:rPr>
                <w:rFonts w:ascii="Arial" w:hAnsi="Arial" w:cs="Arial"/>
              </w:rPr>
              <w:t>No collaboration between company in settling the issue.</w:t>
            </w:r>
          </w:p>
        </w:tc>
        <w:tc>
          <w:tcPr>
            <w:tcW w:w="2254" w:type="dxa"/>
          </w:tcPr>
          <w:p w14:paraId="0D0D5F59" w14:textId="47DB3D96" w:rsidR="008B627E" w:rsidRDefault="00D4379E" w:rsidP="00D81126">
            <w:pPr>
              <w:spacing w:line="360" w:lineRule="auto"/>
              <w:jc w:val="both"/>
              <w:rPr>
                <w:rFonts w:ascii="Arial" w:hAnsi="Arial" w:cs="Arial"/>
              </w:rPr>
            </w:pPr>
            <w:r w:rsidRPr="00D4379E">
              <w:rPr>
                <w:rFonts w:ascii="Arial" w:hAnsi="Arial" w:cs="Arial"/>
              </w:rPr>
              <w:t>Recognise departments that significantly reduce the use of plastic.</w:t>
            </w:r>
          </w:p>
        </w:tc>
        <w:tc>
          <w:tcPr>
            <w:tcW w:w="2254" w:type="dxa"/>
          </w:tcPr>
          <w:p w14:paraId="550F8E61" w14:textId="72765B85" w:rsidR="008B627E" w:rsidRDefault="00D4379E" w:rsidP="00D81126">
            <w:pPr>
              <w:spacing w:line="360" w:lineRule="auto"/>
              <w:jc w:val="both"/>
              <w:rPr>
                <w:rFonts w:ascii="Arial" w:hAnsi="Arial" w:cs="Arial"/>
              </w:rPr>
            </w:pPr>
            <w:r>
              <w:rPr>
                <w:rFonts w:ascii="Arial" w:hAnsi="Arial" w:cs="Arial"/>
              </w:rPr>
              <w:t>1/9/2023.</w:t>
            </w:r>
          </w:p>
        </w:tc>
        <w:tc>
          <w:tcPr>
            <w:tcW w:w="2254" w:type="dxa"/>
          </w:tcPr>
          <w:p w14:paraId="50D61028" w14:textId="78FBE468" w:rsidR="008B627E" w:rsidRDefault="00D4379E" w:rsidP="00D81126">
            <w:pPr>
              <w:spacing w:line="360" w:lineRule="auto"/>
              <w:jc w:val="both"/>
              <w:rPr>
                <w:rFonts w:ascii="Arial" w:hAnsi="Arial" w:cs="Arial"/>
              </w:rPr>
            </w:pPr>
            <w:r>
              <w:rPr>
                <w:rFonts w:ascii="Arial" w:hAnsi="Arial" w:cs="Arial"/>
              </w:rPr>
              <w:t>Insyirah.</w:t>
            </w:r>
          </w:p>
        </w:tc>
      </w:tr>
      <w:tr w:rsidR="00D4379E" w14:paraId="1C098149" w14:textId="77777777" w:rsidTr="008B627E">
        <w:tc>
          <w:tcPr>
            <w:tcW w:w="2254" w:type="dxa"/>
          </w:tcPr>
          <w:p w14:paraId="36911F8B" w14:textId="1AD96F58" w:rsidR="00D4379E" w:rsidRDefault="00D4379E" w:rsidP="00D81126">
            <w:pPr>
              <w:spacing w:line="360" w:lineRule="auto"/>
              <w:jc w:val="both"/>
              <w:rPr>
                <w:rFonts w:ascii="Arial" w:hAnsi="Arial" w:cs="Arial"/>
              </w:rPr>
            </w:pPr>
            <w:r>
              <w:rPr>
                <w:rFonts w:ascii="Arial" w:hAnsi="Arial" w:cs="Arial"/>
              </w:rPr>
              <w:t xml:space="preserve">No appreciation being shown.  </w:t>
            </w:r>
          </w:p>
        </w:tc>
        <w:tc>
          <w:tcPr>
            <w:tcW w:w="2254" w:type="dxa"/>
          </w:tcPr>
          <w:p w14:paraId="7873DF46" w14:textId="66530AFD" w:rsidR="00D4379E" w:rsidRPr="00D4379E" w:rsidRDefault="00D4379E" w:rsidP="00D81126">
            <w:pPr>
              <w:spacing w:line="360" w:lineRule="auto"/>
              <w:jc w:val="both"/>
              <w:rPr>
                <w:rFonts w:ascii="Arial" w:hAnsi="Arial" w:cs="Arial"/>
              </w:rPr>
            </w:pPr>
            <w:r>
              <w:rPr>
                <w:rFonts w:ascii="Arial" w:hAnsi="Arial" w:cs="Arial"/>
              </w:rPr>
              <w:t>Give reward to people that supports the program.</w:t>
            </w:r>
          </w:p>
        </w:tc>
        <w:tc>
          <w:tcPr>
            <w:tcW w:w="2254" w:type="dxa"/>
          </w:tcPr>
          <w:p w14:paraId="10498116" w14:textId="58741950" w:rsidR="00D4379E" w:rsidRDefault="00D4379E" w:rsidP="00D81126">
            <w:pPr>
              <w:spacing w:line="360" w:lineRule="auto"/>
              <w:jc w:val="both"/>
              <w:rPr>
                <w:rFonts w:ascii="Arial" w:hAnsi="Arial" w:cs="Arial"/>
              </w:rPr>
            </w:pPr>
            <w:r>
              <w:rPr>
                <w:rFonts w:ascii="Arial" w:hAnsi="Arial" w:cs="Arial"/>
              </w:rPr>
              <w:t>1/9/2023.</w:t>
            </w:r>
          </w:p>
        </w:tc>
        <w:tc>
          <w:tcPr>
            <w:tcW w:w="2254" w:type="dxa"/>
          </w:tcPr>
          <w:p w14:paraId="6EE9D7D2" w14:textId="266DAC34" w:rsidR="00D4379E" w:rsidRDefault="00D4379E" w:rsidP="00D81126">
            <w:pPr>
              <w:spacing w:line="360" w:lineRule="auto"/>
              <w:jc w:val="both"/>
              <w:rPr>
                <w:rFonts w:ascii="Arial" w:hAnsi="Arial" w:cs="Arial"/>
              </w:rPr>
            </w:pPr>
            <w:r>
              <w:rPr>
                <w:rFonts w:ascii="Arial" w:hAnsi="Arial" w:cs="Arial"/>
              </w:rPr>
              <w:t>Priyankka.</w:t>
            </w:r>
          </w:p>
        </w:tc>
      </w:tr>
    </w:tbl>
    <w:p w14:paraId="76AC31BC" w14:textId="46FCF8E6" w:rsidR="00307EA7" w:rsidRDefault="00307EA7" w:rsidP="00D81126">
      <w:pPr>
        <w:spacing w:line="360" w:lineRule="auto"/>
        <w:ind w:firstLine="720"/>
        <w:jc w:val="both"/>
        <w:rPr>
          <w:rFonts w:ascii="Arial" w:hAnsi="Arial" w:cs="Arial"/>
        </w:rPr>
      </w:pPr>
    </w:p>
    <w:p w14:paraId="71E57647" w14:textId="0AF7831F" w:rsidR="00307EA7" w:rsidRDefault="00307EA7" w:rsidP="00D81126">
      <w:pPr>
        <w:spacing w:line="360" w:lineRule="auto"/>
        <w:ind w:firstLine="720"/>
        <w:jc w:val="both"/>
        <w:rPr>
          <w:rFonts w:ascii="Arial" w:hAnsi="Arial" w:cs="Arial"/>
        </w:rPr>
      </w:pPr>
    </w:p>
    <w:p w14:paraId="546E0385" w14:textId="1B89D531" w:rsidR="00307EA7" w:rsidRDefault="00307EA7" w:rsidP="00D81126">
      <w:pPr>
        <w:spacing w:line="360" w:lineRule="auto"/>
        <w:ind w:firstLine="720"/>
        <w:jc w:val="both"/>
        <w:rPr>
          <w:rFonts w:ascii="Arial" w:hAnsi="Arial" w:cs="Arial"/>
        </w:rPr>
      </w:pPr>
    </w:p>
    <w:p w14:paraId="11C48468" w14:textId="3B1847D3" w:rsidR="00307EA7" w:rsidRDefault="00307EA7" w:rsidP="00D81126">
      <w:pPr>
        <w:spacing w:line="360" w:lineRule="auto"/>
        <w:ind w:firstLine="720"/>
        <w:jc w:val="both"/>
        <w:rPr>
          <w:rFonts w:ascii="Arial" w:hAnsi="Arial" w:cs="Arial"/>
        </w:rPr>
      </w:pPr>
    </w:p>
    <w:p w14:paraId="2D882C6A" w14:textId="5C1CB247" w:rsidR="00307EA7" w:rsidRDefault="00307EA7" w:rsidP="00D81126">
      <w:pPr>
        <w:spacing w:line="360" w:lineRule="auto"/>
        <w:ind w:firstLine="720"/>
        <w:jc w:val="both"/>
        <w:rPr>
          <w:rFonts w:ascii="Arial" w:hAnsi="Arial" w:cs="Arial"/>
        </w:rPr>
      </w:pPr>
    </w:p>
    <w:p w14:paraId="53F02A7A" w14:textId="3F9A7E9C" w:rsidR="00307EA7" w:rsidRDefault="00307EA7" w:rsidP="00D81126">
      <w:pPr>
        <w:spacing w:line="360" w:lineRule="auto"/>
        <w:ind w:firstLine="720"/>
        <w:jc w:val="both"/>
        <w:rPr>
          <w:rFonts w:ascii="Arial" w:hAnsi="Arial" w:cs="Arial"/>
        </w:rPr>
      </w:pPr>
    </w:p>
    <w:p w14:paraId="6ECA3E6A" w14:textId="1F607EF7" w:rsidR="00307EA7" w:rsidRPr="00FA71BA" w:rsidRDefault="00307EA7" w:rsidP="007F20EF">
      <w:pPr>
        <w:spacing w:line="360" w:lineRule="auto"/>
        <w:jc w:val="both"/>
        <w:rPr>
          <w:rFonts w:ascii="Arial" w:hAnsi="Arial" w:cs="Arial"/>
        </w:rPr>
      </w:pPr>
    </w:p>
    <w:p w14:paraId="510936E2" w14:textId="193B5FA6" w:rsidR="00DA4AE8" w:rsidRDefault="00DA4AE8" w:rsidP="00DA4AE8">
      <w:pPr>
        <w:rPr>
          <w:sz w:val="24"/>
          <w:szCs w:val="24"/>
        </w:rPr>
      </w:pPr>
    </w:p>
    <w:p w14:paraId="15D12B17" w14:textId="146EDC49" w:rsidR="00920258" w:rsidRDefault="00920258" w:rsidP="00DA4AE8">
      <w:pPr>
        <w:rPr>
          <w:sz w:val="24"/>
          <w:szCs w:val="24"/>
        </w:rPr>
      </w:pPr>
    </w:p>
    <w:p w14:paraId="7C05A892" w14:textId="0020D0E5" w:rsidR="00920258" w:rsidRDefault="00920258" w:rsidP="00DA4AE8">
      <w:pPr>
        <w:rPr>
          <w:sz w:val="24"/>
          <w:szCs w:val="24"/>
        </w:rPr>
      </w:pPr>
    </w:p>
    <w:p w14:paraId="05FA8B61" w14:textId="77C1C5D4" w:rsidR="00920258" w:rsidRDefault="00920258" w:rsidP="00DA4AE8">
      <w:pPr>
        <w:rPr>
          <w:sz w:val="24"/>
          <w:szCs w:val="24"/>
        </w:rPr>
      </w:pPr>
    </w:p>
    <w:p w14:paraId="5FCF4A10" w14:textId="77777777" w:rsidR="00920258" w:rsidRDefault="00920258" w:rsidP="00DA4AE8">
      <w:pPr>
        <w:rPr>
          <w:sz w:val="24"/>
          <w:szCs w:val="24"/>
        </w:rPr>
      </w:pPr>
    </w:p>
    <w:p w14:paraId="40396ABB" w14:textId="22095E8B" w:rsidR="00DA5AD8" w:rsidRPr="00EF34E9" w:rsidRDefault="00DD54D3" w:rsidP="00EF34E9">
      <w:pPr>
        <w:pBdr>
          <w:bottom w:val="single" w:sz="4" w:space="1" w:color="auto"/>
        </w:pBdr>
        <w:rPr>
          <w:b/>
          <w:bCs/>
          <w:sz w:val="28"/>
          <w:szCs w:val="28"/>
        </w:rPr>
      </w:pPr>
      <w:r>
        <w:rPr>
          <w:b/>
          <w:bCs/>
          <w:sz w:val="28"/>
          <w:szCs w:val="28"/>
        </w:rPr>
        <w:lastRenderedPageBreak/>
        <w:t>References</w:t>
      </w:r>
      <w:r w:rsidR="00DA4AE8" w:rsidRPr="00DA4AE8">
        <w:rPr>
          <w:b/>
          <w:bCs/>
          <w:sz w:val="28"/>
          <w:szCs w:val="28"/>
        </w:rPr>
        <w:t xml:space="preserve"> </w:t>
      </w:r>
    </w:p>
    <w:p w14:paraId="150ECF13" w14:textId="2EAAE5A1" w:rsidR="00F52125" w:rsidRPr="00EF34E9" w:rsidRDefault="00F52125" w:rsidP="00DC14BB">
      <w:pPr>
        <w:spacing w:after="0" w:line="360" w:lineRule="auto"/>
        <w:ind w:left="720"/>
        <w:jc w:val="both"/>
        <w:rPr>
          <w:rStyle w:val="Hyperlink"/>
          <w:rFonts w:ascii="Arial" w:eastAsia="Times New Roman" w:hAnsi="Arial" w:cs="Arial"/>
          <w:lang w:val="en-MY" w:eastAsia="en-MY"/>
        </w:rPr>
      </w:pPr>
      <w:r w:rsidRPr="00EF34E9">
        <w:rPr>
          <w:rFonts w:ascii="Arial" w:eastAsia="Times New Roman" w:hAnsi="Arial" w:cs="Arial"/>
          <w:color w:val="000000"/>
          <w:lang w:val="en-MY" w:eastAsia="en-MY"/>
        </w:rPr>
        <w:t>Camillus, J. (n.d.). </w:t>
      </w:r>
      <w:r w:rsidRPr="00EF34E9">
        <w:rPr>
          <w:rFonts w:ascii="Arial" w:eastAsia="Times New Roman" w:hAnsi="Arial" w:cs="Arial"/>
          <w:i/>
          <w:iCs/>
          <w:color w:val="000000"/>
          <w:lang w:val="en-MY" w:eastAsia="en-MY"/>
        </w:rPr>
        <w:t>Strategy as a Wicked Problem</w:t>
      </w:r>
      <w:r w:rsidRPr="00EF34E9">
        <w:rPr>
          <w:rFonts w:ascii="Arial" w:eastAsia="Times New Roman" w:hAnsi="Arial" w:cs="Arial"/>
          <w:color w:val="000000"/>
          <w:lang w:val="en-MY" w:eastAsia="en-MY"/>
        </w:rPr>
        <w:t xml:space="preserve">. </w:t>
      </w:r>
      <w:hyperlink r:id="rId16" w:history="1">
        <w:r w:rsidRPr="00EF34E9">
          <w:rPr>
            <w:rStyle w:val="Hyperlink"/>
            <w:rFonts w:ascii="Arial" w:eastAsia="Times New Roman" w:hAnsi="Arial" w:cs="Arial"/>
            <w:lang w:val="en-MY" w:eastAsia="en-MY"/>
          </w:rPr>
          <w:t>https://axveco.com/wp-content/uploads/2020/09/Strategy-as-a-Wicked-Problem-Camillus-2008.pdf</w:t>
        </w:r>
      </w:hyperlink>
    </w:p>
    <w:p w14:paraId="6D38143F" w14:textId="77777777" w:rsidR="007142DE" w:rsidRPr="00EF34E9" w:rsidRDefault="007142DE" w:rsidP="00DC14BB">
      <w:pPr>
        <w:spacing w:after="0" w:line="360" w:lineRule="auto"/>
        <w:ind w:left="720"/>
        <w:jc w:val="both"/>
        <w:rPr>
          <w:rFonts w:ascii="Arial" w:eastAsia="Times New Roman" w:hAnsi="Arial" w:cs="Arial"/>
          <w:color w:val="000000"/>
          <w:lang w:val="en-MY" w:eastAsia="en-MY"/>
        </w:rPr>
      </w:pPr>
    </w:p>
    <w:p w14:paraId="633CDE9F" w14:textId="1B6DAF06" w:rsidR="00DA5AD8" w:rsidRPr="00EF34E9" w:rsidRDefault="00DA5AD8" w:rsidP="00DC14BB">
      <w:pPr>
        <w:pStyle w:val="NormalWeb"/>
        <w:spacing w:before="0" w:beforeAutospacing="0" w:after="0" w:afterAutospacing="0" w:line="360" w:lineRule="auto"/>
        <w:ind w:left="720"/>
        <w:jc w:val="both"/>
        <w:rPr>
          <w:rStyle w:val="Hyperlink"/>
          <w:rFonts w:ascii="Arial" w:hAnsi="Arial" w:cs="Arial"/>
          <w:color w:val="1155CC"/>
          <w:sz w:val="22"/>
          <w:szCs w:val="22"/>
        </w:rPr>
      </w:pPr>
      <w:r w:rsidRPr="00EF34E9">
        <w:rPr>
          <w:rFonts w:ascii="Arial" w:hAnsi="Arial" w:cs="Arial"/>
          <w:i/>
          <w:iCs/>
          <w:color w:val="000000"/>
          <w:sz w:val="22"/>
          <w:szCs w:val="22"/>
        </w:rPr>
        <w:t>How do you solve a wicked problem like plastics? - GCT</w:t>
      </w:r>
      <w:r w:rsidRPr="00EF34E9">
        <w:rPr>
          <w:rFonts w:ascii="Arial" w:hAnsi="Arial" w:cs="Arial"/>
          <w:color w:val="000000"/>
          <w:sz w:val="22"/>
          <w:szCs w:val="22"/>
        </w:rPr>
        <w:t xml:space="preserve">. (2022, February 21). Galapagos Conservation Trust. </w:t>
      </w:r>
      <w:hyperlink r:id="rId17" w:history="1">
        <w:r w:rsidRPr="00EF34E9">
          <w:rPr>
            <w:rStyle w:val="Hyperlink"/>
            <w:rFonts w:ascii="Arial" w:hAnsi="Arial" w:cs="Arial"/>
            <w:color w:val="1155CC"/>
            <w:sz w:val="22"/>
            <w:szCs w:val="22"/>
          </w:rPr>
          <w:t>https://galapagosconservation.org.uk/how-do-you-solve-a-wicked-problem-like-plastics/</w:t>
        </w:r>
      </w:hyperlink>
    </w:p>
    <w:p w14:paraId="59E02FA7" w14:textId="77777777" w:rsidR="007142DE" w:rsidRPr="00EF34E9" w:rsidRDefault="007142DE" w:rsidP="00DC14BB">
      <w:pPr>
        <w:pStyle w:val="NormalWeb"/>
        <w:spacing w:before="0" w:beforeAutospacing="0" w:after="0" w:afterAutospacing="0" w:line="360" w:lineRule="auto"/>
        <w:ind w:left="720"/>
        <w:jc w:val="both"/>
        <w:rPr>
          <w:rFonts w:ascii="Arial" w:hAnsi="Arial" w:cs="Arial"/>
          <w:sz w:val="22"/>
          <w:szCs w:val="22"/>
        </w:rPr>
      </w:pPr>
    </w:p>
    <w:p w14:paraId="6588CAB3" w14:textId="4FEE549E" w:rsidR="007142DE" w:rsidRPr="00EF34E9" w:rsidRDefault="00DA5AD8" w:rsidP="00AB7302">
      <w:pPr>
        <w:pStyle w:val="NormalWeb"/>
        <w:spacing w:before="0" w:beforeAutospacing="0" w:after="0" w:afterAutospacing="0" w:line="360" w:lineRule="auto"/>
        <w:ind w:left="720"/>
        <w:jc w:val="both"/>
        <w:rPr>
          <w:rFonts w:ascii="Arial" w:hAnsi="Arial" w:cs="Arial"/>
          <w:sz w:val="22"/>
          <w:szCs w:val="22"/>
        </w:rPr>
      </w:pPr>
      <w:r w:rsidRPr="00EF34E9">
        <w:rPr>
          <w:rFonts w:ascii="Arial" w:hAnsi="Arial" w:cs="Arial"/>
          <w:color w:val="000000"/>
          <w:sz w:val="22"/>
          <w:szCs w:val="22"/>
        </w:rPr>
        <w:t xml:space="preserve">Wagner, M. (2021). Solutions to Plastic Pollution: A Conceptual Framework to Tackle a Wicked Problem. </w:t>
      </w:r>
      <w:r w:rsidRPr="00EF34E9">
        <w:rPr>
          <w:rFonts w:ascii="Arial" w:hAnsi="Arial" w:cs="Arial"/>
          <w:i/>
          <w:iCs/>
          <w:color w:val="000000"/>
          <w:sz w:val="22"/>
          <w:szCs w:val="22"/>
        </w:rPr>
        <w:t>Microplastic in the Environment: Pattern and Process</w:t>
      </w:r>
      <w:r w:rsidRPr="00EF34E9">
        <w:rPr>
          <w:rFonts w:ascii="Arial" w:hAnsi="Arial" w:cs="Arial"/>
          <w:color w:val="000000"/>
          <w:sz w:val="22"/>
          <w:szCs w:val="22"/>
        </w:rPr>
        <w:t xml:space="preserve">, 333–352. </w:t>
      </w:r>
      <w:hyperlink r:id="rId18" w:history="1">
        <w:r w:rsidRPr="00EF34E9">
          <w:rPr>
            <w:rStyle w:val="Hyperlink"/>
            <w:rFonts w:ascii="Arial" w:hAnsi="Arial" w:cs="Arial"/>
            <w:color w:val="1155CC"/>
            <w:sz w:val="22"/>
            <w:szCs w:val="22"/>
          </w:rPr>
          <w:t>https://doi.org/10.1007/978-3-030-78627-4_11</w:t>
        </w:r>
      </w:hyperlink>
    </w:p>
    <w:p w14:paraId="49ECD232" w14:textId="77777777" w:rsidR="007142DE" w:rsidRPr="00EF34E9" w:rsidRDefault="007142DE" w:rsidP="00DC14BB">
      <w:pPr>
        <w:spacing w:after="0" w:line="360" w:lineRule="auto"/>
        <w:ind w:left="720"/>
        <w:jc w:val="both"/>
        <w:rPr>
          <w:rFonts w:ascii="Arial" w:eastAsia="Times New Roman" w:hAnsi="Arial" w:cs="Arial"/>
          <w:color w:val="000000"/>
          <w:lang w:val="en-MY" w:eastAsia="en-MY"/>
        </w:rPr>
      </w:pPr>
    </w:p>
    <w:p w14:paraId="245ED1B7" w14:textId="4BD51E00" w:rsidR="00EE7F5D" w:rsidRPr="00EF34E9" w:rsidRDefault="00EE7F5D" w:rsidP="00DC14BB">
      <w:pPr>
        <w:spacing w:after="0" w:line="360" w:lineRule="auto"/>
        <w:ind w:left="720"/>
        <w:jc w:val="both"/>
        <w:rPr>
          <w:rStyle w:val="Hyperlink"/>
          <w:rFonts w:ascii="Arial" w:eastAsia="Times New Roman" w:hAnsi="Arial" w:cs="Arial"/>
          <w:lang w:val="en-MY" w:eastAsia="en-MY"/>
        </w:rPr>
      </w:pPr>
      <w:r w:rsidRPr="00EF34E9">
        <w:rPr>
          <w:rFonts w:ascii="Arial" w:eastAsia="Times New Roman" w:hAnsi="Arial" w:cs="Arial"/>
          <w:color w:val="000000"/>
          <w:lang w:val="en-MY" w:eastAsia="en-MY"/>
        </w:rPr>
        <w:t>January 09, &amp; Lindwall, 2020 C. (2020, January 9). </w:t>
      </w:r>
      <w:r w:rsidRPr="00EF34E9">
        <w:rPr>
          <w:rFonts w:ascii="Arial" w:eastAsia="Times New Roman" w:hAnsi="Arial" w:cs="Arial"/>
          <w:i/>
          <w:iCs/>
          <w:color w:val="000000"/>
          <w:lang w:val="en-MY" w:eastAsia="en-MY"/>
        </w:rPr>
        <w:t>Single-Use Plastics 101</w:t>
      </w:r>
      <w:r w:rsidRPr="00EF34E9">
        <w:rPr>
          <w:rFonts w:ascii="Arial" w:eastAsia="Times New Roman" w:hAnsi="Arial" w:cs="Arial"/>
          <w:color w:val="000000"/>
          <w:lang w:val="en-MY" w:eastAsia="en-MY"/>
        </w:rPr>
        <w:t xml:space="preserve">. NRDC. </w:t>
      </w:r>
      <w:hyperlink r:id="rId19" w:anchor=":~:text=Not%20only%20does%20banning%20single" w:history="1">
        <w:r w:rsidRPr="00EF34E9">
          <w:rPr>
            <w:rStyle w:val="Hyperlink"/>
            <w:rFonts w:ascii="Arial" w:eastAsia="Times New Roman" w:hAnsi="Arial" w:cs="Arial"/>
            <w:lang w:val="en-MY" w:eastAsia="en-MY"/>
          </w:rPr>
          <w:t>https://www.nrdc.org/stories/single-use-plastics-101#:~:text=Not%20only%20does%20banning%20single</w:t>
        </w:r>
      </w:hyperlink>
    </w:p>
    <w:p w14:paraId="15E17B92" w14:textId="08253EE6" w:rsidR="00DC14BB" w:rsidRPr="00EF34E9" w:rsidRDefault="00DC14BB" w:rsidP="00DC14BB">
      <w:pPr>
        <w:spacing w:after="0" w:line="360" w:lineRule="auto"/>
        <w:ind w:left="720"/>
        <w:jc w:val="both"/>
        <w:rPr>
          <w:rStyle w:val="Hyperlink"/>
          <w:rFonts w:ascii="Arial" w:eastAsia="Times New Roman" w:hAnsi="Arial" w:cs="Arial"/>
          <w:lang w:val="en-MY" w:eastAsia="en-MY"/>
        </w:rPr>
      </w:pPr>
    </w:p>
    <w:p w14:paraId="7AC9D9D2" w14:textId="7420A955" w:rsidR="004D4EA8" w:rsidRPr="00EF34E9" w:rsidRDefault="004D4EA8" w:rsidP="00DC14BB">
      <w:pPr>
        <w:spacing w:after="0" w:line="360" w:lineRule="auto"/>
        <w:ind w:left="720"/>
        <w:jc w:val="both"/>
        <w:rPr>
          <w:rStyle w:val="Hyperlink"/>
          <w:rFonts w:ascii="Arial" w:eastAsia="Times New Roman" w:hAnsi="Arial" w:cs="Arial"/>
          <w:lang w:val="en-MY" w:eastAsia="en-MY"/>
        </w:rPr>
      </w:pPr>
      <w:r w:rsidRPr="00EF34E9">
        <w:rPr>
          <w:rFonts w:ascii="Arial" w:eastAsia="Times New Roman" w:hAnsi="Arial" w:cs="Arial"/>
          <w:color w:val="000000"/>
          <w:lang w:val="en-MY" w:eastAsia="en-MY"/>
        </w:rPr>
        <w:t>Yu Siang, T. (2009). </w:t>
      </w:r>
      <w:r w:rsidRPr="00EF34E9">
        <w:rPr>
          <w:rFonts w:ascii="Arial" w:eastAsia="Times New Roman" w:hAnsi="Arial" w:cs="Arial"/>
          <w:i/>
          <w:iCs/>
          <w:color w:val="000000"/>
          <w:lang w:val="en-MY" w:eastAsia="en-MY"/>
        </w:rPr>
        <w:t>What is Design Thinking?</w:t>
      </w:r>
      <w:r w:rsidRPr="00EF34E9">
        <w:rPr>
          <w:rFonts w:ascii="Arial" w:eastAsia="Times New Roman" w:hAnsi="Arial" w:cs="Arial"/>
          <w:color w:val="000000"/>
          <w:lang w:val="en-MY" w:eastAsia="en-MY"/>
        </w:rPr>
        <w:t xml:space="preserve"> The Interaction Design Foundation; The Interaction Design Foundation. </w:t>
      </w:r>
      <w:hyperlink r:id="rId20" w:history="1">
        <w:r w:rsidR="007F20EF" w:rsidRPr="00EF34E9">
          <w:rPr>
            <w:rStyle w:val="Hyperlink"/>
            <w:rFonts w:ascii="Arial" w:eastAsia="Times New Roman" w:hAnsi="Arial" w:cs="Arial"/>
            <w:lang w:val="en-MY" w:eastAsia="en-MY"/>
          </w:rPr>
          <w:t>https://www.interaction-design.org/literature/topics/design-thinking</w:t>
        </w:r>
      </w:hyperlink>
    </w:p>
    <w:p w14:paraId="240D1EC9" w14:textId="77777777" w:rsidR="005C535A" w:rsidRPr="00EF34E9" w:rsidRDefault="005C535A" w:rsidP="00DC14BB">
      <w:pPr>
        <w:spacing w:after="0" w:line="360" w:lineRule="auto"/>
        <w:ind w:left="720"/>
        <w:jc w:val="both"/>
        <w:rPr>
          <w:rFonts w:ascii="Arial" w:eastAsia="Times New Roman" w:hAnsi="Arial" w:cs="Arial"/>
          <w:color w:val="000000"/>
          <w:lang w:val="en-MY" w:eastAsia="en-MY"/>
        </w:rPr>
      </w:pPr>
    </w:p>
    <w:p w14:paraId="6D7F4AAD" w14:textId="79A410FC" w:rsidR="007F20EF" w:rsidRPr="00EF34E9" w:rsidRDefault="007F20EF" w:rsidP="00DC14BB">
      <w:pPr>
        <w:spacing w:after="0" w:line="360" w:lineRule="auto"/>
        <w:ind w:left="720"/>
        <w:jc w:val="both"/>
        <w:rPr>
          <w:rFonts w:ascii="Arial" w:eastAsia="Times New Roman" w:hAnsi="Arial" w:cs="Arial"/>
          <w:color w:val="000000"/>
          <w:lang w:val="en-MY" w:eastAsia="en-MY"/>
        </w:rPr>
      </w:pPr>
      <w:r w:rsidRPr="00EF34E9">
        <w:rPr>
          <w:rFonts w:ascii="Arial" w:eastAsia="Times New Roman" w:hAnsi="Arial" w:cs="Arial"/>
          <w:i/>
          <w:iCs/>
          <w:color w:val="000000"/>
          <w:lang w:val="en-MY" w:eastAsia="en-MY"/>
        </w:rPr>
        <w:t>Single-use Plastic: Using Design Thinking to Address the Issue in Japan</w:t>
      </w:r>
      <w:r w:rsidRPr="00EF34E9">
        <w:rPr>
          <w:rFonts w:ascii="Arial" w:eastAsia="Times New Roman" w:hAnsi="Arial" w:cs="Arial"/>
          <w:color w:val="000000"/>
          <w:lang w:val="en-MY" w:eastAsia="en-MY"/>
        </w:rPr>
        <w:t xml:space="preserve">. (n.d.). Www.linkedin.com. </w:t>
      </w:r>
      <w:hyperlink r:id="rId21" w:history="1">
        <w:r w:rsidR="00DC14BB" w:rsidRPr="00EF34E9">
          <w:rPr>
            <w:rStyle w:val="Hyperlink"/>
            <w:rFonts w:ascii="Arial" w:eastAsia="Times New Roman" w:hAnsi="Arial" w:cs="Arial"/>
            <w:lang w:val="en-MY" w:eastAsia="en-MY"/>
          </w:rPr>
          <w:t>https://www.linkedin.com/pulse/single-use-plastic-using-design-thinking-address-issue-franz-ignacio</w:t>
        </w:r>
      </w:hyperlink>
    </w:p>
    <w:p w14:paraId="0583797B" w14:textId="77777777" w:rsidR="00DC14BB" w:rsidRPr="00EF34E9" w:rsidRDefault="00DC14BB" w:rsidP="00DC14BB">
      <w:pPr>
        <w:spacing w:after="0" w:line="360" w:lineRule="auto"/>
        <w:ind w:left="720"/>
        <w:jc w:val="both"/>
        <w:rPr>
          <w:rFonts w:ascii="Arial" w:eastAsia="Times New Roman" w:hAnsi="Arial" w:cs="Arial"/>
          <w:color w:val="000000"/>
          <w:lang w:val="en-MY" w:eastAsia="en-MY"/>
        </w:rPr>
      </w:pPr>
    </w:p>
    <w:p w14:paraId="40E80F33" w14:textId="3E1962C5" w:rsidR="00E2624B" w:rsidRPr="00EF34E9" w:rsidRDefault="007F20EF" w:rsidP="00DC14BB">
      <w:pPr>
        <w:pStyle w:val="NormalWeb"/>
        <w:spacing w:before="0" w:beforeAutospacing="0" w:after="0" w:afterAutospacing="0" w:line="360" w:lineRule="auto"/>
        <w:ind w:left="720" w:hanging="720"/>
        <w:jc w:val="both"/>
        <w:rPr>
          <w:rFonts w:ascii="Arial" w:hAnsi="Arial" w:cs="Arial"/>
          <w:color w:val="000000"/>
          <w:sz w:val="22"/>
          <w:szCs w:val="22"/>
        </w:rPr>
      </w:pPr>
      <w:r w:rsidRPr="00EF34E9">
        <w:rPr>
          <w:rFonts w:ascii="Arial" w:hAnsi="Arial" w:cs="Arial"/>
          <w:color w:val="000000"/>
          <w:sz w:val="22"/>
          <w:szCs w:val="22"/>
        </w:rPr>
        <w:t>‌</w:t>
      </w:r>
      <w:r w:rsidR="00E2624B" w:rsidRPr="00EF34E9">
        <w:rPr>
          <w:rFonts w:ascii="Arial" w:hAnsi="Arial" w:cs="Arial"/>
          <w:color w:val="000000"/>
          <w:sz w:val="22"/>
          <w:szCs w:val="22"/>
        </w:rPr>
        <w:tab/>
      </w:r>
      <w:r w:rsidR="00E2624B" w:rsidRPr="00EF34E9">
        <w:rPr>
          <w:rFonts w:ascii="Arial" w:hAnsi="Arial" w:cs="Arial"/>
          <w:i/>
          <w:iCs/>
          <w:color w:val="000000"/>
          <w:sz w:val="22"/>
          <w:szCs w:val="22"/>
        </w:rPr>
        <w:t>Plastic Waste Solution New - Design Case Study</w:t>
      </w:r>
      <w:r w:rsidR="00E2624B" w:rsidRPr="00EF34E9">
        <w:rPr>
          <w:rFonts w:ascii="Arial" w:hAnsi="Arial" w:cs="Arial"/>
          <w:color w:val="000000"/>
          <w:sz w:val="22"/>
          <w:szCs w:val="22"/>
        </w:rPr>
        <w:t xml:space="preserve">. (n.d.). Www.piyushkiranrai.com. </w:t>
      </w:r>
      <w:hyperlink r:id="rId22" w:history="1">
        <w:r w:rsidR="00DC14BB" w:rsidRPr="00EF34E9">
          <w:rPr>
            <w:rStyle w:val="Hyperlink"/>
            <w:rFonts w:ascii="Arial" w:hAnsi="Arial" w:cs="Arial"/>
            <w:sz w:val="22"/>
            <w:szCs w:val="22"/>
          </w:rPr>
          <w:t>https://www.piyushkiranrai.com/plastic-waste-solution-design-case-study</w:t>
        </w:r>
      </w:hyperlink>
    </w:p>
    <w:p w14:paraId="18637088" w14:textId="77777777" w:rsidR="00DC14BB" w:rsidRPr="00EF34E9" w:rsidRDefault="00DC14BB" w:rsidP="00DC14BB">
      <w:pPr>
        <w:pStyle w:val="NormalWeb"/>
        <w:spacing w:before="0" w:beforeAutospacing="0" w:after="0" w:afterAutospacing="0" w:line="360" w:lineRule="auto"/>
        <w:ind w:left="720" w:hanging="720"/>
        <w:jc w:val="both"/>
        <w:rPr>
          <w:rFonts w:ascii="Arial" w:hAnsi="Arial" w:cs="Arial"/>
          <w:color w:val="000000"/>
          <w:sz w:val="22"/>
          <w:szCs w:val="22"/>
        </w:rPr>
      </w:pPr>
    </w:p>
    <w:p w14:paraId="47107EEE" w14:textId="76812CBA" w:rsidR="00E2624B" w:rsidRPr="00EF34E9" w:rsidRDefault="00E2624B" w:rsidP="00DC14BB">
      <w:pPr>
        <w:pStyle w:val="NormalWeb"/>
        <w:spacing w:before="0" w:beforeAutospacing="0" w:after="0" w:afterAutospacing="0" w:line="360" w:lineRule="auto"/>
        <w:ind w:left="720" w:hanging="720"/>
        <w:jc w:val="both"/>
        <w:rPr>
          <w:rFonts w:ascii="Arial" w:hAnsi="Arial" w:cs="Arial"/>
          <w:color w:val="000000"/>
          <w:sz w:val="22"/>
          <w:szCs w:val="22"/>
        </w:rPr>
      </w:pPr>
      <w:r w:rsidRPr="00EF34E9">
        <w:rPr>
          <w:rFonts w:ascii="Arial" w:hAnsi="Arial" w:cs="Arial"/>
          <w:color w:val="000000"/>
          <w:sz w:val="22"/>
          <w:szCs w:val="22"/>
        </w:rPr>
        <w:t>‌</w:t>
      </w:r>
      <w:r w:rsidRPr="00EF34E9">
        <w:rPr>
          <w:rFonts w:ascii="Arial" w:hAnsi="Arial" w:cs="Arial"/>
          <w:color w:val="000000"/>
          <w:sz w:val="22"/>
          <w:szCs w:val="22"/>
        </w:rPr>
        <w:tab/>
        <w:t>Zbinden, M., &amp; Rossetti, G. (2020). Design Thinking methodology. A Case Study: Recycling of PET Bottles. </w:t>
      </w:r>
      <w:r w:rsidRPr="00EF34E9">
        <w:rPr>
          <w:rFonts w:ascii="Arial" w:hAnsi="Arial" w:cs="Arial"/>
          <w:i/>
          <w:iCs/>
          <w:color w:val="000000"/>
          <w:sz w:val="22"/>
          <w:szCs w:val="22"/>
        </w:rPr>
        <w:t>American Journal of Engineering Research (AJER)</w:t>
      </w:r>
      <w:r w:rsidRPr="00EF34E9">
        <w:rPr>
          <w:rFonts w:ascii="Arial" w:hAnsi="Arial" w:cs="Arial"/>
          <w:color w:val="000000"/>
          <w:sz w:val="22"/>
          <w:szCs w:val="22"/>
        </w:rPr>
        <w:t>, </w:t>
      </w:r>
      <w:r w:rsidRPr="00EF34E9">
        <w:rPr>
          <w:rFonts w:ascii="Arial" w:hAnsi="Arial" w:cs="Arial"/>
          <w:i/>
          <w:iCs/>
          <w:color w:val="000000"/>
          <w:sz w:val="22"/>
          <w:szCs w:val="22"/>
        </w:rPr>
        <w:t>9</w:t>
      </w:r>
      <w:r w:rsidRPr="00EF34E9">
        <w:rPr>
          <w:rFonts w:ascii="Arial" w:hAnsi="Arial" w:cs="Arial"/>
          <w:color w:val="000000"/>
          <w:sz w:val="22"/>
          <w:szCs w:val="22"/>
        </w:rPr>
        <w:t xml:space="preserve">(5), 175–184. </w:t>
      </w:r>
      <w:hyperlink r:id="rId23" w:history="1">
        <w:r w:rsidR="007142DE" w:rsidRPr="00EF34E9">
          <w:rPr>
            <w:rStyle w:val="Hyperlink"/>
            <w:rFonts w:ascii="Arial" w:hAnsi="Arial" w:cs="Arial"/>
            <w:sz w:val="22"/>
            <w:szCs w:val="22"/>
          </w:rPr>
          <w:t>https://www.ajer.org/papers/Vol-9-issue-5/R0905175184.pdf</w:t>
        </w:r>
      </w:hyperlink>
    </w:p>
    <w:p w14:paraId="4B91FB11" w14:textId="77777777" w:rsidR="007142DE" w:rsidRPr="00EF34E9" w:rsidRDefault="007142DE" w:rsidP="00DC14BB">
      <w:pPr>
        <w:pStyle w:val="NormalWeb"/>
        <w:spacing w:before="0" w:beforeAutospacing="0" w:after="0" w:afterAutospacing="0" w:line="360" w:lineRule="auto"/>
        <w:ind w:left="720" w:hanging="720"/>
        <w:jc w:val="both"/>
        <w:rPr>
          <w:rFonts w:ascii="Arial" w:hAnsi="Arial" w:cs="Arial"/>
          <w:color w:val="000000"/>
          <w:sz w:val="22"/>
          <w:szCs w:val="22"/>
        </w:rPr>
      </w:pPr>
    </w:p>
    <w:p w14:paraId="173EC037" w14:textId="77777777" w:rsidR="00EF34E9" w:rsidRDefault="00E2624B" w:rsidP="00EF34E9">
      <w:pPr>
        <w:pStyle w:val="NormalWeb"/>
        <w:spacing w:before="0" w:beforeAutospacing="0" w:after="0" w:afterAutospacing="0" w:line="360" w:lineRule="auto"/>
        <w:ind w:left="720" w:hanging="720"/>
        <w:jc w:val="both"/>
        <w:rPr>
          <w:rStyle w:val="Hyperlink"/>
          <w:rFonts w:ascii="Arial" w:hAnsi="Arial" w:cs="Arial"/>
          <w:sz w:val="22"/>
          <w:szCs w:val="22"/>
        </w:rPr>
      </w:pPr>
      <w:r w:rsidRPr="00EF34E9">
        <w:rPr>
          <w:rFonts w:ascii="Arial" w:hAnsi="Arial" w:cs="Arial"/>
          <w:color w:val="000000"/>
          <w:sz w:val="22"/>
          <w:szCs w:val="22"/>
        </w:rPr>
        <w:tab/>
        <w:t>Young, N. (2018, October 2). </w:t>
      </w:r>
      <w:r w:rsidRPr="00EF34E9">
        <w:rPr>
          <w:rFonts w:ascii="Arial" w:hAnsi="Arial" w:cs="Arial"/>
          <w:i/>
          <w:iCs/>
          <w:color w:val="000000"/>
          <w:sz w:val="22"/>
          <w:szCs w:val="22"/>
        </w:rPr>
        <w:t>Tackling Single-Use Plastic Bottles: Product Design Case Study</w:t>
      </w:r>
      <w:r w:rsidRPr="00EF34E9">
        <w:rPr>
          <w:rFonts w:ascii="Arial" w:hAnsi="Arial" w:cs="Arial"/>
          <w:color w:val="000000"/>
          <w:sz w:val="22"/>
          <w:szCs w:val="22"/>
        </w:rPr>
        <w:t xml:space="preserve">. Medium. </w:t>
      </w:r>
      <w:hyperlink r:id="rId24" w:history="1">
        <w:r w:rsidR="007142DE" w:rsidRPr="00EF34E9">
          <w:rPr>
            <w:rStyle w:val="Hyperlink"/>
            <w:rFonts w:ascii="Arial" w:hAnsi="Arial" w:cs="Arial"/>
            <w:sz w:val="22"/>
            <w:szCs w:val="22"/>
          </w:rPr>
          <w:t>https://medium.com/@nicola-young/tackling-single-use-plastic-bottles-product-design-case-study-bf03ea6f56b4</w:t>
        </w:r>
      </w:hyperlink>
    </w:p>
    <w:p w14:paraId="143ED5A7" w14:textId="77777777" w:rsidR="00EF34E9" w:rsidRDefault="00EF34E9" w:rsidP="00EF34E9">
      <w:pPr>
        <w:pStyle w:val="NormalWeb"/>
        <w:spacing w:before="0" w:beforeAutospacing="0" w:after="0" w:afterAutospacing="0" w:line="360" w:lineRule="auto"/>
        <w:ind w:left="720"/>
        <w:jc w:val="both"/>
        <w:rPr>
          <w:rFonts w:ascii="Arial" w:hAnsi="Arial" w:cs="Arial"/>
          <w:color w:val="000000"/>
          <w:sz w:val="22"/>
          <w:szCs w:val="22"/>
        </w:rPr>
      </w:pPr>
    </w:p>
    <w:p w14:paraId="769DEDA1" w14:textId="667AE8B8" w:rsidR="00EF34E9" w:rsidRDefault="00EF34E9" w:rsidP="00EF34E9">
      <w:pPr>
        <w:pStyle w:val="NormalWeb"/>
        <w:spacing w:before="0" w:beforeAutospacing="0" w:after="0" w:afterAutospacing="0" w:line="360" w:lineRule="auto"/>
        <w:ind w:left="720"/>
        <w:jc w:val="both"/>
        <w:rPr>
          <w:rFonts w:ascii="Arial" w:hAnsi="Arial" w:cs="Arial"/>
          <w:color w:val="000000"/>
          <w:sz w:val="22"/>
          <w:szCs w:val="22"/>
        </w:rPr>
      </w:pPr>
      <w:r w:rsidRPr="00EF34E9">
        <w:rPr>
          <w:rFonts w:ascii="Arial" w:hAnsi="Arial" w:cs="Arial"/>
          <w:color w:val="000000"/>
          <w:sz w:val="22"/>
          <w:szCs w:val="22"/>
        </w:rPr>
        <w:t>Cook, S. (2020, January 29). </w:t>
      </w:r>
      <w:r w:rsidRPr="00EF34E9">
        <w:rPr>
          <w:rFonts w:ascii="Arial" w:hAnsi="Arial" w:cs="Arial"/>
          <w:i/>
          <w:iCs/>
          <w:color w:val="000000"/>
          <w:sz w:val="22"/>
          <w:szCs w:val="22"/>
        </w:rPr>
        <w:t>Innovations in recycling</w:t>
      </w:r>
      <w:r w:rsidRPr="00EF34E9">
        <w:rPr>
          <w:rFonts w:ascii="Arial" w:hAnsi="Arial" w:cs="Arial"/>
          <w:color w:val="000000"/>
          <w:sz w:val="22"/>
          <w:szCs w:val="22"/>
        </w:rPr>
        <w:t xml:space="preserve">. Science. </w:t>
      </w:r>
      <w:hyperlink r:id="rId25" w:history="1">
        <w:r w:rsidRPr="0025787A">
          <w:rPr>
            <w:rStyle w:val="Hyperlink"/>
            <w:rFonts w:ascii="Arial" w:hAnsi="Arial" w:cs="Arial"/>
            <w:sz w:val="22"/>
            <w:szCs w:val="22"/>
          </w:rPr>
          <w:t>https://www.nationalgeographic.com/science/article/partner-content-innovations-in-recycling</w:t>
        </w:r>
      </w:hyperlink>
    </w:p>
    <w:p w14:paraId="6EEC13EF" w14:textId="3E4836ED" w:rsidR="0030780E" w:rsidRDefault="0030780E" w:rsidP="00AB7302">
      <w:pPr>
        <w:spacing w:before="100" w:beforeAutospacing="1" w:after="100" w:afterAutospacing="1" w:line="240" w:lineRule="auto"/>
        <w:rPr>
          <w:rFonts w:ascii="Arial" w:eastAsia="Times New Roman" w:hAnsi="Arial" w:cs="Arial"/>
          <w:color w:val="0563C1" w:themeColor="hyperlink"/>
          <w:u w:val="single"/>
          <w:lang w:val="en-MY" w:eastAsia="en-MY"/>
        </w:rPr>
      </w:pPr>
    </w:p>
    <w:p w14:paraId="73700586" w14:textId="77777777" w:rsidR="00EF34E9" w:rsidRPr="00EF34E9" w:rsidRDefault="00EF34E9" w:rsidP="00AB7302">
      <w:pPr>
        <w:spacing w:before="100" w:beforeAutospacing="1" w:after="100" w:afterAutospacing="1" w:line="240" w:lineRule="auto"/>
        <w:rPr>
          <w:rFonts w:ascii="Arial" w:eastAsia="Times New Roman" w:hAnsi="Arial" w:cs="Arial"/>
          <w:color w:val="000000"/>
          <w:lang w:val="en-MY" w:eastAsia="en-MY"/>
        </w:rPr>
      </w:pPr>
    </w:p>
    <w:p w14:paraId="1D128B29" w14:textId="05F04DFA" w:rsidR="00DA4AE8" w:rsidRPr="004B5E86" w:rsidRDefault="00710B30" w:rsidP="00AB7302">
      <w:pPr>
        <w:spacing w:before="100" w:beforeAutospacing="1" w:after="100" w:afterAutospacing="1" w:line="240" w:lineRule="auto"/>
        <w:rPr>
          <w:rFonts w:ascii="Calibri" w:eastAsia="Times New Roman" w:hAnsi="Calibri" w:cs="Calibri"/>
          <w:color w:val="000000"/>
          <w:sz w:val="27"/>
          <w:szCs w:val="27"/>
          <w:u w:val="single"/>
          <w:lang w:val="en-MY" w:eastAsia="en-MY"/>
        </w:rPr>
      </w:pPr>
      <w:r w:rsidRPr="004B5E86">
        <w:rPr>
          <w:b/>
          <w:bCs/>
          <w:sz w:val="28"/>
          <w:szCs w:val="28"/>
          <w:u w:val="single"/>
        </w:rPr>
        <w:t>Appendix</w:t>
      </w:r>
    </w:p>
    <w:p w14:paraId="74F6CBC1" w14:textId="0F1724ED" w:rsidR="00C72237" w:rsidRPr="00DA4AE8" w:rsidRDefault="00C72237" w:rsidP="00DA4AE8">
      <w:pPr>
        <w:rPr>
          <w:sz w:val="24"/>
          <w:szCs w:val="24"/>
        </w:rPr>
      </w:pPr>
    </w:p>
    <w:tbl>
      <w:tblPr>
        <w:tblStyle w:val="TableGrid"/>
        <w:tblW w:w="9175" w:type="dxa"/>
        <w:tblLook w:val="04A0" w:firstRow="1" w:lastRow="0" w:firstColumn="1" w:lastColumn="0" w:noHBand="0" w:noVBand="1"/>
      </w:tblPr>
      <w:tblGrid>
        <w:gridCol w:w="3005"/>
        <w:gridCol w:w="3005"/>
        <w:gridCol w:w="3165"/>
      </w:tblGrid>
      <w:tr w:rsidR="00255095" w14:paraId="07509539" w14:textId="77777777" w:rsidTr="00E67EB4">
        <w:tc>
          <w:tcPr>
            <w:tcW w:w="3005" w:type="dxa"/>
          </w:tcPr>
          <w:p w14:paraId="73D155FE" w14:textId="1A46F10D" w:rsidR="00255095" w:rsidRDefault="00255095" w:rsidP="00DA4AE8">
            <w:pPr>
              <w:rPr>
                <w:sz w:val="24"/>
                <w:szCs w:val="24"/>
              </w:rPr>
            </w:pPr>
            <w:r>
              <w:rPr>
                <w:sz w:val="24"/>
                <w:szCs w:val="24"/>
              </w:rPr>
              <w:t>Name and ID</w:t>
            </w:r>
          </w:p>
        </w:tc>
        <w:tc>
          <w:tcPr>
            <w:tcW w:w="3005" w:type="dxa"/>
          </w:tcPr>
          <w:p w14:paraId="40DCED94" w14:textId="774614E4" w:rsidR="00255095" w:rsidRDefault="00255095" w:rsidP="00DA4AE8">
            <w:pPr>
              <w:rPr>
                <w:sz w:val="24"/>
                <w:szCs w:val="24"/>
              </w:rPr>
            </w:pPr>
            <w:r>
              <w:rPr>
                <w:sz w:val="24"/>
                <w:szCs w:val="24"/>
              </w:rPr>
              <w:t>Part in Assignment</w:t>
            </w:r>
          </w:p>
        </w:tc>
        <w:tc>
          <w:tcPr>
            <w:tcW w:w="3165" w:type="dxa"/>
          </w:tcPr>
          <w:p w14:paraId="76932DCA" w14:textId="19560BA5" w:rsidR="00255095" w:rsidRDefault="00255095" w:rsidP="00DA4AE8">
            <w:pPr>
              <w:rPr>
                <w:sz w:val="24"/>
                <w:szCs w:val="24"/>
              </w:rPr>
            </w:pPr>
            <w:r>
              <w:rPr>
                <w:sz w:val="24"/>
                <w:szCs w:val="24"/>
              </w:rPr>
              <w:t>Role in Assignment</w:t>
            </w:r>
          </w:p>
        </w:tc>
      </w:tr>
      <w:tr w:rsidR="00255095" w14:paraId="00C39872" w14:textId="77777777" w:rsidTr="00E67EB4">
        <w:tc>
          <w:tcPr>
            <w:tcW w:w="3005" w:type="dxa"/>
          </w:tcPr>
          <w:p w14:paraId="3979627B" w14:textId="48B43969" w:rsidR="00255095" w:rsidRDefault="00255095" w:rsidP="00DA4AE8">
            <w:pPr>
              <w:rPr>
                <w:sz w:val="24"/>
                <w:szCs w:val="24"/>
              </w:rPr>
            </w:pPr>
            <w:r>
              <w:rPr>
                <w:sz w:val="24"/>
                <w:szCs w:val="24"/>
              </w:rPr>
              <w:t>Izzati Nadhrah binti Al Malek (2244736)</w:t>
            </w:r>
          </w:p>
        </w:tc>
        <w:tc>
          <w:tcPr>
            <w:tcW w:w="3005" w:type="dxa"/>
          </w:tcPr>
          <w:p w14:paraId="4246DFAC" w14:textId="33FF99BC" w:rsidR="00255095" w:rsidRPr="00061A32" w:rsidRDefault="00255095" w:rsidP="00061A32">
            <w:pPr>
              <w:pStyle w:val="ListParagraph"/>
              <w:numPr>
                <w:ilvl w:val="0"/>
                <w:numId w:val="11"/>
              </w:numPr>
              <w:rPr>
                <w:rFonts w:ascii="Arial" w:hAnsi="Arial" w:cs="Arial"/>
                <w:bCs/>
                <w:color w:val="000000"/>
              </w:rPr>
            </w:pPr>
            <w:r w:rsidRPr="00061A32">
              <w:rPr>
                <w:rFonts w:ascii="Arial" w:hAnsi="Arial" w:cs="Arial"/>
                <w:bCs/>
                <w:color w:val="000000"/>
              </w:rPr>
              <w:t>Wicked problems the challenges difficult or impossible problems where the affecting variables are not known or quantifiable</w:t>
            </w:r>
          </w:p>
          <w:p w14:paraId="00C3DA0F" w14:textId="4F6A0622" w:rsidR="00255095" w:rsidRPr="00061A32" w:rsidRDefault="00255095" w:rsidP="00061A32">
            <w:pPr>
              <w:pStyle w:val="ListParagraph"/>
              <w:numPr>
                <w:ilvl w:val="0"/>
                <w:numId w:val="11"/>
              </w:numPr>
              <w:rPr>
                <w:sz w:val="24"/>
                <w:szCs w:val="24"/>
              </w:rPr>
            </w:pPr>
            <w:r w:rsidRPr="00061A32">
              <w:rPr>
                <w:rFonts w:ascii="Arial" w:hAnsi="Arial" w:cs="Arial"/>
                <w:bCs/>
                <w:color w:val="000000"/>
              </w:rPr>
              <w:t>Design thinking to investigate, define, propose and evaluate problem solutions</w:t>
            </w:r>
          </w:p>
        </w:tc>
        <w:tc>
          <w:tcPr>
            <w:tcW w:w="3165" w:type="dxa"/>
          </w:tcPr>
          <w:p w14:paraId="270F0F17" w14:textId="07C2B11D" w:rsidR="00255095" w:rsidRPr="00061A32" w:rsidRDefault="00061A32" w:rsidP="00061A32">
            <w:pPr>
              <w:pStyle w:val="ListParagraph"/>
              <w:numPr>
                <w:ilvl w:val="0"/>
                <w:numId w:val="12"/>
              </w:numPr>
              <w:rPr>
                <w:sz w:val="24"/>
                <w:szCs w:val="24"/>
              </w:rPr>
            </w:pPr>
            <w:r w:rsidRPr="00061A32">
              <w:rPr>
                <w:sz w:val="24"/>
                <w:szCs w:val="24"/>
              </w:rPr>
              <w:t>Explains the idea of "wicked problems" in relation to plastic pollution and the difficulties in solving this difficult situation.</w:t>
            </w:r>
          </w:p>
          <w:p w14:paraId="1FF04A27" w14:textId="77777777" w:rsidR="00061A32" w:rsidRDefault="00061A32" w:rsidP="00061A32">
            <w:pPr>
              <w:pStyle w:val="ListParagraph"/>
              <w:numPr>
                <w:ilvl w:val="0"/>
                <w:numId w:val="12"/>
              </w:numPr>
              <w:rPr>
                <w:sz w:val="24"/>
                <w:szCs w:val="24"/>
              </w:rPr>
            </w:pPr>
            <w:r>
              <w:rPr>
                <w:sz w:val="24"/>
                <w:szCs w:val="24"/>
              </w:rPr>
              <w:t>C</w:t>
            </w:r>
            <w:r w:rsidRPr="00061A32">
              <w:rPr>
                <w:sz w:val="24"/>
                <w:szCs w:val="24"/>
              </w:rPr>
              <w:t>omments on the difficulty in coordinating efforts among many nations and parties, as well as the limitations of global collaboration in reducing plastic pollution.</w:t>
            </w:r>
          </w:p>
          <w:p w14:paraId="74912EF6" w14:textId="49186A23" w:rsidR="00E67EB4" w:rsidRPr="00E67EB4" w:rsidRDefault="00061A32" w:rsidP="00E67EB4">
            <w:pPr>
              <w:pStyle w:val="ListParagraph"/>
              <w:numPr>
                <w:ilvl w:val="0"/>
                <w:numId w:val="12"/>
              </w:numPr>
              <w:rPr>
                <w:sz w:val="24"/>
                <w:szCs w:val="24"/>
              </w:rPr>
            </w:pPr>
            <w:r>
              <w:rPr>
                <w:sz w:val="24"/>
                <w:szCs w:val="24"/>
              </w:rPr>
              <w:t>Using the design thinking cycle to address the issue of single-use plastic.</w:t>
            </w:r>
          </w:p>
        </w:tc>
      </w:tr>
      <w:tr w:rsidR="00255095" w14:paraId="08164152" w14:textId="77777777" w:rsidTr="00E67EB4">
        <w:tc>
          <w:tcPr>
            <w:tcW w:w="3005" w:type="dxa"/>
          </w:tcPr>
          <w:p w14:paraId="6ABBFCD7" w14:textId="67D4607E" w:rsidR="00255095" w:rsidRDefault="00255095" w:rsidP="00DA4AE8">
            <w:pPr>
              <w:rPr>
                <w:sz w:val="24"/>
                <w:szCs w:val="24"/>
              </w:rPr>
            </w:pPr>
            <w:r>
              <w:rPr>
                <w:sz w:val="24"/>
                <w:szCs w:val="24"/>
              </w:rPr>
              <w:t>Shivarni Nair A/P Gunasegaran (2226207)</w:t>
            </w:r>
          </w:p>
        </w:tc>
        <w:tc>
          <w:tcPr>
            <w:tcW w:w="3005" w:type="dxa"/>
          </w:tcPr>
          <w:p w14:paraId="48DFC37C" w14:textId="45386958" w:rsidR="00255095" w:rsidRPr="00061A32" w:rsidRDefault="002F4074" w:rsidP="00061A32">
            <w:pPr>
              <w:pStyle w:val="ListParagraph"/>
              <w:numPr>
                <w:ilvl w:val="0"/>
                <w:numId w:val="11"/>
              </w:numPr>
              <w:rPr>
                <w:sz w:val="24"/>
                <w:szCs w:val="24"/>
              </w:rPr>
            </w:pPr>
            <w:r w:rsidRPr="00061A32">
              <w:rPr>
                <w:rFonts w:ascii="Arial" w:hAnsi="Arial" w:cs="Arial"/>
                <w:bCs/>
                <w:color w:val="000000"/>
              </w:rPr>
              <w:t>Decision making frameworks and techniques</w:t>
            </w:r>
          </w:p>
        </w:tc>
        <w:tc>
          <w:tcPr>
            <w:tcW w:w="3165" w:type="dxa"/>
          </w:tcPr>
          <w:p w14:paraId="0942C66B" w14:textId="2843120B" w:rsidR="00255095" w:rsidRDefault="00967553" w:rsidP="00B138A3">
            <w:pPr>
              <w:pStyle w:val="ListParagraph"/>
              <w:numPr>
                <w:ilvl w:val="0"/>
                <w:numId w:val="12"/>
              </w:numPr>
              <w:rPr>
                <w:sz w:val="24"/>
                <w:szCs w:val="24"/>
              </w:rPr>
            </w:pPr>
            <w:r>
              <w:rPr>
                <w:sz w:val="24"/>
                <w:szCs w:val="24"/>
              </w:rPr>
              <w:t>Explain a</w:t>
            </w:r>
            <w:r w:rsidR="00B138A3" w:rsidRPr="00B138A3">
              <w:rPr>
                <w:sz w:val="24"/>
                <w:szCs w:val="24"/>
              </w:rPr>
              <w:t xml:space="preserve"> serious threat to both human health and the environment continues to come from the widespread problem of excessive single-use plastic garbage. </w:t>
            </w:r>
          </w:p>
          <w:p w14:paraId="4B5B4942" w14:textId="0BB28993" w:rsidR="00B138A3" w:rsidRPr="00B138A3" w:rsidRDefault="00B138A3" w:rsidP="00B138A3">
            <w:pPr>
              <w:pStyle w:val="ListParagraph"/>
              <w:numPr>
                <w:ilvl w:val="0"/>
                <w:numId w:val="12"/>
              </w:numPr>
              <w:rPr>
                <w:sz w:val="24"/>
                <w:szCs w:val="24"/>
              </w:rPr>
            </w:pPr>
            <w:r w:rsidRPr="00B138A3">
              <w:rPr>
                <w:sz w:val="24"/>
                <w:szCs w:val="24"/>
              </w:rPr>
              <w:t>The dilemma of single-use plastics must be addressed by policymakers using circular economy techniques, technical advancements, and regulatory initiatives.</w:t>
            </w:r>
          </w:p>
        </w:tc>
      </w:tr>
      <w:tr w:rsidR="00255095" w14:paraId="05721EF3" w14:textId="77777777" w:rsidTr="00E67EB4">
        <w:tc>
          <w:tcPr>
            <w:tcW w:w="3005" w:type="dxa"/>
          </w:tcPr>
          <w:p w14:paraId="58D4A02F" w14:textId="672343E2" w:rsidR="00255095" w:rsidRDefault="00255095" w:rsidP="00DA4AE8">
            <w:pPr>
              <w:rPr>
                <w:sz w:val="24"/>
                <w:szCs w:val="24"/>
              </w:rPr>
            </w:pPr>
            <w:r>
              <w:rPr>
                <w:sz w:val="24"/>
                <w:szCs w:val="24"/>
              </w:rPr>
              <w:t>Maria Isabelle Rockerfeller (</w:t>
            </w:r>
            <w:r w:rsidR="002F4074">
              <w:rPr>
                <w:sz w:val="24"/>
                <w:szCs w:val="24"/>
              </w:rPr>
              <w:t>224735)</w:t>
            </w:r>
          </w:p>
        </w:tc>
        <w:tc>
          <w:tcPr>
            <w:tcW w:w="3005" w:type="dxa"/>
          </w:tcPr>
          <w:p w14:paraId="3F37DDAB" w14:textId="4CC07CB1" w:rsidR="002F4074" w:rsidRPr="00061A32" w:rsidRDefault="002F4074" w:rsidP="00061A32">
            <w:pPr>
              <w:pStyle w:val="NormalWeb"/>
              <w:numPr>
                <w:ilvl w:val="0"/>
                <w:numId w:val="11"/>
              </w:numPr>
              <w:spacing w:before="0" w:beforeAutospacing="0" w:after="0" w:afterAutospacing="0"/>
            </w:pPr>
            <w:r w:rsidRPr="00061A32">
              <w:rPr>
                <w:rFonts w:ascii="Arial" w:hAnsi="Arial" w:cs="Arial"/>
                <w:bCs/>
                <w:color w:val="000000"/>
                <w:sz w:val="22"/>
                <w:szCs w:val="22"/>
              </w:rPr>
              <w:t>Recognising individual differences and the role of emotional intelligence in the management of conflict</w:t>
            </w:r>
          </w:p>
          <w:p w14:paraId="70120A28" w14:textId="61437F1C" w:rsidR="00255095" w:rsidRPr="00061A32" w:rsidRDefault="00255095" w:rsidP="00DA4AE8">
            <w:pPr>
              <w:rPr>
                <w:sz w:val="24"/>
                <w:szCs w:val="24"/>
              </w:rPr>
            </w:pPr>
          </w:p>
        </w:tc>
        <w:tc>
          <w:tcPr>
            <w:tcW w:w="3165" w:type="dxa"/>
          </w:tcPr>
          <w:p w14:paraId="40009621" w14:textId="6029C367" w:rsidR="00E67EB4" w:rsidRPr="00B138A3" w:rsidRDefault="00967553" w:rsidP="00B138A3">
            <w:pPr>
              <w:pStyle w:val="ListParagraph"/>
              <w:numPr>
                <w:ilvl w:val="0"/>
                <w:numId w:val="12"/>
              </w:numPr>
              <w:rPr>
                <w:sz w:val="24"/>
                <w:szCs w:val="24"/>
              </w:rPr>
            </w:pPr>
            <w:r>
              <w:rPr>
                <w:sz w:val="24"/>
                <w:szCs w:val="24"/>
              </w:rPr>
              <w:t>Discussing c</w:t>
            </w:r>
            <w:r w:rsidR="00E67EB4" w:rsidRPr="00B138A3">
              <w:rPr>
                <w:sz w:val="24"/>
                <w:szCs w:val="24"/>
              </w:rPr>
              <w:t xml:space="preserve">omprehensive overview of the interactions between individual diversity, leadership styles, and </w:t>
            </w:r>
            <w:r w:rsidR="00E67EB4" w:rsidRPr="00B138A3">
              <w:rPr>
                <w:sz w:val="24"/>
                <w:szCs w:val="24"/>
              </w:rPr>
              <w:lastRenderedPageBreak/>
              <w:t>emotional intelligence.</w:t>
            </w:r>
          </w:p>
          <w:p w14:paraId="7F1C8DA0" w14:textId="718C48ED" w:rsidR="00255095" w:rsidRPr="00E67EB4" w:rsidRDefault="00E67EB4" w:rsidP="00B138A3">
            <w:pPr>
              <w:pStyle w:val="ListParagraph"/>
              <w:numPr>
                <w:ilvl w:val="0"/>
                <w:numId w:val="12"/>
              </w:numPr>
              <w:rPr>
                <w:sz w:val="24"/>
                <w:szCs w:val="24"/>
              </w:rPr>
            </w:pPr>
            <w:r>
              <w:rPr>
                <w:sz w:val="24"/>
                <w:szCs w:val="24"/>
              </w:rPr>
              <w:t>F</w:t>
            </w:r>
            <w:r w:rsidRPr="00E67EB4">
              <w:rPr>
                <w:sz w:val="24"/>
                <w:szCs w:val="24"/>
              </w:rPr>
              <w:t>ocus on how they affect leadership in a global context, conflict resolution, and human behaviour.</w:t>
            </w:r>
          </w:p>
        </w:tc>
      </w:tr>
      <w:tr w:rsidR="00255095" w14:paraId="721E7E1C" w14:textId="77777777" w:rsidTr="00E67EB4">
        <w:tc>
          <w:tcPr>
            <w:tcW w:w="3005" w:type="dxa"/>
          </w:tcPr>
          <w:p w14:paraId="061A1271" w14:textId="34BB7CA3" w:rsidR="00255095" w:rsidRDefault="002F4074" w:rsidP="00DA4AE8">
            <w:pPr>
              <w:rPr>
                <w:sz w:val="24"/>
                <w:szCs w:val="24"/>
              </w:rPr>
            </w:pPr>
            <w:r>
              <w:rPr>
                <w:sz w:val="24"/>
                <w:szCs w:val="24"/>
              </w:rPr>
              <w:lastRenderedPageBreak/>
              <w:t>Priyankka Sivaperumal (2244738)</w:t>
            </w:r>
          </w:p>
        </w:tc>
        <w:tc>
          <w:tcPr>
            <w:tcW w:w="3005" w:type="dxa"/>
          </w:tcPr>
          <w:p w14:paraId="31423B70" w14:textId="540CBAD9" w:rsidR="00255095" w:rsidRPr="00061A32" w:rsidRDefault="002F4074" w:rsidP="00061A32">
            <w:pPr>
              <w:pStyle w:val="ListParagraph"/>
              <w:numPr>
                <w:ilvl w:val="0"/>
                <w:numId w:val="11"/>
              </w:numPr>
              <w:rPr>
                <w:sz w:val="24"/>
                <w:szCs w:val="24"/>
              </w:rPr>
            </w:pPr>
            <w:r w:rsidRPr="00061A32">
              <w:rPr>
                <w:rFonts w:ascii="Arial" w:hAnsi="Arial" w:cs="Arial"/>
                <w:bCs/>
                <w:color w:val="000000"/>
              </w:rPr>
              <w:t>The role of diplomacy, persuasion and negotiation in effective collaboration</w:t>
            </w:r>
          </w:p>
        </w:tc>
        <w:tc>
          <w:tcPr>
            <w:tcW w:w="3165" w:type="dxa"/>
          </w:tcPr>
          <w:p w14:paraId="01E231DE" w14:textId="2A61695C" w:rsidR="00901C3A" w:rsidRPr="00B138A3" w:rsidRDefault="00901C3A" w:rsidP="00B138A3">
            <w:pPr>
              <w:pStyle w:val="ListParagraph"/>
              <w:numPr>
                <w:ilvl w:val="0"/>
                <w:numId w:val="12"/>
              </w:numPr>
              <w:rPr>
                <w:sz w:val="24"/>
                <w:szCs w:val="24"/>
              </w:rPr>
            </w:pPr>
            <w:r w:rsidRPr="00B138A3">
              <w:rPr>
                <w:sz w:val="24"/>
                <w:szCs w:val="24"/>
              </w:rPr>
              <w:t xml:space="preserve">Explores the critical role that teamwork plays in tackling difficult problems like single-use plastics. </w:t>
            </w:r>
          </w:p>
          <w:p w14:paraId="54EF0EFA" w14:textId="24249784" w:rsidR="00255095" w:rsidRPr="00901C3A" w:rsidRDefault="00967553" w:rsidP="00B138A3">
            <w:pPr>
              <w:pStyle w:val="ListParagraph"/>
              <w:numPr>
                <w:ilvl w:val="0"/>
                <w:numId w:val="12"/>
              </w:numPr>
              <w:rPr>
                <w:sz w:val="24"/>
                <w:szCs w:val="24"/>
              </w:rPr>
            </w:pPr>
            <w:r>
              <w:rPr>
                <w:sz w:val="24"/>
                <w:szCs w:val="24"/>
              </w:rPr>
              <w:t>Explain e</w:t>
            </w:r>
            <w:r w:rsidR="00901C3A" w:rsidRPr="00901C3A">
              <w:rPr>
                <w:sz w:val="24"/>
                <w:szCs w:val="24"/>
              </w:rPr>
              <w:t>mphasises the value of diplomacy, persuasion, and negotiation as crucial factors in creating successful collaboration among many parties.</w:t>
            </w:r>
          </w:p>
        </w:tc>
      </w:tr>
      <w:tr w:rsidR="00255095" w14:paraId="1101DA0F" w14:textId="77777777" w:rsidTr="00E67EB4">
        <w:tc>
          <w:tcPr>
            <w:tcW w:w="3005" w:type="dxa"/>
          </w:tcPr>
          <w:p w14:paraId="16D8EA97" w14:textId="06DA2EC8" w:rsidR="00255095" w:rsidRDefault="002F4074" w:rsidP="00DA4AE8">
            <w:pPr>
              <w:rPr>
                <w:sz w:val="24"/>
                <w:szCs w:val="24"/>
              </w:rPr>
            </w:pPr>
            <w:r>
              <w:rPr>
                <w:sz w:val="24"/>
                <w:szCs w:val="24"/>
              </w:rPr>
              <w:t>Yumna Afzal Ahmad</w:t>
            </w:r>
          </w:p>
        </w:tc>
        <w:tc>
          <w:tcPr>
            <w:tcW w:w="3005" w:type="dxa"/>
          </w:tcPr>
          <w:p w14:paraId="3181DA2A" w14:textId="7CF87544" w:rsidR="002F4074" w:rsidRPr="00061A32" w:rsidRDefault="002F4074" w:rsidP="00061A32">
            <w:pPr>
              <w:pStyle w:val="NormalWeb"/>
              <w:numPr>
                <w:ilvl w:val="0"/>
                <w:numId w:val="11"/>
              </w:numPr>
              <w:spacing w:before="0" w:beforeAutospacing="0" w:after="0" w:afterAutospacing="0"/>
            </w:pPr>
            <w:r w:rsidRPr="00061A32">
              <w:rPr>
                <w:rFonts w:ascii="Arial" w:hAnsi="Arial" w:cs="Arial"/>
                <w:bCs/>
                <w:color w:val="000000"/>
                <w:sz w:val="22"/>
                <w:szCs w:val="22"/>
              </w:rPr>
              <w:t>The significance of interdisciplinary thinking in finding effective solutions to problems</w:t>
            </w:r>
          </w:p>
          <w:p w14:paraId="1AAC646C" w14:textId="16CC4953" w:rsidR="00255095" w:rsidRPr="00061A32" w:rsidRDefault="00255095" w:rsidP="00DA4AE8">
            <w:pPr>
              <w:rPr>
                <w:sz w:val="24"/>
                <w:szCs w:val="24"/>
              </w:rPr>
            </w:pPr>
          </w:p>
        </w:tc>
        <w:tc>
          <w:tcPr>
            <w:tcW w:w="3165" w:type="dxa"/>
          </w:tcPr>
          <w:p w14:paraId="5A01D659" w14:textId="77777777" w:rsidR="00255095" w:rsidRDefault="00967553" w:rsidP="00967553">
            <w:pPr>
              <w:pStyle w:val="ListParagraph"/>
              <w:numPr>
                <w:ilvl w:val="0"/>
                <w:numId w:val="12"/>
              </w:numPr>
              <w:rPr>
                <w:sz w:val="24"/>
                <w:szCs w:val="24"/>
              </w:rPr>
            </w:pPr>
            <w:r>
              <w:rPr>
                <w:sz w:val="24"/>
                <w:szCs w:val="24"/>
              </w:rPr>
              <w:t>Explain about i</w:t>
            </w:r>
            <w:r w:rsidRPr="00967553">
              <w:rPr>
                <w:sz w:val="24"/>
                <w:szCs w:val="24"/>
              </w:rPr>
              <w:t>nterdisciplinary thinking is an effective strategy that draws on many disciplinary viewpoints to provide original answers. It is especially effective when tackling complex or wicked situations.</w:t>
            </w:r>
          </w:p>
          <w:p w14:paraId="6295343C" w14:textId="4F6F9817" w:rsidR="00967553" w:rsidRPr="00967553" w:rsidRDefault="00967553" w:rsidP="00967553">
            <w:pPr>
              <w:pStyle w:val="ListParagraph"/>
              <w:numPr>
                <w:ilvl w:val="0"/>
                <w:numId w:val="12"/>
              </w:numPr>
              <w:rPr>
                <w:sz w:val="24"/>
                <w:szCs w:val="24"/>
              </w:rPr>
            </w:pPr>
            <w:r>
              <w:rPr>
                <w:sz w:val="24"/>
                <w:szCs w:val="24"/>
              </w:rPr>
              <w:t>D</w:t>
            </w:r>
            <w:r w:rsidRPr="00967553">
              <w:rPr>
                <w:sz w:val="24"/>
                <w:szCs w:val="24"/>
              </w:rPr>
              <w:t>emonstrates how interdisciplinary thinking is especially useful for solving complicated situations where multiple aspects of the problem call for specialised knowledge from several areas.</w:t>
            </w:r>
          </w:p>
        </w:tc>
      </w:tr>
      <w:tr w:rsidR="002F4074" w14:paraId="1421077E" w14:textId="77777777" w:rsidTr="00E67EB4">
        <w:tc>
          <w:tcPr>
            <w:tcW w:w="3005" w:type="dxa"/>
          </w:tcPr>
          <w:p w14:paraId="11A199B2" w14:textId="105F7E77" w:rsidR="002F4074" w:rsidRDefault="002F4074" w:rsidP="00DA4AE8">
            <w:pPr>
              <w:rPr>
                <w:sz w:val="24"/>
                <w:szCs w:val="24"/>
              </w:rPr>
            </w:pPr>
            <w:r>
              <w:rPr>
                <w:sz w:val="24"/>
                <w:szCs w:val="24"/>
              </w:rPr>
              <w:t>Nur Insyirah binti Johan Ariffin (2226216)</w:t>
            </w:r>
          </w:p>
        </w:tc>
        <w:tc>
          <w:tcPr>
            <w:tcW w:w="3005" w:type="dxa"/>
          </w:tcPr>
          <w:p w14:paraId="24B841E7" w14:textId="53C6626B" w:rsidR="002F4074" w:rsidRPr="00061A32" w:rsidRDefault="002F4074" w:rsidP="00061A32">
            <w:pPr>
              <w:pStyle w:val="ListParagraph"/>
              <w:numPr>
                <w:ilvl w:val="0"/>
                <w:numId w:val="11"/>
              </w:numPr>
              <w:rPr>
                <w:rFonts w:ascii="Times New Roman" w:eastAsia="Times New Roman" w:hAnsi="Times New Roman" w:cs="Times New Roman"/>
                <w:sz w:val="24"/>
                <w:szCs w:val="24"/>
                <w:lang w:val="en-MY" w:eastAsia="en-MY"/>
              </w:rPr>
            </w:pPr>
            <w:r w:rsidRPr="00061A32">
              <w:rPr>
                <w:rFonts w:ascii="Arial" w:eastAsia="Times New Roman" w:hAnsi="Arial" w:cs="Arial"/>
                <w:bCs/>
                <w:color w:val="000000"/>
                <w:lang w:val="en-MY" w:eastAsia="en-MY"/>
              </w:rPr>
              <w:t>The role of ethics in identifying solutions</w:t>
            </w:r>
          </w:p>
          <w:p w14:paraId="4BC50EB0" w14:textId="1FC98327" w:rsidR="002F4074" w:rsidRPr="00061A32" w:rsidRDefault="002F4074" w:rsidP="00061A32">
            <w:pPr>
              <w:pStyle w:val="ListParagraph"/>
              <w:numPr>
                <w:ilvl w:val="0"/>
                <w:numId w:val="11"/>
              </w:numPr>
              <w:rPr>
                <w:rFonts w:ascii="Times New Roman" w:eastAsia="Times New Roman" w:hAnsi="Times New Roman" w:cs="Times New Roman"/>
                <w:sz w:val="24"/>
                <w:szCs w:val="24"/>
                <w:lang w:val="en-MY" w:eastAsia="en-MY"/>
              </w:rPr>
            </w:pPr>
            <w:r w:rsidRPr="00061A32">
              <w:rPr>
                <w:rFonts w:ascii="Arial" w:eastAsia="Times New Roman" w:hAnsi="Arial" w:cs="Arial"/>
                <w:bCs/>
                <w:color w:val="000000"/>
                <w:lang w:val="en-MY" w:eastAsia="en-MY"/>
              </w:rPr>
              <w:t>Collective decision-making</w:t>
            </w:r>
          </w:p>
          <w:p w14:paraId="7F91FF2D" w14:textId="77777777" w:rsidR="002F4074" w:rsidRPr="00061A32" w:rsidRDefault="002F4074" w:rsidP="00DA4AE8">
            <w:pPr>
              <w:rPr>
                <w:sz w:val="24"/>
                <w:szCs w:val="24"/>
              </w:rPr>
            </w:pPr>
          </w:p>
        </w:tc>
        <w:tc>
          <w:tcPr>
            <w:tcW w:w="3165" w:type="dxa"/>
          </w:tcPr>
          <w:p w14:paraId="08044703" w14:textId="77777777" w:rsidR="002F4074" w:rsidRDefault="00EC39AE" w:rsidP="00EC39AE">
            <w:pPr>
              <w:pStyle w:val="ListParagraph"/>
              <w:numPr>
                <w:ilvl w:val="0"/>
                <w:numId w:val="12"/>
              </w:numPr>
              <w:rPr>
                <w:sz w:val="24"/>
                <w:szCs w:val="24"/>
              </w:rPr>
            </w:pPr>
            <w:r>
              <w:rPr>
                <w:sz w:val="24"/>
                <w:szCs w:val="24"/>
              </w:rPr>
              <w:t>Delves into</w:t>
            </w:r>
            <w:r w:rsidRPr="00EC39AE">
              <w:rPr>
                <w:sz w:val="24"/>
                <w:szCs w:val="24"/>
              </w:rPr>
              <w:t xml:space="preserve"> the idea of ethics, which is the law of moral good and bad, and how it applies to the process of making decisions.</w:t>
            </w:r>
          </w:p>
          <w:p w14:paraId="1EF7666C" w14:textId="0AC347A9" w:rsidR="00EC39AE" w:rsidRPr="00EC39AE" w:rsidRDefault="00EC39AE" w:rsidP="00EC39AE">
            <w:pPr>
              <w:pStyle w:val="ListParagraph"/>
              <w:numPr>
                <w:ilvl w:val="0"/>
                <w:numId w:val="12"/>
              </w:numPr>
              <w:rPr>
                <w:sz w:val="24"/>
                <w:szCs w:val="24"/>
              </w:rPr>
            </w:pPr>
            <w:r>
              <w:rPr>
                <w:sz w:val="24"/>
                <w:szCs w:val="24"/>
              </w:rPr>
              <w:t>E</w:t>
            </w:r>
            <w:r w:rsidRPr="00EC39AE">
              <w:rPr>
                <w:sz w:val="24"/>
                <w:szCs w:val="24"/>
              </w:rPr>
              <w:t xml:space="preserve">xamines the role that morality and ethics </w:t>
            </w:r>
            <w:r w:rsidRPr="00EC39AE">
              <w:rPr>
                <w:sz w:val="24"/>
                <w:szCs w:val="24"/>
              </w:rPr>
              <w:lastRenderedPageBreak/>
              <w:t>play in defining what is good and wrong in behaviour, highlighting the importance of ethics in this process.</w:t>
            </w:r>
          </w:p>
        </w:tc>
      </w:tr>
    </w:tbl>
    <w:p w14:paraId="326F037F" w14:textId="77777777" w:rsidR="00DA4AE8" w:rsidRDefault="00DA4AE8" w:rsidP="00DA4AE8">
      <w:pPr>
        <w:rPr>
          <w:sz w:val="24"/>
          <w:szCs w:val="24"/>
        </w:rPr>
      </w:pPr>
    </w:p>
    <w:p w14:paraId="06DA27E9" w14:textId="77777777" w:rsidR="00DA4AE8" w:rsidRDefault="00DA4AE8" w:rsidP="00DA4AE8">
      <w:pPr>
        <w:rPr>
          <w:sz w:val="24"/>
          <w:szCs w:val="24"/>
        </w:rPr>
      </w:pPr>
    </w:p>
    <w:p w14:paraId="4948B2B7" w14:textId="77777777" w:rsidR="00DA4AE8" w:rsidRPr="00DA4AE8" w:rsidRDefault="00DA4AE8">
      <w:pPr>
        <w:rPr>
          <w:sz w:val="24"/>
          <w:szCs w:val="24"/>
        </w:rPr>
      </w:pPr>
    </w:p>
    <w:p w14:paraId="039094BD" w14:textId="77777777" w:rsidR="00DA4AE8" w:rsidRDefault="00DA4AE8"/>
    <w:sectPr w:rsidR="00DA4AE8" w:rsidSect="00E45374">
      <w:pgSz w:w="11906" w:h="16838"/>
      <w:pgMar w:top="426"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67C447" w14:textId="77777777" w:rsidR="00E95E47" w:rsidRDefault="00E95E47" w:rsidP="00F85AEC">
      <w:pPr>
        <w:spacing w:after="0" w:line="240" w:lineRule="auto"/>
      </w:pPr>
      <w:r>
        <w:separator/>
      </w:r>
    </w:p>
  </w:endnote>
  <w:endnote w:type="continuationSeparator" w:id="0">
    <w:p w14:paraId="77680E93" w14:textId="77777777" w:rsidR="00E95E47" w:rsidRDefault="00E95E47" w:rsidP="00F85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1A1478" w14:textId="77777777" w:rsidR="00E95E47" w:rsidRDefault="00E95E47" w:rsidP="00F85AEC">
      <w:pPr>
        <w:spacing w:after="0" w:line="240" w:lineRule="auto"/>
      </w:pPr>
      <w:r>
        <w:separator/>
      </w:r>
    </w:p>
  </w:footnote>
  <w:footnote w:type="continuationSeparator" w:id="0">
    <w:p w14:paraId="0E9D267C" w14:textId="77777777" w:rsidR="00E95E47" w:rsidRDefault="00E95E47" w:rsidP="00F85A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15B64"/>
    <w:multiLevelType w:val="hybridMultilevel"/>
    <w:tmpl w:val="922AF782"/>
    <w:lvl w:ilvl="0" w:tplc="BDD669C0">
      <w:start w:val="1"/>
      <w:numFmt w:val="bullet"/>
      <w:lvlText w:val=""/>
      <w:lvlJc w:val="left"/>
      <w:pPr>
        <w:tabs>
          <w:tab w:val="num" w:pos="720"/>
        </w:tabs>
        <w:ind w:left="720" w:hanging="360"/>
      </w:pPr>
      <w:rPr>
        <w:rFonts w:ascii="Wingdings 2" w:hAnsi="Wingdings 2" w:hint="default"/>
      </w:rPr>
    </w:lvl>
    <w:lvl w:ilvl="1" w:tplc="6A68971E" w:tentative="1">
      <w:start w:val="1"/>
      <w:numFmt w:val="bullet"/>
      <w:lvlText w:val=""/>
      <w:lvlJc w:val="left"/>
      <w:pPr>
        <w:tabs>
          <w:tab w:val="num" w:pos="1440"/>
        </w:tabs>
        <w:ind w:left="1440" w:hanging="360"/>
      </w:pPr>
      <w:rPr>
        <w:rFonts w:ascii="Wingdings 2" w:hAnsi="Wingdings 2" w:hint="default"/>
      </w:rPr>
    </w:lvl>
    <w:lvl w:ilvl="2" w:tplc="D0C805C0" w:tentative="1">
      <w:start w:val="1"/>
      <w:numFmt w:val="bullet"/>
      <w:lvlText w:val=""/>
      <w:lvlJc w:val="left"/>
      <w:pPr>
        <w:tabs>
          <w:tab w:val="num" w:pos="2160"/>
        </w:tabs>
        <w:ind w:left="2160" w:hanging="360"/>
      </w:pPr>
      <w:rPr>
        <w:rFonts w:ascii="Wingdings 2" w:hAnsi="Wingdings 2" w:hint="default"/>
      </w:rPr>
    </w:lvl>
    <w:lvl w:ilvl="3" w:tplc="14C8B5E6" w:tentative="1">
      <w:start w:val="1"/>
      <w:numFmt w:val="bullet"/>
      <w:lvlText w:val=""/>
      <w:lvlJc w:val="left"/>
      <w:pPr>
        <w:tabs>
          <w:tab w:val="num" w:pos="2880"/>
        </w:tabs>
        <w:ind w:left="2880" w:hanging="360"/>
      </w:pPr>
      <w:rPr>
        <w:rFonts w:ascii="Wingdings 2" w:hAnsi="Wingdings 2" w:hint="default"/>
      </w:rPr>
    </w:lvl>
    <w:lvl w:ilvl="4" w:tplc="E0D87576" w:tentative="1">
      <w:start w:val="1"/>
      <w:numFmt w:val="bullet"/>
      <w:lvlText w:val=""/>
      <w:lvlJc w:val="left"/>
      <w:pPr>
        <w:tabs>
          <w:tab w:val="num" w:pos="3600"/>
        </w:tabs>
        <w:ind w:left="3600" w:hanging="360"/>
      </w:pPr>
      <w:rPr>
        <w:rFonts w:ascii="Wingdings 2" w:hAnsi="Wingdings 2" w:hint="default"/>
      </w:rPr>
    </w:lvl>
    <w:lvl w:ilvl="5" w:tplc="C282864E" w:tentative="1">
      <w:start w:val="1"/>
      <w:numFmt w:val="bullet"/>
      <w:lvlText w:val=""/>
      <w:lvlJc w:val="left"/>
      <w:pPr>
        <w:tabs>
          <w:tab w:val="num" w:pos="4320"/>
        </w:tabs>
        <w:ind w:left="4320" w:hanging="360"/>
      </w:pPr>
      <w:rPr>
        <w:rFonts w:ascii="Wingdings 2" w:hAnsi="Wingdings 2" w:hint="default"/>
      </w:rPr>
    </w:lvl>
    <w:lvl w:ilvl="6" w:tplc="ECCA86DE" w:tentative="1">
      <w:start w:val="1"/>
      <w:numFmt w:val="bullet"/>
      <w:lvlText w:val=""/>
      <w:lvlJc w:val="left"/>
      <w:pPr>
        <w:tabs>
          <w:tab w:val="num" w:pos="5040"/>
        </w:tabs>
        <w:ind w:left="5040" w:hanging="360"/>
      </w:pPr>
      <w:rPr>
        <w:rFonts w:ascii="Wingdings 2" w:hAnsi="Wingdings 2" w:hint="default"/>
      </w:rPr>
    </w:lvl>
    <w:lvl w:ilvl="7" w:tplc="8C2CF01C" w:tentative="1">
      <w:start w:val="1"/>
      <w:numFmt w:val="bullet"/>
      <w:lvlText w:val=""/>
      <w:lvlJc w:val="left"/>
      <w:pPr>
        <w:tabs>
          <w:tab w:val="num" w:pos="5760"/>
        </w:tabs>
        <w:ind w:left="5760" w:hanging="360"/>
      </w:pPr>
      <w:rPr>
        <w:rFonts w:ascii="Wingdings 2" w:hAnsi="Wingdings 2" w:hint="default"/>
      </w:rPr>
    </w:lvl>
    <w:lvl w:ilvl="8" w:tplc="0CF80A30"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0B9295E"/>
    <w:multiLevelType w:val="multilevel"/>
    <w:tmpl w:val="DA08F46A"/>
    <w:lvl w:ilvl="0">
      <w:start w:val="1"/>
      <w:numFmt w:val="decimal"/>
      <w:lvlText w:val="%1.0"/>
      <w:lvlJc w:val="left"/>
      <w:pPr>
        <w:ind w:left="360" w:hanging="360"/>
      </w:pPr>
      <w:rPr>
        <w:rFonts w:asciiTheme="minorHAnsi" w:hAnsiTheme="minorHAnsi" w:cstheme="minorBidi" w:hint="default"/>
        <w:color w:val="auto"/>
        <w:sz w:val="24"/>
      </w:rPr>
    </w:lvl>
    <w:lvl w:ilvl="1">
      <w:start w:val="1"/>
      <w:numFmt w:val="decimal"/>
      <w:lvlText w:val="%1.%2"/>
      <w:lvlJc w:val="left"/>
      <w:pPr>
        <w:ind w:left="1080" w:hanging="360"/>
      </w:pPr>
      <w:rPr>
        <w:rFonts w:asciiTheme="minorHAnsi" w:hAnsiTheme="minorHAnsi" w:cstheme="minorBidi" w:hint="default"/>
        <w:color w:val="auto"/>
        <w:sz w:val="24"/>
      </w:rPr>
    </w:lvl>
    <w:lvl w:ilvl="2">
      <w:start w:val="1"/>
      <w:numFmt w:val="decimal"/>
      <w:lvlText w:val="%1.%2.%3"/>
      <w:lvlJc w:val="left"/>
      <w:pPr>
        <w:ind w:left="2160" w:hanging="720"/>
      </w:pPr>
      <w:rPr>
        <w:rFonts w:asciiTheme="minorHAnsi" w:hAnsiTheme="minorHAnsi" w:cstheme="minorBidi" w:hint="default"/>
        <w:color w:val="auto"/>
        <w:sz w:val="24"/>
      </w:rPr>
    </w:lvl>
    <w:lvl w:ilvl="3">
      <w:start w:val="1"/>
      <w:numFmt w:val="decimal"/>
      <w:lvlText w:val="%1.%2.%3.%4"/>
      <w:lvlJc w:val="left"/>
      <w:pPr>
        <w:ind w:left="2880" w:hanging="720"/>
      </w:pPr>
      <w:rPr>
        <w:rFonts w:asciiTheme="minorHAnsi" w:hAnsiTheme="minorHAnsi" w:cstheme="minorBidi" w:hint="default"/>
        <w:color w:val="auto"/>
        <w:sz w:val="24"/>
      </w:rPr>
    </w:lvl>
    <w:lvl w:ilvl="4">
      <w:start w:val="1"/>
      <w:numFmt w:val="decimal"/>
      <w:lvlText w:val="%1.%2.%3.%4.%5"/>
      <w:lvlJc w:val="left"/>
      <w:pPr>
        <w:ind w:left="3960" w:hanging="1080"/>
      </w:pPr>
      <w:rPr>
        <w:rFonts w:asciiTheme="minorHAnsi" w:hAnsiTheme="minorHAnsi" w:cstheme="minorBidi" w:hint="default"/>
        <w:color w:val="auto"/>
        <w:sz w:val="24"/>
      </w:rPr>
    </w:lvl>
    <w:lvl w:ilvl="5">
      <w:start w:val="1"/>
      <w:numFmt w:val="decimal"/>
      <w:lvlText w:val="%1.%2.%3.%4.%5.%6"/>
      <w:lvlJc w:val="left"/>
      <w:pPr>
        <w:ind w:left="4680" w:hanging="1080"/>
      </w:pPr>
      <w:rPr>
        <w:rFonts w:asciiTheme="minorHAnsi" w:hAnsiTheme="minorHAnsi" w:cstheme="minorBidi" w:hint="default"/>
        <w:color w:val="auto"/>
        <w:sz w:val="24"/>
      </w:rPr>
    </w:lvl>
    <w:lvl w:ilvl="6">
      <w:start w:val="1"/>
      <w:numFmt w:val="decimal"/>
      <w:lvlText w:val="%1.%2.%3.%4.%5.%6.%7"/>
      <w:lvlJc w:val="left"/>
      <w:pPr>
        <w:ind w:left="5760" w:hanging="1440"/>
      </w:pPr>
      <w:rPr>
        <w:rFonts w:asciiTheme="minorHAnsi" w:hAnsiTheme="minorHAnsi" w:cstheme="minorBidi" w:hint="default"/>
        <w:color w:val="auto"/>
        <w:sz w:val="24"/>
      </w:rPr>
    </w:lvl>
    <w:lvl w:ilvl="7">
      <w:start w:val="1"/>
      <w:numFmt w:val="decimal"/>
      <w:lvlText w:val="%1.%2.%3.%4.%5.%6.%7.%8"/>
      <w:lvlJc w:val="left"/>
      <w:pPr>
        <w:ind w:left="6480" w:hanging="1440"/>
      </w:pPr>
      <w:rPr>
        <w:rFonts w:asciiTheme="minorHAnsi" w:hAnsiTheme="minorHAnsi" w:cstheme="minorBidi" w:hint="default"/>
        <w:color w:val="auto"/>
        <w:sz w:val="24"/>
      </w:rPr>
    </w:lvl>
    <w:lvl w:ilvl="8">
      <w:start w:val="1"/>
      <w:numFmt w:val="decimal"/>
      <w:lvlText w:val="%1.%2.%3.%4.%5.%6.%7.%8.%9"/>
      <w:lvlJc w:val="left"/>
      <w:pPr>
        <w:ind w:left="7560" w:hanging="1800"/>
      </w:pPr>
      <w:rPr>
        <w:rFonts w:asciiTheme="minorHAnsi" w:hAnsiTheme="minorHAnsi" w:cstheme="minorBidi" w:hint="default"/>
        <w:color w:val="auto"/>
        <w:sz w:val="24"/>
      </w:rPr>
    </w:lvl>
  </w:abstractNum>
  <w:abstractNum w:abstractNumId="2" w15:restartNumberingAfterBreak="0">
    <w:nsid w:val="182A2CF6"/>
    <w:multiLevelType w:val="multilevel"/>
    <w:tmpl w:val="4B4C2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D36017"/>
    <w:multiLevelType w:val="hybridMultilevel"/>
    <w:tmpl w:val="4A367422"/>
    <w:lvl w:ilvl="0" w:tplc="C2888FBC">
      <w:start w:val="1"/>
      <w:numFmt w:val="bullet"/>
      <w:lvlText w:val=""/>
      <w:lvlJc w:val="left"/>
      <w:pPr>
        <w:tabs>
          <w:tab w:val="num" w:pos="720"/>
        </w:tabs>
        <w:ind w:left="720" w:hanging="360"/>
      </w:pPr>
      <w:rPr>
        <w:rFonts w:ascii="Wingdings 2" w:hAnsi="Wingdings 2" w:hint="default"/>
      </w:rPr>
    </w:lvl>
    <w:lvl w:ilvl="1" w:tplc="9466AFA6" w:tentative="1">
      <w:start w:val="1"/>
      <w:numFmt w:val="bullet"/>
      <w:lvlText w:val=""/>
      <w:lvlJc w:val="left"/>
      <w:pPr>
        <w:tabs>
          <w:tab w:val="num" w:pos="1440"/>
        </w:tabs>
        <w:ind w:left="1440" w:hanging="360"/>
      </w:pPr>
      <w:rPr>
        <w:rFonts w:ascii="Wingdings 2" w:hAnsi="Wingdings 2" w:hint="default"/>
      </w:rPr>
    </w:lvl>
    <w:lvl w:ilvl="2" w:tplc="F5CEA590" w:tentative="1">
      <w:start w:val="1"/>
      <w:numFmt w:val="bullet"/>
      <w:lvlText w:val=""/>
      <w:lvlJc w:val="left"/>
      <w:pPr>
        <w:tabs>
          <w:tab w:val="num" w:pos="2160"/>
        </w:tabs>
        <w:ind w:left="2160" w:hanging="360"/>
      </w:pPr>
      <w:rPr>
        <w:rFonts w:ascii="Wingdings 2" w:hAnsi="Wingdings 2" w:hint="default"/>
      </w:rPr>
    </w:lvl>
    <w:lvl w:ilvl="3" w:tplc="FE709404" w:tentative="1">
      <w:start w:val="1"/>
      <w:numFmt w:val="bullet"/>
      <w:lvlText w:val=""/>
      <w:lvlJc w:val="left"/>
      <w:pPr>
        <w:tabs>
          <w:tab w:val="num" w:pos="2880"/>
        </w:tabs>
        <w:ind w:left="2880" w:hanging="360"/>
      </w:pPr>
      <w:rPr>
        <w:rFonts w:ascii="Wingdings 2" w:hAnsi="Wingdings 2" w:hint="default"/>
      </w:rPr>
    </w:lvl>
    <w:lvl w:ilvl="4" w:tplc="E18C6DB8" w:tentative="1">
      <w:start w:val="1"/>
      <w:numFmt w:val="bullet"/>
      <w:lvlText w:val=""/>
      <w:lvlJc w:val="left"/>
      <w:pPr>
        <w:tabs>
          <w:tab w:val="num" w:pos="3600"/>
        </w:tabs>
        <w:ind w:left="3600" w:hanging="360"/>
      </w:pPr>
      <w:rPr>
        <w:rFonts w:ascii="Wingdings 2" w:hAnsi="Wingdings 2" w:hint="default"/>
      </w:rPr>
    </w:lvl>
    <w:lvl w:ilvl="5" w:tplc="B8727738" w:tentative="1">
      <w:start w:val="1"/>
      <w:numFmt w:val="bullet"/>
      <w:lvlText w:val=""/>
      <w:lvlJc w:val="left"/>
      <w:pPr>
        <w:tabs>
          <w:tab w:val="num" w:pos="4320"/>
        </w:tabs>
        <w:ind w:left="4320" w:hanging="360"/>
      </w:pPr>
      <w:rPr>
        <w:rFonts w:ascii="Wingdings 2" w:hAnsi="Wingdings 2" w:hint="default"/>
      </w:rPr>
    </w:lvl>
    <w:lvl w:ilvl="6" w:tplc="22E888A8" w:tentative="1">
      <w:start w:val="1"/>
      <w:numFmt w:val="bullet"/>
      <w:lvlText w:val=""/>
      <w:lvlJc w:val="left"/>
      <w:pPr>
        <w:tabs>
          <w:tab w:val="num" w:pos="5040"/>
        </w:tabs>
        <w:ind w:left="5040" w:hanging="360"/>
      </w:pPr>
      <w:rPr>
        <w:rFonts w:ascii="Wingdings 2" w:hAnsi="Wingdings 2" w:hint="default"/>
      </w:rPr>
    </w:lvl>
    <w:lvl w:ilvl="7" w:tplc="39DCFED0" w:tentative="1">
      <w:start w:val="1"/>
      <w:numFmt w:val="bullet"/>
      <w:lvlText w:val=""/>
      <w:lvlJc w:val="left"/>
      <w:pPr>
        <w:tabs>
          <w:tab w:val="num" w:pos="5760"/>
        </w:tabs>
        <w:ind w:left="5760" w:hanging="360"/>
      </w:pPr>
      <w:rPr>
        <w:rFonts w:ascii="Wingdings 2" w:hAnsi="Wingdings 2" w:hint="default"/>
      </w:rPr>
    </w:lvl>
    <w:lvl w:ilvl="8" w:tplc="175EC2D6"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29206BB4"/>
    <w:multiLevelType w:val="multilevel"/>
    <w:tmpl w:val="DA08F46A"/>
    <w:lvl w:ilvl="0">
      <w:start w:val="1"/>
      <w:numFmt w:val="decimal"/>
      <w:lvlText w:val="%1.0"/>
      <w:lvlJc w:val="left"/>
      <w:pPr>
        <w:ind w:left="360" w:hanging="360"/>
      </w:pPr>
      <w:rPr>
        <w:rFonts w:asciiTheme="minorHAnsi" w:hAnsiTheme="minorHAnsi" w:cstheme="minorBidi" w:hint="default"/>
        <w:color w:val="auto"/>
        <w:sz w:val="24"/>
      </w:rPr>
    </w:lvl>
    <w:lvl w:ilvl="1">
      <w:start w:val="1"/>
      <w:numFmt w:val="decimal"/>
      <w:lvlText w:val="%1.%2"/>
      <w:lvlJc w:val="left"/>
      <w:pPr>
        <w:ind w:left="1080" w:hanging="360"/>
      </w:pPr>
      <w:rPr>
        <w:rFonts w:asciiTheme="minorHAnsi" w:hAnsiTheme="minorHAnsi" w:cstheme="minorBidi" w:hint="default"/>
        <w:color w:val="auto"/>
        <w:sz w:val="24"/>
      </w:rPr>
    </w:lvl>
    <w:lvl w:ilvl="2">
      <w:start w:val="1"/>
      <w:numFmt w:val="decimal"/>
      <w:lvlText w:val="%1.%2.%3"/>
      <w:lvlJc w:val="left"/>
      <w:pPr>
        <w:ind w:left="2160" w:hanging="720"/>
      </w:pPr>
      <w:rPr>
        <w:rFonts w:asciiTheme="minorHAnsi" w:hAnsiTheme="minorHAnsi" w:cstheme="minorBidi" w:hint="default"/>
        <w:color w:val="auto"/>
        <w:sz w:val="24"/>
      </w:rPr>
    </w:lvl>
    <w:lvl w:ilvl="3">
      <w:start w:val="1"/>
      <w:numFmt w:val="decimal"/>
      <w:lvlText w:val="%1.%2.%3.%4"/>
      <w:lvlJc w:val="left"/>
      <w:pPr>
        <w:ind w:left="2880" w:hanging="720"/>
      </w:pPr>
      <w:rPr>
        <w:rFonts w:asciiTheme="minorHAnsi" w:hAnsiTheme="minorHAnsi" w:cstheme="minorBidi" w:hint="default"/>
        <w:color w:val="auto"/>
        <w:sz w:val="24"/>
      </w:rPr>
    </w:lvl>
    <w:lvl w:ilvl="4">
      <w:start w:val="1"/>
      <w:numFmt w:val="decimal"/>
      <w:lvlText w:val="%1.%2.%3.%4.%5"/>
      <w:lvlJc w:val="left"/>
      <w:pPr>
        <w:ind w:left="3960" w:hanging="1080"/>
      </w:pPr>
      <w:rPr>
        <w:rFonts w:asciiTheme="minorHAnsi" w:hAnsiTheme="minorHAnsi" w:cstheme="minorBidi" w:hint="default"/>
        <w:color w:val="auto"/>
        <w:sz w:val="24"/>
      </w:rPr>
    </w:lvl>
    <w:lvl w:ilvl="5">
      <w:start w:val="1"/>
      <w:numFmt w:val="decimal"/>
      <w:lvlText w:val="%1.%2.%3.%4.%5.%6"/>
      <w:lvlJc w:val="left"/>
      <w:pPr>
        <w:ind w:left="4680" w:hanging="1080"/>
      </w:pPr>
      <w:rPr>
        <w:rFonts w:asciiTheme="minorHAnsi" w:hAnsiTheme="minorHAnsi" w:cstheme="minorBidi" w:hint="default"/>
        <w:color w:val="auto"/>
        <w:sz w:val="24"/>
      </w:rPr>
    </w:lvl>
    <w:lvl w:ilvl="6">
      <w:start w:val="1"/>
      <w:numFmt w:val="decimal"/>
      <w:lvlText w:val="%1.%2.%3.%4.%5.%6.%7"/>
      <w:lvlJc w:val="left"/>
      <w:pPr>
        <w:ind w:left="5760" w:hanging="1440"/>
      </w:pPr>
      <w:rPr>
        <w:rFonts w:asciiTheme="minorHAnsi" w:hAnsiTheme="minorHAnsi" w:cstheme="minorBidi" w:hint="default"/>
        <w:color w:val="auto"/>
        <w:sz w:val="24"/>
      </w:rPr>
    </w:lvl>
    <w:lvl w:ilvl="7">
      <w:start w:val="1"/>
      <w:numFmt w:val="decimal"/>
      <w:lvlText w:val="%1.%2.%3.%4.%5.%6.%7.%8"/>
      <w:lvlJc w:val="left"/>
      <w:pPr>
        <w:ind w:left="6480" w:hanging="1440"/>
      </w:pPr>
      <w:rPr>
        <w:rFonts w:asciiTheme="minorHAnsi" w:hAnsiTheme="minorHAnsi" w:cstheme="minorBidi" w:hint="default"/>
        <w:color w:val="auto"/>
        <w:sz w:val="24"/>
      </w:rPr>
    </w:lvl>
    <w:lvl w:ilvl="8">
      <w:start w:val="1"/>
      <w:numFmt w:val="decimal"/>
      <w:lvlText w:val="%1.%2.%3.%4.%5.%6.%7.%8.%9"/>
      <w:lvlJc w:val="left"/>
      <w:pPr>
        <w:ind w:left="7560" w:hanging="1800"/>
      </w:pPr>
      <w:rPr>
        <w:rFonts w:asciiTheme="minorHAnsi" w:hAnsiTheme="minorHAnsi" w:cstheme="minorBidi" w:hint="default"/>
        <w:color w:val="auto"/>
        <w:sz w:val="24"/>
      </w:rPr>
    </w:lvl>
  </w:abstractNum>
  <w:abstractNum w:abstractNumId="5" w15:restartNumberingAfterBreak="0">
    <w:nsid w:val="313E5A12"/>
    <w:multiLevelType w:val="hybridMultilevel"/>
    <w:tmpl w:val="7FE869FE"/>
    <w:lvl w:ilvl="0" w:tplc="BB204D74">
      <w:start w:val="1"/>
      <w:numFmt w:val="bullet"/>
      <w:lvlText w:val=""/>
      <w:lvlJc w:val="left"/>
      <w:pPr>
        <w:tabs>
          <w:tab w:val="num" w:pos="720"/>
        </w:tabs>
        <w:ind w:left="720" w:hanging="360"/>
      </w:pPr>
      <w:rPr>
        <w:rFonts w:ascii="Wingdings 2" w:hAnsi="Wingdings 2" w:hint="default"/>
      </w:rPr>
    </w:lvl>
    <w:lvl w:ilvl="1" w:tplc="C64E142C" w:tentative="1">
      <w:start w:val="1"/>
      <w:numFmt w:val="bullet"/>
      <w:lvlText w:val=""/>
      <w:lvlJc w:val="left"/>
      <w:pPr>
        <w:tabs>
          <w:tab w:val="num" w:pos="1440"/>
        </w:tabs>
        <w:ind w:left="1440" w:hanging="360"/>
      </w:pPr>
      <w:rPr>
        <w:rFonts w:ascii="Wingdings 2" w:hAnsi="Wingdings 2" w:hint="default"/>
      </w:rPr>
    </w:lvl>
    <w:lvl w:ilvl="2" w:tplc="194A9DE4" w:tentative="1">
      <w:start w:val="1"/>
      <w:numFmt w:val="bullet"/>
      <w:lvlText w:val=""/>
      <w:lvlJc w:val="left"/>
      <w:pPr>
        <w:tabs>
          <w:tab w:val="num" w:pos="2160"/>
        </w:tabs>
        <w:ind w:left="2160" w:hanging="360"/>
      </w:pPr>
      <w:rPr>
        <w:rFonts w:ascii="Wingdings 2" w:hAnsi="Wingdings 2" w:hint="default"/>
      </w:rPr>
    </w:lvl>
    <w:lvl w:ilvl="3" w:tplc="DEB8F94A" w:tentative="1">
      <w:start w:val="1"/>
      <w:numFmt w:val="bullet"/>
      <w:lvlText w:val=""/>
      <w:lvlJc w:val="left"/>
      <w:pPr>
        <w:tabs>
          <w:tab w:val="num" w:pos="2880"/>
        </w:tabs>
        <w:ind w:left="2880" w:hanging="360"/>
      </w:pPr>
      <w:rPr>
        <w:rFonts w:ascii="Wingdings 2" w:hAnsi="Wingdings 2" w:hint="default"/>
      </w:rPr>
    </w:lvl>
    <w:lvl w:ilvl="4" w:tplc="593E11E2" w:tentative="1">
      <w:start w:val="1"/>
      <w:numFmt w:val="bullet"/>
      <w:lvlText w:val=""/>
      <w:lvlJc w:val="left"/>
      <w:pPr>
        <w:tabs>
          <w:tab w:val="num" w:pos="3600"/>
        </w:tabs>
        <w:ind w:left="3600" w:hanging="360"/>
      </w:pPr>
      <w:rPr>
        <w:rFonts w:ascii="Wingdings 2" w:hAnsi="Wingdings 2" w:hint="default"/>
      </w:rPr>
    </w:lvl>
    <w:lvl w:ilvl="5" w:tplc="5552B214" w:tentative="1">
      <w:start w:val="1"/>
      <w:numFmt w:val="bullet"/>
      <w:lvlText w:val=""/>
      <w:lvlJc w:val="left"/>
      <w:pPr>
        <w:tabs>
          <w:tab w:val="num" w:pos="4320"/>
        </w:tabs>
        <w:ind w:left="4320" w:hanging="360"/>
      </w:pPr>
      <w:rPr>
        <w:rFonts w:ascii="Wingdings 2" w:hAnsi="Wingdings 2" w:hint="default"/>
      </w:rPr>
    </w:lvl>
    <w:lvl w:ilvl="6" w:tplc="50681776" w:tentative="1">
      <w:start w:val="1"/>
      <w:numFmt w:val="bullet"/>
      <w:lvlText w:val=""/>
      <w:lvlJc w:val="left"/>
      <w:pPr>
        <w:tabs>
          <w:tab w:val="num" w:pos="5040"/>
        </w:tabs>
        <w:ind w:left="5040" w:hanging="360"/>
      </w:pPr>
      <w:rPr>
        <w:rFonts w:ascii="Wingdings 2" w:hAnsi="Wingdings 2" w:hint="default"/>
      </w:rPr>
    </w:lvl>
    <w:lvl w:ilvl="7" w:tplc="774E689C" w:tentative="1">
      <w:start w:val="1"/>
      <w:numFmt w:val="bullet"/>
      <w:lvlText w:val=""/>
      <w:lvlJc w:val="left"/>
      <w:pPr>
        <w:tabs>
          <w:tab w:val="num" w:pos="5760"/>
        </w:tabs>
        <w:ind w:left="5760" w:hanging="360"/>
      </w:pPr>
      <w:rPr>
        <w:rFonts w:ascii="Wingdings 2" w:hAnsi="Wingdings 2" w:hint="default"/>
      </w:rPr>
    </w:lvl>
    <w:lvl w:ilvl="8" w:tplc="7E609F00"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3539179B"/>
    <w:multiLevelType w:val="hybridMultilevel"/>
    <w:tmpl w:val="6F96436A"/>
    <w:lvl w:ilvl="0" w:tplc="B16E66BC">
      <w:start w:val="1"/>
      <w:numFmt w:val="bullet"/>
      <w:lvlText w:val=""/>
      <w:lvlJc w:val="left"/>
      <w:pPr>
        <w:tabs>
          <w:tab w:val="num" w:pos="720"/>
        </w:tabs>
        <w:ind w:left="720" w:hanging="360"/>
      </w:pPr>
      <w:rPr>
        <w:rFonts w:ascii="Wingdings 2" w:hAnsi="Wingdings 2" w:hint="default"/>
      </w:rPr>
    </w:lvl>
    <w:lvl w:ilvl="1" w:tplc="AB7AE65E">
      <w:numFmt w:val="bullet"/>
      <w:lvlText w:val=""/>
      <w:lvlJc w:val="left"/>
      <w:pPr>
        <w:tabs>
          <w:tab w:val="num" w:pos="1440"/>
        </w:tabs>
        <w:ind w:left="1440" w:hanging="360"/>
      </w:pPr>
      <w:rPr>
        <w:rFonts w:ascii="Wingdings 2" w:hAnsi="Wingdings 2" w:hint="default"/>
      </w:rPr>
    </w:lvl>
    <w:lvl w:ilvl="2" w:tplc="6022969C" w:tentative="1">
      <w:start w:val="1"/>
      <w:numFmt w:val="bullet"/>
      <w:lvlText w:val=""/>
      <w:lvlJc w:val="left"/>
      <w:pPr>
        <w:tabs>
          <w:tab w:val="num" w:pos="2160"/>
        </w:tabs>
        <w:ind w:left="2160" w:hanging="360"/>
      </w:pPr>
      <w:rPr>
        <w:rFonts w:ascii="Wingdings 2" w:hAnsi="Wingdings 2" w:hint="default"/>
      </w:rPr>
    </w:lvl>
    <w:lvl w:ilvl="3" w:tplc="7F46363C" w:tentative="1">
      <w:start w:val="1"/>
      <w:numFmt w:val="bullet"/>
      <w:lvlText w:val=""/>
      <w:lvlJc w:val="left"/>
      <w:pPr>
        <w:tabs>
          <w:tab w:val="num" w:pos="2880"/>
        </w:tabs>
        <w:ind w:left="2880" w:hanging="360"/>
      </w:pPr>
      <w:rPr>
        <w:rFonts w:ascii="Wingdings 2" w:hAnsi="Wingdings 2" w:hint="default"/>
      </w:rPr>
    </w:lvl>
    <w:lvl w:ilvl="4" w:tplc="EA321FA4" w:tentative="1">
      <w:start w:val="1"/>
      <w:numFmt w:val="bullet"/>
      <w:lvlText w:val=""/>
      <w:lvlJc w:val="left"/>
      <w:pPr>
        <w:tabs>
          <w:tab w:val="num" w:pos="3600"/>
        </w:tabs>
        <w:ind w:left="3600" w:hanging="360"/>
      </w:pPr>
      <w:rPr>
        <w:rFonts w:ascii="Wingdings 2" w:hAnsi="Wingdings 2" w:hint="default"/>
      </w:rPr>
    </w:lvl>
    <w:lvl w:ilvl="5" w:tplc="47E6A350" w:tentative="1">
      <w:start w:val="1"/>
      <w:numFmt w:val="bullet"/>
      <w:lvlText w:val=""/>
      <w:lvlJc w:val="left"/>
      <w:pPr>
        <w:tabs>
          <w:tab w:val="num" w:pos="4320"/>
        </w:tabs>
        <w:ind w:left="4320" w:hanging="360"/>
      </w:pPr>
      <w:rPr>
        <w:rFonts w:ascii="Wingdings 2" w:hAnsi="Wingdings 2" w:hint="default"/>
      </w:rPr>
    </w:lvl>
    <w:lvl w:ilvl="6" w:tplc="E592BD4E" w:tentative="1">
      <w:start w:val="1"/>
      <w:numFmt w:val="bullet"/>
      <w:lvlText w:val=""/>
      <w:lvlJc w:val="left"/>
      <w:pPr>
        <w:tabs>
          <w:tab w:val="num" w:pos="5040"/>
        </w:tabs>
        <w:ind w:left="5040" w:hanging="360"/>
      </w:pPr>
      <w:rPr>
        <w:rFonts w:ascii="Wingdings 2" w:hAnsi="Wingdings 2" w:hint="default"/>
      </w:rPr>
    </w:lvl>
    <w:lvl w:ilvl="7" w:tplc="D4DEFF2E" w:tentative="1">
      <w:start w:val="1"/>
      <w:numFmt w:val="bullet"/>
      <w:lvlText w:val=""/>
      <w:lvlJc w:val="left"/>
      <w:pPr>
        <w:tabs>
          <w:tab w:val="num" w:pos="5760"/>
        </w:tabs>
        <w:ind w:left="5760" w:hanging="360"/>
      </w:pPr>
      <w:rPr>
        <w:rFonts w:ascii="Wingdings 2" w:hAnsi="Wingdings 2" w:hint="default"/>
      </w:rPr>
    </w:lvl>
    <w:lvl w:ilvl="8" w:tplc="21CC068C"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39385316"/>
    <w:multiLevelType w:val="hybridMultilevel"/>
    <w:tmpl w:val="01A21658"/>
    <w:lvl w:ilvl="0" w:tplc="5686CD9A">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07050C"/>
    <w:multiLevelType w:val="multilevel"/>
    <w:tmpl w:val="98185876"/>
    <w:lvl w:ilvl="0">
      <w:start w:val="1"/>
      <w:numFmt w:val="decimal"/>
      <w:lvlText w:val="%1.0"/>
      <w:lvlJc w:val="left"/>
      <w:pPr>
        <w:ind w:left="405" w:hanging="405"/>
      </w:pPr>
      <w:rPr>
        <w:rFonts w:asciiTheme="minorHAnsi" w:eastAsiaTheme="minorEastAsia" w:hAnsiTheme="minorHAnsi" w:cstheme="minorBidi" w:hint="default"/>
        <w:b w:val="0"/>
        <w:color w:val="auto"/>
        <w:sz w:val="24"/>
      </w:rPr>
    </w:lvl>
    <w:lvl w:ilvl="1">
      <w:start w:val="1"/>
      <w:numFmt w:val="decimal"/>
      <w:lvlText w:val="%1.%2"/>
      <w:lvlJc w:val="left"/>
      <w:pPr>
        <w:ind w:left="1125" w:hanging="405"/>
      </w:pPr>
      <w:rPr>
        <w:rFonts w:asciiTheme="minorHAnsi" w:eastAsiaTheme="minorEastAsia" w:hAnsiTheme="minorHAnsi" w:cstheme="minorBidi" w:hint="default"/>
        <w:b w:val="0"/>
        <w:color w:val="auto"/>
        <w:sz w:val="24"/>
      </w:rPr>
    </w:lvl>
    <w:lvl w:ilvl="2">
      <w:start w:val="1"/>
      <w:numFmt w:val="decimal"/>
      <w:lvlText w:val="%1.%2.%3"/>
      <w:lvlJc w:val="left"/>
      <w:pPr>
        <w:ind w:left="2160" w:hanging="720"/>
      </w:pPr>
      <w:rPr>
        <w:rFonts w:asciiTheme="minorHAnsi" w:eastAsiaTheme="minorEastAsia" w:hAnsiTheme="minorHAnsi" w:cstheme="minorBidi" w:hint="default"/>
        <w:b w:val="0"/>
        <w:color w:val="auto"/>
        <w:sz w:val="24"/>
      </w:rPr>
    </w:lvl>
    <w:lvl w:ilvl="3">
      <w:start w:val="1"/>
      <w:numFmt w:val="decimal"/>
      <w:lvlText w:val="%1.%2.%3.%4"/>
      <w:lvlJc w:val="left"/>
      <w:pPr>
        <w:ind w:left="2880" w:hanging="720"/>
      </w:pPr>
      <w:rPr>
        <w:rFonts w:asciiTheme="minorHAnsi" w:eastAsiaTheme="minorEastAsia" w:hAnsiTheme="minorHAnsi" w:cstheme="minorBidi" w:hint="default"/>
        <w:b w:val="0"/>
        <w:color w:val="auto"/>
        <w:sz w:val="24"/>
      </w:rPr>
    </w:lvl>
    <w:lvl w:ilvl="4">
      <w:start w:val="1"/>
      <w:numFmt w:val="decimal"/>
      <w:lvlText w:val="%1.%2.%3.%4.%5"/>
      <w:lvlJc w:val="left"/>
      <w:pPr>
        <w:ind w:left="3960" w:hanging="1080"/>
      </w:pPr>
      <w:rPr>
        <w:rFonts w:asciiTheme="minorHAnsi" w:eastAsiaTheme="minorEastAsia" w:hAnsiTheme="minorHAnsi" w:cstheme="minorBidi" w:hint="default"/>
        <w:b w:val="0"/>
        <w:color w:val="auto"/>
        <w:sz w:val="24"/>
      </w:rPr>
    </w:lvl>
    <w:lvl w:ilvl="5">
      <w:start w:val="1"/>
      <w:numFmt w:val="decimal"/>
      <w:lvlText w:val="%1.%2.%3.%4.%5.%6"/>
      <w:lvlJc w:val="left"/>
      <w:pPr>
        <w:ind w:left="4680" w:hanging="1080"/>
      </w:pPr>
      <w:rPr>
        <w:rFonts w:asciiTheme="minorHAnsi" w:eastAsiaTheme="minorEastAsia" w:hAnsiTheme="minorHAnsi" w:cstheme="minorBidi" w:hint="default"/>
        <w:b w:val="0"/>
        <w:color w:val="auto"/>
        <w:sz w:val="24"/>
      </w:rPr>
    </w:lvl>
    <w:lvl w:ilvl="6">
      <w:start w:val="1"/>
      <w:numFmt w:val="decimal"/>
      <w:lvlText w:val="%1.%2.%3.%4.%5.%6.%7"/>
      <w:lvlJc w:val="left"/>
      <w:pPr>
        <w:ind w:left="5760" w:hanging="1440"/>
      </w:pPr>
      <w:rPr>
        <w:rFonts w:asciiTheme="minorHAnsi" w:eastAsiaTheme="minorEastAsia" w:hAnsiTheme="minorHAnsi" w:cstheme="minorBidi" w:hint="default"/>
        <w:b w:val="0"/>
        <w:color w:val="auto"/>
        <w:sz w:val="24"/>
      </w:rPr>
    </w:lvl>
    <w:lvl w:ilvl="7">
      <w:start w:val="1"/>
      <w:numFmt w:val="decimal"/>
      <w:lvlText w:val="%1.%2.%3.%4.%5.%6.%7.%8"/>
      <w:lvlJc w:val="left"/>
      <w:pPr>
        <w:ind w:left="6480" w:hanging="1440"/>
      </w:pPr>
      <w:rPr>
        <w:rFonts w:asciiTheme="minorHAnsi" w:eastAsiaTheme="minorEastAsia" w:hAnsiTheme="minorHAnsi" w:cstheme="minorBidi" w:hint="default"/>
        <w:b w:val="0"/>
        <w:color w:val="auto"/>
        <w:sz w:val="24"/>
      </w:rPr>
    </w:lvl>
    <w:lvl w:ilvl="8">
      <w:start w:val="1"/>
      <w:numFmt w:val="decimal"/>
      <w:lvlText w:val="%1.%2.%3.%4.%5.%6.%7.%8.%9"/>
      <w:lvlJc w:val="left"/>
      <w:pPr>
        <w:ind w:left="7560" w:hanging="1800"/>
      </w:pPr>
      <w:rPr>
        <w:rFonts w:asciiTheme="minorHAnsi" w:eastAsiaTheme="minorEastAsia" w:hAnsiTheme="minorHAnsi" w:cstheme="minorBidi" w:hint="default"/>
        <w:b w:val="0"/>
        <w:color w:val="auto"/>
        <w:sz w:val="24"/>
      </w:rPr>
    </w:lvl>
  </w:abstractNum>
  <w:abstractNum w:abstractNumId="9" w15:restartNumberingAfterBreak="0">
    <w:nsid w:val="3F7E0FDA"/>
    <w:multiLevelType w:val="hybridMultilevel"/>
    <w:tmpl w:val="76C87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C55712"/>
    <w:multiLevelType w:val="hybridMultilevel"/>
    <w:tmpl w:val="17E4E5D8"/>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1" w15:restartNumberingAfterBreak="0">
    <w:nsid w:val="4CC037D6"/>
    <w:multiLevelType w:val="hybridMultilevel"/>
    <w:tmpl w:val="CCDCA6F6"/>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2" w15:restartNumberingAfterBreak="0">
    <w:nsid w:val="5310597C"/>
    <w:multiLevelType w:val="hybridMultilevel"/>
    <w:tmpl w:val="17E4E5D8"/>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3" w15:restartNumberingAfterBreak="0">
    <w:nsid w:val="6FB83BD7"/>
    <w:multiLevelType w:val="multilevel"/>
    <w:tmpl w:val="DA08F46A"/>
    <w:lvl w:ilvl="0">
      <w:start w:val="1"/>
      <w:numFmt w:val="decimal"/>
      <w:lvlText w:val="%1.0"/>
      <w:lvlJc w:val="left"/>
      <w:pPr>
        <w:ind w:left="360" w:hanging="360"/>
      </w:pPr>
      <w:rPr>
        <w:rFonts w:asciiTheme="minorHAnsi" w:hAnsiTheme="minorHAnsi" w:cstheme="minorBidi" w:hint="default"/>
        <w:color w:val="auto"/>
        <w:sz w:val="24"/>
      </w:rPr>
    </w:lvl>
    <w:lvl w:ilvl="1">
      <w:start w:val="1"/>
      <w:numFmt w:val="decimal"/>
      <w:lvlText w:val="%1.%2"/>
      <w:lvlJc w:val="left"/>
      <w:pPr>
        <w:ind w:left="1080" w:hanging="360"/>
      </w:pPr>
      <w:rPr>
        <w:rFonts w:asciiTheme="minorHAnsi" w:hAnsiTheme="minorHAnsi" w:cstheme="minorBidi" w:hint="default"/>
        <w:color w:val="auto"/>
        <w:sz w:val="24"/>
      </w:rPr>
    </w:lvl>
    <w:lvl w:ilvl="2">
      <w:start w:val="1"/>
      <w:numFmt w:val="decimal"/>
      <w:lvlText w:val="%1.%2.%3"/>
      <w:lvlJc w:val="left"/>
      <w:pPr>
        <w:ind w:left="2160" w:hanging="720"/>
      </w:pPr>
      <w:rPr>
        <w:rFonts w:asciiTheme="minorHAnsi" w:hAnsiTheme="minorHAnsi" w:cstheme="minorBidi" w:hint="default"/>
        <w:color w:val="auto"/>
        <w:sz w:val="24"/>
      </w:rPr>
    </w:lvl>
    <w:lvl w:ilvl="3">
      <w:start w:val="1"/>
      <w:numFmt w:val="decimal"/>
      <w:lvlText w:val="%1.%2.%3.%4"/>
      <w:lvlJc w:val="left"/>
      <w:pPr>
        <w:ind w:left="2880" w:hanging="720"/>
      </w:pPr>
      <w:rPr>
        <w:rFonts w:asciiTheme="minorHAnsi" w:hAnsiTheme="minorHAnsi" w:cstheme="minorBidi" w:hint="default"/>
        <w:color w:val="auto"/>
        <w:sz w:val="24"/>
      </w:rPr>
    </w:lvl>
    <w:lvl w:ilvl="4">
      <w:start w:val="1"/>
      <w:numFmt w:val="decimal"/>
      <w:lvlText w:val="%1.%2.%3.%4.%5"/>
      <w:lvlJc w:val="left"/>
      <w:pPr>
        <w:ind w:left="3960" w:hanging="1080"/>
      </w:pPr>
      <w:rPr>
        <w:rFonts w:asciiTheme="minorHAnsi" w:hAnsiTheme="minorHAnsi" w:cstheme="minorBidi" w:hint="default"/>
        <w:color w:val="auto"/>
        <w:sz w:val="24"/>
      </w:rPr>
    </w:lvl>
    <w:lvl w:ilvl="5">
      <w:start w:val="1"/>
      <w:numFmt w:val="decimal"/>
      <w:lvlText w:val="%1.%2.%3.%4.%5.%6"/>
      <w:lvlJc w:val="left"/>
      <w:pPr>
        <w:ind w:left="4680" w:hanging="1080"/>
      </w:pPr>
      <w:rPr>
        <w:rFonts w:asciiTheme="minorHAnsi" w:hAnsiTheme="minorHAnsi" w:cstheme="minorBidi" w:hint="default"/>
        <w:color w:val="auto"/>
        <w:sz w:val="24"/>
      </w:rPr>
    </w:lvl>
    <w:lvl w:ilvl="6">
      <w:start w:val="1"/>
      <w:numFmt w:val="decimal"/>
      <w:lvlText w:val="%1.%2.%3.%4.%5.%6.%7"/>
      <w:lvlJc w:val="left"/>
      <w:pPr>
        <w:ind w:left="5760" w:hanging="1440"/>
      </w:pPr>
      <w:rPr>
        <w:rFonts w:asciiTheme="minorHAnsi" w:hAnsiTheme="minorHAnsi" w:cstheme="minorBidi" w:hint="default"/>
        <w:color w:val="auto"/>
        <w:sz w:val="24"/>
      </w:rPr>
    </w:lvl>
    <w:lvl w:ilvl="7">
      <w:start w:val="1"/>
      <w:numFmt w:val="decimal"/>
      <w:lvlText w:val="%1.%2.%3.%4.%5.%6.%7.%8"/>
      <w:lvlJc w:val="left"/>
      <w:pPr>
        <w:ind w:left="6480" w:hanging="1440"/>
      </w:pPr>
      <w:rPr>
        <w:rFonts w:asciiTheme="minorHAnsi" w:hAnsiTheme="minorHAnsi" w:cstheme="minorBidi" w:hint="default"/>
        <w:color w:val="auto"/>
        <w:sz w:val="24"/>
      </w:rPr>
    </w:lvl>
    <w:lvl w:ilvl="8">
      <w:start w:val="1"/>
      <w:numFmt w:val="decimal"/>
      <w:lvlText w:val="%1.%2.%3.%4.%5.%6.%7.%8.%9"/>
      <w:lvlJc w:val="left"/>
      <w:pPr>
        <w:ind w:left="7560" w:hanging="1800"/>
      </w:pPr>
      <w:rPr>
        <w:rFonts w:asciiTheme="minorHAnsi" w:hAnsiTheme="minorHAnsi" w:cstheme="minorBidi" w:hint="default"/>
        <w:color w:val="auto"/>
        <w:sz w:val="24"/>
      </w:rPr>
    </w:lvl>
  </w:abstractNum>
  <w:abstractNum w:abstractNumId="14" w15:restartNumberingAfterBreak="0">
    <w:nsid w:val="792E1EE5"/>
    <w:multiLevelType w:val="hybridMultilevel"/>
    <w:tmpl w:val="48A8A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5"/>
  </w:num>
  <w:num w:numId="4">
    <w:abstractNumId w:val="3"/>
  </w:num>
  <w:num w:numId="5">
    <w:abstractNumId w:val="9"/>
  </w:num>
  <w:num w:numId="6">
    <w:abstractNumId w:val="14"/>
  </w:num>
  <w:num w:numId="7">
    <w:abstractNumId w:val="7"/>
  </w:num>
  <w:num w:numId="8">
    <w:abstractNumId w:val="2"/>
  </w:num>
  <w:num w:numId="9">
    <w:abstractNumId w:val="13"/>
  </w:num>
  <w:num w:numId="10">
    <w:abstractNumId w:val="4"/>
  </w:num>
  <w:num w:numId="11">
    <w:abstractNumId w:val="1"/>
  </w:num>
  <w:num w:numId="12">
    <w:abstractNumId w:val="12"/>
  </w:num>
  <w:num w:numId="13">
    <w:abstractNumId w:val="10"/>
  </w:num>
  <w:num w:numId="14">
    <w:abstractNumId w:val="1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AE8"/>
    <w:rsid w:val="000201CB"/>
    <w:rsid w:val="00030DCB"/>
    <w:rsid w:val="00035388"/>
    <w:rsid w:val="00061A32"/>
    <w:rsid w:val="000A265E"/>
    <w:rsid w:val="000E1C76"/>
    <w:rsid w:val="00136956"/>
    <w:rsid w:val="00140CA0"/>
    <w:rsid w:val="001509FC"/>
    <w:rsid w:val="001905D8"/>
    <w:rsid w:val="001A71E4"/>
    <w:rsid w:val="001A7D26"/>
    <w:rsid w:val="001C5E3D"/>
    <w:rsid w:val="00206477"/>
    <w:rsid w:val="002136AB"/>
    <w:rsid w:val="002452DD"/>
    <w:rsid w:val="002526F4"/>
    <w:rsid w:val="00255095"/>
    <w:rsid w:val="00277B39"/>
    <w:rsid w:val="00297EB8"/>
    <w:rsid w:val="002D45DF"/>
    <w:rsid w:val="002D48F7"/>
    <w:rsid w:val="002D5F0C"/>
    <w:rsid w:val="002F4074"/>
    <w:rsid w:val="0030780E"/>
    <w:rsid w:val="00307EA7"/>
    <w:rsid w:val="00340123"/>
    <w:rsid w:val="00354C2A"/>
    <w:rsid w:val="003E0BD0"/>
    <w:rsid w:val="0044051D"/>
    <w:rsid w:val="00443F26"/>
    <w:rsid w:val="004632F9"/>
    <w:rsid w:val="00474778"/>
    <w:rsid w:val="0047626B"/>
    <w:rsid w:val="004811FD"/>
    <w:rsid w:val="004819C2"/>
    <w:rsid w:val="004B5E86"/>
    <w:rsid w:val="004D4EA8"/>
    <w:rsid w:val="004F01B9"/>
    <w:rsid w:val="005001FC"/>
    <w:rsid w:val="0052603C"/>
    <w:rsid w:val="00546417"/>
    <w:rsid w:val="00553E4E"/>
    <w:rsid w:val="0057363C"/>
    <w:rsid w:val="005760B2"/>
    <w:rsid w:val="005A0F03"/>
    <w:rsid w:val="005B159E"/>
    <w:rsid w:val="005C0070"/>
    <w:rsid w:val="005C0DC2"/>
    <w:rsid w:val="005C535A"/>
    <w:rsid w:val="005D107F"/>
    <w:rsid w:val="005F2722"/>
    <w:rsid w:val="0060498F"/>
    <w:rsid w:val="006118C1"/>
    <w:rsid w:val="00654ECF"/>
    <w:rsid w:val="00684415"/>
    <w:rsid w:val="0069601E"/>
    <w:rsid w:val="0069705D"/>
    <w:rsid w:val="006A6893"/>
    <w:rsid w:val="006A7FDC"/>
    <w:rsid w:val="006B26F7"/>
    <w:rsid w:val="006C51FB"/>
    <w:rsid w:val="006E27F5"/>
    <w:rsid w:val="007000F0"/>
    <w:rsid w:val="00710B30"/>
    <w:rsid w:val="007142DE"/>
    <w:rsid w:val="007205B7"/>
    <w:rsid w:val="00755DC5"/>
    <w:rsid w:val="00781337"/>
    <w:rsid w:val="007942F5"/>
    <w:rsid w:val="007A0B8A"/>
    <w:rsid w:val="007A0FD8"/>
    <w:rsid w:val="007D31B9"/>
    <w:rsid w:val="007E652A"/>
    <w:rsid w:val="007E67AC"/>
    <w:rsid w:val="007E7176"/>
    <w:rsid w:val="007F01C8"/>
    <w:rsid w:val="007F20EF"/>
    <w:rsid w:val="007F32A9"/>
    <w:rsid w:val="00832200"/>
    <w:rsid w:val="0083623D"/>
    <w:rsid w:val="00844A74"/>
    <w:rsid w:val="008740AF"/>
    <w:rsid w:val="0087504D"/>
    <w:rsid w:val="0089108B"/>
    <w:rsid w:val="008A5755"/>
    <w:rsid w:val="008B0DEA"/>
    <w:rsid w:val="008B627E"/>
    <w:rsid w:val="008D5EC5"/>
    <w:rsid w:val="008E1DD1"/>
    <w:rsid w:val="008F4AB7"/>
    <w:rsid w:val="008F7FF4"/>
    <w:rsid w:val="00901C3A"/>
    <w:rsid w:val="009116EF"/>
    <w:rsid w:val="00920258"/>
    <w:rsid w:val="00967553"/>
    <w:rsid w:val="009817FC"/>
    <w:rsid w:val="009854FB"/>
    <w:rsid w:val="00986895"/>
    <w:rsid w:val="00A213AC"/>
    <w:rsid w:val="00A42F1B"/>
    <w:rsid w:val="00A46D25"/>
    <w:rsid w:val="00A50D04"/>
    <w:rsid w:val="00A83D7F"/>
    <w:rsid w:val="00A9534A"/>
    <w:rsid w:val="00AA233F"/>
    <w:rsid w:val="00AB7302"/>
    <w:rsid w:val="00AF2F48"/>
    <w:rsid w:val="00B03EFE"/>
    <w:rsid w:val="00B138A3"/>
    <w:rsid w:val="00BD696D"/>
    <w:rsid w:val="00C05E45"/>
    <w:rsid w:val="00C20A93"/>
    <w:rsid w:val="00C72237"/>
    <w:rsid w:val="00C85DDA"/>
    <w:rsid w:val="00CA2DED"/>
    <w:rsid w:val="00CB073A"/>
    <w:rsid w:val="00D257CC"/>
    <w:rsid w:val="00D37080"/>
    <w:rsid w:val="00D4379E"/>
    <w:rsid w:val="00D81126"/>
    <w:rsid w:val="00DA4AE8"/>
    <w:rsid w:val="00DA5AD8"/>
    <w:rsid w:val="00DC14BB"/>
    <w:rsid w:val="00DD54D3"/>
    <w:rsid w:val="00E0231A"/>
    <w:rsid w:val="00E11E32"/>
    <w:rsid w:val="00E12A32"/>
    <w:rsid w:val="00E12EB6"/>
    <w:rsid w:val="00E15966"/>
    <w:rsid w:val="00E2624B"/>
    <w:rsid w:val="00E331BE"/>
    <w:rsid w:val="00E4119D"/>
    <w:rsid w:val="00E45374"/>
    <w:rsid w:val="00E67EB4"/>
    <w:rsid w:val="00E95E47"/>
    <w:rsid w:val="00EB5330"/>
    <w:rsid w:val="00EC39AE"/>
    <w:rsid w:val="00EE7F5D"/>
    <w:rsid w:val="00EF34E9"/>
    <w:rsid w:val="00F0449A"/>
    <w:rsid w:val="00F52125"/>
    <w:rsid w:val="00F85349"/>
    <w:rsid w:val="00F85AEC"/>
    <w:rsid w:val="00FA71BA"/>
    <w:rsid w:val="00FB0017"/>
    <w:rsid w:val="00FD62CD"/>
    <w:rsid w:val="00FF3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6EF50D"/>
  <w15:chartTrackingRefBased/>
  <w15:docId w15:val="{F90DE0FD-DF96-416E-8AA1-164A78D6B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4AE8"/>
    <w:pPr>
      <w:spacing w:after="0" w:line="240" w:lineRule="auto"/>
    </w:pPr>
    <w:rPr>
      <w:lang w:val="en-US" w:eastAsia="en-US"/>
    </w:rPr>
  </w:style>
  <w:style w:type="character" w:customStyle="1" w:styleId="NoSpacingChar">
    <w:name w:val="No Spacing Char"/>
    <w:basedOn w:val="DefaultParagraphFont"/>
    <w:link w:val="NoSpacing"/>
    <w:uiPriority w:val="1"/>
    <w:rsid w:val="00DA4AE8"/>
    <w:rPr>
      <w:lang w:val="en-US" w:eastAsia="en-US"/>
    </w:rPr>
  </w:style>
  <w:style w:type="paragraph" w:styleId="Header">
    <w:name w:val="header"/>
    <w:basedOn w:val="Normal"/>
    <w:link w:val="HeaderChar"/>
    <w:uiPriority w:val="99"/>
    <w:unhideWhenUsed/>
    <w:rsid w:val="00F85A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AEC"/>
  </w:style>
  <w:style w:type="paragraph" w:styleId="Footer">
    <w:name w:val="footer"/>
    <w:basedOn w:val="Normal"/>
    <w:link w:val="FooterChar"/>
    <w:uiPriority w:val="99"/>
    <w:unhideWhenUsed/>
    <w:rsid w:val="00F85A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AEC"/>
  </w:style>
  <w:style w:type="paragraph" w:styleId="ListParagraph">
    <w:name w:val="List Paragraph"/>
    <w:basedOn w:val="Normal"/>
    <w:uiPriority w:val="34"/>
    <w:qFormat/>
    <w:rsid w:val="001A71E4"/>
    <w:pPr>
      <w:ind w:left="720"/>
      <w:contextualSpacing/>
    </w:pPr>
  </w:style>
  <w:style w:type="paragraph" w:styleId="NormalWeb">
    <w:name w:val="Normal (Web)"/>
    <w:basedOn w:val="Normal"/>
    <w:uiPriority w:val="99"/>
    <w:unhideWhenUsed/>
    <w:rsid w:val="00832200"/>
    <w:pPr>
      <w:spacing w:before="100" w:beforeAutospacing="1" w:after="100" w:afterAutospacing="1" w:line="240" w:lineRule="auto"/>
    </w:pPr>
    <w:rPr>
      <w:rFonts w:ascii="Times New Roman" w:eastAsia="Times New Roman" w:hAnsi="Times New Roman" w:cs="Times New Roman"/>
      <w:sz w:val="24"/>
      <w:szCs w:val="24"/>
      <w:lang w:val="en-MY" w:eastAsia="en-MY"/>
    </w:rPr>
  </w:style>
  <w:style w:type="character" w:customStyle="1" w:styleId="apple-tab-span">
    <w:name w:val="apple-tab-span"/>
    <w:basedOn w:val="DefaultParagraphFont"/>
    <w:rsid w:val="00832200"/>
  </w:style>
  <w:style w:type="character" w:styleId="Hyperlink">
    <w:name w:val="Hyperlink"/>
    <w:basedOn w:val="DefaultParagraphFont"/>
    <w:uiPriority w:val="99"/>
    <w:unhideWhenUsed/>
    <w:rsid w:val="00B03EFE"/>
    <w:rPr>
      <w:color w:val="0563C1" w:themeColor="hyperlink"/>
      <w:u w:val="single"/>
    </w:rPr>
  </w:style>
  <w:style w:type="table" w:styleId="TableGrid">
    <w:name w:val="Table Grid"/>
    <w:basedOn w:val="TableNormal"/>
    <w:uiPriority w:val="39"/>
    <w:rsid w:val="008B62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59671">
      <w:bodyDiv w:val="1"/>
      <w:marLeft w:val="0"/>
      <w:marRight w:val="0"/>
      <w:marTop w:val="0"/>
      <w:marBottom w:val="0"/>
      <w:divBdr>
        <w:top w:val="none" w:sz="0" w:space="0" w:color="auto"/>
        <w:left w:val="none" w:sz="0" w:space="0" w:color="auto"/>
        <w:bottom w:val="none" w:sz="0" w:space="0" w:color="auto"/>
        <w:right w:val="none" w:sz="0" w:space="0" w:color="auto"/>
      </w:divBdr>
      <w:divsChild>
        <w:div w:id="1632393712">
          <w:marLeft w:val="475"/>
          <w:marRight w:val="0"/>
          <w:marTop w:val="96"/>
          <w:marBottom w:val="120"/>
          <w:divBdr>
            <w:top w:val="none" w:sz="0" w:space="0" w:color="auto"/>
            <w:left w:val="none" w:sz="0" w:space="0" w:color="auto"/>
            <w:bottom w:val="none" w:sz="0" w:space="0" w:color="auto"/>
            <w:right w:val="none" w:sz="0" w:space="0" w:color="auto"/>
          </w:divBdr>
        </w:div>
      </w:divsChild>
    </w:div>
    <w:div w:id="100150770">
      <w:bodyDiv w:val="1"/>
      <w:marLeft w:val="0"/>
      <w:marRight w:val="0"/>
      <w:marTop w:val="0"/>
      <w:marBottom w:val="0"/>
      <w:divBdr>
        <w:top w:val="none" w:sz="0" w:space="0" w:color="auto"/>
        <w:left w:val="none" w:sz="0" w:space="0" w:color="auto"/>
        <w:bottom w:val="none" w:sz="0" w:space="0" w:color="auto"/>
        <w:right w:val="none" w:sz="0" w:space="0" w:color="auto"/>
      </w:divBdr>
    </w:div>
    <w:div w:id="170603271">
      <w:bodyDiv w:val="1"/>
      <w:marLeft w:val="0"/>
      <w:marRight w:val="0"/>
      <w:marTop w:val="0"/>
      <w:marBottom w:val="0"/>
      <w:divBdr>
        <w:top w:val="none" w:sz="0" w:space="0" w:color="auto"/>
        <w:left w:val="none" w:sz="0" w:space="0" w:color="auto"/>
        <w:bottom w:val="none" w:sz="0" w:space="0" w:color="auto"/>
        <w:right w:val="none" w:sz="0" w:space="0" w:color="auto"/>
      </w:divBdr>
    </w:div>
    <w:div w:id="214660628">
      <w:bodyDiv w:val="1"/>
      <w:marLeft w:val="0"/>
      <w:marRight w:val="0"/>
      <w:marTop w:val="0"/>
      <w:marBottom w:val="0"/>
      <w:divBdr>
        <w:top w:val="none" w:sz="0" w:space="0" w:color="auto"/>
        <w:left w:val="none" w:sz="0" w:space="0" w:color="auto"/>
        <w:bottom w:val="none" w:sz="0" w:space="0" w:color="auto"/>
        <w:right w:val="none" w:sz="0" w:space="0" w:color="auto"/>
      </w:divBdr>
    </w:div>
    <w:div w:id="324825958">
      <w:bodyDiv w:val="1"/>
      <w:marLeft w:val="0"/>
      <w:marRight w:val="0"/>
      <w:marTop w:val="0"/>
      <w:marBottom w:val="0"/>
      <w:divBdr>
        <w:top w:val="none" w:sz="0" w:space="0" w:color="auto"/>
        <w:left w:val="none" w:sz="0" w:space="0" w:color="auto"/>
        <w:bottom w:val="none" w:sz="0" w:space="0" w:color="auto"/>
        <w:right w:val="none" w:sz="0" w:space="0" w:color="auto"/>
      </w:divBdr>
    </w:div>
    <w:div w:id="352462139">
      <w:bodyDiv w:val="1"/>
      <w:marLeft w:val="0"/>
      <w:marRight w:val="0"/>
      <w:marTop w:val="0"/>
      <w:marBottom w:val="0"/>
      <w:divBdr>
        <w:top w:val="none" w:sz="0" w:space="0" w:color="auto"/>
        <w:left w:val="none" w:sz="0" w:space="0" w:color="auto"/>
        <w:bottom w:val="none" w:sz="0" w:space="0" w:color="auto"/>
        <w:right w:val="none" w:sz="0" w:space="0" w:color="auto"/>
      </w:divBdr>
    </w:div>
    <w:div w:id="378364954">
      <w:bodyDiv w:val="1"/>
      <w:marLeft w:val="0"/>
      <w:marRight w:val="0"/>
      <w:marTop w:val="0"/>
      <w:marBottom w:val="0"/>
      <w:divBdr>
        <w:top w:val="none" w:sz="0" w:space="0" w:color="auto"/>
        <w:left w:val="none" w:sz="0" w:space="0" w:color="auto"/>
        <w:bottom w:val="none" w:sz="0" w:space="0" w:color="auto"/>
        <w:right w:val="none" w:sz="0" w:space="0" w:color="auto"/>
      </w:divBdr>
    </w:div>
    <w:div w:id="457527071">
      <w:bodyDiv w:val="1"/>
      <w:marLeft w:val="0"/>
      <w:marRight w:val="0"/>
      <w:marTop w:val="0"/>
      <w:marBottom w:val="0"/>
      <w:divBdr>
        <w:top w:val="none" w:sz="0" w:space="0" w:color="auto"/>
        <w:left w:val="none" w:sz="0" w:space="0" w:color="auto"/>
        <w:bottom w:val="none" w:sz="0" w:space="0" w:color="auto"/>
        <w:right w:val="none" w:sz="0" w:space="0" w:color="auto"/>
      </w:divBdr>
    </w:div>
    <w:div w:id="691607341">
      <w:bodyDiv w:val="1"/>
      <w:marLeft w:val="0"/>
      <w:marRight w:val="0"/>
      <w:marTop w:val="0"/>
      <w:marBottom w:val="0"/>
      <w:divBdr>
        <w:top w:val="none" w:sz="0" w:space="0" w:color="auto"/>
        <w:left w:val="none" w:sz="0" w:space="0" w:color="auto"/>
        <w:bottom w:val="none" w:sz="0" w:space="0" w:color="auto"/>
        <w:right w:val="none" w:sz="0" w:space="0" w:color="auto"/>
      </w:divBdr>
    </w:div>
    <w:div w:id="766199440">
      <w:bodyDiv w:val="1"/>
      <w:marLeft w:val="0"/>
      <w:marRight w:val="0"/>
      <w:marTop w:val="0"/>
      <w:marBottom w:val="0"/>
      <w:divBdr>
        <w:top w:val="none" w:sz="0" w:space="0" w:color="auto"/>
        <w:left w:val="none" w:sz="0" w:space="0" w:color="auto"/>
        <w:bottom w:val="none" w:sz="0" w:space="0" w:color="auto"/>
        <w:right w:val="none" w:sz="0" w:space="0" w:color="auto"/>
      </w:divBdr>
      <w:divsChild>
        <w:div w:id="1609310708">
          <w:marLeft w:val="475"/>
          <w:marRight w:val="0"/>
          <w:marTop w:val="96"/>
          <w:marBottom w:val="120"/>
          <w:divBdr>
            <w:top w:val="none" w:sz="0" w:space="0" w:color="auto"/>
            <w:left w:val="none" w:sz="0" w:space="0" w:color="auto"/>
            <w:bottom w:val="none" w:sz="0" w:space="0" w:color="auto"/>
            <w:right w:val="none" w:sz="0" w:space="0" w:color="auto"/>
          </w:divBdr>
        </w:div>
      </w:divsChild>
    </w:div>
    <w:div w:id="786655053">
      <w:bodyDiv w:val="1"/>
      <w:marLeft w:val="0"/>
      <w:marRight w:val="0"/>
      <w:marTop w:val="0"/>
      <w:marBottom w:val="0"/>
      <w:divBdr>
        <w:top w:val="none" w:sz="0" w:space="0" w:color="auto"/>
        <w:left w:val="none" w:sz="0" w:space="0" w:color="auto"/>
        <w:bottom w:val="none" w:sz="0" w:space="0" w:color="auto"/>
        <w:right w:val="none" w:sz="0" w:space="0" w:color="auto"/>
      </w:divBdr>
      <w:divsChild>
        <w:div w:id="246503388">
          <w:marLeft w:val="475"/>
          <w:marRight w:val="0"/>
          <w:marTop w:val="91"/>
          <w:marBottom w:val="120"/>
          <w:divBdr>
            <w:top w:val="none" w:sz="0" w:space="0" w:color="auto"/>
            <w:left w:val="none" w:sz="0" w:space="0" w:color="auto"/>
            <w:bottom w:val="none" w:sz="0" w:space="0" w:color="auto"/>
            <w:right w:val="none" w:sz="0" w:space="0" w:color="auto"/>
          </w:divBdr>
        </w:div>
      </w:divsChild>
    </w:div>
    <w:div w:id="795565785">
      <w:bodyDiv w:val="1"/>
      <w:marLeft w:val="0"/>
      <w:marRight w:val="0"/>
      <w:marTop w:val="0"/>
      <w:marBottom w:val="0"/>
      <w:divBdr>
        <w:top w:val="none" w:sz="0" w:space="0" w:color="auto"/>
        <w:left w:val="none" w:sz="0" w:space="0" w:color="auto"/>
        <w:bottom w:val="none" w:sz="0" w:space="0" w:color="auto"/>
        <w:right w:val="none" w:sz="0" w:space="0" w:color="auto"/>
      </w:divBdr>
    </w:div>
    <w:div w:id="851142408">
      <w:bodyDiv w:val="1"/>
      <w:marLeft w:val="0"/>
      <w:marRight w:val="0"/>
      <w:marTop w:val="0"/>
      <w:marBottom w:val="0"/>
      <w:divBdr>
        <w:top w:val="none" w:sz="0" w:space="0" w:color="auto"/>
        <w:left w:val="none" w:sz="0" w:space="0" w:color="auto"/>
        <w:bottom w:val="none" w:sz="0" w:space="0" w:color="auto"/>
        <w:right w:val="none" w:sz="0" w:space="0" w:color="auto"/>
      </w:divBdr>
    </w:div>
    <w:div w:id="893583431">
      <w:bodyDiv w:val="1"/>
      <w:marLeft w:val="0"/>
      <w:marRight w:val="0"/>
      <w:marTop w:val="0"/>
      <w:marBottom w:val="0"/>
      <w:divBdr>
        <w:top w:val="none" w:sz="0" w:space="0" w:color="auto"/>
        <w:left w:val="none" w:sz="0" w:space="0" w:color="auto"/>
        <w:bottom w:val="none" w:sz="0" w:space="0" w:color="auto"/>
        <w:right w:val="none" w:sz="0" w:space="0" w:color="auto"/>
      </w:divBdr>
    </w:div>
    <w:div w:id="894782180">
      <w:bodyDiv w:val="1"/>
      <w:marLeft w:val="0"/>
      <w:marRight w:val="0"/>
      <w:marTop w:val="0"/>
      <w:marBottom w:val="0"/>
      <w:divBdr>
        <w:top w:val="none" w:sz="0" w:space="0" w:color="auto"/>
        <w:left w:val="none" w:sz="0" w:space="0" w:color="auto"/>
        <w:bottom w:val="none" w:sz="0" w:space="0" w:color="auto"/>
        <w:right w:val="none" w:sz="0" w:space="0" w:color="auto"/>
      </w:divBdr>
    </w:div>
    <w:div w:id="904608995">
      <w:bodyDiv w:val="1"/>
      <w:marLeft w:val="0"/>
      <w:marRight w:val="0"/>
      <w:marTop w:val="0"/>
      <w:marBottom w:val="0"/>
      <w:divBdr>
        <w:top w:val="none" w:sz="0" w:space="0" w:color="auto"/>
        <w:left w:val="none" w:sz="0" w:space="0" w:color="auto"/>
        <w:bottom w:val="none" w:sz="0" w:space="0" w:color="auto"/>
        <w:right w:val="none" w:sz="0" w:space="0" w:color="auto"/>
      </w:divBdr>
    </w:div>
    <w:div w:id="1048410374">
      <w:bodyDiv w:val="1"/>
      <w:marLeft w:val="0"/>
      <w:marRight w:val="0"/>
      <w:marTop w:val="0"/>
      <w:marBottom w:val="0"/>
      <w:divBdr>
        <w:top w:val="none" w:sz="0" w:space="0" w:color="auto"/>
        <w:left w:val="none" w:sz="0" w:space="0" w:color="auto"/>
        <w:bottom w:val="none" w:sz="0" w:space="0" w:color="auto"/>
        <w:right w:val="none" w:sz="0" w:space="0" w:color="auto"/>
      </w:divBdr>
    </w:div>
    <w:div w:id="1066147249">
      <w:bodyDiv w:val="1"/>
      <w:marLeft w:val="0"/>
      <w:marRight w:val="0"/>
      <w:marTop w:val="0"/>
      <w:marBottom w:val="0"/>
      <w:divBdr>
        <w:top w:val="none" w:sz="0" w:space="0" w:color="auto"/>
        <w:left w:val="none" w:sz="0" w:space="0" w:color="auto"/>
        <w:bottom w:val="none" w:sz="0" w:space="0" w:color="auto"/>
        <w:right w:val="none" w:sz="0" w:space="0" w:color="auto"/>
      </w:divBdr>
    </w:div>
    <w:div w:id="1240867579">
      <w:bodyDiv w:val="1"/>
      <w:marLeft w:val="0"/>
      <w:marRight w:val="0"/>
      <w:marTop w:val="0"/>
      <w:marBottom w:val="0"/>
      <w:divBdr>
        <w:top w:val="none" w:sz="0" w:space="0" w:color="auto"/>
        <w:left w:val="none" w:sz="0" w:space="0" w:color="auto"/>
        <w:bottom w:val="none" w:sz="0" w:space="0" w:color="auto"/>
        <w:right w:val="none" w:sz="0" w:space="0" w:color="auto"/>
      </w:divBdr>
    </w:div>
    <w:div w:id="1243371115">
      <w:bodyDiv w:val="1"/>
      <w:marLeft w:val="0"/>
      <w:marRight w:val="0"/>
      <w:marTop w:val="0"/>
      <w:marBottom w:val="0"/>
      <w:divBdr>
        <w:top w:val="none" w:sz="0" w:space="0" w:color="auto"/>
        <w:left w:val="none" w:sz="0" w:space="0" w:color="auto"/>
        <w:bottom w:val="none" w:sz="0" w:space="0" w:color="auto"/>
        <w:right w:val="none" w:sz="0" w:space="0" w:color="auto"/>
      </w:divBdr>
    </w:div>
    <w:div w:id="1256941706">
      <w:bodyDiv w:val="1"/>
      <w:marLeft w:val="0"/>
      <w:marRight w:val="0"/>
      <w:marTop w:val="0"/>
      <w:marBottom w:val="0"/>
      <w:divBdr>
        <w:top w:val="none" w:sz="0" w:space="0" w:color="auto"/>
        <w:left w:val="none" w:sz="0" w:space="0" w:color="auto"/>
        <w:bottom w:val="none" w:sz="0" w:space="0" w:color="auto"/>
        <w:right w:val="none" w:sz="0" w:space="0" w:color="auto"/>
      </w:divBdr>
    </w:div>
    <w:div w:id="1503619750">
      <w:bodyDiv w:val="1"/>
      <w:marLeft w:val="0"/>
      <w:marRight w:val="0"/>
      <w:marTop w:val="0"/>
      <w:marBottom w:val="0"/>
      <w:divBdr>
        <w:top w:val="none" w:sz="0" w:space="0" w:color="auto"/>
        <w:left w:val="none" w:sz="0" w:space="0" w:color="auto"/>
        <w:bottom w:val="none" w:sz="0" w:space="0" w:color="auto"/>
        <w:right w:val="none" w:sz="0" w:space="0" w:color="auto"/>
      </w:divBdr>
    </w:div>
    <w:div w:id="1523545495">
      <w:bodyDiv w:val="1"/>
      <w:marLeft w:val="0"/>
      <w:marRight w:val="0"/>
      <w:marTop w:val="0"/>
      <w:marBottom w:val="0"/>
      <w:divBdr>
        <w:top w:val="none" w:sz="0" w:space="0" w:color="auto"/>
        <w:left w:val="none" w:sz="0" w:space="0" w:color="auto"/>
        <w:bottom w:val="none" w:sz="0" w:space="0" w:color="auto"/>
        <w:right w:val="none" w:sz="0" w:space="0" w:color="auto"/>
      </w:divBdr>
      <w:divsChild>
        <w:div w:id="1208178730">
          <w:marLeft w:val="475"/>
          <w:marRight w:val="0"/>
          <w:marTop w:val="86"/>
          <w:marBottom w:val="120"/>
          <w:divBdr>
            <w:top w:val="none" w:sz="0" w:space="0" w:color="auto"/>
            <w:left w:val="none" w:sz="0" w:space="0" w:color="auto"/>
            <w:bottom w:val="none" w:sz="0" w:space="0" w:color="auto"/>
            <w:right w:val="none" w:sz="0" w:space="0" w:color="auto"/>
          </w:divBdr>
        </w:div>
        <w:div w:id="103500506">
          <w:marLeft w:val="994"/>
          <w:marRight w:val="0"/>
          <w:marTop w:val="77"/>
          <w:marBottom w:val="120"/>
          <w:divBdr>
            <w:top w:val="none" w:sz="0" w:space="0" w:color="auto"/>
            <w:left w:val="none" w:sz="0" w:space="0" w:color="auto"/>
            <w:bottom w:val="none" w:sz="0" w:space="0" w:color="auto"/>
            <w:right w:val="none" w:sz="0" w:space="0" w:color="auto"/>
          </w:divBdr>
        </w:div>
        <w:div w:id="611591912">
          <w:marLeft w:val="994"/>
          <w:marRight w:val="0"/>
          <w:marTop w:val="77"/>
          <w:marBottom w:val="120"/>
          <w:divBdr>
            <w:top w:val="none" w:sz="0" w:space="0" w:color="auto"/>
            <w:left w:val="none" w:sz="0" w:space="0" w:color="auto"/>
            <w:bottom w:val="none" w:sz="0" w:space="0" w:color="auto"/>
            <w:right w:val="none" w:sz="0" w:space="0" w:color="auto"/>
          </w:divBdr>
        </w:div>
        <w:div w:id="1694186812">
          <w:marLeft w:val="994"/>
          <w:marRight w:val="0"/>
          <w:marTop w:val="77"/>
          <w:marBottom w:val="120"/>
          <w:divBdr>
            <w:top w:val="none" w:sz="0" w:space="0" w:color="auto"/>
            <w:left w:val="none" w:sz="0" w:space="0" w:color="auto"/>
            <w:bottom w:val="none" w:sz="0" w:space="0" w:color="auto"/>
            <w:right w:val="none" w:sz="0" w:space="0" w:color="auto"/>
          </w:divBdr>
        </w:div>
        <w:div w:id="1236159576">
          <w:marLeft w:val="994"/>
          <w:marRight w:val="0"/>
          <w:marTop w:val="77"/>
          <w:marBottom w:val="120"/>
          <w:divBdr>
            <w:top w:val="none" w:sz="0" w:space="0" w:color="auto"/>
            <w:left w:val="none" w:sz="0" w:space="0" w:color="auto"/>
            <w:bottom w:val="none" w:sz="0" w:space="0" w:color="auto"/>
            <w:right w:val="none" w:sz="0" w:space="0" w:color="auto"/>
          </w:divBdr>
        </w:div>
      </w:divsChild>
    </w:div>
    <w:div w:id="1629316729">
      <w:bodyDiv w:val="1"/>
      <w:marLeft w:val="0"/>
      <w:marRight w:val="0"/>
      <w:marTop w:val="0"/>
      <w:marBottom w:val="0"/>
      <w:divBdr>
        <w:top w:val="none" w:sz="0" w:space="0" w:color="auto"/>
        <w:left w:val="none" w:sz="0" w:space="0" w:color="auto"/>
        <w:bottom w:val="none" w:sz="0" w:space="0" w:color="auto"/>
        <w:right w:val="none" w:sz="0" w:space="0" w:color="auto"/>
      </w:divBdr>
    </w:div>
    <w:div w:id="1709456265">
      <w:bodyDiv w:val="1"/>
      <w:marLeft w:val="0"/>
      <w:marRight w:val="0"/>
      <w:marTop w:val="0"/>
      <w:marBottom w:val="0"/>
      <w:divBdr>
        <w:top w:val="none" w:sz="0" w:space="0" w:color="auto"/>
        <w:left w:val="none" w:sz="0" w:space="0" w:color="auto"/>
        <w:bottom w:val="none" w:sz="0" w:space="0" w:color="auto"/>
        <w:right w:val="none" w:sz="0" w:space="0" w:color="auto"/>
      </w:divBdr>
    </w:div>
    <w:div w:id="1727871346">
      <w:bodyDiv w:val="1"/>
      <w:marLeft w:val="0"/>
      <w:marRight w:val="0"/>
      <w:marTop w:val="0"/>
      <w:marBottom w:val="0"/>
      <w:divBdr>
        <w:top w:val="none" w:sz="0" w:space="0" w:color="auto"/>
        <w:left w:val="none" w:sz="0" w:space="0" w:color="auto"/>
        <w:bottom w:val="none" w:sz="0" w:space="0" w:color="auto"/>
        <w:right w:val="none" w:sz="0" w:space="0" w:color="auto"/>
      </w:divBdr>
    </w:div>
    <w:div w:id="1864855103">
      <w:bodyDiv w:val="1"/>
      <w:marLeft w:val="0"/>
      <w:marRight w:val="0"/>
      <w:marTop w:val="0"/>
      <w:marBottom w:val="0"/>
      <w:divBdr>
        <w:top w:val="none" w:sz="0" w:space="0" w:color="auto"/>
        <w:left w:val="none" w:sz="0" w:space="0" w:color="auto"/>
        <w:bottom w:val="none" w:sz="0" w:space="0" w:color="auto"/>
        <w:right w:val="none" w:sz="0" w:space="0" w:color="auto"/>
      </w:divBdr>
    </w:div>
    <w:div w:id="1921061701">
      <w:bodyDiv w:val="1"/>
      <w:marLeft w:val="0"/>
      <w:marRight w:val="0"/>
      <w:marTop w:val="0"/>
      <w:marBottom w:val="0"/>
      <w:divBdr>
        <w:top w:val="none" w:sz="0" w:space="0" w:color="auto"/>
        <w:left w:val="none" w:sz="0" w:space="0" w:color="auto"/>
        <w:bottom w:val="none" w:sz="0" w:space="0" w:color="auto"/>
        <w:right w:val="none" w:sz="0" w:space="0" w:color="auto"/>
      </w:divBdr>
    </w:div>
    <w:div w:id="1932814741">
      <w:bodyDiv w:val="1"/>
      <w:marLeft w:val="0"/>
      <w:marRight w:val="0"/>
      <w:marTop w:val="0"/>
      <w:marBottom w:val="0"/>
      <w:divBdr>
        <w:top w:val="none" w:sz="0" w:space="0" w:color="auto"/>
        <w:left w:val="none" w:sz="0" w:space="0" w:color="auto"/>
        <w:bottom w:val="none" w:sz="0" w:space="0" w:color="auto"/>
        <w:right w:val="none" w:sz="0" w:space="0" w:color="auto"/>
      </w:divBdr>
    </w:div>
    <w:div w:id="1991714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umwgroup-my.sharepoint.com/personal/23020011_student_iumw_edu_my/_layouts/15/stream.aspx?id=%2Fpersonal%2F23020011%5Fstudent%5Fiumw%5Fedu%5Fmy%2FDocuments%2FASSIGNMENT%202%5FVIDEO%20PRESENTATION%5FCONTEMPORARY%20CHALLENGES%2EMOV&amp;ga=1" TargetMode="External"/><Relationship Id="rId18" Type="http://schemas.openxmlformats.org/officeDocument/2006/relationships/hyperlink" Target="https://doi.org/10.1007/978-3-030-78627-4_11"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linkedin.com/pulse/single-use-plastic-using-design-thinking-address-issue-franz-ignacio"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galapagosconservation.org.uk/how-do-you-solve-a-wicked-problem-like-plastics/" TargetMode="External"/><Relationship Id="rId25" Type="http://schemas.openxmlformats.org/officeDocument/2006/relationships/hyperlink" Target="https://www.nationalgeographic.com/science/article/partner-content-innovations-in-recycling" TargetMode="External"/><Relationship Id="rId2" Type="http://schemas.openxmlformats.org/officeDocument/2006/relationships/customXml" Target="../customXml/item2.xml"/><Relationship Id="rId16" Type="http://schemas.openxmlformats.org/officeDocument/2006/relationships/hyperlink" Target="https://axveco.com/wp-content/uploads/2020/09/Strategy-as-a-Wicked-Problem-Camillus-2008.pdf" TargetMode="External"/><Relationship Id="rId20" Type="http://schemas.openxmlformats.org/officeDocument/2006/relationships/hyperlink" Target="https://www.interaction-design.org/literature/topics/design-think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medium.com/@nicola-young/tackling-single-use-plastic-bottles-product-design-case-study-bf03ea6f56b4" TargetMode="Externa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hyperlink" Target="https://www.ajer.org/papers/Vol-9-issue-5/R0905175184.pdf" TargetMode="External"/><Relationship Id="rId10" Type="http://schemas.openxmlformats.org/officeDocument/2006/relationships/endnotes" Target="endnotes.xml"/><Relationship Id="rId19" Type="http://schemas.openxmlformats.org/officeDocument/2006/relationships/hyperlink" Target="https://www.nrdc.org/stories/single-use-plastics-10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umwgroup-my.sharepoint.com/personal/23020011_student_iumw_edu_my/_layouts/15/stream.aspx?id=%2Fpersonal%2F23020011%5Fstudent%5Fiumw%5Fedu%5Fmy%2FDocuments%2FASSIGNMENT%202%5FVIDEO%20PRESENTATION%5FCONTEMPORARY%20CHALLENGES%2EMOV&amp;referrer=OfficeHome%2EWeb&amp;referrerScenario=RecentVideo%2EView" TargetMode="External"/><Relationship Id="rId22" Type="http://schemas.openxmlformats.org/officeDocument/2006/relationships/hyperlink" Target="https://www.piyushkiranrai.com/plastic-waste-solution-design-case-stud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0276C9F849C534789590F477B415462" ma:contentTypeVersion="6" ma:contentTypeDescription="Create a new document." ma:contentTypeScope="" ma:versionID="5a189810bbab97e94cbbe945e47a7751">
  <xsd:schema xmlns:xsd="http://www.w3.org/2001/XMLSchema" xmlns:xs="http://www.w3.org/2001/XMLSchema" xmlns:p="http://schemas.microsoft.com/office/2006/metadata/properties" xmlns:ns2="abcc3a54-e6f0-4180-86b3-bd2fb95de4a1" targetNamespace="http://schemas.microsoft.com/office/2006/metadata/properties" ma:root="true" ma:fieldsID="52e647761023abc1a665bcaf5a19879e" ns2:_="">
    <xsd:import namespace="abcc3a54-e6f0-4180-86b3-bd2fb95de4a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cc3a54-e6f0-4180-86b3-bd2fb95de4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925E6-1C6C-4198-85C5-DF3294E9C0D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27CF7BA-60A7-41F5-9AC8-3DC2FB9A482C}">
  <ds:schemaRefs>
    <ds:schemaRef ds:uri="http://schemas.microsoft.com/sharepoint/v3/contenttype/forms"/>
  </ds:schemaRefs>
</ds:datastoreItem>
</file>

<file path=customXml/itemProps3.xml><?xml version="1.0" encoding="utf-8"?>
<ds:datastoreItem xmlns:ds="http://schemas.openxmlformats.org/officeDocument/2006/customXml" ds:itemID="{48ABEE71-E109-4FB5-9F67-2C64013365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cc3a54-e6f0-4180-86b3-bd2fb95de4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C5144D-1C34-4068-A680-78280FFA8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1403</TotalTime>
  <Pages>13</Pages>
  <Words>2885</Words>
  <Characters>16451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Significance of the global team in effective problem solving</vt:lpstr>
    </vt:vector>
  </TitlesOfParts>
  <Company>University of Wales Trinity Saint David</Company>
  <LinksUpToDate>false</LinksUpToDate>
  <CharactersWithSpaces>19298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Significance of the global team in effective problem solving</dc:title>
  <dc:subject/>
  <dc:creator>Izzati Nadhrah binti Al Malek (2244736)</dc:creator>
  <cp:keywords/>
  <dc:description/>
  <cp:lastModifiedBy>IZZATI NADHRAH  BINTI AL MALEK</cp:lastModifiedBy>
  <cp:revision>53</cp:revision>
  <dcterms:created xsi:type="dcterms:W3CDTF">2023-08-27T16:29:00Z</dcterms:created>
  <dcterms:modified xsi:type="dcterms:W3CDTF">2023-09-05T05:51:00Z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0x01010050276C9F849C534789590F477B415462</vt:lpwstr>
  </property>
</Properties>
</file>