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0369E" w:rsidP="1052D599" w:rsidRDefault="5272AA2B" w14:paraId="367F3372" w14:textId="7A0BF2CF">
      <w:pPr>
        <w:rPr>
          <w:rFonts w:asciiTheme="majorHAnsi" w:hAnsiTheme="majorHAnsi" w:eastAsiaTheme="majorEastAsia" w:cstheme="majorBidi"/>
          <w:color w:val="000000" w:themeColor="text1"/>
          <w:sz w:val="24"/>
          <w:szCs w:val="24"/>
        </w:rPr>
      </w:pPr>
      <w:proofErr w:type="spellStart"/>
      <w:r w:rsidRPr="1052D599">
        <w:rPr>
          <w:rFonts w:asciiTheme="majorHAnsi" w:hAnsiTheme="majorHAnsi" w:eastAsiaTheme="majorEastAsia" w:cstheme="majorBidi"/>
          <w:color w:val="000000" w:themeColor="text1"/>
          <w:sz w:val="24"/>
          <w:szCs w:val="24"/>
        </w:rPr>
        <w:t>Kersha</w:t>
      </w:r>
      <w:proofErr w:type="spellEnd"/>
      <w:r w:rsidRPr="1052D599">
        <w:rPr>
          <w:rFonts w:asciiTheme="majorHAnsi" w:hAnsiTheme="majorHAnsi" w:eastAsiaTheme="majorEastAsia" w:cstheme="majorBidi"/>
          <w:color w:val="000000" w:themeColor="text1"/>
          <w:sz w:val="24"/>
          <w:szCs w:val="24"/>
        </w:rPr>
        <w:t xml:space="preserve"> May Davies</w:t>
      </w:r>
    </w:p>
    <w:p w:rsidR="00B0369E" w:rsidP="1052D599" w:rsidRDefault="5272AA2B" w14:paraId="1E003EFF" w14:textId="6EDB6189">
      <w:pPr>
        <w:rPr>
          <w:rFonts w:asciiTheme="majorHAnsi" w:hAnsiTheme="majorHAnsi" w:eastAsiaTheme="majorEastAsia" w:cstheme="majorBidi"/>
          <w:color w:val="000000" w:themeColor="text1"/>
          <w:sz w:val="24"/>
          <w:szCs w:val="24"/>
        </w:rPr>
      </w:pPr>
      <w:r w:rsidRPr="1052D599">
        <w:rPr>
          <w:rFonts w:asciiTheme="majorHAnsi" w:hAnsiTheme="majorHAnsi" w:eastAsiaTheme="majorEastAsia" w:cstheme="majorBidi"/>
          <w:color w:val="000000" w:themeColor="text1"/>
          <w:sz w:val="24"/>
          <w:szCs w:val="24"/>
        </w:rPr>
        <w:t>Student number</w:t>
      </w:r>
      <w:r w:rsidRPr="1052D599" w:rsidR="0885C422">
        <w:rPr>
          <w:rFonts w:asciiTheme="majorHAnsi" w:hAnsiTheme="majorHAnsi" w:eastAsiaTheme="majorEastAsia" w:cstheme="majorBidi"/>
          <w:color w:val="000000" w:themeColor="text1"/>
          <w:sz w:val="24"/>
          <w:szCs w:val="24"/>
        </w:rPr>
        <w:t>: 1904976</w:t>
      </w:r>
    </w:p>
    <w:p w:rsidR="00B0369E" w:rsidP="1052D599" w:rsidRDefault="68593A95" w14:paraId="4B3BD7FA" w14:textId="6B0250B3">
      <w:pPr>
        <w:rPr>
          <w:rFonts w:asciiTheme="majorHAnsi" w:hAnsiTheme="majorHAnsi" w:eastAsiaTheme="majorEastAsia" w:cstheme="majorBidi"/>
          <w:color w:val="000000" w:themeColor="text1"/>
          <w:sz w:val="24"/>
          <w:szCs w:val="24"/>
        </w:rPr>
      </w:pPr>
      <w:r w:rsidRPr="1052D599">
        <w:rPr>
          <w:rFonts w:asciiTheme="majorHAnsi" w:hAnsiTheme="majorHAnsi" w:eastAsiaTheme="majorEastAsia" w:cstheme="majorBidi"/>
          <w:color w:val="000000" w:themeColor="text1"/>
          <w:sz w:val="24"/>
          <w:szCs w:val="24"/>
        </w:rPr>
        <w:t>Coaching and Mentoring.</w:t>
      </w:r>
    </w:p>
    <w:p w:rsidR="00B0369E" w:rsidP="1052D599" w:rsidRDefault="00B0369E" w14:paraId="156A57F6" w14:textId="374D218B">
      <w:pPr>
        <w:rPr>
          <w:rFonts w:ascii="Times New Roman" w:hAnsi="Times New Roman" w:eastAsia="Times New Roman" w:cs="Times New Roman"/>
          <w:color w:val="000000" w:themeColor="text1"/>
          <w:sz w:val="18"/>
          <w:szCs w:val="18"/>
        </w:rPr>
      </w:pPr>
    </w:p>
    <w:p w:rsidR="00B0369E" w:rsidP="1052D599" w:rsidRDefault="00B0369E" w14:paraId="71F22E7A" w14:textId="6762760C">
      <w:pPr>
        <w:rPr>
          <w:rFonts w:ascii="Times New Roman" w:hAnsi="Times New Roman" w:eastAsia="Times New Roman" w:cs="Times New Roman"/>
          <w:color w:val="000000" w:themeColor="text1"/>
          <w:sz w:val="18"/>
          <w:szCs w:val="18"/>
        </w:rPr>
      </w:pPr>
    </w:p>
    <w:p w:rsidR="00B0369E" w:rsidP="1052D599" w:rsidRDefault="47ABAD2E" w14:paraId="0E7DA989" w14:textId="3D522F91">
      <w:pPr>
        <w:pStyle w:val="Heading1"/>
      </w:pPr>
      <w:bookmarkStart w:name="_Toc1921218476" w:id="2091421095"/>
      <w:r w:rsidR="47ABAD2E">
        <w:rPr/>
        <w:t xml:space="preserve">1.0 </w:t>
      </w:r>
      <w:r w:rsidR="0CC2B150">
        <w:rPr/>
        <w:t>E</w:t>
      </w:r>
      <w:r w:rsidR="47ABAD2E">
        <w:rPr/>
        <w:t xml:space="preserve">xecutive </w:t>
      </w:r>
      <w:r w:rsidR="1E5E7EC7">
        <w:rPr/>
        <w:t>S</w:t>
      </w:r>
      <w:r w:rsidR="47ABAD2E">
        <w:rPr/>
        <w:t>ummary.</w:t>
      </w:r>
      <w:bookmarkEnd w:id="2091421095"/>
    </w:p>
    <w:p w:rsidR="00B0369E" w:rsidP="1052D599" w:rsidRDefault="00B0369E" w14:paraId="6A611184" w14:textId="09649A7A"/>
    <w:p w:rsidR="00B0369E" w:rsidP="1052D599" w:rsidRDefault="00B0369E" w14:paraId="36F2E0AE" w14:textId="6F5849CE">
      <w:r w:rsidR="22818114">
        <w:rPr/>
        <w:t xml:space="preserve">The key points within this report are defining coaching and </w:t>
      </w:r>
      <w:bookmarkStart w:name="_Int_q3qAkQUl" w:id="1105347918"/>
      <w:bookmarkStart w:name="_Int_Bv59tK7j" w:id="440401745"/>
      <w:r w:rsidR="4DA0A27D">
        <w:rPr/>
        <w:t>mentoring</w:t>
      </w:r>
      <w:bookmarkEnd w:id="440401745"/>
      <w:r w:rsidR="22818114">
        <w:rPr/>
        <w:t>.</w:t>
      </w:r>
      <w:r w:rsidR="2A4DF4FE">
        <w:rPr/>
        <w:t xml:space="preserve"> An e</w:t>
      </w:r>
      <w:bookmarkEnd w:id="1105347918"/>
      <w:r w:rsidR="2A4DF4FE">
        <w:rPr/>
        <w:t xml:space="preserve">xample of how coaching </w:t>
      </w:r>
      <w:r w:rsidR="3C4DB0F6">
        <w:rPr/>
        <w:t>and mentoring</w:t>
      </w:r>
      <w:r w:rsidR="2A4DF4FE">
        <w:rPr/>
        <w:t xml:space="preserve"> </w:t>
      </w:r>
      <w:r w:rsidR="366B4CB4">
        <w:rPr/>
        <w:t xml:space="preserve">is used within organisations such the NNHS (National Health Service). It will </w:t>
      </w:r>
      <w:bookmarkStart w:name="_Int_IfQSQgwJ" w:id="312235465"/>
      <w:r w:rsidR="7EC595F7">
        <w:rPr/>
        <w:t>define</w:t>
      </w:r>
      <w:bookmarkEnd w:id="312235465"/>
      <w:r w:rsidR="366B4CB4">
        <w:rPr/>
        <w:t xml:space="preserve"> how change management a</w:t>
      </w:r>
      <w:r w:rsidR="162595DC">
        <w:rPr/>
        <w:t xml:space="preserve">nd </w:t>
      </w:r>
      <w:bookmarkStart w:name="_Int_SG5kAOFV" w:id="1705758599"/>
      <w:r w:rsidR="4DFC0E1A">
        <w:rPr/>
        <w:t xml:space="preserve">resilience aid within coaching and mentoring models. </w:t>
      </w:r>
      <w:bookmarkEnd w:id="1705758599"/>
      <w:r w:rsidR="162595DC">
        <w:rPr/>
        <w:t xml:space="preserve"> </w:t>
      </w:r>
    </w:p>
    <w:p w:rsidR="00B0369E" w:rsidP="1052D599" w:rsidRDefault="00B0369E" w14:paraId="37B4D8FC" w14:textId="48BFDA46"/>
    <w:p w:rsidR="00B0369E" w:rsidP="1052D599" w:rsidRDefault="00B0369E" w14:paraId="02356C9D" w14:textId="4DA0EE68"/>
    <w:p w:rsidR="00B0369E" w:rsidP="1052D599" w:rsidRDefault="00B0369E" w14:paraId="711815C3" w14:textId="022B0EB0"/>
    <w:p w:rsidR="00B0369E" w:rsidP="1052D599" w:rsidRDefault="00B0369E" w14:paraId="7DE63453" w14:textId="7B48D820"/>
    <w:p w:rsidR="00B0369E" w:rsidP="1052D599" w:rsidRDefault="47ABAD2E" w14:paraId="727CFD7E" w14:textId="706B1FD9">
      <w:pPr>
        <w:pStyle w:val="Heading1"/>
      </w:pPr>
      <w:bookmarkStart w:name="_Toc2056502249" w:id="437237049"/>
      <w:r w:rsidR="47ABAD2E">
        <w:rPr/>
        <w:t xml:space="preserve">1.1 </w:t>
      </w:r>
      <w:r w:rsidR="1CE25486">
        <w:rPr/>
        <w:t>T</w:t>
      </w:r>
      <w:r w:rsidR="47ABAD2E">
        <w:rPr/>
        <w:t xml:space="preserve">able of </w:t>
      </w:r>
      <w:r w:rsidR="655BD418">
        <w:rPr/>
        <w:t>C</w:t>
      </w:r>
      <w:bookmarkStart w:name="_Int_nHEZ71Eu" w:id="2"/>
      <w:r w:rsidR="47ABAD2E">
        <w:rPr/>
        <w:t>ontents</w:t>
      </w:r>
      <w:bookmarkEnd w:id="2"/>
      <w:r w:rsidR="47ABAD2E">
        <w:rPr/>
        <w:t>.</w:t>
      </w:r>
      <w:bookmarkEnd w:id="437237049"/>
    </w:p>
    <w:sdt>
      <w:sdtPr>
        <w:id w:val="1725268023"/>
        <w:docPartObj>
          <w:docPartGallery w:val="Table of Contents"/>
          <w:docPartUnique/>
        </w:docPartObj>
      </w:sdtPr>
      <w:sdtContent>
        <w:p w:rsidR="00B0369E" w:rsidP="1052D599" w:rsidRDefault="00F607A3" w14:paraId="5F5D8787" w14:textId="0579880D">
          <w:pPr>
            <w:pStyle w:val="TOC1"/>
            <w:tabs>
              <w:tab w:val="right" w:leader="dot" w:pos="9015"/>
            </w:tabs>
            <w:rPr>
              <w:rStyle w:val="Hyperlink"/>
            </w:rPr>
          </w:pPr>
          <w:r>
            <w:fldChar w:fldCharType="begin"/>
          </w:r>
          <w:r>
            <w:instrText xml:space="preserve">TOC \o \z \u \h</w:instrText>
          </w:r>
          <w:r>
            <w:fldChar w:fldCharType="separate"/>
          </w:r>
          <w:hyperlink w:anchor="_Toc1921218476">
            <w:r w:rsidRPr="3BE0F1FB" w:rsidR="3BE0F1FB">
              <w:rPr>
                <w:rStyle w:val="Hyperlink"/>
              </w:rPr>
              <w:t>1.0 Executive Summary.</w:t>
            </w:r>
            <w:r>
              <w:tab/>
            </w:r>
            <w:r>
              <w:fldChar w:fldCharType="begin"/>
            </w:r>
            <w:r>
              <w:instrText xml:space="preserve">PAGEREF _Toc1921218476 \h</w:instrText>
            </w:r>
            <w:r>
              <w:fldChar w:fldCharType="separate"/>
            </w:r>
            <w:r w:rsidRPr="3BE0F1FB" w:rsidR="3BE0F1FB">
              <w:rPr>
                <w:rStyle w:val="Hyperlink"/>
              </w:rPr>
              <w:t>1</w:t>
            </w:r>
            <w:r>
              <w:fldChar w:fldCharType="end"/>
            </w:r>
          </w:hyperlink>
        </w:p>
        <w:p w:rsidR="00B0369E" w:rsidP="1052D599" w:rsidRDefault="00F607A3" w14:paraId="179C0EA3" w14:textId="0B545C93">
          <w:pPr>
            <w:pStyle w:val="TOC1"/>
            <w:tabs>
              <w:tab w:val="right" w:leader="dot" w:pos="9015"/>
            </w:tabs>
            <w:rPr>
              <w:rStyle w:val="Hyperlink"/>
            </w:rPr>
          </w:pPr>
          <w:hyperlink w:anchor="_Toc2056502249">
            <w:r w:rsidRPr="3BE0F1FB" w:rsidR="3BE0F1FB">
              <w:rPr>
                <w:rStyle w:val="Hyperlink"/>
              </w:rPr>
              <w:t>1.1 Table of Contents.</w:t>
            </w:r>
            <w:r>
              <w:tab/>
            </w:r>
            <w:r>
              <w:fldChar w:fldCharType="begin"/>
            </w:r>
            <w:r>
              <w:instrText xml:space="preserve">PAGEREF _Toc2056502249 \h</w:instrText>
            </w:r>
            <w:r>
              <w:fldChar w:fldCharType="separate"/>
            </w:r>
            <w:r w:rsidRPr="3BE0F1FB" w:rsidR="3BE0F1FB">
              <w:rPr>
                <w:rStyle w:val="Hyperlink"/>
              </w:rPr>
              <w:t>1</w:t>
            </w:r>
            <w:r>
              <w:fldChar w:fldCharType="end"/>
            </w:r>
          </w:hyperlink>
        </w:p>
        <w:p w:rsidR="00B0369E" w:rsidP="1052D599" w:rsidRDefault="00F607A3" w14:paraId="0221C2F7" w14:textId="7631A57C">
          <w:pPr>
            <w:pStyle w:val="TOC1"/>
            <w:tabs>
              <w:tab w:val="right" w:leader="dot" w:pos="9015"/>
            </w:tabs>
            <w:rPr>
              <w:rStyle w:val="Hyperlink"/>
            </w:rPr>
          </w:pPr>
          <w:hyperlink w:anchor="_Toc25692355">
            <w:r w:rsidRPr="3BE0F1FB" w:rsidR="3BE0F1FB">
              <w:rPr>
                <w:rStyle w:val="Hyperlink"/>
              </w:rPr>
              <w:t>1.2 Introduction.</w:t>
            </w:r>
            <w:r>
              <w:tab/>
            </w:r>
            <w:r>
              <w:fldChar w:fldCharType="begin"/>
            </w:r>
            <w:r>
              <w:instrText xml:space="preserve">PAGEREF _Toc25692355 \h</w:instrText>
            </w:r>
            <w:r>
              <w:fldChar w:fldCharType="separate"/>
            </w:r>
            <w:r w:rsidRPr="3BE0F1FB" w:rsidR="3BE0F1FB">
              <w:rPr>
                <w:rStyle w:val="Hyperlink"/>
              </w:rPr>
              <w:t>2</w:t>
            </w:r>
            <w:r>
              <w:fldChar w:fldCharType="end"/>
            </w:r>
          </w:hyperlink>
        </w:p>
        <w:p w:rsidR="00B0369E" w:rsidP="1052D599" w:rsidRDefault="00F607A3" w14:paraId="1A6C6F17" w14:textId="1F989114">
          <w:pPr>
            <w:pStyle w:val="TOC1"/>
            <w:tabs>
              <w:tab w:val="right" w:leader="dot" w:pos="9015"/>
            </w:tabs>
            <w:rPr>
              <w:rStyle w:val="Hyperlink"/>
            </w:rPr>
          </w:pPr>
          <w:hyperlink w:anchor="_Toc1578290425">
            <w:r w:rsidRPr="3BE0F1FB" w:rsidR="3BE0F1FB">
              <w:rPr>
                <w:rStyle w:val="Hyperlink"/>
              </w:rPr>
              <w:t>1.3 Main Findings.</w:t>
            </w:r>
            <w:r>
              <w:tab/>
            </w:r>
            <w:r>
              <w:fldChar w:fldCharType="begin"/>
            </w:r>
            <w:r>
              <w:instrText xml:space="preserve">PAGEREF _Toc1578290425 \h</w:instrText>
            </w:r>
            <w:r>
              <w:fldChar w:fldCharType="separate"/>
            </w:r>
            <w:r w:rsidRPr="3BE0F1FB" w:rsidR="3BE0F1FB">
              <w:rPr>
                <w:rStyle w:val="Hyperlink"/>
              </w:rPr>
              <w:t>2</w:t>
            </w:r>
            <w:r>
              <w:fldChar w:fldCharType="end"/>
            </w:r>
          </w:hyperlink>
        </w:p>
        <w:p w:rsidR="1578D6C5" w:rsidP="1578D6C5" w:rsidRDefault="1578D6C5" w14:paraId="4749332F" w14:textId="475D6081">
          <w:pPr>
            <w:pStyle w:val="TOC2"/>
            <w:tabs>
              <w:tab w:val="right" w:leader="dot" w:pos="9015"/>
            </w:tabs>
            <w:rPr>
              <w:rStyle w:val="Hyperlink"/>
            </w:rPr>
          </w:pPr>
          <w:hyperlink w:anchor="_Toc1823396908">
            <w:r w:rsidRPr="3BE0F1FB" w:rsidR="3BE0F1FB">
              <w:rPr>
                <w:rStyle w:val="Hyperlink"/>
              </w:rPr>
              <w:t>1.4 Define coaching in practice.</w:t>
            </w:r>
            <w:r>
              <w:tab/>
            </w:r>
            <w:r>
              <w:fldChar w:fldCharType="begin"/>
            </w:r>
            <w:r>
              <w:instrText xml:space="preserve">PAGEREF _Toc1823396908 \h</w:instrText>
            </w:r>
            <w:r>
              <w:fldChar w:fldCharType="separate"/>
            </w:r>
            <w:r w:rsidRPr="3BE0F1FB" w:rsidR="3BE0F1FB">
              <w:rPr>
                <w:rStyle w:val="Hyperlink"/>
              </w:rPr>
              <w:t>2</w:t>
            </w:r>
            <w:r>
              <w:fldChar w:fldCharType="end"/>
            </w:r>
          </w:hyperlink>
        </w:p>
        <w:p w:rsidR="1578D6C5" w:rsidP="1578D6C5" w:rsidRDefault="1578D6C5" w14:paraId="0A9AAB26" w14:textId="116BE190">
          <w:pPr>
            <w:pStyle w:val="TOC2"/>
            <w:tabs>
              <w:tab w:val="right" w:leader="dot" w:pos="9015"/>
            </w:tabs>
            <w:rPr>
              <w:rStyle w:val="Hyperlink"/>
            </w:rPr>
          </w:pPr>
          <w:hyperlink w:anchor="_Toc1363556572">
            <w:r w:rsidRPr="3BE0F1FB" w:rsidR="3BE0F1FB">
              <w:rPr>
                <w:rStyle w:val="Hyperlink"/>
              </w:rPr>
              <w:t>1.5 Define Mentoring.</w:t>
            </w:r>
            <w:r>
              <w:tab/>
            </w:r>
            <w:r>
              <w:fldChar w:fldCharType="begin"/>
            </w:r>
            <w:r>
              <w:instrText xml:space="preserve">PAGEREF _Toc1363556572 \h</w:instrText>
            </w:r>
            <w:r>
              <w:fldChar w:fldCharType="separate"/>
            </w:r>
            <w:r w:rsidRPr="3BE0F1FB" w:rsidR="3BE0F1FB">
              <w:rPr>
                <w:rStyle w:val="Hyperlink"/>
              </w:rPr>
              <w:t>3</w:t>
            </w:r>
            <w:r>
              <w:fldChar w:fldCharType="end"/>
            </w:r>
          </w:hyperlink>
        </w:p>
        <w:p w:rsidR="1578D6C5" w:rsidP="1578D6C5" w:rsidRDefault="1578D6C5" w14:paraId="042DFF3C" w14:textId="06C5C4A0">
          <w:pPr>
            <w:pStyle w:val="TOC2"/>
            <w:tabs>
              <w:tab w:val="right" w:leader="dot" w:pos="9015"/>
            </w:tabs>
            <w:rPr>
              <w:rStyle w:val="Hyperlink"/>
            </w:rPr>
          </w:pPr>
          <w:hyperlink w:anchor="_Toc2057273514">
            <w:r w:rsidRPr="3BE0F1FB" w:rsidR="3BE0F1FB">
              <w:rPr>
                <w:rStyle w:val="Hyperlink"/>
              </w:rPr>
              <w:t>1.6 Compare both coaching and mentoring to two other learning initiatives.</w:t>
            </w:r>
            <w:r>
              <w:tab/>
            </w:r>
            <w:r>
              <w:fldChar w:fldCharType="begin"/>
            </w:r>
            <w:r>
              <w:instrText xml:space="preserve">PAGEREF _Toc2057273514 \h</w:instrText>
            </w:r>
            <w:r>
              <w:fldChar w:fldCharType="separate"/>
            </w:r>
            <w:r w:rsidRPr="3BE0F1FB" w:rsidR="3BE0F1FB">
              <w:rPr>
                <w:rStyle w:val="Hyperlink"/>
              </w:rPr>
              <w:t>4</w:t>
            </w:r>
            <w:r>
              <w:fldChar w:fldCharType="end"/>
            </w:r>
          </w:hyperlink>
        </w:p>
        <w:p w:rsidR="1578D6C5" w:rsidP="1578D6C5" w:rsidRDefault="1578D6C5" w14:paraId="0F30F315" w14:textId="76EF3DD0">
          <w:pPr>
            <w:pStyle w:val="TOC2"/>
            <w:tabs>
              <w:tab w:val="right" w:leader="dot" w:pos="9015"/>
            </w:tabs>
            <w:rPr>
              <w:rStyle w:val="Hyperlink"/>
            </w:rPr>
          </w:pPr>
          <w:hyperlink w:anchor="_Toc621487574">
            <w:r w:rsidRPr="3BE0F1FB" w:rsidR="3BE0F1FB">
              <w:rPr>
                <w:rStyle w:val="Hyperlink"/>
              </w:rPr>
              <w:t>1. 7 Line manager and mentor.</w:t>
            </w:r>
            <w:r>
              <w:tab/>
            </w:r>
            <w:r>
              <w:fldChar w:fldCharType="begin"/>
            </w:r>
            <w:r>
              <w:instrText xml:space="preserve">PAGEREF _Toc621487574 \h</w:instrText>
            </w:r>
            <w:r>
              <w:fldChar w:fldCharType="separate"/>
            </w:r>
            <w:r w:rsidRPr="3BE0F1FB" w:rsidR="3BE0F1FB">
              <w:rPr>
                <w:rStyle w:val="Hyperlink"/>
              </w:rPr>
              <w:t>5</w:t>
            </w:r>
            <w:r>
              <w:fldChar w:fldCharType="end"/>
            </w:r>
          </w:hyperlink>
        </w:p>
        <w:p w:rsidR="1578D6C5" w:rsidP="1578D6C5" w:rsidRDefault="1578D6C5" w14:paraId="2896ACF3" w14:textId="1F18ACD7">
          <w:pPr>
            <w:pStyle w:val="TOC2"/>
            <w:tabs>
              <w:tab w:val="right" w:leader="dot" w:pos="9015"/>
            </w:tabs>
            <w:rPr>
              <w:rStyle w:val="Hyperlink"/>
            </w:rPr>
          </w:pPr>
          <w:hyperlink w:anchor="_Toc862685090">
            <w:r w:rsidRPr="3BE0F1FB" w:rsidR="3BE0F1FB">
              <w:rPr>
                <w:rStyle w:val="Hyperlink"/>
              </w:rPr>
              <w:t>1.8 Critically evaluate the role of coaching and mentoring in building resilience and dealing with change.</w:t>
            </w:r>
            <w:r>
              <w:tab/>
            </w:r>
            <w:r>
              <w:fldChar w:fldCharType="begin"/>
            </w:r>
            <w:r>
              <w:instrText xml:space="preserve">PAGEREF _Toc862685090 \h</w:instrText>
            </w:r>
            <w:r>
              <w:fldChar w:fldCharType="separate"/>
            </w:r>
            <w:r w:rsidRPr="3BE0F1FB" w:rsidR="3BE0F1FB">
              <w:rPr>
                <w:rStyle w:val="Hyperlink"/>
              </w:rPr>
              <w:t>6</w:t>
            </w:r>
            <w:r>
              <w:fldChar w:fldCharType="end"/>
            </w:r>
          </w:hyperlink>
        </w:p>
        <w:p w:rsidR="1578D6C5" w:rsidP="1578D6C5" w:rsidRDefault="1578D6C5" w14:paraId="060D2661" w14:textId="599F9530">
          <w:pPr>
            <w:pStyle w:val="TOC2"/>
            <w:tabs>
              <w:tab w:val="right" w:leader="dot" w:pos="9015"/>
            </w:tabs>
            <w:rPr>
              <w:rStyle w:val="Hyperlink"/>
            </w:rPr>
          </w:pPr>
          <w:hyperlink w:anchor="_Toc1263469821">
            <w:r w:rsidRPr="3BE0F1FB" w:rsidR="3BE0F1FB">
              <w:rPr>
                <w:rStyle w:val="Hyperlink"/>
              </w:rPr>
              <w:t>Task 4: Critically evaluate your own performance in the peer coaching exercise</w:t>
            </w:r>
            <w:r>
              <w:tab/>
            </w:r>
            <w:r>
              <w:fldChar w:fldCharType="begin"/>
            </w:r>
            <w:r>
              <w:instrText xml:space="preserve">PAGEREF _Toc1263469821 \h</w:instrText>
            </w:r>
            <w:r>
              <w:fldChar w:fldCharType="separate"/>
            </w:r>
            <w:r w:rsidRPr="3BE0F1FB" w:rsidR="3BE0F1FB">
              <w:rPr>
                <w:rStyle w:val="Hyperlink"/>
              </w:rPr>
              <w:t>8</w:t>
            </w:r>
            <w:r>
              <w:fldChar w:fldCharType="end"/>
            </w:r>
          </w:hyperlink>
        </w:p>
        <w:p w:rsidR="1578D6C5" w:rsidP="1578D6C5" w:rsidRDefault="1578D6C5" w14:paraId="68F26B69" w14:textId="711CFE44">
          <w:pPr>
            <w:pStyle w:val="TOC1"/>
            <w:tabs>
              <w:tab w:val="right" w:leader="dot" w:pos="9015"/>
            </w:tabs>
            <w:rPr>
              <w:rStyle w:val="Hyperlink"/>
            </w:rPr>
          </w:pPr>
          <w:hyperlink w:anchor="_Toc1565404028">
            <w:r w:rsidRPr="3BE0F1FB" w:rsidR="3BE0F1FB">
              <w:rPr>
                <w:rStyle w:val="Hyperlink"/>
              </w:rPr>
              <w:t>PDP.</w:t>
            </w:r>
            <w:r>
              <w:tab/>
            </w:r>
            <w:r>
              <w:fldChar w:fldCharType="begin"/>
            </w:r>
            <w:r>
              <w:instrText xml:space="preserve">PAGEREF _Toc1565404028 \h</w:instrText>
            </w:r>
            <w:r>
              <w:fldChar w:fldCharType="separate"/>
            </w:r>
            <w:r w:rsidRPr="3BE0F1FB" w:rsidR="3BE0F1FB">
              <w:rPr>
                <w:rStyle w:val="Hyperlink"/>
              </w:rPr>
              <w:t>9</w:t>
            </w:r>
            <w:r>
              <w:fldChar w:fldCharType="end"/>
            </w:r>
          </w:hyperlink>
        </w:p>
        <w:p w:rsidR="1578D6C5" w:rsidP="1578D6C5" w:rsidRDefault="1578D6C5" w14:paraId="2366945D" w14:textId="298A4004">
          <w:pPr>
            <w:pStyle w:val="TOC2"/>
            <w:tabs>
              <w:tab w:val="right" w:leader="dot" w:pos="9015"/>
            </w:tabs>
            <w:rPr>
              <w:rStyle w:val="Hyperlink"/>
            </w:rPr>
          </w:pPr>
          <w:hyperlink w:anchor="_Toc1574478702">
            <w:r w:rsidRPr="3BE0F1FB" w:rsidR="3BE0F1FB">
              <w:rPr>
                <w:rStyle w:val="Hyperlink"/>
              </w:rPr>
              <w:t>Identify.</w:t>
            </w:r>
            <w:r>
              <w:tab/>
            </w:r>
            <w:r>
              <w:fldChar w:fldCharType="begin"/>
            </w:r>
            <w:r>
              <w:instrText xml:space="preserve">PAGEREF _Toc1574478702 \h</w:instrText>
            </w:r>
            <w:r>
              <w:fldChar w:fldCharType="separate"/>
            </w:r>
            <w:r w:rsidRPr="3BE0F1FB" w:rsidR="3BE0F1FB">
              <w:rPr>
                <w:rStyle w:val="Hyperlink"/>
              </w:rPr>
              <w:t>9</w:t>
            </w:r>
            <w:r>
              <w:fldChar w:fldCharType="end"/>
            </w:r>
          </w:hyperlink>
        </w:p>
        <w:p w:rsidR="1578D6C5" w:rsidP="1578D6C5" w:rsidRDefault="1578D6C5" w14:paraId="493B4CA7" w14:textId="5C97A4C3">
          <w:pPr>
            <w:pStyle w:val="TOC2"/>
            <w:tabs>
              <w:tab w:val="right" w:leader="dot" w:pos="9015"/>
            </w:tabs>
            <w:rPr>
              <w:rStyle w:val="Hyperlink"/>
            </w:rPr>
          </w:pPr>
          <w:hyperlink w:anchor="_Toc288734589">
            <w:r w:rsidRPr="3BE0F1FB" w:rsidR="3BE0F1FB">
              <w:rPr>
                <w:rStyle w:val="Hyperlink"/>
              </w:rPr>
              <w:t>Plan.</w:t>
            </w:r>
            <w:r>
              <w:tab/>
            </w:r>
            <w:r>
              <w:fldChar w:fldCharType="begin"/>
            </w:r>
            <w:r>
              <w:instrText xml:space="preserve">PAGEREF _Toc288734589 \h</w:instrText>
            </w:r>
            <w:r>
              <w:fldChar w:fldCharType="separate"/>
            </w:r>
            <w:r w:rsidRPr="3BE0F1FB" w:rsidR="3BE0F1FB">
              <w:rPr>
                <w:rStyle w:val="Hyperlink"/>
              </w:rPr>
              <w:t>9</w:t>
            </w:r>
            <w:r>
              <w:fldChar w:fldCharType="end"/>
            </w:r>
          </w:hyperlink>
        </w:p>
        <w:p w:rsidR="1578D6C5" w:rsidP="1578D6C5" w:rsidRDefault="1578D6C5" w14:paraId="0FBEE175" w14:textId="77A713E4">
          <w:pPr>
            <w:pStyle w:val="TOC2"/>
            <w:tabs>
              <w:tab w:val="right" w:leader="dot" w:pos="9015"/>
            </w:tabs>
            <w:rPr>
              <w:rStyle w:val="Hyperlink"/>
            </w:rPr>
          </w:pPr>
          <w:hyperlink w:anchor="_Toc1272383025">
            <w:r w:rsidRPr="3BE0F1FB" w:rsidR="3BE0F1FB">
              <w:rPr>
                <w:rStyle w:val="Hyperlink"/>
              </w:rPr>
              <w:t>Action.</w:t>
            </w:r>
            <w:r>
              <w:tab/>
            </w:r>
            <w:r>
              <w:fldChar w:fldCharType="begin"/>
            </w:r>
            <w:r>
              <w:instrText xml:space="preserve">PAGEREF _Toc1272383025 \h</w:instrText>
            </w:r>
            <w:r>
              <w:fldChar w:fldCharType="separate"/>
            </w:r>
            <w:r w:rsidRPr="3BE0F1FB" w:rsidR="3BE0F1FB">
              <w:rPr>
                <w:rStyle w:val="Hyperlink"/>
              </w:rPr>
              <w:t>9</w:t>
            </w:r>
            <w:r>
              <w:fldChar w:fldCharType="end"/>
            </w:r>
          </w:hyperlink>
        </w:p>
        <w:p w:rsidR="1578D6C5" w:rsidP="1578D6C5" w:rsidRDefault="1578D6C5" w14:paraId="2D45A184" w14:textId="76FC675D">
          <w:pPr>
            <w:pStyle w:val="TOC2"/>
            <w:tabs>
              <w:tab w:val="right" w:leader="dot" w:pos="9015"/>
            </w:tabs>
            <w:rPr>
              <w:rStyle w:val="Hyperlink"/>
            </w:rPr>
          </w:pPr>
          <w:hyperlink w:anchor="_Toc318520762">
            <w:r w:rsidRPr="3BE0F1FB" w:rsidR="3BE0F1FB">
              <w:rPr>
                <w:rStyle w:val="Hyperlink"/>
              </w:rPr>
              <w:t>Record.</w:t>
            </w:r>
            <w:r>
              <w:tab/>
            </w:r>
            <w:r>
              <w:fldChar w:fldCharType="begin"/>
            </w:r>
            <w:r>
              <w:instrText xml:space="preserve">PAGEREF _Toc318520762 \h</w:instrText>
            </w:r>
            <w:r>
              <w:fldChar w:fldCharType="separate"/>
            </w:r>
            <w:r w:rsidRPr="3BE0F1FB" w:rsidR="3BE0F1FB">
              <w:rPr>
                <w:rStyle w:val="Hyperlink"/>
              </w:rPr>
              <w:t>9</w:t>
            </w:r>
            <w:r>
              <w:fldChar w:fldCharType="end"/>
            </w:r>
          </w:hyperlink>
        </w:p>
        <w:p w:rsidR="1578D6C5" w:rsidP="1578D6C5" w:rsidRDefault="1578D6C5" w14:paraId="4311E00D" w14:textId="12A37CEB">
          <w:pPr>
            <w:pStyle w:val="TOC2"/>
            <w:tabs>
              <w:tab w:val="right" w:leader="dot" w:pos="9015"/>
            </w:tabs>
            <w:rPr>
              <w:rStyle w:val="Hyperlink"/>
            </w:rPr>
          </w:pPr>
          <w:hyperlink w:anchor="_Toc912588030">
            <w:r w:rsidRPr="3BE0F1FB" w:rsidR="3BE0F1FB">
              <w:rPr>
                <w:rStyle w:val="Hyperlink"/>
              </w:rPr>
              <w:t>Conclusion.</w:t>
            </w:r>
            <w:r>
              <w:tab/>
            </w:r>
            <w:r>
              <w:fldChar w:fldCharType="begin"/>
            </w:r>
            <w:r>
              <w:instrText xml:space="preserve">PAGEREF _Toc912588030 \h</w:instrText>
            </w:r>
            <w:r>
              <w:fldChar w:fldCharType="separate"/>
            </w:r>
            <w:r w:rsidRPr="3BE0F1FB" w:rsidR="3BE0F1FB">
              <w:rPr>
                <w:rStyle w:val="Hyperlink"/>
              </w:rPr>
              <w:t>9</w:t>
            </w:r>
            <w:r>
              <w:fldChar w:fldCharType="end"/>
            </w:r>
          </w:hyperlink>
        </w:p>
        <w:p w:rsidR="1578D6C5" w:rsidP="1578D6C5" w:rsidRDefault="1578D6C5" w14:paraId="51079069" w14:textId="7E1A79A8">
          <w:pPr>
            <w:pStyle w:val="TOC1"/>
            <w:tabs>
              <w:tab w:val="right" w:leader="dot" w:pos="9015"/>
            </w:tabs>
            <w:rPr>
              <w:rStyle w:val="Hyperlink"/>
            </w:rPr>
          </w:pPr>
          <w:hyperlink w:anchor="_Toc910325864">
            <w:r w:rsidRPr="3BE0F1FB" w:rsidR="3BE0F1FB">
              <w:rPr>
                <w:rStyle w:val="Hyperlink"/>
              </w:rPr>
              <w:t>References.</w:t>
            </w:r>
            <w:r>
              <w:tab/>
            </w:r>
            <w:r>
              <w:fldChar w:fldCharType="begin"/>
            </w:r>
            <w:r>
              <w:instrText xml:space="preserve">PAGEREF _Toc910325864 \h</w:instrText>
            </w:r>
            <w:r>
              <w:fldChar w:fldCharType="separate"/>
            </w:r>
            <w:r w:rsidRPr="3BE0F1FB" w:rsidR="3BE0F1FB">
              <w:rPr>
                <w:rStyle w:val="Hyperlink"/>
              </w:rPr>
              <w:t>11</w:t>
            </w:r>
            <w:r>
              <w:fldChar w:fldCharType="end"/>
            </w:r>
          </w:hyperlink>
          <w:r>
            <w:fldChar w:fldCharType="end"/>
          </w:r>
        </w:p>
      </w:sdtContent>
    </w:sdt>
    <w:p w:rsidR="00B0369E" w:rsidP="1052D599" w:rsidRDefault="00B0369E" w14:paraId="4116A229" w14:textId="510E3307"/>
    <w:p w:rsidR="1578D6C5" w:rsidP="1578D6C5" w:rsidRDefault="1578D6C5" w14:paraId="03DDBFB7" w14:textId="37EECF2E">
      <w:pPr>
        <w:pStyle w:val="Normal"/>
      </w:pPr>
    </w:p>
    <w:p w:rsidR="1578D6C5" w:rsidP="1578D6C5" w:rsidRDefault="1578D6C5" w14:paraId="60E0FBDC" w14:textId="450E0A6C">
      <w:pPr>
        <w:pStyle w:val="Normal"/>
      </w:pPr>
    </w:p>
    <w:p w:rsidR="1578D6C5" w:rsidP="1578D6C5" w:rsidRDefault="1578D6C5" w14:paraId="70ADF7AE" w14:textId="52F0CDAB">
      <w:pPr>
        <w:pStyle w:val="Normal"/>
      </w:pPr>
    </w:p>
    <w:p w:rsidR="1578D6C5" w:rsidP="1578D6C5" w:rsidRDefault="1578D6C5" w14:paraId="1CE1E86F" w14:textId="4DF7E277">
      <w:pPr>
        <w:pStyle w:val="Normal"/>
      </w:pPr>
    </w:p>
    <w:p w:rsidR="1578D6C5" w:rsidP="1578D6C5" w:rsidRDefault="1578D6C5" w14:paraId="5BCC7795" w14:textId="060A977C">
      <w:pPr>
        <w:pStyle w:val="Normal"/>
      </w:pPr>
    </w:p>
    <w:p w:rsidR="1578D6C5" w:rsidP="1578D6C5" w:rsidRDefault="1578D6C5" w14:paraId="77362233" w14:textId="6842CB50">
      <w:pPr>
        <w:pStyle w:val="Normal"/>
      </w:pPr>
    </w:p>
    <w:p w:rsidR="1578D6C5" w:rsidP="1578D6C5" w:rsidRDefault="1578D6C5" w14:paraId="1CA9A28E" w14:textId="5262B2B9">
      <w:pPr>
        <w:pStyle w:val="Normal"/>
      </w:pPr>
    </w:p>
    <w:p w:rsidR="1578D6C5" w:rsidP="1578D6C5" w:rsidRDefault="1578D6C5" w14:paraId="49FF4FE8" w14:textId="07CA8AC8">
      <w:pPr>
        <w:pStyle w:val="Normal"/>
      </w:pPr>
    </w:p>
    <w:p w:rsidR="1578D6C5" w:rsidP="1578D6C5" w:rsidRDefault="1578D6C5" w14:paraId="1551875F" w14:textId="3727482D">
      <w:pPr>
        <w:pStyle w:val="Normal"/>
      </w:pPr>
    </w:p>
    <w:p w:rsidR="1578D6C5" w:rsidP="1578D6C5" w:rsidRDefault="1578D6C5" w14:paraId="2DBD2B97" w14:textId="37F22FE1">
      <w:pPr>
        <w:pStyle w:val="Normal"/>
      </w:pPr>
    </w:p>
    <w:p w:rsidR="1578D6C5" w:rsidP="1578D6C5" w:rsidRDefault="1578D6C5" w14:paraId="3D88D7BE" w14:textId="458B9973">
      <w:pPr>
        <w:pStyle w:val="Normal"/>
      </w:pPr>
    </w:p>
    <w:p w:rsidR="00B0369E" w:rsidP="1052D599" w:rsidRDefault="00B0369E" w14:paraId="7234DCAE" w14:textId="0781132B" w14:noSpellErr="1"/>
    <w:p w:rsidR="1578D6C5" w:rsidP="1578D6C5" w:rsidRDefault="1578D6C5" w14:paraId="33D2E84E" w14:textId="1A5E51DC">
      <w:pPr>
        <w:pStyle w:val="Normal"/>
      </w:pPr>
    </w:p>
    <w:p w:rsidR="1578D6C5" w:rsidP="1578D6C5" w:rsidRDefault="1578D6C5" w14:paraId="06178B48" w14:textId="127994FC">
      <w:pPr>
        <w:pStyle w:val="Normal"/>
      </w:pPr>
    </w:p>
    <w:p w:rsidR="1578D6C5" w:rsidP="1578D6C5" w:rsidRDefault="1578D6C5" w14:paraId="7807CEE3" w14:textId="025F48EB">
      <w:pPr>
        <w:pStyle w:val="Normal"/>
      </w:pPr>
    </w:p>
    <w:p w:rsidR="1578D6C5" w:rsidP="1578D6C5" w:rsidRDefault="1578D6C5" w14:paraId="714F5BF8" w14:textId="1470382F">
      <w:pPr>
        <w:pStyle w:val="Normal"/>
      </w:pPr>
    </w:p>
    <w:p w:rsidR="00B0369E" w:rsidP="1052D599" w:rsidRDefault="00B0369E" w14:paraId="600E6802" w14:textId="1B73C5E7"/>
    <w:p w:rsidR="00B0369E" w:rsidP="1052D599" w:rsidRDefault="00B0369E" w14:paraId="1E5951D3" w14:textId="2BCAD693"/>
    <w:p w:rsidR="00B0369E" w:rsidP="1052D599" w:rsidRDefault="47ABAD2E" w14:paraId="5EA8CC68" w14:textId="5C4B3362">
      <w:pPr>
        <w:pStyle w:val="Heading1"/>
        <w:rPr>
          <w:color w:val="000000" w:themeColor="text1"/>
          <w:sz w:val="22"/>
          <w:szCs w:val="22"/>
        </w:rPr>
      </w:pPr>
      <w:bookmarkStart w:name="_Toc25692355" w:id="592324978"/>
      <w:r w:rsidR="47ABAD2E">
        <w:rPr/>
        <w:t xml:space="preserve">1.2 </w:t>
      </w:r>
      <w:r w:rsidR="7D478868">
        <w:rPr/>
        <w:t>I</w:t>
      </w:r>
      <w:r w:rsidR="47ABAD2E">
        <w:rPr/>
        <w:t>ntroduction.</w:t>
      </w:r>
      <w:bookmarkEnd w:id="592324978"/>
    </w:p>
    <w:p w:rsidR="00B0369E" w:rsidP="1052D599" w:rsidRDefault="00B0369E" w14:paraId="74AFD03D" w14:textId="41313AB2"/>
    <w:p w:rsidR="00B0369E" w:rsidP="1578D6C5" w:rsidRDefault="00B0369E" w14:paraId="3C5CED32" w14:textId="0C9E2239">
      <w:pPr>
        <w:pStyle w:val="Normal"/>
      </w:pPr>
      <w:r w:rsidR="74745699">
        <w:rPr/>
        <w:t xml:space="preserve">The benefits of coaching and mentoring will be highlighted in this report, along with a definition of each of these practises. In addition to comparing coaching and mentoring to two other learning initiatives, the research will highlight the distinctions between a line manager and a mentor. It will examine critically how coaching and mentoring assist </w:t>
      </w:r>
      <w:r w:rsidR="74745699">
        <w:rPr/>
        <w:t>individual's</w:t>
      </w:r>
      <w:r w:rsidR="74745699">
        <w:rPr/>
        <w:t xml:space="preserve"> become resilient and manage with change. It will assess the author's effectiveness as a coach and include recommendations for personal growth.</w:t>
      </w:r>
    </w:p>
    <w:p w:rsidR="00B0369E" w:rsidP="1052D599" w:rsidRDefault="00B0369E" w14:paraId="6ECDF8E3" w14:textId="47FB3A97"/>
    <w:p w:rsidR="00B0369E" w:rsidP="1052D599" w:rsidRDefault="00B0369E" w14:paraId="5E1C94BE" w14:textId="2B5077D3"/>
    <w:p w:rsidR="00B0369E" w:rsidP="1052D599" w:rsidRDefault="00B0369E" w14:paraId="5BFA4CE9" w14:textId="6B6ECB5E"/>
    <w:p w:rsidR="00B0369E" w:rsidP="1052D599" w:rsidRDefault="00B0369E" w14:paraId="59B7F16C" w14:textId="57658119"/>
    <w:p w:rsidR="00B0369E" w:rsidP="1052D599" w:rsidRDefault="00B0369E" w14:paraId="608D4D56" w14:textId="3C691386"/>
    <w:p w:rsidR="00B0369E" w:rsidP="1052D599" w:rsidRDefault="00B0369E" w14:paraId="204C82DF" w14:textId="3912EF66"/>
    <w:p w:rsidR="00B0369E" w:rsidP="1052D599" w:rsidRDefault="00B0369E" w14:paraId="24A2F19B" w14:textId="79343E4B"/>
    <w:p w:rsidR="00B0369E" w:rsidP="1052D599" w:rsidRDefault="47ABAD2E" w14:paraId="25AE7550" w14:textId="42EE6A54">
      <w:pPr>
        <w:pStyle w:val="Heading1"/>
      </w:pPr>
      <w:bookmarkStart w:name="_Toc1578290425" w:id="613092276"/>
      <w:r w:rsidR="47ABAD2E">
        <w:rPr/>
        <w:t xml:space="preserve">1.3 </w:t>
      </w:r>
      <w:r w:rsidR="1A946D12">
        <w:rPr/>
        <w:t>M</w:t>
      </w:r>
      <w:r w:rsidR="47ABAD2E">
        <w:rPr/>
        <w:t xml:space="preserve">ain </w:t>
      </w:r>
      <w:r w:rsidR="6DBD487C">
        <w:rPr/>
        <w:t>F</w:t>
      </w:r>
      <w:r w:rsidR="47ABAD2E">
        <w:rPr/>
        <w:t>indings.</w:t>
      </w:r>
      <w:bookmarkEnd w:id="613092276"/>
    </w:p>
    <w:p w:rsidR="00B0369E" w:rsidP="1052D599" w:rsidRDefault="42F1B769" w14:paraId="3E606618" w14:textId="710CD977">
      <w:r w:rsidRPr="1052D599">
        <w:t>The methods of coaching and mentoring rely on one-on-one interactions to improve a person's abilities, knowledge, or professional performance. Although the phrases coaching and mentoring are sometimes used similarly in practise, there are specific differences between the two that could be established. Within an organisation, coaching can develop skills, increase employee engagement, and enhance employee performance. Coaching is typically provided to a person on a one-on-one approach by a professional coach. A knowledgeable coach will be able to provide tools, training, advice, and criticism, usually within a systematic approach</w:t>
      </w:r>
      <w:r w:rsidRPr="1052D599" w:rsidR="1A5D909A">
        <w:t xml:space="preserve"> </w:t>
      </w:r>
      <w:r w:rsidRPr="1052D599" w:rsidR="1A5D909A">
        <w:rPr>
          <w:rFonts w:ascii="Calibri" w:hAnsi="Calibri" w:eastAsia="Calibri" w:cs="Calibri"/>
        </w:rPr>
        <w:t>(Hayden, 2022).</w:t>
      </w:r>
    </w:p>
    <w:p w:rsidR="00B0369E" w:rsidP="1052D599" w:rsidRDefault="42F7FFFC" w14:paraId="4C1454EC" w14:textId="7C603A49">
      <w:pPr>
        <w:pStyle w:val="Heading2"/>
      </w:pPr>
      <w:bookmarkStart w:name="_Toc1823396908" w:id="1409120824"/>
      <w:r w:rsidR="42F7FFFC">
        <w:rPr/>
        <w:t>1.4 Define coaching</w:t>
      </w:r>
      <w:r w:rsidR="22C4FF68">
        <w:rPr/>
        <w:t xml:space="preserve"> in practice.</w:t>
      </w:r>
      <w:bookmarkEnd w:id="1409120824"/>
    </w:p>
    <w:p w:rsidR="00B0369E" w:rsidP="4C0B2078" w:rsidRDefault="2B36D596" w14:paraId="34C7897A" w14:textId="35D889AA">
      <w:pPr>
        <w:pStyle w:val="Normal"/>
        <w:rPr>
          <w:rFonts w:eastAsia="ＭＳ 明朝" w:eastAsiaTheme="minorEastAsia"/>
          <w:color w:val="000000" w:themeColor="text1"/>
        </w:rPr>
      </w:pPr>
      <w:r w:rsidRPr="4C0B2078" w:rsidR="13C7D500">
        <w:rPr>
          <w:rFonts w:eastAsia="ＭＳ 明朝" w:eastAsiaTheme="minorEastAsia"/>
          <w:color w:val="000000" w:themeColor="text1" w:themeTint="FF" w:themeShade="FF"/>
        </w:rPr>
        <w:t xml:space="preserve">In addition to updating the four-year curriculum, the University of California, San Francisco Medical School created a longitudinal coaching programme for medical students in 2016. The longitudinal medical student coaching programme intends to </w:t>
      </w:r>
      <w:r w:rsidRPr="4C0B2078" w:rsidR="13C7D500">
        <w:rPr>
          <w:rFonts w:eastAsia="ＭＳ 明朝" w:eastAsiaTheme="minorEastAsia"/>
          <w:color w:val="000000" w:themeColor="text1" w:themeTint="FF" w:themeShade="FF"/>
        </w:rPr>
        <w:t>assist</w:t>
      </w:r>
      <w:r w:rsidRPr="4C0B2078" w:rsidR="13C7D500">
        <w:rPr>
          <w:rFonts w:eastAsia="ＭＳ 明朝" w:eastAsiaTheme="minorEastAsia"/>
          <w:color w:val="000000" w:themeColor="text1" w:themeTint="FF" w:themeShade="FF"/>
        </w:rPr>
        <w:t xml:space="preserve"> students to meet three </w:t>
      </w:r>
      <w:r w:rsidRPr="4C0B2078" w:rsidR="13C7D500">
        <w:rPr>
          <w:rFonts w:eastAsia="ＭＳ 明朝" w:eastAsiaTheme="minorEastAsia"/>
          <w:color w:val="000000" w:themeColor="text1" w:themeTint="FF" w:themeShade="FF"/>
        </w:rPr>
        <w:t>objectives</w:t>
      </w:r>
      <w:r w:rsidRPr="4C0B2078" w:rsidR="13C7D500">
        <w:rPr>
          <w:rFonts w:eastAsia="ＭＳ 明朝" w:eastAsiaTheme="minorEastAsia"/>
          <w:color w:val="000000" w:themeColor="text1" w:themeTint="FF" w:themeShade="FF"/>
        </w:rPr>
        <w:t xml:space="preserve">: encouraging professional and personal growth, improving physician </w:t>
      </w:r>
      <w:r w:rsidRPr="4C0B2078" w:rsidR="13C7D500">
        <w:rPr>
          <w:rFonts w:eastAsia="ＭＳ 明朝" w:eastAsiaTheme="minorEastAsia"/>
          <w:color w:val="000000" w:themeColor="text1" w:themeTint="FF" w:themeShade="FF"/>
        </w:rPr>
        <w:t>expertise</w:t>
      </w:r>
      <w:r w:rsidRPr="4C0B2078" w:rsidR="13C7D500">
        <w:rPr>
          <w:rFonts w:eastAsia="ＭＳ 明朝" w:eastAsiaTheme="minorEastAsia"/>
          <w:color w:val="000000" w:themeColor="text1" w:themeTint="FF" w:themeShade="FF"/>
        </w:rPr>
        <w:t xml:space="preserve"> with a positive mindset, and promoting a sense of belonging and wellbeing among students in a diverse learning environment. The coaching programme met unfulfilled requirements among students for a long-term, non-evaluative relationship with a coach to aid in student growth, influence their learning style, and build a feeling of connectedness</w:t>
      </w:r>
      <w:r w:rsidRPr="4C0B2078" w:rsidR="08C5B6C1">
        <w:rPr>
          <w:rFonts w:eastAsia="ＭＳ 明朝" w:eastAsiaTheme="minorEastAsia"/>
          <w:color w:val="000000" w:themeColor="text1" w:themeTint="FF" w:themeShade="FF"/>
        </w:rPr>
        <w:t xml:space="preserve"> </w:t>
      </w:r>
      <w:r w:rsidRPr="4C0B2078" w:rsidR="08C5B6C1">
        <w:rPr>
          <w:rFonts w:ascii="Calibri" w:hAnsi="Calibri" w:eastAsia="Calibri" w:cs="Calibri"/>
          <w:noProof w:val="0"/>
          <w:sz w:val="22"/>
          <w:szCs w:val="22"/>
          <w:lang w:val="en-GB"/>
        </w:rPr>
        <w:t>(</w:t>
      </w:r>
      <w:r w:rsidRPr="4C0B2078" w:rsidR="08C5B6C1">
        <w:rPr>
          <w:rFonts w:ascii="Calibri" w:hAnsi="Calibri" w:eastAsia="Calibri" w:cs="Calibri"/>
          <w:noProof w:val="0"/>
          <w:sz w:val="22"/>
          <w:szCs w:val="22"/>
          <w:lang w:val="en-GB"/>
        </w:rPr>
        <w:t>imentoring</w:t>
      </w:r>
      <w:r w:rsidRPr="4C0B2078" w:rsidR="08C5B6C1">
        <w:rPr>
          <w:rFonts w:ascii="Calibri" w:hAnsi="Calibri" w:eastAsia="Calibri" w:cs="Calibri"/>
          <w:noProof w:val="0"/>
          <w:sz w:val="22"/>
          <w:szCs w:val="22"/>
          <w:lang w:val="en-GB"/>
        </w:rPr>
        <w:t>, 2022).</w:t>
      </w:r>
    </w:p>
    <w:p w:rsidR="00B0369E" w:rsidP="1052D599" w:rsidRDefault="049DC2AC" w14:paraId="79825735" w14:textId="4D07BDFC">
      <w:pPr>
        <w:rPr>
          <w:rFonts w:eastAsiaTheme="minorEastAsia"/>
          <w:color w:val="000000" w:themeColor="text1"/>
        </w:rPr>
      </w:pPr>
      <w:r w:rsidRPr="1052D599">
        <w:rPr>
          <w:rFonts w:eastAsiaTheme="minorEastAsia"/>
          <w:color w:val="000000" w:themeColor="text1"/>
        </w:rPr>
        <w:t xml:space="preserve">The university wanted to support the coaches' growth as teachers by fulfilling their educational obligations with organised coaching. </w:t>
      </w:r>
      <w:bookmarkStart w:name="_Int_bwFKC0fx" w:id="5"/>
      <w:r w:rsidRPr="1052D599">
        <w:rPr>
          <w:rFonts w:eastAsiaTheme="minorEastAsia"/>
          <w:color w:val="000000" w:themeColor="text1"/>
        </w:rPr>
        <w:t>To</w:t>
      </w:r>
      <w:bookmarkEnd w:id="5"/>
      <w:r w:rsidRPr="1052D599">
        <w:rPr>
          <w:rFonts w:eastAsiaTheme="minorEastAsia"/>
          <w:color w:val="000000" w:themeColor="text1"/>
        </w:rPr>
        <w:t xml:space="preserve"> learn patient care and health system skills, meetings were held with coaches once a week for the first 17 months of medical school. Subsequently, students consult with coaches twice a year for </w:t>
      </w:r>
      <w:bookmarkStart w:name="_Int_0uCg7U6P" w:id="6"/>
      <w:r w:rsidRPr="1052D599">
        <w:rPr>
          <w:rFonts w:eastAsiaTheme="minorEastAsia"/>
          <w:color w:val="000000" w:themeColor="text1"/>
        </w:rPr>
        <w:t>students’</w:t>
      </w:r>
      <w:bookmarkEnd w:id="6"/>
      <w:r w:rsidRPr="1052D599">
        <w:rPr>
          <w:rFonts w:eastAsiaTheme="minorEastAsia"/>
          <w:color w:val="000000" w:themeColor="text1"/>
        </w:rPr>
        <w:t xml:space="preserve"> progress and planning sessions and group discussions regarding professionalism. The university successively analysed the programme over the course of the first five years of its implementation using the developmental evaluation framework. Numerous quantitative and qualitative measures of students' and coaches' experiences are in relation to the three objectives the university identified as a successful result.</w:t>
      </w:r>
    </w:p>
    <w:p w:rsidR="00B0369E" w:rsidP="1052D599" w:rsidRDefault="387C0C9A" w14:paraId="5A069744" w14:textId="3CCF7C28">
      <w:pPr>
        <w:rPr>
          <w:rFonts w:eastAsiaTheme="minorEastAsia"/>
          <w:color w:val="000000" w:themeColor="text1"/>
        </w:rPr>
      </w:pPr>
      <w:r w:rsidRPr="1052D599">
        <w:rPr>
          <w:rFonts w:eastAsiaTheme="minorEastAsia"/>
          <w:color w:val="000000" w:themeColor="text1"/>
        </w:rPr>
        <w:t xml:space="preserve">Students expressed positive experiences with coaching in terms of the three programme goals in both surveys and focus groups. Throughout medical school, students valued the coaches' responsiveness and support for a variety of academic, personal, professional, and other concerns. Students agreed that maintaining a long-term relationship is important and that coaches could indeed adapt to their increasing requirements over time. Students gave coaches top ratings for excellent instruction of fundamental clinical skills. coaches </w:t>
      </w:r>
      <w:bookmarkStart w:name="_Int_Ia1n5GZj" w:id="7"/>
      <w:r w:rsidRPr="1052D599">
        <w:rPr>
          <w:rFonts w:eastAsiaTheme="minorEastAsia"/>
          <w:color w:val="000000" w:themeColor="text1"/>
        </w:rPr>
        <w:t>taught</w:t>
      </w:r>
      <w:bookmarkEnd w:id="7"/>
      <w:r w:rsidRPr="1052D599">
        <w:rPr>
          <w:rFonts w:eastAsiaTheme="minorEastAsia"/>
          <w:color w:val="000000" w:themeColor="text1"/>
        </w:rPr>
        <w:t xml:space="preserve"> the </w:t>
      </w:r>
      <w:bookmarkStart w:name="_Int_DYx7OVUi" w:id="8"/>
      <w:r w:rsidRPr="1052D599">
        <w:rPr>
          <w:rFonts w:eastAsiaTheme="minorEastAsia"/>
          <w:color w:val="000000" w:themeColor="text1"/>
        </w:rPr>
        <w:t>students'</w:t>
      </w:r>
      <w:bookmarkEnd w:id="8"/>
      <w:r w:rsidRPr="1052D599">
        <w:rPr>
          <w:rFonts w:eastAsiaTheme="minorEastAsia"/>
          <w:color w:val="000000" w:themeColor="text1"/>
        </w:rPr>
        <w:t xml:space="preserve"> </w:t>
      </w:r>
      <w:bookmarkStart w:name="_Int_sp9NQeTz" w:id="9"/>
      <w:r w:rsidRPr="1052D599">
        <w:rPr>
          <w:rFonts w:eastAsiaTheme="minorEastAsia"/>
          <w:color w:val="000000" w:themeColor="text1"/>
        </w:rPr>
        <w:t>various</w:t>
      </w:r>
      <w:bookmarkEnd w:id="9"/>
      <w:r w:rsidRPr="1052D599">
        <w:rPr>
          <w:rFonts w:eastAsiaTheme="minorEastAsia"/>
          <w:color w:val="000000" w:themeColor="text1"/>
        </w:rPr>
        <w:t xml:space="preserve"> clinical skills that were outside of their normal practise. Concerns about coach variation were expressed by students. For students, the program's emphasis on wellbeing and community participation were its strengths. Relationships with students and other coaches benefited coaches, and they welcomed professional development that would better prepare them to meet the needs of their students</w:t>
      </w:r>
      <w:r w:rsidRPr="1052D599" w:rsidR="6F6FB631">
        <w:rPr>
          <w:rFonts w:eastAsiaTheme="minorEastAsia"/>
          <w:color w:val="000000" w:themeColor="text1"/>
        </w:rPr>
        <w:t xml:space="preserve"> </w:t>
      </w:r>
      <w:r w:rsidRPr="1052D599" w:rsidR="6F6FB631">
        <w:rPr>
          <w:rFonts w:ascii="Calibri" w:hAnsi="Calibri" w:eastAsia="Calibri" w:cs="Calibri"/>
        </w:rPr>
        <w:t>(</w:t>
      </w:r>
      <w:proofErr w:type="spellStart"/>
      <w:r w:rsidRPr="1052D599" w:rsidR="6F6FB631">
        <w:rPr>
          <w:rFonts w:ascii="Calibri" w:hAnsi="Calibri" w:eastAsia="Calibri" w:cs="Calibri"/>
        </w:rPr>
        <w:t>Hauer</w:t>
      </w:r>
      <w:proofErr w:type="spellEnd"/>
      <w:r w:rsidRPr="1052D599" w:rsidR="6F6FB631">
        <w:rPr>
          <w:rFonts w:ascii="Calibri" w:hAnsi="Calibri" w:eastAsia="Calibri" w:cs="Calibri"/>
        </w:rPr>
        <w:t xml:space="preserve"> et al., 2022).</w:t>
      </w:r>
    </w:p>
    <w:p w:rsidR="00B0369E" w:rsidP="1052D599" w:rsidRDefault="00B0369E" w14:paraId="337A1BD2" w14:textId="0B7FC4B5">
      <w:pPr>
        <w:pStyle w:val="Heading2"/>
      </w:pPr>
    </w:p>
    <w:p w:rsidR="00B0369E" w:rsidP="1052D599" w:rsidRDefault="00B0369E" w14:paraId="735682D6" w14:textId="22B472F5">
      <w:pPr>
        <w:pStyle w:val="Heading2"/>
      </w:pPr>
    </w:p>
    <w:p w:rsidR="00B0369E" w:rsidP="1052D599" w:rsidRDefault="00B0369E" w14:paraId="6BA82AE9" w14:textId="6626CD8B">
      <w:pPr>
        <w:pStyle w:val="Heading2"/>
      </w:pPr>
    </w:p>
    <w:p w:rsidR="00B0369E" w:rsidP="1052D599" w:rsidRDefault="00B0369E" w14:paraId="610B9AD1" w14:textId="122F210F">
      <w:pPr>
        <w:pStyle w:val="Heading2"/>
      </w:pPr>
    </w:p>
    <w:p w:rsidR="00B0369E" w:rsidP="1052D599" w:rsidRDefault="00B0369E" w14:paraId="709B626C" w14:textId="04A5F1F8">
      <w:pPr>
        <w:pStyle w:val="Heading2"/>
      </w:pPr>
    </w:p>
    <w:p w:rsidR="00B0369E" w:rsidP="1052D599" w:rsidRDefault="00B0369E" w14:paraId="29C687C1" w14:textId="1D275A5B">
      <w:pPr>
        <w:pStyle w:val="Heading2"/>
      </w:pPr>
    </w:p>
    <w:p w:rsidR="00B0369E" w:rsidP="1052D599" w:rsidRDefault="1052D599" w14:paraId="1C2B3219" w14:textId="065C7592">
      <w:pPr>
        <w:pStyle w:val="Heading2"/>
        <w:rPr>
          <w:rFonts w:ascii="Calibri" w:hAnsi="Calibri" w:eastAsia="Calibri" w:cs="Calibri"/>
          <w:sz w:val="22"/>
          <w:szCs w:val="22"/>
        </w:rPr>
      </w:pPr>
      <w:bookmarkStart w:name="_Toc1363556572" w:id="2126488824"/>
      <w:r w:rsidR="1052D599">
        <w:rPr/>
        <w:t>1.</w:t>
      </w:r>
      <w:r w:rsidR="704C3973">
        <w:rPr/>
        <w:t>5 Define Mentoring.</w:t>
      </w:r>
      <w:bookmarkEnd w:id="2126488824"/>
    </w:p>
    <w:p w:rsidR="00B0369E" w:rsidP="1052D599" w:rsidRDefault="72F144AB" w14:paraId="4D17BC56" w14:textId="6B08EFE4">
      <w:pPr>
        <w:rPr>
          <w:rFonts w:eastAsiaTheme="minorEastAsia"/>
          <w:color w:val="000000" w:themeColor="text1"/>
        </w:rPr>
      </w:pPr>
      <w:r w:rsidRPr="1052D599">
        <w:rPr>
          <w:rFonts w:eastAsiaTheme="minorEastAsia"/>
          <w:color w:val="000000" w:themeColor="text1"/>
        </w:rPr>
        <w:t xml:space="preserve">Mentoring is an </w:t>
      </w:r>
      <w:bookmarkStart w:name="_Int_r4VnLbDZ" w:id="10"/>
      <w:r w:rsidRPr="1052D599">
        <w:rPr>
          <w:rFonts w:eastAsiaTheme="minorEastAsia"/>
          <w:color w:val="000000" w:themeColor="text1"/>
        </w:rPr>
        <w:t>individual</w:t>
      </w:r>
      <w:bookmarkEnd w:id="10"/>
      <w:r w:rsidRPr="1052D599">
        <w:rPr>
          <w:rFonts w:eastAsiaTheme="minorEastAsia"/>
          <w:color w:val="000000" w:themeColor="text1"/>
        </w:rPr>
        <w:t xml:space="preserve"> who takes an advisory position, a mentor is someone </w:t>
      </w:r>
      <w:r w:rsidRPr="1052D599" w:rsidR="62CA86E3">
        <w:rPr>
          <w:rFonts w:eastAsiaTheme="minorEastAsia"/>
          <w:color w:val="000000" w:themeColor="text1"/>
        </w:rPr>
        <w:t>Assist</w:t>
      </w:r>
      <w:r w:rsidRPr="1052D599" w:rsidR="10646A54">
        <w:rPr>
          <w:rFonts w:eastAsiaTheme="minorEastAsia"/>
          <w:color w:val="000000" w:themeColor="text1"/>
        </w:rPr>
        <w:t>s</w:t>
      </w:r>
      <w:r w:rsidRPr="1052D599" w:rsidR="62CA86E3">
        <w:rPr>
          <w:rFonts w:eastAsiaTheme="minorEastAsia"/>
          <w:color w:val="000000" w:themeColor="text1"/>
        </w:rPr>
        <w:t xml:space="preserve"> </w:t>
      </w:r>
      <w:r w:rsidRPr="1052D599" w:rsidR="0030B764">
        <w:rPr>
          <w:rFonts w:eastAsiaTheme="minorEastAsia"/>
          <w:color w:val="000000" w:themeColor="text1"/>
        </w:rPr>
        <w:t xml:space="preserve">an </w:t>
      </w:r>
      <w:bookmarkStart w:name="_Int_EwVL9qIk" w:id="11"/>
      <w:r w:rsidRPr="1052D599" w:rsidR="0030B764">
        <w:rPr>
          <w:rFonts w:eastAsiaTheme="minorEastAsia"/>
          <w:color w:val="000000" w:themeColor="text1"/>
        </w:rPr>
        <w:t>individual</w:t>
      </w:r>
      <w:bookmarkEnd w:id="11"/>
      <w:r w:rsidRPr="1052D599" w:rsidR="62CA86E3">
        <w:rPr>
          <w:rFonts w:eastAsiaTheme="minorEastAsia"/>
          <w:color w:val="000000" w:themeColor="text1"/>
        </w:rPr>
        <w:t xml:space="preserve"> who </w:t>
      </w:r>
      <w:r w:rsidRPr="1052D599" w:rsidR="60966883">
        <w:rPr>
          <w:rFonts w:eastAsiaTheme="minorEastAsia"/>
          <w:color w:val="000000" w:themeColor="text1"/>
        </w:rPr>
        <w:t>has less</w:t>
      </w:r>
      <w:r w:rsidRPr="1052D599" w:rsidR="62CA86E3">
        <w:rPr>
          <w:rFonts w:eastAsiaTheme="minorEastAsia"/>
          <w:color w:val="000000" w:themeColor="text1"/>
        </w:rPr>
        <w:t xml:space="preserve"> experienced or in a disadvantageous situation with direction, advise, and assistance. A more experienced employee would frequently mentor </w:t>
      </w:r>
      <w:bookmarkStart w:name="_Int_HFR71n4Z" w:id="12"/>
      <w:r w:rsidRPr="1052D599" w:rsidR="69D478AA">
        <w:rPr>
          <w:rFonts w:eastAsiaTheme="minorEastAsia"/>
          <w:color w:val="000000" w:themeColor="text1"/>
        </w:rPr>
        <w:t>an</w:t>
      </w:r>
      <w:bookmarkEnd w:id="12"/>
      <w:r w:rsidRPr="1052D599" w:rsidR="62CA86E3">
        <w:rPr>
          <w:rFonts w:eastAsiaTheme="minorEastAsia"/>
          <w:color w:val="000000" w:themeColor="text1"/>
        </w:rPr>
        <w:t xml:space="preserve"> </w:t>
      </w:r>
      <w:r w:rsidRPr="1052D599" w:rsidR="3DDF2483">
        <w:rPr>
          <w:rFonts w:eastAsiaTheme="minorEastAsia"/>
          <w:color w:val="000000" w:themeColor="text1"/>
        </w:rPr>
        <w:t>employee</w:t>
      </w:r>
      <w:r w:rsidRPr="1052D599" w:rsidR="62CA86E3">
        <w:rPr>
          <w:rFonts w:eastAsiaTheme="minorEastAsia"/>
          <w:color w:val="000000" w:themeColor="text1"/>
        </w:rPr>
        <w:t xml:space="preserve"> who has recently been promoted or is having trouble overcoming obstacles </w:t>
      </w:r>
      <w:r w:rsidRPr="1052D599" w:rsidR="1819DDA1">
        <w:rPr>
          <w:rFonts w:eastAsiaTheme="minorEastAsia"/>
          <w:color w:val="000000" w:themeColor="text1"/>
        </w:rPr>
        <w:t>within their job roles</w:t>
      </w:r>
      <w:r w:rsidRPr="1052D599" w:rsidR="62CA86E3">
        <w:rPr>
          <w:rFonts w:eastAsiaTheme="minorEastAsia"/>
          <w:color w:val="000000" w:themeColor="text1"/>
        </w:rPr>
        <w:t>. A mentor is someone who imparts their knowledge, expertise, and experience to support another individual's development and advancement.</w:t>
      </w:r>
    </w:p>
    <w:p w:rsidR="00B0369E" w:rsidP="4C0B2078" w:rsidRDefault="475284AE" w14:paraId="071631D1" w14:textId="31F28A5E">
      <w:pPr>
        <w:pStyle w:val="Normal"/>
        <w:rPr>
          <w:rFonts w:eastAsia="ＭＳ 明朝" w:eastAsiaTheme="minorEastAsia"/>
          <w:color w:val="000000" w:themeColor="text1"/>
        </w:rPr>
      </w:pPr>
      <w:r w:rsidRPr="4C0B2078" w:rsidR="3A51E1D2">
        <w:rPr>
          <w:rFonts w:eastAsia="ＭＳ 明朝" w:eastAsiaTheme="minorEastAsia"/>
          <w:color w:val="000000" w:themeColor="text1" w:themeTint="FF" w:themeShade="FF"/>
        </w:rPr>
        <w:t xml:space="preserve">Although it can be helpful for short-term </w:t>
      </w:r>
      <w:r w:rsidRPr="4C0B2078" w:rsidR="3A51E1D2">
        <w:rPr>
          <w:rFonts w:eastAsia="ＭＳ 明朝" w:eastAsiaTheme="minorEastAsia"/>
          <w:color w:val="000000" w:themeColor="text1" w:themeTint="FF" w:themeShade="FF"/>
        </w:rPr>
        <w:t>objectives</w:t>
      </w:r>
      <w:r w:rsidRPr="4C0B2078" w:rsidR="3A51E1D2">
        <w:rPr>
          <w:rFonts w:eastAsia="ＭＳ 明朝" w:eastAsiaTheme="minorEastAsia"/>
          <w:color w:val="000000" w:themeColor="text1" w:themeTint="FF" w:themeShade="FF"/>
        </w:rPr>
        <w:t xml:space="preserve"> as well, mentoring is often focused on long-term career growth. For instance, a </w:t>
      </w:r>
      <w:bookmarkStart w:name="_Int_325yOExl" w:id="13"/>
      <w:r w:rsidRPr="4C0B2078" w:rsidR="3A51E1D2">
        <w:rPr>
          <w:rFonts w:eastAsia="ＭＳ 明朝" w:eastAsiaTheme="minorEastAsia"/>
          <w:color w:val="000000" w:themeColor="text1" w:themeTint="FF" w:themeShade="FF"/>
        </w:rPr>
        <w:t>co-worker</w:t>
      </w:r>
      <w:bookmarkEnd w:id="13"/>
      <w:r w:rsidRPr="4C0B2078" w:rsidR="3A51E1D2">
        <w:rPr>
          <w:rFonts w:eastAsia="ＭＳ 明朝" w:eastAsiaTheme="minorEastAsia"/>
          <w:color w:val="000000" w:themeColor="text1" w:themeTint="FF" w:themeShade="FF"/>
        </w:rPr>
        <w:t xml:space="preserve"> who starts within a sales department however lacks marketing </w:t>
      </w:r>
      <w:r w:rsidRPr="4C0B2078" w:rsidR="3A51E1D2">
        <w:rPr>
          <w:rFonts w:eastAsia="ＭＳ 明朝" w:eastAsiaTheme="minorEastAsia"/>
          <w:color w:val="000000" w:themeColor="text1" w:themeTint="FF" w:themeShade="FF"/>
        </w:rPr>
        <w:t>expertise</w:t>
      </w:r>
      <w:r w:rsidRPr="4C0B2078" w:rsidR="3A51E1D2">
        <w:rPr>
          <w:rFonts w:eastAsia="ＭＳ 明朝" w:eastAsiaTheme="minorEastAsia"/>
          <w:color w:val="000000" w:themeColor="text1" w:themeTint="FF" w:themeShade="FF"/>
        </w:rPr>
        <w:t xml:space="preserve"> could be placed with a high achiever </w:t>
      </w:r>
      <w:bookmarkStart w:name="_Int_p1LDOb9v" w:id="14"/>
      <w:r w:rsidRPr="4C0B2078" w:rsidR="3A51E1D2">
        <w:rPr>
          <w:rFonts w:eastAsia="ＭＳ 明朝" w:eastAsiaTheme="minorEastAsia"/>
          <w:color w:val="000000" w:themeColor="text1" w:themeTint="FF" w:themeShade="FF"/>
        </w:rPr>
        <w:t>within</w:t>
      </w:r>
      <w:bookmarkEnd w:id="14"/>
      <w:r w:rsidRPr="4C0B2078" w:rsidR="3A51E1D2">
        <w:rPr>
          <w:rFonts w:eastAsia="ＭＳ 明朝" w:eastAsiaTheme="minorEastAsia"/>
          <w:color w:val="000000" w:themeColor="text1" w:themeTint="FF" w:themeShade="FF"/>
        </w:rPr>
        <w:t xml:space="preserve"> sales team who can mentor workers to enhance their productivity until they can learn to successfully close sales</w:t>
      </w:r>
      <w:r w:rsidRPr="4C0B2078" w:rsidR="5776A576">
        <w:rPr>
          <w:rFonts w:eastAsia="ＭＳ 明朝" w:eastAsiaTheme="minorEastAsia"/>
          <w:color w:val="000000" w:themeColor="text1" w:themeTint="FF" w:themeShade="FF"/>
        </w:rPr>
        <w:t xml:space="preserve"> </w:t>
      </w:r>
      <w:r w:rsidRPr="4C0B2078" w:rsidR="22F1E1EE">
        <w:rPr>
          <w:rFonts w:ascii="Calibri" w:hAnsi="Calibri" w:eastAsia="Calibri" w:cs="Calibri"/>
          <w:noProof w:val="0"/>
          <w:sz w:val="22"/>
          <w:szCs w:val="22"/>
          <w:lang w:val="en-GB"/>
        </w:rPr>
        <w:t>(Gasper, 2020).</w:t>
      </w:r>
    </w:p>
    <w:p w:rsidR="00B0369E" w:rsidP="1052D599" w:rsidRDefault="6F46D660" w14:paraId="417C202E" w14:textId="2BE171D0">
      <w:pPr>
        <w:rPr>
          <w:rFonts w:eastAsiaTheme="minorEastAsia"/>
          <w:color w:val="000000" w:themeColor="text1"/>
        </w:rPr>
      </w:pPr>
      <w:r w:rsidRPr="1052D599">
        <w:rPr>
          <w:rFonts w:eastAsiaTheme="minorEastAsia"/>
          <w:color w:val="000000" w:themeColor="text1"/>
        </w:rPr>
        <w:t xml:space="preserve">when they are successful, the mentor may continue to advise and guide individuals to improve with their overall professional growth. Mentors use their expertise to assist the long-term unemployed in returning to the workforce through charitable giving or a local government programme. Through sessions, mentors can support students who are facing behavioural or academic problems. Mentoring may be helpful for students who are unclear of their future possibilities. </w:t>
      </w:r>
      <w:bookmarkStart w:name="_Int_YCdEsKfG" w:id="15"/>
      <w:r w:rsidRPr="1052D599">
        <w:rPr>
          <w:rFonts w:eastAsiaTheme="minorEastAsia"/>
          <w:color w:val="000000" w:themeColor="text1"/>
        </w:rPr>
        <w:t>Usually,</w:t>
      </w:r>
      <w:bookmarkEnd w:id="15"/>
      <w:r w:rsidRPr="1052D599">
        <w:rPr>
          <w:rFonts w:eastAsiaTheme="minorEastAsia"/>
          <w:color w:val="000000" w:themeColor="text1"/>
        </w:rPr>
        <w:t xml:space="preserve"> mentors connect with</w:t>
      </w:r>
      <w:bookmarkStart w:name="_Int_jEQe114h" w:id="16"/>
      <w:r w:rsidRPr="1052D599">
        <w:rPr>
          <w:rFonts w:eastAsiaTheme="minorEastAsia"/>
          <w:color w:val="000000" w:themeColor="text1"/>
        </w:rPr>
        <w:t xml:space="preserve"> </w:t>
      </w:r>
      <w:bookmarkEnd w:id="16"/>
      <w:r w:rsidRPr="1052D599">
        <w:rPr>
          <w:rFonts w:eastAsiaTheme="minorEastAsia"/>
          <w:color w:val="000000" w:themeColor="text1"/>
        </w:rPr>
        <w:t xml:space="preserve">young people from underprivileged backgrounds to assist them in developing important life skills. </w:t>
      </w:r>
      <w:proofErr w:type="spellStart"/>
      <w:r w:rsidRPr="1052D599">
        <w:rPr>
          <w:rFonts w:eastAsiaTheme="minorEastAsia"/>
          <w:color w:val="000000" w:themeColor="text1"/>
        </w:rPr>
        <w:t>Organizations</w:t>
      </w:r>
      <w:proofErr w:type="spellEnd"/>
      <w:r w:rsidRPr="1052D599">
        <w:rPr>
          <w:rFonts w:eastAsiaTheme="minorEastAsia"/>
          <w:color w:val="000000" w:themeColor="text1"/>
        </w:rPr>
        <w:t xml:space="preserve"> that assist those in the criminal justice system or those struggling with addiction employ mentoring programmes</w:t>
      </w:r>
      <w:r w:rsidRPr="1052D599" w:rsidR="74A23D78">
        <w:rPr>
          <w:rFonts w:eastAsiaTheme="minorEastAsia"/>
          <w:color w:val="000000" w:themeColor="text1"/>
        </w:rPr>
        <w:t xml:space="preserve"> </w:t>
      </w:r>
      <w:r w:rsidRPr="1052D599" w:rsidR="74A23D78">
        <w:rPr>
          <w:rFonts w:ascii="Calibri" w:hAnsi="Calibri" w:eastAsia="Calibri" w:cs="Calibri"/>
        </w:rPr>
        <w:t>(Miller, 2022).</w:t>
      </w:r>
    </w:p>
    <w:p w:rsidR="00B0369E" w:rsidP="1052D599" w:rsidRDefault="72424C98" w14:paraId="22A75964" w14:textId="320C737D">
      <w:pPr>
        <w:rPr>
          <w:rFonts w:ascii="Calibri" w:hAnsi="Calibri" w:eastAsia="Calibri" w:cs="Calibri"/>
        </w:rPr>
      </w:pPr>
      <w:r w:rsidRPr="1052D599">
        <w:rPr>
          <w:rFonts w:ascii="Calibri" w:hAnsi="Calibri" w:eastAsia="Calibri" w:cs="Calibri"/>
        </w:rPr>
        <w:t xml:space="preserve">Despite their similarities, mentoring and coaching are significantly different from one another. A mentor is someone who imparts their knowledge, skills, and experience </w:t>
      </w:r>
      <w:bookmarkStart w:name="_Int_pSxBH15z" w:id="17"/>
      <w:r w:rsidRPr="1052D599">
        <w:rPr>
          <w:rFonts w:ascii="Calibri" w:hAnsi="Calibri" w:eastAsia="Calibri" w:cs="Calibri"/>
        </w:rPr>
        <w:t>to</w:t>
      </w:r>
      <w:bookmarkEnd w:id="17"/>
      <w:r w:rsidRPr="1052D599">
        <w:rPr>
          <w:rFonts w:ascii="Calibri" w:hAnsi="Calibri" w:eastAsia="Calibri" w:cs="Calibri"/>
        </w:rPr>
        <w:t xml:space="preserve"> aid another person's growth and development. A coach is a person who offers advice on a person's objectives and aids in their potential development. The fact is that coaching is non-directional while mentoring is directive this is one of the most pronounced differences. In practical coaching sessions, the coach is more likely to pose questions, provide the client time to reflect, and perform </w:t>
      </w:r>
      <w:bookmarkStart w:name="_Int_mj50wtFe" w:id="18"/>
      <w:r w:rsidRPr="1052D599">
        <w:rPr>
          <w:rFonts w:ascii="Calibri" w:hAnsi="Calibri" w:eastAsia="Calibri" w:cs="Calibri"/>
        </w:rPr>
        <w:t>most of</w:t>
      </w:r>
      <w:bookmarkEnd w:id="18"/>
      <w:r w:rsidRPr="1052D599">
        <w:rPr>
          <w:rFonts w:ascii="Calibri" w:hAnsi="Calibri" w:eastAsia="Calibri" w:cs="Calibri"/>
        </w:rPr>
        <w:t xml:space="preserve"> the communicating. In mentoring meetings, the mentor is more likely to speak </w:t>
      </w:r>
      <w:bookmarkStart w:name="_Int_H66WP9UU" w:id="19"/>
      <w:r w:rsidRPr="1052D599" w:rsidR="3F0A8581">
        <w:rPr>
          <w:rFonts w:ascii="Calibri" w:hAnsi="Calibri" w:eastAsia="Calibri" w:cs="Calibri"/>
        </w:rPr>
        <w:t>more,</w:t>
      </w:r>
      <w:bookmarkEnd w:id="19"/>
      <w:r w:rsidRPr="1052D599">
        <w:rPr>
          <w:rFonts w:ascii="Calibri" w:hAnsi="Calibri" w:eastAsia="Calibri" w:cs="Calibri"/>
        </w:rPr>
        <w:t xml:space="preserve"> </w:t>
      </w:r>
      <w:bookmarkStart w:name="_Int_2KmKNCl8" w:id="20"/>
      <w:r w:rsidRPr="1052D599">
        <w:rPr>
          <w:rFonts w:ascii="Calibri" w:hAnsi="Calibri" w:eastAsia="Calibri" w:cs="Calibri"/>
        </w:rPr>
        <w:t>th</w:t>
      </w:r>
      <w:r w:rsidRPr="1052D599" w:rsidR="5A447E85">
        <w:rPr>
          <w:rFonts w:ascii="Calibri" w:hAnsi="Calibri" w:eastAsia="Calibri" w:cs="Calibri"/>
        </w:rPr>
        <w:t xml:space="preserve">an the </w:t>
      </w:r>
      <w:bookmarkEnd w:id="20"/>
      <w:r w:rsidRPr="1052D599">
        <w:rPr>
          <w:rFonts w:ascii="Calibri" w:hAnsi="Calibri" w:eastAsia="Calibri" w:cs="Calibri"/>
        </w:rPr>
        <w:t>coach</w:t>
      </w:r>
      <w:r w:rsidRPr="1052D599" w:rsidR="25F3DBC8">
        <w:rPr>
          <w:rFonts w:ascii="Calibri" w:hAnsi="Calibri" w:eastAsia="Calibri" w:cs="Calibri"/>
        </w:rPr>
        <w:t>, the coach</w:t>
      </w:r>
      <w:r w:rsidRPr="1052D599">
        <w:rPr>
          <w:rFonts w:ascii="Calibri" w:hAnsi="Calibri" w:eastAsia="Calibri" w:cs="Calibri"/>
        </w:rPr>
        <w:t xml:space="preserve"> will observe.  ultimately, coaching and mentoring both involve assisting others in achieving their goals.</w:t>
      </w:r>
      <w:r w:rsidRPr="1052D599" w:rsidR="5F5F316F">
        <w:rPr>
          <w:rFonts w:ascii="Calibri" w:hAnsi="Calibri" w:eastAsia="Calibri" w:cs="Calibri"/>
        </w:rPr>
        <w:t xml:space="preserve"> </w:t>
      </w:r>
      <w:r w:rsidRPr="1052D599" w:rsidR="1E5CF81A">
        <w:rPr>
          <w:rFonts w:ascii="Calibri" w:hAnsi="Calibri" w:eastAsia="Calibri" w:cs="Calibri"/>
        </w:rPr>
        <w:t>Several mentoring relationships persist for more than six months, and in some circumstances, mentoring can last for decades or longer</w:t>
      </w:r>
      <w:r w:rsidRPr="1052D599" w:rsidR="6CDBA4A3">
        <w:rPr>
          <w:rFonts w:ascii="Calibri" w:hAnsi="Calibri" w:eastAsia="Calibri" w:cs="Calibri"/>
        </w:rPr>
        <w:t xml:space="preserve"> (</w:t>
      </w:r>
      <w:r w:rsidRPr="1052D599" w:rsidR="6CDBA4A3">
        <w:rPr>
          <w:rFonts w:ascii="Calibri" w:hAnsi="Calibri" w:eastAsia="Calibri" w:cs="Calibri"/>
          <w:i/>
          <w:iCs/>
        </w:rPr>
        <w:t>The tangible and intangible benefits of coaching</w:t>
      </w:r>
      <w:r w:rsidRPr="1052D599" w:rsidR="5AB045BB">
        <w:rPr>
          <w:rFonts w:ascii="Calibri" w:hAnsi="Calibri" w:eastAsia="Calibri" w:cs="Calibri"/>
          <w:i/>
          <w:iCs/>
        </w:rPr>
        <w:t xml:space="preserve">, </w:t>
      </w:r>
      <w:r w:rsidRPr="1052D599" w:rsidR="6CDBA4A3">
        <w:rPr>
          <w:rFonts w:ascii="Calibri" w:hAnsi="Calibri" w:eastAsia="Calibri" w:cs="Calibri"/>
        </w:rPr>
        <w:t>2022).</w:t>
      </w:r>
    </w:p>
    <w:p w:rsidR="00B0369E" w:rsidP="1052D599" w:rsidRDefault="1E5CF81A" w14:paraId="49D66630" w14:textId="32D49ADA">
      <w:pPr>
        <w:rPr>
          <w:rFonts w:ascii="Calibri" w:hAnsi="Calibri" w:eastAsia="Calibri" w:cs="Calibri"/>
        </w:rPr>
      </w:pPr>
      <w:r w:rsidRPr="4C0B2078" w:rsidR="251326D0">
        <w:rPr>
          <w:rFonts w:ascii="Calibri" w:hAnsi="Calibri" w:eastAsia="Calibri" w:cs="Calibri"/>
        </w:rPr>
        <w:t xml:space="preserve">The absence of educational requirements for mentoring makes it simple for organisations to launch mentoring programmes </w:t>
      </w:r>
      <w:r w:rsidRPr="4C0B2078" w:rsidR="251326D0">
        <w:rPr>
          <w:rFonts w:ascii="Calibri" w:hAnsi="Calibri" w:eastAsia="Calibri" w:cs="Calibri"/>
        </w:rPr>
        <w:t>immediately</w:t>
      </w:r>
      <w:r w:rsidRPr="4C0B2078" w:rsidR="251326D0">
        <w:rPr>
          <w:rFonts w:ascii="Calibri" w:hAnsi="Calibri" w:eastAsia="Calibri" w:cs="Calibri"/>
        </w:rPr>
        <w:t>. Although mentoring certifications are available together in lesser quantities than coaching certifications, they are often advised however not mandatory. Mentoring is directive</w:t>
      </w:r>
      <w:r w:rsidRPr="4C0B2078" w:rsidR="02C9A10E">
        <w:rPr>
          <w:rFonts w:ascii="Calibri" w:hAnsi="Calibri" w:eastAsia="Calibri" w:cs="Calibri"/>
        </w:rPr>
        <w:t xml:space="preserve">, it </w:t>
      </w:r>
      <w:bookmarkStart w:name="_Int_213iqHC9" w:id="21"/>
      <w:r w:rsidRPr="4C0B2078" w:rsidR="251326D0">
        <w:rPr>
          <w:rFonts w:ascii="Calibri" w:hAnsi="Calibri" w:eastAsia="Calibri" w:cs="Calibri"/>
        </w:rPr>
        <w:t>involves</w:t>
      </w:r>
      <w:bookmarkEnd w:id="21"/>
      <w:r w:rsidRPr="4C0B2078" w:rsidR="251326D0">
        <w:rPr>
          <w:rFonts w:ascii="Calibri" w:hAnsi="Calibri" w:eastAsia="Calibri" w:cs="Calibri"/>
        </w:rPr>
        <w:t xml:space="preserve"> the mentor imparting their knowledge, </w:t>
      </w:r>
      <w:r w:rsidRPr="4C0B2078" w:rsidR="251326D0">
        <w:rPr>
          <w:rFonts w:ascii="Calibri" w:hAnsi="Calibri" w:eastAsia="Calibri" w:cs="Calibri"/>
        </w:rPr>
        <w:t>expertise</w:t>
      </w:r>
      <w:r w:rsidRPr="4C0B2078" w:rsidR="251326D0">
        <w:rPr>
          <w:rFonts w:ascii="Calibri" w:hAnsi="Calibri" w:eastAsia="Calibri" w:cs="Calibri"/>
        </w:rPr>
        <w:t>, and abilities to the mentee while also instructing and directing them.</w:t>
      </w:r>
      <w:r w:rsidRPr="4C0B2078" w:rsidR="08091240">
        <w:rPr>
          <w:rFonts w:ascii="Calibri" w:hAnsi="Calibri" w:eastAsia="Calibri" w:cs="Calibri"/>
        </w:rPr>
        <w:t xml:space="preserve"> In comparison to coaching, which often follows a more rigid structure, mentoring is typically less structured. While having a mentoring meeting agenda and goals is </w:t>
      </w:r>
      <w:r w:rsidRPr="4C0B2078" w:rsidR="08091240">
        <w:rPr>
          <w:rFonts w:ascii="Calibri" w:hAnsi="Calibri" w:eastAsia="Calibri" w:cs="Calibri"/>
        </w:rPr>
        <w:t>advised</w:t>
      </w:r>
      <w:r w:rsidRPr="4C0B2078" w:rsidR="08091240">
        <w:rPr>
          <w:rFonts w:ascii="Calibri" w:hAnsi="Calibri" w:eastAsia="Calibri" w:cs="Calibri"/>
        </w:rPr>
        <w:t xml:space="preserve">, it will be left to the mentee to put everything together. Mentoring is primarily development-driven, and it relies on the mentee to specify their own </w:t>
      </w:r>
      <w:r w:rsidRPr="4C0B2078" w:rsidR="08091240">
        <w:rPr>
          <w:rFonts w:ascii="Calibri" w:hAnsi="Calibri" w:eastAsia="Calibri" w:cs="Calibri"/>
        </w:rPr>
        <w:t>objectives</w:t>
      </w:r>
      <w:r w:rsidRPr="4C0B2078" w:rsidR="08091240">
        <w:rPr>
          <w:rFonts w:ascii="Calibri" w:hAnsi="Calibri" w:eastAsia="Calibri" w:cs="Calibri"/>
        </w:rPr>
        <w:t xml:space="preserve"> for their mentoring interactions. Coaching sessions are </w:t>
      </w:r>
      <w:r w:rsidRPr="4C0B2078" w:rsidR="08091240">
        <w:rPr>
          <w:rFonts w:ascii="Calibri" w:hAnsi="Calibri" w:eastAsia="Calibri" w:cs="Calibri"/>
        </w:rPr>
        <w:t>frequently</w:t>
      </w:r>
      <w:r w:rsidRPr="4C0B2078" w:rsidR="08091240">
        <w:rPr>
          <w:rFonts w:ascii="Calibri" w:hAnsi="Calibri" w:eastAsia="Calibri" w:cs="Calibri"/>
        </w:rPr>
        <w:t xml:space="preserve"> shorter in duration and could last ten to fifteen minutes. However, some coaching partnerships might last for a longer </w:t>
      </w:r>
      <w:bookmarkStart w:name="_Int_xx5wrUCY" w:id="22"/>
      <w:r w:rsidRPr="4C0B2078" w:rsidR="08091240">
        <w:rPr>
          <w:rFonts w:ascii="Calibri" w:hAnsi="Calibri" w:eastAsia="Calibri" w:cs="Calibri"/>
        </w:rPr>
        <w:t>period</w:t>
      </w:r>
      <w:bookmarkEnd w:id="22"/>
      <w:r w:rsidRPr="4C0B2078" w:rsidR="08091240">
        <w:rPr>
          <w:rFonts w:ascii="Calibri" w:hAnsi="Calibri" w:eastAsia="Calibri" w:cs="Calibri"/>
        </w:rPr>
        <w:t>.</w:t>
      </w:r>
      <w:r w:rsidRPr="4C0B2078" w:rsidR="6AB49A18">
        <w:rPr>
          <w:rFonts w:ascii="Calibri" w:hAnsi="Calibri" w:eastAsia="Calibri" w:cs="Calibri"/>
        </w:rPr>
        <w:t xml:space="preserve"> </w:t>
      </w:r>
      <w:r w:rsidRPr="4C0B2078" w:rsidR="08091240">
        <w:rPr>
          <w:rFonts w:ascii="Calibri" w:hAnsi="Calibri" w:eastAsia="Calibri" w:cs="Calibri"/>
        </w:rPr>
        <w:t xml:space="preserve">Being a truly competent coach requires training in coaching techniques and a variety of coaching credentials, that are often </w:t>
      </w:r>
      <w:r w:rsidRPr="4C0B2078" w:rsidR="08091240">
        <w:rPr>
          <w:rFonts w:ascii="Calibri" w:hAnsi="Calibri" w:eastAsia="Calibri" w:cs="Calibri"/>
        </w:rPr>
        <w:t>required</w:t>
      </w:r>
      <w:r w:rsidRPr="4C0B2078" w:rsidR="08091240">
        <w:rPr>
          <w:rFonts w:ascii="Calibri" w:hAnsi="Calibri" w:eastAsia="Calibri" w:cs="Calibri"/>
        </w:rPr>
        <w:t xml:space="preserve"> and </w:t>
      </w:r>
      <w:bookmarkStart w:name="_Int_dTV3xX6Y" w:id="795220688"/>
      <w:r w:rsidRPr="4C0B2078" w:rsidR="52D374B8">
        <w:rPr>
          <w:rFonts w:ascii="Calibri" w:hAnsi="Calibri" w:eastAsia="Calibri" w:cs="Calibri"/>
        </w:rPr>
        <w:t>advised</w:t>
      </w:r>
      <w:bookmarkEnd w:id="795220688"/>
      <w:r w:rsidRPr="4C0B2078" w:rsidR="17FAFFF8">
        <w:rPr>
          <w:rFonts w:ascii="Calibri" w:hAnsi="Calibri" w:eastAsia="Calibri" w:cs="Calibri"/>
        </w:rPr>
        <w:t xml:space="preserve"> (Rolfe, 2022).</w:t>
      </w:r>
    </w:p>
    <w:p w:rsidR="00B0369E" w:rsidP="1052D599" w:rsidRDefault="241221A3" w14:paraId="62D4A18B" w14:textId="01058BFC">
      <w:pPr>
        <w:rPr>
          <w:rFonts w:ascii="Calibri" w:hAnsi="Calibri" w:eastAsia="Calibri" w:cs="Calibri"/>
        </w:rPr>
      </w:pPr>
      <w:r w:rsidRPr="1052D599">
        <w:rPr>
          <w:rFonts w:ascii="Calibri" w:hAnsi="Calibri" w:eastAsia="Calibri" w:cs="Calibri"/>
        </w:rPr>
        <w:t xml:space="preserve">Compared to mentoring, coaching is non-directive, which indicates that it focuses on asking the appropriate questions and providing the person receiving coaching the freedom, trust, and confidence to reflect about how they may achieve greater, meet their goals, and discover further abilities within themselves. Coaching is typically organised by managers or corporate </w:t>
      </w:r>
      <w:bookmarkStart w:name="_Int_Ej87jz0R" w:id="23"/>
      <w:r w:rsidRPr="1052D599">
        <w:rPr>
          <w:rFonts w:ascii="Calibri" w:hAnsi="Calibri" w:eastAsia="Calibri" w:cs="Calibri"/>
        </w:rPr>
        <w:t>partners;</w:t>
      </w:r>
      <w:bookmarkEnd w:id="23"/>
      <w:r w:rsidRPr="1052D599">
        <w:rPr>
          <w:rFonts w:ascii="Calibri" w:hAnsi="Calibri" w:eastAsia="Calibri" w:cs="Calibri"/>
        </w:rPr>
        <w:t xml:space="preserve"> </w:t>
      </w:r>
      <w:bookmarkStart w:name="_Int_7MpugTQi" w:id="24"/>
      <w:r w:rsidRPr="1052D599">
        <w:rPr>
          <w:rFonts w:ascii="Calibri" w:hAnsi="Calibri" w:eastAsia="Calibri" w:cs="Calibri"/>
        </w:rPr>
        <w:t>therefore,</w:t>
      </w:r>
      <w:bookmarkEnd w:id="24"/>
      <w:r w:rsidRPr="1052D599">
        <w:rPr>
          <w:rFonts w:ascii="Calibri" w:hAnsi="Calibri" w:eastAsia="Calibri" w:cs="Calibri"/>
        </w:rPr>
        <w:t xml:space="preserve"> businesses will frequently sponsor someone to receive </w:t>
      </w:r>
      <w:bookmarkStart w:name="_Int_TF040ufY" w:id="25"/>
      <w:r w:rsidRPr="1052D599">
        <w:rPr>
          <w:rFonts w:ascii="Calibri" w:hAnsi="Calibri" w:eastAsia="Calibri" w:cs="Calibri"/>
        </w:rPr>
        <w:t>coaching,</w:t>
      </w:r>
      <w:bookmarkEnd w:id="25"/>
      <w:r w:rsidRPr="1052D599">
        <w:rPr>
          <w:rFonts w:ascii="Calibri" w:hAnsi="Calibri" w:eastAsia="Calibri" w:cs="Calibri"/>
        </w:rPr>
        <w:t xml:space="preserve"> or a manager will assign an employee to receive coaching for </w:t>
      </w:r>
      <w:bookmarkStart w:name="_Int_6TqpYh6F" w:id="26"/>
      <w:r w:rsidRPr="1052D599">
        <w:rPr>
          <w:rFonts w:ascii="Calibri" w:hAnsi="Calibri" w:eastAsia="Calibri" w:cs="Calibri"/>
        </w:rPr>
        <w:t>abilities</w:t>
      </w:r>
      <w:bookmarkEnd w:id="26"/>
      <w:r w:rsidRPr="1052D599">
        <w:rPr>
          <w:rFonts w:ascii="Calibri" w:hAnsi="Calibri" w:eastAsia="Calibri" w:cs="Calibri"/>
        </w:rPr>
        <w:t>. Coaching is performance-based and motivates the person or people being coached to excel in their regular jobs.</w:t>
      </w:r>
      <w:r w:rsidRPr="1052D599" w:rsidR="6380A15C">
        <w:rPr>
          <w:rFonts w:ascii="Calibri" w:hAnsi="Calibri" w:eastAsia="Calibri" w:cs="Calibri"/>
        </w:rPr>
        <w:t xml:space="preserve"> Because mentoring should be based on accurate and specific recommendations and advice, mentors must possess some knowledge and insights in the field in which they provide mentoring. Both coaching and mentoring benefit greatly from relationship-building and interpersonal abilities. Even though it may not be viewed as a "talent," a dedicated long-term time commitment is crucial since, while serving as a mentor for the first time, it's imperative in performing their tasks and completing their tasks within the time frame given. A good mentor should create a positive, upbeat, and motivating atmosphere during all mentoring sessions, </w:t>
      </w:r>
      <w:bookmarkStart w:name="_Int_jjbw9TvT" w:id="27"/>
      <w:r w:rsidRPr="1052D599" w:rsidR="24050C98">
        <w:rPr>
          <w:rFonts w:ascii="Calibri" w:hAnsi="Calibri" w:eastAsia="Calibri" w:cs="Calibri"/>
        </w:rPr>
        <w:t>it</w:t>
      </w:r>
      <w:bookmarkEnd w:id="27"/>
      <w:r w:rsidRPr="1052D599" w:rsidR="6380A15C">
        <w:rPr>
          <w:rFonts w:ascii="Calibri" w:hAnsi="Calibri" w:eastAsia="Calibri" w:cs="Calibri"/>
        </w:rPr>
        <w:t xml:space="preserve"> is essential to assist the mentee in defining their goals. To assist the mentee and determine for which their aims must be, the mentor may need to engage in some self-reflection in this regard</w:t>
      </w:r>
      <w:r w:rsidRPr="1052D599" w:rsidR="1F1C126C">
        <w:rPr>
          <w:rFonts w:ascii="Calibri" w:hAnsi="Calibri" w:eastAsia="Calibri" w:cs="Calibri"/>
        </w:rPr>
        <w:t xml:space="preserve"> When compared to mentoring, coaching is regarded to be a strategy for achieving short-term performance goals</w:t>
      </w:r>
      <w:r w:rsidRPr="1052D599" w:rsidR="22470A02">
        <w:rPr>
          <w:rFonts w:ascii="Calibri" w:hAnsi="Calibri" w:eastAsia="Calibri" w:cs="Calibri"/>
        </w:rPr>
        <w:t xml:space="preserve"> (Drake, 2021).</w:t>
      </w:r>
    </w:p>
    <w:p w:rsidR="00B0369E" w:rsidP="1052D599" w:rsidRDefault="19D42847" w14:paraId="00F1F567" w14:textId="19D1C0D7">
      <w:pPr>
        <w:rPr>
          <w:rFonts w:ascii="Times New Roman" w:hAnsi="Times New Roman" w:eastAsia="Times New Roman" w:cs="Times New Roman"/>
          <w:color w:val="000000" w:themeColor="text1"/>
          <w:sz w:val="18"/>
          <w:szCs w:val="18"/>
        </w:rPr>
      </w:pPr>
      <w:bookmarkStart w:name="_Toc2057273514" w:id="895815011"/>
      <w:r w:rsidRPr="3BE0F1FB" w:rsidR="19D42847">
        <w:rPr>
          <w:rStyle w:val="Heading2Char"/>
        </w:rPr>
        <w:t xml:space="preserve">1.6 </w:t>
      </w:r>
      <w:r w:rsidRPr="3BE0F1FB" w:rsidR="6EF2CCD6">
        <w:rPr>
          <w:rStyle w:val="Heading2Char"/>
        </w:rPr>
        <w:t xml:space="preserve">Compare both coaching and mentoring to two other learning </w:t>
      </w:r>
      <w:bookmarkStart w:name="_Int_8jpfAxNb" w:id="28"/>
      <w:r w:rsidRPr="3BE0F1FB" w:rsidR="5177FCF7">
        <w:rPr>
          <w:rStyle w:val="Heading2Char"/>
        </w:rPr>
        <w:t>initiatives.</w:t>
      </w:r>
      <w:bookmarkEnd w:id="28"/>
      <w:bookmarkEnd w:id="895815011"/>
    </w:p>
    <w:p w:rsidR="00B0369E" w:rsidP="4C0B2078" w:rsidRDefault="55F21915" w14:paraId="0A2C3804" w14:textId="0ED3CB33">
      <w:pPr>
        <w:rPr>
          <w:rFonts w:ascii="Calibri" w:hAnsi="Calibri" w:eastAsia="Calibri" w:cs="Calibri"/>
        </w:rPr>
      </w:pPr>
      <w:r w:rsidRPr="4C0B2078" w:rsidR="6B0CD7FE">
        <w:rPr>
          <w:rFonts w:ascii="Calibri" w:hAnsi="Calibri" w:eastAsia="Calibri" w:cs="Calibri"/>
        </w:rPr>
        <w:t xml:space="preserve">In contrast to mentors, who are </w:t>
      </w:r>
      <w:r w:rsidRPr="4C0B2078" w:rsidR="6B0CD7FE">
        <w:rPr>
          <w:rFonts w:ascii="Calibri" w:hAnsi="Calibri" w:eastAsia="Calibri" w:cs="Calibri"/>
        </w:rPr>
        <w:t>frequently</w:t>
      </w:r>
      <w:r w:rsidRPr="4C0B2078" w:rsidR="6B0CD7FE">
        <w:rPr>
          <w:rFonts w:ascii="Calibri" w:hAnsi="Calibri" w:eastAsia="Calibri" w:cs="Calibri"/>
        </w:rPr>
        <w:t xml:space="preserve"> senior leaders within the firm, coaches might be hired if someone needs help with a particular skill, such as presentation skills or interpersonal communication. A professional starting point is a coaching model. </w:t>
      </w:r>
      <w:r w:rsidRPr="4C0B2078" w:rsidR="60201BD5">
        <w:rPr>
          <w:rFonts w:eastAsia="ＭＳ 明朝" w:eastAsiaTheme="minorEastAsia"/>
          <w:color w:val="000000" w:themeColor="text1" w:themeTint="FF" w:themeShade="FF"/>
        </w:rPr>
        <w:t xml:space="preserve">The GROW model is one such framework. It stands for goal, reality, options, and way ahead. This can be helpful to a coach during discussions with managers. </w:t>
      </w:r>
      <w:r w:rsidRPr="4C0B2078" w:rsidR="21644CA1">
        <w:rPr>
          <w:rFonts w:eastAsia="ＭＳ 明朝" w:eastAsiaTheme="minorEastAsia"/>
          <w:color w:val="000000" w:themeColor="text1" w:themeTint="FF" w:themeShade="FF"/>
        </w:rPr>
        <w:t xml:space="preserve">The briefing for the coach can cover the goals for the department's accomplishments. The coach can then have a group discussion about the problem as it is and look at potential roadblocks. The coach might then discuss tools and assets that can be </w:t>
      </w:r>
      <w:r w:rsidRPr="4C0B2078" w:rsidR="21644CA1">
        <w:rPr>
          <w:rFonts w:eastAsia="ＭＳ 明朝" w:eastAsiaTheme="minorEastAsia"/>
          <w:color w:val="000000" w:themeColor="text1" w:themeTint="FF" w:themeShade="FF"/>
        </w:rPr>
        <w:t>leveraged</w:t>
      </w:r>
      <w:r w:rsidRPr="4C0B2078" w:rsidR="21644CA1">
        <w:rPr>
          <w:rFonts w:eastAsia="ＭＳ 明朝" w:eastAsiaTheme="minorEastAsia"/>
          <w:color w:val="000000" w:themeColor="text1" w:themeTint="FF" w:themeShade="FF"/>
        </w:rPr>
        <w:t xml:space="preserve"> to achieve the </w:t>
      </w:r>
      <w:r w:rsidRPr="4C0B2078" w:rsidR="21644CA1">
        <w:rPr>
          <w:rFonts w:eastAsia="ＭＳ 明朝" w:eastAsiaTheme="minorEastAsia"/>
          <w:color w:val="000000" w:themeColor="text1" w:themeTint="FF" w:themeShade="FF"/>
        </w:rPr>
        <w:t>objectives</w:t>
      </w:r>
      <w:r w:rsidRPr="4C0B2078" w:rsidR="21644CA1">
        <w:rPr>
          <w:rFonts w:eastAsia="ＭＳ 明朝" w:eastAsiaTheme="minorEastAsia"/>
          <w:color w:val="000000" w:themeColor="text1" w:themeTint="FF" w:themeShade="FF"/>
        </w:rPr>
        <w:t xml:space="preserve">. The coach must Be prepared to deal with the issue if managers refuse to use the </w:t>
      </w:r>
      <w:r w:rsidRPr="4C0B2078" w:rsidR="07F379A0">
        <w:rPr>
          <w:rFonts w:eastAsia="ＭＳ 明朝" w:eastAsiaTheme="minorEastAsia"/>
          <w:color w:val="000000" w:themeColor="text1" w:themeTint="FF" w:themeShade="FF"/>
        </w:rPr>
        <w:t>innovative approach</w:t>
      </w:r>
      <w:r w:rsidRPr="4C0B2078" w:rsidR="21644CA1">
        <w:rPr>
          <w:rFonts w:eastAsia="ＭＳ 明朝" w:eastAsiaTheme="minorEastAsia"/>
          <w:color w:val="000000" w:themeColor="text1" w:themeTint="FF" w:themeShade="FF"/>
        </w:rPr>
        <w:t xml:space="preserve">. The coach, as the division's leader, </w:t>
      </w:r>
      <w:bookmarkStart w:name="_Int_2UOTWFtQ" w:id="1429907026"/>
      <w:r w:rsidRPr="4C0B2078" w:rsidR="2648E9C2">
        <w:rPr>
          <w:rFonts w:eastAsia="ＭＳ 明朝" w:eastAsiaTheme="minorEastAsia"/>
          <w:color w:val="000000" w:themeColor="text1" w:themeTint="FF" w:themeShade="FF"/>
        </w:rPr>
        <w:t>oversees</w:t>
      </w:r>
      <w:bookmarkEnd w:id="1429907026"/>
      <w:r w:rsidRPr="4C0B2078" w:rsidR="21644CA1">
        <w:rPr>
          <w:rFonts w:eastAsia="ＭＳ 明朝" w:eastAsiaTheme="minorEastAsia"/>
          <w:color w:val="000000" w:themeColor="text1" w:themeTint="FF" w:themeShade="FF"/>
        </w:rPr>
        <w:t xml:space="preserve"> its goals and outcomes.</w:t>
      </w:r>
      <w:r w:rsidRPr="4C0B2078" w:rsidR="5CC8137F">
        <w:rPr>
          <w:rFonts w:eastAsia="ＭＳ 明朝" w:eastAsiaTheme="minorEastAsia"/>
          <w:color w:val="000000" w:themeColor="text1" w:themeTint="FF" w:themeShade="FF"/>
        </w:rPr>
        <w:t xml:space="preserve"> A leader </w:t>
      </w:r>
      <w:bookmarkStart w:name="_Int_molhHisL" w:id="29"/>
      <w:r w:rsidRPr="4C0B2078" w:rsidR="5CC8137F">
        <w:rPr>
          <w:rFonts w:eastAsia="ＭＳ 明朝" w:eastAsiaTheme="minorEastAsia"/>
          <w:color w:val="000000" w:themeColor="text1" w:themeTint="FF" w:themeShade="FF"/>
        </w:rPr>
        <w:t>requires</w:t>
      </w:r>
      <w:bookmarkEnd w:id="29"/>
      <w:r w:rsidRPr="4C0B2078" w:rsidR="5CC8137F">
        <w:rPr>
          <w:rFonts w:eastAsia="ＭＳ 明朝" w:eastAsiaTheme="minorEastAsia"/>
          <w:color w:val="000000" w:themeColor="text1" w:themeTint="FF" w:themeShade="FF"/>
        </w:rPr>
        <w:t xml:space="preserve"> to have some coaching </w:t>
      </w:r>
      <w:r w:rsidRPr="4C0B2078" w:rsidR="5CC8137F">
        <w:rPr>
          <w:rFonts w:eastAsia="ＭＳ 明朝" w:eastAsiaTheme="minorEastAsia"/>
          <w:color w:val="000000" w:themeColor="text1" w:themeTint="FF" w:themeShade="FF"/>
        </w:rPr>
        <w:t>expertise</w:t>
      </w:r>
      <w:r w:rsidRPr="4C0B2078" w:rsidR="5CC8137F">
        <w:rPr>
          <w:rFonts w:eastAsia="ＭＳ 明朝" w:eastAsiaTheme="minorEastAsia"/>
          <w:color w:val="000000" w:themeColor="text1" w:themeTint="FF" w:themeShade="FF"/>
        </w:rPr>
        <w:t xml:space="preserve">. The GROW approach is excellent for </w:t>
      </w:r>
      <w:r w:rsidRPr="4C0B2078" w:rsidR="5CC8137F">
        <w:rPr>
          <w:rFonts w:eastAsia="ＭＳ 明朝" w:eastAsiaTheme="minorEastAsia"/>
          <w:color w:val="000000" w:themeColor="text1" w:themeTint="FF" w:themeShade="FF"/>
        </w:rPr>
        <w:t>providing</w:t>
      </w:r>
      <w:r w:rsidRPr="4C0B2078" w:rsidR="5CC8137F">
        <w:rPr>
          <w:rFonts w:eastAsia="ＭＳ 明朝" w:eastAsiaTheme="minorEastAsia"/>
          <w:color w:val="000000" w:themeColor="text1" w:themeTint="FF" w:themeShade="FF"/>
        </w:rPr>
        <w:t xml:space="preserve"> a framework for developing employee potential. The format enables the </w:t>
      </w:r>
      <w:bookmarkStart w:name="_Int_FzR4l5ph" w:id="30"/>
      <w:r w:rsidRPr="4C0B2078" w:rsidR="5CC8137F">
        <w:rPr>
          <w:rFonts w:eastAsia="ＭＳ 明朝" w:eastAsiaTheme="minorEastAsia"/>
          <w:color w:val="000000" w:themeColor="text1" w:themeTint="FF" w:themeShade="FF"/>
        </w:rPr>
        <w:t>coaches</w:t>
      </w:r>
      <w:bookmarkEnd w:id="30"/>
      <w:r w:rsidRPr="4C0B2078" w:rsidR="5CC8137F">
        <w:rPr>
          <w:rFonts w:eastAsia="ＭＳ 明朝" w:eastAsiaTheme="minorEastAsia"/>
          <w:color w:val="000000" w:themeColor="text1" w:themeTint="FF" w:themeShade="FF"/>
        </w:rPr>
        <w:t xml:space="preserve"> take the initiative and will help the management discover how personally connected each employee is to the company's </w:t>
      </w:r>
      <w:r w:rsidRPr="4C0B2078" w:rsidR="5CC8137F">
        <w:rPr>
          <w:rFonts w:eastAsia="ＭＳ 明朝" w:eastAsiaTheme="minorEastAsia"/>
          <w:color w:val="000000" w:themeColor="text1" w:themeTint="FF" w:themeShade="FF"/>
        </w:rPr>
        <w:t>objectives</w:t>
      </w:r>
      <w:r w:rsidRPr="4C0B2078" w:rsidR="5CC8137F">
        <w:rPr>
          <w:rFonts w:eastAsia="ＭＳ 明朝" w:eastAsiaTheme="minorEastAsia"/>
          <w:color w:val="000000" w:themeColor="text1" w:themeTint="FF" w:themeShade="FF"/>
        </w:rPr>
        <w:t xml:space="preserve">. By boosting both motivation and self-confidence, GROW coaching sessions </w:t>
      </w:r>
      <w:r w:rsidRPr="4C0B2078" w:rsidR="5CC8137F">
        <w:rPr>
          <w:rFonts w:eastAsia="ＭＳ 明朝" w:eastAsiaTheme="minorEastAsia"/>
          <w:color w:val="000000" w:themeColor="text1" w:themeTint="FF" w:themeShade="FF"/>
        </w:rPr>
        <w:t>assist</w:t>
      </w:r>
      <w:r w:rsidRPr="4C0B2078" w:rsidR="5CC8137F">
        <w:rPr>
          <w:rFonts w:eastAsia="ＭＳ 明朝" w:eastAsiaTheme="minorEastAsia"/>
          <w:color w:val="000000" w:themeColor="text1" w:themeTint="FF" w:themeShade="FF"/>
        </w:rPr>
        <w:t xml:space="preserve"> individuals reach their full potential and increase productivity. Developing effective questioning skills in a methodical manner encourages greater accountability and better awareness. This then inspires actionable steps to reach </w:t>
      </w:r>
      <w:r w:rsidRPr="4C0B2078" w:rsidR="5CC8137F">
        <w:rPr>
          <w:rFonts w:eastAsia="ＭＳ 明朝" w:eastAsiaTheme="minorEastAsia"/>
          <w:color w:val="000000" w:themeColor="text1" w:themeTint="FF" w:themeShade="FF"/>
        </w:rPr>
        <w:t>objectives</w:t>
      </w:r>
      <w:r w:rsidRPr="4C0B2078" w:rsidR="5CC8137F">
        <w:rPr>
          <w:rFonts w:eastAsia="ＭＳ 明朝" w:eastAsiaTheme="minorEastAsia"/>
          <w:color w:val="000000" w:themeColor="text1" w:themeTint="FF" w:themeShade="FF"/>
        </w:rPr>
        <w:t>. Realistic goals are necessary for the GROW Model to succeed</w:t>
      </w:r>
      <w:r w:rsidRPr="4C0B2078" w:rsidR="22261DA2">
        <w:rPr>
          <w:rFonts w:eastAsia="ＭＳ 明朝" w:eastAsiaTheme="minorEastAsia"/>
          <w:color w:val="000000" w:themeColor="text1" w:themeTint="FF" w:themeShade="FF"/>
        </w:rPr>
        <w:t xml:space="preserve"> </w:t>
      </w:r>
      <w:r w:rsidRPr="4C0B2078" w:rsidR="22261DA2">
        <w:rPr>
          <w:rFonts w:ascii="Calibri" w:hAnsi="Calibri" w:eastAsia="Calibri" w:cs="Calibri"/>
        </w:rPr>
        <w:t>(Li et al., 2022).</w:t>
      </w:r>
      <w:r w:rsidRPr="4C0B2078" w:rsidR="17C0D155">
        <w:rPr>
          <w:rFonts w:eastAsia="ＭＳ 明朝" w:eastAsiaTheme="minorEastAsia"/>
          <w:color w:val="000000" w:themeColor="text1" w:themeTint="FF" w:themeShade="FF"/>
        </w:rPr>
        <w:t xml:space="preserve"> </w:t>
      </w:r>
    </w:p>
    <w:p w:rsidR="00B0369E" w:rsidP="4C0B2078" w:rsidRDefault="55F21915" w14:paraId="275A3CB4" w14:textId="06199A52">
      <w:pPr>
        <w:rPr>
          <w:rFonts w:ascii="Calibri" w:hAnsi="Calibri" w:eastAsia="Calibri" w:cs="Calibri"/>
        </w:rPr>
      </w:pPr>
      <w:r w:rsidRPr="4C0B2078" w:rsidR="07A2ADB7">
        <w:rPr>
          <w:rFonts w:eastAsia="ＭＳ 明朝" w:eastAsiaTheme="minorEastAsia"/>
          <w:color w:val="000000" w:themeColor="text1" w:themeTint="FF" w:themeShade="FF"/>
        </w:rPr>
        <w:t xml:space="preserve">Using the </w:t>
      </w:r>
      <w:bookmarkStart w:name="_Int_mlcHN26y" w:id="31"/>
      <w:r w:rsidRPr="4C0B2078" w:rsidR="17C0D155">
        <w:rPr>
          <w:rFonts w:eastAsia="ＭＳ 明朝" w:eastAsiaTheme="minorEastAsia"/>
          <w:color w:val="000000" w:themeColor="text1" w:themeTint="FF" w:themeShade="FF"/>
        </w:rPr>
        <w:t>Clutterbuck</w:t>
      </w:r>
      <w:bookmarkEnd w:id="31"/>
      <w:r w:rsidRPr="4C0B2078" w:rsidR="17C0D155">
        <w:rPr>
          <w:rFonts w:eastAsia="ＭＳ 明朝" w:eastAsiaTheme="minorEastAsia"/>
          <w:color w:val="000000" w:themeColor="text1" w:themeTint="FF" w:themeShade="FF"/>
        </w:rPr>
        <w:t xml:space="preserve"> coaching and mentoring model, </w:t>
      </w:r>
      <w:bookmarkStart w:name="_Int_buO5YF70" w:id="32"/>
      <w:r w:rsidRPr="4C0B2078" w:rsidR="57D56092">
        <w:rPr>
          <w:rFonts w:eastAsia="ＭＳ 明朝" w:eastAsiaTheme="minorEastAsia"/>
          <w:color w:val="000000" w:themeColor="text1" w:themeTint="FF" w:themeShade="FF"/>
        </w:rPr>
        <w:t>according</w:t>
      </w:r>
      <w:bookmarkEnd w:id="32"/>
      <w:r w:rsidRPr="4C0B2078" w:rsidR="17C0D155">
        <w:rPr>
          <w:rFonts w:eastAsia="ＭＳ 明朝" w:eastAsiaTheme="minorEastAsia"/>
          <w:color w:val="000000" w:themeColor="text1" w:themeTint="FF" w:themeShade="FF"/>
        </w:rPr>
        <w:t xml:space="preserve"> to David </w:t>
      </w:r>
      <w:r w:rsidRPr="4C0B2078" w:rsidR="17C0D155">
        <w:rPr>
          <w:rFonts w:eastAsia="ＭＳ 明朝" w:eastAsiaTheme="minorEastAsia"/>
          <w:color w:val="000000" w:themeColor="text1" w:themeTint="FF" w:themeShade="FF"/>
        </w:rPr>
        <w:t>Clutterbuck</w:t>
      </w:r>
      <w:r w:rsidRPr="4C0B2078" w:rsidR="17C0D155">
        <w:rPr>
          <w:rFonts w:eastAsia="ＭＳ 明朝" w:eastAsiaTheme="minorEastAsia"/>
          <w:color w:val="000000" w:themeColor="text1" w:themeTint="FF" w:themeShade="FF"/>
        </w:rPr>
        <w:t xml:space="preserve">, relationships go through five stages as they develop: rapport-building, </w:t>
      </w:r>
      <w:bookmarkStart w:name="_Int_cU29P7Nz" w:id="33"/>
      <w:r w:rsidRPr="4C0B2078" w:rsidR="3EBEEB36">
        <w:rPr>
          <w:rFonts w:eastAsia="ＭＳ 明朝" w:eastAsiaTheme="minorEastAsia"/>
          <w:color w:val="000000" w:themeColor="text1" w:themeTint="FF" w:themeShade="FF"/>
        </w:rPr>
        <w:t>goal setting</w:t>
      </w:r>
      <w:bookmarkEnd w:id="33"/>
      <w:r w:rsidRPr="4C0B2078" w:rsidR="17C0D155">
        <w:rPr>
          <w:rFonts w:eastAsia="ＭＳ 明朝" w:eastAsiaTheme="minorEastAsia"/>
          <w:color w:val="000000" w:themeColor="text1" w:themeTint="FF" w:themeShade="FF"/>
        </w:rPr>
        <w:t xml:space="preserve">, progress-making, winding down, and moving on. Mentoring </w:t>
      </w:r>
      <w:bookmarkStart w:name="_Int_0J2w6CRK" w:id="2109355926"/>
      <w:r w:rsidRPr="4C0B2078" w:rsidR="3EEC5C2C">
        <w:rPr>
          <w:rFonts w:eastAsia="ＭＳ 明朝" w:eastAsiaTheme="minorEastAsia"/>
          <w:color w:val="000000" w:themeColor="text1" w:themeTint="FF" w:themeShade="FF"/>
        </w:rPr>
        <w:t>involves</w:t>
      </w:r>
      <w:bookmarkEnd w:id="2109355926"/>
      <w:r w:rsidRPr="4C0B2078" w:rsidR="17C0D155">
        <w:rPr>
          <w:rFonts w:eastAsia="ＭＳ 明朝" w:eastAsiaTheme="minorEastAsia"/>
          <w:color w:val="000000" w:themeColor="text1" w:themeTint="FF" w:themeShade="FF"/>
        </w:rPr>
        <w:t xml:space="preserve"> listening with empathy, exchanging experience (often with the other person), creating a professional connection, gaining knowledge via reflection, acting as a sounding board, and encouraging. </w:t>
      </w:r>
      <w:r w:rsidRPr="4C0B2078" w:rsidR="40AB7E02">
        <w:rPr>
          <w:rFonts w:eastAsia="ＭＳ 明朝" w:eastAsiaTheme="minorEastAsia"/>
          <w:color w:val="000000" w:themeColor="text1" w:themeTint="FF" w:themeShade="FF"/>
        </w:rPr>
        <w:t xml:space="preserve">The mentee and mentor converse during the rapport-building phase of the </w:t>
      </w:r>
      <w:bookmarkStart w:name="_Int_tZW6qW4a" w:id="34"/>
      <w:r w:rsidRPr="4C0B2078" w:rsidR="40AB7E02">
        <w:rPr>
          <w:rFonts w:eastAsia="ＭＳ 明朝" w:eastAsiaTheme="minorEastAsia"/>
          <w:color w:val="000000" w:themeColor="text1" w:themeTint="FF" w:themeShade="FF"/>
        </w:rPr>
        <w:t>Clutterbucks</w:t>
      </w:r>
      <w:bookmarkEnd w:id="34"/>
      <w:r w:rsidRPr="4C0B2078" w:rsidR="40AB7E02">
        <w:rPr>
          <w:rFonts w:eastAsia="ＭＳ 明朝" w:eastAsiaTheme="minorEastAsia"/>
          <w:color w:val="000000" w:themeColor="text1" w:themeTint="FF" w:themeShade="FF"/>
        </w:rPr>
        <w:t xml:space="preserve"> coaching and mentoring approach to </w:t>
      </w:r>
      <w:r w:rsidRPr="4C0B2078" w:rsidR="40AB7E02">
        <w:rPr>
          <w:rFonts w:eastAsia="ＭＳ 明朝" w:eastAsiaTheme="minorEastAsia"/>
          <w:color w:val="000000" w:themeColor="text1" w:themeTint="FF" w:themeShade="FF"/>
        </w:rPr>
        <w:t>determine</w:t>
      </w:r>
      <w:r w:rsidRPr="4C0B2078" w:rsidR="40AB7E02">
        <w:rPr>
          <w:rFonts w:eastAsia="ＭＳ 明朝" w:eastAsiaTheme="minorEastAsia"/>
          <w:color w:val="000000" w:themeColor="text1" w:themeTint="FF" w:themeShade="FF"/>
        </w:rPr>
        <w:t xml:space="preserve"> whether they can perform well together. Rapport is influenced by a variety of factors. </w:t>
      </w:r>
      <w:r w:rsidRPr="4C0B2078" w:rsidR="0FE54609">
        <w:rPr>
          <w:rFonts w:eastAsia="ＭＳ 明朝" w:eastAsiaTheme="minorEastAsia"/>
          <w:color w:val="000000" w:themeColor="text1" w:themeTint="FF" w:themeShade="FF"/>
        </w:rPr>
        <w:t>Elevated levels</w:t>
      </w:r>
      <w:r w:rsidRPr="4C0B2078" w:rsidR="40AB7E02">
        <w:rPr>
          <w:rFonts w:eastAsia="ＭＳ 明朝" w:eastAsiaTheme="minorEastAsia"/>
          <w:color w:val="000000" w:themeColor="text1" w:themeTint="FF" w:themeShade="FF"/>
        </w:rPr>
        <w:t xml:space="preserve"> of respect and trust between the individuals, thorough understanding of the relationship's </w:t>
      </w:r>
      <w:r w:rsidRPr="4C0B2078" w:rsidR="40AB7E02">
        <w:rPr>
          <w:rFonts w:eastAsia="ＭＳ 明朝" w:eastAsiaTheme="minorEastAsia"/>
          <w:color w:val="000000" w:themeColor="text1" w:themeTint="FF" w:themeShade="FF"/>
        </w:rPr>
        <w:t>objective</w:t>
      </w:r>
      <w:r w:rsidRPr="4C0B2078" w:rsidR="40AB7E02">
        <w:rPr>
          <w:rFonts w:eastAsia="ＭＳ 明朝" w:eastAsiaTheme="minorEastAsia"/>
          <w:color w:val="000000" w:themeColor="text1" w:themeTint="FF" w:themeShade="FF"/>
        </w:rPr>
        <w:t xml:space="preserve">, </w:t>
      </w:r>
      <w:r w:rsidRPr="4C0B2078" w:rsidR="40AB7E02">
        <w:rPr>
          <w:rFonts w:eastAsia="ＭＳ 明朝" w:eastAsiaTheme="minorEastAsia"/>
          <w:color w:val="000000" w:themeColor="text1" w:themeTint="FF" w:themeShade="FF"/>
        </w:rPr>
        <w:t>perceptions</w:t>
      </w:r>
      <w:r w:rsidRPr="4C0B2078" w:rsidR="40AB7E02">
        <w:rPr>
          <w:rFonts w:eastAsia="ＭＳ 明朝" w:eastAsiaTheme="minorEastAsia"/>
          <w:color w:val="000000" w:themeColor="text1" w:themeTint="FF" w:themeShade="FF"/>
        </w:rPr>
        <w:t xml:space="preserve"> of consistency and morality, particularly on a personal and professional level, and agreement on each party's expectations for roles and behaviours are among them.</w:t>
      </w:r>
      <w:r w:rsidRPr="4C0B2078" w:rsidR="0105E465">
        <w:rPr>
          <w:rFonts w:eastAsia="ＭＳ 明朝" w:eastAsiaTheme="minorEastAsia"/>
          <w:color w:val="000000" w:themeColor="text1" w:themeTint="FF" w:themeShade="FF"/>
        </w:rPr>
        <w:t xml:space="preserve"> Setting the direction stage is the second phase. This entails </w:t>
      </w:r>
      <w:r w:rsidRPr="4C0B2078" w:rsidR="0105E465">
        <w:rPr>
          <w:rFonts w:eastAsia="ＭＳ 明朝" w:eastAsiaTheme="minorEastAsia"/>
          <w:color w:val="000000" w:themeColor="text1" w:themeTint="FF" w:themeShade="FF"/>
        </w:rPr>
        <w:t>establishing</w:t>
      </w:r>
      <w:r w:rsidRPr="4C0B2078" w:rsidR="0105E465">
        <w:rPr>
          <w:rFonts w:eastAsia="ＭＳ 明朝" w:eastAsiaTheme="minorEastAsia"/>
          <w:color w:val="000000" w:themeColor="text1" w:themeTint="FF" w:themeShade="FF"/>
        </w:rPr>
        <w:t xml:space="preserve"> </w:t>
      </w:r>
      <w:r w:rsidRPr="4C0B2078" w:rsidR="0105E465">
        <w:rPr>
          <w:rFonts w:eastAsia="ＭＳ 明朝" w:eastAsiaTheme="minorEastAsia"/>
          <w:color w:val="000000" w:themeColor="text1" w:themeTint="FF" w:themeShade="FF"/>
        </w:rPr>
        <w:t>objectives</w:t>
      </w:r>
      <w:r w:rsidRPr="4C0B2078" w:rsidR="0105E465">
        <w:rPr>
          <w:rFonts w:eastAsia="ＭＳ 明朝" w:eastAsiaTheme="minorEastAsia"/>
          <w:color w:val="000000" w:themeColor="text1" w:themeTint="FF" w:themeShade="FF"/>
        </w:rPr>
        <w:t xml:space="preserve">, giving the relationship direction, and </w:t>
      </w:r>
      <w:r w:rsidRPr="4C0B2078" w:rsidR="0105E465">
        <w:rPr>
          <w:rFonts w:eastAsia="ＭＳ 明朝" w:eastAsiaTheme="minorEastAsia"/>
          <w:color w:val="000000" w:themeColor="text1" w:themeTint="FF" w:themeShade="FF"/>
        </w:rPr>
        <w:t>determining</w:t>
      </w:r>
      <w:r w:rsidRPr="4C0B2078" w:rsidR="0105E465">
        <w:rPr>
          <w:rFonts w:eastAsia="ＭＳ 明朝" w:eastAsiaTheme="minorEastAsia"/>
          <w:color w:val="000000" w:themeColor="text1" w:themeTint="FF" w:themeShade="FF"/>
        </w:rPr>
        <w:t xml:space="preserve"> potential short-, medium-, and long-term goals. </w:t>
      </w:r>
    </w:p>
    <w:p w:rsidR="00B0369E" w:rsidP="4C0B2078" w:rsidRDefault="55F21915" w14:paraId="4DB7727E" w14:textId="09AA5A26">
      <w:pPr>
        <w:rPr>
          <w:rFonts w:ascii="Calibri" w:hAnsi="Calibri" w:eastAsia="Calibri" w:cs="Calibri"/>
        </w:rPr>
      </w:pPr>
      <w:r w:rsidRPr="4C0B2078" w:rsidR="0105E465">
        <w:rPr>
          <w:rFonts w:eastAsia="ＭＳ 明朝" w:eastAsiaTheme="minorEastAsia"/>
          <w:color w:val="000000" w:themeColor="text1" w:themeTint="FF" w:themeShade="FF"/>
        </w:rPr>
        <w:t xml:space="preserve">At the beginning of the engagement. </w:t>
      </w:r>
      <w:r w:rsidRPr="4C0B2078" w:rsidR="1758552B">
        <w:rPr>
          <w:rFonts w:eastAsia="ＭＳ 明朝" w:eastAsiaTheme="minorEastAsia"/>
          <w:color w:val="000000" w:themeColor="text1" w:themeTint="FF" w:themeShade="FF"/>
        </w:rPr>
        <w:t>Effective mentors will be sensitive to the requirements of mentees and assist the mentee in focusing on developing solutions during their mentoring meetings, for example by creating a casual yet professional environment, reaching agreement on the meeting's objectives, exploring the concerns from the mentee perspective, explaining the circumstance, challenging presumptions and stimulating analysis while drawing on own experience, and boosting the mentee's confidence to fully explore the options.  The mentee will gain greater self-assurance, independence, and autonomy at this level, as well as the knowledge and abilities to take control of their own requirements.</w:t>
      </w:r>
      <w:r w:rsidRPr="4C0B2078" w:rsidR="67CC8D19">
        <w:rPr>
          <w:rFonts w:eastAsia="ＭＳ 明朝" w:eastAsiaTheme="minorEastAsia"/>
          <w:color w:val="000000" w:themeColor="text1" w:themeTint="FF" w:themeShade="FF"/>
        </w:rPr>
        <w:t xml:space="preserve"> The fourth stage is referred to as "winding down." By analysing and praising what has been </w:t>
      </w:r>
      <w:r w:rsidRPr="4C0B2078" w:rsidR="67CC8D19">
        <w:rPr>
          <w:rFonts w:eastAsia="ＭＳ 明朝" w:eastAsiaTheme="minorEastAsia"/>
          <w:color w:val="000000" w:themeColor="text1" w:themeTint="FF" w:themeShade="FF"/>
        </w:rPr>
        <w:t>accomplished</w:t>
      </w:r>
      <w:r w:rsidRPr="4C0B2078" w:rsidR="67CC8D19">
        <w:rPr>
          <w:rFonts w:eastAsia="ＭＳ 明朝" w:eastAsiaTheme="minorEastAsia"/>
          <w:color w:val="000000" w:themeColor="text1" w:themeTint="FF" w:themeShade="FF"/>
        </w:rPr>
        <w:t xml:space="preserve">, the mentee and mentor together intend to finalise their working partnership. Moving on stage is the phrase of the final and fifth stage. </w:t>
      </w:r>
      <w:bookmarkStart w:name="_Int_SUURW6GJ" w:id="35"/>
      <w:r w:rsidRPr="4C0B2078" w:rsidR="67CC8D19">
        <w:rPr>
          <w:rFonts w:eastAsia="ＭＳ 明朝" w:eastAsiaTheme="minorEastAsia"/>
          <w:color w:val="000000" w:themeColor="text1" w:themeTint="FF" w:themeShade="FF"/>
        </w:rPr>
        <w:t>To</w:t>
      </w:r>
      <w:bookmarkEnd w:id="35"/>
      <w:r w:rsidRPr="4C0B2078" w:rsidR="67CC8D19">
        <w:rPr>
          <w:rFonts w:eastAsia="ＭＳ 明朝" w:eastAsiaTheme="minorEastAsia"/>
          <w:color w:val="000000" w:themeColor="text1" w:themeTint="FF" w:themeShade="FF"/>
        </w:rPr>
        <w:t xml:space="preserve"> do this, the connection must be restructured. The mentee and mentor must stop their official mentoring relationship and </w:t>
      </w:r>
      <w:bookmarkStart w:name="_Int_gefdSN30" w:id="36"/>
      <w:r w:rsidRPr="4C0B2078" w:rsidR="67CC8D19">
        <w:rPr>
          <w:rFonts w:eastAsia="ＭＳ 明朝" w:eastAsiaTheme="minorEastAsia"/>
          <w:color w:val="000000" w:themeColor="text1" w:themeTint="FF" w:themeShade="FF"/>
        </w:rPr>
        <w:t>transition</w:t>
      </w:r>
      <w:bookmarkEnd w:id="36"/>
      <w:r w:rsidRPr="4C0B2078" w:rsidR="67CC8D19">
        <w:rPr>
          <w:rFonts w:eastAsia="ＭＳ 明朝" w:eastAsiaTheme="minorEastAsia"/>
          <w:color w:val="000000" w:themeColor="text1" w:themeTint="FF" w:themeShade="FF"/>
        </w:rPr>
        <w:t xml:space="preserve"> into friendships and professional relationships</w:t>
      </w:r>
      <w:r w:rsidRPr="4C0B2078" w:rsidR="5D35CDC6">
        <w:rPr>
          <w:rFonts w:eastAsia="ＭＳ 明朝" w:eastAsiaTheme="minorEastAsia"/>
          <w:color w:val="000000" w:themeColor="text1" w:themeTint="FF" w:themeShade="FF"/>
        </w:rPr>
        <w:t xml:space="preserve"> </w:t>
      </w:r>
      <w:r w:rsidRPr="4C0B2078" w:rsidR="5D35CDC6">
        <w:rPr>
          <w:rFonts w:ascii="Calibri" w:hAnsi="Calibri" w:eastAsia="Calibri" w:cs="Calibri"/>
        </w:rPr>
        <w:t>(</w:t>
      </w:r>
      <w:r w:rsidRPr="4C0B2078" w:rsidR="5D35CDC6">
        <w:rPr>
          <w:rFonts w:ascii="Calibri" w:hAnsi="Calibri" w:eastAsia="Calibri" w:cs="Calibri"/>
        </w:rPr>
        <w:t>Clutterbuck</w:t>
      </w:r>
      <w:r w:rsidRPr="4C0B2078" w:rsidR="5D35CDC6">
        <w:rPr>
          <w:rFonts w:ascii="Calibri" w:hAnsi="Calibri" w:eastAsia="Calibri" w:cs="Calibri"/>
        </w:rPr>
        <w:t>, 2023).</w:t>
      </w:r>
      <w:r w:rsidRPr="4C0B2078" w:rsidR="05BA73C3">
        <w:rPr>
          <w:rFonts w:ascii="Calibri" w:hAnsi="Calibri" w:eastAsia="Calibri" w:cs="Calibri"/>
        </w:rPr>
        <w:t xml:space="preserve"> </w:t>
      </w:r>
    </w:p>
    <w:p w:rsidR="00B0369E" w:rsidP="1052D599" w:rsidRDefault="55F21915" w14:paraId="406F3BA4" w14:textId="39FD6AC5">
      <w:pPr>
        <w:rPr>
          <w:rFonts w:ascii="Calibri" w:hAnsi="Calibri" w:eastAsia="Calibri" w:cs="Calibri"/>
        </w:rPr>
      </w:pPr>
      <w:r w:rsidRPr="4C0B2078" w:rsidR="05BA73C3">
        <w:rPr>
          <w:rFonts w:ascii="Calibri" w:hAnsi="Calibri" w:eastAsia="Calibri" w:cs="Calibri"/>
        </w:rPr>
        <w:t xml:space="preserve">The </w:t>
      </w:r>
      <w:r w:rsidRPr="4C0B2078" w:rsidR="05BA73C3">
        <w:rPr>
          <w:rFonts w:ascii="Calibri" w:hAnsi="Calibri" w:eastAsia="Calibri" w:cs="Calibri"/>
        </w:rPr>
        <w:t>NHS</w:t>
      </w:r>
      <w:r w:rsidRPr="4C0B2078" w:rsidR="05BA73C3">
        <w:rPr>
          <w:rFonts w:ascii="Calibri" w:hAnsi="Calibri" w:eastAsia="Calibri" w:cs="Calibri"/>
        </w:rPr>
        <w:t xml:space="preserve"> </w:t>
      </w:r>
      <w:bookmarkStart w:name="_Int_mqizEuJv" w:id="37"/>
      <w:r w:rsidRPr="4C0B2078" w:rsidR="05BA73C3">
        <w:rPr>
          <w:rFonts w:ascii="Calibri" w:hAnsi="Calibri" w:eastAsia="Calibri" w:cs="Calibri"/>
        </w:rPr>
        <w:t>implement</w:t>
      </w:r>
      <w:bookmarkEnd w:id="37"/>
      <w:r w:rsidRPr="4C0B2078" w:rsidR="05BA73C3">
        <w:rPr>
          <w:rFonts w:ascii="Calibri" w:hAnsi="Calibri" w:eastAsia="Calibri" w:cs="Calibri"/>
        </w:rPr>
        <w:t xml:space="preserve"> the change model to their organisation to </w:t>
      </w:r>
      <w:bookmarkStart w:name="_Int_qTUS32UM" w:id="38"/>
      <w:r w:rsidRPr="4C0B2078" w:rsidR="002F6A4E">
        <w:rPr>
          <w:rFonts w:ascii="Calibri" w:hAnsi="Calibri" w:eastAsia="Calibri" w:cs="Calibri"/>
        </w:rPr>
        <w:t>monitor</w:t>
      </w:r>
      <w:bookmarkEnd w:id="38"/>
      <w:r w:rsidRPr="4C0B2078" w:rsidR="05BA73C3">
        <w:rPr>
          <w:rFonts w:ascii="Calibri" w:hAnsi="Calibri" w:eastAsia="Calibri" w:cs="Calibri"/>
        </w:rPr>
        <w:t xml:space="preserve"> the </w:t>
      </w:r>
      <w:bookmarkStart w:name="_Int_vlMZUFRr" w:id="39"/>
      <w:r w:rsidRPr="4C0B2078" w:rsidR="05BA73C3">
        <w:rPr>
          <w:rFonts w:ascii="Calibri" w:hAnsi="Calibri" w:eastAsia="Calibri" w:cs="Calibri"/>
        </w:rPr>
        <w:t>mentoring</w:t>
      </w:r>
      <w:bookmarkEnd w:id="39"/>
      <w:r w:rsidRPr="4C0B2078" w:rsidR="05BA73C3">
        <w:rPr>
          <w:rFonts w:ascii="Calibri" w:hAnsi="Calibri" w:eastAsia="Calibri" w:cs="Calibri"/>
        </w:rPr>
        <w:t xml:space="preserve"> </w:t>
      </w:r>
      <w:r w:rsidRPr="4C0B2078" w:rsidR="7E310284">
        <w:rPr>
          <w:rFonts w:ascii="Calibri" w:hAnsi="Calibri" w:eastAsia="Calibri" w:cs="Calibri"/>
        </w:rPr>
        <w:t xml:space="preserve">relationships. </w:t>
      </w:r>
      <w:r w:rsidRPr="4C0B2078" w:rsidR="4CED51B4">
        <w:rPr>
          <w:rFonts w:ascii="Calibri" w:hAnsi="Calibri" w:eastAsia="Calibri" w:cs="Calibri"/>
        </w:rPr>
        <w:t xml:space="preserve">The Change Model was created in collaboration with hundreds of senior leaders, doctors, commissioners, providers, and improvement activists who wish to take part in fostering change in the health and care sectors by utilising the methodical and long-lasting strategy to raise the standard of care. The Change Model was regarded as valuable and </w:t>
      </w:r>
      <w:bookmarkStart w:name="_Int_L1lu8OJM" w:id="246694926"/>
      <w:r w:rsidRPr="4C0B2078" w:rsidR="0F7A7DB0">
        <w:rPr>
          <w:rFonts w:ascii="Calibri" w:hAnsi="Calibri" w:eastAsia="Calibri" w:cs="Calibri"/>
        </w:rPr>
        <w:t>useful</w:t>
      </w:r>
      <w:bookmarkEnd w:id="246694926"/>
      <w:r w:rsidRPr="4C0B2078" w:rsidR="4CED51B4">
        <w:rPr>
          <w:rFonts w:ascii="Calibri" w:hAnsi="Calibri" w:eastAsia="Calibri" w:cs="Calibri"/>
        </w:rPr>
        <w:t xml:space="preserve"> by the trainees. The Model's adherence to its fundamental ideas was inconsistent; participants </w:t>
      </w:r>
      <w:r w:rsidRPr="4C0B2078" w:rsidR="4CED51B4">
        <w:rPr>
          <w:rFonts w:ascii="Calibri" w:hAnsi="Calibri" w:eastAsia="Calibri" w:cs="Calibri"/>
        </w:rPr>
        <w:t>frequently</w:t>
      </w:r>
      <w:r w:rsidRPr="4C0B2078" w:rsidR="4CED51B4">
        <w:rPr>
          <w:rFonts w:ascii="Calibri" w:hAnsi="Calibri" w:eastAsia="Calibri" w:cs="Calibri"/>
        </w:rPr>
        <w:t xml:space="preserve"> made changes to it, particularly when using it to coordinate the work of others</w:t>
      </w:r>
      <w:r w:rsidRPr="4C0B2078" w:rsidR="1FA09A8F">
        <w:rPr>
          <w:rFonts w:ascii="Calibri" w:hAnsi="Calibri" w:eastAsia="Calibri" w:cs="Calibri"/>
        </w:rPr>
        <w:t xml:space="preserve"> (</w:t>
      </w:r>
      <w:r w:rsidRPr="4C0B2078" w:rsidR="1FA09A8F">
        <w:rPr>
          <w:rFonts w:ascii="Calibri" w:hAnsi="Calibri" w:eastAsia="Calibri" w:cs="Calibri"/>
          <w:i w:val="1"/>
          <w:iCs w:val="1"/>
        </w:rPr>
        <w:t>NHS choices,</w:t>
      </w:r>
      <w:r w:rsidRPr="4C0B2078" w:rsidR="1FA09A8F">
        <w:rPr>
          <w:rFonts w:ascii="Calibri" w:hAnsi="Calibri" w:eastAsia="Calibri" w:cs="Calibri"/>
        </w:rPr>
        <w:t xml:space="preserve"> 2022).</w:t>
      </w:r>
    </w:p>
    <w:p w:rsidR="00B0369E" w:rsidP="1578D6C5" w:rsidRDefault="1860369D" w14:paraId="4E35C9E4" w14:textId="7A452384">
      <w:pPr>
        <w:pStyle w:val="Heading2"/>
        <w:ind w:left="0"/>
        <w:rPr>
          <w:rFonts w:ascii="Calibri" w:hAnsi="Calibri" w:eastAsia="ＭＳ 明朝" w:cs="Arial" w:asciiTheme="minorAscii" w:hAnsiTheme="minorAscii" w:eastAsiaTheme="minorEastAsia" w:cstheme="minorBidi"/>
          <w:color w:val="000000" w:themeColor="text1"/>
          <w:sz w:val="22"/>
          <w:szCs w:val="22"/>
        </w:rPr>
      </w:pPr>
      <w:bookmarkStart w:name="_Toc621487574" w:id="1199325870"/>
      <w:r w:rsidR="1578D6C5">
        <w:rPr/>
        <w:t xml:space="preserve">1. </w:t>
      </w:r>
      <w:r w:rsidR="5E4DCDBC">
        <w:rPr/>
        <w:t xml:space="preserve">7 </w:t>
      </w:r>
      <w:r w:rsidR="1860369D">
        <w:rPr/>
        <w:t>Line manager and mentor.</w:t>
      </w:r>
      <w:bookmarkEnd w:id="1199325870"/>
    </w:p>
    <w:p w:rsidR="00B0369E" w:rsidP="1578D6C5" w:rsidRDefault="156A91E9" w14:paraId="07F04B37" w14:textId="5F5123E0">
      <w:pPr>
        <w:rPr>
          <w:rFonts w:eastAsia="ＭＳ 明朝" w:eastAsiaTheme="minorEastAsia"/>
          <w:color w:val="000000" w:themeColor="text1"/>
        </w:rPr>
      </w:pPr>
      <w:r w:rsidRPr="1578D6C5" w:rsidR="156A91E9">
        <w:rPr>
          <w:rFonts w:eastAsia="ＭＳ 明朝" w:eastAsiaTheme="minorEastAsia"/>
          <w:color w:val="000000" w:themeColor="text1" w:themeTint="FF" w:themeShade="FF"/>
        </w:rPr>
        <w:t xml:space="preserve">The management structure of an </w:t>
      </w:r>
      <w:r w:rsidRPr="1578D6C5" w:rsidR="006C63FB">
        <w:rPr>
          <w:rFonts w:eastAsia="ＭＳ 明朝" w:eastAsiaTheme="minorEastAsia"/>
          <w:color w:val="000000" w:themeColor="text1" w:themeTint="FF" w:themeShade="FF"/>
        </w:rPr>
        <w:t>organisation’s</w:t>
      </w:r>
      <w:r w:rsidRPr="1578D6C5" w:rsidR="156A91E9">
        <w:rPr>
          <w:rFonts w:eastAsia="ＭＳ 明朝" w:eastAsiaTheme="minorEastAsia"/>
          <w:color w:val="000000" w:themeColor="text1" w:themeTint="FF" w:themeShade="FF"/>
        </w:rPr>
        <w:t xml:space="preserve"> first tier is its line managers. They </w:t>
      </w:r>
      <w:bookmarkStart w:name="_Int_VKDssAaE" w:id="40"/>
      <w:r w:rsidRPr="1578D6C5" w:rsidR="156A91E9">
        <w:rPr>
          <w:rFonts w:eastAsia="ＭＳ 明朝" w:eastAsiaTheme="minorEastAsia"/>
          <w:color w:val="000000" w:themeColor="text1" w:themeTint="FF" w:themeShade="FF"/>
        </w:rPr>
        <w:t>oversee</w:t>
      </w:r>
      <w:bookmarkEnd w:id="40"/>
      <w:r w:rsidRPr="1578D6C5" w:rsidR="156A91E9">
        <w:rPr>
          <w:rFonts w:eastAsia="ＭＳ 明朝" w:eastAsiaTheme="minorEastAsia"/>
          <w:color w:val="000000" w:themeColor="text1" w:themeTint="FF" w:themeShade="FF"/>
        </w:rPr>
        <w:t xml:space="preserve"> managing small operational teams and making sure that daily activities are carried out properly and efficiently. Line managers are often in charge of setting up work schedules, reviewing finished projects, and ensuring that their team functions cohesively. It is a wide-ranging position since line managers in turn report to the higher-level management of an organisation. </w:t>
      </w:r>
      <w:r w:rsidRPr="1578D6C5" w:rsidR="6F047E3C">
        <w:rPr>
          <w:rFonts w:eastAsia="ＭＳ 明朝" w:eastAsiaTheme="minorEastAsia"/>
          <w:color w:val="000000" w:themeColor="text1" w:themeTint="FF" w:themeShade="FF"/>
        </w:rPr>
        <w:t xml:space="preserve">Line managers invest their efforts into achieving immediate organisational goals including efficiency, revenue, and quality service. Decisions made by a line manager are intimately related to the </w:t>
      </w:r>
      <w:r w:rsidRPr="1578D6C5" w:rsidR="6F047E3C">
        <w:rPr>
          <w:rFonts w:eastAsia="ＭＳ 明朝" w:eastAsiaTheme="minorEastAsia"/>
          <w:color w:val="000000" w:themeColor="text1" w:themeTint="FF" w:themeShade="FF"/>
        </w:rPr>
        <w:t>objectives</w:t>
      </w:r>
      <w:r w:rsidRPr="1578D6C5" w:rsidR="6F047E3C">
        <w:rPr>
          <w:rFonts w:eastAsia="ＭＳ 明朝" w:eastAsiaTheme="minorEastAsia"/>
          <w:color w:val="000000" w:themeColor="text1" w:themeTint="FF" w:themeShade="FF"/>
        </w:rPr>
        <w:t xml:space="preserve"> of the organisation they are employed by. With their teams, they will concentrate on the </w:t>
      </w:r>
      <w:r w:rsidRPr="1578D6C5" w:rsidR="6F047E3C">
        <w:rPr>
          <w:rFonts w:eastAsia="ＭＳ 明朝" w:eastAsiaTheme="minorEastAsia"/>
          <w:color w:val="000000" w:themeColor="text1" w:themeTint="FF" w:themeShade="FF"/>
        </w:rPr>
        <w:t>objectives</w:t>
      </w:r>
      <w:r w:rsidRPr="1578D6C5" w:rsidR="6F047E3C">
        <w:rPr>
          <w:rFonts w:eastAsia="ＭＳ 明朝" w:eastAsiaTheme="minorEastAsia"/>
          <w:color w:val="000000" w:themeColor="text1" w:themeTint="FF" w:themeShade="FF"/>
        </w:rPr>
        <w:t xml:space="preserve"> of their employer. A mentor's main concern is both professional and personal improvement. In a mentor-mentee relationship, knowledge and experience are exchanged </w:t>
      </w:r>
      <w:r w:rsidRPr="1578D6C5" w:rsidR="6F047E3C">
        <w:rPr>
          <w:rFonts w:eastAsia="ＭＳ 明朝" w:eastAsiaTheme="minorEastAsia"/>
          <w:color w:val="000000" w:themeColor="text1" w:themeTint="FF" w:themeShade="FF"/>
        </w:rPr>
        <w:t>frequently</w:t>
      </w:r>
      <w:r w:rsidRPr="1578D6C5" w:rsidR="6F047E3C">
        <w:rPr>
          <w:rFonts w:eastAsia="ＭＳ 明朝" w:eastAsiaTheme="minorEastAsia"/>
          <w:color w:val="000000" w:themeColor="text1" w:themeTint="FF" w:themeShade="FF"/>
        </w:rPr>
        <w:t>. Mentors offer instruction, inspiration, and emotional support. Advice from a mentor is far more comprehensive and long-term. Depending on the learning requirements of their mentee, various mentors within a company will concentrate on different topics.</w:t>
      </w:r>
      <w:r w:rsidRPr="1578D6C5" w:rsidR="5915D72E">
        <w:rPr>
          <w:rFonts w:eastAsia="ＭＳ 明朝" w:eastAsiaTheme="minorEastAsia"/>
          <w:color w:val="000000" w:themeColor="text1" w:themeTint="FF" w:themeShade="FF"/>
        </w:rPr>
        <w:t xml:space="preserve"> Both line managers and mentors offer some type of help for a person's development. Both are interested in helping the individual they are engaging with advancement, even though their time frames and goals differ. Both partnerships function best when there is </w:t>
      </w:r>
      <w:bookmarkStart w:name="_Int_XISAIMnK" w:id="276410794"/>
      <w:r w:rsidRPr="1578D6C5" w:rsidR="1595CF62">
        <w:rPr>
          <w:rFonts w:eastAsia="ＭＳ 明朝" w:eastAsiaTheme="minorEastAsia"/>
          <w:color w:val="000000" w:themeColor="text1" w:themeTint="FF" w:themeShade="FF"/>
        </w:rPr>
        <w:t>an intense sense</w:t>
      </w:r>
      <w:bookmarkEnd w:id="276410794"/>
      <w:r w:rsidRPr="1578D6C5" w:rsidR="5915D72E">
        <w:rPr>
          <w:rFonts w:eastAsia="ＭＳ 明朝" w:eastAsiaTheme="minorEastAsia"/>
          <w:color w:val="000000" w:themeColor="text1" w:themeTint="FF" w:themeShade="FF"/>
        </w:rPr>
        <w:t xml:space="preserve"> of trust and personal chemistry between the parties. When mentors and line managers work with an individual who must undertake </w:t>
      </w:r>
      <w:bookmarkStart w:name="_Int_5VsVIq4s" w:id="41"/>
      <w:r w:rsidRPr="1578D6C5" w:rsidR="66044C11">
        <w:rPr>
          <w:rFonts w:eastAsia="ＭＳ 明朝" w:eastAsiaTheme="minorEastAsia"/>
          <w:color w:val="000000" w:themeColor="text1" w:themeTint="FF" w:themeShade="FF"/>
        </w:rPr>
        <w:t>a decision</w:t>
      </w:r>
      <w:bookmarkEnd w:id="41"/>
      <w:r w:rsidRPr="1578D6C5" w:rsidR="5915D72E">
        <w:rPr>
          <w:rFonts w:eastAsia="ＭＳ 明朝" w:eastAsiaTheme="minorEastAsia"/>
          <w:color w:val="000000" w:themeColor="text1" w:themeTint="FF" w:themeShade="FF"/>
        </w:rPr>
        <w:t xml:space="preserve">, rapport and trust are important. Typically, each of these links is one-on-one. Line managers and mentors will </w:t>
      </w:r>
      <w:r w:rsidRPr="1578D6C5" w:rsidR="5915D72E">
        <w:rPr>
          <w:rFonts w:eastAsia="ＭＳ 明朝" w:eastAsiaTheme="minorEastAsia"/>
          <w:color w:val="000000" w:themeColor="text1" w:themeTint="FF" w:themeShade="FF"/>
        </w:rPr>
        <w:t>frequently</w:t>
      </w:r>
      <w:r w:rsidRPr="1578D6C5" w:rsidR="5915D72E">
        <w:rPr>
          <w:rFonts w:eastAsia="ＭＳ 明朝" w:eastAsiaTheme="minorEastAsia"/>
          <w:color w:val="000000" w:themeColor="text1" w:themeTint="FF" w:themeShade="FF"/>
        </w:rPr>
        <w:t xml:space="preserve"> speak with one another one-on-one, particularly when discussing complicated topics. Both line supervisors and mentors </w:t>
      </w:r>
      <w:r w:rsidRPr="1578D6C5" w:rsidR="5915D72E">
        <w:rPr>
          <w:rFonts w:eastAsia="ＭＳ 明朝" w:eastAsiaTheme="minorEastAsia"/>
          <w:color w:val="000000" w:themeColor="text1" w:themeTint="FF" w:themeShade="FF"/>
        </w:rPr>
        <w:t>assist</w:t>
      </w:r>
      <w:r w:rsidRPr="1578D6C5" w:rsidR="5915D72E">
        <w:rPr>
          <w:rFonts w:eastAsia="ＭＳ 明朝" w:eastAsiaTheme="minorEastAsia"/>
          <w:color w:val="000000" w:themeColor="text1" w:themeTint="FF" w:themeShade="FF"/>
        </w:rPr>
        <w:t xml:space="preserve"> in a person's development. The history and length of the connection between a line manager and a mentor, however, differ significantly</w:t>
      </w:r>
      <w:r w:rsidRPr="1578D6C5" w:rsidR="743FEA7A">
        <w:rPr>
          <w:rFonts w:eastAsia="ＭＳ 明朝" w:eastAsiaTheme="minorEastAsia"/>
          <w:color w:val="000000" w:themeColor="text1" w:themeTint="FF" w:themeShade="FF"/>
        </w:rPr>
        <w:t xml:space="preserve"> </w:t>
      </w:r>
      <w:r w:rsidRPr="1578D6C5" w:rsidR="743FEA7A">
        <w:rPr>
          <w:rFonts w:ascii="Calibri" w:hAnsi="Calibri" w:eastAsia="Calibri" w:cs="Calibri"/>
        </w:rPr>
        <w:t>(</w:t>
      </w:r>
      <w:bookmarkStart w:name="_Int_LSqr4Zh0" w:id="42"/>
      <w:r w:rsidRPr="1578D6C5" w:rsidR="743FEA7A">
        <w:rPr>
          <w:rFonts w:ascii="Calibri" w:hAnsi="Calibri" w:eastAsia="Calibri" w:cs="Calibri"/>
        </w:rPr>
        <w:t>Richerdson</w:t>
      </w:r>
      <w:bookmarkEnd w:id="42"/>
      <w:r w:rsidRPr="1578D6C5" w:rsidR="743FEA7A">
        <w:rPr>
          <w:rFonts w:ascii="Calibri" w:hAnsi="Calibri" w:eastAsia="Calibri" w:cs="Calibri"/>
        </w:rPr>
        <w:t>, 2021).</w:t>
      </w:r>
    </w:p>
    <w:p w:rsidR="00B0369E" w:rsidP="1052D599" w:rsidRDefault="00B0369E" w14:paraId="3E430ADA" w14:textId="40F75215" w14:noSpellErr="1">
      <w:pPr>
        <w:rPr>
          <w:rFonts w:ascii="Times New Roman" w:hAnsi="Times New Roman" w:eastAsia="Times New Roman" w:cs="Times New Roman"/>
          <w:b w:val="1"/>
          <w:bCs w:val="1"/>
          <w:color w:val="000000" w:themeColor="text1"/>
          <w:sz w:val="18"/>
          <w:szCs w:val="18"/>
        </w:rPr>
      </w:pPr>
    </w:p>
    <w:p w:rsidR="1578D6C5" w:rsidP="1578D6C5" w:rsidRDefault="1578D6C5" w14:paraId="3DFCCCDC" w14:textId="050B98BD">
      <w:pPr>
        <w:pStyle w:val="Normal"/>
        <w:rPr>
          <w:rFonts w:ascii="Times New Roman" w:hAnsi="Times New Roman" w:eastAsia="Times New Roman" w:cs="Times New Roman"/>
          <w:b w:val="1"/>
          <w:bCs w:val="1"/>
          <w:color w:val="000000" w:themeColor="text1" w:themeTint="FF" w:themeShade="FF"/>
          <w:sz w:val="18"/>
          <w:szCs w:val="18"/>
        </w:rPr>
      </w:pPr>
    </w:p>
    <w:p w:rsidR="00B0369E" w:rsidP="1578D6C5" w:rsidRDefault="6EF2CCD6" w14:paraId="09AD929C" w14:textId="01D1C309">
      <w:pPr>
        <w:pStyle w:val="Heading2"/>
      </w:pPr>
      <w:bookmarkStart w:name="_Int_tzvJJ8Px" w:id="1351252781"/>
      <w:bookmarkStart w:name="_Toc862685090" w:id="115523302"/>
      <w:r w:rsidR="168C1C8A">
        <w:rPr/>
        <w:t>1.8 Critically</w:t>
      </w:r>
      <w:bookmarkEnd w:id="1351252781"/>
      <w:r w:rsidR="6EF2CCD6">
        <w:rPr/>
        <w:t xml:space="preserve"> evaluate the role of coaching and mentoring in building resilience </w:t>
      </w:r>
      <w:bookmarkStart w:name="_Int_ApYeBDzD" w:id="174914000"/>
      <w:r w:rsidR="602585FA">
        <w:rPr/>
        <w:t>and dealing</w:t>
      </w:r>
      <w:bookmarkEnd w:id="174914000"/>
      <w:r w:rsidR="6EF2CCD6">
        <w:rPr/>
        <w:t xml:space="preserve"> with change</w:t>
      </w:r>
      <w:r w:rsidR="2636D463">
        <w:rPr/>
        <w:t>.</w:t>
      </w:r>
      <w:bookmarkEnd w:id="115523302"/>
    </w:p>
    <w:p w:rsidR="00B0369E" w:rsidP="1578D6C5" w:rsidRDefault="7C5D2E53" w14:paraId="0870CEFE" w14:textId="04D094F4">
      <w:pPr>
        <w:pStyle w:val="Normal"/>
        <w:rPr>
          <w:rFonts w:ascii="Calibri" w:hAnsi="Calibri" w:eastAsia="Calibri" w:cs="Calibri"/>
        </w:rPr>
      </w:pPr>
      <w:r w:rsidRPr="1578D6C5" w:rsidR="7C5D2E53">
        <w:rPr>
          <w:rFonts w:eastAsia="ＭＳ 明朝" w:eastAsiaTheme="minorEastAsia"/>
          <w:color w:val="000000" w:themeColor="text1" w:themeTint="FF" w:themeShade="FF"/>
        </w:rPr>
        <w:t xml:space="preserve">At the start of the epidemic, the NHS contacted the Army to ask what </w:t>
      </w:r>
      <w:r w:rsidRPr="1578D6C5" w:rsidR="7C5D2E53">
        <w:rPr>
          <w:rFonts w:eastAsia="ＭＳ 明朝" w:eastAsiaTheme="minorEastAsia"/>
          <w:color w:val="000000" w:themeColor="text1" w:themeTint="FF" w:themeShade="FF"/>
        </w:rPr>
        <w:t>assistance</w:t>
      </w:r>
      <w:r w:rsidRPr="1578D6C5" w:rsidR="7C5D2E53">
        <w:rPr>
          <w:rFonts w:eastAsia="ＭＳ 明朝" w:eastAsiaTheme="minorEastAsia"/>
          <w:color w:val="000000" w:themeColor="text1" w:themeTint="FF" w:themeShade="FF"/>
        </w:rPr>
        <w:t xml:space="preserve"> they could provide in terms of "leading through crisis." A mentorship or coaching programme was suggested at the time by the Army director of leadership since many Army officers have </w:t>
      </w:r>
      <w:r w:rsidRPr="1578D6C5" w:rsidR="7C5D2E53">
        <w:rPr>
          <w:rFonts w:eastAsia="ＭＳ 明朝" w:eastAsiaTheme="minorEastAsia"/>
          <w:color w:val="000000" w:themeColor="text1" w:themeTint="FF" w:themeShade="FF"/>
        </w:rPr>
        <w:t>expertise</w:t>
      </w:r>
      <w:r w:rsidRPr="1578D6C5" w:rsidR="7C5D2E53">
        <w:rPr>
          <w:rFonts w:eastAsia="ＭＳ 明朝" w:eastAsiaTheme="minorEastAsia"/>
          <w:color w:val="000000" w:themeColor="text1" w:themeTint="FF" w:themeShade="FF"/>
        </w:rPr>
        <w:t xml:space="preserve"> running operations in emergency situations and are qualified to </w:t>
      </w:r>
      <w:r w:rsidRPr="1578D6C5" w:rsidR="7C5D2E53">
        <w:rPr>
          <w:rFonts w:eastAsia="ＭＳ 明朝" w:eastAsiaTheme="minorEastAsia"/>
          <w:color w:val="000000" w:themeColor="text1" w:themeTint="FF" w:themeShade="FF"/>
        </w:rPr>
        <w:t>provide</w:t>
      </w:r>
      <w:r w:rsidRPr="1578D6C5" w:rsidR="7C5D2E53">
        <w:rPr>
          <w:rFonts w:eastAsia="ＭＳ 明朝" w:eastAsiaTheme="minorEastAsia"/>
          <w:color w:val="000000" w:themeColor="text1" w:themeTint="FF" w:themeShade="FF"/>
        </w:rPr>
        <w:t xml:space="preserve"> advice and support. Before being accepted into the programme, every Army coach must complete training. </w:t>
      </w:r>
      <w:r w:rsidRPr="1578D6C5" w:rsidR="211BAC12">
        <w:rPr>
          <w:rFonts w:eastAsia="ＭＳ 明朝" w:eastAsiaTheme="minorEastAsia"/>
          <w:color w:val="000000" w:themeColor="text1" w:themeTint="FF" w:themeShade="FF"/>
        </w:rPr>
        <w:t xml:space="preserve">At the start of the epidemic, the NHS contacted the Army to ask what </w:t>
      </w:r>
      <w:r w:rsidRPr="1578D6C5" w:rsidR="211BAC12">
        <w:rPr>
          <w:rFonts w:eastAsia="ＭＳ 明朝" w:eastAsiaTheme="minorEastAsia"/>
          <w:color w:val="000000" w:themeColor="text1" w:themeTint="FF" w:themeShade="FF"/>
        </w:rPr>
        <w:t>assistance</w:t>
      </w:r>
      <w:r w:rsidRPr="1578D6C5" w:rsidR="211BAC12">
        <w:rPr>
          <w:rFonts w:eastAsia="ＭＳ 明朝" w:eastAsiaTheme="minorEastAsia"/>
          <w:color w:val="000000" w:themeColor="text1" w:themeTint="FF" w:themeShade="FF"/>
        </w:rPr>
        <w:t xml:space="preserve"> they could provide in terms of "leading through crisis." A mentorship or coaching programme was suggested at the time by the Army director of leadership since many Army officers have </w:t>
      </w:r>
      <w:r w:rsidRPr="1578D6C5" w:rsidR="211BAC12">
        <w:rPr>
          <w:rFonts w:eastAsia="ＭＳ 明朝" w:eastAsiaTheme="minorEastAsia"/>
          <w:color w:val="000000" w:themeColor="text1" w:themeTint="FF" w:themeShade="FF"/>
        </w:rPr>
        <w:t>expertise</w:t>
      </w:r>
      <w:r w:rsidRPr="1578D6C5" w:rsidR="211BAC12">
        <w:rPr>
          <w:rFonts w:eastAsia="ＭＳ 明朝" w:eastAsiaTheme="minorEastAsia"/>
          <w:color w:val="000000" w:themeColor="text1" w:themeTint="FF" w:themeShade="FF"/>
        </w:rPr>
        <w:t xml:space="preserve"> running operations in emergency situations and are qualified to </w:t>
      </w:r>
      <w:r w:rsidRPr="1578D6C5" w:rsidR="211BAC12">
        <w:rPr>
          <w:rFonts w:eastAsia="ＭＳ 明朝" w:eastAsiaTheme="minorEastAsia"/>
          <w:color w:val="000000" w:themeColor="text1" w:themeTint="FF" w:themeShade="FF"/>
        </w:rPr>
        <w:t>provide</w:t>
      </w:r>
      <w:r w:rsidRPr="1578D6C5" w:rsidR="211BAC12">
        <w:rPr>
          <w:rFonts w:eastAsia="ＭＳ 明朝" w:eastAsiaTheme="minorEastAsia"/>
          <w:color w:val="000000" w:themeColor="text1" w:themeTint="FF" w:themeShade="FF"/>
        </w:rPr>
        <w:t xml:space="preserve"> advice and support</w:t>
      </w:r>
      <w:r w:rsidRPr="1578D6C5" w:rsidR="39138D56">
        <w:rPr>
          <w:rFonts w:eastAsia="ＭＳ 明朝" w:eastAsiaTheme="minorEastAsia"/>
          <w:color w:val="000000" w:themeColor="text1" w:themeTint="FF" w:themeShade="FF"/>
        </w:rPr>
        <w:t xml:space="preserve"> </w:t>
      </w:r>
      <w:r w:rsidRPr="1578D6C5" w:rsidR="39138D56">
        <w:rPr>
          <w:rFonts w:ascii="Calibri" w:hAnsi="Calibri" w:eastAsia="Calibri" w:cs="Calibri"/>
          <w:noProof w:val="0"/>
          <w:sz w:val="22"/>
          <w:szCs w:val="22"/>
          <w:lang w:val="en-GB"/>
        </w:rPr>
        <w:t>(Anderson &amp; Holmes, 2021)</w:t>
      </w:r>
      <w:bookmarkStart w:name="_Int_eh8i0vGo" w:id="1656705145"/>
      <w:r w:rsidRPr="1578D6C5" w:rsidR="2231E84C">
        <w:rPr>
          <w:rFonts w:ascii="Calibri" w:hAnsi="Calibri" w:eastAsia="Calibri" w:cs="Calibri"/>
          <w:noProof w:val="0"/>
          <w:sz w:val="22"/>
          <w:szCs w:val="22"/>
          <w:lang w:val="en-GB"/>
        </w:rPr>
        <w:t xml:space="preserve">. </w:t>
      </w:r>
      <w:bookmarkEnd w:id="1656705145"/>
      <w:r w:rsidRPr="1578D6C5" w:rsidR="211BAC12">
        <w:rPr>
          <w:rFonts w:eastAsia="ＭＳ 明朝" w:eastAsiaTheme="minorEastAsia"/>
          <w:color w:val="000000" w:themeColor="text1" w:themeTint="FF" w:themeShade="FF"/>
        </w:rPr>
        <w:t>As the NHS works to address the care backlog following COVID-19 and the longer-term difficulties from rising demand for care, the strain is just as high for many managers. It</w:t>
      </w:r>
      <w:r w:rsidRPr="1578D6C5" w:rsidR="00104928">
        <w:rPr>
          <w:rFonts w:eastAsia="ＭＳ 明朝" w:eastAsiaTheme="minorEastAsia"/>
          <w:color w:val="000000" w:themeColor="text1" w:themeTint="FF" w:themeShade="FF"/>
        </w:rPr>
        <w:t xml:space="preserve"> is</w:t>
      </w:r>
      <w:r w:rsidRPr="1578D6C5" w:rsidR="211BAC12">
        <w:rPr>
          <w:rFonts w:eastAsia="ＭＳ 明朝" w:eastAsiaTheme="minorEastAsia"/>
          <w:color w:val="000000" w:themeColor="text1" w:themeTint="FF" w:themeShade="FF"/>
        </w:rPr>
        <w:t xml:space="preserve"> still difficult for an individual to handle </w:t>
      </w:r>
      <w:bookmarkStart w:name="_Int_5WsceTyD" w:id="19257566"/>
      <w:r w:rsidRPr="1578D6C5" w:rsidR="55DA1C20">
        <w:rPr>
          <w:rFonts w:eastAsia="ＭＳ 明朝" w:eastAsiaTheme="minorEastAsia"/>
          <w:color w:val="000000" w:themeColor="text1" w:themeTint="FF" w:themeShade="FF"/>
        </w:rPr>
        <w:t>an</w:t>
      </w:r>
      <w:bookmarkEnd w:id="19257566"/>
      <w:r w:rsidRPr="1578D6C5" w:rsidR="211BAC12">
        <w:rPr>
          <w:rFonts w:eastAsia="ＭＳ 明朝" w:eastAsiaTheme="minorEastAsia"/>
          <w:color w:val="000000" w:themeColor="text1" w:themeTint="FF" w:themeShade="FF"/>
        </w:rPr>
        <w:t xml:space="preserve"> </w:t>
      </w:r>
      <w:bookmarkStart w:name="_Int_dgToTVaY" w:id="1545231794"/>
      <w:r w:rsidRPr="1578D6C5" w:rsidR="0D1DE516">
        <w:rPr>
          <w:rFonts w:eastAsia="ＭＳ 明朝" w:eastAsiaTheme="minorEastAsia"/>
          <w:color w:val="000000" w:themeColor="text1" w:themeTint="FF" w:themeShade="FF"/>
        </w:rPr>
        <w:t>endless</w:t>
      </w:r>
      <w:bookmarkEnd w:id="1545231794"/>
      <w:r w:rsidRPr="1578D6C5" w:rsidR="211BAC12">
        <w:rPr>
          <w:rFonts w:eastAsia="ＭＳ 明朝" w:eastAsiaTheme="minorEastAsia"/>
          <w:color w:val="000000" w:themeColor="text1" w:themeTint="FF" w:themeShade="FF"/>
        </w:rPr>
        <w:t xml:space="preserve"> list of complicated duties that are all listed as urgent priority.</w:t>
      </w:r>
      <w:r w:rsidRPr="1578D6C5" w:rsidR="5AE9DA06">
        <w:rPr>
          <w:rFonts w:eastAsia="ＭＳ 明朝" w:eastAsiaTheme="minorEastAsia"/>
          <w:color w:val="000000" w:themeColor="text1" w:themeTint="FF" w:themeShade="FF"/>
        </w:rPr>
        <w:t xml:space="preserve"> The degree to which NHS management style and practise vary, not just between organisations but also within them, </w:t>
      </w:r>
      <w:r w:rsidRPr="1578D6C5" w:rsidR="00937107">
        <w:rPr>
          <w:rFonts w:eastAsia="ＭＳ 明朝" w:eastAsiaTheme="minorEastAsia"/>
          <w:color w:val="000000" w:themeColor="text1" w:themeTint="FF" w:themeShade="FF"/>
        </w:rPr>
        <w:t xml:space="preserve">this </w:t>
      </w:r>
      <w:r w:rsidRPr="1578D6C5" w:rsidR="5AE9DA06">
        <w:rPr>
          <w:rFonts w:eastAsia="ＭＳ 明朝" w:eastAsiaTheme="minorEastAsia"/>
          <w:color w:val="000000" w:themeColor="text1" w:themeTint="FF" w:themeShade="FF"/>
        </w:rPr>
        <w:t>was a recurring subject mostly in interviews</w:t>
      </w:r>
      <w:r w:rsidRPr="1578D6C5" w:rsidR="2A23D1D4">
        <w:rPr>
          <w:rFonts w:eastAsia="ＭＳ 明朝" w:eastAsiaTheme="minorEastAsia"/>
          <w:color w:val="000000" w:themeColor="text1" w:themeTint="FF" w:themeShade="FF"/>
        </w:rPr>
        <w:t xml:space="preserve"> (</w:t>
      </w:r>
      <w:r w:rsidRPr="1578D6C5" w:rsidR="2A23D1D4">
        <w:rPr>
          <w:rFonts w:ascii="Calibri" w:hAnsi="Calibri" w:eastAsia="Calibri" w:cs="Calibri"/>
        </w:rPr>
        <w:t>Anderson</w:t>
      </w:r>
      <w:r w:rsidRPr="1578D6C5" w:rsidR="59ACF4ED">
        <w:rPr>
          <w:rFonts w:ascii="Calibri" w:hAnsi="Calibri" w:eastAsia="Calibri" w:cs="Calibri"/>
        </w:rPr>
        <w:t>, 2021).</w:t>
      </w:r>
    </w:p>
    <w:p w:rsidR="00B0369E" w:rsidP="4C0B2078" w:rsidRDefault="7C5D2E53" w14:paraId="0000EF4C" w14:textId="0C8637E5">
      <w:pPr>
        <w:pStyle w:val="Normal"/>
        <w:rPr>
          <w:rFonts w:ascii="Calibri" w:hAnsi="Calibri" w:eastAsia="Calibri" w:cs="Calibri" w:asciiTheme="minorAscii" w:hAnsiTheme="minorAscii" w:eastAsiaTheme="minorAscii" w:cstheme="minorAscii"/>
          <w:b w:val="0"/>
          <w:bCs w:val="0"/>
          <w:color w:val="000000" w:themeColor="text1"/>
          <w:sz w:val="22"/>
          <w:szCs w:val="22"/>
        </w:rPr>
      </w:pPr>
      <w:r w:rsidRPr="4C0B2078" w:rsidR="1D7052C5">
        <w:rPr>
          <w:rFonts w:eastAsia="ＭＳ 明朝" w:eastAsiaTheme="minorEastAsia"/>
          <w:color w:val="000000" w:themeColor="text1" w:themeTint="FF" w:themeShade="FF"/>
        </w:rPr>
        <w:t xml:space="preserve">For instance, in several </w:t>
      </w:r>
      <w:r w:rsidRPr="4C0B2078" w:rsidR="1D7052C5">
        <w:rPr>
          <w:rFonts w:eastAsia="ＭＳ 明朝" w:eastAsiaTheme="minorEastAsia"/>
          <w:color w:val="000000" w:themeColor="text1" w:themeTint="FF" w:themeShade="FF"/>
        </w:rPr>
        <w:t>NHS</w:t>
      </w:r>
      <w:r w:rsidRPr="4C0B2078" w:rsidR="1D7052C5">
        <w:rPr>
          <w:rFonts w:eastAsia="ＭＳ 明朝" w:eastAsiaTheme="minorEastAsia"/>
          <w:color w:val="000000" w:themeColor="text1" w:themeTint="FF" w:themeShade="FF"/>
        </w:rPr>
        <w:t xml:space="preserve"> trusts, a 'triumvirate' made up of a clinical lead, an operational lead, and a nursing lead oversees a group of clinical service lines. However</w:t>
      </w:r>
      <w:r w:rsidRPr="4C0B2078" w:rsidR="6172B98E">
        <w:rPr>
          <w:rFonts w:eastAsia="ＭＳ 明朝" w:eastAsiaTheme="minorEastAsia"/>
          <w:color w:val="000000" w:themeColor="text1" w:themeTint="FF" w:themeShade="FF"/>
        </w:rPr>
        <w:t>,</w:t>
      </w:r>
      <w:r w:rsidRPr="4C0B2078" w:rsidR="1D7052C5">
        <w:rPr>
          <w:rFonts w:eastAsia="ＭＳ 明朝" w:eastAsiaTheme="minorEastAsia"/>
          <w:color w:val="000000" w:themeColor="text1" w:themeTint="FF" w:themeShade="FF"/>
        </w:rPr>
        <w:t xml:space="preserve"> the triumvirate is divided up into </w:t>
      </w:r>
      <w:bookmarkStart w:name="_Int_wlpE5SyM" w:id="1047584902"/>
      <w:r w:rsidRPr="4C0B2078" w:rsidR="37D28436">
        <w:rPr>
          <w:rFonts w:eastAsia="ＭＳ 明朝" w:eastAsiaTheme="minorEastAsia"/>
          <w:color w:val="000000" w:themeColor="text1" w:themeTint="FF" w:themeShade="FF"/>
        </w:rPr>
        <w:t>diverse groups</w:t>
      </w:r>
      <w:bookmarkEnd w:id="1047584902"/>
      <w:r w:rsidRPr="4C0B2078" w:rsidR="1D7052C5">
        <w:rPr>
          <w:rFonts w:eastAsia="ＭＳ 明朝" w:eastAsiaTheme="minorEastAsia"/>
          <w:color w:val="000000" w:themeColor="text1" w:themeTint="FF" w:themeShade="FF"/>
        </w:rPr>
        <w:t>, even within the same trust, a complex picture starts to take shape.</w:t>
      </w:r>
      <w:r w:rsidRPr="4C0B2078" w:rsidR="39AAC024">
        <w:rPr>
          <w:rFonts w:eastAsia="ＭＳ 明朝" w:eastAsiaTheme="minorEastAsia"/>
          <w:color w:val="000000" w:themeColor="text1" w:themeTint="FF" w:themeShade="FF"/>
        </w:rPr>
        <w:t xml:space="preserve"> </w:t>
      </w:r>
      <w:r w:rsidRPr="4C0B2078" w:rsidR="43056DF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During the year 2020, in the middle of a global pandemic, NHS Trusts underwent extreme change, great deal of which should be celebrated as a huge accomplishment, especially given the circumstances. A report released from NHS Providers reinforces this, by declaring that: "The speed at which workforce innovations and flexibilities have been implemented in the NHS since the outbreak of Covid-19 has been both impressive and encouraging". Resilience is essential for </w:t>
      </w:r>
      <w:r w:rsidRPr="4C0B2078" w:rsidR="43056DFD">
        <w:rPr>
          <w:rFonts w:ascii="Calibri" w:hAnsi="Calibri" w:eastAsia="Calibri" w:cs="Calibri" w:asciiTheme="minorAscii" w:hAnsiTheme="minorAscii" w:eastAsiaTheme="minorAscii" w:cstheme="minorAscii"/>
          <w:b w:val="0"/>
          <w:bCs w:val="0"/>
          <w:color w:val="000000" w:themeColor="text1" w:themeTint="FF" w:themeShade="FF"/>
          <w:sz w:val="22"/>
          <w:szCs w:val="22"/>
        </w:rPr>
        <w:t>maintaining</w:t>
      </w:r>
      <w:r w:rsidRPr="4C0B2078" w:rsidR="43056DF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these advancements, in addition to delivering the extended transitions required to ensure the NHS can face the challenges.</w:t>
      </w:r>
      <w:r w:rsidRPr="4C0B2078" w:rsidR="5945BCE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4C0B2078" w:rsidR="4557F37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Resilience refers to the ability to respond effectively to adversity, hardship, or substantial stress. Resilience is a vital survival skill that enables one to adapt to constant change and recover from adversity. Mental health and well-being are </w:t>
      </w:r>
      <w:r w:rsidRPr="4C0B2078" w:rsidR="4557F37A">
        <w:rPr>
          <w:rFonts w:ascii="Calibri" w:hAnsi="Calibri" w:eastAsia="Calibri" w:cs="Calibri" w:asciiTheme="minorAscii" w:hAnsiTheme="minorAscii" w:eastAsiaTheme="minorAscii" w:cstheme="minorAscii"/>
          <w:b w:val="0"/>
          <w:bCs w:val="0"/>
          <w:color w:val="000000" w:themeColor="text1" w:themeTint="FF" w:themeShade="FF"/>
          <w:sz w:val="22"/>
          <w:szCs w:val="22"/>
        </w:rPr>
        <w:t>additional</w:t>
      </w:r>
      <w:r w:rsidRPr="4C0B2078" w:rsidR="4557F37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significant determinants of resilience. These consist of cooperating as a team and having a sense of value. However, many employees </w:t>
      </w:r>
      <w:bookmarkStart w:name="_Int_gd5lyWZ8" w:id="944471023"/>
      <w:r w:rsidRPr="4C0B2078" w:rsidR="48C28745">
        <w:rPr>
          <w:rFonts w:ascii="Calibri" w:hAnsi="Calibri" w:eastAsia="Calibri" w:cs="Calibri" w:asciiTheme="minorAscii" w:hAnsiTheme="minorAscii" w:eastAsiaTheme="minorAscii" w:cstheme="minorAscii"/>
          <w:b w:val="0"/>
          <w:bCs w:val="0"/>
          <w:color w:val="000000" w:themeColor="text1" w:themeTint="FF" w:themeShade="FF"/>
          <w:sz w:val="22"/>
          <w:szCs w:val="22"/>
        </w:rPr>
        <w:t>do not</w:t>
      </w:r>
      <w:bookmarkEnd w:id="944471023"/>
      <w:r w:rsidRPr="4C0B2078" w:rsidR="4557F37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feel like they are a part of a team and may find it difficult to have access to the resources they need to advance their careers. Anyone who is committed to developing their area of expertise and seeking knowledge to advance their professions may find this to be particularly difficult. This </w:t>
      </w:r>
      <w:r w:rsidRPr="4C0B2078" w:rsidR="4557F37A">
        <w:rPr>
          <w:rFonts w:ascii="Calibri" w:hAnsi="Calibri" w:eastAsia="Calibri" w:cs="Calibri" w:asciiTheme="minorAscii" w:hAnsiTheme="minorAscii" w:eastAsiaTheme="minorAscii" w:cstheme="minorAscii"/>
          <w:b w:val="0"/>
          <w:bCs w:val="0"/>
          <w:color w:val="000000" w:themeColor="text1" w:themeTint="FF" w:themeShade="FF"/>
          <w:sz w:val="22"/>
          <w:szCs w:val="22"/>
        </w:rPr>
        <w:t>frequently</w:t>
      </w:r>
      <w:r w:rsidRPr="4C0B2078" w:rsidR="4557F37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comes at the expense of one's physical and emotional wellbeing</w:t>
      </w:r>
      <w:r w:rsidRPr="4C0B2078" w:rsidR="3425BBC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4C0B2078" w:rsidR="3425BBC2">
        <w:rPr>
          <w:rFonts w:ascii="Calibri" w:hAnsi="Calibri" w:eastAsia="Calibri" w:cs="Calibri"/>
          <w:noProof w:val="0"/>
          <w:sz w:val="22"/>
          <w:szCs w:val="22"/>
          <w:lang w:val="en-GB"/>
        </w:rPr>
        <w:t>(</w:t>
      </w:r>
      <w:r w:rsidRPr="4C0B2078" w:rsidR="3425BBC2">
        <w:rPr>
          <w:rFonts w:ascii="Calibri" w:hAnsi="Calibri" w:eastAsia="Calibri" w:cs="Calibri"/>
          <w:i w:val="1"/>
          <w:iCs w:val="1"/>
          <w:noProof w:val="0"/>
          <w:sz w:val="22"/>
          <w:szCs w:val="22"/>
          <w:lang w:val="en-GB"/>
        </w:rPr>
        <w:t>NHS Leadership Academy Coaching and Mentoring Hub</w:t>
      </w:r>
      <w:r w:rsidRPr="4C0B2078" w:rsidR="3425BBC2">
        <w:rPr>
          <w:rFonts w:ascii="Calibri" w:hAnsi="Calibri" w:eastAsia="Calibri" w:cs="Calibri"/>
          <w:noProof w:val="0"/>
          <w:sz w:val="22"/>
          <w:szCs w:val="22"/>
          <w:lang w:val="en-GB"/>
        </w:rPr>
        <w:t>).</w:t>
      </w:r>
    </w:p>
    <w:p w:rsidR="42CAE125" w:rsidP="1578D6C5" w:rsidRDefault="42CAE125" w14:paraId="09938FB7" w14:textId="4926F670">
      <w:pPr>
        <w:pStyle w:val="Normal"/>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1578D6C5" w:rsidR="5B87581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Change is a journey to an unfamiliar area for an employer and employees. Any business would consider this risky. Employees leave the status quo for the vast unknown, and instead of advancing from a current state to a desired condition, the route of change curves with emotional troughs, including apprehension and anger. Change is often perceived negatively by individuals. This emotional decline will be </w:t>
      </w:r>
      <w:bookmarkStart w:name="_Int_Irzlik5G" w:id="1719639090"/>
      <w:r w:rsidRPr="1578D6C5" w:rsidR="5B87581A">
        <w:rPr>
          <w:rFonts w:ascii="Calibri" w:hAnsi="Calibri" w:eastAsia="Calibri" w:cs="Calibri" w:asciiTheme="minorAscii" w:hAnsiTheme="minorAscii" w:eastAsiaTheme="minorAscii" w:cstheme="minorAscii"/>
          <w:b w:val="0"/>
          <w:bCs w:val="0"/>
          <w:color w:val="000000" w:themeColor="text1" w:themeTint="FF" w:themeShade="FF"/>
          <w:sz w:val="22"/>
          <w:szCs w:val="22"/>
        </w:rPr>
        <w:t>fuelled</w:t>
      </w:r>
      <w:bookmarkEnd w:id="1719639090"/>
      <w:r w:rsidRPr="1578D6C5" w:rsidR="5B87581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by a feeling of source of stress and concern about how the change would affect how a person behaves with others and oneself. Without a growth mentality, exploring new and untested territory can make </w:t>
      </w:r>
      <w:bookmarkStart w:name="_Int_QqAMsxSG" w:id="1993581756"/>
      <w:r w:rsidRPr="1578D6C5" w:rsidR="5B87581A">
        <w:rPr>
          <w:rFonts w:ascii="Calibri" w:hAnsi="Calibri" w:eastAsia="Calibri" w:cs="Calibri" w:asciiTheme="minorAscii" w:hAnsiTheme="minorAscii" w:eastAsiaTheme="minorAscii" w:cstheme="minorAscii"/>
          <w:b w:val="0"/>
          <w:bCs w:val="0"/>
          <w:color w:val="000000" w:themeColor="text1" w:themeTint="FF" w:themeShade="FF"/>
          <w:sz w:val="22"/>
          <w:szCs w:val="22"/>
        </w:rPr>
        <w:t>individuals</w:t>
      </w:r>
      <w:bookmarkEnd w:id="1993581756"/>
      <w:r w:rsidRPr="1578D6C5" w:rsidR="5B87581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feel increasingly threatened</w:t>
      </w:r>
      <w:r w:rsidRPr="1578D6C5" w:rsidR="76525D7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1578D6C5" w:rsidR="76525D78">
        <w:rPr>
          <w:rFonts w:ascii="Calibri" w:hAnsi="Calibri" w:eastAsia="Calibri" w:cs="Calibri"/>
          <w:noProof w:val="0"/>
          <w:sz w:val="22"/>
          <w:szCs w:val="22"/>
          <w:lang w:val="en-GB"/>
        </w:rPr>
        <w:t>(Akins, 2020).</w:t>
      </w:r>
    </w:p>
    <w:p w:rsidR="42CAE125" w:rsidP="1578D6C5" w:rsidRDefault="42CAE125" w14:paraId="099FB997" w14:textId="557DC613">
      <w:pPr>
        <w:pStyle w:val="Normal"/>
        <w:rPr>
          <w:rFonts w:ascii="Calibri" w:hAnsi="Calibri" w:eastAsia="Calibri" w:cs="Calibri"/>
          <w:noProof w:val="0"/>
          <w:sz w:val="22"/>
          <w:szCs w:val="22"/>
          <w:lang w:val="en-GB"/>
        </w:rPr>
      </w:pPr>
      <w:r w:rsidRPr="1578D6C5" w:rsidR="1C7E139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The term "change management" is widely used in today's industries. However, depending on the type of organisation, the change, and the individuals involved, there are huge variations in how firms manage change (and how effective they are at it). And a crucial factor in this is how effectively the organization's members </w:t>
      </w:r>
      <w:r w:rsidRPr="1578D6C5" w:rsidR="1C7E1392">
        <w:rPr>
          <w:rFonts w:ascii="Calibri" w:hAnsi="Calibri" w:eastAsia="Calibri" w:cs="Calibri" w:asciiTheme="minorAscii" w:hAnsiTheme="minorAscii" w:eastAsiaTheme="minorAscii" w:cstheme="minorAscii"/>
          <w:b w:val="0"/>
          <w:bCs w:val="0"/>
          <w:color w:val="000000" w:themeColor="text1" w:themeTint="FF" w:themeShade="FF"/>
          <w:sz w:val="22"/>
          <w:szCs w:val="22"/>
        </w:rPr>
        <w:t>comprehend</w:t>
      </w:r>
      <w:r w:rsidRPr="1578D6C5" w:rsidR="1C7E139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transformation process. Kurt Lewin created one of the most important models for </w:t>
      </w:r>
      <w:r w:rsidRPr="1578D6C5" w:rsidR="1C7E1392">
        <w:rPr>
          <w:rFonts w:ascii="Calibri" w:hAnsi="Calibri" w:eastAsia="Calibri" w:cs="Calibri" w:asciiTheme="minorAscii" w:hAnsiTheme="minorAscii" w:eastAsiaTheme="minorAscii" w:cstheme="minorAscii"/>
          <w:b w:val="0"/>
          <w:bCs w:val="0"/>
          <w:color w:val="000000" w:themeColor="text1" w:themeTint="FF" w:themeShade="FF"/>
          <w:sz w:val="22"/>
          <w:szCs w:val="22"/>
        </w:rPr>
        <w:t>comprehending</w:t>
      </w:r>
      <w:r w:rsidRPr="1578D6C5" w:rsidR="1C7E139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organisational change in the history. This model, which defines a three-stage process of change, is known as Unfreeze - Change - Refreeze</w:t>
      </w:r>
      <w:bookmarkStart w:name="_Int_yUM4cq2A" w:id="1275040845"/>
      <w:r w:rsidRPr="1578D6C5" w:rsidR="7560721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bookmarkEnd w:id="1275040845"/>
      <w:r w:rsidRPr="1578D6C5" w:rsidR="5B54071E">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The first phase of Lewin's change model entails getting the organisation to recognise that change is </w:t>
      </w:r>
      <w:r w:rsidRPr="1578D6C5" w:rsidR="5B54071E">
        <w:rPr>
          <w:rFonts w:ascii="Calibri" w:hAnsi="Calibri" w:eastAsia="Calibri" w:cs="Calibri" w:asciiTheme="minorAscii" w:hAnsiTheme="minorAscii" w:eastAsiaTheme="minorAscii" w:cstheme="minorAscii"/>
          <w:b w:val="0"/>
          <w:bCs w:val="0"/>
          <w:color w:val="000000" w:themeColor="text1" w:themeTint="FF" w:themeShade="FF"/>
          <w:sz w:val="22"/>
          <w:szCs w:val="22"/>
        </w:rPr>
        <w:t>required</w:t>
      </w:r>
      <w:r w:rsidRPr="1578D6C5" w:rsidR="5B54071E">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which entails dismantling the current status quo before creating a new method of operation. Following the uncertainty produced in the unfreeze phase, individuals begin to resolve their doubt and </w:t>
      </w:r>
      <w:bookmarkStart w:name="_Int_AuZhH5Mx" w:id="1505781324"/>
      <w:r w:rsidRPr="1578D6C5" w:rsidR="5B54071E">
        <w:rPr>
          <w:rFonts w:ascii="Calibri" w:hAnsi="Calibri" w:eastAsia="Calibri" w:cs="Calibri" w:asciiTheme="minorAscii" w:hAnsiTheme="minorAscii" w:eastAsiaTheme="minorAscii" w:cstheme="minorAscii"/>
          <w:b w:val="0"/>
          <w:bCs w:val="0"/>
          <w:color w:val="000000" w:themeColor="text1" w:themeTint="FF" w:themeShade="FF"/>
          <w:sz w:val="22"/>
          <w:szCs w:val="22"/>
        </w:rPr>
        <w:t>explore new</w:t>
      </w:r>
      <w:bookmarkEnd w:id="1505781324"/>
      <w:r w:rsidRPr="1578D6C5" w:rsidR="5B54071E">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ways to </w:t>
      </w:r>
      <w:bookmarkStart w:name="_Int_F0D1kqQc" w:id="1192464060"/>
      <w:r w:rsidRPr="1578D6C5" w:rsidR="5B54071E">
        <w:rPr>
          <w:rFonts w:ascii="Calibri" w:hAnsi="Calibri" w:eastAsia="Calibri" w:cs="Calibri" w:asciiTheme="minorAscii" w:hAnsiTheme="minorAscii" w:eastAsiaTheme="minorAscii" w:cstheme="minorAscii"/>
          <w:b w:val="0"/>
          <w:bCs w:val="0"/>
          <w:color w:val="000000" w:themeColor="text1" w:themeTint="FF" w:themeShade="FF"/>
          <w:sz w:val="22"/>
          <w:szCs w:val="22"/>
        </w:rPr>
        <w:t>perform</w:t>
      </w:r>
      <w:bookmarkEnd w:id="1192464060"/>
      <w:r w:rsidRPr="1578D6C5" w:rsidR="5B54071E">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tasks in the change stage. Individuals start to think and behave in a way that supports the new course of action. The organisation is prepared to refreeze once the changes have begun to take shape and employees have accepted the new working methods. A consistent organisational structure, uniform position description, and other external indicators of the refreeze include these things</w:t>
      </w:r>
      <w:r w:rsidRPr="1578D6C5" w:rsidR="496B1DF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1578D6C5" w:rsidR="496B1DF2">
        <w:rPr>
          <w:rFonts w:ascii="Calibri" w:hAnsi="Calibri" w:eastAsia="Calibri" w:cs="Calibri"/>
          <w:noProof w:val="0"/>
          <w:sz w:val="22"/>
          <w:szCs w:val="22"/>
          <w:lang w:val="en-GB"/>
        </w:rPr>
        <w:t>(</w:t>
      </w:r>
      <w:r w:rsidRPr="1578D6C5" w:rsidR="496B1DF2">
        <w:rPr>
          <w:rFonts w:ascii="Calibri" w:hAnsi="Calibri" w:eastAsia="Calibri" w:cs="Calibri"/>
          <w:i w:val="1"/>
          <w:iCs w:val="1"/>
          <w:noProof w:val="0"/>
          <w:sz w:val="22"/>
          <w:szCs w:val="22"/>
          <w:lang w:val="en-GB"/>
        </w:rPr>
        <w:t>Lewin's Change Management Model,</w:t>
      </w:r>
      <w:r w:rsidRPr="1578D6C5" w:rsidR="496B1DF2">
        <w:rPr>
          <w:rFonts w:ascii="Calibri" w:hAnsi="Calibri" w:eastAsia="Calibri" w:cs="Calibri"/>
          <w:noProof w:val="0"/>
          <w:sz w:val="22"/>
          <w:szCs w:val="22"/>
          <w:lang w:val="en-GB"/>
        </w:rPr>
        <w:t xml:space="preserve"> 2022).</w:t>
      </w:r>
    </w:p>
    <w:p w:rsidR="42CAE125" w:rsidP="42CAE125" w:rsidRDefault="42CAE125" w14:paraId="5EADC9B4" w14:textId="7AE28238">
      <w:pPr>
        <w:pStyle w:val="Normal"/>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42CAE125" w:rsidP="42CAE125" w:rsidRDefault="42CAE125" w14:paraId="108460EC" w14:textId="06A5822E">
      <w:pPr>
        <w:pStyle w:val="Normal"/>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42CAE125" w:rsidP="42CAE125" w:rsidRDefault="42CAE125" w14:paraId="283A530E" w14:textId="19D67571">
      <w:pPr>
        <w:pStyle w:val="Normal"/>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1578D6C5" w:rsidP="1578D6C5" w:rsidRDefault="1578D6C5" w14:paraId="3D8D5124" w14:textId="19D67571">
      <w:pPr>
        <w:pStyle w:val="Normal"/>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0070077C" w:rsidP="1578D6C5" w:rsidRDefault="0070077C" w14:paraId="60F38DD4" w14:textId="7918EBC9">
      <w:pPr>
        <w:pStyle w:val="Normal"/>
        <w:rPr>
          <w:rFonts w:eastAsia="ＭＳ 明朝" w:eastAsiaTheme="minorEastAsia"/>
          <w:color w:val="000000" w:themeColor="text1"/>
        </w:rPr>
      </w:pPr>
    </w:p>
    <w:p w:rsidR="0070077C" w:rsidP="1578D6C5" w:rsidRDefault="0070077C" w14:paraId="3B7FFA5A" w14:textId="19D67571">
      <w:pPr>
        <w:rPr>
          <w:rFonts w:eastAsia="ＭＳ 明朝" w:eastAsiaTheme="minorEastAsia"/>
          <w:color w:val="000000" w:themeColor="text1"/>
        </w:rPr>
      </w:pPr>
    </w:p>
    <w:p w:rsidR="3BE0F1FB" w:rsidP="3BE0F1FB" w:rsidRDefault="3BE0F1FB" w14:paraId="3B61CC0A" w14:textId="257A14BF">
      <w:pPr>
        <w:pStyle w:val="Normal"/>
        <w:rPr>
          <w:rFonts w:eastAsia="ＭＳ 明朝" w:eastAsiaTheme="minorEastAsia"/>
          <w:color w:val="000000" w:themeColor="text1" w:themeTint="FF" w:themeShade="FF"/>
        </w:rPr>
      </w:pPr>
    </w:p>
    <w:p w:rsidR="3BE0F1FB" w:rsidP="3BE0F1FB" w:rsidRDefault="3BE0F1FB" w14:paraId="4E3FBAE3" w14:textId="4073587E">
      <w:pPr>
        <w:pStyle w:val="Normal"/>
        <w:rPr>
          <w:rFonts w:eastAsia="ＭＳ 明朝" w:eastAsiaTheme="minorEastAsia"/>
          <w:color w:val="000000" w:themeColor="text1" w:themeTint="FF" w:themeShade="FF"/>
        </w:rPr>
      </w:pPr>
    </w:p>
    <w:p w:rsidR="3BE0F1FB" w:rsidP="3BE0F1FB" w:rsidRDefault="3BE0F1FB" w14:paraId="2C788384" w14:textId="408196DC">
      <w:pPr>
        <w:pStyle w:val="Normal"/>
        <w:rPr>
          <w:rFonts w:eastAsia="ＭＳ 明朝" w:eastAsiaTheme="minorEastAsia"/>
          <w:color w:val="000000" w:themeColor="text1" w:themeTint="FF" w:themeShade="FF"/>
        </w:rPr>
      </w:pPr>
    </w:p>
    <w:p w:rsidR="3BE0F1FB" w:rsidP="3BE0F1FB" w:rsidRDefault="3BE0F1FB" w14:paraId="01A394E9" w14:textId="4B20B493">
      <w:pPr>
        <w:pStyle w:val="Normal"/>
        <w:rPr>
          <w:rFonts w:eastAsia="ＭＳ 明朝" w:eastAsiaTheme="minorEastAsia"/>
          <w:color w:val="000000" w:themeColor="text1" w:themeTint="FF" w:themeShade="FF"/>
        </w:rPr>
      </w:pPr>
    </w:p>
    <w:p w:rsidR="3BE0F1FB" w:rsidP="3BE0F1FB" w:rsidRDefault="3BE0F1FB" w14:paraId="7E72A722" w14:textId="6004ABB2">
      <w:pPr>
        <w:pStyle w:val="Normal"/>
        <w:rPr>
          <w:rFonts w:eastAsia="ＭＳ 明朝" w:eastAsiaTheme="minorEastAsia"/>
          <w:color w:val="000000" w:themeColor="text1" w:themeTint="FF" w:themeShade="FF"/>
        </w:rPr>
      </w:pPr>
    </w:p>
    <w:p w:rsidR="3BE0F1FB" w:rsidP="3BE0F1FB" w:rsidRDefault="3BE0F1FB" w14:paraId="57E8D664" w14:textId="092ECF38">
      <w:pPr>
        <w:pStyle w:val="Normal"/>
        <w:rPr>
          <w:rFonts w:eastAsia="ＭＳ 明朝" w:eastAsiaTheme="minorEastAsia"/>
          <w:color w:val="000000" w:themeColor="text1" w:themeTint="FF" w:themeShade="FF"/>
        </w:rPr>
      </w:pPr>
    </w:p>
    <w:p w:rsidR="0070077C" w:rsidP="1578D6C5" w:rsidRDefault="0070077C" w14:paraId="142AF0F7" w14:textId="19D67571">
      <w:pPr>
        <w:rPr>
          <w:rFonts w:eastAsia="ＭＳ 明朝" w:eastAsiaTheme="minorEastAsia"/>
          <w:color w:val="000000" w:themeColor="text1"/>
        </w:rPr>
      </w:pPr>
    </w:p>
    <w:p w:rsidR="00B0369E" w:rsidP="1578D6C5" w:rsidRDefault="6EF2CCD6" w14:paraId="5D32156C" w14:textId="63FD8AE6">
      <w:pPr>
        <w:pStyle w:val="Heading2"/>
        <w:rPr>
          <w:rFonts w:ascii="Times New Roman" w:hAnsi="Times New Roman" w:eastAsia="Times New Roman" w:cs="Times New Roman"/>
          <w:b w:val="1"/>
          <w:bCs w:val="1"/>
          <w:color w:val="000000" w:themeColor="text1" w:themeTint="FF" w:themeShade="FF"/>
          <w:sz w:val="18"/>
          <w:szCs w:val="18"/>
        </w:rPr>
      </w:pPr>
      <w:bookmarkStart w:name="_Toc1263469821" w:id="737603021"/>
      <w:r w:rsidR="6EF2CCD6">
        <w:rPr/>
        <w:t>Task 4: Critically evaluate your own performance in the peer coaching exercise</w:t>
      </w:r>
      <w:bookmarkEnd w:id="737603021"/>
    </w:p>
    <w:p w:rsidR="1578D6C5" w:rsidP="1578D6C5" w:rsidRDefault="1578D6C5" w14:paraId="65FD45B2" w14:textId="4706ECF1">
      <w:pPr>
        <w:pStyle w:val="Normal"/>
        <w:jc w:val="both"/>
        <w:rPr>
          <w:rFonts w:ascii="Times New Roman" w:hAnsi="Times New Roman" w:eastAsia="Times New Roman" w:cs="Times New Roman"/>
          <w:b w:val="1"/>
          <w:bCs w:val="1"/>
          <w:color w:val="000000" w:themeColor="text1" w:themeTint="FF" w:themeShade="FF"/>
          <w:sz w:val="18"/>
          <w:szCs w:val="18"/>
        </w:rPr>
      </w:pPr>
    </w:p>
    <w:p w:rsidR="5FE76729" w:rsidP="1578D6C5" w:rsidRDefault="5FE76729" w14:paraId="6143E663" w14:textId="56286FB1">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 was requested to apply the Landsberg payoff model when acting as a coach during the coaching exercise. This </w:t>
      </w:r>
      <w:bookmarkStart w:name="_Int_JeP3jEKo" w:id="201062304"/>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aided</w:t>
      </w:r>
      <w:bookmarkEnd w:id="201062304"/>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my ability to </w:t>
      </w:r>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comprehend</w:t>
      </w:r>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coaching techniques. In this exercise, I asked the </w:t>
      </w:r>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appropriate questions</w:t>
      </w:r>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however I should have been more specific when I questioned the possible strategies the </w:t>
      </w:r>
      <w:bookmarkStart w:name="_Int_zRIpOuce" w:id="999963774"/>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Coache</w:t>
      </w:r>
      <w:bookmarkEnd w:id="999963774"/>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could have employed to </w:t>
      </w:r>
      <w:bookmarkStart w:name="_Int_UO4ELZNQ" w:id="1694223285"/>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analyse</w:t>
      </w:r>
      <w:bookmarkEnd w:id="1694223285"/>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personality tests. I conducted the coach session </w:t>
      </w:r>
      <w:bookmarkStart w:name="_Int_KVoe3HFD" w:id="1609341860"/>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quickly</w:t>
      </w:r>
      <w:bookmarkEnd w:id="1609341860"/>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the observer agreed. When asking the Coache questions, I could have been a little more at ease. However, after I was given the responsibility of being a coach, I conducted further research on the subject. My understanding of how to coach professionally has grown as a result, and I can now appropriately </w:t>
      </w:r>
      <w:bookmarkStart w:name="_Int_jG7i0ilQ" w:id="1698930963"/>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highlight</w:t>
      </w:r>
      <w:bookmarkEnd w:id="1698930963"/>
      <w:r w:rsidRPr="3BE0F1FB" w:rsidR="5FE7672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my strengths and weaknesses. </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 used the instant payoff coaching technique since I lacked the knowledge necessary to conduct an in-depth coaching session and refine my </w:t>
      </w:r>
      <w:bookmarkStart w:name="_Int_IiPzcU9I" w:id="1121999967"/>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Coaches</w:t>
      </w:r>
      <w:bookmarkEnd w:id="1121999967"/>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skills but still wanted to help the Coache remain focused and resolve the specific issue. With the help of this well-organized framework, I was able to move from where I was to where I wanted to be and </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acquire</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knowledge I </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required</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proceed</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 In general, it helped to steer the conversation</w:t>
      </w:r>
      <w:r w:rsidRPr="3BE0F1FB" w:rsidR="6A69279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by keeping the focus on the organization's future development and generating achievements</w:t>
      </w:r>
      <w:bookmarkStart w:name="_Int_VvzBmxlc" w:id="392670405"/>
      <w:bookmarkStart w:name="_Int_MyBScouD" w:id="1012064182"/>
      <w:r w:rsidRPr="3BE0F1FB" w:rsidR="3B14B02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bookmarkEnd w:id="392670405"/>
      <w:bookmarkEnd w:id="1012064182"/>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 was able to </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identify</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problem and give the discussion a focus because the outcome was </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established</w:t>
      </w:r>
      <w:r w:rsidRPr="3BE0F1FB" w:rsidR="2DA07C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from the start of the session.</w:t>
      </w:r>
      <w:r w:rsidRPr="3BE0F1FB" w:rsidR="39FAEBB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GROW coaching model is an easy-to-use framework that could help me in the future as I guide my </w:t>
      </w:r>
      <w:bookmarkStart w:name="_Int_jAeoMXu9" w:id="1868403432"/>
      <w:r w:rsidRPr="3BE0F1FB" w:rsidR="39FAEBBC">
        <w:rPr>
          <w:rFonts w:ascii="Calibri" w:hAnsi="Calibri" w:eastAsia="Calibri" w:cs="Calibri" w:asciiTheme="minorAscii" w:hAnsiTheme="minorAscii" w:eastAsiaTheme="minorAscii" w:cstheme="minorAscii"/>
          <w:b w:val="0"/>
          <w:bCs w:val="0"/>
          <w:color w:val="000000" w:themeColor="text1" w:themeTint="FF" w:themeShade="FF"/>
          <w:sz w:val="22"/>
          <w:szCs w:val="22"/>
        </w:rPr>
        <w:t>coaches</w:t>
      </w:r>
      <w:bookmarkEnd w:id="1868403432"/>
      <w:r w:rsidRPr="3BE0F1FB" w:rsidR="39FAEBB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through the process of setting goals at the beginning of the session, </w:t>
      </w:r>
      <w:r w:rsidRPr="3BE0F1FB" w:rsidR="39FAEBBC">
        <w:rPr>
          <w:rFonts w:ascii="Calibri" w:hAnsi="Calibri" w:eastAsia="Calibri" w:cs="Calibri" w:asciiTheme="minorAscii" w:hAnsiTheme="minorAscii" w:eastAsiaTheme="minorAscii" w:cstheme="minorAscii"/>
          <w:b w:val="0"/>
          <w:bCs w:val="0"/>
          <w:color w:val="000000" w:themeColor="text1" w:themeTint="FF" w:themeShade="FF"/>
          <w:sz w:val="22"/>
          <w:szCs w:val="22"/>
        </w:rPr>
        <w:t>determining</w:t>
      </w:r>
      <w:r w:rsidRPr="3BE0F1FB" w:rsidR="39FAEBB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where they are now in relation to their goals, considering their options for moving forward, and coming to a commitment to action at the end. I might use GROW model modifications to help different coaching strategies like the TGROW. I can increase my understanding of the solutions-focused coaching approach by using the OSKAR model.</w:t>
      </w:r>
    </w:p>
    <w:p w:rsidR="1578D6C5" w:rsidP="1578D6C5" w:rsidRDefault="1578D6C5" w14:paraId="0119BB19" w14:textId="2434B24B">
      <w:pPr>
        <w:pStyle w:val="Normal"/>
        <w:jc w:val="both"/>
      </w:pPr>
      <w:r>
        <w:br/>
      </w:r>
    </w:p>
    <w:p w:rsidR="1578D6C5" w:rsidP="1578D6C5" w:rsidRDefault="1578D6C5" w14:paraId="20979F9F" w14:textId="018DE65E">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3CD218B2" w14:textId="773BF115">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18B56E21" w14:textId="56A1672E">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7A391A77" w14:textId="5F9665FF">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2DAF99B0" w14:textId="0E09674B">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50BEC72B" w14:textId="02F00478">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7D9C9794" w14:textId="475B6801">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50E9C2B2" w14:textId="39A1850C">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1F82068A" w14:textId="5631C7C1">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72E759CC" w14:textId="14FF7D3B">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0AEB3C00" w14:textId="0918A625">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44607542" w14:textId="74D376B8">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3BE0F1FB" w:rsidP="3BE0F1FB" w:rsidRDefault="3BE0F1FB" w14:paraId="5B6DAEE5" w14:textId="6872778D">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1578D6C5" w:rsidP="1578D6C5" w:rsidRDefault="1578D6C5" w14:paraId="44AD4A45" w14:textId="3285D01B">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281C1386" w:rsidP="1578D6C5" w:rsidRDefault="281C1386" w14:paraId="7A32BB4D" w14:textId="005A155F">
      <w:pPr>
        <w:pStyle w:val="Normal"/>
        <w:jc w:val="both"/>
        <w:rPr>
          <w:rStyle w:val="Heading1Char"/>
        </w:rPr>
      </w:pPr>
      <w:bookmarkStart w:name="_Toc1565404028" w:id="934708354"/>
      <w:r w:rsidRPr="3BE0F1FB" w:rsidR="281C1386">
        <w:rPr>
          <w:rStyle w:val="Heading1Char"/>
        </w:rPr>
        <w:t>PDP.</w:t>
      </w:r>
      <w:bookmarkEnd w:id="934708354"/>
    </w:p>
    <w:p w:rsidR="44A77538" w:rsidP="1578D6C5" w:rsidRDefault="44A77538" w14:paraId="734C746F" w14:textId="74660EEA">
      <w:pPr>
        <w:pStyle w:val="Heading2"/>
      </w:pPr>
      <w:bookmarkStart w:name="_Int_4D0JEVaV" w:id="1272386723"/>
      <w:bookmarkStart w:name="_Toc1574478702" w:id="1927255345"/>
      <w:r w:rsidR="44A77538">
        <w:rPr/>
        <w:t>Identify</w:t>
      </w:r>
      <w:r w:rsidR="1081404D">
        <w:rPr/>
        <w:t>.</w:t>
      </w:r>
      <w:bookmarkEnd w:id="1272386723"/>
      <w:bookmarkEnd w:id="1927255345"/>
    </w:p>
    <w:p w:rsidR="78026DFC" w:rsidP="1578D6C5" w:rsidRDefault="78026DFC" w14:paraId="1CBEFF54" w14:textId="4B7E9D85">
      <w:pPr>
        <w:pStyle w:val="Normal"/>
        <w:rPr>
          <w:rStyle w:val="Heading3Char"/>
          <w:rFonts w:ascii="Calibri" w:hAnsi="Calibri" w:eastAsia="Calibri" w:cs="Calibri" w:asciiTheme="minorAscii" w:hAnsiTheme="minorAscii" w:eastAsiaTheme="minorAscii" w:cstheme="minorAscii"/>
          <w:b w:val="0"/>
          <w:bCs w:val="0"/>
          <w:sz w:val="22"/>
          <w:szCs w:val="22"/>
        </w:rPr>
      </w:pPr>
      <w:r w:rsidR="78026DFC">
        <w:rPr/>
        <w:t xml:space="preserve">I asked the right questions, but I delivered my answers too quickly and neglected to give her the opportunity to ask more. I should have given her detailed information on the personality test when giving advice. My skills were in asking the questions and </w:t>
      </w:r>
      <w:r w:rsidR="78026DFC">
        <w:rPr/>
        <w:t>advising</w:t>
      </w:r>
      <w:r w:rsidR="78026DFC">
        <w:rPr/>
        <w:t xml:space="preserve"> her on what to do. My realistic </w:t>
      </w:r>
      <w:r w:rsidR="78026DFC">
        <w:rPr/>
        <w:t>objectives</w:t>
      </w:r>
      <w:r w:rsidR="78026DFC">
        <w:rPr/>
        <w:t xml:space="preserve"> were to persuade the staff to </w:t>
      </w:r>
      <w:r w:rsidR="78026DFC">
        <w:rPr/>
        <w:t>participate</w:t>
      </w:r>
      <w:r w:rsidR="78026DFC">
        <w:rPr/>
        <w:t xml:space="preserve"> in a personality test so that </w:t>
      </w:r>
      <w:bookmarkStart w:name="_Int_eP0vvNhs" w:id="482076937"/>
      <w:r w:rsidR="78026DFC">
        <w:rPr/>
        <w:t>she</w:t>
      </w:r>
      <w:bookmarkEnd w:id="482076937"/>
      <w:r w:rsidR="78026DFC">
        <w:rPr/>
        <w:t xml:space="preserve"> could learn how to communicate more effectively</w:t>
      </w:r>
      <w:bookmarkStart w:name="_Int_tHEMWLDP" w:id="2132538289"/>
      <w:r w:rsidR="78026DFC">
        <w:rPr/>
        <w:t xml:space="preserve">. </w:t>
      </w:r>
      <w:bookmarkStart w:name="_Int_NfVtXaL8" w:id="1297402695"/>
      <w:bookmarkEnd w:id="2132538289"/>
      <w:r w:rsidR="78026DFC">
        <w:rPr/>
        <w:t>To</w:t>
      </w:r>
      <w:bookmarkEnd w:id="1297402695"/>
      <w:r w:rsidR="78026DFC">
        <w:rPr/>
        <w:t xml:space="preserve"> </w:t>
      </w:r>
      <w:r w:rsidR="78026DFC">
        <w:rPr/>
        <w:t>assist</w:t>
      </w:r>
      <w:r w:rsidR="78026DFC">
        <w:rPr/>
        <w:t xml:space="preserve"> her understand how to keep her vocabulary basic and her mannerisms professional, I asked her to enhance her active listening skills and </w:t>
      </w:r>
      <w:r w:rsidR="78026DFC">
        <w:rPr/>
        <w:t>seek</w:t>
      </w:r>
      <w:r w:rsidR="78026DFC">
        <w:rPr/>
        <w:t xml:space="preserve"> extra cross-cultural training. This helped her </w:t>
      </w:r>
      <w:r w:rsidR="78026DFC">
        <w:rPr/>
        <w:t>establish</w:t>
      </w:r>
      <w:r w:rsidR="78026DFC">
        <w:rPr/>
        <w:t xml:space="preserve"> and achieve realistic goals.</w:t>
      </w:r>
    </w:p>
    <w:p w:rsidR="7E1A94D8" w:rsidP="1578D6C5" w:rsidRDefault="7E1A94D8" w14:paraId="6F5CC8B8" w14:textId="71105DD8">
      <w:pPr>
        <w:pStyle w:val="Heading2"/>
        <w:rPr>
          <w:rFonts w:ascii="Calibri" w:hAnsi="Calibri" w:eastAsia="Calibri" w:cs="Calibri" w:asciiTheme="minorAscii" w:hAnsiTheme="minorAscii" w:eastAsiaTheme="minorAscii" w:cstheme="minorAscii"/>
          <w:b w:val="0"/>
          <w:bCs w:val="0"/>
          <w:color w:val="000000" w:themeColor="text1" w:themeTint="FF" w:themeShade="FF"/>
          <w:sz w:val="22"/>
          <w:szCs w:val="22"/>
        </w:rPr>
      </w:pPr>
      <w:bookmarkStart w:name="_Toc288734589" w:id="1114618435"/>
      <w:r w:rsidR="7E1A94D8">
        <w:rPr/>
        <w:t>Plan</w:t>
      </w:r>
      <w:r w:rsidR="6FD3B2E5">
        <w:rPr/>
        <w:t>.</w:t>
      </w:r>
      <w:bookmarkEnd w:id="1114618435"/>
    </w:p>
    <w:p w:rsidR="6FD3B2E5" w:rsidP="1578D6C5" w:rsidRDefault="6FD3B2E5" w14:paraId="2D6F2D42" w14:textId="4EB57096">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1578D6C5" w:rsidR="6FD3B2E5">
        <w:rPr>
          <w:rFonts w:ascii="Calibri" w:hAnsi="Calibri" w:eastAsia="Calibri" w:cs="Calibri" w:asciiTheme="minorAscii" w:hAnsiTheme="minorAscii" w:eastAsiaTheme="minorAscii" w:cstheme="minorAscii"/>
          <w:b w:val="0"/>
          <w:bCs w:val="0"/>
          <w:color w:val="000000" w:themeColor="text1" w:themeTint="FF" w:themeShade="FF"/>
          <w:sz w:val="22"/>
          <w:szCs w:val="22"/>
        </w:rPr>
        <w:t>I</w:t>
      </w:r>
      <w:r w:rsidRPr="1578D6C5" w:rsidR="2604A30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n the future I will slow down my </w:t>
      </w:r>
      <w:bookmarkStart w:name="_Int_79cV7MHO" w:id="1562364833"/>
      <w:r w:rsidRPr="1578D6C5" w:rsidR="43FBFAD9">
        <w:rPr>
          <w:rFonts w:ascii="Calibri" w:hAnsi="Calibri" w:eastAsia="Calibri" w:cs="Calibri" w:asciiTheme="minorAscii" w:hAnsiTheme="minorAscii" w:eastAsiaTheme="minorAscii" w:cstheme="minorAscii"/>
          <w:b w:val="0"/>
          <w:bCs w:val="0"/>
          <w:color w:val="000000" w:themeColor="text1" w:themeTint="FF" w:themeShade="FF"/>
          <w:sz w:val="22"/>
          <w:szCs w:val="22"/>
        </w:rPr>
        <w:t>vocabulary</w:t>
      </w:r>
      <w:bookmarkEnd w:id="1562364833"/>
      <w:r w:rsidRPr="1578D6C5" w:rsidR="2604A30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enhance my skills within the advice that </w:t>
      </w:r>
      <w:bookmarkStart w:name="_Int_j0cdZt32" w:id="1944741338"/>
      <w:r w:rsidRPr="1578D6C5" w:rsidR="5D226640">
        <w:rPr>
          <w:rFonts w:ascii="Calibri" w:hAnsi="Calibri" w:eastAsia="Calibri" w:cs="Calibri" w:asciiTheme="minorAscii" w:hAnsiTheme="minorAscii" w:eastAsiaTheme="minorAscii" w:cstheme="minorAscii"/>
          <w:b w:val="0"/>
          <w:bCs w:val="0"/>
          <w:color w:val="000000" w:themeColor="text1" w:themeTint="FF" w:themeShade="FF"/>
          <w:sz w:val="22"/>
          <w:szCs w:val="22"/>
        </w:rPr>
        <w:t>I am</w:t>
      </w:r>
      <w:bookmarkEnd w:id="1944741338"/>
      <w:r w:rsidRPr="1578D6C5" w:rsidR="2604A30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giving such as </w:t>
      </w:r>
      <w:r w:rsidRPr="1578D6C5" w:rsidR="2C6B39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personality tests and </w:t>
      </w:r>
      <w:bookmarkStart w:name="_Int_kmEfMZm4" w:id="2022579339"/>
      <w:r w:rsidRPr="1578D6C5" w:rsidR="7E82E1EB">
        <w:rPr>
          <w:rFonts w:ascii="Calibri" w:hAnsi="Calibri" w:eastAsia="Calibri" w:cs="Calibri" w:asciiTheme="minorAscii" w:hAnsiTheme="minorAscii" w:eastAsiaTheme="minorAscii" w:cstheme="minorAscii"/>
          <w:b w:val="0"/>
          <w:bCs w:val="0"/>
          <w:color w:val="000000" w:themeColor="text1" w:themeTint="FF" w:themeShade="FF"/>
          <w:sz w:val="22"/>
          <w:szCs w:val="22"/>
        </w:rPr>
        <w:t>cross-cultural</w:t>
      </w:r>
      <w:bookmarkEnd w:id="2022579339"/>
      <w:r w:rsidRPr="1578D6C5" w:rsidR="2C6B39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training. I will </w:t>
      </w:r>
      <w:r w:rsidRPr="1578D6C5" w:rsidR="2C6B3973">
        <w:rPr>
          <w:rFonts w:ascii="Calibri" w:hAnsi="Calibri" w:eastAsia="Calibri" w:cs="Calibri" w:asciiTheme="minorAscii" w:hAnsiTheme="minorAscii" w:eastAsiaTheme="minorAscii" w:cstheme="minorAscii"/>
          <w:b w:val="0"/>
          <w:bCs w:val="0"/>
          <w:color w:val="000000" w:themeColor="text1" w:themeTint="FF" w:themeShade="FF"/>
          <w:sz w:val="22"/>
          <w:szCs w:val="22"/>
        </w:rPr>
        <w:t>provide</w:t>
      </w:r>
      <w:r w:rsidRPr="1578D6C5" w:rsidR="2C6B39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bookmarkStart w:name="_Int_c19heTE9" w:id="1844088119"/>
      <w:r w:rsidRPr="1578D6C5" w:rsidR="4105C2E3">
        <w:rPr>
          <w:rFonts w:ascii="Calibri" w:hAnsi="Calibri" w:eastAsia="Calibri" w:cs="Calibri" w:asciiTheme="minorAscii" w:hAnsiTheme="minorAscii" w:eastAsiaTheme="minorAscii" w:cstheme="minorAscii"/>
          <w:b w:val="0"/>
          <w:bCs w:val="0"/>
          <w:color w:val="000000" w:themeColor="text1" w:themeTint="FF" w:themeShade="FF"/>
          <w:sz w:val="22"/>
          <w:szCs w:val="22"/>
        </w:rPr>
        <w:t>a period</w:t>
      </w:r>
      <w:bookmarkEnd w:id="1844088119"/>
      <w:r w:rsidRPr="1578D6C5" w:rsidR="2C6B39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for </w:t>
      </w:r>
      <w:bookmarkStart w:name="_Int_ZE7N004E" w:id="1622812982"/>
      <w:r w:rsidRPr="1578D6C5" w:rsidR="6F3A5A94">
        <w:rPr>
          <w:rFonts w:ascii="Calibri" w:hAnsi="Calibri" w:eastAsia="Calibri" w:cs="Calibri" w:asciiTheme="minorAscii" w:hAnsiTheme="minorAscii" w:eastAsiaTheme="minorAscii" w:cstheme="minorAscii"/>
          <w:b w:val="0"/>
          <w:bCs w:val="0"/>
          <w:color w:val="000000" w:themeColor="text1" w:themeTint="FF" w:themeShade="FF"/>
          <w:sz w:val="22"/>
          <w:szCs w:val="22"/>
        </w:rPr>
        <w:t>myself</w:t>
      </w:r>
      <w:bookmarkEnd w:id="1622812982"/>
      <w:r w:rsidRPr="1578D6C5" w:rsidR="2C6B39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reach my goals. I will use other coa</w:t>
      </w:r>
      <w:r w:rsidRPr="1578D6C5" w:rsidR="136C607B">
        <w:rPr>
          <w:rFonts w:ascii="Calibri" w:hAnsi="Calibri" w:eastAsia="Calibri" w:cs="Calibri" w:asciiTheme="minorAscii" w:hAnsiTheme="minorAscii" w:eastAsiaTheme="minorAscii" w:cstheme="minorAscii"/>
          <w:b w:val="0"/>
          <w:bCs w:val="0"/>
          <w:color w:val="000000" w:themeColor="text1" w:themeTint="FF" w:themeShade="FF"/>
          <w:sz w:val="22"/>
          <w:szCs w:val="22"/>
        </w:rPr>
        <w:t>ching models to help me with my coaching skills</w:t>
      </w:r>
      <w:bookmarkStart w:name="_Int_7zyW2qip" w:id="390768397"/>
      <w:r w:rsidRPr="1578D6C5" w:rsidR="3BF035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bookmarkEnd w:id="390768397"/>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when </w:t>
      </w:r>
      <w:bookmarkStart w:name="_Int_TsgC1NMQ" w:id="1881660799"/>
      <w:r w:rsidRPr="1578D6C5" w:rsidR="56EB0F39">
        <w:rPr>
          <w:rFonts w:ascii="Calibri" w:hAnsi="Calibri" w:eastAsia="Calibri" w:cs="Calibri" w:asciiTheme="minorAscii" w:hAnsiTheme="minorAscii" w:eastAsiaTheme="minorAscii" w:cstheme="minorAscii"/>
          <w:b w:val="0"/>
          <w:bCs w:val="0"/>
          <w:color w:val="000000" w:themeColor="text1" w:themeTint="FF" w:themeShade="FF"/>
          <w:sz w:val="22"/>
          <w:szCs w:val="22"/>
        </w:rPr>
        <w:t>I</w:t>
      </w:r>
      <w:bookmarkEnd w:id="1881660799"/>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am in conversation with my employee, </w:t>
      </w:r>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i</w:t>
      </w:r>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will do less of the talking. the Things </w:t>
      </w:r>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i</w:t>
      </w:r>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will keep in mind is to avoid multi-tasking, show engaged body language, eye contact, nodding my head, and smiling,  </w:t>
      </w:r>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i</w:t>
      </w:r>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will try to see it from their perspective, and clear my own </w:t>
      </w:r>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objectives</w:t>
      </w:r>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w:t>
      </w:r>
      <w:bookmarkStart w:name="_Int_IIhMTTRc" w:id="1902864095"/>
      <w:r w:rsidRPr="1578D6C5" w:rsidR="476BE4D1">
        <w:rPr>
          <w:rFonts w:ascii="Calibri" w:hAnsi="Calibri" w:eastAsia="Calibri" w:cs="Calibri" w:asciiTheme="minorAscii" w:hAnsiTheme="minorAscii" w:eastAsiaTheme="minorAscii" w:cstheme="minorAscii"/>
          <w:b w:val="0"/>
          <w:bCs w:val="0"/>
          <w:color w:val="000000" w:themeColor="text1" w:themeTint="FF" w:themeShade="FF"/>
          <w:sz w:val="22"/>
          <w:szCs w:val="22"/>
        </w:rPr>
        <w:t>give</w:t>
      </w:r>
      <w:bookmarkEnd w:id="1902864095"/>
      <w:r w:rsidRPr="1578D6C5" w:rsidR="04F8BF4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my employee full freedom to drive the conversation.</w:t>
      </w:r>
    </w:p>
    <w:p w:rsidR="04F8BF47" w:rsidP="1578D6C5" w:rsidRDefault="04F8BF47" w14:paraId="7D6CD56F" w14:textId="7CE3F2DE">
      <w:pPr>
        <w:pStyle w:val="Heading2"/>
      </w:pPr>
      <w:bookmarkStart w:name="_Toc1272383025" w:id="96361497"/>
      <w:r w:rsidR="04F8BF47">
        <w:rPr/>
        <w:t>Action</w:t>
      </w:r>
      <w:r w:rsidR="69F14EA3">
        <w:rPr/>
        <w:t>.</w:t>
      </w:r>
      <w:bookmarkEnd w:id="96361497"/>
    </w:p>
    <w:p w:rsidR="5506CE25" w:rsidP="1578D6C5" w:rsidRDefault="5506CE25" w14:paraId="3B891684" w14:textId="03F3BFEA">
      <w:pPr>
        <w:pStyle w:val="Normal"/>
      </w:pPr>
      <w:r w:rsidR="5506CE25">
        <w:rPr/>
        <w:t>I</w:t>
      </w:r>
      <w:r w:rsidR="1E7D810F">
        <w:rPr/>
        <w:t xml:space="preserve"> will Build regular informal conversations into my coaching strategy on the feedback </w:t>
      </w:r>
      <w:r w:rsidR="299E4614">
        <w:rPr/>
        <w:t>I</w:t>
      </w:r>
      <w:r w:rsidR="1E7D810F">
        <w:rPr/>
        <w:t xml:space="preserve"> </w:t>
      </w:r>
      <w:r w:rsidR="1E7D810F">
        <w:rPr/>
        <w:t xml:space="preserve">have provided that is focused on getting someone to improve something. I will follow up on any of the new skills I have </w:t>
      </w:r>
      <w:bookmarkStart w:name="_Int_2E7YwXYs" w:id="1326601884"/>
      <w:r w:rsidR="1E7D810F">
        <w:rPr/>
        <w:t>required</w:t>
      </w:r>
      <w:bookmarkEnd w:id="1326601884"/>
      <w:r w:rsidR="1E7D810F">
        <w:rPr/>
        <w:t xml:space="preserve"> to the </w:t>
      </w:r>
      <w:bookmarkStart w:name="_Int_fOUiafBv" w:id="157193687"/>
      <w:r w:rsidR="7C6FC9D6">
        <w:rPr/>
        <w:t>employee,</w:t>
      </w:r>
      <w:bookmarkEnd w:id="157193687"/>
      <w:r w:rsidR="1E7D810F">
        <w:rPr/>
        <w:t xml:space="preserve"> and I will enhance my own skills within the skills </w:t>
      </w:r>
      <w:r w:rsidR="72FCCD13">
        <w:rPr/>
        <w:t xml:space="preserve">I </w:t>
      </w:r>
      <w:bookmarkStart w:name="_Int_mbUiJqeh" w:id="1851147048"/>
      <w:r w:rsidR="1E7D810F">
        <w:rPr/>
        <w:t>have</w:t>
      </w:r>
      <w:bookmarkEnd w:id="1851147048"/>
      <w:r w:rsidR="282918F8">
        <w:rPr/>
        <w:t xml:space="preserve"> asked them to enhance in</w:t>
      </w:r>
      <w:r w:rsidR="1E7D810F">
        <w:rPr/>
        <w:t xml:space="preserve">. </w:t>
      </w:r>
      <w:r w:rsidR="19F3F44A">
        <w:rPr/>
        <w:t xml:space="preserve">Asking the employee about their interests outside of work and looking for areas where the two of us may agree on something will help me ensure that we </w:t>
      </w:r>
      <w:r w:rsidR="19F3F44A">
        <w:rPr/>
        <w:t>establish</w:t>
      </w:r>
      <w:r w:rsidR="19F3F44A">
        <w:rPr/>
        <w:t xml:space="preserve"> a </w:t>
      </w:r>
      <w:bookmarkStart w:name="_Int_yOeWP0I6" w:id="702634563"/>
      <w:r w:rsidR="230C2C80">
        <w:rPr/>
        <w:t>relationship</w:t>
      </w:r>
      <w:bookmarkEnd w:id="702634563"/>
      <w:r w:rsidR="19F3F44A">
        <w:rPr/>
        <w:t xml:space="preserve"> of trust between us.</w:t>
      </w:r>
      <w:r w:rsidR="001357B1">
        <w:rPr/>
        <w:t xml:space="preserve"> </w:t>
      </w:r>
      <w:r w:rsidR="001357B1">
        <w:rPr/>
        <w:t>i</w:t>
      </w:r>
      <w:r w:rsidR="001357B1">
        <w:rPr/>
        <w:t xml:space="preserve"> will set myself a deadline and give myself a clear timeframe for each of my goals, </w:t>
      </w:r>
      <w:r w:rsidR="001357B1">
        <w:rPr/>
        <w:t>i</w:t>
      </w:r>
      <w:r w:rsidR="001357B1">
        <w:rPr/>
        <w:t xml:space="preserve"> will set smaller goals to avoid any distraction. </w:t>
      </w:r>
      <w:bookmarkStart w:name="_Int_lOEGVh6U" w:id="262787235"/>
      <w:r w:rsidR="001357B1">
        <w:rPr/>
        <w:t>I</w:t>
      </w:r>
      <w:bookmarkEnd w:id="262787235"/>
      <w:r w:rsidR="001357B1">
        <w:rPr/>
        <w:t xml:space="preserve"> will give myself </w:t>
      </w:r>
      <w:bookmarkStart w:name="_Int_1ExXNDQN" w:id="1000465411"/>
      <w:r w:rsidR="001357B1">
        <w:rPr/>
        <w:t>fifteen</w:t>
      </w:r>
      <w:bookmarkEnd w:id="1000465411"/>
      <w:r w:rsidR="001357B1">
        <w:rPr/>
        <w:t xml:space="preserve"> minutes per day to enhance my skills </w:t>
      </w:r>
      <w:bookmarkStart w:name="_Int_fQhprz1V" w:id="1740723008"/>
      <w:r w:rsidR="001357B1">
        <w:rPr/>
        <w:t>within</w:t>
      </w:r>
      <w:bookmarkEnd w:id="1740723008"/>
      <w:r w:rsidR="001357B1">
        <w:rPr/>
        <w:t xml:space="preserve"> my </w:t>
      </w:r>
      <w:bookmarkStart w:name="_Int_EfxidD5T" w:id="525894276"/>
      <w:r w:rsidR="001357B1">
        <w:rPr/>
        <w:t>chosen</w:t>
      </w:r>
      <w:bookmarkEnd w:id="525894276"/>
      <w:r w:rsidR="001357B1">
        <w:rPr/>
        <w:t xml:space="preserve"> subject, </w:t>
      </w:r>
      <w:bookmarkStart w:name="_Int_3AfvJxsi" w:id="1213724586"/>
      <w:r w:rsidR="001357B1">
        <w:rPr/>
        <w:t>I</w:t>
      </w:r>
      <w:bookmarkEnd w:id="1213724586"/>
      <w:r w:rsidR="001357B1">
        <w:rPr/>
        <w:t xml:space="preserve"> will ensure that </w:t>
      </w:r>
      <w:bookmarkStart w:name="_Int_UaG2fyhC" w:id="1313416476"/>
      <w:r w:rsidR="001357B1">
        <w:rPr/>
        <w:t>I</w:t>
      </w:r>
      <w:bookmarkEnd w:id="1313416476"/>
      <w:r w:rsidR="001357B1">
        <w:rPr/>
        <w:t xml:space="preserve"> am </w:t>
      </w:r>
      <w:bookmarkStart w:name="_Int_LOk5lGju" w:id="1875313907"/>
      <w:r w:rsidR="001357B1">
        <w:rPr/>
        <w:t>consistent</w:t>
      </w:r>
      <w:bookmarkEnd w:id="1875313907"/>
      <w:r w:rsidR="001357B1">
        <w:rPr/>
        <w:t>.</w:t>
      </w:r>
    </w:p>
    <w:p w:rsidR="7A832045" w:rsidP="1578D6C5" w:rsidRDefault="7A832045" w14:paraId="3CAB58ED" w14:textId="6DF71B07">
      <w:pPr>
        <w:pStyle w:val="Heading2"/>
      </w:pPr>
      <w:bookmarkStart w:name="_Toc318520762" w:id="1535273113"/>
      <w:r w:rsidR="7A832045">
        <w:rPr/>
        <w:t>Record.</w:t>
      </w:r>
      <w:bookmarkEnd w:id="1535273113"/>
    </w:p>
    <w:p w:rsidR="7A832045" w:rsidP="1578D6C5" w:rsidRDefault="7A832045" w14:paraId="70306405" w14:textId="1F6BAAA3">
      <w:pPr>
        <w:pStyle w:val="Normal"/>
      </w:pPr>
      <w:r w:rsidR="7A832045">
        <w:rPr/>
        <w:t xml:space="preserve">I will record my </w:t>
      </w:r>
      <w:bookmarkStart w:name="_Int_MquZaQoq" w:id="1349650598"/>
      <w:r w:rsidR="098BF7D5">
        <w:rPr/>
        <w:t>successes</w:t>
      </w:r>
      <w:bookmarkEnd w:id="1349650598"/>
      <w:r w:rsidR="7A832045">
        <w:rPr/>
        <w:t xml:space="preserve"> and my skills </w:t>
      </w:r>
      <w:r w:rsidR="1BB756BD">
        <w:rPr/>
        <w:t xml:space="preserve">keeping in mind what my new skills are and what I have achieved </w:t>
      </w:r>
      <w:bookmarkStart w:name="_Int_Ry8hbO8C" w:id="338972117"/>
      <w:r w:rsidR="741B4F85">
        <w:rPr/>
        <w:t>through</w:t>
      </w:r>
      <w:bookmarkEnd w:id="338972117"/>
      <w:r w:rsidR="1BB756BD">
        <w:rPr/>
        <w:t xml:space="preserve"> the coaching and mentoring module. </w:t>
      </w:r>
      <w:r w:rsidR="2F61E658">
        <w:rPr/>
        <w:t xml:space="preserve">While </w:t>
      </w:r>
      <w:bookmarkStart w:name="_Int_02kxwxUR" w:id="785875520"/>
      <w:r w:rsidR="2F61E658">
        <w:rPr/>
        <w:t>identifying</w:t>
      </w:r>
      <w:bookmarkEnd w:id="785875520"/>
      <w:r w:rsidR="2F61E658">
        <w:rPr/>
        <w:t xml:space="preserve"> my </w:t>
      </w:r>
      <w:bookmarkStart w:name="_Int_LnhyLB8J" w:id="927218365"/>
      <w:r w:rsidR="2F61E658">
        <w:rPr/>
        <w:t>strengths</w:t>
      </w:r>
      <w:bookmarkEnd w:id="927218365"/>
      <w:r w:rsidR="2F61E658">
        <w:rPr/>
        <w:t xml:space="preserve"> and </w:t>
      </w:r>
      <w:bookmarkStart w:name="_Int_dbKRtNDb" w:id="697816111"/>
      <w:r w:rsidR="2F61E658">
        <w:rPr/>
        <w:t>weaknesses</w:t>
      </w:r>
      <w:bookmarkEnd w:id="697816111"/>
      <w:r w:rsidR="2F61E658">
        <w:rPr/>
        <w:t xml:space="preserve"> throughout.</w:t>
      </w:r>
    </w:p>
    <w:p w:rsidR="2F61E658" w:rsidP="1578D6C5" w:rsidRDefault="2F61E658" w14:paraId="6DA7263A" w14:textId="316299F3">
      <w:pPr>
        <w:pStyle w:val="Normal"/>
      </w:pPr>
      <w:r w:rsidR="2F61E658">
        <w:rPr/>
        <w:t>Review.</w:t>
      </w:r>
    </w:p>
    <w:p w:rsidR="2F61E658" w:rsidP="1578D6C5" w:rsidRDefault="2F61E658" w14:paraId="71F24F17" w14:textId="0302A3F9">
      <w:pPr>
        <w:pStyle w:val="Normal"/>
      </w:pPr>
      <w:r w:rsidR="2F61E658">
        <w:rPr/>
        <w:t xml:space="preserve">I will ensure I take </w:t>
      </w:r>
      <w:bookmarkStart w:name="_Int_5h8z7yRq" w:id="2142723099"/>
      <w:r w:rsidR="3851A67E">
        <w:rPr/>
        <w:t>at least</w:t>
      </w:r>
      <w:bookmarkEnd w:id="2142723099"/>
      <w:r w:rsidR="2F61E658">
        <w:rPr/>
        <w:t xml:space="preserve"> one day a week to review my skills and enhance any of them that I need</w:t>
      </w:r>
      <w:r w:rsidR="77E767A1">
        <w:rPr/>
        <w:t xml:space="preserve"> to enhance. </w:t>
      </w:r>
      <w:bookmarkStart w:name="_Int_Sei6pEq4" w:id="1599427575"/>
      <w:r w:rsidR="77E767A1">
        <w:rPr/>
        <w:t>I</w:t>
      </w:r>
      <w:bookmarkEnd w:id="1599427575"/>
      <w:r w:rsidR="77E767A1">
        <w:rPr/>
        <w:t xml:space="preserve"> will Block off a bit of time for my practice each day. This may just be reading a book on personal development or doing an online course at home. </w:t>
      </w:r>
      <w:r w:rsidR="77E767A1">
        <w:rPr/>
        <w:t>i</w:t>
      </w:r>
      <w:r w:rsidR="77E767A1">
        <w:rPr/>
        <w:t xml:space="preserve"> could listen to an audiobook during my commute to work </w:t>
      </w:r>
      <w:bookmarkStart w:name="_Int_JA6FaQfX" w:id="1779683639"/>
      <w:r w:rsidR="77E767A1">
        <w:rPr/>
        <w:t>university</w:t>
      </w:r>
      <w:bookmarkEnd w:id="1779683639"/>
      <w:r w:rsidR="77E767A1">
        <w:rPr/>
        <w:t>.</w:t>
      </w:r>
    </w:p>
    <w:p w:rsidR="3BE0F1FB" w:rsidP="3BE0F1FB" w:rsidRDefault="3BE0F1FB" w14:paraId="2D332952" w14:textId="0461730D">
      <w:pPr>
        <w:pStyle w:val="Normal"/>
      </w:pPr>
    </w:p>
    <w:p w:rsidR="3BE0F1FB" w:rsidP="3BE0F1FB" w:rsidRDefault="3BE0F1FB" w14:paraId="103C32A6" w14:textId="50FBFE92">
      <w:pPr>
        <w:pStyle w:val="Normal"/>
      </w:pPr>
    </w:p>
    <w:p w:rsidR="3BE0F1FB" w:rsidP="3BE0F1FB" w:rsidRDefault="3BE0F1FB" w14:paraId="6C74DA1D" w14:textId="02226AAC">
      <w:pPr>
        <w:pStyle w:val="Normal"/>
      </w:pPr>
    </w:p>
    <w:p w:rsidR="643031FE" w:rsidP="1578D6C5" w:rsidRDefault="643031FE" w14:paraId="37713380" w14:textId="6AE1E250">
      <w:pPr>
        <w:pStyle w:val="Heading2"/>
      </w:pPr>
      <w:bookmarkStart w:name="_Toc912588030" w:id="874747060"/>
      <w:r w:rsidR="643031FE">
        <w:rPr/>
        <w:t xml:space="preserve">Conclusion. </w:t>
      </w:r>
      <w:bookmarkEnd w:id="874747060"/>
    </w:p>
    <w:p w:rsidR="75DE8F22" w:rsidP="1578D6C5" w:rsidRDefault="75DE8F22" w14:paraId="15E7ED57" w14:textId="04DA5269">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1578D6C5" w:rsidR="75DE8F2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The conclusion of this report is that the coaching and mentoring models work </w:t>
      </w:r>
      <w:r w:rsidRPr="1578D6C5" w:rsidR="3C918CA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are excellent ways to help employees develop new abilities or improve existing ones while boosting their confidence. A competent mentor will leave the individual with clarity and personal growth, while a coach will help the employee </w:t>
      </w:r>
      <w:r w:rsidRPr="1578D6C5" w:rsidR="3C918CAB">
        <w:rPr>
          <w:rFonts w:ascii="Calibri" w:hAnsi="Calibri" w:eastAsia="Calibri" w:cs="Calibri" w:asciiTheme="minorAscii" w:hAnsiTheme="minorAscii" w:eastAsiaTheme="minorAscii" w:cstheme="minorAscii"/>
          <w:b w:val="0"/>
          <w:bCs w:val="0"/>
          <w:color w:val="000000" w:themeColor="text1" w:themeTint="FF" w:themeShade="FF"/>
          <w:sz w:val="22"/>
          <w:szCs w:val="22"/>
        </w:rPr>
        <w:t>acquire</w:t>
      </w:r>
      <w:r w:rsidRPr="1578D6C5" w:rsidR="3C918CA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bookmarkStart w:name="_Int_JOYm11lL" w:id="1924771662"/>
      <w:r w:rsidRPr="1578D6C5" w:rsidR="6B6C1318">
        <w:rPr>
          <w:rFonts w:ascii="Calibri" w:hAnsi="Calibri" w:eastAsia="Calibri" w:cs="Calibri" w:asciiTheme="minorAscii" w:hAnsiTheme="minorAscii" w:eastAsiaTheme="minorAscii" w:cstheme="minorAscii"/>
          <w:b w:val="0"/>
          <w:bCs w:val="0"/>
          <w:color w:val="000000" w:themeColor="text1" w:themeTint="FF" w:themeShade="FF"/>
          <w:sz w:val="22"/>
          <w:szCs w:val="22"/>
        </w:rPr>
        <w:t>business</w:t>
      </w:r>
      <w:bookmarkEnd w:id="1924771662"/>
      <w:r w:rsidRPr="1578D6C5" w:rsidR="3C918CA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abilities. Coaching models give the coach the ability to discuss the subject or problem with the learner in a logical, understandable, and progressive manner. It also offers a foundation for employing coaching methods with the learner. By introducing the learner to a language that is comfortable, secure, and understandable, using a model also </w:t>
      </w:r>
      <w:r w:rsidRPr="1578D6C5" w:rsidR="3C918CAB">
        <w:rPr>
          <w:rFonts w:ascii="Calibri" w:hAnsi="Calibri" w:eastAsia="Calibri" w:cs="Calibri" w:asciiTheme="minorAscii" w:hAnsiTheme="minorAscii" w:eastAsiaTheme="minorAscii" w:cstheme="minorAscii"/>
          <w:b w:val="0"/>
          <w:bCs w:val="0"/>
          <w:color w:val="000000" w:themeColor="text1" w:themeTint="FF" w:themeShade="FF"/>
          <w:sz w:val="22"/>
          <w:szCs w:val="22"/>
        </w:rPr>
        <w:t>benefits</w:t>
      </w:r>
      <w:r w:rsidRPr="1578D6C5" w:rsidR="3C918CA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employee. Successful coaches listen and encourage. They </w:t>
      </w:r>
      <w:r w:rsidRPr="1578D6C5" w:rsidR="3C918CAB">
        <w:rPr>
          <w:rFonts w:ascii="Calibri" w:hAnsi="Calibri" w:eastAsia="Calibri" w:cs="Calibri" w:asciiTheme="minorAscii" w:hAnsiTheme="minorAscii" w:eastAsiaTheme="minorAscii" w:cstheme="minorAscii"/>
          <w:b w:val="0"/>
          <w:bCs w:val="0"/>
          <w:color w:val="000000" w:themeColor="text1" w:themeTint="FF" w:themeShade="FF"/>
          <w:sz w:val="22"/>
          <w:szCs w:val="22"/>
        </w:rPr>
        <w:t>establish</w:t>
      </w:r>
      <w:r w:rsidRPr="1578D6C5" w:rsidR="3C918CA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solid, trustworthy relationships with their staff by getting to know them well and communicating effectively. Coaches must be willing to collaborate with their trainees.</w:t>
      </w:r>
      <w:r w:rsidRPr="1578D6C5" w:rsidR="37E9AA7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GROW model guides the client through identifying goals at the beginning of the session, assessing where they are currently </w:t>
      </w:r>
      <w:bookmarkStart w:name="_Int_19GsNa6a" w:id="360481194"/>
      <w:r w:rsidRPr="1578D6C5" w:rsidR="37E9AA75">
        <w:rPr>
          <w:rFonts w:ascii="Calibri" w:hAnsi="Calibri" w:eastAsia="Calibri" w:cs="Calibri" w:asciiTheme="minorAscii" w:hAnsiTheme="minorAscii" w:eastAsiaTheme="minorAscii" w:cstheme="minorAscii"/>
          <w:b w:val="0"/>
          <w:bCs w:val="0"/>
          <w:color w:val="000000" w:themeColor="text1" w:themeTint="FF" w:themeShade="FF"/>
          <w:sz w:val="22"/>
          <w:szCs w:val="22"/>
        </w:rPr>
        <w:t>regarding</w:t>
      </w:r>
      <w:bookmarkEnd w:id="360481194"/>
      <w:r w:rsidRPr="1578D6C5" w:rsidR="37E9AA7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those goals, looking at possibilities for going forward, and concluding with a commitment to follow through on their action plan. The instant </w:t>
      </w:r>
      <w:r w:rsidRPr="1578D6C5" w:rsidR="37E9AA75">
        <w:rPr>
          <w:rFonts w:ascii="Calibri" w:hAnsi="Calibri" w:eastAsia="Calibri" w:cs="Calibri" w:asciiTheme="minorAscii" w:hAnsiTheme="minorAscii" w:eastAsiaTheme="minorAscii" w:cstheme="minorAscii"/>
          <w:b w:val="0"/>
          <w:bCs w:val="0"/>
          <w:color w:val="000000" w:themeColor="text1" w:themeTint="FF" w:themeShade="FF"/>
          <w:sz w:val="22"/>
          <w:szCs w:val="22"/>
        </w:rPr>
        <w:t>pay</w:t>
      </w:r>
      <w:r w:rsidRPr="1578D6C5" w:rsidR="37E9AA7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off model is excellent for inexperienced individuals with limited coaching knowledge because it simplifies the process and aids in their knowledge acquisition. An organised method of bringing about change in a company is called change management. It acknowledges that although change can be </w:t>
      </w:r>
      <w:bookmarkStart w:name="_Int_OtkiYS8J" w:id="1520721761"/>
      <w:r w:rsidRPr="1578D6C5" w:rsidR="37E9AA75">
        <w:rPr>
          <w:rFonts w:ascii="Calibri" w:hAnsi="Calibri" w:eastAsia="Calibri" w:cs="Calibri" w:asciiTheme="minorAscii" w:hAnsiTheme="minorAscii" w:eastAsiaTheme="minorAscii" w:cstheme="minorAscii"/>
          <w:b w:val="0"/>
          <w:bCs w:val="0"/>
          <w:color w:val="000000" w:themeColor="text1" w:themeTint="FF" w:themeShade="FF"/>
          <w:sz w:val="22"/>
          <w:szCs w:val="22"/>
        </w:rPr>
        <w:t>a complicated process</w:t>
      </w:r>
      <w:bookmarkEnd w:id="1520721761"/>
      <w:r w:rsidRPr="1578D6C5" w:rsidR="37E9AA7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that affects both employers and employees, when handled properly, it can be beneficial for the organisation.</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Resilience is the </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capacity</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bounce back from challenging situations and setbacks, as well as the </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capacity</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adapt and move on. The knowledge and abilities that a person </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acquires</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as they mature are what give them resilience. When faced with a challenge, a resilient individual can swiftly adapt and </w:t>
      </w:r>
      <w:bookmarkStart w:name="_Int_xBpiHi0l" w:id="1525369557"/>
      <w:r w:rsidRPr="1578D6C5" w:rsidR="6EB0B642">
        <w:rPr>
          <w:rFonts w:ascii="Calibri" w:hAnsi="Calibri" w:eastAsia="Calibri" w:cs="Calibri" w:asciiTheme="minorAscii" w:hAnsiTheme="minorAscii" w:eastAsiaTheme="minorAscii" w:cstheme="minorAscii"/>
          <w:b w:val="0"/>
          <w:bCs w:val="0"/>
          <w:color w:val="000000" w:themeColor="text1" w:themeTint="FF" w:themeShade="FF"/>
          <w:sz w:val="22"/>
          <w:szCs w:val="22"/>
        </w:rPr>
        <w:t>adjust</w:t>
      </w:r>
      <w:bookmarkEnd w:id="1525369557"/>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without allowing the changes derail them. A resilient person overcomes the </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initial</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difficulty and quickly starts to understand that there will be more pleasure and satisfaction in the future. </w:t>
      </w:r>
      <w:bookmarkStart w:name="_Int_kMhQ9WEx" w:id="1316659778"/>
      <w:r w:rsidRPr="1578D6C5" w:rsidR="36331018">
        <w:rPr>
          <w:rFonts w:ascii="Calibri" w:hAnsi="Calibri" w:eastAsia="Calibri" w:cs="Calibri" w:asciiTheme="minorAscii" w:hAnsiTheme="minorAscii" w:eastAsiaTheme="minorAscii" w:cstheme="minorAscii"/>
          <w:b w:val="0"/>
          <w:bCs w:val="0"/>
          <w:color w:val="000000" w:themeColor="text1" w:themeTint="FF" w:themeShade="FF"/>
          <w:sz w:val="22"/>
          <w:szCs w:val="22"/>
        </w:rPr>
        <w:t>Overall,</w:t>
      </w:r>
      <w:bookmarkEnd w:id="1316659778"/>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these models </w:t>
      </w:r>
      <w:bookmarkStart w:name="_Int_aeiBqEeW" w:id="1306503098"/>
      <w:r w:rsidRPr="1578D6C5" w:rsidR="7EF2F2CE">
        <w:rPr>
          <w:rFonts w:ascii="Calibri" w:hAnsi="Calibri" w:eastAsia="Calibri" w:cs="Calibri" w:asciiTheme="minorAscii" w:hAnsiTheme="minorAscii" w:eastAsiaTheme="minorAscii" w:cstheme="minorAscii"/>
          <w:b w:val="0"/>
          <w:bCs w:val="0"/>
          <w:color w:val="000000" w:themeColor="text1" w:themeTint="FF" w:themeShade="FF"/>
          <w:sz w:val="22"/>
          <w:szCs w:val="22"/>
        </w:rPr>
        <w:t>clearly</w:t>
      </w:r>
      <w:bookmarkEnd w:id="1306503098"/>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assist</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 company within</w:t>
      </w:r>
      <w:r w:rsidRPr="1578D6C5" w:rsidR="7E1BA42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their </w:t>
      </w:r>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grown and </w:t>
      </w:r>
      <w:bookmarkStart w:name="_Int_LvMgRbOx" w:id="394877664"/>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profitability</w:t>
      </w:r>
      <w:bookmarkEnd w:id="394877664"/>
      <w:r w:rsidRPr="1578D6C5" w:rsidR="0C19A0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p>
    <w:p w:rsidR="1578D6C5" w:rsidP="1578D6C5" w:rsidRDefault="1578D6C5" w14:paraId="199B3B5E" w14:textId="671755D0">
      <w:pPr>
        <w:pStyle w:val="Normal"/>
        <w:jc w:val="both"/>
        <w:rPr>
          <w:rFonts w:ascii="Times New Roman" w:hAnsi="Times New Roman" w:eastAsia="Times New Roman" w:cs="Times New Roman"/>
          <w:b w:val="1"/>
          <w:bCs w:val="1"/>
          <w:color w:val="000000" w:themeColor="text1" w:themeTint="FF" w:themeShade="FF"/>
          <w:sz w:val="18"/>
          <w:szCs w:val="18"/>
        </w:rPr>
      </w:pPr>
    </w:p>
    <w:p w:rsidR="1578D6C5" w:rsidP="1578D6C5" w:rsidRDefault="1578D6C5" w14:paraId="39F9F87D" w14:textId="17256E15">
      <w:pPr>
        <w:pStyle w:val="Normal"/>
        <w:jc w:val="both"/>
        <w:rPr>
          <w:rFonts w:ascii="Times New Roman" w:hAnsi="Times New Roman" w:eastAsia="Times New Roman" w:cs="Times New Roman"/>
          <w:b w:val="1"/>
          <w:bCs w:val="1"/>
          <w:color w:val="000000" w:themeColor="text1" w:themeTint="FF" w:themeShade="FF"/>
          <w:sz w:val="18"/>
          <w:szCs w:val="18"/>
        </w:rPr>
      </w:pPr>
    </w:p>
    <w:p w:rsidR="1578D6C5" w:rsidP="1578D6C5" w:rsidRDefault="1578D6C5" w14:paraId="09158644" w14:textId="1BFD1CE6">
      <w:pPr>
        <w:pStyle w:val="Normal"/>
        <w:jc w:val="both"/>
        <w:rPr>
          <w:rFonts w:ascii="Times New Roman" w:hAnsi="Times New Roman" w:eastAsia="Times New Roman" w:cs="Times New Roman"/>
          <w:b w:val="1"/>
          <w:bCs w:val="1"/>
          <w:color w:val="000000" w:themeColor="text1" w:themeTint="FF" w:themeShade="FF"/>
          <w:sz w:val="18"/>
          <w:szCs w:val="18"/>
        </w:rPr>
      </w:pPr>
    </w:p>
    <w:p w:rsidR="00B0369E" w:rsidP="1052D599" w:rsidRDefault="00B0369E" w14:paraId="2635C53D" w14:textId="7FFA7AE1">
      <w:pPr>
        <w:pStyle w:val="Heading1"/>
      </w:pPr>
    </w:p>
    <w:p w:rsidR="00B0369E" w:rsidP="1052D599" w:rsidRDefault="00B0369E" w14:paraId="674A4A13" w14:textId="60779AA0">
      <w:pPr>
        <w:pStyle w:val="Heading1"/>
      </w:pPr>
    </w:p>
    <w:p w:rsidR="00B0369E" w:rsidP="1052D599" w:rsidRDefault="00B0369E" w14:paraId="16531D74" w14:textId="7AFD206F">
      <w:pPr>
        <w:pStyle w:val="Heading1"/>
      </w:pPr>
    </w:p>
    <w:p w:rsidR="00B0369E" w:rsidP="1052D599" w:rsidRDefault="00B0369E" w14:paraId="4F5634B5" w14:textId="69FE848F" w14:noSpellErr="1">
      <w:pPr>
        <w:pStyle w:val="Heading1"/>
      </w:pPr>
    </w:p>
    <w:p w:rsidR="1578D6C5" w:rsidP="1578D6C5" w:rsidRDefault="1578D6C5" w14:paraId="7F0B79D5" w14:textId="28804BA4">
      <w:pPr>
        <w:pStyle w:val="Normal"/>
      </w:pPr>
    </w:p>
    <w:p w:rsidR="1578D6C5" w:rsidP="1578D6C5" w:rsidRDefault="1578D6C5" w14:paraId="507EEAF2" w14:textId="0C6FAF0F">
      <w:pPr>
        <w:pStyle w:val="Normal"/>
      </w:pPr>
    </w:p>
    <w:p w:rsidR="1578D6C5" w:rsidP="1578D6C5" w:rsidRDefault="1578D6C5" w14:paraId="35B87C07" w14:textId="4634CD86">
      <w:pPr>
        <w:pStyle w:val="Normal"/>
      </w:pPr>
    </w:p>
    <w:p w:rsidR="1578D6C5" w:rsidP="1578D6C5" w:rsidRDefault="1578D6C5" w14:paraId="78CB6F47" w14:textId="60805863">
      <w:pPr>
        <w:pStyle w:val="Normal"/>
      </w:pPr>
    </w:p>
    <w:p w:rsidR="1578D6C5" w:rsidP="1578D6C5" w:rsidRDefault="1578D6C5" w14:paraId="11F8671E" w14:textId="37305369">
      <w:pPr>
        <w:pStyle w:val="Normal"/>
      </w:pPr>
    </w:p>
    <w:p w:rsidR="1578D6C5" w:rsidP="1578D6C5" w:rsidRDefault="1578D6C5" w14:paraId="5F6825D3" w14:textId="0591C9AE">
      <w:pPr>
        <w:pStyle w:val="Normal"/>
      </w:pPr>
    </w:p>
    <w:p w:rsidR="1578D6C5" w:rsidP="1578D6C5" w:rsidRDefault="1578D6C5" w14:paraId="33F8846C" w14:textId="090F4952">
      <w:pPr>
        <w:pStyle w:val="Normal"/>
      </w:pPr>
    </w:p>
    <w:p w:rsidR="00B0369E" w:rsidP="1052D599" w:rsidRDefault="00B0369E" w14:paraId="50F9CF34" w14:textId="38B40786">
      <w:pPr>
        <w:pStyle w:val="Heading1"/>
      </w:pPr>
    </w:p>
    <w:p w:rsidR="4C0B2078" w:rsidP="4C0B2078" w:rsidRDefault="4C0B2078" w14:paraId="3B0EA143" w14:textId="49B57239">
      <w:pPr>
        <w:pStyle w:val="Normal"/>
      </w:pPr>
    </w:p>
    <w:p w:rsidR="4C0B2078" w:rsidP="4C0B2078" w:rsidRDefault="4C0B2078" w14:paraId="186AF848" w14:textId="67D6BFD1">
      <w:pPr>
        <w:pStyle w:val="Normal"/>
      </w:pPr>
    </w:p>
    <w:p w:rsidR="4C0B2078" w:rsidP="4C0B2078" w:rsidRDefault="4C0B2078" w14:paraId="1AA97B52" w14:textId="203B0DAF">
      <w:pPr>
        <w:pStyle w:val="Normal"/>
      </w:pPr>
    </w:p>
    <w:p w:rsidR="4C0B2078" w:rsidP="4C0B2078" w:rsidRDefault="4C0B2078" w14:paraId="2E2B86B5" w14:textId="491D1BAA">
      <w:pPr>
        <w:pStyle w:val="Normal"/>
      </w:pPr>
    </w:p>
    <w:p w:rsidR="4C0B2078" w:rsidP="4C0B2078" w:rsidRDefault="4C0B2078" w14:paraId="5EBE17B4" w14:textId="0810A5C1">
      <w:pPr>
        <w:pStyle w:val="Normal"/>
      </w:pPr>
    </w:p>
    <w:p w:rsidR="4C0B2078" w:rsidP="4C0B2078" w:rsidRDefault="4C0B2078" w14:paraId="7C0750CB" w14:textId="1A6C4278">
      <w:pPr>
        <w:pStyle w:val="Normal"/>
      </w:pPr>
    </w:p>
    <w:p w:rsidR="4C0B2078" w:rsidP="4C0B2078" w:rsidRDefault="4C0B2078" w14:paraId="18F1F9D3" w14:textId="3A14C1FA">
      <w:pPr>
        <w:pStyle w:val="Normal"/>
      </w:pPr>
    </w:p>
    <w:p w:rsidR="4C0B2078" w:rsidP="4C0B2078" w:rsidRDefault="4C0B2078" w14:paraId="5976CA77" w14:textId="59C25FDA">
      <w:pPr>
        <w:pStyle w:val="Normal"/>
      </w:pPr>
    </w:p>
    <w:p w:rsidR="3BE0F1FB" w:rsidP="3BE0F1FB" w:rsidRDefault="3BE0F1FB" w14:paraId="181A9312" w14:textId="3540FD51">
      <w:pPr>
        <w:pStyle w:val="Normal"/>
      </w:pPr>
    </w:p>
    <w:p w:rsidR="3BE0F1FB" w:rsidP="3BE0F1FB" w:rsidRDefault="3BE0F1FB" w14:paraId="4FCC699D" w14:textId="75A22D29">
      <w:pPr>
        <w:pStyle w:val="Normal"/>
      </w:pPr>
    </w:p>
    <w:p w:rsidR="3BE0F1FB" w:rsidP="3BE0F1FB" w:rsidRDefault="3BE0F1FB" w14:paraId="64C678F1" w14:textId="1A3D3304">
      <w:pPr>
        <w:pStyle w:val="Normal"/>
      </w:pPr>
    </w:p>
    <w:p w:rsidR="3BE0F1FB" w:rsidP="3BE0F1FB" w:rsidRDefault="3BE0F1FB" w14:paraId="2B53DC23" w14:textId="22343B88">
      <w:pPr>
        <w:pStyle w:val="Normal"/>
      </w:pPr>
    </w:p>
    <w:p w:rsidR="3BE0F1FB" w:rsidP="3BE0F1FB" w:rsidRDefault="3BE0F1FB" w14:paraId="297056CC" w14:textId="17E4121E">
      <w:pPr>
        <w:pStyle w:val="Normal"/>
      </w:pPr>
    </w:p>
    <w:p w:rsidR="3BE0F1FB" w:rsidP="3BE0F1FB" w:rsidRDefault="3BE0F1FB" w14:paraId="149A650D" w14:textId="4B64FFC6">
      <w:pPr>
        <w:pStyle w:val="Normal"/>
      </w:pPr>
    </w:p>
    <w:p w:rsidR="4C0B2078" w:rsidP="4C0B2078" w:rsidRDefault="4C0B2078" w14:paraId="1F351915" w14:textId="3656089C">
      <w:pPr>
        <w:pStyle w:val="Normal"/>
      </w:pPr>
    </w:p>
    <w:p w:rsidR="00B0369E" w:rsidP="1052D599" w:rsidRDefault="15149218" w14:paraId="5E5787A5" w14:textId="3AF9FE90">
      <w:pPr>
        <w:pStyle w:val="Heading1"/>
      </w:pPr>
      <w:bookmarkStart w:name="_Int_V73kTODc" w:id="43"/>
      <w:bookmarkStart w:name="_Toc910325864" w:id="1000946804"/>
      <w:r w:rsidR="15149218">
        <w:rPr/>
        <w:t>References</w:t>
      </w:r>
      <w:bookmarkEnd w:id="43"/>
      <w:r w:rsidR="15149218">
        <w:rPr/>
        <w:t xml:space="preserve">. </w:t>
      </w:r>
      <w:bookmarkEnd w:id="1000946804"/>
    </w:p>
    <w:p w:rsidR="6A0D449F" w:rsidP="1578D6C5" w:rsidRDefault="6A0D449F" w14:paraId="4285E6FA" w14:textId="1699083C">
      <w:pPr>
        <w:ind w:left="0" w:hanging="0"/>
      </w:pPr>
      <w:r w:rsidRPr="1578D6C5" w:rsidR="6A0D449F">
        <w:rPr>
          <w:rFonts w:ascii="Calibri" w:hAnsi="Calibri" w:eastAsia="Calibri" w:cs="Calibri"/>
          <w:noProof w:val="0"/>
          <w:sz w:val="22"/>
          <w:szCs w:val="22"/>
          <w:lang w:val="en-GB"/>
        </w:rPr>
        <w:t xml:space="preserve">Akins, N. (2020) </w:t>
      </w:r>
      <w:r w:rsidRPr="1578D6C5" w:rsidR="6A0D449F">
        <w:rPr>
          <w:rFonts w:ascii="Calibri" w:hAnsi="Calibri" w:eastAsia="Calibri" w:cs="Calibri"/>
          <w:i w:val="1"/>
          <w:iCs w:val="1"/>
          <w:noProof w:val="0"/>
          <w:sz w:val="22"/>
          <w:szCs w:val="22"/>
          <w:lang w:val="en-GB"/>
        </w:rPr>
        <w:t>5 keys to building change resilience for you and your team</w:t>
      </w:r>
      <w:r w:rsidRPr="1578D6C5" w:rsidR="6A0D449F">
        <w:rPr>
          <w:rFonts w:ascii="Calibri" w:hAnsi="Calibri" w:eastAsia="Calibri" w:cs="Calibri"/>
          <w:noProof w:val="0"/>
          <w:sz w:val="22"/>
          <w:szCs w:val="22"/>
          <w:lang w:val="en-GB"/>
        </w:rPr>
        <w:t xml:space="preserve">, </w:t>
      </w:r>
      <w:r w:rsidRPr="1578D6C5" w:rsidR="6A0D449F">
        <w:rPr>
          <w:rFonts w:ascii="Calibri" w:hAnsi="Calibri" w:eastAsia="Calibri" w:cs="Calibri"/>
          <w:i w:val="1"/>
          <w:iCs w:val="1"/>
          <w:noProof w:val="0"/>
          <w:sz w:val="22"/>
          <w:szCs w:val="22"/>
          <w:lang w:val="en-GB"/>
        </w:rPr>
        <w:t>Training Industry</w:t>
      </w:r>
      <w:r w:rsidRPr="1578D6C5" w:rsidR="6A0D449F">
        <w:rPr>
          <w:rFonts w:ascii="Calibri" w:hAnsi="Calibri" w:eastAsia="Calibri" w:cs="Calibri"/>
          <w:noProof w:val="0"/>
          <w:sz w:val="22"/>
          <w:szCs w:val="22"/>
          <w:lang w:val="en-GB"/>
        </w:rPr>
        <w:t xml:space="preserve">. Available at: </w:t>
      </w:r>
      <w:hyperlink r:id="R41373104f78145f8">
        <w:r w:rsidRPr="1578D6C5" w:rsidR="6A0D449F">
          <w:rPr>
            <w:rStyle w:val="Hyperlink"/>
            <w:rFonts w:ascii="Calibri" w:hAnsi="Calibri" w:eastAsia="Calibri" w:cs="Calibri"/>
            <w:noProof w:val="0"/>
            <w:sz w:val="22"/>
            <w:szCs w:val="22"/>
            <w:lang w:val="en-GB"/>
          </w:rPr>
          <w:t>https://trainingindustry.com/magazine/jan-feb-2020/5-keys-to-building-change-resilience-for-you-and-your-team/</w:t>
        </w:r>
      </w:hyperlink>
      <w:r w:rsidRPr="1578D6C5" w:rsidR="6A0D449F">
        <w:rPr>
          <w:rFonts w:ascii="Calibri" w:hAnsi="Calibri" w:eastAsia="Calibri" w:cs="Calibri"/>
          <w:noProof w:val="0"/>
          <w:sz w:val="22"/>
          <w:szCs w:val="22"/>
          <w:lang w:val="en-GB"/>
        </w:rPr>
        <w:t xml:space="preserve"> (Accessed: December 15, 2022).</w:t>
      </w:r>
    </w:p>
    <w:p w:rsidR="59C325F3" w:rsidP="168A0328" w:rsidRDefault="59C325F3" w14:paraId="576C9FB4" w14:textId="7AFF17B2">
      <w:r w:rsidRPr="168A0328">
        <w:rPr>
          <w:rFonts w:ascii="Calibri" w:hAnsi="Calibri" w:eastAsia="Calibri" w:cs="Calibri"/>
        </w:rPr>
        <w:t xml:space="preserve">Anderson, B.S. and Holmes, S. (2021) </w:t>
      </w:r>
      <w:r w:rsidRPr="168A0328">
        <w:rPr>
          <w:rFonts w:ascii="Calibri" w:hAnsi="Calibri" w:eastAsia="Calibri" w:cs="Calibri"/>
          <w:i/>
          <w:iCs/>
        </w:rPr>
        <w:t>Mentoring through crisis: Army and NHS mentoring scheme</w:t>
      </w:r>
      <w:r w:rsidRPr="168A0328">
        <w:rPr>
          <w:rFonts w:ascii="Calibri" w:hAnsi="Calibri" w:eastAsia="Calibri" w:cs="Calibri"/>
        </w:rPr>
        <w:t xml:space="preserve">, </w:t>
      </w:r>
      <w:r w:rsidRPr="168A0328">
        <w:rPr>
          <w:rFonts w:ascii="Calibri" w:hAnsi="Calibri" w:eastAsia="Calibri" w:cs="Calibri"/>
          <w:i/>
          <w:iCs/>
        </w:rPr>
        <w:t>NHS Confederation</w:t>
      </w:r>
      <w:r w:rsidRPr="168A0328">
        <w:rPr>
          <w:rFonts w:ascii="Calibri" w:hAnsi="Calibri" w:eastAsia="Calibri" w:cs="Calibri"/>
        </w:rPr>
        <w:t xml:space="preserve">. Available at: </w:t>
      </w:r>
      <w:hyperlink r:id="rId5">
        <w:r w:rsidRPr="168A0328">
          <w:rPr>
            <w:rStyle w:val="Hyperlink"/>
            <w:rFonts w:ascii="Calibri" w:hAnsi="Calibri" w:eastAsia="Calibri" w:cs="Calibri"/>
          </w:rPr>
          <w:t>https://www.nhsconfed.org/articles/mentoring-through-crisis-army-and-nhs-mentoring-scheme</w:t>
        </w:r>
      </w:hyperlink>
      <w:r w:rsidRPr="168A0328">
        <w:rPr>
          <w:rFonts w:ascii="Calibri" w:hAnsi="Calibri" w:eastAsia="Calibri" w:cs="Calibri"/>
        </w:rPr>
        <w:t xml:space="preserve"> (Accessed: December 15, 2022).</w:t>
      </w:r>
    </w:p>
    <w:p w:rsidR="188C68BC" w:rsidP="4C0B2078" w:rsidRDefault="188C68BC" w14:paraId="4C9B8173" w14:textId="41E677C9">
      <w:pPr>
        <w:pStyle w:val="Normal"/>
      </w:pPr>
      <w:proofErr w:type="spellStart"/>
      <w:r w:rsidRPr="4C0B2078" w:rsidR="071C5A65">
        <w:rPr>
          <w:rFonts w:ascii="Calibri" w:hAnsi="Calibri" w:eastAsia="Calibri" w:cs="Calibri"/>
        </w:rPr>
        <w:t>Clutterbuck</w:t>
      </w:r>
      <w:r w:rsidRPr="4C0B2078" w:rsidR="071C5A65">
        <w:rPr>
          <w:rFonts w:ascii="Calibri" w:hAnsi="Calibri" w:eastAsia="Calibri" w:cs="Calibri"/>
        </w:rPr>
        <w:t xml:space="preserve">, D. (2023) </w:t>
      </w:r>
      <w:r w:rsidRPr="4C0B2078" w:rsidR="071C5A65">
        <w:rPr>
          <w:rFonts w:ascii="Calibri" w:hAnsi="Calibri" w:eastAsia="Calibri" w:cs="Calibri"/>
          <w:i w:val="1"/>
          <w:iCs w:val="1"/>
        </w:rPr>
        <w:t xml:space="preserve">Coaching and mentoring: A journey through the models, theories, </w:t>
      </w:r>
      <w:r w:rsidRPr="4C0B2078" w:rsidR="071C5A65">
        <w:rPr>
          <w:rFonts w:ascii="Calibri" w:hAnsi="Calibri" w:eastAsia="Calibri" w:cs="Calibri"/>
          <w:i w:val="1"/>
          <w:iCs w:val="1"/>
        </w:rPr>
        <w:t>frameworks</w:t>
      </w:r>
      <w:r w:rsidRPr="4C0B2078" w:rsidR="071C5A65">
        <w:rPr>
          <w:rFonts w:ascii="Calibri" w:hAnsi="Calibri" w:eastAsia="Calibri" w:cs="Calibri"/>
          <w:i w:val="1"/>
          <w:iCs w:val="1"/>
        </w:rPr>
        <w:t xml:space="preserve"> and narratives of David </w:t>
      </w:r>
      <w:r w:rsidRPr="4C0B2078" w:rsidR="071C5A65">
        <w:rPr>
          <w:rFonts w:ascii="Calibri" w:hAnsi="Calibri" w:eastAsia="Calibri" w:cs="Calibri"/>
          <w:i w:val="1"/>
          <w:iCs w:val="1"/>
        </w:rPr>
        <w:t>Clutterbuck</w:t>
      </w:r>
      <w:r w:rsidRPr="4C0B2078" w:rsidR="071C5A65">
        <w:rPr>
          <w:rFonts w:ascii="Calibri" w:hAnsi="Calibri" w:eastAsia="Calibri" w:cs="Calibri"/>
        </w:rPr>
        <w:t xml:space="preserve">. Abingdon, Oxon: </w:t>
      </w:r>
      <w:r w:rsidRPr="4C0B2078" w:rsidR="071C5A65">
        <w:rPr>
          <w:rFonts w:ascii="Calibri" w:hAnsi="Calibri" w:eastAsia="Calibri" w:cs="Calibri"/>
        </w:rPr>
        <w:t>Routledge</w:t>
      </w:r>
      <w:r w:rsidRPr="4C0B2078" w:rsidR="071C5A65">
        <w:rPr>
          <w:rFonts w:ascii="Calibri" w:hAnsi="Calibri" w:eastAsia="Calibri" w:cs="Calibri"/>
        </w:rPr>
        <w:t>.</w:t>
      </w:r>
      <w:proofErr w:type="spellEnd"/>
      <w:proofErr w:type="spellStart"/>
      <w:proofErr w:type="spellEnd"/>
      <w:proofErr w:type="spellStart"/>
      <w:proofErr w:type="spellEnd"/>
    </w:p>
    <w:p w:rsidR="01997C9B" w:rsidP="4C0B2078" w:rsidRDefault="01997C9B" w14:paraId="69A8E4B7" w14:textId="698E2E83">
      <w:pPr>
        <w:ind w:left="0" w:hanging="0"/>
      </w:pPr>
      <w:r w:rsidRPr="4C0B2078" w:rsidR="6D37E356">
        <w:rPr>
          <w:rFonts w:ascii="Calibri" w:hAnsi="Calibri" w:eastAsia="Calibri" w:cs="Calibri"/>
          <w:i w:val="1"/>
          <w:iCs w:val="1"/>
          <w:noProof w:val="0"/>
          <w:sz w:val="22"/>
          <w:szCs w:val="22"/>
          <w:lang w:val="en-GB"/>
        </w:rPr>
        <w:t>Definition of coaching in 2022. who is the coach and how he works nowadays</w:t>
      </w:r>
      <w:r w:rsidRPr="4C0B2078" w:rsidR="6D37E356">
        <w:rPr>
          <w:rFonts w:ascii="Calibri" w:hAnsi="Calibri" w:eastAsia="Calibri" w:cs="Calibri"/>
          <w:noProof w:val="0"/>
          <w:sz w:val="22"/>
          <w:szCs w:val="22"/>
          <w:lang w:val="en-GB"/>
        </w:rPr>
        <w:t xml:space="preserve"> (no date) </w:t>
      </w:r>
      <w:r w:rsidRPr="4C0B2078" w:rsidR="6D37E356">
        <w:rPr>
          <w:rFonts w:ascii="Calibri" w:hAnsi="Calibri" w:eastAsia="Calibri" w:cs="Calibri"/>
          <w:i w:val="1"/>
          <w:iCs w:val="1"/>
          <w:noProof w:val="0"/>
          <w:sz w:val="22"/>
          <w:szCs w:val="22"/>
          <w:lang w:val="en-GB"/>
        </w:rPr>
        <w:t>iMentoring</w:t>
      </w:r>
      <w:r w:rsidRPr="4C0B2078" w:rsidR="6D37E356">
        <w:rPr>
          <w:rFonts w:ascii="Calibri" w:hAnsi="Calibri" w:eastAsia="Calibri" w:cs="Calibri"/>
          <w:noProof w:val="0"/>
          <w:sz w:val="22"/>
          <w:szCs w:val="22"/>
          <w:lang w:val="en-GB"/>
        </w:rPr>
        <w:t xml:space="preserve">. Available at: </w:t>
      </w:r>
      <w:hyperlink r:id="R38a67f1dd33e48c0">
        <w:r w:rsidRPr="4C0B2078" w:rsidR="6D37E356">
          <w:rPr>
            <w:rStyle w:val="Hyperlink"/>
            <w:rFonts w:ascii="Calibri" w:hAnsi="Calibri" w:eastAsia="Calibri" w:cs="Calibri"/>
            <w:noProof w:val="0"/>
            <w:sz w:val="22"/>
            <w:szCs w:val="22"/>
            <w:lang w:val="en-GB"/>
          </w:rPr>
          <w:t>https://mentoringgroup.com/what-is-coaching.html</w:t>
        </w:r>
      </w:hyperlink>
      <w:r w:rsidRPr="4C0B2078" w:rsidR="6D37E356">
        <w:rPr>
          <w:rFonts w:ascii="Calibri" w:hAnsi="Calibri" w:eastAsia="Calibri" w:cs="Calibri"/>
          <w:noProof w:val="0"/>
          <w:sz w:val="22"/>
          <w:szCs w:val="22"/>
          <w:lang w:val="en-GB"/>
        </w:rPr>
        <w:t xml:space="preserve"> (Accessed: December 12, 2022).</w:t>
      </w:r>
    </w:p>
    <w:p w:rsidR="01997C9B" w:rsidP="4C0B2078" w:rsidRDefault="01997C9B" w14:paraId="4B4E775D" w14:textId="65184B66">
      <w:pPr>
        <w:pStyle w:val="Normal"/>
        <w:ind/>
        <w:rPr>
          <w:rFonts w:ascii="Calibri" w:hAnsi="Calibri" w:eastAsia="Calibri" w:cs="Calibri"/>
        </w:rPr>
      </w:pPr>
      <w:r w:rsidRPr="4C0B2078" w:rsidR="6925029A">
        <w:rPr>
          <w:rFonts w:ascii="Calibri" w:hAnsi="Calibri" w:eastAsia="Calibri" w:cs="Calibri"/>
        </w:rPr>
        <w:t xml:space="preserve">Drake, K. (2021) “Coaching vs. mentoring,” </w:t>
      </w:r>
      <w:r w:rsidRPr="4C0B2078" w:rsidR="6925029A">
        <w:rPr>
          <w:rFonts w:ascii="Calibri" w:hAnsi="Calibri" w:eastAsia="Calibri" w:cs="Calibri"/>
          <w:i w:val="1"/>
          <w:iCs w:val="1"/>
        </w:rPr>
        <w:t>Nursing Management</w:t>
      </w:r>
      <w:r w:rsidRPr="4C0B2078" w:rsidR="6925029A">
        <w:rPr>
          <w:rFonts w:ascii="Calibri" w:hAnsi="Calibri" w:eastAsia="Calibri" w:cs="Calibri"/>
        </w:rPr>
        <w:t>, 52(8), pp. 56–56.</w:t>
      </w:r>
    </w:p>
    <w:p w:rsidR="15149218" w:rsidP="4C0B2078" w:rsidRDefault="15149218" w14:paraId="7CEA4861" w14:textId="18B89E8C">
      <w:pPr>
        <w:ind w:left="0" w:hanging="0"/>
      </w:pPr>
      <w:r w:rsidRPr="4C0B2078" w:rsidR="2167D1BA">
        <w:rPr>
          <w:rFonts w:ascii="Calibri" w:hAnsi="Calibri" w:eastAsia="Calibri" w:cs="Calibri"/>
          <w:noProof w:val="0"/>
          <w:sz w:val="22"/>
          <w:szCs w:val="22"/>
          <w:lang w:val="en-GB"/>
        </w:rPr>
        <w:t xml:space="preserve">Gasper, M. (2020) “Three key stages in mentoring and coaching,” </w:t>
      </w:r>
      <w:r w:rsidRPr="4C0B2078" w:rsidR="2167D1BA">
        <w:rPr>
          <w:rFonts w:ascii="Calibri" w:hAnsi="Calibri" w:eastAsia="Calibri" w:cs="Calibri"/>
          <w:i w:val="1"/>
          <w:iCs w:val="1"/>
          <w:noProof w:val="0"/>
          <w:sz w:val="22"/>
          <w:szCs w:val="22"/>
          <w:lang w:val="en-GB"/>
        </w:rPr>
        <w:t>Mentoring and Coaching in Early Childhood Education</w:t>
      </w:r>
      <w:r w:rsidRPr="4C0B2078" w:rsidR="2167D1BA">
        <w:rPr>
          <w:rFonts w:ascii="Calibri" w:hAnsi="Calibri" w:eastAsia="Calibri" w:cs="Calibri"/>
          <w:noProof w:val="0"/>
          <w:sz w:val="22"/>
          <w:szCs w:val="22"/>
          <w:lang w:val="en-GB"/>
        </w:rPr>
        <w:t xml:space="preserve"> [Preprint].</w:t>
      </w:r>
    </w:p>
    <w:p w:rsidR="15149218" w:rsidP="4C0B2078" w:rsidRDefault="15149218" w14:paraId="0929F1B6" w14:textId="341CCB5C">
      <w:pPr>
        <w:pStyle w:val="Normal"/>
        <w:ind w:left="0" w:hanging="0"/>
        <w:rPr>
          <w:rFonts w:ascii="Calibri" w:hAnsi="Calibri" w:eastAsia="Calibri" w:cs="Calibri"/>
        </w:rPr>
      </w:pPr>
      <w:r w:rsidRPr="4C0B2078" w:rsidR="7BD493A4">
        <w:rPr>
          <w:rFonts w:ascii="Calibri" w:hAnsi="Calibri" w:eastAsia="Calibri" w:cs="Calibri"/>
        </w:rPr>
        <w:t>Hauer</w:t>
      </w:r>
      <w:r w:rsidRPr="4C0B2078" w:rsidR="7BD493A4">
        <w:rPr>
          <w:rFonts w:ascii="Calibri" w:hAnsi="Calibri" w:eastAsia="Calibri" w:cs="Calibri"/>
        </w:rPr>
        <w:t xml:space="preserve">, K.E. </w:t>
      </w:r>
      <w:r w:rsidRPr="4C0B2078" w:rsidR="7BD493A4">
        <w:rPr>
          <w:rFonts w:ascii="Calibri" w:hAnsi="Calibri" w:eastAsia="Calibri" w:cs="Calibri"/>
          <w:i w:val="1"/>
          <w:iCs w:val="1"/>
        </w:rPr>
        <w:t>et al.</w:t>
      </w:r>
      <w:r w:rsidRPr="4C0B2078" w:rsidR="7BD493A4">
        <w:rPr>
          <w:rFonts w:ascii="Calibri" w:hAnsi="Calibri" w:eastAsia="Calibri" w:cs="Calibri"/>
        </w:rPr>
        <w:t xml:space="preserve"> (2022) “‘It’s All About the Trust </w:t>
      </w:r>
      <w:r w:rsidRPr="4C0B2078" w:rsidR="7BD493A4">
        <w:rPr>
          <w:rFonts w:ascii="Calibri" w:hAnsi="Calibri" w:eastAsia="Calibri" w:cs="Calibri"/>
        </w:rPr>
        <w:t>And</w:t>
      </w:r>
      <w:r w:rsidRPr="4C0B2078" w:rsidR="7BD493A4">
        <w:rPr>
          <w:rFonts w:ascii="Calibri" w:hAnsi="Calibri" w:eastAsia="Calibri" w:cs="Calibri"/>
        </w:rPr>
        <w:t xml:space="preserve"> Building </w:t>
      </w:r>
      <w:r w:rsidRPr="4C0B2078" w:rsidR="7BD493A4">
        <w:rPr>
          <w:rFonts w:ascii="Calibri" w:hAnsi="Calibri" w:eastAsia="Calibri" w:cs="Calibri"/>
        </w:rPr>
        <w:t>A</w:t>
      </w:r>
      <w:r w:rsidRPr="4C0B2078" w:rsidR="7BD493A4">
        <w:rPr>
          <w:rFonts w:ascii="Calibri" w:hAnsi="Calibri" w:eastAsia="Calibri" w:cs="Calibri"/>
        </w:rPr>
        <w:t xml:space="preserve"> Foundation:’ Evaluation of a Longitudinal Medical Student Coaching Program,” </w:t>
      </w:r>
      <w:r w:rsidRPr="4C0B2078" w:rsidR="7BD493A4">
        <w:rPr>
          <w:rFonts w:ascii="Calibri" w:hAnsi="Calibri" w:eastAsia="Calibri" w:cs="Calibri"/>
          <w:i w:val="1"/>
          <w:iCs w:val="1"/>
        </w:rPr>
        <w:t xml:space="preserve">Teaching and Learning in Medicine </w:t>
      </w:r>
      <w:r w:rsidRPr="4C0B2078" w:rsidR="7BD493A4">
        <w:rPr>
          <w:rFonts w:ascii="Calibri" w:hAnsi="Calibri" w:eastAsia="Calibri" w:cs="Calibri"/>
          <w:i w:val="1"/>
          <w:iCs w:val="1"/>
        </w:rPr>
        <w:t>An</w:t>
      </w:r>
      <w:r w:rsidRPr="4C0B2078" w:rsidR="7BD493A4">
        <w:rPr>
          <w:rFonts w:ascii="Calibri" w:hAnsi="Calibri" w:eastAsia="Calibri" w:cs="Calibri"/>
          <w:i w:val="1"/>
          <w:iCs w:val="1"/>
        </w:rPr>
        <w:t xml:space="preserve"> International Journal</w:t>
      </w:r>
      <w:r w:rsidRPr="4C0B2078" w:rsidR="7BD493A4">
        <w:rPr>
          <w:rFonts w:ascii="Calibri" w:hAnsi="Calibri" w:eastAsia="Calibri" w:cs="Calibri"/>
        </w:rPr>
        <w:t xml:space="preserve"> [Preprint]. Taylor &amp; Francis online. Available at: </w:t>
      </w:r>
      <w:hyperlink r:id="R7549e31cf8384409">
        <w:r w:rsidRPr="4C0B2078" w:rsidR="7BD493A4">
          <w:rPr>
            <w:rStyle w:val="Hyperlink"/>
            <w:rFonts w:ascii="Calibri" w:hAnsi="Calibri" w:eastAsia="Calibri" w:cs="Calibri"/>
          </w:rPr>
          <w:t>https://www.tandfonline.com</w:t>
        </w:r>
      </w:hyperlink>
      <w:r w:rsidRPr="4C0B2078" w:rsidR="7BD493A4">
        <w:rPr>
          <w:rFonts w:ascii="Calibri" w:hAnsi="Calibri" w:eastAsia="Calibri" w:cs="Calibri"/>
        </w:rPr>
        <w:t xml:space="preserve"> (Accessed: December 7, 2022). </w:t>
      </w:r>
    </w:p>
    <w:p w:rsidR="15149218" w:rsidP="1052D599" w:rsidRDefault="15149218" w14:paraId="7DFF73A3" w14:textId="77EF1343">
      <w:r w:rsidRPr="1578D6C5" w:rsidR="15149218">
        <w:rPr>
          <w:rFonts w:ascii="Calibri" w:hAnsi="Calibri" w:eastAsia="Calibri" w:cs="Calibri"/>
        </w:rPr>
        <w:t xml:space="preserve">Hayden, D. (2022) </w:t>
      </w:r>
      <w:r w:rsidRPr="1578D6C5" w:rsidR="15149218">
        <w:rPr>
          <w:rFonts w:ascii="Calibri" w:hAnsi="Calibri" w:eastAsia="Calibri" w:cs="Calibri"/>
          <w:i w:val="1"/>
          <w:iCs w:val="1"/>
        </w:rPr>
        <w:t>Coaching and mentoring: Factsheets</w:t>
      </w:r>
      <w:r w:rsidRPr="1578D6C5" w:rsidR="15149218">
        <w:rPr>
          <w:rFonts w:ascii="Calibri" w:hAnsi="Calibri" w:eastAsia="Calibri" w:cs="Calibri"/>
        </w:rPr>
        <w:t xml:space="preserve">, </w:t>
      </w:r>
      <w:r w:rsidRPr="1578D6C5" w:rsidR="15149218">
        <w:rPr>
          <w:rFonts w:ascii="Calibri" w:hAnsi="Calibri" w:eastAsia="Calibri" w:cs="Calibri"/>
          <w:i w:val="1"/>
          <w:iCs w:val="1"/>
        </w:rPr>
        <w:t>CIPD</w:t>
      </w:r>
      <w:r w:rsidRPr="1578D6C5" w:rsidR="15149218">
        <w:rPr>
          <w:rFonts w:ascii="Calibri" w:hAnsi="Calibri" w:eastAsia="Calibri" w:cs="Calibri"/>
        </w:rPr>
        <w:t xml:space="preserve">. Available at: </w:t>
      </w:r>
      <w:hyperlink w:anchor="gref" r:id="R32fe45c720b24afa">
        <w:r w:rsidRPr="1578D6C5" w:rsidR="15149218">
          <w:rPr>
            <w:rStyle w:val="Hyperlink"/>
            <w:rFonts w:ascii="Calibri" w:hAnsi="Calibri" w:eastAsia="Calibri" w:cs="Calibri"/>
          </w:rPr>
          <w:t>https://www.cipd.co.uk/knowledge/fundamentals/people/development/coaching-mentoring-factsheet#gref</w:t>
        </w:r>
      </w:hyperlink>
      <w:r w:rsidRPr="1578D6C5" w:rsidR="15149218">
        <w:rPr>
          <w:rFonts w:ascii="Calibri" w:hAnsi="Calibri" w:eastAsia="Calibri" w:cs="Calibri"/>
        </w:rPr>
        <w:t xml:space="preserve"> (Accessed: December 11, 2022).</w:t>
      </w:r>
    </w:p>
    <w:p w:rsidR="3FFC3D75" w:rsidP="1578D6C5" w:rsidRDefault="3FFC3D75" w14:paraId="2076B7E1" w14:textId="40054F53">
      <w:pPr>
        <w:ind w:left="0" w:hanging="0"/>
      </w:pPr>
      <w:r w:rsidRPr="4C0B2078" w:rsidR="1098ACDE">
        <w:rPr>
          <w:rFonts w:ascii="Calibri" w:hAnsi="Calibri" w:eastAsia="Calibri" w:cs="Calibri"/>
          <w:i w:val="1"/>
          <w:iCs w:val="1"/>
          <w:noProof w:val="0"/>
          <w:sz w:val="22"/>
          <w:szCs w:val="22"/>
          <w:lang w:val="en-GB"/>
        </w:rPr>
        <w:t>Lewin's Change Management Model</w:t>
      </w:r>
      <w:r w:rsidRPr="4C0B2078" w:rsidR="1098ACDE">
        <w:rPr>
          <w:rFonts w:ascii="Calibri" w:hAnsi="Calibri" w:eastAsia="Calibri" w:cs="Calibri"/>
          <w:noProof w:val="0"/>
          <w:sz w:val="22"/>
          <w:szCs w:val="22"/>
          <w:lang w:val="en-GB"/>
        </w:rPr>
        <w:t xml:space="preserve"> (no date) </w:t>
      </w:r>
      <w:r w:rsidRPr="4C0B2078" w:rsidR="1098ACDE">
        <w:rPr>
          <w:rFonts w:ascii="Calibri" w:hAnsi="Calibri" w:eastAsia="Calibri" w:cs="Calibri"/>
          <w:i w:val="1"/>
          <w:iCs w:val="1"/>
          <w:noProof w:val="0"/>
          <w:sz w:val="22"/>
          <w:szCs w:val="22"/>
          <w:lang w:val="en-GB"/>
        </w:rPr>
        <w:t>MindTools</w:t>
      </w:r>
      <w:r w:rsidRPr="4C0B2078" w:rsidR="1098ACDE">
        <w:rPr>
          <w:rFonts w:ascii="Calibri" w:hAnsi="Calibri" w:eastAsia="Calibri" w:cs="Calibri"/>
          <w:noProof w:val="0"/>
          <w:sz w:val="22"/>
          <w:szCs w:val="22"/>
          <w:lang w:val="en-GB"/>
        </w:rPr>
        <w:t xml:space="preserve">. the Mind Tools Content Team. Available at: </w:t>
      </w:r>
      <w:hyperlink r:id="R1906f098176042c9">
        <w:r w:rsidRPr="4C0B2078" w:rsidR="1098ACDE">
          <w:rPr>
            <w:rStyle w:val="Hyperlink"/>
            <w:rFonts w:ascii="Calibri" w:hAnsi="Calibri" w:eastAsia="Calibri" w:cs="Calibri"/>
            <w:noProof w:val="0"/>
            <w:sz w:val="22"/>
            <w:szCs w:val="22"/>
            <w:lang w:val="en-GB"/>
          </w:rPr>
          <w:t>https://www.mindtools.com/ajm9l1e/lewins-change-management-model</w:t>
        </w:r>
      </w:hyperlink>
      <w:r w:rsidRPr="4C0B2078" w:rsidR="1098ACDE">
        <w:rPr>
          <w:rFonts w:ascii="Calibri" w:hAnsi="Calibri" w:eastAsia="Calibri" w:cs="Calibri"/>
          <w:noProof w:val="0"/>
          <w:sz w:val="22"/>
          <w:szCs w:val="22"/>
          <w:lang w:val="en-GB"/>
        </w:rPr>
        <w:t xml:space="preserve"> (Accessed: December 15, 2022).</w:t>
      </w:r>
    </w:p>
    <w:p w:rsidR="129BB5B0" w:rsidP="4C0B2078" w:rsidRDefault="129BB5B0" w14:paraId="705359DF" w14:textId="1311EB19">
      <w:pPr>
        <w:ind w:left="0" w:hanging="0"/>
      </w:pPr>
      <w:r w:rsidRPr="4C0B2078" w:rsidR="129BB5B0">
        <w:rPr>
          <w:rFonts w:ascii="Calibri" w:hAnsi="Calibri" w:eastAsia="Calibri" w:cs="Calibri"/>
          <w:i w:val="1"/>
          <w:iCs w:val="1"/>
          <w:noProof w:val="0"/>
          <w:sz w:val="22"/>
          <w:szCs w:val="22"/>
          <w:lang w:val="en-GB"/>
        </w:rPr>
        <w:t>Mentoring and coaching CEOS</w:t>
      </w:r>
      <w:r w:rsidRPr="4C0B2078" w:rsidR="129BB5B0">
        <w:rPr>
          <w:rFonts w:ascii="Calibri" w:hAnsi="Calibri" w:eastAsia="Calibri" w:cs="Calibri"/>
          <w:noProof w:val="0"/>
          <w:sz w:val="22"/>
          <w:szCs w:val="22"/>
          <w:lang w:val="en-GB"/>
        </w:rPr>
        <w:t xml:space="preserve"> (2021) </w:t>
      </w:r>
      <w:r w:rsidRPr="4C0B2078" w:rsidR="129BB5B0">
        <w:rPr>
          <w:rFonts w:ascii="Calibri" w:hAnsi="Calibri" w:eastAsia="Calibri" w:cs="Calibri"/>
          <w:i w:val="1"/>
          <w:iCs w:val="1"/>
          <w:noProof w:val="0"/>
          <w:sz w:val="22"/>
          <w:szCs w:val="22"/>
          <w:lang w:val="en-GB"/>
        </w:rPr>
        <w:t>Clutterbuck Coaching and Mentoring International</w:t>
      </w:r>
      <w:r w:rsidRPr="4C0B2078" w:rsidR="129BB5B0">
        <w:rPr>
          <w:rFonts w:ascii="Calibri" w:hAnsi="Calibri" w:eastAsia="Calibri" w:cs="Calibri"/>
          <w:noProof w:val="0"/>
          <w:sz w:val="22"/>
          <w:szCs w:val="22"/>
          <w:lang w:val="en-GB"/>
        </w:rPr>
        <w:t xml:space="preserve">. Available at: </w:t>
      </w:r>
      <w:hyperlink r:id="Re55691de90cd4c25">
        <w:r w:rsidRPr="4C0B2078" w:rsidR="129BB5B0">
          <w:rPr>
            <w:rStyle w:val="Hyperlink"/>
            <w:rFonts w:ascii="Calibri" w:hAnsi="Calibri" w:eastAsia="Calibri" w:cs="Calibri"/>
            <w:noProof w:val="0"/>
            <w:sz w:val="22"/>
            <w:szCs w:val="22"/>
            <w:lang w:val="en-GB"/>
          </w:rPr>
          <w:t>https://clutterbuck-cmi.com/blogs/mentoring-and-coaching-ceos/</w:t>
        </w:r>
      </w:hyperlink>
      <w:r w:rsidRPr="4C0B2078" w:rsidR="129BB5B0">
        <w:rPr>
          <w:rFonts w:ascii="Calibri" w:hAnsi="Calibri" w:eastAsia="Calibri" w:cs="Calibri"/>
          <w:noProof w:val="0"/>
          <w:sz w:val="22"/>
          <w:szCs w:val="22"/>
          <w:lang w:val="en-GB"/>
        </w:rPr>
        <w:t xml:space="preserve"> (Accessed: December 15, 2022).</w:t>
      </w:r>
    </w:p>
    <w:p w:rsidR="56BE7C59" w:rsidP="4C0B2078" w:rsidRDefault="56BE7C59" w14:paraId="049A2A63" w14:textId="6C639406">
      <w:pPr>
        <w:pStyle w:val="Normal"/>
        <w:rPr>
          <w:rFonts w:ascii="Calibri" w:hAnsi="Calibri" w:eastAsia="Calibri" w:cs="Calibri"/>
        </w:rPr>
      </w:pPr>
      <w:r w:rsidRPr="4C0B2078" w:rsidR="27C9E7CC">
        <w:rPr>
          <w:rFonts w:ascii="Calibri" w:hAnsi="Calibri" w:eastAsia="Calibri" w:cs="Calibri"/>
        </w:rPr>
        <w:t xml:space="preserve">Li, X., Yuan, C. and </w:t>
      </w:r>
      <w:r w:rsidRPr="4C0B2078" w:rsidR="27C9E7CC">
        <w:rPr>
          <w:rFonts w:ascii="Calibri" w:hAnsi="Calibri" w:eastAsia="Calibri" w:cs="Calibri"/>
        </w:rPr>
        <w:t>Ganchev</w:t>
      </w:r>
      <w:r w:rsidRPr="4C0B2078" w:rsidR="27C9E7CC">
        <w:rPr>
          <w:rFonts w:ascii="Calibri" w:hAnsi="Calibri" w:eastAsia="Calibri" w:cs="Calibri"/>
        </w:rPr>
        <w:t xml:space="preserve">, I. (2022) </w:t>
      </w:r>
      <w:r w:rsidRPr="4C0B2078" w:rsidR="27C9E7CC">
        <w:rPr>
          <w:rFonts w:ascii="Calibri" w:hAnsi="Calibri" w:eastAsia="Calibri" w:cs="Calibri"/>
          <w:i w:val="1"/>
          <w:iCs w:val="1"/>
        </w:rPr>
        <w:t>Proceedings of the 2022 International Conference on Business and Policy Studies</w:t>
      </w:r>
      <w:r w:rsidRPr="4C0B2078" w:rsidR="27C9E7CC">
        <w:rPr>
          <w:rFonts w:ascii="Calibri" w:hAnsi="Calibri" w:eastAsia="Calibri" w:cs="Calibri"/>
        </w:rPr>
        <w:t>. Singapore: Springer.</w:t>
      </w:r>
      <w:proofErr w:type="spellStart"/>
      <w:proofErr w:type="spellEnd"/>
    </w:p>
    <w:p w:rsidR="304C6C05" w:rsidP="1052D599" w:rsidRDefault="304C6C05" w14:paraId="233862C5" w14:textId="6381AA13">
      <w:r w:rsidRPr="4C0B2078" w:rsidR="4A27992E">
        <w:rPr>
          <w:rFonts w:ascii="Calibri" w:hAnsi="Calibri" w:eastAsia="Calibri" w:cs="Calibri"/>
        </w:rPr>
        <w:t xml:space="preserve">Miller, V. (2022) </w:t>
      </w:r>
      <w:r w:rsidRPr="4C0B2078" w:rsidR="4A27992E">
        <w:rPr>
          <w:rFonts w:ascii="Calibri" w:hAnsi="Calibri" w:eastAsia="Calibri" w:cs="Calibri"/>
          <w:i w:val="1"/>
          <w:iCs w:val="1"/>
        </w:rPr>
        <w:t>Coaching vs mentoring</w:t>
      </w:r>
      <w:r w:rsidRPr="4C0B2078" w:rsidR="4A27992E">
        <w:rPr>
          <w:rFonts w:ascii="Calibri" w:hAnsi="Calibri" w:eastAsia="Calibri" w:cs="Calibri"/>
        </w:rPr>
        <w:t xml:space="preserve">, </w:t>
      </w:r>
      <w:r w:rsidRPr="4C0B2078" w:rsidR="4A27992E">
        <w:rPr>
          <w:rFonts w:ascii="Calibri" w:hAnsi="Calibri" w:eastAsia="Calibri" w:cs="Calibri"/>
          <w:i w:val="1"/>
          <w:iCs w:val="1"/>
        </w:rPr>
        <w:t>CPD Online College</w:t>
      </w:r>
      <w:r w:rsidRPr="4C0B2078" w:rsidR="4A27992E">
        <w:rPr>
          <w:rFonts w:ascii="Calibri" w:hAnsi="Calibri" w:eastAsia="Calibri" w:cs="Calibri"/>
        </w:rPr>
        <w:t xml:space="preserve">. Available at: </w:t>
      </w:r>
      <w:hyperlink r:id="R19212e65be254f31">
        <w:r w:rsidRPr="4C0B2078" w:rsidR="4A27992E">
          <w:rPr>
            <w:rStyle w:val="Hyperlink"/>
            <w:rFonts w:ascii="Calibri" w:hAnsi="Calibri" w:eastAsia="Calibri" w:cs="Calibri"/>
          </w:rPr>
          <w:t>https://cpdonline.co.uk/knowledge-base/business/coaching-vs-mentoring/</w:t>
        </w:r>
      </w:hyperlink>
      <w:r w:rsidRPr="4C0B2078" w:rsidR="4A27992E">
        <w:rPr>
          <w:rFonts w:ascii="Calibri" w:hAnsi="Calibri" w:eastAsia="Calibri" w:cs="Calibri"/>
        </w:rPr>
        <w:t xml:space="preserve"> (Accessed: December 11, 2022).</w:t>
      </w:r>
    </w:p>
    <w:p w:rsidR="0EF7C546" w:rsidP="4C0B2078" w:rsidRDefault="0EF7C546" w14:paraId="6B3D0682" w14:textId="5B55FAC8">
      <w:pPr>
        <w:ind w:left="0" w:hanging="0"/>
      </w:pPr>
      <w:r w:rsidRPr="4C0B2078" w:rsidR="5D36CCD2">
        <w:rPr>
          <w:rFonts w:ascii="Calibri" w:hAnsi="Calibri" w:eastAsia="Calibri" w:cs="Calibri"/>
          <w:i w:val="1"/>
          <w:iCs w:val="1"/>
          <w:noProof w:val="0"/>
          <w:sz w:val="22"/>
          <w:szCs w:val="22"/>
          <w:lang w:val="en-GB"/>
        </w:rPr>
        <w:t>NHS Leadership Academy Coaching and Mentoring Hub</w:t>
      </w:r>
      <w:r w:rsidRPr="4C0B2078" w:rsidR="5D36CCD2">
        <w:rPr>
          <w:rFonts w:ascii="Calibri" w:hAnsi="Calibri" w:eastAsia="Calibri" w:cs="Calibri"/>
          <w:noProof w:val="0"/>
          <w:sz w:val="22"/>
          <w:szCs w:val="22"/>
          <w:lang w:val="en-GB"/>
        </w:rPr>
        <w:t xml:space="preserve"> (no date) </w:t>
      </w:r>
      <w:r w:rsidRPr="4C0B2078" w:rsidR="5D36CCD2">
        <w:rPr>
          <w:rFonts w:ascii="Calibri" w:hAnsi="Calibri" w:eastAsia="Calibri" w:cs="Calibri"/>
          <w:i w:val="1"/>
          <w:iCs w:val="1"/>
          <w:noProof w:val="0"/>
          <w:sz w:val="22"/>
          <w:szCs w:val="22"/>
          <w:lang w:val="en-GB"/>
        </w:rPr>
        <w:t>NHS choices</w:t>
      </w:r>
      <w:r w:rsidRPr="4C0B2078" w:rsidR="5D36CCD2">
        <w:rPr>
          <w:rFonts w:ascii="Calibri" w:hAnsi="Calibri" w:eastAsia="Calibri" w:cs="Calibri"/>
          <w:noProof w:val="0"/>
          <w:sz w:val="22"/>
          <w:szCs w:val="22"/>
          <w:lang w:val="en-GB"/>
        </w:rPr>
        <w:t xml:space="preserve">. NHS </w:t>
      </w:r>
      <w:r w:rsidRPr="4C0B2078" w:rsidR="5D36CCD2">
        <w:rPr>
          <w:rFonts w:ascii="Calibri" w:hAnsi="Calibri" w:eastAsia="Calibri" w:cs="Calibri"/>
          <w:noProof w:val="0"/>
          <w:sz w:val="22"/>
          <w:szCs w:val="22"/>
          <w:lang w:val="en-GB"/>
        </w:rPr>
        <w:t>Ledership</w:t>
      </w:r>
      <w:r w:rsidRPr="4C0B2078" w:rsidR="5D36CCD2">
        <w:rPr>
          <w:rFonts w:ascii="Calibri" w:hAnsi="Calibri" w:eastAsia="Calibri" w:cs="Calibri"/>
          <w:noProof w:val="0"/>
          <w:sz w:val="22"/>
          <w:szCs w:val="22"/>
          <w:lang w:val="en-GB"/>
        </w:rPr>
        <w:t xml:space="preserve"> Academy. Available at: </w:t>
      </w:r>
      <w:hyperlink r:id="R54822a20716a43cc">
        <w:r w:rsidRPr="4C0B2078" w:rsidR="5D36CCD2">
          <w:rPr>
            <w:rStyle w:val="Hyperlink"/>
            <w:rFonts w:ascii="Calibri" w:hAnsi="Calibri" w:eastAsia="Calibri" w:cs="Calibri"/>
            <w:noProof w:val="0"/>
            <w:sz w:val="22"/>
            <w:szCs w:val="22"/>
            <w:lang w:val="en-GB"/>
          </w:rPr>
          <w:t>https://coachingandmentoringhub.nhs.uk/</w:t>
        </w:r>
      </w:hyperlink>
      <w:r w:rsidRPr="4C0B2078" w:rsidR="5D36CCD2">
        <w:rPr>
          <w:rFonts w:ascii="Calibri" w:hAnsi="Calibri" w:eastAsia="Calibri" w:cs="Calibri"/>
          <w:noProof w:val="0"/>
          <w:sz w:val="22"/>
          <w:szCs w:val="22"/>
          <w:lang w:val="en-GB"/>
        </w:rPr>
        <w:t xml:space="preserve"> (Accessed: December 15, 2022).</w:t>
      </w:r>
    </w:p>
    <w:p w:rsidR="0EF7C546" w:rsidP="4C0B2078" w:rsidRDefault="0EF7C546" w14:paraId="63CF0F2D" w14:textId="440921F7">
      <w:pPr>
        <w:pStyle w:val="Normal"/>
        <w:rPr>
          <w:rFonts w:ascii="Calibri" w:hAnsi="Calibri" w:eastAsia="Calibri" w:cs="Calibri"/>
        </w:rPr>
      </w:pPr>
      <w:r w:rsidRPr="4C0B2078" w:rsidR="090BC004">
        <w:rPr>
          <w:rFonts w:ascii="Calibri" w:hAnsi="Calibri" w:eastAsia="Calibri" w:cs="Calibri"/>
        </w:rPr>
        <w:t xml:space="preserve">NHS (2022) </w:t>
      </w:r>
      <w:r w:rsidRPr="4C0B2078" w:rsidR="090BC004">
        <w:rPr>
          <w:rFonts w:ascii="Calibri" w:hAnsi="Calibri" w:eastAsia="Calibri" w:cs="Calibri"/>
          <w:i w:val="1"/>
          <w:iCs w:val="1"/>
        </w:rPr>
        <w:t>NHS choices</w:t>
      </w:r>
      <w:r w:rsidRPr="4C0B2078" w:rsidR="090BC004">
        <w:rPr>
          <w:rFonts w:ascii="Calibri" w:hAnsi="Calibri" w:eastAsia="Calibri" w:cs="Calibri"/>
        </w:rPr>
        <w:t xml:space="preserve">. NHS. Available at: </w:t>
      </w:r>
      <w:hyperlink r:id="Rd9bbdbbfcede440c">
        <w:r w:rsidRPr="4C0B2078" w:rsidR="090BC004">
          <w:rPr>
            <w:rStyle w:val="Hyperlink"/>
            <w:rFonts w:ascii="Calibri" w:hAnsi="Calibri" w:eastAsia="Calibri" w:cs="Calibri"/>
          </w:rPr>
          <w:t>https://www.england.nhs.uk/sustainableimprovement/change-model/</w:t>
        </w:r>
      </w:hyperlink>
      <w:r w:rsidRPr="4C0B2078" w:rsidR="090BC004">
        <w:rPr>
          <w:rFonts w:ascii="Calibri" w:hAnsi="Calibri" w:eastAsia="Calibri" w:cs="Calibri"/>
        </w:rPr>
        <w:t xml:space="preserve"> (Accessed: December 14, 2022).</w:t>
      </w:r>
    </w:p>
    <w:p w:rsidR="6C6AE275" w:rsidP="1052D599" w:rsidRDefault="6C6AE275" w14:paraId="1C8BCE6A" w14:textId="0DB94A54">
      <w:bookmarkStart w:name="_Int_HfWP2ByJ" w:id="44"/>
      <w:proofErr w:type="spellStart"/>
      <w:r w:rsidRPr="1052D599">
        <w:rPr>
          <w:rFonts w:ascii="Calibri" w:hAnsi="Calibri" w:eastAsia="Calibri" w:cs="Calibri"/>
        </w:rPr>
        <w:t>Richerdson</w:t>
      </w:r>
      <w:bookmarkEnd w:id="44"/>
      <w:proofErr w:type="spellEnd"/>
      <w:r w:rsidRPr="1052D599">
        <w:rPr>
          <w:rFonts w:ascii="Calibri" w:hAnsi="Calibri" w:eastAsia="Calibri" w:cs="Calibri"/>
        </w:rPr>
        <w:t xml:space="preserve">, B. (2021) </w:t>
      </w:r>
      <w:r w:rsidRPr="1052D599">
        <w:rPr>
          <w:rFonts w:ascii="Calibri" w:hAnsi="Calibri" w:eastAsia="Calibri" w:cs="Calibri"/>
          <w:i/>
          <w:iCs/>
        </w:rPr>
        <w:t>Line managers vs mentors: What is the difference? why does it matter?</w:t>
      </w:r>
      <w:r w:rsidRPr="1052D599">
        <w:rPr>
          <w:rFonts w:ascii="Calibri" w:hAnsi="Calibri" w:eastAsia="Calibri" w:cs="Calibri"/>
        </w:rPr>
        <w:t xml:space="preserve">, </w:t>
      </w:r>
      <w:r w:rsidRPr="1052D599">
        <w:rPr>
          <w:rFonts w:ascii="Calibri" w:hAnsi="Calibri" w:eastAsia="Calibri" w:cs="Calibri"/>
          <w:i/>
          <w:iCs/>
        </w:rPr>
        <w:t>Development Academy</w:t>
      </w:r>
      <w:r w:rsidRPr="1052D599">
        <w:rPr>
          <w:rFonts w:ascii="Calibri" w:hAnsi="Calibri" w:eastAsia="Calibri" w:cs="Calibri"/>
        </w:rPr>
        <w:t xml:space="preserve">. Available at: </w:t>
      </w:r>
      <w:hyperlink r:id="rId10">
        <w:r w:rsidRPr="1052D599">
          <w:rPr>
            <w:rStyle w:val="Hyperlink"/>
            <w:rFonts w:ascii="Calibri" w:hAnsi="Calibri" w:eastAsia="Calibri" w:cs="Calibri"/>
          </w:rPr>
          <w:t>https://development-academy.co.uk/news-tips/line-managers-vs-mentors/</w:t>
        </w:r>
      </w:hyperlink>
      <w:r w:rsidRPr="1052D599">
        <w:rPr>
          <w:rFonts w:ascii="Calibri" w:hAnsi="Calibri" w:eastAsia="Calibri" w:cs="Calibri"/>
        </w:rPr>
        <w:t xml:space="preserve"> (Accessed: December 14, 2022).</w:t>
      </w:r>
    </w:p>
    <w:p w:rsidR="14A86CF9" w:rsidP="4C0B2078" w:rsidRDefault="14A86CF9" w14:paraId="2D28C159" w14:textId="7C5C51FA">
      <w:pPr>
        <w:pStyle w:val="Normal"/>
        <w:rPr>
          <w:rFonts w:ascii="Calibri" w:hAnsi="Calibri" w:eastAsia="Calibri" w:cs="Calibri"/>
        </w:rPr>
      </w:pPr>
      <w:r w:rsidRPr="4C0B2078" w:rsidR="68F074A0">
        <w:rPr>
          <w:rFonts w:ascii="Calibri" w:hAnsi="Calibri" w:eastAsia="Calibri" w:cs="Calibri"/>
        </w:rPr>
        <w:t xml:space="preserve">Rolfe, A.P. (2022) </w:t>
      </w:r>
      <w:r w:rsidRPr="4C0B2078" w:rsidR="68F074A0">
        <w:rPr>
          <w:rFonts w:ascii="Calibri" w:hAnsi="Calibri" w:eastAsia="Calibri" w:cs="Calibri"/>
          <w:i w:val="1"/>
          <w:iCs w:val="1"/>
        </w:rPr>
        <w:t>Mentoring Mindset, Skills, and Tools 10th Anniversary Edition. Everything You Need to Know and Do to Make Mentoring Work</w:t>
      </w:r>
      <w:r w:rsidRPr="4C0B2078" w:rsidR="68F074A0">
        <w:rPr>
          <w:rFonts w:ascii="Calibri" w:hAnsi="Calibri" w:eastAsia="Calibri" w:cs="Calibri"/>
        </w:rPr>
        <w:t xml:space="preserve">. 10th </w:t>
      </w:r>
      <w:r w:rsidRPr="4C0B2078" w:rsidR="68F074A0">
        <w:rPr>
          <w:rFonts w:ascii="Calibri" w:hAnsi="Calibri" w:eastAsia="Calibri" w:cs="Calibri"/>
        </w:rPr>
        <w:t>edn</w:t>
      </w:r>
      <w:r w:rsidRPr="4C0B2078" w:rsidR="68F074A0">
        <w:rPr>
          <w:rFonts w:ascii="Calibri" w:hAnsi="Calibri" w:eastAsia="Calibri" w:cs="Calibri"/>
        </w:rPr>
        <w:t>. Mentoring Works.</w:t>
      </w:r>
      <w:proofErr w:type="spellStart"/>
      <w:proofErr w:type="spellEnd"/>
    </w:p>
    <w:p w:rsidR="0FD076D9" w:rsidP="1052D599" w:rsidRDefault="0FD076D9" w14:paraId="7047C5A6" w14:textId="54D47060">
      <w:r w:rsidRPr="4C0B2078" w:rsidR="3D2FAE73">
        <w:rPr>
          <w:rFonts w:ascii="Calibri" w:hAnsi="Calibri" w:eastAsia="Calibri" w:cs="Calibri"/>
          <w:i w:val="1"/>
          <w:iCs w:val="1"/>
        </w:rPr>
        <w:t>The tangible and intangible benefits of coaching</w:t>
      </w:r>
      <w:r w:rsidRPr="4C0B2078" w:rsidR="3D2FAE73">
        <w:rPr>
          <w:rFonts w:ascii="Calibri" w:hAnsi="Calibri" w:eastAsia="Calibri" w:cs="Calibri"/>
        </w:rPr>
        <w:t xml:space="preserve"> (2022) </w:t>
      </w:r>
      <w:r w:rsidRPr="4C0B2078" w:rsidR="3D2FAE73">
        <w:rPr>
          <w:rFonts w:ascii="Calibri" w:hAnsi="Calibri" w:eastAsia="Calibri" w:cs="Calibri"/>
          <w:i w:val="1"/>
          <w:iCs w:val="1"/>
        </w:rPr>
        <w:t>20</w:t>
      </w:r>
      <w:r w:rsidRPr="4C0B2078" w:rsidR="3D2FAE73">
        <w:rPr>
          <w:rFonts w:ascii="Calibri" w:hAnsi="Calibri" w:eastAsia="Calibri" w:cs="Calibri"/>
        </w:rPr>
        <w:t xml:space="preserve">. Available at: </w:t>
      </w:r>
      <w:hyperlink r:id="R9287b2689b904287">
        <w:r w:rsidRPr="4C0B2078" w:rsidR="3D2FAE73">
          <w:rPr>
            <w:rStyle w:val="Hyperlink"/>
            <w:rFonts w:ascii="Calibri" w:hAnsi="Calibri" w:eastAsia="Calibri" w:cs="Calibri"/>
          </w:rPr>
          <w:t>https://20 rock.com/exploring-the-real-impact-and-benefits-of-coaching</w:t>
        </w:r>
      </w:hyperlink>
      <w:r w:rsidRPr="4C0B2078" w:rsidR="3D2FAE73">
        <w:rPr>
          <w:rFonts w:ascii="Calibri" w:hAnsi="Calibri" w:eastAsia="Calibri" w:cs="Calibri"/>
        </w:rPr>
        <w:t xml:space="preserve"> (Accessed: December 13, 2022).</w:t>
      </w:r>
    </w:p>
    <w:p w:rsidR="1CF3847E" w:rsidP="4C0B2078" w:rsidRDefault="1CF3847E" w14:paraId="4F060C87" w14:textId="7A040181">
      <w:pPr>
        <w:ind w:left="567" w:hanging="567"/>
      </w:pPr>
      <w:r w:rsidRPr="4C0B2078" w:rsidR="1CF3847E">
        <w:rPr>
          <w:rFonts w:ascii="Calibri" w:hAnsi="Calibri" w:eastAsia="Calibri" w:cs="Calibri"/>
          <w:noProof w:val="0"/>
          <w:sz w:val="22"/>
          <w:szCs w:val="22"/>
          <w:lang w:val="en-GB"/>
        </w:rPr>
        <w:t>.</w:t>
      </w:r>
    </w:p>
    <w:p w:rsidR="4C0B2078" w:rsidP="4C0B2078" w:rsidRDefault="4C0B2078" w14:paraId="51A94772" w14:textId="5038F4FC">
      <w:pPr>
        <w:pStyle w:val="Normal"/>
        <w:rPr>
          <w:rFonts w:ascii="Calibri" w:hAnsi="Calibri" w:eastAsia="Calibri" w:cs="Calibri"/>
        </w:rPr>
      </w:pPr>
    </w:p>
    <w:p w:rsidR="1052D599" w:rsidP="1052D599" w:rsidRDefault="1052D599" w14:paraId="5FB04761" w14:textId="023EEEE3">
      <w:pPr>
        <w:rPr>
          <w:rFonts w:ascii="Calibri" w:hAnsi="Calibri" w:eastAsia="Calibri" w:cs="Calibri"/>
        </w:rPr>
      </w:pPr>
    </w:p>
    <w:p w:rsidR="1052D599" w:rsidP="1052D599" w:rsidRDefault="1052D599" w14:paraId="0DD57B6C" w14:textId="55BEAE93">
      <w:pPr>
        <w:rPr>
          <w:rFonts w:ascii="Calibri" w:hAnsi="Calibri" w:eastAsia="Calibri" w:cs="Calibri"/>
        </w:rPr>
      </w:pPr>
    </w:p>
    <w:p w:rsidR="1052D599" w:rsidP="1052D599" w:rsidRDefault="1052D599" w14:paraId="70A1B8C7" w14:textId="320F6E56">
      <w:pPr>
        <w:rPr>
          <w:rFonts w:ascii="Calibri" w:hAnsi="Calibri" w:eastAsia="Calibri" w:cs="Calibri"/>
        </w:rPr>
      </w:pPr>
    </w:p>
    <w:p w:rsidR="1052D599" w:rsidP="1052D599" w:rsidRDefault="1052D599" w14:paraId="295B3611" w14:textId="09FE0607">
      <w:pPr>
        <w:ind w:left="567" w:hanging="567"/>
        <w:rPr>
          <w:rFonts w:ascii="Calibri" w:hAnsi="Calibri" w:eastAsia="Calibri" w:cs="Calibri"/>
        </w:rPr>
      </w:pPr>
    </w:p>
    <w:p w:rsidR="1052D599" w:rsidP="1052D599" w:rsidRDefault="1052D599" w14:paraId="481A9438" w14:textId="71D34584"/>
    <w:sectPr w:rsidR="1052D59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dTV3xX6Y" int2:invalidationBookmarkName="" int2:hashCode="1NW/vu8rcAFZXR" int2:id="JC5uEaby"/>
    <int2:bookmark int2:bookmarkName="_Int_SG5kAOFV" int2:invalidationBookmarkName="" int2:hashCode="4NJGu2yRd8SYpQ" int2:id="HdCNrfB2"/>
    <int2:bookmark int2:bookmarkName="_Int_IfQSQgwJ" int2:invalidationBookmarkName="" int2:hashCode="hhaMownAomReIO" int2:id="PPzI4WwZ"/>
    <int2:bookmark int2:bookmarkName="_Int_Bv59tK7j" int2:invalidationBookmarkName="" int2:hashCode="jbYrHFD10BKCd5" int2:id="dDZ9Ep3T"/>
    <int2:bookmark int2:bookmarkName="_Int_q3qAkQUl" int2:invalidationBookmarkName="" int2:hashCode="zhjxtDBo2LtG0Y" int2:id="xM8n7ASh"/>
    <int2:bookmark int2:bookmarkName="_Int_2UOTWFtQ" int2:invalidationBookmarkName="" int2:hashCode="5dcsJmaujIJ6CU" int2:id="KzNSjkLJ"/>
    <int2:bookmark int2:bookmarkName="_Int_sNuqYoE7" int2:invalidationBookmarkName="" int2:hashCode="xjyOx/biMIh0B2" int2:id="N0aWrhY0"/>
    <int2:bookmark int2:bookmarkName="_Int_I8BdGIIU" int2:invalidationBookmarkName="" int2:hashCode="509fyawcmGOsRD" int2:id="LlKorcY4"/>
    <int2:bookmark int2:bookmarkName="_Int_FpPq4Rhu" int2:invalidationBookmarkName="" int2:hashCode="1DWGkQtkEPBGsU" int2:id="hpzmHMmt"/>
    <int2:bookmark int2:bookmarkName="_Int_7FkXR52J" int2:invalidationBookmarkName="" int2:hashCode="/5IF+q9mvQrGcg" int2:id="IGBxoZvQ"/>
    <int2:bookmark int2:bookmarkName="_Int_HuZpDVAR" int2:invalidationBookmarkName="" int2:hashCode="zhjxtDBo2LtG0Y" int2:id="jq92eBz0"/>
    <int2:bookmark int2:bookmarkName="_Int_XISAIMnK" int2:invalidationBookmarkName="" int2:hashCode="ydG+jaAL9ih7pd" int2:id="vfkaUSZF"/>
    <int2:bookmark int2:bookmarkName="_Int_L1lu8OJM" int2:invalidationBookmarkName="" int2:hashCode="86xSzErkDRoTZJ" int2:id="8ph7qVjM"/>
    <int2:bookmark int2:bookmarkName="_Int_0J2w6CRK" int2:invalidationBookmarkName="" int2:hashCode="MtUC8RkR2j18BV" int2:id="CTQLKVzk"/>
    <int2:bookmark int2:bookmarkName="_Int_lYt0nHUE" int2:invalidationBookmarkName="" int2:hashCode="vaBV3IY95cudDv" int2:id="9vGK23UF"/>
    <int2:bookmark int2:bookmarkName="_Int_HoP9t8Hx" int2:invalidationBookmarkName="" int2:hashCode="KXI5U1HRysWtLq" int2:id="CiFrP85c"/>
    <int2:bookmark int2:bookmarkName="_Int_aeiBqEeW" int2:invalidationBookmarkName="" int2:hashCode="k2MRHbzgdg9rRP" int2:id="QgKZqOvF"/>
    <int2:bookmark int2:bookmarkName="_Int_kMhQ9WEx" int2:invalidationBookmarkName="" int2:hashCode="ilKFGb2rppwL3F" int2:id="VoSeLvpD"/>
    <int2:bookmark int2:bookmarkName="_Int_xBpiHi0l" int2:invalidationBookmarkName="" int2:hashCode="NQNLmsEhOaoIfc" int2:id="Dh7KaBXS"/>
    <int2:bookmark int2:bookmarkName="_Int_JOYm11lL" int2:invalidationBookmarkName="" int2:hashCode="eX1Bn7zOFqlukv" int2:id="JO7j4FRo"/>
    <int2:bookmark int2:bookmarkName="_Int_LvMgRbOx" int2:invalidationBookmarkName="" int2:hashCode="n+p6byqORZR4KZ" int2:id="uPG7kf5V"/>
    <int2:bookmark int2:bookmarkName="_Int_OtkiYS8J" int2:invalidationBookmarkName="" int2:hashCode="+rtxfxSdANnKAE" int2:id="dylIFnmS"/>
    <int2:bookmark int2:bookmarkName="_Int_19GsNa6a" int2:invalidationBookmarkName="" int2:hashCode="V9CnXcV+ZGgRNM" int2:id="KXDvbBf6"/>
    <int2:bookmark int2:bookmarkName="_Int_tzvJJ8Px" int2:invalidationBookmarkName="" int2:hashCode="27CYZjIBUQqAF1" int2:id="ZQa1Nk97"/>
    <int2:bookmark int2:bookmarkName="_Int_ApYeBDzD" int2:invalidationBookmarkName="" int2:hashCode="xQNrd6MhpKwMR6" int2:id="2CE4tbXX"/>
    <int2:bookmark int2:bookmarkName="_Int_JA6FaQfX" int2:invalidationBookmarkName="" int2:hashCode="n91blFq+PaBLK+" int2:id="BnLUiNH2"/>
    <int2:bookmark int2:bookmarkName="_Int_Sei6pEq4" int2:invalidationBookmarkName="" int2:hashCode="BC3EUS+j05HFFw" int2:id="GTUd1uGG"/>
    <int2:bookmark int2:bookmarkName="_Int_5h8z7yRq" int2:invalidationBookmarkName="" int2:hashCode="SL/0/pigHxkpLz" int2:id="duLV7cRp"/>
    <int2:bookmark int2:bookmarkName="_Int_LOk5lGju" int2:invalidationBookmarkName="" int2:hashCode="+8ViA05r2H70zC" int2:id="Fj3jZvvK"/>
    <int2:bookmark int2:bookmarkName="_Int_lOEGVh6U" int2:invalidationBookmarkName="" int2:hashCode="BC3EUS+j05HFFw" int2:id="ICyaHvTS"/>
    <int2:bookmark int2:bookmarkName="_Int_LOk5lGju" int2:invalidationBookmarkName="" int2:hashCode="5xw7eoeDnWhYDK" int2:id="cpF5I4PQ"/>
    <int2:bookmark int2:bookmarkName="_Int_UaG2fyhC" int2:invalidationBookmarkName="" int2:hashCode="BC3EUS+j05HFFw" int2:id="F0SgEsU9"/>
    <int2:bookmark int2:bookmarkName="_Int_3AfvJxsi" int2:invalidationBookmarkName="" int2:hashCode="BC3EUS+j05HFFw" int2:id="jXORSqjM"/>
    <int2:bookmark int2:bookmarkName="_Int_EfxidD5T" int2:invalidationBookmarkName="" int2:hashCode="Q033WWh9/iQ4uG" int2:id="eLxn4qoD"/>
    <int2:bookmark int2:bookmarkName="_Int_fQhprz1V" int2:invalidationBookmarkName="" int2:hashCode="QZ5KFHNVf4Z2qn" int2:id="luUBnhwe"/>
    <int2:bookmark int2:bookmarkName="_Int_1ExXNDQN" int2:invalidationBookmarkName="" int2:hashCode="A2LevsskocTCA7" int2:id="fewF3XUs"/>
    <int2:bookmark int2:bookmarkName="_Int_dbKRtNDb" int2:invalidationBookmarkName="" int2:hashCode="UoLlkWNs+W/Clh" int2:id="UmPpWh6b"/>
    <int2:bookmark int2:bookmarkName="_Int_LnhyLB8J" int2:invalidationBookmarkName="" int2:hashCode="LmTQn8RNB8BdNA" int2:id="LaEmKP6f"/>
    <int2:bookmark int2:bookmarkName="_Int_02kxwxUR" int2:invalidationBookmarkName="" int2:hashCode="+nA/bqCivyXXKq" int2:id="n7pNpXnu"/>
    <int2:bookmark int2:bookmarkName="_Int_Ry8hbO8C" int2:invalidationBookmarkName="" int2:hashCode="IDa4aiDZ7tuZ8/" int2:id="7GmTgPCt"/>
    <int2:bookmark int2:bookmarkName="_Int_MquZaQoq" int2:invalidationBookmarkName="" int2:hashCode="awpxteEpkQPgTC" int2:id="1gyWDbRM"/>
    <int2:bookmark int2:bookmarkName="_Int_yOeWP0I6" int2:invalidationBookmarkName="" int2:hashCode="WVlSoiwfzD4jff" int2:id="aXFaRFBn"/>
    <int2:bookmark int2:bookmarkName="_Int_wZfIVBpc" int2:invalidationBookmarkName="" int2:hashCode="/4fOpKSLdzQqLb" int2:id="FNIMqNtc"/>
    <int2:bookmark int2:bookmarkName="_Int_fOUiafBv" int2:invalidationBookmarkName="" int2:hashCode="yvMi8Lvtch6sSj" int2:id="u2aU1Mgm"/>
    <int2:bookmark int2:bookmarkName="_Int_IIhMTTRc" int2:invalidationBookmarkName="" int2:hashCode="+++uHpZZasg8BW" int2:id="3z8boGBD"/>
    <int2:bookmark int2:bookmarkName="_Int_TsgC1NMQ" int2:invalidationBookmarkName="" int2:hashCode="BC3EUS+j05HFFw" int2:id="zYkKdbSx"/>
    <int2:bookmark int2:bookmarkName="_Int_7zyW2qip" int2:invalidationBookmarkName="" int2:hashCode="RoHRJMxsS3O6q/" int2:id="krWururS"/>
    <int2:bookmark int2:bookmarkName="_Int_j0cdZt32" int2:invalidationBookmarkName="" int2:hashCode="RkmMRO+6OuD5wD" int2:id="729QbSjY"/>
    <int2:bookmark int2:bookmarkName="_Int_mbUiJqeh" int2:invalidationBookmarkName="" int2:hashCode="h1EgRycppqg1oV" int2:id="jawnIDUO"/>
    <int2:bookmark int2:bookmarkName="_Int_2E7YwXYs" int2:invalidationBookmarkName="" int2:hashCode="MS50/cYvzPEUc6" int2:id="j8pzrWZd"/>
    <int2:bookmark int2:bookmarkName="_Int_ZE7N004E" int2:invalidationBookmarkName="" int2:hashCode="MlhGosHRX4cL2W" int2:id="m2v9k2AV"/>
    <int2:bookmark int2:bookmarkName="_Int_j0cdZt32" int2:invalidationBookmarkName="" int2:hashCode="QqDTBo3+eUXQhI" int2:id="2PFzDCVi"/>
    <int2:bookmark int2:bookmarkName="_Int_bm7nj7Wm" int2:invalidationBookmarkName="" int2:hashCode="3LRfQMTxcLPh/a" int2:id="zzrwH7zV"/>
    <int2:bookmark int2:bookmarkName="_Int_c19heTE9" int2:invalidationBookmarkName="" int2:hashCode="C8aiBDQs7SbrC+" int2:id="PBsmKMfB"/>
    <int2:bookmark int2:bookmarkName="_Int_kmEfMZm4" int2:invalidationBookmarkName="" int2:hashCode="Gh6lcEAblydL4i" int2:id="PXqvTdzL"/>
    <int2:bookmark int2:bookmarkName="_Int_79cV7MHO" int2:invalidationBookmarkName="" int2:hashCode="Y3FHmRYTJi2gkp" int2:id="MinlMsGv"/>
    <int2:bookmark int2:bookmarkName="_Int_tHEMWLDP" int2:invalidationBookmarkName="" int2:hashCode="RoHRJMxsS3O6q/" int2:id="Au2fHENZ"/>
    <int2:bookmark int2:bookmarkName="_Int_NfVtXaL8" int2:invalidationBookmarkName="" int2:hashCode="3KKjJeR/dxf+gy" int2:id="IEAFAWQB"/>
    <int2:bookmark int2:bookmarkName="_Int_eP0vvNhs" int2:invalidationBookmarkName="" int2:hashCode="rTZ5BdCDSSlGEf" int2:id="COWwsdMU"/>
    <int2:bookmark int2:bookmarkName="_Int_CMLm4yOx" int2:invalidationBookmarkName="" int2:hashCode="bhjhQ2Ifz3EEi/" int2:id="Vg2gTrTo"/>
    <int2:bookmark int2:bookmarkName="_Int_hxyCWDQr" int2:invalidationBookmarkName="" int2:hashCode="G3Hu9Jb56b74+y" int2:id="Dc6Ec9db"/>
    <int2:bookmark int2:bookmarkName="_Int_qVhPoOlk" int2:invalidationBookmarkName="" int2:hashCode="ZCTXFhszk86YFe" int2:id="a0IJ9e7K"/>
    <int2:bookmark int2:bookmarkName="_Int_QO1X365j" int2:invalidationBookmarkName="" int2:hashCode="cAc4W9U20EsNMr" int2:id="PLkXezmZ"/>
    <int2:bookmark int2:bookmarkName="_Int_s4um6uSP" int2:invalidationBookmarkName="" int2:hashCode="dWPByvku2KFG+i" int2:id="DimSv7NS"/>
    <int2:bookmark int2:bookmarkName="_Int_yF5Zrllj" int2:invalidationBookmarkName="" int2:hashCode="aa72s/pZPaapNB" int2:id="1SbLm7w8"/>
    <int2:bookmark int2:bookmarkName="_Int_QCtT9X91" int2:invalidationBookmarkName="" int2:hashCode="jQ558F/Hk1tGUz" int2:id="yKxIEOM7"/>
    <int2:bookmark int2:bookmarkName="_Int_m1cHJQcm" int2:invalidationBookmarkName="" int2:hashCode="4/VjbdPLFDiYR2" int2:id="BdX9ZyeJ"/>
    <int2:bookmark int2:bookmarkName="_Int_BxZaFcKJ" int2:invalidationBookmarkName="" int2:hashCode="YzYj+5ZzWqYyPg" int2:id="5ST6Jc8t"/>
    <int2:bookmark int2:bookmarkName="_Int_zquboE9T" int2:invalidationBookmarkName="" int2:hashCode="lqJiAMu0ZsHdBc" int2:id="K23uHhmP"/>
    <int2:bookmark int2:bookmarkName="_Int_wAMYvTKF" int2:invalidationBookmarkName="" int2:hashCode="JCk9JOQHpMagbj" int2:id="ffZ03G7P"/>
    <int2:bookmark int2:bookmarkName="_Int_Fwvn05Cp" int2:invalidationBookmarkName="" int2:hashCode="ZMsVCkn+AUQzb1" int2:id="eLNdAOwc"/>
    <int2:bookmark int2:bookmarkName="_Int_XFmV4Zt2" int2:invalidationBookmarkName="" int2:hashCode="X8A5TQ/AUejyZ/" int2:id="yiHKuoor"/>
    <int2:bookmark int2:bookmarkName="_Int_DvqIkgZb" int2:invalidationBookmarkName="" int2:hashCode="ttRGea9SCJt7Cl" int2:id="py7hZRI0"/>
    <int2:bookmark int2:bookmarkName="_Int_qUvtMvdH" int2:invalidationBookmarkName="" int2:hashCode="HbJeQF6W+GrGhj" int2:id="l5ij01Or"/>
    <int2:bookmark int2:bookmarkName="_Int_3F0Zpbjr" int2:invalidationBookmarkName="" int2:hashCode="LmTQn8RNB8BdNA" int2:id="rMljQLdA"/>
    <int2:bookmark int2:bookmarkName="_Int_3gTzr2g0" int2:invalidationBookmarkName="" int2:hashCode="UA+HLrGYPGG6WC" int2:id="aYD8avp1"/>
    <int2:bookmark int2:bookmarkName="_Int_2ksY1szw" int2:invalidationBookmarkName="" int2:hashCode="GFYxjCDj3HJFt1" int2:id="dOkXFbsq"/>
    <int2:bookmark int2:bookmarkName="_Int_lw0IGZVY" int2:invalidationBookmarkName="" int2:hashCode="/jnkwpo6Wzo5IF" int2:id="DrDeKw55"/>
    <int2:bookmark int2:bookmarkName="_Int_vVlwkXsl" int2:invalidationBookmarkName="" int2:hashCode="JCk9JOQHpMagbj" int2:id="15Zh97lM"/>
    <int2:bookmark int2:bookmarkName="_Int_bD7SbK33" int2:invalidationBookmarkName="" int2:hashCode="9CevE/HIDFWWFP" int2:id="G9RmnROe"/>
    <int2:bookmark int2:bookmarkName="_Int_VrV1LvKT" int2:invalidationBookmarkName="" int2:hashCode="JCk9JOQHpMagbj" int2:id="iIYBvTNF"/>
    <int2:bookmark int2:bookmarkName="_Int_C5LWlrl8" int2:invalidationBookmarkName="" int2:hashCode="JcFopyplf5nWvc" int2:id="0yMt31JA"/>
    <int2:bookmark int2:bookmarkName="_Int_4D0JEVaV" int2:invalidationBookmarkName="" int2:hashCode="1VJZ2NzMqEomn5" int2:id="SiHZxLzk"/>
    <int2:bookmark int2:bookmarkName="_Int_GBeTU6oD" int2:invalidationBookmarkName="" int2:hashCode="LmTQn8RNB8BdNA" int2:id="wf04AtNU"/>
    <int2:bookmark int2:bookmarkName="_Int_jAeoMXu9" int2:invalidationBookmarkName="" int2:hashCode="JCk9JOQHpMagbj" int2:id="79g6KmGr"/>
    <int2:bookmark int2:bookmarkName="_Int_MyBScouD" int2:invalidationBookmarkName="" int2:hashCode="RoHRJMxsS3O6q/" int2:id="v14JCaEJ"/>
    <int2:bookmark int2:bookmarkName="_Int_VvzBmxlc" int2:invalidationBookmarkName="" int2:hashCode="RoHRJMxsS3O6q/" int2:id="D8P84chl"/>
    <int2:bookmark int2:bookmarkName="_Int_IiPzcU9I" int2:invalidationBookmarkName="" int2:hashCode="cUcCYyPPF0ccGd" int2:id="gikd5tG8"/>
    <int2:bookmark int2:bookmarkName="_Int_jG7i0ilQ" int2:invalidationBookmarkName="" int2:hashCode="esAnej/9M5/Sp5" int2:id="xit2FANJ"/>
    <int2:bookmark int2:bookmarkName="_Int_KVoe3HFD" int2:invalidationBookmarkName="" int2:hashCode="RPSM1qgOuQAbo6" int2:id="4qlDVVtO"/>
    <int2:bookmark int2:bookmarkName="_Int_zRIpOuce" int2:invalidationBookmarkName="" int2:hashCode="hLHmWTwgg17egX" int2:id="nIUOsnyP"/>
    <int2:bookmark int2:bookmarkName="_Int_UO4ELZNQ" int2:invalidationBookmarkName="" int2:hashCode="Ylf4TNjsbsSImA" int2:id="Qbvyx7Fg"/>
    <int2:bookmark int2:bookmarkName="_Int_JeP3jEKo" int2:invalidationBookmarkName="" int2:hashCode="lKkhW+Q+UaHTO7" int2:id="jP8p326c"/>
    <int2:bookmark int2:bookmarkName="_Int_qpZHhiYD" int2:invalidationBookmarkName="" int2:hashCode="G1ngVdAyR/Byxv" int2:id="qVAKTBmG"/>
    <int2:bookmark int2:bookmarkName="_Int_cXFkp0hc" int2:invalidationBookmarkName="" int2:hashCode="Xh0Z/5sebGg8cb" int2:id="X5EPbqFI"/>
    <int2:bookmark int2:bookmarkName="_Int_dR8Gvh87" int2:invalidationBookmarkName="" int2:hashCode="RuCtAGnjRuk2uz" int2:id="jd71JTxw"/>
    <int2:bookmark int2:bookmarkName="_Int_r8Kmo2Gu" int2:invalidationBookmarkName="" int2:hashCode="UoLlkWNs+W/Clh" int2:id="xuotKz0I"/>
    <int2:bookmark int2:bookmarkName="_Int_BxoTvvKH" int2:invalidationBookmarkName="" int2:hashCode="SXicrjc7i78/y1" int2:id="ImFI6sto"/>
    <int2:bookmark int2:bookmarkName="_Int_9mePob4T" int2:invalidationBookmarkName="" int2:hashCode="HWlSHo6MIbYiOU" int2:id="ZXODbaXL"/>
    <int2:bookmark int2:bookmarkName="_Int_gyHVlRl4" int2:invalidationBookmarkName="" int2:hashCode="P58kWYs0B9YZLh" int2:id="sIM9pOsj"/>
    <int2:bookmark int2:bookmarkName="_Int_lSKQU7bj" int2:invalidationBookmarkName="" int2:hashCode="HJ2a+IP0XYD27/" int2:id="RAzGHYn9"/>
    <int2:bookmark int2:bookmarkName="_Int_tIJCWZZe" int2:invalidationBookmarkName="" int2:hashCode="hLHmWTwgg17egX" int2:id="8cDnN2Iu"/>
    <int2:bookmark int2:bookmarkName="_Int_PEMKYEnS" int2:invalidationBookmarkName="" int2:hashCode="Q3Sq7iR/sjfObJ" int2:id="gI6hIIVn"/>
    <int2:bookmark int2:bookmarkName="_Int_tXbJtJXx" int2:invalidationBookmarkName="" int2:hashCode="vP3AuF+COhGkuO" int2:id="wEks4q0y"/>
    <int2:bookmark int2:bookmarkName="_Int_1jWSwknC" int2:invalidationBookmarkName="" int2:hashCode="XWdBNlB+8zBHzG" int2:id="tiaDOyHK"/>
    <int2:bookmark int2:bookmarkName="_Int_t8XxT7do" int2:invalidationBookmarkName="" int2:hashCode="ItJivH7SMY9dh+" int2:id="Geg8ZFsy"/>
    <int2:bookmark int2:bookmarkName="_Int_YxublGLO" int2:invalidationBookmarkName="" int2:hashCode="7nzNDJgq7j9Nr6" int2:id="tsVBjszd"/>
    <int2:bookmark int2:bookmarkName="_Int_I8yXIV6G" int2:invalidationBookmarkName="" int2:hashCode="0H7iqOkNDvul9g" int2:id="12t2XyA2"/>
    <int2:bookmark int2:bookmarkName="_Int_bOhdFQZt" int2:invalidationBookmarkName="" int2:hashCode="1qesasvJOKoJRo" int2:id="5TJXcBWq"/>
    <int2:bookmark int2:bookmarkName="_Int_ur4Rg3rW" int2:invalidationBookmarkName="" int2:hashCode="v0T6tB4k2k20F7" int2:id="fFkd73pA"/>
    <int2:bookmark int2:bookmarkName="_Int_IIE1E7J4" int2:invalidationBookmarkName="" int2:hashCode="QZ5KFHNVf4Z2qn" int2:id="Tw8yfDMG"/>
    <int2:bookmark int2:bookmarkName="_Int_ekSgxZb3" int2:invalidationBookmarkName="" int2:hashCode="hOnakRnIta3Mpg" int2:id="PFkw8g8K"/>
    <int2:bookmark int2:bookmarkName="_Int_eTFGOGB7" int2:invalidationBookmarkName="" int2:hashCode="rGkRTPgMTkOc9G" int2:id="kPZ16bKo"/>
    <int2:bookmark int2:bookmarkName="_Int_E3AJBJiF" int2:invalidationBookmarkName="" int2:hashCode="99IR5h3NoKThCY" int2:id="OepqsTSn"/>
    <int2:bookmark int2:bookmarkName="_Int_mY7m2Z90" int2:invalidationBookmarkName="" int2:hashCode="ZiYOE1Pqs1lCv/" int2:id="VcJ8TETL"/>
    <int2:bookmark int2:bookmarkName="_Int_9BVGyNPk" int2:invalidationBookmarkName="" int2:hashCode="a6WijVXG0n+4/h" int2:id="WR52hAwY"/>
    <int2:bookmark int2:bookmarkName="_Int_Jrnrrbd8" int2:invalidationBookmarkName="" int2:hashCode="LSQOSlUkkmACkK" int2:id="Nw6C6Tny"/>
    <int2:bookmark int2:bookmarkName="_Int_5ruZebTx" int2:invalidationBookmarkName="" int2:hashCode="X8A5TQ/AUejyZ/" int2:id="3MYGvxEL"/>
    <int2:bookmark int2:bookmarkName="_Int_Zjhl4ncc" int2:invalidationBookmarkName="" int2:hashCode="sfHediUp0mFRUW" int2:id="ZP7aPGcD"/>
    <int2:bookmark int2:bookmarkName="_Int_61mdBj0X" int2:invalidationBookmarkName="" int2:hashCode="JI4/EGymPtyeCz" int2:id="8gJP2hmW"/>
    <int2:bookmark int2:bookmarkName="_Int_EimniRZX" int2:invalidationBookmarkName="" int2:hashCode="9t8JPjK+nHtwtr" int2:id="Nd2FnwMR"/>
    <int2:bookmark int2:bookmarkName="_Int_KKx7dfuj" int2:invalidationBookmarkName="" int2:hashCode="dbFXOXrrREMlBS" int2:id="rDp7uemc"/>
    <int2:bookmark int2:bookmarkName="_Int_KIXreE5D" int2:invalidationBookmarkName="" int2:hashCode="NvJsptgoMNMFCY" int2:id="h8MGv207"/>
    <int2:bookmark int2:bookmarkName="_Int_5WsceTyD" int2:invalidationBookmarkName="" int2:hashCode="hvfkN/qlp/zhXR" int2:id="ILSyUKUo"/>
    <int2:bookmark int2:bookmarkName="_Int_dgToTVaY" int2:invalidationBookmarkName="" int2:hashCode="BD74UfKO2l2AXY" int2:id="p3g5tsbi"/>
    <int2:bookmark int2:bookmarkName="_Int_eh8i0vGo" int2:invalidationBookmarkName="" int2:hashCode="RoHRJMxsS3O6q/" int2:id="zvRehICO"/>
    <int2:bookmark int2:bookmarkName="_Int_gd5lyWZ8" int2:invalidationBookmarkName="" int2:hashCode="sNHYlKSu139Ziq" int2:id="qPFF0lyr"/>
    <int2:bookmark int2:bookmarkName="_Int_yUM4cq2A" int2:invalidationBookmarkName="" int2:hashCode="RoHRJMxsS3O6q/" int2:id="68FOiuev"/>
    <int2:bookmark int2:bookmarkName="_Int_F0D1kqQc" int2:invalidationBookmarkName="" int2:hashCode="InVdAQqABgmWVO" int2:id="FZbETlYh"/>
    <int2:bookmark int2:bookmarkName="_Int_AuZhH5Mx" int2:invalidationBookmarkName="" int2:hashCode="GB9RjLAyBeCsOJ" int2:id="likuGuFE"/>
    <int2:bookmark int2:bookmarkName="_Int_GB8uIs8I" int2:invalidationBookmarkName="" int2:hashCode="qs6wIY0F8jB4m4" int2:id="6aGYagek"/>
    <int2:bookmark int2:bookmarkName="_Int_wlpE5SyM" int2:invalidationBookmarkName="" int2:hashCode="qz11WdPi0mWFAZ" int2:id="as5MEfVg"/>
    <int2:bookmark int2:bookmarkName="_Int_QqAMsxSG" int2:invalidationBookmarkName="" int2:hashCode="OO69BEyeYxqrn0" int2:id="Onijtu7H"/>
    <int2:bookmark int2:bookmarkName="_Int_Irzlik5G" int2:invalidationBookmarkName="" int2:hashCode="UN1EPr4i3QZvh8" int2:id="dUCDhcIe"/>
    <int2:bookmark int2:bookmarkName="_Int_vk98a40k" int2:invalidationBookmarkName="" int2:hashCode="cXipBTUY/xxeQB" int2:id="MSbWCygI"/>
    <int2:bookmark int2:bookmarkName="_Int_mlcHN26y" int2:invalidationBookmarkName="" int2:hashCode="/MpPxpH55hj2nD" int2:id="2gk7Qzrn"/>
    <int2:bookmark int2:bookmarkName="_Int_YCdEsKfG" int2:invalidationBookmarkName="" int2:hashCode="5GH4XFrS1XMhGd" int2:id="2wNvhLva"/>
    <int2:bookmark int2:bookmarkName="_Int_tZW6qW4a" int2:invalidationBookmarkName="" int2:hashCode="6JLLL34Ajo7qYH" int2:id="3NYppDJO"/>
    <int2:bookmark int2:bookmarkName="_Int_2KmKNCl8" int2:invalidationBookmarkName="" int2:hashCode="MPCI6mZzh3wuLB" int2:id="6QqrDLbS"/>
    <int2:bookmark int2:bookmarkName="_Int_cU29P7Nz" int2:invalidationBookmarkName="" int2:hashCode="syH/XcnEv0LMv1" int2:id="89vC8Jsf"/>
    <int2:bookmark int2:bookmarkName="_Int_VKDssAaE" int2:invalidationBookmarkName="" int2:hashCode="amaqefWm6xvoCt" int2:id="8cqLdUx8"/>
    <int2:bookmark int2:bookmarkName="_Int_gefdSN30" int2:invalidationBookmarkName="" int2:hashCode="z014mbAuUHrKAO" int2:id="BN7SXaAX"/>
    <int2:bookmark int2:bookmarkName="_Int_d1ytLfdn" int2:invalidationBookmarkName="" int2:hashCode="HJ2a+IP0XYD27/" int2:id="C0Lr7tLZ"/>
    <int2:bookmark int2:bookmarkName="_Int_325yOExl" int2:invalidationBookmarkName="" int2:hashCode="aiVSLWyHE5gR7y" int2:id="Ev5YxfX3"/>
    <int2:bookmark int2:bookmarkName="_Int_213iqHC9" int2:invalidationBookmarkName="" int2:hashCode="5i6ym0gZbHySwq" int2:id="F30cukeb"/>
    <int2:bookmark int2:bookmarkName="_Int_Ia1n5GZj" int2:invalidationBookmarkName="" int2:hashCode="P2tg5usMNFh/zD" int2:id="FSZiadHu"/>
    <int2:bookmark int2:bookmarkName="_Int_jEQe114h" int2:invalidationBookmarkName="" int2:hashCode="/r5jw99K4rIhau" int2:id="FjB3AHQ5"/>
    <int2:bookmark int2:bookmarkName="_Int_HfWP2ByJ" int2:invalidationBookmarkName="" int2:hashCode="qi2vxZTjZ1IkHw" int2:id="GOzsui7t"/>
    <int2:bookmark int2:bookmarkName="_Int_qTUS32UM" int2:invalidationBookmarkName="" int2:hashCode="5RMjTIzZW5oiHQ" int2:id="JYklu6G4"/>
    <int2:bookmark int2:bookmarkName="_Int_TF040ufY" int2:invalidationBookmarkName="" int2:hashCode="KasF/h31lQIFXB" int2:id="K6avPVyP"/>
    <int2:bookmark int2:bookmarkName="_Int_r4VnLbDZ" int2:invalidationBookmarkName="" int2:hashCode="kZH3p/YoWPe/1H" int2:id="LVAdk0Xb"/>
    <int2:bookmark int2:bookmarkName="_Int_V73kTODc" int2:invalidationBookmarkName="" int2:hashCode="mNR2Go1L7JpA+j" int2:id="OHzgth3G"/>
    <int2:bookmark int2:bookmarkName="_Int_jjbw9TvT" int2:invalidationBookmarkName="" int2:hashCode="16zEpjv6S2Azkv" int2:id="UKjUrV2x"/>
    <int2:bookmark int2:bookmarkName="_Int_nHEZ71Eu" int2:invalidationBookmarkName="" int2:hashCode="FHAOl6TaC+KbUM" int2:id="Xp1PYP2v"/>
    <int2:bookmark int2:bookmarkName="_Int_6TqpYh6F" int2:invalidationBookmarkName="" int2:hashCode="of0EeOSLB2V6q/" int2:id="YxOzlCyq"/>
    <int2:bookmark int2:bookmarkName="_Int_Ej87jz0R" int2:invalidationBookmarkName="" int2:hashCode="SlFDm3KP0j6Y0X" int2:id="euxMZK4e"/>
    <int2:bookmark int2:bookmarkName="_Int_mj50wtFe" int2:invalidationBookmarkName="" int2:hashCode="ZD4DPyxyvbq3AT" int2:id="hUnfjIet"/>
    <int2:bookmark int2:bookmarkName="_Int_pSxBH15z" int2:invalidationBookmarkName="" int2:hashCode="e0dMsLOcF3PXGS" int2:id="hjp5VBOM"/>
    <int2:bookmark int2:bookmarkName="_Int_0uCg7U6P" int2:invalidationBookmarkName="" int2:hashCode="2IGEVnd1p5Hwp7" int2:id="hkPYWLWN"/>
    <int2:bookmark int2:bookmarkName="_Int_p1LDOb9v" int2:invalidationBookmarkName="" int2:hashCode="nKw5hyeG/7IZkp" int2:id="hwjJYrt4"/>
    <int2:bookmark int2:bookmarkName="_Int_8jpfAxNb" int2:invalidationBookmarkName="" int2:hashCode="ePeLqlDdWnsVS3" int2:id="i7yGP1iZ"/>
    <int2:bookmark int2:bookmarkName="_Int_5VsVIq4s" int2:invalidationBookmarkName="" int2:hashCode="rRQbea3ZVcyni8" int2:id="kp6fP1sl"/>
    <int2:bookmark int2:bookmarkName="_Int_sp9NQeTz" int2:invalidationBookmarkName="" int2:hashCode="QZoiZOnfqRzG0i" int2:id="l6KlrQgw"/>
    <int2:bookmark int2:bookmarkName="_Int_bwFKC0fx" int2:invalidationBookmarkName="" int2:hashCode="3KKjJeR/dxf+gy" int2:id="lDtEHkpS"/>
    <int2:bookmark int2:bookmarkName="_Int_HFR71n4Z" int2:invalidationBookmarkName="" int2:hashCode="hvfkN/qlp/zhXR" int2:id="mZzL1tGZ"/>
    <int2:bookmark int2:bookmarkName="_Int_7MpugTQi" int2:invalidationBookmarkName="" int2:hashCode="ASBx1zWSdOGl+8" int2:id="msvS9rFx"/>
    <int2:bookmark int2:bookmarkName="_Int_SUURW6GJ" int2:invalidationBookmarkName="" int2:hashCode="3KKjJeR/dxf+gy" int2:id="nGSyMQ9K"/>
    <int2:bookmark int2:bookmarkName="_Int_H66WP9UU" int2:invalidationBookmarkName="" int2:hashCode="58lbTCgkPHnNQd" int2:id="nsJ469RT"/>
    <int2:bookmark int2:bookmarkName="_Int_LSqr4Zh0" int2:invalidationBookmarkName="" int2:hashCode="qi2vxZTjZ1IkHw" int2:id="si7twidH"/>
    <int2:bookmark int2:bookmarkName="_Int_xx5wrUCY" int2:invalidationBookmarkName="" int2:hashCode="PP+Hh7LqQ7YUGl" int2:id="t145zvFp"/>
    <int2:bookmark int2:bookmarkName="_Int_molhHisL" int2:invalidationBookmarkName="" int2:hashCode="wkbsXsQZKe6oDO" int2:id="t71hENYE"/>
    <int2:bookmark int2:bookmarkName="_Int_mqizEuJv" int2:invalidationBookmarkName="" int2:hashCode="u/TUc7UZ+8PbUO" int2:id="tfGV9Bii"/>
    <int2:bookmark int2:bookmarkName="_Int_i198m6ih" int2:invalidationBookmarkName="" int2:hashCode="R16J37aOrIvE27" int2:id="uv7RoWRM"/>
    <int2:bookmark int2:bookmarkName="_Int_FzR4l5ph" int2:invalidationBookmarkName="" int2:hashCode="JCk9JOQHpMagbj" int2:id="vrDe7akA"/>
    <int2:bookmark int2:bookmarkName="_Int_vlMZUFRr" int2:invalidationBookmarkName="" int2:hashCode="bPuynB3JCdkIGp" int2:id="yRvA7PBM"/>
    <int2:bookmark int2:bookmarkName="_Int_buO5YF70" int2:invalidationBookmarkName="" int2:hashCode="EfvFrkoeBHyIuO" int2:id="ynUtIfw1"/>
    <int2:bookmark int2:bookmarkName="_Int_EwVL9qIk" int2:invalidationBookmarkName="" int2:hashCode="bJzGbHlLeIrR00" int2:id="z61H5Nk9"/>
    <int2:bookmark int2:bookmarkName="_Int_DYx7OVUi" int2:invalidationBookmarkName="" int2:hashCode="MnpHO11rIgeEPg" int2:id="zxxmYfaA"/>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944d1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3AF12F4"/>
    <w:multiLevelType w:val="hybridMultilevel"/>
    <w:tmpl w:val="FFFFFFFF"/>
    <w:lvl w:ilvl="0" w:tplc="98CC4D9E">
      <w:start w:val="1"/>
      <w:numFmt w:val="decimal"/>
      <w:lvlText w:val="%1."/>
      <w:lvlJc w:val="left"/>
      <w:pPr>
        <w:ind w:left="720" w:hanging="360"/>
      </w:pPr>
    </w:lvl>
    <w:lvl w:ilvl="1" w:tplc="103AC3A4">
      <w:start w:val="1"/>
      <w:numFmt w:val="lowerLetter"/>
      <w:lvlText w:val="%2."/>
      <w:lvlJc w:val="left"/>
      <w:pPr>
        <w:ind w:left="1440" w:hanging="360"/>
      </w:pPr>
    </w:lvl>
    <w:lvl w:ilvl="2" w:tplc="15141DC8">
      <w:start w:val="1"/>
      <w:numFmt w:val="lowerRoman"/>
      <w:lvlText w:val="%3."/>
      <w:lvlJc w:val="right"/>
      <w:pPr>
        <w:ind w:left="2160" w:hanging="180"/>
      </w:pPr>
    </w:lvl>
    <w:lvl w:ilvl="3" w:tplc="C36CA7E8">
      <w:start w:val="1"/>
      <w:numFmt w:val="decimal"/>
      <w:lvlText w:val="%4."/>
      <w:lvlJc w:val="left"/>
      <w:pPr>
        <w:ind w:left="2880" w:hanging="360"/>
      </w:pPr>
    </w:lvl>
    <w:lvl w:ilvl="4" w:tplc="E15E6228">
      <w:start w:val="1"/>
      <w:numFmt w:val="lowerLetter"/>
      <w:lvlText w:val="%5."/>
      <w:lvlJc w:val="left"/>
      <w:pPr>
        <w:ind w:left="3600" w:hanging="360"/>
      </w:pPr>
    </w:lvl>
    <w:lvl w:ilvl="5" w:tplc="0218AF70">
      <w:start w:val="1"/>
      <w:numFmt w:val="lowerRoman"/>
      <w:lvlText w:val="%6."/>
      <w:lvlJc w:val="right"/>
      <w:pPr>
        <w:ind w:left="4320" w:hanging="180"/>
      </w:pPr>
    </w:lvl>
    <w:lvl w:ilvl="6" w:tplc="0D8645B8">
      <w:start w:val="1"/>
      <w:numFmt w:val="decimal"/>
      <w:lvlText w:val="%7."/>
      <w:lvlJc w:val="left"/>
      <w:pPr>
        <w:ind w:left="5040" w:hanging="360"/>
      </w:pPr>
    </w:lvl>
    <w:lvl w:ilvl="7" w:tplc="08C8361E">
      <w:start w:val="1"/>
      <w:numFmt w:val="lowerLetter"/>
      <w:lvlText w:val="%8."/>
      <w:lvlJc w:val="left"/>
      <w:pPr>
        <w:ind w:left="5760" w:hanging="360"/>
      </w:pPr>
    </w:lvl>
    <w:lvl w:ilvl="8" w:tplc="74CAD5C2">
      <w:start w:val="1"/>
      <w:numFmt w:val="lowerRoman"/>
      <w:lvlText w:val="%9."/>
      <w:lvlJc w:val="right"/>
      <w:pPr>
        <w:ind w:left="6480" w:hanging="180"/>
      </w:pPr>
    </w:lvl>
  </w:abstractNum>
  <w:num w:numId="2">
    <w:abstractNumId w:val="1"/>
  </w:num>
  <w:num w:numId="1" w16cid:durableId="197359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3D7F22"/>
    <w:rsid w:val="00000000"/>
    <w:rsid w:val="000B2982"/>
    <w:rsid w:val="0010371A"/>
    <w:rsid w:val="00104928"/>
    <w:rsid w:val="001357B1"/>
    <w:rsid w:val="0016248C"/>
    <w:rsid w:val="001D438F"/>
    <w:rsid w:val="002ADD22"/>
    <w:rsid w:val="002F6A4E"/>
    <w:rsid w:val="0030B764"/>
    <w:rsid w:val="004C726A"/>
    <w:rsid w:val="005B5F3E"/>
    <w:rsid w:val="006C63FB"/>
    <w:rsid w:val="006E3917"/>
    <w:rsid w:val="0070077C"/>
    <w:rsid w:val="00721D77"/>
    <w:rsid w:val="007635C2"/>
    <w:rsid w:val="00937107"/>
    <w:rsid w:val="009AB487"/>
    <w:rsid w:val="009D7644"/>
    <w:rsid w:val="00B0369E"/>
    <w:rsid w:val="00C3120C"/>
    <w:rsid w:val="00DC14A3"/>
    <w:rsid w:val="00F10DED"/>
    <w:rsid w:val="00F607A3"/>
    <w:rsid w:val="0105E465"/>
    <w:rsid w:val="0107F3E4"/>
    <w:rsid w:val="0194DB37"/>
    <w:rsid w:val="01997C9B"/>
    <w:rsid w:val="028758CC"/>
    <w:rsid w:val="02C9A10E"/>
    <w:rsid w:val="02D6D78F"/>
    <w:rsid w:val="031BF35E"/>
    <w:rsid w:val="036792B8"/>
    <w:rsid w:val="038BDFF4"/>
    <w:rsid w:val="03B1CB7B"/>
    <w:rsid w:val="03F6FFA9"/>
    <w:rsid w:val="043F94A6"/>
    <w:rsid w:val="0447822C"/>
    <w:rsid w:val="0472A7F0"/>
    <w:rsid w:val="049DC2AC"/>
    <w:rsid w:val="04CFCA22"/>
    <w:rsid w:val="04F8BF47"/>
    <w:rsid w:val="05BA73C3"/>
    <w:rsid w:val="05D37201"/>
    <w:rsid w:val="05E3528D"/>
    <w:rsid w:val="0665C07E"/>
    <w:rsid w:val="0687D47A"/>
    <w:rsid w:val="0709D86B"/>
    <w:rsid w:val="071C5A65"/>
    <w:rsid w:val="07773568"/>
    <w:rsid w:val="07A2ADB7"/>
    <w:rsid w:val="07DCFD5B"/>
    <w:rsid w:val="07F379A0"/>
    <w:rsid w:val="08091240"/>
    <w:rsid w:val="0853030B"/>
    <w:rsid w:val="0885C422"/>
    <w:rsid w:val="08C5B6C1"/>
    <w:rsid w:val="090BC004"/>
    <w:rsid w:val="098BF7D5"/>
    <w:rsid w:val="0A02FE31"/>
    <w:rsid w:val="0A752ADD"/>
    <w:rsid w:val="0AB6C3B0"/>
    <w:rsid w:val="0AC33171"/>
    <w:rsid w:val="0AE381F4"/>
    <w:rsid w:val="0B16B4FC"/>
    <w:rsid w:val="0C13817C"/>
    <w:rsid w:val="0C19A080"/>
    <w:rsid w:val="0C42B385"/>
    <w:rsid w:val="0C5B92E6"/>
    <w:rsid w:val="0CC2B150"/>
    <w:rsid w:val="0D1DE516"/>
    <w:rsid w:val="0D254121"/>
    <w:rsid w:val="0D4DCEF5"/>
    <w:rsid w:val="0D6AFD69"/>
    <w:rsid w:val="0D6D749D"/>
    <w:rsid w:val="0DDE83E6"/>
    <w:rsid w:val="0DEE6472"/>
    <w:rsid w:val="0E9D45E9"/>
    <w:rsid w:val="0EE99F56"/>
    <w:rsid w:val="0EF7C546"/>
    <w:rsid w:val="0F7A7DB0"/>
    <w:rsid w:val="0F9C2FDC"/>
    <w:rsid w:val="0FD076D9"/>
    <w:rsid w:val="0FE54609"/>
    <w:rsid w:val="1052D599"/>
    <w:rsid w:val="10646A54"/>
    <w:rsid w:val="1081404D"/>
    <w:rsid w:val="1098ACDE"/>
    <w:rsid w:val="110D8D5A"/>
    <w:rsid w:val="11110DE1"/>
    <w:rsid w:val="1152D2AD"/>
    <w:rsid w:val="129BB5B0"/>
    <w:rsid w:val="12D3D09E"/>
    <w:rsid w:val="12EDF51A"/>
    <w:rsid w:val="12F62FEC"/>
    <w:rsid w:val="135F9F1F"/>
    <w:rsid w:val="136C607B"/>
    <w:rsid w:val="13B4B1DC"/>
    <w:rsid w:val="13C7D500"/>
    <w:rsid w:val="1437E9D3"/>
    <w:rsid w:val="145DA5F6"/>
    <w:rsid w:val="14A132FF"/>
    <w:rsid w:val="14A86CF9"/>
    <w:rsid w:val="14AE4BF0"/>
    <w:rsid w:val="15149218"/>
    <w:rsid w:val="156A91E9"/>
    <w:rsid w:val="1578D6C5"/>
    <w:rsid w:val="1595CF62"/>
    <w:rsid w:val="15B478ED"/>
    <w:rsid w:val="15D3BA34"/>
    <w:rsid w:val="15EF0CA5"/>
    <w:rsid w:val="162595DC"/>
    <w:rsid w:val="164814A3"/>
    <w:rsid w:val="16706DD1"/>
    <w:rsid w:val="168A0328"/>
    <w:rsid w:val="168C1C8A"/>
    <w:rsid w:val="1758552B"/>
    <w:rsid w:val="1759F806"/>
    <w:rsid w:val="179546B8"/>
    <w:rsid w:val="17C0D155"/>
    <w:rsid w:val="17EBFD91"/>
    <w:rsid w:val="17FAFFF8"/>
    <w:rsid w:val="1819DDA1"/>
    <w:rsid w:val="184B884F"/>
    <w:rsid w:val="1860369D"/>
    <w:rsid w:val="188C68BC"/>
    <w:rsid w:val="19362434"/>
    <w:rsid w:val="199C0751"/>
    <w:rsid w:val="19C63583"/>
    <w:rsid w:val="19CA4F13"/>
    <w:rsid w:val="19D42847"/>
    <w:rsid w:val="19F3F44A"/>
    <w:rsid w:val="1A5D909A"/>
    <w:rsid w:val="1A87EA10"/>
    <w:rsid w:val="1A946D12"/>
    <w:rsid w:val="1ABCBDF2"/>
    <w:rsid w:val="1ACCE77A"/>
    <w:rsid w:val="1B778F36"/>
    <w:rsid w:val="1B90CDBE"/>
    <w:rsid w:val="1BB756BD"/>
    <w:rsid w:val="1C7E1392"/>
    <w:rsid w:val="1CE25486"/>
    <w:rsid w:val="1CF3847E"/>
    <w:rsid w:val="1D1D8D5C"/>
    <w:rsid w:val="1D2C9E1F"/>
    <w:rsid w:val="1D7052C5"/>
    <w:rsid w:val="1D76964A"/>
    <w:rsid w:val="1DB39404"/>
    <w:rsid w:val="1DDF5A9F"/>
    <w:rsid w:val="1E5CF81A"/>
    <w:rsid w:val="1E5E7EC7"/>
    <w:rsid w:val="1E7D810F"/>
    <w:rsid w:val="1F06BCC1"/>
    <w:rsid w:val="1F1C126C"/>
    <w:rsid w:val="1F72425A"/>
    <w:rsid w:val="1FA09A8F"/>
    <w:rsid w:val="202CCBE7"/>
    <w:rsid w:val="203E9165"/>
    <w:rsid w:val="2051EA4A"/>
    <w:rsid w:val="205239C1"/>
    <w:rsid w:val="206B12A7"/>
    <w:rsid w:val="20AF7756"/>
    <w:rsid w:val="20C82F9A"/>
    <w:rsid w:val="211BAC12"/>
    <w:rsid w:val="21644CA1"/>
    <w:rsid w:val="2167D1BA"/>
    <w:rsid w:val="21F2F7FB"/>
    <w:rsid w:val="2206E308"/>
    <w:rsid w:val="22261DA2"/>
    <w:rsid w:val="2231E84C"/>
    <w:rsid w:val="22470A02"/>
    <w:rsid w:val="22818114"/>
    <w:rsid w:val="229972E7"/>
    <w:rsid w:val="22C4FF68"/>
    <w:rsid w:val="22F1E1EE"/>
    <w:rsid w:val="230C2C80"/>
    <w:rsid w:val="23373FE2"/>
    <w:rsid w:val="234E6D72"/>
    <w:rsid w:val="24050C98"/>
    <w:rsid w:val="24106E62"/>
    <w:rsid w:val="241221A3"/>
    <w:rsid w:val="2434E540"/>
    <w:rsid w:val="2460790A"/>
    <w:rsid w:val="24669AB8"/>
    <w:rsid w:val="24D9EE9C"/>
    <w:rsid w:val="251326D0"/>
    <w:rsid w:val="25255B6D"/>
    <w:rsid w:val="255A9BDA"/>
    <w:rsid w:val="25A11522"/>
    <w:rsid w:val="25F3DBC8"/>
    <w:rsid w:val="2604A30F"/>
    <w:rsid w:val="262982B0"/>
    <w:rsid w:val="2636D463"/>
    <w:rsid w:val="2648E9C2"/>
    <w:rsid w:val="26CA52DC"/>
    <w:rsid w:val="27C9E7CC"/>
    <w:rsid w:val="27DD10FE"/>
    <w:rsid w:val="281C1386"/>
    <w:rsid w:val="282918F8"/>
    <w:rsid w:val="28860518"/>
    <w:rsid w:val="289A2FEC"/>
    <w:rsid w:val="28E3DF85"/>
    <w:rsid w:val="29612372"/>
    <w:rsid w:val="2978E15F"/>
    <w:rsid w:val="299E4614"/>
    <w:rsid w:val="29EA7B3B"/>
    <w:rsid w:val="2A21D579"/>
    <w:rsid w:val="2A23D1D4"/>
    <w:rsid w:val="2A4DF4FE"/>
    <w:rsid w:val="2A7FAFE6"/>
    <w:rsid w:val="2A801D69"/>
    <w:rsid w:val="2AFCF3D3"/>
    <w:rsid w:val="2B04CE6E"/>
    <w:rsid w:val="2B36D596"/>
    <w:rsid w:val="2BF7F606"/>
    <w:rsid w:val="2C3E084F"/>
    <w:rsid w:val="2C6B3973"/>
    <w:rsid w:val="2CC83EE0"/>
    <w:rsid w:val="2D025C0B"/>
    <w:rsid w:val="2D3CC209"/>
    <w:rsid w:val="2DA07C04"/>
    <w:rsid w:val="2E127004"/>
    <w:rsid w:val="2E4C5282"/>
    <w:rsid w:val="2ECC3DB3"/>
    <w:rsid w:val="2ED7B6CB"/>
    <w:rsid w:val="2ED8926A"/>
    <w:rsid w:val="2F61E658"/>
    <w:rsid w:val="2F74C68A"/>
    <w:rsid w:val="301C0E8C"/>
    <w:rsid w:val="304C6C05"/>
    <w:rsid w:val="30DBB021"/>
    <w:rsid w:val="3137F139"/>
    <w:rsid w:val="31DC492B"/>
    <w:rsid w:val="32B770D1"/>
    <w:rsid w:val="32E5E127"/>
    <w:rsid w:val="33A3BD53"/>
    <w:rsid w:val="3425BBC2"/>
    <w:rsid w:val="346EF807"/>
    <w:rsid w:val="36001B12"/>
    <w:rsid w:val="36331018"/>
    <w:rsid w:val="364F2EE0"/>
    <w:rsid w:val="366B4CB4"/>
    <w:rsid w:val="36B83E51"/>
    <w:rsid w:val="372AF823"/>
    <w:rsid w:val="37A5E9C3"/>
    <w:rsid w:val="37B62B1C"/>
    <w:rsid w:val="37BD8D4D"/>
    <w:rsid w:val="37C60230"/>
    <w:rsid w:val="37D28436"/>
    <w:rsid w:val="37E9AA75"/>
    <w:rsid w:val="383D5E6A"/>
    <w:rsid w:val="3851A67E"/>
    <w:rsid w:val="387C0C9A"/>
    <w:rsid w:val="39138D56"/>
    <w:rsid w:val="39AAC024"/>
    <w:rsid w:val="39CBCF40"/>
    <w:rsid w:val="39FAEBBC"/>
    <w:rsid w:val="3A51E1D2"/>
    <w:rsid w:val="3A93D022"/>
    <w:rsid w:val="3A973FC6"/>
    <w:rsid w:val="3AEDCBDE"/>
    <w:rsid w:val="3B14B02F"/>
    <w:rsid w:val="3B239A39"/>
    <w:rsid w:val="3B3F1B18"/>
    <w:rsid w:val="3B8996A3"/>
    <w:rsid w:val="3BBCBB43"/>
    <w:rsid w:val="3BE0F1FB"/>
    <w:rsid w:val="3BF035AF"/>
    <w:rsid w:val="3C3C4CA8"/>
    <w:rsid w:val="3C4DB0F6"/>
    <w:rsid w:val="3C918CAB"/>
    <w:rsid w:val="3D2FAE73"/>
    <w:rsid w:val="3D4E7EA2"/>
    <w:rsid w:val="3D7CC25C"/>
    <w:rsid w:val="3DDF2483"/>
    <w:rsid w:val="3EBEEB36"/>
    <w:rsid w:val="3EEC5C2C"/>
    <w:rsid w:val="3F0A8581"/>
    <w:rsid w:val="3F602B73"/>
    <w:rsid w:val="3FFC3D75"/>
    <w:rsid w:val="3FFF674F"/>
    <w:rsid w:val="40063433"/>
    <w:rsid w:val="407CC680"/>
    <w:rsid w:val="40AB7E02"/>
    <w:rsid w:val="40FBFBD4"/>
    <w:rsid w:val="4105C2E3"/>
    <w:rsid w:val="4155C2E7"/>
    <w:rsid w:val="41B94A6D"/>
    <w:rsid w:val="4212D46A"/>
    <w:rsid w:val="429BE4DA"/>
    <w:rsid w:val="42A14A7F"/>
    <w:rsid w:val="42CAE125"/>
    <w:rsid w:val="42F1B769"/>
    <w:rsid w:val="42F7FFFC"/>
    <w:rsid w:val="4300F18C"/>
    <w:rsid w:val="43056DFD"/>
    <w:rsid w:val="4331D092"/>
    <w:rsid w:val="43A133DF"/>
    <w:rsid w:val="43ED0FB2"/>
    <w:rsid w:val="43FBFAD9"/>
    <w:rsid w:val="44A77538"/>
    <w:rsid w:val="44FAC6AE"/>
    <w:rsid w:val="454A9EFC"/>
    <w:rsid w:val="45521A77"/>
    <w:rsid w:val="4557F37A"/>
    <w:rsid w:val="45AD8A05"/>
    <w:rsid w:val="45DC13AF"/>
    <w:rsid w:val="4636A445"/>
    <w:rsid w:val="475284AE"/>
    <w:rsid w:val="476BE4D1"/>
    <w:rsid w:val="47ABAD2E"/>
    <w:rsid w:val="47CF3CC8"/>
    <w:rsid w:val="4834D822"/>
    <w:rsid w:val="4842AC04"/>
    <w:rsid w:val="485EBA1E"/>
    <w:rsid w:val="48C28745"/>
    <w:rsid w:val="495504CA"/>
    <w:rsid w:val="496B1DF2"/>
    <w:rsid w:val="4A27992E"/>
    <w:rsid w:val="4AA72152"/>
    <w:rsid w:val="4AA923B0"/>
    <w:rsid w:val="4B172D98"/>
    <w:rsid w:val="4C0B2078"/>
    <w:rsid w:val="4C181322"/>
    <w:rsid w:val="4C44F411"/>
    <w:rsid w:val="4CA3BC18"/>
    <w:rsid w:val="4CED51B4"/>
    <w:rsid w:val="4D6A1946"/>
    <w:rsid w:val="4DA0A27D"/>
    <w:rsid w:val="4DE0C472"/>
    <w:rsid w:val="4DFC0E1A"/>
    <w:rsid w:val="4E3B038A"/>
    <w:rsid w:val="4E9A1EF5"/>
    <w:rsid w:val="4ED855AB"/>
    <w:rsid w:val="4F7882C9"/>
    <w:rsid w:val="4F7FACC4"/>
    <w:rsid w:val="4FE79787"/>
    <w:rsid w:val="500F87EE"/>
    <w:rsid w:val="50542137"/>
    <w:rsid w:val="50565E92"/>
    <w:rsid w:val="5061F0B9"/>
    <w:rsid w:val="50866797"/>
    <w:rsid w:val="50FF5130"/>
    <w:rsid w:val="510770FC"/>
    <w:rsid w:val="51608DE9"/>
    <w:rsid w:val="51772D3B"/>
    <w:rsid w:val="5177FCF7"/>
    <w:rsid w:val="51A66D17"/>
    <w:rsid w:val="525E64CC"/>
    <w:rsid w:val="5272AA2B"/>
    <w:rsid w:val="52D374B8"/>
    <w:rsid w:val="5312FD9C"/>
    <w:rsid w:val="534FE1E2"/>
    <w:rsid w:val="535793C6"/>
    <w:rsid w:val="537D1A24"/>
    <w:rsid w:val="53E5AAAC"/>
    <w:rsid w:val="54AE7E86"/>
    <w:rsid w:val="54EBB243"/>
    <w:rsid w:val="550318DB"/>
    <w:rsid w:val="5506CE25"/>
    <w:rsid w:val="554B75E4"/>
    <w:rsid w:val="55BB3ADF"/>
    <w:rsid w:val="55DA1C20"/>
    <w:rsid w:val="55F21915"/>
    <w:rsid w:val="5642B9CA"/>
    <w:rsid w:val="5657BF6C"/>
    <w:rsid w:val="56BE7C59"/>
    <w:rsid w:val="56D11474"/>
    <w:rsid w:val="56EB0F39"/>
    <w:rsid w:val="57161060"/>
    <w:rsid w:val="5761F99A"/>
    <w:rsid w:val="5776A576"/>
    <w:rsid w:val="57D56092"/>
    <w:rsid w:val="57DF4B82"/>
    <w:rsid w:val="5801AB81"/>
    <w:rsid w:val="58B1E0C1"/>
    <w:rsid w:val="58B5EE7E"/>
    <w:rsid w:val="58E37F46"/>
    <w:rsid w:val="591483DF"/>
    <w:rsid w:val="5915D72E"/>
    <w:rsid w:val="5945BCE3"/>
    <w:rsid w:val="59ACF4ED"/>
    <w:rsid w:val="59C325F3"/>
    <w:rsid w:val="5A447E85"/>
    <w:rsid w:val="5A49D834"/>
    <w:rsid w:val="5A624EC4"/>
    <w:rsid w:val="5A8D0B19"/>
    <w:rsid w:val="5AB045BB"/>
    <w:rsid w:val="5AE9DA06"/>
    <w:rsid w:val="5B54071E"/>
    <w:rsid w:val="5B87581A"/>
    <w:rsid w:val="5BBE2F69"/>
    <w:rsid w:val="5CAA7510"/>
    <w:rsid w:val="5CC8137F"/>
    <w:rsid w:val="5D226640"/>
    <w:rsid w:val="5D35CDC6"/>
    <w:rsid w:val="5D36CCD2"/>
    <w:rsid w:val="5DE9ED45"/>
    <w:rsid w:val="5E23A885"/>
    <w:rsid w:val="5E4DCDBC"/>
    <w:rsid w:val="5E945170"/>
    <w:rsid w:val="5F5F316F"/>
    <w:rsid w:val="5FE76729"/>
    <w:rsid w:val="60201BD5"/>
    <w:rsid w:val="602585FA"/>
    <w:rsid w:val="605EEC26"/>
    <w:rsid w:val="60966883"/>
    <w:rsid w:val="6118B6B3"/>
    <w:rsid w:val="6132647A"/>
    <w:rsid w:val="6172B98E"/>
    <w:rsid w:val="617DE633"/>
    <w:rsid w:val="61BFA8BB"/>
    <w:rsid w:val="61D7928B"/>
    <w:rsid w:val="61DC5B2B"/>
    <w:rsid w:val="62CA86E3"/>
    <w:rsid w:val="62CE34DB"/>
    <w:rsid w:val="635B791C"/>
    <w:rsid w:val="6380A15C"/>
    <w:rsid w:val="643031FE"/>
    <w:rsid w:val="648F8572"/>
    <w:rsid w:val="64FAE7D4"/>
    <w:rsid w:val="64FC1F29"/>
    <w:rsid w:val="6555029F"/>
    <w:rsid w:val="655BD418"/>
    <w:rsid w:val="66044C11"/>
    <w:rsid w:val="662B55D3"/>
    <w:rsid w:val="66450540"/>
    <w:rsid w:val="66E3C201"/>
    <w:rsid w:val="67CC8D19"/>
    <w:rsid w:val="67FCDE93"/>
    <w:rsid w:val="68593A95"/>
    <w:rsid w:val="68D35C6B"/>
    <w:rsid w:val="68F074A0"/>
    <w:rsid w:val="6925029A"/>
    <w:rsid w:val="693D765F"/>
    <w:rsid w:val="69443903"/>
    <w:rsid w:val="6962F695"/>
    <w:rsid w:val="6980E075"/>
    <w:rsid w:val="69D478AA"/>
    <w:rsid w:val="69F14EA3"/>
    <w:rsid w:val="6A0D449F"/>
    <w:rsid w:val="6A1CF33B"/>
    <w:rsid w:val="6A692794"/>
    <w:rsid w:val="6A69327F"/>
    <w:rsid w:val="6AB49A18"/>
    <w:rsid w:val="6AFEC6F6"/>
    <w:rsid w:val="6B078862"/>
    <w:rsid w:val="6B0CD7FE"/>
    <w:rsid w:val="6B5EE8D8"/>
    <w:rsid w:val="6B6C1318"/>
    <w:rsid w:val="6BB8C39C"/>
    <w:rsid w:val="6BBEEA34"/>
    <w:rsid w:val="6BFA05F7"/>
    <w:rsid w:val="6C6AE275"/>
    <w:rsid w:val="6CC1BD32"/>
    <w:rsid w:val="6CDBA4A3"/>
    <w:rsid w:val="6D37E356"/>
    <w:rsid w:val="6DA2B9AE"/>
    <w:rsid w:val="6DBD487C"/>
    <w:rsid w:val="6E3A4304"/>
    <w:rsid w:val="6E563785"/>
    <w:rsid w:val="6E813CC9"/>
    <w:rsid w:val="6EB0B642"/>
    <w:rsid w:val="6EF2CCD6"/>
    <w:rsid w:val="6F047E3C"/>
    <w:rsid w:val="6F3A5A94"/>
    <w:rsid w:val="6F46D660"/>
    <w:rsid w:val="6F6FB631"/>
    <w:rsid w:val="6FD3B2E5"/>
    <w:rsid w:val="70056A2E"/>
    <w:rsid w:val="704C3973"/>
    <w:rsid w:val="709F14C1"/>
    <w:rsid w:val="70C55A1C"/>
    <w:rsid w:val="71761CFB"/>
    <w:rsid w:val="720D3BB0"/>
    <w:rsid w:val="72349AD7"/>
    <w:rsid w:val="72424C98"/>
    <w:rsid w:val="728DA07A"/>
    <w:rsid w:val="72F144AB"/>
    <w:rsid w:val="72FCCD13"/>
    <w:rsid w:val="731DE62C"/>
    <w:rsid w:val="733643D9"/>
    <w:rsid w:val="7337C7E4"/>
    <w:rsid w:val="741B4F85"/>
    <w:rsid w:val="743D7F22"/>
    <w:rsid w:val="743FEA7A"/>
    <w:rsid w:val="74745699"/>
    <w:rsid w:val="74A23D78"/>
    <w:rsid w:val="75360AB2"/>
    <w:rsid w:val="75607219"/>
    <w:rsid w:val="75899886"/>
    <w:rsid w:val="75DE8F22"/>
    <w:rsid w:val="75E807DD"/>
    <w:rsid w:val="7617F208"/>
    <w:rsid w:val="76525D78"/>
    <w:rsid w:val="76AC6A9E"/>
    <w:rsid w:val="76C07C20"/>
    <w:rsid w:val="7727644D"/>
    <w:rsid w:val="775D85C8"/>
    <w:rsid w:val="77A94DDC"/>
    <w:rsid w:val="77BEEC0A"/>
    <w:rsid w:val="77E767A1"/>
    <w:rsid w:val="78026DFC"/>
    <w:rsid w:val="7831BC1A"/>
    <w:rsid w:val="783333C3"/>
    <w:rsid w:val="78598996"/>
    <w:rsid w:val="78BE07D8"/>
    <w:rsid w:val="79066AA7"/>
    <w:rsid w:val="7A10E915"/>
    <w:rsid w:val="7A832045"/>
    <w:rsid w:val="7A8C85E1"/>
    <w:rsid w:val="7AF29627"/>
    <w:rsid w:val="7B551B14"/>
    <w:rsid w:val="7B7EA95B"/>
    <w:rsid w:val="7BD493A4"/>
    <w:rsid w:val="7C0328A5"/>
    <w:rsid w:val="7C5D2E53"/>
    <w:rsid w:val="7C6FC9D6"/>
    <w:rsid w:val="7D478868"/>
    <w:rsid w:val="7DAF6AB2"/>
    <w:rsid w:val="7DB39EEF"/>
    <w:rsid w:val="7DC8601B"/>
    <w:rsid w:val="7DD05321"/>
    <w:rsid w:val="7E143E07"/>
    <w:rsid w:val="7E1A94D8"/>
    <w:rsid w:val="7E1BA422"/>
    <w:rsid w:val="7E2E2D8E"/>
    <w:rsid w:val="7E310284"/>
    <w:rsid w:val="7E82E1EB"/>
    <w:rsid w:val="7EC595F7"/>
    <w:rsid w:val="7EF2F2CE"/>
    <w:rsid w:val="7EF95EE6"/>
    <w:rsid w:val="7F01A5E2"/>
    <w:rsid w:val="7F64307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D7F22"/>
  <w15:chartTrackingRefBased/>
  <w15:docId w15:val="{CF24A637-FACE-4446-BFAD-077283B3A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nhsconfed.org/articles/mentoring-through-crisis-army-and-nhs-mentoring-scheme" TargetMode="External" Id="rId5" /><Relationship Type="http://schemas.openxmlformats.org/officeDocument/2006/relationships/hyperlink" Target="https://development-academy.co.uk/news-tips/line-managers-vs-mentors/" TargetMode="External" Id="rId10"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glossaryDocument" Target="glossary/document.xml" Id="R9058884b384f49dc" /><Relationship Type="http://schemas.openxmlformats.org/officeDocument/2006/relationships/hyperlink" Target="https://trainingindustry.com/magazine/jan-feb-2020/5-keys-to-building-change-resilience-for-you-and-your-team/" TargetMode="External" Id="R41373104f78145f8" /><Relationship Type="http://schemas.openxmlformats.org/officeDocument/2006/relationships/hyperlink" Target="https://www.cipd.co.uk/knowledge/fundamentals/people/development/coaching-mentoring-factsheet" TargetMode="External" Id="R32fe45c720b24afa" /><Relationship Type="http://schemas.openxmlformats.org/officeDocument/2006/relationships/hyperlink" Target="https://mentoringgroup.com/what-is-coaching.html" TargetMode="External" Id="R38a67f1dd33e48c0" /><Relationship Type="http://schemas.openxmlformats.org/officeDocument/2006/relationships/hyperlink" Target="https://www.tandfonline.com" TargetMode="External" Id="R7549e31cf8384409" /><Relationship Type="http://schemas.openxmlformats.org/officeDocument/2006/relationships/hyperlink" Target="https://www.mindtools.com/ajm9l1e/lewins-change-management-model" TargetMode="External" Id="R1906f098176042c9" /><Relationship Type="http://schemas.openxmlformats.org/officeDocument/2006/relationships/hyperlink" Target="https://clutterbuck-cmi.com/blogs/mentoring-and-coaching-ceos/" TargetMode="External" Id="Re55691de90cd4c25" /><Relationship Type="http://schemas.openxmlformats.org/officeDocument/2006/relationships/hyperlink" Target="https://cpdonline.co.uk/knowledge-base/business/coaching-vs-mentoring/" TargetMode="External" Id="R19212e65be254f31" /><Relationship Type="http://schemas.openxmlformats.org/officeDocument/2006/relationships/hyperlink" Target="https://coachingandmentoringhub.nhs.uk/" TargetMode="External" Id="R54822a20716a43cc" /><Relationship Type="http://schemas.openxmlformats.org/officeDocument/2006/relationships/hyperlink" Target="https://www.england.nhs.uk/sustainableimprovement/change-model/" TargetMode="External" Id="Rd9bbdbbfcede440c" /><Relationship Type="http://schemas.openxmlformats.org/officeDocument/2006/relationships/hyperlink" Target="https://20-rock.com/exploring-the-real-impact-and-benefits-of-coaching" TargetMode="External" Id="R9287b2689b90428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5319230-fc2a-4e50-ba87-1bb18f9b3dac}"/>
      </w:docPartPr>
      <w:docPartBody>
        <w:p w14:paraId="15E9FFC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Kersha Davies (1904976)</dc:creator>
  <keywords/>
  <dc:description/>
  <lastModifiedBy>Kersha Davies (1904976)</lastModifiedBy>
  <revision>21</revision>
  <dcterms:created xsi:type="dcterms:W3CDTF">2022-12-12T01:08:00.0000000Z</dcterms:created>
  <dcterms:modified xsi:type="dcterms:W3CDTF">2022-12-15T23:24:15.9768368Z</dcterms:modified>
</coreProperties>
</file>