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72"/>
          <w:szCs w:val="72"/>
          <w:highlight w:val="white"/>
        </w:rPr>
      </w:pPr>
      <w:r w:rsidDel="00000000" w:rsidR="00000000" w:rsidRPr="00000000">
        <w:rPr>
          <w:b w:val="1"/>
          <w:sz w:val="72"/>
          <w:szCs w:val="72"/>
          <w:highlight w:val="white"/>
          <w:rtl w:val="0"/>
        </w:rPr>
        <w:t xml:space="preserve">Personnel Resourcing and Development</w:t>
      </w:r>
    </w:p>
    <w:p w:rsidR="00000000" w:rsidDel="00000000" w:rsidP="00000000" w:rsidRDefault="00000000" w:rsidRPr="00000000" w14:paraId="00000002">
      <w:pPr>
        <w:jc w:val="center"/>
        <w:rPr>
          <w:b w:val="1"/>
          <w:sz w:val="48"/>
          <w:szCs w:val="48"/>
          <w:highlight w:val="white"/>
        </w:rPr>
      </w:pPr>
      <w:r w:rsidDel="00000000" w:rsidR="00000000" w:rsidRPr="00000000">
        <w:rPr>
          <w:b w:val="1"/>
          <w:sz w:val="48"/>
          <w:szCs w:val="48"/>
          <w:highlight w:val="white"/>
          <w:rtl w:val="0"/>
        </w:rPr>
        <w:t xml:space="preserve">Jasmin Neidenbach Reinhold</w:t>
      </w:r>
    </w:p>
    <w:p w:rsidR="00000000" w:rsidDel="00000000" w:rsidP="00000000" w:rsidRDefault="00000000" w:rsidRPr="00000000" w14:paraId="00000003">
      <w:pPr>
        <w:jc w:val="center"/>
        <w:rPr>
          <w:b w:val="1"/>
          <w:sz w:val="48"/>
          <w:szCs w:val="48"/>
          <w:highlight w:val="white"/>
        </w:rPr>
      </w:pPr>
      <w:r w:rsidDel="00000000" w:rsidR="00000000" w:rsidRPr="00000000">
        <w:rPr>
          <w:b w:val="1"/>
          <w:sz w:val="48"/>
          <w:szCs w:val="48"/>
          <w:highlight w:val="white"/>
          <w:rtl w:val="0"/>
        </w:rPr>
        <w:t xml:space="preserve">Id Student:2208594</w:t>
      </w:r>
    </w:p>
    <w:p w:rsidR="00000000" w:rsidDel="00000000" w:rsidP="00000000" w:rsidRDefault="00000000" w:rsidRPr="00000000" w14:paraId="00000004">
      <w:pPr>
        <w:jc w:val="center"/>
        <w:rPr>
          <w:b w:val="1"/>
          <w:sz w:val="48"/>
          <w:szCs w:val="48"/>
          <w:highlight w:val="white"/>
        </w:rPr>
      </w:pPr>
      <w:r w:rsidDel="00000000" w:rsidR="00000000" w:rsidRPr="00000000">
        <w:rPr>
          <w:b w:val="1"/>
          <w:sz w:val="48"/>
          <w:szCs w:val="48"/>
          <w:highlight w:val="white"/>
          <w:rtl w:val="0"/>
        </w:rPr>
        <w:t xml:space="preserve">Lecturer Name: Deborah Lloyd</w:t>
      </w:r>
    </w:p>
    <w:p w:rsidR="00000000" w:rsidDel="00000000" w:rsidP="00000000" w:rsidRDefault="00000000" w:rsidRPr="00000000" w14:paraId="00000005">
      <w:pPr>
        <w:jc w:val="center"/>
        <w:rPr>
          <w:b w:val="1"/>
          <w:sz w:val="48"/>
          <w:szCs w:val="48"/>
          <w:highlight w:val="white"/>
        </w:rPr>
      </w:pPr>
      <w:r w:rsidDel="00000000" w:rsidR="00000000" w:rsidRPr="00000000">
        <w:rPr>
          <w:rtl w:val="0"/>
        </w:rPr>
      </w:r>
    </w:p>
    <w:p w:rsidR="00000000" w:rsidDel="00000000" w:rsidP="00000000" w:rsidRDefault="00000000" w:rsidRPr="00000000" w14:paraId="00000006">
      <w:pPr>
        <w:jc w:val="center"/>
        <w:rPr>
          <w:b w:val="1"/>
          <w:sz w:val="72"/>
          <w:szCs w:val="72"/>
          <w:highlight w:val="white"/>
        </w:rPr>
      </w:pPr>
      <w:r w:rsidDel="00000000" w:rsidR="00000000" w:rsidRPr="00000000">
        <w:rPr>
          <w:rtl w:val="0"/>
        </w:rPr>
      </w:r>
    </w:p>
    <w:p w:rsidR="00000000" w:rsidDel="00000000" w:rsidP="00000000" w:rsidRDefault="00000000" w:rsidRPr="00000000" w14:paraId="00000007">
      <w:pPr>
        <w:jc w:val="center"/>
        <w:rPr>
          <w:b w:val="1"/>
          <w:sz w:val="48"/>
          <w:szCs w:val="48"/>
          <w:highlight w:val="white"/>
        </w:rPr>
      </w:pPr>
      <w:r w:rsidDel="00000000" w:rsidR="00000000" w:rsidRPr="00000000">
        <w:rPr>
          <w:rtl w:val="0"/>
        </w:rPr>
      </w:r>
    </w:p>
    <w:p w:rsidR="00000000" w:rsidDel="00000000" w:rsidP="00000000" w:rsidRDefault="00000000" w:rsidRPr="00000000" w14:paraId="00000008">
      <w:pPr>
        <w:jc w:val="center"/>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09">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276" w:lineRule="auto"/>
        <w:ind w:left="0" w:right="0" w:firstLine="0"/>
        <w:jc w:val="center"/>
        <w:rPr>
          <w:rFonts w:ascii="Cambria" w:cs="Cambria" w:eastAsia="Cambria" w:hAnsi="Cambria"/>
          <w:b w:val="1"/>
          <w:i w:val="0"/>
          <w:smallCaps w:val="0"/>
          <w:strike w:val="0"/>
          <w:color w:val="366091"/>
          <w:sz w:val="28"/>
          <w:szCs w:val="28"/>
          <w:u w:val="none"/>
          <w:shd w:fill="auto" w:val="clear"/>
          <w:vertAlign w:val="baseline"/>
        </w:rPr>
      </w:pPr>
      <w:r w:rsidDel="00000000" w:rsidR="00000000" w:rsidRPr="00000000">
        <w:rPr>
          <w:rFonts w:ascii="Cambria" w:cs="Cambria" w:eastAsia="Cambria" w:hAnsi="Cambria"/>
          <w:b w:val="1"/>
          <w:i w:val="0"/>
          <w:smallCaps w:val="0"/>
          <w:strike w:val="0"/>
          <w:color w:val="000000"/>
          <w:sz w:val="28"/>
          <w:szCs w:val="28"/>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Background</w:t>
              <w:tab/>
              <w:t xml:space="preserve">3</w:t>
            </w:r>
          </w:hyperlink>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Role of HRM in engaging employees</w:t>
              <w:tab/>
              <w:t xml:space="preserve">3</w:t>
            </w:r>
          </w:hyperlink>
          <w:r w:rsidDel="00000000" w:rsidR="00000000" w:rsidRPr="00000000">
            <w:rPr>
              <w:rtl w:val="0"/>
            </w:rPr>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Characteristics of Generation Zs</w:t>
              <w:tab/>
              <w:t xml:space="preserve">4</w:t>
            </w:r>
          </w:hyperlink>
          <w:r w:rsidDel="00000000" w:rsidR="00000000" w:rsidRPr="00000000">
            <w:rPr>
              <w:rtl w:val="0"/>
            </w:rPr>
          </w:r>
        </w:p>
        <w:p w:rsidR="00000000" w:rsidDel="00000000" w:rsidP="00000000" w:rsidRDefault="00000000" w:rsidRPr="00000000" w14:paraId="0000000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Ways regarding engaging employees and its advantages</w:t>
              <w:tab/>
              <w:t xml:space="preserve">5</w:t>
            </w:r>
          </w:hyperlink>
          <w:r w:rsidDel="00000000" w:rsidR="00000000" w:rsidRPr="00000000">
            <w:rPr>
              <w:rtl w:val="0"/>
            </w:rPr>
          </w:r>
        </w:p>
        <w:p w:rsidR="00000000" w:rsidDel="00000000" w:rsidP="00000000" w:rsidRDefault="00000000" w:rsidRPr="00000000" w14:paraId="0000000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The employee lifecycle</w:t>
            </w:r>
          </w:hyperlink>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Examples for engaging the team</w:t>
              <w:tab/>
              <w:t xml:space="preserve">7</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Employee Engagement model</w:t>
              <w:tab/>
              <w:t xml:space="preserve">7</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4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highlight w:val="white"/>
                <w:u w:val="none"/>
                <w:vertAlign w:val="baseline"/>
                <w:rtl w:val="0"/>
              </w:rPr>
              <w:t xml:space="preserve">Examples of industry</w:t>
            </w:r>
          </w:hyperlink>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2s8eyo1">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Calibri" w:cs="Calibri" w:eastAsia="Calibri" w:hAnsi="Calibri"/>
              <w:b w:val="0"/>
              <w:i w:val="0"/>
              <w:smallCaps w:val="0"/>
              <w:strike w:val="0"/>
              <w:color w:val="000000"/>
              <w:sz w:val="22"/>
              <w:szCs w:val="22"/>
              <w:u w:val="none"/>
              <w:shd w:fill="auto" w:val="clear"/>
              <w:vertAlign w:val="baseline"/>
            </w:rPr>
          </w:pPr>
          <w:hyperlink w:anchor="_17dp8vu">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5">
          <w:pPr>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6">
      <w:pPr>
        <w:spacing w:after="0" w:line="240" w:lineRule="auto"/>
        <w:jc w:val="left"/>
        <w:rPr>
          <w:b w:val="1"/>
          <w:sz w:val="28"/>
          <w:szCs w:val="28"/>
        </w:rPr>
      </w:pPr>
      <w:r w:rsidDel="00000000" w:rsidR="00000000" w:rsidRPr="00000000">
        <w:br w:type="page"/>
      </w:r>
      <w:r w:rsidDel="00000000" w:rsidR="00000000" w:rsidRPr="00000000">
        <w:rPr>
          <w:rtl w:val="0"/>
        </w:rPr>
      </w:r>
    </w:p>
    <w:p w:rsidR="00000000" w:rsidDel="00000000" w:rsidP="00000000" w:rsidRDefault="00000000" w:rsidRPr="00000000" w14:paraId="00000017">
      <w:pPr>
        <w:pStyle w:val="Heading1"/>
        <w:rPr/>
      </w:pPr>
      <w:bookmarkStart w:colFirst="0" w:colLast="0" w:name="_gjdgxs" w:id="0"/>
      <w:bookmarkEnd w:id="0"/>
      <w:r w:rsidDel="00000000" w:rsidR="00000000" w:rsidRPr="00000000">
        <w:rPr>
          <w:rtl w:val="0"/>
        </w:rPr>
        <w:t xml:space="preserve">INTRODUCTION </w:t>
      </w:r>
    </w:p>
    <w:p w:rsidR="00000000" w:rsidDel="00000000" w:rsidP="00000000" w:rsidRDefault="00000000" w:rsidRPr="00000000" w14:paraId="00000018">
      <w:pPr>
        <w:rPr/>
      </w:pPr>
      <w:r w:rsidDel="00000000" w:rsidR="00000000" w:rsidRPr="00000000">
        <w:rPr>
          <w:rtl w:val="0"/>
        </w:rPr>
        <w:t xml:space="preserve">Employee engagement is emotional &amp; professional connection that employees feel to the organisation, work as well as colleagues. Also, high engagement can lead to job satisfaction, employee retention, employee retention, performance &amp; reflection of positive employee experience (</w:t>
      </w:r>
      <w:r w:rsidDel="00000000" w:rsidR="00000000" w:rsidRPr="00000000">
        <w:rPr>
          <w:highlight w:val="white"/>
          <w:rtl w:val="0"/>
        </w:rPr>
        <w:t xml:space="preserve">George, 2021</w:t>
      </w:r>
      <w:r w:rsidDel="00000000" w:rsidR="00000000" w:rsidRPr="00000000">
        <w:rPr>
          <w:rtl w:val="0"/>
        </w:rPr>
        <w:t xml:space="preserve">). The essay will help in understanding the employee lifecycle within premium inn. The essay will also discuss about human resource for engaging the employees. It will also describe about characteristics of generation Zs. Employees cycle that includes attraction, separation, recruitment, on boarding, retention &amp; development will be explained. It will also provide examples to engage team as well as provide industry examples. It will also outline employee engagement model &amp; its implementation. </w:t>
      </w:r>
    </w:p>
    <w:p w:rsidR="00000000" w:rsidDel="00000000" w:rsidP="00000000" w:rsidRDefault="00000000" w:rsidRPr="00000000" w14:paraId="00000019">
      <w:pPr>
        <w:pStyle w:val="Heading2"/>
        <w:rPr/>
      </w:pPr>
      <w:bookmarkStart w:colFirst="0" w:colLast="0" w:name="_30j0zll" w:id="1"/>
      <w:bookmarkEnd w:id="1"/>
      <w:r w:rsidDel="00000000" w:rsidR="00000000" w:rsidRPr="00000000">
        <w:rPr>
          <w:rtl w:val="0"/>
        </w:rPr>
        <w:t xml:space="preserve">Background </w:t>
      </w:r>
    </w:p>
    <w:p w:rsidR="00000000" w:rsidDel="00000000" w:rsidP="00000000" w:rsidRDefault="00000000" w:rsidRPr="00000000" w14:paraId="0000001A">
      <w:pPr>
        <w:rPr/>
      </w:pPr>
      <w:r w:rsidDel="00000000" w:rsidR="00000000" w:rsidRPr="00000000">
        <w:rPr>
          <w:rtl w:val="0"/>
        </w:rPr>
        <w:t xml:space="preserve">Human resource has vital role in enhancing the employee engagement through supporting managers in own efforts towards creating positive environment at the work place. When employee engagement is done correct tools of employee engagement &amp; strategies in place (</w:t>
      </w:r>
      <w:r w:rsidDel="00000000" w:rsidR="00000000" w:rsidRPr="00000000">
        <w:rPr>
          <w:highlight w:val="white"/>
          <w:rtl w:val="0"/>
        </w:rPr>
        <w:t xml:space="preserve">Gupta and Sharma, 2021</w:t>
      </w:r>
      <w:r w:rsidDel="00000000" w:rsidR="00000000" w:rsidRPr="00000000">
        <w:rPr>
          <w:rtl w:val="0"/>
        </w:rPr>
        <w:t xml:space="preserve">). Human resource department can also assist healthy, engagement as well as strong teams throughout organisation. Human resource department of HotelPremier Inn focuses in engaging Generation Z as they are self-motivated as well as entrepreneurial in spirit. Also this generation is naturally competitive as they will want bets for the organisation they work in as well as they can promote excellent creativity &amp; innovation as they know what recent trends are going on in the market (</w:t>
      </w:r>
      <w:r w:rsidDel="00000000" w:rsidR="00000000" w:rsidRPr="00000000">
        <w:rPr>
          <w:highlight w:val="white"/>
          <w:rtl w:val="0"/>
        </w:rPr>
        <w:t xml:space="preserve">Solas, 2023</w:t>
      </w:r>
      <w:r w:rsidDel="00000000" w:rsidR="00000000" w:rsidRPr="00000000">
        <w:rPr>
          <w:rtl w:val="0"/>
        </w:rPr>
        <w:t xml:space="preserve">).Human resource department also understands that supporting well-being is important at the work place.</w:t>
      </w:r>
    </w:p>
    <w:p w:rsidR="00000000" w:rsidDel="00000000" w:rsidP="00000000" w:rsidRDefault="00000000" w:rsidRPr="00000000" w14:paraId="0000001B">
      <w:pPr>
        <w:pStyle w:val="Heading2"/>
        <w:rPr/>
      </w:pPr>
      <w:bookmarkStart w:colFirst="0" w:colLast="0" w:name="_1fob9te" w:id="2"/>
      <w:bookmarkEnd w:id="2"/>
      <w:r w:rsidDel="00000000" w:rsidR="00000000" w:rsidRPr="00000000">
        <w:rPr>
          <w:rtl w:val="0"/>
        </w:rPr>
        <w:t xml:space="preserve">Role of HRM in engaging employees </w:t>
      </w:r>
    </w:p>
    <w:p w:rsidR="00000000" w:rsidDel="00000000" w:rsidP="00000000" w:rsidRDefault="00000000" w:rsidRPr="00000000" w14:paraId="0000001C">
      <w:pPr>
        <w:rPr/>
      </w:pPr>
      <w:r w:rsidDel="00000000" w:rsidR="00000000" w:rsidRPr="00000000">
        <w:rPr>
          <w:rtl w:val="0"/>
        </w:rPr>
        <w:t xml:space="preserve">Human resource department plays major role in employee engagement ofHotel Premier Inn. </w:t>
      </w:r>
    </w:p>
    <w:p w:rsidR="00000000" w:rsidDel="00000000" w:rsidP="00000000" w:rsidRDefault="00000000" w:rsidRPr="00000000" w14:paraId="0000001D">
      <w:pPr>
        <w:rPr/>
      </w:pPr>
      <w:r w:rsidDel="00000000" w:rsidR="00000000" w:rsidRPr="00000000">
        <w:rPr>
          <w:b w:val="1"/>
          <w:rtl w:val="0"/>
        </w:rPr>
        <w:t xml:space="preserve">Employee retention</w:t>
      </w:r>
      <w:r w:rsidDel="00000000" w:rsidR="00000000" w:rsidRPr="00000000">
        <w:rPr>
          <w:rtl w:val="0"/>
        </w:rPr>
        <w:t xml:space="preserve"> – it involves screening the applicants, taking prospective employees as well as arranging interview on company tours. This involves attracting the new employees for joining Premium Inn &amp; training the existing ones. HR retention work by various methods like providing incentives, giving recognisation, enhancing the work condition and many more.</w:t>
      </w:r>
    </w:p>
    <w:p w:rsidR="00000000" w:rsidDel="00000000" w:rsidP="00000000" w:rsidRDefault="00000000" w:rsidRPr="00000000" w14:paraId="0000001E">
      <w:pPr>
        <w:rPr/>
      </w:pPr>
      <w:r w:rsidDel="00000000" w:rsidR="00000000" w:rsidRPr="00000000">
        <w:rPr>
          <w:b w:val="1"/>
          <w:rtl w:val="0"/>
        </w:rPr>
        <w:t xml:space="preserve">Departmental planning</w:t>
      </w:r>
      <w:r w:rsidDel="00000000" w:rsidR="00000000" w:rsidRPr="00000000">
        <w:rPr>
          <w:rtl w:val="0"/>
        </w:rPr>
        <w:t xml:space="preserve"> – this role includes analysing employees of the department &amp;organisationalchart of the company. Also, human resource manager determine that how well components supports overall mission &amp; objectives of Hotel Premier Inn.</w:t>
      </w:r>
    </w:p>
    <w:p w:rsidR="00000000" w:rsidDel="00000000" w:rsidP="00000000" w:rsidRDefault="00000000" w:rsidRPr="00000000" w14:paraId="0000001F">
      <w:pPr>
        <w:rPr/>
      </w:pPr>
      <w:r w:rsidDel="00000000" w:rsidR="00000000" w:rsidRPr="00000000">
        <w:rPr>
          <w:b w:val="1"/>
          <w:rtl w:val="0"/>
        </w:rPr>
        <w:t xml:space="preserve">Training &amp; onboarding</w:t>
      </w:r>
      <w:r w:rsidDel="00000000" w:rsidR="00000000" w:rsidRPr="00000000">
        <w:rPr>
          <w:rtl w:val="0"/>
        </w:rPr>
        <w:t xml:space="preserve"> – usually HR management team handles onboarding of the new employees (</w:t>
      </w:r>
      <w:r w:rsidDel="00000000" w:rsidR="00000000" w:rsidRPr="00000000">
        <w:rPr>
          <w:highlight w:val="white"/>
          <w:rtl w:val="0"/>
        </w:rPr>
        <w:t xml:space="preserve">Liu, Han and Zhang, 2022</w:t>
      </w:r>
      <w:r w:rsidDel="00000000" w:rsidR="00000000" w:rsidRPr="00000000">
        <w:rPr>
          <w:rtl w:val="0"/>
        </w:rPr>
        <w:t xml:space="preserve">). At the time of this process, it review that employee handbook, discuss key information as well as some interaction with the new hires takes place in the organisation. HRM department has to oversee &amp; facilities completion of required &amp; official documents regarding pay as well as benefits. </w:t>
      </w:r>
    </w:p>
    <w:p w:rsidR="00000000" w:rsidDel="00000000" w:rsidP="00000000" w:rsidRDefault="00000000" w:rsidRPr="00000000" w14:paraId="00000020">
      <w:pPr>
        <w:rPr/>
      </w:pPr>
      <w:r w:rsidDel="00000000" w:rsidR="00000000" w:rsidRPr="00000000">
        <w:rPr>
          <w:b w:val="1"/>
          <w:rtl w:val="0"/>
        </w:rPr>
        <w:t xml:space="preserve">Staff evaluation</w:t>
      </w:r>
      <w:r w:rsidDel="00000000" w:rsidR="00000000" w:rsidRPr="00000000">
        <w:rPr>
          <w:rtl w:val="0"/>
        </w:rPr>
        <w:t xml:space="preserve"> – role of HRM is to make sure that appraisal is provided to all deserving employees and appraisal must be fair. Whilst assessing performance apart from the daily duties, relation of employees with their co-workers, behaviour and punctuality is considered for appraisal process.</w:t>
      </w:r>
    </w:p>
    <w:p w:rsidR="00000000" w:rsidDel="00000000" w:rsidP="00000000" w:rsidRDefault="00000000" w:rsidRPr="00000000" w14:paraId="00000021">
      <w:pPr>
        <w:rPr/>
      </w:pPr>
      <w:r w:rsidDel="00000000" w:rsidR="00000000" w:rsidRPr="00000000">
        <w:rPr>
          <w:b w:val="1"/>
          <w:rtl w:val="0"/>
        </w:rPr>
        <w:t xml:space="preserve">Forms for insurance claims</w:t>
      </w:r>
      <w:r w:rsidDel="00000000" w:rsidR="00000000" w:rsidRPr="00000000">
        <w:rPr>
          <w:rtl w:val="0"/>
        </w:rPr>
        <w:t xml:space="preserve"> – Human resource management might also requires to stay updated related to insurance laws, providers &amp; paperwork towards assisting business to work efficiently. This involves compensation insurance, handling health as well as dental (</w:t>
      </w:r>
      <w:r w:rsidDel="00000000" w:rsidR="00000000" w:rsidRPr="00000000">
        <w:rPr>
          <w:highlight w:val="white"/>
          <w:rtl w:val="0"/>
        </w:rPr>
        <w:t xml:space="preserve">Atasoy, Türkayand Şengül, 2022</w:t>
      </w:r>
      <w:r w:rsidDel="00000000" w:rsidR="00000000" w:rsidRPr="00000000">
        <w:rPr>
          <w:rtl w:val="0"/>
        </w:rPr>
        <w:t xml:space="preserve">). This role is very important as it can directly affect the reputation of HotelPremium Inn.</w:t>
      </w:r>
    </w:p>
    <w:p w:rsidR="00000000" w:rsidDel="00000000" w:rsidP="00000000" w:rsidRDefault="00000000" w:rsidRPr="00000000" w14:paraId="00000022">
      <w:pPr>
        <w:pStyle w:val="Heading2"/>
        <w:rPr/>
      </w:pPr>
      <w:bookmarkStart w:colFirst="0" w:colLast="0" w:name="_3znysh7" w:id="3"/>
      <w:bookmarkEnd w:id="3"/>
      <w:r w:rsidDel="00000000" w:rsidR="00000000" w:rsidRPr="00000000">
        <w:rPr>
          <w:rtl w:val="0"/>
        </w:rPr>
        <w:t xml:space="preserve">Characteristics of Generation Zs</w:t>
      </w:r>
    </w:p>
    <w:p w:rsidR="00000000" w:rsidDel="00000000" w:rsidP="00000000" w:rsidRDefault="00000000" w:rsidRPr="00000000" w14:paraId="00000023">
      <w:pPr>
        <w:rPr/>
      </w:pPr>
      <w:r w:rsidDel="00000000" w:rsidR="00000000" w:rsidRPr="00000000">
        <w:rPr>
          <w:rtl w:val="0"/>
        </w:rPr>
        <w:t xml:space="preserve">Hotel Premier Inn focus in engagement of Gen Z for the following reasons – </w:t>
      </w:r>
    </w:p>
    <w:p w:rsidR="00000000" w:rsidDel="00000000" w:rsidP="00000000" w:rsidRDefault="00000000" w:rsidRPr="00000000" w14:paraId="00000024">
      <w:pPr>
        <w:rPr/>
      </w:pPr>
      <w:r w:rsidDel="00000000" w:rsidR="00000000" w:rsidRPr="00000000">
        <w:rPr>
          <w:b w:val="1"/>
          <w:rtl w:val="0"/>
        </w:rPr>
        <w:t xml:space="preserve">Collaboration &amp; individualism are both major traits</w:t>
      </w:r>
      <w:r w:rsidDel="00000000" w:rsidR="00000000" w:rsidRPr="00000000">
        <w:rPr>
          <w:rtl w:val="0"/>
        </w:rPr>
        <w:t xml:space="preserve"> – whilst Gen Z employees does not have any problem in accomplishing tasks single-handedly (</w:t>
      </w:r>
      <w:r w:rsidDel="00000000" w:rsidR="00000000" w:rsidRPr="00000000">
        <w:rPr>
          <w:highlight w:val="white"/>
          <w:rtl w:val="0"/>
        </w:rPr>
        <w:t xml:space="preserve">Marima2021</w:t>
      </w:r>
      <w:r w:rsidDel="00000000" w:rsidR="00000000" w:rsidRPr="00000000">
        <w:rPr>
          <w:rtl w:val="0"/>
        </w:rPr>
        <w:t xml:space="preserve">). It greatly value collaborative work. Fact that Gen Z grew up with the internet is important aspect remembers as it makes huge difference in comparison of other generations. Also this generation is used to have access to all the resources as well as information which is required by them.</w:t>
      </w:r>
    </w:p>
    <w:p w:rsidR="00000000" w:rsidDel="00000000" w:rsidP="00000000" w:rsidRDefault="00000000" w:rsidRPr="00000000" w14:paraId="00000025">
      <w:pPr>
        <w:rPr/>
      </w:pPr>
      <w:r w:rsidDel="00000000" w:rsidR="00000000" w:rsidRPr="00000000">
        <w:rPr>
          <w:b w:val="1"/>
          <w:rtl w:val="0"/>
        </w:rPr>
        <w:t xml:space="preserve">Competition ismotivation to them</w:t>
      </w:r>
      <w:r w:rsidDel="00000000" w:rsidR="00000000" w:rsidRPr="00000000">
        <w:rPr>
          <w:rtl w:val="0"/>
        </w:rPr>
        <w:t xml:space="preserve"> – Gen Z is competitive and like having challenges. If everything is done in healthy way then organizing competitions in work place is one of the great way to keep up with motivation as well as engagement off the workers (</w:t>
      </w:r>
      <w:r w:rsidDel="00000000" w:rsidR="00000000" w:rsidRPr="00000000">
        <w:rPr>
          <w:highlight w:val="white"/>
          <w:rtl w:val="0"/>
        </w:rPr>
        <w:t xml:space="preserve">Filimonau, and Magklaropoulou, 2020</w:t>
      </w:r>
      <w:r w:rsidDel="00000000" w:rsidR="00000000" w:rsidRPr="00000000">
        <w:rPr>
          <w:rtl w:val="0"/>
        </w:rPr>
        <w:t xml:space="preserve">). This aspect includes expecting feedback towards processing &amp; getting better at job &amp; recognisation. Through being competitive boostGen Z employeesfor exploring novel ideas as well as create side off the business.</w:t>
      </w:r>
    </w:p>
    <w:p w:rsidR="00000000" w:rsidDel="00000000" w:rsidP="00000000" w:rsidRDefault="00000000" w:rsidRPr="00000000" w14:paraId="00000026">
      <w:pPr>
        <w:rPr/>
      </w:pPr>
      <w:r w:rsidDel="00000000" w:rsidR="00000000" w:rsidRPr="00000000">
        <w:rPr>
          <w:rtl w:val="0"/>
        </w:rPr>
        <w:t xml:space="preserve">Modern technology signifies powerful work ally – this generation has much more expose than the other generation in terms of digital recourses at very early stage. It is very easy for this generation to embrace the modern technology. Also, it is beneficial for the organisation to engage them as they can create hype of them in the market through using digital resources.</w:t>
      </w:r>
    </w:p>
    <w:p w:rsidR="00000000" w:rsidDel="00000000" w:rsidP="00000000" w:rsidRDefault="00000000" w:rsidRPr="00000000" w14:paraId="00000027">
      <w:pPr>
        <w:rPr/>
      </w:pPr>
      <w:r w:rsidDel="00000000" w:rsidR="00000000" w:rsidRPr="00000000">
        <w:rPr>
          <w:b w:val="1"/>
          <w:rtl w:val="0"/>
        </w:rPr>
        <w:t xml:space="preserve">Pragmatism is one of the core attribute </w:t>
      </w:r>
      <w:r w:rsidDel="00000000" w:rsidR="00000000" w:rsidRPr="00000000">
        <w:rPr>
          <w:rtl w:val="0"/>
        </w:rPr>
        <w:t xml:space="preserve">– this generation is practical &amp; when give clear information &amp; exposed to the transparent communication, this help the organisation to put things in action in less period of time (</w:t>
      </w:r>
      <w:r w:rsidDel="00000000" w:rsidR="00000000" w:rsidRPr="00000000">
        <w:rPr>
          <w:highlight w:val="white"/>
          <w:rtl w:val="0"/>
        </w:rPr>
        <w:t xml:space="preserve">Çınar, 2020</w:t>
      </w:r>
      <w:r w:rsidDel="00000000" w:rsidR="00000000" w:rsidRPr="00000000">
        <w:rPr>
          <w:rtl w:val="0"/>
        </w:rPr>
        <w:t xml:space="preserve">). Once they get to know about organisational goal they perform their best to find-out solutions which are realistic &amp; reach rationally as well as securely.</w:t>
      </w:r>
    </w:p>
    <w:p w:rsidR="00000000" w:rsidDel="00000000" w:rsidP="00000000" w:rsidRDefault="00000000" w:rsidRPr="00000000" w14:paraId="00000028">
      <w:pPr>
        <w:pStyle w:val="Heading2"/>
        <w:rPr/>
      </w:pPr>
      <w:bookmarkStart w:colFirst="0" w:colLast="0" w:name="_2et92p0" w:id="4"/>
      <w:bookmarkEnd w:id="4"/>
      <w:r w:rsidDel="00000000" w:rsidR="00000000" w:rsidRPr="00000000">
        <w:rPr>
          <w:rtl w:val="0"/>
        </w:rPr>
        <w:t xml:space="preserve">Ways regarding engaging employees and its advantages </w:t>
      </w:r>
    </w:p>
    <w:p w:rsidR="00000000" w:rsidDel="00000000" w:rsidP="00000000" w:rsidRDefault="00000000" w:rsidRPr="00000000" w14:paraId="00000029">
      <w:pPr>
        <w:rPr/>
      </w:pPr>
      <w:r w:rsidDel="00000000" w:rsidR="00000000" w:rsidRPr="00000000">
        <w:rPr>
          <w:rtl w:val="0"/>
        </w:rPr>
        <w:t xml:space="preserve">Ways that Hotel premium Inn use to engage their Gen Z employees </w:t>
      </w:r>
    </w:p>
    <w:p w:rsidR="00000000" w:rsidDel="00000000" w:rsidP="00000000" w:rsidRDefault="00000000" w:rsidRPr="00000000" w14:paraId="0000002A">
      <w:pPr>
        <w:rPr/>
      </w:pPr>
      <w:r w:rsidDel="00000000" w:rsidR="00000000" w:rsidRPr="00000000">
        <w:rPr>
          <w:b w:val="1"/>
          <w:rtl w:val="0"/>
        </w:rPr>
        <w:t xml:space="preserve">Set clear goals</w:t>
      </w:r>
      <w:r w:rsidDel="00000000" w:rsidR="00000000" w:rsidRPr="00000000">
        <w:rPr>
          <w:rtl w:val="0"/>
        </w:rPr>
        <w:t xml:space="preserve"> – it is very important for the business to set clear gaols for engagement of employees as it helps them to know what actions should be taken to perform their work well (</w:t>
      </w:r>
      <w:r w:rsidDel="00000000" w:rsidR="00000000" w:rsidRPr="00000000">
        <w:rPr>
          <w:highlight w:val="white"/>
          <w:rtl w:val="0"/>
        </w:rPr>
        <w:t xml:space="preserve">XIA, 2022</w:t>
      </w:r>
      <w:r w:rsidDel="00000000" w:rsidR="00000000" w:rsidRPr="00000000">
        <w:rPr>
          <w:rtl w:val="0"/>
        </w:rPr>
        <w:t xml:space="preserve">). This is very important to provide clarity, sense of achievement, motivation, accountability as well as measurement.</w:t>
      </w:r>
    </w:p>
    <w:p w:rsidR="00000000" w:rsidDel="00000000" w:rsidP="00000000" w:rsidRDefault="00000000" w:rsidRPr="00000000" w14:paraId="0000002B">
      <w:pPr>
        <w:rPr/>
      </w:pPr>
      <w:r w:rsidDel="00000000" w:rsidR="00000000" w:rsidRPr="00000000">
        <w:rPr>
          <w:b w:val="1"/>
          <w:rtl w:val="0"/>
        </w:rPr>
        <w:t xml:space="preserve">Rewards &amp; recognisation</w:t>
      </w:r>
      <w:r w:rsidDel="00000000" w:rsidR="00000000" w:rsidRPr="00000000">
        <w:rPr>
          <w:rtl w:val="0"/>
        </w:rPr>
        <w:t xml:space="preserve"> – it is very important at the work place as it help the employees to feel motivated at the work place. When rewards are provided to the employees it helps them to perform well in future tasks as well. Also, when employees get recognised at the work place this assist them top feel that they are valued and have job satisfaction. </w:t>
      </w:r>
    </w:p>
    <w:p w:rsidR="00000000" w:rsidDel="00000000" w:rsidP="00000000" w:rsidRDefault="00000000" w:rsidRPr="00000000" w14:paraId="0000002C">
      <w:pPr>
        <w:rPr>
          <w:b w:val="1"/>
          <w:u w:val="single"/>
        </w:rPr>
      </w:pPr>
      <w:r w:rsidDel="00000000" w:rsidR="00000000" w:rsidRPr="00000000">
        <w:rPr>
          <w:b w:val="1"/>
          <w:u w:val="single"/>
          <w:rtl w:val="0"/>
        </w:rPr>
        <w:t xml:space="preserve">Advantages</w:t>
      </w:r>
    </w:p>
    <w:p w:rsidR="00000000" w:rsidDel="00000000" w:rsidP="00000000" w:rsidRDefault="00000000" w:rsidRPr="00000000" w14:paraId="0000002D">
      <w:pPr>
        <w:rPr/>
      </w:pPr>
      <w:r w:rsidDel="00000000" w:rsidR="00000000" w:rsidRPr="00000000">
        <w:rPr>
          <w:rtl w:val="0"/>
        </w:rPr>
        <w:t xml:space="preserve">Employee engagement helps to reduce the absenteeism, healthier employees, effective leadership, better services as well as enhanced productivity (</w:t>
      </w:r>
      <w:r w:rsidDel="00000000" w:rsidR="00000000" w:rsidRPr="00000000">
        <w:rPr>
          <w:highlight w:val="white"/>
          <w:rtl w:val="0"/>
        </w:rPr>
        <w:t xml:space="preserve">Giousmpasoglouand Hua, 2020</w:t>
      </w:r>
      <w:r w:rsidDel="00000000" w:rsidR="00000000" w:rsidRPr="00000000">
        <w:rPr>
          <w:rtl w:val="0"/>
        </w:rPr>
        <w:t xml:space="preserve">). Satisfied &amp; engaged employees provide best services, creating positive experience for guest. When they are motivated &amp; valued at work place they feel that they must take extras steps and perform their best. These behaviours lead towards brand loyalty as well as positive reviews. </w:t>
      </w:r>
    </w:p>
    <w:p w:rsidR="00000000" w:rsidDel="00000000" w:rsidP="00000000" w:rsidRDefault="00000000" w:rsidRPr="00000000" w14:paraId="0000002E">
      <w:pPr>
        <w:pStyle w:val="Heading2"/>
        <w:rPr>
          <w:highlight w:val="white"/>
        </w:rPr>
      </w:pPr>
      <w:bookmarkStart w:colFirst="0" w:colLast="0" w:name="_tyjcwt" w:id="5"/>
      <w:bookmarkEnd w:id="5"/>
      <w:r w:rsidDel="00000000" w:rsidR="00000000" w:rsidRPr="00000000">
        <w:rPr>
          <w:highlight w:val="white"/>
          <w:rtl w:val="0"/>
        </w:rPr>
        <w:t xml:space="preserve">The employee lifecycle</w:t>
      </w:r>
    </w:p>
    <w:p w:rsidR="00000000" w:rsidDel="00000000" w:rsidP="00000000" w:rsidRDefault="00000000" w:rsidRPr="00000000" w14:paraId="0000002F">
      <w:pPr>
        <w:rPr/>
      </w:pPr>
      <w:r w:rsidDel="00000000" w:rsidR="00000000" w:rsidRPr="00000000">
        <w:rPr>
          <w:rtl w:val="0"/>
        </w:rPr>
        <w:t xml:space="preserve">Employee lifecycle is known as the model which is used for determining and expressing the different and most crucial stages which an employee goes through while they are engaging with their company (</w:t>
      </w:r>
      <w:r w:rsidDel="00000000" w:rsidR="00000000" w:rsidRPr="00000000">
        <w:rPr>
          <w:highlight w:val="white"/>
          <w:rtl w:val="0"/>
        </w:rPr>
        <w:t xml:space="preserve">Sato, Kobayashi, and Shirasaka, 2020</w:t>
      </w:r>
      <w:r w:rsidDel="00000000" w:rsidR="00000000" w:rsidRPr="00000000">
        <w:rPr>
          <w:rtl w:val="0"/>
        </w:rPr>
        <w:t xml:space="preserve">). The six stages of employee lifecycle are elaborated below-</w:t>
      </w:r>
    </w:p>
    <w:p w:rsidR="00000000" w:rsidDel="00000000" w:rsidP="00000000" w:rsidRDefault="00000000" w:rsidRPr="00000000" w14:paraId="00000030">
      <w:pPr>
        <w:rPr/>
      </w:pPr>
      <w:r w:rsidDel="00000000" w:rsidR="00000000" w:rsidRPr="00000000">
        <w:rPr>
          <w:rtl w:val="0"/>
        </w:rPr>
        <w:t xml:space="preserve">Attraction- The interaction of the employee with the company at the moment they are exposed with the employer’s brand. This is the stage when the organisation is trying to attract the candidate to job opening in the company or business. This stage is where HR significantly affects how the candidate feels for the company through the way of communication. This helps the candidate how the company speaks and how it works.</w:t>
      </w:r>
    </w:p>
    <w:p w:rsidR="00000000" w:rsidDel="00000000" w:rsidP="00000000" w:rsidRDefault="00000000" w:rsidRPr="00000000" w14:paraId="00000031">
      <w:pPr>
        <w:rPr/>
      </w:pPr>
      <w:r w:rsidDel="00000000" w:rsidR="00000000" w:rsidRPr="00000000">
        <w:rPr>
          <w:rtl w:val="0"/>
        </w:rPr>
        <w:t xml:space="preserve">Recruitment- This stage is about bringing the right people to the team while delivering applicants with good experience of candidate, from learning about the opening of job to accepting the offer. This can be done by the ways of job posting on different platforms of job and even on social media by specifying the needs and preference of the job (</w:t>
      </w:r>
      <w:r w:rsidDel="00000000" w:rsidR="00000000" w:rsidRPr="00000000">
        <w:rPr>
          <w:highlight w:val="white"/>
          <w:rtl w:val="0"/>
        </w:rPr>
        <w:t xml:space="preserve">Cherep, Helman, and Rybalko, 2019</w:t>
      </w:r>
      <w:r w:rsidDel="00000000" w:rsidR="00000000" w:rsidRPr="00000000">
        <w:rPr>
          <w:rtl w:val="0"/>
        </w:rPr>
        <w:t xml:space="preserve">). Application process should be easy and straightforward asking just for important question. This will helps in engaging the candidate to the company.</w:t>
      </w:r>
    </w:p>
    <w:p w:rsidR="00000000" w:rsidDel="00000000" w:rsidP="00000000" w:rsidRDefault="00000000" w:rsidRPr="00000000" w14:paraId="00000032">
      <w:pPr>
        <w:rPr/>
      </w:pPr>
      <w:r w:rsidDel="00000000" w:rsidR="00000000" w:rsidRPr="00000000">
        <w:rPr>
          <w:rtl w:val="0"/>
        </w:rPr>
        <w:t xml:space="preserve">On-boarding- Employee On-boarding is about getting the new-hires on the job and also on how the organisation works and what is going to be their role in the company. The on boarding stage of this cycle is the stage where the employee and employer relationship begins. The process of on-boarding involves Pre-boarding, First day at the work and Check-in and adjusting.</w:t>
      </w:r>
    </w:p>
    <w:p w:rsidR="00000000" w:rsidDel="00000000" w:rsidP="00000000" w:rsidRDefault="00000000" w:rsidRPr="00000000" w14:paraId="00000033">
      <w:pPr>
        <w:rPr/>
      </w:pPr>
      <w:r w:rsidDel="00000000" w:rsidR="00000000" w:rsidRPr="00000000">
        <w:rPr>
          <w:rtl w:val="0"/>
        </w:rPr>
        <w:t xml:space="preserve">Development- Development stage is about developing and making changes in the role of the employee and providing chances for future growth. Lack of career advancement and dev elopement are the top reasons due to which people quit their job, which makes it vital for understanding the strengths of employees and utilising them for providing them ample training and development in the organisation (</w:t>
      </w:r>
      <w:r w:rsidDel="00000000" w:rsidR="00000000" w:rsidRPr="00000000">
        <w:rPr>
          <w:highlight w:val="white"/>
          <w:rtl w:val="0"/>
        </w:rPr>
        <w:t xml:space="preserve">Sato, Kobayashi, and Shirasaka, 2019</w:t>
      </w:r>
      <w:r w:rsidDel="00000000" w:rsidR="00000000" w:rsidRPr="00000000">
        <w:rPr>
          <w:rtl w:val="0"/>
        </w:rPr>
        <w:t xml:space="preserve">). </w:t>
      </w:r>
    </w:p>
    <w:p w:rsidR="00000000" w:rsidDel="00000000" w:rsidP="00000000" w:rsidRDefault="00000000" w:rsidRPr="00000000" w14:paraId="00000034">
      <w:pPr>
        <w:rPr/>
      </w:pPr>
      <w:r w:rsidDel="00000000" w:rsidR="00000000" w:rsidRPr="00000000">
        <w:rPr>
          <w:rtl w:val="0"/>
        </w:rPr>
        <w:t xml:space="preserve">Retention- This is the major stage of the employee lifecycle model it is required for continuously engaging with the employee as for keeping them on board. This not just only helps in building productive and stable workforce, but also helping saving time and, money that is spent on recruiting new candidates. The best way to retain the employees in organisation is keeping the employees happy and satisfied and also ensuring that they are provide with growth opportunities in the organisation.</w:t>
      </w:r>
    </w:p>
    <w:p w:rsidR="00000000" w:rsidDel="00000000" w:rsidP="00000000" w:rsidRDefault="00000000" w:rsidRPr="00000000" w14:paraId="00000035">
      <w:pPr>
        <w:rPr/>
      </w:pPr>
      <w:r w:rsidDel="00000000" w:rsidR="00000000" w:rsidRPr="00000000">
        <w:rPr>
          <w:rtl w:val="0"/>
        </w:rPr>
        <w:t xml:space="preserve">Separation- This is the final stage and for most of the employees, there come a time where the lifecycle of employment will reach conclusion, it can be through retirement, personal reasons and new employment (</w:t>
      </w:r>
      <w:r w:rsidDel="00000000" w:rsidR="00000000" w:rsidRPr="00000000">
        <w:rPr>
          <w:highlight w:val="white"/>
          <w:rtl w:val="0"/>
        </w:rPr>
        <w:t xml:space="preserve">Zhang, 2019</w:t>
      </w:r>
      <w:r w:rsidDel="00000000" w:rsidR="00000000" w:rsidRPr="00000000">
        <w:rPr>
          <w:rtl w:val="0"/>
        </w:rPr>
        <w:t xml:space="preserve">).  The separation process should be treated with equal importance as the process of on boarding as this vital. When an employee leaves it might have impact on other members of team as well. It is the duty of HRs in the organization to make sure that leaving of employee does not cause major disruptions.</w:t>
      </w:r>
    </w:p>
    <w:p w:rsidR="00000000" w:rsidDel="00000000" w:rsidP="00000000" w:rsidRDefault="00000000" w:rsidRPr="00000000" w14:paraId="00000036">
      <w:pPr>
        <w:pStyle w:val="Heading2"/>
        <w:rPr/>
      </w:pPr>
      <w:bookmarkStart w:colFirst="0" w:colLast="0" w:name="_3dy6vkm" w:id="6"/>
      <w:bookmarkEnd w:id="6"/>
      <w:r w:rsidDel="00000000" w:rsidR="00000000" w:rsidRPr="00000000">
        <w:rPr>
          <w:rtl w:val="0"/>
        </w:rPr>
        <w:t xml:space="preserve">Examples for engaging the team</w:t>
      </w:r>
    </w:p>
    <w:p w:rsidR="00000000" w:rsidDel="00000000" w:rsidP="00000000" w:rsidRDefault="00000000" w:rsidRPr="00000000" w14:paraId="00000037">
      <w:pPr>
        <w:rPr/>
      </w:pPr>
      <w:r w:rsidDel="00000000" w:rsidR="00000000" w:rsidRPr="00000000">
        <w:rPr>
          <w:rtl w:val="0"/>
        </w:rPr>
        <w:t xml:space="preserve">Employee engagement is most crucial aspect for the organisation, for running successful organization is an essential factor to be considered.</w:t>
      </w:r>
    </w:p>
    <w:p w:rsidR="00000000" w:rsidDel="00000000" w:rsidP="00000000" w:rsidRDefault="00000000" w:rsidRPr="00000000" w14:paraId="00000038">
      <w:pPr>
        <w:rPr/>
      </w:pPr>
      <w:r w:rsidDel="00000000" w:rsidR="00000000" w:rsidRPr="00000000">
        <w:rPr>
          <w:rtl w:val="0"/>
        </w:rPr>
        <w:t xml:space="preserve">Example 1- Employee engagement can be done by connecting the colleagues and what they are experiencing, after this designing the experience as to fulfil their needs and demand. This said to the unconventional route where the organization uses empathy and emotional connections with the employees over perfection, this helps in determining success of the organisation (</w:t>
      </w:r>
      <w:r w:rsidDel="00000000" w:rsidR="00000000" w:rsidRPr="00000000">
        <w:rPr>
          <w:highlight w:val="white"/>
          <w:rtl w:val="0"/>
        </w:rPr>
        <w:t xml:space="preserve">Saks, 2022</w:t>
      </w:r>
      <w:r w:rsidDel="00000000" w:rsidR="00000000" w:rsidRPr="00000000">
        <w:rPr>
          <w:rtl w:val="0"/>
        </w:rPr>
        <w:t xml:space="preserve">). </w:t>
      </w:r>
    </w:p>
    <w:p w:rsidR="00000000" w:rsidDel="00000000" w:rsidP="00000000" w:rsidRDefault="00000000" w:rsidRPr="00000000" w14:paraId="00000039">
      <w:pPr>
        <w:rPr/>
      </w:pPr>
      <w:r w:rsidDel="00000000" w:rsidR="00000000" w:rsidRPr="00000000">
        <w:rPr>
          <w:rtl w:val="0"/>
        </w:rPr>
        <w:t xml:space="preserve">Example 2- Another example of employee engagement is in the team the team members should be assigned with groups’ tasks. This helps in engaging the employee in the team and also helps in developing team bonding, which is crucial for organizational success (</w:t>
      </w:r>
      <w:r w:rsidDel="00000000" w:rsidR="00000000" w:rsidRPr="00000000">
        <w:rPr>
          <w:highlight w:val="white"/>
          <w:rtl w:val="0"/>
        </w:rPr>
        <w:t xml:space="preserve">Mani, and Mishra, 2020</w:t>
      </w:r>
      <w:r w:rsidDel="00000000" w:rsidR="00000000" w:rsidRPr="00000000">
        <w:rPr>
          <w:rtl w:val="0"/>
        </w:rPr>
        <w:t xml:space="preserve">).</w:t>
      </w:r>
    </w:p>
    <w:p w:rsidR="00000000" w:rsidDel="00000000" w:rsidP="00000000" w:rsidRDefault="00000000" w:rsidRPr="00000000" w14:paraId="0000003A">
      <w:pPr>
        <w:pStyle w:val="Heading2"/>
        <w:rPr/>
      </w:pPr>
      <w:bookmarkStart w:colFirst="0" w:colLast="0" w:name="_1t3h5sf" w:id="7"/>
      <w:bookmarkEnd w:id="7"/>
      <w:r w:rsidDel="00000000" w:rsidR="00000000" w:rsidRPr="00000000">
        <w:rPr>
          <w:rtl w:val="0"/>
        </w:rPr>
        <w:t xml:space="preserve">Employee Engagement model</w:t>
      </w:r>
    </w:p>
    <w:p w:rsidR="00000000" w:rsidDel="00000000" w:rsidP="00000000" w:rsidRDefault="00000000" w:rsidRPr="00000000" w14:paraId="0000003B">
      <w:pPr>
        <w:rPr>
          <w:b w:val="0"/>
          <w:color w:val="2c3340"/>
          <w:highlight w:val="white"/>
        </w:rPr>
      </w:pPr>
      <w:r w:rsidDel="00000000" w:rsidR="00000000" w:rsidRPr="00000000">
        <w:rPr>
          <w:rtl w:val="0"/>
        </w:rPr>
        <w:t xml:space="preserve">The Zinger model- This model is focused on creating connections with the people for achieving good results, this pressures on strategy and organisation; recognition of employees’ energy as vital factor and whether they are accomplishing the goal of happiness from the company (</w:t>
      </w:r>
      <w:r w:rsidDel="00000000" w:rsidR="00000000" w:rsidRPr="00000000">
        <w:rPr>
          <w:highlight w:val="white"/>
          <w:rtl w:val="0"/>
        </w:rPr>
        <w:t xml:space="preserve">Alagarsamy, Mehrolia, and Aranha, 2023</w:t>
      </w:r>
      <w:r w:rsidDel="00000000" w:rsidR="00000000" w:rsidRPr="00000000">
        <w:rPr>
          <w:rtl w:val="0"/>
        </w:rPr>
        <w:t xml:space="preserve">). CARE acronym is central to Zinger engagement model which stands for Connection, Authentic relationships, Recognition and engagement (which is a continuous action). The pyramid under Zinger Model is-</w:t>
      </w:r>
      <w:r w:rsidDel="00000000" w:rsidR="00000000" w:rsidRPr="00000000">
        <w:rPr>
          <w:rtl w:val="0"/>
        </w:rPr>
      </w:r>
    </w:p>
    <w:p w:rsidR="00000000" w:rsidDel="00000000" w:rsidP="00000000" w:rsidRDefault="00000000" w:rsidRPr="00000000" w14:paraId="0000003C">
      <w:pPr>
        <w:rPr>
          <w:b w:val="0"/>
          <w:color w:val="2c3340"/>
          <w:highlight w:val="white"/>
        </w:rPr>
      </w:pPr>
      <w:r w:rsidDel="00000000" w:rsidR="00000000" w:rsidRPr="00000000">
        <w:rPr>
          <w:b w:val="0"/>
          <w:color w:val="2c3340"/>
          <w:highlight w:val="white"/>
          <w:rtl w:val="0"/>
        </w:rPr>
        <w:t xml:space="preserve">The bottom row – This includes analysing the necessities of well-being, energy and analysing strengths of the employees. This can be implemented by Premiere Inn via engaging with employee and also by monitoring the work of the employees.</w:t>
      </w:r>
    </w:p>
    <w:p w:rsidR="00000000" w:rsidDel="00000000" w:rsidP="00000000" w:rsidRDefault="00000000" w:rsidRPr="00000000" w14:paraId="0000003D">
      <w:pPr>
        <w:rPr>
          <w:b w:val="0"/>
          <w:color w:val="2c3340"/>
          <w:highlight w:val="white"/>
        </w:rPr>
      </w:pPr>
      <w:r w:rsidDel="00000000" w:rsidR="00000000" w:rsidRPr="00000000">
        <w:rPr>
          <w:b w:val="0"/>
          <w:color w:val="2c3340"/>
          <w:highlight w:val="white"/>
          <w:rtl w:val="0"/>
        </w:rPr>
        <w:t xml:space="preserve">The middle row – This includes Bonding the organisation by creating meaningful relationships in the workplace; and fostering recognition and appreciation in the workplace (</w:t>
      </w:r>
      <w:r w:rsidDel="00000000" w:rsidR="00000000" w:rsidRPr="00000000">
        <w:rPr>
          <w:highlight w:val="white"/>
          <w:rtl w:val="0"/>
        </w:rPr>
        <w:t xml:space="preserve">Wilton, 2019</w:t>
      </w:r>
      <w:r w:rsidDel="00000000" w:rsidR="00000000" w:rsidRPr="00000000">
        <w:rPr>
          <w:b w:val="0"/>
          <w:color w:val="2c3340"/>
          <w:highlight w:val="white"/>
          <w:rtl w:val="0"/>
        </w:rPr>
        <w:t xml:space="preserve">). This can be implemented by team building activities and fostering communication in the organisation.</w:t>
      </w:r>
    </w:p>
    <w:p w:rsidR="00000000" w:rsidDel="00000000" w:rsidP="00000000" w:rsidRDefault="00000000" w:rsidRPr="00000000" w14:paraId="0000003E">
      <w:pPr>
        <w:rPr>
          <w:b w:val="0"/>
          <w:color w:val="2c3340"/>
          <w:highlight w:val="white"/>
        </w:rPr>
      </w:pPr>
      <w:r w:rsidDel="00000000" w:rsidR="00000000" w:rsidRPr="00000000">
        <w:rPr>
          <w:b w:val="0"/>
          <w:color w:val="2c3340"/>
          <w:highlight w:val="white"/>
          <w:rtl w:val="0"/>
        </w:rPr>
        <w:t xml:space="preserve">The top row – This involves boosting the performance by enabling the staff for doing meaningful work and analysing the progress of employees. This will be done by the metrics of measuring productivity and motivating the employees by different ways. </w:t>
      </w:r>
    </w:p>
    <w:p w:rsidR="00000000" w:rsidDel="00000000" w:rsidP="00000000" w:rsidRDefault="00000000" w:rsidRPr="00000000" w14:paraId="0000003F">
      <w:pPr>
        <w:rPr>
          <w:b w:val="0"/>
          <w:color w:val="2c3340"/>
          <w:highlight w:val="white"/>
        </w:rPr>
      </w:pPr>
      <w:r w:rsidDel="00000000" w:rsidR="00000000" w:rsidRPr="00000000">
        <w:rPr>
          <w:b w:val="0"/>
          <w:color w:val="2c3340"/>
          <w:highlight w:val="white"/>
          <w:rtl w:val="0"/>
        </w:rPr>
        <w:t xml:space="preserve">Top of the pyramid – This stage is about the achievement of the results by all the above steps (</w:t>
      </w:r>
      <w:r w:rsidDel="00000000" w:rsidR="00000000" w:rsidRPr="00000000">
        <w:rPr>
          <w:highlight w:val="white"/>
          <w:rtl w:val="0"/>
        </w:rPr>
        <w:t xml:space="preserve">Anwar, and Abdullah, 2021</w:t>
      </w:r>
      <w:r w:rsidDel="00000000" w:rsidR="00000000" w:rsidRPr="00000000">
        <w:rPr>
          <w:b w:val="0"/>
          <w:color w:val="2c3340"/>
          <w:highlight w:val="white"/>
          <w:rtl w:val="0"/>
        </w:rPr>
        <w:t xml:space="preserve">).</w:t>
      </w:r>
    </w:p>
    <w:p w:rsidR="00000000" w:rsidDel="00000000" w:rsidP="00000000" w:rsidRDefault="00000000" w:rsidRPr="00000000" w14:paraId="00000040">
      <w:pPr>
        <w:pStyle w:val="Heading2"/>
        <w:rPr>
          <w:b w:val="0"/>
          <w:color w:val="2c3340"/>
          <w:highlight w:val="white"/>
        </w:rPr>
      </w:pPr>
      <w:bookmarkStart w:colFirst="0" w:colLast="0" w:name="_4d34og8" w:id="8"/>
      <w:bookmarkEnd w:id="8"/>
      <w:r w:rsidDel="00000000" w:rsidR="00000000" w:rsidRPr="00000000">
        <w:rPr>
          <w:b w:val="0"/>
          <w:color w:val="2c3340"/>
          <w:highlight w:val="white"/>
          <w:rtl w:val="0"/>
        </w:rPr>
        <w:t xml:space="preserve">Examples of industry</w:t>
      </w:r>
    </w:p>
    <w:p w:rsidR="00000000" w:rsidDel="00000000" w:rsidP="00000000" w:rsidRDefault="00000000" w:rsidRPr="00000000" w14:paraId="00000041">
      <w:pPr>
        <w:rPr/>
      </w:pPr>
      <w:r w:rsidDel="00000000" w:rsidR="00000000" w:rsidRPr="00000000">
        <w:rPr>
          <w:rtl w:val="0"/>
        </w:rPr>
        <w:t xml:space="preserve">Hotel Premiere Inn engages its employees by consistently doing team building and interacting activities and also organising training and development programme in the organisation. This is done by training the employees regarding the advancements and also through cultural and communication activities in the organisation (</w:t>
      </w:r>
      <w:r w:rsidDel="00000000" w:rsidR="00000000" w:rsidRPr="00000000">
        <w:rPr>
          <w:highlight w:val="white"/>
          <w:rtl w:val="0"/>
        </w:rPr>
        <w:t xml:space="preserve">Amrutha and Geetha, 2020</w:t>
      </w:r>
      <w:r w:rsidDel="00000000" w:rsidR="00000000" w:rsidRPr="00000000">
        <w:rPr>
          <w:rtl w:val="0"/>
        </w:rPr>
        <w:t xml:space="preserve">). This has helped in determining the success of the organisation.</w:t>
      </w:r>
    </w:p>
    <w:p w:rsidR="00000000" w:rsidDel="00000000" w:rsidP="00000000" w:rsidRDefault="00000000" w:rsidRPr="00000000" w14:paraId="00000042">
      <w:pPr>
        <w:pStyle w:val="Heading1"/>
        <w:rPr/>
      </w:pPr>
      <w:bookmarkStart w:colFirst="0" w:colLast="0" w:name="_2s8eyo1" w:id="9"/>
      <w:bookmarkEnd w:id="9"/>
      <w:r w:rsidDel="00000000" w:rsidR="00000000" w:rsidRPr="00000000">
        <w:rPr>
          <w:rtl w:val="0"/>
        </w:rPr>
        <w:t xml:space="preserve">CONCLUSION</w:t>
      </w:r>
    </w:p>
    <w:p w:rsidR="00000000" w:rsidDel="00000000" w:rsidP="00000000" w:rsidRDefault="00000000" w:rsidRPr="00000000" w14:paraId="00000043">
      <w:pPr>
        <w:rPr/>
      </w:pPr>
      <w:r w:rsidDel="00000000" w:rsidR="00000000" w:rsidRPr="00000000">
        <w:rPr>
          <w:rtl w:val="0"/>
        </w:rPr>
        <w:t xml:space="preserve">The essay helped in analysing the different aspects of employee engagement, which included the role of human resource department in engaging the employees. The characteristics of Generation Ys were also explored in the essay. The ways of employee engagement and advantages of engaging the team were also assessed in the report. The stages of employee lifecycle were assessed in the essay and examples of how employee engagement is beneficial for organisation was also assessed in the report. Zinger Model of employee engagement was analysed and implemented for the progress of organisation.</w:t>
      </w:r>
    </w:p>
    <w:p w:rsidR="00000000" w:rsidDel="00000000" w:rsidP="00000000" w:rsidRDefault="00000000" w:rsidRPr="00000000" w14:paraId="00000044">
      <w:pPr>
        <w:spacing w:after="0" w:line="240" w:lineRule="auto"/>
        <w:jc w:val="left"/>
        <w:rPr/>
      </w:pPr>
      <w:r w:rsidDel="00000000" w:rsidR="00000000" w:rsidRPr="00000000">
        <w:br w:type="page"/>
      </w:r>
      <w:r w:rsidDel="00000000" w:rsidR="00000000" w:rsidRPr="00000000">
        <w:rPr>
          <w:rtl w:val="0"/>
        </w:rPr>
      </w:r>
    </w:p>
    <w:p w:rsidR="00000000" w:rsidDel="00000000" w:rsidP="00000000" w:rsidRDefault="00000000" w:rsidRPr="00000000" w14:paraId="00000045">
      <w:pPr>
        <w:pStyle w:val="Heading1"/>
        <w:rPr/>
      </w:pPr>
      <w:bookmarkStart w:colFirst="0" w:colLast="0" w:name="_17dp8vu" w:id="10"/>
      <w:bookmarkEnd w:id="10"/>
      <w:r w:rsidDel="00000000" w:rsidR="00000000" w:rsidRPr="00000000">
        <w:rPr>
          <w:rtl w:val="0"/>
        </w:rPr>
        <w:t xml:space="preserve">REFERENCES</w:t>
      </w:r>
    </w:p>
    <w:p w:rsidR="00000000" w:rsidDel="00000000" w:rsidP="00000000" w:rsidRDefault="00000000" w:rsidRPr="00000000" w14:paraId="00000046">
      <w:pPr>
        <w:rPr>
          <w:u w:val="single"/>
        </w:rPr>
      </w:pPr>
      <w:r w:rsidDel="00000000" w:rsidR="00000000" w:rsidRPr="00000000">
        <w:rPr>
          <w:u w:val="single"/>
          <w:rtl w:val="0"/>
        </w:rPr>
        <w:t xml:space="preserve">Books and Journals</w:t>
      </w:r>
    </w:p>
    <w:p w:rsidR="00000000" w:rsidDel="00000000" w:rsidP="00000000" w:rsidRDefault="00000000" w:rsidRPr="00000000" w14:paraId="00000047">
      <w:pPr>
        <w:spacing w:line="240" w:lineRule="auto"/>
        <w:ind w:left="851" w:hanging="851"/>
        <w:rPr>
          <w:highlight w:val="white"/>
        </w:rPr>
      </w:pPr>
      <w:r w:rsidDel="00000000" w:rsidR="00000000" w:rsidRPr="00000000">
        <w:rPr>
          <w:highlight w:val="white"/>
          <w:rtl w:val="0"/>
        </w:rPr>
        <w:t xml:space="preserve">Alagarsamy, S., Mehrolia, S. and Aranha, R.H., (2023). The mediating effect of employee engagement: how employee psychological empowerment impacts the employee satisfaction? A study of Maldivian tourism sector. </w:t>
      </w:r>
      <w:r w:rsidDel="00000000" w:rsidR="00000000" w:rsidRPr="00000000">
        <w:rPr>
          <w:i w:val="1"/>
          <w:highlight w:val="white"/>
          <w:rtl w:val="0"/>
        </w:rPr>
        <w:t xml:space="preserve">Global business review</w:t>
      </w:r>
      <w:r w:rsidDel="00000000" w:rsidR="00000000" w:rsidRPr="00000000">
        <w:rPr>
          <w:highlight w:val="white"/>
          <w:rtl w:val="0"/>
        </w:rPr>
        <w:t xml:space="preserve">, 24(4). pp.768-786.</w:t>
      </w:r>
    </w:p>
    <w:p w:rsidR="00000000" w:rsidDel="00000000" w:rsidP="00000000" w:rsidRDefault="00000000" w:rsidRPr="00000000" w14:paraId="00000048">
      <w:pPr>
        <w:spacing w:line="240" w:lineRule="auto"/>
        <w:ind w:left="851" w:hanging="851"/>
        <w:rPr>
          <w:highlight w:val="white"/>
        </w:rPr>
      </w:pPr>
      <w:r w:rsidDel="00000000" w:rsidR="00000000" w:rsidRPr="00000000">
        <w:rPr>
          <w:highlight w:val="white"/>
          <w:rtl w:val="0"/>
        </w:rPr>
        <w:t xml:space="preserve">Amrutha, V.N. and Geetha, S.N., (2020). A systematic review on green human resource management: Implications for social sustainability. </w:t>
      </w:r>
      <w:r w:rsidDel="00000000" w:rsidR="00000000" w:rsidRPr="00000000">
        <w:rPr>
          <w:i w:val="1"/>
          <w:highlight w:val="white"/>
          <w:rtl w:val="0"/>
        </w:rPr>
        <w:t xml:space="preserve">Journal of Cleaner production</w:t>
      </w:r>
      <w:r w:rsidDel="00000000" w:rsidR="00000000" w:rsidRPr="00000000">
        <w:rPr>
          <w:highlight w:val="white"/>
          <w:rtl w:val="0"/>
        </w:rPr>
        <w:t xml:space="preserve">, 247. p.119131.</w:t>
      </w:r>
    </w:p>
    <w:p w:rsidR="00000000" w:rsidDel="00000000" w:rsidP="00000000" w:rsidRDefault="00000000" w:rsidRPr="00000000" w14:paraId="00000049">
      <w:pPr>
        <w:spacing w:line="240" w:lineRule="auto"/>
        <w:ind w:left="851" w:hanging="851"/>
        <w:rPr>
          <w:highlight w:val="white"/>
        </w:rPr>
      </w:pPr>
      <w:r w:rsidDel="00000000" w:rsidR="00000000" w:rsidRPr="00000000">
        <w:rPr>
          <w:highlight w:val="white"/>
          <w:rtl w:val="0"/>
        </w:rPr>
        <w:t xml:space="preserve">Anwar, G. and Abdullah, N.N., (2021). The impact of Human resource management practice on Organizational performance. </w:t>
      </w:r>
      <w:r w:rsidDel="00000000" w:rsidR="00000000" w:rsidRPr="00000000">
        <w:rPr>
          <w:i w:val="1"/>
          <w:highlight w:val="white"/>
          <w:rtl w:val="0"/>
        </w:rPr>
        <w:t xml:space="preserve">International journal of Engineering, Business and Management (IJEBM)</w:t>
      </w:r>
      <w:r w:rsidDel="00000000" w:rsidR="00000000" w:rsidRPr="00000000">
        <w:rPr>
          <w:highlight w:val="white"/>
          <w:rtl w:val="0"/>
        </w:rPr>
        <w:t xml:space="preserve">, 5.</w:t>
      </w:r>
    </w:p>
    <w:p w:rsidR="00000000" w:rsidDel="00000000" w:rsidP="00000000" w:rsidRDefault="00000000" w:rsidRPr="00000000" w14:paraId="0000004A">
      <w:pPr>
        <w:spacing w:line="240" w:lineRule="auto"/>
        <w:rPr>
          <w:highlight w:val="white"/>
        </w:rPr>
      </w:pPr>
      <w:r w:rsidDel="00000000" w:rsidR="00000000" w:rsidRPr="00000000">
        <w:rPr>
          <w:highlight w:val="white"/>
          <w:rtl w:val="0"/>
        </w:rPr>
        <w:t xml:space="preserve">Atasoy, B., Türkay, O. and Şengül, S., (2022). Strategic responses of chain hotels to COVID-19 from a situational crisis communication theory perspective. </w:t>
      </w:r>
      <w:r w:rsidDel="00000000" w:rsidR="00000000" w:rsidRPr="00000000">
        <w:rPr>
          <w:i w:val="1"/>
          <w:highlight w:val="white"/>
          <w:rtl w:val="0"/>
        </w:rPr>
        <w:t xml:space="preserve">Journal of Hospitality and Tourism Insights</w:t>
      </w:r>
      <w:r w:rsidDel="00000000" w:rsidR="00000000" w:rsidRPr="00000000">
        <w:rPr>
          <w:highlight w:val="white"/>
          <w:rtl w:val="0"/>
        </w:rPr>
        <w:t xml:space="preserve">. 5(5). pp.1118-1136.</w:t>
      </w:r>
    </w:p>
    <w:p w:rsidR="00000000" w:rsidDel="00000000" w:rsidP="00000000" w:rsidRDefault="00000000" w:rsidRPr="00000000" w14:paraId="0000004B">
      <w:pPr>
        <w:spacing w:line="240" w:lineRule="auto"/>
        <w:ind w:left="851" w:hanging="851"/>
        <w:rPr>
          <w:highlight w:val="white"/>
        </w:rPr>
      </w:pPr>
      <w:r w:rsidDel="00000000" w:rsidR="00000000" w:rsidRPr="00000000">
        <w:rPr>
          <w:highlight w:val="white"/>
          <w:rtl w:val="0"/>
        </w:rPr>
        <w:t xml:space="preserve">Cherep, A.V., Helman, V.М. and Rybalko, O.M., (2019). Management employee life cycle of higher education. </w:t>
      </w:r>
      <w:r w:rsidDel="00000000" w:rsidR="00000000" w:rsidRPr="00000000">
        <w:rPr>
          <w:i w:val="1"/>
          <w:highlight w:val="white"/>
          <w:rtl w:val="0"/>
        </w:rPr>
        <w:t xml:space="preserve">Вісник Запорізького національного університету. Економічні науки</w:t>
      </w:r>
      <w:r w:rsidDel="00000000" w:rsidR="00000000" w:rsidRPr="00000000">
        <w:rPr>
          <w:highlight w:val="white"/>
          <w:rtl w:val="0"/>
        </w:rPr>
        <w:t xml:space="preserve">, (4), pp.160-164.</w:t>
      </w:r>
    </w:p>
    <w:p w:rsidR="00000000" w:rsidDel="00000000" w:rsidP="00000000" w:rsidRDefault="00000000" w:rsidRPr="00000000" w14:paraId="0000004C">
      <w:pPr>
        <w:spacing w:line="240" w:lineRule="auto"/>
        <w:rPr>
          <w:highlight w:val="white"/>
        </w:rPr>
      </w:pPr>
      <w:r w:rsidDel="00000000" w:rsidR="00000000" w:rsidRPr="00000000">
        <w:rPr>
          <w:highlight w:val="white"/>
          <w:rtl w:val="0"/>
        </w:rPr>
        <w:t xml:space="preserve">Çınar, K., (2020). Role of mobile technology for tourism development. In </w:t>
      </w:r>
      <w:r w:rsidDel="00000000" w:rsidR="00000000" w:rsidRPr="00000000">
        <w:rPr>
          <w:i w:val="1"/>
          <w:highlight w:val="white"/>
          <w:rtl w:val="0"/>
        </w:rPr>
        <w:t xml:space="preserve">The emerald handbook of ICT in tourism and hospitality</w:t>
      </w:r>
      <w:r w:rsidDel="00000000" w:rsidR="00000000" w:rsidRPr="00000000">
        <w:rPr>
          <w:highlight w:val="white"/>
          <w:rtl w:val="0"/>
        </w:rPr>
        <w:t xml:space="preserve"> (pp. 273-288). Emerald Publishing Limited.</w:t>
      </w:r>
    </w:p>
    <w:p w:rsidR="00000000" w:rsidDel="00000000" w:rsidP="00000000" w:rsidRDefault="00000000" w:rsidRPr="00000000" w14:paraId="0000004D">
      <w:pPr>
        <w:spacing w:line="240" w:lineRule="auto"/>
        <w:rPr>
          <w:highlight w:val="white"/>
        </w:rPr>
      </w:pPr>
      <w:r w:rsidDel="00000000" w:rsidR="00000000" w:rsidRPr="00000000">
        <w:rPr>
          <w:highlight w:val="white"/>
          <w:rtl w:val="0"/>
        </w:rPr>
        <w:t xml:space="preserve">Filimonau, V. and Magklaropoulou, A., (2020). Exploring the viability of a new ‘pay-as-you-use’energy management model in budget hotels. </w:t>
      </w:r>
      <w:r w:rsidDel="00000000" w:rsidR="00000000" w:rsidRPr="00000000">
        <w:rPr>
          <w:i w:val="1"/>
          <w:highlight w:val="white"/>
          <w:rtl w:val="0"/>
        </w:rPr>
        <w:t xml:space="preserve">International Journal of Hospitality Management</w:t>
      </w:r>
      <w:r w:rsidDel="00000000" w:rsidR="00000000" w:rsidRPr="00000000">
        <w:rPr>
          <w:highlight w:val="white"/>
          <w:rtl w:val="0"/>
        </w:rPr>
        <w:t xml:space="preserve">. 89. p.102538.</w:t>
      </w:r>
    </w:p>
    <w:p w:rsidR="00000000" w:rsidDel="00000000" w:rsidP="00000000" w:rsidRDefault="00000000" w:rsidRPr="00000000" w14:paraId="0000004E">
      <w:pPr>
        <w:spacing w:line="240" w:lineRule="auto"/>
        <w:rPr>
          <w:highlight w:val="white"/>
        </w:rPr>
      </w:pPr>
      <w:r w:rsidDel="00000000" w:rsidR="00000000" w:rsidRPr="00000000">
        <w:rPr>
          <w:highlight w:val="white"/>
          <w:rtl w:val="0"/>
        </w:rPr>
        <w:t xml:space="preserve">George, R., (2021). </w:t>
      </w:r>
      <w:r w:rsidDel="00000000" w:rsidR="00000000" w:rsidRPr="00000000">
        <w:rPr>
          <w:i w:val="1"/>
          <w:highlight w:val="white"/>
          <w:rtl w:val="0"/>
        </w:rPr>
        <w:t xml:space="preserve">Marketing tourism and hospitality: concepts and cases</w:t>
      </w:r>
      <w:r w:rsidDel="00000000" w:rsidR="00000000" w:rsidRPr="00000000">
        <w:rPr>
          <w:highlight w:val="white"/>
          <w:rtl w:val="0"/>
        </w:rPr>
        <w:t xml:space="preserve">. Springer Nature.</w:t>
      </w:r>
    </w:p>
    <w:p w:rsidR="00000000" w:rsidDel="00000000" w:rsidP="00000000" w:rsidRDefault="00000000" w:rsidRPr="00000000" w14:paraId="0000004F">
      <w:pPr>
        <w:spacing w:line="240" w:lineRule="auto"/>
        <w:rPr>
          <w:highlight w:val="white"/>
        </w:rPr>
      </w:pPr>
      <w:r w:rsidDel="00000000" w:rsidR="00000000" w:rsidRPr="00000000">
        <w:rPr>
          <w:highlight w:val="white"/>
          <w:rtl w:val="0"/>
        </w:rPr>
        <w:t xml:space="preserve">Giousmpasoglou, C. and Hua, T.T., (2020). The use of self-service technologies in budget hotels: the case of Bournemouth. </w:t>
      </w:r>
      <w:r w:rsidDel="00000000" w:rsidR="00000000" w:rsidRPr="00000000">
        <w:rPr>
          <w:i w:val="1"/>
          <w:highlight w:val="white"/>
          <w:rtl w:val="0"/>
        </w:rPr>
        <w:t xml:space="preserve">European Journal of Tourism, Hospitality and Recreation</w:t>
      </w:r>
      <w:r w:rsidDel="00000000" w:rsidR="00000000" w:rsidRPr="00000000">
        <w:rPr>
          <w:highlight w:val="white"/>
          <w:rtl w:val="0"/>
        </w:rPr>
        <w:t xml:space="preserve">. 10(3). pp.251-261.</w:t>
      </w:r>
    </w:p>
    <w:p w:rsidR="00000000" w:rsidDel="00000000" w:rsidP="00000000" w:rsidRDefault="00000000" w:rsidRPr="00000000" w14:paraId="00000050">
      <w:pPr>
        <w:spacing w:line="240" w:lineRule="auto"/>
        <w:rPr>
          <w:highlight w:val="white"/>
        </w:rPr>
      </w:pPr>
      <w:r w:rsidDel="00000000" w:rsidR="00000000" w:rsidRPr="00000000">
        <w:rPr>
          <w:highlight w:val="white"/>
          <w:rtl w:val="0"/>
        </w:rPr>
        <w:t xml:space="preserve">Gupta, K. and Sharma, S., (2021). Kiosks as self-service technology in hotels: opportunities and challenges. </w:t>
      </w:r>
      <w:r w:rsidDel="00000000" w:rsidR="00000000" w:rsidRPr="00000000">
        <w:rPr>
          <w:i w:val="1"/>
          <w:highlight w:val="white"/>
          <w:rtl w:val="0"/>
        </w:rPr>
        <w:t xml:space="preserve">Worldwide Hospitality and Tourism Themes</w:t>
      </w:r>
      <w:r w:rsidDel="00000000" w:rsidR="00000000" w:rsidRPr="00000000">
        <w:rPr>
          <w:highlight w:val="white"/>
          <w:rtl w:val="0"/>
        </w:rPr>
        <w:t xml:space="preserve">. 13(2). pp.236-251.</w:t>
      </w:r>
    </w:p>
    <w:p w:rsidR="00000000" w:rsidDel="00000000" w:rsidP="00000000" w:rsidRDefault="00000000" w:rsidRPr="00000000" w14:paraId="00000051">
      <w:pPr>
        <w:spacing w:line="240" w:lineRule="auto"/>
        <w:rPr>
          <w:highlight w:val="white"/>
        </w:rPr>
      </w:pPr>
      <w:r w:rsidDel="00000000" w:rsidR="00000000" w:rsidRPr="00000000">
        <w:rPr>
          <w:highlight w:val="white"/>
          <w:rtl w:val="0"/>
        </w:rPr>
        <w:t xml:space="preserve">Liu, D., Han, S. and Zhang, J., (2022). The golden mean: Research on the mechanism of customer participation in employee service innovation. </w:t>
      </w:r>
      <w:r w:rsidDel="00000000" w:rsidR="00000000" w:rsidRPr="00000000">
        <w:rPr>
          <w:i w:val="1"/>
          <w:highlight w:val="white"/>
          <w:rtl w:val="0"/>
        </w:rPr>
        <w:t xml:space="preserve">Journal of Retailing and Consumer Services</w:t>
      </w:r>
      <w:r w:rsidDel="00000000" w:rsidR="00000000" w:rsidRPr="00000000">
        <w:rPr>
          <w:highlight w:val="white"/>
          <w:rtl w:val="0"/>
        </w:rPr>
        <w:t xml:space="preserve">. 68. p.103040.</w:t>
      </w:r>
    </w:p>
    <w:p w:rsidR="00000000" w:rsidDel="00000000" w:rsidP="00000000" w:rsidRDefault="00000000" w:rsidRPr="00000000" w14:paraId="00000052">
      <w:pPr>
        <w:spacing w:line="240" w:lineRule="auto"/>
        <w:ind w:left="851" w:hanging="851"/>
        <w:rPr>
          <w:highlight w:val="white"/>
        </w:rPr>
      </w:pPr>
      <w:r w:rsidDel="00000000" w:rsidR="00000000" w:rsidRPr="00000000">
        <w:rPr>
          <w:highlight w:val="white"/>
          <w:rtl w:val="0"/>
        </w:rPr>
        <w:t xml:space="preserve">Mani, S. and Mishra, M., (2020). Non-monetary levers to enhance employee engagement in organizations–“GREAT” model of motivation during the Covid-19 crisis. </w:t>
      </w:r>
      <w:r w:rsidDel="00000000" w:rsidR="00000000" w:rsidRPr="00000000">
        <w:rPr>
          <w:i w:val="1"/>
          <w:highlight w:val="white"/>
          <w:rtl w:val="0"/>
        </w:rPr>
        <w:t xml:space="preserve">Strategic HR Review</w:t>
      </w:r>
      <w:r w:rsidDel="00000000" w:rsidR="00000000" w:rsidRPr="00000000">
        <w:rPr>
          <w:highlight w:val="white"/>
          <w:rtl w:val="0"/>
        </w:rPr>
        <w:t xml:space="preserve">, 19(4). pp.171-175.</w:t>
      </w:r>
    </w:p>
    <w:p w:rsidR="00000000" w:rsidDel="00000000" w:rsidP="00000000" w:rsidRDefault="00000000" w:rsidRPr="00000000" w14:paraId="00000053">
      <w:pPr>
        <w:spacing w:line="240" w:lineRule="auto"/>
        <w:rPr>
          <w:highlight w:val="white"/>
        </w:rPr>
      </w:pPr>
      <w:r w:rsidDel="00000000" w:rsidR="00000000" w:rsidRPr="00000000">
        <w:rPr>
          <w:highlight w:val="white"/>
          <w:rtl w:val="0"/>
        </w:rPr>
        <w:t xml:space="preserve">Marima, L., (2021). </w:t>
      </w:r>
      <w:r w:rsidDel="00000000" w:rsidR="00000000" w:rsidRPr="00000000">
        <w:rPr>
          <w:i w:val="1"/>
          <w:highlight w:val="white"/>
          <w:rtl w:val="0"/>
        </w:rPr>
        <w:t xml:space="preserve">Effect of Employee Engagement Practices on Organization Competitiveness A Case of Four-Star Hotels in Kenya</w:t>
      </w:r>
      <w:r w:rsidDel="00000000" w:rsidR="00000000" w:rsidRPr="00000000">
        <w:rPr>
          <w:highlight w:val="white"/>
          <w:rtl w:val="0"/>
        </w:rPr>
        <w:t xml:space="preserve"> (Doctoral dissertation, Daystar University, School of Business and Economics).</w:t>
      </w:r>
    </w:p>
    <w:p w:rsidR="00000000" w:rsidDel="00000000" w:rsidP="00000000" w:rsidRDefault="00000000" w:rsidRPr="00000000" w14:paraId="00000054">
      <w:pPr>
        <w:spacing w:line="240" w:lineRule="auto"/>
        <w:ind w:left="851" w:hanging="851"/>
        <w:rPr>
          <w:highlight w:val="white"/>
        </w:rPr>
      </w:pPr>
      <w:r w:rsidDel="00000000" w:rsidR="00000000" w:rsidRPr="00000000">
        <w:rPr>
          <w:highlight w:val="white"/>
          <w:rtl w:val="0"/>
        </w:rPr>
        <w:t xml:space="preserve">Saks, A.M., (2022). Caring human resources management and employee engagement. </w:t>
      </w:r>
      <w:r w:rsidDel="00000000" w:rsidR="00000000" w:rsidRPr="00000000">
        <w:rPr>
          <w:i w:val="1"/>
          <w:highlight w:val="white"/>
          <w:rtl w:val="0"/>
        </w:rPr>
        <w:t xml:space="preserve">Human Resource Management Review</w:t>
      </w:r>
      <w:r w:rsidDel="00000000" w:rsidR="00000000" w:rsidRPr="00000000">
        <w:rPr>
          <w:highlight w:val="white"/>
          <w:rtl w:val="0"/>
        </w:rPr>
        <w:t xml:space="preserve">, 32(3). p.100835.</w:t>
      </w:r>
    </w:p>
    <w:p w:rsidR="00000000" w:rsidDel="00000000" w:rsidP="00000000" w:rsidRDefault="00000000" w:rsidRPr="00000000" w14:paraId="00000055">
      <w:pPr>
        <w:spacing w:line="240" w:lineRule="auto"/>
        <w:ind w:left="851" w:hanging="851"/>
        <w:rPr>
          <w:highlight w:val="white"/>
        </w:rPr>
      </w:pPr>
      <w:r w:rsidDel="00000000" w:rsidR="00000000" w:rsidRPr="00000000">
        <w:rPr>
          <w:highlight w:val="white"/>
          <w:rtl w:val="0"/>
        </w:rPr>
        <w:t xml:space="preserve">Sato, Y., Kobayashi, N. and Shirasaka, S., (2019). Deriving Challenges through Clarification of Areas to Strengthen the HR System Using A Matrix with the Three Axes of Target Employee, Life Cycle Stage, and HRM Policy Choices. </w:t>
      </w:r>
      <w:r w:rsidDel="00000000" w:rsidR="00000000" w:rsidRPr="00000000">
        <w:rPr>
          <w:i w:val="1"/>
          <w:highlight w:val="white"/>
          <w:rtl w:val="0"/>
        </w:rPr>
        <w:t xml:space="preserve">International Journal of Japan Association for Management Systems</w:t>
      </w:r>
      <w:r w:rsidDel="00000000" w:rsidR="00000000" w:rsidRPr="00000000">
        <w:rPr>
          <w:highlight w:val="white"/>
          <w:rtl w:val="0"/>
        </w:rPr>
        <w:t xml:space="preserve">, 11(1). pp.91-101.</w:t>
      </w:r>
    </w:p>
    <w:p w:rsidR="00000000" w:rsidDel="00000000" w:rsidP="00000000" w:rsidRDefault="00000000" w:rsidRPr="00000000" w14:paraId="00000056">
      <w:pPr>
        <w:spacing w:line="240" w:lineRule="auto"/>
        <w:ind w:left="851" w:hanging="851"/>
        <w:rPr>
          <w:highlight w:val="white"/>
        </w:rPr>
      </w:pPr>
      <w:r w:rsidDel="00000000" w:rsidR="00000000" w:rsidRPr="00000000">
        <w:rPr>
          <w:highlight w:val="white"/>
          <w:rtl w:val="0"/>
        </w:rPr>
        <w:t xml:space="preserve">Sato, Y., Kobayashi, N. and Shirasaka, S., (2020). An analysis of human resource management for knowledge workers: Using the three axes of target employee, lifecycle stage, and human resource flow. </w:t>
      </w:r>
      <w:r w:rsidDel="00000000" w:rsidR="00000000" w:rsidRPr="00000000">
        <w:rPr>
          <w:i w:val="1"/>
          <w:highlight w:val="white"/>
          <w:rtl w:val="0"/>
        </w:rPr>
        <w:t xml:space="preserve">Review of Integrative Business and Economics Research</w:t>
      </w:r>
      <w:r w:rsidDel="00000000" w:rsidR="00000000" w:rsidRPr="00000000">
        <w:rPr>
          <w:highlight w:val="white"/>
          <w:rtl w:val="0"/>
        </w:rPr>
        <w:t xml:space="preserve">, 9(1). pp.140-156.</w:t>
      </w:r>
    </w:p>
    <w:p w:rsidR="00000000" w:rsidDel="00000000" w:rsidP="00000000" w:rsidRDefault="00000000" w:rsidRPr="00000000" w14:paraId="00000057">
      <w:pPr>
        <w:spacing w:line="240" w:lineRule="auto"/>
        <w:rPr>
          <w:highlight w:val="white"/>
        </w:rPr>
      </w:pPr>
      <w:r w:rsidDel="00000000" w:rsidR="00000000" w:rsidRPr="00000000">
        <w:rPr>
          <w:highlight w:val="white"/>
          <w:rtl w:val="0"/>
        </w:rPr>
        <w:t xml:space="preserve">Solas, S., (2023). Enhancing customer satisfaction through implementation of meaningful leisure activities. Case: Hotel F6, Helsinki.</w:t>
      </w:r>
    </w:p>
    <w:p w:rsidR="00000000" w:rsidDel="00000000" w:rsidP="00000000" w:rsidRDefault="00000000" w:rsidRPr="00000000" w14:paraId="00000058">
      <w:pPr>
        <w:spacing w:line="240" w:lineRule="auto"/>
        <w:ind w:left="851" w:hanging="851"/>
        <w:rPr>
          <w:highlight w:val="white"/>
        </w:rPr>
      </w:pPr>
      <w:r w:rsidDel="00000000" w:rsidR="00000000" w:rsidRPr="00000000">
        <w:rPr>
          <w:highlight w:val="white"/>
          <w:rtl w:val="0"/>
        </w:rPr>
        <w:t xml:space="preserve">Wilton, N., (2019). An introduction to human resource management. </w:t>
      </w:r>
      <w:r w:rsidDel="00000000" w:rsidR="00000000" w:rsidRPr="00000000">
        <w:rPr>
          <w:i w:val="1"/>
          <w:highlight w:val="white"/>
          <w:rtl w:val="0"/>
        </w:rPr>
        <w:t xml:space="preserve">An Introduction to Human Resource Management</w:t>
      </w:r>
      <w:r w:rsidDel="00000000" w:rsidR="00000000" w:rsidRPr="00000000">
        <w:rPr>
          <w:highlight w:val="white"/>
          <w:rtl w:val="0"/>
        </w:rPr>
        <w:t xml:space="preserve">, pp.1-632.</w:t>
      </w:r>
    </w:p>
    <w:p w:rsidR="00000000" w:rsidDel="00000000" w:rsidP="00000000" w:rsidRDefault="00000000" w:rsidRPr="00000000" w14:paraId="00000059">
      <w:pPr>
        <w:spacing w:line="240" w:lineRule="auto"/>
        <w:rPr>
          <w:highlight w:val="white"/>
        </w:rPr>
      </w:pPr>
      <w:bookmarkStart w:colFirst="0" w:colLast="0" w:name="_3rdcrjn" w:id="11"/>
      <w:bookmarkEnd w:id="11"/>
      <w:r w:rsidDel="00000000" w:rsidR="00000000" w:rsidRPr="00000000">
        <w:rPr>
          <w:highlight w:val="white"/>
          <w:rtl w:val="0"/>
        </w:rPr>
        <w:t xml:space="preserve">XIA, S., (2022). </w:t>
      </w:r>
      <w:r w:rsidDel="00000000" w:rsidR="00000000" w:rsidRPr="00000000">
        <w:rPr>
          <w:i w:val="1"/>
          <w:highlight w:val="white"/>
          <w:rtl w:val="0"/>
        </w:rPr>
        <w:t xml:space="preserve">LEADERSHIP STYLES AND THEIR IMPACT ON EMPLOYEE ENGAGEMENT IN THE UK HOSPITALITY INDUSTRY ORGANIZATIONS</w:t>
      </w:r>
      <w:r w:rsidDel="00000000" w:rsidR="00000000" w:rsidRPr="00000000">
        <w:rPr>
          <w:highlight w:val="white"/>
          <w:rtl w:val="0"/>
        </w:rPr>
        <w:t xml:space="preserve"> (Doctoral dissertation, SIAM UNIVERSITY).</w:t>
      </w:r>
    </w:p>
    <w:p w:rsidR="00000000" w:rsidDel="00000000" w:rsidP="00000000" w:rsidRDefault="00000000" w:rsidRPr="00000000" w14:paraId="0000005A">
      <w:pPr>
        <w:spacing w:line="240" w:lineRule="auto"/>
        <w:ind w:left="851" w:hanging="851"/>
        <w:rPr>
          <w:highlight w:val="white"/>
        </w:rPr>
      </w:pPr>
      <w:r w:rsidDel="00000000" w:rsidR="00000000" w:rsidRPr="00000000">
        <w:rPr>
          <w:highlight w:val="white"/>
          <w:rtl w:val="0"/>
        </w:rPr>
        <w:t xml:space="preserve">Zhang, Y., and et.al., (2019). How green human resource management can promote green employee behavior in China: A technology acceptance model perspective. </w:t>
      </w:r>
      <w:r w:rsidDel="00000000" w:rsidR="00000000" w:rsidRPr="00000000">
        <w:rPr>
          <w:i w:val="1"/>
          <w:highlight w:val="white"/>
          <w:rtl w:val="0"/>
        </w:rPr>
        <w:t xml:space="preserve">Sustainability</w:t>
      </w:r>
      <w:r w:rsidDel="00000000" w:rsidR="00000000" w:rsidRPr="00000000">
        <w:rPr>
          <w:highlight w:val="white"/>
          <w:rtl w:val="0"/>
        </w:rPr>
        <w:t xml:space="preserve">, 11(19). p.5408.</w:t>
      </w:r>
    </w:p>
    <w:p w:rsidR="00000000" w:rsidDel="00000000" w:rsidP="00000000" w:rsidRDefault="00000000" w:rsidRPr="00000000" w14:paraId="0000005B">
      <w:pPr>
        <w:spacing w:line="240" w:lineRule="auto"/>
        <w:ind w:left="851" w:hanging="851"/>
        <w:rPr>
          <w:highlight w:val="white"/>
        </w:rPr>
      </w:pPr>
      <w:r w:rsidDel="00000000" w:rsidR="00000000" w:rsidRPr="00000000">
        <w:rPr>
          <w:rtl w:val="0"/>
        </w:rPr>
      </w:r>
    </w:p>
    <w:p w:rsidR="00000000" w:rsidDel="00000000" w:rsidP="00000000" w:rsidRDefault="00000000" w:rsidRPr="00000000" w14:paraId="0000005C">
      <w:pPr>
        <w:rPr>
          <w:u w:val="single"/>
        </w:rPr>
      </w:pPr>
      <w:r w:rsidDel="00000000" w:rsidR="00000000" w:rsidRPr="00000000">
        <w:rPr>
          <w:rtl w:val="0"/>
        </w:rPr>
      </w:r>
    </w:p>
    <w:sectPr>
      <w:pgSz w:h="15840" w:w="12240"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mbria"/>
  <w:font w:name="Georgia"/>
  <w:font w:name="Times New Roman"/>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sz w:val="24"/>
        <w:szCs w:val="24"/>
        <w:lang w:val="en-GB"/>
      </w:rPr>
    </w:rPrDefault>
    <w:pPrDefault>
      <w:pPr>
        <w:spacing w:after="200" w:line="360" w:lineRule="auto"/>
        <w:jc w:val="both"/>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0" w:before="480" w:lineRule="auto"/>
    </w:pPr>
    <w:rPr>
      <w:b w:val="1"/>
      <w:sz w:val="28"/>
      <w:szCs w:val="28"/>
    </w:rPr>
  </w:style>
  <w:style w:type="paragraph" w:styleId="Heading2">
    <w:name w:val="heading 2"/>
    <w:basedOn w:val="Normal"/>
    <w:next w:val="Normal"/>
    <w:pPr>
      <w:keepNext w:val="1"/>
      <w:keepLines w:val="1"/>
      <w:spacing w:after="0" w:before="200" w:lineRule="auto"/>
    </w:pPr>
    <w:rPr>
      <w:u w:val="single"/>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spacing w:after="0" w:before="200" w:lineRule="auto"/>
    </w:pPr>
    <w:rPr>
      <w:rFonts w:ascii="Cambria" w:cs="Cambria" w:eastAsia="Cambria" w:hAnsi="Cambria"/>
      <w:b w:val="1"/>
      <w:i w:val="1"/>
      <w:color w:val="4f81bd"/>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