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403528" w14:textId="20A23BAB" w:rsidR="008C60F2" w:rsidRDefault="008C60F2">
      <w:r>
        <w:t>Using an example of your choice discuss the issues that arise in the presentation of a site or collection which could be termed ‘difficult heritage’.</w:t>
      </w:r>
    </w:p>
    <w:p w14:paraId="324220B6" w14:textId="5E87C8FC" w:rsidR="007D6AF1" w:rsidRPr="007D6AF1" w:rsidRDefault="64FDA6E7" w:rsidP="58A2EB41">
      <w:pPr>
        <w:spacing w:line="257" w:lineRule="auto"/>
        <w:rPr>
          <w:rFonts w:ascii="Calibri" w:eastAsia="Calibri" w:hAnsi="Calibri" w:cs="Calibri"/>
          <w:sz w:val="20"/>
          <w:szCs w:val="20"/>
        </w:rPr>
      </w:pPr>
      <w:r>
        <w:t xml:space="preserve">Difficult heritage is a particular type of heritage that is attracting attention in scholarly debate. </w:t>
      </w:r>
      <w:r w:rsidRPr="1903C643">
        <w:rPr>
          <w:rFonts w:ascii="Calibri" w:eastAsia="Calibri" w:hAnsi="Calibri" w:cs="Calibri"/>
        </w:rPr>
        <w:t xml:space="preserve">Macdonald describes heritage in the following way, </w:t>
      </w:r>
      <w:r w:rsidR="00B33FED" w:rsidRPr="1903C643">
        <w:rPr>
          <w:rFonts w:ascii="Calibri" w:eastAsia="Calibri" w:hAnsi="Calibri" w:cs="Calibri"/>
          <w:sz w:val="20"/>
          <w:szCs w:val="20"/>
        </w:rPr>
        <w:t>“</w:t>
      </w:r>
      <w:r w:rsidRPr="1903C643">
        <w:rPr>
          <w:rFonts w:ascii="Calibri" w:eastAsia="Calibri" w:hAnsi="Calibri" w:cs="Calibri"/>
          <w:sz w:val="20"/>
          <w:szCs w:val="20"/>
        </w:rPr>
        <w:t xml:space="preserve">History has been gathered up and presented as heritage – as meaningful pasts that should be </w:t>
      </w:r>
      <w:r w:rsidR="009B211D" w:rsidRPr="1903C643">
        <w:rPr>
          <w:rFonts w:ascii="Calibri" w:eastAsia="Calibri" w:hAnsi="Calibri" w:cs="Calibri"/>
          <w:sz w:val="20"/>
          <w:szCs w:val="20"/>
        </w:rPr>
        <w:t>remembered</w:t>
      </w:r>
      <w:r w:rsidR="00B33FED" w:rsidRPr="1903C643">
        <w:rPr>
          <w:rFonts w:ascii="Calibri" w:eastAsia="Calibri" w:hAnsi="Calibri" w:cs="Calibri"/>
          <w:sz w:val="20"/>
          <w:szCs w:val="20"/>
        </w:rPr>
        <w:t>”</w:t>
      </w:r>
      <w:r w:rsidR="009B211D" w:rsidRPr="1903C643">
        <w:rPr>
          <w:rFonts w:ascii="Calibri" w:eastAsia="Calibri" w:hAnsi="Calibri" w:cs="Calibri"/>
          <w:sz w:val="20"/>
          <w:szCs w:val="20"/>
        </w:rPr>
        <w:t xml:space="preserve"> </w:t>
      </w:r>
      <w:r w:rsidRPr="1903C643">
        <w:rPr>
          <w:rFonts w:ascii="Calibri" w:eastAsia="Calibri" w:hAnsi="Calibri" w:cs="Calibri"/>
          <w:sz w:val="20"/>
          <w:szCs w:val="20"/>
        </w:rPr>
        <w:fldChar w:fldCharType="begin"/>
      </w:r>
      <w:r w:rsidRPr="1903C643">
        <w:rPr>
          <w:rFonts w:ascii="Calibri" w:eastAsia="Calibri" w:hAnsi="Calibri" w:cs="Calibri"/>
          <w:sz w:val="20"/>
          <w:szCs w:val="20"/>
        </w:rPr>
        <w:instrText xml:space="preserve"> ADDIN ZOTERO_ITEM CSL_CITATION {"citationID":"vXvI0hj8","properties":{"formattedCitation":"(Macdonald, 2008)","plainCitation":"(Macdonald, 2008)","dontUpdate":true,"noteIndex":0},"citationItems":[{"id":101,"uris":["http://zotero.org/users/local/UnNxYB8y/items/VTPB3JI5"],"itemData":{"id":101,"type":"book","abstract":"How does a city and a nation deal with a legacy of perpetrating atrocity? How are contemporary identities negotiated and shaped in the face of concrete reminders of a past that most wish they did not have? \nDifficult Heritage focuses on the case of Nuremberg – a city whose name is indelibly linked with Nazism – to explore these questions and their implications. Using an original in-depth research, using archival, interview and ethnographic sources, it provides not only fascinating new material and perspectives, but also more general original theorizing of the relationship between heritage, identity and material culture. \nThe book looks at how Nuremberg has dealt with its Nazi past post-1945. It focuses especially, but not exclusively, on the city’s architectural heritage, in particular, the former Nazi party rally grounds, on which the Nuremburg rallies were staged. The book draws on original sources, such as city council debates and interviews, to chart a lively picture of debate, action and inaction in relation to this site and significant others, in Nuremberg and elsewhere. In doing so, Difficult Heritage seeks to highlight changes over time in the ways in which the Nazi past has been dealt with in Germany, and the underlying cultural assumptions, motivations and sources of friction involved. \nWhilst referencing wider debates and giving examples of what was happening elsewhere in Germany and beyond, Difficult Heritage provides a rich in-depth account of this most fascinating of cases. It also engages in comparative reflection on developments underway elsewhere in order to contextualize what was happening in Nuremberg and to show similarities to and differences from the ways in which other ‘difficult heritages’ have been dealt with elsewhere. By doing so, the author offers an informed perspective on ways of dealing with difficult heritage, today and in the future, discussing innovative museological, educational and artistic practice.","event-place":"London","ISBN":"978-0-203-88866-7","note":"DOI: 10.4324/9780203888667","number-of-pages":"240","publisher":"Routledge","publisher-place":"London","title":"Difficult Heritage: Negotiating the Nazi Past in Nuremberg and Beyond","title-short":"Difficult Heritage","author":[{"family":"Macdonald","given":"Sharon"}],"issued":{"date-parts":[["2008",11,14]]}}}],"schema":"https://github.com/citation-style-language/schema/raw/master/csl-citation.json"} </w:instrText>
      </w:r>
      <w:r w:rsidRPr="1903C643">
        <w:rPr>
          <w:rFonts w:ascii="Calibri" w:eastAsia="Calibri" w:hAnsi="Calibri" w:cs="Calibri"/>
          <w:sz w:val="20"/>
          <w:szCs w:val="20"/>
        </w:rPr>
        <w:fldChar w:fldCharType="separate"/>
      </w:r>
      <w:r w:rsidR="00B33FED" w:rsidRPr="1903C643">
        <w:rPr>
          <w:rFonts w:ascii="Calibri" w:hAnsi="Calibri" w:cs="Calibri"/>
          <w:sz w:val="20"/>
          <w:szCs w:val="20"/>
        </w:rPr>
        <w:t>(Macdonald, 2008</w:t>
      </w:r>
      <w:r w:rsidR="00864BE6" w:rsidRPr="1903C643">
        <w:rPr>
          <w:rFonts w:ascii="Calibri" w:hAnsi="Calibri" w:cs="Calibri"/>
          <w:sz w:val="20"/>
          <w:szCs w:val="20"/>
        </w:rPr>
        <w:t xml:space="preserve"> p1</w:t>
      </w:r>
      <w:r w:rsidR="00B33FED" w:rsidRPr="1903C643">
        <w:rPr>
          <w:rFonts w:ascii="Calibri" w:hAnsi="Calibri" w:cs="Calibri"/>
          <w:sz w:val="20"/>
          <w:szCs w:val="20"/>
        </w:rPr>
        <w:t>)</w:t>
      </w:r>
      <w:r w:rsidRPr="1903C643">
        <w:rPr>
          <w:rFonts w:ascii="Calibri" w:eastAsia="Calibri" w:hAnsi="Calibri" w:cs="Calibri"/>
          <w:sz w:val="20"/>
          <w:szCs w:val="20"/>
        </w:rPr>
        <w:fldChar w:fldCharType="end"/>
      </w:r>
      <w:r w:rsidRPr="1903C643">
        <w:rPr>
          <w:rFonts w:ascii="Calibri" w:eastAsia="Calibri" w:hAnsi="Calibri" w:cs="Calibri"/>
          <w:sz w:val="20"/>
          <w:szCs w:val="20"/>
        </w:rPr>
        <w:t>. This is referring to the increasing number of memorials, plaques and sites that attract visitors. Difficult heritage, on the other hand is ‘a past that is recognised as meaningful in the present but that is also contested and awkward for public reconciliation with a positive, self-affirming contemporary identity</w:t>
      </w:r>
      <w:r w:rsidR="00724466" w:rsidRPr="1903C643">
        <w:rPr>
          <w:rFonts w:ascii="Calibri" w:eastAsia="Calibri" w:hAnsi="Calibri" w:cs="Calibri"/>
          <w:sz w:val="20"/>
          <w:szCs w:val="20"/>
        </w:rPr>
        <w:t xml:space="preserve">” </w:t>
      </w:r>
      <w:r w:rsidRPr="1903C643">
        <w:rPr>
          <w:rFonts w:ascii="Calibri" w:eastAsia="Calibri" w:hAnsi="Calibri" w:cs="Calibri"/>
          <w:sz w:val="20"/>
          <w:szCs w:val="20"/>
        </w:rPr>
        <w:fldChar w:fldCharType="begin"/>
      </w:r>
      <w:r w:rsidRPr="1903C643">
        <w:rPr>
          <w:rFonts w:ascii="Calibri" w:eastAsia="Calibri" w:hAnsi="Calibri" w:cs="Calibri"/>
          <w:sz w:val="20"/>
          <w:szCs w:val="20"/>
        </w:rPr>
        <w:instrText xml:space="preserve"> ADDIN ZOTERO_ITEM CSL_CITATION {"citationID":"D5XPZIY2","properties":{"formattedCitation":"(Macdonald, 2008)","plainCitation":"(Macdonald, 2008)","dontUpdate":true,"noteIndex":0},"citationItems":[{"id":101,"uris":["http://zotero.org/users/local/UnNxYB8y/items/VTPB3JI5"],"itemData":{"id":101,"type":"book","abstract":"How does a city and a nation deal with a legacy of perpetrating atrocity? How are contemporary identities negotiated and shaped in the face of concrete reminders of a past that most wish they did not have? \nDifficult Heritage focuses on the case of Nuremberg – a city whose name is indelibly linked with Nazism – to explore these questions and their implications. Using an original in-depth research, using archival, interview and ethnographic sources, it provides not only fascinating new material and perspectives, but also more general original theorizing of the relationship between heritage, identity and material culture. \nThe book looks at how Nuremberg has dealt with its Nazi past post-1945. It focuses especially, but not exclusively, on the city’s architectural heritage, in particular, the former Nazi party rally grounds, on which the Nuremburg rallies were staged. The book draws on original sources, such as city council debates and interviews, to chart a lively picture of debate, action and inaction in relation to this site and significant others, in Nuremberg and elsewhere. In doing so, Difficult Heritage seeks to highlight changes over time in the ways in which the Nazi past has been dealt with in Germany, and the underlying cultural assumptions, motivations and sources of friction involved. \nWhilst referencing wider debates and giving examples of what was happening elsewhere in Germany and beyond, Difficult Heritage provides a rich in-depth account of this most fascinating of cases. It also engages in comparative reflection on developments underway elsewhere in order to contextualize what was happening in Nuremberg and to show similarities to and differences from the ways in which other ‘difficult heritages’ have been dealt with elsewhere. By doing so, the author offers an informed perspective on ways of dealing with difficult heritage, today and in the future, discussing innovative museological, educational and artistic practice.","event-place":"London","ISBN":"978-0-203-88866-7","note":"DOI: 10.4324/9780203888667","number-of-pages":"240","publisher":"Routledge","publisher-place":"London","title":"Difficult Heritage: Negotiating the Nazi Past in Nuremberg and Beyond","title-short":"Difficult Heritage","author":[{"family":"Macdonald","given":"Sharon"}],"issued":{"date-parts":[["2008",11,14]]}}}],"schema":"https://github.com/citation-style-language/schema/raw/master/csl-citation.json"} </w:instrText>
      </w:r>
      <w:r w:rsidRPr="1903C643">
        <w:rPr>
          <w:rFonts w:ascii="Calibri" w:eastAsia="Calibri" w:hAnsi="Calibri" w:cs="Calibri"/>
          <w:sz w:val="20"/>
          <w:szCs w:val="20"/>
        </w:rPr>
        <w:fldChar w:fldCharType="separate"/>
      </w:r>
      <w:r w:rsidR="00724466" w:rsidRPr="1903C643">
        <w:rPr>
          <w:rFonts w:ascii="Calibri" w:hAnsi="Calibri" w:cs="Calibri"/>
          <w:sz w:val="20"/>
          <w:szCs w:val="20"/>
        </w:rPr>
        <w:t>(Macdonald, 2008</w:t>
      </w:r>
      <w:r w:rsidR="00864BE6" w:rsidRPr="1903C643">
        <w:rPr>
          <w:rFonts w:ascii="Calibri" w:hAnsi="Calibri" w:cs="Calibri"/>
          <w:sz w:val="20"/>
          <w:szCs w:val="20"/>
        </w:rPr>
        <w:t xml:space="preserve"> p1</w:t>
      </w:r>
      <w:r w:rsidR="00724466" w:rsidRPr="1903C643">
        <w:rPr>
          <w:rFonts w:ascii="Calibri" w:hAnsi="Calibri" w:cs="Calibri"/>
          <w:sz w:val="20"/>
          <w:szCs w:val="20"/>
        </w:rPr>
        <w:t>)</w:t>
      </w:r>
      <w:r w:rsidRPr="1903C643">
        <w:rPr>
          <w:rFonts w:ascii="Calibri" w:eastAsia="Calibri" w:hAnsi="Calibri" w:cs="Calibri"/>
          <w:sz w:val="20"/>
          <w:szCs w:val="20"/>
        </w:rPr>
        <w:fldChar w:fldCharType="end"/>
      </w:r>
      <w:r w:rsidRPr="1903C643">
        <w:rPr>
          <w:rFonts w:ascii="Calibri" w:eastAsia="Calibri" w:hAnsi="Calibri" w:cs="Calibri"/>
          <w:sz w:val="20"/>
          <w:szCs w:val="20"/>
        </w:rPr>
        <w:t>. Difficult heritage, therefore, is a past that is contentious or problematic in some way. Difficult heritage is a past that some people might not want to remember. This could include any heritage associated with war, suffering, and death. One such heritage is the Nazi holocaust.</w:t>
      </w:r>
      <w:r w:rsidR="58A2EB41" w:rsidRPr="1903C643">
        <w:rPr>
          <w:rFonts w:ascii="Calibri" w:eastAsia="Calibri" w:hAnsi="Calibri" w:cs="Calibri"/>
          <w:sz w:val="20"/>
          <w:szCs w:val="20"/>
        </w:rPr>
        <w:t xml:space="preserve"> </w:t>
      </w:r>
    </w:p>
    <w:p w14:paraId="354069D7" w14:textId="3BA8CA7C" w:rsidR="00EE400F" w:rsidRDefault="009B211D" w:rsidP="58A2EB41">
      <w:pPr>
        <w:spacing w:line="257" w:lineRule="auto"/>
        <w:rPr>
          <w:rFonts w:ascii="Calibri" w:eastAsia="Calibri" w:hAnsi="Calibri" w:cs="Calibri"/>
          <w:sz w:val="20"/>
          <w:szCs w:val="20"/>
        </w:rPr>
      </w:pPr>
      <w:r w:rsidRPr="1903C643">
        <w:rPr>
          <w:rFonts w:ascii="Calibri" w:eastAsia="Calibri" w:hAnsi="Calibri" w:cs="Calibri"/>
          <w:sz w:val="20"/>
          <w:szCs w:val="20"/>
        </w:rPr>
        <w:t>The Nazi holocaust</w:t>
      </w:r>
      <w:r w:rsidR="00600278" w:rsidRPr="1903C643">
        <w:rPr>
          <w:rFonts w:ascii="Calibri" w:eastAsia="Calibri" w:hAnsi="Calibri" w:cs="Calibri"/>
          <w:sz w:val="20"/>
          <w:szCs w:val="20"/>
        </w:rPr>
        <w:t xml:space="preserve"> is a subject so significant, that it should always be remembered so that it can never happen again, however, it is extremely distressing to learn about. Victims of the holocaust number in excess of 6,000,000, although the true number is unknown. The majority of victims were Jewish who were targeted because of their Jewish faith. Other groups were also targeted by the Nazi’s, and these include travellers, homosexuals, Black people, the disabled and political prisoners.</w:t>
      </w:r>
    </w:p>
    <w:p w14:paraId="6F0C0E69" w14:textId="07BFD56A" w:rsidR="00EE400F" w:rsidRDefault="00600278" w:rsidP="00777A4F">
      <w:pPr>
        <w:spacing w:line="257" w:lineRule="auto"/>
        <w:rPr>
          <w:rFonts w:ascii="Calibri" w:eastAsia="Calibri" w:hAnsi="Calibri" w:cs="Calibri"/>
          <w:sz w:val="20"/>
          <w:szCs w:val="20"/>
        </w:rPr>
      </w:pPr>
      <w:r w:rsidRPr="1903C643">
        <w:rPr>
          <w:rFonts w:ascii="Calibri" w:eastAsia="Calibri" w:hAnsi="Calibri" w:cs="Calibri"/>
          <w:sz w:val="20"/>
          <w:szCs w:val="20"/>
        </w:rPr>
        <w:t>Presentation of holocaust sites requires a great deal of sensitivity and care. One such site is the Auschwitz-Birkenau Memorial and Museum (ABMM).</w:t>
      </w:r>
      <w:r w:rsidR="00A34603" w:rsidRPr="1903C643">
        <w:rPr>
          <w:rFonts w:ascii="Calibri" w:eastAsia="Calibri" w:hAnsi="Calibri" w:cs="Calibri"/>
          <w:sz w:val="20"/>
          <w:szCs w:val="20"/>
        </w:rPr>
        <w:t xml:space="preserve"> </w:t>
      </w:r>
      <w:r w:rsidR="64FDA6E7" w:rsidRPr="1903C643">
        <w:rPr>
          <w:rFonts w:ascii="Calibri" w:eastAsia="Calibri" w:hAnsi="Calibri" w:cs="Calibri"/>
          <w:sz w:val="20"/>
          <w:szCs w:val="20"/>
        </w:rPr>
        <w:t>Auschwitz</w:t>
      </w:r>
      <w:r w:rsidR="003E19B3" w:rsidRPr="1903C643">
        <w:rPr>
          <w:rFonts w:ascii="Calibri" w:eastAsia="Calibri" w:hAnsi="Calibri" w:cs="Calibri"/>
          <w:sz w:val="20"/>
          <w:szCs w:val="20"/>
        </w:rPr>
        <w:t>-Birkenau</w:t>
      </w:r>
      <w:r w:rsidR="00214F45" w:rsidRPr="1903C643">
        <w:rPr>
          <w:rFonts w:ascii="Calibri" w:eastAsia="Calibri" w:hAnsi="Calibri" w:cs="Calibri"/>
          <w:sz w:val="20"/>
          <w:szCs w:val="20"/>
        </w:rPr>
        <w:t xml:space="preserve"> </w:t>
      </w:r>
      <w:r w:rsidR="008719CD" w:rsidRPr="1903C643">
        <w:rPr>
          <w:rFonts w:ascii="Calibri" w:eastAsia="Calibri" w:hAnsi="Calibri" w:cs="Calibri"/>
          <w:sz w:val="20"/>
          <w:szCs w:val="20"/>
        </w:rPr>
        <w:t xml:space="preserve">is a </w:t>
      </w:r>
      <w:r w:rsidR="00AA652E" w:rsidRPr="1903C643">
        <w:rPr>
          <w:rFonts w:ascii="Calibri" w:eastAsia="Calibri" w:hAnsi="Calibri" w:cs="Calibri"/>
          <w:sz w:val="20"/>
          <w:szCs w:val="20"/>
        </w:rPr>
        <w:t xml:space="preserve">complex of huge size. The museum website describes the site as including the following. </w:t>
      </w:r>
      <w:r w:rsidR="005829FB" w:rsidRPr="1903C643">
        <w:rPr>
          <w:rFonts w:ascii="Calibri" w:eastAsia="Calibri" w:hAnsi="Calibri" w:cs="Calibri"/>
          <w:sz w:val="20"/>
          <w:szCs w:val="20"/>
        </w:rPr>
        <w:t>“</w:t>
      </w:r>
      <w:r w:rsidR="002F750F" w:rsidRPr="1903C643">
        <w:rPr>
          <w:rFonts w:ascii="Calibri" w:eastAsia="Calibri" w:hAnsi="Calibri" w:cs="Calibri"/>
          <w:sz w:val="20"/>
          <w:szCs w:val="20"/>
        </w:rPr>
        <w:t>The Memorial extend</w:t>
      </w:r>
      <w:r w:rsidR="00713E91" w:rsidRPr="1903C643">
        <w:rPr>
          <w:rFonts w:ascii="Calibri" w:eastAsia="Calibri" w:hAnsi="Calibri" w:cs="Calibri"/>
          <w:sz w:val="20"/>
          <w:szCs w:val="20"/>
        </w:rPr>
        <w:t>s</w:t>
      </w:r>
      <w:r w:rsidR="002F750F" w:rsidRPr="1903C643">
        <w:rPr>
          <w:rFonts w:ascii="Calibri" w:eastAsia="Calibri" w:hAnsi="Calibri" w:cs="Calibri"/>
          <w:sz w:val="20"/>
          <w:szCs w:val="20"/>
        </w:rPr>
        <w:t xml:space="preserve"> over the area of two preserved sections of the camp: Auschwitz I and Auschwitz II – Birkenau, altogether covering 191 ha with 20 ha in Auschwitz I and 171 ha in Auschwitz II – Birkenau. Constructions and ruins of the former camp, including the ruins of gas chambers and crematoria, several kilometres of camp fencing and internal roads, and the railway ramp in Birkenau are situated on the premises of the memorial.”</w:t>
      </w:r>
      <w:r w:rsidRPr="1903C643">
        <w:rPr>
          <w:rFonts w:ascii="Calibri" w:eastAsia="Calibri" w:hAnsi="Calibri" w:cs="Calibri"/>
          <w:sz w:val="20"/>
          <w:szCs w:val="20"/>
        </w:rPr>
        <w:fldChar w:fldCharType="begin"/>
      </w:r>
      <w:r w:rsidRPr="1903C643">
        <w:rPr>
          <w:rFonts w:ascii="Calibri" w:eastAsia="Calibri" w:hAnsi="Calibri" w:cs="Calibri"/>
          <w:sz w:val="20"/>
          <w:szCs w:val="20"/>
        </w:rPr>
        <w:instrText xml:space="preserve"> ADDIN ZOTERO_ITEM CSL_CITATION {"citationID":"9Txr89gV","properties":{"formattedCitation":"(Jastrzebiowska, 2022)","plainCitation":"(Jastrzebiowska, 2022)","noteIndex":0},"citationItems":[{"id":92,"uris":["http://zotero.org/users/local/UnNxYB8y/items/MKNCSRE8"],"itemData":{"id":92,"type":"webpage","title":"CONSERVATION AT AUSCHWITZ-BIRKENAU MEMORIAL","URL":"http://lekcja.auschwitz.org/2021-konserwacja-en/","author":[{"family":"Jastrzebiowska","given":""}],"accessed":{"date-parts":[["2022",3,1]]},"issued":{"date-parts":[["2022"]]}}}],"schema":"https://github.com/citation-style-language/schema/raw/master/csl-citation.json"} </w:instrText>
      </w:r>
      <w:r w:rsidRPr="1903C643">
        <w:rPr>
          <w:rFonts w:ascii="Calibri" w:eastAsia="Calibri" w:hAnsi="Calibri" w:cs="Calibri"/>
          <w:sz w:val="20"/>
          <w:szCs w:val="20"/>
        </w:rPr>
        <w:fldChar w:fldCharType="separate"/>
      </w:r>
      <w:r w:rsidR="00845FB6" w:rsidRPr="1903C643">
        <w:rPr>
          <w:rFonts w:ascii="Calibri" w:hAnsi="Calibri" w:cs="Calibri"/>
          <w:sz w:val="20"/>
          <w:szCs w:val="20"/>
        </w:rPr>
        <w:t>(Jastrzebiowska, 2022)</w:t>
      </w:r>
      <w:r w:rsidRPr="1903C643">
        <w:rPr>
          <w:rFonts w:ascii="Calibri" w:eastAsia="Calibri" w:hAnsi="Calibri" w:cs="Calibri"/>
          <w:sz w:val="20"/>
          <w:szCs w:val="20"/>
        </w:rPr>
        <w:fldChar w:fldCharType="end"/>
      </w:r>
      <w:r w:rsidR="00621399" w:rsidRPr="1903C643">
        <w:rPr>
          <w:rFonts w:ascii="Calibri" w:eastAsia="Calibri" w:hAnsi="Calibri" w:cs="Calibri"/>
          <w:sz w:val="20"/>
          <w:szCs w:val="20"/>
        </w:rPr>
        <w:t xml:space="preserve">. </w:t>
      </w:r>
      <w:r w:rsidR="006F3248" w:rsidRPr="1903C643">
        <w:rPr>
          <w:rFonts w:ascii="Calibri" w:eastAsia="Calibri" w:hAnsi="Calibri" w:cs="Calibri"/>
          <w:sz w:val="20"/>
          <w:szCs w:val="20"/>
        </w:rPr>
        <w:t>Ha refers to hectares</w:t>
      </w:r>
      <w:r w:rsidR="006F7353" w:rsidRPr="1903C643">
        <w:rPr>
          <w:rFonts w:ascii="Calibri" w:eastAsia="Calibri" w:hAnsi="Calibri" w:cs="Calibri"/>
          <w:sz w:val="20"/>
          <w:szCs w:val="20"/>
        </w:rPr>
        <w:t xml:space="preserve"> which are </w:t>
      </w:r>
      <w:r w:rsidR="00056261" w:rsidRPr="1903C643">
        <w:rPr>
          <w:rFonts w:ascii="Calibri" w:eastAsia="Calibri" w:hAnsi="Calibri" w:cs="Calibri"/>
          <w:sz w:val="20"/>
          <w:szCs w:val="20"/>
        </w:rPr>
        <w:t>10,000 square metres</w:t>
      </w:r>
      <w:r w:rsidR="006F3248" w:rsidRPr="1903C643">
        <w:rPr>
          <w:rFonts w:ascii="Calibri" w:eastAsia="Calibri" w:hAnsi="Calibri" w:cs="Calibri"/>
          <w:sz w:val="20"/>
          <w:szCs w:val="20"/>
        </w:rPr>
        <w:t xml:space="preserve"> </w:t>
      </w:r>
      <w:r w:rsidR="005D6FBC" w:rsidRPr="1903C643">
        <w:rPr>
          <w:rFonts w:ascii="Calibri" w:eastAsia="Calibri" w:hAnsi="Calibri" w:cs="Calibri"/>
          <w:sz w:val="20"/>
          <w:szCs w:val="20"/>
        </w:rPr>
        <w:t xml:space="preserve">and </w:t>
      </w:r>
      <w:r w:rsidR="00616AF3" w:rsidRPr="1903C643">
        <w:rPr>
          <w:rFonts w:ascii="Calibri" w:eastAsia="Calibri" w:hAnsi="Calibri" w:cs="Calibri"/>
          <w:sz w:val="20"/>
          <w:szCs w:val="20"/>
        </w:rPr>
        <w:t>there were 191 hectares</w:t>
      </w:r>
      <w:r w:rsidR="005628B7" w:rsidRPr="1903C643">
        <w:rPr>
          <w:rFonts w:ascii="Calibri" w:eastAsia="Calibri" w:hAnsi="Calibri" w:cs="Calibri"/>
          <w:sz w:val="20"/>
          <w:szCs w:val="20"/>
        </w:rPr>
        <w:t xml:space="preserve"> </w:t>
      </w:r>
      <w:r w:rsidR="00591CAC" w:rsidRPr="1903C643">
        <w:rPr>
          <w:rFonts w:ascii="Calibri" w:eastAsia="Calibri" w:hAnsi="Calibri" w:cs="Calibri"/>
          <w:sz w:val="20"/>
          <w:szCs w:val="20"/>
        </w:rPr>
        <w:t>meaning</w:t>
      </w:r>
      <w:r w:rsidR="00C8673A" w:rsidRPr="1903C643">
        <w:rPr>
          <w:rFonts w:ascii="Calibri" w:eastAsia="Calibri" w:hAnsi="Calibri" w:cs="Calibri"/>
          <w:sz w:val="20"/>
          <w:szCs w:val="20"/>
        </w:rPr>
        <w:t xml:space="preserve"> </w:t>
      </w:r>
      <w:r w:rsidR="00FA68B5" w:rsidRPr="1903C643">
        <w:rPr>
          <w:rFonts w:ascii="Calibri" w:eastAsia="Calibri" w:hAnsi="Calibri" w:cs="Calibri"/>
          <w:sz w:val="20"/>
          <w:szCs w:val="20"/>
        </w:rPr>
        <w:t xml:space="preserve">its 1,910,000 </w:t>
      </w:r>
      <w:r w:rsidR="000427C3" w:rsidRPr="1903C643">
        <w:rPr>
          <w:rFonts w:ascii="Calibri" w:eastAsia="Calibri" w:hAnsi="Calibri" w:cs="Calibri"/>
          <w:sz w:val="20"/>
          <w:szCs w:val="20"/>
        </w:rPr>
        <w:t>square metres</w:t>
      </w:r>
      <w:r w:rsidR="00B96569" w:rsidRPr="1903C643">
        <w:rPr>
          <w:rFonts w:ascii="Calibri" w:eastAsia="Calibri" w:hAnsi="Calibri" w:cs="Calibri"/>
          <w:sz w:val="20"/>
          <w:szCs w:val="20"/>
        </w:rPr>
        <w:t xml:space="preserve">. The </w:t>
      </w:r>
      <w:r w:rsidR="008440A4" w:rsidRPr="1903C643">
        <w:rPr>
          <w:rFonts w:ascii="Calibri" w:eastAsia="Calibri" w:hAnsi="Calibri" w:cs="Calibri"/>
          <w:sz w:val="20"/>
          <w:szCs w:val="20"/>
        </w:rPr>
        <w:t>sheer</w:t>
      </w:r>
      <w:r w:rsidR="00B96569" w:rsidRPr="1903C643">
        <w:rPr>
          <w:rFonts w:ascii="Calibri" w:eastAsia="Calibri" w:hAnsi="Calibri" w:cs="Calibri"/>
          <w:sz w:val="20"/>
          <w:szCs w:val="20"/>
        </w:rPr>
        <w:t xml:space="preserve"> scale of th</w:t>
      </w:r>
      <w:r w:rsidR="001A4B02" w:rsidRPr="1903C643">
        <w:rPr>
          <w:rFonts w:ascii="Calibri" w:eastAsia="Calibri" w:hAnsi="Calibri" w:cs="Calibri"/>
          <w:sz w:val="20"/>
          <w:szCs w:val="20"/>
        </w:rPr>
        <w:t xml:space="preserve">is site is </w:t>
      </w:r>
      <w:r w:rsidR="00205AA2" w:rsidRPr="1903C643">
        <w:rPr>
          <w:rFonts w:ascii="Calibri" w:eastAsia="Calibri" w:hAnsi="Calibri" w:cs="Calibri"/>
          <w:sz w:val="20"/>
          <w:szCs w:val="20"/>
        </w:rPr>
        <w:t>astonishing</w:t>
      </w:r>
      <w:r w:rsidR="00EB555D" w:rsidRPr="1903C643">
        <w:rPr>
          <w:rFonts w:ascii="Calibri" w:eastAsia="Calibri" w:hAnsi="Calibri" w:cs="Calibri"/>
          <w:sz w:val="20"/>
          <w:szCs w:val="20"/>
        </w:rPr>
        <w:t xml:space="preserve"> </w:t>
      </w:r>
      <w:r w:rsidR="00351C00" w:rsidRPr="1903C643">
        <w:rPr>
          <w:rFonts w:ascii="Calibri" w:eastAsia="Calibri" w:hAnsi="Calibri" w:cs="Calibri"/>
          <w:sz w:val="20"/>
          <w:szCs w:val="20"/>
        </w:rPr>
        <w:t xml:space="preserve">and </w:t>
      </w:r>
      <w:r w:rsidR="00F653C7" w:rsidRPr="1903C643">
        <w:rPr>
          <w:rFonts w:ascii="Calibri" w:eastAsia="Calibri" w:hAnsi="Calibri" w:cs="Calibri"/>
          <w:sz w:val="20"/>
          <w:szCs w:val="20"/>
        </w:rPr>
        <w:t xml:space="preserve">really shows the </w:t>
      </w:r>
      <w:r w:rsidR="00355245" w:rsidRPr="1903C643">
        <w:rPr>
          <w:rFonts w:ascii="Calibri" w:eastAsia="Calibri" w:hAnsi="Calibri" w:cs="Calibri"/>
          <w:sz w:val="20"/>
          <w:szCs w:val="20"/>
        </w:rPr>
        <w:t>immense operation the Nazi’s had</w:t>
      </w:r>
      <w:r w:rsidR="00F468B9" w:rsidRPr="1903C643">
        <w:rPr>
          <w:rFonts w:ascii="Calibri" w:eastAsia="Calibri" w:hAnsi="Calibri" w:cs="Calibri"/>
          <w:sz w:val="20"/>
          <w:szCs w:val="20"/>
        </w:rPr>
        <w:t>.</w:t>
      </w:r>
      <w:r w:rsidR="00777A4F" w:rsidRPr="1903C643">
        <w:rPr>
          <w:rFonts w:ascii="Calibri" w:eastAsia="Calibri" w:hAnsi="Calibri" w:cs="Calibri"/>
          <w:sz w:val="20"/>
          <w:szCs w:val="20"/>
        </w:rPr>
        <w:t xml:space="preserve"> </w:t>
      </w:r>
    </w:p>
    <w:p w14:paraId="2247125E" w14:textId="24F5C262" w:rsidR="60367DCB" w:rsidRPr="00777A4F" w:rsidRDefault="58A2EB41" w:rsidP="58A2EB41">
      <w:pPr>
        <w:spacing w:line="257" w:lineRule="auto"/>
        <w:rPr>
          <w:rFonts w:ascii="Calibri" w:eastAsia="Calibri" w:hAnsi="Calibri" w:cs="Calibri"/>
          <w:sz w:val="20"/>
          <w:szCs w:val="20"/>
        </w:rPr>
      </w:pPr>
      <w:r w:rsidRPr="1903C643">
        <w:rPr>
          <w:rFonts w:ascii="Calibri" w:eastAsia="Calibri" w:hAnsi="Calibri" w:cs="Calibri"/>
          <w:sz w:val="20"/>
          <w:szCs w:val="20"/>
        </w:rPr>
        <w:t>The site was protected from the very beginning in order to preserve evidence of such an unbelievable atrocity. It was set up through the efforts of former inmates and an act of the polish parliament legally confirmed its status on the second of July 1947. It’s purpose was “</w:t>
      </w:r>
      <w:r w:rsidRPr="1903C643">
        <w:rPr>
          <w:rFonts w:ascii="Calibri" w:eastAsia="Calibri" w:hAnsi="Calibri" w:cs="Calibri"/>
          <w:color w:val="000000" w:themeColor="text1"/>
          <w:sz w:val="19"/>
          <w:szCs w:val="19"/>
        </w:rPr>
        <w:t xml:space="preserve">the commemoration of the martyrdom of the Polish Nation and other Nations in Auschwitz” </w:t>
      </w:r>
      <w:r w:rsidRPr="1903C643">
        <w:rPr>
          <w:rFonts w:ascii="Calibri" w:eastAsia="Calibri" w:hAnsi="Calibri" w:cs="Calibri"/>
          <w:color w:val="000000" w:themeColor="text1"/>
          <w:sz w:val="19"/>
          <w:szCs w:val="19"/>
        </w:rPr>
        <w:fldChar w:fldCharType="begin"/>
      </w:r>
      <w:r w:rsidRPr="1903C643">
        <w:rPr>
          <w:rFonts w:ascii="Calibri" w:eastAsia="Calibri" w:hAnsi="Calibri" w:cs="Calibri"/>
          <w:color w:val="000000" w:themeColor="text1"/>
          <w:sz w:val="19"/>
          <w:szCs w:val="19"/>
        </w:rPr>
        <w:instrText xml:space="preserve"> ADDIN ZOTERO_ITEM CSL_CITATION {"citationID":"shInxvRv","properties":{"formattedCitation":"(Jastrzebiowska, 2022)","plainCitation":"(Jastrzebiowska, 2022)","noteIndex":0},"citationItems":[{"id":92,"uris":["http://zotero.org/users/local/UnNxYB8y/items/MKNCSRE8"],"itemData":{"id":92,"type":"webpage","title":"CONSERVATION AT AUSCHWITZ-BIRKENAU MEMORIAL","URL":"http://lekcja.auschwitz.org/2021-konserwacja-en/","author":[{"family":"Jastrzebiowska","given":""}],"accessed":{"date-parts":[["2022",3,1]]},"issued":{"date-parts":[["2022"]]}}}],"schema":"https://github.com/citation-style-language/schema/raw/master/csl-citation.json"} </w:instrText>
      </w:r>
      <w:r w:rsidRPr="1903C643">
        <w:rPr>
          <w:rFonts w:ascii="Calibri" w:eastAsia="Calibri" w:hAnsi="Calibri" w:cs="Calibri"/>
          <w:color w:val="000000" w:themeColor="text1"/>
          <w:sz w:val="19"/>
          <w:szCs w:val="19"/>
        </w:rPr>
        <w:fldChar w:fldCharType="separate"/>
      </w:r>
      <w:r w:rsidR="00845FB6" w:rsidRPr="1903C643">
        <w:rPr>
          <w:rFonts w:ascii="Calibri" w:hAnsi="Calibri" w:cs="Calibri"/>
          <w:sz w:val="19"/>
          <w:szCs w:val="19"/>
        </w:rPr>
        <w:t>(Jastrzebiowska, 2022)</w:t>
      </w:r>
      <w:r w:rsidRPr="1903C643">
        <w:rPr>
          <w:rFonts w:ascii="Calibri" w:eastAsia="Calibri" w:hAnsi="Calibri" w:cs="Calibri"/>
          <w:color w:val="000000" w:themeColor="text1"/>
          <w:sz w:val="19"/>
          <w:szCs w:val="19"/>
        </w:rPr>
        <w:fldChar w:fldCharType="end"/>
      </w:r>
      <w:r w:rsidR="002C6F27" w:rsidRPr="1903C643">
        <w:rPr>
          <w:rFonts w:ascii="Calibri" w:eastAsia="Calibri" w:hAnsi="Calibri" w:cs="Calibri"/>
          <w:color w:val="000000" w:themeColor="text1"/>
          <w:sz w:val="19"/>
          <w:szCs w:val="19"/>
        </w:rPr>
        <w:t xml:space="preserve">. </w:t>
      </w:r>
      <w:r w:rsidR="005F3054" w:rsidRPr="1903C643">
        <w:rPr>
          <w:rFonts w:ascii="Calibri" w:eastAsia="Calibri" w:hAnsi="Calibri" w:cs="Calibri"/>
          <w:sz w:val="20"/>
          <w:szCs w:val="20"/>
        </w:rPr>
        <w:t xml:space="preserve">“Auschwitz-Birkenau Memorial and Museum was established by the former inmates and legally confirmed by an act of the Polish Parliament of 2 July 1947 on the commemoration of the martyrdom of the Polish Nation and other Nations in Auschwitz.” </w:t>
      </w:r>
      <w:r w:rsidRPr="1903C643">
        <w:rPr>
          <w:rFonts w:ascii="Calibri" w:eastAsia="Calibri" w:hAnsi="Calibri" w:cs="Calibri"/>
          <w:sz w:val="20"/>
          <w:szCs w:val="20"/>
        </w:rPr>
        <w:fldChar w:fldCharType="begin"/>
      </w:r>
      <w:r w:rsidRPr="1903C643">
        <w:rPr>
          <w:rFonts w:ascii="Calibri" w:eastAsia="Calibri" w:hAnsi="Calibri" w:cs="Calibri"/>
          <w:sz w:val="20"/>
          <w:szCs w:val="20"/>
        </w:rPr>
        <w:instrText xml:space="preserve"> ADDIN ZOTERO_ITEM CSL_CITATION {"citationID":"0Bq0bf9L","properties":{"formattedCitation":"(Jastrzebiowska, 2022)","plainCitation":"(Jastrzebiowska, 2022)","noteIndex":0},"citationItems":[{"id":92,"uris":["http://zotero.org/users/local/UnNxYB8y/items/MKNCSRE8"],"itemData":{"id":92,"type":"webpage","title":"CONSERVATION AT AUSCHWITZ-BIRKENAU MEMORIAL","URL":"http://lekcja.auschwitz.org/2021-konserwacja-en/","author":[{"family":"Jastrzebiowska","given":""}],"accessed":{"date-parts":[["2022",3,1]]},"issued":{"date-parts":[["2022"]]}}}],"schema":"https://github.com/citation-style-language/schema/raw/master/csl-citation.json"} </w:instrText>
      </w:r>
      <w:r w:rsidRPr="1903C643">
        <w:rPr>
          <w:rFonts w:ascii="Calibri" w:eastAsia="Calibri" w:hAnsi="Calibri" w:cs="Calibri"/>
          <w:sz w:val="20"/>
          <w:szCs w:val="20"/>
        </w:rPr>
        <w:fldChar w:fldCharType="separate"/>
      </w:r>
      <w:r w:rsidR="00845FB6" w:rsidRPr="1903C643">
        <w:rPr>
          <w:rFonts w:ascii="Calibri" w:hAnsi="Calibri" w:cs="Calibri"/>
          <w:sz w:val="20"/>
          <w:szCs w:val="20"/>
        </w:rPr>
        <w:t>(Jastrzebiowska, 2022)</w:t>
      </w:r>
      <w:r w:rsidRPr="1903C643">
        <w:rPr>
          <w:rFonts w:ascii="Calibri" w:eastAsia="Calibri" w:hAnsi="Calibri" w:cs="Calibri"/>
          <w:sz w:val="20"/>
          <w:szCs w:val="20"/>
        </w:rPr>
        <w:fldChar w:fldCharType="end"/>
      </w:r>
      <w:r w:rsidR="00777A4F" w:rsidRPr="1903C643">
        <w:rPr>
          <w:rFonts w:ascii="Calibri" w:eastAsia="Calibri" w:hAnsi="Calibri" w:cs="Calibri"/>
          <w:sz w:val="20"/>
          <w:szCs w:val="20"/>
        </w:rPr>
        <w:t xml:space="preserve">. </w:t>
      </w:r>
      <w:r w:rsidR="0036620E" w:rsidRPr="1903C643">
        <w:rPr>
          <w:rFonts w:ascii="Calibri" w:eastAsia="Calibri" w:hAnsi="Calibri" w:cs="Calibri"/>
          <w:sz w:val="20"/>
          <w:szCs w:val="20"/>
        </w:rPr>
        <w:t xml:space="preserve">This was set </w:t>
      </w:r>
      <w:r w:rsidR="00D778AE" w:rsidRPr="1903C643">
        <w:rPr>
          <w:rFonts w:ascii="Calibri" w:eastAsia="Calibri" w:hAnsi="Calibri" w:cs="Calibri"/>
          <w:sz w:val="20"/>
          <w:szCs w:val="20"/>
        </w:rPr>
        <w:t>up eleven months after the en</w:t>
      </w:r>
      <w:r w:rsidR="0008378D" w:rsidRPr="1903C643">
        <w:rPr>
          <w:rFonts w:ascii="Calibri" w:eastAsia="Calibri" w:hAnsi="Calibri" w:cs="Calibri"/>
          <w:sz w:val="20"/>
          <w:szCs w:val="20"/>
        </w:rPr>
        <w:t xml:space="preserve">d of the second world war, </w:t>
      </w:r>
      <w:r w:rsidR="001E0576" w:rsidRPr="1903C643">
        <w:rPr>
          <w:rFonts w:ascii="Calibri" w:eastAsia="Calibri" w:hAnsi="Calibri" w:cs="Calibri"/>
          <w:sz w:val="20"/>
          <w:szCs w:val="20"/>
        </w:rPr>
        <w:t xml:space="preserve">which </w:t>
      </w:r>
      <w:r w:rsidR="00F46D58" w:rsidRPr="1903C643">
        <w:rPr>
          <w:rFonts w:ascii="Calibri" w:eastAsia="Calibri" w:hAnsi="Calibri" w:cs="Calibri"/>
          <w:sz w:val="20"/>
          <w:szCs w:val="20"/>
        </w:rPr>
        <w:t xml:space="preserve">is a relatively short time to </w:t>
      </w:r>
      <w:r w:rsidR="00BB4EFC" w:rsidRPr="1903C643">
        <w:rPr>
          <w:rFonts w:ascii="Calibri" w:eastAsia="Calibri" w:hAnsi="Calibri" w:cs="Calibri"/>
          <w:sz w:val="20"/>
          <w:szCs w:val="20"/>
        </w:rPr>
        <w:t>prepare</w:t>
      </w:r>
      <w:r w:rsidR="00F46D58" w:rsidRPr="1903C643">
        <w:rPr>
          <w:rFonts w:ascii="Calibri" w:eastAsia="Calibri" w:hAnsi="Calibri" w:cs="Calibri"/>
          <w:sz w:val="20"/>
          <w:szCs w:val="20"/>
        </w:rPr>
        <w:t xml:space="preserve"> and set out </w:t>
      </w:r>
      <w:r w:rsidR="00707CD3" w:rsidRPr="1903C643">
        <w:rPr>
          <w:rFonts w:ascii="Calibri" w:eastAsia="Calibri" w:hAnsi="Calibri" w:cs="Calibri"/>
          <w:sz w:val="20"/>
          <w:szCs w:val="20"/>
        </w:rPr>
        <w:t xml:space="preserve">a site of this magnitude. </w:t>
      </w:r>
      <w:r w:rsidR="00BB4EFC" w:rsidRPr="1903C643">
        <w:rPr>
          <w:rFonts w:ascii="Calibri" w:eastAsia="Calibri" w:hAnsi="Calibri" w:cs="Calibri"/>
          <w:sz w:val="20"/>
          <w:szCs w:val="20"/>
        </w:rPr>
        <w:t>It</w:t>
      </w:r>
      <w:r w:rsidR="00E216C9" w:rsidRPr="1903C643">
        <w:rPr>
          <w:rFonts w:ascii="Calibri" w:eastAsia="Calibri" w:hAnsi="Calibri" w:cs="Calibri"/>
          <w:sz w:val="20"/>
          <w:szCs w:val="20"/>
        </w:rPr>
        <w:t xml:space="preserve"> was set up by </w:t>
      </w:r>
      <w:r w:rsidR="00A82881" w:rsidRPr="1903C643">
        <w:rPr>
          <w:rFonts w:ascii="Calibri" w:eastAsia="Calibri" w:hAnsi="Calibri" w:cs="Calibri"/>
          <w:sz w:val="20"/>
          <w:szCs w:val="20"/>
        </w:rPr>
        <w:t>ex-inmates</w:t>
      </w:r>
      <w:r w:rsidR="00E216C9" w:rsidRPr="1903C643">
        <w:rPr>
          <w:rFonts w:ascii="Calibri" w:eastAsia="Calibri" w:hAnsi="Calibri" w:cs="Calibri"/>
          <w:sz w:val="20"/>
          <w:szCs w:val="20"/>
        </w:rPr>
        <w:t xml:space="preserve"> of the concentration camp</w:t>
      </w:r>
      <w:r w:rsidR="0003368A" w:rsidRPr="1903C643">
        <w:rPr>
          <w:rFonts w:ascii="Calibri" w:eastAsia="Calibri" w:hAnsi="Calibri" w:cs="Calibri"/>
          <w:sz w:val="20"/>
          <w:szCs w:val="20"/>
        </w:rPr>
        <w:t xml:space="preserve"> itself</w:t>
      </w:r>
      <w:r w:rsidR="007857AA" w:rsidRPr="1903C643">
        <w:rPr>
          <w:rFonts w:ascii="Calibri" w:eastAsia="Calibri" w:hAnsi="Calibri" w:cs="Calibri"/>
          <w:sz w:val="20"/>
          <w:szCs w:val="20"/>
        </w:rPr>
        <w:t>.</w:t>
      </w:r>
    </w:p>
    <w:p w14:paraId="49C850DE" w14:textId="625B18D9" w:rsidR="005E0786" w:rsidRDefault="00377D51" w:rsidP="7DC15E51">
      <w:r>
        <w:t xml:space="preserve">When </w:t>
      </w:r>
      <w:r w:rsidR="005607F4">
        <w:t>someone</w:t>
      </w:r>
      <w:r w:rsidR="00474A36">
        <w:t xml:space="preserve"> visits</w:t>
      </w:r>
      <w:r w:rsidR="00453EBE">
        <w:t xml:space="preserve"> Aus</w:t>
      </w:r>
      <w:r w:rsidR="00744BBA">
        <w:t>c</w:t>
      </w:r>
      <w:r w:rsidR="00453EBE">
        <w:t>hwitz</w:t>
      </w:r>
      <w:r w:rsidR="00126F4C">
        <w:t>,</w:t>
      </w:r>
      <w:r w:rsidR="00453EBE">
        <w:t xml:space="preserve"> </w:t>
      </w:r>
      <w:r w:rsidR="00126F4C">
        <w:t xml:space="preserve">there are many buildings </w:t>
      </w:r>
      <w:r w:rsidR="008D008B">
        <w:t xml:space="preserve">preserved on site that they will come across, the many huts that the </w:t>
      </w:r>
      <w:r w:rsidR="002029F3">
        <w:t xml:space="preserve">captives would </w:t>
      </w:r>
      <w:r w:rsidR="003F6D93">
        <w:t xml:space="preserve">have </w:t>
      </w:r>
      <w:r w:rsidR="002029F3">
        <w:t>stay</w:t>
      </w:r>
      <w:r w:rsidR="003F6D93">
        <w:t>ed</w:t>
      </w:r>
      <w:r w:rsidR="002029F3">
        <w:t xml:space="preserve"> in</w:t>
      </w:r>
      <w:r w:rsidR="00384D5E">
        <w:t xml:space="preserve">. </w:t>
      </w:r>
      <w:r w:rsidR="00CD6E62">
        <w:t>The residen</w:t>
      </w:r>
      <w:r w:rsidR="000A3205">
        <w:t>ce</w:t>
      </w:r>
      <w:r w:rsidR="00AE7E08">
        <w:t>s</w:t>
      </w:r>
      <w:r w:rsidR="000A3205">
        <w:t xml:space="preserve"> </w:t>
      </w:r>
      <w:r w:rsidR="00AE7E08">
        <w:t>are</w:t>
      </w:r>
      <w:r w:rsidR="00423E23">
        <w:t xml:space="preserve"> positioned on both sides of the entrance which is a long </w:t>
      </w:r>
      <w:r w:rsidR="00D93DF0">
        <w:t xml:space="preserve">path </w:t>
      </w:r>
      <w:r w:rsidR="00C56AC6">
        <w:t>with a</w:t>
      </w:r>
      <w:r w:rsidR="00D93DF0">
        <w:t xml:space="preserve"> railway</w:t>
      </w:r>
      <w:r w:rsidR="00C56AC6">
        <w:t xml:space="preserve"> down the middle</w:t>
      </w:r>
      <w:r w:rsidR="00524CFD">
        <w:t xml:space="preserve">, this </w:t>
      </w:r>
      <w:r w:rsidR="00FB16C8">
        <w:t xml:space="preserve">is a path </w:t>
      </w:r>
      <w:r w:rsidR="00673FF7">
        <w:t xml:space="preserve">where </w:t>
      </w:r>
      <w:r w:rsidR="00FB16C8">
        <w:t>one can imagine</w:t>
      </w:r>
      <w:r w:rsidR="00836A02">
        <w:t xml:space="preserve"> a dark feeling when walking down, this is where millions got off a train to</w:t>
      </w:r>
      <w:r w:rsidR="007B56B8">
        <w:t xml:space="preserve"> await their unknown fate</w:t>
      </w:r>
      <w:r w:rsidR="00F20644">
        <w:t>. For most</w:t>
      </w:r>
      <w:r w:rsidR="006C6648">
        <w:t xml:space="preserve"> of the captives</w:t>
      </w:r>
      <w:r w:rsidR="00F20644">
        <w:t>, it was quite literally, the end of the line</w:t>
      </w:r>
      <w:r w:rsidR="006C6648">
        <w:t xml:space="preserve"> which </w:t>
      </w:r>
      <w:r w:rsidR="001F2B98">
        <w:t>sh</w:t>
      </w:r>
      <w:r w:rsidR="006C6648">
        <w:t xml:space="preserve">ould send a chill down anyone’s spine. </w:t>
      </w:r>
      <w:r w:rsidR="00316505">
        <w:t>Other buildings</w:t>
      </w:r>
      <w:r w:rsidR="00672EFC">
        <w:t xml:space="preserve"> and features</w:t>
      </w:r>
      <w:r w:rsidR="00316505">
        <w:t xml:space="preserve"> </w:t>
      </w:r>
      <w:r w:rsidR="00B74076">
        <w:t>th</w:t>
      </w:r>
      <w:r w:rsidR="002C56D9">
        <w:t>ose</w:t>
      </w:r>
      <w:r w:rsidR="00B74076">
        <w:t xml:space="preserve"> visitor</w:t>
      </w:r>
      <w:r w:rsidR="003731F6">
        <w:t>s</w:t>
      </w:r>
      <w:r w:rsidR="00316505">
        <w:t xml:space="preserve"> come across are </w:t>
      </w:r>
      <w:r w:rsidR="00672EFC">
        <w:t xml:space="preserve">the fences, </w:t>
      </w:r>
      <w:r w:rsidR="00D236E6">
        <w:t>reminiscent</w:t>
      </w:r>
      <w:r w:rsidR="00F80445">
        <w:t xml:space="preserve"> of prison, an</w:t>
      </w:r>
      <w:r w:rsidR="007F1F21">
        <w:t>d the buildings which a</w:t>
      </w:r>
      <w:r w:rsidR="00D236E6">
        <w:t>re</w:t>
      </w:r>
      <w:r w:rsidR="007F1F21">
        <w:t xml:space="preserve"> filled with the belonging</w:t>
      </w:r>
      <w:r w:rsidR="00774CC7">
        <w:t>s</w:t>
      </w:r>
      <w:r w:rsidR="007F1F21">
        <w:t xml:space="preserve"> of the </w:t>
      </w:r>
      <w:r w:rsidR="00774CC7">
        <w:t xml:space="preserve">countless </w:t>
      </w:r>
      <w:r w:rsidR="005240BF">
        <w:t>victims, perfectly</w:t>
      </w:r>
      <w:r w:rsidR="004919ED">
        <w:t xml:space="preserve"> preserved since the</w:t>
      </w:r>
      <w:r w:rsidR="004E0C5A">
        <w:t xml:space="preserve"> site was</w:t>
      </w:r>
      <w:r w:rsidR="004919ED">
        <w:t xml:space="preserve"> captur</w:t>
      </w:r>
      <w:r w:rsidR="004E0C5A">
        <w:t>ed</w:t>
      </w:r>
      <w:r w:rsidR="0071406F">
        <w:t xml:space="preserve">. </w:t>
      </w:r>
      <w:r w:rsidR="00777835">
        <w:t xml:space="preserve">To </w:t>
      </w:r>
      <w:r w:rsidR="00407779">
        <w:t>further</w:t>
      </w:r>
      <w:r w:rsidR="0071406F">
        <w:t xml:space="preserve"> </w:t>
      </w:r>
      <w:r w:rsidR="00407779">
        <w:t>the deep</w:t>
      </w:r>
      <w:r w:rsidR="006F7460">
        <w:t>ening</w:t>
      </w:r>
      <w:r w:rsidR="00407779">
        <w:t xml:space="preserve"> </w:t>
      </w:r>
      <w:r w:rsidR="005C69D5">
        <w:t>depressi</w:t>
      </w:r>
      <w:r w:rsidR="006F7460">
        <w:t>on</w:t>
      </w:r>
      <w:r w:rsidR="005C69D5">
        <w:t xml:space="preserve"> </w:t>
      </w:r>
      <w:r w:rsidR="002D1DB0">
        <w:t>of the place</w:t>
      </w:r>
      <w:r w:rsidR="00034B5A">
        <w:t>, visitors will also see the gas chambers where atrocities</w:t>
      </w:r>
      <w:r w:rsidR="00B14725">
        <w:t xml:space="preserve"> and mass killings</w:t>
      </w:r>
      <w:r w:rsidR="00034B5A">
        <w:t xml:space="preserve"> </w:t>
      </w:r>
      <w:r w:rsidR="00B14725">
        <w:t>took place</w:t>
      </w:r>
      <w:r w:rsidR="005E0609">
        <w:t>. T</w:t>
      </w:r>
      <w:r w:rsidR="00A4369D">
        <w:t>o follow up from tha</w:t>
      </w:r>
      <w:r w:rsidR="005E0609">
        <w:t>t</w:t>
      </w:r>
      <w:r w:rsidR="00A4369D">
        <w:t>, they will then see the crem</w:t>
      </w:r>
      <w:r w:rsidR="00EA4F07">
        <w:t xml:space="preserve">atorium </w:t>
      </w:r>
      <w:r w:rsidR="00EC305F">
        <w:t xml:space="preserve">which is where </w:t>
      </w:r>
      <w:r w:rsidR="001D07DB">
        <w:t xml:space="preserve">the Nazi’s </w:t>
      </w:r>
      <w:r w:rsidR="003E1FBB">
        <w:t>incinerated</w:t>
      </w:r>
      <w:r w:rsidR="001D07DB">
        <w:t xml:space="preserve"> their victims</w:t>
      </w:r>
      <w:r w:rsidR="001043D3">
        <w:t xml:space="preserve">. It </w:t>
      </w:r>
      <w:r w:rsidR="00B713D9">
        <w:t>makes</w:t>
      </w:r>
      <w:r w:rsidR="001043D3">
        <w:t xml:space="preserve"> you think, what kind of people could do this</w:t>
      </w:r>
      <w:r w:rsidR="006829D3">
        <w:t>? And why</w:t>
      </w:r>
      <w:r w:rsidR="004F708B">
        <w:t>?</w:t>
      </w:r>
      <w:r w:rsidR="006829D3">
        <w:t xml:space="preserve"> </w:t>
      </w:r>
      <w:r w:rsidR="004F708B">
        <w:t>B</w:t>
      </w:r>
      <w:r w:rsidR="006829D3">
        <w:t>ut th</w:t>
      </w:r>
      <w:r w:rsidR="004F708B">
        <w:t>is</w:t>
      </w:r>
      <w:r w:rsidR="006829D3">
        <w:t xml:space="preserve"> is wh</w:t>
      </w:r>
      <w:r w:rsidR="004F708B">
        <w:t xml:space="preserve">y one visits these preserved concentration camps, </w:t>
      </w:r>
      <w:r w:rsidR="00302A3A">
        <w:t>to</w:t>
      </w:r>
      <w:r w:rsidR="00940CBB">
        <w:t xml:space="preserve"> answer those questions</w:t>
      </w:r>
      <w:r w:rsidR="00346460">
        <w:t xml:space="preserve"> and</w:t>
      </w:r>
      <w:r w:rsidR="00302A3A">
        <w:t xml:space="preserve"> not</w:t>
      </w:r>
      <w:r w:rsidR="00346460">
        <w:t xml:space="preserve"> only</w:t>
      </w:r>
      <w:r w:rsidR="00302A3A">
        <w:t xml:space="preserve"> just</w:t>
      </w:r>
      <w:r w:rsidR="00346460">
        <w:t xml:space="preserve"> to</w:t>
      </w:r>
      <w:r w:rsidR="00302A3A">
        <w:t xml:space="preserve"> </w:t>
      </w:r>
      <w:r w:rsidR="008577CE">
        <w:t>see</w:t>
      </w:r>
      <w:r w:rsidR="00346460">
        <w:t xml:space="preserve"> the sites,</w:t>
      </w:r>
      <w:r w:rsidR="008577CE">
        <w:t xml:space="preserve"> but</w:t>
      </w:r>
      <w:r w:rsidR="00346460">
        <w:t xml:space="preserve"> also</w:t>
      </w:r>
      <w:r w:rsidR="008577CE">
        <w:t xml:space="preserve"> feel</w:t>
      </w:r>
      <w:r w:rsidR="00E40B75">
        <w:t xml:space="preserve"> it</w:t>
      </w:r>
      <w:r w:rsidR="00A67926">
        <w:t>.</w:t>
      </w:r>
      <w:r w:rsidR="00B023A6">
        <w:t xml:space="preserve"> </w:t>
      </w:r>
    </w:p>
    <w:p w14:paraId="0266B687" w14:textId="3D6147B6" w:rsidR="009D5360" w:rsidRDefault="009D5360" w:rsidP="7DC15E51">
      <w:r>
        <w:lastRenderedPageBreak/>
        <w:t xml:space="preserve">It would seem that </w:t>
      </w:r>
      <w:r w:rsidR="00E13A2B">
        <w:t>all concentration camp</w:t>
      </w:r>
      <w:r w:rsidR="002059A5">
        <w:t xml:space="preserve"> heritage sites</w:t>
      </w:r>
      <w:r w:rsidR="00E13A2B">
        <w:t xml:space="preserve"> have the ability to bring everyone to the same </w:t>
      </w:r>
      <w:r w:rsidR="00AC648A">
        <w:t xml:space="preserve">serious emotional level </w:t>
      </w:r>
      <w:r w:rsidR="00277F67">
        <w:t>whereas</w:t>
      </w:r>
      <w:r w:rsidR="002059A5">
        <w:t>,</w:t>
      </w:r>
      <w:r w:rsidR="00ED0771">
        <w:t xml:space="preserve"> there </w:t>
      </w:r>
      <w:r w:rsidR="00576BAA">
        <w:t>will</w:t>
      </w:r>
      <w:r w:rsidR="00ED0771">
        <w:t xml:space="preserve"> be</w:t>
      </w:r>
      <w:r w:rsidR="00A21753">
        <w:t xml:space="preserve"> people that </w:t>
      </w:r>
      <w:r w:rsidR="00B023A6">
        <w:t xml:space="preserve">arrive with an </w:t>
      </w:r>
      <w:r w:rsidR="00071B11">
        <w:t>attitude</w:t>
      </w:r>
      <w:r w:rsidR="00DC6416">
        <w:t xml:space="preserve"> </w:t>
      </w:r>
      <w:r w:rsidR="002059A5">
        <w:t xml:space="preserve">that is considered </w:t>
      </w:r>
      <w:r w:rsidR="00DC6416">
        <w:t>disrespectful</w:t>
      </w:r>
      <w:r w:rsidR="002059A5">
        <w:t xml:space="preserve">, However the </w:t>
      </w:r>
      <w:r w:rsidR="00055B74">
        <w:t xml:space="preserve">gloom of the </w:t>
      </w:r>
      <w:r w:rsidR="00C1673B">
        <w:t>surrounding</w:t>
      </w:r>
      <w:r w:rsidR="00055B74">
        <w:t xml:space="preserve"> buildings</w:t>
      </w:r>
      <w:r w:rsidR="00C1673B">
        <w:t xml:space="preserve"> and the tour guides</w:t>
      </w:r>
      <w:r w:rsidR="00127EC9">
        <w:t xml:space="preserve"> </w:t>
      </w:r>
      <w:r w:rsidR="00030971">
        <w:t>serious demea</w:t>
      </w:r>
      <w:r w:rsidR="004B787D">
        <w:t xml:space="preserve">ner </w:t>
      </w:r>
      <w:r w:rsidR="00CC0D09">
        <w:t>is like</w:t>
      </w:r>
      <w:r w:rsidR="0023116D">
        <w:t>ly</w:t>
      </w:r>
      <w:r w:rsidR="00CC0D09">
        <w:t xml:space="preserve"> to change that. Attitude</w:t>
      </w:r>
      <w:r w:rsidR="003C31A7">
        <w:t>s</w:t>
      </w:r>
      <w:r w:rsidR="00CC0D09">
        <w:t xml:space="preserve"> with how people </w:t>
      </w:r>
      <w:r w:rsidR="000F426F">
        <w:t xml:space="preserve">react and behave when they come to experience </w:t>
      </w:r>
      <w:r w:rsidR="003C31A7">
        <w:t xml:space="preserve">the site is extremely important. </w:t>
      </w:r>
      <w:r w:rsidR="008A7A59">
        <w:t>Once they leave, it stays with them</w:t>
      </w:r>
      <w:r w:rsidR="00DA2B9C">
        <w:t xml:space="preserve"> </w:t>
      </w:r>
      <w:r w:rsidR="00A6741B">
        <w:t>as it has changed</w:t>
      </w:r>
      <w:r w:rsidR="00743D10">
        <w:t xml:space="preserve"> </w:t>
      </w:r>
      <w:r w:rsidR="00A6741B">
        <w:t>their perspective</w:t>
      </w:r>
      <w:r w:rsidR="00E62089">
        <w:t xml:space="preserve"> or broadened their understanding</w:t>
      </w:r>
      <w:r w:rsidR="00A6741B">
        <w:t xml:space="preserve"> of the </w:t>
      </w:r>
      <w:r w:rsidR="006C6A38">
        <w:t>holocaust</w:t>
      </w:r>
      <w:r w:rsidR="000773E2">
        <w:t>.</w:t>
      </w:r>
      <w:r w:rsidR="007414B4">
        <w:t xml:space="preserve"> </w:t>
      </w:r>
      <w:r w:rsidR="00ED7DD2">
        <w:t xml:space="preserve">This is one of the issues with presenting the dark heritage </w:t>
      </w:r>
      <w:r w:rsidR="00033659">
        <w:t xml:space="preserve">with </w:t>
      </w:r>
      <w:r w:rsidR="00ED7DD2">
        <w:t>this site</w:t>
      </w:r>
      <w:r w:rsidR="00033659">
        <w:t xml:space="preserve">, getting the </w:t>
      </w:r>
      <w:r w:rsidR="008C4791">
        <w:t xml:space="preserve">appropriate message </w:t>
      </w:r>
      <w:r w:rsidR="002173F6">
        <w:t>across,</w:t>
      </w:r>
      <w:r w:rsidR="008C4791">
        <w:t xml:space="preserve"> and ensuring the correct delivery </w:t>
      </w:r>
      <w:r w:rsidR="00FC0BA4">
        <w:t>to visitor</w:t>
      </w:r>
      <w:r w:rsidR="00361A4D">
        <w:t>s by showing them how to behave and telling them stories of what happened.</w:t>
      </w:r>
      <w:r w:rsidR="001911CB">
        <w:t xml:space="preserve"> </w:t>
      </w:r>
    </w:p>
    <w:p w14:paraId="0863B7BE" w14:textId="031CCA85" w:rsidR="7DC15E51" w:rsidRDefault="00413615">
      <w:r>
        <w:t xml:space="preserve">The shop on site is </w:t>
      </w:r>
      <w:r w:rsidR="00B22E22">
        <w:t xml:space="preserve">referred to as a book shop, which sells books, posters </w:t>
      </w:r>
      <w:r w:rsidR="00DF7AA8">
        <w:t>postcards and photo albums</w:t>
      </w:r>
      <w:r w:rsidR="007F57CC">
        <w:t xml:space="preserve"> regarding the concentration camps</w:t>
      </w:r>
      <w:r w:rsidR="00591A0F">
        <w:t xml:space="preserve"> </w:t>
      </w:r>
      <w:r w:rsidR="000B5C86">
        <w:t>which</w:t>
      </w:r>
      <w:r w:rsidR="00B10514">
        <w:t xml:space="preserve"> is</w:t>
      </w:r>
      <w:r w:rsidR="00D72B7B">
        <w:t xml:space="preserve"> both</w:t>
      </w:r>
      <w:r w:rsidR="00B10514">
        <w:t xml:space="preserve"> appropriate </w:t>
      </w:r>
      <w:r w:rsidR="00D72B7B">
        <w:t>for learning and helping to raise funds towards the continuation</w:t>
      </w:r>
      <w:r w:rsidR="006D4C0E">
        <w:t xml:space="preserve"> </w:t>
      </w:r>
      <w:r w:rsidR="00DB0C4C">
        <w:t xml:space="preserve">of the site. </w:t>
      </w:r>
      <w:r w:rsidR="000F1ECD">
        <w:t xml:space="preserve">In comparison to shops found at </w:t>
      </w:r>
      <w:r w:rsidR="009313E1">
        <w:t xml:space="preserve">other heritage sites that sell merchandise and </w:t>
      </w:r>
      <w:r w:rsidR="00D73B52">
        <w:t xml:space="preserve">souvenirs that you can take home for friends and family to </w:t>
      </w:r>
      <w:r w:rsidR="00065E23">
        <w:t xml:space="preserve">enjoy, </w:t>
      </w:r>
      <w:r w:rsidR="00E86362">
        <w:t>the</w:t>
      </w:r>
      <w:r w:rsidR="001C200F">
        <w:t xml:space="preserve"> </w:t>
      </w:r>
      <w:r w:rsidR="00A6703E">
        <w:t xml:space="preserve"> </w:t>
      </w:r>
      <w:r w:rsidR="005A6AF6">
        <w:t xml:space="preserve"> </w:t>
      </w:r>
      <w:r w:rsidR="006742AF">
        <w:t xml:space="preserve">  </w:t>
      </w:r>
      <w:r w:rsidR="001C200F">
        <w:t>books</w:t>
      </w:r>
      <w:r w:rsidR="00FA1887">
        <w:t xml:space="preserve"> that this shop sells</w:t>
      </w:r>
      <w:r w:rsidR="001C200F">
        <w:t xml:space="preserve"> </w:t>
      </w:r>
      <w:r w:rsidR="00D825AC">
        <w:t>would</w:t>
      </w:r>
      <w:r w:rsidR="002915D5">
        <w:t xml:space="preserve"> be more </w:t>
      </w:r>
      <w:r w:rsidR="00466C83">
        <w:t xml:space="preserve">informative </w:t>
      </w:r>
      <w:r w:rsidR="007144D5">
        <w:t>of the details and history of the site</w:t>
      </w:r>
      <w:r w:rsidR="00DB76A2">
        <w:t xml:space="preserve"> which is far more respectful to the dead </w:t>
      </w:r>
      <w:r w:rsidR="0064517F">
        <w:t>by giving information and remembrance to the public whilst sim</w:t>
      </w:r>
      <w:r w:rsidR="004F6547">
        <w:t>ultaneously making money for the charity.</w:t>
      </w:r>
    </w:p>
    <w:p w14:paraId="5C0730EF" w14:textId="1B8D3A0A" w:rsidR="00903523" w:rsidRDefault="006D53C2" w:rsidP="60367DCB">
      <w:r>
        <w:t>One way in which the ABMM address</w:t>
      </w:r>
      <w:r w:rsidR="00B144F7">
        <w:t>es</w:t>
      </w:r>
      <w:r>
        <w:t xml:space="preserve"> the issues associated with presenting difficult heritage is through the very informative website. </w:t>
      </w:r>
      <w:r w:rsidR="00FD5C84">
        <w:t xml:space="preserve">The website of the </w:t>
      </w:r>
      <w:r w:rsidR="00576AA5">
        <w:t xml:space="preserve">ABMM is a </w:t>
      </w:r>
      <w:r w:rsidR="00B8165A">
        <w:t>useful and vast source of knowledge</w:t>
      </w:r>
      <w:r w:rsidR="00B84C91">
        <w:t xml:space="preserve"> that contributes</w:t>
      </w:r>
      <w:r w:rsidR="00B8165A">
        <w:t xml:space="preserve"> towards </w:t>
      </w:r>
      <w:r w:rsidR="004E40C6">
        <w:t xml:space="preserve">the </w:t>
      </w:r>
      <w:r w:rsidR="00B84C91">
        <w:t xml:space="preserve">memory of the holocaust, it </w:t>
      </w:r>
      <w:r w:rsidR="00DB2B1F">
        <w:t xml:space="preserve">has many sections and </w:t>
      </w:r>
      <w:r w:rsidR="004051E9">
        <w:t xml:space="preserve">options in which one can learn about the horrific tragedy. It has information </w:t>
      </w:r>
      <w:r w:rsidR="00E5461F">
        <w:t xml:space="preserve">not just about </w:t>
      </w:r>
      <w:r w:rsidR="000B448F">
        <w:t>what happened at the</w:t>
      </w:r>
      <w:r w:rsidR="00E5461F">
        <w:t xml:space="preserve"> site but also contains </w:t>
      </w:r>
      <w:r w:rsidR="00EB619E">
        <w:t xml:space="preserve">information on the rules of visiting which tells people how they should act before they </w:t>
      </w:r>
      <w:r w:rsidR="00E00A0C">
        <w:t>go, i</w:t>
      </w:r>
      <w:r w:rsidR="000B448F">
        <w:t>t also says “</w:t>
      </w:r>
      <w:r w:rsidR="00E25FC6">
        <w:t>What for?” (</w:t>
      </w:r>
      <w:r>
        <w:fldChar w:fldCharType="begin"/>
      </w:r>
      <w:r>
        <w:instrText xml:space="preserve"> ADDIN ZOTERO_ITEM CSL_CITATION {"citationID":"HmAi5jUE","properties":{"formattedCitation":"(\\uc0\\u8220{}News / Museum / Auschwitz-Birkenau,\\uc0\\u8221{} 2022)","plainCitation":"(“News / Museum / Auschwitz-Birkenau,” 2022)","noteIndex":0},"citationItems":[{"id":95,"uris":["http://zotero.org/users/local/UnNxYB8y/items/Q2VJKRN5"],"itemData":{"id":95,"type":"webpage","container-title":"MEMORIAL AND MUSEUM AUSCHWITZ-BIRKENAU FORMER GERMAN NAZI CONCENTRATION AND EXTERMINATION CAMP","title":"News / Museum / Auschwitz-Birkenau","URL":"http://www.auschwitz.org/en/museum/news/international-competition-my-memory-my-responsibility-at-my-place-,1532.html","accessed":{"date-parts":[["2022",3,2]]},"issued":{"date-parts":[["2022"]]}}}],"schema":"https://github.com/citation-style-language/schema/raw/master/csl-citation.json"} </w:instrText>
      </w:r>
      <w:r>
        <w:fldChar w:fldCharType="separate"/>
      </w:r>
      <w:r w:rsidR="00E25FC6" w:rsidRPr="1903C643">
        <w:rPr>
          <w:rFonts w:ascii="Calibri" w:hAnsi="Calibri" w:cs="Calibri"/>
        </w:rPr>
        <w:t>(“News / Museum / Auschwitz-Birkenau,” 2022)</w:t>
      </w:r>
      <w:r>
        <w:fldChar w:fldCharType="end"/>
      </w:r>
      <w:r w:rsidR="00584E3F">
        <w:t>,</w:t>
      </w:r>
      <w:r w:rsidR="00E8337D">
        <w:t xml:space="preserve"> </w:t>
      </w:r>
      <w:r w:rsidR="00584E3F">
        <w:t>W</w:t>
      </w:r>
      <w:r w:rsidR="00E8337D">
        <w:t>hich</w:t>
      </w:r>
      <w:r w:rsidR="00584E3F">
        <w:t xml:space="preserve"> suggests that </w:t>
      </w:r>
      <w:r w:rsidR="00E66246">
        <w:t>perhaps people do not know why they want to come to ABMM</w:t>
      </w:r>
      <w:r w:rsidR="00C22E55">
        <w:t>. It continues by answering that very question, “</w:t>
      </w:r>
      <w:r w:rsidR="00E8337D">
        <w:t xml:space="preserve"> </w:t>
      </w:r>
      <w:r w:rsidR="00BF0122">
        <w:t xml:space="preserve">Learning about the history of Auschwitz will allow you to reflect on what ideologies of hatred towards others and depriving them of their fundamental rights can lead to” </w:t>
      </w:r>
      <w:r>
        <w:fldChar w:fldCharType="begin"/>
      </w:r>
      <w:r>
        <w:instrText xml:space="preserve"> ADDIN ZOTERO_ITEM CSL_CITATION {"citationID":"pGsecwB3","properties":{"formattedCitation":"(\\uc0\\u8220{}News / Museum / Auschwitz-Birkenau,\\uc0\\u8221{} 2022)","plainCitation":"(“News / Museum / Auschwitz-Birkenau,” 2022)","noteIndex":0},"citationItems":[{"id":95,"uris":["http://zotero.org/users/local/UnNxYB8y/items/Q2VJKRN5"],"itemData":{"id":95,"type":"webpage","container-title":"MEMORIAL AND MUSEUM AUSCHWITZ-BIRKENAU FORMER GERMAN NAZI CONCENTRATION AND EXTERMINATION CAMP","title":"News / Museum / Auschwitz-Birkenau","URL":"http://www.auschwitz.org/en/museum/news/international-competition-my-memory-my-responsibility-at-my-place-,1532.html","accessed":{"date-parts":[["2022",3,2]]},"issued":{"date-parts":[["2022"]]}}}],"schema":"https://github.com/citation-style-language/schema/raw/master/csl-citation.json"} </w:instrText>
      </w:r>
      <w:r>
        <w:fldChar w:fldCharType="separate"/>
      </w:r>
      <w:r w:rsidR="00574CE5" w:rsidRPr="1903C643">
        <w:rPr>
          <w:rFonts w:ascii="Calibri" w:hAnsi="Calibri" w:cs="Calibri"/>
        </w:rPr>
        <w:t>(“News / Museum / Auschwitz-Birkenau,” 2022)</w:t>
      </w:r>
      <w:r>
        <w:fldChar w:fldCharType="end"/>
      </w:r>
      <w:r w:rsidR="00BF0122">
        <w:t>.</w:t>
      </w:r>
      <w:r w:rsidR="00574CE5">
        <w:t xml:space="preserve"> </w:t>
      </w:r>
      <w:r w:rsidR="00477D86">
        <w:t>It</w:t>
      </w:r>
      <w:r w:rsidR="0058506E">
        <w:t xml:space="preserve"> gives the impression</w:t>
      </w:r>
      <w:r w:rsidR="00477D86">
        <w:t xml:space="preserve"> </w:t>
      </w:r>
      <w:r w:rsidR="0058506E">
        <w:t xml:space="preserve">that it </w:t>
      </w:r>
      <w:r w:rsidR="00477D86">
        <w:t>doe</w:t>
      </w:r>
      <w:r w:rsidR="0058506E">
        <w:t>s</w:t>
      </w:r>
      <w:r w:rsidR="00477D86">
        <w:t xml:space="preserve"> not only tell you th</w:t>
      </w:r>
      <w:r w:rsidR="0058506E">
        <w:t>a</w:t>
      </w:r>
      <w:r w:rsidR="00477D86">
        <w:t>t you are going to learn</w:t>
      </w:r>
      <w:r w:rsidR="0058506E">
        <w:t xml:space="preserve">, but </w:t>
      </w:r>
      <w:r w:rsidR="002C0044">
        <w:t xml:space="preserve">it explains how you will learn, by using a method of </w:t>
      </w:r>
      <w:r w:rsidR="000B3E53">
        <w:t xml:space="preserve">reflection and thoughts of what can cause such atrocities to happen. </w:t>
      </w:r>
      <w:r w:rsidR="0027787D">
        <w:t xml:space="preserve">There are four main options when </w:t>
      </w:r>
      <w:r w:rsidR="00321183">
        <w:t>initially looking at the website, Museum, History, Visiting and Education</w:t>
      </w:r>
      <w:r w:rsidR="00C14AE4">
        <w:t xml:space="preserve">. Each option has </w:t>
      </w:r>
      <w:r w:rsidR="005A5E76">
        <w:t xml:space="preserve">specific </w:t>
      </w:r>
      <w:r w:rsidR="00E14902">
        <w:t>areas t</w:t>
      </w:r>
      <w:r w:rsidR="00C22892">
        <w:t>o cover</w:t>
      </w:r>
      <w:r w:rsidR="00FD4FCE">
        <w:t>,</w:t>
      </w:r>
      <w:r w:rsidR="00C22892">
        <w:t xml:space="preserve"> which can accommodate any interest</w:t>
      </w:r>
      <w:r w:rsidR="00FD4FCE">
        <w:t>.</w:t>
      </w:r>
      <w:r w:rsidR="006D7FB8">
        <w:t xml:space="preserve"> </w:t>
      </w:r>
      <w:r w:rsidR="00FD4FCE">
        <w:t>T</w:t>
      </w:r>
      <w:r w:rsidR="006D7FB8">
        <w:t xml:space="preserve">he museum option takes </w:t>
      </w:r>
      <w:r w:rsidR="003E723B">
        <w:t>you in the direction</w:t>
      </w:r>
      <w:r w:rsidR="006D7FB8">
        <w:t xml:space="preserve"> </w:t>
      </w:r>
      <w:r w:rsidR="003E723B">
        <w:t>of</w:t>
      </w:r>
      <w:r w:rsidR="006D7FB8">
        <w:t xml:space="preserve"> a news feed which is continuously updated with</w:t>
      </w:r>
      <w:r w:rsidR="00A33FAF">
        <w:t xml:space="preserve"> the latest events</w:t>
      </w:r>
      <w:r w:rsidR="00523B64">
        <w:t>, learning experience opportunities</w:t>
      </w:r>
      <w:r w:rsidR="00A33FAF">
        <w:t xml:space="preserve"> and </w:t>
      </w:r>
      <w:r w:rsidR="00DE1C04">
        <w:t>memorial times and reports</w:t>
      </w:r>
      <w:r w:rsidR="00440C27">
        <w:t>, this includes online lessons</w:t>
      </w:r>
      <w:r w:rsidR="00CF05A3">
        <w:t>,</w:t>
      </w:r>
      <w:r w:rsidR="00EB6D6C">
        <w:t xml:space="preserve"> summer school</w:t>
      </w:r>
      <w:r w:rsidR="00CF05A3">
        <w:t xml:space="preserve"> essay, </w:t>
      </w:r>
      <w:r w:rsidR="006304FB">
        <w:t>article,</w:t>
      </w:r>
      <w:r w:rsidR="00CF05A3">
        <w:t xml:space="preserve"> or poem competitions</w:t>
      </w:r>
      <w:r w:rsidR="009D7A40">
        <w:t>.</w:t>
      </w:r>
      <w:r w:rsidR="00B912D7">
        <w:t xml:space="preserve"> </w:t>
      </w:r>
    </w:p>
    <w:p w14:paraId="3F9527B2" w14:textId="56414246" w:rsidR="00C77B80" w:rsidRPr="006D53C2" w:rsidRDefault="006D53C2" w:rsidP="1903C643">
      <w:r>
        <w:t>The site is presented within the historical context to help visitors make sense of what they see.</w:t>
      </w:r>
      <w:r w:rsidR="009065B1">
        <w:t xml:space="preserve"> </w:t>
      </w:r>
      <w:r w:rsidR="00F27092">
        <w:t>The History section consists of</w:t>
      </w:r>
      <w:r w:rsidR="00790189">
        <w:t xml:space="preserve"> </w:t>
      </w:r>
      <w:r w:rsidR="00445DB5">
        <w:t>six</w:t>
      </w:r>
      <w:r w:rsidR="00790189">
        <w:t xml:space="preserve"> sub heading sections</w:t>
      </w:r>
      <w:r w:rsidR="00BB319E">
        <w:t xml:space="preserve">, one of them called </w:t>
      </w:r>
      <w:r w:rsidR="007D0BA0">
        <w:t>‘</w:t>
      </w:r>
      <w:r w:rsidR="00097795">
        <w:t>Poles in Auschwitz</w:t>
      </w:r>
      <w:r w:rsidR="007D0BA0">
        <w:t>’</w:t>
      </w:r>
      <w:r w:rsidR="00BB319E">
        <w:t xml:space="preserve"> has</w:t>
      </w:r>
      <w:r w:rsidR="00F27092">
        <w:t xml:space="preserve"> a </w:t>
      </w:r>
      <w:r w:rsidR="00257EE1">
        <w:t xml:space="preserve">greater amount of </w:t>
      </w:r>
      <w:r w:rsidR="00692DF0">
        <w:t>not only the history of AB</w:t>
      </w:r>
      <w:r w:rsidR="00FB356E">
        <w:t>MM but it also factually</w:t>
      </w:r>
      <w:r w:rsidR="00790189">
        <w:t xml:space="preserve"> </w:t>
      </w:r>
      <w:r w:rsidR="00FB356E">
        <w:t xml:space="preserve">explains the history of </w:t>
      </w:r>
      <w:r w:rsidR="00A508FD">
        <w:t xml:space="preserve">Poland during its </w:t>
      </w:r>
      <w:r w:rsidR="006A00B6">
        <w:t>N</w:t>
      </w:r>
      <w:r w:rsidR="00A508FD">
        <w:t>azi</w:t>
      </w:r>
      <w:r w:rsidR="006A00B6">
        <w:t>-G</w:t>
      </w:r>
      <w:r w:rsidR="00A508FD">
        <w:t xml:space="preserve">erman </w:t>
      </w:r>
      <w:r w:rsidR="006A00B6">
        <w:t>occupation</w:t>
      </w:r>
      <w:r w:rsidR="00CF05A3">
        <w:t xml:space="preserve"> </w:t>
      </w:r>
      <w:r w:rsidR="00831A49">
        <w:t xml:space="preserve">and </w:t>
      </w:r>
      <w:r w:rsidR="008809B8">
        <w:t xml:space="preserve">has many </w:t>
      </w:r>
      <w:r w:rsidR="00623C41">
        <w:t>examples</w:t>
      </w:r>
      <w:r w:rsidR="00831A49">
        <w:t xml:space="preserve"> of what happen</w:t>
      </w:r>
      <w:r w:rsidR="008809B8">
        <w:t>ed</w:t>
      </w:r>
      <w:r w:rsidR="00831A49">
        <w:t xml:space="preserve"> after </w:t>
      </w:r>
      <w:r w:rsidR="008809B8">
        <w:t xml:space="preserve">the liquidation of </w:t>
      </w:r>
      <w:r w:rsidR="00623C41">
        <w:t>the polish state</w:t>
      </w:r>
      <w:r w:rsidR="00C3373A">
        <w:t>. “The fundamental goal of German policy in occupied Poland was the exploitation of material and labour resources, and the removal of the local Polish population and ethnic minorities. This was done through expulsion and systematic extermination. The Polish lands were to be completely germanised, through German settlement in the depopulated area”</w:t>
      </w:r>
      <w:r w:rsidR="004733B1">
        <w:t xml:space="preserve"> </w:t>
      </w:r>
      <w:r>
        <w:fldChar w:fldCharType="begin"/>
      </w:r>
      <w:r>
        <w:instrText xml:space="preserve"> ADDIN ZOTERO_ITEM CSL_CITATION {"citationID":"xO2gMoN1","properties":{"formattedCitation":"(\\uc0\\u8220{}News / Museum / Auschwitz-Birkenau,\\uc0\\u8221{} 2022)","plainCitation":"(“News / Museum / Auschwitz-Birkenau,” 2022)","noteIndex":0},"citationItems":[{"id":95,"uris":["http://zotero.org/users/local/UnNxYB8y/items/Q2VJKRN5"],"itemData":{"id":95,"type":"webpage","container-title":"MEMORIAL AND MUSEUM AUSCHWITZ-BIRKENAU FORMER GERMAN NAZI CONCENTRATION AND EXTERMINATION CAMP","title":"News / Museum / Auschwitz-Birkenau","URL":"http://www.auschwitz.org/en/museum/news/international-competition-my-memory-my-responsibility-at-my-place-,1532.html","accessed":{"date-parts":[["2022",3,2]]},"issued":{"date-parts":[["2022"]]}}}],"schema":"https://github.com/citation-style-language/schema/raw/master/csl-citation.json"} </w:instrText>
      </w:r>
      <w:r>
        <w:fldChar w:fldCharType="separate"/>
      </w:r>
      <w:r w:rsidR="00FF512A" w:rsidRPr="1903C643">
        <w:rPr>
          <w:rFonts w:ascii="Calibri" w:hAnsi="Calibri" w:cs="Calibri"/>
        </w:rPr>
        <w:t>(“News / Museum / Auschwitz-Birkenau,” 2022)</w:t>
      </w:r>
      <w:r>
        <w:fldChar w:fldCharType="end"/>
      </w:r>
      <w:r w:rsidR="00C3373A">
        <w:t>.</w:t>
      </w:r>
      <w:r w:rsidR="00D74CD1">
        <w:t xml:space="preserve"> This shows just how far the </w:t>
      </w:r>
      <w:r w:rsidR="00070471">
        <w:t>Germans were willing to go in order to purify t</w:t>
      </w:r>
      <w:r w:rsidR="007220BF">
        <w:t>he area with German populous</w:t>
      </w:r>
      <w:r w:rsidR="005F094B">
        <w:t xml:space="preserve"> and attempting </w:t>
      </w:r>
      <w:r w:rsidR="00103C39">
        <w:t>too</w:t>
      </w:r>
      <w:r w:rsidR="005F094B">
        <w:t xml:space="preserve"> completely </w:t>
      </w:r>
      <w:r w:rsidR="00373157">
        <w:t xml:space="preserve">eradicate anyone </w:t>
      </w:r>
      <w:r w:rsidR="004F3908">
        <w:t xml:space="preserve">with different views or </w:t>
      </w:r>
      <w:r w:rsidR="004C5EB5">
        <w:t>ethnic background, using the fastest and most efficient methods to do so</w:t>
      </w:r>
      <w:r w:rsidR="00EE791B">
        <w:t>. By loading hundreds of people</w:t>
      </w:r>
      <w:r w:rsidR="00D87C7D">
        <w:t xml:space="preserve"> that meet th</w:t>
      </w:r>
      <w:r w:rsidR="00677260">
        <w:t>ese</w:t>
      </w:r>
      <w:r w:rsidR="00D87C7D">
        <w:t xml:space="preserve"> criteria</w:t>
      </w:r>
      <w:r w:rsidR="00EE791B">
        <w:t xml:space="preserve"> on to trains</w:t>
      </w:r>
      <w:r w:rsidR="00677260">
        <w:t>, they can then</w:t>
      </w:r>
      <w:r w:rsidR="00EE791B">
        <w:t xml:space="preserve"> at </w:t>
      </w:r>
      <w:r w:rsidR="00B51D0B">
        <w:t xml:space="preserve">any given </w:t>
      </w:r>
      <w:r w:rsidR="00677260">
        <w:t>moment</w:t>
      </w:r>
      <w:r w:rsidR="00672D30">
        <w:t>,</w:t>
      </w:r>
      <w:r w:rsidR="00B51D0B">
        <w:t xml:space="preserve"> transport them to the concentration camps</w:t>
      </w:r>
      <w:r w:rsidR="00F25529">
        <w:t xml:space="preserve"> </w:t>
      </w:r>
      <w:r w:rsidR="00A304F5">
        <w:t xml:space="preserve">where the many </w:t>
      </w:r>
      <w:r w:rsidR="00DD3676">
        <w:t>atrocities took place.</w:t>
      </w:r>
      <w:r w:rsidR="009065B1">
        <w:t xml:space="preserve"> This </w:t>
      </w:r>
      <w:r w:rsidR="008C767E">
        <w:t xml:space="preserve"> </w:t>
      </w:r>
      <w:r w:rsidR="00176512">
        <w:t xml:space="preserve"> </w:t>
      </w:r>
    </w:p>
    <w:p w14:paraId="18ED395B" w14:textId="41B9A821" w:rsidR="00DD3676" w:rsidRDefault="006D53C2" w:rsidP="60367DCB">
      <w:r>
        <w:lastRenderedPageBreak/>
        <w:t xml:space="preserve">The museum takes care to dispel myths about the holocaust and to present a truthful and authentic account of what happened at </w:t>
      </w:r>
      <w:r w:rsidR="00B57742">
        <w:t xml:space="preserve">Auschwitz. </w:t>
      </w:r>
      <w:r w:rsidR="004E49B7">
        <w:t xml:space="preserve">The </w:t>
      </w:r>
      <w:r w:rsidR="00EC1214">
        <w:t xml:space="preserve">next Heading of the history section </w:t>
      </w:r>
      <w:r w:rsidR="00844408">
        <w:t>is called ‘Jews in Auschwitz’</w:t>
      </w:r>
      <w:r w:rsidR="0003066E">
        <w:t xml:space="preserve">. As </w:t>
      </w:r>
      <w:r w:rsidR="00056454">
        <w:t>the</w:t>
      </w:r>
      <w:r w:rsidR="00BF1D27">
        <w:t xml:space="preserve"> first</w:t>
      </w:r>
      <w:r w:rsidR="00056454">
        <w:t xml:space="preserve"> part of the information </w:t>
      </w:r>
      <w:r w:rsidR="005C26D9">
        <w:t>is</w:t>
      </w:r>
      <w:r w:rsidR="00BF1D27">
        <w:t xml:space="preserve"> read, it is surprising to find out </w:t>
      </w:r>
      <w:r w:rsidR="008F2083">
        <w:t xml:space="preserve">that in </w:t>
      </w:r>
      <w:r w:rsidR="005F7756">
        <w:t>“</w:t>
      </w:r>
      <w:r w:rsidR="008F2083">
        <w:t xml:space="preserve">early 1942, </w:t>
      </w:r>
      <w:r w:rsidR="003D4B2F">
        <w:t xml:space="preserve">the Nazis deported to Auschwitz only a relatively small number of Jews, who were sent there along with the non-Jewish prisoners, mostly Poles, who accounted for the majority of the camp population until mid-1942” </w:t>
      </w:r>
      <w:r>
        <w:fldChar w:fldCharType="begin"/>
      </w:r>
      <w:r>
        <w:instrText xml:space="preserve"> ADDIN ZOTERO_ITEM CSL_CITATION {"citationID":"ytPk21E4","properties":{"formattedCitation":"(\\uc0\\u8220{}News / Museum / Auschwitz-Birkenau,\\uc0\\u8221{} 2022)","plainCitation":"(“News / Museum / Auschwitz-Birkenau,” 2022)","noteIndex":0},"citationItems":[{"id":95,"uris":["http://zotero.org/users/local/UnNxYB8y/items/Q2VJKRN5"],"itemData":{"id":95,"type":"webpage","container-title":"MEMORIAL AND MUSEUM AUSCHWITZ-BIRKENAU FORMER GERMAN NAZI CONCENTRATION AND EXTERMINATION CAMP","title":"News / Museum / Auschwitz-Birkenau","URL":"http://www.auschwitz.org/en/museum/news/international-competition-my-memory-my-responsibility-at-my-place-,1532.html","accessed":{"date-parts":[["2022",3,2]]},"issued":{"date-parts":[["2022"]]}}}],"schema":"https://github.com/citation-style-language/schema/raw/master/csl-citation.json"} </w:instrText>
      </w:r>
      <w:r>
        <w:fldChar w:fldCharType="separate"/>
      </w:r>
      <w:r w:rsidR="00961B89" w:rsidRPr="1903C643">
        <w:rPr>
          <w:rFonts w:ascii="Calibri" w:hAnsi="Calibri" w:cs="Calibri"/>
        </w:rPr>
        <w:t>(“News / Museum / Auschwitz-Birkenau,” 2022)</w:t>
      </w:r>
      <w:r>
        <w:fldChar w:fldCharType="end"/>
      </w:r>
      <w:r w:rsidR="004733B1">
        <w:t>.</w:t>
      </w:r>
      <w:r w:rsidR="007D4B74">
        <w:t xml:space="preserve"> </w:t>
      </w:r>
      <w:r w:rsidR="005C26D9">
        <w:t xml:space="preserve">It explains that it was all mostly </w:t>
      </w:r>
      <w:r w:rsidR="008B2D31">
        <w:t xml:space="preserve">polish people for basically </w:t>
      </w:r>
      <w:r w:rsidR="00C4034F">
        <w:t xml:space="preserve">six months </w:t>
      </w:r>
      <w:r w:rsidR="008B2D31">
        <w:t>until the middle of the year</w:t>
      </w:r>
      <w:r w:rsidR="00C4034F">
        <w:t xml:space="preserve"> where one could assume that that is when the </w:t>
      </w:r>
      <w:r w:rsidR="00365217">
        <w:t>G</w:t>
      </w:r>
      <w:r w:rsidR="00C4034F">
        <w:t>ermans started transporting more and more Jew</w:t>
      </w:r>
      <w:r w:rsidR="004645E2">
        <w:t>ish and non-Polish people</w:t>
      </w:r>
      <w:r w:rsidR="00EA6703">
        <w:t xml:space="preserve"> into </w:t>
      </w:r>
      <w:r w:rsidR="006E0DFF">
        <w:t>the country</w:t>
      </w:r>
      <w:r w:rsidR="002928B9">
        <w:t xml:space="preserve"> and straight to the concentration camps.</w:t>
      </w:r>
    </w:p>
    <w:p w14:paraId="7D8828FC" w14:textId="77777777" w:rsidR="00383B9F" w:rsidRDefault="00383B9F" w:rsidP="60367DCB"/>
    <w:p w14:paraId="47BBD91C" w14:textId="43959C44" w:rsidR="00B57742" w:rsidRDefault="00B57742" w:rsidP="1903C643">
      <w:r w:rsidRPr="00303B14">
        <w:rPr>
          <w:highlight w:val="yellow"/>
        </w:rPr>
        <w:t>The museum takes its responsibility to tell the story of the victims extremely seriously. This can be seen in the great care given to the conservation of artefacts from the site.</w:t>
      </w:r>
      <w:r w:rsidRPr="00303B14">
        <w:t xml:space="preserve"> </w:t>
      </w:r>
      <w:r w:rsidR="00303B14" w:rsidRPr="00303B14">
        <w:t>“</w:t>
      </w:r>
      <w:r w:rsidR="00303B14" w:rsidRPr="00303B14">
        <w:t>From its earliest days, the Museum has carried out its statutory mission, namely the “commemoration and documentation of the murder and martyrdom of the victims of Auschwitz-Birkenau, the former German Nazi Concentration and Extermination Camp” among others, by “preservation and conservation of the grounds of the former KL Auschwitz</w:t>
      </w:r>
      <w:r w:rsidR="00303B14">
        <w:t>”</w:t>
      </w:r>
      <w:r w:rsidR="00303B14">
        <w:fldChar w:fldCharType="begin"/>
      </w:r>
      <w:r w:rsidR="00303B14">
        <w:instrText xml:space="preserve"> ADDIN ZOTERO_ITEM CSL_CITATION {"citationID":"AZ39M5IP","properties":{"formattedCitation":"(Jastrzebiowska, 2022)","plainCitation":"(Jastrzebiowska, 2022)","noteIndex":0},"citationItems":[{"id":92,"uris":["http://zotero.org/users/local/UnNxYB8y/items/MKNCSRE8"],"itemData":{"id":92,"type":"webpage","title":"CONSERVATION AT AUSCHWITZ-BIRKENAU MEMORIAL","URL":"http://lekcja.auschwitz.org/2021-konserwacja-en/","author":[{"family":"Jastrzebiowska","given":""}],"accessed":{"date-parts":[["2022",3,1]]},"issued":{"date-parts":[["2022"]]}}}],"schema":"https://github.com/citation-style-language/schema/raw/master/csl-citation.json"} </w:instrText>
      </w:r>
      <w:r w:rsidR="00303B14">
        <w:fldChar w:fldCharType="separate"/>
      </w:r>
      <w:r w:rsidR="00303B14" w:rsidRPr="00303B14">
        <w:rPr>
          <w:rFonts w:ascii="Calibri" w:hAnsi="Calibri" w:cs="Calibri"/>
        </w:rPr>
        <w:t>(Jastrzebiowska, 2022)</w:t>
      </w:r>
      <w:r w:rsidR="00303B14">
        <w:fldChar w:fldCharType="end"/>
      </w:r>
      <w:r w:rsidR="007E6653">
        <w:t xml:space="preserve">. </w:t>
      </w:r>
      <w:r w:rsidR="00DD7F85">
        <w:t xml:space="preserve">This is a clear explanation </w:t>
      </w:r>
      <w:r w:rsidR="00014E74">
        <w:t xml:space="preserve">of what the mission </w:t>
      </w:r>
      <w:r w:rsidR="00875A4B">
        <w:t>of</w:t>
      </w:r>
      <w:r w:rsidR="008E50C6">
        <w:t xml:space="preserve"> the museum is.</w:t>
      </w:r>
      <w:r w:rsidR="00875A4B">
        <w:t xml:space="preserve"> </w:t>
      </w:r>
      <w:r w:rsidR="001D7D65">
        <w:t xml:space="preserve">According to this essay, </w:t>
      </w:r>
      <w:r w:rsidR="000C26E0">
        <w:t xml:space="preserve">there is an </w:t>
      </w:r>
      <w:r w:rsidR="004A5BAF">
        <w:t>“</w:t>
      </w:r>
      <w:r w:rsidR="004A5BAF" w:rsidRPr="004A5BAF">
        <w:t>Inscription in the Register of Historic Monuments</w:t>
      </w:r>
      <w:r w:rsidR="004A5BAF">
        <w:t>”</w:t>
      </w:r>
      <w:r w:rsidR="00CA0756">
        <w:fldChar w:fldCharType="begin"/>
      </w:r>
      <w:r w:rsidR="00CA0756">
        <w:instrText xml:space="preserve"> ADDIN ZOTERO_ITEM CSL_CITATION {"citationID":"cbYKyuqj","properties":{"formattedCitation":"(Jastrzebiowska, 2022)","plainCitation":"(Jastrzebiowska, 2022)","noteIndex":0},"citationItems":[{"id":92,"uris":["http://zotero.org/users/local/UnNxYB8y/items/MKNCSRE8"],"itemData":{"id":92,"type":"webpage","title":"CONSERVATION AT AUSCHWITZ-BIRKENAU MEMORIAL","URL":"http://lekcja.auschwitz.org/2021-konserwacja-en/","author":[{"family":"Jastrzebiowska","given":""}],"accessed":{"date-parts":[["2022",3,1]]},"issued":{"date-parts":[["2022"]]}}}],"schema":"https://github.com/citation-style-language/schema/raw/master/csl-citation.json"} </w:instrText>
      </w:r>
      <w:r w:rsidR="00CA0756">
        <w:fldChar w:fldCharType="separate"/>
      </w:r>
      <w:r w:rsidR="00CA0756" w:rsidRPr="00CA0756">
        <w:rPr>
          <w:rFonts w:ascii="Calibri" w:hAnsi="Calibri" w:cs="Calibri"/>
        </w:rPr>
        <w:t>(Jastrzebiowska, 2022)</w:t>
      </w:r>
      <w:r w:rsidR="00CA0756">
        <w:fldChar w:fldCharType="end"/>
      </w:r>
      <w:r w:rsidR="00DB7292">
        <w:t xml:space="preserve">. This must be the </w:t>
      </w:r>
      <w:r w:rsidR="002561BB">
        <w:t>all-important</w:t>
      </w:r>
      <w:r w:rsidR="00DB7292">
        <w:t xml:space="preserve"> documentation that </w:t>
      </w:r>
      <w:r w:rsidR="00556E9A">
        <w:t>allows a site to be put on a l</w:t>
      </w:r>
      <w:r w:rsidR="006E1ACF">
        <w:t>ist of preservation and protection. It continues to say, “</w:t>
      </w:r>
      <w:r w:rsidR="00E875AA" w:rsidRPr="00E875AA">
        <w:t>the camp is not only a part of human cultural heritage, but also a warning and a symbol of cruelty resulting from the ideology of the German Nazi regime based on racism and lack of respect for human dignity</w:t>
      </w:r>
      <w:r w:rsidR="00E875AA">
        <w:t>”</w:t>
      </w:r>
      <w:r w:rsidR="00E875AA">
        <w:fldChar w:fldCharType="begin"/>
      </w:r>
      <w:r w:rsidR="00E875AA">
        <w:instrText xml:space="preserve"> ADDIN ZOTERO_ITEM CSL_CITATION {"citationID":"tFzNFbor","properties":{"formattedCitation":"(Jastrzebiowska, 2022)","plainCitation":"(Jastrzebiowska, 2022)","noteIndex":0},"citationItems":[{"id":92,"uris":["http://zotero.org/users/local/UnNxYB8y/items/MKNCSRE8"],"itemData":{"id":92,"type":"webpage","title":"CONSERVATION AT AUSCHWITZ-BIRKENAU MEMORIAL","URL":"http://lekcja.auschwitz.org/2021-konserwacja-en/","author":[{"family":"Jastrzebiowska","given":""}],"accessed":{"date-parts":[["2022",3,1]]},"issued":{"date-parts":[["2022"]]}}}],"schema":"https://github.com/citation-style-language/schema/raw/master/csl-citation.json"} </w:instrText>
      </w:r>
      <w:r w:rsidR="00E875AA">
        <w:fldChar w:fldCharType="separate"/>
      </w:r>
      <w:r w:rsidR="00E875AA" w:rsidRPr="00E875AA">
        <w:rPr>
          <w:rFonts w:ascii="Calibri" w:hAnsi="Calibri" w:cs="Calibri"/>
        </w:rPr>
        <w:t>(Jastrzebiowska, 2022)</w:t>
      </w:r>
      <w:r w:rsidR="00E875AA">
        <w:fldChar w:fldCharType="end"/>
      </w:r>
      <w:r w:rsidR="00E875AA" w:rsidRPr="00E875AA">
        <w:t>.</w:t>
      </w:r>
      <w:r w:rsidR="00E875AA">
        <w:t xml:space="preserve"> </w:t>
      </w:r>
      <w:r w:rsidR="00467001">
        <w:t>This is very true, the success of the site</w:t>
      </w:r>
      <w:r w:rsidR="00694989">
        <w:t>s approach towards visitors is partly due to the</w:t>
      </w:r>
      <w:r w:rsidR="002561BB">
        <w:t xml:space="preserve">ir representation of </w:t>
      </w:r>
      <w:r w:rsidR="00447F04">
        <w:t>is being a symbol of what is right and wrong</w:t>
      </w:r>
      <w:r w:rsidR="001D65CC">
        <w:t xml:space="preserve"> </w:t>
      </w:r>
      <w:r w:rsidR="00EA7C22">
        <w:t>and through remembering the mistakes that were made</w:t>
      </w:r>
      <w:r w:rsidR="008D7E24">
        <w:t>, it can</w:t>
      </w:r>
      <w:r w:rsidR="001D65CC">
        <w:t xml:space="preserve"> also </w:t>
      </w:r>
      <w:r w:rsidR="008D7E24">
        <w:t xml:space="preserve">help </w:t>
      </w:r>
      <w:r w:rsidR="001D65CC">
        <w:t xml:space="preserve">teach </w:t>
      </w:r>
      <w:r w:rsidR="0053333A">
        <w:t xml:space="preserve">visitors to </w:t>
      </w:r>
      <w:r w:rsidR="00CB1D39">
        <w:t>show more respect for human dignity.</w:t>
      </w:r>
      <w:r w:rsidR="00205962">
        <w:t xml:space="preserve"> </w:t>
      </w:r>
      <w:r w:rsidR="00C874DF">
        <w:t>“Th</w:t>
      </w:r>
      <w:r w:rsidR="00C874DF" w:rsidRPr="00C874DF">
        <w:t>e Register of Historic Monuments offers legal tools to protect the grounds and remains of the former camp as heritage in accordance with the provisions of the Polish Act on protection and maintenance of heritage and monuments</w:t>
      </w:r>
      <w:r w:rsidR="00C874DF">
        <w:t>”</w:t>
      </w:r>
      <w:r w:rsidR="00C874DF">
        <w:fldChar w:fldCharType="begin"/>
      </w:r>
      <w:r w:rsidR="00C874DF">
        <w:instrText xml:space="preserve"> ADDIN ZOTERO_ITEM CSL_CITATION {"citationID":"yBvO3CHL","properties":{"formattedCitation":"(Jastrzebiowska, 2022)","plainCitation":"(Jastrzebiowska, 2022)","noteIndex":0},"citationItems":[{"id":92,"uris":["http://zotero.org/users/local/UnNxYB8y/items/MKNCSRE8"],"itemData":{"id":92,"type":"webpage","title":"CONSERVATION AT AUSCHWITZ-BIRKENAU MEMORIAL","URL":"http://lekcja.auschwitz.org/2021-konserwacja-en/","author":[{"family":"Jastrzebiowska","given":""}],"accessed":{"date-parts":[["2022",3,1]]},"issued":{"date-parts":[["2022"]]}}}],"schema":"https://github.com/citation-style-language/schema/raw/master/csl-citation.json"} </w:instrText>
      </w:r>
      <w:r w:rsidR="00C874DF">
        <w:fldChar w:fldCharType="separate"/>
      </w:r>
      <w:r w:rsidR="00C874DF" w:rsidRPr="00C874DF">
        <w:rPr>
          <w:rFonts w:ascii="Calibri" w:hAnsi="Calibri" w:cs="Calibri"/>
        </w:rPr>
        <w:t>(Jastrzebiowska, 2022)</w:t>
      </w:r>
      <w:r w:rsidR="00C874DF">
        <w:fldChar w:fldCharType="end"/>
      </w:r>
      <w:r w:rsidR="00C874DF" w:rsidRPr="00C874DF">
        <w:t>.</w:t>
      </w:r>
      <w:r w:rsidR="001D65CC">
        <w:t xml:space="preserve"> </w:t>
      </w:r>
      <w:r w:rsidR="00420E3D">
        <w:t xml:space="preserve">The shear effort of conservation and national </w:t>
      </w:r>
      <w:r w:rsidR="005A1BED">
        <w:t>co-operation is a testament in itself towards the millions of victims</w:t>
      </w:r>
      <w:r w:rsidR="00A93B1D">
        <w:t xml:space="preserve"> at not just </w:t>
      </w:r>
      <w:r w:rsidR="00B926F4">
        <w:t xml:space="preserve">Auschwitz-Birkenau but </w:t>
      </w:r>
      <w:r w:rsidR="00A659A5">
        <w:t>to all of the camps that have been preserved</w:t>
      </w:r>
      <w:r w:rsidR="00E717DD">
        <w:t>.</w:t>
      </w:r>
    </w:p>
    <w:p w14:paraId="0B737330" w14:textId="77777777" w:rsidR="00513BD4" w:rsidRDefault="00E717DD" w:rsidP="1903C643">
      <w:r>
        <w:t>“</w:t>
      </w:r>
      <w:r w:rsidRPr="00E717DD">
        <w:t>Until the 1990s, the Museum ran a small laboratory whose task was predominantly to conserve the collection. The works were performed by people without professional training in heritage preservation following the recommendations from external preservation specialists, experts from universities and companies from chemical sector</w:t>
      </w:r>
      <w:r>
        <w:t>”</w:t>
      </w:r>
      <w:r>
        <w:fldChar w:fldCharType="begin"/>
      </w:r>
      <w:r>
        <w:instrText xml:space="preserve"> ADDIN ZOTERO_ITEM CSL_CITATION {"citationID":"yFcLFhx5","properties":{"formattedCitation":"(Jastrzebiowska, 2022)","plainCitation":"(Jastrzebiowska, 2022)","noteIndex":0},"citationItems":[{"id":92,"uris":["http://zotero.org/users/local/UnNxYB8y/items/MKNCSRE8"],"itemData":{"id":92,"type":"webpage","title":"CONSERVATION AT AUSCHWITZ-BIRKENAU MEMORIAL","URL":"http://lekcja.auschwitz.org/2021-konserwacja-en/","author":[{"family":"Jastrzebiowska","given":""}],"accessed":{"date-parts":[["2022",3,1]]},"issued":{"date-parts":[["2022"]]}}}],"schema":"https://github.com/citation-style-language/schema/raw/master/csl-citation.json"} </w:instrText>
      </w:r>
      <w:r>
        <w:fldChar w:fldCharType="separate"/>
      </w:r>
      <w:r w:rsidRPr="00E717DD">
        <w:rPr>
          <w:rFonts w:ascii="Calibri" w:hAnsi="Calibri" w:cs="Calibri"/>
        </w:rPr>
        <w:t>(Jastrzebiowska, 2022)</w:t>
      </w:r>
      <w:r>
        <w:fldChar w:fldCharType="end"/>
      </w:r>
      <w:r w:rsidRPr="00E717DD">
        <w:t>.</w:t>
      </w:r>
      <w:r w:rsidR="00A706B6">
        <w:t xml:space="preserve"> Considering the </w:t>
      </w:r>
      <w:r w:rsidR="00BF33F8">
        <w:t>number</w:t>
      </w:r>
      <w:r w:rsidR="00A706B6">
        <w:t xml:space="preserve"> of belongings that remained within the cam</w:t>
      </w:r>
      <w:r w:rsidR="00BD76C7">
        <w:t xml:space="preserve">ps </w:t>
      </w:r>
      <w:r w:rsidR="003B36E6">
        <w:t xml:space="preserve">that had been preserved, it is surprising that amateur’s </w:t>
      </w:r>
      <w:r w:rsidR="002F0140">
        <w:t xml:space="preserve">such as this have done a remarkable job at </w:t>
      </w:r>
      <w:r w:rsidR="00CF51C5">
        <w:t xml:space="preserve">the </w:t>
      </w:r>
      <w:r w:rsidR="002F0140">
        <w:t>preservation</w:t>
      </w:r>
      <w:r w:rsidR="00CF51C5">
        <w:t xml:space="preserve"> of the many items and the sites themselves</w:t>
      </w:r>
      <w:r w:rsidR="002F0140">
        <w:t xml:space="preserve">. </w:t>
      </w:r>
      <w:r w:rsidR="00192F2E">
        <w:t xml:space="preserve">It seems only fitting </w:t>
      </w:r>
      <w:r w:rsidR="00BF33F8">
        <w:t>that outside expert’s</w:t>
      </w:r>
      <w:r w:rsidR="00192F2E">
        <w:t xml:space="preserve"> guide the </w:t>
      </w:r>
      <w:r w:rsidR="00340416">
        <w:t>inexperienced</w:t>
      </w:r>
      <w:r w:rsidR="00BF33F8">
        <w:t xml:space="preserve"> amateurs</w:t>
      </w:r>
      <w:r w:rsidR="00340416">
        <w:t xml:space="preserve"> with recommendations, </w:t>
      </w:r>
      <w:r w:rsidR="00C05225">
        <w:t xml:space="preserve">this helps new staff and museum workers </w:t>
      </w:r>
      <w:r w:rsidR="00B62B9A">
        <w:t xml:space="preserve">to understand the best methods to preserve items. </w:t>
      </w:r>
      <w:r w:rsidR="00AD4F9B">
        <w:t>“</w:t>
      </w:r>
      <w:r w:rsidR="00AD4F9B" w:rsidRPr="00AD4F9B">
        <w:t>Due to the great variety and unique quality of the artefacts, the management of the collection realised it was necessary to run a professional conservation laboratory as part of the museum. One that would be best adjusted to the purposes and needs of the Memorial</w:t>
      </w:r>
      <w:r w:rsidR="00AD4F9B">
        <w:t>”</w:t>
      </w:r>
      <w:r w:rsidR="00AD4F9B">
        <w:fldChar w:fldCharType="begin"/>
      </w:r>
      <w:r w:rsidR="00AD4F9B">
        <w:instrText xml:space="preserve"> ADDIN ZOTERO_ITEM CSL_CITATION {"citationID":"jHN3pzkE","properties":{"formattedCitation":"(Jastrzebiowska, 2022)","plainCitation":"(Jastrzebiowska, 2022)","noteIndex":0},"citationItems":[{"id":92,"uris":["http://zotero.org/users/local/UnNxYB8y/items/MKNCSRE8"],"itemData":{"id":92,"type":"webpage","title":"CONSERVATION AT AUSCHWITZ-BIRKENAU MEMORIAL","URL":"http://lekcja.auschwitz.org/2021-konserwacja-en/","author":[{"family":"Jastrzebiowska","given":""}],"accessed":{"date-parts":[["2022",3,1]]},"issued":{"date-parts":[["2022"]]}}}],"schema":"https://github.com/citation-style-language/schema/raw/master/csl-citation.json"} </w:instrText>
      </w:r>
      <w:r w:rsidR="00AD4F9B">
        <w:fldChar w:fldCharType="separate"/>
      </w:r>
      <w:r w:rsidR="00AD4F9B" w:rsidRPr="00AD4F9B">
        <w:rPr>
          <w:rFonts w:ascii="Calibri" w:hAnsi="Calibri" w:cs="Calibri"/>
        </w:rPr>
        <w:t>(Jastrzebiowska, 2022)</w:t>
      </w:r>
      <w:r w:rsidR="00AD4F9B">
        <w:fldChar w:fldCharType="end"/>
      </w:r>
      <w:r w:rsidR="00AD4F9B" w:rsidRPr="00AD4F9B">
        <w:t>.</w:t>
      </w:r>
      <w:r w:rsidR="00AD4F9B">
        <w:t xml:space="preserve"> </w:t>
      </w:r>
      <w:r w:rsidR="002E4479">
        <w:t xml:space="preserve">Having a professional Lab set up </w:t>
      </w:r>
      <w:r w:rsidR="00EE6356">
        <w:t xml:space="preserve">not only helps with the study of artefacts but does in fact, </w:t>
      </w:r>
      <w:r w:rsidR="00662659">
        <w:t>help promote the</w:t>
      </w:r>
      <w:r w:rsidR="0087094C">
        <w:t xml:space="preserve"> heritage site. The Lab probably makes new historical finds every day, perhaps by finding </w:t>
      </w:r>
      <w:r w:rsidR="00142013">
        <w:t xml:space="preserve">new information on one or some of the victims, or perhaps </w:t>
      </w:r>
      <w:r w:rsidR="00F8792A">
        <w:t xml:space="preserve">a new folded up photograph had been found in a piece of clothing’s </w:t>
      </w:r>
      <w:r w:rsidR="00CA6E3D">
        <w:t>pocket. The</w:t>
      </w:r>
      <w:r w:rsidR="00282223">
        <w:t xml:space="preserve"> lab would also be good for publicity, </w:t>
      </w:r>
      <w:r w:rsidR="006A7A05">
        <w:t>announcing its findings and sharing to the world is a great way</w:t>
      </w:r>
      <w:r w:rsidR="001A0671">
        <w:t xml:space="preserve"> </w:t>
      </w:r>
      <w:r w:rsidR="006A7A05">
        <w:t>to promote and have more donations t</w:t>
      </w:r>
      <w:r w:rsidR="001A0671">
        <w:t>owards the upkeep.</w:t>
      </w:r>
    </w:p>
    <w:p w14:paraId="47E7756D" w14:textId="55869927" w:rsidR="00E717DD" w:rsidRDefault="00513BD4" w:rsidP="1903C643">
      <w:r>
        <w:lastRenderedPageBreak/>
        <w:t>“</w:t>
      </w:r>
      <w:r w:rsidRPr="00513BD4">
        <w:t>The museum commissioned technological concepts for the future laboratory in 1993–94 and three thereof with proposed equipment, technologies, and divisions of the space were developed by experts from Poland and Germany. They were used for the adaptation works in the building, which lasted for three years. The financing was acquired from foreign donors. The government of the Federal Republic of Germany financed retrofit of the roof. The Ronald Lauder Foundation provided the funds for conducting adaptation of the building and both the furnishing and equipment of the laboratories. Funds were also donated by the governments of several European countries: France, Norway, Switzerland, Austria, Greece, and Russia</w:t>
      </w:r>
      <w:r>
        <w:t>”</w:t>
      </w:r>
      <w:r w:rsidR="00C32D02">
        <w:fldChar w:fldCharType="begin"/>
      </w:r>
      <w:r w:rsidR="00C32D02">
        <w:instrText xml:space="preserve"> ADDIN ZOTERO_ITEM CSL_CITATION {"citationID":"XdLfCHxY","properties":{"formattedCitation":"(Jastrzebiowska, 2022)","plainCitation":"(Jastrzebiowska, 2022)","noteIndex":0},"citationItems":[{"id":92,"uris":["http://zotero.org/users/local/UnNxYB8y/items/MKNCSRE8"],"itemData":{"id":92,"type":"webpage","title":"CONSERVATION AT AUSCHWITZ-BIRKENAU MEMORIAL","URL":"http://lekcja.auschwitz.org/2021-konserwacja-en/","author":[{"family":"Jastrzebiowska","given":""}],"accessed":{"date-parts":[["2022",3,1]]},"issued":{"date-parts":[["2022"]]}}}],"schema":"https://github.com/citation-style-language/schema/raw/master/csl-citation.json"} </w:instrText>
      </w:r>
      <w:r w:rsidR="00C32D02">
        <w:fldChar w:fldCharType="separate"/>
      </w:r>
      <w:r w:rsidR="00C32D02" w:rsidRPr="00C32D02">
        <w:rPr>
          <w:rFonts w:ascii="Calibri" w:hAnsi="Calibri" w:cs="Calibri"/>
        </w:rPr>
        <w:t>(Jastrzebiowska, 2022)</w:t>
      </w:r>
      <w:r w:rsidR="00C32D02">
        <w:fldChar w:fldCharType="end"/>
      </w:r>
      <w:r w:rsidR="00C32D02">
        <w:t xml:space="preserve">. Within this information, it reveals that </w:t>
      </w:r>
      <w:r w:rsidR="00B870B1">
        <w:t xml:space="preserve">the technology and equipment required for further </w:t>
      </w:r>
      <w:r w:rsidR="000D3C67">
        <w:t>in-depth</w:t>
      </w:r>
      <w:r w:rsidR="00B870B1">
        <w:t xml:space="preserve"> analysis </w:t>
      </w:r>
      <w:r w:rsidR="000D3C67">
        <w:t>of the artefacts</w:t>
      </w:r>
      <w:r w:rsidR="000C348C">
        <w:t xml:space="preserve"> are highly expensive, along side the funding </w:t>
      </w:r>
      <w:r w:rsidR="008348BC">
        <w:t>for the preservation experts, but it is also revealed that multiple countries</w:t>
      </w:r>
      <w:r w:rsidR="009A0BF1">
        <w:t xml:space="preserve"> have all donated to the memorial</w:t>
      </w:r>
      <w:r w:rsidR="000D2797">
        <w:t>s</w:t>
      </w:r>
      <w:r w:rsidR="009A0BF1">
        <w:t xml:space="preserve"> cause</w:t>
      </w:r>
      <w:r w:rsidR="00EA5412">
        <w:t xml:space="preserve">. This is extremely helpful and </w:t>
      </w:r>
      <w:r w:rsidR="00621C6C">
        <w:t>shows just how far the grief</w:t>
      </w:r>
      <w:r w:rsidR="00971C6E">
        <w:t xml:space="preserve"> can reach, with the </w:t>
      </w:r>
      <w:r w:rsidR="004E7BB6">
        <w:t xml:space="preserve">thoughts of </w:t>
      </w:r>
      <w:r w:rsidR="00801DFE">
        <w:t>all the lives lost during</w:t>
      </w:r>
      <w:r w:rsidR="00621C6C">
        <w:t xml:space="preserve"> the holocaust</w:t>
      </w:r>
      <w:r w:rsidR="00801DFE">
        <w:t>.</w:t>
      </w:r>
    </w:p>
    <w:p w14:paraId="6C34E3A3" w14:textId="46C1D92D" w:rsidR="00776442" w:rsidRDefault="002B302B" w:rsidP="1903C643">
      <w:r>
        <w:t>“</w:t>
      </w:r>
      <w:r w:rsidRPr="002B302B">
        <w:t xml:space="preserve">The laboratories employ experts in preservation of paper, leather, easel and wall painting, </w:t>
      </w:r>
      <w:proofErr w:type="gramStart"/>
      <w:r w:rsidRPr="002B302B">
        <w:t>metal</w:t>
      </w:r>
      <w:proofErr w:type="gramEnd"/>
      <w:r w:rsidRPr="002B302B">
        <w:t xml:space="preserve"> and architecture, as well as chemists, microbiologists, and experts in photographic documentation and digitalisation. There scope of work covers controlling the preservation and running the required preservation practices on the items generally known in the restoration practice as moveable items</w:t>
      </w:r>
      <w:r>
        <w:t>”</w:t>
      </w:r>
      <w:r>
        <w:fldChar w:fldCharType="begin"/>
      </w:r>
      <w:r>
        <w:instrText xml:space="preserve"> ADDIN ZOTERO_ITEM CSL_CITATION {"citationID":"awHShmNT","properties":{"formattedCitation":"(Jastrzebiowska, 2022)","plainCitation":"(Jastrzebiowska, 2022)","noteIndex":0},"citationItems":[{"id":92,"uris":["http://zotero.org/users/local/UnNxYB8y/items/MKNCSRE8"],"itemData":{"id":92,"type":"webpage","title":"CONSERVATION AT AUSCHWITZ-BIRKENAU MEMORIAL","URL":"http://lekcja.auschwitz.org/2021-konserwacja-en/","author":[{"family":"Jastrzebiowska","given":""}],"accessed":{"date-parts":[["2022",3,1]]},"issued":{"date-parts":[["2022"]]}}}],"schema":"https://github.com/citation-style-language/schema/raw/master/csl-citation.json"} </w:instrText>
      </w:r>
      <w:r>
        <w:fldChar w:fldCharType="separate"/>
      </w:r>
      <w:r w:rsidRPr="002B302B">
        <w:rPr>
          <w:rFonts w:ascii="Calibri" w:hAnsi="Calibri" w:cs="Calibri"/>
        </w:rPr>
        <w:t>(Jastrzebiowska, 2022)</w:t>
      </w:r>
      <w:r>
        <w:fldChar w:fldCharType="end"/>
      </w:r>
      <w:r w:rsidRPr="002B302B">
        <w:t>. </w:t>
      </w:r>
      <w:r w:rsidR="00A61B22">
        <w:t>So,</w:t>
      </w:r>
      <w:r>
        <w:t xml:space="preserve"> the installation of the </w:t>
      </w:r>
      <w:r w:rsidR="0066783E">
        <w:t xml:space="preserve">labs and equipment allows experts to preserve all sorts of materials using different methods. It is of no surprise to why </w:t>
      </w:r>
      <w:r w:rsidR="00866D68">
        <w:t>they require</w:t>
      </w:r>
      <w:r w:rsidR="00527391">
        <w:t>d</w:t>
      </w:r>
      <w:r w:rsidR="00866D68">
        <w:t xml:space="preserve"> experts and not amateurs for this </w:t>
      </w:r>
      <w:r w:rsidR="00527391">
        <w:t xml:space="preserve">new and more precise </w:t>
      </w:r>
      <w:r w:rsidR="00387A3E">
        <w:t xml:space="preserve">skill of preservation. In order to complete such tasks, one would have </w:t>
      </w:r>
      <w:r w:rsidR="00A61B22">
        <w:t>to</w:t>
      </w:r>
      <w:r w:rsidR="00A76A23">
        <w:t xml:space="preserve"> receive </w:t>
      </w:r>
      <w:r w:rsidR="00A61B22">
        <w:t>training and</w:t>
      </w:r>
      <w:r w:rsidR="00A76A23">
        <w:t xml:space="preserve"> education</w:t>
      </w:r>
      <w:r w:rsidR="00A61B22">
        <w:t xml:space="preserve"> towards the </w:t>
      </w:r>
      <w:r w:rsidR="00AA2A76">
        <w:t>intricate work that modern preservation techni</w:t>
      </w:r>
      <w:r w:rsidR="00C13F01">
        <w:t>ques require.</w:t>
      </w:r>
      <w:r w:rsidR="00776442">
        <w:t xml:space="preserve"> </w:t>
      </w:r>
      <w:r w:rsidR="002A23F0">
        <w:t xml:space="preserve">The Essay continues to show more detailed </w:t>
      </w:r>
      <w:r w:rsidR="00BF1B43">
        <w:t xml:space="preserve">processes of the </w:t>
      </w:r>
      <w:r w:rsidR="00FD0812">
        <w:t>preservation of different items such as leather shoes</w:t>
      </w:r>
      <w:r w:rsidR="008B2B31">
        <w:t>, paper documents and even suitcases</w:t>
      </w:r>
      <w:r w:rsidR="00776442">
        <w:t>.</w:t>
      </w:r>
    </w:p>
    <w:p w14:paraId="79177D0D" w14:textId="278740D0" w:rsidR="60367DCB" w:rsidRDefault="60367DCB" w:rsidP="1903C643">
      <w:r>
        <w:t>The difficult heritage site of the ABMM is presented with sensitivity to the multiple victims and interest groups to whom the site is important. They approach the presentation with the objective of i</w:t>
      </w:r>
      <w:r w:rsidR="1903C643">
        <w:t xml:space="preserve">nforming the world accurately of the history of the site and honouring the victims. They have accomplished this through a sensitive and serious management of the site and its artefacts. The horror of the holocaust should never be forgotten to ensure that it never happens again. This is achieved through a rigorous education programme involving a very informative website, online </w:t>
      </w:r>
      <w:proofErr w:type="gramStart"/>
      <w:r w:rsidR="1903C643">
        <w:t>materials</w:t>
      </w:r>
      <w:proofErr w:type="gramEnd"/>
      <w:r w:rsidR="1903C643">
        <w:t xml:space="preserve"> and on-site education. The distressing aspects of this heritage are managed through supporting careful preparation by visitors before visiting. Great care is given to the preservation of artefacts which are in some cases the only remaining testament to the atrocity.</w:t>
      </w:r>
      <w:r w:rsidR="00776442">
        <w:t xml:space="preserve"> The modernisation of technology and </w:t>
      </w:r>
      <w:r w:rsidR="00054FCF">
        <w:t>techniques towards preservation have come along way and have been significantly funded due to the international importance of the work that takes place</w:t>
      </w:r>
      <w:r w:rsidR="00C0217D">
        <w:t xml:space="preserve"> and with that, </w:t>
      </w:r>
      <w:r w:rsidR="00904F49">
        <w:t>the labs will continue to uncover the more information about the victims</w:t>
      </w:r>
      <w:r w:rsidR="00822153">
        <w:t xml:space="preserve"> in the future.</w:t>
      </w:r>
      <w:r w:rsidR="00C0217D">
        <w:t xml:space="preserve"> </w:t>
      </w:r>
      <w:r w:rsidR="1903C643">
        <w:t>A key principle of the presentation of the site is authenticity. There are many heritage sites around the world that could be considered difficult heritage and the ABMM is an example of one that has successfully managed to navigate the difficulties of the presentation of such heritage.</w:t>
      </w:r>
    </w:p>
    <w:p w14:paraId="2162DE25" w14:textId="6D16809A" w:rsidR="1903C643" w:rsidRDefault="1903C643" w:rsidP="1903C643">
      <w:pPr>
        <w:rPr>
          <w:rFonts w:ascii="Calibri" w:eastAsia="Calibri" w:hAnsi="Calibri" w:cs="Calibri"/>
          <w:b/>
          <w:bCs/>
          <w:sz w:val="20"/>
          <w:szCs w:val="20"/>
        </w:rPr>
      </w:pPr>
    </w:p>
    <w:p w14:paraId="1BC4BE3F" w14:textId="77777777" w:rsidR="00A71A93" w:rsidRDefault="00A71A93" w:rsidP="60367DCB"/>
    <w:p w14:paraId="5A3B8B45" w14:textId="242777B7" w:rsidR="60367DCB" w:rsidRDefault="007C65AB" w:rsidP="60367DCB">
      <w:r>
        <w:t>References</w:t>
      </w:r>
    </w:p>
    <w:p w14:paraId="686ECFD9" w14:textId="77777777" w:rsidR="002B302B" w:rsidRPr="002B302B" w:rsidRDefault="00305222" w:rsidP="002B302B">
      <w:pPr>
        <w:pStyle w:val="Bibliography"/>
        <w:rPr>
          <w:rFonts w:ascii="Calibri" w:hAnsi="Calibri" w:cs="Calibri"/>
        </w:rPr>
      </w:pPr>
      <w:r>
        <w:fldChar w:fldCharType="begin"/>
      </w:r>
      <w:r w:rsidR="00E37265">
        <w:instrText xml:space="preserve"> ADDIN ZOTERO_BIBL {"uncited":[],"omitted":[],"custom":[]} CSL_BIBLIOGRAPHY </w:instrText>
      </w:r>
      <w:r>
        <w:fldChar w:fldCharType="separate"/>
      </w:r>
      <w:r w:rsidR="002B302B" w:rsidRPr="002B302B">
        <w:rPr>
          <w:rFonts w:ascii="Calibri" w:hAnsi="Calibri" w:cs="Calibri"/>
        </w:rPr>
        <w:t>Jastrzebiowska, 2022. CONSERVATION AT AUSCHWITZ-BIRKENAU MEMORIAL [WWW Document]. URL http://lekcja.auschwitz.org/2021-konserwacja-en/ (accessed 3.1.22).</w:t>
      </w:r>
    </w:p>
    <w:p w14:paraId="7E28A0CE" w14:textId="77777777" w:rsidR="002B302B" w:rsidRPr="002B302B" w:rsidRDefault="002B302B" w:rsidP="002B302B">
      <w:pPr>
        <w:pStyle w:val="Bibliography"/>
        <w:rPr>
          <w:rFonts w:ascii="Calibri" w:hAnsi="Calibri" w:cs="Calibri"/>
        </w:rPr>
      </w:pPr>
      <w:r w:rsidRPr="002B302B">
        <w:rPr>
          <w:rFonts w:ascii="Calibri" w:hAnsi="Calibri" w:cs="Calibri"/>
        </w:rPr>
        <w:t>Macdonald, S., 2008. Difficult Heritage: Negotiating the Nazi Past in Nuremberg and Beyond. Routledge, London. https://doi.org/10.4324/9780203888667</w:t>
      </w:r>
    </w:p>
    <w:p w14:paraId="77ADEB08" w14:textId="77777777" w:rsidR="002B302B" w:rsidRPr="002B302B" w:rsidRDefault="002B302B" w:rsidP="002B302B">
      <w:pPr>
        <w:pStyle w:val="Bibliography"/>
        <w:rPr>
          <w:rFonts w:ascii="Calibri" w:hAnsi="Calibri" w:cs="Calibri"/>
        </w:rPr>
      </w:pPr>
      <w:r w:rsidRPr="002B302B">
        <w:rPr>
          <w:rFonts w:ascii="Calibri" w:hAnsi="Calibri" w:cs="Calibri"/>
        </w:rPr>
        <w:lastRenderedPageBreak/>
        <w:t>News / Museum / Auschwitz-Birkenau [WWW Document], 2022</w:t>
      </w:r>
      <w:proofErr w:type="gramStart"/>
      <w:r w:rsidRPr="002B302B">
        <w:rPr>
          <w:rFonts w:ascii="Calibri" w:hAnsi="Calibri" w:cs="Calibri"/>
        </w:rPr>
        <w:t>. .</w:t>
      </w:r>
      <w:proofErr w:type="gramEnd"/>
      <w:r w:rsidRPr="002B302B">
        <w:rPr>
          <w:rFonts w:ascii="Calibri" w:hAnsi="Calibri" w:cs="Calibri"/>
        </w:rPr>
        <w:t xml:space="preserve"> MEMORIAL AND MUSEUM AUSCHWITZ-BIRKENAU FORMER GERMAN NAZI CONCENTRATION AND EXTERMINATION CAMP. URL http://www.auschwitz.org/en/museum/news/international-competition-my-memory-my-responsibility-at-my-place-,1532.html (accessed 3.2.22).</w:t>
      </w:r>
    </w:p>
    <w:p w14:paraId="435610D9" w14:textId="587C4087" w:rsidR="00CA4D37" w:rsidRDefault="00305222">
      <w:r>
        <w:fldChar w:fldCharType="end"/>
      </w:r>
    </w:p>
    <w:sectPr w:rsidR="00CA4D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9725CD" w14:textId="77777777" w:rsidR="00D61330" w:rsidRDefault="00D61330" w:rsidP="00891F6A">
      <w:pPr>
        <w:spacing w:after="0" w:line="240" w:lineRule="auto"/>
      </w:pPr>
      <w:r>
        <w:separator/>
      </w:r>
    </w:p>
  </w:endnote>
  <w:endnote w:type="continuationSeparator" w:id="0">
    <w:p w14:paraId="0E94B551" w14:textId="77777777" w:rsidR="00D61330" w:rsidRDefault="00D61330" w:rsidP="00891F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C1A21B" w14:textId="77777777" w:rsidR="00D61330" w:rsidRDefault="00D61330" w:rsidP="00891F6A">
      <w:pPr>
        <w:spacing w:after="0" w:line="240" w:lineRule="auto"/>
      </w:pPr>
      <w:r>
        <w:separator/>
      </w:r>
    </w:p>
  </w:footnote>
  <w:footnote w:type="continuationSeparator" w:id="0">
    <w:p w14:paraId="0A92AD5A" w14:textId="77777777" w:rsidR="00D61330" w:rsidRDefault="00D61330" w:rsidP="00891F6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CD2049"/>
    <w:multiLevelType w:val="hybridMultilevel"/>
    <w:tmpl w:val="97F409DA"/>
    <w:lvl w:ilvl="0" w:tplc="5936DAA2">
      <w:start w:val="1"/>
      <w:numFmt w:val="bullet"/>
      <w:lvlText w:val=""/>
      <w:lvlJc w:val="left"/>
      <w:pPr>
        <w:ind w:left="720" w:hanging="360"/>
      </w:pPr>
      <w:rPr>
        <w:rFonts w:ascii="Symbol" w:hAnsi="Symbol" w:hint="default"/>
      </w:rPr>
    </w:lvl>
    <w:lvl w:ilvl="1" w:tplc="FF004B4C">
      <w:start w:val="1"/>
      <w:numFmt w:val="bullet"/>
      <w:lvlText w:val="o"/>
      <w:lvlJc w:val="left"/>
      <w:pPr>
        <w:ind w:left="1440" w:hanging="360"/>
      </w:pPr>
      <w:rPr>
        <w:rFonts w:ascii="Courier New" w:hAnsi="Courier New" w:hint="default"/>
      </w:rPr>
    </w:lvl>
    <w:lvl w:ilvl="2" w:tplc="3850CB86">
      <w:start w:val="1"/>
      <w:numFmt w:val="bullet"/>
      <w:lvlText w:val=""/>
      <w:lvlJc w:val="left"/>
      <w:pPr>
        <w:ind w:left="2160" w:hanging="360"/>
      </w:pPr>
      <w:rPr>
        <w:rFonts w:ascii="Wingdings" w:hAnsi="Wingdings" w:hint="default"/>
      </w:rPr>
    </w:lvl>
    <w:lvl w:ilvl="3" w:tplc="4F9EC9B2">
      <w:start w:val="1"/>
      <w:numFmt w:val="bullet"/>
      <w:lvlText w:val=""/>
      <w:lvlJc w:val="left"/>
      <w:pPr>
        <w:ind w:left="2880" w:hanging="360"/>
      </w:pPr>
      <w:rPr>
        <w:rFonts w:ascii="Symbol" w:hAnsi="Symbol" w:hint="default"/>
      </w:rPr>
    </w:lvl>
    <w:lvl w:ilvl="4" w:tplc="4AA64A30">
      <w:start w:val="1"/>
      <w:numFmt w:val="bullet"/>
      <w:lvlText w:val="o"/>
      <w:lvlJc w:val="left"/>
      <w:pPr>
        <w:ind w:left="3600" w:hanging="360"/>
      </w:pPr>
      <w:rPr>
        <w:rFonts w:ascii="Courier New" w:hAnsi="Courier New" w:hint="default"/>
      </w:rPr>
    </w:lvl>
    <w:lvl w:ilvl="5" w:tplc="9DF4127A">
      <w:start w:val="1"/>
      <w:numFmt w:val="bullet"/>
      <w:lvlText w:val=""/>
      <w:lvlJc w:val="left"/>
      <w:pPr>
        <w:ind w:left="4320" w:hanging="360"/>
      </w:pPr>
      <w:rPr>
        <w:rFonts w:ascii="Wingdings" w:hAnsi="Wingdings" w:hint="default"/>
      </w:rPr>
    </w:lvl>
    <w:lvl w:ilvl="6" w:tplc="40986562">
      <w:start w:val="1"/>
      <w:numFmt w:val="bullet"/>
      <w:lvlText w:val=""/>
      <w:lvlJc w:val="left"/>
      <w:pPr>
        <w:ind w:left="5040" w:hanging="360"/>
      </w:pPr>
      <w:rPr>
        <w:rFonts w:ascii="Symbol" w:hAnsi="Symbol" w:hint="default"/>
      </w:rPr>
    </w:lvl>
    <w:lvl w:ilvl="7" w:tplc="C14C0D10">
      <w:start w:val="1"/>
      <w:numFmt w:val="bullet"/>
      <w:lvlText w:val="o"/>
      <w:lvlJc w:val="left"/>
      <w:pPr>
        <w:ind w:left="5760" w:hanging="360"/>
      </w:pPr>
      <w:rPr>
        <w:rFonts w:ascii="Courier New" w:hAnsi="Courier New" w:hint="default"/>
      </w:rPr>
    </w:lvl>
    <w:lvl w:ilvl="8" w:tplc="A4FC0184">
      <w:start w:val="1"/>
      <w:numFmt w:val="bullet"/>
      <w:lvlText w:val=""/>
      <w:lvlJc w:val="left"/>
      <w:pPr>
        <w:ind w:left="6480" w:hanging="360"/>
      </w:pPr>
      <w:rPr>
        <w:rFonts w:ascii="Wingdings" w:hAnsi="Wingdings" w:hint="default"/>
      </w:rPr>
    </w:lvl>
  </w:abstractNum>
  <w:abstractNum w:abstractNumId="1" w15:restartNumberingAfterBreak="0">
    <w:nsid w:val="7D796119"/>
    <w:multiLevelType w:val="hybridMultilevel"/>
    <w:tmpl w:val="A61CF2AE"/>
    <w:lvl w:ilvl="0" w:tplc="FF424710">
      <w:start w:val="2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83161016">
    <w:abstractNumId w:val="0"/>
  </w:num>
  <w:num w:numId="2" w16cid:durableId="186155110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60F2"/>
    <w:rsid w:val="00014E74"/>
    <w:rsid w:val="00015131"/>
    <w:rsid w:val="00017441"/>
    <w:rsid w:val="00026F3B"/>
    <w:rsid w:val="0003066E"/>
    <w:rsid w:val="00030971"/>
    <w:rsid w:val="00030E17"/>
    <w:rsid w:val="00033659"/>
    <w:rsid w:val="0003368A"/>
    <w:rsid w:val="00034B5A"/>
    <w:rsid w:val="00042559"/>
    <w:rsid w:val="000427C3"/>
    <w:rsid w:val="00054FCF"/>
    <w:rsid w:val="0005566A"/>
    <w:rsid w:val="00055B74"/>
    <w:rsid w:val="00056261"/>
    <w:rsid w:val="00056454"/>
    <w:rsid w:val="00065E23"/>
    <w:rsid w:val="00070471"/>
    <w:rsid w:val="00071B11"/>
    <w:rsid w:val="000773E2"/>
    <w:rsid w:val="0008378D"/>
    <w:rsid w:val="00084780"/>
    <w:rsid w:val="00097795"/>
    <w:rsid w:val="000A3205"/>
    <w:rsid w:val="000B3E53"/>
    <w:rsid w:val="000B448F"/>
    <w:rsid w:val="000B5C86"/>
    <w:rsid w:val="000C26E0"/>
    <w:rsid w:val="000C348C"/>
    <w:rsid w:val="000C626C"/>
    <w:rsid w:val="000D2797"/>
    <w:rsid w:val="000D3C67"/>
    <w:rsid w:val="000E12AF"/>
    <w:rsid w:val="000F1ECD"/>
    <w:rsid w:val="000F28C7"/>
    <w:rsid w:val="000F426F"/>
    <w:rsid w:val="00103C39"/>
    <w:rsid w:val="001043D3"/>
    <w:rsid w:val="00126F4C"/>
    <w:rsid w:val="0012718A"/>
    <w:rsid w:val="00127EC9"/>
    <w:rsid w:val="00142013"/>
    <w:rsid w:val="001471AC"/>
    <w:rsid w:val="00166EF3"/>
    <w:rsid w:val="00176512"/>
    <w:rsid w:val="00184259"/>
    <w:rsid w:val="001911CB"/>
    <w:rsid w:val="00192F2E"/>
    <w:rsid w:val="001A0671"/>
    <w:rsid w:val="001A4B02"/>
    <w:rsid w:val="001B133B"/>
    <w:rsid w:val="001C200F"/>
    <w:rsid w:val="001D07DB"/>
    <w:rsid w:val="001D65CC"/>
    <w:rsid w:val="001D7D65"/>
    <w:rsid w:val="001E0576"/>
    <w:rsid w:val="001F2B98"/>
    <w:rsid w:val="002029F3"/>
    <w:rsid w:val="00205962"/>
    <w:rsid w:val="002059A5"/>
    <w:rsid w:val="00205AA2"/>
    <w:rsid w:val="00214F45"/>
    <w:rsid w:val="0021708F"/>
    <w:rsid w:val="002173F6"/>
    <w:rsid w:val="00225C98"/>
    <w:rsid w:val="0023116D"/>
    <w:rsid w:val="00234C5C"/>
    <w:rsid w:val="002561BB"/>
    <w:rsid w:val="00257EE1"/>
    <w:rsid w:val="002651F3"/>
    <w:rsid w:val="0027787D"/>
    <w:rsid w:val="00277F67"/>
    <w:rsid w:val="00282223"/>
    <w:rsid w:val="002915D5"/>
    <w:rsid w:val="002928B9"/>
    <w:rsid w:val="002A23F0"/>
    <w:rsid w:val="002A7628"/>
    <w:rsid w:val="002B302B"/>
    <w:rsid w:val="002C0044"/>
    <w:rsid w:val="002C56D9"/>
    <w:rsid w:val="002C6F27"/>
    <w:rsid w:val="002D1DB0"/>
    <w:rsid w:val="002E4479"/>
    <w:rsid w:val="002E7F81"/>
    <w:rsid w:val="002F0140"/>
    <w:rsid w:val="002F1002"/>
    <w:rsid w:val="002F750F"/>
    <w:rsid w:val="00302A3A"/>
    <w:rsid w:val="00303B14"/>
    <w:rsid w:val="00305222"/>
    <w:rsid w:val="00316505"/>
    <w:rsid w:val="00321183"/>
    <w:rsid w:val="00327AD5"/>
    <w:rsid w:val="00332D84"/>
    <w:rsid w:val="00340416"/>
    <w:rsid w:val="00346460"/>
    <w:rsid w:val="00351C00"/>
    <w:rsid w:val="00354E0C"/>
    <w:rsid w:val="00355245"/>
    <w:rsid w:val="00356657"/>
    <w:rsid w:val="00357ADF"/>
    <w:rsid w:val="00361A4D"/>
    <w:rsid w:val="00365217"/>
    <w:rsid w:val="0036620E"/>
    <w:rsid w:val="00373157"/>
    <w:rsid w:val="003731F6"/>
    <w:rsid w:val="00373418"/>
    <w:rsid w:val="00377D51"/>
    <w:rsid w:val="00383B9F"/>
    <w:rsid w:val="00384D5E"/>
    <w:rsid w:val="00386AA8"/>
    <w:rsid w:val="00387A3E"/>
    <w:rsid w:val="00387E8A"/>
    <w:rsid w:val="003956BE"/>
    <w:rsid w:val="003A74C9"/>
    <w:rsid w:val="003B36E6"/>
    <w:rsid w:val="003C31A7"/>
    <w:rsid w:val="003C3C3B"/>
    <w:rsid w:val="003D0E42"/>
    <w:rsid w:val="003D22F1"/>
    <w:rsid w:val="003D4B2F"/>
    <w:rsid w:val="003E19B3"/>
    <w:rsid w:val="003E1FBB"/>
    <w:rsid w:val="003E723B"/>
    <w:rsid w:val="003F29A8"/>
    <w:rsid w:val="003F6D93"/>
    <w:rsid w:val="004051E9"/>
    <w:rsid w:val="00407779"/>
    <w:rsid w:val="00412E22"/>
    <w:rsid w:val="00413615"/>
    <w:rsid w:val="00417D9D"/>
    <w:rsid w:val="00420E3D"/>
    <w:rsid w:val="00423E23"/>
    <w:rsid w:val="00440C27"/>
    <w:rsid w:val="00445DB5"/>
    <w:rsid w:val="00447F04"/>
    <w:rsid w:val="00453EBE"/>
    <w:rsid w:val="004645E2"/>
    <w:rsid w:val="00466C83"/>
    <w:rsid w:val="00467001"/>
    <w:rsid w:val="0047221F"/>
    <w:rsid w:val="004733B1"/>
    <w:rsid w:val="00474A36"/>
    <w:rsid w:val="00476AA2"/>
    <w:rsid w:val="00477D86"/>
    <w:rsid w:val="004919ED"/>
    <w:rsid w:val="004A5BAF"/>
    <w:rsid w:val="004B318D"/>
    <w:rsid w:val="004B787D"/>
    <w:rsid w:val="004C5EB5"/>
    <w:rsid w:val="004E0C5A"/>
    <w:rsid w:val="004E40C6"/>
    <w:rsid w:val="004E49B7"/>
    <w:rsid w:val="004E7BB6"/>
    <w:rsid w:val="004F3908"/>
    <w:rsid w:val="004F6547"/>
    <w:rsid w:val="004F708B"/>
    <w:rsid w:val="00513BD4"/>
    <w:rsid w:val="00514908"/>
    <w:rsid w:val="00523B64"/>
    <w:rsid w:val="005240BF"/>
    <w:rsid w:val="00524CFD"/>
    <w:rsid w:val="00527391"/>
    <w:rsid w:val="0053333A"/>
    <w:rsid w:val="00556E9A"/>
    <w:rsid w:val="005607F4"/>
    <w:rsid w:val="005628B7"/>
    <w:rsid w:val="00571363"/>
    <w:rsid w:val="005729AD"/>
    <w:rsid w:val="00574CE5"/>
    <w:rsid w:val="00576AA5"/>
    <w:rsid w:val="00576BAA"/>
    <w:rsid w:val="005829FB"/>
    <w:rsid w:val="00584E3F"/>
    <w:rsid w:val="0058506E"/>
    <w:rsid w:val="00591A0F"/>
    <w:rsid w:val="00591CAC"/>
    <w:rsid w:val="005A1BED"/>
    <w:rsid w:val="005A296C"/>
    <w:rsid w:val="005A3582"/>
    <w:rsid w:val="005A560D"/>
    <w:rsid w:val="005A5E76"/>
    <w:rsid w:val="005A64FB"/>
    <w:rsid w:val="005A6AF6"/>
    <w:rsid w:val="005C26D9"/>
    <w:rsid w:val="005C69D5"/>
    <w:rsid w:val="005D6FBC"/>
    <w:rsid w:val="005E0609"/>
    <w:rsid w:val="005E0786"/>
    <w:rsid w:val="005F094B"/>
    <w:rsid w:val="005F1945"/>
    <w:rsid w:val="005F3054"/>
    <w:rsid w:val="005F7756"/>
    <w:rsid w:val="00600278"/>
    <w:rsid w:val="00610CF1"/>
    <w:rsid w:val="00616AF3"/>
    <w:rsid w:val="00621399"/>
    <w:rsid w:val="00621C6C"/>
    <w:rsid w:val="00623C41"/>
    <w:rsid w:val="006304FB"/>
    <w:rsid w:val="0064517F"/>
    <w:rsid w:val="00662659"/>
    <w:rsid w:val="0066783E"/>
    <w:rsid w:val="00672D30"/>
    <w:rsid w:val="00672EFC"/>
    <w:rsid w:val="00673FF7"/>
    <w:rsid w:val="006742AF"/>
    <w:rsid w:val="00677260"/>
    <w:rsid w:val="006829D3"/>
    <w:rsid w:val="00684486"/>
    <w:rsid w:val="00690DD3"/>
    <w:rsid w:val="00692DF0"/>
    <w:rsid w:val="00694989"/>
    <w:rsid w:val="006A00B6"/>
    <w:rsid w:val="006A334B"/>
    <w:rsid w:val="006A7A05"/>
    <w:rsid w:val="006C6648"/>
    <w:rsid w:val="006C6A38"/>
    <w:rsid w:val="006D4C0E"/>
    <w:rsid w:val="006D53C2"/>
    <w:rsid w:val="006D7FB8"/>
    <w:rsid w:val="006E0DFF"/>
    <w:rsid w:val="006E1ACF"/>
    <w:rsid w:val="006F3248"/>
    <w:rsid w:val="006F7353"/>
    <w:rsid w:val="006F7460"/>
    <w:rsid w:val="00707CD3"/>
    <w:rsid w:val="00713E91"/>
    <w:rsid w:val="0071406F"/>
    <w:rsid w:val="007144D5"/>
    <w:rsid w:val="007220BF"/>
    <w:rsid w:val="00724317"/>
    <w:rsid w:val="00724466"/>
    <w:rsid w:val="00726B51"/>
    <w:rsid w:val="00734427"/>
    <w:rsid w:val="007414B4"/>
    <w:rsid w:val="00743D10"/>
    <w:rsid w:val="00744BBA"/>
    <w:rsid w:val="0075029C"/>
    <w:rsid w:val="00764CB3"/>
    <w:rsid w:val="00765BB6"/>
    <w:rsid w:val="00774CC7"/>
    <w:rsid w:val="00774F24"/>
    <w:rsid w:val="00776442"/>
    <w:rsid w:val="007769CC"/>
    <w:rsid w:val="00777835"/>
    <w:rsid w:val="00777A4F"/>
    <w:rsid w:val="00777CB6"/>
    <w:rsid w:val="007857AA"/>
    <w:rsid w:val="00790189"/>
    <w:rsid w:val="00790B0C"/>
    <w:rsid w:val="007A0F2F"/>
    <w:rsid w:val="007B05DD"/>
    <w:rsid w:val="007B56B8"/>
    <w:rsid w:val="007B733B"/>
    <w:rsid w:val="007C65AB"/>
    <w:rsid w:val="007D0BA0"/>
    <w:rsid w:val="007D4B74"/>
    <w:rsid w:val="007D6379"/>
    <w:rsid w:val="007D6AF1"/>
    <w:rsid w:val="007E6653"/>
    <w:rsid w:val="007F0B3D"/>
    <w:rsid w:val="007F1F21"/>
    <w:rsid w:val="007F57CC"/>
    <w:rsid w:val="007F68A4"/>
    <w:rsid w:val="00801DFE"/>
    <w:rsid w:val="008066DC"/>
    <w:rsid w:val="00807054"/>
    <w:rsid w:val="00816098"/>
    <w:rsid w:val="00822153"/>
    <w:rsid w:val="00827735"/>
    <w:rsid w:val="00831A49"/>
    <w:rsid w:val="00833EE7"/>
    <w:rsid w:val="008348BC"/>
    <w:rsid w:val="00835F09"/>
    <w:rsid w:val="00836A02"/>
    <w:rsid w:val="008440A4"/>
    <w:rsid w:val="00844408"/>
    <w:rsid w:val="00845FB6"/>
    <w:rsid w:val="00850135"/>
    <w:rsid w:val="0085739D"/>
    <w:rsid w:val="008577CE"/>
    <w:rsid w:val="00864BE6"/>
    <w:rsid w:val="00865755"/>
    <w:rsid w:val="00866D68"/>
    <w:rsid w:val="0087094C"/>
    <w:rsid w:val="008719CD"/>
    <w:rsid w:val="00874D40"/>
    <w:rsid w:val="00875A4B"/>
    <w:rsid w:val="008809B8"/>
    <w:rsid w:val="008913D3"/>
    <w:rsid w:val="00891F6A"/>
    <w:rsid w:val="008977CF"/>
    <w:rsid w:val="008A7A59"/>
    <w:rsid w:val="008B0B10"/>
    <w:rsid w:val="008B2B31"/>
    <w:rsid w:val="008B2D31"/>
    <w:rsid w:val="008C0A6B"/>
    <w:rsid w:val="008C4791"/>
    <w:rsid w:val="008C60F2"/>
    <w:rsid w:val="008C767E"/>
    <w:rsid w:val="008D008B"/>
    <w:rsid w:val="008D7E24"/>
    <w:rsid w:val="008E2DC3"/>
    <w:rsid w:val="008E50C6"/>
    <w:rsid w:val="008F12D3"/>
    <w:rsid w:val="008F2083"/>
    <w:rsid w:val="00903523"/>
    <w:rsid w:val="00904F49"/>
    <w:rsid w:val="009065B1"/>
    <w:rsid w:val="009313E1"/>
    <w:rsid w:val="009408CB"/>
    <w:rsid w:val="00940CBB"/>
    <w:rsid w:val="009444F6"/>
    <w:rsid w:val="00944F0A"/>
    <w:rsid w:val="00944F22"/>
    <w:rsid w:val="00947343"/>
    <w:rsid w:val="00953B92"/>
    <w:rsid w:val="00961B89"/>
    <w:rsid w:val="00971C6E"/>
    <w:rsid w:val="00997DB6"/>
    <w:rsid w:val="009A0BF1"/>
    <w:rsid w:val="009A19EA"/>
    <w:rsid w:val="009B211D"/>
    <w:rsid w:val="009C3872"/>
    <w:rsid w:val="009D062A"/>
    <w:rsid w:val="009D5360"/>
    <w:rsid w:val="009D7A40"/>
    <w:rsid w:val="009E56E1"/>
    <w:rsid w:val="00A21753"/>
    <w:rsid w:val="00A304F5"/>
    <w:rsid w:val="00A33FAF"/>
    <w:rsid w:val="00A34603"/>
    <w:rsid w:val="00A4369D"/>
    <w:rsid w:val="00A508FD"/>
    <w:rsid w:val="00A61B22"/>
    <w:rsid w:val="00A659A5"/>
    <w:rsid w:val="00A6703E"/>
    <w:rsid w:val="00A6741B"/>
    <w:rsid w:val="00A67926"/>
    <w:rsid w:val="00A706B6"/>
    <w:rsid w:val="00A71A93"/>
    <w:rsid w:val="00A76A23"/>
    <w:rsid w:val="00A82881"/>
    <w:rsid w:val="00A910D5"/>
    <w:rsid w:val="00A93B1D"/>
    <w:rsid w:val="00AA2A76"/>
    <w:rsid w:val="00AA652E"/>
    <w:rsid w:val="00AC0D8A"/>
    <w:rsid w:val="00AC648A"/>
    <w:rsid w:val="00AD4F9B"/>
    <w:rsid w:val="00AE7E08"/>
    <w:rsid w:val="00B023A6"/>
    <w:rsid w:val="00B0DDFF"/>
    <w:rsid w:val="00B10514"/>
    <w:rsid w:val="00B144F7"/>
    <w:rsid w:val="00B14725"/>
    <w:rsid w:val="00B20B76"/>
    <w:rsid w:val="00B21EE8"/>
    <w:rsid w:val="00B22E22"/>
    <w:rsid w:val="00B323E4"/>
    <w:rsid w:val="00B33FED"/>
    <w:rsid w:val="00B51D0B"/>
    <w:rsid w:val="00B57742"/>
    <w:rsid w:val="00B61697"/>
    <w:rsid w:val="00B62B9A"/>
    <w:rsid w:val="00B713D9"/>
    <w:rsid w:val="00B734B0"/>
    <w:rsid w:val="00B74076"/>
    <w:rsid w:val="00B8165A"/>
    <w:rsid w:val="00B82124"/>
    <w:rsid w:val="00B84C91"/>
    <w:rsid w:val="00B870B1"/>
    <w:rsid w:val="00B912D7"/>
    <w:rsid w:val="00B926F4"/>
    <w:rsid w:val="00B96569"/>
    <w:rsid w:val="00BA5879"/>
    <w:rsid w:val="00BB2A7B"/>
    <w:rsid w:val="00BB319E"/>
    <w:rsid w:val="00BB45B9"/>
    <w:rsid w:val="00BB4EFC"/>
    <w:rsid w:val="00BD5151"/>
    <w:rsid w:val="00BD76C7"/>
    <w:rsid w:val="00BF0122"/>
    <w:rsid w:val="00BF1B43"/>
    <w:rsid w:val="00BF1D27"/>
    <w:rsid w:val="00BF33F8"/>
    <w:rsid w:val="00BF50AE"/>
    <w:rsid w:val="00C0217D"/>
    <w:rsid w:val="00C05225"/>
    <w:rsid w:val="00C13F01"/>
    <w:rsid w:val="00C14AE4"/>
    <w:rsid w:val="00C1673B"/>
    <w:rsid w:val="00C22892"/>
    <w:rsid w:val="00C22E55"/>
    <w:rsid w:val="00C31EE1"/>
    <w:rsid w:val="00C32D02"/>
    <w:rsid w:val="00C3373A"/>
    <w:rsid w:val="00C4034F"/>
    <w:rsid w:val="00C40BAC"/>
    <w:rsid w:val="00C56AC6"/>
    <w:rsid w:val="00C7302D"/>
    <w:rsid w:val="00C77B80"/>
    <w:rsid w:val="00C77E19"/>
    <w:rsid w:val="00C85019"/>
    <w:rsid w:val="00C8673A"/>
    <w:rsid w:val="00C874DF"/>
    <w:rsid w:val="00CA0756"/>
    <w:rsid w:val="00CA4D37"/>
    <w:rsid w:val="00CA6E3D"/>
    <w:rsid w:val="00CB1D39"/>
    <w:rsid w:val="00CC0D09"/>
    <w:rsid w:val="00CD6E62"/>
    <w:rsid w:val="00CF05A3"/>
    <w:rsid w:val="00CF51C5"/>
    <w:rsid w:val="00D236E6"/>
    <w:rsid w:val="00D27B07"/>
    <w:rsid w:val="00D61330"/>
    <w:rsid w:val="00D65864"/>
    <w:rsid w:val="00D72B7B"/>
    <w:rsid w:val="00D73B52"/>
    <w:rsid w:val="00D74CD1"/>
    <w:rsid w:val="00D778AE"/>
    <w:rsid w:val="00D81453"/>
    <w:rsid w:val="00D825AC"/>
    <w:rsid w:val="00D87C7D"/>
    <w:rsid w:val="00D93DF0"/>
    <w:rsid w:val="00D940A6"/>
    <w:rsid w:val="00DA2B9C"/>
    <w:rsid w:val="00DB0C4C"/>
    <w:rsid w:val="00DB2B1F"/>
    <w:rsid w:val="00DB5817"/>
    <w:rsid w:val="00DB7292"/>
    <w:rsid w:val="00DB76A2"/>
    <w:rsid w:val="00DB7E92"/>
    <w:rsid w:val="00DC6416"/>
    <w:rsid w:val="00DD3676"/>
    <w:rsid w:val="00DD7F85"/>
    <w:rsid w:val="00DE1C04"/>
    <w:rsid w:val="00DE2FF3"/>
    <w:rsid w:val="00DF7AA8"/>
    <w:rsid w:val="00E00A0C"/>
    <w:rsid w:val="00E13A2B"/>
    <w:rsid w:val="00E14902"/>
    <w:rsid w:val="00E1715A"/>
    <w:rsid w:val="00E216C9"/>
    <w:rsid w:val="00E25FC6"/>
    <w:rsid w:val="00E3090E"/>
    <w:rsid w:val="00E37265"/>
    <w:rsid w:val="00E405C3"/>
    <w:rsid w:val="00E40B75"/>
    <w:rsid w:val="00E5461F"/>
    <w:rsid w:val="00E561D6"/>
    <w:rsid w:val="00E62089"/>
    <w:rsid w:val="00E66246"/>
    <w:rsid w:val="00E717DD"/>
    <w:rsid w:val="00E8337D"/>
    <w:rsid w:val="00E86362"/>
    <w:rsid w:val="00E875AA"/>
    <w:rsid w:val="00E9553E"/>
    <w:rsid w:val="00EA4F07"/>
    <w:rsid w:val="00EA5412"/>
    <w:rsid w:val="00EA6703"/>
    <w:rsid w:val="00EA7C22"/>
    <w:rsid w:val="00EB555D"/>
    <w:rsid w:val="00EB619E"/>
    <w:rsid w:val="00EB6D6C"/>
    <w:rsid w:val="00EC1214"/>
    <w:rsid w:val="00EC305F"/>
    <w:rsid w:val="00ED0771"/>
    <w:rsid w:val="00ED1E4E"/>
    <w:rsid w:val="00ED7DD2"/>
    <w:rsid w:val="00EE400F"/>
    <w:rsid w:val="00EE6356"/>
    <w:rsid w:val="00EE791B"/>
    <w:rsid w:val="00F20644"/>
    <w:rsid w:val="00F25529"/>
    <w:rsid w:val="00F27024"/>
    <w:rsid w:val="00F27092"/>
    <w:rsid w:val="00F468B9"/>
    <w:rsid w:val="00F46D58"/>
    <w:rsid w:val="00F47B0B"/>
    <w:rsid w:val="00F653C7"/>
    <w:rsid w:val="00F70BD7"/>
    <w:rsid w:val="00F77515"/>
    <w:rsid w:val="00F80445"/>
    <w:rsid w:val="00F82BB1"/>
    <w:rsid w:val="00F8792A"/>
    <w:rsid w:val="00F92C0D"/>
    <w:rsid w:val="00F9316C"/>
    <w:rsid w:val="00FA1887"/>
    <w:rsid w:val="00FA3263"/>
    <w:rsid w:val="00FA68B5"/>
    <w:rsid w:val="00FB16C8"/>
    <w:rsid w:val="00FB356E"/>
    <w:rsid w:val="00FC0BA4"/>
    <w:rsid w:val="00FC7F1F"/>
    <w:rsid w:val="00FD0812"/>
    <w:rsid w:val="00FD29D1"/>
    <w:rsid w:val="00FD3372"/>
    <w:rsid w:val="00FD4FCE"/>
    <w:rsid w:val="00FD5C84"/>
    <w:rsid w:val="00FE271C"/>
    <w:rsid w:val="00FF512A"/>
    <w:rsid w:val="050778CE"/>
    <w:rsid w:val="05122C43"/>
    <w:rsid w:val="079D86A2"/>
    <w:rsid w:val="07D7CEDB"/>
    <w:rsid w:val="085FF651"/>
    <w:rsid w:val="09BF6456"/>
    <w:rsid w:val="09E59D66"/>
    <w:rsid w:val="09FDC839"/>
    <w:rsid w:val="0A0EA609"/>
    <w:rsid w:val="0A30F420"/>
    <w:rsid w:val="0BAA766A"/>
    <w:rsid w:val="0BC91D28"/>
    <w:rsid w:val="0EC3E657"/>
    <w:rsid w:val="102EA5DA"/>
    <w:rsid w:val="10427162"/>
    <w:rsid w:val="10A035A4"/>
    <w:rsid w:val="10D59FAE"/>
    <w:rsid w:val="11E9E6FC"/>
    <w:rsid w:val="12008F91"/>
    <w:rsid w:val="123C0605"/>
    <w:rsid w:val="12885260"/>
    <w:rsid w:val="12EF5EB9"/>
    <w:rsid w:val="13D7D666"/>
    <w:rsid w:val="14019192"/>
    <w:rsid w:val="14758F2A"/>
    <w:rsid w:val="14CD4ED5"/>
    <w:rsid w:val="168CD4C0"/>
    <w:rsid w:val="170F7728"/>
    <w:rsid w:val="17AD2FEC"/>
    <w:rsid w:val="17C12798"/>
    <w:rsid w:val="1903C643"/>
    <w:rsid w:val="196BDE95"/>
    <w:rsid w:val="1ACBA851"/>
    <w:rsid w:val="1B77A0E5"/>
    <w:rsid w:val="1B894102"/>
    <w:rsid w:val="1F301A5B"/>
    <w:rsid w:val="20BB0E3B"/>
    <w:rsid w:val="20BE46F4"/>
    <w:rsid w:val="216809DE"/>
    <w:rsid w:val="21E4BE4D"/>
    <w:rsid w:val="24728A97"/>
    <w:rsid w:val="266289CF"/>
    <w:rsid w:val="26646527"/>
    <w:rsid w:val="27AA2B59"/>
    <w:rsid w:val="283EA0B2"/>
    <w:rsid w:val="2945FBBA"/>
    <w:rsid w:val="294B8C02"/>
    <w:rsid w:val="2A615909"/>
    <w:rsid w:val="2AE1CC1B"/>
    <w:rsid w:val="2AE9B9A1"/>
    <w:rsid w:val="2AF5C3C7"/>
    <w:rsid w:val="2B8D7193"/>
    <w:rsid w:val="2C858A02"/>
    <w:rsid w:val="2D052D1C"/>
    <w:rsid w:val="2D98F9CB"/>
    <w:rsid w:val="2F1B97D6"/>
    <w:rsid w:val="2FBACD86"/>
    <w:rsid w:val="30B76837"/>
    <w:rsid w:val="31321D21"/>
    <w:rsid w:val="3187C372"/>
    <w:rsid w:val="33DB7042"/>
    <w:rsid w:val="33EF08F9"/>
    <w:rsid w:val="341F3841"/>
    <w:rsid w:val="353C947B"/>
    <w:rsid w:val="35CED42A"/>
    <w:rsid w:val="36420C38"/>
    <w:rsid w:val="3732D570"/>
    <w:rsid w:val="39835B8A"/>
    <w:rsid w:val="3BBA8BD4"/>
    <w:rsid w:val="3BEE6FAD"/>
    <w:rsid w:val="3CF1B7FB"/>
    <w:rsid w:val="3D66A0C9"/>
    <w:rsid w:val="3D6E8708"/>
    <w:rsid w:val="3D9B7AE5"/>
    <w:rsid w:val="3E579B59"/>
    <w:rsid w:val="3F38F38A"/>
    <w:rsid w:val="3FD4A218"/>
    <w:rsid w:val="40257E93"/>
    <w:rsid w:val="40ACBA34"/>
    <w:rsid w:val="40C1E0D0"/>
    <w:rsid w:val="4155F692"/>
    <w:rsid w:val="419DE73C"/>
    <w:rsid w:val="440C64AD"/>
    <w:rsid w:val="45276982"/>
    <w:rsid w:val="459551F3"/>
    <w:rsid w:val="46344DFB"/>
    <w:rsid w:val="474BF2F5"/>
    <w:rsid w:val="4792E222"/>
    <w:rsid w:val="483CBC2D"/>
    <w:rsid w:val="4A3BA30D"/>
    <w:rsid w:val="4D9758A7"/>
    <w:rsid w:val="4DA20C1C"/>
    <w:rsid w:val="4DBB3479"/>
    <w:rsid w:val="4F03B5D2"/>
    <w:rsid w:val="4F3C3439"/>
    <w:rsid w:val="5416416B"/>
    <w:rsid w:val="54ED1365"/>
    <w:rsid w:val="5741B678"/>
    <w:rsid w:val="5748EE62"/>
    <w:rsid w:val="58A2EB41"/>
    <w:rsid w:val="58C764C0"/>
    <w:rsid w:val="58C9EE22"/>
    <w:rsid w:val="58EF3BFF"/>
    <w:rsid w:val="58F697E9"/>
    <w:rsid w:val="599A11D0"/>
    <w:rsid w:val="59E198CE"/>
    <w:rsid w:val="5A8B0C60"/>
    <w:rsid w:val="5AC45723"/>
    <w:rsid w:val="5C1C5F85"/>
    <w:rsid w:val="5C26DCC1"/>
    <w:rsid w:val="5C5CC9C4"/>
    <w:rsid w:val="5C8E5035"/>
    <w:rsid w:val="5CDC297A"/>
    <w:rsid w:val="5CF551D7"/>
    <w:rsid w:val="5D508CB7"/>
    <w:rsid w:val="5DB82FE6"/>
    <w:rsid w:val="5E77F9DB"/>
    <w:rsid w:val="5F2537FA"/>
    <w:rsid w:val="5F3AC33D"/>
    <w:rsid w:val="5F779AD0"/>
    <w:rsid w:val="60367DCB"/>
    <w:rsid w:val="60EFD0A8"/>
    <w:rsid w:val="62CDC0C4"/>
    <w:rsid w:val="634B6AFE"/>
    <w:rsid w:val="6458564E"/>
    <w:rsid w:val="64FDA6E7"/>
    <w:rsid w:val="659864A4"/>
    <w:rsid w:val="65CB2F51"/>
    <w:rsid w:val="6663B5B6"/>
    <w:rsid w:val="66ED70C3"/>
    <w:rsid w:val="6703B1A6"/>
    <w:rsid w:val="67383765"/>
    <w:rsid w:val="6852D51F"/>
    <w:rsid w:val="69C69BC9"/>
    <w:rsid w:val="6A6D7AE9"/>
    <w:rsid w:val="6A6FD827"/>
    <w:rsid w:val="6AA3943F"/>
    <w:rsid w:val="6CC52801"/>
    <w:rsid w:val="6CEFC3E2"/>
    <w:rsid w:val="6CFE3C8B"/>
    <w:rsid w:val="6D28673C"/>
    <w:rsid w:val="6E8E1DA5"/>
    <w:rsid w:val="6F4DFCBF"/>
    <w:rsid w:val="6FA87D9C"/>
    <w:rsid w:val="7029EE06"/>
    <w:rsid w:val="70370C3D"/>
    <w:rsid w:val="714198B2"/>
    <w:rsid w:val="72489418"/>
    <w:rsid w:val="728EE1B8"/>
    <w:rsid w:val="74E993A9"/>
    <w:rsid w:val="754BE821"/>
    <w:rsid w:val="755A4F85"/>
    <w:rsid w:val="777D237C"/>
    <w:rsid w:val="7834FFEB"/>
    <w:rsid w:val="7934B225"/>
    <w:rsid w:val="79C4C626"/>
    <w:rsid w:val="7AF12C76"/>
    <w:rsid w:val="7B6CA0AD"/>
    <w:rsid w:val="7D7C0A02"/>
    <w:rsid w:val="7DC15E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BB99DB"/>
  <w15:docId w15:val="{4F1E283A-8E14-4FC3-A9F3-CC3EBFBB6F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sid w:val="00DB5817"/>
    <w:rPr>
      <w:color w:val="0563C1" w:themeColor="hyperlink"/>
      <w:u w:val="single"/>
    </w:rPr>
  </w:style>
  <w:style w:type="character" w:styleId="UnresolvedMention">
    <w:name w:val="Unresolved Mention"/>
    <w:basedOn w:val="DefaultParagraphFont"/>
    <w:uiPriority w:val="99"/>
    <w:semiHidden/>
    <w:unhideWhenUsed/>
    <w:rsid w:val="00DB5817"/>
    <w:rPr>
      <w:color w:val="605E5C"/>
      <w:shd w:val="clear" w:color="auto" w:fill="E1DFDD"/>
    </w:rPr>
  </w:style>
  <w:style w:type="paragraph" w:styleId="Bibliography">
    <w:name w:val="Bibliography"/>
    <w:basedOn w:val="Normal"/>
    <w:next w:val="Normal"/>
    <w:uiPriority w:val="37"/>
    <w:unhideWhenUsed/>
    <w:rsid w:val="00305222"/>
    <w:pPr>
      <w:spacing w:after="0" w:line="240" w:lineRule="auto"/>
      <w:ind w:left="720" w:hanging="720"/>
    </w:pPr>
  </w:style>
  <w:style w:type="character" w:styleId="CommentReference">
    <w:name w:val="annotation reference"/>
    <w:basedOn w:val="DefaultParagraphFont"/>
    <w:uiPriority w:val="99"/>
    <w:semiHidden/>
    <w:unhideWhenUsed/>
    <w:rsid w:val="00BB4EFC"/>
    <w:rPr>
      <w:sz w:val="16"/>
      <w:szCs w:val="16"/>
    </w:rPr>
  </w:style>
  <w:style w:type="paragraph" w:styleId="CommentText">
    <w:name w:val="annotation text"/>
    <w:basedOn w:val="Normal"/>
    <w:link w:val="CommentTextChar"/>
    <w:uiPriority w:val="99"/>
    <w:semiHidden/>
    <w:unhideWhenUsed/>
    <w:rsid w:val="00BB4EFC"/>
    <w:pPr>
      <w:spacing w:line="240" w:lineRule="auto"/>
    </w:pPr>
    <w:rPr>
      <w:sz w:val="20"/>
      <w:szCs w:val="20"/>
    </w:rPr>
  </w:style>
  <w:style w:type="character" w:customStyle="1" w:styleId="CommentTextChar">
    <w:name w:val="Comment Text Char"/>
    <w:basedOn w:val="DefaultParagraphFont"/>
    <w:link w:val="CommentText"/>
    <w:uiPriority w:val="99"/>
    <w:semiHidden/>
    <w:rsid w:val="00BB4EFC"/>
    <w:rPr>
      <w:sz w:val="20"/>
      <w:szCs w:val="20"/>
    </w:rPr>
  </w:style>
  <w:style w:type="paragraph" w:styleId="CommentSubject">
    <w:name w:val="annotation subject"/>
    <w:basedOn w:val="CommentText"/>
    <w:next w:val="CommentText"/>
    <w:link w:val="CommentSubjectChar"/>
    <w:uiPriority w:val="99"/>
    <w:semiHidden/>
    <w:unhideWhenUsed/>
    <w:rsid w:val="00BB4EFC"/>
    <w:rPr>
      <w:b/>
      <w:bCs/>
    </w:rPr>
  </w:style>
  <w:style w:type="character" w:customStyle="1" w:styleId="CommentSubjectChar">
    <w:name w:val="Comment Subject Char"/>
    <w:basedOn w:val="CommentTextChar"/>
    <w:link w:val="CommentSubject"/>
    <w:uiPriority w:val="99"/>
    <w:semiHidden/>
    <w:rsid w:val="00BB4EFC"/>
    <w:rPr>
      <w:b/>
      <w:bCs/>
      <w:sz w:val="20"/>
      <w:szCs w:val="20"/>
    </w:rPr>
  </w:style>
  <w:style w:type="paragraph" w:styleId="Header">
    <w:name w:val="header"/>
    <w:basedOn w:val="Normal"/>
    <w:link w:val="HeaderChar"/>
    <w:uiPriority w:val="99"/>
    <w:unhideWhenUsed/>
    <w:rsid w:val="00891F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1F6A"/>
  </w:style>
  <w:style w:type="paragraph" w:styleId="Footer">
    <w:name w:val="footer"/>
    <w:basedOn w:val="Normal"/>
    <w:link w:val="FooterChar"/>
    <w:uiPriority w:val="99"/>
    <w:unhideWhenUsed/>
    <w:rsid w:val="00891F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1F6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E1D3DB7307EE1944BCC16F12556F44EF" ma:contentTypeVersion="4" ma:contentTypeDescription="Create a new document." ma:contentTypeScope="" ma:versionID="ce106aa66be3c75c22cd2c7c99b18f8f">
  <xsd:schema xmlns:xsd="http://www.w3.org/2001/XMLSchema" xmlns:xs="http://www.w3.org/2001/XMLSchema" xmlns:p="http://schemas.microsoft.com/office/2006/metadata/properties" xmlns:ns2="95a96852-b131-4598-b7ec-a8e94bbe3ddd" targetNamespace="http://schemas.microsoft.com/office/2006/metadata/properties" ma:root="true" ma:fieldsID="b1d313489c09b8cf732546dbb0e9fb3f" ns2:_="">
    <xsd:import namespace="95a96852-b131-4598-b7ec-a8e94bbe3ddd"/>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a96852-b131-4598-b7ec-a8e94bbe3dd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C8246F0-5E56-4B5F-8BD8-C55816C40663}">
  <ds:schemaRefs>
    <ds:schemaRef ds:uri="http://schemas.microsoft.com/sharepoint/v3/contenttype/forms"/>
  </ds:schemaRefs>
</ds:datastoreItem>
</file>

<file path=customXml/itemProps2.xml><?xml version="1.0" encoding="utf-8"?>
<ds:datastoreItem xmlns:ds="http://schemas.openxmlformats.org/officeDocument/2006/customXml" ds:itemID="{1F88AA3A-D7A0-475F-AD63-A58A3BA9CC3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a96852-b131-4598-b7ec-a8e94bbe3dd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7CC6F09-896A-4A5A-B1A0-76943AE5C2F0}">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215</TotalTime>
  <Pages>5</Pages>
  <Words>4936</Words>
  <Characters>28140</Characters>
  <Application>Microsoft Office Word</Application>
  <DocSecurity>0</DocSecurity>
  <Lines>234</Lines>
  <Paragraphs>66</Paragraphs>
  <ScaleCrop>false</ScaleCrop>
  <Company/>
  <LinksUpToDate>false</LinksUpToDate>
  <CharactersWithSpaces>33010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 Rankin</dc:creator>
  <cp:keywords/>
  <dc:description/>
  <cp:lastModifiedBy>Josh Rankin</cp:lastModifiedBy>
  <cp:revision>90</cp:revision>
  <dcterms:created xsi:type="dcterms:W3CDTF">2022-06-20T23:09:00Z</dcterms:created>
  <dcterms:modified xsi:type="dcterms:W3CDTF">2022-06-21T02:43:00Z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0x010100E1D3DB7307EE1944BCC16F12556F44EF</vt:lpwstr>
  </property>
  <property fmtid="{D5CDD505-2E9C-101B-9397-08002B2CF9AE}" pid="3" name="ZOTERO_PREF_1">
    <vt:lpwstr>&lt;data data-version="3" zotero-version="6.0.8"&gt;&lt;session id="8Il5OgG7"/&gt;&lt;style id="http://www.zotero.org/styles/elsevier-harvard" hasBibliography="1" bibliographyStyleHasBeenSet="1"/&gt;&lt;prefs&gt;&lt;pref name="fieldType" value="Field"/&gt;&lt;/prefs&gt;&lt;/data&gt;</vt:lpwstr>
  </property>
</Properties>
</file>