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3FBEDF" w14:textId="49BEBF3F" w:rsidR="006A1799" w:rsidRPr="00642C35" w:rsidRDefault="00642C35">
      <w:pPr>
        <w:rPr>
          <w:rFonts w:ascii="Arial" w:hAnsi="Arial" w:cs="Arial"/>
          <w:sz w:val="48"/>
          <w:szCs w:val="48"/>
        </w:rPr>
      </w:pPr>
      <w:r w:rsidRPr="00642C35">
        <w:rPr>
          <w:rFonts w:ascii="Arial" w:hAnsi="Arial" w:cs="Arial"/>
          <w:sz w:val="48"/>
          <w:szCs w:val="48"/>
        </w:rPr>
        <w:t xml:space="preserve">Name : Sherelle Mclean </w:t>
      </w:r>
    </w:p>
    <w:p w14:paraId="7BFECA7F" w14:textId="715B40A1" w:rsidR="00642C35" w:rsidRPr="00642C35" w:rsidRDefault="00642C35">
      <w:pPr>
        <w:rPr>
          <w:rFonts w:ascii="Arial" w:hAnsi="Arial" w:cs="Arial"/>
          <w:sz w:val="48"/>
          <w:szCs w:val="48"/>
        </w:rPr>
      </w:pPr>
      <w:r w:rsidRPr="00642C35">
        <w:rPr>
          <w:rFonts w:ascii="Arial" w:hAnsi="Arial" w:cs="Arial"/>
          <w:sz w:val="48"/>
          <w:szCs w:val="48"/>
        </w:rPr>
        <w:t>Student Number : 2407059</w:t>
      </w:r>
    </w:p>
    <w:p w14:paraId="46785174" w14:textId="030633E7" w:rsidR="00642C35" w:rsidRPr="00642C35" w:rsidRDefault="00642C35">
      <w:pPr>
        <w:rPr>
          <w:rFonts w:ascii="Arial" w:hAnsi="Arial" w:cs="Arial"/>
          <w:sz w:val="48"/>
          <w:szCs w:val="48"/>
        </w:rPr>
      </w:pPr>
      <w:r w:rsidRPr="00642C35">
        <w:rPr>
          <w:rFonts w:ascii="Arial" w:hAnsi="Arial" w:cs="Arial"/>
          <w:sz w:val="48"/>
          <w:szCs w:val="48"/>
        </w:rPr>
        <w:t>Module : Protecting and Supporting Families in Health and Care</w:t>
      </w:r>
    </w:p>
    <w:p w14:paraId="7F1A0BEB" w14:textId="7C982556" w:rsidR="00642C35" w:rsidRPr="00642C35" w:rsidRDefault="00642C35">
      <w:pPr>
        <w:rPr>
          <w:rFonts w:ascii="Arial" w:hAnsi="Arial" w:cs="Arial"/>
          <w:sz w:val="48"/>
          <w:szCs w:val="48"/>
        </w:rPr>
      </w:pPr>
      <w:r w:rsidRPr="00642C35">
        <w:rPr>
          <w:rFonts w:ascii="Arial" w:hAnsi="Arial" w:cs="Arial"/>
          <w:sz w:val="48"/>
          <w:szCs w:val="48"/>
        </w:rPr>
        <w:t>Module Code: BMHP5021</w:t>
      </w:r>
    </w:p>
    <w:p w14:paraId="0BA75A7B" w14:textId="268647B4" w:rsidR="00642C35" w:rsidRPr="00642C35" w:rsidRDefault="00642C35">
      <w:pPr>
        <w:rPr>
          <w:rFonts w:ascii="Arial" w:hAnsi="Arial" w:cs="Arial"/>
          <w:sz w:val="48"/>
          <w:szCs w:val="48"/>
        </w:rPr>
      </w:pPr>
      <w:r w:rsidRPr="00642C35">
        <w:rPr>
          <w:rFonts w:ascii="Arial" w:hAnsi="Arial" w:cs="Arial"/>
          <w:sz w:val="48"/>
          <w:szCs w:val="48"/>
        </w:rPr>
        <w:t>Lecturer : Philip Jones</w:t>
      </w:r>
    </w:p>
    <w:p w14:paraId="378DCA99" w14:textId="41282CA4" w:rsidR="00642C35" w:rsidRDefault="00642C35">
      <w:pPr>
        <w:rPr>
          <w:rFonts w:ascii="Arial" w:hAnsi="Arial" w:cs="Arial"/>
          <w:sz w:val="48"/>
          <w:szCs w:val="48"/>
        </w:rPr>
      </w:pPr>
      <w:r w:rsidRPr="00642C35">
        <w:rPr>
          <w:rFonts w:ascii="Arial" w:hAnsi="Arial" w:cs="Arial"/>
          <w:sz w:val="48"/>
          <w:szCs w:val="48"/>
        </w:rPr>
        <w:t>Assignment Title : Component 1: Presentation (Round The Table Group Discussion)</w:t>
      </w:r>
    </w:p>
    <w:p w14:paraId="4FE84475" w14:textId="77777777" w:rsidR="00642C35" w:rsidRDefault="00642C35">
      <w:pPr>
        <w:rPr>
          <w:rFonts w:ascii="Arial" w:hAnsi="Arial" w:cs="Arial"/>
          <w:sz w:val="48"/>
          <w:szCs w:val="48"/>
        </w:rPr>
      </w:pPr>
    </w:p>
    <w:p w14:paraId="6C635294" w14:textId="77777777" w:rsidR="00642C35" w:rsidRDefault="00642C35">
      <w:pPr>
        <w:rPr>
          <w:rFonts w:ascii="Arial" w:hAnsi="Arial" w:cs="Arial"/>
          <w:sz w:val="48"/>
          <w:szCs w:val="48"/>
        </w:rPr>
      </w:pPr>
    </w:p>
    <w:p w14:paraId="46390FF3" w14:textId="77777777" w:rsidR="00642C35" w:rsidRDefault="00642C35">
      <w:pPr>
        <w:rPr>
          <w:rFonts w:ascii="Arial" w:hAnsi="Arial" w:cs="Arial"/>
          <w:sz w:val="48"/>
          <w:szCs w:val="48"/>
        </w:rPr>
      </w:pPr>
    </w:p>
    <w:p w14:paraId="3E597DCE" w14:textId="77777777" w:rsidR="00642C35" w:rsidRDefault="00642C35">
      <w:pPr>
        <w:rPr>
          <w:rFonts w:ascii="Arial" w:hAnsi="Arial" w:cs="Arial"/>
          <w:sz w:val="48"/>
          <w:szCs w:val="48"/>
        </w:rPr>
      </w:pPr>
    </w:p>
    <w:p w14:paraId="40AB1299" w14:textId="77777777" w:rsidR="00642C35" w:rsidRDefault="00642C35">
      <w:pPr>
        <w:rPr>
          <w:rFonts w:ascii="Arial" w:hAnsi="Arial" w:cs="Arial"/>
          <w:sz w:val="48"/>
          <w:szCs w:val="48"/>
        </w:rPr>
      </w:pPr>
    </w:p>
    <w:p w14:paraId="44D1A9F8" w14:textId="77777777" w:rsidR="00642C35" w:rsidRDefault="00642C35">
      <w:pPr>
        <w:rPr>
          <w:rFonts w:ascii="Arial" w:hAnsi="Arial" w:cs="Arial"/>
          <w:sz w:val="48"/>
          <w:szCs w:val="48"/>
        </w:rPr>
      </w:pPr>
    </w:p>
    <w:p w14:paraId="53EB1694" w14:textId="77777777" w:rsidR="00642C35" w:rsidRDefault="00642C35">
      <w:pPr>
        <w:rPr>
          <w:rFonts w:ascii="Arial" w:hAnsi="Arial" w:cs="Arial"/>
          <w:sz w:val="48"/>
          <w:szCs w:val="48"/>
        </w:rPr>
      </w:pPr>
    </w:p>
    <w:p w14:paraId="09493F7F" w14:textId="77777777" w:rsidR="00642C35" w:rsidRDefault="00642C35">
      <w:pPr>
        <w:rPr>
          <w:rFonts w:ascii="Arial" w:hAnsi="Arial" w:cs="Arial"/>
          <w:sz w:val="48"/>
          <w:szCs w:val="48"/>
        </w:rPr>
      </w:pPr>
    </w:p>
    <w:p w14:paraId="0D529D9A" w14:textId="77777777" w:rsidR="00642C35" w:rsidRDefault="00642C35">
      <w:pPr>
        <w:rPr>
          <w:rFonts w:ascii="Arial" w:hAnsi="Arial" w:cs="Arial"/>
          <w:sz w:val="48"/>
          <w:szCs w:val="48"/>
        </w:rPr>
      </w:pPr>
    </w:p>
    <w:p w14:paraId="603B3093" w14:textId="09C0476B" w:rsidR="00642C35" w:rsidRDefault="00642C3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Ref</w:t>
      </w:r>
      <w:r w:rsidR="001753C3">
        <w:rPr>
          <w:rFonts w:ascii="Arial" w:hAnsi="Arial" w:cs="Arial"/>
          <w:sz w:val="22"/>
          <w:szCs w:val="22"/>
        </w:rPr>
        <w:t xml:space="preserve">erences </w:t>
      </w:r>
    </w:p>
    <w:p w14:paraId="33E009BA" w14:textId="5CED3FAE" w:rsidR="00F25B6E" w:rsidRPr="00220A8B" w:rsidRDefault="00F25B6E" w:rsidP="00220A8B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20A8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Brandon, M., Sidebotham, P., Bailey, S., Belderson, P., Dodsworth, J., Garstang, J., Harrison, E., Retzer, A. and Sorensen, P. (2020) </w:t>
      </w:r>
      <w:r w:rsidRPr="00220A8B">
        <w:rPr>
          <w:rFonts w:ascii="Arial" w:eastAsiaTheme="majorEastAsia" w:hAnsi="Arial" w:cs="Arial"/>
          <w:i/>
          <w:iCs/>
          <w:kern w:val="0"/>
          <w:sz w:val="22"/>
          <w:szCs w:val="22"/>
          <w:lang w:eastAsia="en-GB"/>
          <w14:ligatures w14:val="none"/>
        </w:rPr>
        <w:t>Complexity and challenge: a triennial analysis of serious case reviews 2014 to 2017</w:t>
      </w:r>
      <w:r w:rsidRPr="00220A8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London: Department for Education. Available at:</w:t>
      </w:r>
      <w:hyperlink r:id="rId4" w:history="1">
        <w:r w:rsidRPr="00220A8B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https://assets.publishing.service.gov.uk/government/uploads/system/uploads/attachment_data/file/869586/TRIENNIAL_SCR_REPORT_2014_to_2017.pdf</w:t>
        </w:r>
      </w:hyperlink>
      <w:r w:rsidR="00220A8B">
        <w:rPr>
          <w:rFonts w:ascii="Arial" w:hAnsi="Arial" w:cs="Arial"/>
          <w:sz w:val="22"/>
          <w:szCs w:val="22"/>
        </w:rPr>
        <w:t xml:space="preserve"> ( A</w:t>
      </w:r>
      <w:r w:rsidR="00A34E6B">
        <w:rPr>
          <w:rFonts w:ascii="Arial" w:hAnsi="Arial" w:cs="Arial"/>
          <w:sz w:val="22"/>
          <w:szCs w:val="22"/>
        </w:rPr>
        <w:t>ccessed : 09 February 2026).</w:t>
      </w:r>
    </w:p>
    <w:p w14:paraId="55DD374D" w14:textId="578E6B0B" w:rsidR="00D04D8F" w:rsidRPr="00220A8B" w:rsidRDefault="00CD5EDA" w:rsidP="00220A8B">
      <w:pPr>
        <w:spacing w:line="360" w:lineRule="auto"/>
        <w:rPr>
          <w:rFonts w:ascii="Arial" w:hAnsi="Arial" w:cs="Arial"/>
          <w:color w:val="0000FF"/>
          <w:sz w:val="22"/>
          <w:szCs w:val="22"/>
          <w:u w:val="single"/>
        </w:rPr>
      </w:pPr>
      <w:r w:rsidRPr="00220A8B">
        <w:rPr>
          <w:rFonts w:ascii="Arial" w:hAnsi="Arial" w:cs="Arial"/>
          <w:sz w:val="22"/>
          <w:szCs w:val="22"/>
        </w:rPr>
        <w:t>Children Act 1989.(1989</w:t>
      </w:r>
      <w:r w:rsidR="00482FEF" w:rsidRPr="00220A8B">
        <w:rPr>
          <w:rFonts w:ascii="Arial" w:hAnsi="Arial" w:cs="Arial"/>
          <w:sz w:val="22"/>
          <w:szCs w:val="22"/>
        </w:rPr>
        <w:t>)</w:t>
      </w:r>
      <w:r w:rsidR="008E7916" w:rsidRPr="00220A8B">
        <w:rPr>
          <w:rFonts w:ascii="Arial" w:hAnsi="Arial" w:cs="Arial"/>
          <w:sz w:val="22"/>
          <w:szCs w:val="22"/>
        </w:rPr>
        <w:t xml:space="preserve"> </w:t>
      </w:r>
      <w:r w:rsidR="008E7916" w:rsidRPr="00220A8B">
        <w:rPr>
          <w:rFonts w:ascii="Arial" w:hAnsi="Arial" w:cs="Arial"/>
          <w:i/>
          <w:iCs/>
          <w:sz w:val="22"/>
          <w:szCs w:val="22"/>
        </w:rPr>
        <w:t>Children Act 1989</w:t>
      </w:r>
      <w:r w:rsidR="00BB4D32" w:rsidRPr="00220A8B">
        <w:rPr>
          <w:rFonts w:ascii="Arial" w:hAnsi="Arial" w:cs="Arial"/>
          <w:sz w:val="22"/>
          <w:szCs w:val="22"/>
        </w:rPr>
        <w:t xml:space="preserve"> </w:t>
      </w:r>
      <w:r w:rsidR="008E7916" w:rsidRPr="00220A8B">
        <w:rPr>
          <w:rFonts w:ascii="Arial" w:hAnsi="Arial" w:cs="Arial"/>
          <w:sz w:val="22"/>
          <w:szCs w:val="22"/>
        </w:rPr>
        <w:t>.</w:t>
      </w:r>
      <w:r w:rsidR="00AC567A" w:rsidRPr="00220A8B">
        <w:rPr>
          <w:rFonts w:ascii="Arial" w:hAnsi="Arial" w:cs="Arial"/>
          <w:sz w:val="22"/>
          <w:szCs w:val="22"/>
        </w:rPr>
        <w:t>London: HMSO.</w:t>
      </w:r>
      <w:r w:rsidR="005B46A1" w:rsidRPr="00220A8B">
        <w:rPr>
          <w:rFonts w:ascii="Arial" w:hAnsi="Arial" w:cs="Arial"/>
          <w:sz w:val="22"/>
          <w:szCs w:val="22"/>
        </w:rPr>
        <w:t xml:space="preserve"> </w:t>
      </w:r>
      <w:r w:rsidR="009B34F9" w:rsidRPr="00220A8B">
        <w:rPr>
          <w:rFonts w:ascii="Arial" w:hAnsi="Arial" w:cs="Arial"/>
          <w:sz w:val="22"/>
          <w:szCs w:val="22"/>
        </w:rPr>
        <w:t>Available</w:t>
      </w:r>
      <w:r w:rsidR="00506A8F" w:rsidRPr="00220A8B">
        <w:rPr>
          <w:rFonts w:ascii="Arial" w:hAnsi="Arial" w:cs="Arial"/>
          <w:sz w:val="22"/>
          <w:szCs w:val="22"/>
        </w:rPr>
        <w:t xml:space="preserve"> at</w:t>
      </w:r>
      <w:r w:rsidR="009B34F9" w:rsidRPr="00220A8B">
        <w:rPr>
          <w:rFonts w:ascii="Arial" w:hAnsi="Arial" w:cs="Arial"/>
          <w:sz w:val="22"/>
          <w:szCs w:val="22"/>
        </w:rPr>
        <w:t>:</w:t>
      </w:r>
      <w:r w:rsidR="00246773" w:rsidRPr="00220A8B">
        <w:rPr>
          <w:rFonts w:ascii="Arial" w:hAnsi="Arial" w:cs="Arial"/>
          <w:color w:val="0000FF"/>
          <w:sz w:val="22"/>
          <w:szCs w:val="22"/>
          <w:u w:val="single"/>
        </w:rPr>
        <w:t xml:space="preserve"> </w:t>
      </w:r>
      <w:r w:rsidR="001A06F6" w:rsidRPr="00220A8B">
        <w:rPr>
          <w:rFonts w:ascii="Arial" w:hAnsi="Arial" w:cs="Arial"/>
          <w:color w:val="0000FF"/>
          <w:sz w:val="22"/>
          <w:szCs w:val="22"/>
          <w:u w:val="single"/>
        </w:rPr>
        <w:t>https://www.legislation.gov.uk/ukpga/1989/41/contents</w:t>
      </w:r>
      <w:r w:rsidR="00C07C26" w:rsidRPr="00220A8B">
        <w:rPr>
          <w:rFonts w:ascii="Arial" w:hAnsi="Arial" w:cs="Arial"/>
          <w:color w:val="0000FF"/>
          <w:sz w:val="22"/>
          <w:szCs w:val="22"/>
          <w:u w:val="single"/>
        </w:rPr>
        <w:t xml:space="preserve"> </w:t>
      </w:r>
      <w:r w:rsidR="00C07C26" w:rsidRPr="00220A8B">
        <w:rPr>
          <w:rFonts w:ascii="Arial" w:hAnsi="Arial" w:cs="Arial"/>
          <w:sz w:val="22"/>
          <w:szCs w:val="22"/>
        </w:rPr>
        <w:t>( Acc</w:t>
      </w:r>
      <w:r w:rsidR="00AD5DD5" w:rsidRPr="00220A8B">
        <w:rPr>
          <w:rFonts w:ascii="Arial" w:hAnsi="Arial" w:cs="Arial"/>
          <w:sz w:val="22"/>
          <w:szCs w:val="22"/>
        </w:rPr>
        <w:t>essed :</w:t>
      </w:r>
      <w:r w:rsidR="00251816" w:rsidRPr="00220A8B">
        <w:rPr>
          <w:rFonts w:ascii="Arial" w:hAnsi="Arial" w:cs="Arial"/>
          <w:sz w:val="22"/>
          <w:szCs w:val="22"/>
        </w:rPr>
        <w:t xml:space="preserve"> </w:t>
      </w:r>
      <w:r w:rsidR="00143C2D" w:rsidRPr="00220A8B">
        <w:rPr>
          <w:rFonts w:ascii="Arial" w:hAnsi="Arial" w:cs="Arial"/>
          <w:sz w:val="22"/>
          <w:szCs w:val="22"/>
        </w:rPr>
        <w:t>09 February 2026</w:t>
      </w:r>
      <w:r w:rsidR="00DA3DF5" w:rsidRPr="00220A8B">
        <w:rPr>
          <w:rFonts w:ascii="Arial" w:hAnsi="Arial" w:cs="Arial"/>
          <w:sz w:val="22"/>
          <w:szCs w:val="22"/>
        </w:rPr>
        <w:t>).</w:t>
      </w:r>
    </w:p>
    <w:p w14:paraId="257FAEAF" w14:textId="32F08FCE" w:rsidR="004018DA" w:rsidRPr="00220A8B" w:rsidRDefault="00D54F5B" w:rsidP="00220A8B">
      <w:pPr>
        <w:spacing w:line="360" w:lineRule="auto"/>
        <w:rPr>
          <w:rFonts w:ascii="Arial" w:hAnsi="Arial" w:cs="Arial"/>
          <w:color w:val="0000FF"/>
          <w:sz w:val="22"/>
          <w:szCs w:val="22"/>
          <w:u w:val="single"/>
        </w:rPr>
      </w:pPr>
      <w:r w:rsidRPr="00220A8B">
        <w:rPr>
          <w:rFonts w:ascii="Arial" w:hAnsi="Arial" w:cs="Arial"/>
          <w:sz w:val="22"/>
          <w:szCs w:val="22"/>
        </w:rPr>
        <w:t xml:space="preserve">Children Act 2004.(2004) </w:t>
      </w:r>
      <w:r w:rsidRPr="00220A8B">
        <w:rPr>
          <w:rFonts w:ascii="Arial" w:hAnsi="Arial" w:cs="Arial"/>
          <w:i/>
          <w:iCs/>
          <w:sz w:val="22"/>
          <w:szCs w:val="22"/>
        </w:rPr>
        <w:t xml:space="preserve">Children Act </w:t>
      </w:r>
      <w:r w:rsidR="002B1DE3" w:rsidRPr="00220A8B">
        <w:rPr>
          <w:rFonts w:ascii="Arial" w:hAnsi="Arial" w:cs="Arial"/>
          <w:i/>
          <w:iCs/>
          <w:sz w:val="22"/>
          <w:szCs w:val="22"/>
        </w:rPr>
        <w:t>2004.</w:t>
      </w:r>
      <w:r w:rsidR="00CD1E20" w:rsidRPr="00220A8B">
        <w:rPr>
          <w:rFonts w:ascii="Arial" w:hAnsi="Arial" w:cs="Arial"/>
          <w:sz w:val="22"/>
          <w:szCs w:val="22"/>
        </w:rPr>
        <w:t>London: HMSO. A</w:t>
      </w:r>
      <w:r w:rsidR="002B1DE3" w:rsidRPr="00220A8B">
        <w:rPr>
          <w:rFonts w:ascii="Arial" w:hAnsi="Arial" w:cs="Arial"/>
          <w:sz w:val="22"/>
          <w:szCs w:val="22"/>
        </w:rPr>
        <w:t>vailable</w:t>
      </w:r>
      <w:r w:rsidR="00BA2930" w:rsidRPr="00220A8B">
        <w:rPr>
          <w:rFonts w:ascii="Arial" w:hAnsi="Arial" w:cs="Arial"/>
          <w:sz w:val="22"/>
          <w:szCs w:val="22"/>
        </w:rPr>
        <w:t xml:space="preserve"> at</w:t>
      </w:r>
      <w:r w:rsidR="00270096" w:rsidRPr="00220A8B">
        <w:rPr>
          <w:rFonts w:ascii="Arial" w:hAnsi="Arial" w:cs="Arial"/>
          <w:sz w:val="22"/>
          <w:szCs w:val="22"/>
        </w:rPr>
        <w:t>:</w:t>
      </w:r>
      <w:r w:rsidR="00270096" w:rsidRPr="00220A8B">
        <w:rPr>
          <w:rFonts w:ascii="Arial" w:hAnsi="Arial" w:cs="Arial"/>
          <w:color w:val="000000" w:themeColor="text1"/>
          <w:sz w:val="22"/>
          <w:szCs w:val="22"/>
          <w:u w:val="single"/>
        </w:rPr>
        <w:t xml:space="preserve"> </w:t>
      </w:r>
      <w:r w:rsidR="00EB486A" w:rsidRPr="00220A8B">
        <w:rPr>
          <w:rFonts w:ascii="Arial" w:hAnsi="Arial" w:cs="Arial"/>
          <w:color w:val="0000FF"/>
          <w:sz w:val="22"/>
          <w:szCs w:val="22"/>
          <w:u w:val="single"/>
        </w:rPr>
        <w:t>https://www.legislation.gov.uk/ukpga/2004/31/contents</w:t>
      </w:r>
      <w:r w:rsidR="00D517DF" w:rsidRPr="00220A8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005CE" w:rsidRPr="00220A8B">
        <w:rPr>
          <w:rFonts w:ascii="Arial" w:hAnsi="Arial" w:cs="Arial"/>
          <w:color w:val="000000" w:themeColor="text1"/>
          <w:sz w:val="22"/>
          <w:szCs w:val="22"/>
        </w:rPr>
        <w:t>(Accessed :</w:t>
      </w:r>
      <w:r w:rsidR="00251816" w:rsidRPr="00220A8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005CE" w:rsidRPr="00220A8B">
        <w:rPr>
          <w:rFonts w:ascii="Arial" w:hAnsi="Arial" w:cs="Arial"/>
          <w:color w:val="000000" w:themeColor="text1"/>
          <w:sz w:val="22"/>
          <w:szCs w:val="22"/>
        </w:rPr>
        <w:t xml:space="preserve">09 February </w:t>
      </w:r>
      <w:r w:rsidR="00DB1A59" w:rsidRPr="00220A8B">
        <w:rPr>
          <w:rFonts w:ascii="Arial" w:hAnsi="Arial" w:cs="Arial"/>
          <w:color w:val="000000" w:themeColor="text1"/>
          <w:sz w:val="22"/>
          <w:szCs w:val="22"/>
        </w:rPr>
        <w:t>2026 ).</w:t>
      </w:r>
    </w:p>
    <w:p w14:paraId="0DF374A5" w14:textId="7DB5FE44" w:rsidR="006A6063" w:rsidRPr="00220A8B" w:rsidRDefault="007659B6" w:rsidP="00220A8B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220A8B">
        <w:rPr>
          <w:rFonts w:ascii="Arial" w:hAnsi="Arial" w:cs="Arial"/>
          <w:sz w:val="22"/>
          <w:szCs w:val="22"/>
        </w:rPr>
        <w:t>C</w:t>
      </w:r>
      <w:r w:rsidR="00A42927" w:rsidRPr="00220A8B">
        <w:rPr>
          <w:rFonts w:ascii="Arial" w:hAnsi="Arial" w:cs="Arial"/>
          <w:sz w:val="22"/>
          <w:szCs w:val="22"/>
        </w:rPr>
        <w:t>hildren and Social Work Act</w:t>
      </w:r>
      <w:r w:rsidR="004546CD" w:rsidRPr="00220A8B">
        <w:rPr>
          <w:rFonts w:ascii="Arial" w:hAnsi="Arial" w:cs="Arial"/>
          <w:sz w:val="22"/>
          <w:szCs w:val="22"/>
        </w:rPr>
        <w:t xml:space="preserve"> 2017.(2017) </w:t>
      </w:r>
      <w:r w:rsidR="004546CD" w:rsidRPr="00220A8B">
        <w:rPr>
          <w:rFonts w:ascii="Arial" w:hAnsi="Arial" w:cs="Arial"/>
          <w:i/>
          <w:iCs/>
          <w:sz w:val="22"/>
          <w:szCs w:val="22"/>
        </w:rPr>
        <w:t>Children and</w:t>
      </w:r>
      <w:r w:rsidR="00DB34FE" w:rsidRPr="00220A8B">
        <w:rPr>
          <w:rFonts w:ascii="Arial" w:hAnsi="Arial" w:cs="Arial"/>
          <w:i/>
          <w:iCs/>
          <w:sz w:val="22"/>
          <w:szCs w:val="22"/>
        </w:rPr>
        <w:t xml:space="preserve"> Social Work Act 2017</w:t>
      </w:r>
      <w:r w:rsidR="00DB34FE" w:rsidRPr="00220A8B">
        <w:rPr>
          <w:rFonts w:ascii="Arial" w:hAnsi="Arial" w:cs="Arial"/>
          <w:sz w:val="22"/>
          <w:szCs w:val="22"/>
        </w:rPr>
        <w:t>.</w:t>
      </w:r>
      <w:r w:rsidR="00CF5235" w:rsidRPr="00220A8B">
        <w:rPr>
          <w:rFonts w:ascii="Arial" w:hAnsi="Arial" w:cs="Arial"/>
          <w:sz w:val="22"/>
          <w:szCs w:val="22"/>
        </w:rPr>
        <w:t>Lon</w:t>
      </w:r>
      <w:r w:rsidR="005540DC" w:rsidRPr="00220A8B">
        <w:rPr>
          <w:rFonts w:ascii="Arial" w:hAnsi="Arial" w:cs="Arial"/>
          <w:sz w:val="22"/>
          <w:szCs w:val="22"/>
        </w:rPr>
        <w:t>don: HMSO.</w:t>
      </w:r>
      <w:r w:rsidR="00356499" w:rsidRPr="00220A8B">
        <w:rPr>
          <w:rFonts w:ascii="Arial" w:hAnsi="Arial" w:cs="Arial"/>
          <w:sz w:val="22"/>
          <w:szCs w:val="22"/>
        </w:rPr>
        <w:t xml:space="preserve"> Available at</w:t>
      </w:r>
      <w:r w:rsidR="006A6063" w:rsidRPr="00220A8B">
        <w:rPr>
          <w:rFonts w:ascii="Arial" w:hAnsi="Arial" w:cs="Arial"/>
          <w:color w:val="0000FF"/>
          <w:sz w:val="22"/>
          <w:szCs w:val="22"/>
        </w:rPr>
        <w:t xml:space="preserve">: </w:t>
      </w:r>
      <w:hyperlink r:id="rId5" w:history="1">
        <w:r w:rsidR="006A6063" w:rsidRPr="00220A8B">
          <w:rPr>
            <w:rStyle w:val="Hyperlink"/>
            <w:rFonts w:ascii="Arial" w:hAnsi="Arial" w:cs="Arial"/>
            <w:color w:val="0000FF"/>
            <w:sz w:val="22"/>
            <w:szCs w:val="22"/>
          </w:rPr>
          <w:t>https://www.legislation.gov.uk/ukpga/2017/16/contents</w:t>
        </w:r>
      </w:hyperlink>
      <w:r w:rsidR="006A6063" w:rsidRPr="00220A8B">
        <w:rPr>
          <w:rFonts w:ascii="Arial" w:hAnsi="Arial" w:cs="Arial"/>
          <w:color w:val="0000FF"/>
          <w:sz w:val="22"/>
          <w:szCs w:val="22"/>
        </w:rPr>
        <w:t xml:space="preserve"> </w:t>
      </w:r>
      <w:r w:rsidR="00AA05E9" w:rsidRPr="00220A8B">
        <w:rPr>
          <w:rFonts w:ascii="Arial" w:hAnsi="Arial" w:cs="Arial"/>
          <w:color w:val="000000" w:themeColor="text1"/>
          <w:sz w:val="22"/>
          <w:szCs w:val="22"/>
        </w:rPr>
        <w:t>( Accessed :</w:t>
      </w:r>
      <w:r w:rsidR="00251816" w:rsidRPr="00220A8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A05E9" w:rsidRPr="00220A8B">
        <w:rPr>
          <w:rFonts w:ascii="Arial" w:hAnsi="Arial" w:cs="Arial"/>
          <w:color w:val="000000" w:themeColor="text1"/>
          <w:sz w:val="22"/>
          <w:szCs w:val="22"/>
        </w:rPr>
        <w:t>09 February 2026).</w:t>
      </w:r>
    </w:p>
    <w:p w14:paraId="2C9B4670" w14:textId="1816ED0D" w:rsidR="00642C35" w:rsidRPr="00220A8B" w:rsidRDefault="000777AB" w:rsidP="00220A8B">
      <w:pPr>
        <w:spacing w:line="360" w:lineRule="auto"/>
        <w:rPr>
          <w:rFonts w:ascii="Arial" w:hAnsi="Arial" w:cs="Arial"/>
          <w:color w:val="0000FF"/>
          <w:sz w:val="22"/>
          <w:szCs w:val="22"/>
        </w:rPr>
      </w:pPr>
      <w:r w:rsidRPr="00220A8B">
        <w:rPr>
          <w:rFonts w:ascii="Arial" w:hAnsi="Arial" w:cs="Arial"/>
          <w:sz w:val="22"/>
          <w:szCs w:val="22"/>
        </w:rPr>
        <w:t>Department for Education (2023</w:t>
      </w:r>
      <w:r w:rsidR="00CB77C5" w:rsidRPr="00220A8B">
        <w:rPr>
          <w:rFonts w:ascii="Arial" w:hAnsi="Arial" w:cs="Arial"/>
          <w:sz w:val="22"/>
          <w:szCs w:val="22"/>
        </w:rPr>
        <w:t>)</w:t>
      </w:r>
      <w:r w:rsidR="005F0FDE" w:rsidRPr="00220A8B">
        <w:rPr>
          <w:rFonts w:ascii="Arial" w:hAnsi="Arial" w:cs="Arial"/>
          <w:i/>
          <w:iCs/>
          <w:sz w:val="22"/>
          <w:szCs w:val="22"/>
        </w:rPr>
        <w:t xml:space="preserve"> Working Together to Safeguard Children</w:t>
      </w:r>
      <w:r w:rsidR="005F0FDE" w:rsidRPr="00220A8B">
        <w:rPr>
          <w:rFonts w:ascii="Arial" w:hAnsi="Arial" w:cs="Arial"/>
          <w:sz w:val="22"/>
          <w:szCs w:val="22"/>
        </w:rPr>
        <w:t>.</w:t>
      </w:r>
      <w:r w:rsidR="00CB77C5" w:rsidRPr="00220A8B">
        <w:rPr>
          <w:rFonts w:ascii="Arial" w:hAnsi="Arial" w:cs="Arial"/>
          <w:sz w:val="22"/>
          <w:szCs w:val="22"/>
        </w:rPr>
        <w:t xml:space="preserve"> </w:t>
      </w:r>
      <w:r w:rsidR="00967067" w:rsidRPr="00220A8B">
        <w:rPr>
          <w:rFonts w:ascii="Arial" w:hAnsi="Arial" w:cs="Arial"/>
          <w:sz w:val="22"/>
          <w:szCs w:val="22"/>
        </w:rPr>
        <w:t xml:space="preserve">London: HMSO. </w:t>
      </w:r>
      <w:r w:rsidR="00CB77C5" w:rsidRPr="00220A8B">
        <w:rPr>
          <w:rFonts w:ascii="Arial" w:hAnsi="Arial" w:cs="Arial"/>
          <w:sz w:val="22"/>
          <w:szCs w:val="22"/>
        </w:rPr>
        <w:t>Available at:</w:t>
      </w:r>
      <w:hyperlink r:id="rId6" w:history="1">
        <w:r w:rsidR="00A379E6" w:rsidRPr="00220A8B">
          <w:rPr>
            <w:rStyle w:val="Hyperlink"/>
            <w:rFonts w:ascii="Arial" w:hAnsi="Arial" w:cs="Arial"/>
            <w:color w:val="0000FF"/>
            <w:sz w:val="22"/>
            <w:szCs w:val="22"/>
          </w:rPr>
          <w:t>https://assets.publishing.service.gov.uk/media/6849a7b67cba25f610c7db3f/Working_together_to_safeguard_children_2023_-_statutory_guidance.pdf</w:t>
        </w:r>
      </w:hyperlink>
      <w:r w:rsidR="00A379E6" w:rsidRPr="00220A8B">
        <w:rPr>
          <w:rFonts w:ascii="Arial" w:hAnsi="Arial" w:cs="Arial"/>
          <w:color w:val="0000FF"/>
          <w:sz w:val="22"/>
          <w:szCs w:val="22"/>
        </w:rPr>
        <w:t xml:space="preserve"> </w:t>
      </w:r>
      <w:r w:rsidR="00830713" w:rsidRPr="00220A8B">
        <w:rPr>
          <w:rFonts w:ascii="Arial" w:hAnsi="Arial" w:cs="Arial"/>
          <w:sz w:val="22"/>
          <w:szCs w:val="22"/>
        </w:rPr>
        <w:t>( Accessed :</w:t>
      </w:r>
      <w:r w:rsidR="00A379E6" w:rsidRPr="00220A8B">
        <w:rPr>
          <w:rFonts w:ascii="Arial" w:hAnsi="Arial" w:cs="Arial"/>
          <w:sz w:val="22"/>
          <w:szCs w:val="22"/>
        </w:rPr>
        <w:t xml:space="preserve"> 09 February 2026).</w:t>
      </w:r>
    </w:p>
    <w:p w14:paraId="61E4B0F3" w14:textId="76CE9864" w:rsidR="000329FA" w:rsidRPr="00220A8B" w:rsidRDefault="000329FA" w:rsidP="00220A8B">
      <w:pPr>
        <w:spacing w:line="360" w:lineRule="auto"/>
        <w:rPr>
          <w:rFonts w:ascii="Arial" w:hAnsi="Arial" w:cs="Arial"/>
          <w:sz w:val="22"/>
          <w:szCs w:val="22"/>
        </w:rPr>
      </w:pPr>
      <w:r w:rsidRPr="00220A8B">
        <w:rPr>
          <w:rFonts w:ascii="Arial" w:hAnsi="Arial" w:cs="Arial"/>
          <w:sz w:val="22"/>
          <w:szCs w:val="22"/>
        </w:rPr>
        <w:t>Domestic Abuse Act 2021.(</w:t>
      </w:r>
      <w:r w:rsidR="007847FC" w:rsidRPr="00220A8B">
        <w:rPr>
          <w:rFonts w:ascii="Arial" w:hAnsi="Arial" w:cs="Arial"/>
          <w:sz w:val="22"/>
          <w:szCs w:val="22"/>
        </w:rPr>
        <w:t xml:space="preserve">2021) </w:t>
      </w:r>
      <w:r w:rsidR="007847FC" w:rsidRPr="00220A8B">
        <w:rPr>
          <w:rFonts w:ascii="Arial" w:hAnsi="Arial" w:cs="Arial"/>
          <w:i/>
          <w:iCs/>
          <w:sz w:val="22"/>
          <w:szCs w:val="22"/>
        </w:rPr>
        <w:t>Domestic Abuse Act 2021</w:t>
      </w:r>
      <w:r w:rsidR="007E226B" w:rsidRPr="00220A8B">
        <w:rPr>
          <w:rFonts w:ascii="Arial" w:hAnsi="Arial" w:cs="Arial"/>
          <w:sz w:val="22"/>
          <w:szCs w:val="22"/>
        </w:rPr>
        <w:t>.</w:t>
      </w:r>
      <w:r w:rsidR="00DE2DA7" w:rsidRPr="00220A8B">
        <w:rPr>
          <w:rFonts w:ascii="Arial" w:hAnsi="Arial" w:cs="Arial"/>
          <w:sz w:val="22"/>
          <w:szCs w:val="22"/>
        </w:rPr>
        <w:t xml:space="preserve"> </w:t>
      </w:r>
      <w:r w:rsidR="00215FC2" w:rsidRPr="00220A8B">
        <w:rPr>
          <w:rFonts w:ascii="Arial" w:hAnsi="Arial" w:cs="Arial"/>
          <w:sz w:val="22"/>
          <w:szCs w:val="22"/>
        </w:rPr>
        <w:t xml:space="preserve">London: HMSO. </w:t>
      </w:r>
      <w:r w:rsidR="00DE2DA7" w:rsidRPr="00220A8B">
        <w:rPr>
          <w:rFonts w:ascii="Arial" w:hAnsi="Arial" w:cs="Arial"/>
          <w:sz w:val="22"/>
          <w:szCs w:val="22"/>
        </w:rPr>
        <w:t>Available at:</w:t>
      </w:r>
      <w:r w:rsidR="0053282A" w:rsidRPr="00220A8B">
        <w:rPr>
          <w:rFonts w:ascii="Arial" w:hAnsi="Arial" w:cs="Arial"/>
          <w:sz w:val="22"/>
          <w:szCs w:val="22"/>
        </w:rPr>
        <w:t xml:space="preserve"> </w:t>
      </w:r>
      <w:hyperlink r:id="rId7" w:history="1">
        <w:r w:rsidR="0053282A" w:rsidRPr="00220A8B">
          <w:rPr>
            <w:rStyle w:val="Hyperlink"/>
            <w:rFonts w:ascii="Arial" w:hAnsi="Arial" w:cs="Arial"/>
            <w:color w:val="0000FF"/>
            <w:sz w:val="22"/>
            <w:szCs w:val="22"/>
          </w:rPr>
          <w:t>https://www.legislation.gov.uk/ukpga/2021/17/contents</w:t>
        </w:r>
      </w:hyperlink>
      <w:r w:rsidR="002F7EDB" w:rsidRPr="00220A8B">
        <w:rPr>
          <w:rFonts w:ascii="Arial" w:hAnsi="Arial" w:cs="Arial"/>
          <w:color w:val="0000FF"/>
          <w:sz w:val="22"/>
          <w:szCs w:val="22"/>
        </w:rPr>
        <w:t xml:space="preserve"> </w:t>
      </w:r>
      <w:r w:rsidR="00A17122" w:rsidRPr="00220A8B">
        <w:rPr>
          <w:rFonts w:ascii="Arial" w:hAnsi="Arial" w:cs="Arial"/>
          <w:sz w:val="22"/>
          <w:szCs w:val="22"/>
        </w:rPr>
        <w:t>(Accessed :</w:t>
      </w:r>
      <w:r w:rsidR="00DE2DA7" w:rsidRPr="00220A8B">
        <w:rPr>
          <w:rFonts w:ascii="Arial" w:hAnsi="Arial" w:cs="Arial"/>
          <w:sz w:val="22"/>
          <w:szCs w:val="22"/>
        </w:rPr>
        <w:t xml:space="preserve"> </w:t>
      </w:r>
      <w:r w:rsidR="0053282A" w:rsidRPr="00220A8B">
        <w:rPr>
          <w:rFonts w:ascii="Arial" w:hAnsi="Arial" w:cs="Arial"/>
          <w:sz w:val="22"/>
          <w:szCs w:val="22"/>
        </w:rPr>
        <w:t>09 February 2026).</w:t>
      </w:r>
    </w:p>
    <w:p w14:paraId="1681169D" w14:textId="55D4CF57" w:rsidR="00C7725B" w:rsidRPr="00220A8B" w:rsidRDefault="00AC702E" w:rsidP="00220A8B">
      <w:pPr>
        <w:spacing w:line="360" w:lineRule="auto"/>
        <w:rPr>
          <w:rFonts w:ascii="Arial" w:hAnsi="Arial" w:cs="Arial"/>
          <w:sz w:val="22"/>
          <w:szCs w:val="22"/>
        </w:rPr>
      </w:pPr>
      <w:r w:rsidRPr="00220A8B">
        <w:rPr>
          <w:rFonts w:ascii="Arial" w:hAnsi="Arial" w:cs="Arial"/>
          <w:sz w:val="22"/>
          <w:szCs w:val="22"/>
        </w:rPr>
        <w:t>Equality Act</w:t>
      </w:r>
      <w:r w:rsidR="00463425" w:rsidRPr="00220A8B">
        <w:rPr>
          <w:rFonts w:ascii="Arial" w:hAnsi="Arial" w:cs="Arial"/>
          <w:sz w:val="22"/>
          <w:szCs w:val="22"/>
        </w:rPr>
        <w:t xml:space="preserve"> 2010.(2010) </w:t>
      </w:r>
      <w:r w:rsidR="00463425" w:rsidRPr="00220A8B">
        <w:rPr>
          <w:rFonts w:ascii="Arial" w:hAnsi="Arial" w:cs="Arial"/>
          <w:i/>
          <w:iCs/>
          <w:sz w:val="22"/>
          <w:szCs w:val="22"/>
        </w:rPr>
        <w:t>Equality Act</w:t>
      </w:r>
      <w:r w:rsidR="00C9314C" w:rsidRPr="00220A8B">
        <w:rPr>
          <w:rFonts w:ascii="Arial" w:hAnsi="Arial" w:cs="Arial"/>
          <w:i/>
          <w:iCs/>
          <w:sz w:val="22"/>
          <w:szCs w:val="22"/>
        </w:rPr>
        <w:t xml:space="preserve"> 2010</w:t>
      </w:r>
      <w:r w:rsidR="00C9314C" w:rsidRPr="00220A8B">
        <w:rPr>
          <w:rFonts w:ascii="Arial" w:hAnsi="Arial" w:cs="Arial"/>
          <w:sz w:val="22"/>
          <w:szCs w:val="22"/>
        </w:rPr>
        <w:t>.London:HMSO.Available at:</w:t>
      </w:r>
      <w:r w:rsidR="00270096" w:rsidRPr="00220A8B">
        <w:rPr>
          <w:rFonts w:ascii="Arial" w:hAnsi="Arial" w:cs="Arial"/>
          <w:sz w:val="22"/>
          <w:szCs w:val="22"/>
        </w:rPr>
        <w:t xml:space="preserve"> </w:t>
      </w:r>
      <w:hyperlink r:id="rId8" w:history="1">
        <w:r w:rsidR="00270096" w:rsidRPr="00220A8B">
          <w:rPr>
            <w:rStyle w:val="Hyperlink"/>
            <w:rFonts w:ascii="Arial" w:hAnsi="Arial" w:cs="Arial"/>
            <w:color w:val="0000FF"/>
            <w:sz w:val="22"/>
            <w:szCs w:val="22"/>
          </w:rPr>
          <w:t>https://www.legislation.gov.uk/ukpga/2010/15/contents</w:t>
        </w:r>
      </w:hyperlink>
      <w:r w:rsidR="00270096" w:rsidRPr="00220A8B">
        <w:rPr>
          <w:rFonts w:ascii="Arial" w:hAnsi="Arial" w:cs="Arial"/>
          <w:color w:val="0000FF"/>
          <w:sz w:val="22"/>
          <w:szCs w:val="22"/>
        </w:rPr>
        <w:t xml:space="preserve"> </w:t>
      </w:r>
      <w:r w:rsidR="00270096" w:rsidRPr="00220A8B">
        <w:rPr>
          <w:rFonts w:ascii="Arial" w:hAnsi="Arial" w:cs="Arial"/>
          <w:sz w:val="22"/>
          <w:szCs w:val="22"/>
        </w:rPr>
        <w:t>( Accessed : 09 February 2026).</w:t>
      </w:r>
    </w:p>
    <w:p w14:paraId="573A753F" w14:textId="3C8A08D1" w:rsidR="00F127BF" w:rsidRPr="00220A8B" w:rsidRDefault="00F127BF" w:rsidP="00220A8B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20A8B">
        <w:rPr>
          <w:rFonts w:ascii="Arial" w:eastAsiaTheme="majorEastAsia" w:hAnsi="Arial" w:cs="Arial"/>
          <w:kern w:val="0"/>
          <w:sz w:val="22"/>
          <w:szCs w:val="22"/>
          <w:lang w:eastAsia="en-GB"/>
          <w14:ligatures w14:val="none"/>
        </w:rPr>
        <w:t>Munro, E. (2011)</w:t>
      </w:r>
      <w:r w:rsidRPr="00220A8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220A8B">
        <w:rPr>
          <w:rFonts w:ascii="Arial" w:eastAsiaTheme="majorEastAsia" w:hAnsi="Arial" w:cs="Arial"/>
          <w:i/>
          <w:iCs/>
          <w:kern w:val="0"/>
          <w:sz w:val="22"/>
          <w:szCs w:val="22"/>
          <w:lang w:eastAsia="en-GB"/>
          <w14:ligatures w14:val="none"/>
        </w:rPr>
        <w:t>The Munro Review of Child Protection: Final Report — A child-centred system</w:t>
      </w:r>
      <w:r w:rsidRPr="00220A8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London: Department for Education. Available at:</w:t>
      </w:r>
      <w:hyperlink r:id="rId9" w:history="1">
        <w:r w:rsidRPr="00220A8B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https://assets.publishing.service.gov.uk/media/5a7b455ee5274a34770ea939/Munro-Review.pdf</w:t>
        </w:r>
      </w:hyperlink>
      <w:r w:rsidRPr="00220A8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 Accessed : 09 February 2026).</w:t>
      </w:r>
    </w:p>
    <w:p w14:paraId="333390F7" w14:textId="64BB49AC" w:rsidR="00340909" w:rsidRPr="00220A8B" w:rsidRDefault="00340909" w:rsidP="00220A8B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20A8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Sidebotham, P., Brandon, M., Powell, C., Solebo, C. and Koistenen, J. (2016) </w:t>
      </w:r>
      <w:r w:rsidRPr="00220A8B">
        <w:rPr>
          <w:rFonts w:ascii="Arial" w:eastAsiaTheme="majorEastAsia" w:hAnsi="Arial" w:cs="Arial"/>
          <w:i/>
          <w:iCs/>
          <w:kern w:val="0"/>
          <w:sz w:val="22"/>
          <w:szCs w:val="22"/>
          <w:lang w:eastAsia="en-GB"/>
          <w14:ligatures w14:val="none"/>
        </w:rPr>
        <w:t>Pathways to harm, pathways to protection: A triennial analysis of serious case reviews 2011–2014</w:t>
      </w:r>
      <w:r w:rsidRPr="00220A8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London: Department for Education. Available at : </w:t>
      </w:r>
      <w:hyperlink r:id="rId10" w:history="1">
        <w:r w:rsidRPr="00220A8B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https://assets.publishing.service.gov.uk/media/5a803010e5274a2e8ab4eb1f/Triennial_Analysis_of_SCRs_2011-2014_-__Pathways_to_harm_and_protection.pdf</w:t>
        </w:r>
      </w:hyperlink>
      <w:r w:rsidRPr="00220A8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 :</w:t>
      </w:r>
      <w:r w:rsidR="002974D2" w:rsidRPr="00220A8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09 February 2026).</w:t>
      </w:r>
    </w:p>
    <w:p w14:paraId="4B220936" w14:textId="11C9E8F1" w:rsidR="00766FB0" w:rsidRPr="00220A8B" w:rsidRDefault="00766FB0" w:rsidP="00220A8B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20A8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lastRenderedPageBreak/>
        <w:t xml:space="preserve">United Nations (1989) </w:t>
      </w:r>
      <w:r w:rsidRPr="00220A8B">
        <w:rPr>
          <w:rFonts w:ascii="Arial" w:eastAsiaTheme="majorEastAsia" w:hAnsi="Arial" w:cs="Arial"/>
          <w:i/>
          <w:iCs/>
          <w:kern w:val="0"/>
          <w:sz w:val="22"/>
          <w:szCs w:val="22"/>
          <w:lang w:eastAsia="en-GB"/>
          <w14:ligatures w14:val="none"/>
        </w:rPr>
        <w:t>Convention on the Rights of the Child</w:t>
      </w:r>
      <w:r w:rsidRPr="00220A8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New York: United Nations. Available at:</w:t>
      </w:r>
      <w:hyperlink r:id="rId11" w:history="1">
        <w:r w:rsidRPr="00220A8B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https://www.ohchr.org/en/instruments-mechanisms/instruments/convention-rights-child</w:t>
        </w:r>
      </w:hyperlink>
      <w:r w:rsidRPr="00220A8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</w:t>
      </w:r>
      <w:r w:rsidR="00A34973" w:rsidRPr="00220A8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essed : 09 </w:t>
      </w:r>
      <w:r w:rsidR="00BF23DA" w:rsidRPr="00220A8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February 2026).</w:t>
      </w:r>
    </w:p>
    <w:p w14:paraId="35D40067" w14:textId="77777777" w:rsidR="00642C35" w:rsidRPr="00220A8B" w:rsidRDefault="00642C35" w:rsidP="00220A8B">
      <w:pPr>
        <w:spacing w:line="360" w:lineRule="auto"/>
        <w:rPr>
          <w:rFonts w:ascii="Arial" w:hAnsi="Arial" w:cs="Arial"/>
          <w:sz w:val="22"/>
          <w:szCs w:val="22"/>
        </w:rPr>
      </w:pPr>
    </w:p>
    <w:p w14:paraId="6CD58F99" w14:textId="77777777" w:rsidR="00642C35" w:rsidRPr="00220A8B" w:rsidRDefault="00642C35" w:rsidP="00220A8B">
      <w:pPr>
        <w:spacing w:line="360" w:lineRule="auto"/>
        <w:rPr>
          <w:rFonts w:ascii="Arial" w:hAnsi="Arial" w:cs="Arial"/>
          <w:sz w:val="22"/>
          <w:szCs w:val="22"/>
        </w:rPr>
      </w:pPr>
    </w:p>
    <w:p w14:paraId="1825791E" w14:textId="77777777" w:rsidR="00642C35" w:rsidRPr="00864EB0" w:rsidRDefault="00642C35" w:rsidP="00BB55B5">
      <w:pPr>
        <w:spacing w:line="360" w:lineRule="auto"/>
        <w:rPr>
          <w:rFonts w:ascii="Arial" w:hAnsi="Arial" w:cs="Arial"/>
          <w:sz w:val="22"/>
          <w:szCs w:val="22"/>
        </w:rPr>
      </w:pPr>
    </w:p>
    <w:p w14:paraId="68785227" w14:textId="77777777" w:rsidR="00642C35" w:rsidRDefault="00642C35">
      <w:pPr>
        <w:rPr>
          <w:rFonts w:ascii="Arial" w:hAnsi="Arial" w:cs="Arial"/>
          <w:sz w:val="48"/>
          <w:szCs w:val="48"/>
        </w:rPr>
      </w:pPr>
    </w:p>
    <w:p w14:paraId="41E9D784" w14:textId="77777777" w:rsidR="00642C35" w:rsidRDefault="00642C35">
      <w:pPr>
        <w:rPr>
          <w:rFonts w:ascii="Arial" w:hAnsi="Arial" w:cs="Arial"/>
          <w:sz w:val="48"/>
          <w:szCs w:val="48"/>
        </w:rPr>
      </w:pPr>
    </w:p>
    <w:p w14:paraId="1D00F53F" w14:textId="77777777" w:rsidR="00642C35" w:rsidRDefault="00642C35">
      <w:pPr>
        <w:rPr>
          <w:rFonts w:ascii="Arial" w:hAnsi="Arial" w:cs="Arial"/>
          <w:sz w:val="48"/>
          <w:szCs w:val="48"/>
        </w:rPr>
      </w:pPr>
    </w:p>
    <w:p w14:paraId="02726333" w14:textId="77777777" w:rsidR="00642C35" w:rsidRPr="00642C35" w:rsidRDefault="00642C35">
      <w:pPr>
        <w:rPr>
          <w:rFonts w:ascii="Arial" w:hAnsi="Arial" w:cs="Arial"/>
          <w:sz w:val="48"/>
          <w:szCs w:val="48"/>
        </w:rPr>
      </w:pPr>
    </w:p>
    <w:sectPr w:rsidR="00642C35" w:rsidRPr="00642C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2C35"/>
    <w:rsid w:val="00012E76"/>
    <w:rsid w:val="000329FA"/>
    <w:rsid w:val="000756C7"/>
    <w:rsid w:val="000777AB"/>
    <w:rsid w:val="00092740"/>
    <w:rsid w:val="000F1B81"/>
    <w:rsid w:val="001408A1"/>
    <w:rsid w:val="00143C2D"/>
    <w:rsid w:val="001753C3"/>
    <w:rsid w:val="001A06F6"/>
    <w:rsid w:val="001A2F56"/>
    <w:rsid w:val="002018DF"/>
    <w:rsid w:val="00215FC2"/>
    <w:rsid w:val="002173D8"/>
    <w:rsid w:val="00220A8B"/>
    <w:rsid w:val="00246773"/>
    <w:rsid w:val="00250AE2"/>
    <w:rsid w:val="00251816"/>
    <w:rsid w:val="00267462"/>
    <w:rsid w:val="00270096"/>
    <w:rsid w:val="002974D2"/>
    <w:rsid w:val="002A6D81"/>
    <w:rsid w:val="002B1DE3"/>
    <w:rsid w:val="002F7EDB"/>
    <w:rsid w:val="00317ECF"/>
    <w:rsid w:val="00340909"/>
    <w:rsid w:val="00356499"/>
    <w:rsid w:val="0039355A"/>
    <w:rsid w:val="004018DA"/>
    <w:rsid w:val="004546CD"/>
    <w:rsid w:val="00463425"/>
    <w:rsid w:val="00482FEF"/>
    <w:rsid w:val="004A4183"/>
    <w:rsid w:val="00506A8F"/>
    <w:rsid w:val="0053282A"/>
    <w:rsid w:val="005540DC"/>
    <w:rsid w:val="005865C0"/>
    <w:rsid w:val="005B46A1"/>
    <w:rsid w:val="005F0FDE"/>
    <w:rsid w:val="00642C35"/>
    <w:rsid w:val="006A1799"/>
    <w:rsid w:val="006A6063"/>
    <w:rsid w:val="006F494B"/>
    <w:rsid w:val="00740402"/>
    <w:rsid w:val="00764226"/>
    <w:rsid w:val="007659B6"/>
    <w:rsid w:val="00766FB0"/>
    <w:rsid w:val="007847FC"/>
    <w:rsid w:val="007C28DB"/>
    <w:rsid w:val="007E226B"/>
    <w:rsid w:val="008005CE"/>
    <w:rsid w:val="0081402C"/>
    <w:rsid w:val="00830713"/>
    <w:rsid w:val="00834185"/>
    <w:rsid w:val="00861573"/>
    <w:rsid w:val="00864EB0"/>
    <w:rsid w:val="008868CD"/>
    <w:rsid w:val="008E7916"/>
    <w:rsid w:val="009136BF"/>
    <w:rsid w:val="009466D8"/>
    <w:rsid w:val="00946BCC"/>
    <w:rsid w:val="00967067"/>
    <w:rsid w:val="009B34F9"/>
    <w:rsid w:val="009B596D"/>
    <w:rsid w:val="00A123C9"/>
    <w:rsid w:val="00A17122"/>
    <w:rsid w:val="00A34973"/>
    <w:rsid w:val="00A34E6B"/>
    <w:rsid w:val="00A379E6"/>
    <w:rsid w:val="00A42927"/>
    <w:rsid w:val="00A64BA1"/>
    <w:rsid w:val="00AA05E9"/>
    <w:rsid w:val="00AC567A"/>
    <w:rsid w:val="00AC702E"/>
    <w:rsid w:val="00AD5DD5"/>
    <w:rsid w:val="00AF3929"/>
    <w:rsid w:val="00BA2930"/>
    <w:rsid w:val="00BA59A8"/>
    <w:rsid w:val="00BB4D32"/>
    <w:rsid w:val="00BB55B5"/>
    <w:rsid w:val="00BF23DA"/>
    <w:rsid w:val="00BF3AB8"/>
    <w:rsid w:val="00C07C26"/>
    <w:rsid w:val="00C603C6"/>
    <w:rsid w:val="00C7725B"/>
    <w:rsid w:val="00C9314C"/>
    <w:rsid w:val="00CB77C5"/>
    <w:rsid w:val="00CD1E20"/>
    <w:rsid w:val="00CD5EDA"/>
    <w:rsid w:val="00CF5235"/>
    <w:rsid w:val="00D04D8F"/>
    <w:rsid w:val="00D517DF"/>
    <w:rsid w:val="00D54F5B"/>
    <w:rsid w:val="00DA3DF5"/>
    <w:rsid w:val="00DB1A59"/>
    <w:rsid w:val="00DB34FE"/>
    <w:rsid w:val="00DE2DA7"/>
    <w:rsid w:val="00EB486A"/>
    <w:rsid w:val="00F127BF"/>
    <w:rsid w:val="00F25B6E"/>
    <w:rsid w:val="00F27957"/>
    <w:rsid w:val="00FA67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E4ED71"/>
  <w15:chartTrackingRefBased/>
  <w15:docId w15:val="{6F0A7006-C8FD-4BEF-8D68-9386E4C545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2C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2C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2C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2C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2C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2C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2C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2C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2C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2C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2C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2C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2C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2C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2C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2C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2C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2C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2C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2C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2C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2C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2C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2C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2C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2C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2C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2C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2C3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12E7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2E7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F3AB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0/15/contents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2021/17/contents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media/6849a7b67cba25f610c7db3f/Working_together_to_safeguard_children_2023_-_statutory_guidance.pdf" TargetMode="External"/><Relationship Id="rId11" Type="http://schemas.openxmlformats.org/officeDocument/2006/relationships/hyperlink" Target="https://www.ohchr.org/en/instruments-mechanisms/instruments/convention-rights-child" TargetMode="External"/><Relationship Id="rId5" Type="http://schemas.openxmlformats.org/officeDocument/2006/relationships/hyperlink" Target="https://www.legislation.gov.uk/ukpga/2017/16/contents" TargetMode="External"/><Relationship Id="rId10" Type="http://schemas.openxmlformats.org/officeDocument/2006/relationships/hyperlink" Target="https://assets.publishing.service.gov.uk/media/5a803010e5274a2e8ab4eb1f/Triennial_Analysis_of_SCRs_2011-2014_-__Pathways_to_harm_and_protection.pdf" TargetMode="External"/><Relationship Id="rId4" Type="http://schemas.openxmlformats.org/officeDocument/2006/relationships/hyperlink" Target="https://assets.publishing.service.gov.uk/government/uploads/system/uploads/attachment_data/file/869586/TRIENNIAL_SCR_REPORT_2014_to_2017.pdf" TargetMode="External"/><Relationship Id="rId9" Type="http://schemas.openxmlformats.org/officeDocument/2006/relationships/hyperlink" Target="https://assets.publishing.service.gov.uk/media/5a7b455ee5274a34770ea939/Munro-Review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1144</TotalTime>
  <Pages>3</Pages>
  <Words>532</Words>
  <Characters>3037</Characters>
  <Application>Microsoft Office Word</Application>
  <DocSecurity>0</DocSecurity>
  <Lines>25</Lines>
  <Paragraphs>7</Paragraphs>
  <ScaleCrop>false</ScaleCrop>
  <Company/>
  <LinksUpToDate>false</LinksUpToDate>
  <CharactersWithSpaces>3562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Sherelle McLean (2407059)</dc:creator>
  <cp:keywords/>
  <dc:description/>
  <cp:lastModifiedBy>Sherelle McLean (2407059)</cp:lastModifiedBy>
  <cp:revision>97</cp:revision>
  <dcterms:created xsi:type="dcterms:W3CDTF">2026-02-18T14:51:00Z</dcterms:created>
  <dcterms:modified xsi:type="dcterms:W3CDTF">2026-02-21T16:56:00Z</dcterms:modified>
</cp:coreProperties>
</file>