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489F4B22"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1785810C" w:rsidR="00AD4EBD" w:rsidRDefault="00BB7776" w:rsidP="00AE1A4C">
            <w:pPr>
              <w:pStyle w:val="AssignBody"/>
            </w:pPr>
            <w:r>
              <w:t xml:space="preserve">Continue to read relevant, </w:t>
            </w:r>
            <w:r w:rsidR="009D7890">
              <w:t>credible,</w:t>
            </w:r>
            <w:r>
              <w:t xml:space="preserve"> and evidence-based research and use to support your critical engagement.</w:t>
            </w:r>
          </w:p>
        </w:tc>
        <w:tc>
          <w:tcPr>
            <w:tcW w:w="3647" w:type="dxa"/>
          </w:tcPr>
          <w:p w14:paraId="5F7F611A" w14:textId="50CF4081" w:rsidR="00AD4EBD" w:rsidRDefault="00581A3A" w:rsidP="00AE1A4C">
            <w:pPr>
              <w:pStyle w:val="AssignBody"/>
            </w:pPr>
            <w:r>
              <w:t xml:space="preserve">I have used </w:t>
            </w:r>
            <w:r w:rsidR="009F46ED">
              <w:t>creditable research within my assignment.</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45D4E0B5" w:rsidR="00AD4EBD" w:rsidRDefault="00BB7776" w:rsidP="00AE1A4C">
            <w:pPr>
              <w:pStyle w:val="AssignBody"/>
            </w:pPr>
            <w:r>
              <w:t xml:space="preserve">Continue to develop the depth to your arguments. </w:t>
            </w:r>
          </w:p>
        </w:tc>
        <w:tc>
          <w:tcPr>
            <w:tcW w:w="3647" w:type="dxa"/>
          </w:tcPr>
          <w:p w14:paraId="54F0029C" w14:textId="5CFB8460" w:rsidR="00AD4EBD" w:rsidRDefault="004314ED" w:rsidP="00AE1A4C">
            <w:pPr>
              <w:pStyle w:val="AssignBody"/>
            </w:pPr>
            <w:r>
              <w:t xml:space="preserve">I have tried to create depth in my arguments. </w:t>
            </w:r>
          </w:p>
        </w:tc>
      </w:tr>
    </w:tbl>
    <w:p w14:paraId="45E34BBD" w14:textId="77777777" w:rsidR="002229F0" w:rsidRDefault="002229F0" w:rsidP="00E611D9">
      <w:pPr>
        <w:pStyle w:val="AssignBody"/>
      </w:pPr>
    </w:p>
    <w:p w14:paraId="64B6FD2D" w14:textId="77777777" w:rsidR="00EA05EA" w:rsidRDefault="00EA05EA" w:rsidP="00E611D9">
      <w:pPr>
        <w:pStyle w:val="AssignHeader"/>
      </w:pPr>
    </w:p>
    <w:p w14:paraId="4B17EA83" w14:textId="77777777" w:rsidR="00EA05EA" w:rsidRDefault="00EA05EA" w:rsidP="00E611D9">
      <w:pPr>
        <w:pStyle w:val="AssignHeader"/>
      </w:pPr>
    </w:p>
    <w:p w14:paraId="7BFC9365" w14:textId="77777777" w:rsidR="00EA05EA" w:rsidRDefault="00EA05EA" w:rsidP="00E611D9">
      <w:pPr>
        <w:pStyle w:val="AssignHeader"/>
      </w:pPr>
    </w:p>
    <w:p w14:paraId="220A53C4" w14:textId="77777777" w:rsidR="00EA05EA" w:rsidRDefault="00EA05EA" w:rsidP="00E611D9">
      <w:pPr>
        <w:pStyle w:val="AssignHeader"/>
      </w:pPr>
    </w:p>
    <w:p w14:paraId="00DC1E99" w14:textId="77777777" w:rsidR="00EA05EA" w:rsidRDefault="00EA05EA" w:rsidP="00E611D9">
      <w:pPr>
        <w:pStyle w:val="AssignHeader"/>
      </w:pPr>
    </w:p>
    <w:p w14:paraId="53BA7248" w14:textId="77777777" w:rsidR="00EA05EA" w:rsidRDefault="00EA05EA" w:rsidP="00E611D9">
      <w:pPr>
        <w:pStyle w:val="AssignHeader"/>
      </w:pPr>
    </w:p>
    <w:p w14:paraId="66CC4E4E" w14:textId="77777777" w:rsidR="00EA05EA" w:rsidRDefault="00EA05EA" w:rsidP="00E611D9">
      <w:pPr>
        <w:pStyle w:val="AssignHeader"/>
      </w:pPr>
    </w:p>
    <w:p w14:paraId="58A94B4A" w14:textId="77777777" w:rsidR="00EA05EA" w:rsidRDefault="00EA05EA" w:rsidP="00E611D9">
      <w:pPr>
        <w:pStyle w:val="AssignHeader"/>
      </w:pPr>
    </w:p>
    <w:p w14:paraId="1188BE11" w14:textId="77777777" w:rsidR="00EA05EA" w:rsidRDefault="00EA05EA" w:rsidP="00E611D9">
      <w:pPr>
        <w:pStyle w:val="AssignHeader"/>
      </w:pPr>
    </w:p>
    <w:p w14:paraId="30E8C418" w14:textId="77777777" w:rsidR="00EA05EA" w:rsidRDefault="00EA05EA" w:rsidP="00E611D9">
      <w:pPr>
        <w:pStyle w:val="AssignHeader"/>
      </w:pPr>
    </w:p>
    <w:p w14:paraId="5CC84A42" w14:textId="77777777" w:rsidR="00EA05EA" w:rsidRDefault="00EA05EA" w:rsidP="00E611D9">
      <w:pPr>
        <w:pStyle w:val="AssignHeader"/>
      </w:pPr>
    </w:p>
    <w:p w14:paraId="418059AA" w14:textId="77777777" w:rsidR="00EA05EA" w:rsidRDefault="00EA05EA" w:rsidP="00E611D9">
      <w:pPr>
        <w:pStyle w:val="AssignHeader"/>
      </w:pPr>
    </w:p>
    <w:p w14:paraId="4046F6F6" w14:textId="77777777" w:rsidR="00EA05EA" w:rsidRDefault="00EA05EA" w:rsidP="00E611D9">
      <w:pPr>
        <w:pStyle w:val="AssignHeader"/>
      </w:pPr>
    </w:p>
    <w:p w14:paraId="3F7E8823" w14:textId="77777777" w:rsidR="00EA05EA" w:rsidRDefault="00EA05EA" w:rsidP="00E611D9">
      <w:pPr>
        <w:pStyle w:val="AssignHeader"/>
      </w:pPr>
    </w:p>
    <w:p w14:paraId="5D6D149A" w14:textId="77777777" w:rsidR="00EA05EA" w:rsidRDefault="00EA05EA" w:rsidP="00E611D9">
      <w:pPr>
        <w:pStyle w:val="AssignHeader"/>
      </w:pPr>
    </w:p>
    <w:p w14:paraId="1B86B56B" w14:textId="77777777" w:rsidR="00EA05EA" w:rsidRDefault="00EA05EA" w:rsidP="00E611D9">
      <w:pPr>
        <w:pStyle w:val="AssignHeader"/>
      </w:pPr>
    </w:p>
    <w:p w14:paraId="547E4981" w14:textId="77777777" w:rsidR="00EA05EA" w:rsidRDefault="00EA05EA" w:rsidP="00E611D9">
      <w:pPr>
        <w:pStyle w:val="AssignHeader"/>
      </w:pPr>
    </w:p>
    <w:p w14:paraId="45546219" w14:textId="77777777" w:rsidR="00EA05EA" w:rsidRDefault="00EA05EA" w:rsidP="00E611D9">
      <w:pPr>
        <w:pStyle w:val="AssignHeader"/>
      </w:pPr>
    </w:p>
    <w:p w14:paraId="422884F9" w14:textId="77777777" w:rsidR="00EA05EA" w:rsidRDefault="00EA05EA" w:rsidP="00E611D9">
      <w:pPr>
        <w:pStyle w:val="AssignHeader"/>
      </w:pPr>
    </w:p>
    <w:p w14:paraId="45E81A3F" w14:textId="77777777" w:rsidR="00EA05EA" w:rsidRDefault="00EA05EA" w:rsidP="00E611D9">
      <w:pPr>
        <w:pStyle w:val="AssignHeader"/>
      </w:pPr>
    </w:p>
    <w:p w14:paraId="273A74F9" w14:textId="77777777" w:rsidR="00EA05EA" w:rsidRPr="00EA05EA" w:rsidRDefault="00EA05EA" w:rsidP="00EA05EA">
      <w:pPr>
        <w:pStyle w:val="AssignSubHeader"/>
      </w:pPr>
    </w:p>
    <w:p w14:paraId="6669B4B4" w14:textId="77777777" w:rsidR="00EA05EA" w:rsidRDefault="00EA05EA" w:rsidP="00E611D9">
      <w:pPr>
        <w:pStyle w:val="AssignHeader"/>
      </w:pPr>
    </w:p>
    <w:p w14:paraId="25EBE89E" w14:textId="77777777" w:rsidR="00EA05EA" w:rsidRDefault="00EA05EA" w:rsidP="00E611D9">
      <w:pPr>
        <w:pStyle w:val="AssignHeader"/>
      </w:pPr>
    </w:p>
    <w:p w14:paraId="69739369" w14:textId="77777777" w:rsidR="00EA05EA" w:rsidRDefault="00EA05EA" w:rsidP="00E611D9">
      <w:pPr>
        <w:pStyle w:val="AssignHeader"/>
      </w:pPr>
    </w:p>
    <w:p w14:paraId="118CB437" w14:textId="6B1F15D4" w:rsidR="006419C3" w:rsidRDefault="00BB7776" w:rsidP="00E611D9">
      <w:pPr>
        <w:pStyle w:val="AssignHeader"/>
      </w:pPr>
      <w:r>
        <w:t xml:space="preserve">How a school develops one aspect of it’s SDP: A report that critically reflects on the actions, </w:t>
      </w:r>
      <w:r w:rsidR="00EA05EA">
        <w:t>impact,</w:t>
      </w:r>
      <w:r>
        <w:t xml:space="preserve"> and evidence base. </w:t>
      </w:r>
    </w:p>
    <w:p w14:paraId="71731E80" w14:textId="5A34D029" w:rsidR="00370EF0" w:rsidRPr="00370EF0" w:rsidRDefault="00370EF0" w:rsidP="00370EF0">
      <w:pPr>
        <w:pStyle w:val="AssignSubHeader"/>
        <w:jc w:val="center"/>
      </w:pPr>
    </w:p>
    <w:p w14:paraId="1BA6EBFA" w14:textId="52F57B6B" w:rsidR="00BB7776" w:rsidRDefault="008967BF" w:rsidP="008967BF">
      <w:pPr>
        <w:pStyle w:val="AssignSubHeader"/>
        <w:jc w:val="center"/>
      </w:pPr>
      <w:r>
        <w:t>Word count - 2738</w:t>
      </w:r>
    </w:p>
    <w:p w14:paraId="00960E9A" w14:textId="77777777" w:rsidR="00EA05EA" w:rsidRDefault="00EA05EA" w:rsidP="00EA05EA">
      <w:pPr>
        <w:pStyle w:val="AssignBody"/>
      </w:pPr>
    </w:p>
    <w:p w14:paraId="740A29B8" w14:textId="77777777" w:rsidR="00EA05EA" w:rsidRDefault="00EA05EA" w:rsidP="00EA05EA">
      <w:pPr>
        <w:pStyle w:val="AssignBody"/>
      </w:pPr>
    </w:p>
    <w:p w14:paraId="30381917" w14:textId="77777777" w:rsidR="00EA05EA" w:rsidRDefault="00EA05EA" w:rsidP="00EA05EA">
      <w:pPr>
        <w:pStyle w:val="AssignBody"/>
      </w:pPr>
    </w:p>
    <w:p w14:paraId="48C5ACF7" w14:textId="77777777" w:rsidR="00EA05EA" w:rsidRDefault="00EA05EA" w:rsidP="00EA05EA">
      <w:pPr>
        <w:pStyle w:val="AssignBody"/>
      </w:pPr>
    </w:p>
    <w:p w14:paraId="4ACDC13F" w14:textId="77777777" w:rsidR="00EA05EA" w:rsidRDefault="00EA05EA" w:rsidP="00EA05EA">
      <w:pPr>
        <w:pStyle w:val="AssignBody"/>
      </w:pPr>
    </w:p>
    <w:p w14:paraId="6113B597" w14:textId="77777777" w:rsidR="00EA05EA" w:rsidRDefault="00EA05EA" w:rsidP="00EA05EA">
      <w:pPr>
        <w:pStyle w:val="AssignBody"/>
      </w:pPr>
    </w:p>
    <w:p w14:paraId="0B802A7F" w14:textId="77777777" w:rsidR="00EA05EA" w:rsidRDefault="00EA05EA" w:rsidP="00EA05EA">
      <w:pPr>
        <w:pStyle w:val="AssignBody"/>
      </w:pPr>
    </w:p>
    <w:p w14:paraId="25E85A8A" w14:textId="77777777" w:rsidR="00EA05EA" w:rsidRDefault="00EA05EA" w:rsidP="00EA05EA">
      <w:pPr>
        <w:pStyle w:val="AssignBody"/>
      </w:pPr>
    </w:p>
    <w:p w14:paraId="6211B0BC" w14:textId="77777777" w:rsidR="00EA05EA" w:rsidRDefault="00EA05EA" w:rsidP="00EA05EA">
      <w:pPr>
        <w:pStyle w:val="AssignBody"/>
      </w:pPr>
    </w:p>
    <w:p w14:paraId="702BDD50" w14:textId="77777777" w:rsidR="00EA05EA" w:rsidRDefault="00EA05EA" w:rsidP="00EA05EA">
      <w:pPr>
        <w:pStyle w:val="AssignBody"/>
      </w:pPr>
    </w:p>
    <w:p w14:paraId="7F38BD1F" w14:textId="77777777" w:rsidR="00EA05EA" w:rsidRDefault="00EA05EA" w:rsidP="00EA05EA">
      <w:pPr>
        <w:pStyle w:val="AssignBody"/>
      </w:pPr>
    </w:p>
    <w:p w14:paraId="575D70F2" w14:textId="77777777" w:rsidR="00EA05EA" w:rsidRDefault="00EA05EA" w:rsidP="00EA05EA">
      <w:pPr>
        <w:pStyle w:val="AssignBody"/>
      </w:pPr>
    </w:p>
    <w:p w14:paraId="6E082C7E" w14:textId="77777777" w:rsidR="00EA05EA" w:rsidRDefault="00EA05EA" w:rsidP="00EA05EA">
      <w:pPr>
        <w:pStyle w:val="AssignBody"/>
      </w:pPr>
    </w:p>
    <w:p w14:paraId="71477AAC" w14:textId="77777777" w:rsidR="00EA05EA" w:rsidRDefault="00EA05EA" w:rsidP="00EA05EA">
      <w:pPr>
        <w:pStyle w:val="AssignBody"/>
      </w:pPr>
    </w:p>
    <w:p w14:paraId="739BA33C" w14:textId="77777777" w:rsidR="00EA05EA" w:rsidRDefault="00EA05EA" w:rsidP="00EA05EA">
      <w:pPr>
        <w:pStyle w:val="AssignBody"/>
      </w:pPr>
    </w:p>
    <w:p w14:paraId="7C7C5305" w14:textId="77777777" w:rsidR="00EA05EA" w:rsidRDefault="00EA05EA" w:rsidP="00EA05EA">
      <w:pPr>
        <w:pStyle w:val="AssignBody"/>
      </w:pPr>
    </w:p>
    <w:p w14:paraId="77A08170" w14:textId="77777777" w:rsidR="009841E5" w:rsidRDefault="00BB7776" w:rsidP="00BB7776">
      <w:pPr>
        <w:pStyle w:val="AssignSubHeader"/>
      </w:pPr>
      <w:r>
        <w:t>Introduction</w:t>
      </w:r>
    </w:p>
    <w:p w14:paraId="6392A43D" w14:textId="4F1FA38B" w:rsidR="009841E5" w:rsidRPr="009841E5" w:rsidRDefault="009841E5" w:rsidP="00FE29F6">
      <w:pPr>
        <w:pStyle w:val="AssignBody"/>
        <w:jc w:val="both"/>
      </w:pPr>
      <w:r w:rsidRPr="009841E5">
        <w:t>The aim of this assignment is to critically reflect on the actions, impacts and evidence based on a school development plan (SDP). A school development plan is the driver to make the school better, it identifies areas that need to be improved to provide pupils with a better outcome (Welsh Government, 2014). The SDP that is being critically reflected on has three priorities with several sub priorities that follows. However, the main priority that will be analysed in this assignment is priority three which is ‘to strengthen stakeholder involvement to enhance well-being and inclusion’. The SDP being described is from a Primary school setting that caters for 264 pupils between the ages of 3 and 11. 40.7% of pupils that attend the school receive free school meals; and 54% of pupils that attend the school identify as having additional learning needs (ALN). The school has received a status of ‘good and excellent’ in their last E</w:t>
      </w:r>
      <w:r w:rsidR="0067683C">
        <w:t>styn</w:t>
      </w:r>
      <w:r w:rsidRPr="009841E5">
        <w:t xml:space="preserve"> report which took place in February 2018. (Estyn, 2018).  Throughout the assignment Bera guidance will be utilised to protect anonymity; when conducting research, the data is to be kept anonymous and confidential (Bera, 2018). With this in mind, the school will be referred to as School X to obtain confidentiality. </w:t>
      </w:r>
    </w:p>
    <w:p w14:paraId="4E232212" w14:textId="0BB3B06C" w:rsidR="00DE700F" w:rsidRDefault="00DE700F" w:rsidP="00BB7776">
      <w:pPr>
        <w:pStyle w:val="AssignSubHeader"/>
      </w:pPr>
    </w:p>
    <w:p w14:paraId="5A5A5B99" w14:textId="5BDEE2E1" w:rsidR="00D63847" w:rsidRDefault="00BB7776" w:rsidP="000D61BF">
      <w:pPr>
        <w:pStyle w:val="AssignSubHeader"/>
      </w:pPr>
      <w:r>
        <w:t xml:space="preserve">Literature Review </w:t>
      </w:r>
    </w:p>
    <w:p w14:paraId="41E645EA" w14:textId="19AA8EDD" w:rsidR="007A4A07" w:rsidRPr="000203ED" w:rsidRDefault="007A4A07" w:rsidP="00FE29F6">
      <w:pPr>
        <w:spacing w:after="0" w:line="360" w:lineRule="auto"/>
        <w:jc w:val="both"/>
        <w:rPr>
          <w:rFonts w:ascii="Arial" w:hAnsi="Arial" w:cs="Arial"/>
        </w:rPr>
      </w:pPr>
      <w:r w:rsidRPr="000203ED">
        <w:rPr>
          <w:rFonts w:ascii="Arial" w:hAnsi="Arial" w:cs="Arial"/>
        </w:rPr>
        <w:t xml:space="preserve">The main purpose of having a school improvement plan is to ensure that all pupils receive the best learning experiences that are engaging, purposeful and authentic; and regardless of their circumstances and home life their experiences and learning environments are of a high standard helping pupils to positively succeed (Welsh Government, no date). This links to the Successful Futures report (2015) </w:t>
      </w:r>
      <w:r w:rsidR="007629F8">
        <w:rPr>
          <w:rFonts w:ascii="Arial" w:hAnsi="Arial" w:cs="Arial"/>
        </w:rPr>
        <w:t>which</w:t>
      </w:r>
      <w:r w:rsidRPr="000203ED">
        <w:rPr>
          <w:rFonts w:ascii="Arial" w:hAnsi="Arial" w:cs="Arial"/>
        </w:rPr>
        <w:t xml:space="preserve"> reinforces that all pupils should have experienced a broad, high-quality education that enables them to have soaring aspirations and thrive in the ever-changing world when they leave school (Donaldson, 2015). </w:t>
      </w:r>
    </w:p>
    <w:p w14:paraId="3A150597" w14:textId="77777777" w:rsidR="007A4A07" w:rsidRPr="007A4A07" w:rsidRDefault="007A4A07" w:rsidP="00FE29F6">
      <w:pPr>
        <w:pStyle w:val="AssignBody"/>
        <w:jc w:val="both"/>
        <w:rPr>
          <w:rFonts w:cs="Arial"/>
        </w:rPr>
      </w:pPr>
    </w:p>
    <w:p w14:paraId="538434B1" w14:textId="64EE5FEC" w:rsidR="007A4A07" w:rsidRPr="000203ED" w:rsidRDefault="007A4A07" w:rsidP="00FE29F6">
      <w:pPr>
        <w:spacing w:after="0" w:line="360" w:lineRule="auto"/>
        <w:jc w:val="both"/>
        <w:rPr>
          <w:rFonts w:ascii="Arial" w:hAnsi="Arial" w:cs="Arial"/>
        </w:rPr>
      </w:pPr>
      <w:r w:rsidRPr="000203ED">
        <w:rPr>
          <w:rFonts w:ascii="Arial" w:hAnsi="Arial" w:cs="Arial"/>
        </w:rPr>
        <w:t>The priorities that are listed within a school development plan are implemented by guidance from the schools recent E</w:t>
      </w:r>
      <w:r w:rsidR="0067683C">
        <w:rPr>
          <w:rFonts w:ascii="Arial" w:hAnsi="Arial" w:cs="Arial"/>
        </w:rPr>
        <w:t>styn</w:t>
      </w:r>
      <w:r w:rsidRPr="000203ED">
        <w:rPr>
          <w:rFonts w:ascii="Arial" w:hAnsi="Arial" w:cs="Arial"/>
        </w:rPr>
        <w:t xml:space="preserve"> inspection report; these priorities and expected outcomes are for a period of three years but are continuously reviewed (Beckett, 2023). The SDP is a live working document, this means that the priorities and targets should be reviewed on a continuous cycle reviewing the progress and identifying steps on how to improve the school further (Welsh Government, 2014). </w:t>
      </w:r>
    </w:p>
    <w:p w14:paraId="11E6450B" w14:textId="77777777" w:rsidR="007A4A07" w:rsidRPr="007A4A07" w:rsidRDefault="007A4A07" w:rsidP="005D5D81">
      <w:pPr>
        <w:pStyle w:val="AssignBody"/>
        <w:jc w:val="both"/>
        <w:rPr>
          <w:rFonts w:cs="Arial"/>
        </w:rPr>
      </w:pPr>
    </w:p>
    <w:p w14:paraId="49F36933" w14:textId="0E42C875" w:rsidR="007A4A07" w:rsidRPr="007A4A07" w:rsidRDefault="007A4A07" w:rsidP="00FE29F6">
      <w:pPr>
        <w:pStyle w:val="AssignBody"/>
        <w:jc w:val="both"/>
      </w:pPr>
      <w:r w:rsidRPr="007A4A07">
        <w:rPr>
          <w:rFonts w:cs="Arial"/>
        </w:rPr>
        <w:t>Estyn emphasises that it is important for schools to self-evaluate to identify what they are good at and what needs to be a target; when schools are evaluating their progress it also leads to better learning outcomes for the pupils (Welsh Government, 2014).</w:t>
      </w:r>
    </w:p>
    <w:p w14:paraId="1A1797D4" w14:textId="77777777" w:rsidR="007A4A07" w:rsidRPr="000203ED" w:rsidRDefault="007A4A07" w:rsidP="00FE29F6">
      <w:pPr>
        <w:pStyle w:val="AssignBody"/>
        <w:jc w:val="both"/>
        <w:rPr>
          <w:rFonts w:cs="Arial"/>
        </w:rPr>
      </w:pPr>
    </w:p>
    <w:p w14:paraId="162872BD" w14:textId="55150D26" w:rsidR="007A4A07" w:rsidRPr="007A4A07" w:rsidRDefault="007A4A07" w:rsidP="00FE29F6">
      <w:pPr>
        <w:pStyle w:val="AssignBody"/>
        <w:jc w:val="both"/>
        <w:rPr>
          <w:rFonts w:cs="Arial"/>
        </w:rPr>
      </w:pPr>
      <w:r w:rsidRPr="007A4A07">
        <w:rPr>
          <w:rFonts w:cs="Arial"/>
        </w:rPr>
        <w:t xml:space="preserve">For effective learning to take place, everyone needs to be involved, where the pupils are engaged and are in a good emotional state; when pupils feel happy and have a positive </w:t>
      </w:r>
      <w:r w:rsidR="00991731" w:rsidRPr="007A4A07">
        <w:rPr>
          <w:rFonts w:cs="Arial"/>
        </w:rPr>
        <w:t>well-being,</w:t>
      </w:r>
      <w:r w:rsidRPr="007A4A07">
        <w:rPr>
          <w:rFonts w:cs="Arial"/>
        </w:rPr>
        <w:t xml:space="preserve"> they can absorb information better and they can become receptive to learning (Welsh Government, 2021). The bond between pupils and staff is a crucial indicator on whether a pupil thrives in education. If relationships with teachers are positive it will enhance a </w:t>
      </w:r>
      <w:r w:rsidR="008967BF" w:rsidRPr="007A4A07">
        <w:rPr>
          <w:rFonts w:cs="Arial"/>
        </w:rPr>
        <w:t>pupil</w:t>
      </w:r>
      <w:r w:rsidR="008967BF">
        <w:rPr>
          <w:rFonts w:cs="Arial"/>
        </w:rPr>
        <w:t>’s</w:t>
      </w:r>
      <w:r w:rsidRPr="007A4A07">
        <w:rPr>
          <w:rFonts w:cs="Arial"/>
        </w:rPr>
        <w:t xml:space="preserve"> well-being which will help them to achieve academically (Rimm-Kaufman, Sandilos, 2015). </w:t>
      </w:r>
      <w:r w:rsidR="0067683C" w:rsidRPr="007A4A07">
        <w:rPr>
          <w:rFonts w:cs="Arial"/>
        </w:rPr>
        <w:t>Whereas</w:t>
      </w:r>
      <w:r w:rsidRPr="007A4A07">
        <w:rPr>
          <w:rFonts w:cs="Arial"/>
        </w:rPr>
        <w:t xml:space="preserve"> Estyn (2019) shares reports that if teachers raise their voice or treat pupils unfairly it could harm their well-being. </w:t>
      </w:r>
    </w:p>
    <w:p w14:paraId="28C68485" w14:textId="77777777" w:rsidR="007A4A07" w:rsidRPr="007A4A07" w:rsidRDefault="007A4A07" w:rsidP="005D5D81">
      <w:pPr>
        <w:pStyle w:val="AssignBody"/>
        <w:jc w:val="both"/>
        <w:rPr>
          <w:rFonts w:cs="Arial"/>
        </w:rPr>
      </w:pPr>
    </w:p>
    <w:p w14:paraId="62D69D35" w14:textId="4F88AF17" w:rsidR="007A4A07" w:rsidRPr="007A4A07" w:rsidRDefault="007A4A07" w:rsidP="00FE29F6">
      <w:pPr>
        <w:pStyle w:val="AssignBody"/>
        <w:jc w:val="both"/>
        <w:rPr>
          <w:rFonts w:cs="Arial"/>
        </w:rPr>
      </w:pPr>
      <w:r w:rsidRPr="007A4A07">
        <w:rPr>
          <w:rFonts w:cs="Arial"/>
        </w:rPr>
        <w:t xml:space="preserve">The chosen priority within the SDP for School X is regarding </w:t>
      </w:r>
      <w:r w:rsidR="009A111D">
        <w:rPr>
          <w:rFonts w:cs="Arial"/>
        </w:rPr>
        <w:t>the stakeholder involvement to enhance well-being and inclusion</w:t>
      </w:r>
      <w:r w:rsidRPr="007A4A07">
        <w:rPr>
          <w:rFonts w:cs="Arial"/>
        </w:rPr>
        <w:t>. Robson (202</w:t>
      </w:r>
      <w:r w:rsidR="00AE5702">
        <w:rPr>
          <w:rFonts w:cs="Arial"/>
        </w:rPr>
        <w:t>1</w:t>
      </w:r>
      <w:r w:rsidRPr="007A4A07">
        <w:rPr>
          <w:rFonts w:cs="Arial"/>
        </w:rPr>
        <w:t xml:space="preserve">) suggested that the best way to help a pupil’s well-being, supporting them to succeed and progress, is through using a whole school approach; this involves partnerships from the school community, coming together to create strategies that will embed a positive impact to every person’s well-being. To </w:t>
      </w:r>
      <w:r w:rsidR="00091A6F">
        <w:rPr>
          <w:rFonts w:cs="Arial"/>
        </w:rPr>
        <w:t>develop</w:t>
      </w:r>
      <w:r w:rsidRPr="007A4A07">
        <w:rPr>
          <w:rFonts w:cs="Arial"/>
        </w:rPr>
        <w:t xml:space="preserve"> a whole school approach, it requires everyone in the school community to be involved, undoubtfully this can mitigate some challenges. Robson (2023) disclosed that negative attitudes, poor staff well-being and disparate team members could all be challenges to hinder the whole school approach from working effectively.  </w:t>
      </w:r>
    </w:p>
    <w:p w14:paraId="5E59F19D" w14:textId="77777777" w:rsidR="007A4A07" w:rsidRPr="007A4A07" w:rsidRDefault="007A4A07" w:rsidP="00FE29F6">
      <w:pPr>
        <w:pStyle w:val="AssignBody"/>
        <w:jc w:val="both"/>
        <w:rPr>
          <w:rFonts w:cs="Arial"/>
        </w:rPr>
      </w:pPr>
    </w:p>
    <w:p w14:paraId="3B96FB70" w14:textId="552FF077" w:rsidR="007A4A07" w:rsidRPr="007A4A07" w:rsidRDefault="007A4A07" w:rsidP="00FE29F6">
      <w:pPr>
        <w:pStyle w:val="AssignBody"/>
        <w:jc w:val="both"/>
        <w:rPr>
          <w:rFonts w:cs="Arial"/>
        </w:rPr>
      </w:pPr>
      <w:r w:rsidRPr="007A4A07">
        <w:rPr>
          <w:rFonts w:cs="Arial"/>
        </w:rPr>
        <w:t xml:space="preserve">Social justice and equity are essential for enhancing well-being and inclusion as it ensures that every individual has fair opportunities; Notably, Smith (2018) commented that within an education it is important to provide learning opportunities that will provide every pupil with the same equal opportunities to succeed in life. </w:t>
      </w:r>
      <w:r w:rsidR="009773B6">
        <w:rPr>
          <w:rFonts w:cs="Arial"/>
        </w:rPr>
        <w:t xml:space="preserve">Schools should treat pupils according to their needs by providing </w:t>
      </w:r>
      <w:r w:rsidR="006C4F8A">
        <w:rPr>
          <w:rFonts w:cs="Arial"/>
        </w:rPr>
        <w:t xml:space="preserve">each person with </w:t>
      </w:r>
      <w:r w:rsidR="00B55162">
        <w:rPr>
          <w:rFonts w:cs="Arial"/>
        </w:rPr>
        <w:t>the tools</w:t>
      </w:r>
      <w:r w:rsidR="00BF6A6F">
        <w:rPr>
          <w:rFonts w:cs="Arial"/>
        </w:rPr>
        <w:t xml:space="preserve"> that</w:t>
      </w:r>
      <w:r w:rsidR="006C4F8A">
        <w:rPr>
          <w:rFonts w:cs="Arial"/>
        </w:rPr>
        <w:t xml:space="preserve"> they require to succeed, even if this is different </w:t>
      </w:r>
      <w:r w:rsidR="00E318DB">
        <w:rPr>
          <w:rFonts w:cs="Arial"/>
        </w:rPr>
        <w:t>t</w:t>
      </w:r>
      <w:r w:rsidR="006C4F8A">
        <w:rPr>
          <w:rFonts w:cs="Arial"/>
        </w:rPr>
        <w:t xml:space="preserve">o what other pupils </w:t>
      </w:r>
      <w:r w:rsidR="00E318DB">
        <w:rPr>
          <w:rFonts w:cs="Arial"/>
        </w:rPr>
        <w:t>receive</w:t>
      </w:r>
      <w:r w:rsidR="006C4F8A">
        <w:rPr>
          <w:rFonts w:cs="Arial"/>
        </w:rPr>
        <w:t xml:space="preserve">; </w:t>
      </w:r>
      <w:r w:rsidR="008A665F">
        <w:rPr>
          <w:rFonts w:cs="Arial"/>
        </w:rPr>
        <w:t xml:space="preserve">by treating all individuals </w:t>
      </w:r>
      <w:proofErr w:type="gramStart"/>
      <w:r w:rsidR="008A665F">
        <w:rPr>
          <w:rFonts w:cs="Arial"/>
        </w:rPr>
        <w:t>fairly instead</w:t>
      </w:r>
      <w:proofErr w:type="gramEnd"/>
      <w:r w:rsidR="008A665F">
        <w:rPr>
          <w:rFonts w:cs="Arial"/>
        </w:rPr>
        <w:t xml:space="preserve"> of giving everyone </w:t>
      </w:r>
      <w:r w:rsidR="00173498">
        <w:rPr>
          <w:rFonts w:cs="Arial"/>
        </w:rPr>
        <w:t>the same</w:t>
      </w:r>
      <w:r w:rsidR="008A665F">
        <w:rPr>
          <w:rFonts w:cs="Arial"/>
        </w:rPr>
        <w:t xml:space="preserve"> thing, helps to reduce unfair difference and promote eq</w:t>
      </w:r>
      <w:r w:rsidR="00FD67AE">
        <w:rPr>
          <w:rFonts w:cs="Arial"/>
        </w:rPr>
        <w:t>uity (Ragnarsdottir, Kul</w:t>
      </w:r>
      <w:r w:rsidR="00E318DB">
        <w:rPr>
          <w:rFonts w:cs="Arial"/>
        </w:rPr>
        <w:t>brandstad, 2019).</w:t>
      </w:r>
    </w:p>
    <w:p w14:paraId="2A38C4A4" w14:textId="77777777" w:rsidR="007A4A07" w:rsidRPr="007A4A07" w:rsidRDefault="007A4A07" w:rsidP="005D5D81">
      <w:pPr>
        <w:pStyle w:val="AssignBody"/>
        <w:jc w:val="both"/>
      </w:pPr>
    </w:p>
    <w:p w14:paraId="5EDC8FF5" w14:textId="76751256" w:rsidR="007A4A07" w:rsidRPr="007A4A07" w:rsidRDefault="007A4A07" w:rsidP="005D5D81">
      <w:pPr>
        <w:pStyle w:val="AssignBody"/>
        <w:jc w:val="both"/>
      </w:pPr>
      <w:r w:rsidRPr="007A4A07">
        <w:t>Although stakeholder involvement is at the heart of ensuring pupils have a positive well-being; some educational theorists have conflicting views.  Bronfenbrenner emphasises the importance of the collaborative approach between the individual and the environment around them; Cremin (2018) researched that connecting with stakeholders from Bronfenbrenner’s different ecological systems</w:t>
      </w:r>
      <w:r w:rsidR="00A568E7">
        <w:t xml:space="preserve"> (1977)</w:t>
      </w:r>
      <w:r w:rsidRPr="007A4A07">
        <w:t xml:space="preserve"> can create supportive and inclusive learning opportunities, these connections such as school, family and the local community need to be collaborated as a holistic approach to see the best impact of promoting their emotional well-being. In the same way, Vygotsky </w:t>
      </w:r>
      <w:r w:rsidR="002F454C">
        <w:t>(</w:t>
      </w:r>
      <w:r w:rsidR="00DE6286">
        <w:t xml:space="preserve">1920) </w:t>
      </w:r>
      <w:r w:rsidRPr="007A4A07">
        <w:t xml:space="preserve">had a strong belief that the process of making learning meaningful and </w:t>
      </w:r>
      <w:r w:rsidRPr="007A4A07">
        <w:lastRenderedPageBreak/>
        <w:t xml:space="preserve">authentic comes from the community; he believes that learning is a social </w:t>
      </w:r>
      <w:r w:rsidR="00A568E7" w:rsidRPr="007A4A07">
        <w:t>aspect,</w:t>
      </w:r>
      <w:r w:rsidRPr="007A4A07">
        <w:t xml:space="preserve"> and individuals learn when they are interacting with other people including, friends, families, and teachers (Bates, 2019; Mcloed, 20</w:t>
      </w:r>
      <w:r w:rsidR="003E471E">
        <w:t>2</w:t>
      </w:r>
      <w:r w:rsidRPr="007A4A07">
        <w:t>4). Likewise, to Vygotsky, Piaget</w:t>
      </w:r>
      <w:r w:rsidR="000A6A7B">
        <w:t xml:space="preserve"> (1936)</w:t>
      </w:r>
      <w:r w:rsidRPr="007A4A07">
        <w:t xml:space="preserve"> also believed that a person’s development occurs through social contributors (Mcloed, 2024); However, having said that</w:t>
      </w:r>
      <w:r w:rsidR="00173498">
        <w:t>,</w:t>
      </w:r>
      <w:r w:rsidRPr="007A4A07">
        <w:t xml:space="preserve"> Piaget emphasized that although individuals develop through social contributions, individuals develop their knowledge by interacting with the environment meaningfully by self-discovery and self-initiated play (Mcloed,2024; OSWAAL,2024).</w:t>
      </w:r>
    </w:p>
    <w:p w14:paraId="12CAD03D" w14:textId="77777777" w:rsidR="00151A72" w:rsidRPr="00151A72" w:rsidRDefault="00151A72" w:rsidP="00151A72">
      <w:pPr>
        <w:pStyle w:val="AssignBody"/>
      </w:pPr>
    </w:p>
    <w:p w14:paraId="69F01B53" w14:textId="5DE70FD6" w:rsidR="00B90CF6" w:rsidRDefault="00BB7776" w:rsidP="00BB7776">
      <w:pPr>
        <w:pStyle w:val="AssignSubHeader"/>
      </w:pPr>
      <w:r>
        <w:t xml:space="preserve">Action Point </w:t>
      </w:r>
    </w:p>
    <w:p w14:paraId="0C3AE898" w14:textId="77777777" w:rsidR="00443377" w:rsidRPr="00443377" w:rsidRDefault="00443377" w:rsidP="00443377">
      <w:pPr>
        <w:pStyle w:val="AssignBody"/>
        <w:jc w:val="both"/>
      </w:pPr>
      <w:r w:rsidRPr="00443377">
        <w:t xml:space="preserve">School X school development plan was completely redesigned recently, this was because the old SDP was solely written by the previous Head Teacher without any input from other stakeholders; this meant that the staff did not know the priorities that was in the SDP, so the targets were unrealistic and not being met. Therefore, a new improved school development plan was written primarily by the school leadership team but additionally having input from the other stakeholders within the school community with a focus predominantly on the pupil’s progress. Stakeholders have an involvement in improving the school, with the consideration that the pupil’s progress is at the heart of their decision making; stakeholder engagement is a vital aspect of ensuring that every pupil is reaching their full potential (EIE, no date). Having said that, stakeholder involvement could pose some challenges. Coates (2019) suggests that there could be resource restrictions; people want to help to improve the school, but resources, equipment and funding are limited – therefore resources and funds cannot be facilitated to make the priorities achievable. Likewise, O’Haire (2011) commented that some people may not want to share their opinions with the group or may feel uncomfortable due to having conflicting views to other stakeholders.                                                                                                                                                                                                                                                                                                                                                                                                                                                                                                                                                                                                                                                                                                                                                                                                                                                                                                                                                                                                                                                                                                                                                                                                                                                                                                                                                                                                                                                                                                                                                                                                                                                                                                                                                                                                                                                                                                                                                                                                                                                                                                                                                                                                                                                                                                                                                                                                                                                                                                                                                                                                                                                                                                                                                                                                                                                                                                                                                                                                                                                                                                                                                                                                                                                                                                                                                                                                                                                                                                                                                                                                                                                                                                                                                                      </w:t>
      </w:r>
    </w:p>
    <w:p w14:paraId="4AF9D414" w14:textId="77777777" w:rsidR="00443377" w:rsidRPr="00443377" w:rsidRDefault="00443377" w:rsidP="00443377">
      <w:pPr>
        <w:pStyle w:val="AssignBody"/>
        <w:jc w:val="both"/>
      </w:pPr>
    </w:p>
    <w:p w14:paraId="6D49DA54" w14:textId="77777777" w:rsidR="00443377" w:rsidRPr="00443377" w:rsidRDefault="00443377" w:rsidP="00443377">
      <w:pPr>
        <w:pStyle w:val="AssignBody"/>
        <w:jc w:val="both"/>
      </w:pPr>
      <w:r w:rsidRPr="00443377">
        <w:t xml:space="preserve">School X use the Whole School Approach to Emotional and Mental Wellbeing (WSAEMW) assessment toolkit to identify any areas that need to be addressed. This is a framework that recognises every part of a pupils school life ranging from the day to day activities within a classroom, the transition between school and home, the bonds and connections made between each individual as well as the learning environments; these factors can affect their health and well-being, by creating a whole school approach which includes parents, pupils, staff and the governing body it will undoubtfully improve pupils well-being (NHS Wales, no date). </w:t>
      </w:r>
    </w:p>
    <w:p w14:paraId="4549CB44" w14:textId="77777777" w:rsidR="00443377" w:rsidRPr="00443377" w:rsidRDefault="00443377" w:rsidP="00443377">
      <w:pPr>
        <w:pStyle w:val="AssignBody"/>
        <w:jc w:val="both"/>
      </w:pPr>
    </w:p>
    <w:p w14:paraId="5A305DC0" w14:textId="60A3B1E7" w:rsidR="005E644E" w:rsidRPr="0070758B" w:rsidRDefault="00443377" w:rsidP="00D56FB2">
      <w:pPr>
        <w:spacing w:line="360" w:lineRule="auto"/>
        <w:jc w:val="both"/>
        <w:rPr>
          <w:rFonts w:ascii="Arial" w:hAnsi="Arial" w:cs="Arial"/>
        </w:rPr>
      </w:pPr>
      <w:r w:rsidRPr="00443377">
        <w:rPr>
          <w:rFonts w:ascii="Arial" w:hAnsi="Arial" w:cs="Arial"/>
        </w:rPr>
        <w:t xml:space="preserve">Additionally, School X use national data to identify the area of need within this priority. In spring 2023, pupils in years 3 to 6 completed a School Health Research Network (SHRN) </w:t>
      </w:r>
      <w:r w:rsidRPr="00443377">
        <w:rPr>
          <w:rFonts w:ascii="Arial" w:hAnsi="Arial" w:cs="Arial"/>
        </w:rPr>
        <w:lastRenderedPageBreak/>
        <w:t>questionnaire, the results suggested that 17% of pupils have taken part in bullying someone and 46% of pupils feel that they have been a victim of bullying (School X, 2023). Th</w:t>
      </w:r>
      <w:r w:rsidR="007B3E1F">
        <w:rPr>
          <w:rFonts w:ascii="Arial" w:hAnsi="Arial" w:cs="Arial"/>
        </w:rPr>
        <w:t>e que</w:t>
      </w:r>
      <w:r w:rsidR="00D31417">
        <w:rPr>
          <w:rFonts w:ascii="Arial" w:hAnsi="Arial" w:cs="Arial"/>
        </w:rPr>
        <w:t>stionnaire</w:t>
      </w:r>
      <w:r w:rsidRPr="00443377">
        <w:rPr>
          <w:rFonts w:ascii="Arial" w:hAnsi="Arial" w:cs="Arial"/>
        </w:rPr>
        <w:t xml:space="preserve"> is a research partnership between public health Wales and Cardiff university; its purpose is to raise pupils’ mental health and well-being in Wales (SHRN, 2024). Literature suggests that the United Kingdom has been named as one of the worst countries where young people experience negative life scenarios, bullying is the main recipient; bullying can result in a person having poor mental health, a feeling of isolation and low well-being (Welsh Government, 2019). Having said that, working</w:t>
      </w:r>
      <w:r w:rsidRPr="000203ED">
        <w:rPr>
          <w:rFonts w:ascii="Arial" w:hAnsi="Arial" w:cs="Arial"/>
        </w:rPr>
        <w:t xml:space="preserve"> as part of the community </w:t>
      </w:r>
      <w:r w:rsidRPr="00443377">
        <w:rPr>
          <w:rFonts w:ascii="Arial" w:hAnsi="Arial" w:cs="Arial"/>
        </w:rPr>
        <w:t>could combat these issues</w:t>
      </w:r>
      <w:r w:rsidRPr="000203ED">
        <w:rPr>
          <w:rFonts w:ascii="Arial" w:hAnsi="Arial" w:cs="Arial"/>
        </w:rPr>
        <w:t>. According to</w:t>
      </w:r>
      <w:r w:rsidR="000916E9">
        <w:rPr>
          <w:rFonts w:ascii="Arial" w:hAnsi="Arial" w:cs="Arial"/>
        </w:rPr>
        <w:t xml:space="preserve"> the Welsh Government</w:t>
      </w:r>
      <w:r w:rsidR="004E6D17">
        <w:rPr>
          <w:rFonts w:ascii="Arial" w:hAnsi="Arial" w:cs="Arial"/>
        </w:rPr>
        <w:t xml:space="preserve"> </w:t>
      </w:r>
      <w:r w:rsidRPr="000203ED">
        <w:rPr>
          <w:rFonts w:ascii="Arial" w:hAnsi="Arial" w:cs="Arial"/>
        </w:rPr>
        <w:t>together for Mental Health summary (2019), it noted that as a population</w:t>
      </w:r>
      <w:r w:rsidRPr="00443377">
        <w:rPr>
          <w:rFonts w:ascii="Arial" w:hAnsi="Arial" w:cs="Arial"/>
        </w:rPr>
        <w:t>,</w:t>
      </w:r>
      <w:r w:rsidRPr="000203ED">
        <w:rPr>
          <w:rFonts w:ascii="Arial" w:hAnsi="Arial" w:cs="Arial"/>
        </w:rPr>
        <w:t xml:space="preserve"> mental </w:t>
      </w:r>
      <w:r w:rsidRPr="00443377">
        <w:rPr>
          <w:rFonts w:ascii="Arial" w:hAnsi="Arial" w:cs="Arial"/>
        </w:rPr>
        <w:t>well-being</w:t>
      </w:r>
      <w:r w:rsidRPr="000203ED">
        <w:rPr>
          <w:rFonts w:ascii="Arial" w:hAnsi="Arial" w:cs="Arial"/>
        </w:rPr>
        <w:t xml:space="preserve"> has been improved overall, additionally, communities are becoming more resilient when working together to overcome everyday life circumstances. </w:t>
      </w:r>
    </w:p>
    <w:p w14:paraId="352D51E8" w14:textId="1F128847" w:rsidR="00211F6A" w:rsidRDefault="00443377" w:rsidP="00443377">
      <w:pPr>
        <w:pStyle w:val="AssignBody"/>
        <w:jc w:val="both"/>
      </w:pPr>
      <w:r w:rsidRPr="00443377">
        <w:t xml:space="preserve">By carrying out these WSAEMW assessments it has identified the need of support required for pupils, their families as well as staff in the school.  </w:t>
      </w:r>
      <w:r w:rsidRPr="00443377">
        <w:rPr>
          <w:rFonts w:cs="Arial"/>
        </w:rPr>
        <w:t>Undoubtedly, these results of bullying can cause upset and can have a huge impact on a pupil’s mental health. As result of the questionnaire, the health and well-being AOLEs have started to look at the data and find a way to improve these results (School X,2023).</w:t>
      </w:r>
      <w:r w:rsidR="00211F6A">
        <w:t xml:space="preserve"> One of the ways at School X has tried to combat </w:t>
      </w:r>
      <w:r w:rsidR="00031460">
        <w:t>pupils’</w:t>
      </w:r>
      <w:r w:rsidR="00211F6A">
        <w:t xml:space="preserve"> mental health is through having weekly nurture sessions. </w:t>
      </w:r>
      <w:r w:rsidR="00734B0A">
        <w:t>A</w:t>
      </w:r>
      <w:r w:rsidR="002640D2">
        <w:t>s</w:t>
      </w:r>
      <w:r w:rsidR="00734B0A">
        <w:t xml:space="preserve"> noted by the Welsh Assembly Government (2010) nurture groups </w:t>
      </w:r>
      <w:r w:rsidR="00992147">
        <w:t xml:space="preserve">is an approach to support pupils who are displaying emotional, </w:t>
      </w:r>
      <w:r w:rsidR="000A4FAF">
        <w:t>social,</w:t>
      </w:r>
      <w:r w:rsidR="00992147">
        <w:t xml:space="preserve"> and behavioural difficulties</w:t>
      </w:r>
      <w:r w:rsidR="00496D55">
        <w:t xml:space="preserve">, the aim of the approach is to provide targeted support of pupils which can help them to conquer </w:t>
      </w:r>
      <w:r w:rsidR="0070758B">
        <w:t xml:space="preserve">any barriers to their learning. </w:t>
      </w:r>
    </w:p>
    <w:p w14:paraId="0C13E04F" w14:textId="77777777" w:rsidR="00FF3BEA" w:rsidRDefault="00FF3BEA" w:rsidP="003D6262">
      <w:pPr>
        <w:pStyle w:val="AssignBody"/>
        <w:jc w:val="both"/>
      </w:pPr>
    </w:p>
    <w:p w14:paraId="57E68903" w14:textId="4002A448" w:rsidR="00593A95" w:rsidRPr="007A4A07" w:rsidRDefault="00F32DE0" w:rsidP="0070758B">
      <w:pPr>
        <w:pStyle w:val="AssignBody"/>
        <w:jc w:val="both"/>
      </w:pPr>
      <w:r>
        <w:t>Self-evaluation</w:t>
      </w:r>
      <w:r w:rsidR="00032D88">
        <w:t xml:space="preserve"> is a fundamental element when imp</w:t>
      </w:r>
      <w:r w:rsidR="00593A95">
        <w:t>lementing the SDP.</w:t>
      </w:r>
      <w:r w:rsidR="0092235D">
        <w:t xml:space="preserve"> As stated by Chapman (2022)</w:t>
      </w:r>
      <w:r w:rsidR="002956A2">
        <w:t>,</w:t>
      </w:r>
      <w:r w:rsidR="0092235D">
        <w:t xml:space="preserve"> </w:t>
      </w:r>
      <w:r w:rsidR="002956A2">
        <w:t>s</w:t>
      </w:r>
      <w:r w:rsidR="003D6262">
        <w:t>elf-evaluation</w:t>
      </w:r>
      <w:r w:rsidR="00E23632">
        <w:t xml:space="preserve"> is a process where staff can reflect on their teaching and identify </w:t>
      </w:r>
      <w:r w:rsidR="00CB284F">
        <w:t xml:space="preserve">any concerns that need improving, it can create in depth debates </w:t>
      </w:r>
      <w:r w:rsidR="003D6262">
        <w:t>that can help the SDP flourish positively.</w:t>
      </w:r>
      <w:r w:rsidR="00593A95">
        <w:t xml:space="preserve"> </w:t>
      </w:r>
      <w:r w:rsidR="00593A95" w:rsidRPr="007A4A07">
        <w:t>Self-evaluation is a vital process that is important when improving school performance, a holistic approach using a range of evidence should be used when evaluating progress and not just the focus on certain measures that could incorporate negative behaviours (Estyn, 2021).</w:t>
      </w:r>
      <w:r w:rsidR="00245475">
        <w:t xml:space="preserve"> In critique., teachers already have a forever growing </w:t>
      </w:r>
      <w:r w:rsidR="008967BF">
        <w:t>workload</w:t>
      </w:r>
      <w:r w:rsidR="00245475">
        <w:t xml:space="preserve"> so some will find </w:t>
      </w:r>
      <w:r w:rsidR="00A23D12">
        <w:t xml:space="preserve">it time consuming to find the time to </w:t>
      </w:r>
      <w:r w:rsidR="00800C64">
        <w:t>self-evaluate</w:t>
      </w:r>
      <w:r w:rsidR="00A23D12">
        <w:t>;</w:t>
      </w:r>
      <w:r w:rsidR="00800C64">
        <w:t xml:space="preserve"> some teachers also lack confidence and find it challenging to evaluate themselves </w:t>
      </w:r>
      <w:r w:rsidR="00A568E7">
        <w:t>(Education</w:t>
      </w:r>
      <w:r w:rsidR="00800C64">
        <w:t xml:space="preserve"> Task, 2022).</w:t>
      </w:r>
    </w:p>
    <w:p w14:paraId="5965EFCE" w14:textId="42231467" w:rsidR="00032D88" w:rsidRPr="00443377" w:rsidRDefault="00032D88" w:rsidP="00443377">
      <w:pPr>
        <w:pStyle w:val="AssignBody"/>
        <w:jc w:val="both"/>
      </w:pPr>
    </w:p>
    <w:p w14:paraId="7B57A188" w14:textId="0F4E065B" w:rsidR="00443377" w:rsidRPr="00443377" w:rsidRDefault="00443377" w:rsidP="00443377">
      <w:pPr>
        <w:pStyle w:val="AssignBody"/>
        <w:jc w:val="both"/>
      </w:pPr>
      <w:r w:rsidRPr="00443377">
        <w:t>With School X’s SDP it suggests that the time duration to achieve this priority is t</w:t>
      </w:r>
      <w:r w:rsidR="00127C20">
        <w:t>hree</w:t>
      </w:r>
      <w:r w:rsidRPr="00443377">
        <w:t xml:space="preserve"> years, however, the reviewing of it is ongoing; staff use the comments tool to write live, informal comments against the progress that has been made. Notably, pupil progress is central to the </w:t>
      </w:r>
      <w:r w:rsidRPr="00443377">
        <w:lastRenderedPageBreak/>
        <w:t xml:space="preserve">Curriculum for Wales, so ensuring that progression is happening throughout a </w:t>
      </w:r>
      <w:r w:rsidR="00015B92" w:rsidRPr="00443377">
        <w:t>pupil’s</w:t>
      </w:r>
      <w:r w:rsidRPr="00443377">
        <w:t xml:space="preserve"> education is a fundamental goal (Donaldson, 2015).</w:t>
      </w:r>
    </w:p>
    <w:p w14:paraId="6BDCEA72" w14:textId="77777777" w:rsidR="00443377" w:rsidRPr="00443377" w:rsidRDefault="00443377" w:rsidP="00443377">
      <w:pPr>
        <w:pStyle w:val="AssignBody"/>
        <w:jc w:val="both"/>
      </w:pPr>
    </w:p>
    <w:p w14:paraId="151B03FD" w14:textId="77777777" w:rsidR="00443377" w:rsidRPr="00443377" w:rsidRDefault="00443377" w:rsidP="00443377">
      <w:pPr>
        <w:pStyle w:val="AssignBody"/>
        <w:jc w:val="both"/>
      </w:pPr>
      <w:r w:rsidRPr="00443377">
        <w:t xml:space="preserve">School X measures the impact of what they are doing by listening to learners, findings from questionnaires and book looks. Using questionnaires to monitor a pupil’s well-being is a perfect way to provide a quick snapshot of how the pupils are feeling and what their strengths and weaknesses are; these results can then be used to provide pupils with the support and guidance that they need (Freud, no date). In contrast, even though questionnaires can be useful to quickly assess a pupils’ well-being, there can be limitations. Mcloed (2023) researched that some pupils may be untruthful when filling in the questionnaires due to social desirability; some pupils may exaggerate the truth because they want to paint a positive picture of themselves.   </w:t>
      </w:r>
    </w:p>
    <w:p w14:paraId="7E43DB24" w14:textId="77777777" w:rsidR="00443377" w:rsidRPr="00443377" w:rsidRDefault="00443377" w:rsidP="00443377">
      <w:pPr>
        <w:pStyle w:val="AssignBody"/>
      </w:pPr>
    </w:p>
    <w:p w14:paraId="7B7C413C" w14:textId="51E8C591" w:rsidR="00BB7776" w:rsidRDefault="00BB7776" w:rsidP="00BB7776">
      <w:pPr>
        <w:pStyle w:val="AssignSubHeader"/>
      </w:pPr>
      <w:r>
        <w:t xml:space="preserve">Reflection and Evaluating </w:t>
      </w:r>
    </w:p>
    <w:p w14:paraId="5618517F" w14:textId="787DD882" w:rsidR="00B977E6" w:rsidRDefault="00197E75" w:rsidP="00B977E6">
      <w:pPr>
        <w:pStyle w:val="AssignBody"/>
        <w:jc w:val="both"/>
      </w:pPr>
      <w:r>
        <w:t xml:space="preserve">School X conducted a series of questionnaires focusing on emotional and mental well-being, but it was noted in their school development plan that the governing body was unaware of the facilities that the school use to enhance a pupils emotional and mental well-being. To support this a suggestion could be, to provide training sessions and mental health workshops to increase awareness of the facilities that the school has to offer, but also so that everyone involved within the school community know how to access these facilities and are included in the process of monitoring the pupils progress in mental health. Many people are unaware of how important a governing body is to a school. </w:t>
      </w:r>
      <w:r w:rsidR="00C5461D">
        <w:t xml:space="preserve">Education Authority </w:t>
      </w:r>
      <w:r w:rsidR="00A92C36">
        <w:t xml:space="preserve">(2023) shared the importance of this, the board of governors have a specific role </w:t>
      </w:r>
      <w:r w:rsidR="00334242">
        <w:t>particularly in relation to the SDP and that is ensuring that all staff are equipped with the knowledge and resources that they</w:t>
      </w:r>
      <w:r w:rsidR="000200C1">
        <w:t xml:space="preserve"> need to enable pupils to progress. </w:t>
      </w:r>
      <w:r w:rsidR="00287D65">
        <w:t xml:space="preserve">In order for this to be facilitated, governors need to be aware of the </w:t>
      </w:r>
      <w:r w:rsidR="008A2D30">
        <w:t xml:space="preserve">support that the school has in place to support their </w:t>
      </w:r>
      <w:r w:rsidR="002640D2">
        <w:t>pupil’s</w:t>
      </w:r>
      <w:r w:rsidR="008A2D30">
        <w:t xml:space="preserve"> emotional well-being. </w:t>
      </w:r>
    </w:p>
    <w:p w14:paraId="2EC0CB18" w14:textId="77777777" w:rsidR="00B977E6" w:rsidRDefault="00B977E6" w:rsidP="00B977E6">
      <w:pPr>
        <w:pStyle w:val="AssignBody"/>
        <w:jc w:val="both"/>
      </w:pPr>
    </w:p>
    <w:p w14:paraId="711779F6" w14:textId="6DE3E5A4" w:rsidR="00B977E6" w:rsidRDefault="00B977E6" w:rsidP="00B977E6">
      <w:pPr>
        <w:pStyle w:val="AssignBody"/>
        <w:jc w:val="both"/>
      </w:pPr>
      <w:r>
        <w:t>Additionally, there are mixed reviews on how accurate the data f</w:t>
      </w:r>
      <w:r w:rsidR="002640D2">
        <w:t>rom</w:t>
      </w:r>
      <w:r>
        <w:t xml:space="preserve"> questionnaires actually are, a suggestion for this could be to have frequent observations where you observe the pupils in different contexts throughout the day, such as, in the class when they are learning, on the school yard when they are socialising with peers as well as in the dinner hall or after school clubs. Additionally, staff could make themselves present on the school yard in the morning and at the end of the day so that parents have the opportunity to freely chat to staff. Hopefully this could help the school get an indicator of the general moral</w:t>
      </w:r>
      <w:r w:rsidR="00A6255A">
        <w:t>e</w:t>
      </w:r>
      <w:r>
        <w:t xml:space="preserve"> and feelings of the pupils and families within the school.  Pupils who present to have positive well-being have higher academic success and higher levels of attention (Gutman, Vorhaus, 2012). Although pupils </w:t>
      </w:r>
      <w:r>
        <w:lastRenderedPageBreak/>
        <w:t xml:space="preserve">spend a lot of time at school research suggests that there could be other factors influencing a pupil well-being and mental health. Menzies (2023) indicates that schools have a restricted impact on a pupil’s mental health; family relationships, financial stability, good </w:t>
      </w:r>
      <w:r w:rsidR="000D2072">
        <w:t>health,</w:t>
      </w:r>
      <w:r>
        <w:t xml:space="preserve"> and a safe community can influence how a pupil is feeling, without these contributions it can affect a pupil’s well-being dramatically. </w:t>
      </w:r>
    </w:p>
    <w:p w14:paraId="627AEDB3" w14:textId="29A511AE" w:rsidR="00197E75" w:rsidRDefault="00197E75" w:rsidP="00197E75">
      <w:pPr>
        <w:pStyle w:val="AssignBody"/>
        <w:jc w:val="both"/>
      </w:pPr>
    </w:p>
    <w:p w14:paraId="7D3225C8" w14:textId="1C040A72" w:rsidR="000D2072" w:rsidRDefault="000D2072" w:rsidP="00197E75">
      <w:pPr>
        <w:pStyle w:val="AssignBody"/>
        <w:jc w:val="both"/>
      </w:pPr>
      <w:r>
        <w:t xml:space="preserve">It is evident to see the importance of involving stakeholders to enhance well-being and inclusions in schools, however, as stated above </w:t>
      </w:r>
      <w:r w:rsidR="0091666B">
        <w:t>there could be some limitations to prevent this from happening</w:t>
      </w:r>
      <w:r w:rsidR="00C82AE7">
        <w:t xml:space="preserve"> (Coates, 2019)</w:t>
      </w:r>
      <w:r w:rsidR="0091666B">
        <w:t xml:space="preserve">. Some parents feel uncomfortable expressing their views, to make a suggestion – the </w:t>
      </w:r>
      <w:r w:rsidR="000D6A9D">
        <w:t xml:space="preserve">school could incorporate a safe space just for parents to be able to access, </w:t>
      </w:r>
      <w:r w:rsidR="00DA731D">
        <w:t xml:space="preserve">they could arrange a time where parents could meet to discuss their views and feelings and then one person could be nominated to be a </w:t>
      </w:r>
      <w:r w:rsidR="00AA2BCD">
        <w:t>chairperson</w:t>
      </w:r>
      <w:r w:rsidR="00DA731D">
        <w:t xml:space="preserve"> to share their findings. </w:t>
      </w:r>
      <w:r w:rsidR="005F344B">
        <w:t>There are many new parents that could gain a lot from these groups particularly from parents who have ha</w:t>
      </w:r>
      <w:r w:rsidR="00CA6FD0">
        <w:t>d</w:t>
      </w:r>
      <w:r w:rsidR="005F344B">
        <w:t xml:space="preserve"> pupils in the school for many years. </w:t>
      </w:r>
      <w:r w:rsidR="00890173">
        <w:t xml:space="preserve">This is something that I have witnessed in another school, it appears to work very </w:t>
      </w:r>
      <w:r w:rsidR="00AA2BCD">
        <w:t>well,</w:t>
      </w:r>
      <w:r w:rsidR="00890173">
        <w:t xml:space="preserve"> and it is something that I would like to take forward in my </w:t>
      </w:r>
      <w:r w:rsidR="00AA2BCD">
        <w:t xml:space="preserve">possible teaching career in the near future. </w:t>
      </w:r>
    </w:p>
    <w:p w14:paraId="069E3CDC" w14:textId="77777777" w:rsidR="007A7088" w:rsidRDefault="007A7088" w:rsidP="00197E75">
      <w:pPr>
        <w:pStyle w:val="AssignBody"/>
        <w:jc w:val="both"/>
      </w:pPr>
    </w:p>
    <w:p w14:paraId="113C51DD" w14:textId="1F7E0074" w:rsidR="007A7088" w:rsidRDefault="00712902" w:rsidP="00F706C4">
      <w:pPr>
        <w:pStyle w:val="AssignBody"/>
        <w:jc w:val="both"/>
      </w:pPr>
      <w:r>
        <w:t xml:space="preserve">Finally, </w:t>
      </w:r>
      <w:r w:rsidR="007A7088">
        <w:t>Estyn (2021) have made a recommendation that schools should have more regular inspections; it could make inspections less stressful for schools and instead they could focus on helping to improve the school by identifying the problems and how to prevent them from re occurring.</w:t>
      </w:r>
      <w:r>
        <w:t xml:space="preserve"> Personally, I think that this is a good idea and that it would remove the negative stigma attached to </w:t>
      </w:r>
      <w:r w:rsidR="00A34225">
        <w:t xml:space="preserve">the fears of your school being </w:t>
      </w:r>
      <w:r>
        <w:t>inspect</w:t>
      </w:r>
      <w:r w:rsidR="00A34225">
        <w:t>ed</w:t>
      </w:r>
      <w:r>
        <w:t xml:space="preserve">. </w:t>
      </w:r>
    </w:p>
    <w:p w14:paraId="1D838337" w14:textId="77777777" w:rsidR="005B3C11" w:rsidRPr="005B3C11" w:rsidRDefault="005B3C11" w:rsidP="005B3C11">
      <w:pPr>
        <w:pStyle w:val="AssignBody"/>
      </w:pPr>
    </w:p>
    <w:p w14:paraId="06F9DBAE" w14:textId="3C021F93" w:rsidR="006458C1" w:rsidRDefault="00BB7776" w:rsidP="006458C1">
      <w:pPr>
        <w:pStyle w:val="AssignSubHeader"/>
      </w:pPr>
      <w:r>
        <w:t>Conclusio</w:t>
      </w:r>
      <w:r w:rsidR="006458C1">
        <w:t xml:space="preserve">n </w:t>
      </w:r>
    </w:p>
    <w:p w14:paraId="5DDC8AEB" w14:textId="58B3E5BD" w:rsidR="009A5775" w:rsidRPr="003939DC" w:rsidRDefault="00A34225" w:rsidP="00F706C4">
      <w:pPr>
        <w:pStyle w:val="AssignSubHeader"/>
        <w:jc w:val="both"/>
        <w:rPr>
          <w:b w:val="0"/>
          <w:bCs/>
          <w:sz w:val="22"/>
        </w:rPr>
      </w:pPr>
      <w:r>
        <w:rPr>
          <w:b w:val="0"/>
          <w:bCs/>
          <w:sz w:val="22"/>
        </w:rPr>
        <w:t>To conclude, a</w:t>
      </w:r>
      <w:r w:rsidR="005B3C11" w:rsidRPr="003939DC">
        <w:rPr>
          <w:b w:val="0"/>
          <w:bCs/>
          <w:sz w:val="22"/>
        </w:rPr>
        <w:t xml:space="preserve">fter researching the importance of a holistic approach with involving all stakeholders, I can now see how it has a positive impact on the teaching and learning of all individual pupils. It is clear to see that the school cannot solely function with just the senior leadership team having the pupil’s progression at heart, and that it is the involvement of the community, and everyone involved in the pupil’s life that makes the process achievable. Stakeholders within a school usually consist of parents, staff, </w:t>
      </w:r>
      <w:r w:rsidR="000D2072" w:rsidRPr="003939DC">
        <w:rPr>
          <w:b w:val="0"/>
          <w:bCs/>
          <w:sz w:val="22"/>
        </w:rPr>
        <w:t>pupils,</w:t>
      </w:r>
      <w:r w:rsidR="005B3C11" w:rsidRPr="003939DC">
        <w:rPr>
          <w:b w:val="0"/>
          <w:bCs/>
          <w:sz w:val="22"/>
        </w:rPr>
        <w:t xml:space="preserve"> and people in the local community; together that builds a school community. </w:t>
      </w:r>
      <w:r w:rsidR="009A5775" w:rsidRPr="003939DC">
        <w:rPr>
          <w:b w:val="0"/>
          <w:bCs/>
          <w:sz w:val="22"/>
        </w:rPr>
        <w:t xml:space="preserve">Without stakeholder involvement pupils cannot learn to their best ability, therefore it will have detrimental impacts on their mental health and well-being.  </w:t>
      </w:r>
    </w:p>
    <w:p w14:paraId="120C9FEE" w14:textId="77777777" w:rsidR="005B3C11" w:rsidRDefault="005B3C11" w:rsidP="005B3C11">
      <w:pPr>
        <w:pStyle w:val="AssignBody"/>
        <w:jc w:val="both"/>
      </w:pPr>
    </w:p>
    <w:p w14:paraId="09603B8A" w14:textId="77777777" w:rsidR="005B3C11" w:rsidRDefault="005B3C11" w:rsidP="005B3C11">
      <w:pPr>
        <w:pStyle w:val="AssignBody"/>
        <w:jc w:val="both"/>
      </w:pPr>
      <w:r>
        <w:t xml:space="preserve">This assignment has provided me with the opportunity to look in depth at a SDP, it has proven to me that pupils are at the heart of everything we do and with everyone working together the </w:t>
      </w:r>
      <w:r>
        <w:lastRenderedPageBreak/>
        <w:t xml:space="preserve">needs of the pupils are being met. I am now aware of the importance of having a SDP and how it should be continuously reviewed, making comments and suggestions to aid the pupil’s progress. </w:t>
      </w:r>
    </w:p>
    <w:p w14:paraId="4BD8DAF3" w14:textId="77777777" w:rsidR="005B3C11" w:rsidRDefault="005B3C11" w:rsidP="005B3C11">
      <w:pPr>
        <w:pStyle w:val="AssignBody"/>
        <w:jc w:val="both"/>
      </w:pPr>
    </w:p>
    <w:p w14:paraId="5954707F" w14:textId="06F1D4FA" w:rsidR="005B3C11" w:rsidRPr="009E4DA9" w:rsidRDefault="005B3C11" w:rsidP="005B3C11">
      <w:pPr>
        <w:pStyle w:val="AssignBody"/>
        <w:jc w:val="both"/>
      </w:pPr>
      <w:r>
        <w:t>In my future teaching career, I will ensure that I adopt a positive growth mindset and be the best role model that I can</w:t>
      </w:r>
      <w:r w:rsidR="00047D2E">
        <w:t xml:space="preserve"> be</w:t>
      </w:r>
      <w:r>
        <w:t xml:space="preserve"> to m</w:t>
      </w:r>
      <w:r w:rsidR="00047D2E">
        <w:t>y</w:t>
      </w:r>
      <w:r>
        <w:t xml:space="preserve"> pupils, teaching staff, families, and the local community. It is important to note that improvement is a positive thing and that the sky is your limit!   </w:t>
      </w:r>
    </w:p>
    <w:p w14:paraId="6E81488C" w14:textId="77777777" w:rsidR="00C82BC8" w:rsidRDefault="00C82BC8" w:rsidP="006458C1">
      <w:pPr>
        <w:pStyle w:val="AssignSubHeader"/>
      </w:pPr>
    </w:p>
    <w:p w14:paraId="22C8B3D9" w14:textId="45897AE0" w:rsidR="00213251" w:rsidRPr="00213251" w:rsidRDefault="006458C1" w:rsidP="00213251">
      <w:pPr>
        <w:pStyle w:val="AssignSubHeader"/>
      </w:pPr>
      <w:r>
        <w:t>References</w:t>
      </w:r>
    </w:p>
    <w:p w14:paraId="3E2376BC" w14:textId="77777777" w:rsidR="00213251" w:rsidRPr="00206C5D" w:rsidRDefault="00213251" w:rsidP="00206C5D">
      <w:pPr>
        <w:pStyle w:val="AssignBody"/>
        <w:spacing w:line="240" w:lineRule="auto"/>
        <w:rPr>
          <w:rFonts w:cs="Arial"/>
          <w:b/>
          <w:bCs/>
        </w:rPr>
      </w:pPr>
      <w:r w:rsidRPr="00206C5D">
        <w:rPr>
          <w:rFonts w:cs="Arial"/>
        </w:rPr>
        <w:t xml:space="preserve">Bates, B. (2019) Learning Theories Simplified. Second Edition. SAGE. </w:t>
      </w:r>
    </w:p>
    <w:p w14:paraId="4603E417" w14:textId="77777777" w:rsidR="00213251" w:rsidRDefault="00213251" w:rsidP="00206C5D">
      <w:pPr>
        <w:pStyle w:val="AssignBody"/>
        <w:spacing w:line="240" w:lineRule="auto"/>
        <w:rPr>
          <w:rFonts w:cs="Arial"/>
        </w:rPr>
      </w:pPr>
    </w:p>
    <w:p w14:paraId="718EEE66" w14:textId="52CE0E35" w:rsidR="00213251" w:rsidRPr="00206C5D" w:rsidRDefault="00213251" w:rsidP="00206C5D">
      <w:pPr>
        <w:pStyle w:val="AssignBody"/>
        <w:spacing w:line="240" w:lineRule="auto"/>
        <w:rPr>
          <w:rFonts w:cs="Arial"/>
        </w:rPr>
      </w:pPr>
      <w:r w:rsidRPr="00206C5D">
        <w:rPr>
          <w:rFonts w:cs="Arial"/>
        </w:rPr>
        <w:t xml:space="preserve">Beckett, L. (2023) Child Poverty in Wales. Exploring the Challenges for Schooling Future Generations. University of Wales Press.  </w:t>
      </w:r>
    </w:p>
    <w:p w14:paraId="4FF78C58" w14:textId="77777777" w:rsidR="00213251" w:rsidRDefault="00213251" w:rsidP="00206C5D">
      <w:pPr>
        <w:pStyle w:val="AssignBody"/>
        <w:spacing w:line="240" w:lineRule="auto"/>
        <w:rPr>
          <w:rFonts w:cs="Arial"/>
        </w:rPr>
      </w:pPr>
    </w:p>
    <w:p w14:paraId="135CB2AC" w14:textId="1E522238" w:rsidR="00213251" w:rsidRPr="00206C5D" w:rsidRDefault="00213251" w:rsidP="00206C5D">
      <w:pPr>
        <w:pStyle w:val="AssignBody"/>
        <w:spacing w:line="240" w:lineRule="auto"/>
        <w:rPr>
          <w:rFonts w:cs="Arial"/>
        </w:rPr>
      </w:pPr>
      <w:r w:rsidRPr="00206C5D">
        <w:rPr>
          <w:rFonts w:cs="Arial"/>
        </w:rPr>
        <w:t xml:space="preserve">Bera, (2018). Ethical Guidelines for Educational Research. Fourth Edition. Available at: </w:t>
      </w:r>
      <w:hyperlink r:id="rId9" w:history="1">
        <w:r w:rsidRPr="00206C5D">
          <w:rPr>
            <w:rFonts w:cs="Arial"/>
            <w:color w:val="0000FF"/>
            <w:u w:val="single"/>
          </w:rPr>
          <w:t>Ethical Guidelines for Educational Research, fourth edition (2018) | BERA</w:t>
        </w:r>
      </w:hyperlink>
      <w:r w:rsidRPr="00206C5D">
        <w:rPr>
          <w:rFonts w:cs="Arial"/>
        </w:rPr>
        <w:t xml:space="preserve">. Accessed on:15/2/24. </w:t>
      </w:r>
    </w:p>
    <w:p w14:paraId="5131620D" w14:textId="77777777" w:rsidR="00213251" w:rsidRDefault="00213251" w:rsidP="00206C5D">
      <w:pPr>
        <w:spacing w:line="240" w:lineRule="auto"/>
        <w:rPr>
          <w:rFonts w:ascii="Arial" w:hAnsi="Arial" w:cs="Arial"/>
        </w:rPr>
      </w:pPr>
    </w:p>
    <w:p w14:paraId="663F2E73" w14:textId="66CFE92D" w:rsidR="00213251" w:rsidRPr="00206C5D" w:rsidRDefault="00213251" w:rsidP="00206C5D">
      <w:pPr>
        <w:spacing w:line="240" w:lineRule="auto"/>
        <w:rPr>
          <w:rFonts w:ascii="Arial" w:hAnsi="Arial" w:cs="Arial"/>
        </w:rPr>
      </w:pPr>
      <w:r w:rsidRPr="00206C5D">
        <w:rPr>
          <w:rFonts w:ascii="Arial" w:hAnsi="Arial" w:cs="Arial"/>
        </w:rPr>
        <w:t xml:space="preserve">Chapman, C., Sammons, P., (2022). Education Development Trust. School Self Evaluation for School Improvement. Available at: </w:t>
      </w:r>
      <w:hyperlink r:id="rId10" w:history="1">
        <w:r w:rsidRPr="00206C5D">
          <w:rPr>
            <w:rStyle w:val="Hyperlink"/>
            <w:rFonts w:ascii="Arial" w:hAnsi="Arial" w:cs="Arial"/>
          </w:rPr>
          <w:t>School self-evaluation for school improvement - Education Development Trust (edt.org)</w:t>
        </w:r>
      </w:hyperlink>
      <w:r w:rsidRPr="00206C5D">
        <w:rPr>
          <w:rFonts w:ascii="Arial" w:hAnsi="Arial" w:cs="Arial"/>
        </w:rPr>
        <w:t xml:space="preserve">. Accessed on: 25/2/24. </w:t>
      </w:r>
    </w:p>
    <w:p w14:paraId="20E5D3F0" w14:textId="77777777" w:rsidR="00213251" w:rsidRPr="00206C5D" w:rsidRDefault="00213251" w:rsidP="00206C5D">
      <w:pPr>
        <w:pStyle w:val="AssignBody"/>
        <w:spacing w:line="240" w:lineRule="auto"/>
        <w:rPr>
          <w:rFonts w:cs="Arial"/>
        </w:rPr>
      </w:pPr>
      <w:r w:rsidRPr="00206C5D">
        <w:rPr>
          <w:rFonts w:cs="Arial"/>
        </w:rPr>
        <w:t xml:space="preserve">Coates, T., (2019). The Top 4 Challenges with Stakeholder Engagement. Available at: </w:t>
      </w:r>
      <w:hyperlink r:id="rId11" w:history="1">
        <w:r w:rsidRPr="00206C5D">
          <w:rPr>
            <w:rStyle w:val="Hyperlink"/>
            <w:rFonts w:cs="Arial"/>
          </w:rPr>
          <w:t>The Top 4 Challenges with Stakeholder Engagement (decisionlens.com)</w:t>
        </w:r>
      </w:hyperlink>
      <w:r w:rsidRPr="00206C5D">
        <w:rPr>
          <w:rFonts w:cs="Arial"/>
        </w:rPr>
        <w:t xml:space="preserve">. Accessed on: 14/2/24. </w:t>
      </w:r>
    </w:p>
    <w:p w14:paraId="75CD89C4" w14:textId="77777777" w:rsidR="00213251" w:rsidRDefault="00213251" w:rsidP="00206C5D">
      <w:pPr>
        <w:pStyle w:val="AssignBody"/>
        <w:spacing w:line="240" w:lineRule="auto"/>
        <w:rPr>
          <w:rFonts w:cs="Arial"/>
        </w:rPr>
      </w:pPr>
    </w:p>
    <w:p w14:paraId="2C004FB7" w14:textId="6E8B6C7A" w:rsidR="00213251" w:rsidRPr="00206C5D" w:rsidRDefault="00213251" w:rsidP="00206C5D">
      <w:pPr>
        <w:pStyle w:val="AssignBody"/>
        <w:spacing w:line="240" w:lineRule="auto"/>
        <w:rPr>
          <w:rFonts w:cs="Arial"/>
        </w:rPr>
      </w:pPr>
      <w:r w:rsidRPr="00206C5D">
        <w:rPr>
          <w:rFonts w:cs="Arial"/>
        </w:rPr>
        <w:t>Cremin, T., Bennet, C. (2018) Learning to Teach in the Primary School. 4</w:t>
      </w:r>
      <w:r w:rsidRPr="00206C5D">
        <w:rPr>
          <w:rFonts w:cs="Arial"/>
          <w:vertAlign w:val="superscript"/>
        </w:rPr>
        <w:t>th</w:t>
      </w:r>
      <w:r w:rsidRPr="00206C5D">
        <w:rPr>
          <w:rFonts w:cs="Arial"/>
        </w:rPr>
        <w:t xml:space="preserve"> Edition. Routledge. </w:t>
      </w:r>
    </w:p>
    <w:p w14:paraId="34465C61" w14:textId="77777777" w:rsidR="00213251" w:rsidRDefault="00213251" w:rsidP="00206C5D">
      <w:pPr>
        <w:pStyle w:val="AssignBody"/>
        <w:spacing w:line="240" w:lineRule="auto"/>
        <w:rPr>
          <w:rFonts w:cs="Arial"/>
        </w:rPr>
      </w:pPr>
    </w:p>
    <w:p w14:paraId="22FEFBCB" w14:textId="692B115F" w:rsidR="00213251" w:rsidRPr="00206C5D" w:rsidRDefault="00213251" w:rsidP="00206C5D">
      <w:pPr>
        <w:pStyle w:val="AssignBody"/>
        <w:spacing w:line="240" w:lineRule="auto"/>
        <w:rPr>
          <w:rFonts w:cs="Arial"/>
        </w:rPr>
      </w:pPr>
      <w:r w:rsidRPr="00206C5D">
        <w:rPr>
          <w:rFonts w:cs="Arial"/>
        </w:rPr>
        <w:t xml:space="preserve">Donaldson, G., (2015). Successful Futures, Independent Review of Curriculum and Assessment Arrangements in Wales. Available at: </w:t>
      </w:r>
      <w:hyperlink r:id="rId12" w:history="1">
        <w:r w:rsidRPr="00206C5D">
          <w:rPr>
            <w:rStyle w:val="Hyperlink"/>
            <w:rFonts w:cs="Arial"/>
          </w:rPr>
          <w:t>successful-futures.pdf (</w:t>
        </w:r>
        <w:proofErr w:type="spellStart"/>
        <w:r w:rsidRPr="00206C5D">
          <w:rPr>
            <w:rStyle w:val="Hyperlink"/>
            <w:rFonts w:cs="Arial"/>
          </w:rPr>
          <w:t>gov.wales</w:t>
        </w:r>
        <w:proofErr w:type="spellEnd"/>
        <w:r w:rsidRPr="00206C5D">
          <w:rPr>
            <w:rStyle w:val="Hyperlink"/>
            <w:rFonts w:cs="Arial"/>
          </w:rPr>
          <w:t>)</w:t>
        </w:r>
      </w:hyperlink>
      <w:r w:rsidRPr="00206C5D">
        <w:rPr>
          <w:rFonts w:cs="Arial"/>
        </w:rPr>
        <w:t xml:space="preserve">. Accessed on: 15/2/24. </w:t>
      </w:r>
    </w:p>
    <w:p w14:paraId="22BD0806" w14:textId="77777777" w:rsidR="00213251" w:rsidRDefault="00213251" w:rsidP="00206C5D">
      <w:pPr>
        <w:spacing w:line="240" w:lineRule="auto"/>
        <w:rPr>
          <w:rFonts w:ascii="Arial" w:hAnsi="Arial" w:cs="Arial"/>
        </w:rPr>
      </w:pPr>
    </w:p>
    <w:p w14:paraId="2B0E6C32" w14:textId="0A52BA2D" w:rsidR="00213251" w:rsidRPr="00206C5D" w:rsidRDefault="00213251" w:rsidP="00206C5D">
      <w:pPr>
        <w:spacing w:line="240" w:lineRule="auto"/>
        <w:rPr>
          <w:rFonts w:ascii="Arial" w:hAnsi="Arial" w:cs="Arial"/>
        </w:rPr>
      </w:pPr>
      <w:r w:rsidRPr="00206C5D">
        <w:rPr>
          <w:rFonts w:ascii="Arial" w:hAnsi="Arial" w:cs="Arial"/>
        </w:rPr>
        <w:t xml:space="preserve">Education Authority, (2023). School Improvement and Self Evaluation for Schools Governors. Available at: </w:t>
      </w:r>
      <w:hyperlink r:id="rId13" w:anchor=":~:text=It%20is%20essentially%20a%20tool,the%20standards%20which%20pupils%20attain." w:history="1">
        <w:r w:rsidRPr="00206C5D">
          <w:rPr>
            <w:rStyle w:val="Hyperlink"/>
            <w:rFonts w:ascii="Arial" w:hAnsi="Arial" w:cs="Arial"/>
          </w:rPr>
          <w:t>School Improvement and Self Evaluation for School Governors | Education Authority Northern Ireland (eani.org.uk)</w:t>
        </w:r>
      </w:hyperlink>
      <w:r w:rsidRPr="00206C5D">
        <w:rPr>
          <w:rFonts w:ascii="Arial" w:hAnsi="Arial" w:cs="Arial"/>
        </w:rPr>
        <w:t xml:space="preserve">. Accessed 25/2/24. </w:t>
      </w:r>
    </w:p>
    <w:p w14:paraId="63597EA6" w14:textId="77777777" w:rsidR="00213251" w:rsidRPr="00206C5D" w:rsidRDefault="00213251" w:rsidP="00206C5D">
      <w:pPr>
        <w:pStyle w:val="AssignBody"/>
        <w:spacing w:line="240" w:lineRule="auto"/>
        <w:rPr>
          <w:rFonts w:cs="Arial"/>
        </w:rPr>
      </w:pPr>
      <w:r>
        <w:rPr>
          <w:rFonts w:cs="Arial"/>
        </w:rPr>
        <w:t>Education Task, (2022) Advantages and Disadvantages of Reflecting Teaching. Available at:</w:t>
      </w:r>
      <w:r w:rsidRPr="00213251">
        <w:t xml:space="preserve"> </w:t>
      </w:r>
      <w:hyperlink r:id="rId14" w:history="1">
        <w:r w:rsidRPr="00964AC7">
          <w:rPr>
            <w:rStyle w:val="Hyperlink"/>
            <w:rFonts w:cs="Arial"/>
          </w:rPr>
          <w:t>https://www.educationtask.com/advantages-and-disadvantages-of-reflective-teaching.html</w:t>
        </w:r>
      </w:hyperlink>
      <w:r>
        <w:rPr>
          <w:rFonts w:cs="Arial"/>
        </w:rPr>
        <w:t xml:space="preserve">. Accessed 16/2/24. </w:t>
      </w:r>
    </w:p>
    <w:p w14:paraId="40E37E6B" w14:textId="77777777" w:rsidR="00213251" w:rsidRDefault="00213251" w:rsidP="00206C5D">
      <w:pPr>
        <w:pStyle w:val="AssignBody"/>
        <w:spacing w:line="240" w:lineRule="auto"/>
        <w:rPr>
          <w:rFonts w:cs="Arial"/>
        </w:rPr>
      </w:pPr>
    </w:p>
    <w:p w14:paraId="7B5C80E4" w14:textId="48E98015" w:rsidR="00213251" w:rsidRPr="00206C5D" w:rsidRDefault="00213251" w:rsidP="00206C5D">
      <w:pPr>
        <w:pStyle w:val="AssignBody"/>
        <w:spacing w:line="240" w:lineRule="auto"/>
        <w:rPr>
          <w:rFonts w:cs="Arial"/>
        </w:rPr>
      </w:pPr>
      <w:r w:rsidRPr="00206C5D">
        <w:rPr>
          <w:rFonts w:cs="Arial"/>
        </w:rPr>
        <w:t xml:space="preserve">EIE - Engagement in Education, (no date). Making Individuals matter? Available at: </w:t>
      </w:r>
      <w:hyperlink r:id="rId15" w:anchor=":~:text=Stakeholder%20Engagement%20touches%20every%20aspect,individual%20pupil%20achieve%20their%20potential." w:history="1">
        <w:r w:rsidRPr="00206C5D">
          <w:rPr>
            <w:rStyle w:val="Hyperlink"/>
            <w:rFonts w:cs="Arial"/>
          </w:rPr>
          <w:t>Making Individuals Matter — Engagement in Education</w:t>
        </w:r>
      </w:hyperlink>
      <w:r w:rsidRPr="00206C5D">
        <w:rPr>
          <w:rFonts w:cs="Arial"/>
        </w:rPr>
        <w:t xml:space="preserve">. Accessed on:15/2/24.  </w:t>
      </w:r>
    </w:p>
    <w:p w14:paraId="283D6FA0" w14:textId="77777777" w:rsidR="00213251" w:rsidRDefault="00213251" w:rsidP="00206C5D">
      <w:pPr>
        <w:pStyle w:val="AssignBody"/>
        <w:spacing w:line="240" w:lineRule="auto"/>
        <w:rPr>
          <w:rFonts w:cs="Arial"/>
        </w:rPr>
      </w:pPr>
    </w:p>
    <w:p w14:paraId="26C99BD2" w14:textId="7275B213" w:rsidR="00213251" w:rsidRPr="00206C5D" w:rsidRDefault="00213251" w:rsidP="00206C5D">
      <w:pPr>
        <w:pStyle w:val="AssignBody"/>
        <w:spacing w:line="240" w:lineRule="auto"/>
        <w:rPr>
          <w:rFonts w:cs="Arial"/>
        </w:rPr>
      </w:pPr>
      <w:r w:rsidRPr="00206C5D">
        <w:rPr>
          <w:rFonts w:cs="Arial"/>
        </w:rPr>
        <w:t xml:space="preserve">Estyn, (2018). A Report on XXXXXXXXX Primary School. Available at: </w:t>
      </w:r>
      <w:hyperlink r:id="rId16" w:history="1">
        <w:r w:rsidRPr="00206C5D">
          <w:rPr>
            <w:rStyle w:val="Hyperlink"/>
            <w:rFonts w:cs="Arial"/>
          </w:rPr>
          <w:t>https://www.estyn.gov.wales/system/files/2020-08/.</w:t>
        </w:r>
      </w:hyperlink>
      <w:r w:rsidRPr="00206C5D">
        <w:rPr>
          <w:rFonts w:cs="Arial"/>
        </w:rPr>
        <w:t xml:space="preserve"> Accessed on:15/2/24.  </w:t>
      </w:r>
    </w:p>
    <w:p w14:paraId="308FC05F" w14:textId="77777777" w:rsidR="00213251" w:rsidRDefault="00213251" w:rsidP="00206C5D">
      <w:pPr>
        <w:spacing w:line="240" w:lineRule="auto"/>
        <w:rPr>
          <w:rFonts w:ascii="Arial" w:hAnsi="Arial" w:cs="Arial"/>
        </w:rPr>
      </w:pPr>
    </w:p>
    <w:p w14:paraId="1F6B9DD5" w14:textId="57F0162E" w:rsidR="00213251" w:rsidRPr="00206C5D" w:rsidRDefault="00213251" w:rsidP="00206C5D">
      <w:pPr>
        <w:spacing w:line="240" w:lineRule="auto"/>
        <w:rPr>
          <w:rFonts w:ascii="Arial" w:hAnsi="Arial" w:cs="Arial"/>
        </w:rPr>
      </w:pPr>
      <w:r w:rsidRPr="00206C5D">
        <w:rPr>
          <w:rFonts w:ascii="Arial" w:hAnsi="Arial" w:cs="Arial"/>
        </w:rPr>
        <w:lastRenderedPageBreak/>
        <w:t>E</w:t>
      </w:r>
      <w:r>
        <w:rPr>
          <w:rFonts w:ascii="Arial" w:hAnsi="Arial" w:cs="Arial"/>
        </w:rPr>
        <w:t>styn</w:t>
      </w:r>
      <w:r w:rsidRPr="00206C5D">
        <w:rPr>
          <w:rFonts w:ascii="Arial" w:hAnsi="Arial" w:cs="Arial"/>
        </w:rPr>
        <w:t xml:space="preserve">, (2019). Healthy and Happy. School Impact on Pupils’ Health and Wellbeing. Available at </w:t>
      </w:r>
      <w:hyperlink r:id="rId17" w:history="1">
        <w:r w:rsidRPr="00206C5D">
          <w:rPr>
            <w:rStyle w:val="Hyperlink"/>
            <w:rFonts w:ascii="Arial" w:hAnsi="Arial" w:cs="Arial"/>
          </w:rPr>
          <w:t>https://www.estyn.gov.wales/system/files/2022-01/Healthy%2520and%2520Happy%2520report%2520En_0.pdf</w:t>
        </w:r>
      </w:hyperlink>
      <w:r w:rsidRPr="00206C5D">
        <w:rPr>
          <w:rFonts w:ascii="Arial" w:hAnsi="Arial" w:cs="Arial"/>
        </w:rPr>
        <w:t>. Accessed on: 20/2/24.</w:t>
      </w:r>
    </w:p>
    <w:p w14:paraId="7E92C659" w14:textId="77777777" w:rsidR="00213251" w:rsidRPr="00206C5D" w:rsidRDefault="00213251" w:rsidP="00206C5D">
      <w:pPr>
        <w:pStyle w:val="AssignBody"/>
        <w:spacing w:line="240" w:lineRule="auto"/>
        <w:rPr>
          <w:rFonts w:cs="Arial"/>
        </w:rPr>
      </w:pPr>
      <w:r w:rsidRPr="00206C5D">
        <w:rPr>
          <w:rFonts w:cs="Arial"/>
        </w:rPr>
        <w:t xml:space="preserve">Estyn, (2021) Consultation Response. School Improvement Guidance. Available at: </w:t>
      </w:r>
      <w:hyperlink r:id="rId18" w:history="1">
        <w:r w:rsidRPr="00206C5D">
          <w:rPr>
            <w:rStyle w:val="Hyperlink"/>
            <w:rFonts w:cs="Arial"/>
          </w:rPr>
          <w:t>School improvement guidance.pdf (</w:t>
        </w:r>
        <w:proofErr w:type="spellStart"/>
        <w:r w:rsidRPr="00206C5D">
          <w:rPr>
            <w:rStyle w:val="Hyperlink"/>
            <w:rFonts w:cs="Arial"/>
          </w:rPr>
          <w:t>gov.wales</w:t>
        </w:r>
        <w:proofErr w:type="spellEnd"/>
        <w:r w:rsidRPr="00206C5D">
          <w:rPr>
            <w:rStyle w:val="Hyperlink"/>
            <w:rFonts w:cs="Arial"/>
          </w:rPr>
          <w:t>)</w:t>
        </w:r>
      </w:hyperlink>
      <w:r w:rsidRPr="00206C5D">
        <w:rPr>
          <w:rFonts w:cs="Arial"/>
        </w:rPr>
        <w:t xml:space="preserve">. Accessed on: 24/2/24. </w:t>
      </w:r>
    </w:p>
    <w:p w14:paraId="5FD03998" w14:textId="77777777" w:rsidR="00213251" w:rsidRPr="00206C5D" w:rsidRDefault="00213251" w:rsidP="00206C5D">
      <w:pPr>
        <w:spacing w:line="240" w:lineRule="auto"/>
        <w:rPr>
          <w:rFonts w:ascii="Arial" w:hAnsi="Arial" w:cs="Arial"/>
        </w:rPr>
      </w:pPr>
      <w:r w:rsidRPr="00206C5D">
        <w:rPr>
          <w:rFonts w:ascii="Arial" w:hAnsi="Arial" w:cs="Arial"/>
        </w:rPr>
        <w:t xml:space="preserve">Frued, A., (no date). Mentally Healthy Schools. Well-being Measurements Framework for Primary Schools. Available at: </w:t>
      </w:r>
      <w:hyperlink r:id="rId19" w:history="1">
        <w:r w:rsidRPr="00206C5D">
          <w:rPr>
            <w:rStyle w:val="Hyperlink"/>
            <w:rFonts w:ascii="Arial" w:hAnsi="Arial" w:cs="Arial"/>
          </w:rPr>
          <w:t>Wellbeing measurement framework for primary schools : Mentally Healthy Schools</w:t>
        </w:r>
      </w:hyperlink>
      <w:r w:rsidRPr="00206C5D">
        <w:rPr>
          <w:rFonts w:ascii="Arial" w:hAnsi="Arial" w:cs="Arial"/>
        </w:rPr>
        <w:t xml:space="preserve">. Accessed on: 25/2/24. </w:t>
      </w:r>
    </w:p>
    <w:p w14:paraId="523E6066" w14:textId="77777777" w:rsidR="00213251" w:rsidRPr="00206C5D" w:rsidRDefault="00213251" w:rsidP="00206C5D">
      <w:pPr>
        <w:pStyle w:val="AssignBody"/>
        <w:spacing w:line="240" w:lineRule="auto"/>
        <w:rPr>
          <w:rFonts w:cs="Arial"/>
        </w:rPr>
      </w:pPr>
      <w:r w:rsidRPr="00206C5D">
        <w:rPr>
          <w:rFonts w:cs="Arial"/>
        </w:rPr>
        <w:t xml:space="preserve">Gutman, LM., Vorhaus, J., (2012). Department For Education. The Impact of Pupil Behaviour and Well Being on Educational Outcomes. Available at: </w:t>
      </w:r>
      <w:hyperlink r:id="rId20" w:history="1">
        <w:r w:rsidRPr="00206C5D">
          <w:rPr>
            <w:rStyle w:val="Hyperlink"/>
            <w:rFonts w:cs="Arial"/>
          </w:rPr>
          <w:t>DFE-RR253.pdf (publishing.service.gov.uk)</w:t>
        </w:r>
      </w:hyperlink>
      <w:r w:rsidRPr="00206C5D">
        <w:rPr>
          <w:rFonts w:cs="Arial"/>
        </w:rPr>
        <w:t xml:space="preserve">. Accessed 25/2/24. </w:t>
      </w:r>
    </w:p>
    <w:p w14:paraId="7B1DC900" w14:textId="77777777" w:rsidR="00213251" w:rsidRDefault="00213251" w:rsidP="00206C5D">
      <w:pPr>
        <w:spacing w:line="240" w:lineRule="auto"/>
        <w:rPr>
          <w:rFonts w:ascii="Arial" w:hAnsi="Arial" w:cs="Arial"/>
        </w:rPr>
      </w:pPr>
    </w:p>
    <w:p w14:paraId="3E04FD46" w14:textId="15D3D84D" w:rsidR="00213251" w:rsidRPr="00206C5D" w:rsidRDefault="00213251" w:rsidP="00206C5D">
      <w:pPr>
        <w:spacing w:line="240" w:lineRule="auto"/>
        <w:rPr>
          <w:rFonts w:ascii="Arial" w:hAnsi="Arial" w:cs="Arial"/>
        </w:rPr>
      </w:pPr>
      <w:r w:rsidRPr="00206C5D">
        <w:rPr>
          <w:rFonts w:ascii="Arial" w:hAnsi="Arial" w:cs="Arial"/>
        </w:rPr>
        <w:t xml:space="preserve">Mcloed, S. (2023). Questionnaire Method in Research. Available at: </w:t>
      </w:r>
      <w:hyperlink r:id="rId21" w:anchor=":~:text=However%2C%20a%20problem%20with%20questionnaires,e.g.%2C%20pupils%20exaggerate%20revision%20duration." w:history="1">
        <w:r w:rsidRPr="00206C5D">
          <w:rPr>
            <w:rStyle w:val="Hyperlink"/>
            <w:rFonts w:ascii="Arial" w:hAnsi="Arial" w:cs="Arial"/>
          </w:rPr>
          <w:t>What Is a Questionnaire and How Is It Used in Research? (simplypsychology.org)</w:t>
        </w:r>
      </w:hyperlink>
      <w:r w:rsidRPr="00206C5D">
        <w:rPr>
          <w:rFonts w:ascii="Arial" w:hAnsi="Arial" w:cs="Arial"/>
        </w:rPr>
        <w:t xml:space="preserve">. Accessed on 26/2/24.   </w:t>
      </w:r>
    </w:p>
    <w:p w14:paraId="60754690" w14:textId="77777777" w:rsidR="00213251" w:rsidRPr="00206C5D" w:rsidRDefault="00213251" w:rsidP="00206C5D">
      <w:pPr>
        <w:pStyle w:val="AssignBody"/>
        <w:spacing w:line="240" w:lineRule="auto"/>
        <w:rPr>
          <w:rFonts w:cs="Arial"/>
        </w:rPr>
      </w:pPr>
      <w:r w:rsidRPr="00206C5D">
        <w:rPr>
          <w:rFonts w:cs="Arial"/>
        </w:rPr>
        <w:t xml:space="preserve">Mcloed, S. (2024) Piaget’s Theory and Stages of Cognitive Development. Available at: </w:t>
      </w:r>
      <w:hyperlink r:id="rId22" w:history="1">
        <w:r w:rsidRPr="00206C5D">
          <w:rPr>
            <w:rStyle w:val="Hyperlink"/>
            <w:rFonts w:cs="Arial"/>
          </w:rPr>
          <w:t>Piaget’s Stages: 4 Stages of Cognitive Development &amp; Theory (simplypsychology.org)</w:t>
        </w:r>
      </w:hyperlink>
      <w:r w:rsidRPr="00206C5D">
        <w:rPr>
          <w:rFonts w:cs="Arial"/>
        </w:rPr>
        <w:t>. Accessed 25/2/24.</w:t>
      </w:r>
    </w:p>
    <w:p w14:paraId="7CB4E0B4" w14:textId="77777777" w:rsidR="00213251" w:rsidRDefault="00213251" w:rsidP="00206C5D">
      <w:pPr>
        <w:pStyle w:val="AssignBody"/>
        <w:spacing w:line="240" w:lineRule="auto"/>
        <w:rPr>
          <w:rFonts w:cs="Arial"/>
        </w:rPr>
      </w:pPr>
    </w:p>
    <w:p w14:paraId="0E20DDE1" w14:textId="40B50CB2" w:rsidR="00213251" w:rsidRPr="00206C5D" w:rsidRDefault="00213251" w:rsidP="00206C5D">
      <w:pPr>
        <w:pStyle w:val="AssignBody"/>
        <w:spacing w:line="240" w:lineRule="auto"/>
        <w:rPr>
          <w:rFonts w:cs="Arial"/>
        </w:rPr>
      </w:pPr>
      <w:r w:rsidRPr="00206C5D">
        <w:rPr>
          <w:rFonts w:cs="Arial"/>
        </w:rPr>
        <w:t xml:space="preserve">Mcloed, S. (2024) Vygotsky’s Theory of Cognitive Development. Available at: </w:t>
      </w:r>
      <w:hyperlink r:id="rId23" w:history="1">
        <w:r w:rsidRPr="00206C5D">
          <w:rPr>
            <w:rStyle w:val="Hyperlink"/>
            <w:rFonts w:cs="Arial"/>
          </w:rPr>
          <w:t xml:space="preserve">Vygotsky's Sociocultural Theory </w:t>
        </w:r>
        <w:proofErr w:type="gramStart"/>
        <w:r w:rsidRPr="00206C5D">
          <w:rPr>
            <w:rStyle w:val="Hyperlink"/>
            <w:rFonts w:cs="Arial"/>
          </w:rPr>
          <w:t>Of</w:t>
        </w:r>
        <w:proofErr w:type="gramEnd"/>
        <w:r w:rsidRPr="00206C5D">
          <w:rPr>
            <w:rStyle w:val="Hyperlink"/>
            <w:rFonts w:cs="Arial"/>
          </w:rPr>
          <w:t xml:space="preserve"> Cognitive Development (simplypsychology.org)</w:t>
        </w:r>
      </w:hyperlink>
      <w:r w:rsidRPr="00206C5D">
        <w:rPr>
          <w:rFonts w:cs="Arial"/>
        </w:rPr>
        <w:t xml:space="preserve">. Accessed 18/2/24. </w:t>
      </w:r>
    </w:p>
    <w:p w14:paraId="77B8B3EE" w14:textId="77777777" w:rsidR="00213251" w:rsidRDefault="00213251" w:rsidP="00206C5D">
      <w:pPr>
        <w:pStyle w:val="AssignBody"/>
        <w:spacing w:line="240" w:lineRule="auto"/>
        <w:rPr>
          <w:rFonts w:cs="Arial"/>
        </w:rPr>
      </w:pPr>
    </w:p>
    <w:p w14:paraId="1DECB2DE" w14:textId="421D43A4" w:rsidR="00213251" w:rsidRPr="00206C5D" w:rsidRDefault="00213251" w:rsidP="00206C5D">
      <w:pPr>
        <w:pStyle w:val="AssignBody"/>
        <w:spacing w:line="240" w:lineRule="auto"/>
        <w:rPr>
          <w:rFonts w:cs="Arial"/>
        </w:rPr>
      </w:pPr>
      <w:r w:rsidRPr="00206C5D">
        <w:rPr>
          <w:rFonts w:cs="Arial"/>
        </w:rPr>
        <w:t xml:space="preserve">Mcloed, S. (2024). Maslow’s Hierarchy of Needs.  Available at </w:t>
      </w:r>
      <w:hyperlink r:id="rId24" w:history="1">
        <w:r w:rsidRPr="00206C5D">
          <w:rPr>
            <w:rStyle w:val="Hyperlink"/>
            <w:rFonts w:cs="Arial"/>
          </w:rPr>
          <w:t>Maslow's Hierarchy of Needs (simplypsychology.org)</w:t>
        </w:r>
      </w:hyperlink>
      <w:r w:rsidRPr="00206C5D">
        <w:rPr>
          <w:rFonts w:cs="Arial"/>
        </w:rPr>
        <w:t xml:space="preserve">. Accessed 24/2/24. </w:t>
      </w:r>
    </w:p>
    <w:p w14:paraId="1D3BC418" w14:textId="77777777" w:rsidR="00213251" w:rsidRDefault="00213251" w:rsidP="00206C5D">
      <w:pPr>
        <w:pStyle w:val="AssignBody"/>
        <w:spacing w:line="240" w:lineRule="auto"/>
        <w:rPr>
          <w:rFonts w:cs="Arial"/>
        </w:rPr>
      </w:pPr>
    </w:p>
    <w:p w14:paraId="1C96B5FC" w14:textId="03DBAB00" w:rsidR="00213251" w:rsidRPr="00206C5D" w:rsidRDefault="00213251" w:rsidP="00206C5D">
      <w:pPr>
        <w:pStyle w:val="AssignBody"/>
        <w:spacing w:line="240" w:lineRule="auto"/>
        <w:rPr>
          <w:rFonts w:cs="Arial"/>
        </w:rPr>
      </w:pPr>
      <w:r w:rsidRPr="00206C5D">
        <w:rPr>
          <w:rFonts w:cs="Arial"/>
        </w:rPr>
        <w:t xml:space="preserve">Menzies, L., (2023). Pupil Well-being: What Can Schools Realistically Do? Available at: </w:t>
      </w:r>
      <w:hyperlink r:id="rId25" w:history="1">
        <w:r w:rsidRPr="00206C5D">
          <w:rPr>
            <w:rStyle w:val="Hyperlink"/>
            <w:rFonts w:cs="Arial"/>
          </w:rPr>
          <w:t>Pupil wellbeing: What can schools realistically do? (schoolsweek.co.uk)</w:t>
        </w:r>
      </w:hyperlink>
      <w:r w:rsidRPr="00206C5D">
        <w:rPr>
          <w:rFonts w:cs="Arial"/>
        </w:rPr>
        <w:t xml:space="preserve">. Accessed on: 24/2/24. </w:t>
      </w:r>
    </w:p>
    <w:p w14:paraId="2A6775A8" w14:textId="77777777" w:rsidR="00213251" w:rsidRDefault="00213251" w:rsidP="00206C5D">
      <w:pPr>
        <w:pStyle w:val="AssignBody"/>
        <w:spacing w:line="240" w:lineRule="auto"/>
        <w:rPr>
          <w:rFonts w:cs="Arial"/>
        </w:rPr>
      </w:pPr>
    </w:p>
    <w:p w14:paraId="5CD03506" w14:textId="18DE7CD3" w:rsidR="00213251" w:rsidRPr="00206C5D" w:rsidRDefault="00213251" w:rsidP="00206C5D">
      <w:pPr>
        <w:pStyle w:val="AssignBody"/>
        <w:spacing w:line="240" w:lineRule="auto"/>
        <w:rPr>
          <w:rFonts w:cs="Arial"/>
        </w:rPr>
      </w:pPr>
      <w:r w:rsidRPr="00206C5D">
        <w:rPr>
          <w:rFonts w:cs="Arial"/>
        </w:rPr>
        <w:t xml:space="preserve">NHS Wales, (no date). Whole School Approach to Emotional and Mental Well-being. Available at: </w:t>
      </w:r>
      <w:hyperlink r:id="rId26" w:history="1">
        <w:r w:rsidRPr="00206C5D">
          <w:rPr>
            <w:rStyle w:val="Hyperlink"/>
            <w:rFonts w:cs="Arial"/>
          </w:rPr>
          <w:t>Whole School Approach to Emotional and Mental Wellbeing - Public Health Wales (</w:t>
        </w:r>
        <w:proofErr w:type="spellStart"/>
        <w:r w:rsidRPr="00206C5D">
          <w:rPr>
            <w:rStyle w:val="Hyperlink"/>
            <w:rFonts w:cs="Arial"/>
          </w:rPr>
          <w:t>nhs.wales</w:t>
        </w:r>
        <w:proofErr w:type="spellEnd"/>
        <w:r w:rsidRPr="00206C5D">
          <w:rPr>
            <w:rStyle w:val="Hyperlink"/>
            <w:rFonts w:cs="Arial"/>
          </w:rPr>
          <w:t>)</w:t>
        </w:r>
      </w:hyperlink>
      <w:r w:rsidRPr="00206C5D">
        <w:rPr>
          <w:rFonts w:cs="Arial"/>
        </w:rPr>
        <w:t>. Accessed on:14/2/24.</w:t>
      </w:r>
    </w:p>
    <w:p w14:paraId="1378B375" w14:textId="77777777" w:rsidR="00213251" w:rsidRDefault="00213251" w:rsidP="00206C5D">
      <w:pPr>
        <w:pStyle w:val="AssignBody"/>
        <w:spacing w:line="240" w:lineRule="auto"/>
        <w:rPr>
          <w:rFonts w:cs="Arial"/>
        </w:rPr>
      </w:pPr>
    </w:p>
    <w:p w14:paraId="3A8F1506" w14:textId="5E19810D" w:rsidR="00213251" w:rsidRPr="00206C5D" w:rsidRDefault="00213251" w:rsidP="00206C5D">
      <w:pPr>
        <w:pStyle w:val="AssignBody"/>
        <w:spacing w:line="240" w:lineRule="auto"/>
        <w:rPr>
          <w:rFonts w:cs="Arial"/>
        </w:rPr>
      </w:pPr>
      <w:r w:rsidRPr="00206C5D">
        <w:rPr>
          <w:rFonts w:cs="Arial"/>
        </w:rPr>
        <w:t xml:space="preserve">O’Haire, C., McPheeters, M., Nakamoto, E., et al. (2011). Engaging stakeholders to identify and prioritize future research needs. Available at: </w:t>
      </w:r>
      <w:hyperlink r:id="rId27" w:history="1">
        <w:r w:rsidRPr="00206C5D">
          <w:rPr>
            <w:rFonts w:cs="Arial"/>
            <w:color w:val="0000FF"/>
            <w:u w:val="single"/>
          </w:rPr>
          <w:t xml:space="preserve">Strengths and Limitations of Stakeholder Engagement Methods - Engaging Stakeholders </w:t>
        </w:r>
        <w:proofErr w:type="gramStart"/>
        <w:r w:rsidRPr="00206C5D">
          <w:rPr>
            <w:rFonts w:cs="Arial"/>
            <w:color w:val="0000FF"/>
            <w:u w:val="single"/>
          </w:rPr>
          <w:t>To</w:t>
        </w:r>
        <w:proofErr w:type="gramEnd"/>
        <w:r w:rsidRPr="00206C5D">
          <w:rPr>
            <w:rFonts w:cs="Arial"/>
            <w:color w:val="0000FF"/>
            <w:u w:val="single"/>
          </w:rPr>
          <w:t xml:space="preserve"> Identify and Prioritize Future Research Needs - NCBI Bookshelf (nih.gov)</w:t>
        </w:r>
      </w:hyperlink>
      <w:r w:rsidRPr="00206C5D">
        <w:rPr>
          <w:rFonts w:cs="Arial"/>
        </w:rPr>
        <w:t>. Accessed on: 15/2/24.</w:t>
      </w:r>
    </w:p>
    <w:p w14:paraId="637F9881" w14:textId="77777777" w:rsidR="00213251" w:rsidRDefault="00213251" w:rsidP="00206C5D">
      <w:pPr>
        <w:pStyle w:val="AssignBody"/>
        <w:spacing w:line="240" w:lineRule="auto"/>
        <w:rPr>
          <w:rFonts w:cs="Arial"/>
        </w:rPr>
      </w:pPr>
    </w:p>
    <w:p w14:paraId="1E266BF6" w14:textId="188939EB" w:rsidR="00213251" w:rsidRPr="00206C5D" w:rsidRDefault="00213251" w:rsidP="00206C5D">
      <w:pPr>
        <w:pStyle w:val="AssignBody"/>
        <w:spacing w:line="240" w:lineRule="auto"/>
        <w:rPr>
          <w:rFonts w:cs="Arial"/>
        </w:rPr>
      </w:pPr>
      <w:r w:rsidRPr="00206C5D">
        <w:rPr>
          <w:rFonts w:cs="Arial"/>
        </w:rPr>
        <w:t xml:space="preserve">OSWAAL CTET (Central Teachers Eligibility Test). (2024) Classes 6-8, 15 Years Solved Papers. Social Science and Studies. OSWAAL Books. </w:t>
      </w:r>
    </w:p>
    <w:p w14:paraId="76FEB9F7" w14:textId="77777777" w:rsidR="00213251" w:rsidRDefault="00213251" w:rsidP="00206C5D">
      <w:pPr>
        <w:pStyle w:val="AssignBody"/>
        <w:spacing w:line="240" w:lineRule="auto"/>
        <w:rPr>
          <w:rFonts w:cs="Arial"/>
        </w:rPr>
      </w:pPr>
    </w:p>
    <w:p w14:paraId="43087B9B" w14:textId="310A662E" w:rsidR="00213251" w:rsidRPr="00206C5D" w:rsidRDefault="00213251" w:rsidP="00206C5D">
      <w:pPr>
        <w:pStyle w:val="AssignBody"/>
        <w:spacing w:line="240" w:lineRule="auto"/>
        <w:rPr>
          <w:rFonts w:cs="Arial"/>
        </w:rPr>
      </w:pPr>
      <w:r w:rsidRPr="00206C5D">
        <w:rPr>
          <w:rFonts w:cs="Arial"/>
        </w:rPr>
        <w:t>Ragnarsdottir, H., Kulbrandstad.LA., (2019). Learning Spaces for Inclusion and Social Justice. Cambridge Scholars Publishing.</w:t>
      </w:r>
    </w:p>
    <w:p w14:paraId="6AE3ABD8" w14:textId="77777777" w:rsidR="00213251" w:rsidRDefault="00213251" w:rsidP="00206C5D">
      <w:pPr>
        <w:spacing w:line="240" w:lineRule="auto"/>
        <w:rPr>
          <w:rFonts w:ascii="Arial" w:hAnsi="Arial" w:cs="Arial"/>
        </w:rPr>
      </w:pPr>
    </w:p>
    <w:p w14:paraId="377ACED6" w14:textId="25312EF8" w:rsidR="00213251" w:rsidRPr="00206C5D" w:rsidRDefault="00213251" w:rsidP="00206C5D">
      <w:pPr>
        <w:spacing w:line="240" w:lineRule="auto"/>
        <w:rPr>
          <w:rFonts w:ascii="Arial" w:hAnsi="Arial" w:cs="Arial"/>
        </w:rPr>
      </w:pPr>
      <w:r w:rsidRPr="00206C5D">
        <w:rPr>
          <w:rFonts w:ascii="Arial" w:hAnsi="Arial" w:cs="Arial"/>
        </w:rPr>
        <w:t xml:space="preserve">Rimm-Kaufman, S., Sandilos, L., (2015). Improving Students’ Relationships with Teachers to Provide Essential Supports for Learning. Available at: </w:t>
      </w:r>
      <w:hyperlink r:id="rId28" w:history="1">
        <w:r w:rsidRPr="00206C5D">
          <w:rPr>
            <w:rStyle w:val="Hyperlink"/>
            <w:rFonts w:ascii="Arial" w:hAnsi="Arial" w:cs="Arial"/>
          </w:rPr>
          <w:t>https://www.apa.org/education-career/k12/relationships</w:t>
        </w:r>
      </w:hyperlink>
      <w:r w:rsidRPr="00206C5D">
        <w:rPr>
          <w:rFonts w:ascii="Arial" w:hAnsi="Arial" w:cs="Arial"/>
        </w:rPr>
        <w:t xml:space="preserve">. Accessed on:20/2/24.  </w:t>
      </w:r>
    </w:p>
    <w:p w14:paraId="7D5DC64C" w14:textId="77777777" w:rsidR="00213251" w:rsidRPr="00206C5D" w:rsidRDefault="00213251" w:rsidP="00206C5D">
      <w:pPr>
        <w:pStyle w:val="AssignBody"/>
        <w:spacing w:line="240" w:lineRule="auto"/>
        <w:rPr>
          <w:rFonts w:cs="Arial"/>
        </w:rPr>
      </w:pPr>
      <w:r w:rsidRPr="00206C5D">
        <w:rPr>
          <w:rFonts w:cs="Arial"/>
        </w:rPr>
        <w:t xml:space="preserve">Robson, L. (2021) Well-being in Schools: Everything you need to Know. Detailed Guide for Schools and Colleges. Available at: </w:t>
      </w:r>
      <w:hyperlink r:id="rId29" w:history="1">
        <w:r w:rsidRPr="00206C5D">
          <w:rPr>
            <w:rStyle w:val="Hyperlink"/>
            <w:rFonts w:cs="Arial"/>
          </w:rPr>
          <w:t>https://www.worthit.org.uk/guides-resources/wellbeing-schools</w:t>
        </w:r>
      </w:hyperlink>
      <w:r w:rsidRPr="00206C5D">
        <w:rPr>
          <w:rFonts w:cs="Arial"/>
        </w:rPr>
        <w:t xml:space="preserve">. Accessed on: 19/2/24. </w:t>
      </w:r>
    </w:p>
    <w:p w14:paraId="4B82393B" w14:textId="77777777" w:rsidR="00213251" w:rsidRDefault="00213251" w:rsidP="00206C5D">
      <w:pPr>
        <w:pStyle w:val="AssignBody"/>
        <w:spacing w:line="240" w:lineRule="auto"/>
        <w:rPr>
          <w:rFonts w:cs="Arial"/>
        </w:rPr>
      </w:pPr>
    </w:p>
    <w:p w14:paraId="118D5AA8" w14:textId="3B446FCF" w:rsidR="00213251" w:rsidRPr="00206C5D" w:rsidRDefault="00213251" w:rsidP="00206C5D">
      <w:pPr>
        <w:pStyle w:val="AssignBody"/>
        <w:spacing w:line="240" w:lineRule="auto"/>
        <w:rPr>
          <w:rFonts w:cs="Arial"/>
        </w:rPr>
      </w:pPr>
      <w:r w:rsidRPr="00206C5D">
        <w:rPr>
          <w:rFonts w:cs="Arial"/>
        </w:rPr>
        <w:lastRenderedPageBreak/>
        <w:t xml:space="preserve">Robson, L., (2023). 9 Challenges Senior Mental Health Leads Face in Developing School Wellbeing. Available at: </w:t>
      </w:r>
      <w:hyperlink r:id="rId30" w:history="1">
        <w:r w:rsidRPr="00206C5D">
          <w:rPr>
            <w:rStyle w:val="Hyperlink"/>
            <w:rFonts w:cs="Arial"/>
          </w:rPr>
          <w:t>https://www.worthit.org.uk/blog/senior-mental-health-lead-school-challenges</w:t>
        </w:r>
      </w:hyperlink>
      <w:r w:rsidRPr="00206C5D">
        <w:rPr>
          <w:rFonts w:cs="Arial"/>
        </w:rPr>
        <w:t xml:space="preserve">. Accessed on: 20/2/24. </w:t>
      </w:r>
    </w:p>
    <w:p w14:paraId="1FDCEE3B" w14:textId="77777777" w:rsidR="00213251" w:rsidRDefault="00213251" w:rsidP="00206C5D">
      <w:pPr>
        <w:pStyle w:val="AssignBody"/>
        <w:spacing w:line="240" w:lineRule="auto"/>
        <w:rPr>
          <w:rFonts w:cs="Arial"/>
        </w:rPr>
      </w:pPr>
    </w:p>
    <w:p w14:paraId="76DB9B0C" w14:textId="5DDA6EE3" w:rsidR="00213251" w:rsidRPr="00206C5D" w:rsidRDefault="00213251" w:rsidP="00206C5D">
      <w:pPr>
        <w:pStyle w:val="AssignBody"/>
        <w:spacing w:line="240" w:lineRule="auto"/>
        <w:rPr>
          <w:rFonts w:cs="Arial"/>
        </w:rPr>
      </w:pPr>
      <w:r w:rsidRPr="00206C5D">
        <w:rPr>
          <w:rFonts w:cs="Arial"/>
        </w:rPr>
        <w:t xml:space="preserve">School X, (2023). School Development Plan 2023-2024. Website withheld to obtain anonymity. Accessed on: 14/2/24. </w:t>
      </w:r>
    </w:p>
    <w:p w14:paraId="61D80827" w14:textId="77777777" w:rsidR="00213251" w:rsidRPr="00206C5D" w:rsidRDefault="00213251" w:rsidP="00206C5D">
      <w:pPr>
        <w:pStyle w:val="AssignBody"/>
        <w:spacing w:line="240" w:lineRule="auto"/>
        <w:rPr>
          <w:rFonts w:cs="Arial"/>
        </w:rPr>
      </w:pPr>
      <w:r w:rsidRPr="00206C5D">
        <w:rPr>
          <w:rFonts w:cs="Arial"/>
        </w:rPr>
        <w:t xml:space="preserve">SHRN, (2024). School Health Research Network. Available at: </w:t>
      </w:r>
      <w:hyperlink r:id="rId31" w:history="1">
        <w:r w:rsidRPr="00206C5D">
          <w:rPr>
            <w:rStyle w:val="Hyperlink"/>
            <w:rFonts w:cs="Arial"/>
          </w:rPr>
          <w:t>https://www.shrn.org.uk/</w:t>
        </w:r>
      </w:hyperlink>
      <w:r w:rsidRPr="00206C5D">
        <w:rPr>
          <w:rFonts w:cs="Arial"/>
        </w:rPr>
        <w:t xml:space="preserve">. Accessed on:14/2/24. </w:t>
      </w:r>
    </w:p>
    <w:p w14:paraId="5A51F249" w14:textId="77777777" w:rsidR="00213251" w:rsidRDefault="00213251" w:rsidP="00206C5D">
      <w:pPr>
        <w:pStyle w:val="AssignBody"/>
        <w:spacing w:line="240" w:lineRule="auto"/>
        <w:rPr>
          <w:rFonts w:cs="Arial"/>
        </w:rPr>
      </w:pPr>
    </w:p>
    <w:p w14:paraId="37BDB67B" w14:textId="79AC1942" w:rsidR="00213251" w:rsidRPr="00206C5D" w:rsidRDefault="00213251" w:rsidP="00206C5D">
      <w:pPr>
        <w:pStyle w:val="AssignBody"/>
        <w:spacing w:line="240" w:lineRule="auto"/>
        <w:rPr>
          <w:rFonts w:cs="Arial"/>
        </w:rPr>
      </w:pPr>
      <w:r w:rsidRPr="00206C5D">
        <w:rPr>
          <w:rFonts w:cs="Arial"/>
        </w:rPr>
        <w:t>Smith, E., (2018). Key Issues in Education and Social Justice. 2</w:t>
      </w:r>
      <w:r w:rsidRPr="00206C5D">
        <w:rPr>
          <w:rFonts w:cs="Arial"/>
          <w:vertAlign w:val="superscript"/>
        </w:rPr>
        <w:t>nd</w:t>
      </w:r>
      <w:r w:rsidRPr="00206C5D">
        <w:rPr>
          <w:rFonts w:cs="Arial"/>
        </w:rPr>
        <w:t xml:space="preserve"> Edition. SAGE. </w:t>
      </w:r>
    </w:p>
    <w:p w14:paraId="040E5F42" w14:textId="77777777" w:rsidR="00213251" w:rsidRDefault="00213251" w:rsidP="003E471E">
      <w:pPr>
        <w:pStyle w:val="AssignBody"/>
        <w:spacing w:line="240" w:lineRule="auto"/>
        <w:rPr>
          <w:rFonts w:cs="Arial"/>
        </w:rPr>
      </w:pPr>
      <w:r w:rsidRPr="00206C5D">
        <w:rPr>
          <w:rFonts w:cs="Arial"/>
        </w:rPr>
        <w:t xml:space="preserve">Welsh Assembly Government, (2010). Nurture Groups: A Handbook for Schools. Available at: </w:t>
      </w:r>
      <w:hyperlink r:id="rId32" w:history="1">
        <w:r w:rsidRPr="00206C5D">
          <w:rPr>
            <w:rStyle w:val="Hyperlink"/>
            <w:rFonts w:cs="Arial"/>
          </w:rPr>
          <w:t>nurture-groups-a-handbook-for-schools.pdf (</w:t>
        </w:r>
        <w:proofErr w:type="spellStart"/>
        <w:r w:rsidRPr="00206C5D">
          <w:rPr>
            <w:rStyle w:val="Hyperlink"/>
            <w:rFonts w:cs="Arial"/>
          </w:rPr>
          <w:t>gov.wales</w:t>
        </w:r>
        <w:proofErr w:type="spellEnd"/>
        <w:r w:rsidRPr="00206C5D">
          <w:rPr>
            <w:rStyle w:val="Hyperlink"/>
            <w:rFonts w:cs="Arial"/>
          </w:rPr>
          <w:t>)</w:t>
        </w:r>
      </w:hyperlink>
      <w:r w:rsidRPr="00206C5D">
        <w:rPr>
          <w:rFonts w:cs="Arial"/>
        </w:rPr>
        <w:t>. Accessed on: 25.2.24.</w:t>
      </w:r>
    </w:p>
    <w:p w14:paraId="732EF9EB" w14:textId="77777777" w:rsidR="00213251" w:rsidRDefault="00213251" w:rsidP="00206C5D">
      <w:pPr>
        <w:spacing w:line="240" w:lineRule="auto"/>
        <w:rPr>
          <w:rFonts w:ascii="Arial" w:hAnsi="Arial" w:cs="Arial"/>
        </w:rPr>
      </w:pPr>
    </w:p>
    <w:p w14:paraId="366920E6" w14:textId="14C8B75C" w:rsidR="00213251" w:rsidRPr="00206C5D" w:rsidRDefault="00213251" w:rsidP="00206C5D">
      <w:pPr>
        <w:spacing w:line="240" w:lineRule="auto"/>
        <w:rPr>
          <w:rFonts w:ascii="Arial" w:hAnsi="Arial" w:cs="Arial"/>
        </w:rPr>
      </w:pPr>
      <w:r w:rsidRPr="00206C5D">
        <w:rPr>
          <w:rFonts w:ascii="Arial" w:hAnsi="Arial" w:cs="Arial"/>
        </w:rPr>
        <w:t xml:space="preserve">Welsh Government (2019), Together for Mental Health Summary. Available </w:t>
      </w:r>
      <w:proofErr w:type="spellStart"/>
      <w:r w:rsidRPr="00206C5D">
        <w:rPr>
          <w:rFonts w:ascii="Arial" w:hAnsi="Arial" w:cs="Arial"/>
        </w:rPr>
        <w:t>at:</w:t>
      </w:r>
      <w:hyperlink r:id="rId33" w:history="1">
        <w:r w:rsidRPr="00206C5D">
          <w:rPr>
            <w:rStyle w:val="Hyperlink"/>
            <w:rFonts w:ascii="Arial" w:hAnsi="Arial" w:cs="Arial"/>
          </w:rPr>
          <w:t>together-for-mental-health-summary.pdf</w:t>
        </w:r>
        <w:proofErr w:type="spellEnd"/>
        <w:r w:rsidRPr="00206C5D">
          <w:rPr>
            <w:rStyle w:val="Hyperlink"/>
            <w:rFonts w:ascii="Arial" w:hAnsi="Arial" w:cs="Arial"/>
          </w:rPr>
          <w:t xml:space="preserve"> (</w:t>
        </w:r>
        <w:proofErr w:type="spellStart"/>
        <w:r w:rsidRPr="00206C5D">
          <w:rPr>
            <w:rStyle w:val="Hyperlink"/>
            <w:rFonts w:ascii="Arial" w:hAnsi="Arial" w:cs="Arial"/>
          </w:rPr>
          <w:t>gov.wales</w:t>
        </w:r>
        <w:proofErr w:type="spellEnd"/>
        <w:r w:rsidRPr="00206C5D">
          <w:rPr>
            <w:rStyle w:val="Hyperlink"/>
            <w:rFonts w:ascii="Arial" w:hAnsi="Arial" w:cs="Arial"/>
          </w:rPr>
          <w:t>)</w:t>
        </w:r>
      </w:hyperlink>
      <w:r w:rsidRPr="00206C5D">
        <w:rPr>
          <w:rFonts w:ascii="Arial" w:hAnsi="Arial" w:cs="Arial"/>
        </w:rPr>
        <w:t xml:space="preserve">. Accessed 25/2/24. </w:t>
      </w:r>
    </w:p>
    <w:p w14:paraId="7A1FDAB0" w14:textId="77777777" w:rsidR="00213251" w:rsidRDefault="00213251" w:rsidP="003E471E">
      <w:pPr>
        <w:pStyle w:val="AssignBody"/>
        <w:spacing w:line="240" w:lineRule="auto"/>
        <w:rPr>
          <w:rFonts w:cs="Arial"/>
        </w:rPr>
      </w:pPr>
      <w:r w:rsidRPr="00206C5D">
        <w:rPr>
          <w:rFonts w:cs="Arial"/>
        </w:rPr>
        <w:t xml:space="preserve">Welsh Government, (2014). School Development Plans. Available at: </w:t>
      </w:r>
      <w:hyperlink r:id="rId34" w:history="1">
        <w:r w:rsidRPr="00206C5D">
          <w:rPr>
            <w:rStyle w:val="Hyperlink"/>
            <w:rFonts w:cs="Arial"/>
          </w:rPr>
          <w:t>https://www.gov.wales/sites/default/files/publications/2018-03/school-development-plans.pdf</w:t>
        </w:r>
      </w:hyperlink>
      <w:r w:rsidRPr="00206C5D">
        <w:rPr>
          <w:rFonts w:cs="Arial"/>
        </w:rPr>
        <w:t xml:space="preserve">. Accessed on: 15/2/24. </w:t>
      </w:r>
    </w:p>
    <w:p w14:paraId="06C12996" w14:textId="77777777" w:rsidR="00213251" w:rsidRDefault="00213251" w:rsidP="00206C5D">
      <w:pPr>
        <w:spacing w:line="240" w:lineRule="auto"/>
        <w:rPr>
          <w:rFonts w:ascii="Arial" w:hAnsi="Arial" w:cs="Arial"/>
        </w:rPr>
      </w:pPr>
    </w:p>
    <w:p w14:paraId="3315888D" w14:textId="6C36A0BB" w:rsidR="00213251" w:rsidRPr="00206C5D" w:rsidRDefault="00213251" w:rsidP="00206C5D">
      <w:pPr>
        <w:spacing w:line="240" w:lineRule="auto"/>
        <w:rPr>
          <w:rFonts w:ascii="Arial" w:hAnsi="Arial" w:cs="Arial"/>
        </w:rPr>
      </w:pPr>
      <w:r w:rsidRPr="00206C5D">
        <w:rPr>
          <w:rFonts w:ascii="Arial" w:hAnsi="Arial" w:cs="Arial"/>
        </w:rPr>
        <w:t xml:space="preserve">Welsh Government, (2019). Together for Mental Health: A Strategy for Mental Health and Well-being in Wales. Available at: </w:t>
      </w:r>
      <w:hyperlink r:id="rId35" w:history="1">
        <w:r w:rsidRPr="00206C5D">
          <w:rPr>
            <w:rStyle w:val="Hyperlink"/>
            <w:rFonts w:ascii="Arial" w:hAnsi="Arial" w:cs="Arial"/>
          </w:rPr>
          <w:t>https://www.gov.wales/sites/default/files/publications/2019-04/together-for-mental-health-summary.pdf</w:t>
        </w:r>
      </w:hyperlink>
      <w:r w:rsidRPr="00206C5D">
        <w:rPr>
          <w:rFonts w:ascii="Arial" w:hAnsi="Arial" w:cs="Arial"/>
        </w:rPr>
        <w:t xml:space="preserve">. Accessed on: 20/2/24. </w:t>
      </w:r>
    </w:p>
    <w:p w14:paraId="5C245161" w14:textId="77777777" w:rsidR="00213251" w:rsidRPr="00206C5D" w:rsidRDefault="00213251" w:rsidP="00206C5D">
      <w:pPr>
        <w:spacing w:line="240" w:lineRule="auto"/>
        <w:rPr>
          <w:rFonts w:ascii="Arial" w:hAnsi="Arial" w:cs="Arial"/>
        </w:rPr>
      </w:pPr>
      <w:r w:rsidRPr="00206C5D">
        <w:rPr>
          <w:rFonts w:ascii="Arial" w:hAnsi="Arial" w:cs="Arial"/>
        </w:rPr>
        <w:t xml:space="preserve">Welsh Government, (2021). Framework on embedding a whole school approach to emotional and mental well-being. Available at: </w:t>
      </w:r>
      <w:hyperlink r:id="rId36" w:history="1">
        <w:r w:rsidRPr="00206C5D">
          <w:rPr>
            <w:rStyle w:val="Hyperlink"/>
            <w:rFonts w:ascii="Arial" w:hAnsi="Arial" w:cs="Arial"/>
          </w:rPr>
          <w:t>https://www.gov.wales/sites/default/files/publications/2021-03/framework-on-embedding-a-whole-school-approach-to-emotional-and-mental-well-being.pdf</w:t>
        </w:r>
      </w:hyperlink>
      <w:r w:rsidRPr="00206C5D">
        <w:rPr>
          <w:rFonts w:ascii="Arial" w:hAnsi="Arial" w:cs="Arial"/>
        </w:rPr>
        <w:t>. Accessed on:20/2/24.</w:t>
      </w:r>
    </w:p>
    <w:p w14:paraId="7852CD01" w14:textId="77777777" w:rsidR="00213251" w:rsidRDefault="00213251" w:rsidP="00206C5D">
      <w:pPr>
        <w:pStyle w:val="AssignBody"/>
        <w:spacing w:line="240" w:lineRule="auto"/>
        <w:rPr>
          <w:rFonts w:cs="Arial"/>
        </w:rPr>
      </w:pPr>
      <w:r w:rsidRPr="00206C5D">
        <w:rPr>
          <w:rFonts w:cs="Arial"/>
        </w:rPr>
        <w:t xml:space="preserve">Welsh Government, (no date). School Improvement Guidance: Framework for Evaluation, Improvement and Accountability: Guidance and Information on School Improvement and the New Framework for Evaluation, Improvement and Accountability. Available at: </w:t>
      </w:r>
      <w:hyperlink r:id="rId37" w:history="1">
        <w:r w:rsidRPr="00206C5D">
          <w:rPr>
            <w:rStyle w:val="Hyperlink"/>
            <w:rFonts w:cs="Arial"/>
          </w:rPr>
          <w:t>School improvement guidance: framework for evaluation, improvement and accountability - Hwb (</w:t>
        </w:r>
        <w:proofErr w:type="spellStart"/>
        <w:r w:rsidRPr="00206C5D">
          <w:rPr>
            <w:rStyle w:val="Hyperlink"/>
            <w:rFonts w:cs="Arial"/>
          </w:rPr>
          <w:t>gov.wales</w:t>
        </w:r>
        <w:proofErr w:type="spellEnd"/>
        <w:r w:rsidRPr="00206C5D">
          <w:rPr>
            <w:rStyle w:val="Hyperlink"/>
            <w:rFonts w:cs="Arial"/>
          </w:rPr>
          <w:t>)</w:t>
        </w:r>
      </w:hyperlink>
      <w:r w:rsidRPr="00206C5D">
        <w:rPr>
          <w:rFonts w:cs="Arial"/>
        </w:rPr>
        <w:t xml:space="preserve">. Accessed on:16/2/24.  </w:t>
      </w:r>
    </w:p>
    <w:sectPr w:rsidR="00213251">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CE2C7" w14:textId="77777777" w:rsidR="00FE0DB9" w:rsidRDefault="00FE0DB9" w:rsidP="00E611D9">
      <w:pPr>
        <w:spacing w:after="0" w:line="240" w:lineRule="auto"/>
      </w:pPr>
      <w:r>
        <w:separator/>
      </w:r>
    </w:p>
  </w:endnote>
  <w:endnote w:type="continuationSeparator" w:id="0">
    <w:p w14:paraId="542CEBAE" w14:textId="77777777" w:rsidR="00FE0DB9" w:rsidRDefault="00FE0DB9"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A5F3F" w14:textId="77777777" w:rsidR="00FE0DB9" w:rsidRDefault="00FE0DB9" w:rsidP="00E611D9">
      <w:pPr>
        <w:spacing w:after="0" w:line="240" w:lineRule="auto"/>
      </w:pPr>
      <w:r>
        <w:separator/>
      </w:r>
    </w:p>
  </w:footnote>
  <w:footnote w:type="continuationSeparator" w:id="0">
    <w:p w14:paraId="297B1BA5" w14:textId="77777777" w:rsidR="00FE0DB9" w:rsidRDefault="00FE0DB9"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28A14D16"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BB7776">
            <w:rPr>
              <w:rFonts w:ascii="Arial" w:hAnsi="Arial" w:cs="Arial"/>
            </w:rPr>
            <w:t>7003</w:t>
          </w:r>
        </w:p>
      </w:tc>
      <w:tc>
        <w:tcPr>
          <w:tcW w:w="4508" w:type="dxa"/>
        </w:tcPr>
        <w:p w14:paraId="51D506A0" w14:textId="693AC31A"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BB7776">
            <w:rPr>
              <w:rFonts w:ascii="Arial" w:hAnsi="Arial" w:cs="Arial"/>
            </w:rPr>
            <w:t>1805104</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1B95"/>
    <w:rsid w:val="000036A0"/>
    <w:rsid w:val="00015B92"/>
    <w:rsid w:val="000200C1"/>
    <w:rsid w:val="0002531F"/>
    <w:rsid w:val="00031460"/>
    <w:rsid w:val="00032D88"/>
    <w:rsid w:val="00040F9B"/>
    <w:rsid w:val="00044331"/>
    <w:rsid w:val="00047095"/>
    <w:rsid w:val="00047D2E"/>
    <w:rsid w:val="00057B49"/>
    <w:rsid w:val="000634EA"/>
    <w:rsid w:val="00087FFD"/>
    <w:rsid w:val="000916E9"/>
    <w:rsid w:val="00091A6F"/>
    <w:rsid w:val="000921F2"/>
    <w:rsid w:val="000A4A11"/>
    <w:rsid w:val="000A4FAF"/>
    <w:rsid w:val="000A6A7B"/>
    <w:rsid w:val="000B184E"/>
    <w:rsid w:val="000B39EC"/>
    <w:rsid w:val="000D2072"/>
    <w:rsid w:val="000D61BF"/>
    <w:rsid w:val="000D6A9D"/>
    <w:rsid w:val="000E2F90"/>
    <w:rsid w:val="00127C20"/>
    <w:rsid w:val="00137472"/>
    <w:rsid w:val="00143C25"/>
    <w:rsid w:val="00147BF7"/>
    <w:rsid w:val="00151A72"/>
    <w:rsid w:val="001663A6"/>
    <w:rsid w:val="00167943"/>
    <w:rsid w:val="00173498"/>
    <w:rsid w:val="00174511"/>
    <w:rsid w:val="00180269"/>
    <w:rsid w:val="0019234B"/>
    <w:rsid w:val="001941D0"/>
    <w:rsid w:val="00197E75"/>
    <w:rsid w:val="001F53C7"/>
    <w:rsid w:val="001F5C38"/>
    <w:rsid w:val="00206C5D"/>
    <w:rsid w:val="00207937"/>
    <w:rsid w:val="00211F6A"/>
    <w:rsid w:val="00213251"/>
    <w:rsid w:val="002229F0"/>
    <w:rsid w:val="00222CC0"/>
    <w:rsid w:val="002371C3"/>
    <w:rsid w:val="00240797"/>
    <w:rsid w:val="002428CB"/>
    <w:rsid w:val="00244DA2"/>
    <w:rsid w:val="00245475"/>
    <w:rsid w:val="00252E9B"/>
    <w:rsid w:val="002640D2"/>
    <w:rsid w:val="0027361B"/>
    <w:rsid w:val="00275540"/>
    <w:rsid w:val="00277FF5"/>
    <w:rsid w:val="00287D65"/>
    <w:rsid w:val="002956A2"/>
    <w:rsid w:val="002C5FF4"/>
    <w:rsid w:val="002D6578"/>
    <w:rsid w:val="002E0A68"/>
    <w:rsid w:val="002E4E09"/>
    <w:rsid w:val="002F454C"/>
    <w:rsid w:val="00321857"/>
    <w:rsid w:val="00324BD7"/>
    <w:rsid w:val="00334242"/>
    <w:rsid w:val="00345D3A"/>
    <w:rsid w:val="00360D5B"/>
    <w:rsid w:val="00361465"/>
    <w:rsid w:val="00362E28"/>
    <w:rsid w:val="0037016A"/>
    <w:rsid w:val="00370672"/>
    <w:rsid w:val="00370EF0"/>
    <w:rsid w:val="003849F2"/>
    <w:rsid w:val="003924A9"/>
    <w:rsid w:val="003939DC"/>
    <w:rsid w:val="003A4D82"/>
    <w:rsid w:val="003A4DB0"/>
    <w:rsid w:val="003A6072"/>
    <w:rsid w:val="003B27A3"/>
    <w:rsid w:val="003D6262"/>
    <w:rsid w:val="003E471E"/>
    <w:rsid w:val="003E4F46"/>
    <w:rsid w:val="003E55AE"/>
    <w:rsid w:val="003F763B"/>
    <w:rsid w:val="00404ACD"/>
    <w:rsid w:val="00425C70"/>
    <w:rsid w:val="004314ED"/>
    <w:rsid w:val="00433F17"/>
    <w:rsid w:val="004356D2"/>
    <w:rsid w:val="00443377"/>
    <w:rsid w:val="00453745"/>
    <w:rsid w:val="0046138E"/>
    <w:rsid w:val="0046535A"/>
    <w:rsid w:val="004678D1"/>
    <w:rsid w:val="00467C34"/>
    <w:rsid w:val="00496D55"/>
    <w:rsid w:val="004C73EB"/>
    <w:rsid w:val="004D2DF9"/>
    <w:rsid w:val="004E6D17"/>
    <w:rsid w:val="004E6D73"/>
    <w:rsid w:val="004F197E"/>
    <w:rsid w:val="004F6237"/>
    <w:rsid w:val="005009AB"/>
    <w:rsid w:val="00520B37"/>
    <w:rsid w:val="00544410"/>
    <w:rsid w:val="00560DBF"/>
    <w:rsid w:val="00563D2E"/>
    <w:rsid w:val="005819CB"/>
    <w:rsid w:val="00581A3A"/>
    <w:rsid w:val="00593A95"/>
    <w:rsid w:val="005A5866"/>
    <w:rsid w:val="005B3C11"/>
    <w:rsid w:val="005B4FEF"/>
    <w:rsid w:val="005B5AAA"/>
    <w:rsid w:val="005C5C8A"/>
    <w:rsid w:val="005D11D5"/>
    <w:rsid w:val="005D5D81"/>
    <w:rsid w:val="005E0EC3"/>
    <w:rsid w:val="005E3A90"/>
    <w:rsid w:val="005E644E"/>
    <w:rsid w:val="005F344B"/>
    <w:rsid w:val="005F7427"/>
    <w:rsid w:val="006116C4"/>
    <w:rsid w:val="00632FD2"/>
    <w:rsid w:val="00637F81"/>
    <w:rsid w:val="006419C3"/>
    <w:rsid w:val="00645088"/>
    <w:rsid w:val="006458C1"/>
    <w:rsid w:val="006537DF"/>
    <w:rsid w:val="0067582B"/>
    <w:rsid w:val="0067683C"/>
    <w:rsid w:val="00690828"/>
    <w:rsid w:val="00691A46"/>
    <w:rsid w:val="0069587D"/>
    <w:rsid w:val="006A43BE"/>
    <w:rsid w:val="006B1891"/>
    <w:rsid w:val="006B4A27"/>
    <w:rsid w:val="006B5861"/>
    <w:rsid w:val="006C3D18"/>
    <w:rsid w:val="006C4F8A"/>
    <w:rsid w:val="006E1E8F"/>
    <w:rsid w:val="006E39F8"/>
    <w:rsid w:val="006F51C7"/>
    <w:rsid w:val="0070098E"/>
    <w:rsid w:val="0070758B"/>
    <w:rsid w:val="00712902"/>
    <w:rsid w:val="00713561"/>
    <w:rsid w:val="00734B0A"/>
    <w:rsid w:val="007629F8"/>
    <w:rsid w:val="00764B86"/>
    <w:rsid w:val="00764D4D"/>
    <w:rsid w:val="00776949"/>
    <w:rsid w:val="00795567"/>
    <w:rsid w:val="007A4A07"/>
    <w:rsid w:val="007A7088"/>
    <w:rsid w:val="007B3E1F"/>
    <w:rsid w:val="007E4B32"/>
    <w:rsid w:val="007E4CC1"/>
    <w:rsid w:val="00800C64"/>
    <w:rsid w:val="00801444"/>
    <w:rsid w:val="00817F7A"/>
    <w:rsid w:val="00823214"/>
    <w:rsid w:val="0084087B"/>
    <w:rsid w:val="008449E3"/>
    <w:rsid w:val="00847CA5"/>
    <w:rsid w:val="008515B3"/>
    <w:rsid w:val="00861995"/>
    <w:rsid w:val="00882537"/>
    <w:rsid w:val="00890173"/>
    <w:rsid w:val="008967BF"/>
    <w:rsid w:val="008A05DB"/>
    <w:rsid w:val="008A2D30"/>
    <w:rsid w:val="008A665F"/>
    <w:rsid w:val="008B2BB3"/>
    <w:rsid w:val="008F2E8F"/>
    <w:rsid w:val="008F4888"/>
    <w:rsid w:val="00906598"/>
    <w:rsid w:val="0091666B"/>
    <w:rsid w:val="0092235D"/>
    <w:rsid w:val="00934556"/>
    <w:rsid w:val="00936FA7"/>
    <w:rsid w:val="009377A9"/>
    <w:rsid w:val="00941EEE"/>
    <w:rsid w:val="009443D2"/>
    <w:rsid w:val="00950BEF"/>
    <w:rsid w:val="00952C36"/>
    <w:rsid w:val="00960BB9"/>
    <w:rsid w:val="009653EA"/>
    <w:rsid w:val="00970045"/>
    <w:rsid w:val="009773B6"/>
    <w:rsid w:val="009841E5"/>
    <w:rsid w:val="00991731"/>
    <w:rsid w:val="00992147"/>
    <w:rsid w:val="009929CB"/>
    <w:rsid w:val="009A111D"/>
    <w:rsid w:val="009A5775"/>
    <w:rsid w:val="009D5ED6"/>
    <w:rsid w:val="009D67F0"/>
    <w:rsid w:val="009D7890"/>
    <w:rsid w:val="009F0CAB"/>
    <w:rsid w:val="009F46ED"/>
    <w:rsid w:val="009F46F4"/>
    <w:rsid w:val="00A135A4"/>
    <w:rsid w:val="00A1598A"/>
    <w:rsid w:val="00A23D12"/>
    <w:rsid w:val="00A315A9"/>
    <w:rsid w:val="00A315F3"/>
    <w:rsid w:val="00A34225"/>
    <w:rsid w:val="00A41BF9"/>
    <w:rsid w:val="00A4547D"/>
    <w:rsid w:val="00A568E7"/>
    <w:rsid w:val="00A56BE6"/>
    <w:rsid w:val="00A57E6E"/>
    <w:rsid w:val="00A6255A"/>
    <w:rsid w:val="00A72E68"/>
    <w:rsid w:val="00A74187"/>
    <w:rsid w:val="00A757EB"/>
    <w:rsid w:val="00A81073"/>
    <w:rsid w:val="00A823F8"/>
    <w:rsid w:val="00A92C36"/>
    <w:rsid w:val="00AA2BCD"/>
    <w:rsid w:val="00AB3B47"/>
    <w:rsid w:val="00AC5C70"/>
    <w:rsid w:val="00AD3BB1"/>
    <w:rsid w:val="00AD4EBD"/>
    <w:rsid w:val="00AE5702"/>
    <w:rsid w:val="00AF58B0"/>
    <w:rsid w:val="00B12DC8"/>
    <w:rsid w:val="00B33C01"/>
    <w:rsid w:val="00B36D37"/>
    <w:rsid w:val="00B41886"/>
    <w:rsid w:val="00B47EE7"/>
    <w:rsid w:val="00B55162"/>
    <w:rsid w:val="00B8152E"/>
    <w:rsid w:val="00B83B41"/>
    <w:rsid w:val="00B857F8"/>
    <w:rsid w:val="00B90CF6"/>
    <w:rsid w:val="00B92888"/>
    <w:rsid w:val="00B977E6"/>
    <w:rsid w:val="00BA02A6"/>
    <w:rsid w:val="00BA0AB3"/>
    <w:rsid w:val="00BB65CD"/>
    <w:rsid w:val="00BB7776"/>
    <w:rsid w:val="00BC651E"/>
    <w:rsid w:val="00BD14EA"/>
    <w:rsid w:val="00BF6A6F"/>
    <w:rsid w:val="00C144FE"/>
    <w:rsid w:val="00C145FD"/>
    <w:rsid w:val="00C240E4"/>
    <w:rsid w:val="00C24FF9"/>
    <w:rsid w:val="00C255DD"/>
    <w:rsid w:val="00C378B1"/>
    <w:rsid w:val="00C5461D"/>
    <w:rsid w:val="00C72117"/>
    <w:rsid w:val="00C82AE7"/>
    <w:rsid w:val="00C82BC8"/>
    <w:rsid w:val="00C8301C"/>
    <w:rsid w:val="00CA60B1"/>
    <w:rsid w:val="00CA6FD0"/>
    <w:rsid w:val="00CB1E52"/>
    <w:rsid w:val="00CB284F"/>
    <w:rsid w:val="00CC07E6"/>
    <w:rsid w:val="00CC6B97"/>
    <w:rsid w:val="00CD039B"/>
    <w:rsid w:val="00CD1240"/>
    <w:rsid w:val="00CD3FBF"/>
    <w:rsid w:val="00D02042"/>
    <w:rsid w:val="00D05073"/>
    <w:rsid w:val="00D24EA0"/>
    <w:rsid w:val="00D31417"/>
    <w:rsid w:val="00D3418E"/>
    <w:rsid w:val="00D37EC6"/>
    <w:rsid w:val="00D558FB"/>
    <w:rsid w:val="00D56FB2"/>
    <w:rsid w:val="00D63847"/>
    <w:rsid w:val="00D84FCB"/>
    <w:rsid w:val="00D85A21"/>
    <w:rsid w:val="00D95568"/>
    <w:rsid w:val="00DA6343"/>
    <w:rsid w:val="00DA731D"/>
    <w:rsid w:val="00DB779F"/>
    <w:rsid w:val="00DE4F74"/>
    <w:rsid w:val="00DE6286"/>
    <w:rsid w:val="00DE6B78"/>
    <w:rsid w:val="00DE700F"/>
    <w:rsid w:val="00E06111"/>
    <w:rsid w:val="00E15C0A"/>
    <w:rsid w:val="00E167AE"/>
    <w:rsid w:val="00E23632"/>
    <w:rsid w:val="00E255AB"/>
    <w:rsid w:val="00E279D5"/>
    <w:rsid w:val="00E318DB"/>
    <w:rsid w:val="00E4379F"/>
    <w:rsid w:val="00E51706"/>
    <w:rsid w:val="00E60B2C"/>
    <w:rsid w:val="00E611D9"/>
    <w:rsid w:val="00E83101"/>
    <w:rsid w:val="00E8566C"/>
    <w:rsid w:val="00E94447"/>
    <w:rsid w:val="00EA05EA"/>
    <w:rsid w:val="00EB2810"/>
    <w:rsid w:val="00EB3406"/>
    <w:rsid w:val="00EB3A7B"/>
    <w:rsid w:val="00EC0FC4"/>
    <w:rsid w:val="00EC246B"/>
    <w:rsid w:val="00ED2EB6"/>
    <w:rsid w:val="00ED648F"/>
    <w:rsid w:val="00EE5ABF"/>
    <w:rsid w:val="00EF694B"/>
    <w:rsid w:val="00F01FCA"/>
    <w:rsid w:val="00F13400"/>
    <w:rsid w:val="00F32DE0"/>
    <w:rsid w:val="00F33ACE"/>
    <w:rsid w:val="00F461A7"/>
    <w:rsid w:val="00F64812"/>
    <w:rsid w:val="00F706C4"/>
    <w:rsid w:val="00F7343D"/>
    <w:rsid w:val="00F73777"/>
    <w:rsid w:val="00FA3E3A"/>
    <w:rsid w:val="00FA715A"/>
    <w:rsid w:val="00FA7FF8"/>
    <w:rsid w:val="00FC0533"/>
    <w:rsid w:val="00FD163E"/>
    <w:rsid w:val="00FD2B80"/>
    <w:rsid w:val="00FD3012"/>
    <w:rsid w:val="00FD5DF1"/>
    <w:rsid w:val="00FD67AE"/>
    <w:rsid w:val="00FE0C78"/>
    <w:rsid w:val="00FE0DB9"/>
    <w:rsid w:val="00FE29F6"/>
    <w:rsid w:val="00FE3C9E"/>
    <w:rsid w:val="00FF3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458C1"/>
    <w:rPr>
      <w:color w:val="0563C1" w:themeColor="hyperlink"/>
      <w:u w:val="single"/>
    </w:rPr>
  </w:style>
  <w:style w:type="character" w:styleId="UnresolvedMention">
    <w:name w:val="Unresolved Mention"/>
    <w:basedOn w:val="DefaultParagraphFont"/>
    <w:uiPriority w:val="99"/>
    <w:semiHidden/>
    <w:unhideWhenUsed/>
    <w:rsid w:val="006458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554819">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ni.org.uk/school-governance/school-improvement-and-self-evaluation-for-school-governors" TargetMode="External"/><Relationship Id="rId18" Type="http://schemas.openxmlformats.org/officeDocument/2006/relationships/hyperlink" Target="https://www.estyn.gov.wales/system/files/2021-12/School%20improvement%20guidance.pdf" TargetMode="External"/><Relationship Id="rId26" Type="http://schemas.openxmlformats.org/officeDocument/2006/relationships/hyperlink" Target="https://phw.nhs.wales/topics/promoting-individual-and-community-wellbeing/whole-school-approach-to-emotional-and-mental-wellbeing/" TargetMode="External"/><Relationship Id="rId39" Type="http://schemas.openxmlformats.org/officeDocument/2006/relationships/footer" Target="footer1.xml"/><Relationship Id="rId21" Type="http://schemas.openxmlformats.org/officeDocument/2006/relationships/hyperlink" Target="https://www.simplypsychology.org/questionnaires.html" TargetMode="External"/><Relationship Id="rId34" Type="http://schemas.openxmlformats.org/officeDocument/2006/relationships/hyperlink" Target="https://www.gov.wales/sites/default/files/publications/2018-03/school-development-plans.pdf"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estyn.gov.wales/system/files/2020-08/." TargetMode="External"/><Relationship Id="rId20" Type="http://schemas.openxmlformats.org/officeDocument/2006/relationships/hyperlink" Target="https://assets.publishing.service.gov.uk/media/5a747ef340f0b604dd7ae609/DFE-RR253.pdf" TargetMode="External"/><Relationship Id="rId29" Type="http://schemas.openxmlformats.org/officeDocument/2006/relationships/hyperlink" Target="https://www.worthit.org.uk/guides-resources/wellbeing-school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ecisionlens.com/blog/best-ways-boost-stakeholder-engagement" TargetMode="External"/><Relationship Id="rId24" Type="http://schemas.openxmlformats.org/officeDocument/2006/relationships/hyperlink" Target="https://www.simplypsychology.org/maslow.html" TargetMode="External"/><Relationship Id="rId32" Type="http://schemas.openxmlformats.org/officeDocument/2006/relationships/hyperlink" Target="https://www.gov.wales/sites/default/files/publications/2018-12/nurture-groups-a-handbook-for-schools.pdf" TargetMode="External"/><Relationship Id="rId37" Type="http://schemas.openxmlformats.org/officeDocument/2006/relationships/hyperlink" Target="https://hwb.gov.wales/evaluation-improvement-and-accountability/school-improvement-guidance-framework-for-evaluation-improvement-and-accountability/"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engagementineducation.co.uk/stakeholder-engagement" TargetMode="External"/><Relationship Id="rId23" Type="http://schemas.openxmlformats.org/officeDocument/2006/relationships/hyperlink" Target="https://www.simplypsychology.org/vygotsky.html" TargetMode="External"/><Relationship Id="rId28" Type="http://schemas.openxmlformats.org/officeDocument/2006/relationships/hyperlink" Target="https://www.apa.org/education-career/k12/relationships" TargetMode="External"/><Relationship Id="rId36" Type="http://schemas.openxmlformats.org/officeDocument/2006/relationships/hyperlink" Target="https://www.gov.wales/sites/default/files/publications/2021-03/framework-on-embedding-a-whole-school-approach-to-emotional-and-mental-well-being.pdf" TargetMode="External"/><Relationship Id="rId10" Type="http://schemas.openxmlformats.org/officeDocument/2006/relationships/hyperlink" Target="https://www.edt.org/research-and-insights/school-self-evaluation-for-school-improvement/" TargetMode="External"/><Relationship Id="rId19" Type="http://schemas.openxmlformats.org/officeDocument/2006/relationships/hyperlink" Target="https://www.mentallyhealthyschools.org.uk/whole-school-or-college-resources/wellbeing-measurement-framework-for-primary-schools/" TargetMode="External"/><Relationship Id="rId31" Type="http://schemas.openxmlformats.org/officeDocument/2006/relationships/hyperlink" Target="https://www.shrn.org.uk/" TargetMode="External"/><Relationship Id="rId4" Type="http://schemas.openxmlformats.org/officeDocument/2006/relationships/styles" Target="style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www.educationtask.com/advantages-and-disadvantages-of-reflective-teaching.html" TargetMode="External"/><Relationship Id="rId22" Type="http://schemas.openxmlformats.org/officeDocument/2006/relationships/hyperlink" Target="https://www.simplypsychology.org/piaget.html" TargetMode="External"/><Relationship Id="rId27" Type="http://schemas.openxmlformats.org/officeDocument/2006/relationships/hyperlink" Target="https://www.ncbi.nlm.nih.gov/books/NBK62575/" TargetMode="External"/><Relationship Id="rId30" Type="http://schemas.openxmlformats.org/officeDocument/2006/relationships/hyperlink" Target="https://www.worthit.org.uk/blog/senior-mental-health-lead-school-challenges" TargetMode="External"/><Relationship Id="rId35" Type="http://schemas.openxmlformats.org/officeDocument/2006/relationships/hyperlink" Target="https://www.gov.wales/sites/default/files/publications/2019-04/together-for-mental-health-summary.pdf" TargetMode="Externa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hyperlink" Target="https://www.gov.wales/sites/default/files/publications/2018-03/successful-futures.pdf" TargetMode="External"/><Relationship Id="rId17" Type="http://schemas.openxmlformats.org/officeDocument/2006/relationships/hyperlink" Target="https://www.estyn.gov.wales/system/files/2022-01/Healthy%2520and%2520Happy%2520report%2520En_0.pdf" TargetMode="External"/><Relationship Id="rId25" Type="http://schemas.openxmlformats.org/officeDocument/2006/relationships/hyperlink" Target="https://schoolsweek.co.uk/pupil-wellbeing-what-can-schools-realistically-do/" TargetMode="External"/><Relationship Id="rId33" Type="http://schemas.openxmlformats.org/officeDocument/2006/relationships/hyperlink" Target="https://www.gov.wales/sites/default/files/publications/2019-04/together-for-mental-health-summary.pdf"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11</Pages>
  <Words>4664</Words>
  <Characters>26586</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Rachel Davies</cp:lastModifiedBy>
  <cp:revision>27</cp:revision>
  <dcterms:created xsi:type="dcterms:W3CDTF">2024-02-27T15:27:00Z</dcterms:created>
  <dcterms:modified xsi:type="dcterms:W3CDTF">2024-03-02T16:09:00Z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