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586390"/>
        <w:docPartObj>
          <w:docPartGallery w:val="Cover Pages"/>
          <w:docPartUnique/>
        </w:docPartObj>
      </w:sdtPr>
      <w:sdtContent>
        <w:p w14:paraId="73004362" w14:textId="12B0B98F" w:rsidR="00CE2A1B" w:rsidRDefault="00CE2A1B">
          <w:r>
            <w:rPr>
              <w:noProof/>
            </w:rPr>
            <mc:AlternateContent>
              <mc:Choice Requires="wps">
                <w:drawing>
                  <wp:anchor distT="45720" distB="45720" distL="114300" distR="114300" simplePos="0" relativeHeight="251661312" behindDoc="0" locked="0" layoutInCell="1" allowOverlap="1" wp14:anchorId="00748E04" wp14:editId="45B34AD8">
                    <wp:simplePos x="0" y="0"/>
                    <wp:positionH relativeFrom="column">
                      <wp:posOffset>-480060</wp:posOffset>
                    </wp:positionH>
                    <wp:positionV relativeFrom="paragraph">
                      <wp:posOffset>160020</wp:posOffset>
                    </wp:positionV>
                    <wp:extent cx="6675120" cy="10820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5120" cy="1082040"/>
                            </a:xfrm>
                            <a:prstGeom prst="rect">
                              <a:avLst/>
                            </a:prstGeom>
                            <a:solidFill>
                              <a:srgbClr val="FFFFFF"/>
                            </a:solidFill>
                            <a:ln w="9525">
                              <a:solidFill>
                                <a:srgbClr val="000000"/>
                              </a:solidFill>
                              <a:miter lim="800000"/>
                              <a:headEnd/>
                              <a:tailEnd/>
                            </a:ln>
                          </wps:spPr>
                          <wps:txbx>
                            <w:txbxContent>
                              <w:p w14:paraId="7DCC304B" w14:textId="24F29373" w:rsidR="00CE2A1B" w:rsidRPr="004A4A23" w:rsidRDefault="00CE2A1B" w:rsidP="004A4A23">
                                <w:pPr>
                                  <w:shd w:val="clear" w:color="auto" w:fill="FAE2D5" w:themeFill="accent2" w:themeFillTint="33"/>
                                  <w:spacing w:line="360" w:lineRule="auto"/>
                                  <w:jc w:val="both"/>
                                  <w:rPr>
                                    <w:rFonts w:ascii="Arial" w:hAnsi="Arial" w:cs="Arial"/>
                                    <w:sz w:val="24"/>
                                    <w:szCs w:val="24"/>
                                  </w:rPr>
                                </w:pPr>
                                <w:r w:rsidRPr="004A4A23">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748E04" id="_x0000_t202" coordsize="21600,21600" o:spt="202" path="m,l,21600r21600,l21600,xe">
                    <v:stroke joinstyle="miter"/>
                    <v:path gradientshapeok="t" o:connecttype="rect"/>
                  </v:shapetype>
                  <v:shape id="Text Box 2" o:spid="_x0000_s1026" type="#_x0000_t202" style="position:absolute;margin-left:-37.8pt;margin-top:12.6pt;width:525.6pt;height:85.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BpkEQIAACAEAAAOAAAAZHJzL2Uyb0RvYy54bWysk99v2yAQx98n7X9AvC+2oyRtrThVly7T&#10;pO6H1O0PwBjHaJhjB4md/fU7SJpG3fYyjQcE3PHl7nPH8nbsDdsr9BpsxYtJzpmyEhpttxX/9nXz&#10;5pozH4RthAGrKn5Qnt+uXr9aDq5UU+jANAoZiVhfDq7iXQiuzDIvO9ULPwGnLBlbwF4E2uI2a1AM&#10;pN6bbJrni2wAbByCVN7T6f3RyFdJv22VDJ/b1qvATMUptpBmTHMd52y1FOUWheu0PIUh/iGKXmhL&#10;j56l7kUQbIf6N6leSwQPbZhI6DNoWy1VyoGyKfIX2Tx2wqmUC8Hx7ozJ/z9Z+Wn/6L4gC+NbGKmA&#10;KQnvHkB+98zCuhN2q+4QYeiUaOjhIiLLBufL09WI2pc+itTDR2ioyGIXIAmNLfaRCuXJSJ0KcDhD&#10;V2Ngkg4Xi6t5MSWTJFuRX0/zWSpLJsqn6w59eK+gZ3FRcaSqJnmxf/AhhiPKJ5f4mgejm402Jm1w&#10;W68Nsr2gDtikkTJ44WYsGyp+M5/OjwT+KpGn8SeJXgdqZaP7il+fnUQZub2zTWq0ILQ5rilkY08g&#10;I7sjxTDWIzlGoDU0B0KKcGxZ+mK06AB/cjZQu1bc/9gJVJyZD5bKclPMCBsLaTObX0WgeGmpLy3C&#10;SpKqeODsuFyH9CciMAt3VL5WJ7DPkZxipTZMvE9fJvb55T55PX/s1S8AAAD//wMAUEsDBBQABgAI&#10;AAAAIQCx9rSN3gAAAAoBAAAPAAAAZHJzL2Rvd25yZXYueG1sTI/BTsMwDIbvSLxDZCQuaEsprFtL&#10;0wkhgdgNBoJr1nhtReOUJOvK22O4wNH+P/3+XK4n24sRfegcKbicJyCQamc6ahS8vtzPViBC1GR0&#10;7wgVfGGAdXV6UurCuCM947iNjeASCoVW0MY4FFKGukWrw9wNSJztnbc68ugbabw+crntZZokmbS6&#10;I77Q6gHvWqw/tgerYHX9OL6HzdXTW53t+zxeLMeHT6/U+dl0ewMi4hT/YPjRZ3Wo2GnnDmSC6BXM&#10;louMUQXpIgXBQP672DGZcyKrUv5/ofoGAAD//wMAUEsBAi0AFAAGAAgAAAAhALaDOJL+AAAA4QEA&#10;ABMAAAAAAAAAAAAAAAAAAAAAAFtDb250ZW50X1R5cGVzXS54bWxQSwECLQAUAAYACAAAACEAOP0h&#10;/9YAAACUAQAACwAAAAAAAAAAAAAAAAAvAQAAX3JlbHMvLnJlbHNQSwECLQAUAAYACAAAACEAWowa&#10;ZBECAAAgBAAADgAAAAAAAAAAAAAAAAAuAgAAZHJzL2Uyb0RvYy54bWxQSwECLQAUAAYACAAAACEA&#10;sfa0jd4AAAAKAQAADwAAAAAAAAAAAAAAAABrBAAAZHJzL2Rvd25yZXYueG1sUEsFBgAAAAAEAAQA&#10;8wAAAHYFAAAAAA==&#10;">
                    <v:textbox>
                      <w:txbxContent>
                        <w:p w14:paraId="7DCC304B" w14:textId="24F29373" w:rsidR="00CE2A1B" w:rsidRPr="004A4A23" w:rsidRDefault="00CE2A1B" w:rsidP="004A4A23">
                          <w:pPr>
                            <w:shd w:val="clear" w:color="auto" w:fill="FAE2D5" w:themeFill="accent2" w:themeFillTint="33"/>
                            <w:spacing w:line="360" w:lineRule="auto"/>
                            <w:jc w:val="both"/>
                            <w:rPr>
                              <w:rFonts w:ascii="Arial" w:hAnsi="Arial" w:cs="Arial"/>
                              <w:sz w:val="24"/>
                              <w:szCs w:val="24"/>
                            </w:rPr>
                          </w:pPr>
                          <w:r w:rsidRPr="004A4A23">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w10:wrap type="square"/>
                  </v:shape>
                </w:pict>
              </mc:Fallback>
            </mc:AlternateContent>
          </w:r>
          <w:r>
            <w:rPr>
              <w:noProof/>
            </w:rPr>
            <mc:AlternateContent>
              <mc:Choice Requires="wps">
                <w:drawing>
                  <wp:anchor distT="0" distB="0" distL="114300" distR="114300" simplePos="0" relativeHeight="251659264" behindDoc="1" locked="0" layoutInCell="1" allowOverlap="0" wp14:anchorId="6C260959" wp14:editId="0A419A30">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2A1B" w14:paraId="4B5D3F15" w14:textId="77777777">
                                  <w:trPr>
                                    <w:trHeight w:hRule="exact" w:val="9360"/>
                                  </w:trPr>
                                  <w:tc>
                                    <w:tcPr>
                                      <w:tcW w:w="5000" w:type="pct"/>
                                    </w:tcPr>
                                    <w:p w14:paraId="51C9F232" w14:textId="77777777" w:rsidR="00CE2A1B" w:rsidRDefault="00CE2A1B">
                                      <w:r>
                                        <w:rPr>
                                          <w:noProof/>
                                        </w:rPr>
                                        <w:drawing>
                                          <wp:inline distT="0" distB="0" distL="0" distR="0" wp14:anchorId="5D53EABF" wp14:editId="7FA084A3">
                                            <wp:extent cx="6856711" cy="5920740"/>
                                            <wp:effectExtent l="0" t="0" r="1905" b="381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934512" cy="5987921"/>
                                                    </a:xfrm>
                                                    <a:prstGeom prst="rect">
                                                      <a:avLst/>
                                                    </a:prstGeom>
                                                    <a:ln>
                                                      <a:noFill/>
                                                    </a:ln>
                                                    <a:extLst>
                                                      <a:ext uri="{53640926-AAD7-44D8-BBD7-CCE9431645EC}">
                                                        <a14:shadowObscured xmlns:a14="http://schemas.microsoft.com/office/drawing/2010/main"/>
                                                      </a:ext>
                                                    </a:extLst>
                                                  </pic:spPr>
                                                </pic:pic>
                                              </a:graphicData>
                                            </a:graphic>
                                          </wp:inline>
                                        </w:drawing>
                                      </w:r>
                                    </w:p>
                                  </w:tc>
                                </w:tr>
                                <w:tr w:rsidR="00CE2A1B" w14:paraId="1CC315B7" w14:textId="77777777">
                                  <w:trPr>
                                    <w:trHeight w:hRule="exact" w:val="4320"/>
                                  </w:trPr>
                                  <w:tc>
                                    <w:tcPr>
                                      <w:tcW w:w="5000" w:type="pct"/>
                                      <w:shd w:val="clear" w:color="auto" w:fill="156082" w:themeFill="accent1"/>
                                      <w:vAlign w:val="center"/>
                                    </w:tcPr>
                                    <w:p w14:paraId="5349D714" w14:textId="125E0F20" w:rsidR="00CE2A1B" w:rsidRDefault="00000000" w:rsidP="00CE2A1B">
                                      <w:pPr>
                                        <w:pStyle w:val="NoSpacing"/>
                                        <w:spacing w:before="200" w:line="216" w:lineRule="auto"/>
                                        <w:ind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CE2A1B" w:rsidRPr="00CE2A1B">
                                            <w:rPr>
                                              <w:rFonts w:asciiTheme="majorHAnsi" w:hAnsiTheme="majorHAnsi"/>
                                              <w:color w:val="FFFFFF" w:themeColor="background1"/>
                                              <w:sz w:val="72"/>
                                              <w:szCs w:val="72"/>
                                            </w:rPr>
                                            <w:t>Written Report-Marriott International Case study</w:t>
                                          </w:r>
                                        </w:sdtContent>
                                      </w:sdt>
                                    </w:p>
                                    <w:p w14:paraId="30804CAD" w14:textId="77777777" w:rsidR="00CE2A1B"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E2A1B">
                                            <w:rPr>
                                              <w:color w:val="FFFFFF" w:themeColor="background1"/>
                                              <w:sz w:val="32"/>
                                              <w:szCs w:val="32"/>
                                            </w:rPr>
                                            <w:t>Module: Management &amp; Organizational Behavior</w:t>
                                          </w:r>
                                        </w:sdtContent>
                                      </w:sdt>
                                      <w:r w:rsidR="00CE2A1B">
                                        <w:rPr>
                                          <w:color w:val="FFFFFF" w:themeColor="background1"/>
                                          <w:sz w:val="32"/>
                                          <w:szCs w:val="32"/>
                                        </w:rPr>
                                        <w:t xml:space="preserve"> </w:t>
                                      </w:r>
                                    </w:p>
                                    <w:p w14:paraId="5D11AEE5" w14:textId="77777777" w:rsidR="004A4A23" w:rsidRDefault="004A4A23">
                                      <w:pPr>
                                        <w:pStyle w:val="NoSpacing"/>
                                        <w:spacing w:before="240"/>
                                        <w:ind w:left="720" w:right="720"/>
                                        <w:rPr>
                                          <w:color w:val="FFFFFF" w:themeColor="background1"/>
                                          <w:sz w:val="32"/>
                                          <w:szCs w:val="32"/>
                                        </w:rPr>
                                      </w:pPr>
                                      <w:r>
                                        <w:rPr>
                                          <w:color w:val="FFFFFF" w:themeColor="background1"/>
                                          <w:sz w:val="32"/>
                                          <w:szCs w:val="32"/>
                                        </w:rPr>
                                        <w:t>Module code: BMIH5004</w:t>
                                      </w:r>
                                    </w:p>
                                    <w:p w14:paraId="52CCFAEC" w14:textId="47C6405B" w:rsidR="004A4A23" w:rsidRDefault="004A4A23">
                                      <w:pPr>
                                        <w:pStyle w:val="NoSpacing"/>
                                        <w:spacing w:before="240"/>
                                        <w:ind w:left="720" w:right="720"/>
                                        <w:rPr>
                                          <w:color w:val="FFFFFF" w:themeColor="background1"/>
                                          <w:sz w:val="32"/>
                                          <w:szCs w:val="32"/>
                                        </w:rPr>
                                      </w:pPr>
                                      <w:r>
                                        <w:rPr>
                                          <w:color w:val="FFFFFF" w:themeColor="background1"/>
                                          <w:sz w:val="32"/>
                                          <w:szCs w:val="32"/>
                                        </w:rPr>
                                        <w:t>Lecturer: Ben Chong</w:t>
                                      </w:r>
                                    </w:p>
                                  </w:tc>
                                </w:tr>
                                <w:tr w:rsidR="00CE2A1B" w14:paraId="3197FD0F"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2A1B" w14:paraId="0A11A57E" w14:textId="77777777">
                                        <w:trPr>
                                          <w:trHeight w:hRule="exact" w:val="720"/>
                                        </w:trPr>
                                        <w:sdt>
                                          <w:sdtPr>
                                            <w:rPr>
                                              <w:rFonts w:ascii="Arial" w:hAnsi="Arial"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324C921" w14:textId="4D6AA25D" w:rsidR="00CE2A1B" w:rsidRPr="004A4A23" w:rsidRDefault="004A4A23">
                                                <w:pPr>
                                                  <w:pStyle w:val="NoSpacing"/>
                                                  <w:ind w:left="144" w:right="144"/>
                                                  <w:jc w:val="center"/>
                                                  <w:rPr>
                                                    <w:rFonts w:ascii="Arial" w:hAnsi="Arial" w:cs="Arial"/>
                                                    <w:color w:val="FFFFFF" w:themeColor="background1"/>
                                                    <w:sz w:val="28"/>
                                                    <w:szCs w:val="28"/>
                                                  </w:rPr>
                                                </w:pPr>
                                                <w:r w:rsidRPr="004A4A23">
                                                  <w:rPr>
                                                    <w:rFonts w:ascii="Arial" w:hAnsi="Arial" w:cs="Arial"/>
                                                    <w:color w:val="FFFFFF" w:themeColor="background1"/>
                                                    <w:sz w:val="28"/>
                                                    <w:szCs w:val="28"/>
                                                  </w:rPr>
                                                  <w:t xml:space="preserve">Author: </w:t>
                                                </w:r>
                                                <w:r w:rsidR="00CE2A1B" w:rsidRPr="004A4A23">
                                                  <w:rPr>
                                                    <w:rFonts w:ascii="Arial" w:hAnsi="Arial" w:cs="Arial"/>
                                                    <w:color w:val="FFFFFF" w:themeColor="background1"/>
                                                    <w:sz w:val="28"/>
                                                    <w:szCs w:val="28"/>
                                                  </w:rPr>
                                                  <w:t>M</w:t>
                                                </w:r>
                                                <w:r w:rsidRPr="004A4A23">
                                                  <w:rPr>
                                                    <w:rFonts w:ascii="Arial" w:hAnsi="Arial" w:cs="Arial"/>
                                                    <w:color w:val="FFFFFF" w:themeColor="background1"/>
                                                    <w:sz w:val="28"/>
                                                    <w:szCs w:val="28"/>
                                                  </w:rPr>
                                                  <w:t>ARINELA COVASNEANU</w:t>
                                                </w:r>
                                              </w:p>
                                            </w:tc>
                                          </w:sdtContent>
                                        </w:sdt>
                                        <w:tc>
                                          <w:tcPr>
                                            <w:tcW w:w="3591" w:type="dxa"/>
                                            <w:vAlign w:val="center"/>
                                          </w:tcPr>
                                          <w:sdt>
                                            <w:sdtPr>
                                              <w:rPr>
                                                <w:rFonts w:ascii="Arial" w:hAnsi="Arial" w:cs="Arial"/>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5449A95" w14:textId="1B75AA70" w:rsidR="00CE2A1B" w:rsidRPr="004A4A23" w:rsidRDefault="004A4A23">
                                                <w:pPr>
                                                  <w:pStyle w:val="NoSpacing"/>
                                                  <w:ind w:left="144" w:right="144"/>
                                                  <w:jc w:val="center"/>
                                                  <w:rPr>
                                                    <w:rFonts w:ascii="Arial" w:hAnsi="Arial" w:cs="Arial"/>
                                                    <w:color w:val="FFFFFF" w:themeColor="background1"/>
                                                    <w:sz w:val="28"/>
                                                    <w:szCs w:val="28"/>
                                                  </w:rPr>
                                                </w:pPr>
                                                <w:r>
                                                  <w:rPr>
                                                    <w:rFonts w:ascii="Arial" w:hAnsi="Arial" w:cs="Arial"/>
                                                    <w:color w:val="FFFFFF" w:themeColor="background1"/>
                                                    <w:sz w:val="28"/>
                                                    <w:szCs w:val="28"/>
                                                  </w:rPr>
                                                  <w:t>Student number: 1920078</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3EB0453" w14:textId="28EA0DD7" w:rsidR="00CE2A1B" w:rsidRDefault="00742236">
                                                <w:pPr>
                                                  <w:pStyle w:val="NoSpacing"/>
                                                  <w:ind w:left="144" w:right="720"/>
                                                  <w:jc w:val="right"/>
                                                  <w:rPr>
                                                    <w:color w:val="FFFFFF" w:themeColor="background1"/>
                                                  </w:rPr>
                                                </w:pPr>
                                                <w:r>
                                                  <w:rPr>
                                                    <w:color w:val="FFFFFF" w:themeColor="background1"/>
                                                  </w:rPr>
                                                  <w:t>Word count:</w:t>
                                                </w:r>
                                                <w:r w:rsidR="00144AB4">
                                                  <w:rPr>
                                                    <w:color w:val="FFFFFF" w:themeColor="background1"/>
                                                  </w:rPr>
                                                  <w:t>2071</w:t>
                                                </w:r>
                                              </w:p>
                                            </w:tc>
                                          </w:sdtContent>
                                        </w:sdt>
                                      </w:tr>
                                    </w:tbl>
                                    <w:p w14:paraId="6206953C" w14:textId="77777777" w:rsidR="00CE2A1B" w:rsidRDefault="00CE2A1B"/>
                                  </w:tc>
                                </w:tr>
                              </w:tbl>
                              <w:p w14:paraId="2ED3EF42" w14:textId="77777777" w:rsidR="00CE2A1B" w:rsidRDefault="00CE2A1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260959" id="Text Box 4" o:spid="_x0000_s1027"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vPCXwIAADUFAAAOAAAAZHJzL2Uyb0RvYy54bWysVN9v2jAQfp+0/8Hy+5rQtVWHCBWjYppU&#10;tdXo1Gfj2BDN8Xn2QcL++p2dBBDbS6e9OBffd9/99uSurQ3bKR8qsAUfXeScKSuhrOy64N9fFh9u&#10;OQsobCkMWFXwvQr8bvr+3aRxY3UJGzCl8oxIbBg3ruAbRDfOsiA3qhbhApyypNTga4H069dZ6UVD&#10;7LXJLvP8JmvAl86DVCHQ7X2n5NPEr7WS+KR1UMhMwSk2TKdP5yqe2XQixmsv3KaSfRjiH6KoRWXJ&#10;6YHqXqBgW1/9QVVX0kMAjRcS6gy0rqRKOVA2o/wsm+VGOJVyoeIEdyhT+H+08nG3dM+eYfsZWmpg&#10;LEjjwjjQZcyn1b6OX4qUkZ5KuD+UTbXIJF3e3F7f5jmpJOk+ja6u4g/xZEdz5wN+UVCzKBTcU19S&#10;ucTuIWAHHSDRm4VFZUzqjbGsIRcfr/NkcNAQubERq1KXe5pj6EnCvVERY+w3pVlVpgziRZovNTee&#10;7QRNhpBSWUzJJ15CR5SmIN5i2OOPUb3FuMtj8AwWD8Z1ZcGn7M/CLn8MIesOTzU/yTuK2K5aSvyk&#10;syso99RwD90uBCcXFTXlQQR8Fp6GnxpJC41PdGgDVHzoJc424H/97T7iaSZJy1lDy1Tw8HMrvOLM&#10;fLU0rXHzBsEPwmoQ7LaeA3VhRE+Fk0kkA49mELWH+pX2fBa9kEpYSb4KjoM4x26l6Z2QajZLINov&#10;J/DBLp2M1LEpccRe2lfhXT+HSCP8CMOaifHZOHbYaGlhtkXQVZrVWNeuin29aTfTtPfvSFz+0/+E&#10;Or52098AAAD//wMAUEsDBBQABgAIAAAAIQB0+2aS2gAAAAcBAAAPAAAAZHJzL2Rvd25yZXYueG1s&#10;TI9LT8MwEITvSPwHa5G4UbuoQlWIUyEeN14tIMHNiZckwl5HtpOGf8+WC1xWM5rV7LflZvZOTBhT&#10;H0jDcqFAIDXB9tRqeH25O1uDSNmQNS4QavjGBJvq+Kg0hQ172uK0y63gEkqF0dDlPBRSpqZDb9Ii&#10;DEicfYboTWYbW2mj2XO5d/JcqQvpTU98oTMDXnfYfO1Gr8G9p3hfq/wx3bQP+flJjm+3y0etT0/m&#10;q0sQGef8twwHfEaHipnqMJJNwmngR/LvPGRqrdjXrFYrVrIq5X/+6gcAAP//AwBQSwECLQAUAAYA&#10;CAAAACEAtoM4kv4AAADhAQAAEwAAAAAAAAAAAAAAAAAAAAAAW0NvbnRlbnRfVHlwZXNdLnhtbFBL&#10;AQItABQABgAIAAAAIQA4/SH/1gAAAJQBAAALAAAAAAAAAAAAAAAAAC8BAABfcmVscy8ucmVsc1BL&#10;AQItABQABgAIAAAAIQDQUvPCXwIAADUFAAAOAAAAAAAAAAAAAAAAAC4CAABkcnMvZTJvRG9jLnht&#10;bFBLAQItABQABgAIAAAAIQB0+2aS2gAAAAcBAAAPAAAAAAAAAAAAAAAAALkEAABkcnMvZG93bnJl&#10;di54bWxQSwUGAAAAAAQABADzAAAAw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2A1B" w14:paraId="4B5D3F15" w14:textId="77777777">
                            <w:trPr>
                              <w:trHeight w:hRule="exact" w:val="9360"/>
                            </w:trPr>
                            <w:tc>
                              <w:tcPr>
                                <w:tcW w:w="5000" w:type="pct"/>
                              </w:tcPr>
                              <w:p w14:paraId="51C9F232" w14:textId="77777777" w:rsidR="00CE2A1B" w:rsidRDefault="00CE2A1B">
                                <w:r>
                                  <w:rPr>
                                    <w:noProof/>
                                  </w:rPr>
                                  <w:drawing>
                                    <wp:inline distT="0" distB="0" distL="0" distR="0" wp14:anchorId="5D53EABF" wp14:editId="7FA084A3">
                                      <wp:extent cx="6856711" cy="5920740"/>
                                      <wp:effectExtent l="0" t="0" r="1905" b="381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934512" cy="5987921"/>
                                              </a:xfrm>
                                              <a:prstGeom prst="rect">
                                                <a:avLst/>
                                              </a:prstGeom>
                                              <a:ln>
                                                <a:noFill/>
                                              </a:ln>
                                              <a:extLst>
                                                <a:ext uri="{53640926-AAD7-44D8-BBD7-CCE9431645EC}">
                                                  <a14:shadowObscured xmlns:a14="http://schemas.microsoft.com/office/drawing/2010/main"/>
                                                </a:ext>
                                              </a:extLst>
                                            </pic:spPr>
                                          </pic:pic>
                                        </a:graphicData>
                                      </a:graphic>
                                    </wp:inline>
                                  </w:drawing>
                                </w:r>
                              </w:p>
                            </w:tc>
                          </w:tr>
                          <w:tr w:rsidR="00CE2A1B" w14:paraId="1CC315B7" w14:textId="77777777">
                            <w:trPr>
                              <w:trHeight w:hRule="exact" w:val="4320"/>
                            </w:trPr>
                            <w:tc>
                              <w:tcPr>
                                <w:tcW w:w="5000" w:type="pct"/>
                                <w:shd w:val="clear" w:color="auto" w:fill="156082" w:themeFill="accent1"/>
                                <w:vAlign w:val="center"/>
                              </w:tcPr>
                              <w:p w14:paraId="5349D714" w14:textId="125E0F20" w:rsidR="00CE2A1B" w:rsidRDefault="00000000" w:rsidP="00CE2A1B">
                                <w:pPr>
                                  <w:pStyle w:val="NoSpacing"/>
                                  <w:spacing w:before="200" w:line="216" w:lineRule="auto"/>
                                  <w:ind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CE2A1B" w:rsidRPr="00CE2A1B">
                                      <w:rPr>
                                        <w:rFonts w:asciiTheme="majorHAnsi" w:hAnsiTheme="majorHAnsi"/>
                                        <w:color w:val="FFFFFF" w:themeColor="background1"/>
                                        <w:sz w:val="72"/>
                                        <w:szCs w:val="72"/>
                                      </w:rPr>
                                      <w:t>Written Report-Marriott International Case study</w:t>
                                    </w:r>
                                  </w:sdtContent>
                                </w:sdt>
                              </w:p>
                              <w:p w14:paraId="30804CAD" w14:textId="77777777" w:rsidR="00CE2A1B"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CE2A1B">
                                      <w:rPr>
                                        <w:color w:val="FFFFFF" w:themeColor="background1"/>
                                        <w:sz w:val="32"/>
                                        <w:szCs w:val="32"/>
                                      </w:rPr>
                                      <w:t>Module: Management &amp; Organizational Behavior</w:t>
                                    </w:r>
                                  </w:sdtContent>
                                </w:sdt>
                                <w:r w:rsidR="00CE2A1B">
                                  <w:rPr>
                                    <w:color w:val="FFFFFF" w:themeColor="background1"/>
                                    <w:sz w:val="32"/>
                                    <w:szCs w:val="32"/>
                                  </w:rPr>
                                  <w:t xml:space="preserve"> </w:t>
                                </w:r>
                              </w:p>
                              <w:p w14:paraId="5D11AEE5" w14:textId="77777777" w:rsidR="004A4A23" w:rsidRDefault="004A4A23">
                                <w:pPr>
                                  <w:pStyle w:val="NoSpacing"/>
                                  <w:spacing w:before="240"/>
                                  <w:ind w:left="720" w:right="720"/>
                                  <w:rPr>
                                    <w:color w:val="FFFFFF" w:themeColor="background1"/>
                                    <w:sz w:val="32"/>
                                    <w:szCs w:val="32"/>
                                  </w:rPr>
                                </w:pPr>
                                <w:r>
                                  <w:rPr>
                                    <w:color w:val="FFFFFF" w:themeColor="background1"/>
                                    <w:sz w:val="32"/>
                                    <w:szCs w:val="32"/>
                                  </w:rPr>
                                  <w:t>Module code: BMIH5004</w:t>
                                </w:r>
                              </w:p>
                              <w:p w14:paraId="52CCFAEC" w14:textId="47C6405B" w:rsidR="004A4A23" w:rsidRDefault="004A4A23">
                                <w:pPr>
                                  <w:pStyle w:val="NoSpacing"/>
                                  <w:spacing w:before="240"/>
                                  <w:ind w:left="720" w:right="720"/>
                                  <w:rPr>
                                    <w:color w:val="FFFFFF" w:themeColor="background1"/>
                                    <w:sz w:val="32"/>
                                    <w:szCs w:val="32"/>
                                  </w:rPr>
                                </w:pPr>
                                <w:r>
                                  <w:rPr>
                                    <w:color w:val="FFFFFF" w:themeColor="background1"/>
                                    <w:sz w:val="32"/>
                                    <w:szCs w:val="32"/>
                                  </w:rPr>
                                  <w:t>Lecturer: Ben Chong</w:t>
                                </w:r>
                              </w:p>
                            </w:tc>
                          </w:tr>
                          <w:tr w:rsidR="00CE2A1B" w14:paraId="3197FD0F"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2A1B" w14:paraId="0A11A57E" w14:textId="77777777">
                                  <w:trPr>
                                    <w:trHeight w:hRule="exact" w:val="720"/>
                                  </w:trPr>
                                  <w:sdt>
                                    <w:sdtPr>
                                      <w:rPr>
                                        <w:rFonts w:ascii="Arial" w:hAnsi="Arial"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324C921" w14:textId="4D6AA25D" w:rsidR="00CE2A1B" w:rsidRPr="004A4A23" w:rsidRDefault="004A4A23">
                                          <w:pPr>
                                            <w:pStyle w:val="NoSpacing"/>
                                            <w:ind w:left="144" w:right="144"/>
                                            <w:jc w:val="center"/>
                                            <w:rPr>
                                              <w:rFonts w:ascii="Arial" w:hAnsi="Arial" w:cs="Arial"/>
                                              <w:color w:val="FFFFFF" w:themeColor="background1"/>
                                              <w:sz w:val="28"/>
                                              <w:szCs w:val="28"/>
                                            </w:rPr>
                                          </w:pPr>
                                          <w:r w:rsidRPr="004A4A23">
                                            <w:rPr>
                                              <w:rFonts w:ascii="Arial" w:hAnsi="Arial" w:cs="Arial"/>
                                              <w:color w:val="FFFFFF" w:themeColor="background1"/>
                                              <w:sz w:val="28"/>
                                              <w:szCs w:val="28"/>
                                            </w:rPr>
                                            <w:t xml:space="preserve">Author: </w:t>
                                          </w:r>
                                          <w:r w:rsidR="00CE2A1B" w:rsidRPr="004A4A23">
                                            <w:rPr>
                                              <w:rFonts w:ascii="Arial" w:hAnsi="Arial" w:cs="Arial"/>
                                              <w:color w:val="FFFFFF" w:themeColor="background1"/>
                                              <w:sz w:val="28"/>
                                              <w:szCs w:val="28"/>
                                            </w:rPr>
                                            <w:t>M</w:t>
                                          </w:r>
                                          <w:r w:rsidRPr="004A4A23">
                                            <w:rPr>
                                              <w:rFonts w:ascii="Arial" w:hAnsi="Arial" w:cs="Arial"/>
                                              <w:color w:val="FFFFFF" w:themeColor="background1"/>
                                              <w:sz w:val="28"/>
                                              <w:szCs w:val="28"/>
                                            </w:rPr>
                                            <w:t>ARINELA COVASNEANU</w:t>
                                          </w:r>
                                        </w:p>
                                      </w:tc>
                                    </w:sdtContent>
                                  </w:sdt>
                                  <w:tc>
                                    <w:tcPr>
                                      <w:tcW w:w="3591" w:type="dxa"/>
                                      <w:vAlign w:val="center"/>
                                    </w:tcPr>
                                    <w:sdt>
                                      <w:sdtPr>
                                        <w:rPr>
                                          <w:rFonts w:ascii="Arial" w:hAnsi="Arial" w:cs="Arial"/>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5449A95" w14:textId="1B75AA70" w:rsidR="00CE2A1B" w:rsidRPr="004A4A23" w:rsidRDefault="004A4A23">
                                          <w:pPr>
                                            <w:pStyle w:val="NoSpacing"/>
                                            <w:ind w:left="144" w:right="144"/>
                                            <w:jc w:val="center"/>
                                            <w:rPr>
                                              <w:rFonts w:ascii="Arial" w:hAnsi="Arial" w:cs="Arial"/>
                                              <w:color w:val="FFFFFF" w:themeColor="background1"/>
                                              <w:sz w:val="28"/>
                                              <w:szCs w:val="28"/>
                                            </w:rPr>
                                          </w:pPr>
                                          <w:r>
                                            <w:rPr>
                                              <w:rFonts w:ascii="Arial" w:hAnsi="Arial" w:cs="Arial"/>
                                              <w:color w:val="FFFFFF" w:themeColor="background1"/>
                                              <w:sz w:val="28"/>
                                              <w:szCs w:val="28"/>
                                            </w:rPr>
                                            <w:t>Student number: 1920078</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3EB0453" w14:textId="28EA0DD7" w:rsidR="00CE2A1B" w:rsidRDefault="00742236">
                                          <w:pPr>
                                            <w:pStyle w:val="NoSpacing"/>
                                            <w:ind w:left="144" w:right="720"/>
                                            <w:jc w:val="right"/>
                                            <w:rPr>
                                              <w:color w:val="FFFFFF" w:themeColor="background1"/>
                                            </w:rPr>
                                          </w:pPr>
                                          <w:r>
                                            <w:rPr>
                                              <w:color w:val="FFFFFF" w:themeColor="background1"/>
                                            </w:rPr>
                                            <w:t>Word count:</w:t>
                                          </w:r>
                                          <w:r w:rsidR="00144AB4">
                                            <w:rPr>
                                              <w:color w:val="FFFFFF" w:themeColor="background1"/>
                                            </w:rPr>
                                            <w:t>2071</w:t>
                                          </w:r>
                                        </w:p>
                                      </w:tc>
                                    </w:sdtContent>
                                  </w:sdt>
                                </w:tr>
                              </w:tbl>
                              <w:p w14:paraId="6206953C" w14:textId="77777777" w:rsidR="00CE2A1B" w:rsidRDefault="00CE2A1B"/>
                            </w:tc>
                          </w:tr>
                        </w:tbl>
                        <w:p w14:paraId="2ED3EF42" w14:textId="77777777" w:rsidR="00CE2A1B" w:rsidRDefault="00CE2A1B"/>
                      </w:txbxContent>
                    </v:textbox>
                    <w10:wrap anchorx="page" anchory="page"/>
                  </v:shape>
                </w:pict>
              </mc:Fallback>
            </mc:AlternateContent>
          </w:r>
        </w:p>
        <w:p w14:paraId="3C82A2B7" w14:textId="496CDFB0" w:rsidR="00CE2A1B" w:rsidRDefault="00CE2A1B">
          <w:r>
            <w:br w:type="page"/>
          </w:r>
        </w:p>
      </w:sdtContent>
    </w:sdt>
    <w:p w14:paraId="38FA3E13" w14:textId="04C4F2EB" w:rsidR="00742236" w:rsidRPr="00FC7A62" w:rsidRDefault="00FC7A62" w:rsidP="00FC7A62">
      <w:pPr>
        <w:pStyle w:val="Heading1"/>
        <w:rPr>
          <w:rFonts w:eastAsiaTheme="minorHAnsi"/>
        </w:rPr>
      </w:pPr>
      <w:bookmarkStart w:id="0" w:name="_Toc191055256"/>
      <w:r>
        <w:rPr>
          <w:rFonts w:eastAsiaTheme="minorHAnsi"/>
        </w:rPr>
        <w:lastRenderedPageBreak/>
        <w:t>Executive summary</w:t>
      </w:r>
      <w:bookmarkEnd w:id="0"/>
    </w:p>
    <w:p w14:paraId="7FE62115" w14:textId="77777777" w:rsidR="00742236" w:rsidRDefault="00742236" w:rsidP="0096627F">
      <w:pPr>
        <w:spacing w:line="360" w:lineRule="auto"/>
        <w:jc w:val="both"/>
      </w:pPr>
    </w:p>
    <w:p w14:paraId="27CCBDEC" w14:textId="25A5214A" w:rsidR="009A59D0" w:rsidRDefault="009A59D0" w:rsidP="0096627F">
      <w:pPr>
        <w:spacing w:line="360" w:lineRule="auto"/>
        <w:jc w:val="both"/>
      </w:pPr>
    </w:p>
    <w:p w14:paraId="0D9E9EA3" w14:textId="27460D6B" w:rsidR="009A59D0" w:rsidRDefault="009A59D0" w:rsidP="0096627F">
      <w:pPr>
        <w:spacing w:line="360" w:lineRule="auto"/>
        <w:jc w:val="both"/>
      </w:pPr>
    </w:p>
    <w:p w14:paraId="2C14DDA0" w14:textId="45F0D2E0" w:rsidR="009A59D0" w:rsidRDefault="009A59D0" w:rsidP="0096627F">
      <w:pPr>
        <w:spacing w:line="360" w:lineRule="auto"/>
        <w:jc w:val="both"/>
      </w:pPr>
    </w:p>
    <w:p w14:paraId="49E3939B" w14:textId="4AFAEC86" w:rsidR="00BE262E" w:rsidRPr="00144AB4" w:rsidRDefault="009A59D0" w:rsidP="0096627F">
      <w:pPr>
        <w:spacing w:line="360" w:lineRule="auto"/>
        <w:jc w:val="both"/>
        <w:rPr>
          <w:rFonts w:ascii="Arial" w:hAnsi="Arial" w:cs="Arial"/>
          <w:sz w:val="24"/>
          <w:szCs w:val="24"/>
        </w:rPr>
      </w:pPr>
      <w:r>
        <w:rPr>
          <w:noProof/>
        </w:rPr>
        <w:drawing>
          <wp:anchor distT="0" distB="0" distL="114300" distR="114300" simplePos="0" relativeHeight="251666432" behindDoc="1" locked="0" layoutInCell="1" allowOverlap="1" wp14:anchorId="21F0A231" wp14:editId="70A2793A">
            <wp:simplePos x="0" y="0"/>
            <wp:positionH relativeFrom="column">
              <wp:posOffset>-103909</wp:posOffset>
            </wp:positionH>
            <wp:positionV relativeFrom="paragraph">
              <wp:posOffset>637251</wp:posOffset>
            </wp:positionV>
            <wp:extent cx="3371215" cy="2517775"/>
            <wp:effectExtent l="0" t="0" r="635" b="0"/>
            <wp:wrapTight wrapText="bothSides">
              <wp:wrapPolygon edited="0">
                <wp:start x="0" y="0"/>
                <wp:lineTo x="0" y="21409"/>
                <wp:lineTo x="21482" y="21409"/>
                <wp:lineTo x="21482" y="0"/>
                <wp:lineTo x="0" y="0"/>
              </wp:wrapPolygon>
            </wp:wrapTight>
            <wp:docPr id="8512906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1215" cy="2517775"/>
                    </a:xfrm>
                    <a:prstGeom prst="rect">
                      <a:avLst/>
                    </a:prstGeom>
                    <a:noFill/>
                  </pic:spPr>
                </pic:pic>
              </a:graphicData>
            </a:graphic>
          </wp:anchor>
        </w:drawing>
      </w:r>
      <w:r w:rsidR="003E4677">
        <w:rPr>
          <w:rFonts w:ascii="Arial" w:hAnsi="Arial" w:cs="Arial"/>
          <w:sz w:val="24"/>
          <w:szCs w:val="24"/>
        </w:rPr>
        <w:t xml:space="preserve">This report provides a comprehensive analysis of the organisational </w:t>
      </w:r>
      <w:r w:rsidR="008C2C42">
        <w:rPr>
          <w:rFonts w:ascii="Arial" w:hAnsi="Arial" w:cs="Arial"/>
          <w:sz w:val="24"/>
          <w:szCs w:val="24"/>
        </w:rPr>
        <w:t>structure,</w:t>
      </w:r>
      <w:r w:rsidR="0096627F">
        <w:rPr>
          <w:rFonts w:ascii="Arial" w:hAnsi="Arial" w:cs="Arial"/>
          <w:sz w:val="24"/>
          <w:szCs w:val="24"/>
        </w:rPr>
        <w:t xml:space="preserve"> culture and goals of Marriott International </w:t>
      </w:r>
      <w:r w:rsidR="008C2C42">
        <w:rPr>
          <w:rFonts w:ascii="Arial" w:hAnsi="Arial" w:cs="Arial"/>
          <w:sz w:val="24"/>
          <w:szCs w:val="24"/>
        </w:rPr>
        <w:t xml:space="preserve">and The Ritz-Carlton Hotel. It examines </w:t>
      </w:r>
      <w:r w:rsidR="007064FF">
        <w:rPr>
          <w:rFonts w:ascii="Arial" w:hAnsi="Arial" w:cs="Arial"/>
          <w:sz w:val="24"/>
          <w:szCs w:val="24"/>
        </w:rPr>
        <w:t xml:space="preserve">the implication of these elements on their strategic </w:t>
      </w:r>
      <w:r w:rsidR="00B7089A">
        <w:rPr>
          <w:rFonts w:ascii="Arial" w:hAnsi="Arial" w:cs="Arial"/>
          <w:sz w:val="24"/>
          <w:szCs w:val="24"/>
        </w:rPr>
        <w:t xml:space="preserve">direction, highlighting both positive and negative impacts. Both companies </w:t>
      </w:r>
      <w:r w:rsidR="00FA0E96">
        <w:rPr>
          <w:rFonts w:ascii="Arial" w:hAnsi="Arial" w:cs="Arial"/>
          <w:sz w:val="24"/>
          <w:szCs w:val="24"/>
        </w:rPr>
        <w:t>have a</w:t>
      </w:r>
      <w:r w:rsidR="00B7089A">
        <w:rPr>
          <w:rFonts w:ascii="Arial" w:hAnsi="Arial" w:cs="Arial"/>
          <w:sz w:val="24"/>
          <w:szCs w:val="24"/>
        </w:rPr>
        <w:t xml:space="preserve"> </w:t>
      </w:r>
      <w:r w:rsidR="00FA0E96">
        <w:rPr>
          <w:rFonts w:ascii="Arial" w:hAnsi="Arial" w:cs="Arial"/>
          <w:sz w:val="24"/>
          <w:szCs w:val="24"/>
        </w:rPr>
        <w:t xml:space="preserve">customer-centric approach, aiming to </w:t>
      </w:r>
      <w:r w:rsidR="00C43014">
        <w:rPr>
          <w:rFonts w:ascii="Arial" w:hAnsi="Arial" w:cs="Arial"/>
          <w:sz w:val="24"/>
          <w:szCs w:val="24"/>
        </w:rPr>
        <w:t xml:space="preserve">deliver exceptional service and personalised </w:t>
      </w:r>
      <w:r w:rsidR="00347F8C">
        <w:rPr>
          <w:rFonts w:ascii="Arial" w:hAnsi="Arial" w:cs="Arial"/>
          <w:sz w:val="24"/>
          <w:szCs w:val="24"/>
        </w:rPr>
        <w:t xml:space="preserve">experiences. These strategic directions position </w:t>
      </w:r>
      <w:r w:rsidR="00D75AEB">
        <w:rPr>
          <w:rFonts w:ascii="Arial" w:hAnsi="Arial" w:cs="Arial"/>
          <w:sz w:val="24"/>
          <w:szCs w:val="24"/>
        </w:rPr>
        <w:t xml:space="preserve">them well for future success, by addressing potential challenges </w:t>
      </w:r>
      <w:r w:rsidR="00076079">
        <w:rPr>
          <w:rFonts w:ascii="Arial" w:hAnsi="Arial" w:cs="Arial"/>
          <w:sz w:val="24"/>
          <w:szCs w:val="24"/>
        </w:rPr>
        <w:t xml:space="preserve">and continuous improvement. This report </w:t>
      </w:r>
      <w:r w:rsidR="00166737">
        <w:rPr>
          <w:rFonts w:ascii="Arial" w:hAnsi="Arial" w:cs="Arial"/>
          <w:sz w:val="24"/>
          <w:szCs w:val="24"/>
        </w:rPr>
        <w:t>place emphasis on the importance of strategi</w:t>
      </w:r>
      <w:r w:rsidR="00354D84">
        <w:rPr>
          <w:rFonts w:ascii="Arial" w:hAnsi="Arial" w:cs="Arial"/>
          <w:sz w:val="24"/>
          <w:szCs w:val="24"/>
        </w:rPr>
        <w:t xml:space="preserve">c alignment in achieving organisational goals and highlights the need for ongoing </w:t>
      </w:r>
      <w:r w:rsidR="00C96520">
        <w:rPr>
          <w:rFonts w:ascii="Arial" w:hAnsi="Arial" w:cs="Arial"/>
          <w:sz w:val="24"/>
          <w:szCs w:val="24"/>
        </w:rPr>
        <w:t>adaptation to changing trends and market demands.</w:t>
      </w:r>
    </w:p>
    <w:p w14:paraId="09634F90" w14:textId="77777777" w:rsidR="00BE262E" w:rsidRDefault="00BE262E" w:rsidP="0096627F">
      <w:pPr>
        <w:spacing w:line="360" w:lineRule="auto"/>
        <w:jc w:val="both"/>
      </w:pPr>
    </w:p>
    <w:p w14:paraId="2E5DEA17" w14:textId="17072FB9" w:rsidR="00BE262E" w:rsidRDefault="00BE262E" w:rsidP="0096627F">
      <w:pPr>
        <w:spacing w:line="360" w:lineRule="auto"/>
        <w:jc w:val="both"/>
      </w:pPr>
    </w:p>
    <w:p w14:paraId="2DE66FED" w14:textId="77777777" w:rsidR="00BE262E" w:rsidRDefault="00BE262E" w:rsidP="00742236"/>
    <w:p w14:paraId="20CD62C3" w14:textId="77777777" w:rsidR="00BE262E" w:rsidRDefault="00BE262E" w:rsidP="00742236"/>
    <w:p w14:paraId="378C6E55" w14:textId="77777777" w:rsidR="00BE262E" w:rsidRDefault="00BE262E" w:rsidP="00742236"/>
    <w:p w14:paraId="1D1C0CEB" w14:textId="77777777" w:rsidR="00BE262E" w:rsidRDefault="00BE262E" w:rsidP="00742236"/>
    <w:p w14:paraId="1BDF6842" w14:textId="77777777" w:rsidR="00BE262E" w:rsidRDefault="00BE262E" w:rsidP="00742236"/>
    <w:p w14:paraId="37860FF6" w14:textId="77777777" w:rsidR="00BE262E" w:rsidRDefault="00BE262E" w:rsidP="00742236"/>
    <w:p w14:paraId="0EF484FE" w14:textId="77777777" w:rsidR="009108E8" w:rsidRDefault="009108E8" w:rsidP="00742236"/>
    <w:p w14:paraId="09067D65" w14:textId="77777777" w:rsidR="009108E8" w:rsidRDefault="009108E8" w:rsidP="00742236"/>
    <w:bookmarkStart w:id="1" w:name="_Toc191054336" w:displacedByCustomXml="next"/>
    <w:sdt>
      <w:sdtPr>
        <w:rPr>
          <w:rFonts w:asciiTheme="minorHAnsi" w:eastAsiaTheme="minorHAnsi" w:hAnsiTheme="minorHAnsi" w:cstheme="minorBidi"/>
          <w:color w:val="auto"/>
          <w:kern w:val="2"/>
          <w:sz w:val="22"/>
          <w:szCs w:val="22"/>
          <w:lang w:eastAsia="en-US"/>
          <w14:ligatures w14:val="standardContextual"/>
        </w:rPr>
        <w:id w:val="-1477991610"/>
        <w:docPartObj>
          <w:docPartGallery w:val="Table of Contents"/>
          <w:docPartUnique/>
        </w:docPartObj>
      </w:sdtPr>
      <w:sdtEndPr>
        <w:rPr>
          <w:b/>
          <w:bCs/>
        </w:rPr>
      </w:sdtEndPr>
      <w:sdtContent>
        <w:p w14:paraId="378DECD7" w14:textId="5952AE42" w:rsidR="009108E8" w:rsidRDefault="009108E8">
          <w:pPr>
            <w:pStyle w:val="TOCHeading"/>
          </w:pPr>
          <w:r>
            <w:t>Contents</w:t>
          </w:r>
        </w:p>
        <w:p w14:paraId="186E568A" w14:textId="4D139A49" w:rsidR="006C0BE8" w:rsidRDefault="009108E8">
          <w:pPr>
            <w:pStyle w:val="TOC1"/>
            <w:tabs>
              <w:tab w:val="right" w:leader="dot" w:pos="9016"/>
            </w:tabs>
            <w:rPr>
              <w:rFonts w:eastAsiaTheme="minorEastAsia"/>
              <w:noProof/>
              <w:sz w:val="24"/>
              <w:szCs w:val="24"/>
              <w:lang w:eastAsia="en-GB"/>
            </w:rPr>
          </w:pPr>
          <w:r>
            <w:fldChar w:fldCharType="begin"/>
          </w:r>
          <w:r>
            <w:instrText xml:space="preserve"> TOC \o "1-6" \h \z \u </w:instrText>
          </w:r>
          <w:r>
            <w:fldChar w:fldCharType="separate"/>
          </w:r>
          <w:hyperlink w:anchor="_Toc191055256" w:history="1">
            <w:r w:rsidR="006C0BE8" w:rsidRPr="0002152F">
              <w:rPr>
                <w:rStyle w:val="Hyperlink"/>
                <w:noProof/>
              </w:rPr>
              <w:t>Executive summary</w:t>
            </w:r>
            <w:r w:rsidR="006C0BE8">
              <w:rPr>
                <w:noProof/>
                <w:webHidden/>
              </w:rPr>
              <w:tab/>
            </w:r>
            <w:r w:rsidR="006C0BE8">
              <w:rPr>
                <w:noProof/>
                <w:webHidden/>
              </w:rPr>
              <w:fldChar w:fldCharType="begin"/>
            </w:r>
            <w:r w:rsidR="006C0BE8">
              <w:rPr>
                <w:noProof/>
                <w:webHidden/>
              </w:rPr>
              <w:instrText xml:space="preserve"> PAGEREF _Toc191055256 \h </w:instrText>
            </w:r>
            <w:r w:rsidR="006C0BE8">
              <w:rPr>
                <w:noProof/>
                <w:webHidden/>
              </w:rPr>
            </w:r>
            <w:r w:rsidR="006C0BE8">
              <w:rPr>
                <w:noProof/>
                <w:webHidden/>
              </w:rPr>
              <w:fldChar w:fldCharType="separate"/>
            </w:r>
            <w:r w:rsidR="006C0BE8">
              <w:rPr>
                <w:noProof/>
                <w:webHidden/>
              </w:rPr>
              <w:t>1</w:t>
            </w:r>
            <w:r w:rsidR="006C0BE8">
              <w:rPr>
                <w:noProof/>
                <w:webHidden/>
              </w:rPr>
              <w:fldChar w:fldCharType="end"/>
            </w:r>
          </w:hyperlink>
        </w:p>
        <w:p w14:paraId="5BFAB436" w14:textId="6CE19169" w:rsidR="006C0BE8" w:rsidRDefault="006C0BE8">
          <w:pPr>
            <w:pStyle w:val="TOC1"/>
            <w:tabs>
              <w:tab w:val="right" w:leader="dot" w:pos="9016"/>
            </w:tabs>
            <w:rPr>
              <w:rFonts w:eastAsiaTheme="minorEastAsia"/>
              <w:noProof/>
              <w:sz w:val="24"/>
              <w:szCs w:val="24"/>
              <w:lang w:eastAsia="en-GB"/>
            </w:rPr>
          </w:pPr>
          <w:hyperlink w:anchor="_Toc191055257" w:history="1">
            <w:r w:rsidRPr="0002152F">
              <w:rPr>
                <w:rStyle w:val="Hyperlink"/>
                <w:noProof/>
              </w:rPr>
              <w:t>Introduction</w:t>
            </w:r>
            <w:r>
              <w:rPr>
                <w:noProof/>
                <w:webHidden/>
              </w:rPr>
              <w:tab/>
            </w:r>
            <w:r>
              <w:rPr>
                <w:noProof/>
                <w:webHidden/>
              </w:rPr>
              <w:fldChar w:fldCharType="begin"/>
            </w:r>
            <w:r>
              <w:rPr>
                <w:noProof/>
                <w:webHidden/>
              </w:rPr>
              <w:instrText xml:space="preserve"> PAGEREF _Toc191055257 \h </w:instrText>
            </w:r>
            <w:r>
              <w:rPr>
                <w:noProof/>
                <w:webHidden/>
              </w:rPr>
            </w:r>
            <w:r>
              <w:rPr>
                <w:noProof/>
                <w:webHidden/>
              </w:rPr>
              <w:fldChar w:fldCharType="separate"/>
            </w:r>
            <w:r>
              <w:rPr>
                <w:noProof/>
                <w:webHidden/>
              </w:rPr>
              <w:t>3</w:t>
            </w:r>
            <w:r>
              <w:rPr>
                <w:noProof/>
                <w:webHidden/>
              </w:rPr>
              <w:fldChar w:fldCharType="end"/>
            </w:r>
          </w:hyperlink>
        </w:p>
        <w:p w14:paraId="3BE071C8" w14:textId="3D723110" w:rsidR="006C0BE8" w:rsidRDefault="006C0BE8">
          <w:pPr>
            <w:pStyle w:val="TOC1"/>
            <w:tabs>
              <w:tab w:val="right" w:leader="dot" w:pos="9016"/>
            </w:tabs>
            <w:rPr>
              <w:rFonts w:eastAsiaTheme="minorEastAsia"/>
              <w:noProof/>
              <w:sz w:val="24"/>
              <w:szCs w:val="24"/>
              <w:lang w:eastAsia="en-GB"/>
            </w:rPr>
          </w:pPr>
          <w:hyperlink w:anchor="_Toc191055258" w:history="1">
            <w:r w:rsidRPr="0002152F">
              <w:rPr>
                <w:rStyle w:val="Hyperlink"/>
                <w:noProof/>
              </w:rPr>
              <w:t>Main body</w:t>
            </w:r>
            <w:r>
              <w:rPr>
                <w:noProof/>
                <w:webHidden/>
              </w:rPr>
              <w:tab/>
            </w:r>
            <w:r>
              <w:rPr>
                <w:noProof/>
                <w:webHidden/>
              </w:rPr>
              <w:fldChar w:fldCharType="begin"/>
            </w:r>
            <w:r>
              <w:rPr>
                <w:noProof/>
                <w:webHidden/>
              </w:rPr>
              <w:instrText xml:space="preserve"> PAGEREF _Toc191055258 \h </w:instrText>
            </w:r>
            <w:r>
              <w:rPr>
                <w:noProof/>
                <w:webHidden/>
              </w:rPr>
            </w:r>
            <w:r>
              <w:rPr>
                <w:noProof/>
                <w:webHidden/>
              </w:rPr>
              <w:fldChar w:fldCharType="separate"/>
            </w:r>
            <w:r>
              <w:rPr>
                <w:noProof/>
                <w:webHidden/>
              </w:rPr>
              <w:t>4</w:t>
            </w:r>
            <w:r>
              <w:rPr>
                <w:noProof/>
                <w:webHidden/>
              </w:rPr>
              <w:fldChar w:fldCharType="end"/>
            </w:r>
          </w:hyperlink>
        </w:p>
        <w:p w14:paraId="2C79CA4B" w14:textId="2D3177ED" w:rsidR="006C0BE8" w:rsidRDefault="006C0BE8">
          <w:pPr>
            <w:pStyle w:val="TOC2"/>
            <w:tabs>
              <w:tab w:val="right" w:leader="dot" w:pos="9016"/>
            </w:tabs>
            <w:rPr>
              <w:rFonts w:eastAsiaTheme="minorEastAsia"/>
              <w:noProof/>
              <w:sz w:val="24"/>
              <w:szCs w:val="24"/>
              <w:lang w:eastAsia="en-GB"/>
            </w:rPr>
          </w:pPr>
          <w:hyperlink w:anchor="_Toc191055259" w:history="1">
            <w:r w:rsidRPr="0002152F">
              <w:rPr>
                <w:rStyle w:val="Hyperlink"/>
                <w:noProof/>
              </w:rPr>
              <w:t>Organisation Structure, Culture and Goals</w:t>
            </w:r>
            <w:r>
              <w:rPr>
                <w:noProof/>
                <w:webHidden/>
              </w:rPr>
              <w:tab/>
            </w:r>
            <w:r>
              <w:rPr>
                <w:noProof/>
                <w:webHidden/>
              </w:rPr>
              <w:fldChar w:fldCharType="begin"/>
            </w:r>
            <w:r>
              <w:rPr>
                <w:noProof/>
                <w:webHidden/>
              </w:rPr>
              <w:instrText xml:space="preserve"> PAGEREF _Toc191055259 \h </w:instrText>
            </w:r>
            <w:r>
              <w:rPr>
                <w:noProof/>
                <w:webHidden/>
              </w:rPr>
            </w:r>
            <w:r>
              <w:rPr>
                <w:noProof/>
                <w:webHidden/>
              </w:rPr>
              <w:fldChar w:fldCharType="separate"/>
            </w:r>
            <w:r>
              <w:rPr>
                <w:noProof/>
                <w:webHidden/>
              </w:rPr>
              <w:t>4</w:t>
            </w:r>
            <w:r>
              <w:rPr>
                <w:noProof/>
                <w:webHidden/>
              </w:rPr>
              <w:fldChar w:fldCharType="end"/>
            </w:r>
          </w:hyperlink>
        </w:p>
        <w:p w14:paraId="57526168" w14:textId="099DB8F2" w:rsidR="006C0BE8" w:rsidRDefault="006C0BE8">
          <w:pPr>
            <w:pStyle w:val="TOC3"/>
            <w:tabs>
              <w:tab w:val="right" w:leader="dot" w:pos="9016"/>
            </w:tabs>
            <w:rPr>
              <w:rFonts w:eastAsiaTheme="minorEastAsia"/>
              <w:noProof/>
              <w:sz w:val="24"/>
              <w:szCs w:val="24"/>
              <w:lang w:eastAsia="en-GB"/>
            </w:rPr>
          </w:pPr>
          <w:hyperlink w:anchor="_Toc191055260" w:history="1">
            <w:r w:rsidRPr="0002152F">
              <w:rPr>
                <w:rStyle w:val="Hyperlink"/>
                <w:noProof/>
              </w:rPr>
              <w:t>Marriot International Structure</w:t>
            </w:r>
            <w:r>
              <w:rPr>
                <w:noProof/>
                <w:webHidden/>
              </w:rPr>
              <w:tab/>
            </w:r>
            <w:r>
              <w:rPr>
                <w:noProof/>
                <w:webHidden/>
              </w:rPr>
              <w:fldChar w:fldCharType="begin"/>
            </w:r>
            <w:r>
              <w:rPr>
                <w:noProof/>
                <w:webHidden/>
              </w:rPr>
              <w:instrText xml:space="preserve"> PAGEREF _Toc191055260 \h </w:instrText>
            </w:r>
            <w:r>
              <w:rPr>
                <w:noProof/>
                <w:webHidden/>
              </w:rPr>
            </w:r>
            <w:r>
              <w:rPr>
                <w:noProof/>
                <w:webHidden/>
              </w:rPr>
              <w:fldChar w:fldCharType="separate"/>
            </w:r>
            <w:r>
              <w:rPr>
                <w:noProof/>
                <w:webHidden/>
              </w:rPr>
              <w:t>4</w:t>
            </w:r>
            <w:r>
              <w:rPr>
                <w:noProof/>
                <w:webHidden/>
              </w:rPr>
              <w:fldChar w:fldCharType="end"/>
            </w:r>
          </w:hyperlink>
        </w:p>
        <w:p w14:paraId="0E6FBB89" w14:textId="7D0FCB54" w:rsidR="006C0BE8" w:rsidRDefault="006C0BE8">
          <w:pPr>
            <w:pStyle w:val="TOC4"/>
            <w:tabs>
              <w:tab w:val="right" w:leader="dot" w:pos="9016"/>
            </w:tabs>
            <w:rPr>
              <w:rFonts w:eastAsiaTheme="minorEastAsia"/>
              <w:noProof/>
              <w:sz w:val="24"/>
              <w:szCs w:val="24"/>
              <w:lang w:eastAsia="en-GB"/>
            </w:rPr>
          </w:pPr>
          <w:hyperlink w:anchor="_Toc191055261" w:history="1">
            <w:r w:rsidRPr="0002152F">
              <w:rPr>
                <w:rStyle w:val="Hyperlink"/>
                <w:noProof/>
              </w:rPr>
              <w:t>Matrix structure</w:t>
            </w:r>
            <w:r>
              <w:rPr>
                <w:noProof/>
                <w:webHidden/>
              </w:rPr>
              <w:tab/>
            </w:r>
            <w:r>
              <w:rPr>
                <w:noProof/>
                <w:webHidden/>
              </w:rPr>
              <w:fldChar w:fldCharType="begin"/>
            </w:r>
            <w:r>
              <w:rPr>
                <w:noProof/>
                <w:webHidden/>
              </w:rPr>
              <w:instrText xml:space="preserve"> PAGEREF _Toc191055261 \h </w:instrText>
            </w:r>
            <w:r>
              <w:rPr>
                <w:noProof/>
                <w:webHidden/>
              </w:rPr>
            </w:r>
            <w:r>
              <w:rPr>
                <w:noProof/>
                <w:webHidden/>
              </w:rPr>
              <w:fldChar w:fldCharType="separate"/>
            </w:r>
            <w:r>
              <w:rPr>
                <w:noProof/>
                <w:webHidden/>
              </w:rPr>
              <w:t>4</w:t>
            </w:r>
            <w:r>
              <w:rPr>
                <w:noProof/>
                <w:webHidden/>
              </w:rPr>
              <w:fldChar w:fldCharType="end"/>
            </w:r>
          </w:hyperlink>
        </w:p>
        <w:p w14:paraId="6F7A27B2" w14:textId="5316B114" w:rsidR="006C0BE8" w:rsidRDefault="006C0BE8">
          <w:pPr>
            <w:pStyle w:val="TOC4"/>
            <w:tabs>
              <w:tab w:val="right" w:leader="dot" w:pos="9016"/>
            </w:tabs>
            <w:rPr>
              <w:rFonts w:eastAsiaTheme="minorEastAsia"/>
              <w:noProof/>
              <w:sz w:val="24"/>
              <w:szCs w:val="24"/>
              <w:lang w:eastAsia="en-GB"/>
            </w:rPr>
          </w:pPr>
          <w:hyperlink w:anchor="_Toc191055262" w:history="1">
            <w:r w:rsidRPr="0002152F">
              <w:rPr>
                <w:rStyle w:val="Hyperlink"/>
                <w:noProof/>
              </w:rPr>
              <w:t>Functional</w:t>
            </w:r>
            <w:r>
              <w:rPr>
                <w:noProof/>
                <w:webHidden/>
              </w:rPr>
              <w:tab/>
            </w:r>
            <w:r>
              <w:rPr>
                <w:noProof/>
                <w:webHidden/>
              </w:rPr>
              <w:fldChar w:fldCharType="begin"/>
            </w:r>
            <w:r>
              <w:rPr>
                <w:noProof/>
                <w:webHidden/>
              </w:rPr>
              <w:instrText xml:space="preserve"> PAGEREF _Toc191055262 \h </w:instrText>
            </w:r>
            <w:r>
              <w:rPr>
                <w:noProof/>
                <w:webHidden/>
              </w:rPr>
            </w:r>
            <w:r>
              <w:rPr>
                <w:noProof/>
                <w:webHidden/>
              </w:rPr>
              <w:fldChar w:fldCharType="separate"/>
            </w:r>
            <w:r>
              <w:rPr>
                <w:noProof/>
                <w:webHidden/>
              </w:rPr>
              <w:t>5</w:t>
            </w:r>
            <w:r>
              <w:rPr>
                <w:noProof/>
                <w:webHidden/>
              </w:rPr>
              <w:fldChar w:fldCharType="end"/>
            </w:r>
          </w:hyperlink>
        </w:p>
        <w:p w14:paraId="3C51C8F5" w14:textId="6D7CAF2C" w:rsidR="006C0BE8" w:rsidRDefault="006C0BE8">
          <w:pPr>
            <w:pStyle w:val="TOC3"/>
            <w:tabs>
              <w:tab w:val="right" w:leader="dot" w:pos="9016"/>
            </w:tabs>
            <w:rPr>
              <w:rFonts w:eastAsiaTheme="minorEastAsia"/>
              <w:noProof/>
              <w:sz w:val="24"/>
              <w:szCs w:val="24"/>
              <w:lang w:eastAsia="en-GB"/>
            </w:rPr>
          </w:pPr>
          <w:hyperlink w:anchor="_Toc191055263" w:history="1">
            <w:r w:rsidRPr="0002152F">
              <w:rPr>
                <w:rStyle w:val="Hyperlink"/>
                <w:noProof/>
              </w:rPr>
              <w:t>The Ritz-Carlton Hotel Structure</w:t>
            </w:r>
            <w:r>
              <w:rPr>
                <w:noProof/>
                <w:webHidden/>
              </w:rPr>
              <w:tab/>
            </w:r>
            <w:r>
              <w:rPr>
                <w:noProof/>
                <w:webHidden/>
              </w:rPr>
              <w:fldChar w:fldCharType="begin"/>
            </w:r>
            <w:r>
              <w:rPr>
                <w:noProof/>
                <w:webHidden/>
              </w:rPr>
              <w:instrText xml:space="preserve"> PAGEREF _Toc191055263 \h </w:instrText>
            </w:r>
            <w:r>
              <w:rPr>
                <w:noProof/>
                <w:webHidden/>
              </w:rPr>
            </w:r>
            <w:r>
              <w:rPr>
                <w:noProof/>
                <w:webHidden/>
              </w:rPr>
              <w:fldChar w:fldCharType="separate"/>
            </w:r>
            <w:r>
              <w:rPr>
                <w:noProof/>
                <w:webHidden/>
              </w:rPr>
              <w:t>5</w:t>
            </w:r>
            <w:r>
              <w:rPr>
                <w:noProof/>
                <w:webHidden/>
              </w:rPr>
              <w:fldChar w:fldCharType="end"/>
            </w:r>
          </w:hyperlink>
        </w:p>
        <w:p w14:paraId="28972B0F" w14:textId="749260B6" w:rsidR="006C0BE8" w:rsidRDefault="006C0BE8">
          <w:pPr>
            <w:pStyle w:val="TOC3"/>
            <w:tabs>
              <w:tab w:val="right" w:leader="dot" w:pos="9016"/>
            </w:tabs>
            <w:rPr>
              <w:rFonts w:eastAsiaTheme="minorEastAsia"/>
              <w:noProof/>
              <w:sz w:val="24"/>
              <w:szCs w:val="24"/>
              <w:lang w:eastAsia="en-GB"/>
            </w:rPr>
          </w:pPr>
          <w:hyperlink w:anchor="_Toc191055264" w:history="1">
            <w:r w:rsidRPr="0002152F">
              <w:rPr>
                <w:rStyle w:val="Hyperlink"/>
                <w:noProof/>
              </w:rPr>
              <w:t>Marriott International Culture</w:t>
            </w:r>
            <w:r>
              <w:rPr>
                <w:noProof/>
                <w:webHidden/>
              </w:rPr>
              <w:tab/>
            </w:r>
            <w:r>
              <w:rPr>
                <w:noProof/>
                <w:webHidden/>
              </w:rPr>
              <w:fldChar w:fldCharType="begin"/>
            </w:r>
            <w:r>
              <w:rPr>
                <w:noProof/>
                <w:webHidden/>
              </w:rPr>
              <w:instrText xml:space="preserve"> PAGEREF _Toc191055264 \h </w:instrText>
            </w:r>
            <w:r>
              <w:rPr>
                <w:noProof/>
                <w:webHidden/>
              </w:rPr>
            </w:r>
            <w:r>
              <w:rPr>
                <w:noProof/>
                <w:webHidden/>
              </w:rPr>
              <w:fldChar w:fldCharType="separate"/>
            </w:r>
            <w:r>
              <w:rPr>
                <w:noProof/>
                <w:webHidden/>
              </w:rPr>
              <w:t>6</w:t>
            </w:r>
            <w:r>
              <w:rPr>
                <w:noProof/>
                <w:webHidden/>
              </w:rPr>
              <w:fldChar w:fldCharType="end"/>
            </w:r>
          </w:hyperlink>
        </w:p>
        <w:p w14:paraId="4A5B9FF0" w14:textId="339D4500" w:rsidR="006C0BE8" w:rsidRDefault="006C0BE8">
          <w:pPr>
            <w:pStyle w:val="TOC4"/>
            <w:tabs>
              <w:tab w:val="right" w:leader="dot" w:pos="9016"/>
            </w:tabs>
            <w:rPr>
              <w:rFonts w:eastAsiaTheme="minorEastAsia"/>
              <w:noProof/>
              <w:sz w:val="24"/>
              <w:szCs w:val="24"/>
              <w:lang w:eastAsia="en-GB"/>
            </w:rPr>
          </w:pPr>
          <w:hyperlink w:anchor="_Toc191055265" w:history="1">
            <w:r w:rsidRPr="0002152F">
              <w:rPr>
                <w:rStyle w:val="Hyperlink"/>
                <w:noProof/>
              </w:rPr>
              <w:t>People First Approach</w:t>
            </w:r>
            <w:r>
              <w:rPr>
                <w:noProof/>
                <w:webHidden/>
              </w:rPr>
              <w:tab/>
            </w:r>
            <w:r>
              <w:rPr>
                <w:noProof/>
                <w:webHidden/>
              </w:rPr>
              <w:fldChar w:fldCharType="begin"/>
            </w:r>
            <w:r>
              <w:rPr>
                <w:noProof/>
                <w:webHidden/>
              </w:rPr>
              <w:instrText xml:space="preserve"> PAGEREF _Toc191055265 \h </w:instrText>
            </w:r>
            <w:r>
              <w:rPr>
                <w:noProof/>
                <w:webHidden/>
              </w:rPr>
            </w:r>
            <w:r>
              <w:rPr>
                <w:noProof/>
                <w:webHidden/>
              </w:rPr>
              <w:fldChar w:fldCharType="separate"/>
            </w:r>
            <w:r>
              <w:rPr>
                <w:noProof/>
                <w:webHidden/>
              </w:rPr>
              <w:t>6</w:t>
            </w:r>
            <w:r>
              <w:rPr>
                <w:noProof/>
                <w:webHidden/>
              </w:rPr>
              <w:fldChar w:fldCharType="end"/>
            </w:r>
          </w:hyperlink>
        </w:p>
        <w:p w14:paraId="38138A96" w14:textId="0D2EAD07" w:rsidR="006C0BE8" w:rsidRDefault="006C0BE8">
          <w:pPr>
            <w:pStyle w:val="TOC4"/>
            <w:tabs>
              <w:tab w:val="right" w:leader="dot" w:pos="9016"/>
            </w:tabs>
            <w:rPr>
              <w:rFonts w:eastAsiaTheme="minorEastAsia"/>
              <w:noProof/>
              <w:sz w:val="24"/>
              <w:szCs w:val="24"/>
              <w:lang w:eastAsia="en-GB"/>
            </w:rPr>
          </w:pPr>
          <w:hyperlink w:anchor="_Toc191055266" w:history="1">
            <w:r w:rsidRPr="0002152F">
              <w:rPr>
                <w:rStyle w:val="Hyperlink"/>
                <w:noProof/>
              </w:rPr>
              <w:t>Pursuing Excellence</w:t>
            </w:r>
            <w:r>
              <w:rPr>
                <w:noProof/>
                <w:webHidden/>
              </w:rPr>
              <w:tab/>
            </w:r>
            <w:r>
              <w:rPr>
                <w:noProof/>
                <w:webHidden/>
              </w:rPr>
              <w:fldChar w:fldCharType="begin"/>
            </w:r>
            <w:r>
              <w:rPr>
                <w:noProof/>
                <w:webHidden/>
              </w:rPr>
              <w:instrText xml:space="preserve"> PAGEREF _Toc191055266 \h </w:instrText>
            </w:r>
            <w:r>
              <w:rPr>
                <w:noProof/>
                <w:webHidden/>
              </w:rPr>
            </w:r>
            <w:r>
              <w:rPr>
                <w:noProof/>
                <w:webHidden/>
              </w:rPr>
              <w:fldChar w:fldCharType="separate"/>
            </w:r>
            <w:r>
              <w:rPr>
                <w:noProof/>
                <w:webHidden/>
              </w:rPr>
              <w:t>6</w:t>
            </w:r>
            <w:r>
              <w:rPr>
                <w:noProof/>
                <w:webHidden/>
              </w:rPr>
              <w:fldChar w:fldCharType="end"/>
            </w:r>
          </w:hyperlink>
        </w:p>
        <w:p w14:paraId="60B87282" w14:textId="31E4835E" w:rsidR="006C0BE8" w:rsidRDefault="006C0BE8">
          <w:pPr>
            <w:pStyle w:val="TOC4"/>
            <w:tabs>
              <w:tab w:val="right" w:leader="dot" w:pos="9016"/>
            </w:tabs>
            <w:rPr>
              <w:rFonts w:eastAsiaTheme="minorEastAsia"/>
              <w:noProof/>
              <w:sz w:val="24"/>
              <w:szCs w:val="24"/>
              <w:lang w:eastAsia="en-GB"/>
            </w:rPr>
          </w:pPr>
          <w:hyperlink w:anchor="_Toc191055267" w:history="1">
            <w:r w:rsidRPr="0002152F">
              <w:rPr>
                <w:rStyle w:val="Hyperlink"/>
                <w:noProof/>
              </w:rPr>
              <w:t>Acting with Integrity</w:t>
            </w:r>
            <w:r>
              <w:rPr>
                <w:noProof/>
                <w:webHidden/>
              </w:rPr>
              <w:tab/>
            </w:r>
            <w:r>
              <w:rPr>
                <w:noProof/>
                <w:webHidden/>
              </w:rPr>
              <w:fldChar w:fldCharType="begin"/>
            </w:r>
            <w:r>
              <w:rPr>
                <w:noProof/>
                <w:webHidden/>
              </w:rPr>
              <w:instrText xml:space="preserve"> PAGEREF _Toc191055267 \h </w:instrText>
            </w:r>
            <w:r>
              <w:rPr>
                <w:noProof/>
                <w:webHidden/>
              </w:rPr>
            </w:r>
            <w:r>
              <w:rPr>
                <w:noProof/>
                <w:webHidden/>
              </w:rPr>
              <w:fldChar w:fldCharType="separate"/>
            </w:r>
            <w:r>
              <w:rPr>
                <w:noProof/>
                <w:webHidden/>
              </w:rPr>
              <w:t>6</w:t>
            </w:r>
            <w:r>
              <w:rPr>
                <w:noProof/>
                <w:webHidden/>
              </w:rPr>
              <w:fldChar w:fldCharType="end"/>
            </w:r>
          </w:hyperlink>
        </w:p>
        <w:p w14:paraId="1F0DD326" w14:textId="1CC91046" w:rsidR="006C0BE8" w:rsidRDefault="006C0BE8">
          <w:pPr>
            <w:pStyle w:val="TOC4"/>
            <w:tabs>
              <w:tab w:val="right" w:leader="dot" w:pos="9016"/>
            </w:tabs>
            <w:rPr>
              <w:rFonts w:eastAsiaTheme="minorEastAsia"/>
              <w:noProof/>
              <w:sz w:val="24"/>
              <w:szCs w:val="24"/>
              <w:lang w:eastAsia="en-GB"/>
            </w:rPr>
          </w:pPr>
          <w:hyperlink w:anchor="_Toc191055268" w:history="1">
            <w:r w:rsidRPr="0002152F">
              <w:rPr>
                <w:rStyle w:val="Hyperlink"/>
                <w:noProof/>
              </w:rPr>
              <w:t>Serving the World</w:t>
            </w:r>
            <w:r>
              <w:rPr>
                <w:noProof/>
                <w:webHidden/>
              </w:rPr>
              <w:tab/>
            </w:r>
            <w:r>
              <w:rPr>
                <w:noProof/>
                <w:webHidden/>
              </w:rPr>
              <w:fldChar w:fldCharType="begin"/>
            </w:r>
            <w:r>
              <w:rPr>
                <w:noProof/>
                <w:webHidden/>
              </w:rPr>
              <w:instrText xml:space="preserve"> PAGEREF _Toc191055268 \h </w:instrText>
            </w:r>
            <w:r>
              <w:rPr>
                <w:noProof/>
                <w:webHidden/>
              </w:rPr>
            </w:r>
            <w:r>
              <w:rPr>
                <w:noProof/>
                <w:webHidden/>
              </w:rPr>
              <w:fldChar w:fldCharType="separate"/>
            </w:r>
            <w:r>
              <w:rPr>
                <w:noProof/>
                <w:webHidden/>
              </w:rPr>
              <w:t>7</w:t>
            </w:r>
            <w:r>
              <w:rPr>
                <w:noProof/>
                <w:webHidden/>
              </w:rPr>
              <w:fldChar w:fldCharType="end"/>
            </w:r>
          </w:hyperlink>
        </w:p>
        <w:p w14:paraId="706A1E30" w14:textId="36A142D2" w:rsidR="006C0BE8" w:rsidRDefault="006C0BE8">
          <w:pPr>
            <w:pStyle w:val="TOC4"/>
            <w:tabs>
              <w:tab w:val="right" w:leader="dot" w:pos="9016"/>
            </w:tabs>
            <w:rPr>
              <w:rFonts w:eastAsiaTheme="minorEastAsia"/>
              <w:noProof/>
              <w:sz w:val="24"/>
              <w:szCs w:val="24"/>
              <w:lang w:eastAsia="en-GB"/>
            </w:rPr>
          </w:pPr>
          <w:hyperlink w:anchor="_Toc191055269" w:history="1">
            <w:r w:rsidRPr="0002152F">
              <w:rPr>
                <w:rStyle w:val="Hyperlink"/>
                <w:noProof/>
              </w:rPr>
              <w:t>Embracing Change</w:t>
            </w:r>
            <w:r>
              <w:rPr>
                <w:noProof/>
                <w:webHidden/>
              </w:rPr>
              <w:tab/>
            </w:r>
            <w:r>
              <w:rPr>
                <w:noProof/>
                <w:webHidden/>
              </w:rPr>
              <w:fldChar w:fldCharType="begin"/>
            </w:r>
            <w:r>
              <w:rPr>
                <w:noProof/>
                <w:webHidden/>
              </w:rPr>
              <w:instrText xml:space="preserve"> PAGEREF _Toc191055269 \h </w:instrText>
            </w:r>
            <w:r>
              <w:rPr>
                <w:noProof/>
                <w:webHidden/>
              </w:rPr>
            </w:r>
            <w:r>
              <w:rPr>
                <w:noProof/>
                <w:webHidden/>
              </w:rPr>
              <w:fldChar w:fldCharType="separate"/>
            </w:r>
            <w:r>
              <w:rPr>
                <w:noProof/>
                <w:webHidden/>
              </w:rPr>
              <w:t>7</w:t>
            </w:r>
            <w:r>
              <w:rPr>
                <w:noProof/>
                <w:webHidden/>
              </w:rPr>
              <w:fldChar w:fldCharType="end"/>
            </w:r>
          </w:hyperlink>
        </w:p>
        <w:p w14:paraId="3214F8EC" w14:textId="132099A7" w:rsidR="006C0BE8" w:rsidRDefault="006C0BE8">
          <w:pPr>
            <w:pStyle w:val="TOC4"/>
            <w:tabs>
              <w:tab w:val="right" w:leader="dot" w:pos="9016"/>
            </w:tabs>
            <w:rPr>
              <w:rFonts w:eastAsiaTheme="minorEastAsia"/>
              <w:noProof/>
              <w:sz w:val="24"/>
              <w:szCs w:val="24"/>
              <w:lang w:eastAsia="en-GB"/>
            </w:rPr>
          </w:pPr>
          <w:hyperlink w:anchor="_Toc191055270" w:history="1">
            <w:r w:rsidRPr="0002152F">
              <w:rPr>
                <w:rStyle w:val="Hyperlink"/>
                <w:noProof/>
              </w:rPr>
              <w:t>Hofstede Cultural Model</w:t>
            </w:r>
            <w:r>
              <w:rPr>
                <w:noProof/>
                <w:webHidden/>
              </w:rPr>
              <w:tab/>
            </w:r>
            <w:r>
              <w:rPr>
                <w:noProof/>
                <w:webHidden/>
              </w:rPr>
              <w:fldChar w:fldCharType="begin"/>
            </w:r>
            <w:r>
              <w:rPr>
                <w:noProof/>
                <w:webHidden/>
              </w:rPr>
              <w:instrText xml:space="preserve"> PAGEREF _Toc191055270 \h </w:instrText>
            </w:r>
            <w:r>
              <w:rPr>
                <w:noProof/>
                <w:webHidden/>
              </w:rPr>
            </w:r>
            <w:r>
              <w:rPr>
                <w:noProof/>
                <w:webHidden/>
              </w:rPr>
              <w:fldChar w:fldCharType="separate"/>
            </w:r>
            <w:r>
              <w:rPr>
                <w:noProof/>
                <w:webHidden/>
              </w:rPr>
              <w:t>7</w:t>
            </w:r>
            <w:r>
              <w:rPr>
                <w:noProof/>
                <w:webHidden/>
              </w:rPr>
              <w:fldChar w:fldCharType="end"/>
            </w:r>
          </w:hyperlink>
        </w:p>
        <w:p w14:paraId="699E3559" w14:textId="4ED8AE2B" w:rsidR="006C0BE8" w:rsidRDefault="006C0BE8">
          <w:pPr>
            <w:pStyle w:val="TOC3"/>
            <w:tabs>
              <w:tab w:val="right" w:leader="dot" w:pos="9016"/>
            </w:tabs>
            <w:rPr>
              <w:rFonts w:eastAsiaTheme="minorEastAsia"/>
              <w:noProof/>
              <w:sz w:val="24"/>
              <w:szCs w:val="24"/>
              <w:lang w:eastAsia="en-GB"/>
            </w:rPr>
          </w:pPr>
          <w:hyperlink w:anchor="_Toc191055271" w:history="1">
            <w:r w:rsidRPr="0002152F">
              <w:rPr>
                <w:rStyle w:val="Hyperlink"/>
                <w:noProof/>
              </w:rPr>
              <w:t>The Ritz-Carlton Hotel Culture</w:t>
            </w:r>
            <w:r>
              <w:rPr>
                <w:noProof/>
                <w:webHidden/>
              </w:rPr>
              <w:tab/>
            </w:r>
            <w:r>
              <w:rPr>
                <w:noProof/>
                <w:webHidden/>
              </w:rPr>
              <w:fldChar w:fldCharType="begin"/>
            </w:r>
            <w:r>
              <w:rPr>
                <w:noProof/>
                <w:webHidden/>
              </w:rPr>
              <w:instrText xml:space="preserve"> PAGEREF _Toc191055271 \h </w:instrText>
            </w:r>
            <w:r>
              <w:rPr>
                <w:noProof/>
                <w:webHidden/>
              </w:rPr>
            </w:r>
            <w:r>
              <w:rPr>
                <w:noProof/>
                <w:webHidden/>
              </w:rPr>
              <w:fldChar w:fldCharType="separate"/>
            </w:r>
            <w:r>
              <w:rPr>
                <w:noProof/>
                <w:webHidden/>
              </w:rPr>
              <w:t>7</w:t>
            </w:r>
            <w:r>
              <w:rPr>
                <w:noProof/>
                <w:webHidden/>
              </w:rPr>
              <w:fldChar w:fldCharType="end"/>
            </w:r>
          </w:hyperlink>
        </w:p>
        <w:p w14:paraId="75717956" w14:textId="48E420BD" w:rsidR="006C0BE8" w:rsidRDefault="006C0BE8">
          <w:pPr>
            <w:pStyle w:val="TOC4"/>
            <w:tabs>
              <w:tab w:val="right" w:leader="dot" w:pos="9016"/>
            </w:tabs>
            <w:rPr>
              <w:rFonts w:eastAsiaTheme="minorEastAsia"/>
              <w:noProof/>
              <w:sz w:val="24"/>
              <w:szCs w:val="24"/>
              <w:lang w:eastAsia="en-GB"/>
            </w:rPr>
          </w:pPr>
          <w:hyperlink w:anchor="_Toc191055272" w:history="1">
            <w:r w:rsidRPr="0002152F">
              <w:rPr>
                <w:rStyle w:val="Hyperlink"/>
                <w:noProof/>
              </w:rPr>
              <w:t>People Centric Culture</w:t>
            </w:r>
            <w:r>
              <w:rPr>
                <w:noProof/>
                <w:webHidden/>
              </w:rPr>
              <w:tab/>
            </w:r>
            <w:r>
              <w:rPr>
                <w:noProof/>
                <w:webHidden/>
              </w:rPr>
              <w:fldChar w:fldCharType="begin"/>
            </w:r>
            <w:r>
              <w:rPr>
                <w:noProof/>
                <w:webHidden/>
              </w:rPr>
              <w:instrText xml:space="preserve"> PAGEREF _Toc191055272 \h </w:instrText>
            </w:r>
            <w:r>
              <w:rPr>
                <w:noProof/>
                <w:webHidden/>
              </w:rPr>
            </w:r>
            <w:r>
              <w:rPr>
                <w:noProof/>
                <w:webHidden/>
              </w:rPr>
              <w:fldChar w:fldCharType="separate"/>
            </w:r>
            <w:r>
              <w:rPr>
                <w:noProof/>
                <w:webHidden/>
              </w:rPr>
              <w:t>7</w:t>
            </w:r>
            <w:r>
              <w:rPr>
                <w:noProof/>
                <w:webHidden/>
              </w:rPr>
              <w:fldChar w:fldCharType="end"/>
            </w:r>
          </w:hyperlink>
        </w:p>
        <w:p w14:paraId="1D48C890" w14:textId="63CF3956" w:rsidR="006C0BE8" w:rsidRDefault="006C0BE8">
          <w:pPr>
            <w:pStyle w:val="TOC4"/>
            <w:tabs>
              <w:tab w:val="right" w:leader="dot" w:pos="9016"/>
            </w:tabs>
            <w:rPr>
              <w:rFonts w:eastAsiaTheme="minorEastAsia"/>
              <w:noProof/>
              <w:sz w:val="24"/>
              <w:szCs w:val="24"/>
              <w:lang w:eastAsia="en-GB"/>
            </w:rPr>
          </w:pPr>
          <w:hyperlink w:anchor="_Toc191055273" w:history="1">
            <w:r w:rsidRPr="0002152F">
              <w:rPr>
                <w:rStyle w:val="Hyperlink"/>
                <w:noProof/>
              </w:rPr>
              <w:t>Customer Centric Approach</w:t>
            </w:r>
            <w:r>
              <w:rPr>
                <w:noProof/>
                <w:webHidden/>
              </w:rPr>
              <w:tab/>
            </w:r>
            <w:r>
              <w:rPr>
                <w:noProof/>
                <w:webHidden/>
              </w:rPr>
              <w:fldChar w:fldCharType="begin"/>
            </w:r>
            <w:r>
              <w:rPr>
                <w:noProof/>
                <w:webHidden/>
              </w:rPr>
              <w:instrText xml:space="preserve"> PAGEREF _Toc191055273 \h </w:instrText>
            </w:r>
            <w:r>
              <w:rPr>
                <w:noProof/>
                <w:webHidden/>
              </w:rPr>
            </w:r>
            <w:r>
              <w:rPr>
                <w:noProof/>
                <w:webHidden/>
              </w:rPr>
              <w:fldChar w:fldCharType="separate"/>
            </w:r>
            <w:r>
              <w:rPr>
                <w:noProof/>
                <w:webHidden/>
              </w:rPr>
              <w:t>8</w:t>
            </w:r>
            <w:r>
              <w:rPr>
                <w:noProof/>
                <w:webHidden/>
              </w:rPr>
              <w:fldChar w:fldCharType="end"/>
            </w:r>
          </w:hyperlink>
        </w:p>
        <w:p w14:paraId="0C42FA95" w14:textId="4C1D1F2A" w:rsidR="006C0BE8" w:rsidRDefault="006C0BE8">
          <w:pPr>
            <w:pStyle w:val="TOC4"/>
            <w:tabs>
              <w:tab w:val="right" w:leader="dot" w:pos="9016"/>
            </w:tabs>
            <w:rPr>
              <w:rFonts w:eastAsiaTheme="minorEastAsia"/>
              <w:noProof/>
              <w:sz w:val="24"/>
              <w:szCs w:val="24"/>
              <w:lang w:eastAsia="en-GB"/>
            </w:rPr>
          </w:pPr>
          <w:hyperlink w:anchor="_Toc191055274" w:history="1">
            <w:r w:rsidRPr="0002152F">
              <w:rPr>
                <w:rStyle w:val="Hyperlink"/>
                <w:noProof/>
              </w:rPr>
              <w:t>Empowerment and Engagement</w:t>
            </w:r>
            <w:r>
              <w:rPr>
                <w:noProof/>
                <w:webHidden/>
              </w:rPr>
              <w:tab/>
            </w:r>
            <w:r>
              <w:rPr>
                <w:noProof/>
                <w:webHidden/>
              </w:rPr>
              <w:fldChar w:fldCharType="begin"/>
            </w:r>
            <w:r>
              <w:rPr>
                <w:noProof/>
                <w:webHidden/>
              </w:rPr>
              <w:instrText xml:space="preserve"> PAGEREF _Toc191055274 \h </w:instrText>
            </w:r>
            <w:r>
              <w:rPr>
                <w:noProof/>
                <w:webHidden/>
              </w:rPr>
            </w:r>
            <w:r>
              <w:rPr>
                <w:noProof/>
                <w:webHidden/>
              </w:rPr>
              <w:fldChar w:fldCharType="separate"/>
            </w:r>
            <w:r>
              <w:rPr>
                <w:noProof/>
                <w:webHidden/>
              </w:rPr>
              <w:t>8</w:t>
            </w:r>
            <w:r>
              <w:rPr>
                <w:noProof/>
                <w:webHidden/>
              </w:rPr>
              <w:fldChar w:fldCharType="end"/>
            </w:r>
          </w:hyperlink>
        </w:p>
        <w:p w14:paraId="0093D770" w14:textId="3E645271" w:rsidR="006C0BE8" w:rsidRDefault="006C0BE8">
          <w:pPr>
            <w:pStyle w:val="TOC4"/>
            <w:tabs>
              <w:tab w:val="right" w:leader="dot" w:pos="9016"/>
            </w:tabs>
            <w:rPr>
              <w:rFonts w:eastAsiaTheme="minorEastAsia"/>
              <w:noProof/>
              <w:sz w:val="24"/>
              <w:szCs w:val="24"/>
              <w:lang w:eastAsia="en-GB"/>
            </w:rPr>
          </w:pPr>
          <w:hyperlink w:anchor="_Toc191055275" w:history="1">
            <w:r w:rsidRPr="0002152F">
              <w:rPr>
                <w:rStyle w:val="Hyperlink"/>
                <w:noProof/>
              </w:rPr>
              <w:t>Integrity and Excellence</w:t>
            </w:r>
            <w:r>
              <w:rPr>
                <w:noProof/>
                <w:webHidden/>
              </w:rPr>
              <w:tab/>
            </w:r>
            <w:r>
              <w:rPr>
                <w:noProof/>
                <w:webHidden/>
              </w:rPr>
              <w:fldChar w:fldCharType="begin"/>
            </w:r>
            <w:r>
              <w:rPr>
                <w:noProof/>
                <w:webHidden/>
              </w:rPr>
              <w:instrText xml:space="preserve"> PAGEREF _Toc191055275 \h </w:instrText>
            </w:r>
            <w:r>
              <w:rPr>
                <w:noProof/>
                <w:webHidden/>
              </w:rPr>
            </w:r>
            <w:r>
              <w:rPr>
                <w:noProof/>
                <w:webHidden/>
              </w:rPr>
              <w:fldChar w:fldCharType="separate"/>
            </w:r>
            <w:r>
              <w:rPr>
                <w:noProof/>
                <w:webHidden/>
              </w:rPr>
              <w:t>8</w:t>
            </w:r>
            <w:r>
              <w:rPr>
                <w:noProof/>
                <w:webHidden/>
              </w:rPr>
              <w:fldChar w:fldCharType="end"/>
            </w:r>
          </w:hyperlink>
        </w:p>
        <w:p w14:paraId="42BC84BB" w14:textId="2B890188" w:rsidR="006C0BE8" w:rsidRDefault="006C0BE8">
          <w:pPr>
            <w:pStyle w:val="TOC4"/>
            <w:tabs>
              <w:tab w:val="right" w:leader="dot" w:pos="9016"/>
            </w:tabs>
            <w:rPr>
              <w:rFonts w:eastAsiaTheme="minorEastAsia"/>
              <w:noProof/>
              <w:sz w:val="24"/>
              <w:szCs w:val="24"/>
              <w:lang w:eastAsia="en-GB"/>
            </w:rPr>
          </w:pPr>
          <w:hyperlink w:anchor="_Toc191055276" w:history="1">
            <w:r w:rsidRPr="0002152F">
              <w:rPr>
                <w:rStyle w:val="Hyperlink"/>
                <w:noProof/>
              </w:rPr>
              <w:t>Innovation and Adaptability</w:t>
            </w:r>
            <w:r>
              <w:rPr>
                <w:noProof/>
                <w:webHidden/>
              </w:rPr>
              <w:tab/>
            </w:r>
            <w:r>
              <w:rPr>
                <w:noProof/>
                <w:webHidden/>
              </w:rPr>
              <w:fldChar w:fldCharType="begin"/>
            </w:r>
            <w:r>
              <w:rPr>
                <w:noProof/>
                <w:webHidden/>
              </w:rPr>
              <w:instrText xml:space="preserve"> PAGEREF _Toc191055276 \h </w:instrText>
            </w:r>
            <w:r>
              <w:rPr>
                <w:noProof/>
                <w:webHidden/>
              </w:rPr>
            </w:r>
            <w:r>
              <w:rPr>
                <w:noProof/>
                <w:webHidden/>
              </w:rPr>
              <w:fldChar w:fldCharType="separate"/>
            </w:r>
            <w:r>
              <w:rPr>
                <w:noProof/>
                <w:webHidden/>
              </w:rPr>
              <w:t>8</w:t>
            </w:r>
            <w:r>
              <w:rPr>
                <w:noProof/>
                <w:webHidden/>
              </w:rPr>
              <w:fldChar w:fldCharType="end"/>
            </w:r>
          </w:hyperlink>
        </w:p>
        <w:p w14:paraId="553CD7BE" w14:textId="3CDC767D" w:rsidR="006C0BE8" w:rsidRDefault="006C0BE8">
          <w:pPr>
            <w:pStyle w:val="TOC3"/>
            <w:tabs>
              <w:tab w:val="right" w:leader="dot" w:pos="9016"/>
            </w:tabs>
            <w:rPr>
              <w:rFonts w:eastAsiaTheme="minorEastAsia"/>
              <w:noProof/>
              <w:sz w:val="24"/>
              <w:szCs w:val="24"/>
              <w:lang w:eastAsia="en-GB"/>
            </w:rPr>
          </w:pPr>
          <w:hyperlink w:anchor="_Toc191055277" w:history="1">
            <w:r w:rsidRPr="0002152F">
              <w:rPr>
                <w:rStyle w:val="Hyperlink"/>
                <w:noProof/>
              </w:rPr>
              <w:t>Marriott International Goals</w:t>
            </w:r>
            <w:r>
              <w:rPr>
                <w:noProof/>
                <w:webHidden/>
              </w:rPr>
              <w:tab/>
            </w:r>
            <w:r>
              <w:rPr>
                <w:noProof/>
                <w:webHidden/>
              </w:rPr>
              <w:fldChar w:fldCharType="begin"/>
            </w:r>
            <w:r>
              <w:rPr>
                <w:noProof/>
                <w:webHidden/>
              </w:rPr>
              <w:instrText xml:space="preserve"> PAGEREF _Toc191055277 \h </w:instrText>
            </w:r>
            <w:r>
              <w:rPr>
                <w:noProof/>
                <w:webHidden/>
              </w:rPr>
            </w:r>
            <w:r>
              <w:rPr>
                <w:noProof/>
                <w:webHidden/>
              </w:rPr>
              <w:fldChar w:fldCharType="separate"/>
            </w:r>
            <w:r>
              <w:rPr>
                <w:noProof/>
                <w:webHidden/>
              </w:rPr>
              <w:t>8</w:t>
            </w:r>
            <w:r>
              <w:rPr>
                <w:noProof/>
                <w:webHidden/>
              </w:rPr>
              <w:fldChar w:fldCharType="end"/>
            </w:r>
          </w:hyperlink>
        </w:p>
        <w:p w14:paraId="1A2D8937" w14:textId="1F0B78E4" w:rsidR="006C0BE8" w:rsidRDefault="006C0BE8">
          <w:pPr>
            <w:pStyle w:val="TOC3"/>
            <w:tabs>
              <w:tab w:val="right" w:leader="dot" w:pos="9016"/>
            </w:tabs>
            <w:rPr>
              <w:rFonts w:eastAsiaTheme="minorEastAsia"/>
              <w:noProof/>
              <w:sz w:val="24"/>
              <w:szCs w:val="24"/>
              <w:lang w:eastAsia="en-GB"/>
            </w:rPr>
          </w:pPr>
          <w:hyperlink w:anchor="_Toc191055278" w:history="1">
            <w:r w:rsidRPr="0002152F">
              <w:rPr>
                <w:rStyle w:val="Hyperlink"/>
                <w:noProof/>
              </w:rPr>
              <w:t>The Ritz-Carlton Goals</w:t>
            </w:r>
            <w:r>
              <w:rPr>
                <w:noProof/>
                <w:webHidden/>
              </w:rPr>
              <w:tab/>
            </w:r>
            <w:r>
              <w:rPr>
                <w:noProof/>
                <w:webHidden/>
              </w:rPr>
              <w:fldChar w:fldCharType="begin"/>
            </w:r>
            <w:r>
              <w:rPr>
                <w:noProof/>
                <w:webHidden/>
              </w:rPr>
              <w:instrText xml:space="preserve"> PAGEREF _Toc191055278 \h </w:instrText>
            </w:r>
            <w:r>
              <w:rPr>
                <w:noProof/>
                <w:webHidden/>
              </w:rPr>
            </w:r>
            <w:r>
              <w:rPr>
                <w:noProof/>
                <w:webHidden/>
              </w:rPr>
              <w:fldChar w:fldCharType="separate"/>
            </w:r>
            <w:r>
              <w:rPr>
                <w:noProof/>
                <w:webHidden/>
              </w:rPr>
              <w:t>9</w:t>
            </w:r>
            <w:r>
              <w:rPr>
                <w:noProof/>
                <w:webHidden/>
              </w:rPr>
              <w:fldChar w:fldCharType="end"/>
            </w:r>
          </w:hyperlink>
        </w:p>
        <w:p w14:paraId="5FF5B9C0" w14:textId="12DB19DC" w:rsidR="006C0BE8" w:rsidRDefault="006C0BE8">
          <w:pPr>
            <w:pStyle w:val="TOC3"/>
            <w:tabs>
              <w:tab w:val="right" w:leader="dot" w:pos="9016"/>
            </w:tabs>
            <w:rPr>
              <w:rFonts w:eastAsiaTheme="minorEastAsia"/>
              <w:noProof/>
              <w:sz w:val="24"/>
              <w:szCs w:val="24"/>
              <w:lang w:eastAsia="en-GB"/>
            </w:rPr>
          </w:pPr>
          <w:hyperlink w:anchor="_Toc191055279" w:history="1">
            <w:r w:rsidRPr="0002152F">
              <w:rPr>
                <w:rStyle w:val="Hyperlink"/>
                <w:noProof/>
              </w:rPr>
              <w:t>Recent Change Initiative Marriott International</w:t>
            </w:r>
            <w:r>
              <w:rPr>
                <w:noProof/>
                <w:webHidden/>
              </w:rPr>
              <w:tab/>
            </w:r>
            <w:r>
              <w:rPr>
                <w:noProof/>
                <w:webHidden/>
              </w:rPr>
              <w:fldChar w:fldCharType="begin"/>
            </w:r>
            <w:r>
              <w:rPr>
                <w:noProof/>
                <w:webHidden/>
              </w:rPr>
              <w:instrText xml:space="preserve"> PAGEREF _Toc191055279 \h </w:instrText>
            </w:r>
            <w:r>
              <w:rPr>
                <w:noProof/>
                <w:webHidden/>
              </w:rPr>
            </w:r>
            <w:r>
              <w:rPr>
                <w:noProof/>
                <w:webHidden/>
              </w:rPr>
              <w:fldChar w:fldCharType="separate"/>
            </w:r>
            <w:r>
              <w:rPr>
                <w:noProof/>
                <w:webHidden/>
              </w:rPr>
              <w:t>10</w:t>
            </w:r>
            <w:r>
              <w:rPr>
                <w:noProof/>
                <w:webHidden/>
              </w:rPr>
              <w:fldChar w:fldCharType="end"/>
            </w:r>
          </w:hyperlink>
        </w:p>
        <w:p w14:paraId="70E3F27C" w14:textId="465968BE" w:rsidR="006C0BE8" w:rsidRDefault="006C0BE8">
          <w:pPr>
            <w:pStyle w:val="TOC3"/>
            <w:tabs>
              <w:tab w:val="right" w:leader="dot" w:pos="9016"/>
            </w:tabs>
            <w:rPr>
              <w:rFonts w:eastAsiaTheme="minorEastAsia"/>
              <w:noProof/>
              <w:sz w:val="24"/>
              <w:szCs w:val="24"/>
              <w:lang w:eastAsia="en-GB"/>
            </w:rPr>
          </w:pPr>
          <w:hyperlink w:anchor="_Toc191055280" w:history="1">
            <w:r w:rsidRPr="0002152F">
              <w:rPr>
                <w:rStyle w:val="Hyperlink"/>
                <w:noProof/>
              </w:rPr>
              <w:t>Recent Change Initiatives the Ritz-Carlton Hotel</w:t>
            </w:r>
            <w:r>
              <w:rPr>
                <w:noProof/>
                <w:webHidden/>
              </w:rPr>
              <w:tab/>
            </w:r>
            <w:r>
              <w:rPr>
                <w:noProof/>
                <w:webHidden/>
              </w:rPr>
              <w:fldChar w:fldCharType="begin"/>
            </w:r>
            <w:r>
              <w:rPr>
                <w:noProof/>
                <w:webHidden/>
              </w:rPr>
              <w:instrText xml:space="preserve"> PAGEREF _Toc191055280 \h </w:instrText>
            </w:r>
            <w:r>
              <w:rPr>
                <w:noProof/>
                <w:webHidden/>
              </w:rPr>
            </w:r>
            <w:r>
              <w:rPr>
                <w:noProof/>
                <w:webHidden/>
              </w:rPr>
              <w:fldChar w:fldCharType="separate"/>
            </w:r>
            <w:r>
              <w:rPr>
                <w:noProof/>
                <w:webHidden/>
              </w:rPr>
              <w:t>11</w:t>
            </w:r>
            <w:r>
              <w:rPr>
                <w:noProof/>
                <w:webHidden/>
              </w:rPr>
              <w:fldChar w:fldCharType="end"/>
            </w:r>
          </w:hyperlink>
        </w:p>
        <w:p w14:paraId="73DA62EC" w14:textId="4686EE2A" w:rsidR="006C0BE8" w:rsidRDefault="006C0BE8">
          <w:pPr>
            <w:pStyle w:val="TOC3"/>
            <w:tabs>
              <w:tab w:val="right" w:leader="dot" w:pos="9016"/>
            </w:tabs>
            <w:rPr>
              <w:rFonts w:eastAsiaTheme="minorEastAsia"/>
              <w:noProof/>
              <w:sz w:val="24"/>
              <w:szCs w:val="24"/>
              <w:lang w:eastAsia="en-GB"/>
            </w:rPr>
          </w:pPr>
          <w:hyperlink w:anchor="_Toc191055281" w:history="1">
            <w:r w:rsidRPr="0002152F">
              <w:rPr>
                <w:rStyle w:val="Hyperlink"/>
                <w:noProof/>
              </w:rPr>
              <w:t>Strategic direction Marriott International</w:t>
            </w:r>
            <w:r>
              <w:rPr>
                <w:noProof/>
                <w:webHidden/>
              </w:rPr>
              <w:tab/>
            </w:r>
            <w:r>
              <w:rPr>
                <w:noProof/>
                <w:webHidden/>
              </w:rPr>
              <w:fldChar w:fldCharType="begin"/>
            </w:r>
            <w:r>
              <w:rPr>
                <w:noProof/>
                <w:webHidden/>
              </w:rPr>
              <w:instrText xml:space="preserve"> PAGEREF _Toc191055281 \h </w:instrText>
            </w:r>
            <w:r>
              <w:rPr>
                <w:noProof/>
                <w:webHidden/>
              </w:rPr>
            </w:r>
            <w:r>
              <w:rPr>
                <w:noProof/>
                <w:webHidden/>
              </w:rPr>
              <w:fldChar w:fldCharType="separate"/>
            </w:r>
            <w:r>
              <w:rPr>
                <w:noProof/>
                <w:webHidden/>
              </w:rPr>
              <w:t>12</w:t>
            </w:r>
            <w:r>
              <w:rPr>
                <w:noProof/>
                <w:webHidden/>
              </w:rPr>
              <w:fldChar w:fldCharType="end"/>
            </w:r>
          </w:hyperlink>
        </w:p>
        <w:p w14:paraId="1C11FCE2" w14:textId="4E10701E" w:rsidR="006C0BE8" w:rsidRDefault="006C0BE8">
          <w:pPr>
            <w:pStyle w:val="TOC4"/>
            <w:tabs>
              <w:tab w:val="right" w:leader="dot" w:pos="9016"/>
            </w:tabs>
            <w:rPr>
              <w:rFonts w:eastAsiaTheme="minorEastAsia"/>
              <w:noProof/>
              <w:sz w:val="24"/>
              <w:szCs w:val="24"/>
              <w:lang w:eastAsia="en-GB"/>
            </w:rPr>
          </w:pPr>
          <w:hyperlink w:anchor="_Toc191055282" w:history="1">
            <w:r w:rsidRPr="0002152F">
              <w:rPr>
                <w:rStyle w:val="Hyperlink"/>
                <w:noProof/>
              </w:rPr>
              <w:t>Global expansion</w:t>
            </w:r>
            <w:r>
              <w:rPr>
                <w:noProof/>
                <w:webHidden/>
              </w:rPr>
              <w:tab/>
            </w:r>
            <w:r>
              <w:rPr>
                <w:noProof/>
                <w:webHidden/>
              </w:rPr>
              <w:fldChar w:fldCharType="begin"/>
            </w:r>
            <w:r>
              <w:rPr>
                <w:noProof/>
                <w:webHidden/>
              </w:rPr>
              <w:instrText xml:space="preserve"> PAGEREF _Toc191055282 \h </w:instrText>
            </w:r>
            <w:r>
              <w:rPr>
                <w:noProof/>
                <w:webHidden/>
              </w:rPr>
            </w:r>
            <w:r>
              <w:rPr>
                <w:noProof/>
                <w:webHidden/>
              </w:rPr>
              <w:fldChar w:fldCharType="separate"/>
            </w:r>
            <w:r>
              <w:rPr>
                <w:noProof/>
                <w:webHidden/>
              </w:rPr>
              <w:t>12</w:t>
            </w:r>
            <w:r>
              <w:rPr>
                <w:noProof/>
                <w:webHidden/>
              </w:rPr>
              <w:fldChar w:fldCharType="end"/>
            </w:r>
          </w:hyperlink>
        </w:p>
        <w:p w14:paraId="791F3B65" w14:textId="2196735C" w:rsidR="006C0BE8" w:rsidRDefault="006C0BE8">
          <w:pPr>
            <w:pStyle w:val="TOC4"/>
            <w:tabs>
              <w:tab w:val="right" w:leader="dot" w:pos="9016"/>
            </w:tabs>
            <w:rPr>
              <w:rFonts w:eastAsiaTheme="minorEastAsia"/>
              <w:noProof/>
              <w:sz w:val="24"/>
              <w:szCs w:val="24"/>
              <w:lang w:eastAsia="en-GB"/>
            </w:rPr>
          </w:pPr>
          <w:hyperlink w:anchor="_Toc191055283" w:history="1">
            <w:r w:rsidRPr="0002152F">
              <w:rPr>
                <w:rStyle w:val="Hyperlink"/>
                <w:noProof/>
              </w:rPr>
              <w:t>Revenue growth</w:t>
            </w:r>
            <w:r>
              <w:rPr>
                <w:noProof/>
                <w:webHidden/>
              </w:rPr>
              <w:tab/>
            </w:r>
            <w:r>
              <w:rPr>
                <w:noProof/>
                <w:webHidden/>
              </w:rPr>
              <w:fldChar w:fldCharType="begin"/>
            </w:r>
            <w:r>
              <w:rPr>
                <w:noProof/>
                <w:webHidden/>
              </w:rPr>
              <w:instrText xml:space="preserve"> PAGEREF _Toc191055283 \h </w:instrText>
            </w:r>
            <w:r>
              <w:rPr>
                <w:noProof/>
                <w:webHidden/>
              </w:rPr>
            </w:r>
            <w:r>
              <w:rPr>
                <w:noProof/>
                <w:webHidden/>
              </w:rPr>
              <w:fldChar w:fldCharType="separate"/>
            </w:r>
            <w:r>
              <w:rPr>
                <w:noProof/>
                <w:webHidden/>
              </w:rPr>
              <w:t>13</w:t>
            </w:r>
            <w:r>
              <w:rPr>
                <w:noProof/>
                <w:webHidden/>
              </w:rPr>
              <w:fldChar w:fldCharType="end"/>
            </w:r>
          </w:hyperlink>
        </w:p>
        <w:p w14:paraId="3E3694F7" w14:textId="41E382D1" w:rsidR="006C0BE8" w:rsidRDefault="006C0BE8">
          <w:pPr>
            <w:pStyle w:val="TOC4"/>
            <w:tabs>
              <w:tab w:val="right" w:leader="dot" w:pos="9016"/>
            </w:tabs>
            <w:rPr>
              <w:rFonts w:eastAsiaTheme="minorEastAsia"/>
              <w:noProof/>
              <w:sz w:val="24"/>
              <w:szCs w:val="24"/>
              <w:lang w:eastAsia="en-GB"/>
            </w:rPr>
          </w:pPr>
          <w:hyperlink w:anchor="_Toc191055284" w:history="1">
            <w:r w:rsidRPr="0002152F">
              <w:rPr>
                <w:rStyle w:val="Hyperlink"/>
                <w:noProof/>
              </w:rPr>
              <w:t>Sustainability initiatives</w:t>
            </w:r>
            <w:r>
              <w:rPr>
                <w:noProof/>
                <w:webHidden/>
              </w:rPr>
              <w:tab/>
            </w:r>
            <w:r>
              <w:rPr>
                <w:noProof/>
                <w:webHidden/>
              </w:rPr>
              <w:fldChar w:fldCharType="begin"/>
            </w:r>
            <w:r>
              <w:rPr>
                <w:noProof/>
                <w:webHidden/>
              </w:rPr>
              <w:instrText xml:space="preserve"> PAGEREF _Toc191055284 \h </w:instrText>
            </w:r>
            <w:r>
              <w:rPr>
                <w:noProof/>
                <w:webHidden/>
              </w:rPr>
            </w:r>
            <w:r>
              <w:rPr>
                <w:noProof/>
                <w:webHidden/>
              </w:rPr>
              <w:fldChar w:fldCharType="separate"/>
            </w:r>
            <w:r>
              <w:rPr>
                <w:noProof/>
                <w:webHidden/>
              </w:rPr>
              <w:t>13</w:t>
            </w:r>
            <w:r>
              <w:rPr>
                <w:noProof/>
                <w:webHidden/>
              </w:rPr>
              <w:fldChar w:fldCharType="end"/>
            </w:r>
          </w:hyperlink>
        </w:p>
        <w:p w14:paraId="4EFDAA8F" w14:textId="2948EC70" w:rsidR="006C0BE8" w:rsidRDefault="006C0BE8">
          <w:pPr>
            <w:pStyle w:val="TOC4"/>
            <w:tabs>
              <w:tab w:val="right" w:leader="dot" w:pos="9016"/>
            </w:tabs>
            <w:rPr>
              <w:rFonts w:eastAsiaTheme="minorEastAsia"/>
              <w:noProof/>
              <w:sz w:val="24"/>
              <w:szCs w:val="24"/>
              <w:lang w:eastAsia="en-GB"/>
            </w:rPr>
          </w:pPr>
          <w:hyperlink w:anchor="_Toc191055285" w:history="1">
            <w:r w:rsidRPr="0002152F">
              <w:rPr>
                <w:rStyle w:val="Hyperlink"/>
                <w:noProof/>
              </w:rPr>
              <w:t>Shareholders returns.</w:t>
            </w:r>
            <w:r>
              <w:rPr>
                <w:noProof/>
                <w:webHidden/>
              </w:rPr>
              <w:tab/>
            </w:r>
            <w:r>
              <w:rPr>
                <w:noProof/>
                <w:webHidden/>
              </w:rPr>
              <w:fldChar w:fldCharType="begin"/>
            </w:r>
            <w:r>
              <w:rPr>
                <w:noProof/>
                <w:webHidden/>
              </w:rPr>
              <w:instrText xml:space="preserve"> PAGEREF _Toc191055285 \h </w:instrText>
            </w:r>
            <w:r>
              <w:rPr>
                <w:noProof/>
                <w:webHidden/>
              </w:rPr>
            </w:r>
            <w:r>
              <w:rPr>
                <w:noProof/>
                <w:webHidden/>
              </w:rPr>
              <w:fldChar w:fldCharType="separate"/>
            </w:r>
            <w:r>
              <w:rPr>
                <w:noProof/>
                <w:webHidden/>
              </w:rPr>
              <w:t>13</w:t>
            </w:r>
            <w:r>
              <w:rPr>
                <w:noProof/>
                <w:webHidden/>
              </w:rPr>
              <w:fldChar w:fldCharType="end"/>
            </w:r>
          </w:hyperlink>
        </w:p>
        <w:p w14:paraId="74852030" w14:textId="0B162A51" w:rsidR="006C0BE8" w:rsidRDefault="006C0BE8">
          <w:pPr>
            <w:pStyle w:val="TOC3"/>
            <w:tabs>
              <w:tab w:val="right" w:leader="dot" w:pos="9016"/>
            </w:tabs>
            <w:rPr>
              <w:rFonts w:eastAsiaTheme="minorEastAsia"/>
              <w:noProof/>
              <w:sz w:val="24"/>
              <w:szCs w:val="24"/>
              <w:lang w:eastAsia="en-GB"/>
            </w:rPr>
          </w:pPr>
          <w:hyperlink w:anchor="_Toc191055286" w:history="1">
            <w:r w:rsidRPr="0002152F">
              <w:rPr>
                <w:rStyle w:val="Hyperlink"/>
                <w:noProof/>
              </w:rPr>
              <w:t>Strategic direction The Ritz-Carlton</w:t>
            </w:r>
            <w:r>
              <w:rPr>
                <w:noProof/>
                <w:webHidden/>
              </w:rPr>
              <w:tab/>
            </w:r>
            <w:r>
              <w:rPr>
                <w:noProof/>
                <w:webHidden/>
              </w:rPr>
              <w:fldChar w:fldCharType="begin"/>
            </w:r>
            <w:r>
              <w:rPr>
                <w:noProof/>
                <w:webHidden/>
              </w:rPr>
              <w:instrText xml:space="preserve"> PAGEREF _Toc191055286 \h </w:instrText>
            </w:r>
            <w:r>
              <w:rPr>
                <w:noProof/>
                <w:webHidden/>
              </w:rPr>
            </w:r>
            <w:r>
              <w:rPr>
                <w:noProof/>
                <w:webHidden/>
              </w:rPr>
              <w:fldChar w:fldCharType="separate"/>
            </w:r>
            <w:r>
              <w:rPr>
                <w:noProof/>
                <w:webHidden/>
              </w:rPr>
              <w:t>13</w:t>
            </w:r>
            <w:r>
              <w:rPr>
                <w:noProof/>
                <w:webHidden/>
              </w:rPr>
              <w:fldChar w:fldCharType="end"/>
            </w:r>
          </w:hyperlink>
        </w:p>
        <w:p w14:paraId="3230D563" w14:textId="4CA00381" w:rsidR="006C0BE8" w:rsidRDefault="006C0BE8">
          <w:pPr>
            <w:pStyle w:val="TOC4"/>
            <w:tabs>
              <w:tab w:val="right" w:leader="dot" w:pos="9016"/>
            </w:tabs>
            <w:rPr>
              <w:rFonts w:eastAsiaTheme="minorEastAsia"/>
              <w:noProof/>
              <w:sz w:val="24"/>
              <w:szCs w:val="24"/>
              <w:lang w:eastAsia="en-GB"/>
            </w:rPr>
          </w:pPr>
          <w:hyperlink w:anchor="_Toc191055287" w:history="1">
            <w:r w:rsidRPr="0002152F">
              <w:rPr>
                <w:rStyle w:val="Hyperlink"/>
                <w:noProof/>
              </w:rPr>
              <w:t>Customer-Centric Approach</w:t>
            </w:r>
            <w:r>
              <w:rPr>
                <w:noProof/>
                <w:webHidden/>
              </w:rPr>
              <w:tab/>
            </w:r>
            <w:r>
              <w:rPr>
                <w:noProof/>
                <w:webHidden/>
              </w:rPr>
              <w:fldChar w:fldCharType="begin"/>
            </w:r>
            <w:r>
              <w:rPr>
                <w:noProof/>
                <w:webHidden/>
              </w:rPr>
              <w:instrText xml:space="preserve"> PAGEREF _Toc191055287 \h </w:instrText>
            </w:r>
            <w:r>
              <w:rPr>
                <w:noProof/>
                <w:webHidden/>
              </w:rPr>
            </w:r>
            <w:r>
              <w:rPr>
                <w:noProof/>
                <w:webHidden/>
              </w:rPr>
              <w:fldChar w:fldCharType="separate"/>
            </w:r>
            <w:r>
              <w:rPr>
                <w:noProof/>
                <w:webHidden/>
              </w:rPr>
              <w:t>13</w:t>
            </w:r>
            <w:r>
              <w:rPr>
                <w:noProof/>
                <w:webHidden/>
              </w:rPr>
              <w:fldChar w:fldCharType="end"/>
            </w:r>
          </w:hyperlink>
        </w:p>
        <w:p w14:paraId="16770BDD" w14:textId="220304D7" w:rsidR="006C0BE8" w:rsidRDefault="006C0BE8">
          <w:pPr>
            <w:pStyle w:val="TOC4"/>
            <w:tabs>
              <w:tab w:val="right" w:leader="dot" w:pos="9016"/>
            </w:tabs>
            <w:rPr>
              <w:rFonts w:eastAsiaTheme="minorEastAsia"/>
              <w:noProof/>
              <w:sz w:val="24"/>
              <w:szCs w:val="24"/>
              <w:lang w:eastAsia="en-GB"/>
            </w:rPr>
          </w:pPr>
          <w:hyperlink w:anchor="_Toc191055288" w:history="1">
            <w:r w:rsidRPr="0002152F">
              <w:rPr>
                <w:rStyle w:val="Hyperlink"/>
                <w:noProof/>
              </w:rPr>
              <w:t>Global expansion</w:t>
            </w:r>
            <w:r>
              <w:rPr>
                <w:noProof/>
                <w:webHidden/>
              </w:rPr>
              <w:tab/>
            </w:r>
            <w:r>
              <w:rPr>
                <w:noProof/>
                <w:webHidden/>
              </w:rPr>
              <w:fldChar w:fldCharType="begin"/>
            </w:r>
            <w:r>
              <w:rPr>
                <w:noProof/>
                <w:webHidden/>
              </w:rPr>
              <w:instrText xml:space="preserve"> PAGEREF _Toc191055288 \h </w:instrText>
            </w:r>
            <w:r>
              <w:rPr>
                <w:noProof/>
                <w:webHidden/>
              </w:rPr>
            </w:r>
            <w:r>
              <w:rPr>
                <w:noProof/>
                <w:webHidden/>
              </w:rPr>
              <w:fldChar w:fldCharType="separate"/>
            </w:r>
            <w:r>
              <w:rPr>
                <w:noProof/>
                <w:webHidden/>
              </w:rPr>
              <w:t>14</w:t>
            </w:r>
            <w:r>
              <w:rPr>
                <w:noProof/>
                <w:webHidden/>
              </w:rPr>
              <w:fldChar w:fldCharType="end"/>
            </w:r>
          </w:hyperlink>
        </w:p>
        <w:p w14:paraId="700EC90A" w14:textId="2ABC4D07" w:rsidR="006C0BE8" w:rsidRDefault="006C0BE8">
          <w:pPr>
            <w:pStyle w:val="TOC4"/>
            <w:tabs>
              <w:tab w:val="right" w:leader="dot" w:pos="9016"/>
            </w:tabs>
            <w:rPr>
              <w:rFonts w:eastAsiaTheme="minorEastAsia"/>
              <w:noProof/>
              <w:sz w:val="24"/>
              <w:szCs w:val="24"/>
              <w:lang w:eastAsia="en-GB"/>
            </w:rPr>
          </w:pPr>
          <w:hyperlink w:anchor="_Toc191055289" w:history="1">
            <w:r w:rsidRPr="0002152F">
              <w:rPr>
                <w:rStyle w:val="Hyperlink"/>
                <w:noProof/>
              </w:rPr>
              <w:t>Brand differentiation</w:t>
            </w:r>
            <w:r>
              <w:rPr>
                <w:noProof/>
                <w:webHidden/>
              </w:rPr>
              <w:tab/>
            </w:r>
            <w:r>
              <w:rPr>
                <w:noProof/>
                <w:webHidden/>
              </w:rPr>
              <w:fldChar w:fldCharType="begin"/>
            </w:r>
            <w:r>
              <w:rPr>
                <w:noProof/>
                <w:webHidden/>
              </w:rPr>
              <w:instrText xml:space="preserve"> PAGEREF _Toc191055289 \h </w:instrText>
            </w:r>
            <w:r>
              <w:rPr>
                <w:noProof/>
                <w:webHidden/>
              </w:rPr>
            </w:r>
            <w:r>
              <w:rPr>
                <w:noProof/>
                <w:webHidden/>
              </w:rPr>
              <w:fldChar w:fldCharType="separate"/>
            </w:r>
            <w:r>
              <w:rPr>
                <w:noProof/>
                <w:webHidden/>
              </w:rPr>
              <w:t>14</w:t>
            </w:r>
            <w:r>
              <w:rPr>
                <w:noProof/>
                <w:webHidden/>
              </w:rPr>
              <w:fldChar w:fldCharType="end"/>
            </w:r>
          </w:hyperlink>
        </w:p>
        <w:p w14:paraId="024387D6" w14:textId="5E491D89" w:rsidR="006C0BE8" w:rsidRDefault="006C0BE8">
          <w:pPr>
            <w:pStyle w:val="TOC4"/>
            <w:tabs>
              <w:tab w:val="right" w:leader="dot" w:pos="9016"/>
            </w:tabs>
            <w:rPr>
              <w:rFonts w:eastAsiaTheme="minorEastAsia"/>
              <w:noProof/>
              <w:sz w:val="24"/>
              <w:szCs w:val="24"/>
              <w:lang w:eastAsia="en-GB"/>
            </w:rPr>
          </w:pPr>
          <w:hyperlink w:anchor="_Toc191055290" w:history="1">
            <w:r w:rsidRPr="0002152F">
              <w:rPr>
                <w:rStyle w:val="Hyperlink"/>
                <w:noProof/>
              </w:rPr>
              <w:t>Employee development</w:t>
            </w:r>
            <w:r>
              <w:rPr>
                <w:noProof/>
                <w:webHidden/>
              </w:rPr>
              <w:tab/>
            </w:r>
            <w:r>
              <w:rPr>
                <w:noProof/>
                <w:webHidden/>
              </w:rPr>
              <w:fldChar w:fldCharType="begin"/>
            </w:r>
            <w:r>
              <w:rPr>
                <w:noProof/>
                <w:webHidden/>
              </w:rPr>
              <w:instrText xml:space="preserve"> PAGEREF _Toc191055290 \h </w:instrText>
            </w:r>
            <w:r>
              <w:rPr>
                <w:noProof/>
                <w:webHidden/>
              </w:rPr>
            </w:r>
            <w:r>
              <w:rPr>
                <w:noProof/>
                <w:webHidden/>
              </w:rPr>
              <w:fldChar w:fldCharType="separate"/>
            </w:r>
            <w:r>
              <w:rPr>
                <w:noProof/>
                <w:webHidden/>
              </w:rPr>
              <w:t>14</w:t>
            </w:r>
            <w:r>
              <w:rPr>
                <w:noProof/>
                <w:webHidden/>
              </w:rPr>
              <w:fldChar w:fldCharType="end"/>
            </w:r>
          </w:hyperlink>
        </w:p>
        <w:p w14:paraId="73BED250" w14:textId="19C0BD2B" w:rsidR="006C0BE8" w:rsidRDefault="006C0BE8">
          <w:pPr>
            <w:pStyle w:val="TOC4"/>
            <w:tabs>
              <w:tab w:val="right" w:leader="dot" w:pos="9016"/>
            </w:tabs>
            <w:rPr>
              <w:rFonts w:eastAsiaTheme="minorEastAsia"/>
              <w:noProof/>
              <w:sz w:val="24"/>
              <w:szCs w:val="24"/>
              <w:lang w:eastAsia="en-GB"/>
            </w:rPr>
          </w:pPr>
          <w:hyperlink w:anchor="_Toc191055291" w:history="1">
            <w:r w:rsidRPr="0002152F">
              <w:rPr>
                <w:rStyle w:val="Hyperlink"/>
                <w:noProof/>
              </w:rPr>
              <w:t>Sustainability initiatives</w:t>
            </w:r>
            <w:r>
              <w:rPr>
                <w:noProof/>
                <w:webHidden/>
              </w:rPr>
              <w:tab/>
            </w:r>
            <w:r>
              <w:rPr>
                <w:noProof/>
                <w:webHidden/>
              </w:rPr>
              <w:fldChar w:fldCharType="begin"/>
            </w:r>
            <w:r>
              <w:rPr>
                <w:noProof/>
                <w:webHidden/>
              </w:rPr>
              <w:instrText xml:space="preserve"> PAGEREF _Toc191055291 \h </w:instrText>
            </w:r>
            <w:r>
              <w:rPr>
                <w:noProof/>
                <w:webHidden/>
              </w:rPr>
            </w:r>
            <w:r>
              <w:rPr>
                <w:noProof/>
                <w:webHidden/>
              </w:rPr>
              <w:fldChar w:fldCharType="separate"/>
            </w:r>
            <w:r>
              <w:rPr>
                <w:noProof/>
                <w:webHidden/>
              </w:rPr>
              <w:t>14</w:t>
            </w:r>
            <w:r>
              <w:rPr>
                <w:noProof/>
                <w:webHidden/>
              </w:rPr>
              <w:fldChar w:fldCharType="end"/>
            </w:r>
          </w:hyperlink>
        </w:p>
        <w:p w14:paraId="7A974265" w14:textId="691D5497" w:rsidR="006C0BE8" w:rsidRDefault="006C0BE8">
          <w:pPr>
            <w:pStyle w:val="TOC1"/>
            <w:tabs>
              <w:tab w:val="right" w:leader="dot" w:pos="9016"/>
            </w:tabs>
            <w:rPr>
              <w:rFonts w:eastAsiaTheme="minorEastAsia"/>
              <w:noProof/>
              <w:sz w:val="24"/>
              <w:szCs w:val="24"/>
              <w:lang w:eastAsia="en-GB"/>
            </w:rPr>
          </w:pPr>
          <w:hyperlink w:anchor="_Toc191055292" w:history="1">
            <w:r w:rsidRPr="0002152F">
              <w:rPr>
                <w:rStyle w:val="Hyperlink"/>
                <w:noProof/>
              </w:rPr>
              <w:t>Conclusion</w:t>
            </w:r>
            <w:r>
              <w:rPr>
                <w:noProof/>
                <w:webHidden/>
              </w:rPr>
              <w:tab/>
            </w:r>
            <w:r>
              <w:rPr>
                <w:noProof/>
                <w:webHidden/>
              </w:rPr>
              <w:fldChar w:fldCharType="begin"/>
            </w:r>
            <w:r>
              <w:rPr>
                <w:noProof/>
                <w:webHidden/>
              </w:rPr>
              <w:instrText xml:space="preserve"> PAGEREF _Toc191055292 \h </w:instrText>
            </w:r>
            <w:r>
              <w:rPr>
                <w:noProof/>
                <w:webHidden/>
              </w:rPr>
            </w:r>
            <w:r>
              <w:rPr>
                <w:noProof/>
                <w:webHidden/>
              </w:rPr>
              <w:fldChar w:fldCharType="separate"/>
            </w:r>
            <w:r>
              <w:rPr>
                <w:noProof/>
                <w:webHidden/>
              </w:rPr>
              <w:t>15</w:t>
            </w:r>
            <w:r>
              <w:rPr>
                <w:noProof/>
                <w:webHidden/>
              </w:rPr>
              <w:fldChar w:fldCharType="end"/>
            </w:r>
          </w:hyperlink>
        </w:p>
        <w:p w14:paraId="17DB0CDD" w14:textId="7BF0C8FC" w:rsidR="006C0BE8" w:rsidRDefault="006C0BE8">
          <w:pPr>
            <w:pStyle w:val="TOC1"/>
            <w:tabs>
              <w:tab w:val="right" w:leader="dot" w:pos="9016"/>
            </w:tabs>
            <w:rPr>
              <w:rFonts w:eastAsiaTheme="minorEastAsia"/>
              <w:noProof/>
              <w:sz w:val="24"/>
              <w:szCs w:val="24"/>
              <w:lang w:eastAsia="en-GB"/>
            </w:rPr>
          </w:pPr>
          <w:hyperlink w:anchor="_Toc191055293" w:history="1">
            <w:r w:rsidRPr="0002152F">
              <w:rPr>
                <w:rStyle w:val="Hyperlink"/>
                <w:noProof/>
              </w:rPr>
              <w:t>References</w:t>
            </w:r>
            <w:r>
              <w:rPr>
                <w:noProof/>
                <w:webHidden/>
              </w:rPr>
              <w:tab/>
            </w:r>
            <w:r>
              <w:rPr>
                <w:noProof/>
                <w:webHidden/>
              </w:rPr>
              <w:fldChar w:fldCharType="begin"/>
            </w:r>
            <w:r>
              <w:rPr>
                <w:noProof/>
                <w:webHidden/>
              </w:rPr>
              <w:instrText xml:space="preserve"> PAGEREF _Toc191055293 \h </w:instrText>
            </w:r>
            <w:r>
              <w:rPr>
                <w:noProof/>
                <w:webHidden/>
              </w:rPr>
            </w:r>
            <w:r>
              <w:rPr>
                <w:noProof/>
                <w:webHidden/>
              </w:rPr>
              <w:fldChar w:fldCharType="separate"/>
            </w:r>
            <w:r>
              <w:rPr>
                <w:noProof/>
                <w:webHidden/>
              </w:rPr>
              <w:t>15</w:t>
            </w:r>
            <w:r>
              <w:rPr>
                <w:noProof/>
                <w:webHidden/>
              </w:rPr>
              <w:fldChar w:fldCharType="end"/>
            </w:r>
          </w:hyperlink>
        </w:p>
        <w:p w14:paraId="5AC3D091" w14:textId="49892A9D" w:rsidR="009108E8" w:rsidRDefault="009108E8">
          <w:r>
            <w:fldChar w:fldCharType="end"/>
          </w:r>
        </w:p>
      </w:sdtContent>
    </w:sdt>
    <w:p w14:paraId="6DEF7D68" w14:textId="7E364E85" w:rsidR="00BE262E" w:rsidRDefault="00E00E8B" w:rsidP="00BE262E">
      <w:pPr>
        <w:pStyle w:val="Heading1"/>
      </w:pPr>
      <w:bookmarkStart w:id="2" w:name="_Toc191055257"/>
      <w:r>
        <w:t>In</w:t>
      </w:r>
      <w:r w:rsidR="00BE262E">
        <w:t>troduction</w:t>
      </w:r>
      <w:bookmarkEnd w:id="1"/>
      <w:bookmarkEnd w:id="2"/>
    </w:p>
    <w:p w14:paraId="5CDF3B15" w14:textId="77777777" w:rsidR="00600769" w:rsidRPr="00C61BD5" w:rsidRDefault="00600769" w:rsidP="00C61BD5">
      <w:pPr>
        <w:spacing w:line="360" w:lineRule="auto"/>
        <w:jc w:val="both"/>
        <w:rPr>
          <w:rFonts w:ascii="Arial" w:hAnsi="Arial" w:cs="Arial"/>
          <w:sz w:val="24"/>
          <w:szCs w:val="24"/>
        </w:rPr>
      </w:pPr>
    </w:p>
    <w:p w14:paraId="718A0FA0" w14:textId="1EFDF8B9" w:rsidR="00BE262E" w:rsidRPr="00C61BD5" w:rsidRDefault="00600769" w:rsidP="00C61BD5">
      <w:pPr>
        <w:spacing w:line="360" w:lineRule="auto"/>
        <w:jc w:val="both"/>
        <w:rPr>
          <w:rFonts w:ascii="Arial" w:hAnsi="Arial" w:cs="Arial"/>
          <w:sz w:val="24"/>
          <w:szCs w:val="24"/>
        </w:rPr>
      </w:pPr>
      <w:r w:rsidRPr="00C61BD5">
        <w:rPr>
          <w:rFonts w:ascii="Arial" w:hAnsi="Arial" w:cs="Arial"/>
          <w:sz w:val="24"/>
          <w:szCs w:val="24"/>
        </w:rPr>
        <w:t xml:space="preserve">In the department of luxury hospitality, two names are attracting more attention through their unique service, elaborated </w:t>
      </w:r>
      <w:r w:rsidR="00FD4B02" w:rsidRPr="00C61BD5">
        <w:rPr>
          <w:rFonts w:ascii="Arial" w:hAnsi="Arial" w:cs="Arial"/>
          <w:sz w:val="24"/>
          <w:szCs w:val="24"/>
        </w:rPr>
        <w:t>elegance,</w:t>
      </w:r>
      <w:r w:rsidRPr="00C61BD5">
        <w:rPr>
          <w:rFonts w:ascii="Arial" w:hAnsi="Arial" w:cs="Arial"/>
          <w:sz w:val="24"/>
          <w:szCs w:val="24"/>
        </w:rPr>
        <w:t xml:space="preserve"> and permanent legacy</w:t>
      </w:r>
      <w:r w:rsidR="00433038">
        <w:rPr>
          <w:rFonts w:ascii="Arial" w:hAnsi="Arial" w:cs="Arial"/>
          <w:sz w:val="24"/>
          <w:szCs w:val="24"/>
        </w:rPr>
        <w:t xml:space="preserve">, </w:t>
      </w:r>
      <w:r w:rsidRPr="00C61BD5">
        <w:rPr>
          <w:rFonts w:ascii="Arial" w:hAnsi="Arial" w:cs="Arial"/>
          <w:sz w:val="24"/>
          <w:szCs w:val="24"/>
        </w:rPr>
        <w:t xml:space="preserve">Marriott International and The Ritz-Carlton Hotels. Both famous brands have not only set the benchmark for extraordinary guest experience but also have played crucial roles in shaping the global hotel industry. </w:t>
      </w:r>
      <w:r w:rsidR="00617CF4" w:rsidRPr="00C61BD5">
        <w:rPr>
          <w:rFonts w:ascii="Arial" w:hAnsi="Arial" w:cs="Arial"/>
          <w:sz w:val="24"/>
          <w:szCs w:val="24"/>
        </w:rPr>
        <w:t xml:space="preserve">Marriott International established in 1927, at the end of year 2023 the company embodied more than 1597000 rooms all over the world in 139 countries and territories. (Marriott International, 2025) </w:t>
      </w:r>
      <w:r w:rsidR="00C11838" w:rsidRPr="00C61BD5">
        <w:rPr>
          <w:rFonts w:ascii="Arial" w:hAnsi="Arial" w:cs="Arial"/>
          <w:sz w:val="24"/>
          <w:szCs w:val="24"/>
        </w:rPr>
        <w:t xml:space="preserve">Recognised for its progressive approach and commitment to quality, Marriott pursues to redefine contemporary hospitality by continuously putting together tradition and current needs. </w:t>
      </w:r>
      <w:r w:rsidR="00971153" w:rsidRPr="00C61BD5">
        <w:rPr>
          <w:rFonts w:ascii="Arial" w:hAnsi="Arial" w:cs="Arial"/>
          <w:sz w:val="24"/>
          <w:szCs w:val="24"/>
        </w:rPr>
        <w:t>(Marriott International Inc, 2020)</w:t>
      </w:r>
    </w:p>
    <w:p w14:paraId="46785B21" w14:textId="4079072B" w:rsidR="00971153" w:rsidRPr="00C61BD5" w:rsidRDefault="00971153" w:rsidP="00C61BD5">
      <w:pPr>
        <w:spacing w:line="360" w:lineRule="auto"/>
        <w:jc w:val="both"/>
        <w:rPr>
          <w:rFonts w:ascii="Arial" w:hAnsi="Arial" w:cs="Arial"/>
          <w:sz w:val="24"/>
          <w:szCs w:val="24"/>
        </w:rPr>
      </w:pPr>
      <w:r w:rsidRPr="00C61BD5">
        <w:rPr>
          <w:rFonts w:ascii="Arial" w:hAnsi="Arial" w:cs="Arial"/>
          <w:sz w:val="24"/>
          <w:szCs w:val="24"/>
        </w:rPr>
        <w:t xml:space="preserve">On the other hand, The Ritz-Carlton Hotels, a subsidiary of Marriott International, </w:t>
      </w:r>
      <w:r w:rsidR="00FD4B02" w:rsidRPr="00C61BD5">
        <w:rPr>
          <w:rFonts w:ascii="Arial" w:hAnsi="Arial" w:cs="Arial"/>
          <w:sz w:val="24"/>
          <w:szCs w:val="24"/>
        </w:rPr>
        <w:t>also represents</w:t>
      </w:r>
      <w:r w:rsidR="00BC27F9" w:rsidRPr="00C61BD5">
        <w:rPr>
          <w:rFonts w:ascii="Arial" w:hAnsi="Arial" w:cs="Arial"/>
          <w:sz w:val="24"/>
          <w:szCs w:val="24"/>
        </w:rPr>
        <w:t xml:space="preserve"> an example of refinement. Since its foundation in early 20</w:t>
      </w:r>
      <w:r w:rsidR="00BC27F9" w:rsidRPr="00C61BD5">
        <w:rPr>
          <w:rFonts w:ascii="Arial" w:hAnsi="Arial" w:cs="Arial"/>
          <w:sz w:val="24"/>
          <w:szCs w:val="24"/>
          <w:vertAlign w:val="superscript"/>
        </w:rPr>
        <w:t>th</w:t>
      </w:r>
      <w:r w:rsidR="00BC27F9" w:rsidRPr="00C61BD5">
        <w:rPr>
          <w:rFonts w:ascii="Arial" w:hAnsi="Arial" w:cs="Arial"/>
          <w:sz w:val="24"/>
          <w:szCs w:val="24"/>
        </w:rPr>
        <w:t xml:space="preserve"> century The Ritz-Carlton offers grandeur, perfectionist </w:t>
      </w:r>
      <w:r w:rsidR="00D22C11" w:rsidRPr="00C61BD5">
        <w:rPr>
          <w:rFonts w:ascii="Arial" w:hAnsi="Arial" w:cs="Arial"/>
          <w:sz w:val="24"/>
          <w:szCs w:val="24"/>
        </w:rPr>
        <w:t>diligence</w:t>
      </w:r>
      <w:r w:rsidR="00BC27F9" w:rsidRPr="00C61BD5">
        <w:rPr>
          <w:rFonts w:ascii="Arial" w:hAnsi="Arial" w:cs="Arial"/>
          <w:sz w:val="24"/>
          <w:szCs w:val="24"/>
        </w:rPr>
        <w:t xml:space="preserve"> and personalised services. Its </w:t>
      </w:r>
      <w:r w:rsidR="008E7698" w:rsidRPr="00C61BD5">
        <w:rPr>
          <w:rFonts w:ascii="Arial" w:hAnsi="Arial" w:cs="Arial"/>
          <w:sz w:val="24"/>
          <w:szCs w:val="24"/>
        </w:rPr>
        <w:t xml:space="preserve">eternal philosophy of “Ladies and Gentlemen serving Ladies and Gentlemen” capture the essence of its valued hospitality. (The Ritz-Carlton, 2025) </w:t>
      </w:r>
    </w:p>
    <w:p w14:paraId="628AC6F4" w14:textId="76C5C3E1" w:rsidR="00DE515C" w:rsidRPr="00C61BD5" w:rsidRDefault="00DE515C" w:rsidP="00C61BD5">
      <w:pPr>
        <w:spacing w:line="360" w:lineRule="auto"/>
        <w:jc w:val="both"/>
        <w:rPr>
          <w:rFonts w:ascii="Arial" w:hAnsi="Arial" w:cs="Arial"/>
          <w:sz w:val="24"/>
          <w:szCs w:val="24"/>
        </w:rPr>
      </w:pPr>
      <w:r w:rsidRPr="00C61BD5">
        <w:rPr>
          <w:rFonts w:ascii="Arial" w:hAnsi="Arial" w:cs="Arial"/>
          <w:sz w:val="24"/>
          <w:szCs w:val="24"/>
        </w:rPr>
        <w:t xml:space="preserve">This report, with the reference to relevant theories, </w:t>
      </w:r>
      <w:r w:rsidR="00D22C11" w:rsidRPr="00C61BD5">
        <w:rPr>
          <w:rFonts w:ascii="Arial" w:hAnsi="Arial" w:cs="Arial"/>
          <w:sz w:val="24"/>
          <w:szCs w:val="24"/>
        </w:rPr>
        <w:t>will embody an analysis</w:t>
      </w:r>
      <w:r w:rsidR="00596D82" w:rsidRPr="00C61BD5">
        <w:rPr>
          <w:rFonts w:ascii="Arial" w:hAnsi="Arial" w:cs="Arial"/>
          <w:sz w:val="24"/>
          <w:szCs w:val="24"/>
        </w:rPr>
        <w:t xml:space="preserve"> and a critical evaluation of the selected organisation</w:t>
      </w:r>
      <w:r w:rsidR="008834E1" w:rsidRPr="00C61BD5">
        <w:rPr>
          <w:rFonts w:ascii="Arial" w:hAnsi="Arial" w:cs="Arial"/>
          <w:sz w:val="24"/>
          <w:szCs w:val="24"/>
        </w:rPr>
        <w:t>, Marriott International, as a corporate</w:t>
      </w:r>
      <w:r w:rsidR="00A0404B" w:rsidRPr="00C61BD5">
        <w:rPr>
          <w:rFonts w:ascii="Arial" w:hAnsi="Arial" w:cs="Arial"/>
          <w:sz w:val="24"/>
          <w:szCs w:val="24"/>
        </w:rPr>
        <w:t>, as well as an individual hotel chosen, The Ritz-Carlton</w:t>
      </w:r>
      <w:r w:rsidR="00C36F2C" w:rsidRPr="00C61BD5">
        <w:rPr>
          <w:rFonts w:ascii="Arial" w:hAnsi="Arial" w:cs="Arial"/>
          <w:sz w:val="24"/>
          <w:szCs w:val="24"/>
        </w:rPr>
        <w:t xml:space="preserve"> Hotel. It will encompass </w:t>
      </w:r>
      <w:r w:rsidR="002C6336" w:rsidRPr="00C61BD5">
        <w:rPr>
          <w:rFonts w:ascii="Arial" w:hAnsi="Arial" w:cs="Arial"/>
          <w:sz w:val="24"/>
          <w:szCs w:val="24"/>
        </w:rPr>
        <w:t xml:space="preserve">an examination of their structure, </w:t>
      </w:r>
      <w:r w:rsidR="003E511D" w:rsidRPr="00C61BD5">
        <w:rPr>
          <w:rFonts w:ascii="Arial" w:hAnsi="Arial" w:cs="Arial"/>
          <w:sz w:val="24"/>
          <w:szCs w:val="24"/>
        </w:rPr>
        <w:t>culture,</w:t>
      </w:r>
      <w:r w:rsidR="002C6336" w:rsidRPr="00C61BD5">
        <w:rPr>
          <w:rFonts w:ascii="Arial" w:hAnsi="Arial" w:cs="Arial"/>
          <w:sz w:val="24"/>
          <w:szCs w:val="24"/>
        </w:rPr>
        <w:t xml:space="preserve"> and goals</w:t>
      </w:r>
      <w:r w:rsidR="00F1516D" w:rsidRPr="00C61BD5">
        <w:rPr>
          <w:rFonts w:ascii="Arial" w:hAnsi="Arial" w:cs="Arial"/>
          <w:sz w:val="24"/>
          <w:szCs w:val="24"/>
        </w:rPr>
        <w:t xml:space="preserve"> </w:t>
      </w:r>
      <w:r w:rsidR="003E511D" w:rsidRPr="00C61BD5">
        <w:rPr>
          <w:rFonts w:ascii="Arial" w:hAnsi="Arial" w:cs="Arial"/>
          <w:sz w:val="24"/>
          <w:szCs w:val="24"/>
        </w:rPr>
        <w:t>and how</w:t>
      </w:r>
      <w:r w:rsidR="00496F56" w:rsidRPr="00C61BD5">
        <w:rPr>
          <w:rFonts w:ascii="Arial" w:hAnsi="Arial" w:cs="Arial"/>
          <w:sz w:val="24"/>
          <w:szCs w:val="24"/>
        </w:rPr>
        <w:t xml:space="preserve"> they influence their operations</w:t>
      </w:r>
      <w:r w:rsidR="00C12A05" w:rsidRPr="00C61BD5">
        <w:rPr>
          <w:rFonts w:ascii="Arial" w:hAnsi="Arial" w:cs="Arial"/>
          <w:sz w:val="24"/>
          <w:szCs w:val="24"/>
        </w:rPr>
        <w:t xml:space="preserve"> along with the review of recent changes and its impact on the company performance</w:t>
      </w:r>
      <w:r w:rsidR="003E511D" w:rsidRPr="00C61BD5">
        <w:rPr>
          <w:rFonts w:ascii="Arial" w:hAnsi="Arial" w:cs="Arial"/>
          <w:sz w:val="24"/>
          <w:szCs w:val="24"/>
        </w:rPr>
        <w:t xml:space="preserve">. </w:t>
      </w:r>
    </w:p>
    <w:p w14:paraId="36D49C4E" w14:textId="7691E81B" w:rsidR="003C1D71" w:rsidRDefault="003E511D" w:rsidP="004F7A62">
      <w:pPr>
        <w:pStyle w:val="Heading1"/>
      </w:pPr>
      <w:bookmarkStart w:id="3" w:name="_Toc191054337"/>
      <w:bookmarkStart w:id="4" w:name="_Toc191055258"/>
      <w:r w:rsidRPr="00C61BD5">
        <w:lastRenderedPageBreak/>
        <w:t xml:space="preserve">Main </w:t>
      </w:r>
      <w:r w:rsidRPr="004F7A62">
        <w:t>body</w:t>
      </w:r>
      <w:bookmarkEnd w:id="3"/>
      <w:bookmarkEnd w:id="4"/>
    </w:p>
    <w:p w14:paraId="3DA452DA" w14:textId="4B3EEAEE" w:rsidR="003E511D" w:rsidRDefault="00F35FD0" w:rsidP="004F7A62">
      <w:pPr>
        <w:pStyle w:val="Heading2"/>
      </w:pPr>
      <w:bookmarkStart w:id="5" w:name="_Toc191054338"/>
      <w:bookmarkStart w:id="6" w:name="_Toc191055259"/>
      <w:r w:rsidRPr="00C61BD5">
        <w:t xml:space="preserve">Organisation </w:t>
      </w:r>
      <w:r w:rsidR="007254C0" w:rsidRPr="004F7A62">
        <w:t>S</w:t>
      </w:r>
      <w:r w:rsidRPr="004F7A62">
        <w:t>tructure</w:t>
      </w:r>
      <w:r w:rsidRPr="00C61BD5">
        <w:t>, Culture</w:t>
      </w:r>
      <w:r w:rsidR="007254C0" w:rsidRPr="00C61BD5">
        <w:t xml:space="preserve"> and Goals</w:t>
      </w:r>
      <w:bookmarkEnd w:id="5"/>
      <w:bookmarkEnd w:id="6"/>
    </w:p>
    <w:p w14:paraId="60305BEF" w14:textId="3A43C547" w:rsidR="005353EC" w:rsidRPr="005353EC" w:rsidRDefault="00DD017C" w:rsidP="005353EC">
      <w:pPr>
        <w:pStyle w:val="Heading3"/>
      </w:pPr>
      <w:bookmarkStart w:id="7" w:name="_Toc191054339"/>
      <w:bookmarkStart w:id="8" w:name="_Toc191055260"/>
      <w:r w:rsidRPr="00C61BD5">
        <w:t xml:space="preserve">Marriot International </w:t>
      </w:r>
      <w:r w:rsidR="003C1D71" w:rsidRPr="004F7A62">
        <w:t>Structure</w:t>
      </w:r>
      <w:bookmarkEnd w:id="7"/>
      <w:bookmarkEnd w:id="8"/>
    </w:p>
    <w:p w14:paraId="5477EB65" w14:textId="0EDCC4E3" w:rsidR="00BB1BEC" w:rsidRPr="00C61BD5" w:rsidRDefault="008A725C" w:rsidP="00C61BD5">
      <w:pPr>
        <w:spacing w:line="360" w:lineRule="auto"/>
        <w:jc w:val="both"/>
        <w:rPr>
          <w:rFonts w:ascii="Arial" w:hAnsi="Arial" w:cs="Arial"/>
          <w:sz w:val="24"/>
          <w:szCs w:val="24"/>
        </w:rPr>
      </w:pPr>
      <w:r w:rsidRPr="00C61BD5">
        <w:rPr>
          <w:rFonts w:ascii="Arial" w:hAnsi="Arial" w:cs="Arial"/>
          <w:sz w:val="24"/>
          <w:szCs w:val="24"/>
        </w:rPr>
        <w:t xml:space="preserve">According to </w:t>
      </w:r>
      <w:r w:rsidR="0077241E" w:rsidRPr="00C61BD5">
        <w:rPr>
          <w:rFonts w:ascii="Arial" w:hAnsi="Arial" w:cs="Arial"/>
          <w:sz w:val="24"/>
          <w:szCs w:val="24"/>
        </w:rPr>
        <w:t>Knight</w:t>
      </w:r>
      <w:r w:rsidR="00F73584" w:rsidRPr="00C61BD5">
        <w:rPr>
          <w:rFonts w:ascii="Arial" w:hAnsi="Arial" w:cs="Arial"/>
          <w:sz w:val="24"/>
          <w:szCs w:val="24"/>
        </w:rPr>
        <w:t xml:space="preserve"> et al.,2018</w:t>
      </w:r>
      <w:r w:rsidR="0077241E" w:rsidRPr="00C61BD5">
        <w:rPr>
          <w:rFonts w:ascii="Arial" w:hAnsi="Arial" w:cs="Arial"/>
          <w:sz w:val="24"/>
          <w:szCs w:val="24"/>
        </w:rPr>
        <w:t xml:space="preserve"> the organisational structure is monitoring the organisatio</w:t>
      </w:r>
      <w:r w:rsidR="00563471" w:rsidRPr="00C61BD5">
        <w:rPr>
          <w:rFonts w:ascii="Arial" w:hAnsi="Arial" w:cs="Arial"/>
          <w:sz w:val="24"/>
          <w:szCs w:val="24"/>
        </w:rPr>
        <w:t xml:space="preserve">n economic and efficiency of actions in order to coordinate </w:t>
      </w:r>
      <w:r w:rsidR="00402677" w:rsidRPr="00C61BD5">
        <w:rPr>
          <w:rFonts w:ascii="Arial" w:hAnsi="Arial" w:cs="Arial"/>
          <w:sz w:val="24"/>
          <w:szCs w:val="24"/>
        </w:rPr>
        <w:t xml:space="preserve">distinct parts of the company, to meet the social fulfilling </w:t>
      </w:r>
      <w:r w:rsidR="00B1452D" w:rsidRPr="00C61BD5">
        <w:rPr>
          <w:rFonts w:ascii="Arial" w:hAnsi="Arial" w:cs="Arial"/>
          <w:sz w:val="24"/>
          <w:szCs w:val="24"/>
        </w:rPr>
        <w:t>of all members within organisation.</w:t>
      </w:r>
    </w:p>
    <w:p w14:paraId="5818CD7F" w14:textId="60DF3B59" w:rsidR="0032778A" w:rsidRPr="00C61BD5" w:rsidRDefault="00193BB4" w:rsidP="00C61BD5">
      <w:pPr>
        <w:spacing w:line="360" w:lineRule="auto"/>
        <w:jc w:val="both"/>
        <w:rPr>
          <w:rFonts w:ascii="Arial" w:hAnsi="Arial" w:cs="Arial"/>
          <w:sz w:val="24"/>
          <w:szCs w:val="24"/>
        </w:rPr>
      </w:pPr>
      <w:r w:rsidRPr="00C61BD5">
        <w:rPr>
          <w:rFonts w:ascii="Arial" w:hAnsi="Arial" w:cs="Arial"/>
          <w:sz w:val="24"/>
          <w:szCs w:val="24"/>
        </w:rPr>
        <w:t xml:space="preserve">Marriott International is putting into practice a hybrid organisational structure (Khosrow-Pour, 2020) </w:t>
      </w:r>
      <w:r w:rsidR="00D73E00" w:rsidRPr="00C61BD5">
        <w:rPr>
          <w:rFonts w:ascii="Arial" w:hAnsi="Arial" w:cs="Arial"/>
          <w:sz w:val="24"/>
          <w:szCs w:val="24"/>
        </w:rPr>
        <w:t>blending components of both matrix (</w:t>
      </w:r>
      <w:r w:rsidR="00827B83" w:rsidRPr="00C61BD5">
        <w:rPr>
          <w:rFonts w:ascii="Arial" w:hAnsi="Arial" w:cs="Arial"/>
          <w:sz w:val="24"/>
          <w:szCs w:val="24"/>
        </w:rPr>
        <w:t>Sousa et al.</w:t>
      </w:r>
      <w:r w:rsidR="0049375E" w:rsidRPr="00C61BD5">
        <w:rPr>
          <w:rFonts w:ascii="Arial" w:hAnsi="Arial" w:cs="Arial"/>
          <w:sz w:val="24"/>
          <w:szCs w:val="24"/>
        </w:rPr>
        <w:t>, 2022) and functional structure. (</w:t>
      </w:r>
      <w:r w:rsidR="00A03ECE" w:rsidRPr="00C61BD5">
        <w:rPr>
          <w:rFonts w:ascii="Arial" w:hAnsi="Arial" w:cs="Arial"/>
          <w:sz w:val="24"/>
          <w:szCs w:val="24"/>
        </w:rPr>
        <w:t>Mullins &amp; Dossor, 2013)</w:t>
      </w:r>
      <w:r w:rsidR="005353EC">
        <w:rPr>
          <w:rFonts w:ascii="Arial" w:hAnsi="Arial" w:cs="Arial"/>
          <w:sz w:val="24"/>
          <w:szCs w:val="24"/>
        </w:rPr>
        <w:t xml:space="preserve"> This allows the company to balance the benefits of centralisation (consistency and control) with those of decentralisation (flexibility and local adaptation). </w:t>
      </w:r>
    </w:p>
    <w:p w14:paraId="4FF795AB" w14:textId="5B35999F" w:rsidR="002E3825" w:rsidRPr="00C61BD5" w:rsidRDefault="002E3825" w:rsidP="004F7A62">
      <w:pPr>
        <w:pStyle w:val="Heading4"/>
      </w:pPr>
      <w:bookmarkStart w:id="9" w:name="_Toc191054340"/>
      <w:bookmarkStart w:id="10" w:name="_Toc191055261"/>
      <w:r w:rsidRPr="00C61BD5">
        <w:t>Matrix structure</w:t>
      </w:r>
      <w:bookmarkEnd w:id="9"/>
      <w:bookmarkEnd w:id="10"/>
      <w:r w:rsidRPr="00C61BD5">
        <w:t xml:space="preserve"> </w:t>
      </w:r>
    </w:p>
    <w:p w14:paraId="22768ACC" w14:textId="4EFD538E" w:rsidR="00404A49" w:rsidRPr="00C61BD5" w:rsidRDefault="00F65412" w:rsidP="00C61BD5">
      <w:pPr>
        <w:spacing w:line="360" w:lineRule="auto"/>
        <w:jc w:val="both"/>
        <w:rPr>
          <w:rFonts w:ascii="Arial" w:hAnsi="Arial" w:cs="Arial"/>
          <w:sz w:val="24"/>
          <w:szCs w:val="24"/>
        </w:rPr>
      </w:pPr>
      <w:r w:rsidRPr="00C61BD5">
        <w:rPr>
          <w:rFonts w:ascii="Arial" w:hAnsi="Arial" w:cs="Arial"/>
          <w:noProof/>
          <w:sz w:val="24"/>
          <w:szCs w:val="24"/>
        </w:rPr>
        <w:drawing>
          <wp:inline distT="0" distB="0" distL="0" distR="0" wp14:anchorId="484A7ECA" wp14:editId="06B4F0D6">
            <wp:extent cx="5715000" cy="3650673"/>
            <wp:effectExtent l="0" t="0" r="0" b="6985"/>
            <wp:docPr id="913072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405" cy="3663707"/>
                    </a:xfrm>
                    <a:prstGeom prst="rect">
                      <a:avLst/>
                    </a:prstGeom>
                    <a:noFill/>
                  </pic:spPr>
                </pic:pic>
              </a:graphicData>
            </a:graphic>
          </wp:inline>
        </w:drawing>
      </w:r>
    </w:p>
    <w:p w14:paraId="406DF143" w14:textId="6244F45B" w:rsidR="002E3825" w:rsidRPr="00C61BD5" w:rsidRDefault="00241537" w:rsidP="00C61BD5">
      <w:pPr>
        <w:spacing w:line="360" w:lineRule="auto"/>
        <w:jc w:val="both"/>
        <w:rPr>
          <w:rFonts w:ascii="Arial" w:hAnsi="Arial" w:cs="Arial"/>
          <w:sz w:val="24"/>
          <w:szCs w:val="24"/>
        </w:rPr>
      </w:pPr>
      <w:r w:rsidRPr="00C61BD5">
        <w:rPr>
          <w:rFonts w:ascii="Arial" w:hAnsi="Arial" w:cs="Arial"/>
          <w:sz w:val="24"/>
          <w:szCs w:val="24"/>
        </w:rPr>
        <w:t xml:space="preserve">                                                                                   (O</w:t>
      </w:r>
      <w:r w:rsidR="0071183B" w:rsidRPr="00C61BD5">
        <w:rPr>
          <w:rFonts w:ascii="Arial" w:hAnsi="Arial" w:cs="Arial"/>
          <w:sz w:val="24"/>
          <w:szCs w:val="24"/>
        </w:rPr>
        <w:t>rganimi Inc, 20</w:t>
      </w:r>
      <w:r w:rsidR="00D278FF" w:rsidRPr="00C61BD5">
        <w:rPr>
          <w:rFonts w:ascii="Arial" w:hAnsi="Arial" w:cs="Arial"/>
          <w:sz w:val="24"/>
          <w:szCs w:val="24"/>
        </w:rPr>
        <w:t>24)</w:t>
      </w:r>
    </w:p>
    <w:p w14:paraId="38889284" w14:textId="1F6E3BA2" w:rsidR="00E854E3" w:rsidRPr="00C61BD5" w:rsidRDefault="00221C04" w:rsidP="00C61BD5">
      <w:pPr>
        <w:spacing w:line="360" w:lineRule="auto"/>
        <w:jc w:val="both"/>
        <w:rPr>
          <w:rFonts w:ascii="Arial" w:hAnsi="Arial" w:cs="Arial"/>
          <w:sz w:val="24"/>
          <w:szCs w:val="24"/>
        </w:rPr>
      </w:pPr>
      <w:r w:rsidRPr="00C61BD5">
        <w:rPr>
          <w:rFonts w:ascii="Arial" w:hAnsi="Arial" w:cs="Arial"/>
          <w:sz w:val="24"/>
          <w:szCs w:val="24"/>
        </w:rPr>
        <w:t xml:space="preserve">Marriott </w:t>
      </w:r>
      <w:r w:rsidR="00B079F5" w:rsidRPr="00C61BD5">
        <w:rPr>
          <w:rFonts w:ascii="Arial" w:hAnsi="Arial" w:cs="Arial"/>
          <w:sz w:val="24"/>
          <w:szCs w:val="24"/>
        </w:rPr>
        <w:t>use</w:t>
      </w:r>
      <w:r w:rsidR="00B01B6E" w:rsidRPr="00C61BD5">
        <w:rPr>
          <w:rFonts w:ascii="Arial" w:hAnsi="Arial" w:cs="Arial"/>
          <w:sz w:val="24"/>
          <w:szCs w:val="24"/>
        </w:rPr>
        <w:t xml:space="preserve"> </w:t>
      </w:r>
      <w:r w:rsidR="003A416F" w:rsidRPr="00C61BD5">
        <w:rPr>
          <w:rFonts w:ascii="Arial" w:hAnsi="Arial" w:cs="Arial"/>
          <w:sz w:val="24"/>
          <w:szCs w:val="24"/>
        </w:rPr>
        <w:t xml:space="preserve">functional divisions </w:t>
      </w:r>
      <w:r w:rsidR="002E2503" w:rsidRPr="00C61BD5">
        <w:rPr>
          <w:rFonts w:ascii="Arial" w:hAnsi="Arial" w:cs="Arial"/>
          <w:sz w:val="24"/>
          <w:szCs w:val="24"/>
        </w:rPr>
        <w:t xml:space="preserve">containing marketing, </w:t>
      </w:r>
      <w:r w:rsidR="001421D8" w:rsidRPr="00C61BD5">
        <w:rPr>
          <w:rFonts w:ascii="Arial" w:hAnsi="Arial" w:cs="Arial"/>
          <w:sz w:val="24"/>
          <w:szCs w:val="24"/>
        </w:rPr>
        <w:t>operations,</w:t>
      </w:r>
      <w:r w:rsidR="004E0262" w:rsidRPr="00C61BD5">
        <w:rPr>
          <w:rFonts w:ascii="Arial" w:hAnsi="Arial" w:cs="Arial"/>
          <w:sz w:val="24"/>
          <w:szCs w:val="24"/>
        </w:rPr>
        <w:t xml:space="preserve"> and sales</w:t>
      </w:r>
      <w:r w:rsidR="00B079F5" w:rsidRPr="00C61BD5">
        <w:rPr>
          <w:rFonts w:ascii="Arial" w:hAnsi="Arial" w:cs="Arial"/>
          <w:sz w:val="24"/>
          <w:szCs w:val="24"/>
        </w:rPr>
        <w:t xml:space="preserve">. Additionally, they </w:t>
      </w:r>
      <w:r w:rsidR="001421D8" w:rsidRPr="00C61BD5">
        <w:rPr>
          <w:rFonts w:ascii="Arial" w:hAnsi="Arial" w:cs="Arial"/>
          <w:sz w:val="24"/>
          <w:szCs w:val="24"/>
        </w:rPr>
        <w:t xml:space="preserve">make use of divisional units </w:t>
      </w:r>
      <w:r w:rsidR="004A68E3" w:rsidRPr="00C61BD5">
        <w:rPr>
          <w:rFonts w:ascii="Arial" w:hAnsi="Arial" w:cs="Arial"/>
          <w:sz w:val="24"/>
          <w:szCs w:val="24"/>
        </w:rPr>
        <w:t xml:space="preserve">based on geographic region. </w:t>
      </w:r>
      <w:r w:rsidR="00876BEB" w:rsidRPr="00C61BD5">
        <w:rPr>
          <w:rFonts w:ascii="Arial" w:hAnsi="Arial" w:cs="Arial"/>
          <w:sz w:val="24"/>
          <w:szCs w:val="24"/>
        </w:rPr>
        <w:t xml:space="preserve">This facilitates </w:t>
      </w:r>
      <w:r w:rsidR="00D81DA7" w:rsidRPr="00C61BD5">
        <w:rPr>
          <w:rFonts w:ascii="Arial" w:hAnsi="Arial" w:cs="Arial"/>
          <w:sz w:val="24"/>
          <w:szCs w:val="24"/>
        </w:rPr>
        <w:t xml:space="preserve">to adapt its operations to </w:t>
      </w:r>
      <w:r w:rsidR="00592B53" w:rsidRPr="00C61BD5">
        <w:rPr>
          <w:rFonts w:ascii="Arial" w:hAnsi="Arial" w:cs="Arial"/>
          <w:sz w:val="24"/>
          <w:szCs w:val="24"/>
        </w:rPr>
        <w:t>diverse needs</w:t>
      </w:r>
      <w:r w:rsidR="0057391A" w:rsidRPr="00C61BD5">
        <w:rPr>
          <w:rFonts w:ascii="Arial" w:hAnsi="Arial" w:cs="Arial"/>
          <w:sz w:val="24"/>
          <w:szCs w:val="24"/>
        </w:rPr>
        <w:t>,</w:t>
      </w:r>
      <w:r w:rsidR="008F7612" w:rsidRPr="00C61BD5">
        <w:rPr>
          <w:rFonts w:ascii="Arial" w:hAnsi="Arial" w:cs="Arial"/>
          <w:sz w:val="24"/>
          <w:szCs w:val="24"/>
        </w:rPr>
        <w:t xml:space="preserve"> for distinct regions while maintaining an outstanding brand image. </w:t>
      </w:r>
      <w:r w:rsidR="00592B53" w:rsidRPr="00C61BD5">
        <w:rPr>
          <w:rFonts w:ascii="Arial" w:hAnsi="Arial" w:cs="Arial"/>
          <w:sz w:val="24"/>
          <w:szCs w:val="24"/>
        </w:rPr>
        <w:t>(Egelhoff &amp; Wolf, 2017)</w:t>
      </w:r>
      <w:r w:rsidR="00AE3A18" w:rsidRPr="00C61BD5">
        <w:rPr>
          <w:rFonts w:ascii="Arial" w:hAnsi="Arial" w:cs="Arial"/>
          <w:sz w:val="24"/>
          <w:szCs w:val="24"/>
        </w:rPr>
        <w:t xml:space="preserve"> </w:t>
      </w:r>
      <w:r w:rsidR="00C511DB" w:rsidRPr="00C61BD5">
        <w:rPr>
          <w:rFonts w:ascii="Arial" w:hAnsi="Arial" w:cs="Arial"/>
          <w:sz w:val="24"/>
          <w:szCs w:val="24"/>
        </w:rPr>
        <w:t xml:space="preserve">To ensure that there </w:t>
      </w:r>
      <w:r w:rsidR="00D278FF" w:rsidRPr="00C61BD5">
        <w:rPr>
          <w:rFonts w:ascii="Arial" w:hAnsi="Arial" w:cs="Arial"/>
          <w:sz w:val="24"/>
          <w:szCs w:val="24"/>
        </w:rPr>
        <w:lastRenderedPageBreak/>
        <w:t>is</w:t>
      </w:r>
      <w:r w:rsidR="00C511DB" w:rsidRPr="00C61BD5">
        <w:rPr>
          <w:rFonts w:ascii="Arial" w:hAnsi="Arial" w:cs="Arial"/>
          <w:sz w:val="24"/>
          <w:szCs w:val="24"/>
        </w:rPr>
        <w:t xml:space="preserve"> </w:t>
      </w:r>
      <w:r w:rsidR="00DD29A3" w:rsidRPr="00C61BD5">
        <w:rPr>
          <w:rFonts w:ascii="Arial" w:hAnsi="Arial" w:cs="Arial"/>
          <w:sz w:val="24"/>
          <w:szCs w:val="24"/>
        </w:rPr>
        <w:t xml:space="preserve">effective response for each local market conditions each region has </w:t>
      </w:r>
      <w:r w:rsidR="008D614C" w:rsidRPr="00C61BD5">
        <w:rPr>
          <w:rFonts w:ascii="Arial" w:hAnsi="Arial" w:cs="Arial"/>
          <w:sz w:val="24"/>
          <w:szCs w:val="24"/>
        </w:rPr>
        <w:t xml:space="preserve">its own regional executives to be responsible for </w:t>
      </w:r>
      <w:r w:rsidR="00133AAE" w:rsidRPr="00C61BD5">
        <w:rPr>
          <w:rFonts w:ascii="Arial" w:hAnsi="Arial" w:cs="Arial"/>
          <w:sz w:val="24"/>
          <w:szCs w:val="24"/>
        </w:rPr>
        <w:t xml:space="preserve">their hotel chains areas. </w:t>
      </w:r>
      <w:r w:rsidR="009C23F7" w:rsidRPr="00C61BD5">
        <w:rPr>
          <w:rFonts w:ascii="Arial" w:hAnsi="Arial" w:cs="Arial"/>
          <w:sz w:val="24"/>
          <w:szCs w:val="24"/>
        </w:rPr>
        <w:t xml:space="preserve">(Lassl, 2020) </w:t>
      </w:r>
    </w:p>
    <w:p w14:paraId="6B633228" w14:textId="62666ED9" w:rsidR="00D278FF" w:rsidRPr="00C61BD5" w:rsidRDefault="003266C6" w:rsidP="004F7A62">
      <w:pPr>
        <w:pStyle w:val="Heading4"/>
      </w:pPr>
      <w:bookmarkStart w:id="11" w:name="_Toc191054341"/>
      <w:bookmarkStart w:id="12" w:name="_Toc191055262"/>
      <w:r w:rsidRPr="004F7A62">
        <w:t>Functional</w:t>
      </w:r>
      <w:bookmarkEnd w:id="11"/>
      <w:bookmarkEnd w:id="12"/>
    </w:p>
    <w:p w14:paraId="173DE0F4" w14:textId="7D5D0C91" w:rsidR="003266C6" w:rsidRPr="00C61BD5" w:rsidRDefault="003266C6" w:rsidP="00C61BD5">
      <w:pPr>
        <w:spacing w:line="360" w:lineRule="auto"/>
        <w:jc w:val="both"/>
        <w:rPr>
          <w:rFonts w:ascii="Arial" w:hAnsi="Arial" w:cs="Arial"/>
          <w:sz w:val="24"/>
          <w:szCs w:val="24"/>
        </w:rPr>
      </w:pPr>
      <w:r w:rsidRPr="00C61BD5">
        <w:rPr>
          <w:rFonts w:ascii="Arial" w:hAnsi="Arial" w:cs="Arial"/>
          <w:sz w:val="24"/>
          <w:szCs w:val="24"/>
        </w:rPr>
        <w:t xml:space="preserve">Based </w:t>
      </w:r>
      <w:r w:rsidR="002B710E" w:rsidRPr="00C61BD5">
        <w:rPr>
          <w:rFonts w:ascii="Arial" w:hAnsi="Arial" w:cs="Arial"/>
          <w:sz w:val="24"/>
          <w:szCs w:val="24"/>
        </w:rPr>
        <w:t>on centralised decision</w:t>
      </w:r>
      <w:r w:rsidR="005353EC">
        <w:rPr>
          <w:rFonts w:ascii="Arial" w:hAnsi="Arial" w:cs="Arial"/>
          <w:sz w:val="24"/>
          <w:szCs w:val="24"/>
        </w:rPr>
        <w:t>-</w:t>
      </w:r>
      <w:r w:rsidR="002B710E" w:rsidRPr="00C61BD5">
        <w:rPr>
          <w:rFonts w:ascii="Arial" w:hAnsi="Arial" w:cs="Arial"/>
          <w:sz w:val="24"/>
          <w:szCs w:val="24"/>
        </w:rPr>
        <w:t>making by holding essential authority</w:t>
      </w:r>
      <w:r w:rsidR="006F6868" w:rsidRPr="00C61BD5">
        <w:rPr>
          <w:rFonts w:ascii="Arial" w:hAnsi="Arial" w:cs="Arial"/>
          <w:sz w:val="24"/>
          <w:szCs w:val="24"/>
        </w:rPr>
        <w:t xml:space="preserve">, ensuring </w:t>
      </w:r>
      <w:r w:rsidR="00D10605" w:rsidRPr="00C61BD5">
        <w:rPr>
          <w:rFonts w:ascii="Arial" w:hAnsi="Arial" w:cs="Arial"/>
          <w:sz w:val="24"/>
          <w:szCs w:val="24"/>
        </w:rPr>
        <w:t xml:space="preserve">constant brand image </w:t>
      </w:r>
      <w:r w:rsidR="00802D29" w:rsidRPr="00C61BD5">
        <w:rPr>
          <w:rFonts w:ascii="Arial" w:hAnsi="Arial" w:cs="Arial"/>
          <w:sz w:val="24"/>
          <w:szCs w:val="24"/>
        </w:rPr>
        <w:t xml:space="preserve">and the exceptional quality services among all </w:t>
      </w:r>
      <w:r w:rsidR="00FA7F66" w:rsidRPr="00C61BD5">
        <w:rPr>
          <w:rFonts w:ascii="Arial" w:hAnsi="Arial" w:cs="Arial"/>
          <w:sz w:val="24"/>
          <w:szCs w:val="24"/>
        </w:rPr>
        <w:t xml:space="preserve">assets. </w:t>
      </w:r>
      <w:r w:rsidR="00B31F93" w:rsidRPr="00C61BD5">
        <w:rPr>
          <w:rFonts w:ascii="Arial" w:hAnsi="Arial" w:cs="Arial"/>
          <w:sz w:val="24"/>
          <w:szCs w:val="24"/>
        </w:rPr>
        <w:t xml:space="preserve">Also, the company created specialised departments for each </w:t>
      </w:r>
      <w:r w:rsidR="00200063" w:rsidRPr="00C61BD5">
        <w:rPr>
          <w:rFonts w:ascii="Arial" w:hAnsi="Arial" w:cs="Arial"/>
          <w:sz w:val="24"/>
          <w:szCs w:val="24"/>
        </w:rPr>
        <w:t>function</w:t>
      </w:r>
      <w:r w:rsidR="00371733" w:rsidRPr="00C61BD5">
        <w:rPr>
          <w:rFonts w:ascii="Arial" w:hAnsi="Arial" w:cs="Arial"/>
          <w:sz w:val="24"/>
          <w:szCs w:val="24"/>
        </w:rPr>
        <w:t xml:space="preserve">, for instance </w:t>
      </w:r>
      <w:r w:rsidR="007A1106" w:rsidRPr="00C61BD5">
        <w:rPr>
          <w:rFonts w:ascii="Arial" w:hAnsi="Arial" w:cs="Arial"/>
          <w:sz w:val="24"/>
          <w:szCs w:val="24"/>
        </w:rPr>
        <w:t xml:space="preserve">finance, </w:t>
      </w:r>
      <w:r w:rsidR="00200063" w:rsidRPr="00C61BD5">
        <w:rPr>
          <w:rFonts w:ascii="Arial" w:hAnsi="Arial" w:cs="Arial"/>
          <w:sz w:val="24"/>
          <w:szCs w:val="24"/>
        </w:rPr>
        <w:t>HR,</w:t>
      </w:r>
      <w:r w:rsidR="007A1106" w:rsidRPr="00C61BD5">
        <w:rPr>
          <w:rFonts w:ascii="Arial" w:hAnsi="Arial" w:cs="Arial"/>
          <w:sz w:val="24"/>
          <w:szCs w:val="24"/>
        </w:rPr>
        <w:t xml:space="preserve"> or IT to support </w:t>
      </w:r>
      <w:r w:rsidR="00171F1C" w:rsidRPr="00C61BD5">
        <w:rPr>
          <w:rFonts w:ascii="Arial" w:hAnsi="Arial" w:cs="Arial"/>
          <w:sz w:val="24"/>
          <w:szCs w:val="24"/>
        </w:rPr>
        <w:t xml:space="preserve">worldwide operations of the chain. </w:t>
      </w:r>
      <w:r w:rsidR="00200063" w:rsidRPr="00C61BD5">
        <w:rPr>
          <w:rFonts w:ascii="Arial" w:hAnsi="Arial" w:cs="Arial"/>
          <w:sz w:val="24"/>
          <w:szCs w:val="24"/>
        </w:rPr>
        <w:t>(Kisielnicki &amp; Markowski, 2021)</w:t>
      </w:r>
    </w:p>
    <w:p w14:paraId="386F05D4" w14:textId="51F9355B" w:rsidR="00181BF6" w:rsidRPr="00C61BD5" w:rsidRDefault="00224A0E" w:rsidP="00C61BD5">
      <w:pPr>
        <w:spacing w:line="360" w:lineRule="auto"/>
        <w:jc w:val="both"/>
        <w:rPr>
          <w:rFonts w:ascii="Arial" w:hAnsi="Arial" w:cs="Arial"/>
          <w:sz w:val="24"/>
          <w:szCs w:val="24"/>
        </w:rPr>
      </w:pPr>
      <w:r w:rsidRPr="00C61BD5">
        <w:rPr>
          <w:rFonts w:ascii="Arial" w:hAnsi="Arial" w:cs="Arial"/>
          <w:sz w:val="24"/>
          <w:szCs w:val="24"/>
        </w:rPr>
        <w:t xml:space="preserve">While hybrid structure allows Marriott to support its business </w:t>
      </w:r>
      <w:r w:rsidR="00F44FD9" w:rsidRPr="00C61BD5">
        <w:rPr>
          <w:rFonts w:ascii="Arial" w:hAnsi="Arial" w:cs="Arial"/>
          <w:sz w:val="24"/>
          <w:szCs w:val="24"/>
        </w:rPr>
        <w:t xml:space="preserve">strategy in this competitive global market, there are also </w:t>
      </w:r>
      <w:r w:rsidR="00127FB4" w:rsidRPr="00C61BD5">
        <w:rPr>
          <w:rFonts w:ascii="Arial" w:hAnsi="Arial" w:cs="Arial"/>
          <w:sz w:val="24"/>
          <w:szCs w:val="24"/>
        </w:rPr>
        <w:t xml:space="preserve">challenges in maintaining structure balance. </w:t>
      </w:r>
      <w:r w:rsidR="002D0D4B" w:rsidRPr="00C61BD5">
        <w:rPr>
          <w:rFonts w:ascii="Arial" w:hAnsi="Arial" w:cs="Arial"/>
          <w:sz w:val="24"/>
          <w:szCs w:val="24"/>
        </w:rPr>
        <w:t>S</w:t>
      </w:r>
      <w:r w:rsidR="008056E6" w:rsidRPr="00C61BD5">
        <w:rPr>
          <w:rFonts w:ascii="Arial" w:hAnsi="Arial" w:cs="Arial"/>
          <w:sz w:val="24"/>
          <w:szCs w:val="24"/>
        </w:rPr>
        <w:t>ome examples are</w:t>
      </w:r>
      <w:r w:rsidR="002D0D4B" w:rsidRPr="00C61BD5">
        <w:rPr>
          <w:rFonts w:ascii="Arial" w:hAnsi="Arial" w:cs="Arial"/>
          <w:sz w:val="24"/>
          <w:szCs w:val="24"/>
        </w:rPr>
        <w:t xml:space="preserve"> balancing global and local needs</w:t>
      </w:r>
      <w:r w:rsidR="00B43F87" w:rsidRPr="00C61BD5">
        <w:rPr>
          <w:rFonts w:ascii="Arial" w:hAnsi="Arial" w:cs="Arial"/>
          <w:sz w:val="24"/>
          <w:szCs w:val="24"/>
        </w:rPr>
        <w:t>, resistance to change, need for extra training</w:t>
      </w:r>
      <w:r w:rsidR="006E138F" w:rsidRPr="00C61BD5">
        <w:rPr>
          <w:rFonts w:ascii="Arial" w:hAnsi="Arial" w:cs="Arial"/>
          <w:sz w:val="24"/>
          <w:szCs w:val="24"/>
        </w:rPr>
        <w:t xml:space="preserve">, extra </w:t>
      </w:r>
      <w:r w:rsidR="005B2322" w:rsidRPr="00C61BD5">
        <w:rPr>
          <w:rFonts w:ascii="Arial" w:hAnsi="Arial" w:cs="Arial"/>
          <w:sz w:val="24"/>
          <w:szCs w:val="24"/>
        </w:rPr>
        <w:t>excessive costs</w:t>
      </w:r>
      <w:r w:rsidR="006E138F" w:rsidRPr="00C61BD5">
        <w:rPr>
          <w:rFonts w:ascii="Arial" w:hAnsi="Arial" w:cs="Arial"/>
          <w:sz w:val="24"/>
          <w:szCs w:val="24"/>
        </w:rPr>
        <w:t>, internal conflicts, communication barrie</w:t>
      </w:r>
      <w:r w:rsidR="00FA259F" w:rsidRPr="00C61BD5">
        <w:rPr>
          <w:rFonts w:ascii="Arial" w:hAnsi="Arial" w:cs="Arial"/>
          <w:sz w:val="24"/>
          <w:szCs w:val="24"/>
        </w:rPr>
        <w:t xml:space="preserve">rs and through its complexity </w:t>
      </w:r>
      <w:r w:rsidR="00453E2A" w:rsidRPr="00C61BD5">
        <w:rPr>
          <w:rFonts w:ascii="Arial" w:hAnsi="Arial" w:cs="Arial"/>
          <w:sz w:val="24"/>
          <w:szCs w:val="24"/>
        </w:rPr>
        <w:t xml:space="preserve">can create confusion along employees and lead to role ambiguity and departments dispute. </w:t>
      </w:r>
      <w:r w:rsidR="004422DF" w:rsidRPr="00C61BD5">
        <w:rPr>
          <w:rFonts w:ascii="Arial" w:hAnsi="Arial" w:cs="Arial"/>
          <w:sz w:val="24"/>
          <w:szCs w:val="24"/>
        </w:rPr>
        <w:t xml:space="preserve">(Maine et al., 2022) </w:t>
      </w:r>
    </w:p>
    <w:p w14:paraId="079265A2" w14:textId="77777777" w:rsidR="00433038" w:rsidRDefault="00433038" w:rsidP="004F7A62">
      <w:pPr>
        <w:pStyle w:val="Heading3"/>
      </w:pPr>
    </w:p>
    <w:p w14:paraId="7FE0C7DC" w14:textId="6687ECC0" w:rsidR="00DD017C" w:rsidRDefault="00723F15" w:rsidP="004F7A62">
      <w:pPr>
        <w:pStyle w:val="Heading3"/>
      </w:pPr>
      <w:bookmarkStart w:id="13" w:name="_Toc191054342"/>
      <w:bookmarkStart w:id="14" w:name="_Toc191055263"/>
      <w:r w:rsidRPr="00C61BD5">
        <w:t xml:space="preserve">The Ritz-Carlton Hotel </w:t>
      </w:r>
      <w:r w:rsidRPr="004F7A62">
        <w:t>Structure</w:t>
      </w:r>
      <w:bookmarkEnd w:id="13"/>
      <w:bookmarkEnd w:id="14"/>
    </w:p>
    <w:p w14:paraId="5CDDD5D3" w14:textId="2CAEC260" w:rsidR="00240134" w:rsidRPr="00C61BD5" w:rsidRDefault="005B2322" w:rsidP="00C61BD5">
      <w:pPr>
        <w:spacing w:line="360" w:lineRule="auto"/>
        <w:jc w:val="both"/>
        <w:rPr>
          <w:rFonts w:ascii="Arial" w:hAnsi="Arial" w:cs="Arial"/>
          <w:sz w:val="24"/>
          <w:szCs w:val="24"/>
        </w:rPr>
      </w:pPr>
      <w:r w:rsidRPr="00C61BD5">
        <w:rPr>
          <w:rFonts w:ascii="Arial" w:hAnsi="Arial" w:cs="Arial"/>
          <w:sz w:val="24"/>
          <w:szCs w:val="24"/>
        </w:rPr>
        <w:t xml:space="preserve">The Ritz-Carlton Hotel </w:t>
      </w:r>
      <w:r w:rsidR="0071343C" w:rsidRPr="00C61BD5">
        <w:rPr>
          <w:rFonts w:ascii="Arial" w:hAnsi="Arial" w:cs="Arial"/>
          <w:sz w:val="24"/>
          <w:szCs w:val="24"/>
        </w:rPr>
        <w:t>has a hierarchical and centralised structure</w:t>
      </w:r>
      <w:r w:rsidR="00DD6008" w:rsidRPr="00C61BD5">
        <w:rPr>
          <w:rFonts w:ascii="Arial" w:hAnsi="Arial" w:cs="Arial"/>
          <w:sz w:val="24"/>
          <w:szCs w:val="24"/>
        </w:rPr>
        <w:t xml:space="preserve"> (Mullins &amp; McLean, 2019)</w:t>
      </w:r>
      <w:r w:rsidR="00A812B1" w:rsidRPr="00C61BD5">
        <w:rPr>
          <w:rFonts w:ascii="Arial" w:hAnsi="Arial" w:cs="Arial"/>
          <w:sz w:val="24"/>
          <w:szCs w:val="24"/>
        </w:rPr>
        <w:t xml:space="preserve"> </w:t>
      </w:r>
      <w:r w:rsidR="005A541B" w:rsidRPr="00C61BD5">
        <w:rPr>
          <w:rFonts w:ascii="Arial" w:hAnsi="Arial" w:cs="Arial"/>
          <w:sz w:val="24"/>
          <w:szCs w:val="24"/>
        </w:rPr>
        <w:t xml:space="preserve">with clear level of hierarchy. </w:t>
      </w:r>
    </w:p>
    <w:p w14:paraId="19B302EE" w14:textId="4194B10E" w:rsidR="001C3ED5" w:rsidRPr="00C61BD5" w:rsidRDefault="00166FEF" w:rsidP="00C61BD5">
      <w:pPr>
        <w:spacing w:line="360" w:lineRule="auto"/>
        <w:jc w:val="both"/>
        <w:rPr>
          <w:rFonts w:ascii="Arial" w:hAnsi="Arial" w:cs="Arial"/>
          <w:sz w:val="24"/>
          <w:szCs w:val="24"/>
        </w:rPr>
      </w:pPr>
      <w:r w:rsidRPr="00C61BD5">
        <w:rPr>
          <w:rFonts w:ascii="Arial" w:hAnsi="Arial" w:cs="Arial"/>
          <w:noProof/>
          <w:sz w:val="24"/>
          <w:szCs w:val="24"/>
        </w:rPr>
        <w:drawing>
          <wp:inline distT="0" distB="0" distL="0" distR="0" wp14:anchorId="37440386" wp14:editId="43638B41">
            <wp:extent cx="4913630" cy="2791691"/>
            <wp:effectExtent l="0" t="0" r="1270" b="8890"/>
            <wp:docPr id="1692499632" name="Picture 7" descr="The Ritz Carlton Georgetown - 1462 Words |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Ritz Carlton Georgetown - 1462 Words | Essay Exa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24939" cy="2798116"/>
                    </a:xfrm>
                    <a:prstGeom prst="rect">
                      <a:avLst/>
                    </a:prstGeom>
                    <a:noFill/>
                    <a:ln>
                      <a:noFill/>
                    </a:ln>
                  </pic:spPr>
                </pic:pic>
              </a:graphicData>
            </a:graphic>
          </wp:inline>
        </w:drawing>
      </w:r>
    </w:p>
    <w:p w14:paraId="54042314" w14:textId="77BB9D75" w:rsidR="00F808D6" w:rsidRPr="00C61BD5" w:rsidRDefault="00F808D6" w:rsidP="00C61BD5">
      <w:pPr>
        <w:spacing w:line="360" w:lineRule="auto"/>
        <w:jc w:val="both"/>
        <w:rPr>
          <w:rFonts w:ascii="Arial" w:hAnsi="Arial" w:cs="Arial"/>
          <w:sz w:val="24"/>
          <w:szCs w:val="24"/>
        </w:rPr>
      </w:pPr>
      <w:r w:rsidRPr="00C61BD5">
        <w:rPr>
          <w:rFonts w:ascii="Arial" w:hAnsi="Arial" w:cs="Arial"/>
          <w:sz w:val="24"/>
          <w:szCs w:val="24"/>
        </w:rPr>
        <w:t xml:space="preserve">                                                                                            </w:t>
      </w:r>
      <w:r w:rsidR="005353EC">
        <w:rPr>
          <w:rFonts w:ascii="Arial" w:hAnsi="Arial" w:cs="Arial"/>
          <w:sz w:val="24"/>
          <w:szCs w:val="24"/>
        </w:rPr>
        <w:t xml:space="preserve">     </w:t>
      </w:r>
      <w:r w:rsidR="002502F1" w:rsidRPr="00C61BD5">
        <w:rPr>
          <w:rFonts w:ascii="Arial" w:hAnsi="Arial" w:cs="Arial"/>
          <w:sz w:val="24"/>
          <w:szCs w:val="24"/>
        </w:rPr>
        <w:t>(IvyPanda</w:t>
      </w:r>
      <w:r w:rsidR="005217BB" w:rsidRPr="00C61BD5">
        <w:rPr>
          <w:rFonts w:ascii="Arial" w:hAnsi="Arial" w:cs="Arial"/>
          <w:sz w:val="24"/>
          <w:szCs w:val="24"/>
        </w:rPr>
        <w:t xml:space="preserve">,2019) </w:t>
      </w:r>
    </w:p>
    <w:p w14:paraId="5D33AA57" w14:textId="108B6E2C" w:rsidR="002502F1" w:rsidRPr="00C61BD5" w:rsidRDefault="00FB4C46" w:rsidP="00C61BD5">
      <w:pPr>
        <w:spacing w:line="360" w:lineRule="auto"/>
        <w:jc w:val="both"/>
        <w:rPr>
          <w:rFonts w:ascii="Arial" w:hAnsi="Arial" w:cs="Arial"/>
          <w:sz w:val="24"/>
          <w:szCs w:val="24"/>
        </w:rPr>
      </w:pPr>
      <w:r w:rsidRPr="00C61BD5">
        <w:rPr>
          <w:rFonts w:ascii="Arial" w:hAnsi="Arial" w:cs="Arial"/>
          <w:sz w:val="24"/>
          <w:szCs w:val="24"/>
        </w:rPr>
        <w:t xml:space="preserve">The company has </w:t>
      </w:r>
      <w:r w:rsidR="00B0697D" w:rsidRPr="00C61BD5">
        <w:rPr>
          <w:rFonts w:ascii="Arial" w:hAnsi="Arial" w:cs="Arial"/>
          <w:sz w:val="24"/>
          <w:szCs w:val="24"/>
        </w:rPr>
        <w:t xml:space="preserve">defined roles and responsibilities, a centralised decision making </w:t>
      </w:r>
      <w:r w:rsidR="00981270" w:rsidRPr="00C61BD5">
        <w:rPr>
          <w:rFonts w:ascii="Arial" w:hAnsi="Arial" w:cs="Arial"/>
          <w:sz w:val="24"/>
          <w:szCs w:val="24"/>
        </w:rPr>
        <w:t xml:space="preserve">at the top of hierarchy, </w:t>
      </w:r>
      <w:r w:rsidR="00647627" w:rsidRPr="00C61BD5">
        <w:rPr>
          <w:rFonts w:ascii="Arial" w:hAnsi="Arial" w:cs="Arial"/>
          <w:sz w:val="24"/>
          <w:szCs w:val="24"/>
        </w:rPr>
        <w:t>employee training and development</w:t>
      </w:r>
      <w:r w:rsidR="00530F19" w:rsidRPr="00C61BD5">
        <w:rPr>
          <w:rFonts w:ascii="Arial" w:hAnsi="Arial" w:cs="Arial"/>
          <w:sz w:val="24"/>
          <w:szCs w:val="24"/>
        </w:rPr>
        <w:t xml:space="preserve">, customer centric approach </w:t>
      </w:r>
      <w:r w:rsidR="00530F19" w:rsidRPr="00C61BD5">
        <w:rPr>
          <w:rFonts w:ascii="Arial" w:hAnsi="Arial" w:cs="Arial"/>
          <w:sz w:val="24"/>
          <w:szCs w:val="24"/>
        </w:rPr>
        <w:lastRenderedPageBreak/>
        <w:t xml:space="preserve">and same </w:t>
      </w:r>
      <w:r w:rsidR="00315AA6" w:rsidRPr="00C61BD5">
        <w:rPr>
          <w:rFonts w:ascii="Arial" w:hAnsi="Arial" w:cs="Arial"/>
          <w:sz w:val="24"/>
          <w:szCs w:val="24"/>
        </w:rPr>
        <w:t>as</w:t>
      </w:r>
      <w:r w:rsidR="00530F19" w:rsidRPr="00C61BD5">
        <w:rPr>
          <w:rFonts w:ascii="Arial" w:hAnsi="Arial" w:cs="Arial"/>
          <w:sz w:val="24"/>
          <w:szCs w:val="24"/>
        </w:rPr>
        <w:t xml:space="preserve"> the main chain Marriott </w:t>
      </w:r>
      <w:r w:rsidR="00415E0D" w:rsidRPr="00C61BD5">
        <w:rPr>
          <w:rFonts w:ascii="Arial" w:hAnsi="Arial" w:cs="Arial"/>
          <w:sz w:val="24"/>
          <w:szCs w:val="24"/>
        </w:rPr>
        <w:t>specialised departments each with it</w:t>
      </w:r>
      <w:r w:rsidR="000745D8" w:rsidRPr="00C61BD5">
        <w:rPr>
          <w:rFonts w:ascii="Arial" w:hAnsi="Arial" w:cs="Arial"/>
          <w:sz w:val="24"/>
          <w:szCs w:val="24"/>
        </w:rPr>
        <w:t>s</w:t>
      </w:r>
      <w:r w:rsidR="00415E0D" w:rsidRPr="00C61BD5">
        <w:rPr>
          <w:rFonts w:ascii="Arial" w:hAnsi="Arial" w:cs="Arial"/>
          <w:sz w:val="24"/>
          <w:szCs w:val="24"/>
        </w:rPr>
        <w:t xml:space="preserve"> own management </w:t>
      </w:r>
      <w:r w:rsidR="000745D8" w:rsidRPr="00C61BD5">
        <w:rPr>
          <w:rFonts w:ascii="Arial" w:hAnsi="Arial" w:cs="Arial"/>
          <w:sz w:val="24"/>
          <w:szCs w:val="24"/>
        </w:rPr>
        <w:t xml:space="preserve">team. </w:t>
      </w:r>
      <w:r w:rsidR="00315AA6" w:rsidRPr="00C61BD5">
        <w:rPr>
          <w:rFonts w:ascii="Arial" w:hAnsi="Arial" w:cs="Arial"/>
          <w:sz w:val="24"/>
          <w:szCs w:val="24"/>
        </w:rPr>
        <w:t>(The Ritz-Carlton, 2025)</w:t>
      </w:r>
      <w:r w:rsidR="00A81806" w:rsidRPr="00C61BD5">
        <w:rPr>
          <w:rFonts w:ascii="Arial" w:hAnsi="Arial" w:cs="Arial"/>
          <w:sz w:val="24"/>
          <w:szCs w:val="24"/>
        </w:rPr>
        <w:t xml:space="preserve"> Also, the company in order to maintain its services excellence emphasises standardisation of procedures and processes by embracing standardised training programs and operational guidelines. </w:t>
      </w:r>
    </w:p>
    <w:p w14:paraId="76DBEEF5" w14:textId="697C7200" w:rsidR="002502F1" w:rsidRPr="00C61BD5" w:rsidRDefault="00723F15" w:rsidP="004F7A62">
      <w:pPr>
        <w:pStyle w:val="Heading3"/>
      </w:pPr>
      <w:bookmarkStart w:id="15" w:name="_Toc191054343"/>
      <w:bookmarkStart w:id="16" w:name="_Toc191055264"/>
      <w:r w:rsidRPr="00C61BD5">
        <w:t xml:space="preserve">Marriott </w:t>
      </w:r>
      <w:r w:rsidRPr="004F7A62">
        <w:t>International</w:t>
      </w:r>
      <w:r w:rsidRPr="00C61BD5">
        <w:t xml:space="preserve"> </w:t>
      </w:r>
      <w:r w:rsidR="00F30AEB" w:rsidRPr="00C61BD5">
        <w:t>Culture</w:t>
      </w:r>
      <w:bookmarkEnd w:id="15"/>
      <w:bookmarkEnd w:id="16"/>
    </w:p>
    <w:p w14:paraId="1AA0348B" w14:textId="77777777" w:rsidR="002409CF" w:rsidRPr="00C61BD5" w:rsidRDefault="00D27EFF" w:rsidP="00C61BD5">
      <w:pPr>
        <w:spacing w:line="360" w:lineRule="auto"/>
        <w:jc w:val="both"/>
        <w:rPr>
          <w:rFonts w:ascii="Arial" w:hAnsi="Arial" w:cs="Arial"/>
          <w:sz w:val="24"/>
          <w:szCs w:val="24"/>
        </w:rPr>
      </w:pPr>
      <w:r w:rsidRPr="00C61BD5">
        <w:rPr>
          <w:rFonts w:ascii="Arial" w:hAnsi="Arial" w:cs="Arial"/>
          <w:sz w:val="24"/>
          <w:szCs w:val="24"/>
        </w:rPr>
        <w:t xml:space="preserve">Marriott International </w:t>
      </w:r>
      <w:r w:rsidR="00E47452" w:rsidRPr="00C61BD5">
        <w:rPr>
          <w:rFonts w:ascii="Arial" w:hAnsi="Arial" w:cs="Arial"/>
          <w:sz w:val="24"/>
          <w:szCs w:val="24"/>
        </w:rPr>
        <w:t xml:space="preserve">organisational culture follows several </w:t>
      </w:r>
      <w:r w:rsidR="00A200EA" w:rsidRPr="00C61BD5">
        <w:rPr>
          <w:rFonts w:ascii="Arial" w:hAnsi="Arial" w:cs="Arial"/>
          <w:sz w:val="24"/>
          <w:szCs w:val="24"/>
        </w:rPr>
        <w:t xml:space="preserve">key theories to conduct its operations and interactions </w:t>
      </w:r>
      <w:r w:rsidR="00B86373" w:rsidRPr="00C61BD5">
        <w:rPr>
          <w:rFonts w:ascii="Arial" w:hAnsi="Arial" w:cs="Arial"/>
          <w:sz w:val="24"/>
          <w:szCs w:val="24"/>
        </w:rPr>
        <w:t xml:space="preserve">with employees and guests. The company believes that happy </w:t>
      </w:r>
      <w:r w:rsidR="008E0AE8" w:rsidRPr="00C61BD5">
        <w:rPr>
          <w:rFonts w:ascii="Arial" w:hAnsi="Arial" w:cs="Arial"/>
          <w:sz w:val="24"/>
          <w:szCs w:val="24"/>
        </w:rPr>
        <w:t xml:space="preserve">employees </w:t>
      </w:r>
      <w:r w:rsidR="00F42468" w:rsidRPr="00C61BD5">
        <w:rPr>
          <w:rFonts w:ascii="Arial" w:hAnsi="Arial" w:cs="Arial"/>
          <w:sz w:val="24"/>
          <w:szCs w:val="24"/>
        </w:rPr>
        <w:t>offer</w:t>
      </w:r>
      <w:r w:rsidR="008E0AE8" w:rsidRPr="00C61BD5">
        <w:rPr>
          <w:rFonts w:ascii="Arial" w:hAnsi="Arial" w:cs="Arial"/>
          <w:sz w:val="24"/>
          <w:szCs w:val="24"/>
        </w:rPr>
        <w:t xml:space="preserve"> exceptional services to their customers.</w:t>
      </w:r>
    </w:p>
    <w:p w14:paraId="4903C7C7" w14:textId="28B5DE87" w:rsidR="0019613F" w:rsidRPr="00C61BD5" w:rsidRDefault="0019613F" w:rsidP="00C61BD5">
      <w:pPr>
        <w:spacing w:line="360" w:lineRule="auto"/>
        <w:jc w:val="both"/>
        <w:rPr>
          <w:rFonts w:ascii="Arial" w:hAnsi="Arial" w:cs="Arial"/>
          <w:sz w:val="24"/>
          <w:szCs w:val="24"/>
        </w:rPr>
      </w:pPr>
      <w:r w:rsidRPr="00C61BD5">
        <w:rPr>
          <w:rFonts w:ascii="Arial" w:hAnsi="Arial" w:cs="Arial"/>
          <w:noProof/>
          <w:sz w:val="24"/>
          <w:szCs w:val="24"/>
        </w:rPr>
        <w:drawing>
          <wp:inline distT="0" distB="0" distL="0" distR="0" wp14:anchorId="33E5132A" wp14:editId="1535421C">
            <wp:extent cx="5731510" cy="2942590"/>
            <wp:effectExtent l="0" t="0" r="2540" b="0"/>
            <wp:docPr id="441082911" name="Picture 8" descr="The 5 Core Values At Marriott Core Values Company Culture Values Li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5 Core Values At Marriott Core Values Company Culture Values List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42590"/>
                    </a:xfrm>
                    <a:prstGeom prst="rect">
                      <a:avLst/>
                    </a:prstGeom>
                    <a:noFill/>
                    <a:ln>
                      <a:noFill/>
                    </a:ln>
                  </pic:spPr>
                </pic:pic>
              </a:graphicData>
            </a:graphic>
          </wp:inline>
        </w:drawing>
      </w:r>
    </w:p>
    <w:p w14:paraId="5616F84F" w14:textId="34391CF5" w:rsidR="0019613F" w:rsidRPr="00C61BD5" w:rsidRDefault="0019613F" w:rsidP="00C61BD5">
      <w:pPr>
        <w:spacing w:line="360" w:lineRule="auto"/>
        <w:jc w:val="both"/>
        <w:rPr>
          <w:rFonts w:ascii="Arial" w:hAnsi="Arial" w:cs="Arial"/>
          <w:sz w:val="24"/>
          <w:szCs w:val="24"/>
        </w:rPr>
      </w:pPr>
      <w:r w:rsidRPr="00C61BD5">
        <w:rPr>
          <w:rFonts w:ascii="Arial" w:hAnsi="Arial" w:cs="Arial"/>
          <w:sz w:val="24"/>
          <w:szCs w:val="24"/>
        </w:rPr>
        <w:t xml:space="preserve">                                                               </w:t>
      </w:r>
      <w:r w:rsidR="00952A49" w:rsidRPr="00C61BD5">
        <w:rPr>
          <w:rFonts w:ascii="Arial" w:hAnsi="Arial" w:cs="Arial"/>
          <w:sz w:val="24"/>
          <w:szCs w:val="24"/>
        </w:rPr>
        <w:t>(</w:t>
      </w:r>
      <w:r w:rsidR="00353B25" w:rsidRPr="00C61BD5">
        <w:rPr>
          <w:rFonts w:ascii="Arial" w:hAnsi="Arial" w:cs="Arial"/>
          <w:sz w:val="24"/>
          <w:szCs w:val="24"/>
        </w:rPr>
        <w:t xml:space="preserve">Pinterest, 2025) </w:t>
      </w:r>
      <w:r w:rsidRPr="00C61BD5">
        <w:rPr>
          <w:rFonts w:ascii="Arial" w:hAnsi="Arial" w:cs="Arial"/>
          <w:sz w:val="24"/>
          <w:szCs w:val="24"/>
        </w:rPr>
        <w:t xml:space="preserve">                 </w:t>
      </w:r>
    </w:p>
    <w:p w14:paraId="2F97C12A" w14:textId="77777777" w:rsidR="00057583" w:rsidRDefault="00F42468" w:rsidP="004F7A62">
      <w:pPr>
        <w:pStyle w:val="Heading4"/>
      </w:pPr>
      <w:bookmarkStart w:id="17" w:name="_Toc191054344"/>
      <w:bookmarkStart w:id="18" w:name="_Toc191055265"/>
      <w:r w:rsidRPr="004F7A62">
        <w:rPr>
          <w:rStyle w:val="Heading4Char"/>
          <w:i/>
          <w:iCs/>
        </w:rPr>
        <w:t>People First Approach</w:t>
      </w:r>
      <w:bookmarkEnd w:id="17"/>
      <w:bookmarkEnd w:id="18"/>
      <w:r w:rsidRPr="004F7A62">
        <w:t xml:space="preserve"> </w:t>
      </w:r>
    </w:p>
    <w:p w14:paraId="2FCA354B" w14:textId="6C967F45" w:rsidR="00057583" w:rsidRPr="00C61BD5" w:rsidRDefault="00057583" w:rsidP="00C61BD5">
      <w:pPr>
        <w:spacing w:line="360" w:lineRule="auto"/>
        <w:jc w:val="both"/>
        <w:rPr>
          <w:rFonts w:ascii="Arial" w:hAnsi="Arial" w:cs="Arial"/>
          <w:sz w:val="24"/>
          <w:szCs w:val="24"/>
        </w:rPr>
      </w:pPr>
      <w:r w:rsidRPr="00C61BD5">
        <w:rPr>
          <w:rFonts w:ascii="Arial" w:hAnsi="Arial" w:cs="Arial"/>
          <w:sz w:val="24"/>
          <w:szCs w:val="24"/>
        </w:rPr>
        <w:t>This one</w:t>
      </w:r>
      <w:r w:rsidR="00F42468" w:rsidRPr="00C61BD5">
        <w:rPr>
          <w:rFonts w:ascii="Arial" w:hAnsi="Arial" w:cs="Arial"/>
          <w:sz w:val="24"/>
          <w:szCs w:val="24"/>
        </w:rPr>
        <w:t xml:space="preserve"> of the </w:t>
      </w:r>
      <w:r w:rsidR="00620583" w:rsidRPr="00C61BD5">
        <w:rPr>
          <w:rFonts w:ascii="Arial" w:hAnsi="Arial" w:cs="Arial"/>
          <w:sz w:val="24"/>
          <w:szCs w:val="24"/>
        </w:rPr>
        <w:t>models that the organisation uses. (</w:t>
      </w:r>
      <w:r w:rsidR="00BC1206" w:rsidRPr="00C61BD5">
        <w:rPr>
          <w:rFonts w:ascii="Arial" w:hAnsi="Arial" w:cs="Arial"/>
          <w:sz w:val="24"/>
          <w:szCs w:val="24"/>
        </w:rPr>
        <w:t>Rahimi, 2017</w:t>
      </w:r>
      <w:r w:rsidR="002409CF" w:rsidRPr="00C61BD5">
        <w:rPr>
          <w:rFonts w:ascii="Arial" w:hAnsi="Arial" w:cs="Arial"/>
          <w:sz w:val="24"/>
          <w:szCs w:val="24"/>
        </w:rPr>
        <w:t>)</w:t>
      </w:r>
    </w:p>
    <w:p w14:paraId="15D4CF9E" w14:textId="649D7805" w:rsidR="00057583" w:rsidRDefault="002409CF" w:rsidP="004F7A62">
      <w:pPr>
        <w:pStyle w:val="Heading4"/>
      </w:pPr>
      <w:bookmarkStart w:id="19" w:name="_Toc191054345"/>
      <w:bookmarkStart w:id="20" w:name="_Toc191055266"/>
      <w:r w:rsidRPr="004F7A62">
        <w:rPr>
          <w:rStyle w:val="Heading4Char"/>
          <w:i/>
          <w:iCs/>
        </w:rPr>
        <w:t>Pursuing</w:t>
      </w:r>
      <w:r w:rsidR="00DA0729" w:rsidRPr="004F7A62">
        <w:rPr>
          <w:rStyle w:val="Heading4Char"/>
          <w:i/>
          <w:iCs/>
        </w:rPr>
        <w:t xml:space="preserve"> Excellence</w:t>
      </w:r>
      <w:bookmarkEnd w:id="19"/>
      <w:bookmarkEnd w:id="20"/>
      <w:r w:rsidR="00DA0729" w:rsidRPr="004F7A62">
        <w:t xml:space="preserve"> </w:t>
      </w:r>
    </w:p>
    <w:p w14:paraId="73503A1E" w14:textId="0FB4285E" w:rsidR="00F30AEB" w:rsidRPr="00C61BD5" w:rsidRDefault="00057583" w:rsidP="00C61BD5">
      <w:pPr>
        <w:spacing w:line="360" w:lineRule="auto"/>
        <w:jc w:val="both"/>
        <w:rPr>
          <w:rFonts w:ascii="Arial" w:hAnsi="Arial" w:cs="Arial"/>
          <w:sz w:val="24"/>
          <w:szCs w:val="24"/>
        </w:rPr>
      </w:pPr>
      <w:r w:rsidRPr="00C61BD5">
        <w:rPr>
          <w:rFonts w:ascii="Arial" w:hAnsi="Arial" w:cs="Arial"/>
          <w:sz w:val="24"/>
          <w:szCs w:val="24"/>
        </w:rPr>
        <w:t>S</w:t>
      </w:r>
      <w:r w:rsidR="00150A4F" w:rsidRPr="00C61BD5">
        <w:rPr>
          <w:rFonts w:ascii="Arial" w:hAnsi="Arial" w:cs="Arial"/>
          <w:sz w:val="24"/>
          <w:szCs w:val="24"/>
        </w:rPr>
        <w:t xml:space="preserve">etting </w:t>
      </w:r>
      <w:r w:rsidR="00D767B5" w:rsidRPr="00C61BD5">
        <w:rPr>
          <w:rFonts w:ascii="Arial" w:hAnsi="Arial" w:cs="Arial"/>
          <w:sz w:val="24"/>
          <w:szCs w:val="24"/>
        </w:rPr>
        <w:t>ambitious standards</w:t>
      </w:r>
      <w:r w:rsidR="00150A4F" w:rsidRPr="00C61BD5">
        <w:rPr>
          <w:rFonts w:ascii="Arial" w:hAnsi="Arial" w:cs="Arial"/>
          <w:sz w:val="24"/>
          <w:szCs w:val="24"/>
        </w:rPr>
        <w:t xml:space="preserve"> </w:t>
      </w:r>
      <w:r w:rsidR="00401443" w:rsidRPr="00C61BD5">
        <w:rPr>
          <w:rFonts w:ascii="Arial" w:hAnsi="Arial" w:cs="Arial"/>
          <w:sz w:val="24"/>
          <w:szCs w:val="24"/>
        </w:rPr>
        <w:t>for its people and keep improving</w:t>
      </w:r>
      <w:r w:rsidR="00DA0729" w:rsidRPr="00C61BD5">
        <w:rPr>
          <w:rFonts w:ascii="Arial" w:hAnsi="Arial" w:cs="Arial"/>
          <w:sz w:val="24"/>
          <w:szCs w:val="24"/>
        </w:rPr>
        <w:t>.</w:t>
      </w:r>
      <w:r w:rsidR="00673FF0" w:rsidRPr="00C61BD5">
        <w:rPr>
          <w:rFonts w:ascii="Arial" w:hAnsi="Arial" w:cs="Arial"/>
          <w:sz w:val="24"/>
          <w:szCs w:val="24"/>
        </w:rPr>
        <w:t xml:space="preserve"> (Carvalho et al</w:t>
      </w:r>
      <w:r w:rsidR="00B462AE" w:rsidRPr="00C61BD5">
        <w:rPr>
          <w:rFonts w:ascii="Arial" w:hAnsi="Arial" w:cs="Arial"/>
          <w:sz w:val="24"/>
          <w:szCs w:val="24"/>
        </w:rPr>
        <w:t>., 2023)</w:t>
      </w:r>
      <w:r w:rsidR="00DA0729" w:rsidRPr="00C61BD5">
        <w:rPr>
          <w:rFonts w:ascii="Arial" w:hAnsi="Arial" w:cs="Arial"/>
          <w:sz w:val="24"/>
          <w:szCs w:val="24"/>
        </w:rPr>
        <w:t xml:space="preserve"> </w:t>
      </w:r>
      <w:r w:rsidR="00D767B5" w:rsidRPr="00C61BD5">
        <w:rPr>
          <w:rFonts w:ascii="Arial" w:hAnsi="Arial" w:cs="Arial"/>
          <w:sz w:val="24"/>
          <w:szCs w:val="24"/>
        </w:rPr>
        <w:t xml:space="preserve">The company had </w:t>
      </w:r>
      <w:r w:rsidR="00743843" w:rsidRPr="00C61BD5">
        <w:rPr>
          <w:rFonts w:ascii="Arial" w:hAnsi="Arial" w:cs="Arial"/>
          <w:sz w:val="24"/>
          <w:szCs w:val="24"/>
        </w:rPr>
        <w:t xml:space="preserve">numerous awards </w:t>
      </w:r>
      <w:r w:rsidR="00436891" w:rsidRPr="00C61BD5">
        <w:rPr>
          <w:rFonts w:ascii="Arial" w:hAnsi="Arial" w:cs="Arial"/>
          <w:sz w:val="24"/>
          <w:szCs w:val="24"/>
        </w:rPr>
        <w:t xml:space="preserve">that reflects its commitment to excellence </w:t>
      </w:r>
      <w:r w:rsidR="002D38E4" w:rsidRPr="00C61BD5">
        <w:rPr>
          <w:rFonts w:ascii="Arial" w:hAnsi="Arial" w:cs="Arial"/>
          <w:sz w:val="24"/>
          <w:szCs w:val="24"/>
        </w:rPr>
        <w:t xml:space="preserve">like </w:t>
      </w:r>
      <w:r w:rsidR="00436891" w:rsidRPr="00C61BD5">
        <w:rPr>
          <w:rFonts w:ascii="Arial" w:hAnsi="Arial" w:cs="Arial"/>
          <w:sz w:val="24"/>
          <w:szCs w:val="24"/>
        </w:rPr>
        <w:t>E</w:t>
      </w:r>
      <w:r w:rsidR="000A3840" w:rsidRPr="00C61BD5">
        <w:rPr>
          <w:rFonts w:ascii="Arial" w:hAnsi="Arial" w:cs="Arial"/>
          <w:sz w:val="24"/>
          <w:szCs w:val="24"/>
        </w:rPr>
        <w:t xml:space="preserve">thisphere’s World’s </w:t>
      </w:r>
      <w:r w:rsidR="002D38E4" w:rsidRPr="00C61BD5">
        <w:rPr>
          <w:rFonts w:ascii="Arial" w:hAnsi="Arial" w:cs="Arial"/>
          <w:sz w:val="24"/>
          <w:szCs w:val="24"/>
        </w:rPr>
        <w:t>Most Ethical Companies</w:t>
      </w:r>
      <w:r w:rsidR="002D2BFC" w:rsidRPr="00C61BD5">
        <w:rPr>
          <w:rFonts w:ascii="Arial" w:hAnsi="Arial" w:cs="Arial"/>
          <w:sz w:val="24"/>
          <w:szCs w:val="24"/>
        </w:rPr>
        <w:t xml:space="preserve">, </w:t>
      </w:r>
      <w:r w:rsidR="002D38E4" w:rsidRPr="00C61BD5">
        <w:rPr>
          <w:rFonts w:ascii="Arial" w:hAnsi="Arial" w:cs="Arial"/>
          <w:sz w:val="24"/>
          <w:szCs w:val="24"/>
        </w:rPr>
        <w:t>Fortune</w:t>
      </w:r>
      <w:r w:rsidR="003A2C17" w:rsidRPr="00C61BD5">
        <w:rPr>
          <w:rFonts w:ascii="Arial" w:hAnsi="Arial" w:cs="Arial"/>
          <w:sz w:val="24"/>
          <w:szCs w:val="24"/>
        </w:rPr>
        <w:t xml:space="preserve">’s 100 Best Companies to Work </w:t>
      </w:r>
      <w:r w:rsidR="00B379CE" w:rsidRPr="00C61BD5">
        <w:rPr>
          <w:rFonts w:ascii="Arial" w:hAnsi="Arial" w:cs="Arial"/>
          <w:sz w:val="24"/>
          <w:szCs w:val="24"/>
        </w:rPr>
        <w:t>for</w:t>
      </w:r>
      <w:r w:rsidR="002D2BFC" w:rsidRPr="00C61BD5">
        <w:rPr>
          <w:rFonts w:ascii="Arial" w:hAnsi="Arial" w:cs="Arial"/>
          <w:sz w:val="24"/>
          <w:szCs w:val="24"/>
        </w:rPr>
        <w:t xml:space="preserve"> or Fortune 's World's Most Admired Companies. </w:t>
      </w:r>
      <w:r w:rsidR="00745A7E" w:rsidRPr="00C61BD5">
        <w:rPr>
          <w:rFonts w:ascii="Arial" w:hAnsi="Arial" w:cs="Arial"/>
          <w:sz w:val="24"/>
          <w:szCs w:val="24"/>
        </w:rPr>
        <w:t xml:space="preserve">(Marriott International, 2017), </w:t>
      </w:r>
      <w:r w:rsidR="00E63322" w:rsidRPr="00C61BD5">
        <w:rPr>
          <w:rFonts w:ascii="Arial" w:hAnsi="Arial" w:cs="Arial"/>
          <w:sz w:val="24"/>
          <w:szCs w:val="24"/>
        </w:rPr>
        <w:t>(HR Executive, 2024), (</w:t>
      </w:r>
      <w:r w:rsidR="008E4D08" w:rsidRPr="00C61BD5">
        <w:rPr>
          <w:rFonts w:ascii="Arial" w:hAnsi="Arial" w:cs="Arial"/>
          <w:sz w:val="24"/>
          <w:szCs w:val="24"/>
        </w:rPr>
        <w:t>PR Newswire, 2025)</w:t>
      </w:r>
    </w:p>
    <w:p w14:paraId="10CBA914" w14:textId="50B6BB83" w:rsidR="00460BF8" w:rsidRDefault="00460BF8" w:rsidP="004F7A62">
      <w:pPr>
        <w:pStyle w:val="Heading4"/>
      </w:pPr>
      <w:bookmarkStart w:id="21" w:name="_Toc191054346"/>
      <w:bookmarkStart w:id="22" w:name="_Toc191055267"/>
      <w:r w:rsidRPr="004F7A62">
        <w:t>Acting with Integrity</w:t>
      </w:r>
      <w:bookmarkEnd w:id="21"/>
      <w:bookmarkEnd w:id="22"/>
      <w:r w:rsidRPr="004F7A62">
        <w:t xml:space="preserve"> </w:t>
      </w:r>
    </w:p>
    <w:p w14:paraId="634EB150" w14:textId="77777777" w:rsidR="00883194" w:rsidRPr="00C61BD5" w:rsidRDefault="000866AB" w:rsidP="00C61BD5">
      <w:pPr>
        <w:spacing w:line="360" w:lineRule="auto"/>
        <w:jc w:val="both"/>
        <w:rPr>
          <w:rFonts w:ascii="Arial" w:hAnsi="Arial" w:cs="Arial"/>
          <w:sz w:val="24"/>
          <w:szCs w:val="24"/>
        </w:rPr>
      </w:pPr>
      <w:r w:rsidRPr="00C61BD5">
        <w:rPr>
          <w:rFonts w:ascii="Arial" w:hAnsi="Arial" w:cs="Arial"/>
          <w:sz w:val="24"/>
          <w:szCs w:val="24"/>
        </w:rPr>
        <w:t xml:space="preserve">This is the core value of the </w:t>
      </w:r>
      <w:r w:rsidR="00830B19" w:rsidRPr="00C61BD5">
        <w:rPr>
          <w:rFonts w:ascii="Arial" w:hAnsi="Arial" w:cs="Arial"/>
          <w:sz w:val="24"/>
          <w:szCs w:val="24"/>
        </w:rPr>
        <w:t xml:space="preserve">organisation with honest, </w:t>
      </w:r>
      <w:r w:rsidR="00927C04" w:rsidRPr="00C61BD5">
        <w:rPr>
          <w:rFonts w:ascii="Arial" w:hAnsi="Arial" w:cs="Arial"/>
          <w:sz w:val="24"/>
          <w:szCs w:val="24"/>
        </w:rPr>
        <w:t>fair,</w:t>
      </w:r>
      <w:r w:rsidR="00830B19" w:rsidRPr="00C61BD5">
        <w:rPr>
          <w:rFonts w:ascii="Arial" w:hAnsi="Arial" w:cs="Arial"/>
          <w:sz w:val="24"/>
          <w:szCs w:val="24"/>
        </w:rPr>
        <w:t xml:space="preserve"> and ethical employees and </w:t>
      </w:r>
      <w:r w:rsidR="00B301A0" w:rsidRPr="00C61BD5">
        <w:rPr>
          <w:rFonts w:ascii="Arial" w:hAnsi="Arial" w:cs="Arial"/>
          <w:sz w:val="24"/>
          <w:szCs w:val="24"/>
        </w:rPr>
        <w:t xml:space="preserve">with its own code of conduct </w:t>
      </w:r>
      <w:r w:rsidR="00F62123" w:rsidRPr="00C61BD5">
        <w:rPr>
          <w:rFonts w:ascii="Arial" w:hAnsi="Arial" w:cs="Arial"/>
          <w:sz w:val="24"/>
          <w:szCs w:val="24"/>
        </w:rPr>
        <w:t xml:space="preserve">and different policies for promoting </w:t>
      </w:r>
      <w:r w:rsidR="00927C04" w:rsidRPr="00C61BD5">
        <w:rPr>
          <w:rFonts w:ascii="Arial" w:hAnsi="Arial" w:cs="Arial"/>
          <w:sz w:val="24"/>
          <w:szCs w:val="24"/>
        </w:rPr>
        <w:t>moral behaviours.</w:t>
      </w:r>
    </w:p>
    <w:p w14:paraId="40251DE1" w14:textId="701CFCD9" w:rsidR="00306246" w:rsidRDefault="00306246" w:rsidP="004F7A62">
      <w:pPr>
        <w:pStyle w:val="Heading4"/>
      </w:pPr>
      <w:bookmarkStart w:id="23" w:name="_Toc191054347"/>
      <w:bookmarkStart w:id="24" w:name="_Toc191055268"/>
      <w:r w:rsidRPr="004F7A62">
        <w:lastRenderedPageBreak/>
        <w:t xml:space="preserve">Serving the </w:t>
      </w:r>
      <w:r w:rsidR="00134218" w:rsidRPr="004F7A62">
        <w:t>W</w:t>
      </w:r>
      <w:r w:rsidRPr="004F7A62">
        <w:t>orld</w:t>
      </w:r>
      <w:bookmarkEnd w:id="23"/>
      <w:bookmarkEnd w:id="24"/>
    </w:p>
    <w:p w14:paraId="36E7EB4E" w14:textId="0BDE448D" w:rsidR="00460BF8" w:rsidRPr="00C61BD5" w:rsidRDefault="00BE2778" w:rsidP="00C61BD5">
      <w:pPr>
        <w:spacing w:line="360" w:lineRule="auto"/>
        <w:jc w:val="both"/>
        <w:rPr>
          <w:rFonts w:ascii="Arial" w:hAnsi="Arial" w:cs="Arial"/>
          <w:sz w:val="24"/>
          <w:szCs w:val="24"/>
        </w:rPr>
      </w:pPr>
      <w:r w:rsidRPr="00C61BD5">
        <w:rPr>
          <w:rFonts w:ascii="Arial" w:hAnsi="Arial" w:cs="Arial"/>
          <w:sz w:val="24"/>
          <w:szCs w:val="24"/>
        </w:rPr>
        <w:t>Starting with charitable organisations</w:t>
      </w:r>
      <w:r w:rsidR="00D27D51" w:rsidRPr="00C61BD5">
        <w:rPr>
          <w:rFonts w:ascii="Arial" w:hAnsi="Arial" w:cs="Arial"/>
          <w:sz w:val="24"/>
          <w:szCs w:val="24"/>
        </w:rPr>
        <w:t>, volunteering</w:t>
      </w:r>
      <w:r w:rsidR="007210FB" w:rsidRPr="00C61BD5">
        <w:rPr>
          <w:rFonts w:ascii="Arial" w:hAnsi="Arial" w:cs="Arial"/>
          <w:sz w:val="24"/>
          <w:szCs w:val="24"/>
        </w:rPr>
        <w:t xml:space="preserve"> and of course sustainability commitment Marriott makes a </w:t>
      </w:r>
      <w:r w:rsidR="006F55BD" w:rsidRPr="00C61BD5">
        <w:rPr>
          <w:rFonts w:ascii="Arial" w:hAnsi="Arial" w:cs="Arial"/>
          <w:sz w:val="24"/>
          <w:szCs w:val="24"/>
        </w:rPr>
        <w:t>positive difference in the world.</w:t>
      </w:r>
      <w:r w:rsidR="003E350C" w:rsidRPr="00C61BD5">
        <w:rPr>
          <w:rFonts w:ascii="Arial" w:hAnsi="Arial" w:cs="Arial"/>
          <w:sz w:val="24"/>
          <w:szCs w:val="24"/>
        </w:rPr>
        <w:t xml:space="preserve"> (Perkins-Chavis, 2017), (</w:t>
      </w:r>
      <w:r w:rsidR="009768D3" w:rsidRPr="00C61BD5">
        <w:rPr>
          <w:rFonts w:ascii="Arial" w:hAnsi="Arial" w:cs="Arial"/>
          <w:sz w:val="24"/>
          <w:szCs w:val="24"/>
        </w:rPr>
        <w:t>Landau, 2020), (</w:t>
      </w:r>
      <w:r w:rsidR="00A7513C" w:rsidRPr="00C61BD5">
        <w:rPr>
          <w:rFonts w:ascii="Arial" w:hAnsi="Arial" w:cs="Arial"/>
          <w:sz w:val="24"/>
          <w:szCs w:val="24"/>
        </w:rPr>
        <w:t>Halmi et al., 2020)</w:t>
      </w:r>
    </w:p>
    <w:p w14:paraId="08399F98" w14:textId="08EDEA1D" w:rsidR="008922E2" w:rsidRPr="004F7A62" w:rsidRDefault="00296244" w:rsidP="004F7A62">
      <w:pPr>
        <w:pStyle w:val="Heading4"/>
      </w:pPr>
      <w:bookmarkStart w:id="25" w:name="_Toc191054348"/>
      <w:bookmarkStart w:id="26" w:name="_Toc191055269"/>
      <w:r w:rsidRPr="004F7A62">
        <w:t xml:space="preserve">Embracing </w:t>
      </w:r>
      <w:r w:rsidR="00134218" w:rsidRPr="004F7A62">
        <w:t>C</w:t>
      </w:r>
      <w:r w:rsidRPr="004F7A62">
        <w:t>hang</w:t>
      </w:r>
      <w:r w:rsidR="005353EC">
        <w:t>e</w:t>
      </w:r>
      <w:bookmarkEnd w:id="25"/>
      <w:bookmarkEnd w:id="26"/>
      <w:r w:rsidRPr="004F7A62">
        <w:t xml:space="preserve"> </w:t>
      </w:r>
    </w:p>
    <w:p w14:paraId="617C03F3" w14:textId="7F65A399" w:rsidR="00296244" w:rsidRPr="00C61BD5" w:rsidRDefault="00296244" w:rsidP="00C61BD5">
      <w:pPr>
        <w:spacing w:line="360" w:lineRule="auto"/>
        <w:jc w:val="both"/>
        <w:rPr>
          <w:rFonts w:ascii="Arial" w:hAnsi="Arial" w:cs="Arial"/>
          <w:sz w:val="24"/>
          <w:szCs w:val="24"/>
        </w:rPr>
      </w:pPr>
      <w:r w:rsidRPr="00C61BD5">
        <w:rPr>
          <w:rFonts w:ascii="Arial" w:hAnsi="Arial" w:cs="Arial"/>
          <w:sz w:val="24"/>
          <w:szCs w:val="24"/>
        </w:rPr>
        <w:t xml:space="preserve">Investing in </w:t>
      </w:r>
      <w:r w:rsidR="00CF0155" w:rsidRPr="00C61BD5">
        <w:rPr>
          <w:rFonts w:ascii="Arial" w:hAnsi="Arial" w:cs="Arial"/>
          <w:sz w:val="24"/>
          <w:szCs w:val="24"/>
        </w:rPr>
        <w:t>recent technologies</w:t>
      </w:r>
      <w:r w:rsidR="006D529D" w:rsidRPr="00C61BD5">
        <w:rPr>
          <w:rFonts w:ascii="Arial" w:hAnsi="Arial" w:cs="Arial"/>
          <w:sz w:val="24"/>
          <w:szCs w:val="24"/>
        </w:rPr>
        <w:t xml:space="preserve">, adapting to the changing peoples and </w:t>
      </w:r>
      <w:r w:rsidR="00520E06" w:rsidRPr="00C61BD5">
        <w:rPr>
          <w:rFonts w:ascii="Arial" w:hAnsi="Arial" w:cs="Arial"/>
          <w:sz w:val="24"/>
          <w:szCs w:val="24"/>
        </w:rPr>
        <w:t>environment,</w:t>
      </w:r>
      <w:r w:rsidR="006D529D" w:rsidRPr="00C61BD5">
        <w:rPr>
          <w:rFonts w:ascii="Arial" w:hAnsi="Arial" w:cs="Arial"/>
          <w:sz w:val="24"/>
          <w:szCs w:val="24"/>
        </w:rPr>
        <w:t xml:space="preserve"> and </w:t>
      </w:r>
      <w:r w:rsidR="00CF0155" w:rsidRPr="00C61BD5">
        <w:rPr>
          <w:rFonts w:ascii="Arial" w:hAnsi="Arial" w:cs="Arial"/>
          <w:sz w:val="24"/>
          <w:szCs w:val="24"/>
        </w:rPr>
        <w:t xml:space="preserve">focusing on innovation. </w:t>
      </w:r>
    </w:p>
    <w:p w14:paraId="5A683B6D" w14:textId="7DB106BC" w:rsidR="00CF0155" w:rsidRDefault="00134218" w:rsidP="004F7A62">
      <w:pPr>
        <w:pStyle w:val="Heading4"/>
      </w:pPr>
      <w:bookmarkStart w:id="27" w:name="_Toc191054349"/>
      <w:bookmarkStart w:id="28" w:name="_Toc191055270"/>
      <w:r w:rsidRPr="004F7A62">
        <w:t>Hofstede Cultural Model</w:t>
      </w:r>
      <w:bookmarkEnd w:id="27"/>
      <w:bookmarkEnd w:id="28"/>
      <w:r w:rsidRPr="004F7A62">
        <w:t xml:space="preserve"> </w:t>
      </w:r>
    </w:p>
    <w:p w14:paraId="0D31268D" w14:textId="7F108536" w:rsidR="00134218" w:rsidRPr="00C61BD5" w:rsidRDefault="004C4C8E" w:rsidP="00C61BD5">
      <w:pPr>
        <w:spacing w:line="360" w:lineRule="auto"/>
        <w:jc w:val="both"/>
        <w:rPr>
          <w:rFonts w:ascii="Arial" w:hAnsi="Arial" w:cs="Arial"/>
          <w:sz w:val="24"/>
          <w:szCs w:val="24"/>
        </w:rPr>
      </w:pPr>
      <w:r w:rsidRPr="00C61BD5">
        <w:rPr>
          <w:rFonts w:ascii="Arial" w:hAnsi="Arial" w:cs="Arial"/>
          <w:sz w:val="24"/>
          <w:szCs w:val="24"/>
        </w:rPr>
        <w:t xml:space="preserve">Marriott uses this model to adapt and understand </w:t>
      </w:r>
      <w:r w:rsidR="00520E06" w:rsidRPr="00C61BD5">
        <w:rPr>
          <w:rFonts w:ascii="Arial" w:hAnsi="Arial" w:cs="Arial"/>
          <w:sz w:val="24"/>
          <w:szCs w:val="24"/>
        </w:rPr>
        <w:t xml:space="preserve">the cultural differences. </w:t>
      </w:r>
      <w:r w:rsidR="00391134" w:rsidRPr="00C61BD5">
        <w:rPr>
          <w:rFonts w:ascii="Arial" w:hAnsi="Arial" w:cs="Arial"/>
          <w:sz w:val="24"/>
          <w:szCs w:val="24"/>
        </w:rPr>
        <w:t>T</w:t>
      </w:r>
      <w:r w:rsidR="00520E06" w:rsidRPr="00C61BD5">
        <w:rPr>
          <w:rFonts w:ascii="Arial" w:hAnsi="Arial" w:cs="Arial"/>
          <w:sz w:val="24"/>
          <w:szCs w:val="24"/>
        </w:rPr>
        <w:t>h</w:t>
      </w:r>
      <w:r w:rsidR="00391134" w:rsidRPr="00C61BD5">
        <w:rPr>
          <w:rFonts w:ascii="Arial" w:hAnsi="Arial" w:cs="Arial"/>
          <w:sz w:val="24"/>
          <w:szCs w:val="24"/>
        </w:rPr>
        <w:t xml:space="preserve">eir strategies are tailored </w:t>
      </w:r>
      <w:r w:rsidR="00377CFE" w:rsidRPr="00C61BD5">
        <w:rPr>
          <w:rFonts w:ascii="Arial" w:hAnsi="Arial" w:cs="Arial"/>
          <w:sz w:val="24"/>
          <w:szCs w:val="24"/>
        </w:rPr>
        <w:t xml:space="preserve">by this model and meet the local standards and </w:t>
      </w:r>
      <w:r w:rsidR="002646E2" w:rsidRPr="00C61BD5">
        <w:rPr>
          <w:rFonts w:ascii="Arial" w:hAnsi="Arial" w:cs="Arial"/>
          <w:sz w:val="24"/>
          <w:szCs w:val="24"/>
        </w:rPr>
        <w:t xml:space="preserve">lines up with the global requirements. </w:t>
      </w:r>
      <w:r w:rsidR="00936DE0" w:rsidRPr="00C61BD5">
        <w:rPr>
          <w:rFonts w:ascii="Arial" w:hAnsi="Arial" w:cs="Arial"/>
          <w:sz w:val="24"/>
          <w:szCs w:val="24"/>
        </w:rPr>
        <w:t xml:space="preserve">(Meira et al., 2023) </w:t>
      </w:r>
    </w:p>
    <w:p w14:paraId="64D0C956" w14:textId="6A9C7DF7" w:rsidR="0073607D" w:rsidRPr="00C61BD5" w:rsidRDefault="0073607D" w:rsidP="00C61BD5">
      <w:pPr>
        <w:spacing w:line="360" w:lineRule="auto"/>
        <w:jc w:val="both"/>
        <w:rPr>
          <w:rFonts w:ascii="Arial" w:hAnsi="Arial" w:cs="Arial"/>
          <w:sz w:val="24"/>
          <w:szCs w:val="24"/>
        </w:rPr>
      </w:pPr>
      <w:r w:rsidRPr="00C61BD5">
        <w:rPr>
          <w:rFonts w:ascii="Arial" w:hAnsi="Arial" w:cs="Arial"/>
          <w:sz w:val="24"/>
          <w:szCs w:val="24"/>
        </w:rPr>
        <w:t xml:space="preserve">All these theories and principle </w:t>
      </w:r>
      <w:r w:rsidR="00F11D21" w:rsidRPr="00C61BD5">
        <w:rPr>
          <w:rFonts w:ascii="Arial" w:hAnsi="Arial" w:cs="Arial"/>
          <w:sz w:val="24"/>
          <w:szCs w:val="24"/>
        </w:rPr>
        <w:t xml:space="preserve">helps the company to </w:t>
      </w:r>
      <w:r w:rsidR="008C4420" w:rsidRPr="00C61BD5">
        <w:rPr>
          <w:rFonts w:ascii="Arial" w:hAnsi="Arial" w:cs="Arial"/>
          <w:sz w:val="24"/>
          <w:szCs w:val="24"/>
        </w:rPr>
        <w:t xml:space="preserve">sustain </w:t>
      </w:r>
      <w:r w:rsidR="00B96392" w:rsidRPr="00C61BD5">
        <w:rPr>
          <w:rFonts w:ascii="Arial" w:hAnsi="Arial" w:cs="Arial"/>
          <w:sz w:val="24"/>
          <w:szCs w:val="24"/>
        </w:rPr>
        <w:t xml:space="preserve">a positive and powerful culture </w:t>
      </w:r>
      <w:r w:rsidR="00AA267D" w:rsidRPr="00C61BD5">
        <w:rPr>
          <w:rFonts w:ascii="Arial" w:hAnsi="Arial" w:cs="Arial"/>
          <w:sz w:val="24"/>
          <w:szCs w:val="24"/>
        </w:rPr>
        <w:t xml:space="preserve">that supports all its employees while delivering </w:t>
      </w:r>
      <w:r w:rsidR="009C00E0" w:rsidRPr="00C61BD5">
        <w:rPr>
          <w:rFonts w:ascii="Arial" w:hAnsi="Arial" w:cs="Arial"/>
          <w:sz w:val="24"/>
          <w:szCs w:val="24"/>
        </w:rPr>
        <w:t>exceptional</w:t>
      </w:r>
      <w:r w:rsidR="00AA267D" w:rsidRPr="00C61BD5">
        <w:rPr>
          <w:rFonts w:ascii="Arial" w:hAnsi="Arial" w:cs="Arial"/>
          <w:sz w:val="24"/>
          <w:szCs w:val="24"/>
        </w:rPr>
        <w:t xml:space="preserve"> </w:t>
      </w:r>
      <w:r w:rsidR="009C00E0" w:rsidRPr="00C61BD5">
        <w:rPr>
          <w:rFonts w:ascii="Arial" w:hAnsi="Arial" w:cs="Arial"/>
          <w:sz w:val="24"/>
          <w:szCs w:val="24"/>
        </w:rPr>
        <w:t xml:space="preserve">customer service. </w:t>
      </w:r>
    </w:p>
    <w:p w14:paraId="5A4D7B34" w14:textId="77777777" w:rsidR="00C602DF" w:rsidRDefault="00C602DF" w:rsidP="004F7A62">
      <w:pPr>
        <w:pStyle w:val="Heading3"/>
      </w:pPr>
    </w:p>
    <w:p w14:paraId="1377017E" w14:textId="7E9CA406" w:rsidR="009C00E0" w:rsidRPr="00C61BD5" w:rsidRDefault="004F7A62" w:rsidP="004F7A62">
      <w:pPr>
        <w:pStyle w:val="Heading3"/>
      </w:pPr>
      <w:bookmarkStart w:id="29" w:name="_Toc191054350"/>
      <w:bookmarkStart w:id="30" w:name="_Toc191055271"/>
      <w:r w:rsidRPr="00C61BD5">
        <w:rPr>
          <w:rFonts w:ascii="Arial" w:hAnsi="Arial" w:cs="Arial"/>
          <w:noProof/>
          <w:sz w:val="24"/>
          <w:szCs w:val="24"/>
        </w:rPr>
        <w:drawing>
          <wp:anchor distT="0" distB="0" distL="114300" distR="114300" simplePos="0" relativeHeight="251662336" behindDoc="0" locked="0" layoutInCell="1" allowOverlap="1" wp14:anchorId="20FBC230" wp14:editId="414BD497">
            <wp:simplePos x="0" y="0"/>
            <wp:positionH relativeFrom="column">
              <wp:posOffset>0</wp:posOffset>
            </wp:positionH>
            <wp:positionV relativeFrom="paragraph">
              <wp:posOffset>281305</wp:posOffset>
            </wp:positionV>
            <wp:extent cx="5353685" cy="2867660"/>
            <wp:effectExtent l="0" t="0" r="0" b="8890"/>
            <wp:wrapSquare wrapText="bothSides"/>
            <wp:docPr id="530766211" name="Picture 3" descr="Ritz Car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tz Carlt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3685" cy="2867660"/>
                    </a:xfrm>
                    <a:prstGeom prst="rect">
                      <a:avLst/>
                    </a:prstGeom>
                    <a:noFill/>
                    <a:ln>
                      <a:noFill/>
                    </a:ln>
                  </pic:spPr>
                </pic:pic>
              </a:graphicData>
            </a:graphic>
            <wp14:sizeRelV relativeFrom="margin">
              <wp14:pctHeight>0</wp14:pctHeight>
            </wp14:sizeRelV>
          </wp:anchor>
        </w:drawing>
      </w:r>
      <w:r w:rsidR="009C00E0" w:rsidRPr="00C61BD5">
        <w:t>The Ritz-Carlton Hotel Culture</w:t>
      </w:r>
      <w:bookmarkEnd w:id="29"/>
      <w:bookmarkEnd w:id="30"/>
    </w:p>
    <w:p w14:paraId="0F21A924" w14:textId="4A602B4C" w:rsidR="005673FE" w:rsidRPr="00C61BD5" w:rsidRDefault="005673FE" w:rsidP="00C61BD5">
      <w:pPr>
        <w:spacing w:line="360" w:lineRule="auto"/>
        <w:jc w:val="both"/>
        <w:rPr>
          <w:rFonts w:ascii="Arial" w:hAnsi="Arial" w:cs="Arial"/>
          <w:sz w:val="24"/>
          <w:szCs w:val="24"/>
        </w:rPr>
      </w:pPr>
    </w:p>
    <w:p w14:paraId="73E771B4" w14:textId="77777777" w:rsidR="005673FE" w:rsidRPr="00C61BD5" w:rsidRDefault="005673FE" w:rsidP="00C61BD5">
      <w:pPr>
        <w:spacing w:line="360" w:lineRule="auto"/>
        <w:jc w:val="both"/>
        <w:rPr>
          <w:rFonts w:ascii="Arial" w:hAnsi="Arial" w:cs="Arial"/>
          <w:sz w:val="24"/>
          <w:szCs w:val="24"/>
        </w:rPr>
      </w:pPr>
    </w:p>
    <w:p w14:paraId="1162B968" w14:textId="77777777" w:rsidR="005673FE" w:rsidRPr="00C61BD5" w:rsidRDefault="005673FE" w:rsidP="00C61BD5">
      <w:pPr>
        <w:spacing w:line="360" w:lineRule="auto"/>
        <w:jc w:val="both"/>
        <w:rPr>
          <w:rFonts w:ascii="Arial" w:hAnsi="Arial" w:cs="Arial"/>
          <w:sz w:val="24"/>
          <w:szCs w:val="24"/>
        </w:rPr>
      </w:pPr>
    </w:p>
    <w:p w14:paraId="37AA5762" w14:textId="77777777" w:rsidR="005673FE" w:rsidRPr="00C61BD5" w:rsidRDefault="005673FE" w:rsidP="00C61BD5">
      <w:pPr>
        <w:spacing w:line="360" w:lineRule="auto"/>
        <w:jc w:val="both"/>
        <w:rPr>
          <w:rFonts w:ascii="Arial" w:hAnsi="Arial" w:cs="Arial"/>
          <w:sz w:val="24"/>
          <w:szCs w:val="24"/>
        </w:rPr>
      </w:pPr>
    </w:p>
    <w:p w14:paraId="673A9994" w14:textId="77777777" w:rsidR="005673FE" w:rsidRPr="00C61BD5" w:rsidRDefault="005673FE" w:rsidP="00C61BD5">
      <w:pPr>
        <w:spacing w:line="360" w:lineRule="auto"/>
        <w:jc w:val="both"/>
        <w:rPr>
          <w:rFonts w:ascii="Arial" w:hAnsi="Arial" w:cs="Arial"/>
          <w:sz w:val="24"/>
          <w:szCs w:val="24"/>
        </w:rPr>
      </w:pPr>
    </w:p>
    <w:p w14:paraId="2456F005" w14:textId="77777777" w:rsidR="005673FE" w:rsidRPr="00C61BD5" w:rsidRDefault="005673FE" w:rsidP="00C61BD5">
      <w:pPr>
        <w:spacing w:line="360" w:lineRule="auto"/>
        <w:jc w:val="both"/>
        <w:rPr>
          <w:rFonts w:ascii="Arial" w:hAnsi="Arial" w:cs="Arial"/>
          <w:sz w:val="24"/>
          <w:szCs w:val="24"/>
        </w:rPr>
      </w:pPr>
    </w:p>
    <w:p w14:paraId="3A113148" w14:textId="77777777" w:rsidR="005673FE" w:rsidRPr="00C61BD5" w:rsidRDefault="005673FE" w:rsidP="00C61BD5">
      <w:pPr>
        <w:spacing w:line="360" w:lineRule="auto"/>
        <w:jc w:val="both"/>
        <w:rPr>
          <w:rFonts w:ascii="Arial" w:hAnsi="Arial" w:cs="Arial"/>
          <w:sz w:val="24"/>
          <w:szCs w:val="24"/>
        </w:rPr>
      </w:pPr>
    </w:p>
    <w:p w14:paraId="4E318697" w14:textId="77777777" w:rsidR="005673FE" w:rsidRPr="00C61BD5" w:rsidRDefault="005673FE" w:rsidP="00C61BD5">
      <w:pPr>
        <w:spacing w:line="360" w:lineRule="auto"/>
        <w:jc w:val="both"/>
        <w:rPr>
          <w:rFonts w:ascii="Arial" w:hAnsi="Arial" w:cs="Arial"/>
          <w:sz w:val="24"/>
          <w:szCs w:val="24"/>
        </w:rPr>
      </w:pPr>
    </w:p>
    <w:p w14:paraId="6FC9C998" w14:textId="77777777" w:rsidR="00C602DF" w:rsidRPr="00C602DF" w:rsidRDefault="00C602DF" w:rsidP="00C602DF">
      <w:pPr>
        <w:spacing w:line="360" w:lineRule="auto"/>
        <w:jc w:val="both"/>
        <w:rPr>
          <w:rFonts w:ascii="Arial" w:hAnsi="Arial" w:cs="Arial"/>
          <w:sz w:val="24"/>
          <w:szCs w:val="24"/>
        </w:rPr>
      </w:pPr>
      <w:r w:rsidRPr="00C602DF">
        <w:rPr>
          <w:rFonts w:ascii="Arial" w:hAnsi="Arial" w:cs="Arial"/>
          <w:sz w:val="24"/>
          <w:szCs w:val="24"/>
        </w:rPr>
        <w:t xml:space="preserve">                                                                                                    (Moran, 2020)</w:t>
      </w:r>
    </w:p>
    <w:p w14:paraId="7732D10A" w14:textId="3DECA339" w:rsidR="00C61BD5" w:rsidRDefault="00C61BD5" w:rsidP="004F7A62">
      <w:pPr>
        <w:pStyle w:val="Heading4"/>
      </w:pPr>
      <w:bookmarkStart w:id="31" w:name="_Toc191054351"/>
      <w:bookmarkStart w:id="32" w:name="_Toc191055272"/>
      <w:r w:rsidRPr="004F7A62">
        <w:t>People Centric Culture</w:t>
      </w:r>
      <w:bookmarkEnd w:id="31"/>
      <w:bookmarkEnd w:id="32"/>
    </w:p>
    <w:p w14:paraId="201F43D5" w14:textId="54CD4DB2" w:rsidR="00C61BD5" w:rsidRPr="00C61BD5" w:rsidRDefault="00C61BD5" w:rsidP="00C61BD5">
      <w:pPr>
        <w:spacing w:line="360" w:lineRule="auto"/>
        <w:jc w:val="both"/>
        <w:rPr>
          <w:rFonts w:ascii="Arial" w:hAnsi="Arial" w:cs="Arial"/>
          <w:sz w:val="24"/>
          <w:szCs w:val="24"/>
        </w:rPr>
      </w:pPr>
      <w:r w:rsidRPr="00C61BD5">
        <w:rPr>
          <w:rFonts w:ascii="Arial" w:hAnsi="Arial" w:cs="Arial"/>
          <w:sz w:val="24"/>
          <w:szCs w:val="24"/>
        </w:rPr>
        <w:t>Similar with the main chain Marriott, The Ritz-Carlton Hotel gives a high importance on its employees that the company often refer to them as “ladies and gentlemen serving ladies and gentlemen</w:t>
      </w:r>
      <w:r w:rsidR="00C602DF" w:rsidRPr="00C61BD5">
        <w:rPr>
          <w:rFonts w:ascii="Arial" w:hAnsi="Arial" w:cs="Arial"/>
          <w:sz w:val="24"/>
          <w:szCs w:val="24"/>
        </w:rPr>
        <w:t>.”</w:t>
      </w:r>
      <w:r w:rsidRPr="00C61BD5">
        <w:rPr>
          <w:rFonts w:ascii="Arial" w:hAnsi="Arial" w:cs="Arial"/>
          <w:sz w:val="24"/>
          <w:szCs w:val="24"/>
        </w:rPr>
        <w:t xml:space="preserve"> This way the organisation builds a sense of pride and commitment. (The Ritz -Carlton, 2025)</w:t>
      </w:r>
    </w:p>
    <w:p w14:paraId="6107C606" w14:textId="50D8AB8B" w:rsidR="00C61BD5" w:rsidRDefault="00C61BD5" w:rsidP="004F7A62">
      <w:pPr>
        <w:pStyle w:val="Heading4"/>
      </w:pPr>
      <w:bookmarkStart w:id="33" w:name="_Toc191054352"/>
      <w:bookmarkStart w:id="34" w:name="_Toc191055273"/>
      <w:r w:rsidRPr="004F7A62">
        <w:lastRenderedPageBreak/>
        <w:t>Customer Centric Approach</w:t>
      </w:r>
      <w:bookmarkEnd w:id="33"/>
      <w:bookmarkEnd w:id="34"/>
    </w:p>
    <w:p w14:paraId="3F3CA09A" w14:textId="0373A0D0" w:rsidR="004F7A62" w:rsidRDefault="004F7A62" w:rsidP="004F7A62">
      <w:pPr>
        <w:spacing w:line="360" w:lineRule="auto"/>
        <w:jc w:val="both"/>
        <w:rPr>
          <w:rFonts w:ascii="Arial" w:hAnsi="Arial" w:cs="Arial"/>
          <w:sz w:val="24"/>
          <w:szCs w:val="24"/>
        </w:rPr>
      </w:pPr>
      <w:r>
        <w:rPr>
          <w:rFonts w:ascii="Arial" w:hAnsi="Arial" w:cs="Arial"/>
          <w:sz w:val="24"/>
          <w:szCs w:val="24"/>
        </w:rPr>
        <w:t xml:space="preserve">Reflected by their detailed orientated culture where the employees are trained to give special attention to customers’ needs and demands, the company is extremely dedicated to give exceptional customer services. </w:t>
      </w:r>
      <w:r w:rsidR="00E35F59">
        <w:rPr>
          <w:rFonts w:ascii="Arial" w:hAnsi="Arial" w:cs="Arial"/>
          <w:sz w:val="24"/>
          <w:szCs w:val="24"/>
        </w:rPr>
        <w:t>(</w:t>
      </w:r>
      <w:r w:rsidR="00E35F59" w:rsidRPr="00AA3D8C">
        <w:rPr>
          <w:rFonts w:ascii="Arial" w:hAnsi="Arial" w:cs="Arial"/>
          <w:sz w:val="24"/>
          <w:szCs w:val="24"/>
        </w:rPr>
        <w:t>Steinbock,</w:t>
      </w:r>
      <w:r w:rsidR="00E35F59">
        <w:rPr>
          <w:rFonts w:ascii="Arial" w:hAnsi="Arial" w:cs="Arial"/>
          <w:sz w:val="24"/>
          <w:szCs w:val="24"/>
        </w:rPr>
        <w:t xml:space="preserve"> </w:t>
      </w:r>
      <w:r w:rsidR="00E35F59" w:rsidRPr="00AA3D8C">
        <w:rPr>
          <w:rFonts w:ascii="Arial" w:hAnsi="Arial" w:cs="Arial"/>
          <w:sz w:val="24"/>
          <w:szCs w:val="24"/>
        </w:rPr>
        <w:t>2024)</w:t>
      </w:r>
    </w:p>
    <w:p w14:paraId="6FA34AAC" w14:textId="05297FEF" w:rsidR="00E35F59" w:rsidRDefault="00E35F59" w:rsidP="00E35F59">
      <w:pPr>
        <w:pStyle w:val="Heading4"/>
      </w:pPr>
      <w:bookmarkStart w:id="35" w:name="_Toc191054353"/>
      <w:bookmarkStart w:id="36" w:name="_Toc191055274"/>
      <w:r>
        <w:t>Empowerment and Engagement</w:t>
      </w:r>
      <w:bookmarkEnd w:id="35"/>
      <w:bookmarkEnd w:id="36"/>
    </w:p>
    <w:p w14:paraId="20CD64F7" w14:textId="0A2FFAE7" w:rsidR="00E35F59" w:rsidRDefault="00EF3585" w:rsidP="00E35F59">
      <w:pPr>
        <w:spacing w:line="360" w:lineRule="auto"/>
        <w:jc w:val="both"/>
        <w:rPr>
          <w:rFonts w:ascii="Arial" w:hAnsi="Arial" w:cs="Arial"/>
          <w:sz w:val="24"/>
          <w:szCs w:val="24"/>
        </w:rPr>
      </w:pPr>
      <w:r>
        <w:rPr>
          <w:rFonts w:ascii="Arial" w:hAnsi="Arial" w:cs="Arial"/>
          <w:sz w:val="24"/>
          <w:szCs w:val="24"/>
        </w:rPr>
        <w:t>The company gives their employees the authority to take ownership of their decisions and actions in creating personalised guest experience and to generate quality services. This built up a higher level of employee satisfaction and originate trust, loyalty and decrease employee turnover</w:t>
      </w:r>
      <w:r w:rsidR="00111D0C">
        <w:rPr>
          <w:rFonts w:ascii="Arial" w:hAnsi="Arial" w:cs="Arial"/>
          <w:sz w:val="24"/>
          <w:szCs w:val="24"/>
        </w:rPr>
        <w:t>. (Huang &amp; Chen, 2021)</w:t>
      </w:r>
    </w:p>
    <w:p w14:paraId="5B3649D8" w14:textId="3AEF664A" w:rsidR="00111D0C" w:rsidRDefault="00111D0C" w:rsidP="00111D0C">
      <w:pPr>
        <w:pStyle w:val="Heading4"/>
      </w:pPr>
      <w:bookmarkStart w:id="37" w:name="_Toc191054354"/>
      <w:bookmarkStart w:id="38" w:name="_Toc191055275"/>
      <w:r>
        <w:t>Integrity and Excellence</w:t>
      </w:r>
      <w:bookmarkEnd w:id="37"/>
      <w:bookmarkEnd w:id="38"/>
    </w:p>
    <w:p w14:paraId="0A45EA48" w14:textId="681DF85D" w:rsidR="00BB5DD2" w:rsidRPr="00BB5DD2" w:rsidRDefault="00111D0C" w:rsidP="00BB5DD2">
      <w:pPr>
        <w:spacing w:line="360" w:lineRule="auto"/>
        <w:jc w:val="both"/>
        <w:rPr>
          <w:rFonts w:ascii="Arial" w:hAnsi="Arial" w:cs="Arial"/>
          <w:sz w:val="24"/>
          <w:szCs w:val="24"/>
        </w:rPr>
      </w:pPr>
      <w:r>
        <w:rPr>
          <w:rFonts w:ascii="Arial" w:hAnsi="Arial" w:cs="Arial"/>
          <w:sz w:val="24"/>
          <w:szCs w:val="24"/>
        </w:rPr>
        <w:t>Their strict code of conduct, the constant effort to improve, and the expectation for their employee happily adhere to these</w:t>
      </w:r>
      <w:r w:rsidR="000275CB">
        <w:rPr>
          <w:rFonts w:ascii="Arial" w:hAnsi="Arial" w:cs="Arial"/>
          <w:sz w:val="24"/>
          <w:szCs w:val="24"/>
        </w:rPr>
        <w:t>,</w:t>
      </w:r>
      <w:r>
        <w:rPr>
          <w:rFonts w:ascii="Arial" w:hAnsi="Arial" w:cs="Arial"/>
          <w:sz w:val="24"/>
          <w:szCs w:val="24"/>
        </w:rPr>
        <w:t xml:space="preserve"> reveilles The Ritz-Carlton </w:t>
      </w:r>
      <w:r w:rsidR="00BB5DD2">
        <w:rPr>
          <w:rFonts w:ascii="Arial" w:hAnsi="Arial" w:cs="Arial"/>
          <w:sz w:val="24"/>
          <w:szCs w:val="24"/>
        </w:rPr>
        <w:t>high standard</w:t>
      </w:r>
      <w:r>
        <w:rPr>
          <w:rFonts w:ascii="Arial" w:hAnsi="Arial" w:cs="Arial"/>
          <w:sz w:val="24"/>
          <w:szCs w:val="24"/>
        </w:rPr>
        <w:t xml:space="preserve"> expectations of integrity and </w:t>
      </w:r>
      <w:r w:rsidR="00BB5DD2">
        <w:rPr>
          <w:rFonts w:ascii="Arial" w:hAnsi="Arial" w:cs="Arial"/>
          <w:sz w:val="24"/>
          <w:szCs w:val="24"/>
        </w:rPr>
        <w:t>excellence. (</w:t>
      </w:r>
      <w:r w:rsidR="00BB5DD2" w:rsidRPr="00BB5DD2">
        <w:rPr>
          <w:rFonts w:ascii="Arial" w:hAnsi="Arial" w:cs="Arial"/>
          <w:sz w:val="24"/>
          <w:szCs w:val="24"/>
        </w:rPr>
        <w:t>Creating unforgettable luxury</w:t>
      </w:r>
      <w:r w:rsidR="00BB5DD2">
        <w:rPr>
          <w:rFonts w:ascii="Arial" w:hAnsi="Arial" w:cs="Arial"/>
          <w:sz w:val="24"/>
          <w:szCs w:val="24"/>
        </w:rPr>
        <w:t>, 2024)</w:t>
      </w:r>
    </w:p>
    <w:p w14:paraId="1D3EA236" w14:textId="470E5746" w:rsidR="00111D0C" w:rsidRDefault="00BB5DD2" w:rsidP="00BB5DD2">
      <w:pPr>
        <w:pStyle w:val="Heading4"/>
      </w:pPr>
      <w:bookmarkStart w:id="39" w:name="_Toc191054355"/>
      <w:bookmarkStart w:id="40" w:name="_Toc191055276"/>
      <w:r>
        <w:t>Innovation and Adaptability</w:t>
      </w:r>
      <w:bookmarkEnd w:id="39"/>
      <w:bookmarkEnd w:id="40"/>
    </w:p>
    <w:p w14:paraId="305B50DF" w14:textId="3381D97D" w:rsidR="00BB5DD2" w:rsidRDefault="003E1BD5" w:rsidP="00BB5DD2">
      <w:pPr>
        <w:spacing w:line="360" w:lineRule="auto"/>
        <w:jc w:val="both"/>
        <w:rPr>
          <w:rFonts w:ascii="Arial" w:hAnsi="Arial" w:cs="Arial"/>
          <w:sz w:val="24"/>
          <w:szCs w:val="24"/>
        </w:rPr>
      </w:pPr>
      <w:r>
        <w:rPr>
          <w:rFonts w:ascii="Arial" w:hAnsi="Arial" w:cs="Arial"/>
          <w:sz w:val="24"/>
          <w:szCs w:val="24"/>
        </w:rPr>
        <w:t xml:space="preserve">To excel in the most competitive industry the company stimulates innovation and adaptability to the current technologies and practices. </w:t>
      </w:r>
    </w:p>
    <w:p w14:paraId="5A37D209" w14:textId="225494E4" w:rsidR="003E1BD5" w:rsidRDefault="003E1BD5" w:rsidP="00BB5DD2">
      <w:pPr>
        <w:spacing w:line="360" w:lineRule="auto"/>
        <w:jc w:val="both"/>
        <w:rPr>
          <w:rFonts w:ascii="Arial" w:hAnsi="Arial" w:cs="Arial"/>
          <w:sz w:val="24"/>
          <w:szCs w:val="24"/>
        </w:rPr>
      </w:pPr>
      <w:r>
        <w:rPr>
          <w:rFonts w:ascii="Arial" w:hAnsi="Arial" w:cs="Arial"/>
          <w:sz w:val="24"/>
          <w:szCs w:val="24"/>
        </w:rPr>
        <w:t xml:space="preserve">Applying this culture practices and theories The Ritz-Carlton Hotel maintains its reputation as one of the leaders of luxury hospitality. </w:t>
      </w:r>
    </w:p>
    <w:p w14:paraId="26B891FA" w14:textId="4A99A1ED" w:rsidR="003E1BD5" w:rsidRPr="003E1BD5" w:rsidRDefault="003E1BD5" w:rsidP="00E00E8B">
      <w:pPr>
        <w:pStyle w:val="Heading3"/>
      </w:pPr>
      <w:bookmarkStart w:id="41" w:name="_Toc191054356"/>
      <w:bookmarkStart w:id="42" w:name="_Toc191055277"/>
      <w:r>
        <w:t>Marriott International Goals</w:t>
      </w:r>
      <w:bookmarkEnd w:id="41"/>
      <w:bookmarkEnd w:id="42"/>
    </w:p>
    <w:p w14:paraId="1D14890D" w14:textId="77777777" w:rsidR="00433038" w:rsidRDefault="005353EC" w:rsidP="00BB5DD2">
      <w:pPr>
        <w:spacing w:line="360" w:lineRule="auto"/>
        <w:jc w:val="both"/>
        <w:rPr>
          <w:rFonts w:ascii="Arial" w:hAnsi="Arial" w:cs="Arial"/>
          <w:sz w:val="24"/>
          <w:szCs w:val="24"/>
        </w:rPr>
      </w:pPr>
      <w:r w:rsidRPr="005353EC">
        <w:rPr>
          <w:rFonts w:ascii="Arial" w:hAnsi="Arial" w:cs="Arial"/>
          <w:noProof/>
          <w:sz w:val="24"/>
          <w:szCs w:val="24"/>
        </w:rPr>
        <w:drawing>
          <wp:inline distT="0" distB="0" distL="0" distR="0" wp14:anchorId="2BCB36AD" wp14:editId="5425A967">
            <wp:extent cx="4987636" cy="3013075"/>
            <wp:effectExtent l="0" t="0" r="3810" b="0"/>
            <wp:docPr id="1643378191" name="Picture 4" descr="Marrio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0471" cy="3026870"/>
                    </a:xfrm>
                    <a:prstGeom prst="rect">
                      <a:avLst/>
                    </a:prstGeom>
                    <a:noFill/>
                    <a:ln>
                      <a:noFill/>
                    </a:ln>
                  </pic:spPr>
                </pic:pic>
              </a:graphicData>
            </a:graphic>
          </wp:inline>
        </w:drawing>
      </w:r>
    </w:p>
    <w:p w14:paraId="5132967E" w14:textId="154C55C3" w:rsidR="00433038" w:rsidRDefault="00433038" w:rsidP="00BB5DD2">
      <w:pPr>
        <w:spacing w:line="360" w:lineRule="auto"/>
        <w:jc w:val="both"/>
        <w:rPr>
          <w:rFonts w:ascii="Arial" w:hAnsi="Arial" w:cs="Arial"/>
          <w:sz w:val="24"/>
          <w:szCs w:val="24"/>
        </w:rPr>
      </w:pPr>
      <w:r>
        <w:rPr>
          <w:rFonts w:ascii="Arial" w:hAnsi="Arial" w:cs="Arial"/>
          <w:sz w:val="24"/>
          <w:szCs w:val="24"/>
        </w:rPr>
        <w:t xml:space="preserve">                                                                                   (CEF, 2025)</w:t>
      </w:r>
    </w:p>
    <w:p w14:paraId="3EB31D97" w14:textId="59689B24" w:rsidR="00C602DF" w:rsidRDefault="00C602DF" w:rsidP="00BB5DD2">
      <w:pPr>
        <w:spacing w:line="360" w:lineRule="auto"/>
        <w:jc w:val="both"/>
        <w:rPr>
          <w:rFonts w:ascii="Arial" w:hAnsi="Arial" w:cs="Arial"/>
          <w:sz w:val="24"/>
          <w:szCs w:val="24"/>
        </w:rPr>
      </w:pPr>
      <w:r>
        <w:rPr>
          <w:rFonts w:ascii="Arial" w:hAnsi="Arial" w:cs="Arial"/>
          <w:sz w:val="24"/>
          <w:szCs w:val="24"/>
        </w:rPr>
        <w:lastRenderedPageBreak/>
        <w:t xml:space="preserve">First, through Marriott’s Serve 360 platform the company focus on areas as environmental stewardship, social responsibility, and governance. It has a </w:t>
      </w:r>
      <w:r w:rsidR="00FB4C41">
        <w:rPr>
          <w:rFonts w:ascii="Arial" w:hAnsi="Arial" w:cs="Arial"/>
          <w:sz w:val="24"/>
          <w:szCs w:val="24"/>
        </w:rPr>
        <w:t xml:space="preserve">specific 2025 Sustainability and Social Impact Goals in place as a commitment to eco-friendly practices. </w:t>
      </w:r>
      <w:r w:rsidR="00FB4C41" w:rsidRPr="00FB4C41">
        <w:rPr>
          <w:rFonts w:ascii="Arial" w:hAnsi="Arial" w:cs="Arial"/>
          <w:sz w:val="24"/>
          <w:szCs w:val="24"/>
        </w:rPr>
        <w:t>(</w:t>
      </w:r>
      <w:r w:rsidR="00FB4C41" w:rsidRPr="00B31B97">
        <w:rPr>
          <w:rFonts w:ascii="Arial" w:hAnsi="Arial" w:cs="Arial"/>
          <w:sz w:val="24"/>
          <w:szCs w:val="24"/>
        </w:rPr>
        <w:t>Business world (India)</w:t>
      </w:r>
      <w:r w:rsidR="00FB4C41">
        <w:rPr>
          <w:rFonts w:ascii="Arial" w:hAnsi="Arial" w:cs="Arial"/>
          <w:sz w:val="24"/>
          <w:szCs w:val="24"/>
        </w:rPr>
        <w:t xml:space="preserve">, 2023) Second, the Bonvoy loyalty program aims </w:t>
      </w:r>
      <w:r w:rsidR="004C48C6">
        <w:rPr>
          <w:rFonts w:ascii="Arial" w:hAnsi="Arial" w:cs="Arial"/>
          <w:sz w:val="24"/>
          <w:szCs w:val="24"/>
        </w:rPr>
        <w:t>to provide personalised experiences to improve the customer satisfaction.</w:t>
      </w:r>
      <w:r w:rsidR="00C00E2E">
        <w:rPr>
          <w:rFonts w:ascii="Arial" w:hAnsi="Arial" w:cs="Arial"/>
          <w:sz w:val="24"/>
          <w:szCs w:val="24"/>
        </w:rPr>
        <w:t xml:space="preserve"> (Marriott Bonvoy, 2019) Followed</w:t>
      </w:r>
      <w:r w:rsidR="004C48C6">
        <w:rPr>
          <w:rFonts w:ascii="Arial" w:hAnsi="Arial" w:cs="Arial"/>
          <w:sz w:val="24"/>
          <w:szCs w:val="24"/>
        </w:rPr>
        <w:t xml:space="preserve"> by </w:t>
      </w:r>
      <w:r w:rsidR="00C00E2E">
        <w:rPr>
          <w:rFonts w:ascii="Arial" w:hAnsi="Arial" w:cs="Arial"/>
          <w:sz w:val="24"/>
          <w:szCs w:val="24"/>
        </w:rPr>
        <w:t xml:space="preserve">the company willingness to enter in new markets and to change to respond to customer needs. Also, Marriot believes in investing in people to make sure they have all knowledge and support they need while creating an inclusive work environment and make the employee feel valued and empowered. </w:t>
      </w:r>
      <w:r w:rsidR="006745CB">
        <w:rPr>
          <w:rFonts w:ascii="Arial" w:hAnsi="Arial" w:cs="Arial"/>
          <w:sz w:val="24"/>
          <w:szCs w:val="24"/>
        </w:rPr>
        <w:t>(Cleary, 2018)</w:t>
      </w:r>
    </w:p>
    <w:p w14:paraId="34A7C85B" w14:textId="77777777" w:rsidR="000A0DB6" w:rsidRDefault="000A0DB6" w:rsidP="000A0DB6">
      <w:pPr>
        <w:pStyle w:val="Heading3"/>
      </w:pPr>
    </w:p>
    <w:p w14:paraId="6BA709BC" w14:textId="56ACB0B4" w:rsidR="008A6CC4" w:rsidRDefault="008A6CC4" w:rsidP="008A6CC4">
      <w:pPr>
        <w:pStyle w:val="Heading3"/>
      </w:pPr>
      <w:bookmarkStart w:id="43" w:name="_Toc191054357"/>
      <w:bookmarkStart w:id="44" w:name="_Toc191055278"/>
      <w:r>
        <w:t>The Ritz-Carlton Goals</w:t>
      </w:r>
      <w:bookmarkEnd w:id="43"/>
      <w:bookmarkEnd w:id="44"/>
    </w:p>
    <w:p w14:paraId="3FDB03C9" w14:textId="69A04BA8" w:rsidR="008A6CC4" w:rsidRPr="008A6CC4" w:rsidRDefault="008A6CC4" w:rsidP="008A6CC4">
      <w:r>
        <w:rPr>
          <w:noProof/>
        </w:rPr>
        <w:drawing>
          <wp:inline distT="0" distB="0" distL="0" distR="0" wp14:anchorId="5BE5082C" wp14:editId="07CD5382">
            <wp:extent cx="5513705" cy="3429000"/>
            <wp:effectExtent l="0" t="0" r="0" b="0"/>
            <wp:docPr id="14007007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0492" cy="3445659"/>
                    </a:xfrm>
                    <a:prstGeom prst="rect">
                      <a:avLst/>
                    </a:prstGeom>
                    <a:noFill/>
                  </pic:spPr>
                </pic:pic>
              </a:graphicData>
            </a:graphic>
          </wp:inline>
        </w:drawing>
      </w:r>
    </w:p>
    <w:p w14:paraId="07540912" w14:textId="68F8B6B8" w:rsidR="00C602DF" w:rsidRDefault="008A6CC4" w:rsidP="00BB5DD2">
      <w:pPr>
        <w:spacing w:line="360" w:lineRule="auto"/>
        <w:jc w:val="both"/>
        <w:rPr>
          <w:rFonts w:ascii="Arial" w:hAnsi="Arial" w:cs="Arial"/>
          <w:sz w:val="24"/>
          <w:szCs w:val="24"/>
        </w:rPr>
      </w:pPr>
      <w:r>
        <w:rPr>
          <w:rFonts w:ascii="Arial" w:hAnsi="Arial" w:cs="Arial"/>
          <w:sz w:val="24"/>
          <w:szCs w:val="24"/>
        </w:rPr>
        <w:t xml:space="preserve">                                                                               (</w:t>
      </w:r>
      <w:r w:rsidR="00C81918">
        <w:rPr>
          <w:rFonts w:ascii="Arial" w:hAnsi="Arial" w:cs="Arial"/>
          <w:sz w:val="24"/>
          <w:szCs w:val="24"/>
        </w:rPr>
        <w:t>SlideShare, 2016)</w:t>
      </w:r>
    </w:p>
    <w:p w14:paraId="1EB58781" w14:textId="77777777" w:rsidR="00AB001D" w:rsidRDefault="00E037E3" w:rsidP="00E037E3">
      <w:pPr>
        <w:spacing w:line="360" w:lineRule="auto"/>
        <w:jc w:val="both"/>
        <w:rPr>
          <w:rFonts w:ascii="Arial" w:hAnsi="Arial" w:cs="Arial"/>
          <w:sz w:val="24"/>
          <w:szCs w:val="24"/>
        </w:rPr>
      </w:pPr>
      <w:r w:rsidRPr="00E037E3">
        <w:rPr>
          <w:rFonts w:ascii="Arial" w:hAnsi="Arial" w:cs="Arial"/>
          <w:sz w:val="24"/>
          <w:szCs w:val="24"/>
        </w:rPr>
        <w:t xml:space="preserve">The Ritz-Carlton Hotel </w:t>
      </w:r>
      <w:r w:rsidR="00E00691">
        <w:rPr>
          <w:rFonts w:ascii="Arial" w:hAnsi="Arial" w:cs="Arial"/>
          <w:sz w:val="24"/>
          <w:szCs w:val="24"/>
        </w:rPr>
        <w:t xml:space="preserve">service is built </w:t>
      </w:r>
      <w:r w:rsidR="00E00691" w:rsidRPr="00E037E3">
        <w:rPr>
          <w:rFonts w:ascii="Arial" w:hAnsi="Arial" w:cs="Arial"/>
          <w:sz w:val="24"/>
          <w:szCs w:val="24"/>
        </w:rPr>
        <w:t>on</w:t>
      </w:r>
      <w:r w:rsidRPr="00E037E3">
        <w:rPr>
          <w:rFonts w:ascii="Arial" w:hAnsi="Arial" w:cs="Arial"/>
          <w:sz w:val="24"/>
          <w:szCs w:val="24"/>
        </w:rPr>
        <w:t xml:space="preserve"> </w:t>
      </w:r>
      <w:r>
        <w:rPr>
          <w:rFonts w:ascii="Arial" w:hAnsi="Arial" w:cs="Arial"/>
          <w:sz w:val="24"/>
          <w:szCs w:val="24"/>
        </w:rPr>
        <w:t>a set of goals that are known as “Gold Standards</w:t>
      </w:r>
      <w:r w:rsidR="00626DFA">
        <w:rPr>
          <w:rFonts w:ascii="Arial" w:hAnsi="Arial" w:cs="Arial"/>
          <w:sz w:val="24"/>
          <w:szCs w:val="24"/>
        </w:rPr>
        <w:t>.”</w:t>
      </w:r>
      <w:r>
        <w:rPr>
          <w:rFonts w:ascii="Arial" w:hAnsi="Arial" w:cs="Arial"/>
          <w:sz w:val="24"/>
          <w:szCs w:val="24"/>
        </w:rPr>
        <w:t xml:space="preserve"> Part of this is The Credo through which the company ensures that they offer outstanding guest experiences in a natural, pleasant yet exquisite ambiance. </w:t>
      </w:r>
      <w:r w:rsidR="00427540">
        <w:rPr>
          <w:rFonts w:ascii="Arial" w:hAnsi="Arial" w:cs="Arial"/>
          <w:sz w:val="24"/>
          <w:szCs w:val="24"/>
        </w:rPr>
        <w:t xml:space="preserve">On account </w:t>
      </w:r>
      <w:r w:rsidR="00E00691">
        <w:rPr>
          <w:rFonts w:ascii="Arial" w:hAnsi="Arial" w:cs="Arial"/>
          <w:sz w:val="24"/>
          <w:szCs w:val="24"/>
        </w:rPr>
        <w:t xml:space="preserve">of this they hope to stimulate the customer senses and fulfil all their needs and requests. </w:t>
      </w:r>
      <w:r w:rsidR="00F03548">
        <w:rPr>
          <w:rFonts w:ascii="Arial" w:hAnsi="Arial" w:cs="Arial"/>
          <w:sz w:val="24"/>
          <w:szCs w:val="24"/>
        </w:rPr>
        <w:t>(Michelli, 2008)</w:t>
      </w:r>
      <w:r w:rsidR="00BF5CAA">
        <w:rPr>
          <w:rFonts w:ascii="Arial" w:hAnsi="Arial" w:cs="Arial"/>
          <w:sz w:val="24"/>
          <w:szCs w:val="24"/>
        </w:rPr>
        <w:t xml:space="preserve"> </w:t>
      </w:r>
    </w:p>
    <w:p w14:paraId="12EAAD97" w14:textId="2DEE47B8" w:rsidR="00AB001D" w:rsidRDefault="00AB001D" w:rsidP="00E037E3">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80CF67A" wp14:editId="79F602A3">
            <wp:extent cx="4639691" cy="2978150"/>
            <wp:effectExtent l="0" t="0" r="8890" b="0"/>
            <wp:docPr id="18774881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4474" cy="3000477"/>
                    </a:xfrm>
                    <a:prstGeom prst="rect">
                      <a:avLst/>
                    </a:prstGeom>
                    <a:noFill/>
                  </pic:spPr>
                </pic:pic>
              </a:graphicData>
            </a:graphic>
          </wp:inline>
        </w:drawing>
      </w:r>
    </w:p>
    <w:p w14:paraId="211FF3BB" w14:textId="79D09EFA" w:rsidR="00AB001D" w:rsidRDefault="00AB001D" w:rsidP="00E037E3">
      <w:pPr>
        <w:spacing w:line="360" w:lineRule="auto"/>
        <w:jc w:val="both"/>
        <w:rPr>
          <w:rFonts w:ascii="Arial" w:hAnsi="Arial" w:cs="Arial"/>
          <w:sz w:val="24"/>
          <w:szCs w:val="24"/>
        </w:rPr>
      </w:pPr>
      <w:r>
        <w:rPr>
          <w:rFonts w:ascii="Arial" w:hAnsi="Arial" w:cs="Arial"/>
          <w:sz w:val="24"/>
          <w:szCs w:val="24"/>
        </w:rPr>
        <w:t xml:space="preserve">                                                                           (</w:t>
      </w:r>
      <w:r w:rsidR="00B01AD0">
        <w:rPr>
          <w:rFonts w:ascii="Arial" w:hAnsi="Arial" w:cs="Arial"/>
          <w:sz w:val="24"/>
          <w:szCs w:val="24"/>
        </w:rPr>
        <w:t>SlideShare, 2013)</w:t>
      </w:r>
    </w:p>
    <w:p w14:paraId="6871ECD4" w14:textId="7DF442D9" w:rsidR="00BB5DD2" w:rsidRDefault="00AB001D" w:rsidP="00E037E3">
      <w:pPr>
        <w:spacing w:line="360" w:lineRule="auto"/>
        <w:jc w:val="both"/>
        <w:rPr>
          <w:rFonts w:ascii="Arial" w:hAnsi="Arial" w:cs="Arial"/>
          <w:sz w:val="24"/>
          <w:szCs w:val="24"/>
        </w:rPr>
      </w:pPr>
      <w:r>
        <w:rPr>
          <w:rFonts w:ascii="Arial" w:hAnsi="Arial" w:cs="Arial"/>
          <w:sz w:val="24"/>
          <w:szCs w:val="24"/>
        </w:rPr>
        <w:t>M</w:t>
      </w:r>
      <w:r w:rsidR="00BF5CAA">
        <w:rPr>
          <w:rFonts w:ascii="Arial" w:hAnsi="Arial" w:cs="Arial"/>
          <w:sz w:val="24"/>
          <w:szCs w:val="24"/>
        </w:rPr>
        <w:t xml:space="preserve">ost customers are looking for accommodation </w:t>
      </w:r>
      <w:r w:rsidR="0012287E">
        <w:rPr>
          <w:rFonts w:ascii="Arial" w:hAnsi="Arial" w:cs="Arial"/>
          <w:sz w:val="24"/>
          <w:szCs w:val="24"/>
        </w:rPr>
        <w:t>that</w:t>
      </w:r>
      <w:r w:rsidR="00BF5CAA">
        <w:rPr>
          <w:rFonts w:ascii="Arial" w:hAnsi="Arial" w:cs="Arial"/>
          <w:sz w:val="24"/>
          <w:szCs w:val="24"/>
        </w:rPr>
        <w:t xml:space="preserve"> offers </w:t>
      </w:r>
      <w:r w:rsidR="00A52A35">
        <w:rPr>
          <w:rFonts w:ascii="Arial" w:hAnsi="Arial" w:cs="Arial"/>
          <w:sz w:val="24"/>
          <w:szCs w:val="24"/>
        </w:rPr>
        <w:t>“Wow” moments with unique experiences</w:t>
      </w:r>
      <w:r w:rsidR="0012287E">
        <w:rPr>
          <w:rFonts w:ascii="Arial" w:hAnsi="Arial" w:cs="Arial"/>
          <w:sz w:val="24"/>
          <w:szCs w:val="24"/>
        </w:rPr>
        <w:t>. (</w:t>
      </w:r>
      <w:r w:rsidR="003A640E">
        <w:rPr>
          <w:rFonts w:ascii="Arial" w:hAnsi="Arial" w:cs="Arial"/>
          <w:sz w:val="24"/>
          <w:szCs w:val="24"/>
        </w:rPr>
        <w:t>Kotle</w:t>
      </w:r>
      <w:r w:rsidR="0083307E">
        <w:rPr>
          <w:rFonts w:ascii="Arial" w:hAnsi="Arial" w:cs="Arial"/>
          <w:sz w:val="24"/>
          <w:szCs w:val="24"/>
        </w:rPr>
        <w:t>r et al., 2019</w:t>
      </w:r>
      <w:r w:rsidR="003A640E">
        <w:rPr>
          <w:rFonts w:ascii="Arial" w:hAnsi="Arial" w:cs="Arial"/>
          <w:sz w:val="24"/>
          <w:szCs w:val="24"/>
        </w:rPr>
        <w:t xml:space="preserve">) </w:t>
      </w:r>
      <w:r w:rsidR="00370EF5">
        <w:rPr>
          <w:rFonts w:ascii="Arial" w:hAnsi="Arial" w:cs="Arial"/>
          <w:sz w:val="24"/>
          <w:szCs w:val="24"/>
        </w:rPr>
        <w:t xml:space="preserve">The company is ensuring a </w:t>
      </w:r>
      <w:r w:rsidR="00302994">
        <w:rPr>
          <w:rFonts w:ascii="Arial" w:hAnsi="Arial" w:cs="Arial"/>
          <w:sz w:val="24"/>
          <w:szCs w:val="24"/>
        </w:rPr>
        <w:t xml:space="preserve">positive and engaging work environment </w:t>
      </w:r>
      <w:r w:rsidR="00767CD6">
        <w:rPr>
          <w:rFonts w:ascii="Arial" w:hAnsi="Arial" w:cs="Arial"/>
          <w:sz w:val="24"/>
          <w:szCs w:val="24"/>
        </w:rPr>
        <w:t xml:space="preserve">so their employee to value and </w:t>
      </w:r>
      <w:r w:rsidR="00021B2F">
        <w:rPr>
          <w:rFonts w:ascii="Arial" w:hAnsi="Arial" w:cs="Arial"/>
          <w:sz w:val="24"/>
          <w:szCs w:val="24"/>
        </w:rPr>
        <w:t xml:space="preserve">look out for the customer needs. </w:t>
      </w:r>
      <w:r w:rsidR="00572213">
        <w:rPr>
          <w:rFonts w:ascii="Arial" w:hAnsi="Arial" w:cs="Arial"/>
          <w:sz w:val="24"/>
          <w:szCs w:val="24"/>
        </w:rPr>
        <w:t>(</w:t>
      </w:r>
      <w:r w:rsidR="009F6323" w:rsidRPr="009F6323">
        <w:rPr>
          <w:rFonts w:ascii="Arial" w:hAnsi="Arial" w:cs="Arial"/>
          <w:sz w:val="24"/>
          <w:szCs w:val="24"/>
        </w:rPr>
        <w:t>Luekveerawattana, 2025)</w:t>
      </w:r>
    </w:p>
    <w:p w14:paraId="0FF6EAE0" w14:textId="6AED84C0" w:rsidR="0047491D" w:rsidRDefault="00BD1B73" w:rsidP="0047491D">
      <w:pPr>
        <w:pStyle w:val="Heading3"/>
      </w:pPr>
      <w:bookmarkStart w:id="45" w:name="_Toc191054358"/>
      <w:bookmarkStart w:id="46" w:name="_Toc191055279"/>
      <w:r>
        <w:t>Recent Change Initiative Marriott International</w:t>
      </w:r>
      <w:bookmarkEnd w:id="45"/>
      <w:bookmarkEnd w:id="46"/>
    </w:p>
    <w:p w14:paraId="3BEC3EDA" w14:textId="77777777" w:rsidR="004B6162" w:rsidRPr="00D3023F" w:rsidRDefault="004B6162" w:rsidP="00D3023F">
      <w:pPr>
        <w:spacing w:line="360" w:lineRule="auto"/>
        <w:rPr>
          <w:rFonts w:ascii="Arial" w:hAnsi="Arial" w:cs="Arial"/>
          <w:sz w:val="24"/>
          <w:szCs w:val="24"/>
        </w:rPr>
      </w:pPr>
    </w:p>
    <w:p w14:paraId="745F1BE9" w14:textId="410FF8FC" w:rsidR="00BD1B73" w:rsidRDefault="004B6162" w:rsidP="00BD1B73">
      <w:r w:rsidRPr="004B6162">
        <w:rPr>
          <w:noProof/>
        </w:rPr>
        <w:drawing>
          <wp:inline distT="0" distB="0" distL="0" distR="0" wp14:anchorId="52432A04" wp14:editId="2D34AC34">
            <wp:extent cx="4994564" cy="2915920"/>
            <wp:effectExtent l="0" t="0" r="0" b="0"/>
            <wp:docPr id="1808693733" name="Picture 4" descr="About Marriott International | Corporate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out Marriott International | Corporate Informa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10516" cy="2925233"/>
                    </a:xfrm>
                    <a:prstGeom prst="rect">
                      <a:avLst/>
                    </a:prstGeom>
                    <a:noFill/>
                    <a:ln>
                      <a:noFill/>
                    </a:ln>
                  </pic:spPr>
                </pic:pic>
              </a:graphicData>
            </a:graphic>
          </wp:inline>
        </w:drawing>
      </w:r>
    </w:p>
    <w:p w14:paraId="3AA60AE8" w14:textId="1FF8F751" w:rsidR="0043272E" w:rsidRDefault="0043272E" w:rsidP="0043272E">
      <w:pPr>
        <w:spacing w:line="360" w:lineRule="auto"/>
        <w:jc w:val="both"/>
        <w:rPr>
          <w:rFonts w:ascii="Arial" w:hAnsi="Arial" w:cs="Arial"/>
          <w:sz w:val="24"/>
          <w:szCs w:val="24"/>
        </w:rPr>
      </w:pPr>
      <w:r w:rsidRPr="0043272E">
        <w:rPr>
          <w:rFonts w:ascii="Arial" w:hAnsi="Arial" w:cs="Arial"/>
          <w:sz w:val="24"/>
          <w:szCs w:val="24"/>
        </w:rPr>
        <w:t xml:space="preserve">                                                                (Marriott International, 2025)</w:t>
      </w:r>
    </w:p>
    <w:p w14:paraId="09D87560" w14:textId="09D76B0F" w:rsidR="00D6393E" w:rsidRDefault="002B54F3" w:rsidP="0043272E">
      <w:pPr>
        <w:spacing w:line="360" w:lineRule="auto"/>
        <w:jc w:val="both"/>
        <w:rPr>
          <w:rFonts w:ascii="Arial" w:hAnsi="Arial" w:cs="Arial"/>
          <w:sz w:val="24"/>
          <w:szCs w:val="24"/>
        </w:rPr>
      </w:pPr>
      <w:r>
        <w:rPr>
          <w:rFonts w:ascii="Arial" w:hAnsi="Arial" w:cs="Arial"/>
          <w:sz w:val="24"/>
          <w:szCs w:val="24"/>
        </w:rPr>
        <w:lastRenderedPageBreak/>
        <w:t xml:space="preserve">To </w:t>
      </w:r>
      <w:r w:rsidR="00244E90">
        <w:rPr>
          <w:rFonts w:ascii="Arial" w:hAnsi="Arial" w:cs="Arial"/>
          <w:sz w:val="24"/>
          <w:szCs w:val="24"/>
        </w:rPr>
        <w:t xml:space="preserve">elevate </w:t>
      </w:r>
      <w:r w:rsidR="00AB5FFA">
        <w:rPr>
          <w:rFonts w:ascii="Arial" w:hAnsi="Arial" w:cs="Arial"/>
          <w:sz w:val="24"/>
          <w:szCs w:val="24"/>
        </w:rPr>
        <w:t xml:space="preserve">its leadership and drive growth Marriott international </w:t>
      </w:r>
      <w:r w:rsidR="00C148CB">
        <w:rPr>
          <w:rFonts w:ascii="Arial" w:hAnsi="Arial" w:cs="Arial"/>
          <w:sz w:val="24"/>
          <w:szCs w:val="24"/>
        </w:rPr>
        <w:t xml:space="preserve">has gone through several changes on the last couple of years. </w:t>
      </w:r>
      <w:r w:rsidR="00BA4C5D">
        <w:rPr>
          <w:rFonts w:ascii="Arial" w:hAnsi="Arial" w:cs="Arial"/>
          <w:sz w:val="24"/>
          <w:szCs w:val="24"/>
        </w:rPr>
        <w:t xml:space="preserve">The company had </w:t>
      </w:r>
      <w:r w:rsidR="00C444D2">
        <w:rPr>
          <w:rFonts w:ascii="Arial" w:hAnsi="Arial" w:cs="Arial"/>
          <w:sz w:val="24"/>
          <w:szCs w:val="24"/>
        </w:rPr>
        <w:t xml:space="preserve">promoted internal leaders to key </w:t>
      </w:r>
      <w:r w:rsidR="00D31304">
        <w:rPr>
          <w:rFonts w:ascii="Arial" w:hAnsi="Arial" w:cs="Arial"/>
          <w:sz w:val="24"/>
          <w:szCs w:val="24"/>
        </w:rPr>
        <w:t xml:space="preserve">positions to ensure continuity and </w:t>
      </w:r>
      <w:r w:rsidR="00021DC1">
        <w:rPr>
          <w:rFonts w:ascii="Arial" w:hAnsi="Arial" w:cs="Arial"/>
          <w:sz w:val="24"/>
          <w:szCs w:val="24"/>
        </w:rPr>
        <w:t xml:space="preserve">drive strategic initiatives. </w:t>
      </w:r>
      <w:r w:rsidR="000C5E1D">
        <w:rPr>
          <w:rFonts w:ascii="Arial" w:hAnsi="Arial" w:cs="Arial"/>
          <w:sz w:val="24"/>
          <w:szCs w:val="24"/>
        </w:rPr>
        <w:t xml:space="preserve">Foe example Andy </w:t>
      </w:r>
      <w:r w:rsidR="0080341C">
        <w:rPr>
          <w:rFonts w:ascii="Arial" w:hAnsi="Arial" w:cs="Arial"/>
          <w:sz w:val="24"/>
          <w:szCs w:val="24"/>
        </w:rPr>
        <w:t>Kauffman was appointed as Chief Commercial Officer for US</w:t>
      </w:r>
      <w:r w:rsidR="00B101EA">
        <w:rPr>
          <w:rFonts w:ascii="Arial" w:hAnsi="Arial" w:cs="Arial"/>
          <w:sz w:val="24"/>
          <w:szCs w:val="24"/>
        </w:rPr>
        <w:t xml:space="preserve"> or Shannon Patterson as Senior Vice President of Sales</w:t>
      </w:r>
      <w:r w:rsidR="00CE0346">
        <w:rPr>
          <w:rFonts w:ascii="Arial" w:hAnsi="Arial" w:cs="Arial"/>
          <w:sz w:val="24"/>
          <w:szCs w:val="24"/>
        </w:rPr>
        <w:t>. (</w:t>
      </w:r>
      <w:r w:rsidR="00D6393E">
        <w:rPr>
          <w:rFonts w:ascii="Arial" w:hAnsi="Arial" w:cs="Arial"/>
          <w:sz w:val="24"/>
          <w:szCs w:val="24"/>
        </w:rPr>
        <w:t>Marriott International, 2025)</w:t>
      </w:r>
      <w:r w:rsidR="006D4A83">
        <w:rPr>
          <w:rFonts w:ascii="Arial" w:hAnsi="Arial" w:cs="Arial"/>
          <w:sz w:val="24"/>
          <w:szCs w:val="24"/>
        </w:rPr>
        <w:t xml:space="preserve"> Also, </w:t>
      </w:r>
      <w:r w:rsidR="00060A1D">
        <w:rPr>
          <w:rFonts w:ascii="Arial" w:hAnsi="Arial" w:cs="Arial"/>
          <w:sz w:val="24"/>
          <w:szCs w:val="24"/>
        </w:rPr>
        <w:t xml:space="preserve">the introduction of </w:t>
      </w:r>
      <w:r w:rsidR="00626DFA">
        <w:rPr>
          <w:rFonts w:ascii="Arial" w:hAnsi="Arial" w:cs="Arial"/>
          <w:sz w:val="24"/>
          <w:szCs w:val="24"/>
        </w:rPr>
        <w:t>latest brands</w:t>
      </w:r>
      <w:r w:rsidR="00BE5F38">
        <w:rPr>
          <w:rFonts w:ascii="Arial" w:hAnsi="Arial" w:cs="Arial"/>
          <w:sz w:val="24"/>
          <w:szCs w:val="24"/>
        </w:rPr>
        <w:t xml:space="preserve">, technologies and personalised services </w:t>
      </w:r>
      <w:r w:rsidR="00DB09F9">
        <w:rPr>
          <w:rFonts w:ascii="Arial" w:hAnsi="Arial" w:cs="Arial"/>
          <w:sz w:val="24"/>
          <w:szCs w:val="24"/>
        </w:rPr>
        <w:t xml:space="preserve">adapted to </w:t>
      </w:r>
      <w:r w:rsidR="0070493F">
        <w:rPr>
          <w:rFonts w:ascii="Arial" w:hAnsi="Arial" w:cs="Arial"/>
          <w:sz w:val="24"/>
          <w:szCs w:val="24"/>
        </w:rPr>
        <w:t>different market segments</w:t>
      </w:r>
      <w:r w:rsidR="00492F04">
        <w:rPr>
          <w:rFonts w:ascii="Arial" w:hAnsi="Arial" w:cs="Arial"/>
          <w:sz w:val="24"/>
          <w:szCs w:val="24"/>
        </w:rPr>
        <w:t xml:space="preserve">, with focusing </w:t>
      </w:r>
      <w:r w:rsidR="005B572D">
        <w:rPr>
          <w:rFonts w:ascii="Arial" w:hAnsi="Arial" w:cs="Arial"/>
          <w:sz w:val="24"/>
          <w:szCs w:val="24"/>
        </w:rPr>
        <w:t>on</w:t>
      </w:r>
      <w:r w:rsidR="00492F04">
        <w:rPr>
          <w:rFonts w:ascii="Arial" w:hAnsi="Arial" w:cs="Arial"/>
          <w:sz w:val="24"/>
          <w:szCs w:val="24"/>
        </w:rPr>
        <w:t xml:space="preserve"> mid</w:t>
      </w:r>
      <w:r w:rsidR="003B2B94">
        <w:rPr>
          <w:rFonts w:ascii="Arial" w:hAnsi="Arial" w:cs="Arial"/>
          <w:sz w:val="24"/>
          <w:szCs w:val="24"/>
        </w:rPr>
        <w:t>dle-class travellers.</w:t>
      </w:r>
      <w:r w:rsidR="0070493F">
        <w:rPr>
          <w:rFonts w:ascii="Arial" w:hAnsi="Arial" w:cs="Arial"/>
          <w:sz w:val="24"/>
          <w:szCs w:val="24"/>
        </w:rPr>
        <w:t xml:space="preserve"> </w:t>
      </w:r>
      <w:r w:rsidR="0068047C">
        <w:rPr>
          <w:rFonts w:ascii="Arial" w:hAnsi="Arial" w:cs="Arial"/>
          <w:sz w:val="24"/>
          <w:szCs w:val="24"/>
        </w:rPr>
        <w:t>In addition</w:t>
      </w:r>
      <w:r w:rsidR="00DB3D93">
        <w:rPr>
          <w:rFonts w:ascii="Arial" w:hAnsi="Arial" w:cs="Arial"/>
          <w:sz w:val="24"/>
          <w:szCs w:val="24"/>
        </w:rPr>
        <w:t xml:space="preserve">, </w:t>
      </w:r>
      <w:r w:rsidR="00002EDC">
        <w:rPr>
          <w:rFonts w:ascii="Arial" w:hAnsi="Arial" w:cs="Arial"/>
          <w:sz w:val="24"/>
          <w:szCs w:val="24"/>
        </w:rPr>
        <w:t>in November 2024 the company announced an organisational restructuring</w:t>
      </w:r>
      <w:r w:rsidR="003B6EF9">
        <w:rPr>
          <w:rFonts w:ascii="Arial" w:hAnsi="Arial" w:cs="Arial"/>
          <w:sz w:val="24"/>
          <w:szCs w:val="24"/>
        </w:rPr>
        <w:t>, with 800 corporate layoffs</w:t>
      </w:r>
      <w:r w:rsidR="00C6568E">
        <w:rPr>
          <w:rFonts w:ascii="Arial" w:hAnsi="Arial" w:cs="Arial"/>
          <w:sz w:val="24"/>
          <w:szCs w:val="24"/>
        </w:rPr>
        <w:t xml:space="preserve">, with the expectation of annul cost saving of over </w:t>
      </w:r>
      <w:r w:rsidR="00462634">
        <w:rPr>
          <w:rFonts w:ascii="Arial" w:hAnsi="Arial" w:cs="Arial"/>
          <w:sz w:val="24"/>
          <w:szCs w:val="24"/>
        </w:rPr>
        <w:t>£64</w:t>
      </w:r>
      <w:r w:rsidR="00F213C7">
        <w:rPr>
          <w:rFonts w:ascii="Arial" w:hAnsi="Arial" w:cs="Arial"/>
          <w:sz w:val="24"/>
          <w:szCs w:val="24"/>
        </w:rPr>
        <w:t xml:space="preserve"> million. </w:t>
      </w:r>
      <w:r w:rsidR="00E8356F">
        <w:rPr>
          <w:rFonts w:ascii="Arial" w:hAnsi="Arial" w:cs="Arial"/>
          <w:sz w:val="24"/>
          <w:szCs w:val="24"/>
        </w:rPr>
        <w:t>(Savitz, 2021)</w:t>
      </w:r>
      <w:r w:rsidR="00F213C7">
        <w:rPr>
          <w:rFonts w:ascii="Arial" w:hAnsi="Arial" w:cs="Arial"/>
          <w:sz w:val="24"/>
          <w:szCs w:val="24"/>
        </w:rPr>
        <w:t xml:space="preserve"> </w:t>
      </w:r>
      <w:r w:rsidR="00102262">
        <w:rPr>
          <w:rFonts w:ascii="Arial" w:hAnsi="Arial" w:cs="Arial"/>
          <w:sz w:val="24"/>
          <w:szCs w:val="24"/>
        </w:rPr>
        <w:t>But the most important change is its growth</w:t>
      </w:r>
      <w:r w:rsidR="005B572D">
        <w:rPr>
          <w:rFonts w:ascii="Arial" w:hAnsi="Arial" w:cs="Arial"/>
          <w:sz w:val="24"/>
          <w:szCs w:val="24"/>
        </w:rPr>
        <w:t xml:space="preserve"> </w:t>
      </w:r>
      <w:r w:rsidR="0046170E">
        <w:rPr>
          <w:rFonts w:ascii="Arial" w:hAnsi="Arial" w:cs="Arial"/>
          <w:sz w:val="24"/>
          <w:szCs w:val="24"/>
        </w:rPr>
        <w:t>with</w:t>
      </w:r>
      <w:r w:rsidR="005B572D">
        <w:rPr>
          <w:rFonts w:ascii="Arial" w:hAnsi="Arial" w:cs="Arial"/>
          <w:sz w:val="24"/>
          <w:szCs w:val="24"/>
        </w:rPr>
        <w:t xml:space="preserve"> </w:t>
      </w:r>
      <w:r w:rsidR="00CA3113">
        <w:rPr>
          <w:rFonts w:ascii="Arial" w:hAnsi="Arial" w:cs="Arial"/>
          <w:sz w:val="24"/>
          <w:szCs w:val="24"/>
        </w:rPr>
        <w:t>record number</w:t>
      </w:r>
      <w:r w:rsidR="008244D4">
        <w:rPr>
          <w:rFonts w:ascii="Arial" w:hAnsi="Arial" w:cs="Arial"/>
          <w:sz w:val="24"/>
          <w:szCs w:val="24"/>
        </w:rPr>
        <w:t xml:space="preserve"> of gross openings in </w:t>
      </w:r>
      <w:r w:rsidR="00CA3113">
        <w:rPr>
          <w:rFonts w:ascii="Arial" w:hAnsi="Arial" w:cs="Arial"/>
          <w:sz w:val="24"/>
          <w:szCs w:val="24"/>
        </w:rPr>
        <w:t>2024,</w:t>
      </w:r>
      <w:r w:rsidR="008244D4">
        <w:rPr>
          <w:rFonts w:ascii="Arial" w:hAnsi="Arial" w:cs="Arial"/>
          <w:sz w:val="24"/>
          <w:szCs w:val="24"/>
        </w:rPr>
        <w:t xml:space="preserve"> with 123.000 rooms </w:t>
      </w:r>
      <w:r w:rsidR="004B7C3A">
        <w:rPr>
          <w:rFonts w:ascii="Arial" w:hAnsi="Arial" w:cs="Arial"/>
          <w:sz w:val="24"/>
          <w:szCs w:val="24"/>
        </w:rPr>
        <w:t xml:space="preserve">added and 1200 deals signed </w:t>
      </w:r>
      <w:r w:rsidR="00D41CF7">
        <w:rPr>
          <w:rFonts w:ascii="Arial" w:hAnsi="Arial" w:cs="Arial"/>
          <w:sz w:val="24"/>
          <w:szCs w:val="24"/>
        </w:rPr>
        <w:t xml:space="preserve">with 162000 total rooms. </w:t>
      </w:r>
      <w:r w:rsidR="00843DCB" w:rsidRPr="00843DCB">
        <w:rPr>
          <w:rFonts w:ascii="Arial" w:hAnsi="Arial" w:cs="Arial"/>
          <w:sz w:val="24"/>
          <w:szCs w:val="24"/>
        </w:rPr>
        <w:t>(</w:t>
      </w:r>
      <w:r w:rsidR="00843DCB" w:rsidRPr="006F3FCB">
        <w:rPr>
          <w:rFonts w:ascii="Arial" w:hAnsi="Arial" w:cs="Arial"/>
          <w:sz w:val="24"/>
          <w:szCs w:val="24"/>
        </w:rPr>
        <w:t>Business world (India)</w:t>
      </w:r>
      <w:r w:rsidR="00843DCB">
        <w:rPr>
          <w:rFonts w:ascii="Arial" w:hAnsi="Arial" w:cs="Arial"/>
          <w:sz w:val="24"/>
          <w:szCs w:val="24"/>
        </w:rPr>
        <w:t>, 2025)</w:t>
      </w:r>
    </w:p>
    <w:p w14:paraId="7850A031" w14:textId="77777777" w:rsidR="00DF6B02" w:rsidRDefault="00DF6B02" w:rsidP="00D904F5">
      <w:pPr>
        <w:pStyle w:val="Heading3"/>
      </w:pPr>
    </w:p>
    <w:p w14:paraId="581494D8" w14:textId="77777777" w:rsidR="00DF6B02" w:rsidRDefault="00DF6B02" w:rsidP="00D904F5">
      <w:pPr>
        <w:pStyle w:val="Heading3"/>
      </w:pPr>
    </w:p>
    <w:p w14:paraId="1B9F1188" w14:textId="20181CC6" w:rsidR="00D904F5" w:rsidRDefault="0080661B" w:rsidP="00D904F5">
      <w:pPr>
        <w:pStyle w:val="Heading3"/>
      </w:pPr>
      <w:bookmarkStart w:id="47" w:name="_Toc191054359"/>
      <w:bookmarkStart w:id="48" w:name="_Toc191055280"/>
      <w:r>
        <w:t>Recent Change Initiatives the Ritz-Carlton Hotel</w:t>
      </w:r>
      <w:bookmarkEnd w:id="47"/>
      <w:bookmarkEnd w:id="48"/>
    </w:p>
    <w:p w14:paraId="16878A01" w14:textId="77777777" w:rsidR="0080661B" w:rsidRDefault="0080661B" w:rsidP="0080661B">
      <w:pPr>
        <w:spacing w:line="360" w:lineRule="auto"/>
        <w:jc w:val="both"/>
        <w:rPr>
          <w:rFonts w:ascii="Arial" w:hAnsi="Arial" w:cs="Arial"/>
          <w:sz w:val="24"/>
          <w:szCs w:val="24"/>
        </w:rPr>
      </w:pPr>
    </w:p>
    <w:p w14:paraId="51089267" w14:textId="03A3D6DB" w:rsidR="001C642A" w:rsidRDefault="00DF6B02" w:rsidP="0080661B">
      <w:pPr>
        <w:spacing w:line="360" w:lineRule="auto"/>
        <w:jc w:val="both"/>
        <w:rPr>
          <w:rFonts w:ascii="Arial" w:hAnsi="Arial" w:cs="Arial"/>
          <w:sz w:val="24"/>
          <w:szCs w:val="24"/>
        </w:rPr>
      </w:pPr>
      <w:r w:rsidRPr="00DF6B02">
        <w:rPr>
          <w:rFonts w:ascii="Arial" w:hAnsi="Arial" w:cs="Arial"/>
          <w:noProof/>
          <w:sz w:val="24"/>
          <w:szCs w:val="24"/>
        </w:rPr>
        <w:drawing>
          <wp:inline distT="0" distB="0" distL="0" distR="0" wp14:anchorId="3F764249" wp14:editId="25B47994">
            <wp:extent cx="5731510" cy="2411730"/>
            <wp:effectExtent l="0" t="0" r="2540" b="7620"/>
            <wp:docPr id="110570029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00290" name="Picture 1" descr="A close-up of a sign&#10;&#10;AI-generated content may be incorrect."/>
                    <pic:cNvPicPr/>
                  </pic:nvPicPr>
                  <pic:blipFill>
                    <a:blip r:embed="rId19"/>
                    <a:stretch>
                      <a:fillRect/>
                    </a:stretch>
                  </pic:blipFill>
                  <pic:spPr>
                    <a:xfrm>
                      <a:off x="0" y="0"/>
                      <a:ext cx="5731510" cy="2411730"/>
                    </a:xfrm>
                    <a:prstGeom prst="rect">
                      <a:avLst/>
                    </a:prstGeom>
                  </pic:spPr>
                </pic:pic>
              </a:graphicData>
            </a:graphic>
          </wp:inline>
        </w:drawing>
      </w:r>
    </w:p>
    <w:p w14:paraId="47BEE5B0" w14:textId="56131016" w:rsidR="00DF6B02" w:rsidRDefault="00DF6B02" w:rsidP="0080661B">
      <w:pPr>
        <w:spacing w:line="360" w:lineRule="auto"/>
        <w:jc w:val="both"/>
        <w:rPr>
          <w:rFonts w:ascii="Arial" w:hAnsi="Arial" w:cs="Arial"/>
          <w:sz w:val="24"/>
          <w:szCs w:val="24"/>
        </w:rPr>
      </w:pPr>
      <w:r>
        <w:rPr>
          <w:rFonts w:ascii="Arial" w:hAnsi="Arial" w:cs="Arial"/>
          <w:sz w:val="24"/>
          <w:szCs w:val="24"/>
        </w:rPr>
        <w:t xml:space="preserve">                                                            </w:t>
      </w:r>
      <w:r w:rsidR="00C75427">
        <w:rPr>
          <w:rFonts w:ascii="Arial" w:hAnsi="Arial" w:cs="Arial"/>
          <w:sz w:val="24"/>
          <w:szCs w:val="24"/>
        </w:rPr>
        <w:t>(SlideShare, 2011)</w:t>
      </w:r>
    </w:p>
    <w:p w14:paraId="70CE06BA" w14:textId="0864B148" w:rsidR="0080661B" w:rsidRDefault="00034C31" w:rsidP="00CE2689">
      <w:pPr>
        <w:spacing w:line="360" w:lineRule="auto"/>
        <w:jc w:val="both"/>
        <w:rPr>
          <w:rFonts w:ascii="Arial" w:hAnsi="Arial" w:cs="Arial"/>
          <w:sz w:val="24"/>
          <w:szCs w:val="24"/>
        </w:rPr>
      </w:pPr>
      <w:r>
        <w:rPr>
          <w:rFonts w:ascii="Arial" w:hAnsi="Arial" w:cs="Arial"/>
          <w:sz w:val="24"/>
          <w:szCs w:val="24"/>
        </w:rPr>
        <w:t xml:space="preserve">The changes that Ritz-Carlton are doing </w:t>
      </w:r>
      <w:r w:rsidR="00A06475">
        <w:rPr>
          <w:rFonts w:ascii="Arial" w:hAnsi="Arial" w:cs="Arial"/>
          <w:sz w:val="24"/>
          <w:szCs w:val="24"/>
        </w:rPr>
        <w:t>reflects their dedication to maintain its position as a leader of luxury hospitality</w:t>
      </w:r>
      <w:r w:rsidR="00A06475" w:rsidRPr="00F94186">
        <w:rPr>
          <w:rFonts w:ascii="Arial" w:hAnsi="Arial" w:cs="Arial"/>
          <w:sz w:val="24"/>
          <w:szCs w:val="24"/>
        </w:rPr>
        <w:t xml:space="preserve">. </w:t>
      </w:r>
      <w:r w:rsidR="00CE2689" w:rsidRPr="00F94186">
        <w:rPr>
          <w:rFonts w:ascii="Arial" w:hAnsi="Arial" w:cs="Arial"/>
          <w:sz w:val="24"/>
          <w:szCs w:val="24"/>
        </w:rPr>
        <w:t>(Creating unforgettable luxury</w:t>
      </w:r>
      <w:r w:rsidR="00F94186" w:rsidRPr="00F94186">
        <w:rPr>
          <w:rFonts w:ascii="Arial" w:hAnsi="Arial" w:cs="Arial"/>
          <w:sz w:val="24"/>
          <w:szCs w:val="24"/>
        </w:rPr>
        <w:t xml:space="preserve">, </w:t>
      </w:r>
      <w:r w:rsidR="00CE2689" w:rsidRPr="00F94186">
        <w:rPr>
          <w:rFonts w:ascii="Arial" w:hAnsi="Arial" w:cs="Arial"/>
          <w:sz w:val="24"/>
          <w:szCs w:val="24"/>
        </w:rPr>
        <w:t>2024)</w:t>
      </w:r>
      <w:r w:rsidR="00A4020F">
        <w:rPr>
          <w:rFonts w:ascii="Arial" w:hAnsi="Arial" w:cs="Arial"/>
          <w:sz w:val="24"/>
          <w:szCs w:val="24"/>
        </w:rPr>
        <w:t xml:space="preserve"> there were major renovations</w:t>
      </w:r>
      <w:r w:rsidR="00EC2388">
        <w:rPr>
          <w:rFonts w:ascii="Arial" w:hAnsi="Arial" w:cs="Arial"/>
          <w:sz w:val="24"/>
          <w:szCs w:val="24"/>
        </w:rPr>
        <w:t xml:space="preserve">. </w:t>
      </w:r>
      <w:r w:rsidR="000139A4">
        <w:rPr>
          <w:rFonts w:ascii="Arial" w:hAnsi="Arial" w:cs="Arial"/>
          <w:sz w:val="24"/>
          <w:szCs w:val="24"/>
        </w:rPr>
        <w:t>Also, investments in expanding its global presence</w:t>
      </w:r>
      <w:r w:rsidR="007D6D75">
        <w:rPr>
          <w:rFonts w:ascii="Arial" w:hAnsi="Arial" w:cs="Arial"/>
          <w:sz w:val="24"/>
          <w:szCs w:val="24"/>
        </w:rPr>
        <w:t xml:space="preserve">. Last openings are: </w:t>
      </w:r>
      <w:r w:rsidR="00212AAB">
        <w:rPr>
          <w:rFonts w:ascii="Arial" w:hAnsi="Arial" w:cs="Arial"/>
          <w:sz w:val="24"/>
          <w:szCs w:val="24"/>
        </w:rPr>
        <w:t xml:space="preserve">The Ritz-Carlton </w:t>
      </w:r>
      <w:r w:rsidR="000B274A">
        <w:rPr>
          <w:rFonts w:ascii="Arial" w:hAnsi="Arial" w:cs="Arial"/>
          <w:sz w:val="24"/>
          <w:szCs w:val="24"/>
        </w:rPr>
        <w:t>Jordan (</w:t>
      </w:r>
      <w:r w:rsidR="00954E42" w:rsidRPr="00954E42">
        <w:rPr>
          <w:rFonts w:ascii="Arial" w:hAnsi="Arial" w:cs="Arial"/>
          <w:sz w:val="24"/>
          <w:szCs w:val="24"/>
        </w:rPr>
        <w:t>Ritz-Carlton Amman opens in Jordan</w:t>
      </w:r>
      <w:r w:rsidR="00A93AD0">
        <w:rPr>
          <w:rFonts w:ascii="Arial" w:hAnsi="Arial" w:cs="Arial"/>
          <w:sz w:val="24"/>
          <w:szCs w:val="24"/>
        </w:rPr>
        <w:t xml:space="preserve">, </w:t>
      </w:r>
      <w:r w:rsidR="00954E42" w:rsidRPr="00954E42">
        <w:rPr>
          <w:rFonts w:ascii="Arial" w:hAnsi="Arial" w:cs="Arial"/>
          <w:sz w:val="24"/>
          <w:szCs w:val="24"/>
        </w:rPr>
        <w:t>2022)</w:t>
      </w:r>
      <w:r w:rsidR="00A93AD0">
        <w:rPr>
          <w:rFonts w:ascii="Arial" w:hAnsi="Arial" w:cs="Arial"/>
          <w:sz w:val="24"/>
          <w:szCs w:val="24"/>
        </w:rPr>
        <w:t xml:space="preserve">, </w:t>
      </w:r>
      <w:r w:rsidR="008E17BE">
        <w:rPr>
          <w:rFonts w:ascii="Arial" w:hAnsi="Arial" w:cs="Arial"/>
          <w:sz w:val="24"/>
          <w:szCs w:val="24"/>
        </w:rPr>
        <w:t>Paradise Valley in Arizona (</w:t>
      </w:r>
      <w:r w:rsidR="0086284B">
        <w:rPr>
          <w:rFonts w:ascii="Arial" w:hAnsi="Arial" w:cs="Arial"/>
          <w:sz w:val="24"/>
          <w:szCs w:val="24"/>
        </w:rPr>
        <w:t>Baral, 2020)</w:t>
      </w:r>
      <w:r w:rsidR="008B6233">
        <w:rPr>
          <w:rFonts w:ascii="Arial" w:hAnsi="Arial" w:cs="Arial"/>
          <w:sz w:val="24"/>
          <w:szCs w:val="24"/>
        </w:rPr>
        <w:t xml:space="preserve"> or </w:t>
      </w:r>
      <w:r w:rsidR="00824851" w:rsidRPr="00824851">
        <w:rPr>
          <w:rFonts w:ascii="Arial" w:hAnsi="Arial" w:cs="Arial"/>
          <w:sz w:val="24"/>
          <w:szCs w:val="24"/>
        </w:rPr>
        <w:t>Dar Es Salam in Morocco</w:t>
      </w:r>
      <w:r w:rsidR="00824851">
        <w:rPr>
          <w:rFonts w:ascii="Arial" w:hAnsi="Arial" w:cs="Arial"/>
          <w:sz w:val="24"/>
          <w:szCs w:val="24"/>
        </w:rPr>
        <w:t xml:space="preserve"> (</w:t>
      </w:r>
      <w:r w:rsidR="00213BC2" w:rsidRPr="00213BC2">
        <w:rPr>
          <w:rFonts w:ascii="Arial" w:hAnsi="Arial" w:cs="Arial"/>
          <w:sz w:val="24"/>
          <w:szCs w:val="24"/>
        </w:rPr>
        <w:t xml:space="preserve">The Ritz-Carlton </w:t>
      </w:r>
      <w:r w:rsidR="00213BC2" w:rsidRPr="00213BC2">
        <w:rPr>
          <w:rFonts w:ascii="Arial" w:hAnsi="Arial" w:cs="Arial"/>
          <w:sz w:val="24"/>
          <w:szCs w:val="24"/>
        </w:rPr>
        <w:lastRenderedPageBreak/>
        <w:t>debuts at Dar Es Salam in Morocco</w:t>
      </w:r>
      <w:r w:rsidR="00213BC2">
        <w:rPr>
          <w:rFonts w:ascii="Arial" w:hAnsi="Arial" w:cs="Arial"/>
          <w:sz w:val="24"/>
          <w:szCs w:val="24"/>
        </w:rPr>
        <w:t xml:space="preserve">, </w:t>
      </w:r>
      <w:r w:rsidR="00213BC2" w:rsidRPr="00213BC2">
        <w:rPr>
          <w:rFonts w:ascii="Arial" w:hAnsi="Arial" w:cs="Arial"/>
          <w:sz w:val="24"/>
          <w:szCs w:val="24"/>
        </w:rPr>
        <w:t>2024)</w:t>
      </w:r>
      <w:r w:rsidR="00213BC2">
        <w:rPr>
          <w:rFonts w:ascii="Arial" w:hAnsi="Arial" w:cs="Arial"/>
          <w:sz w:val="24"/>
          <w:szCs w:val="24"/>
        </w:rPr>
        <w:t xml:space="preserve">. </w:t>
      </w:r>
      <w:r w:rsidR="00ED02FD">
        <w:rPr>
          <w:rFonts w:ascii="Arial" w:hAnsi="Arial" w:cs="Arial"/>
          <w:sz w:val="24"/>
          <w:szCs w:val="24"/>
        </w:rPr>
        <w:t xml:space="preserve">In addition, the </w:t>
      </w:r>
      <w:r w:rsidR="00B4418C">
        <w:rPr>
          <w:rFonts w:ascii="Arial" w:hAnsi="Arial" w:cs="Arial"/>
          <w:sz w:val="24"/>
          <w:szCs w:val="24"/>
        </w:rPr>
        <w:t xml:space="preserve">Leadership Centre Summit 2025 aims to </w:t>
      </w:r>
      <w:r w:rsidR="0036189D">
        <w:rPr>
          <w:rFonts w:ascii="Arial" w:hAnsi="Arial" w:cs="Arial"/>
          <w:sz w:val="24"/>
          <w:szCs w:val="24"/>
        </w:rPr>
        <w:t xml:space="preserve">introduce new strategic ideas </w:t>
      </w:r>
      <w:r w:rsidR="00A6060A">
        <w:rPr>
          <w:rFonts w:ascii="Arial" w:hAnsi="Arial" w:cs="Arial"/>
          <w:sz w:val="24"/>
          <w:szCs w:val="24"/>
        </w:rPr>
        <w:t xml:space="preserve">and </w:t>
      </w:r>
      <w:r w:rsidR="00AE5B2B">
        <w:rPr>
          <w:rFonts w:ascii="Arial" w:hAnsi="Arial" w:cs="Arial"/>
          <w:sz w:val="24"/>
          <w:szCs w:val="24"/>
        </w:rPr>
        <w:t>promotes</w:t>
      </w:r>
      <w:r w:rsidR="00A6060A">
        <w:rPr>
          <w:rFonts w:ascii="Arial" w:hAnsi="Arial" w:cs="Arial"/>
          <w:sz w:val="24"/>
          <w:szCs w:val="24"/>
        </w:rPr>
        <w:t xml:space="preserve"> a</w:t>
      </w:r>
      <w:r w:rsidR="000B5714">
        <w:rPr>
          <w:rFonts w:ascii="Arial" w:hAnsi="Arial" w:cs="Arial"/>
          <w:sz w:val="24"/>
          <w:szCs w:val="24"/>
        </w:rPr>
        <w:t xml:space="preserve"> board</w:t>
      </w:r>
      <w:r w:rsidR="00A6060A">
        <w:rPr>
          <w:rFonts w:ascii="Arial" w:hAnsi="Arial" w:cs="Arial"/>
          <w:sz w:val="24"/>
          <w:szCs w:val="24"/>
        </w:rPr>
        <w:t xml:space="preserve"> of clients sharing their </w:t>
      </w:r>
      <w:r w:rsidR="00B253E8">
        <w:rPr>
          <w:rFonts w:ascii="Arial" w:hAnsi="Arial" w:cs="Arial"/>
          <w:sz w:val="24"/>
          <w:szCs w:val="24"/>
        </w:rPr>
        <w:t>opinion and recognitions</w:t>
      </w:r>
      <w:r w:rsidR="00A6060A">
        <w:rPr>
          <w:rFonts w:ascii="Arial" w:hAnsi="Arial" w:cs="Arial"/>
          <w:sz w:val="24"/>
          <w:szCs w:val="24"/>
        </w:rPr>
        <w:t xml:space="preserve">. </w:t>
      </w:r>
      <w:r w:rsidR="00091933">
        <w:rPr>
          <w:rFonts w:ascii="Arial" w:hAnsi="Arial" w:cs="Arial"/>
          <w:sz w:val="24"/>
          <w:szCs w:val="24"/>
        </w:rPr>
        <w:t xml:space="preserve">(PR Newswire, 2025) </w:t>
      </w:r>
      <w:r w:rsidR="008E18DE">
        <w:rPr>
          <w:rFonts w:ascii="Arial" w:hAnsi="Arial" w:cs="Arial"/>
          <w:sz w:val="24"/>
          <w:szCs w:val="24"/>
        </w:rPr>
        <w:t xml:space="preserve">Also, expansion </w:t>
      </w:r>
      <w:r w:rsidR="00F06399">
        <w:rPr>
          <w:rFonts w:ascii="Arial" w:hAnsi="Arial" w:cs="Arial"/>
          <w:sz w:val="24"/>
          <w:szCs w:val="24"/>
        </w:rPr>
        <w:t xml:space="preserve">is the most important change with new upcoming hotels and </w:t>
      </w:r>
      <w:r w:rsidR="00D711E0">
        <w:rPr>
          <w:rFonts w:ascii="Arial" w:hAnsi="Arial" w:cs="Arial"/>
          <w:sz w:val="24"/>
          <w:szCs w:val="24"/>
        </w:rPr>
        <w:t xml:space="preserve">its commitment to reducing </w:t>
      </w:r>
      <w:r w:rsidR="00334929">
        <w:rPr>
          <w:rFonts w:ascii="Arial" w:hAnsi="Arial" w:cs="Arial"/>
          <w:sz w:val="24"/>
          <w:szCs w:val="24"/>
        </w:rPr>
        <w:t>its environmental footprint and making a positive impact on the communities they operate in. (</w:t>
      </w:r>
      <w:r w:rsidR="000B0EC3">
        <w:rPr>
          <w:rFonts w:ascii="Arial" w:hAnsi="Arial" w:cs="Arial"/>
          <w:sz w:val="24"/>
          <w:szCs w:val="24"/>
        </w:rPr>
        <w:t xml:space="preserve">Hotelier, 2024) </w:t>
      </w:r>
    </w:p>
    <w:p w14:paraId="4A3F8143" w14:textId="77777777" w:rsidR="00626DFA" w:rsidRDefault="00626DFA" w:rsidP="00CE2689">
      <w:pPr>
        <w:spacing w:line="360" w:lineRule="auto"/>
        <w:jc w:val="both"/>
        <w:rPr>
          <w:rFonts w:ascii="Arial" w:hAnsi="Arial" w:cs="Arial"/>
          <w:sz w:val="24"/>
          <w:szCs w:val="24"/>
        </w:rPr>
      </w:pPr>
    </w:p>
    <w:p w14:paraId="4580F171" w14:textId="16A6387F" w:rsidR="00626DFA" w:rsidRDefault="00317D4F" w:rsidP="00626DFA">
      <w:pPr>
        <w:pStyle w:val="Heading3"/>
      </w:pPr>
      <w:bookmarkStart w:id="49" w:name="_Toc191054360"/>
      <w:bookmarkStart w:id="50" w:name="_Toc191055281"/>
      <w:r>
        <w:t>Strategic direction</w:t>
      </w:r>
      <w:r w:rsidR="008D03A8">
        <w:t xml:space="preserve"> Marriott International</w:t>
      </w:r>
      <w:bookmarkEnd w:id="49"/>
      <w:bookmarkEnd w:id="50"/>
      <w:r w:rsidR="008D03A8">
        <w:t xml:space="preserve"> </w:t>
      </w:r>
    </w:p>
    <w:p w14:paraId="52DA52A5" w14:textId="77777777" w:rsidR="00317D4F" w:rsidRDefault="00317D4F" w:rsidP="00317D4F"/>
    <w:p w14:paraId="7876FF34" w14:textId="71F81FFA" w:rsidR="00317D4F" w:rsidRDefault="008D03A8" w:rsidP="00317D4F">
      <w:pPr>
        <w:spacing w:line="360" w:lineRule="auto"/>
        <w:jc w:val="both"/>
        <w:rPr>
          <w:rFonts w:ascii="Arial" w:hAnsi="Arial" w:cs="Arial"/>
          <w:sz w:val="24"/>
          <w:szCs w:val="24"/>
        </w:rPr>
      </w:pPr>
      <w:r>
        <w:rPr>
          <w:rFonts w:ascii="Arial" w:hAnsi="Arial" w:cs="Arial"/>
          <w:noProof/>
          <w:sz w:val="24"/>
          <w:szCs w:val="24"/>
        </w:rPr>
        <w:drawing>
          <wp:inline distT="0" distB="0" distL="0" distR="0" wp14:anchorId="0E22AC6D" wp14:editId="6F859027">
            <wp:extent cx="5715000" cy="3971925"/>
            <wp:effectExtent l="0" t="0" r="0" b="9525"/>
            <wp:docPr id="2271515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5000" cy="3971925"/>
                    </a:xfrm>
                    <a:prstGeom prst="rect">
                      <a:avLst/>
                    </a:prstGeom>
                    <a:noFill/>
                  </pic:spPr>
                </pic:pic>
              </a:graphicData>
            </a:graphic>
          </wp:inline>
        </w:drawing>
      </w:r>
    </w:p>
    <w:p w14:paraId="72448B58" w14:textId="5978CB9E" w:rsidR="008D03A8" w:rsidRDefault="008D03A8" w:rsidP="00317D4F">
      <w:pPr>
        <w:spacing w:line="360" w:lineRule="auto"/>
        <w:jc w:val="both"/>
        <w:rPr>
          <w:rFonts w:ascii="Arial" w:hAnsi="Arial" w:cs="Arial"/>
          <w:sz w:val="24"/>
          <w:szCs w:val="24"/>
        </w:rPr>
      </w:pPr>
      <w:r>
        <w:rPr>
          <w:rFonts w:ascii="Arial" w:hAnsi="Arial" w:cs="Arial"/>
          <w:sz w:val="24"/>
          <w:szCs w:val="24"/>
        </w:rPr>
        <w:t xml:space="preserve">                                                                  (</w:t>
      </w:r>
      <w:r w:rsidR="00141E03">
        <w:rPr>
          <w:rFonts w:ascii="Arial" w:hAnsi="Arial" w:cs="Arial"/>
          <w:sz w:val="24"/>
          <w:szCs w:val="24"/>
        </w:rPr>
        <w:t>Hotel Design, 2016)</w:t>
      </w:r>
    </w:p>
    <w:p w14:paraId="4D232CC1" w14:textId="77777777" w:rsidR="005911D7" w:rsidRPr="00317D4F" w:rsidRDefault="005911D7" w:rsidP="00317D4F">
      <w:pPr>
        <w:spacing w:line="360" w:lineRule="auto"/>
        <w:jc w:val="both"/>
        <w:rPr>
          <w:rFonts w:ascii="Arial" w:hAnsi="Arial" w:cs="Arial"/>
          <w:sz w:val="24"/>
          <w:szCs w:val="24"/>
        </w:rPr>
      </w:pPr>
    </w:p>
    <w:p w14:paraId="1C1441AF" w14:textId="062F4E52" w:rsidR="00843DCB" w:rsidRDefault="005911D7" w:rsidP="005911D7">
      <w:pPr>
        <w:pStyle w:val="Heading4"/>
      </w:pPr>
      <w:bookmarkStart w:id="51" w:name="_Toc191054361"/>
      <w:bookmarkStart w:id="52" w:name="_Toc191055282"/>
      <w:r>
        <w:t>Global expansion</w:t>
      </w:r>
      <w:bookmarkEnd w:id="51"/>
      <w:bookmarkEnd w:id="52"/>
    </w:p>
    <w:p w14:paraId="20A45E33" w14:textId="1F57FB6F" w:rsidR="005911D7" w:rsidRDefault="00205987" w:rsidP="005911D7">
      <w:pPr>
        <w:spacing w:line="360" w:lineRule="auto"/>
        <w:jc w:val="both"/>
        <w:rPr>
          <w:rFonts w:ascii="Arial" w:hAnsi="Arial" w:cs="Arial"/>
          <w:sz w:val="24"/>
          <w:szCs w:val="24"/>
        </w:rPr>
      </w:pPr>
      <w:r>
        <w:rPr>
          <w:rFonts w:ascii="Arial" w:hAnsi="Arial" w:cs="Arial"/>
          <w:sz w:val="24"/>
          <w:szCs w:val="24"/>
        </w:rPr>
        <w:t xml:space="preserve">Marriott drives to add around 270000 net rooms </w:t>
      </w:r>
      <w:r w:rsidR="00461BF7">
        <w:rPr>
          <w:rFonts w:ascii="Arial" w:hAnsi="Arial" w:cs="Arial"/>
          <w:sz w:val="24"/>
          <w:szCs w:val="24"/>
        </w:rPr>
        <w:t>and establish its portfolio</w:t>
      </w:r>
      <w:r w:rsidR="00FE6248">
        <w:rPr>
          <w:rFonts w:ascii="Arial" w:hAnsi="Arial" w:cs="Arial"/>
          <w:sz w:val="24"/>
          <w:szCs w:val="24"/>
        </w:rPr>
        <w:t xml:space="preserve"> close to 1.8 million rooms by the end of 2025. </w:t>
      </w:r>
      <w:r w:rsidR="00045036">
        <w:rPr>
          <w:rFonts w:ascii="Arial" w:hAnsi="Arial" w:cs="Arial"/>
          <w:sz w:val="24"/>
          <w:szCs w:val="24"/>
        </w:rPr>
        <w:t>(Business world, India, 2025)</w:t>
      </w:r>
    </w:p>
    <w:p w14:paraId="26E84639" w14:textId="086155A2" w:rsidR="00045036" w:rsidRDefault="00E92A81" w:rsidP="00E92A81">
      <w:pPr>
        <w:pStyle w:val="Heading4"/>
      </w:pPr>
      <w:bookmarkStart w:id="53" w:name="_Toc191054362"/>
      <w:bookmarkStart w:id="54" w:name="_Toc191055283"/>
      <w:r>
        <w:lastRenderedPageBreak/>
        <w:t>Revenue growth</w:t>
      </w:r>
      <w:bookmarkEnd w:id="53"/>
      <w:bookmarkEnd w:id="54"/>
    </w:p>
    <w:p w14:paraId="204C5D7F" w14:textId="152DAB42" w:rsidR="002C76D3" w:rsidRDefault="006A0985" w:rsidP="00E037E3">
      <w:pPr>
        <w:spacing w:line="360" w:lineRule="auto"/>
        <w:jc w:val="both"/>
        <w:rPr>
          <w:rFonts w:ascii="Arial" w:hAnsi="Arial" w:cs="Arial"/>
          <w:sz w:val="24"/>
          <w:szCs w:val="24"/>
        </w:rPr>
      </w:pPr>
      <w:r>
        <w:rPr>
          <w:rFonts w:ascii="Arial" w:hAnsi="Arial" w:cs="Arial"/>
          <w:sz w:val="24"/>
          <w:szCs w:val="24"/>
        </w:rPr>
        <w:t xml:space="preserve">From 2023 to </w:t>
      </w:r>
      <w:r w:rsidR="00440253">
        <w:rPr>
          <w:rFonts w:ascii="Arial" w:hAnsi="Arial" w:cs="Arial"/>
          <w:sz w:val="24"/>
          <w:szCs w:val="24"/>
        </w:rPr>
        <w:t>2025 the</w:t>
      </w:r>
      <w:r>
        <w:rPr>
          <w:rFonts w:ascii="Arial" w:hAnsi="Arial" w:cs="Arial"/>
          <w:sz w:val="24"/>
          <w:szCs w:val="24"/>
        </w:rPr>
        <w:t xml:space="preserve"> company aims for a Revenue Available Room </w:t>
      </w:r>
      <w:r w:rsidR="00506F55">
        <w:rPr>
          <w:rFonts w:ascii="Arial" w:hAnsi="Arial" w:cs="Arial"/>
          <w:sz w:val="24"/>
          <w:szCs w:val="24"/>
        </w:rPr>
        <w:t>growth of 3% to 6%</w:t>
      </w:r>
      <w:r w:rsidR="00CB4490">
        <w:rPr>
          <w:rFonts w:ascii="Arial" w:hAnsi="Arial" w:cs="Arial"/>
          <w:sz w:val="24"/>
          <w:szCs w:val="24"/>
        </w:rPr>
        <w:t xml:space="preserve"> and a total gross fee revenue to reach </w:t>
      </w:r>
      <w:r w:rsidR="00FA5859">
        <w:rPr>
          <w:rFonts w:ascii="Arial" w:hAnsi="Arial" w:cs="Arial"/>
          <w:sz w:val="24"/>
          <w:szCs w:val="24"/>
        </w:rPr>
        <w:t>£4.3</w:t>
      </w:r>
      <w:r w:rsidR="00566664">
        <w:rPr>
          <w:rFonts w:ascii="Arial" w:hAnsi="Arial" w:cs="Arial"/>
          <w:sz w:val="24"/>
          <w:szCs w:val="24"/>
        </w:rPr>
        <w:t xml:space="preserve"> to</w:t>
      </w:r>
      <w:r w:rsidR="001040E9">
        <w:rPr>
          <w:rFonts w:ascii="Arial" w:hAnsi="Arial" w:cs="Arial"/>
          <w:sz w:val="24"/>
          <w:szCs w:val="24"/>
        </w:rPr>
        <w:t xml:space="preserve"> £4.6</w:t>
      </w:r>
      <w:r w:rsidR="00566664">
        <w:rPr>
          <w:rFonts w:ascii="Arial" w:hAnsi="Arial" w:cs="Arial"/>
          <w:sz w:val="24"/>
          <w:szCs w:val="24"/>
        </w:rPr>
        <w:t xml:space="preserve"> million in 2025. </w:t>
      </w:r>
      <w:r w:rsidR="003B4898">
        <w:rPr>
          <w:rFonts w:ascii="Arial" w:hAnsi="Arial" w:cs="Arial"/>
          <w:sz w:val="24"/>
          <w:szCs w:val="24"/>
        </w:rPr>
        <w:t>(Marriott International Inc, 2023)</w:t>
      </w:r>
    </w:p>
    <w:p w14:paraId="4CA6B1E4" w14:textId="579C7F9F" w:rsidR="003B4898" w:rsidRDefault="003B4898" w:rsidP="003B4898">
      <w:pPr>
        <w:pStyle w:val="Heading4"/>
      </w:pPr>
      <w:bookmarkStart w:id="55" w:name="_Toc191054363"/>
      <w:bookmarkStart w:id="56" w:name="_Toc191055284"/>
      <w:r>
        <w:t>Sustainability initiative</w:t>
      </w:r>
      <w:r w:rsidR="002E7E7D">
        <w:t>s</w:t>
      </w:r>
      <w:bookmarkEnd w:id="55"/>
      <w:bookmarkEnd w:id="56"/>
    </w:p>
    <w:p w14:paraId="7F6562FE" w14:textId="7FBDC943" w:rsidR="002E7E7D" w:rsidRDefault="002E7E7D" w:rsidP="002E7E7D">
      <w:pPr>
        <w:spacing w:line="360" w:lineRule="auto"/>
        <w:jc w:val="both"/>
        <w:rPr>
          <w:rFonts w:ascii="Arial" w:hAnsi="Arial" w:cs="Arial"/>
          <w:sz w:val="24"/>
          <w:szCs w:val="24"/>
        </w:rPr>
      </w:pPr>
      <w:r>
        <w:rPr>
          <w:rFonts w:ascii="Arial" w:hAnsi="Arial" w:cs="Arial"/>
          <w:sz w:val="24"/>
          <w:szCs w:val="24"/>
        </w:rPr>
        <w:t xml:space="preserve">The company </w:t>
      </w:r>
      <w:r w:rsidR="00914C37">
        <w:rPr>
          <w:rFonts w:ascii="Arial" w:hAnsi="Arial" w:cs="Arial"/>
          <w:sz w:val="24"/>
          <w:szCs w:val="24"/>
        </w:rPr>
        <w:t>promotes and prioritised sustainability</w:t>
      </w:r>
      <w:r w:rsidR="00D8239C">
        <w:rPr>
          <w:rFonts w:ascii="Arial" w:hAnsi="Arial" w:cs="Arial"/>
          <w:sz w:val="24"/>
          <w:szCs w:val="24"/>
        </w:rPr>
        <w:t xml:space="preserve"> by reducing its impact across all its properties all over the world. </w:t>
      </w:r>
      <w:r w:rsidR="005265CC">
        <w:rPr>
          <w:rFonts w:ascii="Arial" w:hAnsi="Arial" w:cs="Arial"/>
          <w:sz w:val="24"/>
          <w:szCs w:val="24"/>
        </w:rPr>
        <w:t xml:space="preserve">Through </w:t>
      </w:r>
      <w:r w:rsidR="00EB7A3B">
        <w:rPr>
          <w:rFonts w:ascii="Arial" w:hAnsi="Arial" w:cs="Arial"/>
          <w:sz w:val="24"/>
          <w:szCs w:val="24"/>
        </w:rPr>
        <w:t>their Serve 360 the company aims to “</w:t>
      </w:r>
      <w:r w:rsidR="0035252C">
        <w:rPr>
          <w:rFonts w:ascii="Arial" w:hAnsi="Arial" w:cs="Arial"/>
          <w:sz w:val="24"/>
          <w:szCs w:val="24"/>
        </w:rPr>
        <w:t xml:space="preserve">doing good in every direction”. </w:t>
      </w:r>
    </w:p>
    <w:p w14:paraId="05177BFC" w14:textId="40B71BF4" w:rsidR="005265CC" w:rsidRPr="002E7E7D" w:rsidRDefault="005265CC" w:rsidP="002E7E7D">
      <w:pPr>
        <w:spacing w:line="360" w:lineRule="auto"/>
        <w:jc w:val="both"/>
        <w:rPr>
          <w:rFonts w:ascii="Arial" w:hAnsi="Arial" w:cs="Arial"/>
          <w:sz w:val="24"/>
          <w:szCs w:val="24"/>
        </w:rPr>
      </w:pPr>
      <w:r w:rsidRPr="005265CC">
        <w:rPr>
          <w:rFonts w:ascii="Arial" w:hAnsi="Arial" w:cs="Arial"/>
          <w:noProof/>
          <w:sz w:val="24"/>
          <w:szCs w:val="24"/>
        </w:rPr>
        <w:drawing>
          <wp:inline distT="0" distB="0" distL="0" distR="0" wp14:anchorId="4BB839EE" wp14:editId="063A2622">
            <wp:extent cx="5731510" cy="3618865"/>
            <wp:effectExtent l="0" t="0" r="2540" b="635"/>
            <wp:docPr id="10222563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5636" name="Picture 1" descr="A close-up of a document&#10;&#10;AI-generated content may be incorrect."/>
                    <pic:cNvPicPr/>
                  </pic:nvPicPr>
                  <pic:blipFill>
                    <a:blip r:embed="rId21"/>
                    <a:stretch>
                      <a:fillRect/>
                    </a:stretch>
                  </pic:blipFill>
                  <pic:spPr>
                    <a:xfrm>
                      <a:off x="0" y="0"/>
                      <a:ext cx="5731510" cy="3618865"/>
                    </a:xfrm>
                    <a:prstGeom prst="rect">
                      <a:avLst/>
                    </a:prstGeom>
                  </pic:spPr>
                </pic:pic>
              </a:graphicData>
            </a:graphic>
          </wp:inline>
        </w:drawing>
      </w:r>
    </w:p>
    <w:p w14:paraId="4E18C073" w14:textId="0B3F2E08" w:rsidR="00E037E3" w:rsidRDefault="0035252C" w:rsidP="00E037E3">
      <w:pPr>
        <w:spacing w:line="360" w:lineRule="auto"/>
        <w:jc w:val="both"/>
        <w:rPr>
          <w:rFonts w:ascii="Arial" w:hAnsi="Arial" w:cs="Arial"/>
          <w:sz w:val="24"/>
          <w:szCs w:val="24"/>
        </w:rPr>
      </w:pPr>
      <w:r>
        <w:rPr>
          <w:rFonts w:ascii="Arial" w:hAnsi="Arial" w:cs="Arial"/>
          <w:sz w:val="24"/>
          <w:szCs w:val="24"/>
        </w:rPr>
        <w:t xml:space="preserve">                                                             (Marriott </w:t>
      </w:r>
      <w:r w:rsidR="00CD2A74">
        <w:rPr>
          <w:rFonts w:ascii="Arial" w:hAnsi="Arial" w:cs="Arial"/>
          <w:sz w:val="24"/>
          <w:szCs w:val="24"/>
        </w:rPr>
        <w:t xml:space="preserve">International, 2025) </w:t>
      </w:r>
    </w:p>
    <w:p w14:paraId="4B0E0B13" w14:textId="62A8414D" w:rsidR="00CD2A74" w:rsidRDefault="00884CBB" w:rsidP="00F1793E">
      <w:pPr>
        <w:pStyle w:val="Heading4"/>
      </w:pPr>
      <w:bookmarkStart w:id="57" w:name="_Toc191054364"/>
      <w:bookmarkStart w:id="58" w:name="_Toc191055285"/>
      <w:r>
        <w:t>Shareholders returns.</w:t>
      </w:r>
      <w:bookmarkEnd w:id="57"/>
      <w:bookmarkEnd w:id="58"/>
    </w:p>
    <w:p w14:paraId="2D008794" w14:textId="77777777" w:rsidR="00F37B6F" w:rsidRDefault="0084508F" w:rsidP="00884CBB">
      <w:pPr>
        <w:spacing w:line="360" w:lineRule="auto"/>
        <w:jc w:val="both"/>
        <w:rPr>
          <w:rFonts w:ascii="Arial" w:hAnsi="Arial" w:cs="Arial"/>
          <w:sz w:val="24"/>
          <w:szCs w:val="24"/>
        </w:rPr>
      </w:pPr>
      <w:r>
        <w:rPr>
          <w:rFonts w:ascii="Arial" w:hAnsi="Arial" w:cs="Arial"/>
          <w:sz w:val="24"/>
          <w:szCs w:val="24"/>
        </w:rPr>
        <w:t xml:space="preserve">Marriott is aiming for </w:t>
      </w:r>
      <w:r w:rsidR="00DC4927">
        <w:rPr>
          <w:rFonts w:ascii="Arial" w:hAnsi="Arial" w:cs="Arial"/>
          <w:sz w:val="24"/>
          <w:szCs w:val="24"/>
        </w:rPr>
        <w:t xml:space="preserve">a </w:t>
      </w:r>
      <w:r w:rsidR="00F37B6F">
        <w:rPr>
          <w:rFonts w:ascii="Arial" w:hAnsi="Arial" w:cs="Arial"/>
          <w:sz w:val="24"/>
          <w:szCs w:val="24"/>
        </w:rPr>
        <w:t>total return</w:t>
      </w:r>
      <w:r>
        <w:rPr>
          <w:rFonts w:ascii="Arial" w:hAnsi="Arial" w:cs="Arial"/>
          <w:sz w:val="24"/>
          <w:szCs w:val="24"/>
        </w:rPr>
        <w:t xml:space="preserve"> </w:t>
      </w:r>
      <w:r w:rsidR="00D92BA9">
        <w:rPr>
          <w:rFonts w:ascii="Arial" w:hAnsi="Arial" w:cs="Arial"/>
          <w:sz w:val="24"/>
          <w:szCs w:val="24"/>
        </w:rPr>
        <w:t xml:space="preserve">of £9.25 to </w:t>
      </w:r>
      <w:r w:rsidR="00DC4927">
        <w:rPr>
          <w:rFonts w:ascii="Arial" w:hAnsi="Arial" w:cs="Arial"/>
          <w:sz w:val="24"/>
          <w:szCs w:val="24"/>
        </w:rPr>
        <w:t>£10.8 billion over the next few years</w:t>
      </w:r>
      <w:r w:rsidR="009859C5">
        <w:rPr>
          <w:rFonts w:ascii="Arial" w:hAnsi="Arial" w:cs="Arial"/>
          <w:sz w:val="24"/>
          <w:szCs w:val="24"/>
        </w:rPr>
        <w:t xml:space="preserve">, </w:t>
      </w:r>
      <w:r w:rsidR="00040A23">
        <w:rPr>
          <w:rFonts w:ascii="Arial" w:hAnsi="Arial" w:cs="Arial"/>
          <w:sz w:val="24"/>
          <w:szCs w:val="24"/>
        </w:rPr>
        <w:t xml:space="preserve">around £1.6 billion in dividends and </w:t>
      </w:r>
      <w:r w:rsidR="0091101E">
        <w:rPr>
          <w:rFonts w:ascii="Arial" w:hAnsi="Arial" w:cs="Arial"/>
          <w:sz w:val="24"/>
          <w:szCs w:val="24"/>
        </w:rPr>
        <w:t>£9.2 billion in share repurch</w:t>
      </w:r>
      <w:r w:rsidR="00304C37">
        <w:rPr>
          <w:rFonts w:ascii="Arial" w:hAnsi="Arial" w:cs="Arial"/>
          <w:sz w:val="24"/>
          <w:szCs w:val="24"/>
        </w:rPr>
        <w:t>ases.</w:t>
      </w:r>
      <w:r w:rsidR="00F37B6F">
        <w:rPr>
          <w:rFonts w:ascii="Arial" w:hAnsi="Arial" w:cs="Arial"/>
          <w:sz w:val="24"/>
          <w:szCs w:val="24"/>
        </w:rPr>
        <w:t xml:space="preserve"> (Marriott International, 2023)</w:t>
      </w:r>
    </w:p>
    <w:p w14:paraId="16BCC712" w14:textId="16DE6D39" w:rsidR="00884CBB" w:rsidRDefault="00304C37" w:rsidP="004C7DF2">
      <w:pPr>
        <w:pStyle w:val="Heading3"/>
      </w:pPr>
      <w:r>
        <w:t xml:space="preserve"> </w:t>
      </w:r>
      <w:bookmarkStart w:id="59" w:name="_Toc191054365"/>
      <w:bookmarkStart w:id="60" w:name="_Toc191055286"/>
      <w:r w:rsidR="004C7DF2">
        <w:t>Strategic direction The Ritz-Carlton</w:t>
      </w:r>
      <w:bookmarkEnd w:id="59"/>
      <w:bookmarkEnd w:id="60"/>
    </w:p>
    <w:p w14:paraId="0C7DA90D" w14:textId="7DBD9DED" w:rsidR="006D17A6" w:rsidRPr="006D17A6" w:rsidRDefault="006D17A6" w:rsidP="00C30AEF">
      <w:pPr>
        <w:pStyle w:val="Heading4"/>
      </w:pPr>
      <w:bookmarkStart w:id="61" w:name="_Toc191054366"/>
      <w:bookmarkStart w:id="62" w:name="_Toc191055287"/>
      <w:r>
        <w:t>Customer-Centric Approach</w:t>
      </w:r>
      <w:bookmarkEnd w:id="61"/>
      <w:bookmarkEnd w:id="62"/>
    </w:p>
    <w:p w14:paraId="1A9FAF45" w14:textId="4006F061" w:rsidR="004C7DF2" w:rsidRDefault="004C7DF2" w:rsidP="004C7DF2"/>
    <w:p w14:paraId="4541A411" w14:textId="5BA2C35C" w:rsidR="00947C95" w:rsidRDefault="00947C95" w:rsidP="00685A29">
      <w:pPr>
        <w:spacing w:line="360" w:lineRule="auto"/>
        <w:jc w:val="both"/>
        <w:rPr>
          <w:rFonts w:ascii="Arial" w:hAnsi="Arial" w:cs="Arial"/>
          <w:sz w:val="24"/>
          <w:szCs w:val="24"/>
        </w:rPr>
      </w:pPr>
      <w:r w:rsidRPr="00947C95">
        <w:rPr>
          <w:rFonts w:ascii="Arial" w:hAnsi="Arial" w:cs="Arial"/>
          <w:noProof/>
          <w:sz w:val="24"/>
          <w:szCs w:val="24"/>
        </w:rPr>
        <w:lastRenderedPageBreak/>
        <w:drawing>
          <wp:anchor distT="0" distB="0" distL="114300" distR="114300" simplePos="0" relativeHeight="251663360" behindDoc="0" locked="0" layoutInCell="1" allowOverlap="1" wp14:anchorId="6C2D179A" wp14:editId="32F64343">
            <wp:simplePos x="0" y="0"/>
            <wp:positionH relativeFrom="column">
              <wp:posOffset>0</wp:posOffset>
            </wp:positionH>
            <wp:positionV relativeFrom="paragraph">
              <wp:posOffset>0</wp:posOffset>
            </wp:positionV>
            <wp:extent cx="2362200" cy="1676400"/>
            <wp:effectExtent l="0" t="0" r="0" b="0"/>
            <wp:wrapThrough wrapText="bothSides">
              <wp:wrapPolygon edited="0">
                <wp:start x="0" y="0"/>
                <wp:lineTo x="0" y="21355"/>
                <wp:lineTo x="21426" y="21355"/>
                <wp:lineTo x="21426" y="0"/>
                <wp:lineTo x="0" y="0"/>
              </wp:wrapPolygon>
            </wp:wrapThrough>
            <wp:docPr id="255229535" name="Picture 7" descr="The Ritz Car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itz Carlt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62200" cy="1676400"/>
                    </a:xfrm>
                    <a:prstGeom prst="rect">
                      <a:avLst/>
                    </a:prstGeom>
                    <a:noFill/>
                    <a:ln>
                      <a:noFill/>
                    </a:ln>
                  </pic:spPr>
                </pic:pic>
              </a:graphicData>
            </a:graphic>
          </wp:anchor>
        </w:drawing>
      </w:r>
    </w:p>
    <w:p w14:paraId="248591F8" w14:textId="2A922FD4" w:rsidR="000C2B2B" w:rsidRDefault="00BD417E" w:rsidP="00685A29">
      <w:pPr>
        <w:spacing w:line="360" w:lineRule="auto"/>
        <w:jc w:val="both"/>
        <w:rPr>
          <w:rFonts w:ascii="Arial" w:hAnsi="Arial" w:cs="Arial"/>
          <w:sz w:val="24"/>
          <w:szCs w:val="24"/>
        </w:rPr>
      </w:pPr>
      <w:r>
        <w:rPr>
          <w:rFonts w:ascii="Arial" w:hAnsi="Arial" w:cs="Arial"/>
          <w:sz w:val="24"/>
          <w:szCs w:val="24"/>
        </w:rPr>
        <w:t xml:space="preserve">The company is </w:t>
      </w:r>
      <w:r w:rsidR="00E20E1D">
        <w:rPr>
          <w:rFonts w:ascii="Arial" w:hAnsi="Arial" w:cs="Arial"/>
          <w:sz w:val="24"/>
          <w:szCs w:val="24"/>
        </w:rPr>
        <w:t xml:space="preserve">engaged </w:t>
      </w:r>
      <w:r w:rsidR="00FD6985">
        <w:rPr>
          <w:rFonts w:ascii="Arial" w:hAnsi="Arial" w:cs="Arial"/>
          <w:sz w:val="24"/>
          <w:szCs w:val="24"/>
        </w:rPr>
        <w:t xml:space="preserve">in providing excellence by anticipating the customer needs </w:t>
      </w:r>
      <w:r w:rsidR="00685A29">
        <w:rPr>
          <w:rFonts w:ascii="Arial" w:hAnsi="Arial" w:cs="Arial"/>
          <w:sz w:val="24"/>
          <w:szCs w:val="24"/>
        </w:rPr>
        <w:t xml:space="preserve">and create </w:t>
      </w:r>
      <w:r w:rsidR="00F3551C">
        <w:rPr>
          <w:rFonts w:ascii="Arial" w:hAnsi="Arial" w:cs="Arial"/>
          <w:sz w:val="24"/>
          <w:szCs w:val="24"/>
        </w:rPr>
        <w:t xml:space="preserve">outstanding services. </w:t>
      </w:r>
    </w:p>
    <w:p w14:paraId="6F234FD5" w14:textId="77777777" w:rsidR="00947C95" w:rsidRDefault="00947C95" w:rsidP="00F3551C">
      <w:pPr>
        <w:pStyle w:val="Heading4"/>
      </w:pPr>
    </w:p>
    <w:p w14:paraId="6AF24568" w14:textId="77777777" w:rsidR="00947C95" w:rsidRDefault="00947C95" w:rsidP="00F3551C">
      <w:pPr>
        <w:pStyle w:val="Heading4"/>
      </w:pPr>
    </w:p>
    <w:p w14:paraId="01B3D08B" w14:textId="77777777" w:rsidR="00947C95" w:rsidRDefault="00947C95" w:rsidP="00F3551C">
      <w:pPr>
        <w:pStyle w:val="Heading4"/>
      </w:pPr>
    </w:p>
    <w:p w14:paraId="78585D0C" w14:textId="6B5D9F43" w:rsidR="00F3551C" w:rsidRDefault="004C5AF7" w:rsidP="00F3551C">
      <w:pPr>
        <w:pStyle w:val="Heading4"/>
      </w:pPr>
      <w:bookmarkStart w:id="63" w:name="_Toc191054367"/>
      <w:bookmarkStart w:id="64" w:name="_Toc191055288"/>
      <w:r>
        <w:t>Global expansion</w:t>
      </w:r>
      <w:bookmarkEnd w:id="63"/>
      <w:bookmarkEnd w:id="64"/>
    </w:p>
    <w:p w14:paraId="40D6060D" w14:textId="169E3CBC" w:rsidR="004C5AF7" w:rsidRDefault="00DE313B" w:rsidP="004C5AF7">
      <w:pPr>
        <w:spacing w:line="360" w:lineRule="auto"/>
        <w:jc w:val="both"/>
        <w:rPr>
          <w:rFonts w:ascii="Arial" w:hAnsi="Arial" w:cs="Arial"/>
          <w:sz w:val="24"/>
          <w:szCs w:val="24"/>
        </w:rPr>
      </w:pPr>
      <w:r>
        <w:rPr>
          <w:rFonts w:ascii="Arial" w:hAnsi="Arial" w:cs="Arial"/>
          <w:sz w:val="24"/>
          <w:szCs w:val="24"/>
        </w:rPr>
        <w:t xml:space="preserve">Opening new properties in prime locations and renovating the old ones to </w:t>
      </w:r>
      <w:r w:rsidR="00F06112">
        <w:rPr>
          <w:rFonts w:ascii="Arial" w:hAnsi="Arial" w:cs="Arial"/>
          <w:sz w:val="24"/>
          <w:szCs w:val="24"/>
        </w:rPr>
        <w:t xml:space="preserve">reach perfectness in luxury hospitality. </w:t>
      </w:r>
    </w:p>
    <w:p w14:paraId="780AB9F7" w14:textId="5EC1AAAF" w:rsidR="00634F7F" w:rsidRPr="00634F7F" w:rsidRDefault="0085246C" w:rsidP="00634F7F">
      <w:pPr>
        <w:pStyle w:val="Heading4"/>
      </w:pPr>
      <w:bookmarkStart w:id="65" w:name="_Toc191054368"/>
      <w:bookmarkStart w:id="66" w:name="_Toc191055289"/>
      <w:r>
        <w:t>Brand differentiation</w:t>
      </w:r>
      <w:bookmarkEnd w:id="65"/>
      <w:bookmarkEnd w:id="66"/>
    </w:p>
    <w:p w14:paraId="3732ED0E" w14:textId="46BDE97E" w:rsidR="00E10539" w:rsidRPr="00E10539" w:rsidRDefault="00562795" w:rsidP="00E10539">
      <w:r w:rsidRPr="00E10539">
        <w:rPr>
          <w:noProof/>
        </w:rPr>
        <w:drawing>
          <wp:anchor distT="0" distB="0" distL="114300" distR="114300" simplePos="0" relativeHeight="251665408" behindDoc="1" locked="0" layoutInCell="1" allowOverlap="1" wp14:anchorId="5566EDE2" wp14:editId="0F660FDA">
            <wp:simplePos x="0" y="0"/>
            <wp:positionH relativeFrom="column">
              <wp:posOffset>27305</wp:posOffset>
            </wp:positionH>
            <wp:positionV relativeFrom="paragraph">
              <wp:posOffset>164465</wp:posOffset>
            </wp:positionV>
            <wp:extent cx="2583180" cy="1682750"/>
            <wp:effectExtent l="0" t="0" r="7620" b="0"/>
            <wp:wrapTight wrapText="bothSides">
              <wp:wrapPolygon edited="0">
                <wp:start x="0" y="0"/>
                <wp:lineTo x="0" y="21274"/>
                <wp:lineTo x="21504" y="21274"/>
                <wp:lineTo x="21504" y="0"/>
                <wp:lineTo x="0" y="0"/>
              </wp:wrapPolygon>
            </wp:wrapTight>
            <wp:docPr id="1994422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22744"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583180" cy="1682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4F3254" w14:textId="531AE3A5" w:rsidR="0085246C" w:rsidRDefault="00CF69C4" w:rsidP="00E05AB6">
      <w:pPr>
        <w:spacing w:line="360" w:lineRule="auto"/>
        <w:jc w:val="both"/>
        <w:rPr>
          <w:rFonts w:ascii="Arial" w:hAnsi="Arial" w:cs="Arial"/>
          <w:sz w:val="24"/>
          <w:szCs w:val="24"/>
        </w:rPr>
      </w:pPr>
      <w:r>
        <w:rPr>
          <w:rFonts w:ascii="Arial" w:hAnsi="Arial" w:cs="Arial"/>
          <w:sz w:val="24"/>
          <w:szCs w:val="24"/>
        </w:rPr>
        <w:t xml:space="preserve">Maintaining </w:t>
      </w:r>
      <w:r w:rsidR="00EB40CD">
        <w:rPr>
          <w:rFonts w:ascii="Arial" w:hAnsi="Arial" w:cs="Arial"/>
          <w:sz w:val="24"/>
          <w:szCs w:val="24"/>
        </w:rPr>
        <w:t xml:space="preserve">the elevated level </w:t>
      </w:r>
      <w:r w:rsidR="00E05AB6">
        <w:rPr>
          <w:rFonts w:ascii="Arial" w:hAnsi="Arial" w:cs="Arial"/>
          <w:sz w:val="24"/>
          <w:szCs w:val="24"/>
        </w:rPr>
        <w:t>of memorable and unique experiences fo</w:t>
      </w:r>
      <w:r w:rsidR="000E5699">
        <w:rPr>
          <w:rFonts w:ascii="Arial" w:hAnsi="Arial" w:cs="Arial"/>
          <w:sz w:val="24"/>
          <w:szCs w:val="24"/>
        </w:rPr>
        <w:t>r</w:t>
      </w:r>
      <w:r w:rsidR="00E05AB6">
        <w:rPr>
          <w:rFonts w:ascii="Arial" w:hAnsi="Arial" w:cs="Arial"/>
          <w:sz w:val="24"/>
          <w:szCs w:val="24"/>
        </w:rPr>
        <w:t xml:space="preserve"> their guests. </w:t>
      </w:r>
      <w:r w:rsidR="00024FC5">
        <w:rPr>
          <w:rFonts w:ascii="Arial" w:hAnsi="Arial" w:cs="Arial"/>
          <w:sz w:val="24"/>
          <w:szCs w:val="24"/>
        </w:rPr>
        <w:t xml:space="preserve">The Ritz Carlton differentiates itself from their </w:t>
      </w:r>
      <w:r w:rsidR="00867BAF">
        <w:rPr>
          <w:rFonts w:ascii="Arial" w:hAnsi="Arial" w:cs="Arial"/>
          <w:sz w:val="24"/>
          <w:szCs w:val="24"/>
        </w:rPr>
        <w:t>competitors through its unique brand identity</w:t>
      </w:r>
      <w:r w:rsidR="001A3396">
        <w:rPr>
          <w:rFonts w:ascii="Arial" w:hAnsi="Arial" w:cs="Arial"/>
          <w:sz w:val="24"/>
          <w:szCs w:val="24"/>
        </w:rPr>
        <w:t xml:space="preserve">: impeccable service, exclusive </w:t>
      </w:r>
      <w:r w:rsidR="00E10539">
        <w:rPr>
          <w:rFonts w:ascii="Arial" w:hAnsi="Arial" w:cs="Arial"/>
          <w:sz w:val="24"/>
          <w:szCs w:val="24"/>
        </w:rPr>
        <w:t>offers,</w:t>
      </w:r>
      <w:r w:rsidR="001A3396">
        <w:rPr>
          <w:rFonts w:ascii="Arial" w:hAnsi="Arial" w:cs="Arial"/>
          <w:sz w:val="24"/>
          <w:szCs w:val="24"/>
        </w:rPr>
        <w:t xml:space="preserve"> and luxurious accommodations. </w:t>
      </w:r>
    </w:p>
    <w:p w14:paraId="5CBA97B5" w14:textId="1CD99358" w:rsidR="00634F7F" w:rsidRDefault="00634F7F" w:rsidP="00E05AB6">
      <w:pPr>
        <w:spacing w:line="360" w:lineRule="auto"/>
        <w:jc w:val="both"/>
        <w:rPr>
          <w:rFonts w:ascii="Arial" w:hAnsi="Arial" w:cs="Arial"/>
          <w:sz w:val="24"/>
          <w:szCs w:val="24"/>
        </w:rPr>
      </w:pPr>
      <w:r>
        <w:rPr>
          <w:rFonts w:ascii="Arial" w:hAnsi="Arial" w:cs="Arial"/>
          <w:sz w:val="24"/>
          <w:szCs w:val="24"/>
        </w:rPr>
        <w:t>(</w:t>
      </w:r>
      <w:r w:rsidR="00EE0DBA">
        <w:rPr>
          <w:rFonts w:ascii="Arial" w:hAnsi="Arial" w:cs="Arial"/>
          <w:sz w:val="24"/>
          <w:szCs w:val="24"/>
        </w:rPr>
        <w:t xml:space="preserve">Topper Stopper, 2023) </w:t>
      </w:r>
    </w:p>
    <w:p w14:paraId="02A20ED7" w14:textId="62D2962A" w:rsidR="00E05AB6" w:rsidRDefault="004E241E" w:rsidP="005A56C6">
      <w:pPr>
        <w:pStyle w:val="Heading4"/>
      </w:pPr>
      <w:bookmarkStart w:id="67" w:name="_Toc191054369"/>
      <w:bookmarkStart w:id="68" w:name="_Toc191055290"/>
      <w:r>
        <w:rPr>
          <w:noProof/>
        </w:rPr>
        <w:drawing>
          <wp:anchor distT="0" distB="0" distL="114300" distR="114300" simplePos="0" relativeHeight="251664384" behindDoc="1" locked="0" layoutInCell="1" allowOverlap="1" wp14:anchorId="7EDE30D1" wp14:editId="5361911C">
            <wp:simplePos x="0" y="0"/>
            <wp:positionH relativeFrom="column">
              <wp:posOffset>0</wp:posOffset>
            </wp:positionH>
            <wp:positionV relativeFrom="paragraph">
              <wp:posOffset>211455</wp:posOffset>
            </wp:positionV>
            <wp:extent cx="2639060" cy="1724660"/>
            <wp:effectExtent l="0" t="0" r="8890" b="8890"/>
            <wp:wrapTight wrapText="bothSides">
              <wp:wrapPolygon edited="0">
                <wp:start x="0" y="0"/>
                <wp:lineTo x="0" y="21473"/>
                <wp:lineTo x="21517" y="21473"/>
                <wp:lineTo x="21517" y="0"/>
                <wp:lineTo x="0" y="0"/>
              </wp:wrapPolygon>
            </wp:wrapTight>
            <wp:docPr id="1613177045" name="Picture 5" descr="A brown and white text on a brow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177045" name="Picture 5" descr="A brown and white text on a brown background&#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39060" cy="1724660"/>
                    </a:xfrm>
                    <a:prstGeom prst="rect">
                      <a:avLst/>
                    </a:prstGeom>
                    <a:noFill/>
                  </pic:spPr>
                </pic:pic>
              </a:graphicData>
            </a:graphic>
            <wp14:sizeRelV relativeFrom="margin">
              <wp14:pctHeight>0</wp14:pctHeight>
            </wp14:sizeRelV>
          </wp:anchor>
        </w:drawing>
      </w:r>
      <w:r w:rsidR="005A56C6">
        <w:t>Employee development</w:t>
      </w:r>
      <w:bookmarkEnd w:id="67"/>
      <w:bookmarkEnd w:id="68"/>
    </w:p>
    <w:p w14:paraId="7B066489" w14:textId="5B583ABF" w:rsidR="001374E1" w:rsidRPr="001374E1" w:rsidRDefault="001374E1" w:rsidP="001374E1"/>
    <w:p w14:paraId="33C4C9E5" w14:textId="77777777" w:rsidR="00715B16" w:rsidRDefault="005F28D1" w:rsidP="0018645F">
      <w:pPr>
        <w:spacing w:line="360" w:lineRule="auto"/>
        <w:jc w:val="both"/>
        <w:rPr>
          <w:sz w:val="24"/>
          <w:szCs w:val="24"/>
        </w:rPr>
      </w:pPr>
      <w:r>
        <w:rPr>
          <w:sz w:val="24"/>
          <w:szCs w:val="24"/>
        </w:rPr>
        <w:t xml:space="preserve">The company place a strong emphasis on employee training and development </w:t>
      </w:r>
      <w:r w:rsidR="0094031F">
        <w:rPr>
          <w:sz w:val="24"/>
          <w:szCs w:val="24"/>
        </w:rPr>
        <w:t xml:space="preserve">because they believe that a motivated and </w:t>
      </w:r>
      <w:r w:rsidR="00612857">
        <w:rPr>
          <w:sz w:val="24"/>
          <w:szCs w:val="24"/>
        </w:rPr>
        <w:t>well-trained</w:t>
      </w:r>
      <w:r w:rsidR="00456243">
        <w:rPr>
          <w:sz w:val="24"/>
          <w:szCs w:val="24"/>
        </w:rPr>
        <w:t xml:space="preserve"> staff is crucial </w:t>
      </w:r>
      <w:r w:rsidR="00EA4708">
        <w:rPr>
          <w:sz w:val="24"/>
          <w:szCs w:val="24"/>
        </w:rPr>
        <w:t xml:space="preserve">in delivering their services. </w:t>
      </w:r>
      <w:r w:rsidR="00612857">
        <w:rPr>
          <w:sz w:val="24"/>
          <w:szCs w:val="24"/>
        </w:rPr>
        <w:t xml:space="preserve">(Sharma, 2019) </w:t>
      </w:r>
    </w:p>
    <w:p w14:paraId="3531CC53" w14:textId="6C0BCBC4" w:rsidR="00117AD5" w:rsidRPr="009F36CC" w:rsidRDefault="009F36CC" w:rsidP="0018645F">
      <w:pPr>
        <w:spacing w:line="360" w:lineRule="auto"/>
        <w:jc w:val="both"/>
        <w:rPr>
          <w:rFonts w:ascii="Arial" w:hAnsi="Arial" w:cs="Arial"/>
          <w:sz w:val="24"/>
          <w:szCs w:val="24"/>
        </w:rPr>
      </w:pPr>
      <w:r w:rsidRPr="009F36CC">
        <w:rPr>
          <w:rFonts w:ascii="Arial" w:hAnsi="Arial" w:cs="Arial"/>
          <w:sz w:val="24"/>
          <w:szCs w:val="24"/>
        </w:rPr>
        <w:t xml:space="preserve"> (Argentum, 2017)</w:t>
      </w:r>
    </w:p>
    <w:p w14:paraId="5165C673" w14:textId="77777777" w:rsidR="00117AD5" w:rsidRDefault="00117AD5" w:rsidP="00715B16">
      <w:pPr>
        <w:pStyle w:val="Heading4"/>
      </w:pPr>
    </w:p>
    <w:p w14:paraId="00DDEDA3" w14:textId="1B630157" w:rsidR="00117AD5" w:rsidRPr="00117AD5" w:rsidRDefault="00715B16" w:rsidP="004E241E">
      <w:pPr>
        <w:pStyle w:val="Heading4"/>
      </w:pPr>
      <w:bookmarkStart w:id="69" w:name="_Toc191054370"/>
      <w:bookmarkStart w:id="70" w:name="_Toc191055291"/>
      <w:r>
        <w:t>Sustainability initiatives</w:t>
      </w:r>
      <w:bookmarkEnd w:id="69"/>
      <w:bookmarkEnd w:id="70"/>
    </w:p>
    <w:p w14:paraId="390DA1F1" w14:textId="63B6C5D0" w:rsidR="00715B16" w:rsidRDefault="006A3413" w:rsidP="00715B16">
      <w:pPr>
        <w:spacing w:line="360" w:lineRule="auto"/>
        <w:rPr>
          <w:rFonts w:ascii="Arial" w:hAnsi="Arial" w:cs="Arial"/>
          <w:sz w:val="24"/>
          <w:szCs w:val="24"/>
        </w:rPr>
      </w:pPr>
      <w:r>
        <w:rPr>
          <w:rFonts w:ascii="Arial" w:hAnsi="Arial" w:cs="Arial"/>
          <w:sz w:val="24"/>
          <w:szCs w:val="24"/>
        </w:rPr>
        <w:t xml:space="preserve">The company is dedicated to sustainability and implemented </w:t>
      </w:r>
      <w:r w:rsidR="0061777B">
        <w:rPr>
          <w:rFonts w:ascii="Arial" w:hAnsi="Arial" w:cs="Arial"/>
          <w:sz w:val="24"/>
          <w:szCs w:val="24"/>
        </w:rPr>
        <w:t xml:space="preserve">eco-friendly practices across their properties and promotes sustainable tourism. </w:t>
      </w:r>
    </w:p>
    <w:p w14:paraId="1E439A0B" w14:textId="679B91D9" w:rsidR="004E241E" w:rsidRDefault="0066307A" w:rsidP="00FA7EE3">
      <w:pPr>
        <w:spacing w:line="360" w:lineRule="auto"/>
        <w:jc w:val="both"/>
        <w:rPr>
          <w:rFonts w:ascii="Arial" w:hAnsi="Arial" w:cs="Arial"/>
          <w:sz w:val="24"/>
          <w:szCs w:val="24"/>
        </w:rPr>
      </w:pPr>
      <w:r>
        <w:rPr>
          <w:rFonts w:ascii="Arial" w:hAnsi="Arial" w:cs="Arial"/>
          <w:sz w:val="24"/>
          <w:szCs w:val="24"/>
        </w:rPr>
        <w:lastRenderedPageBreak/>
        <w:t xml:space="preserve">These strategic direction for both </w:t>
      </w:r>
      <w:r w:rsidR="009B4377">
        <w:rPr>
          <w:rFonts w:ascii="Arial" w:hAnsi="Arial" w:cs="Arial"/>
          <w:sz w:val="24"/>
          <w:szCs w:val="24"/>
        </w:rPr>
        <w:t xml:space="preserve">Marriot International as a main chain and also </w:t>
      </w:r>
      <w:r w:rsidR="00503EDF">
        <w:rPr>
          <w:rFonts w:ascii="Arial" w:hAnsi="Arial" w:cs="Arial"/>
          <w:sz w:val="24"/>
          <w:szCs w:val="24"/>
        </w:rPr>
        <w:t xml:space="preserve">for the individual Ritz-Carlton are aimed </w:t>
      </w:r>
      <w:r w:rsidR="00157592">
        <w:rPr>
          <w:rFonts w:ascii="Arial" w:hAnsi="Arial" w:cs="Arial"/>
          <w:sz w:val="24"/>
          <w:szCs w:val="24"/>
        </w:rPr>
        <w:t xml:space="preserve">at ensuring continuous growth in the competitive hospitality </w:t>
      </w:r>
      <w:r w:rsidR="00FA7EE3">
        <w:rPr>
          <w:rFonts w:ascii="Arial" w:hAnsi="Arial" w:cs="Arial"/>
          <w:sz w:val="24"/>
          <w:szCs w:val="24"/>
        </w:rPr>
        <w:t xml:space="preserve">industry and </w:t>
      </w:r>
      <w:r w:rsidR="00CC4614">
        <w:rPr>
          <w:rFonts w:ascii="Arial" w:hAnsi="Arial" w:cs="Arial"/>
          <w:sz w:val="24"/>
          <w:szCs w:val="24"/>
        </w:rPr>
        <w:t xml:space="preserve">remaining in leader positions. </w:t>
      </w:r>
    </w:p>
    <w:p w14:paraId="19F289B5" w14:textId="5BD90998" w:rsidR="00CC4614" w:rsidRDefault="00CC4614" w:rsidP="00CC4614">
      <w:pPr>
        <w:pStyle w:val="Heading1"/>
      </w:pPr>
      <w:bookmarkStart w:id="71" w:name="_Toc191054371"/>
      <w:bookmarkStart w:id="72" w:name="_Toc191055292"/>
      <w:r>
        <w:t>Conclusion</w:t>
      </w:r>
      <w:bookmarkEnd w:id="71"/>
      <w:bookmarkEnd w:id="72"/>
    </w:p>
    <w:p w14:paraId="19E35662" w14:textId="754AE7AE" w:rsidR="00CC4614" w:rsidRDefault="00AB2948" w:rsidP="00AB2948">
      <w:pPr>
        <w:spacing w:line="360" w:lineRule="auto"/>
        <w:jc w:val="both"/>
        <w:rPr>
          <w:rFonts w:ascii="Arial" w:hAnsi="Arial" w:cs="Arial"/>
          <w:sz w:val="24"/>
          <w:szCs w:val="24"/>
        </w:rPr>
      </w:pPr>
      <w:r w:rsidRPr="00AB2948">
        <w:rPr>
          <w:rFonts w:ascii="Arial" w:hAnsi="Arial" w:cs="Arial"/>
          <w:sz w:val="24"/>
          <w:szCs w:val="24"/>
        </w:rPr>
        <w:t xml:space="preserve">In conclusion, </w:t>
      </w:r>
      <w:r w:rsidR="0094744B">
        <w:rPr>
          <w:rFonts w:ascii="Arial" w:hAnsi="Arial" w:cs="Arial"/>
          <w:sz w:val="24"/>
          <w:szCs w:val="24"/>
        </w:rPr>
        <w:t xml:space="preserve">both Marriott International and The Ritz-Carlton Hotel have demonstrated a </w:t>
      </w:r>
      <w:r w:rsidR="00B25B53">
        <w:rPr>
          <w:rFonts w:ascii="Arial" w:hAnsi="Arial" w:cs="Arial"/>
          <w:sz w:val="24"/>
          <w:szCs w:val="24"/>
        </w:rPr>
        <w:t xml:space="preserve">powerful </w:t>
      </w:r>
      <w:r w:rsidR="00D7532C">
        <w:rPr>
          <w:rFonts w:ascii="Arial" w:hAnsi="Arial" w:cs="Arial"/>
          <w:sz w:val="24"/>
          <w:szCs w:val="24"/>
        </w:rPr>
        <w:t xml:space="preserve">dedication in </w:t>
      </w:r>
      <w:r w:rsidR="00BD1706">
        <w:rPr>
          <w:rFonts w:ascii="Arial" w:hAnsi="Arial" w:cs="Arial"/>
          <w:sz w:val="24"/>
          <w:szCs w:val="24"/>
        </w:rPr>
        <w:t>maintaining</w:t>
      </w:r>
      <w:r w:rsidR="00D7532C">
        <w:rPr>
          <w:rFonts w:ascii="Arial" w:hAnsi="Arial" w:cs="Arial"/>
          <w:sz w:val="24"/>
          <w:szCs w:val="24"/>
        </w:rPr>
        <w:t xml:space="preserve"> </w:t>
      </w:r>
      <w:r w:rsidR="005844B0">
        <w:rPr>
          <w:rFonts w:ascii="Arial" w:hAnsi="Arial" w:cs="Arial"/>
          <w:sz w:val="24"/>
          <w:szCs w:val="24"/>
        </w:rPr>
        <w:t xml:space="preserve">their leadership position in the hospitality industry </w:t>
      </w:r>
      <w:r w:rsidR="00492319">
        <w:rPr>
          <w:rFonts w:ascii="Arial" w:hAnsi="Arial" w:cs="Arial"/>
          <w:sz w:val="24"/>
          <w:szCs w:val="24"/>
        </w:rPr>
        <w:t>through strategic organisational structure</w:t>
      </w:r>
      <w:r w:rsidR="00BD1706">
        <w:rPr>
          <w:rFonts w:ascii="Arial" w:hAnsi="Arial" w:cs="Arial"/>
          <w:sz w:val="24"/>
          <w:szCs w:val="24"/>
        </w:rPr>
        <w:t xml:space="preserve">, </w:t>
      </w:r>
      <w:r w:rsidR="009B0AC9">
        <w:rPr>
          <w:rFonts w:ascii="Arial" w:hAnsi="Arial" w:cs="Arial"/>
          <w:sz w:val="24"/>
          <w:szCs w:val="24"/>
        </w:rPr>
        <w:t xml:space="preserve">straightforward </w:t>
      </w:r>
      <w:r w:rsidR="001D6C61">
        <w:rPr>
          <w:rFonts w:ascii="Arial" w:hAnsi="Arial" w:cs="Arial"/>
          <w:sz w:val="24"/>
          <w:szCs w:val="24"/>
        </w:rPr>
        <w:t>goals,</w:t>
      </w:r>
      <w:r w:rsidR="009B0AC9">
        <w:rPr>
          <w:rFonts w:ascii="Arial" w:hAnsi="Arial" w:cs="Arial"/>
          <w:sz w:val="24"/>
          <w:szCs w:val="24"/>
        </w:rPr>
        <w:t xml:space="preserve"> and distinguished </w:t>
      </w:r>
      <w:r w:rsidR="00F3725B">
        <w:rPr>
          <w:rFonts w:ascii="Arial" w:hAnsi="Arial" w:cs="Arial"/>
          <w:sz w:val="24"/>
          <w:szCs w:val="24"/>
        </w:rPr>
        <w:t xml:space="preserve">culture. Marriott strategic direction </w:t>
      </w:r>
      <w:r w:rsidR="005F4BE7">
        <w:rPr>
          <w:rFonts w:ascii="Arial" w:hAnsi="Arial" w:cs="Arial"/>
          <w:sz w:val="24"/>
          <w:szCs w:val="24"/>
        </w:rPr>
        <w:t xml:space="preserve">highlights </w:t>
      </w:r>
      <w:r w:rsidR="00A82980">
        <w:rPr>
          <w:rFonts w:ascii="Arial" w:hAnsi="Arial" w:cs="Arial"/>
          <w:sz w:val="24"/>
          <w:szCs w:val="24"/>
        </w:rPr>
        <w:t xml:space="preserve">revenue growth, sustainability initiative, global expansion, customer experience and </w:t>
      </w:r>
      <w:r w:rsidR="001D6C61">
        <w:rPr>
          <w:rFonts w:ascii="Arial" w:hAnsi="Arial" w:cs="Arial"/>
          <w:sz w:val="24"/>
          <w:szCs w:val="24"/>
        </w:rPr>
        <w:t xml:space="preserve">strong shareholders returns. </w:t>
      </w:r>
      <w:r w:rsidR="0064080A">
        <w:rPr>
          <w:rFonts w:ascii="Arial" w:hAnsi="Arial" w:cs="Arial"/>
          <w:sz w:val="24"/>
          <w:szCs w:val="24"/>
        </w:rPr>
        <w:t>Similarly,</w:t>
      </w:r>
      <w:r w:rsidR="001D6C61">
        <w:rPr>
          <w:rFonts w:ascii="Arial" w:hAnsi="Arial" w:cs="Arial"/>
          <w:sz w:val="24"/>
          <w:szCs w:val="24"/>
        </w:rPr>
        <w:t xml:space="preserve"> </w:t>
      </w:r>
      <w:r w:rsidR="006B2937">
        <w:rPr>
          <w:rFonts w:ascii="Arial" w:hAnsi="Arial" w:cs="Arial"/>
          <w:sz w:val="24"/>
          <w:szCs w:val="24"/>
        </w:rPr>
        <w:t>The Ritz-Carlton focuses on delivering exceptional customer experiences</w:t>
      </w:r>
      <w:r w:rsidR="005C6B35">
        <w:rPr>
          <w:rFonts w:ascii="Arial" w:hAnsi="Arial" w:cs="Arial"/>
          <w:sz w:val="24"/>
          <w:szCs w:val="24"/>
        </w:rPr>
        <w:t xml:space="preserve">, expanding its global presence differentiating its brand, investing in </w:t>
      </w:r>
      <w:r w:rsidR="0064080A">
        <w:rPr>
          <w:rFonts w:ascii="Arial" w:hAnsi="Arial" w:cs="Arial"/>
          <w:sz w:val="24"/>
          <w:szCs w:val="24"/>
        </w:rPr>
        <w:t>employees,</w:t>
      </w:r>
      <w:r w:rsidR="00B94D68">
        <w:rPr>
          <w:rFonts w:ascii="Arial" w:hAnsi="Arial" w:cs="Arial"/>
          <w:sz w:val="24"/>
          <w:szCs w:val="24"/>
        </w:rPr>
        <w:t xml:space="preserve"> and promoting sustainability. </w:t>
      </w:r>
    </w:p>
    <w:p w14:paraId="2DA740A4" w14:textId="20C1BDEF" w:rsidR="008A2EB5" w:rsidRDefault="008A2EB5" w:rsidP="00AB2948">
      <w:pPr>
        <w:spacing w:line="360" w:lineRule="auto"/>
        <w:jc w:val="both"/>
        <w:rPr>
          <w:rFonts w:ascii="Arial" w:hAnsi="Arial" w:cs="Arial"/>
          <w:sz w:val="24"/>
          <w:szCs w:val="24"/>
        </w:rPr>
      </w:pPr>
      <w:r>
        <w:rPr>
          <w:rFonts w:ascii="Arial" w:hAnsi="Arial" w:cs="Arial"/>
          <w:sz w:val="24"/>
          <w:szCs w:val="24"/>
        </w:rPr>
        <w:t xml:space="preserve">The positive aspect of these strategies </w:t>
      </w:r>
      <w:r w:rsidR="0036019D">
        <w:rPr>
          <w:rFonts w:ascii="Arial" w:hAnsi="Arial" w:cs="Arial"/>
          <w:sz w:val="24"/>
          <w:szCs w:val="24"/>
        </w:rPr>
        <w:t>includes</w:t>
      </w:r>
      <w:r>
        <w:rPr>
          <w:rFonts w:ascii="Arial" w:hAnsi="Arial" w:cs="Arial"/>
          <w:sz w:val="24"/>
          <w:szCs w:val="24"/>
        </w:rPr>
        <w:t xml:space="preserve"> </w:t>
      </w:r>
      <w:r w:rsidR="002C303D">
        <w:rPr>
          <w:rFonts w:ascii="Arial" w:hAnsi="Arial" w:cs="Arial"/>
          <w:sz w:val="24"/>
          <w:szCs w:val="24"/>
        </w:rPr>
        <w:t>continuous growth, improved efficiency, enhanced guest experience</w:t>
      </w:r>
      <w:r w:rsidR="00F8110F">
        <w:rPr>
          <w:rFonts w:ascii="Arial" w:hAnsi="Arial" w:cs="Arial"/>
          <w:sz w:val="24"/>
          <w:szCs w:val="24"/>
        </w:rPr>
        <w:t xml:space="preserve"> and a focused attention </w:t>
      </w:r>
      <w:r w:rsidR="0036019D">
        <w:rPr>
          <w:rFonts w:ascii="Arial" w:hAnsi="Arial" w:cs="Arial"/>
          <w:sz w:val="24"/>
          <w:szCs w:val="24"/>
        </w:rPr>
        <w:t xml:space="preserve">on sustainability. Both companies have successfully </w:t>
      </w:r>
      <w:r w:rsidR="009C36BD">
        <w:rPr>
          <w:rFonts w:ascii="Arial" w:hAnsi="Arial" w:cs="Arial"/>
          <w:sz w:val="24"/>
          <w:szCs w:val="24"/>
        </w:rPr>
        <w:t xml:space="preserve">expanded </w:t>
      </w:r>
      <w:r w:rsidR="00C52634">
        <w:rPr>
          <w:rFonts w:ascii="Arial" w:hAnsi="Arial" w:cs="Arial"/>
          <w:sz w:val="24"/>
          <w:szCs w:val="24"/>
        </w:rPr>
        <w:t xml:space="preserve">their global footprint, created innovative solution to meet </w:t>
      </w:r>
      <w:r w:rsidR="00C410CA">
        <w:rPr>
          <w:rFonts w:ascii="Arial" w:hAnsi="Arial" w:cs="Arial"/>
          <w:sz w:val="24"/>
          <w:szCs w:val="24"/>
        </w:rPr>
        <w:t xml:space="preserve">challenging customer needs and foster a culture of excellence and improvement. </w:t>
      </w:r>
    </w:p>
    <w:p w14:paraId="7E513D8A" w14:textId="4FE67888" w:rsidR="00FB1EFB" w:rsidRDefault="000C3658" w:rsidP="00AB2948">
      <w:pPr>
        <w:spacing w:line="360" w:lineRule="auto"/>
        <w:jc w:val="both"/>
        <w:rPr>
          <w:rFonts w:ascii="Arial" w:hAnsi="Arial" w:cs="Arial"/>
          <w:sz w:val="24"/>
          <w:szCs w:val="24"/>
        </w:rPr>
      </w:pPr>
      <w:r>
        <w:rPr>
          <w:rFonts w:ascii="Arial" w:hAnsi="Arial" w:cs="Arial"/>
          <w:sz w:val="24"/>
          <w:szCs w:val="24"/>
        </w:rPr>
        <w:t>However,</w:t>
      </w:r>
      <w:r w:rsidR="00FB1EFB">
        <w:rPr>
          <w:rFonts w:ascii="Arial" w:hAnsi="Arial" w:cs="Arial"/>
          <w:sz w:val="24"/>
          <w:szCs w:val="24"/>
        </w:rPr>
        <w:t xml:space="preserve"> there is also negative aspects to consider. </w:t>
      </w:r>
      <w:r w:rsidR="001018A7">
        <w:rPr>
          <w:rFonts w:ascii="Arial" w:hAnsi="Arial" w:cs="Arial"/>
          <w:sz w:val="24"/>
          <w:szCs w:val="24"/>
        </w:rPr>
        <w:t xml:space="preserve">Rapid </w:t>
      </w:r>
      <w:r>
        <w:rPr>
          <w:rFonts w:ascii="Arial" w:hAnsi="Arial" w:cs="Arial"/>
          <w:sz w:val="24"/>
          <w:szCs w:val="24"/>
        </w:rPr>
        <w:t xml:space="preserve">development and </w:t>
      </w:r>
      <w:r w:rsidR="00E4515E">
        <w:rPr>
          <w:rFonts w:ascii="Arial" w:hAnsi="Arial" w:cs="Arial"/>
          <w:sz w:val="24"/>
          <w:szCs w:val="24"/>
        </w:rPr>
        <w:t>diversification</w:t>
      </w:r>
      <w:r w:rsidR="007B4BE4">
        <w:rPr>
          <w:rFonts w:ascii="Arial" w:hAnsi="Arial" w:cs="Arial"/>
          <w:sz w:val="24"/>
          <w:szCs w:val="24"/>
        </w:rPr>
        <w:t xml:space="preserve"> could lead to challenges in maintaining </w:t>
      </w:r>
      <w:r w:rsidR="00214EA5">
        <w:rPr>
          <w:rFonts w:ascii="Arial" w:hAnsi="Arial" w:cs="Arial"/>
          <w:sz w:val="24"/>
          <w:szCs w:val="24"/>
        </w:rPr>
        <w:t>quality consistency</w:t>
      </w:r>
      <w:r w:rsidR="004B04C0">
        <w:rPr>
          <w:rFonts w:ascii="Arial" w:hAnsi="Arial" w:cs="Arial"/>
          <w:sz w:val="24"/>
          <w:szCs w:val="24"/>
        </w:rPr>
        <w:t xml:space="preserve"> across all proprieties. Additionally, huge investments may appear </w:t>
      </w:r>
      <w:r w:rsidR="006F0504">
        <w:rPr>
          <w:rFonts w:ascii="Arial" w:hAnsi="Arial" w:cs="Arial"/>
          <w:sz w:val="24"/>
          <w:szCs w:val="24"/>
        </w:rPr>
        <w:t xml:space="preserve">because of sustainability focus and technological innovations. </w:t>
      </w:r>
    </w:p>
    <w:p w14:paraId="0242F3C3" w14:textId="0A57BDE5" w:rsidR="00857B7A" w:rsidRPr="00AB2948" w:rsidRDefault="00857B7A" w:rsidP="00AB2948">
      <w:pPr>
        <w:spacing w:line="360" w:lineRule="auto"/>
        <w:jc w:val="both"/>
        <w:rPr>
          <w:rFonts w:ascii="Arial" w:hAnsi="Arial" w:cs="Arial"/>
          <w:sz w:val="24"/>
          <w:szCs w:val="24"/>
        </w:rPr>
      </w:pPr>
      <w:r>
        <w:rPr>
          <w:rFonts w:ascii="Arial" w:hAnsi="Arial" w:cs="Arial"/>
          <w:sz w:val="24"/>
          <w:szCs w:val="24"/>
        </w:rPr>
        <w:t xml:space="preserve">Overall, both strategic directions </w:t>
      </w:r>
      <w:r w:rsidR="0087393D">
        <w:rPr>
          <w:rFonts w:ascii="Arial" w:hAnsi="Arial" w:cs="Arial"/>
          <w:sz w:val="24"/>
          <w:szCs w:val="24"/>
        </w:rPr>
        <w:t xml:space="preserve">position them for future success. By balancing </w:t>
      </w:r>
      <w:r w:rsidR="00D40A08">
        <w:rPr>
          <w:rFonts w:ascii="Arial" w:hAnsi="Arial" w:cs="Arial"/>
          <w:sz w:val="24"/>
          <w:szCs w:val="24"/>
        </w:rPr>
        <w:t>growth</w:t>
      </w:r>
      <w:r w:rsidR="0087393D">
        <w:rPr>
          <w:rFonts w:ascii="Arial" w:hAnsi="Arial" w:cs="Arial"/>
          <w:sz w:val="24"/>
          <w:szCs w:val="24"/>
        </w:rPr>
        <w:t xml:space="preserve"> with a </w:t>
      </w:r>
      <w:r w:rsidR="00D40A08">
        <w:rPr>
          <w:rFonts w:ascii="Arial" w:hAnsi="Arial" w:cs="Arial"/>
          <w:sz w:val="24"/>
          <w:szCs w:val="24"/>
        </w:rPr>
        <w:t xml:space="preserve">strong commitment to quality and eco-friendly practices </w:t>
      </w:r>
      <w:r w:rsidR="00C205FF">
        <w:rPr>
          <w:rFonts w:ascii="Arial" w:hAnsi="Arial" w:cs="Arial"/>
          <w:sz w:val="24"/>
          <w:szCs w:val="24"/>
        </w:rPr>
        <w:t xml:space="preserve">the two companies are </w:t>
      </w:r>
      <w:r w:rsidR="00BC7848">
        <w:rPr>
          <w:rFonts w:ascii="Arial" w:hAnsi="Arial" w:cs="Arial"/>
          <w:sz w:val="24"/>
          <w:szCs w:val="24"/>
        </w:rPr>
        <w:t>competen</w:t>
      </w:r>
      <w:r w:rsidR="00163174">
        <w:rPr>
          <w:rFonts w:ascii="Arial" w:hAnsi="Arial" w:cs="Arial"/>
          <w:sz w:val="24"/>
          <w:szCs w:val="24"/>
        </w:rPr>
        <w:t>t to evolve and adapt</w:t>
      </w:r>
      <w:r w:rsidR="001070A3">
        <w:rPr>
          <w:rFonts w:ascii="Arial" w:hAnsi="Arial" w:cs="Arial"/>
          <w:sz w:val="24"/>
          <w:szCs w:val="24"/>
        </w:rPr>
        <w:t xml:space="preserve"> and focus </w:t>
      </w:r>
      <w:r w:rsidR="0064080A">
        <w:rPr>
          <w:rFonts w:ascii="Arial" w:hAnsi="Arial" w:cs="Arial"/>
          <w:sz w:val="24"/>
          <w:szCs w:val="24"/>
        </w:rPr>
        <w:t>at</w:t>
      </w:r>
      <w:r w:rsidR="001070A3">
        <w:rPr>
          <w:rFonts w:ascii="Arial" w:hAnsi="Arial" w:cs="Arial"/>
          <w:sz w:val="24"/>
          <w:szCs w:val="24"/>
        </w:rPr>
        <w:t xml:space="preserve"> the same time on delivering exceptional guest experiences </w:t>
      </w:r>
      <w:r w:rsidR="00C50CEB">
        <w:rPr>
          <w:rFonts w:ascii="Arial" w:hAnsi="Arial" w:cs="Arial"/>
          <w:sz w:val="24"/>
          <w:szCs w:val="24"/>
        </w:rPr>
        <w:t>and fostering a culture of excellence</w:t>
      </w:r>
      <w:r w:rsidR="00186C4C">
        <w:rPr>
          <w:rFonts w:ascii="Arial" w:hAnsi="Arial" w:cs="Arial"/>
          <w:sz w:val="24"/>
          <w:szCs w:val="24"/>
        </w:rPr>
        <w:t xml:space="preserve">. </w:t>
      </w:r>
    </w:p>
    <w:p w14:paraId="69313184" w14:textId="77777777" w:rsidR="00115677" w:rsidRPr="00AB2948" w:rsidRDefault="00115677" w:rsidP="00AB2948">
      <w:pPr>
        <w:spacing w:line="360" w:lineRule="auto"/>
        <w:jc w:val="both"/>
        <w:rPr>
          <w:rFonts w:ascii="Arial" w:hAnsi="Arial" w:cs="Arial"/>
          <w:sz w:val="24"/>
          <w:szCs w:val="24"/>
        </w:rPr>
      </w:pPr>
    </w:p>
    <w:p w14:paraId="358D3C67" w14:textId="45DFCD23" w:rsidR="0061777B" w:rsidRDefault="006C0BE8" w:rsidP="006C0BE8">
      <w:pPr>
        <w:pStyle w:val="Heading1"/>
      </w:pPr>
      <w:bookmarkStart w:id="73" w:name="_Toc191055293"/>
      <w:r>
        <w:t>References</w:t>
      </w:r>
      <w:bookmarkEnd w:id="73"/>
    </w:p>
    <w:p w14:paraId="6DE9CBAA" w14:textId="77777777" w:rsidR="00F03549" w:rsidRPr="00261AB1" w:rsidRDefault="00F03549" w:rsidP="00F03549">
      <w:pPr>
        <w:spacing w:line="360" w:lineRule="auto"/>
        <w:jc w:val="both"/>
        <w:rPr>
          <w:rFonts w:ascii="Arial" w:hAnsi="Arial" w:cs="Arial"/>
          <w:sz w:val="24"/>
          <w:szCs w:val="24"/>
        </w:rPr>
      </w:pPr>
      <w:r>
        <w:rPr>
          <w:rFonts w:ascii="Arial" w:hAnsi="Arial" w:cs="Arial"/>
          <w:sz w:val="24"/>
          <w:szCs w:val="24"/>
        </w:rPr>
        <w:t xml:space="preserve">Argentum, (2017), </w:t>
      </w:r>
      <w:r w:rsidRPr="00261AB1">
        <w:rPr>
          <w:rFonts w:ascii="Arial" w:hAnsi="Arial" w:cs="Arial"/>
          <w:i/>
          <w:iCs/>
          <w:sz w:val="24"/>
          <w:szCs w:val="24"/>
        </w:rPr>
        <w:t>Implementing The Ritz-Carlton’s Gold Standard of Service Across Senior Living</w:t>
      </w:r>
      <w:r>
        <w:rPr>
          <w:rFonts w:ascii="Arial" w:hAnsi="Arial" w:cs="Arial"/>
          <w:sz w:val="24"/>
          <w:szCs w:val="24"/>
        </w:rPr>
        <w:t xml:space="preserve">, available at: </w:t>
      </w:r>
      <w:hyperlink r:id="rId25" w:history="1">
        <w:r w:rsidRPr="00B87095">
          <w:rPr>
            <w:rStyle w:val="Hyperlink"/>
            <w:rFonts w:ascii="Arial" w:hAnsi="Arial" w:cs="Arial"/>
            <w:sz w:val="24"/>
            <w:szCs w:val="24"/>
          </w:rPr>
          <w:t>https://www.argentum.org/implementing-ritz-carltons-gold-standard-service-across-senior-living/</w:t>
        </w:r>
      </w:hyperlink>
      <w:r>
        <w:rPr>
          <w:rFonts w:ascii="Arial" w:hAnsi="Arial" w:cs="Arial"/>
          <w:sz w:val="24"/>
          <w:szCs w:val="24"/>
        </w:rPr>
        <w:t xml:space="preserve">, (Accessed: 19 February 2025). </w:t>
      </w:r>
    </w:p>
    <w:p w14:paraId="3D371D50" w14:textId="77777777" w:rsidR="00F03549" w:rsidRDefault="00F03549" w:rsidP="00F03549">
      <w:pPr>
        <w:spacing w:line="360" w:lineRule="auto"/>
        <w:jc w:val="both"/>
        <w:rPr>
          <w:rFonts w:ascii="Arial" w:hAnsi="Arial" w:cs="Arial"/>
          <w:sz w:val="24"/>
          <w:szCs w:val="24"/>
        </w:rPr>
      </w:pPr>
      <w:r w:rsidRPr="00873443">
        <w:rPr>
          <w:rFonts w:ascii="Arial" w:hAnsi="Arial" w:cs="Arial"/>
          <w:sz w:val="24"/>
          <w:szCs w:val="24"/>
        </w:rPr>
        <w:lastRenderedPageBreak/>
        <w:t xml:space="preserve">Baral, S. (2020) ‘Grand Openings’, </w:t>
      </w:r>
      <w:r w:rsidRPr="00873443">
        <w:rPr>
          <w:rFonts w:ascii="Arial" w:hAnsi="Arial" w:cs="Arial"/>
          <w:i/>
          <w:iCs/>
          <w:sz w:val="24"/>
          <w:szCs w:val="24"/>
        </w:rPr>
        <w:t>Successful Meetings</w:t>
      </w:r>
      <w:r w:rsidRPr="00873443">
        <w:rPr>
          <w:rFonts w:ascii="Arial" w:hAnsi="Arial" w:cs="Arial"/>
          <w:sz w:val="24"/>
          <w:szCs w:val="24"/>
        </w:rPr>
        <w:t>, 69(6), pp. 16–24.</w:t>
      </w:r>
    </w:p>
    <w:p w14:paraId="066C56EA" w14:textId="77777777" w:rsidR="00F03549" w:rsidRDefault="00F03549" w:rsidP="00F03549">
      <w:pPr>
        <w:spacing w:line="360" w:lineRule="auto"/>
        <w:jc w:val="both"/>
        <w:rPr>
          <w:rFonts w:ascii="Arial" w:hAnsi="Arial" w:cs="Arial"/>
          <w:sz w:val="24"/>
          <w:szCs w:val="24"/>
        </w:rPr>
      </w:pPr>
      <w:r w:rsidRPr="00B31B97">
        <w:rPr>
          <w:rFonts w:ascii="Arial" w:hAnsi="Arial" w:cs="Arial"/>
          <w:sz w:val="24"/>
          <w:szCs w:val="24"/>
        </w:rPr>
        <w:t>Business world (India)</w:t>
      </w:r>
      <w:r>
        <w:rPr>
          <w:rFonts w:ascii="Arial" w:hAnsi="Arial" w:cs="Arial"/>
          <w:sz w:val="24"/>
          <w:szCs w:val="24"/>
        </w:rPr>
        <w:t>, (2023)</w:t>
      </w:r>
      <w:r w:rsidRPr="00B31B97">
        <w:rPr>
          <w:rFonts w:ascii="Arial" w:hAnsi="Arial" w:cs="Arial"/>
          <w:i/>
          <w:iCs/>
          <w:sz w:val="24"/>
          <w:szCs w:val="24"/>
        </w:rPr>
        <w:t xml:space="preserve"> Marriott International releases Annual Serve 360 Report</w:t>
      </w:r>
      <w:r w:rsidRPr="00B31B97">
        <w:rPr>
          <w:rFonts w:ascii="Arial" w:hAnsi="Arial" w:cs="Arial"/>
          <w:sz w:val="24"/>
          <w:szCs w:val="24"/>
        </w:rPr>
        <w:t xml:space="preserve"> New Delhi: Athena Information Solutions Pct. Ltd</w:t>
      </w:r>
      <w:r>
        <w:rPr>
          <w:rFonts w:ascii="Arial" w:hAnsi="Arial" w:cs="Arial"/>
          <w:sz w:val="24"/>
          <w:szCs w:val="24"/>
        </w:rPr>
        <w:t>.</w:t>
      </w:r>
    </w:p>
    <w:p w14:paraId="054F021D" w14:textId="77777777" w:rsidR="00F03549" w:rsidRPr="00B31B97" w:rsidRDefault="00F03549" w:rsidP="00F03549">
      <w:pPr>
        <w:spacing w:line="360" w:lineRule="auto"/>
        <w:jc w:val="both"/>
        <w:rPr>
          <w:rFonts w:ascii="Arial" w:hAnsi="Arial" w:cs="Arial"/>
          <w:sz w:val="24"/>
          <w:szCs w:val="24"/>
        </w:rPr>
      </w:pPr>
      <w:r w:rsidRPr="006F3FCB">
        <w:rPr>
          <w:rFonts w:ascii="Arial" w:hAnsi="Arial" w:cs="Arial"/>
          <w:sz w:val="24"/>
          <w:szCs w:val="24"/>
        </w:rPr>
        <w:t>Business world (India)</w:t>
      </w:r>
      <w:r>
        <w:rPr>
          <w:rFonts w:ascii="Arial" w:hAnsi="Arial" w:cs="Arial"/>
          <w:sz w:val="24"/>
          <w:szCs w:val="24"/>
        </w:rPr>
        <w:t xml:space="preserve">, (2025), </w:t>
      </w:r>
      <w:r w:rsidRPr="006F3FCB">
        <w:rPr>
          <w:rFonts w:ascii="Arial" w:hAnsi="Arial" w:cs="Arial"/>
          <w:i/>
          <w:iCs/>
          <w:sz w:val="24"/>
          <w:szCs w:val="24"/>
        </w:rPr>
        <w:t>Marriott International achieves growth with 6.8 per cent Net Room Expansion in 2024</w:t>
      </w:r>
      <w:r w:rsidRPr="006F3FCB">
        <w:rPr>
          <w:rFonts w:ascii="Arial" w:hAnsi="Arial" w:cs="Arial"/>
          <w:sz w:val="24"/>
          <w:szCs w:val="24"/>
        </w:rPr>
        <w:t xml:space="preserve"> (2025) New Delhi: Athena Information Solutions Pt. Ltd.</w:t>
      </w:r>
    </w:p>
    <w:p w14:paraId="4310C15E" w14:textId="77777777" w:rsidR="00F03549" w:rsidRPr="00B65593" w:rsidRDefault="00F03549" w:rsidP="00F03549">
      <w:pPr>
        <w:spacing w:line="360" w:lineRule="auto"/>
        <w:jc w:val="both"/>
        <w:rPr>
          <w:rFonts w:ascii="Arial" w:hAnsi="Arial" w:cs="Arial"/>
          <w:sz w:val="24"/>
          <w:szCs w:val="24"/>
        </w:rPr>
      </w:pPr>
      <w:r w:rsidRPr="00B65593">
        <w:rPr>
          <w:rFonts w:ascii="Arial" w:hAnsi="Arial" w:cs="Arial"/>
          <w:sz w:val="24"/>
          <w:szCs w:val="24"/>
        </w:rPr>
        <w:t xml:space="preserve">Carvalho, A.M. </w:t>
      </w:r>
      <w:r w:rsidRPr="00B65593">
        <w:rPr>
          <w:rFonts w:ascii="Arial" w:hAnsi="Arial" w:cs="Arial"/>
          <w:i/>
          <w:iCs/>
          <w:sz w:val="24"/>
          <w:szCs w:val="24"/>
        </w:rPr>
        <w:t>et al.</w:t>
      </w:r>
      <w:r w:rsidRPr="00B65593">
        <w:rPr>
          <w:rFonts w:ascii="Arial" w:hAnsi="Arial" w:cs="Arial"/>
          <w:sz w:val="24"/>
          <w:szCs w:val="24"/>
        </w:rPr>
        <w:t xml:space="preserve"> (2023) ‘Operational excellence, organizational culture, and agility: bridging the gap between quality and adaptability’, </w:t>
      </w:r>
      <w:r w:rsidRPr="00B65593">
        <w:rPr>
          <w:rFonts w:ascii="Arial" w:hAnsi="Arial" w:cs="Arial"/>
          <w:i/>
          <w:iCs/>
          <w:sz w:val="24"/>
          <w:szCs w:val="24"/>
        </w:rPr>
        <w:t>Total quality management &amp; business excellence</w:t>
      </w:r>
      <w:r w:rsidRPr="00B65593">
        <w:rPr>
          <w:rFonts w:ascii="Arial" w:hAnsi="Arial" w:cs="Arial"/>
          <w:sz w:val="24"/>
          <w:szCs w:val="24"/>
        </w:rPr>
        <w:t xml:space="preserve">, 34(11–12), pp. 1598–1628. Available at: </w:t>
      </w:r>
      <w:hyperlink r:id="rId26" w:history="1">
        <w:r w:rsidRPr="00B65593">
          <w:rPr>
            <w:rStyle w:val="Hyperlink"/>
            <w:rFonts w:ascii="Arial" w:hAnsi="Arial" w:cs="Arial"/>
            <w:sz w:val="24"/>
            <w:szCs w:val="24"/>
          </w:rPr>
          <w:t>https://doi.org/10.1080/14783363.2023.2191844</w:t>
        </w:r>
      </w:hyperlink>
      <w:r w:rsidRPr="00B65593">
        <w:rPr>
          <w:rFonts w:ascii="Arial" w:hAnsi="Arial" w:cs="Arial"/>
          <w:sz w:val="24"/>
          <w:szCs w:val="24"/>
        </w:rPr>
        <w:t>.</w:t>
      </w:r>
      <w:r>
        <w:rPr>
          <w:rFonts w:ascii="Arial" w:hAnsi="Arial" w:cs="Arial"/>
          <w:sz w:val="24"/>
          <w:szCs w:val="24"/>
        </w:rPr>
        <w:t xml:space="preserve"> (Accessed: 15 February 2025).</w:t>
      </w:r>
    </w:p>
    <w:p w14:paraId="74D6FAC7"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CEF, (2025), </w:t>
      </w:r>
      <w:r w:rsidRPr="00654073">
        <w:rPr>
          <w:rFonts w:ascii="Arial" w:hAnsi="Arial" w:cs="Arial"/>
          <w:i/>
          <w:iCs/>
          <w:sz w:val="24"/>
          <w:szCs w:val="24"/>
        </w:rPr>
        <w:t>Marriott</w:t>
      </w:r>
      <w:r>
        <w:rPr>
          <w:rFonts w:ascii="Arial" w:hAnsi="Arial" w:cs="Arial"/>
          <w:sz w:val="24"/>
          <w:szCs w:val="24"/>
        </w:rPr>
        <w:t xml:space="preserve">, available at: </w:t>
      </w:r>
      <w:hyperlink r:id="rId27" w:history="1">
        <w:r w:rsidRPr="0091295E">
          <w:rPr>
            <w:rStyle w:val="Hyperlink"/>
            <w:rFonts w:ascii="Arial" w:hAnsi="Arial" w:cs="Arial"/>
            <w:sz w:val="24"/>
            <w:szCs w:val="24"/>
          </w:rPr>
          <w:t>https://www.cefmembercenter.com/</w:t>
        </w:r>
      </w:hyperlink>
      <w:r>
        <w:rPr>
          <w:rFonts w:ascii="Arial" w:hAnsi="Arial" w:cs="Arial"/>
          <w:sz w:val="24"/>
          <w:szCs w:val="24"/>
        </w:rPr>
        <w:t>, (Accessed: 16 February 2025).</w:t>
      </w:r>
    </w:p>
    <w:p w14:paraId="765F9701" w14:textId="77777777" w:rsidR="00F03549" w:rsidRPr="009C3A18" w:rsidRDefault="00F03549" w:rsidP="00F03549">
      <w:pPr>
        <w:spacing w:line="360" w:lineRule="auto"/>
        <w:jc w:val="both"/>
        <w:rPr>
          <w:rFonts w:ascii="Arial" w:hAnsi="Arial" w:cs="Arial"/>
          <w:sz w:val="24"/>
          <w:szCs w:val="24"/>
        </w:rPr>
      </w:pPr>
      <w:r w:rsidRPr="009C3A18">
        <w:rPr>
          <w:rFonts w:ascii="Arial" w:hAnsi="Arial" w:cs="Arial"/>
          <w:sz w:val="24"/>
          <w:szCs w:val="24"/>
        </w:rPr>
        <w:t xml:space="preserve">Cleary, D. (2018) ‘Checking in with diversity’, </w:t>
      </w:r>
      <w:r w:rsidRPr="009C3A18">
        <w:rPr>
          <w:rFonts w:ascii="Arial" w:hAnsi="Arial" w:cs="Arial"/>
          <w:i/>
          <w:iCs/>
          <w:sz w:val="24"/>
          <w:szCs w:val="24"/>
        </w:rPr>
        <w:t>Canadian HR Reporter</w:t>
      </w:r>
      <w:r w:rsidRPr="009C3A18">
        <w:rPr>
          <w:rFonts w:ascii="Arial" w:hAnsi="Arial" w:cs="Arial"/>
          <w:sz w:val="24"/>
          <w:szCs w:val="24"/>
        </w:rPr>
        <w:t>, 31(7), pp. 14–14.</w:t>
      </w:r>
    </w:p>
    <w:p w14:paraId="4C310529" w14:textId="77777777" w:rsidR="00F03549" w:rsidRPr="006C5754" w:rsidRDefault="00F03549" w:rsidP="00F03549">
      <w:pPr>
        <w:spacing w:line="360" w:lineRule="auto"/>
        <w:jc w:val="both"/>
        <w:rPr>
          <w:rFonts w:ascii="Arial" w:hAnsi="Arial" w:cs="Arial"/>
          <w:sz w:val="24"/>
          <w:szCs w:val="24"/>
        </w:rPr>
      </w:pPr>
      <w:r w:rsidRPr="006C5754">
        <w:rPr>
          <w:rFonts w:ascii="Arial" w:hAnsi="Arial" w:cs="Arial"/>
          <w:i/>
          <w:iCs/>
          <w:sz w:val="24"/>
          <w:szCs w:val="24"/>
        </w:rPr>
        <w:t>Creating unforgettable luxury</w:t>
      </w:r>
      <w:r w:rsidRPr="006C5754">
        <w:rPr>
          <w:rFonts w:ascii="Arial" w:hAnsi="Arial" w:cs="Arial"/>
          <w:sz w:val="24"/>
          <w:szCs w:val="24"/>
        </w:rPr>
        <w:t xml:space="preserve"> (2024) </w:t>
      </w:r>
      <w:r w:rsidRPr="006C5754">
        <w:rPr>
          <w:rFonts w:ascii="Arial" w:hAnsi="Arial" w:cs="Arial"/>
          <w:i/>
          <w:iCs/>
          <w:sz w:val="24"/>
          <w:szCs w:val="24"/>
        </w:rPr>
        <w:t>Business world (India)</w:t>
      </w:r>
      <w:r w:rsidRPr="006C5754">
        <w:rPr>
          <w:rFonts w:ascii="Arial" w:hAnsi="Arial" w:cs="Arial"/>
          <w:sz w:val="24"/>
          <w:szCs w:val="24"/>
        </w:rPr>
        <w:t>. New Delhi: Athena Information Solutions Pct. Ltd.</w:t>
      </w:r>
    </w:p>
    <w:p w14:paraId="0F9FE338" w14:textId="77777777" w:rsidR="00F03549" w:rsidRDefault="00F03549" w:rsidP="00F03549">
      <w:pPr>
        <w:spacing w:line="360" w:lineRule="auto"/>
        <w:jc w:val="both"/>
        <w:rPr>
          <w:rFonts w:ascii="Arial" w:hAnsi="Arial" w:cs="Arial"/>
          <w:sz w:val="24"/>
          <w:szCs w:val="24"/>
        </w:rPr>
      </w:pPr>
      <w:r w:rsidRPr="007C3273">
        <w:rPr>
          <w:rFonts w:ascii="Arial" w:hAnsi="Arial" w:cs="Arial"/>
          <w:sz w:val="24"/>
          <w:szCs w:val="24"/>
        </w:rPr>
        <w:t xml:space="preserve">Egelhoff, W.G. and Wolf, J. (2017) </w:t>
      </w:r>
      <w:r w:rsidRPr="007C3273">
        <w:rPr>
          <w:rFonts w:ascii="Arial" w:hAnsi="Arial" w:cs="Arial"/>
          <w:i/>
          <w:iCs/>
          <w:sz w:val="24"/>
          <w:szCs w:val="24"/>
        </w:rPr>
        <w:t>Understanding Matrix Structures and their Alternatives: The Key to Designing and Managing Large, Complex Organizations</w:t>
      </w:r>
      <w:r w:rsidRPr="007C3273">
        <w:rPr>
          <w:rFonts w:ascii="Arial" w:hAnsi="Arial" w:cs="Arial"/>
          <w:sz w:val="24"/>
          <w:szCs w:val="24"/>
        </w:rPr>
        <w:t xml:space="preserve">. 1st ed. 2017. London: Palgrave Macmillan UK. Available at: </w:t>
      </w:r>
      <w:hyperlink r:id="rId28" w:history="1">
        <w:r w:rsidRPr="007C3273">
          <w:rPr>
            <w:rStyle w:val="Hyperlink"/>
            <w:rFonts w:ascii="Arial" w:hAnsi="Arial" w:cs="Arial"/>
            <w:sz w:val="24"/>
            <w:szCs w:val="24"/>
          </w:rPr>
          <w:t>https://doi.org/10.1057/978-1-137-57975-1</w:t>
        </w:r>
      </w:hyperlink>
      <w:r w:rsidRPr="007C3273">
        <w:rPr>
          <w:rFonts w:ascii="Arial" w:hAnsi="Arial" w:cs="Arial"/>
          <w:sz w:val="24"/>
          <w:szCs w:val="24"/>
        </w:rPr>
        <w:t>.</w:t>
      </w:r>
      <w:r>
        <w:rPr>
          <w:rFonts w:ascii="Arial" w:hAnsi="Arial" w:cs="Arial"/>
          <w:sz w:val="24"/>
          <w:szCs w:val="24"/>
        </w:rPr>
        <w:t xml:space="preserve"> (Accessed: 15 February 2025).</w:t>
      </w:r>
    </w:p>
    <w:p w14:paraId="03DC8F59" w14:textId="77777777" w:rsidR="00F03549" w:rsidRDefault="00F03549" w:rsidP="00F03549">
      <w:pPr>
        <w:spacing w:line="360" w:lineRule="auto"/>
        <w:jc w:val="both"/>
        <w:rPr>
          <w:rFonts w:ascii="Arial" w:hAnsi="Arial" w:cs="Arial"/>
          <w:sz w:val="24"/>
          <w:szCs w:val="24"/>
        </w:rPr>
      </w:pPr>
      <w:r w:rsidRPr="00C75B57">
        <w:rPr>
          <w:rFonts w:ascii="Arial" w:hAnsi="Arial" w:cs="Arial"/>
          <w:sz w:val="24"/>
          <w:szCs w:val="24"/>
        </w:rPr>
        <w:t>Griffin, P. (</w:t>
      </w:r>
      <w:r>
        <w:rPr>
          <w:rFonts w:ascii="Arial" w:hAnsi="Arial" w:cs="Arial"/>
          <w:sz w:val="24"/>
          <w:szCs w:val="24"/>
        </w:rPr>
        <w:t>2015</w:t>
      </w:r>
      <w:r w:rsidRPr="00C75B57">
        <w:rPr>
          <w:rFonts w:ascii="Arial" w:hAnsi="Arial" w:cs="Arial"/>
          <w:sz w:val="24"/>
          <w:szCs w:val="24"/>
        </w:rPr>
        <w:t>). </w:t>
      </w:r>
      <w:r w:rsidRPr="00C75B57">
        <w:rPr>
          <w:rFonts w:ascii="Arial" w:hAnsi="Arial" w:cs="Arial"/>
          <w:i/>
          <w:iCs/>
          <w:sz w:val="24"/>
          <w:szCs w:val="24"/>
        </w:rPr>
        <w:t>Ritz-Carlton Gold Standards of Customer Service</w:t>
      </w:r>
      <w:r w:rsidRPr="00C75B57">
        <w:rPr>
          <w:rFonts w:ascii="Arial" w:hAnsi="Arial" w:cs="Arial"/>
          <w:sz w:val="24"/>
          <w:szCs w:val="24"/>
        </w:rPr>
        <w:t xml:space="preserve">. [online] Available at: </w:t>
      </w:r>
      <w:hyperlink r:id="rId29" w:history="1">
        <w:r w:rsidRPr="00C75B57">
          <w:rPr>
            <w:rStyle w:val="Hyperlink"/>
            <w:rFonts w:ascii="Arial" w:hAnsi="Arial" w:cs="Arial"/>
            <w:sz w:val="24"/>
            <w:szCs w:val="24"/>
          </w:rPr>
          <w:t>https://cdn.ymaws.com/taspa.site-ym.com/resource/resmgr/2015_Fall_Conference_Presentations/Ritz-Carlton_Gold_Standards_.pdf</w:t>
        </w:r>
      </w:hyperlink>
      <w:r w:rsidRPr="00C75B57">
        <w:rPr>
          <w:rFonts w:ascii="Arial" w:hAnsi="Arial" w:cs="Arial"/>
          <w:sz w:val="24"/>
          <w:szCs w:val="24"/>
        </w:rPr>
        <w:t>.</w:t>
      </w:r>
      <w:r>
        <w:rPr>
          <w:rFonts w:ascii="Arial" w:hAnsi="Arial" w:cs="Arial"/>
          <w:sz w:val="24"/>
          <w:szCs w:val="24"/>
        </w:rPr>
        <w:t xml:space="preserve"> (Accessed: 17 February 2025).</w:t>
      </w:r>
    </w:p>
    <w:p w14:paraId="3F73FF0E" w14:textId="77777777" w:rsidR="00F03549" w:rsidRDefault="00F03549" w:rsidP="00F03549">
      <w:pPr>
        <w:spacing w:line="360" w:lineRule="auto"/>
        <w:jc w:val="both"/>
        <w:rPr>
          <w:rFonts w:ascii="Arial" w:hAnsi="Arial" w:cs="Arial"/>
          <w:sz w:val="24"/>
          <w:szCs w:val="24"/>
        </w:rPr>
      </w:pPr>
      <w:r w:rsidRPr="009711FB">
        <w:rPr>
          <w:rFonts w:ascii="Arial" w:hAnsi="Arial" w:cs="Arial"/>
          <w:sz w:val="24"/>
          <w:szCs w:val="24"/>
        </w:rPr>
        <w:t xml:space="preserve">Halmi, L., Peršić, M. and Poldrugovac, K. (2020) ‘HARMONIZATION OF SUSTAINABILITY REPORTING SYSTEM IN THE HOTEL INDUSTRY’, </w:t>
      </w:r>
      <w:r w:rsidRPr="009711FB">
        <w:rPr>
          <w:rFonts w:ascii="Arial" w:hAnsi="Arial" w:cs="Arial"/>
          <w:i/>
          <w:iCs/>
          <w:sz w:val="24"/>
          <w:szCs w:val="24"/>
        </w:rPr>
        <w:t>Tourism and hospitality management</w:t>
      </w:r>
      <w:r w:rsidRPr="009711FB">
        <w:rPr>
          <w:rFonts w:ascii="Arial" w:hAnsi="Arial" w:cs="Arial"/>
          <w:sz w:val="24"/>
          <w:szCs w:val="24"/>
        </w:rPr>
        <w:t>, 26(2), pp. 463–467.</w:t>
      </w:r>
      <w:r>
        <w:rPr>
          <w:rFonts w:ascii="Arial" w:hAnsi="Arial" w:cs="Arial"/>
          <w:sz w:val="24"/>
          <w:szCs w:val="24"/>
        </w:rPr>
        <w:t xml:space="preserve"> (Accessed: 15 February 2025).</w:t>
      </w:r>
    </w:p>
    <w:p w14:paraId="600C9EFD"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Hotelier, (2024), </w:t>
      </w:r>
      <w:r w:rsidRPr="00695F6C">
        <w:rPr>
          <w:rFonts w:ascii="Arial" w:hAnsi="Arial" w:cs="Arial"/>
          <w:i/>
          <w:iCs/>
          <w:sz w:val="24"/>
          <w:szCs w:val="24"/>
        </w:rPr>
        <w:t>The Ritz-Carlton, Toronto Recognized as Responsible Hospitality Verified</w:t>
      </w:r>
      <w:r>
        <w:rPr>
          <w:rFonts w:ascii="Arial" w:hAnsi="Arial" w:cs="Arial"/>
          <w:sz w:val="24"/>
          <w:szCs w:val="24"/>
        </w:rPr>
        <w:t xml:space="preserve">, available at: </w:t>
      </w:r>
      <w:hyperlink r:id="rId30" w:history="1">
        <w:r w:rsidRPr="00B87095">
          <w:rPr>
            <w:rStyle w:val="Hyperlink"/>
            <w:rFonts w:ascii="Arial" w:hAnsi="Arial" w:cs="Arial"/>
            <w:sz w:val="24"/>
            <w:szCs w:val="24"/>
          </w:rPr>
          <w:t>https://www.hoteliermagazine.com/the-ritz-carlton-toronto-recognized-as-responsible-hospitality-verified/</w:t>
        </w:r>
      </w:hyperlink>
      <w:r>
        <w:rPr>
          <w:rFonts w:ascii="Arial" w:hAnsi="Arial" w:cs="Arial"/>
          <w:sz w:val="24"/>
          <w:szCs w:val="24"/>
        </w:rPr>
        <w:t>, (Accessed: 18 February 2025).</w:t>
      </w:r>
    </w:p>
    <w:p w14:paraId="5F3C471F" w14:textId="77777777" w:rsidR="00F03549" w:rsidRPr="00BD7AF6" w:rsidRDefault="00F03549" w:rsidP="00F03549">
      <w:pPr>
        <w:spacing w:line="360" w:lineRule="auto"/>
        <w:jc w:val="both"/>
        <w:rPr>
          <w:rFonts w:ascii="Arial" w:hAnsi="Arial" w:cs="Arial"/>
          <w:sz w:val="24"/>
          <w:szCs w:val="24"/>
        </w:rPr>
      </w:pPr>
      <w:r>
        <w:rPr>
          <w:rFonts w:ascii="Arial" w:hAnsi="Arial" w:cs="Arial"/>
          <w:sz w:val="24"/>
          <w:szCs w:val="24"/>
        </w:rPr>
        <w:lastRenderedPageBreak/>
        <w:t xml:space="preserve">Hotel Design, (2016), </w:t>
      </w:r>
      <w:r w:rsidRPr="00BD7AF6">
        <w:rPr>
          <w:rFonts w:ascii="Arial" w:hAnsi="Arial" w:cs="Arial"/>
          <w:i/>
          <w:iCs/>
          <w:sz w:val="24"/>
          <w:szCs w:val="24"/>
        </w:rPr>
        <w:t>Marriott International set to double its offering in Europe after Starwood acquisition</w:t>
      </w:r>
      <w:r>
        <w:rPr>
          <w:rFonts w:ascii="Arial" w:hAnsi="Arial" w:cs="Arial"/>
          <w:sz w:val="24"/>
          <w:szCs w:val="24"/>
        </w:rPr>
        <w:t xml:space="preserve">, available at: </w:t>
      </w:r>
      <w:hyperlink r:id="rId31" w:history="1">
        <w:r w:rsidRPr="00B87095">
          <w:rPr>
            <w:rStyle w:val="Hyperlink"/>
            <w:rFonts w:ascii="Arial" w:hAnsi="Arial" w:cs="Arial"/>
            <w:sz w:val="24"/>
            <w:szCs w:val="24"/>
          </w:rPr>
          <w:t>https://hoteldesigns.net/industry-news/marriott-international-set-to-double-its-offering-in-europe-after-starwood-acquisition/</w:t>
        </w:r>
      </w:hyperlink>
      <w:r>
        <w:rPr>
          <w:rFonts w:ascii="Arial" w:hAnsi="Arial" w:cs="Arial"/>
          <w:sz w:val="24"/>
          <w:szCs w:val="24"/>
        </w:rPr>
        <w:t xml:space="preserve">, (Accessed: 18 February 2025). </w:t>
      </w:r>
    </w:p>
    <w:p w14:paraId="268149BA"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HR Executive, (2024), </w:t>
      </w:r>
      <w:r w:rsidRPr="00562241">
        <w:rPr>
          <w:rFonts w:ascii="Arial" w:hAnsi="Arial" w:cs="Arial"/>
          <w:i/>
          <w:iCs/>
          <w:sz w:val="24"/>
          <w:szCs w:val="24"/>
        </w:rPr>
        <w:t>What’s the secret to Marriott’s 26-time Best Companies to Work For award?</w:t>
      </w:r>
      <w:r>
        <w:rPr>
          <w:rFonts w:ascii="Arial" w:hAnsi="Arial" w:cs="Arial"/>
          <w:sz w:val="24"/>
          <w:szCs w:val="24"/>
        </w:rPr>
        <w:t xml:space="preserve"> available at: </w:t>
      </w:r>
      <w:hyperlink r:id="rId32" w:history="1">
        <w:r w:rsidRPr="00FD2BF4">
          <w:rPr>
            <w:rStyle w:val="Hyperlink"/>
            <w:rFonts w:ascii="Arial" w:hAnsi="Arial" w:cs="Arial"/>
            <w:sz w:val="24"/>
            <w:szCs w:val="24"/>
          </w:rPr>
          <w:t>https://hrexecutive.com/whats-the-secret-to-marriotts-26-time-best-companies-to-work-for-award/</w:t>
        </w:r>
      </w:hyperlink>
      <w:r>
        <w:rPr>
          <w:rFonts w:ascii="Arial" w:hAnsi="Arial" w:cs="Arial"/>
          <w:sz w:val="24"/>
          <w:szCs w:val="24"/>
        </w:rPr>
        <w:t>, (Accessed: 15 February 2025).</w:t>
      </w:r>
    </w:p>
    <w:p w14:paraId="48F639C3" w14:textId="4585E39B" w:rsidR="00F03549" w:rsidRPr="00023F5C" w:rsidRDefault="00F03549" w:rsidP="00F03549">
      <w:pPr>
        <w:spacing w:line="360" w:lineRule="auto"/>
        <w:jc w:val="both"/>
        <w:rPr>
          <w:rFonts w:ascii="Arial" w:hAnsi="Arial" w:cs="Arial"/>
          <w:sz w:val="24"/>
          <w:szCs w:val="24"/>
        </w:rPr>
      </w:pPr>
      <w:r w:rsidRPr="00023F5C">
        <w:rPr>
          <w:rFonts w:ascii="Arial" w:hAnsi="Arial" w:cs="Arial"/>
          <w:sz w:val="24"/>
          <w:szCs w:val="24"/>
        </w:rPr>
        <w:t xml:space="preserve">Huang, Z. and Chen, C.W.K. (2021) ‘A Study on The Impact of The Ritz-Carlton Hotel Culture on The Work Engagement </w:t>
      </w:r>
      <w:r w:rsidR="0084086B" w:rsidRPr="00023F5C">
        <w:rPr>
          <w:rFonts w:ascii="Arial" w:hAnsi="Arial" w:cs="Arial"/>
          <w:sz w:val="24"/>
          <w:szCs w:val="24"/>
        </w:rPr>
        <w:t>of</w:t>
      </w:r>
      <w:r w:rsidRPr="00023F5C">
        <w:rPr>
          <w:rFonts w:ascii="Arial" w:hAnsi="Arial" w:cs="Arial"/>
          <w:sz w:val="24"/>
          <w:szCs w:val="24"/>
        </w:rPr>
        <w:t xml:space="preserve"> The New Generation Employees’, </w:t>
      </w:r>
      <w:r w:rsidRPr="00023F5C">
        <w:rPr>
          <w:rFonts w:ascii="Arial" w:hAnsi="Arial" w:cs="Arial"/>
          <w:i/>
          <w:iCs/>
          <w:sz w:val="24"/>
          <w:szCs w:val="24"/>
        </w:rPr>
        <w:t>Turkish journal of computer and mathematics education</w:t>
      </w:r>
      <w:r w:rsidRPr="00023F5C">
        <w:rPr>
          <w:rFonts w:ascii="Arial" w:hAnsi="Arial" w:cs="Arial"/>
          <w:sz w:val="24"/>
          <w:szCs w:val="24"/>
        </w:rPr>
        <w:t>, 12(11), pp. 4032–4040.</w:t>
      </w:r>
      <w:r>
        <w:rPr>
          <w:rFonts w:ascii="Arial" w:hAnsi="Arial" w:cs="Arial"/>
          <w:sz w:val="24"/>
          <w:szCs w:val="24"/>
        </w:rPr>
        <w:t xml:space="preserve"> (Accessed: 16 February 2025).</w:t>
      </w:r>
    </w:p>
    <w:p w14:paraId="2912DBD6"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IvyPanda, (2019), </w:t>
      </w:r>
      <w:r w:rsidRPr="0083761B">
        <w:rPr>
          <w:rFonts w:ascii="Arial" w:hAnsi="Arial" w:cs="Arial"/>
          <w:i/>
          <w:iCs/>
          <w:sz w:val="24"/>
          <w:szCs w:val="24"/>
        </w:rPr>
        <w:t>The Ritz Carlton Georgetown Essay</w:t>
      </w:r>
      <w:r>
        <w:rPr>
          <w:rFonts w:ascii="Arial" w:hAnsi="Arial" w:cs="Arial"/>
          <w:sz w:val="24"/>
          <w:szCs w:val="24"/>
        </w:rPr>
        <w:t xml:space="preserve">, Available at: </w:t>
      </w:r>
      <w:hyperlink r:id="rId33" w:history="1">
        <w:r w:rsidRPr="00FD2BF4">
          <w:rPr>
            <w:rStyle w:val="Hyperlink"/>
            <w:rFonts w:ascii="Arial" w:hAnsi="Arial" w:cs="Arial"/>
            <w:sz w:val="24"/>
            <w:szCs w:val="24"/>
          </w:rPr>
          <w:t>https://ivypanda.com/essays/the-ritz-carlton-georgetown/</w:t>
        </w:r>
      </w:hyperlink>
      <w:r>
        <w:rPr>
          <w:rFonts w:ascii="Arial" w:hAnsi="Arial" w:cs="Arial"/>
          <w:sz w:val="24"/>
          <w:szCs w:val="24"/>
        </w:rPr>
        <w:t>, (Accessed: 15 February 2025).</w:t>
      </w:r>
    </w:p>
    <w:p w14:paraId="53886D18" w14:textId="77777777" w:rsidR="00F03549" w:rsidRPr="00721B5E" w:rsidRDefault="00F03549" w:rsidP="00F03549">
      <w:pPr>
        <w:spacing w:line="360" w:lineRule="auto"/>
        <w:jc w:val="both"/>
        <w:rPr>
          <w:rFonts w:ascii="Arial" w:hAnsi="Arial" w:cs="Arial"/>
          <w:sz w:val="24"/>
          <w:szCs w:val="24"/>
        </w:rPr>
      </w:pPr>
      <w:r w:rsidRPr="00721B5E">
        <w:rPr>
          <w:rFonts w:ascii="Arial" w:hAnsi="Arial" w:cs="Arial"/>
          <w:sz w:val="24"/>
          <w:szCs w:val="24"/>
        </w:rPr>
        <w:t xml:space="preserve">Kisielnicki, J. and Markowski, M.M. (2021) ‘Real time enterprise as a platform of support management systems’, </w:t>
      </w:r>
      <w:r w:rsidRPr="00721B5E">
        <w:rPr>
          <w:rFonts w:ascii="Arial" w:hAnsi="Arial" w:cs="Arial"/>
          <w:i/>
          <w:iCs/>
          <w:sz w:val="24"/>
          <w:szCs w:val="24"/>
        </w:rPr>
        <w:t>Foundations of management</w:t>
      </w:r>
      <w:r w:rsidRPr="00721B5E">
        <w:rPr>
          <w:rFonts w:ascii="Arial" w:hAnsi="Arial" w:cs="Arial"/>
          <w:sz w:val="24"/>
          <w:szCs w:val="24"/>
        </w:rPr>
        <w:t xml:space="preserve">, 13(1), pp. 7–20. Available at: </w:t>
      </w:r>
      <w:hyperlink r:id="rId34" w:history="1">
        <w:r w:rsidRPr="00721B5E">
          <w:rPr>
            <w:rStyle w:val="Hyperlink"/>
            <w:rFonts w:ascii="Arial" w:hAnsi="Arial" w:cs="Arial"/>
            <w:sz w:val="24"/>
            <w:szCs w:val="24"/>
          </w:rPr>
          <w:t>https://doi.org/10.2478/fman-2021-0001</w:t>
        </w:r>
      </w:hyperlink>
      <w:r w:rsidRPr="00721B5E">
        <w:rPr>
          <w:rFonts w:ascii="Arial" w:hAnsi="Arial" w:cs="Arial"/>
          <w:sz w:val="24"/>
          <w:szCs w:val="24"/>
        </w:rPr>
        <w:t>.</w:t>
      </w:r>
      <w:r>
        <w:rPr>
          <w:rFonts w:ascii="Arial" w:hAnsi="Arial" w:cs="Arial"/>
          <w:sz w:val="24"/>
          <w:szCs w:val="24"/>
        </w:rPr>
        <w:t xml:space="preserve"> (Accessed: 15 February 2025). </w:t>
      </w:r>
    </w:p>
    <w:p w14:paraId="33CE0F15" w14:textId="77777777" w:rsidR="00F03549" w:rsidRDefault="00F03549" w:rsidP="00F03549">
      <w:pPr>
        <w:spacing w:line="360" w:lineRule="auto"/>
        <w:jc w:val="both"/>
        <w:rPr>
          <w:rFonts w:ascii="Arial" w:hAnsi="Arial" w:cs="Arial"/>
          <w:sz w:val="24"/>
          <w:szCs w:val="24"/>
        </w:rPr>
      </w:pPr>
      <w:r w:rsidRPr="008D4ED1">
        <w:rPr>
          <w:rFonts w:ascii="Arial" w:hAnsi="Arial" w:cs="Arial"/>
          <w:sz w:val="24"/>
          <w:szCs w:val="24"/>
        </w:rPr>
        <w:t xml:space="preserve">Khosrow-Pour, M. (2020) </w:t>
      </w:r>
      <w:r w:rsidRPr="008D4ED1">
        <w:rPr>
          <w:rFonts w:ascii="Arial" w:hAnsi="Arial" w:cs="Arial"/>
          <w:i/>
          <w:iCs/>
          <w:sz w:val="24"/>
          <w:szCs w:val="24"/>
        </w:rPr>
        <w:t>Encyclopaedia of organizational knowledge, administration, and technology</w:t>
      </w:r>
      <w:r w:rsidRPr="008D4ED1">
        <w:rPr>
          <w:rFonts w:ascii="Arial" w:hAnsi="Arial" w:cs="Arial"/>
          <w:sz w:val="24"/>
          <w:szCs w:val="24"/>
        </w:rPr>
        <w:t xml:space="preserve">. Edited by M. Khosrow-Pour. Hershey, Pennsylvania: IGI Global. Available at: </w:t>
      </w:r>
      <w:hyperlink r:id="rId35" w:history="1">
        <w:r w:rsidRPr="008D4ED1">
          <w:rPr>
            <w:rStyle w:val="Hyperlink"/>
            <w:rFonts w:ascii="Arial" w:hAnsi="Arial" w:cs="Arial"/>
            <w:sz w:val="24"/>
            <w:szCs w:val="24"/>
          </w:rPr>
          <w:t>https://doi.org/10.4018/978-1-7998-3473-1</w:t>
        </w:r>
      </w:hyperlink>
      <w:r w:rsidRPr="008D4ED1">
        <w:rPr>
          <w:rFonts w:ascii="Arial" w:hAnsi="Arial" w:cs="Arial"/>
          <w:sz w:val="24"/>
          <w:szCs w:val="24"/>
        </w:rPr>
        <w:t>. (Accessed: 15 February 2025)</w:t>
      </w:r>
      <w:r>
        <w:rPr>
          <w:rFonts w:ascii="Arial" w:hAnsi="Arial" w:cs="Arial"/>
          <w:sz w:val="24"/>
          <w:szCs w:val="24"/>
        </w:rPr>
        <w:t>.</w:t>
      </w:r>
    </w:p>
    <w:p w14:paraId="0325588C" w14:textId="77777777" w:rsidR="00F03549" w:rsidRDefault="00F03549" w:rsidP="00F03549">
      <w:pPr>
        <w:spacing w:line="360" w:lineRule="auto"/>
        <w:jc w:val="both"/>
        <w:rPr>
          <w:rFonts w:ascii="Arial" w:hAnsi="Arial" w:cs="Arial"/>
          <w:sz w:val="24"/>
          <w:szCs w:val="24"/>
        </w:rPr>
      </w:pPr>
      <w:r w:rsidRPr="000D49CE">
        <w:rPr>
          <w:rFonts w:ascii="Arial" w:hAnsi="Arial" w:cs="Arial"/>
          <w:sz w:val="24"/>
          <w:szCs w:val="24"/>
        </w:rPr>
        <w:t xml:space="preserve">Knight, A.P., Menges, J.I. and Bruch, H. (2018) ‘Organizational Affective Tone: A Meso Perspective on the Origins and Effects of Consistent Affect in Organizations’, </w:t>
      </w:r>
      <w:r w:rsidRPr="000D49CE">
        <w:rPr>
          <w:rFonts w:ascii="Arial" w:hAnsi="Arial" w:cs="Arial"/>
          <w:i/>
          <w:iCs/>
          <w:sz w:val="24"/>
          <w:szCs w:val="24"/>
        </w:rPr>
        <w:t>Academy of Management journal</w:t>
      </w:r>
      <w:r w:rsidRPr="000D49CE">
        <w:rPr>
          <w:rFonts w:ascii="Arial" w:hAnsi="Arial" w:cs="Arial"/>
          <w:sz w:val="24"/>
          <w:szCs w:val="24"/>
        </w:rPr>
        <w:t xml:space="preserve">, 61(1), pp. 191–219. Available at: </w:t>
      </w:r>
      <w:hyperlink r:id="rId36" w:history="1">
        <w:r w:rsidRPr="000D49CE">
          <w:rPr>
            <w:rStyle w:val="Hyperlink"/>
            <w:rFonts w:ascii="Arial" w:hAnsi="Arial" w:cs="Arial"/>
            <w:sz w:val="24"/>
            <w:szCs w:val="24"/>
          </w:rPr>
          <w:t>https://doi.org/10.5465/amj.2016.0671</w:t>
        </w:r>
      </w:hyperlink>
      <w:r w:rsidRPr="000D49CE">
        <w:rPr>
          <w:rFonts w:ascii="Arial" w:hAnsi="Arial" w:cs="Arial"/>
          <w:sz w:val="24"/>
          <w:szCs w:val="24"/>
        </w:rPr>
        <w:t>.</w:t>
      </w:r>
      <w:r>
        <w:rPr>
          <w:rFonts w:ascii="Arial" w:hAnsi="Arial" w:cs="Arial"/>
          <w:sz w:val="24"/>
          <w:szCs w:val="24"/>
        </w:rPr>
        <w:t xml:space="preserve"> (Accessed: 15 February 2025). </w:t>
      </w:r>
    </w:p>
    <w:p w14:paraId="4AC2A403" w14:textId="77777777" w:rsidR="00F03549" w:rsidRPr="000D49CE" w:rsidRDefault="00F03549" w:rsidP="00F03549">
      <w:pPr>
        <w:spacing w:line="360" w:lineRule="auto"/>
        <w:jc w:val="both"/>
        <w:rPr>
          <w:rFonts w:ascii="Arial" w:hAnsi="Arial" w:cs="Arial"/>
          <w:sz w:val="24"/>
          <w:szCs w:val="24"/>
        </w:rPr>
      </w:pPr>
      <w:r w:rsidRPr="008D4ED1">
        <w:rPr>
          <w:rFonts w:ascii="Arial" w:hAnsi="Arial" w:cs="Arial"/>
          <w:sz w:val="24"/>
          <w:szCs w:val="24"/>
        </w:rPr>
        <w:t xml:space="preserve">Kotler, P. </w:t>
      </w:r>
      <w:r w:rsidRPr="008D4ED1">
        <w:rPr>
          <w:rFonts w:ascii="Arial" w:hAnsi="Arial" w:cs="Arial"/>
          <w:i/>
          <w:iCs/>
          <w:sz w:val="24"/>
          <w:szCs w:val="24"/>
        </w:rPr>
        <w:t>et al.</w:t>
      </w:r>
      <w:r w:rsidRPr="008D4ED1">
        <w:rPr>
          <w:rFonts w:ascii="Arial" w:hAnsi="Arial" w:cs="Arial"/>
          <w:sz w:val="24"/>
          <w:szCs w:val="24"/>
        </w:rPr>
        <w:t xml:space="preserve"> (2019) </w:t>
      </w:r>
      <w:r w:rsidRPr="008D4ED1">
        <w:rPr>
          <w:rFonts w:ascii="Arial" w:hAnsi="Arial" w:cs="Arial"/>
          <w:i/>
          <w:iCs/>
          <w:sz w:val="24"/>
          <w:szCs w:val="24"/>
        </w:rPr>
        <w:t>Marketing management</w:t>
      </w:r>
      <w:r w:rsidRPr="008D4ED1">
        <w:rPr>
          <w:rFonts w:ascii="Arial" w:hAnsi="Arial" w:cs="Arial"/>
          <w:sz w:val="24"/>
          <w:szCs w:val="24"/>
        </w:rPr>
        <w:t>. 4th European edition. Harlow: Pearson Education.</w:t>
      </w:r>
    </w:p>
    <w:p w14:paraId="281AE6ED" w14:textId="77777777" w:rsidR="00F03549" w:rsidRPr="00B87CE5" w:rsidRDefault="00F03549" w:rsidP="00F03549">
      <w:pPr>
        <w:spacing w:line="360" w:lineRule="auto"/>
        <w:jc w:val="both"/>
        <w:rPr>
          <w:rFonts w:ascii="Arial" w:hAnsi="Arial" w:cs="Arial"/>
          <w:sz w:val="24"/>
          <w:szCs w:val="24"/>
        </w:rPr>
      </w:pPr>
      <w:r w:rsidRPr="00B87CE5">
        <w:rPr>
          <w:rFonts w:ascii="Arial" w:hAnsi="Arial" w:cs="Arial"/>
          <w:sz w:val="24"/>
          <w:szCs w:val="24"/>
        </w:rPr>
        <w:t xml:space="preserve">Landau, T. (2020) ‘Action and progress on sustainability challenges: case examples from Marriott, Booking and Soneva’, </w:t>
      </w:r>
      <w:r w:rsidRPr="00B87CE5">
        <w:rPr>
          <w:rFonts w:ascii="Arial" w:hAnsi="Arial" w:cs="Arial"/>
          <w:i/>
          <w:iCs/>
          <w:sz w:val="24"/>
          <w:szCs w:val="24"/>
        </w:rPr>
        <w:t>Worldwide hospitality and tourism themes</w:t>
      </w:r>
      <w:r w:rsidRPr="00B87CE5">
        <w:rPr>
          <w:rFonts w:ascii="Arial" w:hAnsi="Arial" w:cs="Arial"/>
          <w:sz w:val="24"/>
          <w:szCs w:val="24"/>
        </w:rPr>
        <w:t xml:space="preserve">, 12(5), </w:t>
      </w:r>
      <w:r w:rsidRPr="00B87CE5">
        <w:rPr>
          <w:rFonts w:ascii="Arial" w:hAnsi="Arial" w:cs="Arial"/>
          <w:sz w:val="24"/>
          <w:szCs w:val="24"/>
        </w:rPr>
        <w:lastRenderedPageBreak/>
        <w:t xml:space="preserve">pp. 563–573. Available at: </w:t>
      </w:r>
      <w:hyperlink r:id="rId37" w:history="1">
        <w:r w:rsidRPr="00B87CE5">
          <w:rPr>
            <w:rStyle w:val="Hyperlink"/>
            <w:rFonts w:ascii="Arial" w:hAnsi="Arial" w:cs="Arial"/>
            <w:sz w:val="24"/>
            <w:szCs w:val="24"/>
          </w:rPr>
          <w:t>https://doi.org/10.1108/WHATT-06-2020-0042</w:t>
        </w:r>
      </w:hyperlink>
      <w:r w:rsidRPr="00B87CE5">
        <w:rPr>
          <w:rFonts w:ascii="Arial" w:hAnsi="Arial" w:cs="Arial"/>
          <w:sz w:val="24"/>
          <w:szCs w:val="24"/>
        </w:rPr>
        <w:t>.</w:t>
      </w:r>
      <w:r>
        <w:rPr>
          <w:rFonts w:ascii="Arial" w:hAnsi="Arial" w:cs="Arial"/>
          <w:sz w:val="24"/>
          <w:szCs w:val="24"/>
        </w:rPr>
        <w:t xml:space="preserve"> (Accessed: 15 February 2025).</w:t>
      </w:r>
    </w:p>
    <w:p w14:paraId="2B19E8CB" w14:textId="77777777" w:rsidR="00F03549" w:rsidRDefault="00F03549" w:rsidP="00F03549">
      <w:pPr>
        <w:spacing w:line="360" w:lineRule="auto"/>
        <w:jc w:val="both"/>
        <w:rPr>
          <w:rFonts w:ascii="Arial" w:hAnsi="Arial" w:cs="Arial"/>
          <w:sz w:val="24"/>
          <w:szCs w:val="24"/>
        </w:rPr>
      </w:pPr>
      <w:r w:rsidRPr="00BC46B1">
        <w:rPr>
          <w:rFonts w:ascii="Arial" w:hAnsi="Arial" w:cs="Arial"/>
          <w:sz w:val="24"/>
          <w:szCs w:val="24"/>
        </w:rPr>
        <w:t xml:space="preserve">Lassl, W. (2020) </w:t>
      </w:r>
      <w:r w:rsidRPr="00BC46B1">
        <w:rPr>
          <w:rFonts w:ascii="Arial" w:hAnsi="Arial" w:cs="Arial"/>
          <w:i/>
          <w:iCs/>
          <w:sz w:val="24"/>
          <w:szCs w:val="24"/>
        </w:rPr>
        <w:t>The Viability of Organizations Vol. 3: Designing and Changing Organizations</w:t>
      </w:r>
      <w:r w:rsidRPr="00BC46B1">
        <w:rPr>
          <w:rFonts w:ascii="Arial" w:hAnsi="Arial" w:cs="Arial"/>
          <w:sz w:val="24"/>
          <w:szCs w:val="24"/>
        </w:rPr>
        <w:t xml:space="preserve">. 1st ed. 2020. Cham: Springer International Publishing. Available at: </w:t>
      </w:r>
      <w:hyperlink r:id="rId38" w:history="1">
        <w:r w:rsidRPr="00BC46B1">
          <w:rPr>
            <w:rStyle w:val="Hyperlink"/>
            <w:rFonts w:ascii="Arial" w:hAnsi="Arial" w:cs="Arial"/>
            <w:sz w:val="24"/>
            <w:szCs w:val="24"/>
          </w:rPr>
          <w:t>https://doi.org/10.1007/978-3-030-25854-2</w:t>
        </w:r>
      </w:hyperlink>
      <w:r w:rsidRPr="00BC46B1">
        <w:rPr>
          <w:rFonts w:ascii="Arial" w:hAnsi="Arial" w:cs="Arial"/>
          <w:sz w:val="24"/>
          <w:szCs w:val="24"/>
        </w:rPr>
        <w:t>.</w:t>
      </w:r>
      <w:r>
        <w:rPr>
          <w:rFonts w:ascii="Arial" w:hAnsi="Arial" w:cs="Arial"/>
          <w:sz w:val="24"/>
          <w:szCs w:val="24"/>
        </w:rPr>
        <w:t xml:space="preserve"> (Accessed: 15 February 2025).</w:t>
      </w:r>
    </w:p>
    <w:p w14:paraId="1C046D4B" w14:textId="77777777" w:rsidR="00F03549" w:rsidRPr="00BC46B1" w:rsidRDefault="00F03549" w:rsidP="00F03549">
      <w:pPr>
        <w:spacing w:line="360" w:lineRule="auto"/>
        <w:jc w:val="both"/>
        <w:rPr>
          <w:rFonts w:ascii="Arial" w:hAnsi="Arial" w:cs="Arial"/>
          <w:sz w:val="24"/>
          <w:szCs w:val="24"/>
        </w:rPr>
      </w:pPr>
      <w:r>
        <w:rPr>
          <w:rFonts w:ascii="Arial" w:hAnsi="Arial" w:cs="Arial"/>
          <w:sz w:val="24"/>
          <w:szCs w:val="24"/>
        </w:rPr>
        <w:t xml:space="preserve"> </w:t>
      </w:r>
      <w:r w:rsidRPr="00844025">
        <w:rPr>
          <w:rFonts w:ascii="Arial" w:hAnsi="Arial" w:cs="Arial"/>
          <w:sz w:val="24"/>
          <w:szCs w:val="24"/>
        </w:rPr>
        <w:t xml:space="preserve">Luekveerawattana, R. (2025) ‘Enhancing visitor experiences: a quantitative analysis of marketing strategies at historical and cultural national parks’, </w:t>
      </w:r>
      <w:r w:rsidRPr="00844025">
        <w:rPr>
          <w:rFonts w:ascii="Arial" w:hAnsi="Arial" w:cs="Arial"/>
          <w:i/>
          <w:iCs/>
          <w:sz w:val="24"/>
          <w:szCs w:val="24"/>
        </w:rPr>
        <w:t>Cogent social sciences</w:t>
      </w:r>
      <w:r w:rsidRPr="00844025">
        <w:rPr>
          <w:rFonts w:ascii="Arial" w:hAnsi="Arial" w:cs="Arial"/>
          <w:sz w:val="24"/>
          <w:szCs w:val="24"/>
        </w:rPr>
        <w:t xml:space="preserve">, 11(1). Available at: </w:t>
      </w:r>
      <w:hyperlink r:id="rId39" w:history="1">
        <w:r w:rsidRPr="008D64C1">
          <w:rPr>
            <w:rStyle w:val="Hyperlink"/>
            <w:rFonts w:ascii="Arial" w:hAnsi="Arial" w:cs="Arial"/>
            <w:sz w:val="24"/>
            <w:szCs w:val="24"/>
          </w:rPr>
          <w:t>https://doi.org/10.1080/23311886.2025.2458066</w:t>
        </w:r>
      </w:hyperlink>
      <w:r w:rsidRPr="00844025">
        <w:rPr>
          <w:rFonts w:ascii="Arial" w:hAnsi="Arial" w:cs="Arial"/>
          <w:sz w:val="24"/>
          <w:szCs w:val="24"/>
        </w:rPr>
        <w:t>.</w:t>
      </w:r>
      <w:r>
        <w:rPr>
          <w:rFonts w:ascii="Arial" w:hAnsi="Arial" w:cs="Arial"/>
          <w:sz w:val="24"/>
          <w:szCs w:val="24"/>
        </w:rPr>
        <w:t xml:space="preserve"> (Accessed: 17 February 2025). </w:t>
      </w:r>
    </w:p>
    <w:p w14:paraId="70E19CE7" w14:textId="77777777" w:rsidR="00F03549" w:rsidRPr="005002D3" w:rsidRDefault="00F03549" w:rsidP="00F03549">
      <w:pPr>
        <w:spacing w:line="360" w:lineRule="auto"/>
        <w:jc w:val="both"/>
        <w:rPr>
          <w:rFonts w:ascii="Arial" w:hAnsi="Arial" w:cs="Arial"/>
          <w:sz w:val="24"/>
          <w:szCs w:val="24"/>
        </w:rPr>
      </w:pPr>
      <w:r w:rsidRPr="005002D3">
        <w:rPr>
          <w:rFonts w:ascii="Arial" w:hAnsi="Arial" w:cs="Arial"/>
          <w:sz w:val="24"/>
          <w:szCs w:val="24"/>
        </w:rPr>
        <w:t xml:space="preserve">Maine, J., Florin Samuelsson, E. and Uman, T. (2022) ‘Ambidextrous sustainability, organisational structure and performance in hybrid organisations’, </w:t>
      </w:r>
      <w:r w:rsidRPr="005002D3">
        <w:rPr>
          <w:rFonts w:ascii="Arial" w:hAnsi="Arial" w:cs="Arial"/>
          <w:i/>
          <w:iCs/>
          <w:sz w:val="24"/>
          <w:szCs w:val="24"/>
        </w:rPr>
        <w:t>Accounting, auditing, &amp; accountability</w:t>
      </w:r>
      <w:r w:rsidRPr="005002D3">
        <w:rPr>
          <w:rFonts w:ascii="Arial" w:hAnsi="Arial" w:cs="Arial"/>
          <w:sz w:val="24"/>
          <w:szCs w:val="24"/>
        </w:rPr>
        <w:t xml:space="preserve">, 35(3), pp. 734–769. Available at: </w:t>
      </w:r>
      <w:hyperlink r:id="rId40" w:history="1">
        <w:r w:rsidRPr="005002D3">
          <w:rPr>
            <w:rStyle w:val="Hyperlink"/>
            <w:rFonts w:ascii="Arial" w:hAnsi="Arial" w:cs="Arial"/>
            <w:sz w:val="24"/>
            <w:szCs w:val="24"/>
          </w:rPr>
          <w:t>https://doi.org/10.1108/AAAJ-12-2019-4338</w:t>
        </w:r>
      </w:hyperlink>
      <w:r w:rsidRPr="005002D3">
        <w:rPr>
          <w:rFonts w:ascii="Arial" w:hAnsi="Arial" w:cs="Arial"/>
          <w:sz w:val="24"/>
          <w:szCs w:val="24"/>
        </w:rPr>
        <w:t>.</w:t>
      </w:r>
      <w:r>
        <w:rPr>
          <w:rFonts w:ascii="Arial" w:hAnsi="Arial" w:cs="Arial"/>
          <w:sz w:val="24"/>
          <w:szCs w:val="24"/>
        </w:rPr>
        <w:t xml:space="preserve"> (Accessed: 15 February 2025).</w:t>
      </w:r>
    </w:p>
    <w:p w14:paraId="1A4D2EC6" w14:textId="77777777" w:rsidR="00F03549" w:rsidRPr="00E80BC1" w:rsidRDefault="00F03549" w:rsidP="00F03549">
      <w:pPr>
        <w:spacing w:line="360" w:lineRule="auto"/>
        <w:jc w:val="both"/>
        <w:rPr>
          <w:rFonts w:ascii="Arial" w:hAnsi="Arial" w:cs="Arial"/>
          <w:sz w:val="24"/>
          <w:szCs w:val="24"/>
        </w:rPr>
      </w:pPr>
      <w:r w:rsidRPr="00E80BC1">
        <w:rPr>
          <w:rFonts w:ascii="Arial" w:hAnsi="Arial" w:cs="Arial"/>
          <w:i/>
          <w:iCs/>
          <w:sz w:val="24"/>
          <w:szCs w:val="24"/>
        </w:rPr>
        <w:t>‘Marriott Bonvoy’ Replaces Hotel Company’s Other Loyalty Programs</w:t>
      </w:r>
      <w:r w:rsidRPr="00E80BC1">
        <w:rPr>
          <w:rFonts w:ascii="Arial" w:hAnsi="Arial" w:cs="Arial"/>
          <w:sz w:val="24"/>
          <w:szCs w:val="24"/>
        </w:rPr>
        <w:t xml:space="preserve"> (2019) </w:t>
      </w:r>
      <w:r w:rsidRPr="00E80BC1">
        <w:rPr>
          <w:rFonts w:ascii="Arial" w:hAnsi="Arial" w:cs="Arial"/>
          <w:i/>
          <w:iCs/>
          <w:sz w:val="24"/>
          <w:szCs w:val="24"/>
        </w:rPr>
        <w:t>Travel agent</w:t>
      </w:r>
      <w:r w:rsidRPr="00E80BC1">
        <w:rPr>
          <w:rFonts w:ascii="Arial" w:hAnsi="Arial" w:cs="Arial"/>
          <w:sz w:val="24"/>
          <w:szCs w:val="24"/>
        </w:rPr>
        <w:t>. Newton: Questex, LLC, pp. 10–10.</w:t>
      </w:r>
    </w:p>
    <w:p w14:paraId="1E08284A" w14:textId="77777777" w:rsidR="00F03549" w:rsidRPr="001E616F" w:rsidRDefault="00F03549" w:rsidP="00F03549">
      <w:pPr>
        <w:spacing w:line="360" w:lineRule="auto"/>
        <w:jc w:val="both"/>
        <w:rPr>
          <w:rFonts w:ascii="Arial" w:hAnsi="Arial" w:cs="Arial"/>
          <w:sz w:val="24"/>
          <w:szCs w:val="24"/>
        </w:rPr>
      </w:pPr>
      <w:r>
        <w:rPr>
          <w:rFonts w:ascii="Arial" w:hAnsi="Arial" w:cs="Arial"/>
          <w:sz w:val="24"/>
          <w:szCs w:val="24"/>
        </w:rPr>
        <w:t xml:space="preserve">Marriott International, (2017), </w:t>
      </w:r>
      <w:r w:rsidRPr="001E616F">
        <w:rPr>
          <w:rFonts w:ascii="Arial" w:hAnsi="Arial" w:cs="Arial"/>
          <w:i/>
          <w:iCs/>
          <w:sz w:val="24"/>
          <w:szCs w:val="24"/>
        </w:rPr>
        <w:t xml:space="preserve">Marriott International Named as a 2017 World's Most Ethical Company by the Ethisphere Institute, </w:t>
      </w:r>
      <w:r>
        <w:rPr>
          <w:rFonts w:ascii="Arial" w:hAnsi="Arial" w:cs="Arial"/>
          <w:sz w:val="24"/>
          <w:szCs w:val="24"/>
        </w:rPr>
        <w:t xml:space="preserve">available at: </w:t>
      </w:r>
      <w:hyperlink r:id="rId41" w:history="1">
        <w:r w:rsidRPr="00FD2BF4">
          <w:rPr>
            <w:rStyle w:val="Hyperlink"/>
            <w:rFonts w:ascii="Arial" w:hAnsi="Arial" w:cs="Arial"/>
            <w:sz w:val="24"/>
            <w:szCs w:val="24"/>
          </w:rPr>
          <w:t>https://news.marriott.com/news/2017/03/13/marriott-international-named-as-a-2017-worlds-most-ethical-company-by-the-ethisphere-institute</w:t>
        </w:r>
      </w:hyperlink>
      <w:r>
        <w:rPr>
          <w:rFonts w:ascii="Arial" w:hAnsi="Arial" w:cs="Arial"/>
          <w:sz w:val="24"/>
          <w:szCs w:val="24"/>
        </w:rPr>
        <w:t>, (Accessed: 15 February 2025).</w:t>
      </w:r>
    </w:p>
    <w:p w14:paraId="39FE67DD"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Marriot International, (2025), </w:t>
      </w:r>
      <w:r w:rsidRPr="00C41EF0">
        <w:rPr>
          <w:rFonts w:ascii="Arial" w:hAnsi="Arial" w:cs="Arial"/>
          <w:i/>
          <w:iCs/>
          <w:sz w:val="24"/>
          <w:szCs w:val="24"/>
        </w:rPr>
        <w:t>Foundation &amp; Growth Story | Marriott International</w:t>
      </w:r>
      <w:r>
        <w:rPr>
          <w:rFonts w:ascii="Arial" w:hAnsi="Arial" w:cs="Arial"/>
          <w:sz w:val="24"/>
          <w:szCs w:val="24"/>
        </w:rPr>
        <w:t xml:space="preserve">, available at: </w:t>
      </w:r>
      <w:hyperlink r:id="rId42" w:history="1">
        <w:r w:rsidRPr="00CF6E70">
          <w:rPr>
            <w:rStyle w:val="Hyperlink"/>
            <w:rFonts w:ascii="Arial" w:hAnsi="Arial" w:cs="Arial"/>
            <w:sz w:val="24"/>
            <w:szCs w:val="24"/>
          </w:rPr>
          <w:t>https://www.hotel-development.marriott.com/power-of-marriott/our-story</w:t>
        </w:r>
      </w:hyperlink>
      <w:r>
        <w:rPr>
          <w:rFonts w:ascii="Arial" w:hAnsi="Arial" w:cs="Arial"/>
          <w:sz w:val="24"/>
          <w:szCs w:val="24"/>
        </w:rPr>
        <w:t xml:space="preserve">, (Accessed: 12 February 2025). </w:t>
      </w:r>
    </w:p>
    <w:p w14:paraId="6FE35FF9" w14:textId="77777777" w:rsidR="00F03549" w:rsidRDefault="00F03549" w:rsidP="00F03549">
      <w:pPr>
        <w:spacing w:line="360" w:lineRule="auto"/>
        <w:jc w:val="both"/>
        <w:rPr>
          <w:rFonts w:ascii="Arial" w:hAnsi="Arial" w:cs="Arial"/>
          <w:sz w:val="24"/>
          <w:szCs w:val="24"/>
        </w:rPr>
      </w:pPr>
      <w:r w:rsidRPr="00545305">
        <w:rPr>
          <w:rFonts w:ascii="Arial" w:hAnsi="Arial" w:cs="Arial"/>
          <w:sz w:val="24"/>
          <w:szCs w:val="24"/>
        </w:rPr>
        <w:t>Marriott International (2025). </w:t>
      </w:r>
      <w:r w:rsidRPr="00545305">
        <w:rPr>
          <w:rFonts w:ascii="Arial" w:hAnsi="Arial" w:cs="Arial"/>
          <w:i/>
          <w:iCs/>
          <w:sz w:val="24"/>
          <w:szCs w:val="24"/>
        </w:rPr>
        <w:t>Andy Kauffman appointed Chief Commercial Officer at Marriott International</w:t>
      </w:r>
      <w:r w:rsidRPr="00545305">
        <w:rPr>
          <w:rFonts w:ascii="Arial" w:hAnsi="Arial" w:cs="Arial"/>
          <w:sz w:val="24"/>
          <w:szCs w:val="24"/>
        </w:rPr>
        <w:t xml:space="preserve">. [online] Ehotelier.com. Available at: </w:t>
      </w:r>
      <w:hyperlink r:id="rId43" w:history="1">
        <w:r w:rsidRPr="00545305">
          <w:rPr>
            <w:rStyle w:val="Hyperlink"/>
            <w:rFonts w:ascii="Arial" w:hAnsi="Arial" w:cs="Arial"/>
            <w:sz w:val="24"/>
            <w:szCs w:val="24"/>
          </w:rPr>
          <w:t>https://insights.ehotelier.com/people/2025/02/07/andy-kauffman-appointed-chief-commercial-officer-at-marriott-international/</w:t>
        </w:r>
      </w:hyperlink>
      <w:r>
        <w:rPr>
          <w:rFonts w:ascii="Arial" w:hAnsi="Arial" w:cs="Arial"/>
          <w:sz w:val="24"/>
          <w:szCs w:val="24"/>
        </w:rPr>
        <w:t xml:space="preserve"> (</w:t>
      </w:r>
      <w:r w:rsidRPr="00545305">
        <w:rPr>
          <w:rFonts w:ascii="Arial" w:hAnsi="Arial" w:cs="Arial"/>
          <w:sz w:val="24"/>
          <w:szCs w:val="24"/>
        </w:rPr>
        <w:t>Acc</w:t>
      </w:r>
      <w:r>
        <w:rPr>
          <w:rFonts w:ascii="Arial" w:hAnsi="Arial" w:cs="Arial"/>
          <w:sz w:val="24"/>
          <w:szCs w:val="24"/>
        </w:rPr>
        <w:t>e</w:t>
      </w:r>
      <w:r w:rsidRPr="00545305">
        <w:rPr>
          <w:rFonts w:ascii="Arial" w:hAnsi="Arial" w:cs="Arial"/>
          <w:sz w:val="24"/>
          <w:szCs w:val="24"/>
        </w:rPr>
        <w:t xml:space="preserve">ssed 21 </w:t>
      </w:r>
      <w:r>
        <w:rPr>
          <w:rFonts w:ascii="Arial" w:hAnsi="Arial" w:cs="Arial"/>
          <w:sz w:val="24"/>
          <w:szCs w:val="24"/>
        </w:rPr>
        <w:t>February</w:t>
      </w:r>
      <w:r w:rsidRPr="00545305">
        <w:rPr>
          <w:rFonts w:ascii="Arial" w:hAnsi="Arial" w:cs="Arial"/>
          <w:sz w:val="24"/>
          <w:szCs w:val="24"/>
        </w:rPr>
        <w:t xml:space="preserve"> 2025</w:t>
      </w:r>
      <w:r>
        <w:rPr>
          <w:rFonts w:ascii="Arial" w:hAnsi="Arial" w:cs="Arial"/>
          <w:sz w:val="24"/>
          <w:szCs w:val="24"/>
        </w:rPr>
        <w:t>).</w:t>
      </w:r>
    </w:p>
    <w:p w14:paraId="00E5D9BC" w14:textId="77777777" w:rsidR="00F03549" w:rsidRPr="00267A15" w:rsidRDefault="00F03549" w:rsidP="00F03549">
      <w:pPr>
        <w:spacing w:line="360" w:lineRule="auto"/>
        <w:jc w:val="both"/>
        <w:rPr>
          <w:rFonts w:ascii="Arial" w:hAnsi="Arial" w:cs="Arial"/>
          <w:sz w:val="24"/>
          <w:szCs w:val="24"/>
        </w:rPr>
      </w:pPr>
      <w:r>
        <w:rPr>
          <w:rFonts w:ascii="Arial" w:hAnsi="Arial" w:cs="Arial"/>
          <w:sz w:val="24"/>
          <w:szCs w:val="24"/>
        </w:rPr>
        <w:t xml:space="preserve">Marriott International, (2025), </w:t>
      </w:r>
      <w:r w:rsidRPr="00267A15">
        <w:rPr>
          <w:rFonts w:ascii="Arial" w:hAnsi="Arial" w:cs="Arial"/>
          <w:i/>
          <w:iCs/>
          <w:sz w:val="24"/>
          <w:szCs w:val="24"/>
        </w:rPr>
        <w:t>2025 Sustainability &amp; Social Impact</w:t>
      </w:r>
      <w:r>
        <w:rPr>
          <w:rFonts w:ascii="Arial" w:hAnsi="Arial" w:cs="Arial"/>
          <w:sz w:val="24"/>
          <w:szCs w:val="24"/>
        </w:rPr>
        <w:t xml:space="preserve">, available at: </w:t>
      </w:r>
      <w:hyperlink r:id="rId44" w:history="1">
        <w:r w:rsidRPr="00B87095">
          <w:rPr>
            <w:rStyle w:val="Hyperlink"/>
            <w:rFonts w:ascii="Arial" w:hAnsi="Arial" w:cs="Arial"/>
            <w:sz w:val="24"/>
            <w:szCs w:val="24"/>
          </w:rPr>
          <w:t>https://serve360.marriott.com/wp-content/uploads/2019/10/Serve-360-goals-page-tabloid_2-updated-20180916-English.pdf</w:t>
        </w:r>
      </w:hyperlink>
      <w:r>
        <w:rPr>
          <w:rFonts w:ascii="Arial" w:hAnsi="Arial" w:cs="Arial"/>
          <w:sz w:val="24"/>
          <w:szCs w:val="24"/>
        </w:rPr>
        <w:t>, (Accessed: 19 February 2025).</w:t>
      </w:r>
    </w:p>
    <w:p w14:paraId="0CDEA198" w14:textId="77777777" w:rsidR="00F03549" w:rsidRPr="00527C95" w:rsidRDefault="00F03549" w:rsidP="00F03549">
      <w:pPr>
        <w:spacing w:line="360" w:lineRule="auto"/>
        <w:jc w:val="both"/>
        <w:rPr>
          <w:rFonts w:ascii="Arial" w:hAnsi="Arial" w:cs="Arial"/>
          <w:sz w:val="24"/>
          <w:szCs w:val="24"/>
        </w:rPr>
      </w:pPr>
      <w:r>
        <w:rPr>
          <w:rFonts w:ascii="Arial" w:hAnsi="Arial" w:cs="Arial"/>
          <w:sz w:val="24"/>
          <w:szCs w:val="24"/>
        </w:rPr>
        <w:lastRenderedPageBreak/>
        <w:t xml:space="preserve">Marriott International Inc, (2023), </w:t>
      </w:r>
      <w:r w:rsidRPr="00527C95">
        <w:rPr>
          <w:rFonts w:ascii="Arial" w:hAnsi="Arial" w:cs="Arial"/>
          <w:i/>
          <w:iCs/>
          <w:sz w:val="24"/>
          <w:szCs w:val="24"/>
        </w:rPr>
        <w:t>Marriott International Outlines Three Year Growth Plan at Security Analyst</w:t>
      </w:r>
      <w:r>
        <w:rPr>
          <w:rFonts w:ascii="Arial" w:hAnsi="Arial" w:cs="Arial"/>
          <w:sz w:val="24"/>
          <w:szCs w:val="24"/>
        </w:rPr>
        <w:t xml:space="preserve">, available at: </w:t>
      </w:r>
      <w:hyperlink r:id="rId45" w:history="1">
        <w:r w:rsidRPr="00B87095">
          <w:rPr>
            <w:rStyle w:val="Hyperlink"/>
            <w:rFonts w:ascii="Arial" w:hAnsi="Arial" w:cs="Arial"/>
            <w:sz w:val="24"/>
            <w:szCs w:val="24"/>
          </w:rPr>
          <w:t>https://marriott.gcs-web.com/news-releases/news-release-details/marriott-international-outlines-three-year-growth-plan-security</w:t>
        </w:r>
      </w:hyperlink>
      <w:r>
        <w:rPr>
          <w:rFonts w:ascii="Arial" w:hAnsi="Arial" w:cs="Arial"/>
          <w:sz w:val="24"/>
          <w:szCs w:val="24"/>
        </w:rPr>
        <w:t xml:space="preserve">, (Accessed: 19 February 2025). </w:t>
      </w:r>
    </w:p>
    <w:p w14:paraId="53EA02B6" w14:textId="77777777" w:rsidR="00F03549" w:rsidRPr="009E40DA" w:rsidRDefault="00F03549" w:rsidP="00F03549">
      <w:pPr>
        <w:spacing w:line="360" w:lineRule="auto"/>
        <w:jc w:val="both"/>
        <w:rPr>
          <w:rFonts w:ascii="Arial" w:hAnsi="Arial" w:cs="Arial"/>
          <w:sz w:val="24"/>
          <w:szCs w:val="24"/>
        </w:rPr>
      </w:pPr>
      <w:r w:rsidRPr="009E40DA">
        <w:rPr>
          <w:rFonts w:ascii="Arial" w:hAnsi="Arial" w:cs="Arial"/>
          <w:i/>
          <w:iCs/>
          <w:sz w:val="24"/>
          <w:szCs w:val="24"/>
        </w:rPr>
        <w:t>Marriott International achieves growth with 6.8 per cent Net Room Expansion in 2024</w:t>
      </w:r>
      <w:r w:rsidRPr="009E40DA">
        <w:rPr>
          <w:rFonts w:ascii="Arial" w:hAnsi="Arial" w:cs="Arial"/>
          <w:sz w:val="24"/>
          <w:szCs w:val="24"/>
        </w:rPr>
        <w:t xml:space="preserve"> (2025) </w:t>
      </w:r>
      <w:r w:rsidRPr="009E40DA">
        <w:rPr>
          <w:rFonts w:ascii="Arial" w:hAnsi="Arial" w:cs="Arial"/>
          <w:i/>
          <w:iCs/>
          <w:sz w:val="24"/>
          <w:szCs w:val="24"/>
        </w:rPr>
        <w:t>Business world (India)</w:t>
      </w:r>
      <w:r w:rsidRPr="009E40DA">
        <w:rPr>
          <w:rFonts w:ascii="Arial" w:hAnsi="Arial" w:cs="Arial"/>
          <w:sz w:val="24"/>
          <w:szCs w:val="24"/>
        </w:rPr>
        <w:t>. New Delhi: Athena Information Solutions Pt. Ltd.</w:t>
      </w:r>
    </w:p>
    <w:p w14:paraId="5376D1D3" w14:textId="77777777" w:rsidR="00F03549" w:rsidRPr="00B801D6" w:rsidRDefault="00F03549" w:rsidP="00F03549">
      <w:pPr>
        <w:spacing w:line="360" w:lineRule="auto"/>
        <w:jc w:val="both"/>
        <w:rPr>
          <w:rFonts w:ascii="Arial" w:hAnsi="Arial" w:cs="Arial"/>
          <w:sz w:val="24"/>
          <w:szCs w:val="24"/>
        </w:rPr>
      </w:pPr>
      <w:r w:rsidRPr="00B801D6">
        <w:rPr>
          <w:rFonts w:ascii="Arial" w:hAnsi="Arial" w:cs="Arial"/>
          <w:sz w:val="24"/>
          <w:szCs w:val="24"/>
        </w:rPr>
        <w:t xml:space="preserve">‘Marriott International Inc’ (2020) </w:t>
      </w:r>
      <w:r w:rsidRPr="00B801D6">
        <w:rPr>
          <w:rFonts w:ascii="Arial" w:hAnsi="Arial" w:cs="Arial"/>
          <w:i/>
          <w:iCs/>
          <w:sz w:val="24"/>
          <w:szCs w:val="24"/>
        </w:rPr>
        <w:t>Corporate philanthropy report</w:t>
      </w:r>
      <w:r w:rsidRPr="00B801D6">
        <w:rPr>
          <w:rFonts w:ascii="Arial" w:hAnsi="Arial" w:cs="Arial"/>
          <w:sz w:val="24"/>
          <w:szCs w:val="24"/>
        </w:rPr>
        <w:t xml:space="preserve">, 35(1), pp. 5–6. Available at: </w:t>
      </w:r>
      <w:hyperlink r:id="rId46" w:history="1">
        <w:r w:rsidRPr="00B801D6">
          <w:rPr>
            <w:rStyle w:val="Hyperlink"/>
            <w:rFonts w:ascii="Arial" w:hAnsi="Arial" w:cs="Arial"/>
            <w:sz w:val="24"/>
            <w:szCs w:val="24"/>
          </w:rPr>
          <w:t>https://doi.org/10.1002/cprt.30486</w:t>
        </w:r>
      </w:hyperlink>
      <w:r w:rsidRPr="00B801D6">
        <w:rPr>
          <w:rFonts w:ascii="Arial" w:hAnsi="Arial" w:cs="Arial"/>
          <w:sz w:val="24"/>
          <w:szCs w:val="24"/>
        </w:rPr>
        <w:t>.</w:t>
      </w:r>
      <w:r>
        <w:rPr>
          <w:rFonts w:ascii="Arial" w:hAnsi="Arial" w:cs="Arial"/>
          <w:sz w:val="24"/>
          <w:szCs w:val="24"/>
        </w:rPr>
        <w:t xml:space="preserve">, (Accessed: 12 February 2025). </w:t>
      </w:r>
    </w:p>
    <w:p w14:paraId="105C7BC0" w14:textId="77777777" w:rsidR="00F03549" w:rsidRDefault="00F03549" w:rsidP="00F03549">
      <w:pPr>
        <w:spacing w:line="360" w:lineRule="auto"/>
        <w:jc w:val="both"/>
        <w:rPr>
          <w:rFonts w:ascii="Arial" w:hAnsi="Arial" w:cs="Arial"/>
          <w:sz w:val="24"/>
          <w:szCs w:val="24"/>
        </w:rPr>
      </w:pPr>
      <w:r w:rsidRPr="00D62777">
        <w:rPr>
          <w:rFonts w:ascii="Arial" w:hAnsi="Arial" w:cs="Arial"/>
          <w:sz w:val="24"/>
          <w:szCs w:val="24"/>
        </w:rPr>
        <w:t xml:space="preserve">Meira, J.V. de S. </w:t>
      </w:r>
      <w:r w:rsidRPr="00D62777">
        <w:rPr>
          <w:rFonts w:ascii="Arial" w:hAnsi="Arial" w:cs="Arial"/>
          <w:i/>
          <w:iCs/>
          <w:sz w:val="24"/>
          <w:szCs w:val="24"/>
        </w:rPr>
        <w:t>et al.</w:t>
      </w:r>
      <w:r w:rsidRPr="00D62777">
        <w:rPr>
          <w:rFonts w:ascii="Arial" w:hAnsi="Arial" w:cs="Arial"/>
          <w:sz w:val="24"/>
          <w:szCs w:val="24"/>
        </w:rPr>
        <w:t xml:space="preserve"> (2023) ‘Human resources practices and employee motivation in the hospitality industry: </w:t>
      </w:r>
      <w:r>
        <w:rPr>
          <w:rFonts w:ascii="Arial" w:hAnsi="Arial" w:cs="Arial"/>
          <w:sz w:val="24"/>
          <w:szCs w:val="24"/>
        </w:rPr>
        <w:t xml:space="preserve"> Cross-cultural research</w:t>
      </w:r>
      <w:r w:rsidRPr="00D62777">
        <w:rPr>
          <w:rFonts w:ascii="Arial" w:hAnsi="Arial" w:cs="Arial"/>
          <w:sz w:val="24"/>
          <w:szCs w:val="24"/>
        </w:rPr>
        <w:t xml:space="preserve">’, </w:t>
      </w:r>
      <w:r w:rsidRPr="00D62777">
        <w:rPr>
          <w:rFonts w:ascii="Arial" w:hAnsi="Arial" w:cs="Arial"/>
          <w:i/>
          <w:iCs/>
          <w:sz w:val="24"/>
          <w:szCs w:val="24"/>
        </w:rPr>
        <w:t>Tourism and hospitality management</w:t>
      </w:r>
      <w:r w:rsidRPr="00D62777">
        <w:rPr>
          <w:rFonts w:ascii="Arial" w:hAnsi="Arial" w:cs="Arial"/>
          <w:sz w:val="24"/>
          <w:szCs w:val="24"/>
        </w:rPr>
        <w:t xml:space="preserve">, 29(2), pp. 157–167. Available at: </w:t>
      </w:r>
      <w:hyperlink r:id="rId47" w:history="1">
        <w:r w:rsidRPr="00D62777">
          <w:rPr>
            <w:rStyle w:val="Hyperlink"/>
            <w:rFonts w:ascii="Arial" w:hAnsi="Arial" w:cs="Arial"/>
            <w:sz w:val="24"/>
            <w:szCs w:val="24"/>
          </w:rPr>
          <w:t>https://doi.org/10.20867/thm.29.2.1</w:t>
        </w:r>
      </w:hyperlink>
      <w:r w:rsidRPr="00D62777">
        <w:rPr>
          <w:rFonts w:ascii="Arial" w:hAnsi="Arial" w:cs="Arial"/>
          <w:sz w:val="24"/>
          <w:szCs w:val="24"/>
        </w:rPr>
        <w:t>.</w:t>
      </w:r>
      <w:r>
        <w:rPr>
          <w:rFonts w:ascii="Arial" w:hAnsi="Arial" w:cs="Arial"/>
          <w:sz w:val="24"/>
          <w:szCs w:val="24"/>
        </w:rPr>
        <w:t xml:space="preserve"> (Accessed: 15 February 2025). </w:t>
      </w:r>
    </w:p>
    <w:p w14:paraId="47041E09" w14:textId="77777777" w:rsidR="00F03549" w:rsidRPr="00D62777" w:rsidRDefault="00F03549" w:rsidP="00F03549">
      <w:pPr>
        <w:spacing w:line="360" w:lineRule="auto"/>
        <w:jc w:val="both"/>
        <w:rPr>
          <w:rFonts w:ascii="Arial" w:hAnsi="Arial" w:cs="Arial"/>
          <w:sz w:val="24"/>
          <w:szCs w:val="24"/>
        </w:rPr>
      </w:pPr>
      <w:r w:rsidRPr="00C138FB">
        <w:rPr>
          <w:rFonts w:ascii="Arial" w:hAnsi="Arial" w:cs="Arial"/>
          <w:sz w:val="24"/>
          <w:szCs w:val="24"/>
        </w:rPr>
        <w:t xml:space="preserve">Michelli, J.A. (2008) </w:t>
      </w:r>
      <w:r w:rsidRPr="00C138FB">
        <w:rPr>
          <w:rFonts w:ascii="Arial" w:hAnsi="Arial" w:cs="Arial"/>
          <w:i/>
          <w:iCs/>
          <w:sz w:val="24"/>
          <w:szCs w:val="24"/>
        </w:rPr>
        <w:t>The new gold standard: 5 leadership principles for creating a legendary customer experience courtesy of the Ritz-Carlton Hotel Company</w:t>
      </w:r>
      <w:r w:rsidRPr="00C138FB">
        <w:rPr>
          <w:rFonts w:ascii="Arial" w:hAnsi="Arial" w:cs="Arial"/>
          <w:sz w:val="24"/>
          <w:szCs w:val="24"/>
        </w:rPr>
        <w:t>. 1st edition. New York: McGraw-Hill.</w:t>
      </w:r>
    </w:p>
    <w:p w14:paraId="04011C56" w14:textId="77777777" w:rsidR="00F03549" w:rsidRPr="00BB118A" w:rsidRDefault="00F03549" w:rsidP="00F03549">
      <w:pPr>
        <w:spacing w:line="360" w:lineRule="auto"/>
        <w:jc w:val="both"/>
        <w:rPr>
          <w:rFonts w:ascii="Arial" w:hAnsi="Arial" w:cs="Arial"/>
          <w:sz w:val="24"/>
          <w:szCs w:val="24"/>
        </w:rPr>
      </w:pPr>
      <w:r w:rsidRPr="00BB118A">
        <w:rPr>
          <w:rFonts w:ascii="Arial" w:hAnsi="Arial" w:cs="Arial"/>
          <w:sz w:val="24"/>
          <w:szCs w:val="24"/>
        </w:rPr>
        <w:t>Moran, Steve (2020</w:t>
      </w:r>
      <w:r>
        <w:rPr>
          <w:rFonts w:ascii="Arial" w:hAnsi="Arial" w:cs="Arial"/>
          <w:sz w:val="24"/>
          <w:szCs w:val="24"/>
        </w:rPr>
        <w:t>), What</w:t>
      </w:r>
      <w:r w:rsidRPr="00BB118A">
        <w:rPr>
          <w:rFonts w:ascii="Arial" w:hAnsi="Arial" w:cs="Arial"/>
          <w:sz w:val="24"/>
          <w:szCs w:val="24"/>
        </w:rPr>
        <w:t xml:space="preserve"> if Ritz-Carlton Went Into the Senior Living Business? </w:t>
      </w:r>
      <w:r>
        <w:rPr>
          <w:rFonts w:ascii="Arial" w:hAnsi="Arial" w:cs="Arial"/>
          <w:sz w:val="24"/>
          <w:szCs w:val="24"/>
        </w:rPr>
        <w:t xml:space="preserve">, </w:t>
      </w:r>
      <w:r w:rsidRPr="00BB118A">
        <w:rPr>
          <w:rFonts w:ascii="Arial" w:hAnsi="Arial" w:cs="Arial"/>
          <w:i/>
          <w:iCs/>
          <w:sz w:val="24"/>
          <w:szCs w:val="24"/>
        </w:rPr>
        <w:t>Senior Living Foresight </w:t>
      </w:r>
      <w:r>
        <w:rPr>
          <w:rFonts w:ascii="Arial" w:hAnsi="Arial" w:cs="Arial"/>
          <w:sz w:val="24"/>
          <w:szCs w:val="24"/>
        </w:rPr>
        <w:t xml:space="preserve">, available at: </w:t>
      </w:r>
      <w:hyperlink r:id="rId48" w:history="1">
        <w:r w:rsidRPr="0091295E">
          <w:rPr>
            <w:rStyle w:val="Hyperlink"/>
            <w:rFonts w:ascii="Arial" w:hAnsi="Arial" w:cs="Arial"/>
            <w:sz w:val="24"/>
            <w:szCs w:val="24"/>
          </w:rPr>
          <w:t>https://www.seniorlivingforesight.net/what-if-ritz-carlton-went-into-the-senior-living-business/</w:t>
        </w:r>
      </w:hyperlink>
      <w:r>
        <w:rPr>
          <w:rFonts w:ascii="Arial" w:hAnsi="Arial" w:cs="Arial"/>
          <w:sz w:val="24"/>
          <w:szCs w:val="24"/>
        </w:rPr>
        <w:t xml:space="preserve">, (Accessed: 15 February 2025). </w:t>
      </w:r>
    </w:p>
    <w:p w14:paraId="39A8B349" w14:textId="77777777" w:rsidR="00F03549" w:rsidRDefault="00F03549" w:rsidP="00F03549">
      <w:pPr>
        <w:spacing w:line="360" w:lineRule="auto"/>
        <w:jc w:val="both"/>
        <w:rPr>
          <w:rFonts w:ascii="Arial" w:hAnsi="Arial" w:cs="Arial"/>
          <w:sz w:val="24"/>
          <w:szCs w:val="24"/>
        </w:rPr>
      </w:pPr>
      <w:r w:rsidRPr="00BB118A">
        <w:rPr>
          <w:rFonts w:ascii="Arial" w:hAnsi="Arial" w:cs="Arial"/>
          <w:sz w:val="24"/>
          <w:szCs w:val="24"/>
        </w:rPr>
        <w:t>‌</w:t>
      </w:r>
      <w:r w:rsidRPr="00BE36EB">
        <w:rPr>
          <w:rFonts w:ascii="Arial" w:hAnsi="Arial" w:cs="Arial"/>
          <w:sz w:val="24"/>
          <w:szCs w:val="24"/>
        </w:rPr>
        <w:t xml:space="preserve">Mullins, L.J. and Dossor, P. (2013) </w:t>
      </w:r>
      <w:r w:rsidRPr="00BE36EB">
        <w:rPr>
          <w:rFonts w:ascii="Arial" w:hAnsi="Arial" w:cs="Arial"/>
          <w:i/>
          <w:iCs/>
          <w:sz w:val="24"/>
          <w:szCs w:val="24"/>
        </w:rPr>
        <w:t>Hospitality management and organisational behaviour</w:t>
      </w:r>
      <w:r w:rsidRPr="00BE36EB">
        <w:rPr>
          <w:rFonts w:ascii="Arial" w:hAnsi="Arial" w:cs="Arial"/>
          <w:sz w:val="24"/>
          <w:szCs w:val="24"/>
        </w:rPr>
        <w:t>. Fifth edition. Harlow, England: Pearson.</w:t>
      </w:r>
    </w:p>
    <w:p w14:paraId="17F2B929" w14:textId="77777777" w:rsidR="00F03549" w:rsidRPr="00167191" w:rsidRDefault="00F03549" w:rsidP="00F03549">
      <w:pPr>
        <w:spacing w:line="360" w:lineRule="auto"/>
        <w:jc w:val="both"/>
        <w:rPr>
          <w:rFonts w:ascii="Arial" w:hAnsi="Arial" w:cs="Arial"/>
          <w:sz w:val="24"/>
          <w:szCs w:val="24"/>
        </w:rPr>
      </w:pPr>
      <w:r w:rsidRPr="00167191">
        <w:rPr>
          <w:rFonts w:ascii="Arial" w:hAnsi="Arial" w:cs="Arial"/>
          <w:sz w:val="24"/>
          <w:szCs w:val="24"/>
        </w:rPr>
        <w:t xml:space="preserve">Mullins, L.J. and McLean, J.E. (2019) </w:t>
      </w:r>
      <w:r w:rsidRPr="00167191">
        <w:rPr>
          <w:rFonts w:ascii="Arial" w:hAnsi="Arial" w:cs="Arial"/>
          <w:i/>
          <w:iCs/>
          <w:sz w:val="24"/>
          <w:szCs w:val="24"/>
        </w:rPr>
        <w:t>Organisational behaviour in the workplace</w:t>
      </w:r>
      <w:r w:rsidRPr="00167191">
        <w:rPr>
          <w:rFonts w:ascii="Arial" w:hAnsi="Arial" w:cs="Arial"/>
          <w:sz w:val="24"/>
          <w:szCs w:val="24"/>
        </w:rPr>
        <w:t>. Twelfth edition. Harlow, United Kingdom: Pearson Education Limited.</w:t>
      </w:r>
    </w:p>
    <w:p w14:paraId="55B611DD"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Organimi Inc, (2024), </w:t>
      </w:r>
      <w:r w:rsidRPr="00737542">
        <w:rPr>
          <w:rFonts w:ascii="Arial" w:hAnsi="Arial" w:cs="Arial"/>
          <w:i/>
          <w:iCs/>
          <w:sz w:val="24"/>
          <w:szCs w:val="24"/>
        </w:rPr>
        <w:t>Marriott’s Organizational Structure</w:t>
      </w:r>
      <w:r>
        <w:rPr>
          <w:rFonts w:ascii="Arial" w:hAnsi="Arial" w:cs="Arial"/>
          <w:sz w:val="24"/>
          <w:szCs w:val="24"/>
        </w:rPr>
        <w:t xml:space="preserve">, available at: </w:t>
      </w:r>
      <w:hyperlink r:id="rId49" w:history="1">
        <w:r w:rsidRPr="00FD2BF4">
          <w:rPr>
            <w:rStyle w:val="Hyperlink"/>
            <w:rFonts w:ascii="Arial" w:hAnsi="Arial" w:cs="Arial"/>
            <w:sz w:val="24"/>
            <w:szCs w:val="24"/>
          </w:rPr>
          <w:t>https://www.organimi.com/organizational-structures-2/marriott/</w:t>
        </w:r>
      </w:hyperlink>
      <w:r>
        <w:rPr>
          <w:rFonts w:ascii="Arial" w:hAnsi="Arial" w:cs="Arial"/>
          <w:sz w:val="24"/>
          <w:szCs w:val="24"/>
        </w:rPr>
        <w:t>, (Accessed: 15 February 2025).</w:t>
      </w:r>
    </w:p>
    <w:p w14:paraId="44D83F6D" w14:textId="77777777" w:rsidR="00F03549" w:rsidRPr="000957B1" w:rsidRDefault="00F03549" w:rsidP="00F03549">
      <w:pPr>
        <w:spacing w:line="360" w:lineRule="auto"/>
        <w:jc w:val="both"/>
        <w:rPr>
          <w:rFonts w:ascii="Arial" w:hAnsi="Arial" w:cs="Arial"/>
          <w:sz w:val="24"/>
          <w:szCs w:val="24"/>
        </w:rPr>
      </w:pPr>
      <w:r w:rsidRPr="000957B1">
        <w:rPr>
          <w:rFonts w:ascii="Arial" w:hAnsi="Arial" w:cs="Arial"/>
          <w:sz w:val="24"/>
          <w:szCs w:val="24"/>
        </w:rPr>
        <w:t xml:space="preserve">Perkins-Chavis, M. (2017) ‘Serving Veterans Through Programs and Partnerships’, </w:t>
      </w:r>
      <w:r w:rsidRPr="000957B1">
        <w:rPr>
          <w:rFonts w:ascii="Arial" w:hAnsi="Arial" w:cs="Arial"/>
          <w:i/>
          <w:iCs/>
          <w:sz w:val="24"/>
          <w:szCs w:val="24"/>
        </w:rPr>
        <w:t>Franchising World</w:t>
      </w:r>
      <w:r w:rsidRPr="000957B1">
        <w:rPr>
          <w:rFonts w:ascii="Arial" w:hAnsi="Arial" w:cs="Arial"/>
          <w:sz w:val="24"/>
          <w:szCs w:val="24"/>
        </w:rPr>
        <w:t>, 49(5), pp. 22-.</w:t>
      </w:r>
    </w:p>
    <w:p w14:paraId="370600E8" w14:textId="77777777" w:rsidR="00F03549" w:rsidRPr="00DB6DFC" w:rsidRDefault="00F03549" w:rsidP="00F03549">
      <w:pPr>
        <w:spacing w:line="360" w:lineRule="auto"/>
        <w:jc w:val="both"/>
        <w:rPr>
          <w:rFonts w:ascii="Arial" w:hAnsi="Arial" w:cs="Arial"/>
          <w:sz w:val="24"/>
          <w:szCs w:val="24"/>
        </w:rPr>
      </w:pPr>
      <w:r>
        <w:rPr>
          <w:rFonts w:ascii="Arial" w:hAnsi="Arial" w:cs="Arial"/>
          <w:sz w:val="24"/>
          <w:szCs w:val="24"/>
        </w:rPr>
        <w:t xml:space="preserve">Pinterest, (2025), </w:t>
      </w:r>
      <w:r>
        <w:rPr>
          <w:rFonts w:ascii="Arial" w:hAnsi="Arial" w:cs="Arial"/>
          <w:i/>
          <w:iCs/>
          <w:sz w:val="24"/>
          <w:szCs w:val="24"/>
        </w:rPr>
        <w:t>The</w:t>
      </w:r>
      <w:r w:rsidRPr="00DB6DFC">
        <w:rPr>
          <w:rFonts w:ascii="Arial" w:hAnsi="Arial" w:cs="Arial"/>
          <w:i/>
          <w:iCs/>
          <w:sz w:val="24"/>
          <w:szCs w:val="24"/>
        </w:rPr>
        <w:t>5 C</w:t>
      </w:r>
      <w:r>
        <w:rPr>
          <w:rFonts w:ascii="Arial" w:hAnsi="Arial" w:cs="Arial"/>
          <w:i/>
          <w:iCs/>
          <w:sz w:val="24"/>
          <w:szCs w:val="24"/>
        </w:rPr>
        <w:t>ore</w:t>
      </w:r>
      <w:r w:rsidRPr="00DB6DFC">
        <w:rPr>
          <w:rFonts w:ascii="Arial" w:hAnsi="Arial" w:cs="Arial"/>
          <w:i/>
          <w:iCs/>
          <w:sz w:val="24"/>
          <w:szCs w:val="24"/>
        </w:rPr>
        <w:t xml:space="preserve"> V</w:t>
      </w:r>
      <w:r>
        <w:rPr>
          <w:rFonts w:ascii="Arial" w:hAnsi="Arial" w:cs="Arial"/>
          <w:i/>
          <w:iCs/>
          <w:sz w:val="24"/>
          <w:szCs w:val="24"/>
        </w:rPr>
        <w:t>alues</w:t>
      </w:r>
      <w:r w:rsidRPr="00DB6DFC">
        <w:rPr>
          <w:rFonts w:ascii="Arial" w:hAnsi="Arial" w:cs="Arial"/>
          <w:i/>
          <w:iCs/>
          <w:sz w:val="24"/>
          <w:szCs w:val="24"/>
        </w:rPr>
        <w:t xml:space="preserve"> </w:t>
      </w:r>
      <w:r>
        <w:rPr>
          <w:rFonts w:ascii="Arial" w:hAnsi="Arial" w:cs="Arial"/>
          <w:i/>
          <w:iCs/>
          <w:sz w:val="24"/>
          <w:szCs w:val="24"/>
        </w:rPr>
        <w:t>at</w:t>
      </w:r>
      <w:r w:rsidRPr="00DB6DFC">
        <w:rPr>
          <w:rFonts w:ascii="Arial" w:hAnsi="Arial" w:cs="Arial"/>
          <w:i/>
          <w:iCs/>
          <w:sz w:val="24"/>
          <w:szCs w:val="24"/>
        </w:rPr>
        <w:t xml:space="preserve"> M</w:t>
      </w:r>
      <w:r>
        <w:rPr>
          <w:rFonts w:ascii="Arial" w:hAnsi="Arial" w:cs="Arial"/>
          <w:i/>
          <w:iCs/>
          <w:sz w:val="24"/>
          <w:szCs w:val="24"/>
        </w:rPr>
        <w:t>arriott</w:t>
      </w:r>
      <w:r>
        <w:rPr>
          <w:rFonts w:ascii="Arial" w:hAnsi="Arial" w:cs="Arial"/>
          <w:sz w:val="24"/>
          <w:szCs w:val="24"/>
        </w:rPr>
        <w:t xml:space="preserve">, available at: </w:t>
      </w:r>
      <w:hyperlink r:id="rId50" w:history="1">
        <w:r w:rsidRPr="00FD2BF4">
          <w:rPr>
            <w:rStyle w:val="Hyperlink"/>
            <w:rFonts w:ascii="Arial" w:hAnsi="Arial" w:cs="Arial"/>
            <w:sz w:val="24"/>
            <w:szCs w:val="24"/>
          </w:rPr>
          <w:t>https://uk.pinterest.com/pin/671106781944308987/</w:t>
        </w:r>
      </w:hyperlink>
      <w:r>
        <w:rPr>
          <w:rFonts w:ascii="Arial" w:hAnsi="Arial" w:cs="Arial"/>
          <w:sz w:val="24"/>
          <w:szCs w:val="24"/>
        </w:rPr>
        <w:t xml:space="preserve">, (Accessed: 15 February 2025). </w:t>
      </w:r>
    </w:p>
    <w:p w14:paraId="7C5D829E"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lastRenderedPageBreak/>
        <w:t>PR Newswire, (2025</w:t>
      </w:r>
      <w:r w:rsidRPr="00BD41A9">
        <w:rPr>
          <w:rFonts w:ascii="Arial" w:hAnsi="Arial" w:cs="Arial"/>
          <w:i/>
          <w:iCs/>
          <w:sz w:val="24"/>
          <w:szCs w:val="24"/>
        </w:rPr>
        <w:t>), Marriott International Named One of FORTUNE's World's Most Admired Companies</w:t>
      </w:r>
      <w:r>
        <w:rPr>
          <w:rFonts w:ascii="Arial" w:hAnsi="Arial" w:cs="Arial"/>
          <w:sz w:val="24"/>
          <w:szCs w:val="24"/>
        </w:rPr>
        <w:t xml:space="preserve">, available at: </w:t>
      </w:r>
      <w:hyperlink r:id="rId51" w:history="1">
        <w:r w:rsidRPr="00FD2BF4">
          <w:rPr>
            <w:rStyle w:val="Hyperlink"/>
            <w:rFonts w:ascii="Arial" w:hAnsi="Arial" w:cs="Arial"/>
            <w:sz w:val="24"/>
            <w:szCs w:val="24"/>
          </w:rPr>
          <w:t>https://www.prnewswire.com/news-releases/marriott-international-named-one-of-fortunes-worlds-most-admired-companies-302365940.html</w:t>
        </w:r>
      </w:hyperlink>
      <w:r>
        <w:rPr>
          <w:rFonts w:ascii="Arial" w:hAnsi="Arial" w:cs="Arial"/>
          <w:sz w:val="24"/>
          <w:szCs w:val="24"/>
        </w:rPr>
        <w:t>, (Accessed: 15 February 2025).</w:t>
      </w:r>
    </w:p>
    <w:p w14:paraId="2A68EC66" w14:textId="77777777" w:rsidR="00F03549" w:rsidRPr="0090355F" w:rsidRDefault="00F03549" w:rsidP="00F03549">
      <w:pPr>
        <w:spacing w:line="360" w:lineRule="auto"/>
        <w:jc w:val="both"/>
        <w:rPr>
          <w:rFonts w:ascii="Arial" w:hAnsi="Arial" w:cs="Arial"/>
          <w:sz w:val="24"/>
          <w:szCs w:val="24"/>
        </w:rPr>
      </w:pPr>
      <w:r>
        <w:rPr>
          <w:rFonts w:ascii="Arial" w:hAnsi="Arial" w:cs="Arial"/>
          <w:sz w:val="24"/>
          <w:szCs w:val="24"/>
        </w:rPr>
        <w:t xml:space="preserve">PR Newswire, (2025), </w:t>
      </w:r>
      <w:r w:rsidRPr="0090355F">
        <w:rPr>
          <w:rFonts w:ascii="Arial" w:hAnsi="Arial" w:cs="Arial"/>
          <w:i/>
          <w:iCs/>
          <w:sz w:val="24"/>
          <w:szCs w:val="24"/>
        </w:rPr>
        <w:t>THE RITZ-CARLTON LEADERSHIP CENTER UNWRAPS SUMMIT 2025, AN EXPLORATION OF DYNAMIC NEW CONTENT TO REKINDLE ORGANIZATIONAL CULTURE FOR SUCCESS IN TODAY'S WORKPLACE</w:t>
      </w:r>
      <w:r>
        <w:rPr>
          <w:rFonts w:ascii="Arial" w:hAnsi="Arial" w:cs="Arial"/>
          <w:sz w:val="24"/>
          <w:szCs w:val="24"/>
        </w:rPr>
        <w:t xml:space="preserve">, available at: </w:t>
      </w:r>
      <w:hyperlink r:id="rId52" w:history="1">
        <w:r w:rsidRPr="00B87095">
          <w:rPr>
            <w:rStyle w:val="Hyperlink"/>
            <w:rFonts w:ascii="Arial" w:hAnsi="Arial" w:cs="Arial"/>
            <w:sz w:val="24"/>
            <w:szCs w:val="24"/>
          </w:rPr>
          <w:t>https://finance.yahoo.com/news/ritz-carlton-leadership-center-unwraps-163700047.html?guccounter=1</w:t>
        </w:r>
      </w:hyperlink>
      <w:r>
        <w:rPr>
          <w:rFonts w:ascii="Arial" w:hAnsi="Arial" w:cs="Arial"/>
          <w:sz w:val="24"/>
          <w:szCs w:val="24"/>
        </w:rPr>
        <w:t xml:space="preserve">, (Accessed: 18 February 2025). </w:t>
      </w:r>
    </w:p>
    <w:p w14:paraId="1641C86B" w14:textId="77777777" w:rsidR="00F03549" w:rsidRDefault="00F03549" w:rsidP="00F03549">
      <w:pPr>
        <w:spacing w:line="360" w:lineRule="auto"/>
        <w:jc w:val="both"/>
        <w:rPr>
          <w:rFonts w:ascii="Arial" w:hAnsi="Arial" w:cs="Arial"/>
          <w:sz w:val="24"/>
          <w:szCs w:val="24"/>
        </w:rPr>
      </w:pPr>
      <w:r w:rsidRPr="0059660D">
        <w:rPr>
          <w:rFonts w:ascii="Arial" w:hAnsi="Arial" w:cs="Arial"/>
          <w:sz w:val="24"/>
          <w:szCs w:val="24"/>
        </w:rPr>
        <w:t xml:space="preserve">Rahimi, R. (2017) ‘Customer relationship management (people, process and technology) and organisational culture in hotels: Which traits matter?’, </w:t>
      </w:r>
      <w:r w:rsidRPr="0059660D">
        <w:rPr>
          <w:rFonts w:ascii="Arial" w:hAnsi="Arial" w:cs="Arial"/>
          <w:i/>
          <w:iCs/>
          <w:sz w:val="24"/>
          <w:szCs w:val="24"/>
        </w:rPr>
        <w:t>International journal of contemporary hospitality management</w:t>
      </w:r>
      <w:r w:rsidRPr="0059660D">
        <w:rPr>
          <w:rFonts w:ascii="Arial" w:hAnsi="Arial" w:cs="Arial"/>
          <w:sz w:val="24"/>
          <w:szCs w:val="24"/>
        </w:rPr>
        <w:t xml:space="preserve">, 29(5), pp. 1380–1402. Available at: </w:t>
      </w:r>
      <w:hyperlink r:id="rId53" w:history="1">
        <w:r w:rsidRPr="0059660D">
          <w:rPr>
            <w:rStyle w:val="Hyperlink"/>
            <w:rFonts w:ascii="Arial" w:hAnsi="Arial" w:cs="Arial"/>
            <w:sz w:val="24"/>
            <w:szCs w:val="24"/>
          </w:rPr>
          <w:t>https://doi.org/10.1108/IJCHM-10-2015-0617</w:t>
        </w:r>
      </w:hyperlink>
      <w:r w:rsidRPr="0059660D">
        <w:rPr>
          <w:rFonts w:ascii="Arial" w:hAnsi="Arial" w:cs="Arial"/>
          <w:sz w:val="24"/>
          <w:szCs w:val="24"/>
        </w:rPr>
        <w:t>.</w:t>
      </w:r>
      <w:r>
        <w:rPr>
          <w:rFonts w:ascii="Arial" w:hAnsi="Arial" w:cs="Arial"/>
          <w:sz w:val="24"/>
          <w:szCs w:val="24"/>
        </w:rPr>
        <w:t xml:space="preserve"> (Accessed: 15 February 2025). </w:t>
      </w:r>
    </w:p>
    <w:p w14:paraId="74B26FA8" w14:textId="4427228D" w:rsidR="00F03549" w:rsidRDefault="00F03549" w:rsidP="00F03549">
      <w:pPr>
        <w:spacing w:line="360" w:lineRule="auto"/>
        <w:jc w:val="both"/>
        <w:rPr>
          <w:rFonts w:ascii="Arial" w:hAnsi="Arial" w:cs="Arial"/>
          <w:sz w:val="24"/>
          <w:szCs w:val="24"/>
        </w:rPr>
      </w:pPr>
      <w:r w:rsidRPr="00992C5E">
        <w:rPr>
          <w:rFonts w:ascii="Arial" w:hAnsi="Arial" w:cs="Arial"/>
          <w:i/>
          <w:iCs/>
          <w:sz w:val="24"/>
          <w:szCs w:val="24"/>
        </w:rPr>
        <w:t>Ritz-Carlton Amman opens in Jordan</w:t>
      </w:r>
      <w:r w:rsidRPr="00992C5E">
        <w:rPr>
          <w:rFonts w:ascii="Arial" w:hAnsi="Arial" w:cs="Arial"/>
          <w:sz w:val="24"/>
          <w:szCs w:val="24"/>
        </w:rPr>
        <w:t xml:space="preserve"> (2022) </w:t>
      </w:r>
      <w:r w:rsidRPr="00992C5E">
        <w:rPr>
          <w:rFonts w:ascii="Arial" w:hAnsi="Arial" w:cs="Arial"/>
          <w:i/>
          <w:iCs/>
          <w:sz w:val="24"/>
          <w:szCs w:val="24"/>
        </w:rPr>
        <w:t>Business world (India)</w:t>
      </w:r>
      <w:r w:rsidRPr="00992C5E">
        <w:rPr>
          <w:rFonts w:ascii="Arial" w:hAnsi="Arial" w:cs="Arial"/>
          <w:sz w:val="24"/>
          <w:szCs w:val="24"/>
        </w:rPr>
        <w:t xml:space="preserve">. New Delhi: Athena Information Solutions </w:t>
      </w:r>
      <w:r w:rsidR="0084086B" w:rsidRPr="00992C5E">
        <w:rPr>
          <w:rFonts w:ascii="Arial" w:hAnsi="Arial" w:cs="Arial"/>
          <w:sz w:val="24"/>
          <w:szCs w:val="24"/>
        </w:rPr>
        <w:t>Pt.</w:t>
      </w:r>
      <w:r w:rsidRPr="00992C5E">
        <w:rPr>
          <w:rFonts w:ascii="Arial" w:hAnsi="Arial" w:cs="Arial"/>
          <w:sz w:val="24"/>
          <w:szCs w:val="24"/>
        </w:rPr>
        <w:t xml:space="preserve"> Ltd.</w:t>
      </w:r>
    </w:p>
    <w:p w14:paraId="7C728879" w14:textId="77777777" w:rsidR="00F03549" w:rsidRPr="0059660D" w:rsidRDefault="00F03549" w:rsidP="00F03549">
      <w:pPr>
        <w:spacing w:line="360" w:lineRule="auto"/>
        <w:jc w:val="both"/>
        <w:rPr>
          <w:rFonts w:ascii="Arial" w:hAnsi="Arial" w:cs="Arial"/>
          <w:sz w:val="24"/>
          <w:szCs w:val="24"/>
        </w:rPr>
      </w:pPr>
      <w:r w:rsidRPr="001160F3">
        <w:rPr>
          <w:rFonts w:ascii="Arial" w:hAnsi="Arial" w:cs="Arial"/>
          <w:sz w:val="24"/>
          <w:szCs w:val="24"/>
        </w:rPr>
        <w:t xml:space="preserve">Savitz, E.J. (2021) ‘The Travel Rebound of the Century’, </w:t>
      </w:r>
      <w:r w:rsidRPr="001160F3">
        <w:rPr>
          <w:rFonts w:ascii="Arial" w:hAnsi="Arial" w:cs="Arial"/>
          <w:i/>
          <w:iCs/>
          <w:sz w:val="24"/>
          <w:szCs w:val="24"/>
        </w:rPr>
        <w:t>Barron’s</w:t>
      </w:r>
      <w:r w:rsidRPr="001160F3">
        <w:rPr>
          <w:rFonts w:ascii="Arial" w:hAnsi="Arial" w:cs="Arial"/>
          <w:sz w:val="24"/>
          <w:szCs w:val="24"/>
        </w:rPr>
        <w:t>, 101(30), pp. 27–28.</w:t>
      </w:r>
      <w:r>
        <w:rPr>
          <w:rFonts w:ascii="Arial" w:hAnsi="Arial" w:cs="Arial"/>
          <w:sz w:val="24"/>
          <w:szCs w:val="24"/>
        </w:rPr>
        <w:t xml:space="preserve">, ProQuest, available at: </w:t>
      </w:r>
      <w:hyperlink r:id="rId54" w:history="1">
        <w:r w:rsidRPr="008D64C1">
          <w:rPr>
            <w:rStyle w:val="Hyperlink"/>
            <w:rFonts w:ascii="Arial" w:hAnsi="Arial" w:cs="Arial"/>
            <w:sz w:val="24"/>
            <w:szCs w:val="24"/>
          </w:rPr>
          <w:t>https://www.proquest.com/docview/2555181707?accountid=130472&amp;parentSessionId=HTYmHF0uMtFaRXpX%2B7rGUHfde3sD2ORLVadpmz%2BMkxA%3D&amp;pq-origsite=primo&amp;sourcetype=Trade%20Journals</w:t>
        </w:r>
      </w:hyperlink>
      <w:r>
        <w:rPr>
          <w:rFonts w:ascii="Arial" w:hAnsi="Arial" w:cs="Arial"/>
          <w:sz w:val="24"/>
          <w:szCs w:val="24"/>
        </w:rPr>
        <w:t>, (Accessed: 17 February 2025).</w:t>
      </w:r>
    </w:p>
    <w:p w14:paraId="50EA8151" w14:textId="77777777" w:rsidR="00F03549" w:rsidRPr="00407C41" w:rsidRDefault="00F03549" w:rsidP="00F03549">
      <w:pPr>
        <w:spacing w:line="360" w:lineRule="auto"/>
        <w:jc w:val="both"/>
        <w:rPr>
          <w:rFonts w:ascii="Arial" w:hAnsi="Arial" w:cs="Arial"/>
          <w:sz w:val="24"/>
          <w:szCs w:val="24"/>
        </w:rPr>
      </w:pPr>
      <w:r w:rsidRPr="00407C41">
        <w:rPr>
          <w:rFonts w:ascii="Arial" w:hAnsi="Arial" w:cs="Arial"/>
          <w:sz w:val="24"/>
          <w:szCs w:val="24"/>
        </w:rPr>
        <w:t xml:space="preserve">Sharma, N. (2019) </w:t>
      </w:r>
      <w:r w:rsidRPr="00407C41">
        <w:rPr>
          <w:rFonts w:ascii="Arial" w:hAnsi="Arial" w:cs="Arial"/>
          <w:i/>
          <w:iCs/>
          <w:sz w:val="24"/>
          <w:szCs w:val="24"/>
        </w:rPr>
        <w:t>Management techniques for employee engagement in contemporary organizations</w:t>
      </w:r>
      <w:r w:rsidRPr="00407C41">
        <w:rPr>
          <w:rFonts w:ascii="Arial" w:hAnsi="Arial" w:cs="Arial"/>
          <w:sz w:val="24"/>
          <w:szCs w:val="24"/>
        </w:rPr>
        <w:t xml:space="preserve">. Edited by N. Sharma, N. Chaudhary, and V.K. Singh. Hershey, Pennsylvania: IGI Global. Available at: </w:t>
      </w:r>
      <w:hyperlink r:id="rId55" w:history="1">
        <w:r w:rsidRPr="00407C41">
          <w:rPr>
            <w:rStyle w:val="Hyperlink"/>
            <w:rFonts w:ascii="Arial" w:hAnsi="Arial" w:cs="Arial"/>
            <w:sz w:val="24"/>
            <w:szCs w:val="24"/>
          </w:rPr>
          <w:t>https://doi.org/10.4018/978-1-5225-7799-7</w:t>
        </w:r>
      </w:hyperlink>
      <w:r w:rsidRPr="00407C41">
        <w:rPr>
          <w:rFonts w:ascii="Arial" w:hAnsi="Arial" w:cs="Arial"/>
          <w:sz w:val="24"/>
          <w:szCs w:val="24"/>
        </w:rPr>
        <w:t>.</w:t>
      </w:r>
      <w:r>
        <w:rPr>
          <w:rFonts w:ascii="Arial" w:hAnsi="Arial" w:cs="Arial"/>
          <w:sz w:val="24"/>
          <w:szCs w:val="24"/>
        </w:rPr>
        <w:t xml:space="preserve"> (Accessed: 19 February 2025). </w:t>
      </w:r>
    </w:p>
    <w:p w14:paraId="4F6FE7E7"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SlideShare, (2016), </w:t>
      </w:r>
      <w:r w:rsidRPr="00D54382">
        <w:rPr>
          <w:rFonts w:ascii="Arial" w:hAnsi="Arial" w:cs="Arial"/>
          <w:i/>
          <w:iCs/>
          <w:sz w:val="24"/>
          <w:szCs w:val="24"/>
        </w:rPr>
        <w:t>Ritz Carlton case study</w:t>
      </w:r>
      <w:r>
        <w:rPr>
          <w:rFonts w:ascii="Arial" w:hAnsi="Arial" w:cs="Arial"/>
          <w:sz w:val="24"/>
          <w:szCs w:val="24"/>
        </w:rPr>
        <w:t xml:space="preserve">, available at: </w:t>
      </w:r>
      <w:hyperlink r:id="rId56" w:history="1">
        <w:r w:rsidRPr="0091295E">
          <w:rPr>
            <w:rStyle w:val="Hyperlink"/>
            <w:rFonts w:ascii="Arial" w:hAnsi="Arial" w:cs="Arial"/>
            <w:sz w:val="24"/>
            <w:szCs w:val="24"/>
          </w:rPr>
          <w:t>https://www.slideshare.net/slideshow/ritz-carlton-case-study/63495703</w:t>
        </w:r>
      </w:hyperlink>
      <w:r>
        <w:rPr>
          <w:rFonts w:ascii="Arial" w:hAnsi="Arial" w:cs="Arial"/>
          <w:sz w:val="24"/>
          <w:szCs w:val="24"/>
        </w:rPr>
        <w:t>, (Accessed: 16 February 2025).</w:t>
      </w:r>
    </w:p>
    <w:p w14:paraId="13205CD7"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SlideShare, (2011), </w:t>
      </w:r>
      <w:r w:rsidRPr="00B62C8A">
        <w:rPr>
          <w:rFonts w:ascii="Arial" w:hAnsi="Arial" w:cs="Arial"/>
          <w:i/>
          <w:iCs/>
          <w:sz w:val="24"/>
          <w:szCs w:val="24"/>
        </w:rPr>
        <w:t>Ritz Carlton hotel</w:t>
      </w:r>
      <w:r>
        <w:rPr>
          <w:rFonts w:ascii="Arial" w:hAnsi="Arial" w:cs="Arial"/>
          <w:sz w:val="24"/>
          <w:szCs w:val="24"/>
        </w:rPr>
        <w:t xml:space="preserve">, available at: </w:t>
      </w:r>
      <w:hyperlink r:id="rId57" w:history="1">
        <w:r w:rsidRPr="00B87095">
          <w:rPr>
            <w:rStyle w:val="Hyperlink"/>
            <w:rFonts w:ascii="Arial" w:hAnsi="Arial" w:cs="Arial"/>
            <w:sz w:val="24"/>
            <w:szCs w:val="24"/>
          </w:rPr>
          <w:t>https://www.slideshare.net/Abdo1210/ritz-carlton-hotel-8066159</w:t>
        </w:r>
      </w:hyperlink>
      <w:r>
        <w:rPr>
          <w:rFonts w:ascii="Arial" w:hAnsi="Arial" w:cs="Arial"/>
          <w:sz w:val="24"/>
          <w:szCs w:val="24"/>
        </w:rPr>
        <w:t xml:space="preserve">, (Accessed: 18 February 2025). </w:t>
      </w:r>
    </w:p>
    <w:p w14:paraId="5B96685D" w14:textId="77777777" w:rsidR="00F03549" w:rsidRPr="004F38AD" w:rsidRDefault="00F03549" w:rsidP="00F03549">
      <w:pPr>
        <w:spacing w:line="360" w:lineRule="auto"/>
        <w:jc w:val="both"/>
        <w:rPr>
          <w:rFonts w:ascii="Arial" w:hAnsi="Arial" w:cs="Arial"/>
          <w:sz w:val="24"/>
          <w:szCs w:val="24"/>
        </w:rPr>
      </w:pPr>
      <w:r>
        <w:rPr>
          <w:rFonts w:ascii="Arial" w:hAnsi="Arial" w:cs="Arial"/>
          <w:sz w:val="24"/>
          <w:szCs w:val="24"/>
        </w:rPr>
        <w:lastRenderedPageBreak/>
        <w:t xml:space="preserve">SlideShare, (2013), </w:t>
      </w:r>
      <w:r w:rsidRPr="004F38AD">
        <w:rPr>
          <w:rFonts w:ascii="Arial" w:hAnsi="Arial" w:cs="Arial"/>
          <w:i/>
          <w:iCs/>
          <w:sz w:val="24"/>
          <w:szCs w:val="24"/>
        </w:rPr>
        <w:t xml:space="preserve">The </w:t>
      </w:r>
      <w:r>
        <w:rPr>
          <w:rFonts w:ascii="Arial" w:hAnsi="Arial" w:cs="Arial"/>
          <w:i/>
          <w:iCs/>
          <w:sz w:val="24"/>
          <w:szCs w:val="24"/>
        </w:rPr>
        <w:t>R</w:t>
      </w:r>
      <w:r w:rsidRPr="004F38AD">
        <w:rPr>
          <w:rFonts w:ascii="Arial" w:hAnsi="Arial" w:cs="Arial"/>
          <w:i/>
          <w:iCs/>
          <w:sz w:val="24"/>
          <w:szCs w:val="24"/>
        </w:rPr>
        <w:t>itz Carlton</w:t>
      </w:r>
      <w:r>
        <w:rPr>
          <w:rFonts w:ascii="Arial" w:hAnsi="Arial" w:cs="Arial"/>
          <w:sz w:val="24"/>
          <w:szCs w:val="24"/>
        </w:rPr>
        <w:t xml:space="preserve">, available at: </w:t>
      </w:r>
      <w:hyperlink r:id="rId58" w:history="1">
        <w:r w:rsidRPr="00B87095">
          <w:rPr>
            <w:rStyle w:val="Hyperlink"/>
            <w:rFonts w:ascii="Arial" w:hAnsi="Arial" w:cs="Arial"/>
            <w:sz w:val="24"/>
            <w:szCs w:val="24"/>
          </w:rPr>
          <w:t>https://www.slideshare.net/slideshow/the-ritz-carlton-16362674/16362674</w:t>
        </w:r>
      </w:hyperlink>
      <w:r>
        <w:rPr>
          <w:rFonts w:ascii="Arial" w:hAnsi="Arial" w:cs="Arial"/>
          <w:sz w:val="24"/>
          <w:szCs w:val="24"/>
        </w:rPr>
        <w:t xml:space="preserve">, (Accessed: 19 February 2025) </w:t>
      </w:r>
    </w:p>
    <w:p w14:paraId="342EA3D5" w14:textId="77777777" w:rsidR="00F03549" w:rsidRPr="00D6127B" w:rsidRDefault="00F03549" w:rsidP="00F03549">
      <w:pPr>
        <w:spacing w:line="360" w:lineRule="auto"/>
        <w:jc w:val="both"/>
        <w:rPr>
          <w:rFonts w:ascii="Arial" w:hAnsi="Arial" w:cs="Arial"/>
          <w:sz w:val="24"/>
          <w:szCs w:val="24"/>
        </w:rPr>
      </w:pPr>
      <w:r w:rsidRPr="00D6127B">
        <w:rPr>
          <w:rFonts w:ascii="Arial" w:hAnsi="Arial" w:cs="Arial"/>
          <w:sz w:val="24"/>
          <w:szCs w:val="24"/>
        </w:rPr>
        <w:t xml:space="preserve">Sousa, F.C., Monteiro, I.P. and Machado, C. (2022) ‘GROUP FACILITATION TRAINING FOR MANAGERS IN THE HOSPITALITY INDUSTRY’, </w:t>
      </w:r>
      <w:r w:rsidRPr="00D6127B">
        <w:rPr>
          <w:rFonts w:ascii="Arial" w:hAnsi="Arial" w:cs="Arial"/>
          <w:i/>
          <w:iCs/>
          <w:sz w:val="24"/>
          <w:szCs w:val="24"/>
        </w:rPr>
        <w:t>International journal of organizational innovation</w:t>
      </w:r>
      <w:r w:rsidRPr="00D6127B">
        <w:rPr>
          <w:rFonts w:ascii="Arial" w:hAnsi="Arial" w:cs="Arial"/>
          <w:sz w:val="24"/>
          <w:szCs w:val="24"/>
        </w:rPr>
        <w:t>, 14(4), pp. 205–227</w:t>
      </w:r>
      <w:r>
        <w:rPr>
          <w:rFonts w:ascii="Arial" w:hAnsi="Arial" w:cs="Arial"/>
          <w:sz w:val="24"/>
          <w:szCs w:val="24"/>
        </w:rPr>
        <w:t xml:space="preserve">, ProQuest, available at: </w:t>
      </w:r>
      <w:hyperlink r:id="rId59" w:history="1">
        <w:r w:rsidRPr="00FD2BF4">
          <w:rPr>
            <w:rStyle w:val="Hyperlink"/>
            <w:rFonts w:ascii="Arial" w:hAnsi="Arial" w:cs="Arial"/>
            <w:sz w:val="24"/>
            <w:szCs w:val="24"/>
          </w:rPr>
          <w:t>https://www.proquest.com/docview/2653590310?accountid=130472&amp;parentSessionId=dGUvwM7U%2FckoDgV4EyGGwKs57WCEUsUT2r86YaoyNrI%3D&amp;pq-origsite=primo&amp;sourcetype=Scholarly%20Journals</w:t>
        </w:r>
      </w:hyperlink>
      <w:r>
        <w:rPr>
          <w:rFonts w:ascii="Arial" w:hAnsi="Arial" w:cs="Arial"/>
          <w:sz w:val="24"/>
          <w:szCs w:val="24"/>
        </w:rPr>
        <w:t>, (Accessed: 15 February 2025).</w:t>
      </w:r>
    </w:p>
    <w:p w14:paraId="7C4FF95E" w14:textId="77777777" w:rsidR="00F03549" w:rsidRPr="00AA3D8C" w:rsidRDefault="00F03549" w:rsidP="00F03549">
      <w:pPr>
        <w:spacing w:line="360" w:lineRule="auto"/>
        <w:jc w:val="both"/>
        <w:rPr>
          <w:rFonts w:ascii="Arial" w:hAnsi="Arial" w:cs="Arial"/>
          <w:sz w:val="24"/>
          <w:szCs w:val="24"/>
        </w:rPr>
      </w:pPr>
      <w:bookmarkStart w:id="74" w:name="_Hlk190611181"/>
      <w:r w:rsidRPr="00AA3D8C">
        <w:rPr>
          <w:rFonts w:ascii="Arial" w:hAnsi="Arial" w:cs="Arial"/>
          <w:sz w:val="24"/>
          <w:szCs w:val="24"/>
        </w:rPr>
        <w:t xml:space="preserve">Steinbock, E. (2024) </w:t>
      </w:r>
      <w:bookmarkEnd w:id="74"/>
      <w:r w:rsidRPr="00AA3D8C">
        <w:rPr>
          <w:rFonts w:ascii="Arial" w:hAnsi="Arial" w:cs="Arial"/>
          <w:i/>
          <w:iCs/>
          <w:sz w:val="24"/>
          <w:szCs w:val="24"/>
        </w:rPr>
        <w:t>Merging company culture: Marriott and Ritz-Carlton</w:t>
      </w:r>
      <w:r w:rsidRPr="00AA3D8C">
        <w:rPr>
          <w:rFonts w:ascii="Arial" w:hAnsi="Arial" w:cs="Arial"/>
          <w:sz w:val="24"/>
          <w:szCs w:val="24"/>
        </w:rPr>
        <w:t>. London: Henry Stewart Talks.</w:t>
      </w:r>
    </w:p>
    <w:p w14:paraId="231E86EF"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The Ritz-Carlton, (2025), </w:t>
      </w:r>
      <w:r w:rsidRPr="00834272">
        <w:rPr>
          <w:rFonts w:ascii="Arial" w:hAnsi="Arial" w:cs="Arial"/>
          <w:i/>
          <w:iCs/>
          <w:sz w:val="24"/>
          <w:szCs w:val="24"/>
        </w:rPr>
        <w:t>Our Legacy - The Ritz-Carlton</w:t>
      </w:r>
      <w:r>
        <w:rPr>
          <w:rFonts w:ascii="Arial" w:hAnsi="Arial" w:cs="Arial"/>
          <w:sz w:val="24"/>
          <w:szCs w:val="24"/>
        </w:rPr>
        <w:t xml:space="preserve">, available at: </w:t>
      </w:r>
      <w:hyperlink r:id="rId60" w:history="1">
        <w:r w:rsidRPr="00CF6E70">
          <w:rPr>
            <w:rStyle w:val="Hyperlink"/>
            <w:rFonts w:ascii="Arial" w:hAnsi="Arial" w:cs="Arial"/>
            <w:sz w:val="24"/>
            <w:szCs w:val="24"/>
          </w:rPr>
          <w:t>https://www.ritzcarlton.com/en/about-the-ritz-carlton/</w:t>
        </w:r>
      </w:hyperlink>
      <w:r>
        <w:rPr>
          <w:rFonts w:ascii="Arial" w:hAnsi="Arial" w:cs="Arial"/>
          <w:sz w:val="24"/>
          <w:szCs w:val="24"/>
        </w:rPr>
        <w:t xml:space="preserve">, (Accessed: 12 February 2025). </w:t>
      </w:r>
    </w:p>
    <w:p w14:paraId="652B34FF" w14:textId="77777777" w:rsidR="00F03549" w:rsidRDefault="00F03549" w:rsidP="00F03549">
      <w:pPr>
        <w:spacing w:line="360" w:lineRule="auto"/>
        <w:jc w:val="both"/>
        <w:rPr>
          <w:rFonts w:ascii="Arial" w:hAnsi="Arial" w:cs="Arial"/>
          <w:sz w:val="24"/>
          <w:szCs w:val="24"/>
        </w:rPr>
      </w:pPr>
      <w:r w:rsidRPr="00DD2763">
        <w:rPr>
          <w:rFonts w:ascii="Arial" w:hAnsi="Arial" w:cs="Arial"/>
          <w:i/>
          <w:iCs/>
          <w:sz w:val="24"/>
          <w:szCs w:val="24"/>
        </w:rPr>
        <w:t>The Ritz-Carlton debuts at Dar Es Salam in Morocco</w:t>
      </w:r>
      <w:r w:rsidRPr="00DD2763">
        <w:rPr>
          <w:rFonts w:ascii="Arial" w:hAnsi="Arial" w:cs="Arial"/>
          <w:sz w:val="24"/>
          <w:szCs w:val="24"/>
        </w:rPr>
        <w:t xml:space="preserve"> (2024) </w:t>
      </w:r>
      <w:r w:rsidRPr="00DD2763">
        <w:rPr>
          <w:rFonts w:ascii="Arial" w:hAnsi="Arial" w:cs="Arial"/>
          <w:i/>
          <w:iCs/>
          <w:sz w:val="24"/>
          <w:szCs w:val="24"/>
        </w:rPr>
        <w:t>Business world (India)</w:t>
      </w:r>
      <w:r w:rsidRPr="00DD2763">
        <w:rPr>
          <w:rFonts w:ascii="Arial" w:hAnsi="Arial" w:cs="Arial"/>
          <w:sz w:val="24"/>
          <w:szCs w:val="24"/>
        </w:rPr>
        <w:t>. New Delhi: Athena Information Solutions Pt. Ltd.</w:t>
      </w:r>
    </w:p>
    <w:p w14:paraId="459D00FD" w14:textId="143FD708"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Topper Stopper, (2023), </w:t>
      </w:r>
      <w:r w:rsidRPr="00E0112F">
        <w:rPr>
          <w:rFonts w:ascii="Arial" w:hAnsi="Arial" w:cs="Arial"/>
          <w:i/>
          <w:iCs/>
          <w:sz w:val="24"/>
          <w:szCs w:val="24"/>
        </w:rPr>
        <w:t>Pictures</w:t>
      </w:r>
      <w:r>
        <w:rPr>
          <w:rFonts w:ascii="Arial" w:hAnsi="Arial" w:cs="Arial"/>
          <w:sz w:val="24"/>
          <w:szCs w:val="24"/>
        </w:rPr>
        <w:t xml:space="preserve">, </w:t>
      </w:r>
      <w:r w:rsidRPr="006601CD">
        <w:rPr>
          <w:rFonts w:ascii="Arial" w:hAnsi="Arial" w:cs="Arial"/>
          <w:i/>
          <w:iCs/>
          <w:sz w:val="24"/>
          <w:szCs w:val="24"/>
        </w:rPr>
        <w:t>What Mattress Topper Does Ritz Carlton Use</w:t>
      </w:r>
      <w:r w:rsidR="0084086B" w:rsidRPr="006601CD">
        <w:rPr>
          <w:rFonts w:ascii="Arial" w:hAnsi="Arial" w:cs="Arial"/>
          <w:sz w:val="24"/>
          <w:szCs w:val="24"/>
        </w:rPr>
        <w:t>?</w:t>
      </w:r>
      <w:r w:rsidR="0084086B">
        <w:rPr>
          <w:rFonts w:ascii="Arial" w:hAnsi="Arial" w:cs="Arial"/>
          <w:sz w:val="24"/>
          <w:szCs w:val="24"/>
        </w:rPr>
        <w:t xml:space="preserve"> </w:t>
      </w:r>
      <w:r>
        <w:rPr>
          <w:rFonts w:ascii="Arial" w:hAnsi="Arial" w:cs="Arial"/>
          <w:sz w:val="24"/>
          <w:szCs w:val="24"/>
        </w:rPr>
        <w:t xml:space="preserve">available at: </w:t>
      </w:r>
      <w:hyperlink r:id="rId61" w:history="1">
        <w:r w:rsidRPr="00B87095">
          <w:rPr>
            <w:rStyle w:val="Hyperlink"/>
            <w:rFonts w:ascii="Arial" w:hAnsi="Arial" w:cs="Arial"/>
            <w:sz w:val="24"/>
            <w:szCs w:val="24"/>
          </w:rPr>
          <w:t>https://topperspotter.com/what-mattress-topper-does-ritz-carlton-use/</w:t>
        </w:r>
      </w:hyperlink>
      <w:r>
        <w:rPr>
          <w:rFonts w:ascii="Arial" w:hAnsi="Arial" w:cs="Arial"/>
          <w:sz w:val="24"/>
          <w:szCs w:val="24"/>
        </w:rPr>
        <w:t xml:space="preserve">, (Accessed: 19 February 2025). </w:t>
      </w:r>
    </w:p>
    <w:p w14:paraId="333BC865" w14:textId="77777777" w:rsidR="00F03549" w:rsidRPr="000D72E6" w:rsidRDefault="00F03549" w:rsidP="00F03549">
      <w:pPr>
        <w:spacing w:line="360" w:lineRule="auto"/>
        <w:jc w:val="both"/>
        <w:rPr>
          <w:rFonts w:ascii="Arial" w:hAnsi="Arial" w:cs="Arial"/>
          <w:sz w:val="24"/>
          <w:szCs w:val="24"/>
        </w:rPr>
      </w:pPr>
    </w:p>
    <w:p w14:paraId="0287D9BE" w14:textId="77777777" w:rsidR="006C0BE8" w:rsidRPr="006C0BE8" w:rsidRDefault="006C0BE8" w:rsidP="006C0BE8"/>
    <w:p w14:paraId="511CCE62" w14:textId="77777777" w:rsidR="0085246C" w:rsidRPr="0085246C" w:rsidRDefault="0085246C" w:rsidP="0085246C"/>
    <w:p w14:paraId="017A4B7F" w14:textId="77777777" w:rsidR="00C30AEF" w:rsidRDefault="00C30AEF" w:rsidP="00685A29">
      <w:pPr>
        <w:spacing w:line="360" w:lineRule="auto"/>
        <w:jc w:val="both"/>
      </w:pPr>
    </w:p>
    <w:p w14:paraId="3CAC16DB" w14:textId="77777777" w:rsidR="004C7DF2" w:rsidRPr="004C7DF2" w:rsidRDefault="004C7DF2" w:rsidP="00685A29">
      <w:pPr>
        <w:spacing w:line="360" w:lineRule="auto"/>
        <w:jc w:val="both"/>
        <w:rPr>
          <w:rFonts w:ascii="Arial" w:hAnsi="Arial" w:cs="Arial"/>
          <w:sz w:val="24"/>
          <w:szCs w:val="24"/>
        </w:rPr>
      </w:pPr>
    </w:p>
    <w:p w14:paraId="7D7597AB" w14:textId="77777777" w:rsidR="00C61BD5" w:rsidRPr="00C61BD5" w:rsidRDefault="00C61BD5" w:rsidP="00685A29">
      <w:pPr>
        <w:spacing w:line="360" w:lineRule="auto"/>
        <w:jc w:val="both"/>
        <w:rPr>
          <w:rFonts w:ascii="Arial" w:hAnsi="Arial" w:cs="Arial"/>
          <w:sz w:val="24"/>
          <w:szCs w:val="24"/>
        </w:rPr>
      </w:pPr>
    </w:p>
    <w:p w14:paraId="5332F3A5" w14:textId="07E4FFB7" w:rsidR="005673FE" w:rsidRPr="00C61BD5" w:rsidRDefault="005673FE" w:rsidP="00C61BD5">
      <w:pPr>
        <w:pStyle w:val="Heading4"/>
        <w:spacing w:line="360" w:lineRule="auto"/>
        <w:jc w:val="both"/>
        <w:rPr>
          <w:rFonts w:ascii="Arial" w:hAnsi="Arial" w:cs="Arial"/>
          <w:sz w:val="24"/>
          <w:szCs w:val="24"/>
        </w:rPr>
      </w:pPr>
      <w:r w:rsidRPr="00C61BD5">
        <w:rPr>
          <w:rFonts w:ascii="Arial" w:hAnsi="Arial" w:cs="Arial"/>
          <w:sz w:val="24"/>
          <w:szCs w:val="24"/>
        </w:rPr>
        <w:br w:type="textWrapping" w:clear="all"/>
      </w:r>
    </w:p>
    <w:p w14:paraId="3B2B60E6" w14:textId="77777777" w:rsidR="005673FE" w:rsidRPr="00C61BD5" w:rsidRDefault="005673FE" w:rsidP="00C61BD5">
      <w:pPr>
        <w:spacing w:line="360" w:lineRule="auto"/>
        <w:jc w:val="both"/>
        <w:rPr>
          <w:rFonts w:ascii="Arial" w:hAnsi="Arial" w:cs="Arial"/>
          <w:sz w:val="24"/>
          <w:szCs w:val="24"/>
        </w:rPr>
      </w:pPr>
    </w:p>
    <w:p w14:paraId="1E7C3FCB" w14:textId="77777777" w:rsidR="00A81806" w:rsidRPr="00A81806" w:rsidRDefault="00A81806" w:rsidP="00A81806"/>
    <w:p w14:paraId="6C895F6D" w14:textId="77777777" w:rsidR="009C00E0" w:rsidRPr="009C00E0" w:rsidRDefault="009C00E0" w:rsidP="009C00E0"/>
    <w:p w14:paraId="60B58D40" w14:textId="77777777" w:rsidR="00CF0155" w:rsidRDefault="00CF0155" w:rsidP="00296244">
      <w:pPr>
        <w:spacing w:line="360" w:lineRule="auto"/>
        <w:jc w:val="both"/>
        <w:rPr>
          <w:rFonts w:ascii="Arial" w:hAnsi="Arial" w:cs="Arial"/>
          <w:sz w:val="24"/>
          <w:szCs w:val="24"/>
        </w:rPr>
      </w:pPr>
    </w:p>
    <w:p w14:paraId="3CCD059D" w14:textId="77777777" w:rsidR="00CF0155" w:rsidRPr="00296244" w:rsidRDefault="00CF0155" w:rsidP="00296244">
      <w:pPr>
        <w:spacing w:line="360" w:lineRule="auto"/>
        <w:jc w:val="both"/>
        <w:rPr>
          <w:rFonts w:ascii="Arial" w:hAnsi="Arial" w:cs="Arial"/>
          <w:sz w:val="24"/>
          <w:szCs w:val="24"/>
        </w:rPr>
      </w:pPr>
    </w:p>
    <w:p w14:paraId="24FC8608" w14:textId="77777777" w:rsidR="00A7513C" w:rsidRPr="006F55BD" w:rsidRDefault="00A7513C" w:rsidP="00306246">
      <w:pPr>
        <w:spacing w:line="360" w:lineRule="auto"/>
        <w:jc w:val="both"/>
        <w:rPr>
          <w:rFonts w:ascii="Arial" w:hAnsi="Arial" w:cs="Arial"/>
        </w:rPr>
      </w:pPr>
    </w:p>
    <w:p w14:paraId="08356D0C" w14:textId="77777777" w:rsidR="00927C04" w:rsidRPr="006F55BD" w:rsidRDefault="00927C04" w:rsidP="00460BF8">
      <w:pPr>
        <w:spacing w:line="360" w:lineRule="auto"/>
        <w:jc w:val="both"/>
        <w:rPr>
          <w:rFonts w:ascii="Arial" w:hAnsi="Arial" w:cs="Arial"/>
          <w:sz w:val="24"/>
        </w:rPr>
      </w:pPr>
    </w:p>
    <w:p w14:paraId="62103052" w14:textId="77777777" w:rsidR="00F30AEB" w:rsidRPr="00E47452" w:rsidRDefault="00F30AEB" w:rsidP="00561420">
      <w:pPr>
        <w:spacing w:line="360" w:lineRule="auto"/>
        <w:jc w:val="both"/>
        <w:rPr>
          <w:rFonts w:ascii="Arial" w:hAnsi="Arial" w:cs="Arial"/>
          <w:sz w:val="24"/>
          <w:szCs w:val="24"/>
        </w:rPr>
      </w:pPr>
    </w:p>
    <w:p w14:paraId="3A2500B5" w14:textId="77777777" w:rsidR="002502F1" w:rsidRDefault="002502F1" w:rsidP="00561420">
      <w:pPr>
        <w:spacing w:line="360" w:lineRule="auto"/>
        <w:jc w:val="both"/>
        <w:rPr>
          <w:rFonts w:ascii="Arial" w:hAnsi="Arial" w:cs="Arial"/>
          <w:sz w:val="24"/>
          <w:szCs w:val="24"/>
        </w:rPr>
      </w:pPr>
    </w:p>
    <w:p w14:paraId="59235677" w14:textId="77777777" w:rsidR="002502F1" w:rsidRPr="00451115" w:rsidRDefault="002502F1" w:rsidP="00561420">
      <w:pPr>
        <w:spacing w:line="360" w:lineRule="auto"/>
        <w:jc w:val="both"/>
        <w:rPr>
          <w:rFonts w:ascii="Arial" w:hAnsi="Arial" w:cs="Arial"/>
          <w:sz w:val="24"/>
          <w:szCs w:val="24"/>
        </w:rPr>
      </w:pPr>
    </w:p>
    <w:p w14:paraId="4EC16E60" w14:textId="7F4E49BB" w:rsidR="003C1D71" w:rsidRPr="003C1D71" w:rsidRDefault="003C1D71" w:rsidP="00561420">
      <w:pPr>
        <w:spacing w:line="360" w:lineRule="auto"/>
        <w:jc w:val="both"/>
      </w:pPr>
    </w:p>
    <w:p w14:paraId="63DDCB38" w14:textId="77777777" w:rsidR="003C1D71" w:rsidRDefault="003C1D71" w:rsidP="00981270">
      <w:pPr>
        <w:spacing w:line="360" w:lineRule="auto"/>
        <w:jc w:val="both"/>
      </w:pPr>
    </w:p>
    <w:p w14:paraId="52AE7E62" w14:textId="77777777" w:rsidR="007254C0" w:rsidRPr="007254C0" w:rsidRDefault="007254C0" w:rsidP="007254C0"/>
    <w:p w14:paraId="6E7414DF" w14:textId="77777777" w:rsidR="003E511D" w:rsidRDefault="003E511D" w:rsidP="00617CF4">
      <w:pPr>
        <w:spacing w:line="360" w:lineRule="auto"/>
        <w:jc w:val="both"/>
        <w:rPr>
          <w:rFonts w:ascii="Arial" w:hAnsi="Arial"/>
          <w:sz w:val="24"/>
        </w:rPr>
      </w:pPr>
    </w:p>
    <w:p w14:paraId="1B8AB7EB" w14:textId="77777777" w:rsidR="00596D82" w:rsidRDefault="00596D82" w:rsidP="00617CF4">
      <w:pPr>
        <w:spacing w:line="360" w:lineRule="auto"/>
        <w:jc w:val="both"/>
        <w:rPr>
          <w:rFonts w:ascii="Arial" w:hAnsi="Arial"/>
          <w:sz w:val="24"/>
        </w:rPr>
      </w:pPr>
    </w:p>
    <w:p w14:paraId="18985DA0" w14:textId="77777777" w:rsidR="00B5656B" w:rsidRDefault="00B5656B" w:rsidP="00617CF4">
      <w:pPr>
        <w:spacing w:line="360" w:lineRule="auto"/>
        <w:jc w:val="both"/>
        <w:rPr>
          <w:rFonts w:ascii="Arial" w:hAnsi="Arial"/>
          <w:sz w:val="24"/>
        </w:rPr>
      </w:pPr>
    </w:p>
    <w:p w14:paraId="5DD50A43" w14:textId="77777777" w:rsidR="00971153" w:rsidRDefault="00971153" w:rsidP="00617CF4">
      <w:pPr>
        <w:spacing w:line="360" w:lineRule="auto"/>
        <w:jc w:val="both"/>
      </w:pPr>
    </w:p>
    <w:p w14:paraId="76527BC9" w14:textId="77777777" w:rsidR="00BE262E" w:rsidRPr="00BE262E" w:rsidRDefault="00BE262E" w:rsidP="00BE262E"/>
    <w:p w14:paraId="47EE079B" w14:textId="77777777" w:rsidR="00742236" w:rsidRPr="00742236" w:rsidRDefault="00742236" w:rsidP="00742236"/>
    <w:p w14:paraId="41CF53FC" w14:textId="77777777" w:rsidR="00742236" w:rsidRPr="00742236" w:rsidRDefault="00742236" w:rsidP="00742236"/>
    <w:p w14:paraId="26B6D457" w14:textId="77777777" w:rsidR="00742236" w:rsidRPr="00742236" w:rsidRDefault="00742236" w:rsidP="00742236"/>
    <w:p w14:paraId="547092CE" w14:textId="77777777" w:rsidR="00742236" w:rsidRDefault="00742236" w:rsidP="00742236"/>
    <w:p w14:paraId="4E798D87" w14:textId="77777777" w:rsidR="00742236" w:rsidRPr="00742236" w:rsidRDefault="00742236" w:rsidP="00742236"/>
    <w:sectPr w:rsidR="00742236" w:rsidRPr="00742236" w:rsidSect="00742236">
      <w:headerReference w:type="default" r:id="rId62"/>
      <w:footerReference w:type="default" r:id="rId63"/>
      <w:pgSz w:w="11906" w:h="16838"/>
      <w:pgMar w:top="1440" w:right="1440" w:bottom="1440" w:left="1440" w:header="113"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B50BA" w14:textId="77777777" w:rsidR="00C0388C" w:rsidRDefault="00C0388C" w:rsidP="00742236">
      <w:pPr>
        <w:spacing w:after="0" w:line="240" w:lineRule="auto"/>
      </w:pPr>
      <w:r>
        <w:separator/>
      </w:r>
    </w:p>
  </w:endnote>
  <w:endnote w:type="continuationSeparator" w:id="0">
    <w:p w14:paraId="03207CED" w14:textId="77777777" w:rsidR="00C0388C" w:rsidRDefault="00C0388C" w:rsidP="00742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9599723"/>
      <w:docPartObj>
        <w:docPartGallery w:val="Page Numbers (Bottom of Page)"/>
        <w:docPartUnique/>
      </w:docPartObj>
    </w:sdtPr>
    <w:sdtEndPr>
      <w:rPr>
        <w:color w:val="7F7F7F" w:themeColor="background1" w:themeShade="7F"/>
        <w:spacing w:val="60"/>
      </w:rPr>
    </w:sdtEndPr>
    <w:sdtContent>
      <w:p w14:paraId="19E2F905" w14:textId="1953DFB7" w:rsidR="00742236" w:rsidRDefault="0074223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1CFE0F1" w14:textId="77777777" w:rsidR="00742236" w:rsidRDefault="00742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C16D0" w14:textId="77777777" w:rsidR="00C0388C" w:rsidRDefault="00C0388C" w:rsidP="00742236">
      <w:pPr>
        <w:spacing w:after="0" w:line="240" w:lineRule="auto"/>
      </w:pPr>
      <w:r>
        <w:separator/>
      </w:r>
    </w:p>
  </w:footnote>
  <w:footnote w:type="continuationSeparator" w:id="0">
    <w:p w14:paraId="16468EFC" w14:textId="77777777" w:rsidR="00C0388C" w:rsidRDefault="00C0388C" w:rsidP="00742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112674"/>
      <w:docPartObj>
        <w:docPartGallery w:val="Page Numbers (Top of Page)"/>
        <w:docPartUnique/>
      </w:docPartObj>
    </w:sdtPr>
    <w:sdtEndPr>
      <w:rPr>
        <w:color w:val="7F7F7F" w:themeColor="background1" w:themeShade="7F"/>
        <w:spacing w:val="60"/>
      </w:rPr>
    </w:sdtEndPr>
    <w:sdtContent>
      <w:p w14:paraId="35A99247" w14:textId="2C4C5003" w:rsidR="00742236" w:rsidRDefault="00742236">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6FF2065" w14:textId="77777777" w:rsidR="00742236" w:rsidRDefault="007422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B6D231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5003EC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8FA72E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DAEB9A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4F7A7A8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DE82DEF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26642A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B0BA720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BF0277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3FAEA8C"/>
    <w:lvl w:ilvl="0">
      <w:start w:val="1"/>
      <w:numFmt w:val="bullet"/>
      <w:lvlText w:val=""/>
      <w:lvlJc w:val="left"/>
      <w:pPr>
        <w:tabs>
          <w:tab w:val="num" w:pos="360"/>
        </w:tabs>
        <w:ind w:left="360" w:hanging="360"/>
      </w:pPr>
      <w:rPr>
        <w:rFonts w:ascii="Symbol" w:hAnsi="Symbol" w:hint="default"/>
      </w:rPr>
    </w:lvl>
  </w:abstractNum>
  <w:num w:numId="1" w16cid:durableId="316148815">
    <w:abstractNumId w:val="9"/>
  </w:num>
  <w:num w:numId="2" w16cid:durableId="1661496862">
    <w:abstractNumId w:val="8"/>
  </w:num>
  <w:num w:numId="3" w16cid:durableId="1098328251">
    <w:abstractNumId w:val="7"/>
  </w:num>
  <w:num w:numId="4" w16cid:durableId="1052193520">
    <w:abstractNumId w:val="6"/>
  </w:num>
  <w:num w:numId="5" w16cid:durableId="2097700756">
    <w:abstractNumId w:val="5"/>
  </w:num>
  <w:num w:numId="6" w16cid:durableId="850484884">
    <w:abstractNumId w:val="4"/>
  </w:num>
  <w:num w:numId="7" w16cid:durableId="1583679453">
    <w:abstractNumId w:val="3"/>
  </w:num>
  <w:num w:numId="8" w16cid:durableId="1051147838">
    <w:abstractNumId w:val="2"/>
  </w:num>
  <w:num w:numId="9" w16cid:durableId="1114985840">
    <w:abstractNumId w:val="1"/>
  </w:num>
  <w:num w:numId="10" w16cid:durableId="761073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A1B"/>
    <w:rsid w:val="00002EDC"/>
    <w:rsid w:val="000139A4"/>
    <w:rsid w:val="00021B2F"/>
    <w:rsid w:val="00021DC1"/>
    <w:rsid w:val="00024FC5"/>
    <w:rsid w:val="000275CB"/>
    <w:rsid w:val="00031A21"/>
    <w:rsid w:val="00034C31"/>
    <w:rsid w:val="00040A23"/>
    <w:rsid w:val="00043CAC"/>
    <w:rsid w:val="00045036"/>
    <w:rsid w:val="00057583"/>
    <w:rsid w:val="00060A1D"/>
    <w:rsid w:val="000745D8"/>
    <w:rsid w:val="00076079"/>
    <w:rsid w:val="000866AB"/>
    <w:rsid w:val="00091933"/>
    <w:rsid w:val="000A0DB6"/>
    <w:rsid w:val="000A1870"/>
    <w:rsid w:val="000A3840"/>
    <w:rsid w:val="000B0EC3"/>
    <w:rsid w:val="000B274A"/>
    <w:rsid w:val="000B5714"/>
    <w:rsid w:val="000C2B2B"/>
    <w:rsid w:val="000C3658"/>
    <w:rsid w:val="000C5E1D"/>
    <w:rsid w:val="000E5699"/>
    <w:rsid w:val="001018A7"/>
    <w:rsid w:val="00102262"/>
    <w:rsid w:val="001040E9"/>
    <w:rsid w:val="001070A3"/>
    <w:rsid w:val="00111D0C"/>
    <w:rsid w:val="00115677"/>
    <w:rsid w:val="00117AD5"/>
    <w:rsid w:val="00117CE9"/>
    <w:rsid w:val="0012287E"/>
    <w:rsid w:val="00127FB4"/>
    <w:rsid w:val="00133AAE"/>
    <w:rsid w:val="00134218"/>
    <w:rsid w:val="001374E1"/>
    <w:rsid w:val="00141E03"/>
    <w:rsid w:val="001421D8"/>
    <w:rsid w:val="00142BC6"/>
    <w:rsid w:val="00144AB4"/>
    <w:rsid w:val="00146FBD"/>
    <w:rsid w:val="00150A4F"/>
    <w:rsid w:val="00157592"/>
    <w:rsid w:val="00163174"/>
    <w:rsid w:val="00166737"/>
    <w:rsid w:val="00166FEF"/>
    <w:rsid w:val="00171F1C"/>
    <w:rsid w:val="00181BF6"/>
    <w:rsid w:val="0018645F"/>
    <w:rsid w:val="00186C4C"/>
    <w:rsid w:val="00193BB4"/>
    <w:rsid w:val="001945EE"/>
    <w:rsid w:val="0019613F"/>
    <w:rsid w:val="001A3396"/>
    <w:rsid w:val="001B3286"/>
    <w:rsid w:val="001C3ED5"/>
    <w:rsid w:val="001C4889"/>
    <w:rsid w:val="001C642A"/>
    <w:rsid w:val="001D6C61"/>
    <w:rsid w:val="00200063"/>
    <w:rsid w:val="00205987"/>
    <w:rsid w:val="00212AAB"/>
    <w:rsid w:val="00213BC2"/>
    <w:rsid w:val="00214EA5"/>
    <w:rsid w:val="00221C04"/>
    <w:rsid w:val="00224A0E"/>
    <w:rsid w:val="00240134"/>
    <w:rsid w:val="002409CF"/>
    <w:rsid w:val="00241537"/>
    <w:rsid w:val="00244E90"/>
    <w:rsid w:val="002502F1"/>
    <w:rsid w:val="00254A71"/>
    <w:rsid w:val="002646E2"/>
    <w:rsid w:val="0027118C"/>
    <w:rsid w:val="00275206"/>
    <w:rsid w:val="00296244"/>
    <w:rsid w:val="002B54F3"/>
    <w:rsid w:val="002B6C39"/>
    <w:rsid w:val="002B710E"/>
    <w:rsid w:val="002C303D"/>
    <w:rsid w:val="002C6336"/>
    <w:rsid w:val="002C76D3"/>
    <w:rsid w:val="002D0D4B"/>
    <w:rsid w:val="002D2BFC"/>
    <w:rsid w:val="002D38E4"/>
    <w:rsid w:val="002D3E6F"/>
    <w:rsid w:val="002E2503"/>
    <w:rsid w:val="002E2D8B"/>
    <w:rsid w:val="002E3825"/>
    <w:rsid w:val="002E3B22"/>
    <w:rsid w:val="002E7E7D"/>
    <w:rsid w:val="00302994"/>
    <w:rsid w:val="00304C37"/>
    <w:rsid w:val="00306246"/>
    <w:rsid w:val="00315AA6"/>
    <w:rsid w:val="00317D4F"/>
    <w:rsid w:val="003266C6"/>
    <w:rsid w:val="0032778A"/>
    <w:rsid w:val="00334929"/>
    <w:rsid w:val="00347F8C"/>
    <w:rsid w:val="0035252C"/>
    <w:rsid w:val="00353B25"/>
    <w:rsid w:val="00354D84"/>
    <w:rsid w:val="0036019D"/>
    <w:rsid w:val="0036189D"/>
    <w:rsid w:val="00364F12"/>
    <w:rsid w:val="00370BB3"/>
    <w:rsid w:val="00370EF5"/>
    <w:rsid w:val="00371733"/>
    <w:rsid w:val="00377CFE"/>
    <w:rsid w:val="00391134"/>
    <w:rsid w:val="003A2C17"/>
    <w:rsid w:val="003A416F"/>
    <w:rsid w:val="003A640E"/>
    <w:rsid w:val="003B2B94"/>
    <w:rsid w:val="003B4898"/>
    <w:rsid w:val="003B6EF9"/>
    <w:rsid w:val="003C1D71"/>
    <w:rsid w:val="003E1BD5"/>
    <w:rsid w:val="003E350C"/>
    <w:rsid w:val="003E4677"/>
    <w:rsid w:val="003E511D"/>
    <w:rsid w:val="003F3E22"/>
    <w:rsid w:val="003F4B83"/>
    <w:rsid w:val="00401443"/>
    <w:rsid w:val="00402677"/>
    <w:rsid w:val="00404A49"/>
    <w:rsid w:val="00412593"/>
    <w:rsid w:val="00415E0D"/>
    <w:rsid w:val="00427540"/>
    <w:rsid w:val="004302D4"/>
    <w:rsid w:val="0043272E"/>
    <w:rsid w:val="00433038"/>
    <w:rsid w:val="00433E56"/>
    <w:rsid w:val="00436891"/>
    <w:rsid w:val="00440253"/>
    <w:rsid w:val="004422DF"/>
    <w:rsid w:val="0044504D"/>
    <w:rsid w:val="00445A3D"/>
    <w:rsid w:val="00451115"/>
    <w:rsid w:val="00453E2A"/>
    <w:rsid w:val="00456243"/>
    <w:rsid w:val="00460BF8"/>
    <w:rsid w:val="0046170E"/>
    <w:rsid w:val="00461BF7"/>
    <w:rsid w:val="00462634"/>
    <w:rsid w:val="0047491D"/>
    <w:rsid w:val="00490256"/>
    <w:rsid w:val="00490A30"/>
    <w:rsid w:val="00492319"/>
    <w:rsid w:val="00492F04"/>
    <w:rsid w:val="0049375E"/>
    <w:rsid w:val="004940BC"/>
    <w:rsid w:val="00496F56"/>
    <w:rsid w:val="004A19BB"/>
    <w:rsid w:val="004A4A23"/>
    <w:rsid w:val="004A68E3"/>
    <w:rsid w:val="004B04C0"/>
    <w:rsid w:val="004B6162"/>
    <w:rsid w:val="004B7C3A"/>
    <w:rsid w:val="004C48C6"/>
    <w:rsid w:val="004C4C8E"/>
    <w:rsid w:val="004C5AF7"/>
    <w:rsid w:val="004C7DF2"/>
    <w:rsid w:val="004E0262"/>
    <w:rsid w:val="004E241E"/>
    <w:rsid w:val="004F7A62"/>
    <w:rsid w:val="00503EDF"/>
    <w:rsid w:val="00506F55"/>
    <w:rsid w:val="00520E06"/>
    <w:rsid w:val="005217BB"/>
    <w:rsid w:val="005265CC"/>
    <w:rsid w:val="00530F19"/>
    <w:rsid w:val="005353EC"/>
    <w:rsid w:val="00544930"/>
    <w:rsid w:val="00561420"/>
    <w:rsid w:val="00562795"/>
    <w:rsid w:val="00563471"/>
    <w:rsid w:val="00564A9F"/>
    <w:rsid w:val="00566664"/>
    <w:rsid w:val="005673FE"/>
    <w:rsid w:val="00572213"/>
    <w:rsid w:val="0057391A"/>
    <w:rsid w:val="00576FA0"/>
    <w:rsid w:val="005844B0"/>
    <w:rsid w:val="005911D7"/>
    <w:rsid w:val="00592B53"/>
    <w:rsid w:val="00596D82"/>
    <w:rsid w:val="005A541B"/>
    <w:rsid w:val="005A56C6"/>
    <w:rsid w:val="005B1C2E"/>
    <w:rsid w:val="005B2322"/>
    <w:rsid w:val="005B572D"/>
    <w:rsid w:val="005C3A6C"/>
    <w:rsid w:val="005C6B35"/>
    <w:rsid w:val="005F28D1"/>
    <w:rsid w:val="005F4BE7"/>
    <w:rsid w:val="00600769"/>
    <w:rsid w:val="00612857"/>
    <w:rsid w:val="0061777B"/>
    <w:rsid w:val="00617CF4"/>
    <w:rsid w:val="00620583"/>
    <w:rsid w:val="00626DFA"/>
    <w:rsid w:val="00634F7F"/>
    <w:rsid w:val="0064080A"/>
    <w:rsid w:val="00647627"/>
    <w:rsid w:val="0066307A"/>
    <w:rsid w:val="00673FF0"/>
    <w:rsid w:val="006745CB"/>
    <w:rsid w:val="0068047C"/>
    <w:rsid w:val="00684827"/>
    <w:rsid w:val="00685A29"/>
    <w:rsid w:val="006A0985"/>
    <w:rsid w:val="006A3413"/>
    <w:rsid w:val="006B2937"/>
    <w:rsid w:val="006C0BE8"/>
    <w:rsid w:val="006D17A6"/>
    <w:rsid w:val="006D4A83"/>
    <w:rsid w:val="006D529D"/>
    <w:rsid w:val="006E138F"/>
    <w:rsid w:val="006E5030"/>
    <w:rsid w:val="006F0504"/>
    <w:rsid w:val="006F55BD"/>
    <w:rsid w:val="006F6868"/>
    <w:rsid w:val="0070493F"/>
    <w:rsid w:val="007064FF"/>
    <w:rsid w:val="0071183B"/>
    <w:rsid w:val="0071343C"/>
    <w:rsid w:val="00715B16"/>
    <w:rsid w:val="007210FB"/>
    <w:rsid w:val="00723F15"/>
    <w:rsid w:val="007254C0"/>
    <w:rsid w:val="0073607D"/>
    <w:rsid w:val="00742236"/>
    <w:rsid w:val="00743843"/>
    <w:rsid w:val="00745A7E"/>
    <w:rsid w:val="00764663"/>
    <w:rsid w:val="00767CD6"/>
    <w:rsid w:val="0077241E"/>
    <w:rsid w:val="00775F55"/>
    <w:rsid w:val="00782223"/>
    <w:rsid w:val="007A1106"/>
    <w:rsid w:val="007A4D0F"/>
    <w:rsid w:val="007B4BE4"/>
    <w:rsid w:val="007B7491"/>
    <w:rsid w:val="007C2143"/>
    <w:rsid w:val="007D6D75"/>
    <w:rsid w:val="00802D29"/>
    <w:rsid w:val="0080341C"/>
    <w:rsid w:val="008056E6"/>
    <w:rsid w:val="0080661B"/>
    <w:rsid w:val="008244D4"/>
    <w:rsid w:val="00824851"/>
    <w:rsid w:val="00827B83"/>
    <w:rsid w:val="00830B19"/>
    <w:rsid w:val="0083307E"/>
    <w:rsid w:val="0084086B"/>
    <w:rsid w:val="00842316"/>
    <w:rsid w:val="00843DCB"/>
    <w:rsid w:val="0084508F"/>
    <w:rsid w:val="0085246C"/>
    <w:rsid w:val="00857B7A"/>
    <w:rsid w:val="00862780"/>
    <w:rsid w:val="0086284B"/>
    <w:rsid w:val="00867BAF"/>
    <w:rsid w:val="0087393D"/>
    <w:rsid w:val="00876BEB"/>
    <w:rsid w:val="00883194"/>
    <w:rsid w:val="008834E1"/>
    <w:rsid w:val="00884CBB"/>
    <w:rsid w:val="008922E2"/>
    <w:rsid w:val="00894B8D"/>
    <w:rsid w:val="008A2EB5"/>
    <w:rsid w:val="008A6CC4"/>
    <w:rsid w:val="008A725C"/>
    <w:rsid w:val="008B1102"/>
    <w:rsid w:val="008B6233"/>
    <w:rsid w:val="008C2C42"/>
    <w:rsid w:val="008C4420"/>
    <w:rsid w:val="008C7561"/>
    <w:rsid w:val="008D03A8"/>
    <w:rsid w:val="008D614C"/>
    <w:rsid w:val="008E0AE8"/>
    <w:rsid w:val="008E17BE"/>
    <w:rsid w:val="008E18DE"/>
    <w:rsid w:val="008E4D08"/>
    <w:rsid w:val="008E7698"/>
    <w:rsid w:val="008F7612"/>
    <w:rsid w:val="009108E8"/>
    <w:rsid w:val="0091101E"/>
    <w:rsid w:val="00914C37"/>
    <w:rsid w:val="00927C04"/>
    <w:rsid w:val="00936DE0"/>
    <w:rsid w:val="0094031F"/>
    <w:rsid w:val="0094744B"/>
    <w:rsid w:val="00947C95"/>
    <w:rsid w:val="00952A49"/>
    <w:rsid w:val="00954E42"/>
    <w:rsid w:val="00957661"/>
    <w:rsid w:val="0096627F"/>
    <w:rsid w:val="00971153"/>
    <w:rsid w:val="009768D3"/>
    <w:rsid w:val="00981270"/>
    <w:rsid w:val="009859C5"/>
    <w:rsid w:val="009A59D0"/>
    <w:rsid w:val="009B0AC9"/>
    <w:rsid w:val="009B4377"/>
    <w:rsid w:val="009C00E0"/>
    <w:rsid w:val="009C23F7"/>
    <w:rsid w:val="009C36BD"/>
    <w:rsid w:val="009C3FF6"/>
    <w:rsid w:val="009D6BBC"/>
    <w:rsid w:val="009F36CC"/>
    <w:rsid w:val="009F6323"/>
    <w:rsid w:val="00A03ECE"/>
    <w:rsid w:val="00A0404B"/>
    <w:rsid w:val="00A06475"/>
    <w:rsid w:val="00A200EA"/>
    <w:rsid w:val="00A4020F"/>
    <w:rsid w:val="00A52A35"/>
    <w:rsid w:val="00A6060A"/>
    <w:rsid w:val="00A6535D"/>
    <w:rsid w:val="00A7513C"/>
    <w:rsid w:val="00A812B1"/>
    <w:rsid w:val="00A81806"/>
    <w:rsid w:val="00A82980"/>
    <w:rsid w:val="00A93AD0"/>
    <w:rsid w:val="00A95892"/>
    <w:rsid w:val="00AA267D"/>
    <w:rsid w:val="00AA4582"/>
    <w:rsid w:val="00AB001D"/>
    <w:rsid w:val="00AB2948"/>
    <w:rsid w:val="00AB5FFA"/>
    <w:rsid w:val="00AC125F"/>
    <w:rsid w:val="00AE324A"/>
    <w:rsid w:val="00AE3A18"/>
    <w:rsid w:val="00AE5B2B"/>
    <w:rsid w:val="00B01AD0"/>
    <w:rsid w:val="00B01B6E"/>
    <w:rsid w:val="00B0697D"/>
    <w:rsid w:val="00B079F5"/>
    <w:rsid w:val="00B101EA"/>
    <w:rsid w:val="00B1452D"/>
    <w:rsid w:val="00B253E8"/>
    <w:rsid w:val="00B25B53"/>
    <w:rsid w:val="00B301A0"/>
    <w:rsid w:val="00B31F93"/>
    <w:rsid w:val="00B379CE"/>
    <w:rsid w:val="00B43F87"/>
    <w:rsid w:val="00B4418C"/>
    <w:rsid w:val="00B46219"/>
    <w:rsid w:val="00B462AE"/>
    <w:rsid w:val="00B5656B"/>
    <w:rsid w:val="00B621B1"/>
    <w:rsid w:val="00B7089A"/>
    <w:rsid w:val="00B86373"/>
    <w:rsid w:val="00B94883"/>
    <w:rsid w:val="00B94D68"/>
    <w:rsid w:val="00B96392"/>
    <w:rsid w:val="00BA4C5D"/>
    <w:rsid w:val="00BB1BEC"/>
    <w:rsid w:val="00BB5DD2"/>
    <w:rsid w:val="00BC1206"/>
    <w:rsid w:val="00BC27F9"/>
    <w:rsid w:val="00BC7848"/>
    <w:rsid w:val="00BD1706"/>
    <w:rsid w:val="00BD1B73"/>
    <w:rsid w:val="00BD417E"/>
    <w:rsid w:val="00BD66D2"/>
    <w:rsid w:val="00BE262E"/>
    <w:rsid w:val="00BE2778"/>
    <w:rsid w:val="00BE5F38"/>
    <w:rsid w:val="00BF5CAA"/>
    <w:rsid w:val="00C00E2E"/>
    <w:rsid w:val="00C0388C"/>
    <w:rsid w:val="00C11838"/>
    <w:rsid w:val="00C12483"/>
    <w:rsid w:val="00C12A05"/>
    <w:rsid w:val="00C148CB"/>
    <w:rsid w:val="00C205FF"/>
    <w:rsid w:val="00C30AEF"/>
    <w:rsid w:val="00C36F2C"/>
    <w:rsid w:val="00C410CA"/>
    <w:rsid w:val="00C43014"/>
    <w:rsid w:val="00C444D2"/>
    <w:rsid w:val="00C50CEB"/>
    <w:rsid w:val="00C511DB"/>
    <w:rsid w:val="00C522C4"/>
    <w:rsid w:val="00C52634"/>
    <w:rsid w:val="00C602DF"/>
    <w:rsid w:val="00C61BD5"/>
    <w:rsid w:val="00C6568E"/>
    <w:rsid w:val="00C75427"/>
    <w:rsid w:val="00C81918"/>
    <w:rsid w:val="00C96520"/>
    <w:rsid w:val="00C96CD8"/>
    <w:rsid w:val="00C978E4"/>
    <w:rsid w:val="00CA091A"/>
    <w:rsid w:val="00CA3113"/>
    <w:rsid w:val="00CB4490"/>
    <w:rsid w:val="00CC4614"/>
    <w:rsid w:val="00CD2A74"/>
    <w:rsid w:val="00CD4640"/>
    <w:rsid w:val="00CD5CC3"/>
    <w:rsid w:val="00CE0346"/>
    <w:rsid w:val="00CE2689"/>
    <w:rsid w:val="00CE2A1B"/>
    <w:rsid w:val="00CF0155"/>
    <w:rsid w:val="00CF69C4"/>
    <w:rsid w:val="00D10605"/>
    <w:rsid w:val="00D13621"/>
    <w:rsid w:val="00D16658"/>
    <w:rsid w:val="00D22C11"/>
    <w:rsid w:val="00D2657E"/>
    <w:rsid w:val="00D278FF"/>
    <w:rsid w:val="00D27D51"/>
    <w:rsid w:val="00D27EFF"/>
    <w:rsid w:val="00D3023F"/>
    <w:rsid w:val="00D31304"/>
    <w:rsid w:val="00D37A82"/>
    <w:rsid w:val="00D40A08"/>
    <w:rsid w:val="00D41CF7"/>
    <w:rsid w:val="00D6393E"/>
    <w:rsid w:val="00D64A50"/>
    <w:rsid w:val="00D711E0"/>
    <w:rsid w:val="00D73E00"/>
    <w:rsid w:val="00D7532C"/>
    <w:rsid w:val="00D75AEB"/>
    <w:rsid w:val="00D767B5"/>
    <w:rsid w:val="00D81DA7"/>
    <w:rsid w:val="00D8239C"/>
    <w:rsid w:val="00D904F5"/>
    <w:rsid w:val="00D92BA9"/>
    <w:rsid w:val="00DA0729"/>
    <w:rsid w:val="00DB09F9"/>
    <w:rsid w:val="00DB3D93"/>
    <w:rsid w:val="00DC213F"/>
    <w:rsid w:val="00DC4927"/>
    <w:rsid w:val="00DD017C"/>
    <w:rsid w:val="00DD29A3"/>
    <w:rsid w:val="00DD6008"/>
    <w:rsid w:val="00DE313B"/>
    <w:rsid w:val="00DE515C"/>
    <w:rsid w:val="00DF6B02"/>
    <w:rsid w:val="00E00691"/>
    <w:rsid w:val="00E00E8B"/>
    <w:rsid w:val="00E037E3"/>
    <w:rsid w:val="00E05AB6"/>
    <w:rsid w:val="00E10539"/>
    <w:rsid w:val="00E20E1D"/>
    <w:rsid w:val="00E35F59"/>
    <w:rsid w:val="00E4515E"/>
    <w:rsid w:val="00E47452"/>
    <w:rsid w:val="00E63322"/>
    <w:rsid w:val="00E8356F"/>
    <w:rsid w:val="00E854E3"/>
    <w:rsid w:val="00E92A81"/>
    <w:rsid w:val="00EA32E7"/>
    <w:rsid w:val="00EA46F7"/>
    <w:rsid w:val="00EA4708"/>
    <w:rsid w:val="00EB40CD"/>
    <w:rsid w:val="00EB7A3B"/>
    <w:rsid w:val="00EC2388"/>
    <w:rsid w:val="00ED02FD"/>
    <w:rsid w:val="00EE0DBA"/>
    <w:rsid w:val="00EE3B27"/>
    <w:rsid w:val="00EF2508"/>
    <w:rsid w:val="00EF3585"/>
    <w:rsid w:val="00EF7DDA"/>
    <w:rsid w:val="00F03548"/>
    <w:rsid w:val="00F03549"/>
    <w:rsid w:val="00F06112"/>
    <w:rsid w:val="00F06399"/>
    <w:rsid w:val="00F11D21"/>
    <w:rsid w:val="00F1516D"/>
    <w:rsid w:val="00F1793E"/>
    <w:rsid w:val="00F213C7"/>
    <w:rsid w:val="00F30AEB"/>
    <w:rsid w:val="00F3551C"/>
    <w:rsid w:val="00F35FD0"/>
    <w:rsid w:val="00F3725B"/>
    <w:rsid w:val="00F37B6F"/>
    <w:rsid w:val="00F42468"/>
    <w:rsid w:val="00F44FD9"/>
    <w:rsid w:val="00F53507"/>
    <w:rsid w:val="00F62123"/>
    <w:rsid w:val="00F65412"/>
    <w:rsid w:val="00F73584"/>
    <w:rsid w:val="00F808D6"/>
    <w:rsid w:val="00F8110F"/>
    <w:rsid w:val="00F94186"/>
    <w:rsid w:val="00F964A1"/>
    <w:rsid w:val="00FA0E96"/>
    <w:rsid w:val="00FA259F"/>
    <w:rsid w:val="00FA5859"/>
    <w:rsid w:val="00FA7EE3"/>
    <w:rsid w:val="00FA7F66"/>
    <w:rsid w:val="00FB1EFB"/>
    <w:rsid w:val="00FB4C41"/>
    <w:rsid w:val="00FB4C46"/>
    <w:rsid w:val="00FC7A62"/>
    <w:rsid w:val="00FD4B02"/>
    <w:rsid w:val="00FD6985"/>
    <w:rsid w:val="00FE6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195DB7"/>
  <w15:chartTrackingRefBased/>
  <w15:docId w15:val="{3C0741B5-C989-405F-9499-795C519F6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236"/>
    <w:pPr>
      <w:keepNext/>
      <w:keepLines/>
      <w:spacing w:before="360" w:after="80"/>
      <w:outlineLvl w:val="0"/>
    </w:pPr>
    <w:rPr>
      <w:rFonts w:ascii="Arial" w:eastAsiaTheme="majorEastAsia" w:hAnsi="Arial"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742236"/>
    <w:pPr>
      <w:keepNext/>
      <w:keepLines/>
      <w:spacing w:before="160" w:after="80"/>
      <w:outlineLvl w:val="1"/>
    </w:pPr>
    <w:rPr>
      <w:rFonts w:ascii="Arial" w:eastAsiaTheme="majorEastAsia" w:hAnsi="Arial"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CE2A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2A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E2A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A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A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A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A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236"/>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742236"/>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rsid w:val="00CE2A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2A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E2A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A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A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A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A1B"/>
    <w:rPr>
      <w:rFonts w:eastAsiaTheme="majorEastAsia" w:cstheme="majorBidi"/>
      <w:color w:val="272727" w:themeColor="text1" w:themeTint="D8"/>
    </w:rPr>
  </w:style>
  <w:style w:type="paragraph" w:styleId="Title">
    <w:name w:val="Title"/>
    <w:basedOn w:val="Normal"/>
    <w:next w:val="Normal"/>
    <w:link w:val="TitleChar"/>
    <w:uiPriority w:val="10"/>
    <w:qFormat/>
    <w:rsid w:val="00CE2A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A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A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A1B"/>
    <w:pPr>
      <w:spacing w:before="160"/>
      <w:jc w:val="center"/>
    </w:pPr>
    <w:rPr>
      <w:i/>
      <w:iCs/>
      <w:color w:val="404040" w:themeColor="text1" w:themeTint="BF"/>
    </w:rPr>
  </w:style>
  <w:style w:type="character" w:customStyle="1" w:styleId="QuoteChar">
    <w:name w:val="Quote Char"/>
    <w:basedOn w:val="DefaultParagraphFont"/>
    <w:link w:val="Quote"/>
    <w:uiPriority w:val="29"/>
    <w:rsid w:val="00CE2A1B"/>
    <w:rPr>
      <w:i/>
      <w:iCs/>
      <w:color w:val="404040" w:themeColor="text1" w:themeTint="BF"/>
    </w:rPr>
  </w:style>
  <w:style w:type="paragraph" w:styleId="ListParagraph">
    <w:name w:val="List Paragraph"/>
    <w:basedOn w:val="Normal"/>
    <w:uiPriority w:val="34"/>
    <w:qFormat/>
    <w:rsid w:val="00CE2A1B"/>
    <w:pPr>
      <w:ind w:left="720"/>
      <w:contextualSpacing/>
    </w:pPr>
  </w:style>
  <w:style w:type="character" w:styleId="IntenseEmphasis">
    <w:name w:val="Intense Emphasis"/>
    <w:basedOn w:val="DefaultParagraphFont"/>
    <w:uiPriority w:val="21"/>
    <w:qFormat/>
    <w:rsid w:val="00CE2A1B"/>
    <w:rPr>
      <w:i/>
      <w:iCs/>
      <w:color w:val="0F4761" w:themeColor="accent1" w:themeShade="BF"/>
    </w:rPr>
  </w:style>
  <w:style w:type="paragraph" w:styleId="IntenseQuote">
    <w:name w:val="Intense Quote"/>
    <w:basedOn w:val="Normal"/>
    <w:next w:val="Normal"/>
    <w:link w:val="IntenseQuoteChar"/>
    <w:uiPriority w:val="30"/>
    <w:qFormat/>
    <w:rsid w:val="00CE2A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A1B"/>
    <w:rPr>
      <w:i/>
      <w:iCs/>
      <w:color w:val="0F4761" w:themeColor="accent1" w:themeShade="BF"/>
    </w:rPr>
  </w:style>
  <w:style w:type="character" w:styleId="IntenseReference">
    <w:name w:val="Intense Reference"/>
    <w:basedOn w:val="DefaultParagraphFont"/>
    <w:uiPriority w:val="32"/>
    <w:qFormat/>
    <w:rsid w:val="00CE2A1B"/>
    <w:rPr>
      <w:b/>
      <w:bCs/>
      <w:smallCaps/>
      <w:color w:val="0F4761" w:themeColor="accent1" w:themeShade="BF"/>
      <w:spacing w:val="5"/>
    </w:rPr>
  </w:style>
  <w:style w:type="paragraph" w:styleId="NoSpacing">
    <w:name w:val="No Spacing"/>
    <w:uiPriority w:val="1"/>
    <w:qFormat/>
    <w:rsid w:val="00CE2A1B"/>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742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236"/>
  </w:style>
  <w:style w:type="paragraph" w:styleId="Footer">
    <w:name w:val="footer"/>
    <w:basedOn w:val="Normal"/>
    <w:link w:val="FooterChar"/>
    <w:uiPriority w:val="99"/>
    <w:unhideWhenUsed/>
    <w:rsid w:val="00742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236"/>
  </w:style>
  <w:style w:type="paragraph" w:styleId="TOCHeading">
    <w:name w:val="TOC Heading"/>
    <w:basedOn w:val="Heading1"/>
    <w:next w:val="Normal"/>
    <w:uiPriority w:val="39"/>
    <w:unhideWhenUsed/>
    <w:qFormat/>
    <w:rsid w:val="00742236"/>
    <w:pPr>
      <w:spacing w:before="240" w:after="0"/>
      <w:outlineLvl w:val="9"/>
    </w:pPr>
    <w:rPr>
      <w:kern w:val="0"/>
      <w:szCs w:val="32"/>
      <w:lang w:eastAsia="en-GB"/>
      <w14:ligatures w14:val="none"/>
    </w:rPr>
  </w:style>
  <w:style w:type="paragraph" w:styleId="TOC1">
    <w:name w:val="toc 1"/>
    <w:basedOn w:val="Normal"/>
    <w:next w:val="Normal"/>
    <w:autoRedefine/>
    <w:uiPriority w:val="39"/>
    <w:unhideWhenUsed/>
    <w:rsid w:val="00742236"/>
    <w:pPr>
      <w:spacing w:after="100"/>
    </w:pPr>
  </w:style>
  <w:style w:type="character" w:styleId="Hyperlink">
    <w:name w:val="Hyperlink"/>
    <w:basedOn w:val="DefaultParagraphFont"/>
    <w:uiPriority w:val="99"/>
    <w:unhideWhenUsed/>
    <w:rsid w:val="00742236"/>
    <w:rPr>
      <w:color w:val="467886" w:themeColor="hyperlink"/>
      <w:u w:val="single"/>
    </w:rPr>
  </w:style>
  <w:style w:type="paragraph" w:styleId="TOC2">
    <w:name w:val="toc 2"/>
    <w:basedOn w:val="Normal"/>
    <w:next w:val="Normal"/>
    <w:autoRedefine/>
    <w:uiPriority w:val="39"/>
    <w:unhideWhenUsed/>
    <w:rsid w:val="007254C0"/>
    <w:pPr>
      <w:spacing w:after="100"/>
      <w:ind w:left="220"/>
    </w:pPr>
  </w:style>
  <w:style w:type="paragraph" w:styleId="TOC3">
    <w:name w:val="toc 3"/>
    <w:basedOn w:val="Normal"/>
    <w:next w:val="Normal"/>
    <w:autoRedefine/>
    <w:uiPriority w:val="39"/>
    <w:unhideWhenUsed/>
    <w:rsid w:val="00BB1BEC"/>
    <w:pPr>
      <w:spacing w:after="100"/>
      <w:ind w:left="440"/>
    </w:pPr>
  </w:style>
  <w:style w:type="paragraph" w:styleId="TOC4">
    <w:name w:val="toc 4"/>
    <w:basedOn w:val="Normal"/>
    <w:next w:val="Normal"/>
    <w:autoRedefine/>
    <w:uiPriority w:val="39"/>
    <w:unhideWhenUsed/>
    <w:rsid w:val="00561420"/>
    <w:pPr>
      <w:spacing w:after="100"/>
      <w:ind w:left="660"/>
    </w:pPr>
  </w:style>
  <w:style w:type="character" w:styleId="UnresolvedMention">
    <w:name w:val="Unresolved Mention"/>
    <w:basedOn w:val="DefaultParagraphFont"/>
    <w:uiPriority w:val="99"/>
    <w:semiHidden/>
    <w:unhideWhenUsed/>
    <w:rsid w:val="00C965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0173521">
      <w:bodyDiv w:val="1"/>
      <w:marLeft w:val="0"/>
      <w:marRight w:val="0"/>
      <w:marTop w:val="0"/>
      <w:marBottom w:val="0"/>
      <w:divBdr>
        <w:top w:val="none" w:sz="0" w:space="0" w:color="auto"/>
        <w:left w:val="none" w:sz="0" w:space="0" w:color="auto"/>
        <w:bottom w:val="none" w:sz="0" w:space="0" w:color="auto"/>
        <w:right w:val="none" w:sz="0" w:space="0" w:color="auto"/>
      </w:divBdr>
      <w:divsChild>
        <w:div w:id="520433332">
          <w:marLeft w:val="0"/>
          <w:marRight w:val="0"/>
          <w:marTop w:val="0"/>
          <w:marBottom w:val="0"/>
          <w:divBdr>
            <w:top w:val="none" w:sz="0" w:space="0" w:color="auto"/>
            <w:left w:val="none" w:sz="0" w:space="0" w:color="auto"/>
            <w:bottom w:val="none" w:sz="0" w:space="0" w:color="auto"/>
            <w:right w:val="none" w:sz="0" w:space="0" w:color="auto"/>
          </w:divBdr>
          <w:divsChild>
            <w:div w:id="207639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4783363.2023.2191844" TargetMode="External"/><Relationship Id="rId21" Type="http://schemas.openxmlformats.org/officeDocument/2006/relationships/image" Target="media/image13.png"/><Relationship Id="rId34" Type="http://schemas.openxmlformats.org/officeDocument/2006/relationships/hyperlink" Target="https://doi.org/10.2478/fman-2021-0001" TargetMode="External"/><Relationship Id="rId42" Type="http://schemas.openxmlformats.org/officeDocument/2006/relationships/hyperlink" Target="https://www.hotel-development.marriott.com/power-of-marriott/our-story" TargetMode="External"/><Relationship Id="rId47" Type="http://schemas.openxmlformats.org/officeDocument/2006/relationships/hyperlink" Target="https://doi.org/10.20867/thm.29.2.1" TargetMode="External"/><Relationship Id="rId50" Type="http://schemas.openxmlformats.org/officeDocument/2006/relationships/hyperlink" Target="https://uk.pinterest.com/pin/671106781944308987/" TargetMode="External"/><Relationship Id="rId55" Type="http://schemas.openxmlformats.org/officeDocument/2006/relationships/hyperlink" Target="https://doi.org/10.4018/978-1-5225-7799-7"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cdn.ymaws.com/taspa.site-ym.com/resource/resmgr/2015_Fall_Conference_Presentations/Ritz-Carlton_Gold_Standards_.pdf"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hrexecutive.com/whats-the-secret-to-marriotts-26-time-best-companies-to-work-for-award/" TargetMode="External"/><Relationship Id="rId37" Type="http://schemas.openxmlformats.org/officeDocument/2006/relationships/hyperlink" Target="https://doi.org/10.1108/WHATT-06-2020-0042" TargetMode="External"/><Relationship Id="rId40" Type="http://schemas.openxmlformats.org/officeDocument/2006/relationships/hyperlink" Target="https://doi.org/10.1108/AAAJ-12-2019-4338" TargetMode="External"/><Relationship Id="rId45" Type="http://schemas.openxmlformats.org/officeDocument/2006/relationships/hyperlink" Target="https://marriott.gcs-web.com/news-releases/news-release-details/marriott-international-outlines-three-year-growth-plan-security" TargetMode="External"/><Relationship Id="rId53" Type="http://schemas.openxmlformats.org/officeDocument/2006/relationships/hyperlink" Target="https://doi.org/10.1108/IJCHM-10-2015-0617" TargetMode="External"/><Relationship Id="rId58" Type="http://schemas.openxmlformats.org/officeDocument/2006/relationships/hyperlink" Target="https://www.slideshare.net/slideshow/the-ritz-carlton-16362674/16362674" TargetMode="External"/><Relationship Id="rId5" Type="http://schemas.openxmlformats.org/officeDocument/2006/relationships/settings" Target="settings.xml"/><Relationship Id="rId61" Type="http://schemas.openxmlformats.org/officeDocument/2006/relationships/hyperlink" Target="https://topperspotter.com/what-mattress-topper-does-ritz-carlton-use/" TargetMode="External"/><Relationship Id="rId19" Type="http://schemas.openxmlformats.org/officeDocument/2006/relationships/image" Target="media/image1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s://www.cefmembercenter.com/" TargetMode="External"/><Relationship Id="rId30" Type="http://schemas.openxmlformats.org/officeDocument/2006/relationships/hyperlink" Target="https://www.hoteliermagazine.com/the-ritz-carlton-toronto-recognized-as-responsible-hospitality-verified/" TargetMode="External"/><Relationship Id="rId35" Type="http://schemas.openxmlformats.org/officeDocument/2006/relationships/hyperlink" Target="https://doi.org/10.4018/978-1-7998-3473-1" TargetMode="External"/><Relationship Id="rId43" Type="http://schemas.openxmlformats.org/officeDocument/2006/relationships/hyperlink" Target="https://insights.ehotelier.com/people/2025/02/07/andy-kauffman-appointed-chief-commercial-officer-at-marriott-international/" TargetMode="External"/><Relationship Id="rId48" Type="http://schemas.openxmlformats.org/officeDocument/2006/relationships/hyperlink" Target="https://www.seniorlivingforesight.net/what-if-ritz-carlton-went-into-the-senior-living-business/" TargetMode="External"/><Relationship Id="rId56" Type="http://schemas.openxmlformats.org/officeDocument/2006/relationships/hyperlink" Target="https://www.slideshare.net/slideshow/ritz-carlton-case-study/63495703"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prnewswire.com/news-releases/marriott-international-named-one-of-fortunes-worlds-most-admired-companies-302365940.html"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argentum.org/implementing-ritz-carltons-gold-standard-service-across-senior-living/" TargetMode="External"/><Relationship Id="rId33" Type="http://schemas.openxmlformats.org/officeDocument/2006/relationships/hyperlink" Target="https://ivypanda.com/essays/the-ritz-carlton-georgetown/" TargetMode="External"/><Relationship Id="rId38" Type="http://schemas.openxmlformats.org/officeDocument/2006/relationships/hyperlink" Target="https://doi.org/10.1007/978-3-030-25854-2" TargetMode="External"/><Relationship Id="rId46" Type="http://schemas.openxmlformats.org/officeDocument/2006/relationships/hyperlink" Target="https://doi.org/10.1002/cprt.30486" TargetMode="External"/><Relationship Id="rId59" Type="http://schemas.openxmlformats.org/officeDocument/2006/relationships/hyperlink" Target="https://www.proquest.com/docview/2653590310?accountid=130472&amp;parentSessionId=dGUvwM7U%2FckoDgV4EyGGwKs57WCEUsUT2r86YaoyNrI%3D&amp;pq-origsite=primo&amp;sourcetype=Scholarly%20Journals" TargetMode="External"/><Relationship Id="rId20" Type="http://schemas.openxmlformats.org/officeDocument/2006/relationships/image" Target="media/image12.png"/><Relationship Id="rId41" Type="http://schemas.openxmlformats.org/officeDocument/2006/relationships/hyperlink" Target="https://news.marriott.com/news/2017/03/13/marriott-international-named-as-a-2017-worlds-most-ethical-company-by-the-ethisphere-institute" TargetMode="External"/><Relationship Id="rId54" Type="http://schemas.openxmlformats.org/officeDocument/2006/relationships/hyperlink" Target="https://www.proquest.com/docview/2555181707?accountid=130472&amp;parentSessionId=HTYmHF0uMtFaRXpX%2B7rGUHfde3sD2ORLVadpmz%2BMkxA%3D&amp;pq-origsite=primo&amp;sourcetype=Trade%20Journals"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hyperlink" Target="https://doi.org/10.1057/978-1-137-57975-1" TargetMode="External"/><Relationship Id="rId36" Type="http://schemas.openxmlformats.org/officeDocument/2006/relationships/hyperlink" Target="https://doi.org/10.5465/amj.2016.0671" TargetMode="External"/><Relationship Id="rId49" Type="http://schemas.openxmlformats.org/officeDocument/2006/relationships/hyperlink" Target="https://www.organimi.com/organizational-structures-2/marriott/" TargetMode="External"/><Relationship Id="rId57" Type="http://schemas.openxmlformats.org/officeDocument/2006/relationships/hyperlink" Target="https://www.slideshare.net/Abdo1210/ritz-carlton-hotel-8066159" TargetMode="External"/><Relationship Id="rId10" Type="http://schemas.openxmlformats.org/officeDocument/2006/relationships/image" Target="media/image2.png"/><Relationship Id="rId31" Type="http://schemas.openxmlformats.org/officeDocument/2006/relationships/hyperlink" Target="https://hoteldesigns.net/industry-news/marriott-international-set-to-double-its-offering-in-europe-after-starwood-acquisition/" TargetMode="External"/><Relationship Id="rId44" Type="http://schemas.openxmlformats.org/officeDocument/2006/relationships/hyperlink" Target="https://serve360.marriott.com/wp-content/uploads/2019/10/Serve-360-goals-page-tabloid_2-updated-20180916-English.pdf" TargetMode="External"/><Relationship Id="rId52" Type="http://schemas.openxmlformats.org/officeDocument/2006/relationships/hyperlink" Target="https://finance.yahoo.com/news/ritz-carlton-leadership-center-unwraps-163700047.html?guccounter=1" TargetMode="External"/><Relationship Id="rId60" Type="http://schemas.openxmlformats.org/officeDocument/2006/relationships/hyperlink" Target="https://www.ritzcarlton.com/en/about-the-ritz-carlton/"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hyperlink" Target="https://doi.org/10.1080/23311886.2025.2458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1920078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9F38F9-1340-4609-8D32-4048A8F72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1269</TotalTime>
  <Pages>23</Pages>
  <Words>5174</Words>
  <Characters>29497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Written Report-Marriott International Case study</vt:lpstr>
    </vt:vector>
  </TitlesOfParts>
  <Company/>
  <LinksUpToDate>false</LinksUpToDate>
  <CharactersWithSpaces>34602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Report-Marriott International Case study</dc:title>
  <dc:subject>Module: Management &amp; Organizational Behavior</dc:subject>
  <dc:creator>Author: MARINELA COVASNEANU</dc:creator>
  <cp:keywords/>
  <dc:description/>
  <cp:lastModifiedBy>Marinela Covasneanu</cp:lastModifiedBy>
  <cp:revision>451</cp:revision>
  <dcterms:created xsi:type="dcterms:W3CDTF">2025-02-10T17:31:00Z</dcterms:created>
  <dcterms:modified xsi:type="dcterms:W3CDTF">2025-02-21T19:09:00Z</dcterms:modified>
  <cp:category>Word count:2071</cp:category>
</cp:coreProperties>
</file>