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61066" w:rsidRPr="00A92F18" w:rsidRDefault="00EE43F5" w:rsidP="00A92F18">
      <w:pPr>
        <w:pStyle w:val="font-claude-response-body"/>
        <w:spacing w:line="360" w:lineRule="auto"/>
        <w:rPr>
          <w:rFonts w:ascii="Arial" w:hAnsi="Arial" w:cs="Arial"/>
          <w:b/>
          <w:bCs/>
          <w:sz w:val="22"/>
          <w:szCs w:val="22"/>
        </w:rPr>
      </w:pPr>
      <w:r w:rsidRPr="00A92F18">
        <w:rPr>
          <w:rFonts w:ascii="Arial" w:hAnsi="Arial" w:cs="Arial"/>
          <w:noProof/>
          <w:sz w:val="22"/>
          <w:szCs w:val="22"/>
        </w:rPr>
        <w:drawing>
          <wp:inline distT="0" distB="0" distL="0" distR="0" wp14:anchorId="064F62DC" wp14:editId="2E904C24">
            <wp:extent cx="5943600" cy="2939415"/>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939415"/>
                    </a:xfrm>
                    <a:prstGeom prst="rect">
                      <a:avLst/>
                    </a:prstGeom>
                    <a:noFill/>
                  </pic:spPr>
                </pic:pic>
              </a:graphicData>
            </a:graphic>
          </wp:inline>
        </w:drawing>
      </w:r>
      <w:r w:rsidRPr="00A92F18">
        <w:rPr>
          <w:rFonts w:ascii="Arial" w:hAnsi="Arial" w:cs="Arial"/>
          <w:b/>
          <w:bCs/>
          <w:sz w:val="22"/>
          <w:szCs w:val="22"/>
        </w:rPr>
        <w:t xml:space="preserve">                                     </w:t>
      </w:r>
      <w:r w:rsidR="00861066" w:rsidRPr="00A92F18">
        <w:rPr>
          <w:rFonts w:ascii="Arial" w:hAnsi="Arial" w:cs="Arial"/>
          <w:b/>
          <w:bCs/>
          <w:sz w:val="22"/>
          <w:szCs w:val="22"/>
        </w:rPr>
        <w:t xml:space="preserve">   </w:t>
      </w:r>
    </w:p>
    <w:p w:rsidR="00EE43F5" w:rsidRPr="00E177D3" w:rsidRDefault="00C0504D" w:rsidP="00A92F18">
      <w:pPr>
        <w:pStyle w:val="font-claude-response-body"/>
        <w:spacing w:line="360" w:lineRule="auto"/>
        <w:rPr>
          <w:rFonts w:ascii="Arial" w:hAnsi="Arial" w:cs="Arial"/>
          <w:b/>
          <w:bCs/>
          <w:sz w:val="28"/>
          <w:szCs w:val="28"/>
        </w:rPr>
      </w:pPr>
      <w:r w:rsidRPr="00E177D3">
        <w:rPr>
          <w:rFonts w:ascii="Arial" w:hAnsi="Arial" w:cs="Arial"/>
          <w:b/>
          <w:bCs/>
          <w:sz w:val="28"/>
          <w:szCs w:val="28"/>
        </w:rPr>
        <w:t xml:space="preserve">                       </w:t>
      </w:r>
      <w:r w:rsidR="00861066" w:rsidRPr="00E177D3">
        <w:rPr>
          <w:rFonts w:ascii="Arial" w:hAnsi="Arial" w:cs="Arial"/>
          <w:b/>
          <w:bCs/>
          <w:sz w:val="28"/>
          <w:szCs w:val="28"/>
        </w:rPr>
        <w:t xml:space="preserve">   </w:t>
      </w:r>
      <w:r w:rsidR="00EE43F5" w:rsidRPr="00E177D3">
        <w:rPr>
          <w:rFonts w:ascii="Arial" w:hAnsi="Arial" w:cs="Arial"/>
          <w:b/>
          <w:bCs/>
          <w:sz w:val="28"/>
          <w:szCs w:val="28"/>
        </w:rPr>
        <w:t>Professional Development Plan</w:t>
      </w:r>
    </w:p>
    <w:p w:rsidR="00EE43F5" w:rsidRPr="00A92F18" w:rsidRDefault="00EE43F5" w:rsidP="00A92F18">
      <w:pPr>
        <w:spacing w:before="100" w:beforeAutospacing="1" w:after="100" w:afterAutospacing="1" w:line="360" w:lineRule="auto"/>
        <w:rPr>
          <w:rFonts w:ascii="Arial" w:eastAsia="Times New Roman" w:hAnsi="Arial" w:cs="Arial"/>
          <w:b/>
        </w:rPr>
      </w:pPr>
      <w:r w:rsidRPr="00A92F18">
        <w:rPr>
          <w:rFonts w:ascii="Arial" w:eastAsia="Times New Roman" w:hAnsi="Arial" w:cs="Arial"/>
          <w:i/>
          <w:iCs/>
        </w:rPr>
        <w:t xml:space="preserve">                             </w:t>
      </w:r>
      <w:r w:rsidRPr="00A92F18">
        <w:rPr>
          <w:rFonts w:ascii="Arial" w:eastAsia="Times New Roman" w:hAnsi="Arial" w:cs="Arial"/>
          <w:b/>
          <w:i/>
          <w:iCs/>
        </w:rPr>
        <w:t xml:space="preserve">    Learning in the Digital Era — ACCA4025</w:t>
      </w:r>
    </w:p>
    <w:p w:rsidR="00EE43F5" w:rsidRPr="00A92F18" w:rsidRDefault="00EE43F5"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 xml:space="preserve">                                 Student Name: </w:t>
      </w:r>
      <w:r w:rsidRPr="00A92F18">
        <w:rPr>
          <w:rFonts w:ascii="Arial" w:eastAsia="Times New Roman" w:hAnsi="Arial" w:cs="Arial"/>
          <w:b/>
        </w:rPr>
        <w:t>JONATHAN KAMAU NGUGI</w:t>
      </w:r>
    </w:p>
    <w:p w:rsidR="00EE43F5" w:rsidRPr="00A92F18" w:rsidRDefault="00EE43F5" w:rsidP="00A92F18">
      <w:pPr>
        <w:spacing w:line="360" w:lineRule="auto"/>
        <w:rPr>
          <w:rFonts w:ascii="Arial" w:eastAsiaTheme="minorEastAsia" w:hAnsi="Arial" w:cs="Arial"/>
          <w:b/>
        </w:rPr>
      </w:pPr>
      <w:r w:rsidRPr="00A92F18">
        <w:rPr>
          <w:rFonts w:ascii="Arial" w:eastAsia="Times New Roman" w:hAnsi="Arial" w:cs="Arial"/>
        </w:rPr>
        <w:t xml:space="preserve">                                 Student Number: </w:t>
      </w:r>
      <w:r w:rsidRPr="00A92F18">
        <w:rPr>
          <w:rFonts w:ascii="Arial" w:hAnsi="Arial" w:cs="Arial"/>
          <w:b/>
        </w:rPr>
        <w:t>2544684</w:t>
      </w:r>
    </w:p>
    <w:p w:rsidR="00EE43F5" w:rsidRPr="00A92F18" w:rsidRDefault="00EE43F5" w:rsidP="00A92F18">
      <w:pPr>
        <w:spacing w:line="360" w:lineRule="auto"/>
        <w:rPr>
          <w:rFonts w:ascii="Arial" w:hAnsi="Arial" w:cs="Arial"/>
        </w:rPr>
      </w:pPr>
      <w:r w:rsidRPr="00A92F18">
        <w:rPr>
          <w:rFonts w:ascii="Arial" w:hAnsi="Arial" w:cs="Arial"/>
          <w:b/>
        </w:rPr>
        <w:t xml:space="preserve">                                 Module code: ACCA4025</w:t>
      </w:r>
    </w:p>
    <w:p w:rsidR="00EE43F5" w:rsidRPr="00A92F18" w:rsidRDefault="00EE43F5" w:rsidP="00A92F18">
      <w:pPr>
        <w:spacing w:line="360" w:lineRule="auto"/>
        <w:rPr>
          <w:rFonts w:ascii="Arial" w:hAnsi="Arial" w:cs="Arial"/>
          <w:b/>
        </w:rPr>
      </w:pPr>
      <w:r w:rsidRPr="00A92F18">
        <w:rPr>
          <w:rFonts w:ascii="Arial" w:hAnsi="Arial" w:cs="Arial"/>
        </w:rPr>
        <w:t xml:space="preserve">                                 Institution</w:t>
      </w:r>
      <w:r w:rsidRPr="00A92F18">
        <w:rPr>
          <w:rFonts w:ascii="Arial" w:hAnsi="Arial" w:cs="Arial"/>
          <w:b/>
        </w:rPr>
        <w:t>: University of Wales Trinity Saint David (UWTSD)</w:t>
      </w:r>
    </w:p>
    <w:p w:rsidR="00EE43F5" w:rsidRPr="00A92F18" w:rsidRDefault="00EE43F5"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 xml:space="preserve">                                 Course: </w:t>
      </w:r>
      <w:r w:rsidRPr="00A92F18">
        <w:rPr>
          <w:rFonts w:ascii="Arial" w:eastAsia="Times New Roman" w:hAnsi="Arial" w:cs="Arial"/>
          <w:b/>
        </w:rPr>
        <w:t>CertHE Computing Skills for Workplace</w:t>
      </w:r>
    </w:p>
    <w:p w:rsidR="00EE43F5" w:rsidRPr="00A92F18" w:rsidRDefault="00EE43F5" w:rsidP="00A92F18">
      <w:pPr>
        <w:spacing w:before="100" w:beforeAutospacing="1" w:after="100" w:afterAutospacing="1" w:line="360" w:lineRule="auto"/>
        <w:rPr>
          <w:rFonts w:ascii="Arial" w:eastAsia="Times New Roman" w:hAnsi="Arial" w:cs="Arial"/>
          <w:b/>
        </w:rPr>
      </w:pPr>
      <w:r w:rsidRPr="00A92F18">
        <w:rPr>
          <w:rFonts w:ascii="Arial" w:eastAsia="Times New Roman" w:hAnsi="Arial" w:cs="Arial"/>
        </w:rPr>
        <w:t xml:space="preserve">                                Date: </w:t>
      </w:r>
      <w:r w:rsidRPr="00A92F18">
        <w:rPr>
          <w:rFonts w:ascii="Arial" w:eastAsia="Times New Roman" w:hAnsi="Arial" w:cs="Arial"/>
          <w:b/>
        </w:rPr>
        <w:t>14/08/ 2026</w:t>
      </w:r>
    </w:p>
    <w:p w:rsidR="00EE43F5" w:rsidRPr="00A92F18" w:rsidRDefault="00EE43F5" w:rsidP="00A92F18">
      <w:pPr>
        <w:spacing w:before="100" w:beforeAutospacing="1" w:after="100" w:afterAutospacing="1" w:line="360" w:lineRule="auto"/>
        <w:rPr>
          <w:rFonts w:ascii="Arial" w:eastAsia="Times New Roman" w:hAnsi="Arial" w:cs="Arial"/>
          <w:b/>
        </w:rPr>
      </w:pPr>
    </w:p>
    <w:p w:rsidR="00EE43F5" w:rsidRPr="00A92F18" w:rsidRDefault="00EE43F5" w:rsidP="00A92F18">
      <w:pPr>
        <w:spacing w:before="100" w:beforeAutospacing="1" w:after="100" w:afterAutospacing="1" w:line="360" w:lineRule="auto"/>
        <w:rPr>
          <w:rFonts w:ascii="Arial" w:eastAsia="Times New Roman" w:hAnsi="Arial" w:cs="Arial"/>
          <w:b/>
        </w:rPr>
      </w:pPr>
    </w:p>
    <w:p w:rsidR="00EE43F5" w:rsidRPr="00A92F18" w:rsidRDefault="00EE43F5" w:rsidP="00A92F18">
      <w:pPr>
        <w:spacing w:before="100" w:beforeAutospacing="1" w:after="100" w:afterAutospacing="1" w:line="360" w:lineRule="auto"/>
        <w:rPr>
          <w:rFonts w:ascii="Arial" w:eastAsia="Times New Roman" w:hAnsi="Arial" w:cs="Arial"/>
          <w:b/>
        </w:rPr>
      </w:pPr>
    </w:p>
    <w:p w:rsidR="00EE43F5" w:rsidRPr="00A92F18" w:rsidRDefault="00EE43F5" w:rsidP="00A92F18">
      <w:pPr>
        <w:spacing w:before="100" w:beforeAutospacing="1" w:after="100" w:afterAutospacing="1" w:line="360" w:lineRule="auto"/>
        <w:rPr>
          <w:rFonts w:ascii="Arial" w:eastAsia="Times New Roman" w:hAnsi="Arial" w:cs="Arial"/>
          <w:b/>
        </w:rPr>
      </w:pPr>
    </w:p>
    <w:bookmarkStart w:id="0" w:name="_Toc237364748" w:displacedByCustomXml="next"/>
    <w:bookmarkStart w:id="1" w:name="_Toc237364672" w:displacedByCustomXml="next"/>
    <w:sdt>
      <w:sdtPr>
        <w:rPr>
          <w:rFonts w:ascii="Arial" w:hAnsi="Arial" w:cs="Arial"/>
          <w:sz w:val="22"/>
          <w:szCs w:val="22"/>
        </w:rPr>
        <w:id w:val="-620461885"/>
        <w:docPartObj>
          <w:docPartGallery w:val="Table of Contents"/>
          <w:docPartUnique/>
        </w:docPartObj>
      </w:sdtPr>
      <w:sdtEndPr>
        <w:rPr>
          <w:rFonts w:eastAsiaTheme="minorHAnsi"/>
          <w:b/>
          <w:bCs/>
          <w:noProof/>
          <w:color w:val="auto"/>
        </w:rPr>
      </w:sdtEndPr>
      <w:sdtContent>
        <w:p w:rsidR="00290BD2" w:rsidRPr="00A92F18" w:rsidRDefault="00290BD2" w:rsidP="00A92F18">
          <w:pPr>
            <w:pStyle w:val="TOCHeading"/>
            <w:spacing w:line="360" w:lineRule="auto"/>
            <w:rPr>
              <w:rFonts w:ascii="Arial" w:hAnsi="Arial" w:cs="Arial"/>
              <w:sz w:val="22"/>
              <w:szCs w:val="22"/>
            </w:rPr>
          </w:pPr>
          <w:r w:rsidRPr="00A92F18">
            <w:rPr>
              <w:rFonts w:ascii="Arial" w:hAnsi="Arial" w:cs="Arial"/>
              <w:sz w:val="22"/>
              <w:szCs w:val="22"/>
            </w:rPr>
            <w:t>Contents</w:t>
          </w:r>
        </w:p>
        <w:p w:rsidR="00290BD2" w:rsidRPr="00A92F18" w:rsidRDefault="00290BD2" w:rsidP="00A92F18">
          <w:pPr>
            <w:pStyle w:val="TOC1"/>
            <w:tabs>
              <w:tab w:val="right" w:leader="dot" w:pos="9350"/>
            </w:tabs>
            <w:spacing w:line="360" w:lineRule="auto"/>
            <w:rPr>
              <w:rFonts w:ascii="Arial" w:eastAsiaTheme="minorEastAsia" w:hAnsi="Arial" w:cs="Arial"/>
              <w:noProof/>
            </w:rPr>
          </w:pPr>
          <w:r w:rsidRPr="00A92F18">
            <w:rPr>
              <w:rFonts w:ascii="Arial" w:hAnsi="Arial" w:cs="Arial"/>
            </w:rPr>
            <w:fldChar w:fldCharType="begin"/>
          </w:r>
          <w:r w:rsidRPr="00A92F18">
            <w:rPr>
              <w:rFonts w:ascii="Arial" w:hAnsi="Arial" w:cs="Arial"/>
            </w:rPr>
            <w:instrText xml:space="preserve"> TOC \o "1-3" \h \z \u </w:instrText>
          </w:r>
          <w:r w:rsidRPr="00A92F18">
            <w:rPr>
              <w:rFonts w:ascii="Arial" w:hAnsi="Arial" w:cs="Arial"/>
            </w:rPr>
            <w:fldChar w:fldCharType="separate"/>
          </w:r>
          <w:hyperlink w:anchor="_Toc237365802" w:history="1">
            <w:r w:rsidRPr="00A92F18">
              <w:rPr>
                <w:rStyle w:val="Hyperlink"/>
                <w:rFonts w:ascii="Arial" w:eastAsia="Times New Roman" w:hAnsi="Arial" w:cs="Arial"/>
                <w:b/>
                <w:bCs/>
                <w:noProof/>
                <w:kern w:val="36"/>
              </w:rPr>
              <w:t>Task 1: Self-Evaluation</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_Toc237365802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2</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03" w:history="1">
            <w:r w:rsidRPr="00A92F18">
              <w:rPr>
                <w:rStyle w:val="Hyperlink"/>
                <w:rFonts w:ascii="Arial" w:hAnsi="Arial" w:cs="Arial"/>
                <w:noProof/>
              </w:rPr>
              <w:t>Self-Evaluation</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_Toc237365803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2</w:t>
            </w:r>
            <w:r w:rsidRPr="00A92F18">
              <w:rPr>
                <w:rFonts w:ascii="Arial" w:hAnsi="Arial" w:cs="Arial"/>
                <w:noProof/>
                <w:webHidden/>
              </w:rPr>
              <w:fldChar w:fldCharType="end"/>
            </w:r>
          </w:hyperlink>
        </w:p>
        <w:p w:rsidR="00290BD2" w:rsidRPr="00A92F18" w:rsidRDefault="00290BD2" w:rsidP="00A92F18">
          <w:pPr>
            <w:pStyle w:val="TOC2"/>
            <w:tabs>
              <w:tab w:val="right" w:leader="dot" w:pos="9350"/>
            </w:tabs>
            <w:spacing w:line="360" w:lineRule="auto"/>
            <w:rPr>
              <w:rFonts w:ascii="Arial" w:eastAsiaTheme="minorEastAsia" w:hAnsi="Arial" w:cs="Arial"/>
              <w:noProof/>
            </w:rPr>
          </w:pPr>
          <w:hyperlink w:anchor="_Toc237365804" w:history="1">
            <w:r w:rsidRPr="00A92F18">
              <w:rPr>
                <w:rStyle w:val="Hyperlink"/>
                <w:rFonts w:ascii="Arial" w:hAnsi="Arial" w:cs="Arial"/>
                <w:noProof/>
              </w:rPr>
              <w:t>Personality Traits</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_Toc237365804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2</w:t>
            </w:r>
            <w:r w:rsidRPr="00A92F18">
              <w:rPr>
                <w:rFonts w:ascii="Arial" w:hAnsi="Arial" w:cs="Arial"/>
                <w:noProof/>
                <w:webHidden/>
              </w:rPr>
              <w:fldChar w:fldCharType="end"/>
            </w:r>
          </w:hyperlink>
        </w:p>
        <w:p w:rsidR="00290BD2" w:rsidRPr="00A92F18" w:rsidRDefault="00290BD2" w:rsidP="00A92F18">
          <w:pPr>
            <w:pStyle w:val="TOC3"/>
            <w:tabs>
              <w:tab w:val="right" w:leader="dot" w:pos="9350"/>
            </w:tabs>
            <w:spacing w:line="360" w:lineRule="auto"/>
            <w:rPr>
              <w:rFonts w:ascii="Arial" w:eastAsiaTheme="minorEastAsia" w:hAnsi="Arial" w:cs="Arial"/>
              <w:noProof/>
            </w:rPr>
          </w:pPr>
          <w:hyperlink w:anchor="_Toc237365805" w:history="1">
            <w:r w:rsidRPr="00A92F18">
              <w:rPr>
                <w:rStyle w:val="Hyperlink"/>
                <w:rFonts w:ascii="Arial" w:hAnsi="Arial" w:cs="Arial"/>
                <w:noProof/>
              </w:rPr>
              <w:t>Strengths</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_Toc237365805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3</w:t>
            </w:r>
            <w:r w:rsidRPr="00A92F18">
              <w:rPr>
                <w:rFonts w:ascii="Arial" w:hAnsi="Arial" w:cs="Arial"/>
                <w:noProof/>
                <w:webHidden/>
              </w:rPr>
              <w:fldChar w:fldCharType="end"/>
            </w:r>
          </w:hyperlink>
        </w:p>
        <w:p w:rsidR="00290BD2" w:rsidRPr="00A92F18" w:rsidRDefault="00290BD2" w:rsidP="00A92F18">
          <w:pPr>
            <w:pStyle w:val="TOC3"/>
            <w:tabs>
              <w:tab w:val="right" w:leader="dot" w:pos="9350"/>
            </w:tabs>
            <w:spacing w:line="360" w:lineRule="auto"/>
            <w:rPr>
              <w:rFonts w:ascii="Arial" w:eastAsiaTheme="minorEastAsia" w:hAnsi="Arial" w:cs="Arial"/>
              <w:noProof/>
            </w:rPr>
          </w:pPr>
          <w:hyperlink w:anchor="_Toc237365806" w:history="1">
            <w:r w:rsidRPr="00A92F18">
              <w:rPr>
                <w:rStyle w:val="Hyperlink"/>
                <w:rFonts w:ascii="Arial" w:hAnsi="Arial" w:cs="Arial"/>
                <w:noProof/>
              </w:rPr>
              <w:t>Weaknesses</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_Toc237365806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3</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07" w:history="1">
            <w:r w:rsidRPr="00A92F18">
              <w:rPr>
                <w:rStyle w:val="Hyperlink"/>
                <w:rFonts w:ascii="Arial" w:hAnsi="Arial" w:cs="Arial"/>
                <w:noProof/>
              </w:rPr>
              <w:t>Critical Reflection</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_Toc237365807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4</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08" w:history="1">
            <w:r w:rsidRPr="00A92F18">
              <w:rPr>
                <w:rStyle w:val="Hyperlink"/>
                <w:rFonts w:ascii="Arial" w:hAnsi="Arial" w:cs="Arial"/>
                <w:noProof/>
              </w:rPr>
              <w:t>2a) Reflection Using Gibbs' Reflective Cycle</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_Toc237365808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7</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09" w:history="1">
            <w:r w:rsidRPr="00A92F18">
              <w:rPr>
                <w:rStyle w:val="Hyperlink"/>
                <w:rFonts w:ascii="Arial" w:hAnsi="Arial" w:cs="Arial"/>
                <w:noProof/>
              </w:rPr>
              <w:t>Description</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_Toc237365809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7</w:t>
            </w:r>
            <w:r w:rsidRPr="00A92F18">
              <w:rPr>
                <w:rFonts w:ascii="Arial" w:hAnsi="Arial" w:cs="Arial"/>
                <w:noProof/>
                <w:webHidden/>
              </w:rPr>
              <w:fldChar w:fldCharType="end"/>
            </w:r>
          </w:hyperlink>
        </w:p>
        <w:p w:rsidR="00290BD2" w:rsidRPr="00A92F18" w:rsidRDefault="00290BD2" w:rsidP="00A92F18">
          <w:pPr>
            <w:pStyle w:val="TOC2"/>
            <w:tabs>
              <w:tab w:val="right" w:leader="dot" w:pos="9350"/>
            </w:tabs>
            <w:spacing w:line="360" w:lineRule="auto"/>
            <w:rPr>
              <w:rFonts w:ascii="Arial" w:eastAsiaTheme="minorEastAsia" w:hAnsi="Arial" w:cs="Arial"/>
              <w:noProof/>
            </w:rPr>
          </w:pPr>
          <w:hyperlink w:anchor="_Toc237365810" w:history="1">
            <w:r w:rsidRPr="00A92F18">
              <w:rPr>
                <w:rStyle w:val="Hyperlink"/>
                <w:rFonts w:ascii="Arial" w:hAnsi="Arial" w:cs="Arial"/>
                <w:noProof/>
              </w:rPr>
              <w:t>Feelings</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_Toc237365810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7</w:t>
            </w:r>
            <w:r w:rsidRPr="00A92F18">
              <w:rPr>
                <w:rFonts w:ascii="Arial" w:hAnsi="Arial" w:cs="Arial"/>
                <w:noProof/>
                <w:webHidden/>
              </w:rPr>
              <w:fldChar w:fldCharType="end"/>
            </w:r>
          </w:hyperlink>
        </w:p>
        <w:p w:rsidR="00290BD2" w:rsidRPr="00A92F18" w:rsidRDefault="00290BD2" w:rsidP="00A92F18">
          <w:pPr>
            <w:pStyle w:val="TOC2"/>
            <w:tabs>
              <w:tab w:val="right" w:leader="dot" w:pos="9350"/>
            </w:tabs>
            <w:spacing w:line="360" w:lineRule="auto"/>
            <w:rPr>
              <w:rFonts w:ascii="Arial" w:eastAsiaTheme="minorEastAsia" w:hAnsi="Arial" w:cs="Arial"/>
              <w:noProof/>
            </w:rPr>
          </w:pPr>
          <w:hyperlink w:anchor="_Toc237365811" w:history="1">
            <w:r w:rsidRPr="00A92F18">
              <w:rPr>
                <w:rStyle w:val="Hyperlink"/>
                <w:rFonts w:ascii="Arial" w:hAnsi="Arial" w:cs="Arial"/>
                <w:noProof/>
              </w:rPr>
              <w:t>Evaluation</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_Toc237365811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7</w:t>
            </w:r>
            <w:r w:rsidRPr="00A92F18">
              <w:rPr>
                <w:rFonts w:ascii="Arial" w:hAnsi="Arial" w:cs="Arial"/>
                <w:noProof/>
                <w:webHidden/>
              </w:rPr>
              <w:fldChar w:fldCharType="end"/>
            </w:r>
          </w:hyperlink>
        </w:p>
        <w:p w:rsidR="00290BD2" w:rsidRPr="00A92F18" w:rsidRDefault="00290BD2" w:rsidP="00A92F18">
          <w:pPr>
            <w:pStyle w:val="TOC3"/>
            <w:tabs>
              <w:tab w:val="right" w:leader="dot" w:pos="9350"/>
            </w:tabs>
            <w:spacing w:line="360" w:lineRule="auto"/>
            <w:rPr>
              <w:rFonts w:ascii="Arial" w:eastAsiaTheme="minorEastAsia" w:hAnsi="Arial" w:cs="Arial"/>
              <w:noProof/>
            </w:rPr>
          </w:pPr>
          <w:hyperlink w:anchor="_Toc237365812" w:history="1">
            <w:r w:rsidRPr="00A92F18">
              <w:rPr>
                <w:rStyle w:val="Hyperlink"/>
                <w:rFonts w:ascii="Arial" w:hAnsi="Arial" w:cs="Arial"/>
                <w:noProof/>
              </w:rPr>
              <w:t>Analysis</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_Toc237365812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8</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13" w:history="1">
            <w:r w:rsidRPr="00A92F18">
              <w:rPr>
                <w:rStyle w:val="Hyperlink"/>
                <w:rFonts w:ascii="Arial" w:hAnsi="Arial" w:cs="Arial"/>
                <w:noProof/>
              </w:rPr>
              <w:t>Conclusion</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_Toc237365813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8</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14" w:history="1">
            <w:r w:rsidRPr="00A92F18">
              <w:rPr>
                <w:rStyle w:val="Hyperlink"/>
                <w:rFonts w:ascii="Arial" w:hAnsi="Arial" w:cs="Arial"/>
                <w:noProof/>
              </w:rPr>
              <w:t>Action Plan</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_Toc237365814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8</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15" w:history="1">
            <w:r w:rsidRPr="00A92F18">
              <w:rPr>
                <w:rStyle w:val="Hyperlink"/>
                <w:rFonts w:ascii="Arial" w:hAnsi="Arial" w:cs="Arial"/>
                <w:noProof/>
              </w:rPr>
              <w:t>2b) Professional Development Plan (PDP)</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_Toc237365815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9</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16" w:history="1">
            <w:r w:rsidRPr="00A92F18">
              <w:rPr>
                <w:rStyle w:val="Hyperlink"/>
                <w:rFonts w:ascii="Arial" w:hAnsi="Arial" w:cs="Arial"/>
                <w:noProof/>
              </w:rPr>
              <w:t>2c) Goal Progress Evidence</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_Toc237365816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10</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17" w:history="1">
            <w:r w:rsidRPr="00A92F18">
              <w:rPr>
                <w:rStyle w:val="Hyperlink"/>
                <w:rFonts w:ascii="Arial" w:hAnsi="Arial" w:cs="Arial"/>
                <w:noProof/>
              </w:rPr>
              <w:t>3. Lifelong Learning Summary</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_Toc237365817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15</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18" w:history="1">
            <w:r w:rsidRPr="00A92F18">
              <w:rPr>
                <w:rStyle w:val="Hyperlink"/>
                <w:rFonts w:ascii="Arial" w:hAnsi="Arial" w:cs="Arial"/>
                <w:noProof/>
              </w:rPr>
              <w:t>Introduction</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_Toc237365818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15</w:t>
            </w:r>
            <w:r w:rsidRPr="00A92F18">
              <w:rPr>
                <w:rFonts w:ascii="Arial" w:hAnsi="Arial" w:cs="Arial"/>
                <w:noProof/>
                <w:webHidden/>
              </w:rPr>
              <w:fldChar w:fldCharType="end"/>
            </w:r>
          </w:hyperlink>
        </w:p>
        <w:p w:rsidR="00290BD2" w:rsidRPr="00A92F18" w:rsidRDefault="00290BD2" w:rsidP="00A92F18">
          <w:pPr>
            <w:pStyle w:val="TOC3"/>
            <w:tabs>
              <w:tab w:val="right" w:leader="dot" w:pos="9350"/>
            </w:tabs>
            <w:spacing w:line="360" w:lineRule="auto"/>
            <w:rPr>
              <w:rFonts w:ascii="Arial" w:eastAsiaTheme="minorEastAsia" w:hAnsi="Arial" w:cs="Arial"/>
              <w:noProof/>
            </w:rPr>
          </w:pPr>
          <w:hyperlink w:anchor="_Toc237365819" w:history="1">
            <w:r w:rsidRPr="00A92F18">
              <w:rPr>
                <w:rStyle w:val="Hyperlink"/>
                <w:rFonts w:ascii="Arial" w:hAnsi="Arial" w:cs="Arial"/>
                <w:noProof/>
              </w:rPr>
              <w:t>What is Lifelong Learning?</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_Toc237365819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15</w:t>
            </w:r>
            <w:r w:rsidRPr="00A92F18">
              <w:rPr>
                <w:rFonts w:ascii="Arial" w:hAnsi="Arial" w:cs="Arial"/>
                <w:noProof/>
                <w:webHidden/>
              </w:rPr>
              <w:fldChar w:fldCharType="end"/>
            </w:r>
          </w:hyperlink>
        </w:p>
        <w:p w:rsidR="00290BD2" w:rsidRPr="00A92F18" w:rsidRDefault="00290BD2" w:rsidP="00A92F18">
          <w:pPr>
            <w:pStyle w:val="TOC3"/>
            <w:tabs>
              <w:tab w:val="right" w:leader="dot" w:pos="9350"/>
            </w:tabs>
            <w:spacing w:line="360" w:lineRule="auto"/>
            <w:rPr>
              <w:rFonts w:ascii="Arial" w:eastAsiaTheme="minorEastAsia" w:hAnsi="Arial" w:cs="Arial"/>
              <w:noProof/>
            </w:rPr>
          </w:pPr>
          <w:hyperlink w:anchor="_Toc237365820" w:history="1">
            <w:r w:rsidRPr="00A92F18">
              <w:rPr>
                <w:rStyle w:val="Hyperlink"/>
                <w:rFonts w:ascii="Arial" w:hAnsi="Arial" w:cs="Arial"/>
                <w:noProof/>
              </w:rPr>
              <w:t>Why is Lifelong Learning Important</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_Toc237365820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15</w:t>
            </w:r>
            <w:r w:rsidRPr="00A92F18">
              <w:rPr>
                <w:rFonts w:ascii="Arial" w:hAnsi="Arial" w:cs="Arial"/>
                <w:noProof/>
                <w:webHidden/>
              </w:rPr>
              <w:fldChar w:fldCharType="end"/>
            </w:r>
          </w:hyperlink>
        </w:p>
        <w:p w:rsidR="00290BD2" w:rsidRPr="00A92F18" w:rsidRDefault="00290BD2" w:rsidP="00A92F18">
          <w:pPr>
            <w:pStyle w:val="TOC3"/>
            <w:tabs>
              <w:tab w:val="right" w:leader="dot" w:pos="9350"/>
            </w:tabs>
            <w:spacing w:line="360" w:lineRule="auto"/>
            <w:rPr>
              <w:rFonts w:ascii="Arial" w:eastAsiaTheme="minorEastAsia" w:hAnsi="Arial" w:cs="Arial"/>
              <w:noProof/>
            </w:rPr>
          </w:pPr>
          <w:hyperlink w:anchor="_Toc237365821" w:history="1">
            <w:r w:rsidRPr="00A92F18">
              <w:rPr>
                <w:rStyle w:val="Hyperlink"/>
                <w:rFonts w:ascii="Arial" w:hAnsi="Arial" w:cs="Arial"/>
                <w:noProof/>
              </w:rPr>
              <w:t>Benefits of Lifelong Learning</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_Toc237365821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16</w:t>
            </w:r>
            <w:r w:rsidRPr="00A92F18">
              <w:rPr>
                <w:rFonts w:ascii="Arial" w:hAnsi="Arial" w:cs="Arial"/>
                <w:noProof/>
                <w:webHidden/>
              </w:rPr>
              <w:fldChar w:fldCharType="end"/>
            </w:r>
          </w:hyperlink>
        </w:p>
        <w:p w:rsidR="00290BD2" w:rsidRPr="00A92F18" w:rsidRDefault="00290BD2" w:rsidP="00A92F18">
          <w:pPr>
            <w:pStyle w:val="TOC3"/>
            <w:tabs>
              <w:tab w:val="right" w:leader="dot" w:pos="9350"/>
            </w:tabs>
            <w:spacing w:line="360" w:lineRule="auto"/>
            <w:rPr>
              <w:rFonts w:ascii="Arial" w:eastAsiaTheme="minorEastAsia" w:hAnsi="Arial" w:cs="Arial"/>
              <w:noProof/>
            </w:rPr>
          </w:pPr>
          <w:hyperlink w:anchor="_Toc237365822" w:history="1">
            <w:r w:rsidRPr="00A92F18">
              <w:rPr>
                <w:rStyle w:val="Hyperlink"/>
                <w:rFonts w:ascii="Arial" w:hAnsi="Arial" w:cs="Arial"/>
                <w:noProof/>
              </w:rPr>
              <w:t>Lifelong Learning and Technology</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_Toc237365822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16</w:t>
            </w:r>
            <w:r w:rsidRPr="00A92F18">
              <w:rPr>
                <w:rFonts w:ascii="Arial" w:hAnsi="Arial" w:cs="Arial"/>
                <w:noProof/>
                <w:webHidden/>
              </w:rPr>
              <w:fldChar w:fldCharType="end"/>
            </w:r>
          </w:hyperlink>
        </w:p>
        <w:p w:rsidR="00290BD2" w:rsidRPr="00A92F18" w:rsidRDefault="00290BD2" w:rsidP="00A92F18">
          <w:pPr>
            <w:pStyle w:val="TOC3"/>
            <w:tabs>
              <w:tab w:val="right" w:leader="dot" w:pos="9350"/>
            </w:tabs>
            <w:spacing w:line="360" w:lineRule="auto"/>
            <w:rPr>
              <w:rFonts w:ascii="Arial" w:eastAsiaTheme="minorEastAsia" w:hAnsi="Arial" w:cs="Arial"/>
              <w:noProof/>
            </w:rPr>
          </w:pPr>
          <w:hyperlink w:anchor="_Toc237365823" w:history="1">
            <w:r w:rsidRPr="00A92F18">
              <w:rPr>
                <w:rStyle w:val="Hyperlink"/>
                <w:rFonts w:ascii="Arial" w:hAnsi="Arial" w:cs="Arial"/>
                <w:noProof/>
              </w:rPr>
              <w:t>Personal Reflection</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_Toc237365823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17</w:t>
            </w:r>
            <w:r w:rsidRPr="00A92F18">
              <w:rPr>
                <w:rFonts w:ascii="Arial" w:hAnsi="Arial" w:cs="Arial"/>
                <w:noProof/>
                <w:webHidden/>
              </w:rPr>
              <w:fldChar w:fldCharType="end"/>
            </w:r>
          </w:hyperlink>
        </w:p>
        <w:p w:rsidR="00290BD2" w:rsidRPr="00A92F18" w:rsidRDefault="00290BD2" w:rsidP="00A92F18">
          <w:pPr>
            <w:pStyle w:val="TOC3"/>
            <w:tabs>
              <w:tab w:val="right" w:leader="dot" w:pos="9350"/>
            </w:tabs>
            <w:spacing w:line="360" w:lineRule="auto"/>
            <w:rPr>
              <w:rFonts w:ascii="Arial" w:eastAsiaTheme="minorEastAsia" w:hAnsi="Arial" w:cs="Arial"/>
              <w:noProof/>
            </w:rPr>
          </w:pPr>
          <w:hyperlink w:anchor="_Toc237365824" w:history="1">
            <w:r w:rsidRPr="00A92F18">
              <w:rPr>
                <w:rStyle w:val="Hyperlink"/>
                <w:rFonts w:ascii="Arial" w:hAnsi="Arial" w:cs="Arial"/>
                <w:noProof/>
              </w:rPr>
              <w:t>Conclusion</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_Toc237365824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17</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25" w:history="1">
            <w:r w:rsidRPr="00A92F18">
              <w:rPr>
                <w:rStyle w:val="Hyperlink"/>
                <w:rFonts w:ascii="Arial" w:hAnsi="Arial" w:cs="Arial"/>
                <w:noProof/>
              </w:rPr>
              <w:t xml:space="preserve"> 4 – Video Presentation</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_Toc237365825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18</w:t>
            </w:r>
            <w:r w:rsidRPr="00A92F18">
              <w:rPr>
                <w:rFonts w:ascii="Arial" w:hAnsi="Arial" w:cs="Arial"/>
                <w:noProof/>
                <w:webHidden/>
              </w:rPr>
              <w:fldChar w:fldCharType="end"/>
            </w:r>
          </w:hyperlink>
        </w:p>
        <w:p w:rsidR="00290BD2" w:rsidRPr="00A92F18" w:rsidRDefault="00290BD2" w:rsidP="00A92F18">
          <w:pPr>
            <w:pStyle w:val="TOC1"/>
            <w:tabs>
              <w:tab w:val="right" w:leader="dot" w:pos="9350"/>
            </w:tabs>
            <w:spacing w:line="360" w:lineRule="auto"/>
            <w:rPr>
              <w:rFonts w:ascii="Arial" w:eastAsiaTheme="minorEastAsia" w:hAnsi="Arial" w:cs="Arial"/>
              <w:noProof/>
            </w:rPr>
          </w:pPr>
          <w:hyperlink w:anchor="_Toc237365826" w:history="1">
            <w:r w:rsidRPr="00A92F18">
              <w:rPr>
                <w:rStyle w:val="Hyperlink"/>
                <w:rFonts w:ascii="Arial" w:hAnsi="Arial" w:cs="Arial"/>
                <w:noProof/>
              </w:rPr>
              <w:t>REFERENCES</w:t>
            </w:r>
            <w:r w:rsidRPr="00A92F18">
              <w:rPr>
                <w:rFonts w:ascii="Arial" w:hAnsi="Arial" w:cs="Arial"/>
                <w:noProof/>
                <w:webHidden/>
              </w:rPr>
              <w:tab/>
            </w:r>
            <w:r w:rsidRPr="00A92F18">
              <w:rPr>
                <w:rFonts w:ascii="Arial" w:hAnsi="Arial" w:cs="Arial"/>
                <w:noProof/>
                <w:webHidden/>
              </w:rPr>
              <w:fldChar w:fldCharType="begin"/>
            </w:r>
            <w:r w:rsidRPr="00A92F18">
              <w:rPr>
                <w:rFonts w:ascii="Arial" w:hAnsi="Arial" w:cs="Arial"/>
                <w:noProof/>
                <w:webHidden/>
              </w:rPr>
              <w:instrText xml:space="preserve"> PAGEREF _Toc237365826 \h </w:instrText>
            </w:r>
            <w:r w:rsidRPr="00A92F18">
              <w:rPr>
                <w:rFonts w:ascii="Arial" w:hAnsi="Arial" w:cs="Arial"/>
                <w:noProof/>
                <w:webHidden/>
              </w:rPr>
            </w:r>
            <w:r w:rsidRPr="00A92F18">
              <w:rPr>
                <w:rFonts w:ascii="Arial" w:hAnsi="Arial" w:cs="Arial"/>
                <w:noProof/>
                <w:webHidden/>
              </w:rPr>
              <w:fldChar w:fldCharType="separate"/>
            </w:r>
            <w:r w:rsidRPr="00A92F18">
              <w:rPr>
                <w:rFonts w:ascii="Arial" w:hAnsi="Arial" w:cs="Arial"/>
                <w:noProof/>
                <w:webHidden/>
              </w:rPr>
              <w:t>20</w:t>
            </w:r>
            <w:r w:rsidRPr="00A92F18">
              <w:rPr>
                <w:rFonts w:ascii="Arial" w:hAnsi="Arial" w:cs="Arial"/>
                <w:noProof/>
                <w:webHidden/>
              </w:rPr>
              <w:fldChar w:fldCharType="end"/>
            </w:r>
          </w:hyperlink>
        </w:p>
        <w:p w:rsidR="00290BD2" w:rsidRPr="00A92F18" w:rsidRDefault="00290BD2" w:rsidP="00A92F18">
          <w:pPr>
            <w:spacing w:line="360" w:lineRule="auto"/>
            <w:rPr>
              <w:rFonts w:ascii="Arial" w:hAnsi="Arial" w:cs="Arial"/>
            </w:rPr>
          </w:pPr>
          <w:r w:rsidRPr="00A92F18">
            <w:rPr>
              <w:rFonts w:ascii="Arial" w:hAnsi="Arial" w:cs="Arial"/>
              <w:b/>
              <w:bCs/>
              <w:noProof/>
            </w:rPr>
            <w:fldChar w:fldCharType="end"/>
          </w:r>
        </w:p>
      </w:sdtContent>
    </w:sdt>
    <w:bookmarkStart w:id="2" w:name="_Toc237365802" w:displacedByCustomXml="prev"/>
    <w:p w:rsidR="00120100" w:rsidRPr="00A92F18" w:rsidRDefault="00120100" w:rsidP="00A92F18">
      <w:pPr>
        <w:spacing w:before="100" w:beforeAutospacing="1" w:after="100" w:afterAutospacing="1" w:line="360" w:lineRule="auto"/>
        <w:outlineLvl w:val="0"/>
        <w:rPr>
          <w:rFonts w:ascii="Arial" w:eastAsia="Times New Roman" w:hAnsi="Arial" w:cs="Arial"/>
          <w:b/>
          <w:bCs/>
          <w:kern w:val="36"/>
        </w:rPr>
      </w:pPr>
      <w:r w:rsidRPr="00A92F18">
        <w:rPr>
          <w:rFonts w:ascii="Arial" w:eastAsia="Times New Roman" w:hAnsi="Arial" w:cs="Arial"/>
          <w:b/>
          <w:bCs/>
          <w:kern w:val="36"/>
        </w:rPr>
        <w:lastRenderedPageBreak/>
        <w:t>Task 1: Self-Evaluation</w:t>
      </w:r>
      <w:bookmarkStart w:id="3" w:name="_GoBack"/>
      <w:bookmarkEnd w:id="1"/>
      <w:bookmarkEnd w:id="0"/>
      <w:bookmarkEnd w:id="2"/>
      <w:bookmarkEnd w:id="3"/>
    </w:p>
    <w:p w:rsidR="00120100" w:rsidRPr="00A92F18" w:rsidRDefault="00120100" w:rsidP="00A92F18">
      <w:pPr>
        <w:pStyle w:val="Heading1"/>
        <w:spacing w:line="360" w:lineRule="auto"/>
        <w:rPr>
          <w:rFonts w:ascii="Arial" w:hAnsi="Arial" w:cs="Arial"/>
          <w:sz w:val="22"/>
          <w:szCs w:val="22"/>
        </w:rPr>
      </w:pPr>
      <w:bookmarkStart w:id="4" w:name="_Toc237364673"/>
      <w:bookmarkStart w:id="5" w:name="_Toc237364749"/>
      <w:bookmarkStart w:id="6" w:name="_Toc237365803"/>
      <w:r w:rsidRPr="00A92F18">
        <w:rPr>
          <w:rFonts w:ascii="Arial" w:hAnsi="Arial" w:cs="Arial"/>
          <w:sz w:val="22"/>
          <w:szCs w:val="22"/>
        </w:rPr>
        <w:t>Self-Evaluation</w:t>
      </w:r>
      <w:bookmarkEnd w:id="4"/>
      <w:bookmarkEnd w:id="5"/>
      <w:bookmarkEnd w:id="6"/>
    </w:p>
    <w:p w:rsidR="00120100" w:rsidRPr="00A92F18" w:rsidRDefault="00120100"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My name is Jonathan Kamau Ngugi (Student Number: 2544684), and I am studying for a CertHE in Computing Skills for the Workplace at the University of Wales Trinity Saint David. As part of this module, I completed self-assessment activities on Moodle to help me understand my personality, learning preferences, strengths and areas that need improvement. Reflecting on these results has helped me recognise how I approach learning, work with other people and prepare for my future career. The findings from these assessments have also guided the goals included in my Professional Development Plan.</w:t>
      </w:r>
    </w:p>
    <w:p w:rsidR="00120100" w:rsidRPr="00A92F18" w:rsidRDefault="00120100" w:rsidP="00A92F18">
      <w:pPr>
        <w:pStyle w:val="Heading2"/>
        <w:spacing w:line="360" w:lineRule="auto"/>
        <w:rPr>
          <w:rFonts w:ascii="Arial" w:hAnsi="Arial" w:cs="Arial"/>
          <w:sz w:val="22"/>
          <w:szCs w:val="22"/>
        </w:rPr>
      </w:pPr>
      <w:bookmarkStart w:id="7" w:name="_Toc237364674"/>
      <w:bookmarkStart w:id="8" w:name="_Toc237364750"/>
      <w:bookmarkStart w:id="9" w:name="_Toc237365804"/>
      <w:r w:rsidRPr="00A92F18">
        <w:rPr>
          <w:rFonts w:ascii="Arial" w:hAnsi="Arial" w:cs="Arial"/>
          <w:sz w:val="22"/>
          <w:szCs w:val="22"/>
        </w:rPr>
        <w:t>Personality Traits</w:t>
      </w:r>
      <w:bookmarkEnd w:id="7"/>
      <w:bookmarkEnd w:id="8"/>
      <w:bookmarkEnd w:id="9"/>
    </w:p>
    <w:p w:rsidR="00120100" w:rsidRPr="00A92F18" w:rsidRDefault="00120100"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 xml:space="preserve">The 16Personalities assessment identified my personality type as </w:t>
      </w:r>
      <w:r w:rsidRPr="00A92F18">
        <w:rPr>
          <w:rFonts w:ascii="Arial" w:eastAsia="Times New Roman" w:hAnsi="Arial" w:cs="Arial"/>
          <w:b/>
          <w:bCs/>
        </w:rPr>
        <w:t>ENTJ-A (Commander)</w:t>
      </w:r>
      <w:r w:rsidRPr="00A92F18">
        <w:rPr>
          <w:rFonts w:ascii="Arial" w:eastAsia="Times New Roman" w:hAnsi="Arial" w:cs="Arial"/>
        </w:rPr>
        <w:t xml:space="preserve"> [1]. My results showed high scores for Extraversion (85%), Intuition (86%), Judging (94%) and Assertiveness (83%). These results suggest that I enjoy planning ahead, making decisions and taking responsibility when working on tasks. I also like having clear goals and finding practical ways to achieve them.</w:t>
      </w:r>
    </w:p>
    <w:p w:rsidR="00120100" w:rsidRPr="00A92F18" w:rsidRDefault="00120100"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 xml:space="preserve">To understand how I learn best, I completed the Education Planner Learning Style Assessment [5]. The results showed that I am mainly a </w:t>
      </w:r>
      <w:r w:rsidRPr="00A92F18">
        <w:rPr>
          <w:rFonts w:ascii="Arial" w:eastAsia="Times New Roman" w:hAnsi="Arial" w:cs="Arial"/>
          <w:b/>
          <w:bCs/>
        </w:rPr>
        <w:t>Visual</w:t>
      </w:r>
      <w:r w:rsidRPr="00A92F18">
        <w:rPr>
          <w:rFonts w:ascii="Arial" w:eastAsia="Times New Roman" w:hAnsi="Arial" w:cs="Arial"/>
        </w:rPr>
        <w:t xml:space="preserve"> and </w:t>
      </w:r>
      <w:r w:rsidRPr="00A92F18">
        <w:rPr>
          <w:rFonts w:ascii="Arial" w:eastAsia="Times New Roman" w:hAnsi="Arial" w:cs="Arial"/>
          <w:b/>
          <w:bCs/>
        </w:rPr>
        <w:t>Tactile</w:t>
      </w:r>
      <w:r w:rsidRPr="00A92F18">
        <w:rPr>
          <w:rFonts w:ascii="Arial" w:eastAsia="Times New Roman" w:hAnsi="Arial" w:cs="Arial"/>
        </w:rPr>
        <w:t xml:space="preserve"> learner, with both categories scoring 40%, while </w:t>
      </w:r>
      <w:proofErr w:type="gramStart"/>
      <w:r w:rsidRPr="00A92F18">
        <w:rPr>
          <w:rFonts w:ascii="Arial" w:eastAsia="Times New Roman" w:hAnsi="Arial" w:cs="Arial"/>
        </w:rPr>
        <w:t>Auditory</w:t>
      </w:r>
      <w:proofErr w:type="gramEnd"/>
      <w:r w:rsidRPr="00A92F18">
        <w:rPr>
          <w:rFonts w:ascii="Arial" w:eastAsia="Times New Roman" w:hAnsi="Arial" w:cs="Arial"/>
        </w:rPr>
        <w:t xml:space="preserve"> learning scored 20% [5]. This means I understand new ideas more easily when I can see information presented clearly or apply it through practical activities instead of only listening to explanations.</w:t>
      </w:r>
    </w:p>
    <w:p w:rsidR="00120100" w:rsidRPr="00A92F18" w:rsidRDefault="00120100"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After comparing the two assessments, I realized that they reflect the way I normally study. I usually remember information better when I can work through an activity myself and see how it is applied. This was clear while creating my Wix e-portfolio and the MindMeister mind map because I learnt more by completing the tasks than by simply reading instructions. Knowing this will help me choose study methods that suit me better, such as using diagrams, practical exercises and visual notes to support my learning.</w:t>
      </w:r>
    </w:p>
    <w:p w:rsidR="00120100" w:rsidRPr="00A92F18" w:rsidRDefault="00120100"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 xml:space="preserve">Kolb's Experiential Learning Theory also supports these results by explaining that learning takes place through four stages: concrete experience, reflective observation, abstract conceptualization and active experimentation [18]. My preferred learning style fits this model </w:t>
      </w:r>
      <w:r w:rsidRPr="00A92F18">
        <w:rPr>
          <w:rFonts w:ascii="Arial" w:eastAsia="Times New Roman" w:hAnsi="Arial" w:cs="Arial"/>
        </w:rPr>
        <w:lastRenderedPageBreak/>
        <w:t>because I usually understand new concepts after trying them in practice and then reflecting on what I have learnt.</w:t>
      </w:r>
    </w:p>
    <w:p w:rsidR="005935C3" w:rsidRPr="00A92F18" w:rsidRDefault="005935C3" w:rsidP="00A92F18">
      <w:pPr>
        <w:spacing w:before="100" w:beforeAutospacing="1" w:after="100" w:afterAutospacing="1" w:line="360" w:lineRule="auto"/>
        <w:rPr>
          <w:rFonts w:ascii="Arial" w:eastAsia="Times New Roman" w:hAnsi="Arial" w:cs="Arial"/>
        </w:rPr>
      </w:pPr>
      <w:r w:rsidRPr="00A92F18">
        <w:rPr>
          <w:rFonts w:ascii="Arial" w:hAnsi="Arial" w:cs="Arial"/>
        </w:rPr>
        <w:t>The two assessment results also support each other because I prefer taking an active approach when learning. My personality results show that I like taking action and working towards clear goals, while my learning style shows that I understand things better when I can see or practice them. This means that practical activities are likely to be more useful for me than only reading theoretical information.</w:t>
      </w:r>
      <w:r w:rsidR="003F6FCC" w:rsidRPr="00A92F18">
        <w:rPr>
          <w:rFonts w:ascii="Arial" w:hAnsi="Arial" w:cs="Arial"/>
        </w:rPr>
        <w:t xml:space="preserve"> </w:t>
      </w:r>
      <w:r w:rsidR="003F6FCC" w:rsidRPr="00A92F18">
        <w:rPr>
          <w:rFonts w:ascii="Arial" w:hAnsi="Arial" w:cs="Arial"/>
        </w:rPr>
        <w:t xml:space="preserve">The results made me </w:t>
      </w:r>
      <w:r w:rsidR="003F6FCC" w:rsidRPr="00A92F18">
        <w:rPr>
          <w:rFonts w:ascii="Arial" w:hAnsi="Arial" w:cs="Arial"/>
        </w:rPr>
        <w:t>realize</w:t>
      </w:r>
      <w:r w:rsidR="003F6FCC" w:rsidRPr="00A92F18">
        <w:rPr>
          <w:rFonts w:ascii="Arial" w:hAnsi="Arial" w:cs="Arial"/>
        </w:rPr>
        <w:t xml:space="preserve"> that some of my strengths can also become weaknesses if I do not manage them properly. For example, being decisive can help me complete tasks quickly, but being too focused on results can make me less patient with people who work at a different pace. I therefore need to balance being goal-focused with listening to other people's views.</w:t>
      </w:r>
    </w:p>
    <w:p w:rsidR="00120100" w:rsidRPr="00A92F18" w:rsidRDefault="00120100" w:rsidP="00A92F18">
      <w:pPr>
        <w:pStyle w:val="Heading3"/>
        <w:spacing w:line="360" w:lineRule="auto"/>
        <w:rPr>
          <w:rFonts w:ascii="Arial" w:hAnsi="Arial" w:cs="Arial"/>
          <w:sz w:val="22"/>
          <w:szCs w:val="22"/>
        </w:rPr>
      </w:pPr>
      <w:bookmarkStart w:id="10" w:name="_Toc237364675"/>
      <w:bookmarkStart w:id="11" w:name="_Toc237364751"/>
      <w:bookmarkStart w:id="12" w:name="_Toc237365805"/>
      <w:r w:rsidRPr="00A92F18">
        <w:rPr>
          <w:rFonts w:ascii="Arial" w:hAnsi="Arial" w:cs="Arial"/>
          <w:sz w:val="22"/>
          <w:szCs w:val="22"/>
        </w:rPr>
        <w:t>Strengths</w:t>
      </w:r>
      <w:bookmarkEnd w:id="10"/>
      <w:bookmarkEnd w:id="11"/>
      <w:bookmarkEnd w:id="12"/>
    </w:p>
    <w:p w:rsidR="00120100" w:rsidRPr="00A92F18" w:rsidRDefault="00120100"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One of my biggest strengths is leadership. I enjoy organizing work, planning activities and helping a group stay focused on its objectives. During the collaborative mind map task, I suggested arranging a short video call so that everyone could discuss different ideas and agree on the best approach [2]. This helped the group move forward and complete the task successfully.</w:t>
      </w:r>
    </w:p>
    <w:p w:rsidR="00120100" w:rsidRPr="00A92F18" w:rsidRDefault="00120100"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Another strength is my willingness to learn new digital tools. Before this module I had limited experience with Wix, but I was able to create and publish a working e-portfolio after spending time exploring the platform. This experience increased my confidence and showed me that I can learn unfamiliar software when I am prepared to practice and solve problems as they arise.</w:t>
      </w:r>
    </w:p>
    <w:p w:rsidR="00120100" w:rsidRPr="00A92F18" w:rsidRDefault="00120100"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I also consider problem-solving to be one of my strengths. When I face a challenge, I prefer to think through the situation carefully before deciding on the most suitable solution. This approach has helped me complete practical assignments and deal with unexpected difficulties during group work.</w:t>
      </w:r>
    </w:p>
    <w:p w:rsidR="004510BE" w:rsidRDefault="004510BE" w:rsidP="00A92F18">
      <w:pPr>
        <w:spacing w:before="100" w:beforeAutospacing="1" w:after="100" w:afterAutospacing="1" w:line="360" w:lineRule="auto"/>
        <w:rPr>
          <w:rFonts w:ascii="Arial" w:hAnsi="Arial" w:cs="Arial"/>
        </w:rPr>
      </w:pPr>
      <w:r w:rsidRPr="00A92F18">
        <w:rPr>
          <w:rFonts w:ascii="Arial" w:hAnsi="Arial" w:cs="Arial"/>
        </w:rPr>
        <w:t>I can use these strengths in my future career by taking responsibility for tasks, organizing my work effectively and using problem-solving skills when dealing with challenges. However, I also need to balance these strengths with better communication and teamwork.</w:t>
      </w:r>
    </w:p>
    <w:p w:rsidR="00A92F18" w:rsidRPr="00A92F18" w:rsidRDefault="00A92F18" w:rsidP="00A92F18">
      <w:pPr>
        <w:spacing w:before="100" w:beforeAutospacing="1" w:after="100" w:afterAutospacing="1" w:line="360" w:lineRule="auto"/>
        <w:rPr>
          <w:rFonts w:ascii="Arial" w:eastAsia="Times New Roman" w:hAnsi="Arial" w:cs="Arial"/>
        </w:rPr>
      </w:pPr>
    </w:p>
    <w:p w:rsidR="00120100" w:rsidRPr="00A92F18" w:rsidRDefault="00120100" w:rsidP="00A92F18">
      <w:pPr>
        <w:pStyle w:val="Heading3"/>
        <w:spacing w:line="360" w:lineRule="auto"/>
        <w:rPr>
          <w:rFonts w:ascii="Arial" w:hAnsi="Arial" w:cs="Arial"/>
          <w:sz w:val="22"/>
          <w:szCs w:val="22"/>
        </w:rPr>
      </w:pPr>
      <w:bookmarkStart w:id="13" w:name="_Toc237364676"/>
      <w:bookmarkStart w:id="14" w:name="_Toc237364752"/>
      <w:bookmarkStart w:id="15" w:name="_Toc237365806"/>
      <w:r w:rsidRPr="00A92F18">
        <w:rPr>
          <w:rFonts w:ascii="Arial" w:hAnsi="Arial" w:cs="Arial"/>
          <w:sz w:val="22"/>
          <w:szCs w:val="22"/>
        </w:rPr>
        <w:lastRenderedPageBreak/>
        <w:t>Weaknesses</w:t>
      </w:r>
      <w:bookmarkEnd w:id="13"/>
      <w:bookmarkEnd w:id="14"/>
      <w:bookmarkEnd w:id="15"/>
    </w:p>
    <w:p w:rsidR="00120100" w:rsidRPr="00A92F18" w:rsidRDefault="00120100"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Although I have several strengths, I know there are areas where I still need to improve. One of these is public speaking. During a recent group presentation, I became nervous and spoke much faster than I had intended. As a result, some parts of my presentation were not as clear as they could have been.</w:t>
      </w:r>
    </w:p>
    <w:p w:rsidR="00120100" w:rsidRPr="00A92F18" w:rsidRDefault="00120100"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I also find it difficult at times to share responsibilities with other people. I often prefer to complete tasks myself because I want to make sure everything is finished to a high standard. However, the Commander Personality profile explains that people with this personality type can focus so much on achieving results that they sometimes overlook the feelings and contributions of others [1]. Looking back at my own experiences, I can see that I need to trust my teammates more and give everyone an equal opportunity to contribute.</w:t>
      </w:r>
    </w:p>
    <w:p w:rsidR="00EE43F5" w:rsidRPr="00A92F18" w:rsidRDefault="00927D95" w:rsidP="00A92F18">
      <w:pPr>
        <w:spacing w:before="100" w:beforeAutospacing="1" w:after="100" w:afterAutospacing="1" w:line="360" w:lineRule="auto"/>
        <w:rPr>
          <w:rFonts w:ascii="Arial" w:eastAsia="Times New Roman" w:hAnsi="Arial" w:cs="Arial"/>
        </w:rPr>
      </w:pPr>
      <w:r w:rsidRPr="00A92F18">
        <w:rPr>
          <w:rFonts w:ascii="Arial" w:hAnsi="Arial" w:cs="Arial"/>
        </w:rPr>
        <w:t>However, I need to be careful that being confident and focused on results does not make me ignore the opinions of other people. In group work, I need to listen more carefully and give other members enough time to explain their ideas.</w:t>
      </w:r>
    </w:p>
    <w:p w:rsidR="004510BE" w:rsidRPr="00A92F18" w:rsidRDefault="00120100" w:rsidP="00A92F18">
      <w:pPr>
        <w:pStyle w:val="Heading1"/>
        <w:spacing w:line="360" w:lineRule="auto"/>
        <w:rPr>
          <w:rFonts w:ascii="Arial" w:hAnsi="Arial" w:cs="Arial"/>
          <w:sz w:val="22"/>
          <w:szCs w:val="22"/>
        </w:rPr>
      </w:pPr>
      <w:bookmarkStart w:id="16" w:name="_Toc237364677"/>
      <w:bookmarkStart w:id="17" w:name="_Toc237364753"/>
      <w:bookmarkStart w:id="18" w:name="_Toc237365807"/>
      <w:r w:rsidRPr="00A92F18">
        <w:rPr>
          <w:rFonts w:ascii="Arial" w:hAnsi="Arial" w:cs="Arial"/>
          <w:sz w:val="22"/>
          <w:szCs w:val="22"/>
        </w:rPr>
        <w:t>Critical Reflection</w:t>
      </w:r>
      <w:bookmarkEnd w:id="16"/>
      <w:bookmarkEnd w:id="17"/>
      <w:bookmarkEnd w:id="18"/>
    </w:p>
    <w:p w:rsidR="00120100" w:rsidRPr="00A92F18" w:rsidRDefault="00120100" w:rsidP="00A92F18">
      <w:pPr>
        <w:spacing w:line="360" w:lineRule="auto"/>
        <w:rPr>
          <w:rFonts w:ascii="Arial" w:hAnsi="Arial" w:cs="Arial"/>
          <w:b/>
          <w:bCs/>
        </w:rPr>
      </w:pPr>
      <w:bookmarkStart w:id="19" w:name="_Toc237364678"/>
      <w:r w:rsidRPr="00A92F18">
        <w:rPr>
          <w:rFonts w:ascii="Arial" w:hAnsi="Arial" w:cs="Arial"/>
        </w:rPr>
        <w:t>Completing these self-assessment activities has given me a better understanding of how I learn and work with other people. The results confirmed that I have strengths in leadership, organization and problem-solving, but they also highlighted areas where I need further development, particularly communication, delegation and emotional awareness. Reflecting on these findings has encouraged me to think more carefully about the type of professional I want to become.</w:t>
      </w:r>
      <w:bookmarkEnd w:id="19"/>
    </w:p>
    <w:p w:rsidR="004057DD" w:rsidRPr="00A92F18" w:rsidRDefault="00120100"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Using Gibbs' Reflective Cycle helped me consider both my strengths and my weaknesses in a structured way, while the module materials emphasized that self-awareness is an important part of lifelong learning and continuous professional development [3][4]. I also found Goleman's work on emotional intelligence useful because it explains why successful leaders need more than technical knowledge alone [6]. Being able to understand, communicate with and support other people is just as important as making good decisions.</w:t>
      </w:r>
    </w:p>
    <w:p w:rsidR="00EF5899" w:rsidRPr="00A92F18" w:rsidRDefault="00120100" w:rsidP="00A92F18">
      <w:pPr>
        <w:spacing w:before="100" w:beforeAutospacing="1" w:after="100" w:afterAutospacing="1" w:line="360" w:lineRule="auto"/>
        <w:rPr>
          <w:rFonts w:ascii="Arial" w:hAnsi="Arial" w:cs="Arial"/>
          <w:noProof/>
          <w:color w:val="222222"/>
        </w:rPr>
      </w:pPr>
      <w:r w:rsidRPr="00A92F18">
        <w:rPr>
          <w:rFonts w:ascii="Arial" w:eastAsia="Times New Roman" w:hAnsi="Arial" w:cs="Arial"/>
        </w:rPr>
        <w:t xml:space="preserve">Overall, this self-evaluation has helped me identify the skills I already have and the areas I need to improve. These findings have provided a clear starting point for my Professional </w:t>
      </w:r>
      <w:r w:rsidRPr="00A92F18">
        <w:rPr>
          <w:rFonts w:ascii="Arial" w:eastAsia="Times New Roman" w:hAnsi="Arial" w:cs="Arial"/>
        </w:rPr>
        <w:lastRenderedPageBreak/>
        <w:t>Development Plan and will help me continue developing throughout my studies and future.</w:t>
      </w:r>
      <w:r w:rsidRPr="00A92F18">
        <w:rPr>
          <w:rFonts w:ascii="Arial" w:hAnsi="Arial" w:cs="Arial"/>
        </w:rPr>
        <w:t xml:space="preserve"> These areas will be considered when setting my development goals in Task 2</w:t>
      </w:r>
      <w:r w:rsidRPr="00A92F18">
        <w:rPr>
          <w:rFonts w:ascii="Arial" w:eastAsia="Times New Roman" w:hAnsi="Arial" w:cs="Arial"/>
        </w:rPr>
        <w:t>.</w:t>
      </w:r>
      <w:r w:rsidRPr="00A92F18">
        <w:rPr>
          <w:rFonts w:ascii="Arial" w:hAnsi="Arial" w:cs="Arial"/>
          <w:noProof/>
          <w:color w:val="222222"/>
        </w:rPr>
        <w:t xml:space="preserve"> </w:t>
      </w:r>
    </w:p>
    <w:p w:rsidR="00DC73A2" w:rsidRPr="00A92F18" w:rsidRDefault="00DC73A2" w:rsidP="00A92F18">
      <w:pPr>
        <w:spacing w:before="100" w:beforeAutospacing="1" w:after="100" w:afterAutospacing="1" w:line="360" w:lineRule="auto"/>
        <w:rPr>
          <w:rFonts w:ascii="Arial" w:eastAsia="Times New Roman" w:hAnsi="Arial" w:cs="Arial"/>
        </w:rPr>
      </w:pPr>
      <w:r w:rsidRPr="00A92F18">
        <w:rPr>
          <w:rFonts w:ascii="Arial" w:hAnsi="Arial" w:cs="Arial"/>
        </w:rPr>
        <w:t xml:space="preserve">The two assessment results support each other because I prefer to take an active approach to learning. My personality results show that I like taking action and working towards clear goals, while my learning style results show that I understand things better when I can see or </w:t>
      </w:r>
      <w:r w:rsidRPr="00A92F18">
        <w:rPr>
          <w:rFonts w:ascii="Arial" w:hAnsi="Arial" w:cs="Arial"/>
        </w:rPr>
        <w:t>practice</w:t>
      </w:r>
      <w:r w:rsidRPr="00A92F18">
        <w:rPr>
          <w:rFonts w:ascii="Arial" w:hAnsi="Arial" w:cs="Arial"/>
        </w:rPr>
        <w:t xml:space="preserve"> something.</w:t>
      </w:r>
    </w:p>
    <w:p w:rsidR="00EF5899" w:rsidRPr="00A92F18" w:rsidRDefault="00EF5899" w:rsidP="00A92F18">
      <w:pPr>
        <w:keepNext/>
        <w:spacing w:before="100" w:beforeAutospacing="1" w:after="100" w:afterAutospacing="1" w:line="360" w:lineRule="auto"/>
        <w:rPr>
          <w:rFonts w:ascii="Arial" w:hAnsi="Arial" w:cs="Arial"/>
          <w:noProof/>
          <w:color w:val="222222"/>
        </w:rPr>
      </w:pPr>
    </w:p>
    <w:p w:rsidR="00C63E65" w:rsidRPr="00A92F18" w:rsidRDefault="00120100" w:rsidP="00A92F18">
      <w:pPr>
        <w:keepNext/>
        <w:spacing w:before="100" w:beforeAutospacing="1" w:after="100" w:afterAutospacing="1" w:line="360" w:lineRule="auto"/>
        <w:rPr>
          <w:rFonts w:ascii="Arial" w:eastAsia="Times New Roman" w:hAnsi="Arial" w:cs="Arial"/>
        </w:rPr>
      </w:pPr>
      <w:r w:rsidRPr="00A92F18">
        <w:rPr>
          <w:rFonts w:ascii="Arial" w:hAnsi="Arial" w:cs="Arial"/>
          <w:noProof/>
          <w:color w:val="222222"/>
        </w:rPr>
        <w:drawing>
          <wp:inline distT="0" distB="0" distL="0" distR="0" wp14:anchorId="1D2E050F" wp14:editId="0984DE27">
            <wp:extent cx="5941695" cy="50292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46).png"/>
                    <pic:cNvPicPr/>
                  </pic:nvPicPr>
                  <pic:blipFill rotWithShape="1">
                    <a:blip r:embed="rId8">
                      <a:extLst>
                        <a:ext uri="{28A0092B-C50C-407E-A947-70E740481C1C}">
                          <a14:useLocalDpi xmlns:a14="http://schemas.microsoft.com/office/drawing/2010/main" val="0"/>
                        </a:ext>
                      </a:extLst>
                    </a:blip>
                    <a:srcRect t="3802" b="4289"/>
                    <a:stretch/>
                  </pic:blipFill>
                  <pic:spPr bwMode="auto">
                    <a:xfrm>
                      <a:off x="0" y="0"/>
                      <a:ext cx="5960335" cy="5044977"/>
                    </a:xfrm>
                    <a:prstGeom prst="rect">
                      <a:avLst/>
                    </a:prstGeom>
                    <a:ln>
                      <a:noFill/>
                    </a:ln>
                    <a:extLst>
                      <a:ext uri="{53640926-AAD7-44D8-BBD7-CCE9431645EC}">
                        <a14:shadowObscured xmlns:a14="http://schemas.microsoft.com/office/drawing/2010/main"/>
                      </a:ext>
                    </a:extLst>
                  </pic:spPr>
                </pic:pic>
              </a:graphicData>
            </a:graphic>
          </wp:inline>
        </w:drawing>
      </w:r>
    </w:p>
    <w:p w:rsidR="002F79EA" w:rsidRPr="00A92F18" w:rsidRDefault="00EF5899" w:rsidP="00A92F18">
      <w:pPr>
        <w:pStyle w:val="Caption"/>
        <w:spacing w:line="360" w:lineRule="auto"/>
        <w:rPr>
          <w:rFonts w:ascii="Arial" w:eastAsia="Times New Roman" w:hAnsi="Arial" w:cs="Arial"/>
          <w:sz w:val="22"/>
          <w:szCs w:val="22"/>
        </w:rPr>
      </w:pPr>
      <w:r w:rsidRPr="00A92F18">
        <w:rPr>
          <w:rFonts w:ascii="Arial" w:hAnsi="Arial" w:cs="Arial"/>
          <w:sz w:val="22"/>
          <w:szCs w:val="22"/>
        </w:rPr>
        <w:t xml:space="preserve"> </w:t>
      </w:r>
      <w:r w:rsidR="00C63E65" w:rsidRPr="00A92F18">
        <w:rPr>
          <w:rFonts w:ascii="Arial" w:hAnsi="Arial" w:cs="Arial"/>
          <w:sz w:val="22"/>
          <w:szCs w:val="22"/>
        </w:rPr>
        <w:t xml:space="preserve">    Figure </w:t>
      </w:r>
      <w:r w:rsidR="00C63E65" w:rsidRPr="00A92F18">
        <w:rPr>
          <w:rFonts w:ascii="Arial" w:hAnsi="Arial" w:cs="Arial"/>
          <w:sz w:val="22"/>
          <w:szCs w:val="22"/>
        </w:rPr>
        <w:fldChar w:fldCharType="begin"/>
      </w:r>
      <w:r w:rsidR="00C63E65" w:rsidRPr="00A92F18">
        <w:rPr>
          <w:rFonts w:ascii="Arial" w:hAnsi="Arial" w:cs="Arial"/>
          <w:sz w:val="22"/>
          <w:szCs w:val="22"/>
        </w:rPr>
        <w:instrText xml:space="preserve"> SEQ Figure \* ARABIC </w:instrText>
      </w:r>
      <w:r w:rsidR="00C63E65" w:rsidRPr="00A92F18">
        <w:rPr>
          <w:rFonts w:ascii="Arial" w:hAnsi="Arial" w:cs="Arial"/>
          <w:sz w:val="22"/>
          <w:szCs w:val="22"/>
        </w:rPr>
        <w:fldChar w:fldCharType="separate"/>
      </w:r>
      <w:r w:rsidR="00C63E65" w:rsidRPr="00A92F18">
        <w:rPr>
          <w:rFonts w:ascii="Arial" w:hAnsi="Arial" w:cs="Arial"/>
          <w:noProof/>
          <w:sz w:val="22"/>
          <w:szCs w:val="22"/>
        </w:rPr>
        <w:t>1</w:t>
      </w:r>
      <w:r w:rsidR="00C63E65" w:rsidRPr="00A92F18">
        <w:rPr>
          <w:rFonts w:ascii="Arial" w:hAnsi="Arial" w:cs="Arial"/>
          <w:sz w:val="22"/>
          <w:szCs w:val="22"/>
        </w:rPr>
        <w:fldChar w:fldCharType="end"/>
      </w:r>
      <w:r w:rsidR="00C63E65" w:rsidRPr="00A92F18">
        <w:rPr>
          <w:rFonts w:ascii="Arial" w:hAnsi="Arial" w:cs="Arial"/>
          <w:sz w:val="22"/>
          <w:szCs w:val="22"/>
        </w:rPr>
        <w:t>:16Personalities ENTJ-A Commander personality assessment result, taken July 2026[1]</w:t>
      </w:r>
    </w:p>
    <w:p w:rsidR="00C63E65" w:rsidRPr="00A92F18" w:rsidRDefault="00C63E65" w:rsidP="00A92F18">
      <w:pPr>
        <w:spacing w:before="100" w:beforeAutospacing="1" w:after="100" w:afterAutospacing="1" w:line="360" w:lineRule="auto"/>
        <w:rPr>
          <w:rFonts w:ascii="Arial" w:eastAsia="Times New Roman" w:hAnsi="Arial" w:cs="Arial"/>
        </w:rPr>
      </w:pPr>
    </w:p>
    <w:p w:rsidR="00792538" w:rsidRPr="00A92F18" w:rsidRDefault="00C63E65" w:rsidP="00A92F18">
      <w:pPr>
        <w:keepNext/>
        <w:spacing w:before="100" w:beforeAutospacing="1" w:after="100" w:afterAutospacing="1" w:line="360" w:lineRule="auto"/>
        <w:rPr>
          <w:rFonts w:ascii="Arial" w:hAnsi="Arial" w:cs="Arial"/>
        </w:rPr>
      </w:pPr>
      <w:r w:rsidRPr="00A92F18">
        <w:rPr>
          <w:rFonts w:ascii="Arial" w:hAnsi="Arial" w:cs="Arial"/>
          <w:noProof/>
        </w:rPr>
        <w:drawing>
          <wp:inline distT="0" distB="0" distL="0" distR="0" wp14:anchorId="5F67AE2A" wp14:editId="27917A92">
            <wp:extent cx="5943106" cy="60198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49).png"/>
                    <pic:cNvPicPr/>
                  </pic:nvPicPr>
                  <pic:blipFill rotWithShape="1">
                    <a:blip r:embed="rId9">
                      <a:extLst>
                        <a:ext uri="{28A0092B-C50C-407E-A947-70E740481C1C}">
                          <a14:useLocalDpi xmlns:a14="http://schemas.microsoft.com/office/drawing/2010/main" val="0"/>
                        </a:ext>
                      </a:extLst>
                    </a:blip>
                    <a:srcRect t="4249" b="4059"/>
                    <a:stretch/>
                  </pic:blipFill>
                  <pic:spPr bwMode="auto">
                    <a:xfrm>
                      <a:off x="0" y="0"/>
                      <a:ext cx="5946138" cy="6022871"/>
                    </a:xfrm>
                    <a:prstGeom prst="rect">
                      <a:avLst/>
                    </a:prstGeom>
                    <a:ln>
                      <a:noFill/>
                    </a:ln>
                    <a:extLst>
                      <a:ext uri="{53640926-AAD7-44D8-BBD7-CCE9431645EC}">
                        <a14:shadowObscured xmlns:a14="http://schemas.microsoft.com/office/drawing/2010/main"/>
                      </a:ext>
                    </a:extLst>
                  </pic:spPr>
                </pic:pic>
              </a:graphicData>
            </a:graphic>
          </wp:inline>
        </w:drawing>
      </w:r>
    </w:p>
    <w:p w:rsidR="00C63E65" w:rsidRPr="00A92F18" w:rsidRDefault="00EF5899" w:rsidP="00A92F18">
      <w:pPr>
        <w:pStyle w:val="Caption"/>
        <w:spacing w:line="360" w:lineRule="auto"/>
        <w:rPr>
          <w:rFonts w:ascii="Arial" w:eastAsia="Times New Roman" w:hAnsi="Arial" w:cs="Arial"/>
          <w:sz w:val="22"/>
          <w:szCs w:val="22"/>
        </w:rPr>
      </w:pPr>
      <w:r w:rsidRPr="00A92F18">
        <w:rPr>
          <w:rFonts w:ascii="Arial" w:hAnsi="Arial" w:cs="Arial"/>
          <w:sz w:val="22"/>
          <w:szCs w:val="22"/>
        </w:rPr>
        <w:t xml:space="preserve">              </w:t>
      </w:r>
      <w:r w:rsidR="00792538" w:rsidRPr="00A92F18">
        <w:rPr>
          <w:rFonts w:ascii="Arial" w:hAnsi="Arial" w:cs="Arial"/>
          <w:sz w:val="22"/>
          <w:szCs w:val="22"/>
        </w:rPr>
        <w:t xml:space="preserve"> Figure </w:t>
      </w:r>
      <w:r w:rsidR="00792538" w:rsidRPr="00A92F18">
        <w:rPr>
          <w:rFonts w:ascii="Arial" w:hAnsi="Arial" w:cs="Arial"/>
          <w:sz w:val="22"/>
          <w:szCs w:val="22"/>
        </w:rPr>
        <w:fldChar w:fldCharType="begin"/>
      </w:r>
      <w:r w:rsidR="00792538" w:rsidRPr="00A92F18">
        <w:rPr>
          <w:rFonts w:ascii="Arial" w:hAnsi="Arial" w:cs="Arial"/>
          <w:sz w:val="22"/>
          <w:szCs w:val="22"/>
        </w:rPr>
        <w:instrText xml:space="preserve"> SEQ Figure \* ARABIC </w:instrText>
      </w:r>
      <w:r w:rsidR="00792538" w:rsidRPr="00A92F18">
        <w:rPr>
          <w:rFonts w:ascii="Arial" w:hAnsi="Arial" w:cs="Arial"/>
          <w:sz w:val="22"/>
          <w:szCs w:val="22"/>
        </w:rPr>
        <w:fldChar w:fldCharType="separate"/>
      </w:r>
      <w:r w:rsidR="00792538" w:rsidRPr="00A92F18">
        <w:rPr>
          <w:rFonts w:ascii="Arial" w:hAnsi="Arial" w:cs="Arial"/>
          <w:noProof/>
          <w:sz w:val="22"/>
          <w:szCs w:val="22"/>
        </w:rPr>
        <w:t>2</w:t>
      </w:r>
      <w:r w:rsidR="00792538" w:rsidRPr="00A92F18">
        <w:rPr>
          <w:rFonts w:ascii="Arial" w:hAnsi="Arial" w:cs="Arial"/>
          <w:sz w:val="22"/>
          <w:szCs w:val="22"/>
        </w:rPr>
        <w:fldChar w:fldCharType="end"/>
      </w:r>
      <w:r w:rsidR="00792538" w:rsidRPr="00A92F18">
        <w:rPr>
          <w:rFonts w:ascii="Arial" w:hAnsi="Arial" w:cs="Arial"/>
          <w:sz w:val="22"/>
          <w:szCs w:val="22"/>
        </w:rPr>
        <w:t>: Education Planner Learning Style Assessment results, July 2026[5]</w:t>
      </w:r>
    </w:p>
    <w:p w:rsidR="00C63E65" w:rsidRPr="00A92F18" w:rsidRDefault="00C63E65" w:rsidP="00A92F18">
      <w:pPr>
        <w:spacing w:before="100" w:beforeAutospacing="1" w:after="100" w:afterAutospacing="1" w:line="360" w:lineRule="auto"/>
        <w:rPr>
          <w:rFonts w:ascii="Arial" w:eastAsia="Times New Roman" w:hAnsi="Arial" w:cs="Arial"/>
        </w:rPr>
      </w:pPr>
    </w:p>
    <w:p w:rsidR="005935C3" w:rsidRPr="00A92F18" w:rsidRDefault="005935C3" w:rsidP="00A92F18">
      <w:pPr>
        <w:spacing w:before="100" w:beforeAutospacing="1" w:after="100" w:afterAutospacing="1" w:line="360" w:lineRule="auto"/>
        <w:rPr>
          <w:rFonts w:ascii="Arial" w:eastAsia="Times New Roman" w:hAnsi="Arial" w:cs="Arial"/>
        </w:rPr>
      </w:pPr>
    </w:p>
    <w:p w:rsidR="004057DD" w:rsidRPr="00A92F18" w:rsidRDefault="004057DD" w:rsidP="00A92F18">
      <w:pPr>
        <w:spacing w:before="100" w:beforeAutospacing="1" w:after="100" w:afterAutospacing="1" w:line="360" w:lineRule="auto"/>
        <w:rPr>
          <w:rFonts w:ascii="Arial" w:eastAsia="Times New Roman" w:hAnsi="Arial" w:cs="Arial"/>
        </w:rPr>
      </w:pPr>
    </w:p>
    <w:p w:rsidR="004057DD" w:rsidRPr="00A92F18" w:rsidRDefault="004057DD" w:rsidP="00A92F18">
      <w:pPr>
        <w:spacing w:before="100" w:beforeAutospacing="1" w:after="100" w:afterAutospacing="1" w:line="360" w:lineRule="auto"/>
        <w:rPr>
          <w:rFonts w:ascii="Arial" w:eastAsia="Times New Roman" w:hAnsi="Arial" w:cs="Arial"/>
        </w:rPr>
      </w:pPr>
    </w:p>
    <w:p w:rsidR="002F79EA" w:rsidRPr="00A92F18" w:rsidRDefault="002F79EA" w:rsidP="00A92F18">
      <w:pPr>
        <w:pStyle w:val="Heading1"/>
        <w:spacing w:line="360" w:lineRule="auto"/>
        <w:rPr>
          <w:rFonts w:ascii="Arial" w:hAnsi="Arial" w:cs="Arial"/>
          <w:sz w:val="22"/>
          <w:szCs w:val="22"/>
        </w:rPr>
      </w:pPr>
      <w:bookmarkStart w:id="20" w:name="_Toc237364679"/>
      <w:bookmarkStart w:id="21" w:name="_Toc237364754"/>
      <w:bookmarkStart w:id="22" w:name="_Toc237365808"/>
      <w:r w:rsidRPr="00A92F18">
        <w:rPr>
          <w:rStyle w:val="Strong"/>
          <w:rFonts w:ascii="Arial" w:hAnsi="Arial" w:cs="Arial"/>
          <w:b/>
          <w:bCs/>
          <w:sz w:val="22"/>
          <w:szCs w:val="22"/>
        </w:rPr>
        <w:t>2a) Reflection Using Gibbs' Reflective Cycle</w:t>
      </w:r>
      <w:bookmarkEnd w:id="20"/>
      <w:bookmarkEnd w:id="21"/>
      <w:bookmarkEnd w:id="22"/>
    </w:p>
    <w:p w:rsidR="002F79EA" w:rsidRPr="00A92F18" w:rsidRDefault="002F79EA" w:rsidP="00A92F18">
      <w:pPr>
        <w:pStyle w:val="NormalWeb"/>
        <w:spacing w:line="360" w:lineRule="auto"/>
        <w:rPr>
          <w:rFonts w:ascii="Arial" w:hAnsi="Arial" w:cs="Arial"/>
          <w:sz w:val="22"/>
          <w:szCs w:val="22"/>
        </w:rPr>
      </w:pPr>
      <w:r w:rsidRPr="00A92F18">
        <w:rPr>
          <w:rFonts w:ascii="Arial" w:hAnsi="Arial" w:cs="Arial"/>
          <w:sz w:val="22"/>
          <w:szCs w:val="22"/>
        </w:rPr>
        <w:t xml:space="preserve">I have used </w:t>
      </w:r>
      <w:r w:rsidRPr="00A92F18">
        <w:rPr>
          <w:rStyle w:val="Strong"/>
          <w:rFonts w:ascii="Arial" w:hAnsi="Arial" w:cs="Arial"/>
          <w:b w:val="0"/>
          <w:sz w:val="22"/>
          <w:szCs w:val="22"/>
        </w:rPr>
        <w:t>Gibbs' Reflective Cycle</w:t>
      </w:r>
      <w:r w:rsidRPr="00A92F18">
        <w:rPr>
          <w:rFonts w:ascii="Arial" w:hAnsi="Arial" w:cs="Arial"/>
          <w:sz w:val="22"/>
          <w:szCs w:val="22"/>
        </w:rPr>
        <w:t xml:space="preserve"> [3] to think about one of my recent academic experiences and identify the skills I need to improve as part of my professional development.</w:t>
      </w:r>
    </w:p>
    <w:p w:rsidR="002F79EA" w:rsidRPr="00A92F18" w:rsidRDefault="002F79EA" w:rsidP="00A92F18">
      <w:pPr>
        <w:pStyle w:val="Heading1"/>
        <w:spacing w:line="360" w:lineRule="auto"/>
        <w:rPr>
          <w:rFonts w:ascii="Arial" w:hAnsi="Arial" w:cs="Arial"/>
          <w:sz w:val="22"/>
          <w:szCs w:val="22"/>
        </w:rPr>
      </w:pPr>
      <w:bookmarkStart w:id="23" w:name="_Toc237364680"/>
      <w:bookmarkStart w:id="24" w:name="_Toc237364755"/>
      <w:bookmarkStart w:id="25" w:name="_Toc237365809"/>
      <w:r w:rsidRPr="00A92F18">
        <w:rPr>
          <w:rStyle w:val="Strong"/>
          <w:rFonts w:ascii="Arial" w:hAnsi="Arial" w:cs="Arial"/>
          <w:b/>
          <w:bCs/>
          <w:sz w:val="22"/>
          <w:szCs w:val="22"/>
        </w:rPr>
        <w:t>Description</w:t>
      </w:r>
      <w:bookmarkEnd w:id="23"/>
      <w:bookmarkEnd w:id="24"/>
      <w:bookmarkEnd w:id="25"/>
    </w:p>
    <w:p w:rsidR="002F79EA" w:rsidRPr="00A92F18" w:rsidRDefault="002F79EA" w:rsidP="00A92F18">
      <w:pPr>
        <w:pStyle w:val="NormalWeb"/>
        <w:spacing w:line="360" w:lineRule="auto"/>
        <w:rPr>
          <w:rFonts w:ascii="Arial" w:hAnsi="Arial" w:cs="Arial"/>
          <w:sz w:val="22"/>
          <w:szCs w:val="22"/>
        </w:rPr>
      </w:pPr>
      <w:r w:rsidRPr="00A92F18">
        <w:rPr>
          <w:rFonts w:ascii="Arial" w:hAnsi="Arial" w:cs="Arial"/>
          <w:sz w:val="22"/>
          <w:szCs w:val="22"/>
        </w:rPr>
        <w:t>During a recent group presentation at university, I realized that I spoke too quickly and did not maintain enough eye contact with the audience. Although our group had prepared the presentation well and the information was accurate, I found it difficult to present my ideas clearly because I was nervous. After the presentation, my teammates also mentioned that my delivery could have been more confident and easier to follow. I was responsible for presenting part of the group's work and explaining the main points to the audience. I had prepared the content beforehand, but when I started speaking I became nervous and focused more on remembering the information than on how I was communicating it.</w:t>
      </w:r>
    </w:p>
    <w:p w:rsidR="002F79EA" w:rsidRPr="00A92F18" w:rsidRDefault="002F79EA" w:rsidP="00A92F18">
      <w:pPr>
        <w:pStyle w:val="Heading2"/>
        <w:spacing w:line="360" w:lineRule="auto"/>
        <w:rPr>
          <w:rFonts w:ascii="Arial" w:hAnsi="Arial" w:cs="Arial"/>
          <w:sz w:val="22"/>
          <w:szCs w:val="22"/>
        </w:rPr>
      </w:pPr>
      <w:bookmarkStart w:id="26" w:name="_Toc237364681"/>
      <w:bookmarkStart w:id="27" w:name="_Toc237364756"/>
      <w:bookmarkStart w:id="28" w:name="_Toc237365810"/>
      <w:r w:rsidRPr="00A92F18">
        <w:rPr>
          <w:rStyle w:val="Strong"/>
          <w:rFonts w:ascii="Arial" w:hAnsi="Arial" w:cs="Arial"/>
          <w:b/>
          <w:bCs/>
          <w:sz w:val="22"/>
          <w:szCs w:val="22"/>
        </w:rPr>
        <w:t>Feelings</w:t>
      </w:r>
      <w:bookmarkEnd w:id="26"/>
      <w:bookmarkEnd w:id="27"/>
      <w:bookmarkEnd w:id="28"/>
    </w:p>
    <w:p w:rsidR="002F79EA" w:rsidRPr="00A92F18" w:rsidRDefault="002F79EA" w:rsidP="00A92F18">
      <w:pPr>
        <w:pStyle w:val="NormalWeb"/>
        <w:spacing w:line="360" w:lineRule="auto"/>
        <w:rPr>
          <w:rFonts w:ascii="Arial" w:hAnsi="Arial" w:cs="Arial"/>
          <w:sz w:val="22"/>
          <w:szCs w:val="22"/>
        </w:rPr>
      </w:pPr>
      <w:r w:rsidRPr="00A92F18">
        <w:rPr>
          <w:rFonts w:ascii="Arial" w:hAnsi="Arial" w:cs="Arial"/>
          <w:sz w:val="22"/>
          <w:szCs w:val="22"/>
        </w:rPr>
        <w:t>Before presenting, I felt prepared because I had spent enough time researching my section. However, once I stood in front of the class, I became anxious and lost confidence. I was disappointed afterwards because I knew the content was good, but I had not communicated it as effectively as I wanted. Looking back, I also felt that I tried to control too much of the presentation instead of allowing my teammates to contribute more naturally. This made me realize that knowing the subject is not enough if I cannot communicate it clearly.</w:t>
      </w:r>
    </w:p>
    <w:p w:rsidR="002F79EA" w:rsidRPr="00A92F18" w:rsidRDefault="002F79EA" w:rsidP="00A92F18">
      <w:pPr>
        <w:pStyle w:val="Heading2"/>
        <w:spacing w:line="360" w:lineRule="auto"/>
        <w:rPr>
          <w:rFonts w:ascii="Arial" w:hAnsi="Arial" w:cs="Arial"/>
          <w:sz w:val="22"/>
          <w:szCs w:val="22"/>
        </w:rPr>
      </w:pPr>
      <w:bookmarkStart w:id="29" w:name="_Toc237364682"/>
      <w:bookmarkStart w:id="30" w:name="_Toc237364757"/>
      <w:bookmarkStart w:id="31" w:name="_Toc237365811"/>
      <w:r w:rsidRPr="00A92F18">
        <w:rPr>
          <w:rStyle w:val="Strong"/>
          <w:rFonts w:ascii="Arial" w:hAnsi="Arial" w:cs="Arial"/>
          <w:b/>
          <w:bCs/>
          <w:sz w:val="22"/>
          <w:szCs w:val="22"/>
        </w:rPr>
        <w:t>Evaluation</w:t>
      </w:r>
      <w:bookmarkEnd w:id="29"/>
      <w:bookmarkEnd w:id="30"/>
      <w:bookmarkEnd w:id="31"/>
    </w:p>
    <w:p w:rsidR="002F79EA" w:rsidRPr="00A92F18" w:rsidRDefault="002F79EA" w:rsidP="00A92F18">
      <w:pPr>
        <w:pStyle w:val="NormalWeb"/>
        <w:spacing w:line="360" w:lineRule="auto"/>
        <w:rPr>
          <w:rFonts w:ascii="Arial" w:hAnsi="Arial" w:cs="Arial"/>
          <w:sz w:val="22"/>
          <w:szCs w:val="22"/>
        </w:rPr>
      </w:pPr>
      <w:r w:rsidRPr="00A92F18">
        <w:rPr>
          <w:rFonts w:ascii="Arial" w:hAnsi="Arial" w:cs="Arial"/>
          <w:sz w:val="22"/>
          <w:szCs w:val="22"/>
        </w:rPr>
        <w:t>There were several positive aspects to the presentation. Our research was well organized, and the information we presented met the requirements of the task. We also worked together during the preparation stage and completed the presentation on time.</w:t>
      </w:r>
    </w:p>
    <w:p w:rsidR="002F79EA" w:rsidRPr="00A92F18" w:rsidRDefault="002F79EA" w:rsidP="00A92F18">
      <w:pPr>
        <w:pStyle w:val="NormalWeb"/>
        <w:spacing w:line="360" w:lineRule="auto"/>
        <w:rPr>
          <w:rFonts w:ascii="Arial" w:hAnsi="Arial" w:cs="Arial"/>
          <w:sz w:val="22"/>
          <w:szCs w:val="22"/>
        </w:rPr>
      </w:pPr>
      <w:r w:rsidRPr="00A92F18">
        <w:rPr>
          <w:rFonts w:ascii="Arial" w:hAnsi="Arial" w:cs="Arial"/>
          <w:sz w:val="22"/>
          <w:szCs w:val="22"/>
        </w:rPr>
        <w:t xml:space="preserve">Despite these strengths, my delivery affected the overall quality of the presentation. Speaking too quickly made some points difficult to understand, and my limited interaction with both the audience and my teammates reduced the effectiveness of my communication. These </w:t>
      </w:r>
      <w:r w:rsidRPr="00A92F18">
        <w:rPr>
          <w:rFonts w:ascii="Arial" w:hAnsi="Arial" w:cs="Arial"/>
          <w:sz w:val="22"/>
          <w:szCs w:val="22"/>
        </w:rPr>
        <w:lastRenderedPageBreak/>
        <w:t>weaknesses reflected some of the characteristics associated with my ENTJ personality type, particularly my tendency to focus more on completing the task than on how others experience the process [1].</w:t>
      </w:r>
    </w:p>
    <w:p w:rsidR="002F79EA" w:rsidRPr="00A92F18" w:rsidRDefault="002F79EA" w:rsidP="00A92F18">
      <w:pPr>
        <w:pStyle w:val="Heading3"/>
        <w:spacing w:line="360" w:lineRule="auto"/>
        <w:rPr>
          <w:rFonts w:ascii="Arial" w:hAnsi="Arial" w:cs="Arial"/>
          <w:sz w:val="22"/>
          <w:szCs w:val="22"/>
        </w:rPr>
      </w:pPr>
      <w:bookmarkStart w:id="32" w:name="_Toc237364683"/>
      <w:bookmarkStart w:id="33" w:name="_Toc237364758"/>
      <w:bookmarkStart w:id="34" w:name="_Toc237365812"/>
      <w:r w:rsidRPr="00A92F18">
        <w:rPr>
          <w:rStyle w:val="Strong"/>
          <w:rFonts w:ascii="Arial" w:hAnsi="Arial" w:cs="Arial"/>
          <w:b/>
          <w:bCs/>
          <w:sz w:val="22"/>
          <w:szCs w:val="22"/>
        </w:rPr>
        <w:t>Analysis</w:t>
      </w:r>
      <w:bookmarkEnd w:id="32"/>
      <w:bookmarkEnd w:id="33"/>
      <w:bookmarkEnd w:id="34"/>
    </w:p>
    <w:p w:rsidR="002F79EA" w:rsidRPr="00A92F18" w:rsidRDefault="002F79EA" w:rsidP="00A92F18">
      <w:pPr>
        <w:pStyle w:val="NormalWeb"/>
        <w:spacing w:line="360" w:lineRule="auto"/>
        <w:rPr>
          <w:rFonts w:ascii="Arial" w:hAnsi="Arial" w:cs="Arial"/>
          <w:sz w:val="22"/>
          <w:szCs w:val="22"/>
        </w:rPr>
      </w:pPr>
      <w:r w:rsidRPr="00A92F18">
        <w:rPr>
          <w:rFonts w:ascii="Arial" w:hAnsi="Arial" w:cs="Arial"/>
          <w:sz w:val="22"/>
          <w:szCs w:val="22"/>
        </w:rPr>
        <w:t>Reflecting on this experience has helped me understand why the presentation did not go as well as I expected. I realized that I concentrated so much on delivering all the information correctly that I paid less attention to my pace, body language and interaction with the audience. Instead of treating the presentation as a conversation, I focused mainly on finishing my part.</w:t>
      </w:r>
    </w:p>
    <w:p w:rsidR="002F79EA" w:rsidRPr="00A92F18" w:rsidRDefault="002F79EA" w:rsidP="00A92F18">
      <w:pPr>
        <w:pStyle w:val="NormalWeb"/>
        <w:spacing w:line="360" w:lineRule="auto"/>
        <w:rPr>
          <w:rFonts w:ascii="Arial" w:hAnsi="Arial" w:cs="Arial"/>
          <w:sz w:val="22"/>
          <w:szCs w:val="22"/>
        </w:rPr>
      </w:pPr>
      <w:r w:rsidRPr="00A92F18">
        <w:rPr>
          <w:rFonts w:ascii="Arial" w:hAnsi="Arial" w:cs="Arial"/>
          <w:sz w:val="22"/>
          <w:szCs w:val="22"/>
        </w:rPr>
        <w:t>This experience also showed me that effective leadership involves more than organizing work or making decisions. It also requires listening to others, encouraging participation and recognizing how people respond. Goleman explains that emotional intelligence plays an important role in successful leadership because it helps people communicate well and build positive relationships [6]. Looking back, I can see that improving these skills will make me more effective during presentations and when working in teams.</w:t>
      </w:r>
    </w:p>
    <w:p w:rsidR="005935C3" w:rsidRPr="00A92F18" w:rsidRDefault="002F79EA" w:rsidP="00A92F18">
      <w:pPr>
        <w:pStyle w:val="NormalWeb"/>
        <w:spacing w:line="360" w:lineRule="auto"/>
        <w:rPr>
          <w:rFonts w:ascii="Arial" w:hAnsi="Arial" w:cs="Arial"/>
          <w:sz w:val="22"/>
          <w:szCs w:val="22"/>
        </w:rPr>
      </w:pPr>
      <w:r w:rsidRPr="00A92F18">
        <w:rPr>
          <w:rFonts w:ascii="Arial" w:hAnsi="Arial" w:cs="Arial"/>
          <w:sz w:val="22"/>
          <w:szCs w:val="22"/>
        </w:rPr>
        <w:t>Using Gibbs' Reflective Cycle [3] allowed me to think carefully about what happened instead of only focusing on the outcome. It helped me recognise that my strategic thinking is one of my strengths, but I also need to develop stronger communication and interpersonal skills if I want to become a more effective leader. The module materials also emphasize that developing these skills is part of lifelong learning and continuous improvement [4].</w:t>
      </w:r>
    </w:p>
    <w:p w:rsidR="00646D86" w:rsidRPr="00A92F18" w:rsidRDefault="00646D86" w:rsidP="00A92F18">
      <w:pPr>
        <w:pStyle w:val="NormalWeb"/>
        <w:spacing w:line="360" w:lineRule="auto"/>
        <w:rPr>
          <w:rFonts w:ascii="Arial" w:hAnsi="Arial" w:cs="Arial"/>
          <w:sz w:val="22"/>
          <w:szCs w:val="22"/>
        </w:rPr>
      </w:pPr>
      <w:r w:rsidRPr="00A92F18">
        <w:rPr>
          <w:rFonts w:ascii="Arial" w:hAnsi="Arial" w:cs="Arial"/>
          <w:sz w:val="22"/>
          <w:szCs w:val="22"/>
        </w:rPr>
        <w:t xml:space="preserve">Looking back, I think I was concentrating too much on remembering all the information instead of thinking about how the audience was receiving it. This may explain why I spoke too quickly and did not maintain enough eye contact. I also </w:t>
      </w:r>
      <w:r w:rsidRPr="00A92F18">
        <w:rPr>
          <w:rFonts w:ascii="Arial" w:hAnsi="Arial" w:cs="Arial"/>
          <w:sz w:val="22"/>
          <w:szCs w:val="22"/>
        </w:rPr>
        <w:t>realized</w:t>
      </w:r>
      <w:r w:rsidRPr="00A92F18">
        <w:rPr>
          <w:rFonts w:ascii="Arial" w:hAnsi="Arial" w:cs="Arial"/>
          <w:sz w:val="22"/>
          <w:szCs w:val="22"/>
        </w:rPr>
        <w:t xml:space="preserve"> that being well prepared does not automatically mean that the delivery will be effective.</w:t>
      </w:r>
      <w:r w:rsidRPr="00A92F18">
        <w:rPr>
          <w:rFonts w:ascii="Arial" w:hAnsi="Arial" w:cs="Arial"/>
          <w:sz w:val="22"/>
          <w:szCs w:val="22"/>
        </w:rPr>
        <w:t xml:space="preserve"> </w:t>
      </w:r>
      <w:r w:rsidRPr="00A92F18">
        <w:rPr>
          <w:rFonts w:ascii="Arial" w:hAnsi="Arial" w:cs="Arial"/>
          <w:sz w:val="22"/>
          <w:szCs w:val="22"/>
        </w:rPr>
        <w:t>This experience showed me that public speaking requires more than knowing the subject. It also requires control of pace, body language and the ability to respond to the audience.</w:t>
      </w:r>
    </w:p>
    <w:p w:rsidR="002F79EA" w:rsidRPr="00A92F18" w:rsidRDefault="002F79EA" w:rsidP="00A92F18">
      <w:pPr>
        <w:pStyle w:val="Heading1"/>
        <w:spacing w:line="360" w:lineRule="auto"/>
        <w:rPr>
          <w:rFonts w:ascii="Arial" w:hAnsi="Arial" w:cs="Arial"/>
          <w:sz w:val="22"/>
          <w:szCs w:val="22"/>
        </w:rPr>
      </w:pPr>
      <w:bookmarkStart w:id="35" w:name="_Toc237364684"/>
      <w:bookmarkStart w:id="36" w:name="_Toc237364759"/>
      <w:bookmarkStart w:id="37" w:name="_Toc237365813"/>
      <w:r w:rsidRPr="00A92F18">
        <w:rPr>
          <w:rStyle w:val="Strong"/>
          <w:rFonts w:ascii="Arial" w:hAnsi="Arial" w:cs="Arial"/>
          <w:b/>
          <w:bCs/>
          <w:sz w:val="22"/>
          <w:szCs w:val="22"/>
        </w:rPr>
        <w:t>Conclusion</w:t>
      </w:r>
      <w:bookmarkEnd w:id="35"/>
      <w:bookmarkEnd w:id="36"/>
      <w:bookmarkEnd w:id="37"/>
    </w:p>
    <w:p w:rsidR="00EF5899" w:rsidRPr="00A92F18" w:rsidRDefault="002F79EA" w:rsidP="00A92F18">
      <w:pPr>
        <w:pStyle w:val="NormalWeb"/>
        <w:spacing w:line="360" w:lineRule="auto"/>
        <w:rPr>
          <w:rFonts w:ascii="Arial" w:hAnsi="Arial" w:cs="Arial"/>
          <w:sz w:val="22"/>
          <w:szCs w:val="22"/>
        </w:rPr>
      </w:pPr>
      <w:r w:rsidRPr="00A92F18">
        <w:rPr>
          <w:rFonts w:ascii="Arial" w:hAnsi="Arial" w:cs="Arial"/>
          <w:sz w:val="22"/>
          <w:szCs w:val="22"/>
        </w:rPr>
        <w:t xml:space="preserve">This experience taught me that good preparation alone is not enough to give a successful presentation. I also need to communicate confidently, manage my pace and involve other team members more effectively. If I had practiced my delivery several times beforehand and asked </w:t>
      </w:r>
      <w:r w:rsidRPr="00A92F18">
        <w:rPr>
          <w:rFonts w:ascii="Arial" w:hAnsi="Arial" w:cs="Arial"/>
          <w:sz w:val="22"/>
          <w:szCs w:val="22"/>
        </w:rPr>
        <w:lastRenderedPageBreak/>
        <w:t>my classmates for feedback, I believe I would have presented with greater confidence and allowed everyone to contribute more equally.</w:t>
      </w:r>
    </w:p>
    <w:p w:rsidR="002F79EA" w:rsidRPr="00A92F18" w:rsidRDefault="002F79EA" w:rsidP="00A92F18">
      <w:pPr>
        <w:pStyle w:val="Heading1"/>
        <w:spacing w:line="360" w:lineRule="auto"/>
        <w:rPr>
          <w:rFonts w:ascii="Arial" w:hAnsi="Arial" w:cs="Arial"/>
          <w:sz w:val="22"/>
          <w:szCs w:val="22"/>
        </w:rPr>
      </w:pPr>
      <w:bookmarkStart w:id="38" w:name="_Toc237364685"/>
      <w:bookmarkStart w:id="39" w:name="_Toc237364760"/>
      <w:bookmarkStart w:id="40" w:name="_Toc237365814"/>
      <w:r w:rsidRPr="00A92F18">
        <w:rPr>
          <w:rStyle w:val="Strong"/>
          <w:rFonts w:ascii="Arial" w:hAnsi="Arial" w:cs="Arial"/>
          <w:b/>
          <w:bCs/>
          <w:sz w:val="22"/>
          <w:szCs w:val="22"/>
        </w:rPr>
        <w:t>Action Plan</w:t>
      </w:r>
      <w:bookmarkEnd w:id="38"/>
      <w:bookmarkEnd w:id="39"/>
      <w:bookmarkEnd w:id="40"/>
    </w:p>
    <w:p w:rsidR="004510BE" w:rsidRPr="00A92F18" w:rsidRDefault="002F79EA" w:rsidP="00A92F18">
      <w:pPr>
        <w:pStyle w:val="NormalWeb"/>
        <w:spacing w:line="360" w:lineRule="auto"/>
        <w:rPr>
          <w:rFonts w:ascii="Arial" w:hAnsi="Arial" w:cs="Arial"/>
          <w:sz w:val="22"/>
          <w:szCs w:val="22"/>
        </w:rPr>
      </w:pPr>
      <w:r w:rsidRPr="00A92F18">
        <w:rPr>
          <w:rFonts w:ascii="Arial" w:hAnsi="Arial" w:cs="Arial"/>
          <w:sz w:val="22"/>
          <w:szCs w:val="22"/>
        </w:rPr>
        <w:t>To improve my performance in future presentations, I will work on both my public speaking and emotional intelligence. I plan to complete online learning activities, practice speaking at a slower pace, record myself when preparing presentations, and ask other people for feedback on my delivery, particularly my pace, eye contact and confidence. I will use this feedback to identify areas that still need improvement. These development goals are included in my Professional Development Plan and will help me become a more confident communicator and a better team member.</w:t>
      </w:r>
      <w:r w:rsidR="003F6FCC" w:rsidRPr="00A92F18">
        <w:rPr>
          <w:rFonts w:ascii="Arial" w:hAnsi="Arial" w:cs="Arial"/>
          <w:sz w:val="22"/>
          <w:szCs w:val="22"/>
        </w:rPr>
        <w:t xml:space="preserve"> </w:t>
      </w:r>
      <w:r w:rsidR="003F6FCC" w:rsidRPr="00A92F18">
        <w:rPr>
          <w:rFonts w:ascii="Arial" w:hAnsi="Arial" w:cs="Arial"/>
          <w:sz w:val="22"/>
          <w:szCs w:val="22"/>
        </w:rPr>
        <w:t>I found Gibbs' model useful because it gave me a clear way to look back at the experience, understand what went wrong and decide what I could do differently next time.</w:t>
      </w:r>
    </w:p>
    <w:p w:rsidR="00A7396F" w:rsidRPr="00A92F18" w:rsidRDefault="00A7396F" w:rsidP="00A92F18">
      <w:pPr>
        <w:pStyle w:val="Heading1"/>
        <w:spacing w:line="360" w:lineRule="auto"/>
        <w:rPr>
          <w:rFonts w:ascii="Arial" w:hAnsi="Arial" w:cs="Arial"/>
          <w:sz w:val="22"/>
          <w:szCs w:val="22"/>
        </w:rPr>
      </w:pPr>
      <w:bookmarkStart w:id="41" w:name="_Toc237364686"/>
      <w:bookmarkStart w:id="42" w:name="_Toc237364761"/>
      <w:bookmarkStart w:id="43" w:name="_Toc237365815"/>
      <w:r w:rsidRPr="00A92F18">
        <w:rPr>
          <w:rFonts w:ascii="Arial" w:hAnsi="Arial" w:cs="Arial"/>
          <w:sz w:val="22"/>
          <w:szCs w:val="22"/>
        </w:rPr>
        <w:t>2b) Professional Development Plan (PDP)</w:t>
      </w:r>
      <w:bookmarkEnd w:id="41"/>
      <w:bookmarkEnd w:id="42"/>
      <w:bookmarkEnd w:id="43"/>
    </w:p>
    <w:p w:rsidR="0057782D" w:rsidRPr="00A92F18" w:rsidRDefault="00A7396F"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Going forward, I will focus on the areas I identified during my self-evaluation and reflection. To help me improve, I have set two SMART goals that are specific, measurable, achievable, relevant and time-bound. These goals are intended to strengthen my public speaking skills and emotional intelligence, both of which are important for my academic progress and future career. They also support the idea of continuous learning and personal development discussed in the module [4].</w:t>
      </w:r>
    </w:p>
    <w:p w:rsidR="00A92F18" w:rsidRPr="00A92F18" w:rsidRDefault="00A92F18" w:rsidP="00A92F18">
      <w:pPr>
        <w:spacing w:before="100" w:beforeAutospacing="1" w:after="100" w:afterAutospacing="1" w:line="360" w:lineRule="auto"/>
        <w:rPr>
          <w:rFonts w:ascii="Arial" w:eastAsia="Times New Roman" w:hAnsi="Arial" w:cs="Arial"/>
        </w:rPr>
      </w:pPr>
    </w:p>
    <w:p w:rsidR="00A92F18" w:rsidRPr="00A92F18" w:rsidRDefault="00A92F18" w:rsidP="00A92F18">
      <w:pPr>
        <w:spacing w:before="100" w:beforeAutospacing="1" w:after="100" w:afterAutospacing="1" w:line="360" w:lineRule="auto"/>
        <w:rPr>
          <w:rFonts w:ascii="Arial" w:eastAsia="Times New Roman" w:hAnsi="Arial" w:cs="Arial"/>
        </w:rPr>
      </w:pPr>
    </w:p>
    <w:p w:rsidR="00A92F18" w:rsidRPr="00A92F18" w:rsidRDefault="00A92F18" w:rsidP="00A92F18">
      <w:pPr>
        <w:spacing w:before="100" w:beforeAutospacing="1" w:after="100" w:afterAutospacing="1" w:line="360" w:lineRule="auto"/>
        <w:rPr>
          <w:rFonts w:ascii="Arial" w:eastAsia="Times New Roman" w:hAnsi="Arial" w:cs="Arial"/>
        </w:rPr>
      </w:pPr>
    </w:p>
    <w:p w:rsidR="00A92F18" w:rsidRPr="00A92F18" w:rsidRDefault="00A92F18" w:rsidP="00A92F18">
      <w:pPr>
        <w:spacing w:before="100" w:beforeAutospacing="1" w:after="100" w:afterAutospacing="1" w:line="360" w:lineRule="auto"/>
        <w:rPr>
          <w:rFonts w:ascii="Arial" w:eastAsia="Times New Roman" w:hAnsi="Arial" w:cs="Arial"/>
        </w:rPr>
      </w:pPr>
    </w:p>
    <w:p w:rsidR="00A92F18" w:rsidRPr="00A92F18" w:rsidRDefault="00A92F18" w:rsidP="00A92F18">
      <w:pPr>
        <w:spacing w:before="100" w:beforeAutospacing="1" w:after="100" w:afterAutospacing="1" w:line="360" w:lineRule="auto"/>
        <w:rPr>
          <w:rFonts w:ascii="Arial" w:eastAsia="Times New Roman" w:hAnsi="Arial" w:cs="Arial"/>
        </w:rPr>
      </w:pPr>
    </w:p>
    <w:p w:rsidR="00A92F18" w:rsidRPr="00A92F18" w:rsidRDefault="00A92F18" w:rsidP="00A92F18">
      <w:pPr>
        <w:spacing w:before="100" w:beforeAutospacing="1" w:after="100" w:afterAutospacing="1" w:line="360" w:lineRule="auto"/>
        <w:rPr>
          <w:rFonts w:ascii="Arial" w:eastAsia="Times New Roman" w:hAnsi="Arial" w:cs="Arial"/>
        </w:rPr>
      </w:pPr>
    </w:p>
    <w:p w:rsidR="00A92F18" w:rsidRPr="00A92F18" w:rsidRDefault="00A92F18" w:rsidP="00A92F18">
      <w:pPr>
        <w:spacing w:before="100" w:beforeAutospacing="1" w:after="100" w:afterAutospacing="1" w:line="360" w:lineRule="auto"/>
        <w:rPr>
          <w:rFonts w:ascii="Arial" w:eastAsia="Times New Roman" w:hAnsi="Arial" w:cs="Arial"/>
        </w:rPr>
      </w:pPr>
    </w:p>
    <w:p w:rsidR="00A7396F" w:rsidRPr="00A92F18" w:rsidRDefault="0057782D" w:rsidP="00A92F18">
      <w:pPr>
        <w:pStyle w:val="NormalWeb"/>
        <w:spacing w:line="360" w:lineRule="auto"/>
        <w:rPr>
          <w:rFonts w:ascii="Arial" w:hAnsi="Arial" w:cs="Arial"/>
          <w:b/>
          <w:sz w:val="22"/>
          <w:szCs w:val="22"/>
        </w:rPr>
      </w:pPr>
      <w:r w:rsidRPr="00A92F18">
        <w:rPr>
          <w:rFonts w:ascii="Arial" w:hAnsi="Arial" w:cs="Arial"/>
          <w:b/>
          <w:sz w:val="22"/>
          <w:szCs w:val="22"/>
        </w:rPr>
        <w:lastRenderedPageBreak/>
        <w:t>Goal 1 – Improve Public Speaking Skills</w:t>
      </w:r>
    </w:p>
    <w:p w:rsidR="002F79EA" w:rsidRPr="00A92F18" w:rsidRDefault="002F79EA" w:rsidP="00A92F18">
      <w:pPr>
        <w:spacing w:before="100" w:beforeAutospacing="1" w:after="100" w:afterAutospacing="1" w:line="360" w:lineRule="auto"/>
        <w:rPr>
          <w:rFonts w:ascii="Arial" w:eastAsia="Times New Roman" w:hAnsi="Arial" w:cs="Arial"/>
        </w:rPr>
      </w:pPr>
    </w:p>
    <w:tbl>
      <w:tblPr>
        <w:tblStyle w:val="TableGrid"/>
        <w:tblW w:w="0" w:type="auto"/>
        <w:tblInd w:w="-1139" w:type="dxa"/>
        <w:tblLook w:val="04A0" w:firstRow="1" w:lastRow="0" w:firstColumn="1" w:lastColumn="0" w:noHBand="0" w:noVBand="1"/>
      </w:tblPr>
      <w:tblGrid>
        <w:gridCol w:w="4253"/>
        <w:gridCol w:w="6236"/>
      </w:tblGrid>
      <w:tr w:rsidR="00A7396F" w:rsidRPr="00A92F18" w:rsidTr="0057782D">
        <w:tc>
          <w:tcPr>
            <w:tcW w:w="4253" w:type="dxa"/>
          </w:tcPr>
          <w:p w:rsidR="00A7396F" w:rsidRPr="00A92F18" w:rsidRDefault="00A7396F" w:rsidP="00A92F18">
            <w:pPr>
              <w:spacing w:line="360" w:lineRule="auto"/>
              <w:rPr>
                <w:rFonts w:ascii="Arial" w:hAnsi="Arial" w:cs="Arial"/>
                <w:b/>
              </w:rPr>
            </w:pPr>
            <w:r w:rsidRPr="00A92F18">
              <w:rPr>
                <w:rFonts w:ascii="Arial" w:hAnsi="Arial" w:cs="Arial"/>
                <w:b/>
              </w:rPr>
              <w:t>PDP Element</w:t>
            </w:r>
          </w:p>
        </w:tc>
        <w:tc>
          <w:tcPr>
            <w:tcW w:w="6236" w:type="dxa"/>
          </w:tcPr>
          <w:p w:rsidR="00A7396F" w:rsidRPr="00A92F18" w:rsidRDefault="00A7396F" w:rsidP="00A92F18">
            <w:pPr>
              <w:spacing w:line="360" w:lineRule="auto"/>
              <w:rPr>
                <w:rFonts w:ascii="Arial" w:hAnsi="Arial" w:cs="Arial"/>
                <w:b/>
              </w:rPr>
            </w:pPr>
            <w:r w:rsidRPr="00A92F18">
              <w:rPr>
                <w:rFonts w:ascii="Arial" w:hAnsi="Arial" w:cs="Arial"/>
                <w:b/>
              </w:rPr>
              <w:t>Details</w:t>
            </w:r>
          </w:p>
        </w:tc>
      </w:tr>
      <w:tr w:rsidR="00A7396F" w:rsidRPr="00A92F18" w:rsidTr="0057782D">
        <w:tc>
          <w:tcPr>
            <w:tcW w:w="4253" w:type="dxa"/>
          </w:tcPr>
          <w:p w:rsidR="00A7396F" w:rsidRPr="00A92F18" w:rsidRDefault="00A7396F" w:rsidP="00A92F18">
            <w:pPr>
              <w:spacing w:line="360" w:lineRule="auto"/>
              <w:rPr>
                <w:rFonts w:ascii="Arial" w:hAnsi="Arial" w:cs="Arial"/>
                <w:b/>
              </w:rPr>
            </w:pPr>
            <w:r w:rsidRPr="00A92F18">
              <w:rPr>
                <w:rFonts w:ascii="Arial" w:hAnsi="Arial" w:cs="Arial"/>
                <w:b/>
              </w:rPr>
              <w:t>Development Goal</w:t>
            </w:r>
          </w:p>
        </w:tc>
        <w:tc>
          <w:tcPr>
            <w:tcW w:w="6236" w:type="dxa"/>
          </w:tcPr>
          <w:p w:rsidR="00A7396F" w:rsidRPr="00A92F18" w:rsidRDefault="00A7396F" w:rsidP="00A92F18">
            <w:pPr>
              <w:spacing w:line="360" w:lineRule="auto"/>
              <w:rPr>
                <w:rFonts w:ascii="Arial" w:hAnsi="Arial" w:cs="Arial"/>
              </w:rPr>
            </w:pPr>
            <w:r w:rsidRPr="00A92F18">
              <w:rPr>
                <w:rFonts w:ascii="Arial" w:hAnsi="Arial" w:cs="Arial"/>
              </w:rPr>
              <w:t>Improve public speaking and presentation delivery skills</w:t>
            </w:r>
          </w:p>
        </w:tc>
      </w:tr>
      <w:tr w:rsidR="00A7396F" w:rsidRPr="00A92F18" w:rsidTr="0057782D">
        <w:tc>
          <w:tcPr>
            <w:tcW w:w="4253" w:type="dxa"/>
          </w:tcPr>
          <w:p w:rsidR="00A7396F" w:rsidRPr="00A92F18" w:rsidRDefault="00A7396F" w:rsidP="00A92F18">
            <w:pPr>
              <w:spacing w:line="360" w:lineRule="auto"/>
              <w:rPr>
                <w:rFonts w:ascii="Arial" w:hAnsi="Arial" w:cs="Arial"/>
                <w:b/>
              </w:rPr>
            </w:pPr>
            <w:r w:rsidRPr="00A92F18">
              <w:rPr>
                <w:rFonts w:ascii="Arial" w:hAnsi="Arial" w:cs="Arial"/>
                <w:b/>
              </w:rPr>
              <w:t>Specific</w:t>
            </w:r>
          </w:p>
        </w:tc>
        <w:tc>
          <w:tcPr>
            <w:tcW w:w="6236" w:type="dxa"/>
          </w:tcPr>
          <w:p w:rsidR="00A7396F" w:rsidRPr="00A92F18" w:rsidRDefault="00A7396F" w:rsidP="00A92F18">
            <w:pPr>
              <w:spacing w:line="360" w:lineRule="auto"/>
              <w:rPr>
                <w:rFonts w:ascii="Arial" w:hAnsi="Arial" w:cs="Arial"/>
              </w:rPr>
            </w:pPr>
            <w:r w:rsidRPr="00A92F18">
              <w:rPr>
                <w:rFonts w:ascii="Arial" w:hAnsi="Arial" w:cs="Arial"/>
              </w:rPr>
              <w:t>Complete an online public speaking course and practice delivering 3 minute presentations weekly</w:t>
            </w:r>
          </w:p>
        </w:tc>
      </w:tr>
      <w:tr w:rsidR="00A7396F" w:rsidRPr="00A92F18" w:rsidTr="0057782D">
        <w:tc>
          <w:tcPr>
            <w:tcW w:w="4253" w:type="dxa"/>
          </w:tcPr>
          <w:p w:rsidR="00A7396F" w:rsidRPr="00A92F18" w:rsidRDefault="00A7396F" w:rsidP="00A92F18">
            <w:pPr>
              <w:spacing w:line="360" w:lineRule="auto"/>
              <w:rPr>
                <w:rFonts w:ascii="Arial" w:hAnsi="Arial" w:cs="Arial"/>
                <w:b/>
              </w:rPr>
            </w:pPr>
            <w:r w:rsidRPr="00A92F18">
              <w:rPr>
                <w:rFonts w:ascii="Arial" w:hAnsi="Arial" w:cs="Arial"/>
                <w:b/>
              </w:rPr>
              <w:t>Measurable</w:t>
            </w:r>
          </w:p>
        </w:tc>
        <w:tc>
          <w:tcPr>
            <w:tcW w:w="6236" w:type="dxa"/>
          </w:tcPr>
          <w:p w:rsidR="00A7396F" w:rsidRPr="00A92F18" w:rsidRDefault="00A92F18" w:rsidP="00A92F18">
            <w:pPr>
              <w:spacing w:line="360" w:lineRule="auto"/>
              <w:rPr>
                <w:rFonts w:ascii="Arial" w:hAnsi="Arial" w:cs="Arial"/>
              </w:rPr>
            </w:pPr>
            <w:r w:rsidRPr="00A92F18">
              <w:rPr>
                <w:rFonts w:ascii="Arial" w:hAnsi="Arial" w:cs="Arial"/>
              </w:rPr>
              <w:t>Deliver one 3-minute presentation per month and obtain feedback from at least one peer on my pace, eye contact and clarity.</w:t>
            </w:r>
          </w:p>
        </w:tc>
      </w:tr>
      <w:tr w:rsidR="00A7396F" w:rsidRPr="00A92F18" w:rsidTr="0057782D">
        <w:tc>
          <w:tcPr>
            <w:tcW w:w="4253" w:type="dxa"/>
          </w:tcPr>
          <w:p w:rsidR="00A7396F" w:rsidRPr="00A92F18" w:rsidRDefault="00A7396F" w:rsidP="00A92F18">
            <w:pPr>
              <w:spacing w:line="360" w:lineRule="auto"/>
              <w:rPr>
                <w:rFonts w:ascii="Arial" w:hAnsi="Arial" w:cs="Arial"/>
                <w:b/>
              </w:rPr>
            </w:pPr>
            <w:r w:rsidRPr="00A92F18">
              <w:rPr>
                <w:rFonts w:ascii="Arial" w:hAnsi="Arial" w:cs="Arial"/>
                <w:b/>
              </w:rPr>
              <w:t>Achievable</w:t>
            </w:r>
          </w:p>
        </w:tc>
        <w:tc>
          <w:tcPr>
            <w:tcW w:w="6236" w:type="dxa"/>
          </w:tcPr>
          <w:p w:rsidR="00A7396F" w:rsidRPr="00A92F18" w:rsidRDefault="00A7396F" w:rsidP="00A92F18">
            <w:pPr>
              <w:spacing w:line="360" w:lineRule="auto"/>
              <w:rPr>
                <w:rFonts w:ascii="Arial" w:hAnsi="Arial" w:cs="Arial"/>
              </w:rPr>
            </w:pPr>
            <w:r w:rsidRPr="00A92F18">
              <w:rPr>
                <w:rFonts w:ascii="Arial" w:hAnsi="Arial" w:cs="Arial"/>
              </w:rPr>
              <w:t xml:space="preserve">Use free online resources such </w:t>
            </w:r>
            <w:r w:rsidR="00DD3F9C" w:rsidRPr="00A92F18">
              <w:rPr>
                <w:rFonts w:ascii="Arial" w:hAnsi="Arial" w:cs="Arial"/>
              </w:rPr>
              <w:t xml:space="preserve">as Allison </w:t>
            </w:r>
            <w:r w:rsidRPr="00A92F18">
              <w:rPr>
                <w:rFonts w:ascii="Arial" w:hAnsi="Arial" w:cs="Arial"/>
              </w:rPr>
              <w:t xml:space="preserve"> and LinkedIn Learning</w:t>
            </w:r>
          </w:p>
        </w:tc>
      </w:tr>
      <w:tr w:rsidR="00A7396F" w:rsidRPr="00A92F18" w:rsidTr="0057782D">
        <w:tc>
          <w:tcPr>
            <w:tcW w:w="4253" w:type="dxa"/>
          </w:tcPr>
          <w:p w:rsidR="00A7396F" w:rsidRPr="00A92F18" w:rsidRDefault="00A7396F" w:rsidP="00A92F18">
            <w:pPr>
              <w:spacing w:line="360" w:lineRule="auto"/>
              <w:rPr>
                <w:rFonts w:ascii="Arial" w:hAnsi="Arial" w:cs="Arial"/>
                <w:b/>
              </w:rPr>
            </w:pPr>
            <w:r w:rsidRPr="00A92F18">
              <w:rPr>
                <w:rFonts w:ascii="Arial" w:hAnsi="Arial" w:cs="Arial"/>
                <w:b/>
              </w:rPr>
              <w:t>Relevant</w:t>
            </w:r>
          </w:p>
        </w:tc>
        <w:tc>
          <w:tcPr>
            <w:tcW w:w="6236" w:type="dxa"/>
          </w:tcPr>
          <w:p w:rsidR="00A7396F" w:rsidRPr="00A92F18" w:rsidRDefault="00A7396F" w:rsidP="00A92F18">
            <w:pPr>
              <w:spacing w:line="360" w:lineRule="auto"/>
              <w:rPr>
                <w:rFonts w:ascii="Arial" w:hAnsi="Arial" w:cs="Arial"/>
              </w:rPr>
            </w:pPr>
            <w:r w:rsidRPr="00A92F18">
              <w:rPr>
                <w:rFonts w:ascii="Arial" w:hAnsi="Arial" w:cs="Arial"/>
              </w:rPr>
              <w:t>Essential for business management career and university assessments</w:t>
            </w:r>
          </w:p>
        </w:tc>
      </w:tr>
      <w:tr w:rsidR="00A7396F" w:rsidRPr="00A92F18" w:rsidTr="0057782D">
        <w:tc>
          <w:tcPr>
            <w:tcW w:w="4253" w:type="dxa"/>
          </w:tcPr>
          <w:p w:rsidR="00A7396F" w:rsidRPr="00A92F18" w:rsidRDefault="00A7396F" w:rsidP="00A92F18">
            <w:pPr>
              <w:spacing w:line="360" w:lineRule="auto"/>
              <w:rPr>
                <w:rFonts w:ascii="Arial" w:hAnsi="Arial" w:cs="Arial"/>
                <w:b/>
              </w:rPr>
            </w:pPr>
            <w:r w:rsidRPr="00A92F18">
              <w:rPr>
                <w:rFonts w:ascii="Arial" w:hAnsi="Arial" w:cs="Arial"/>
                <w:b/>
              </w:rPr>
              <w:t>Time-bound</w:t>
            </w:r>
          </w:p>
        </w:tc>
        <w:tc>
          <w:tcPr>
            <w:tcW w:w="6236" w:type="dxa"/>
          </w:tcPr>
          <w:p w:rsidR="00A7396F" w:rsidRPr="00A92F18" w:rsidRDefault="00A7396F" w:rsidP="00A92F18">
            <w:pPr>
              <w:spacing w:line="360" w:lineRule="auto"/>
              <w:rPr>
                <w:rFonts w:ascii="Arial" w:hAnsi="Arial" w:cs="Arial"/>
              </w:rPr>
            </w:pPr>
            <w:r w:rsidRPr="00A92F18">
              <w:rPr>
                <w:rFonts w:ascii="Arial" w:hAnsi="Arial" w:cs="Arial"/>
              </w:rPr>
              <w:t>Achieve noticeable improvement within 3 months by October 2026</w:t>
            </w:r>
          </w:p>
        </w:tc>
      </w:tr>
      <w:tr w:rsidR="00A7396F" w:rsidRPr="00A92F18" w:rsidTr="0057782D">
        <w:tc>
          <w:tcPr>
            <w:tcW w:w="4253" w:type="dxa"/>
          </w:tcPr>
          <w:p w:rsidR="00A7396F" w:rsidRPr="00A92F18" w:rsidRDefault="00A7396F" w:rsidP="00A92F18">
            <w:pPr>
              <w:spacing w:line="360" w:lineRule="auto"/>
              <w:rPr>
                <w:rFonts w:ascii="Arial" w:hAnsi="Arial" w:cs="Arial"/>
                <w:b/>
              </w:rPr>
            </w:pPr>
            <w:r w:rsidRPr="00A92F18">
              <w:rPr>
                <w:rFonts w:ascii="Arial" w:hAnsi="Arial" w:cs="Arial"/>
                <w:b/>
              </w:rPr>
              <w:t>Resources</w:t>
            </w:r>
          </w:p>
        </w:tc>
        <w:tc>
          <w:tcPr>
            <w:tcW w:w="6236" w:type="dxa"/>
          </w:tcPr>
          <w:p w:rsidR="00A7396F" w:rsidRPr="00A92F18" w:rsidRDefault="00DD3F9C" w:rsidP="00A92F18">
            <w:pPr>
              <w:spacing w:line="360" w:lineRule="auto"/>
              <w:rPr>
                <w:rFonts w:ascii="Arial" w:hAnsi="Arial" w:cs="Arial"/>
              </w:rPr>
            </w:pPr>
            <w:r w:rsidRPr="00A92F18">
              <w:rPr>
                <w:rFonts w:ascii="Arial" w:hAnsi="Arial" w:cs="Arial"/>
              </w:rPr>
              <w:t xml:space="preserve">Allison </w:t>
            </w:r>
            <w:r w:rsidR="00A7396F" w:rsidRPr="00A92F18">
              <w:rPr>
                <w:rFonts w:ascii="Arial" w:hAnsi="Arial" w:cs="Arial"/>
              </w:rPr>
              <w:t>-Public Speaking course, YouTube tutorials, peer feedback sessions</w:t>
            </w:r>
          </w:p>
        </w:tc>
      </w:tr>
      <w:tr w:rsidR="00A7396F" w:rsidRPr="00A92F18" w:rsidTr="0057782D">
        <w:tc>
          <w:tcPr>
            <w:tcW w:w="4253" w:type="dxa"/>
          </w:tcPr>
          <w:p w:rsidR="00A7396F" w:rsidRPr="00A92F18" w:rsidRDefault="00A7396F" w:rsidP="00A92F18">
            <w:pPr>
              <w:spacing w:line="360" w:lineRule="auto"/>
              <w:rPr>
                <w:rFonts w:ascii="Arial" w:hAnsi="Arial" w:cs="Arial"/>
                <w:b/>
              </w:rPr>
            </w:pPr>
            <w:r w:rsidRPr="00A92F18">
              <w:rPr>
                <w:rFonts w:ascii="Arial" w:hAnsi="Arial" w:cs="Arial"/>
                <w:b/>
              </w:rPr>
              <w:t>Evidence of Progress</w:t>
            </w:r>
          </w:p>
        </w:tc>
        <w:tc>
          <w:tcPr>
            <w:tcW w:w="6236" w:type="dxa"/>
          </w:tcPr>
          <w:p w:rsidR="00A7396F" w:rsidRPr="00A92F18" w:rsidRDefault="00A7396F" w:rsidP="00A92F18">
            <w:pPr>
              <w:spacing w:line="360" w:lineRule="auto"/>
              <w:rPr>
                <w:rFonts w:ascii="Arial" w:hAnsi="Arial" w:cs="Arial"/>
              </w:rPr>
            </w:pPr>
            <w:r w:rsidRPr="00A92F18">
              <w:rPr>
                <w:rFonts w:ascii="Arial" w:hAnsi="Arial" w:cs="Arial"/>
              </w:rPr>
              <w:t>Screenshots of course completion, peer feedback notes.</w:t>
            </w:r>
          </w:p>
        </w:tc>
      </w:tr>
    </w:tbl>
    <w:p w:rsidR="0008452B" w:rsidRPr="00A92F18" w:rsidRDefault="0008452B" w:rsidP="00A92F18">
      <w:pPr>
        <w:spacing w:line="360" w:lineRule="auto"/>
        <w:rPr>
          <w:rFonts w:ascii="Arial" w:hAnsi="Arial" w:cs="Arial"/>
        </w:rPr>
      </w:pPr>
    </w:p>
    <w:p w:rsidR="0057782D" w:rsidRPr="00A92F18" w:rsidRDefault="0057782D" w:rsidP="00A92F18">
      <w:pPr>
        <w:spacing w:line="360" w:lineRule="auto"/>
        <w:rPr>
          <w:rFonts w:ascii="Arial" w:hAnsi="Arial" w:cs="Arial"/>
        </w:rPr>
      </w:pPr>
    </w:p>
    <w:p w:rsidR="0057782D" w:rsidRPr="00A92F18" w:rsidRDefault="0057782D" w:rsidP="00A92F18">
      <w:pPr>
        <w:spacing w:line="360" w:lineRule="auto"/>
        <w:rPr>
          <w:rFonts w:ascii="Arial" w:hAnsi="Arial" w:cs="Arial"/>
        </w:rPr>
      </w:pPr>
    </w:p>
    <w:p w:rsidR="00A92F18" w:rsidRPr="00A92F18" w:rsidRDefault="00A92F18" w:rsidP="00A92F18">
      <w:pPr>
        <w:spacing w:line="360" w:lineRule="auto"/>
        <w:rPr>
          <w:rFonts w:ascii="Arial" w:hAnsi="Arial" w:cs="Arial"/>
        </w:rPr>
      </w:pPr>
    </w:p>
    <w:p w:rsidR="00A92F18" w:rsidRPr="00A92F18" w:rsidRDefault="00A92F18" w:rsidP="00A92F18">
      <w:pPr>
        <w:spacing w:line="360" w:lineRule="auto"/>
        <w:rPr>
          <w:rFonts w:ascii="Arial" w:hAnsi="Arial" w:cs="Arial"/>
        </w:rPr>
      </w:pPr>
    </w:p>
    <w:p w:rsidR="00A92F18" w:rsidRPr="00A92F18" w:rsidRDefault="00A92F18" w:rsidP="00A92F18">
      <w:pPr>
        <w:spacing w:line="360" w:lineRule="auto"/>
        <w:rPr>
          <w:rFonts w:ascii="Arial" w:hAnsi="Arial" w:cs="Arial"/>
        </w:rPr>
      </w:pPr>
    </w:p>
    <w:p w:rsidR="00A92F18" w:rsidRPr="00A92F18" w:rsidRDefault="00A92F18" w:rsidP="00A92F18">
      <w:pPr>
        <w:spacing w:line="360" w:lineRule="auto"/>
        <w:rPr>
          <w:rFonts w:ascii="Arial" w:hAnsi="Arial" w:cs="Arial"/>
        </w:rPr>
      </w:pPr>
    </w:p>
    <w:p w:rsidR="00A92F18" w:rsidRPr="00A92F18" w:rsidRDefault="00A92F18" w:rsidP="00A92F18">
      <w:pPr>
        <w:spacing w:line="360" w:lineRule="auto"/>
        <w:rPr>
          <w:rFonts w:ascii="Arial" w:hAnsi="Arial" w:cs="Arial"/>
        </w:rPr>
      </w:pPr>
    </w:p>
    <w:p w:rsidR="00A92F18" w:rsidRPr="00A92F18" w:rsidRDefault="00A92F18" w:rsidP="00A92F18">
      <w:pPr>
        <w:spacing w:line="360" w:lineRule="auto"/>
        <w:rPr>
          <w:rFonts w:ascii="Arial" w:hAnsi="Arial" w:cs="Arial"/>
        </w:rPr>
      </w:pPr>
    </w:p>
    <w:p w:rsidR="00A92F18" w:rsidRPr="00A92F18" w:rsidRDefault="00A92F18" w:rsidP="00A92F18">
      <w:pPr>
        <w:spacing w:line="360" w:lineRule="auto"/>
        <w:rPr>
          <w:rFonts w:ascii="Arial" w:hAnsi="Arial" w:cs="Arial"/>
        </w:rPr>
      </w:pPr>
    </w:p>
    <w:p w:rsidR="00A92F18" w:rsidRPr="00A92F18" w:rsidRDefault="00A92F18" w:rsidP="00A92F18">
      <w:pPr>
        <w:spacing w:line="360" w:lineRule="auto"/>
        <w:rPr>
          <w:rFonts w:ascii="Arial" w:hAnsi="Arial" w:cs="Arial"/>
        </w:rPr>
      </w:pPr>
    </w:p>
    <w:p w:rsidR="0057782D" w:rsidRPr="00A92F18" w:rsidRDefault="0057782D" w:rsidP="00A92F18">
      <w:pPr>
        <w:spacing w:line="360" w:lineRule="auto"/>
        <w:rPr>
          <w:rFonts w:ascii="Arial" w:hAnsi="Arial" w:cs="Arial"/>
          <w:b/>
        </w:rPr>
      </w:pPr>
      <w:r w:rsidRPr="00A92F18">
        <w:rPr>
          <w:rFonts w:ascii="Arial" w:hAnsi="Arial" w:cs="Arial"/>
          <w:b/>
        </w:rPr>
        <w:t>Goal 2 – Develop Emotional Intelligence</w:t>
      </w:r>
    </w:p>
    <w:tbl>
      <w:tblPr>
        <w:tblStyle w:val="TableGrid"/>
        <w:tblW w:w="0" w:type="auto"/>
        <w:tblInd w:w="-856" w:type="dxa"/>
        <w:tblLook w:val="04A0" w:firstRow="1" w:lastRow="0" w:firstColumn="1" w:lastColumn="0" w:noHBand="0" w:noVBand="1"/>
      </w:tblPr>
      <w:tblGrid>
        <w:gridCol w:w="4112"/>
        <w:gridCol w:w="6094"/>
      </w:tblGrid>
      <w:tr w:rsidR="0057782D" w:rsidRPr="00A92F18" w:rsidTr="0057782D">
        <w:tc>
          <w:tcPr>
            <w:tcW w:w="4112"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b/>
              </w:rPr>
              <w:t>PDP Element</w:t>
            </w:r>
          </w:p>
        </w:tc>
        <w:tc>
          <w:tcPr>
            <w:tcW w:w="6094"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b/>
              </w:rPr>
              <w:t>Details</w:t>
            </w:r>
          </w:p>
        </w:tc>
      </w:tr>
      <w:tr w:rsidR="0057782D" w:rsidRPr="00A92F18" w:rsidTr="0057782D">
        <w:tc>
          <w:tcPr>
            <w:tcW w:w="4112"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b/>
              </w:rPr>
              <w:t>Development Goal</w:t>
            </w:r>
          </w:p>
        </w:tc>
        <w:tc>
          <w:tcPr>
            <w:tcW w:w="6094"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rPr>
              <w:t>Develop emotional intelligence and empathy in team settings</w:t>
            </w:r>
          </w:p>
        </w:tc>
      </w:tr>
      <w:tr w:rsidR="0057782D" w:rsidRPr="00A92F18" w:rsidTr="0057782D">
        <w:tc>
          <w:tcPr>
            <w:tcW w:w="4112"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b/>
              </w:rPr>
              <w:t>Specific</w:t>
            </w:r>
          </w:p>
        </w:tc>
        <w:tc>
          <w:tcPr>
            <w:tcW w:w="6094"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rPr>
              <w:t>Complete an online emotional intelligence course and apply skills in group work</w:t>
            </w:r>
          </w:p>
        </w:tc>
      </w:tr>
      <w:tr w:rsidR="0057782D" w:rsidRPr="00A92F18" w:rsidTr="0057782D">
        <w:tc>
          <w:tcPr>
            <w:tcW w:w="4112"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b/>
              </w:rPr>
              <w:t>Measurable</w:t>
            </w:r>
          </w:p>
        </w:tc>
        <w:tc>
          <w:tcPr>
            <w:tcW w:w="6094"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rPr>
              <w:t>Reflect on team interactions weekly using Gibbs Reflective Cycle</w:t>
            </w:r>
          </w:p>
        </w:tc>
      </w:tr>
      <w:tr w:rsidR="0057782D" w:rsidRPr="00A92F18" w:rsidTr="0057782D">
        <w:tc>
          <w:tcPr>
            <w:tcW w:w="4112"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b/>
              </w:rPr>
              <w:t>Achievable</w:t>
            </w:r>
          </w:p>
        </w:tc>
        <w:tc>
          <w:tcPr>
            <w:tcW w:w="6094"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rPr>
              <w:t>Use free resources from LinkedIn Learning and Mind Tools</w:t>
            </w:r>
          </w:p>
        </w:tc>
      </w:tr>
      <w:tr w:rsidR="0057782D" w:rsidRPr="00A92F18" w:rsidTr="0057782D">
        <w:tc>
          <w:tcPr>
            <w:tcW w:w="4112"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b/>
              </w:rPr>
              <w:t>Relevant</w:t>
            </w:r>
          </w:p>
        </w:tc>
        <w:tc>
          <w:tcPr>
            <w:tcW w:w="6094"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rPr>
              <w:t>Directly addresses my ENTJ weakness of overlooking emotional nuances [1]</w:t>
            </w:r>
          </w:p>
        </w:tc>
      </w:tr>
      <w:tr w:rsidR="0057782D" w:rsidRPr="00A92F18" w:rsidTr="0057782D">
        <w:tc>
          <w:tcPr>
            <w:tcW w:w="4112"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b/>
              </w:rPr>
              <w:t>Time-bound</w:t>
            </w:r>
          </w:p>
        </w:tc>
        <w:tc>
          <w:tcPr>
            <w:tcW w:w="6094"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rPr>
              <w:t>Show measurable improvement in team feedback within 2 months by September 2026</w:t>
            </w:r>
          </w:p>
        </w:tc>
      </w:tr>
      <w:tr w:rsidR="0057782D" w:rsidRPr="00A92F18" w:rsidTr="0057782D">
        <w:tc>
          <w:tcPr>
            <w:tcW w:w="4112"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b/>
              </w:rPr>
              <w:t>Resources</w:t>
            </w:r>
          </w:p>
        </w:tc>
        <w:tc>
          <w:tcPr>
            <w:tcW w:w="6094"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rPr>
              <w:t>LinkedIn Learning - Emotional Intelligence course, Goleman's EI framework</w:t>
            </w:r>
          </w:p>
        </w:tc>
      </w:tr>
      <w:tr w:rsidR="0057782D" w:rsidRPr="00A92F18" w:rsidTr="0057782D">
        <w:tc>
          <w:tcPr>
            <w:tcW w:w="4112"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b/>
              </w:rPr>
              <w:t>Evidence of Progress</w:t>
            </w:r>
          </w:p>
        </w:tc>
        <w:tc>
          <w:tcPr>
            <w:tcW w:w="6094" w:type="dxa"/>
          </w:tcPr>
          <w:p w:rsidR="0057782D" w:rsidRPr="00A92F18" w:rsidRDefault="0057782D" w:rsidP="00A92F18">
            <w:pPr>
              <w:pStyle w:val="ListParagraph"/>
              <w:spacing w:line="360" w:lineRule="auto"/>
              <w:ind w:left="0"/>
              <w:rPr>
                <w:rFonts w:ascii="Arial" w:hAnsi="Arial" w:cs="Arial"/>
                <w:b/>
              </w:rPr>
            </w:pPr>
            <w:r w:rsidRPr="00A92F18">
              <w:rPr>
                <w:rFonts w:ascii="Arial" w:hAnsi="Arial" w:cs="Arial"/>
              </w:rPr>
              <w:t>Screenshots of course progress, weekly reflection journal.</w:t>
            </w:r>
          </w:p>
        </w:tc>
      </w:tr>
    </w:tbl>
    <w:p w:rsidR="0057782D" w:rsidRPr="00A92F18" w:rsidRDefault="0057782D" w:rsidP="00A92F18">
      <w:pPr>
        <w:spacing w:line="360" w:lineRule="auto"/>
        <w:rPr>
          <w:rFonts w:ascii="Arial" w:hAnsi="Arial" w:cs="Arial"/>
          <w:b/>
        </w:rPr>
      </w:pPr>
    </w:p>
    <w:p w:rsidR="0057782D" w:rsidRPr="00A92F18" w:rsidRDefault="00646D86" w:rsidP="00A92F18">
      <w:pPr>
        <w:spacing w:line="360" w:lineRule="auto"/>
        <w:rPr>
          <w:rFonts w:ascii="Arial" w:hAnsi="Arial" w:cs="Arial"/>
          <w:b/>
        </w:rPr>
      </w:pPr>
      <w:r w:rsidRPr="00A92F18">
        <w:rPr>
          <w:rFonts w:ascii="Arial" w:hAnsi="Arial" w:cs="Arial"/>
        </w:rPr>
        <w:t>The two goals are linked because public speaking and emotional intelligence both affect how I communicate with other people. Improving my speaking skills should help me communicate ideas more clearly, while developing emotional intelligence should help me listen better and understand other people's views.</w:t>
      </w:r>
    </w:p>
    <w:p w:rsidR="0057782D" w:rsidRPr="00A92F18" w:rsidRDefault="0057782D" w:rsidP="00A92F18">
      <w:pPr>
        <w:pStyle w:val="Heading1"/>
        <w:spacing w:line="360" w:lineRule="auto"/>
        <w:rPr>
          <w:rFonts w:ascii="Arial" w:hAnsi="Arial" w:cs="Arial"/>
          <w:sz w:val="22"/>
          <w:szCs w:val="22"/>
        </w:rPr>
      </w:pPr>
      <w:bookmarkStart w:id="44" w:name="_Toc237364687"/>
      <w:bookmarkStart w:id="45" w:name="_Toc237364762"/>
      <w:bookmarkStart w:id="46" w:name="_Toc237365816"/>
      <w:r w:rsidRPr="00A92F18">
        <w:rPr>
          <w:rFonts w:ascii="Arial" w:hAnsi="Arial" w:cs="Arial"/>
          <w:sz w:val="22"/>
          <w:szCs w:val="22"/>
        </w:rPr>
        <w:t>2c) Goal Progress Evidence</w:t>
      </w:r>
      <w:bookmarkEnd w:id="44"/>
      <w:bookmarkEnd w:id="45"/>
      <w:bookmarkEnd w:id="46"/>
    </w:p>
    <w:p w:rsidR="0057782D" w:rsidRPr="00A92F18" w:rsidRDefault="0057782D"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 xml:space="preserve">As part of my first development goal, I enrolled in the free </w:t>
      </w:r>
      <w:r w:rsidRPr="00A92F18">
        <w:rPr>
          <w:rFonts w:ascii="Arial" w:eastAsia="Times New Roman" w:hAnsi="Arial" w:cs="Arial"/>
          <w:bCs/>
        </w:rPr>
        <w:t>Public Speaking</w:t>
      </w:r>
      <w:r w:rsidRPr="00A92F18">
        <w:rPr>
          <w:rFonts w:ascii="Arial" w:eastAsia="Times New Roman" w:hAnsi="Arial" w:cs="Arial"/>
        </w:rPr>
        <w:t xml:space="preserve"> course on Alison [7]. Figure 3 shows that I successfully registered for the course, while Figure 4 gives an overview of the topics covered. These include areas such as speaking confidently, controlling pace and engaging an audience. Figure 5 shows my progress, including the s</w:t>
      </w:r>
      <w:r w:rsidR="00EF5899" w:rsidRPr="00A92F18">
        <w:rPr>
          <w:rFonts w:ascii="Arial" w:eastAsia="Times New Roman" w:hAnsi="Arial" w:cs="Arial"/>
        </w:rPr>
        <w:t>uccessful completion of Module 1</w:t>
      </w:r>
      <w:r w:rsidRPr="00A92F18">
        <w:rPr>
          <w:rFonts w:ascii="Arial" w:eastAsia="Times New Roman" w:hAnsi="Arial" w:cs="Arial"/>
        </w:rPr>
        <w:t>.</w:t>
      </w:r>
    </w:p>
    <w:p w:rsidR="0057782D" w:rsidRPr="00A92F18" w:rsidRDefault="0057782D"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 xml:space="preserve">Although I have not finished the course yet, I have already started applying some of the techniques I have learnt. For example, I now make a conscious effort to slow down when </w:t>
      </w:r>
      <w:r w:rsidRPr="00A92F18">
        <w:rPr>
          <w:rFonts w:ascii="Arial" w:eastAsia="Times New Roman" w:hAnsi="Arial" w:cs="Arial"/>
        </w:rPr>
        <w:lastRenderedPageBreak/>
        <w:t>practicing presentations instead of speaking too quickly. I also pay more attention to pausing at the right time so that my ideas are easier to follow. These are the same areas that I identified for improvement after reflecting on my group presentation.</w:t>
      </w:r>
    </w:p>
    <w:p w:rsidR="000C7593" w:rsidRPr="00A92F18" w:rsidRDefault="000C7593" w:rsidP="00A92F18">
      <w:pPr>
        <w:spacing w:before="100" w:beforeAutospacing="1" w:after="100" w:afterAutospacing="1" w:line="360" w:lineRule="auto"/>
        <w:rPr>
          <w:rFonts w:ascii="Arial" w:eastAsia="Times New Roman" w:hAnsi="Arial" w:cs="Arial"/>
        </w:rPr>
      </w:pPr>
      <w:r w:rsidRPr="00A92F18">
        <w:rPr>
          <w:rFonts w:ascii="Arial" w:hAnsi="Arial" w:cs="Arial"/>
        </w:rPr>
        <w:t>This has helped me connect the course to the weakness identified in my Gibbs reflection. I am now more aware of my speaking speed and the importance of pausing when presenting. I can use these techniques in future presentations and compare my performance with the feedback I receive from other people.</w:t>
      </w:r>
    </w:p>
    <w:p w:rsidR="0057782D" w:rsidRPr="00A92F18" w:rsidRDefault="0057782D"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This progress shows that I have started working towards my SMART goal rather than simply planning it. Completing the course and practicing the skills regularly should help me become a more confident speaker in future presentations and improve the way I communicate in both academic and professional settings.</w:t>
      </w:r>
    </w:p>
    <w:p w:rsidR="0057782D" w:rsidRPr="00A92F18" w:rsidRDefault="0057782D"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I have not yet started my emotional intelligence course because I decided to focus on one development goal at a time. Once I begin that course, I will collect similar evidence, including screenshots and short reflections, to show how my skills are developing over time.</w:t>
      </w:r>
    </w:p>
    <w:p w:rsidR="003F6FCC" w:rsidRPr="00A92F18" w:rsidRDefault="0057782D"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Developing these skills is an important part of my personal and professional growth. This Professional Development Plan has helped me identify clear goals and take practical steps towards achieving them. Instead of only recognizing my weaknesses, I am now actively working to improve them through regular practice and online learning.</w:t>
      </w:r>
    </w:p>
    <w:p w:rsidR="0057782D" w:rsidRPr="00A92F18" w:rsidRDefault="0057782D"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Using Gibbs' Reflective Cycle together with the Alison course has shown me that learning is an ongoing process rather than something that ends after completing an assignment [3][7]. The module has also reinforced the importance of lifelong learning and continuous self-improvement in preparing for future employment [4]. I believe that if I continue following this plan and reviewing my progress regularly, I will become more confident, communicate more effectively and work better with others.</w:t>
      </w:r>
      <w:r w:rsidRPr="00A92F18">
        <w:rPr>
          <w:rFonts w:ascii="Arial" w:hAnsi="Arial" w:cs="Arial"/>
        </w:rPr>
        <w:t xml:space="preserve"> I will continue practicing these skills while completing the remaining modules of the course. My aim is not only to finish the course but also to use what I learn when giving future presentations.</w:t>
      </w:r>
    </w:p>
    <w:p w:rsidR="00171763" w:rsidRPr="00A92F18" w:rsidRDefault="00171763" w:rsidP="00A92F18">
      <w:pPr>
        <w:keepNext/>
        <w:spacing w:before="100" w:beforeAutospacing="1" w:after="100" w:afterAutospacing="1" w:line="360" w:lineRule="auto"/>
        <w:rPr>
          <w:rFonts w:ascii="Arial" w:hAnsi="Arial" w:cs="Arial"/>
        </w:rPr>
      </w:pPr>
      <w:r w:rsidRPr="00A92F18">
        <w:rPr>
          <w:rFonts w:ascii="Arial" w:hAnsi="Arial" w:cs="Arial"/>
          <w:noProof/>
        </w:rPr>
        <w:lastRenderedPageBreak/>
        <w:drawing>
          <wp:inline distT="0" distB="0" distL="0" distR="0" wp14:anchorId="53B82592" wp14:editId="5A863565">
            <wp:extent cx="5943536" cy="513397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52).png"/>
                    <pic:cNvPicPr/>
                  </pic:nvPicPr>
                  <pic:blipFill rotWithShape="1">
                    <a:blip r:embed="rId10">
                      <a:extLst>
                        <a:ext uri="{28A0092B-C50C-407E-A947-70E740481C1C}">
                          <a14:useLocalDpi xmlns:a14="http://schemas.microsoft.com/office/drawing/2010/main" val="0"/>
                        </a:ext>
                      </a:extLst>
                    </a:blip>
                    <a:srcRect t="3577" b="3399"/>
                    <a:stretch/>
                  </pic:blipFill>
                  <pic:spPr bwMode="auto">
                    <a:xfrm>
                      <a:off x="0" y="0"/>
                      <a:ext cx="5953315" cy="5142422"/>
                    </a:xfrm>
                    <a:prstGeom prst="rect">
                      <a:avLst/>
                    </a:prstGeom>
                    <a:ln>
                      <a:noFill/>
                    </a:ln>
                    <a:extLst>
                      <a:ext uri="{53640926-AAD7-44D8-BBD7-CCE9431645EC}">
                        <a14:shadowObscured xmlns:a14="http://schemas.microsoft.com/office/drawing/2010/main"/>
                      </a:ext>
                    </a:extLst>
                  </pic:spPr>
                </pic:pic>
              </a:graphicData>
            </a:graphic>
          </wp:inline>
        </w:drawing>
      </w:r>
    </w:p>
    <w:p w:rsidR="00171763" w:rsidRPr="00A92F18" w:rsidRDefault="00171763" w:rsidP="00A92F18">
      <w:pPr>
        <w:pStyle w:val="Caption"/>
        <w:spacing w:line="360" w:lineRule="auto"/>
        <w:rPr>
          <w:rFonts w:ascii="Arial" w:eastAsia="Times New Roman" w:hAnsi="Arial" w:cs="Arial"/>
          <w:sz w:val="22"/>
          <w:szCs w:val="22"/>
        </w:rPr>
      </w:pPr>
      <w:r w:rsidRPr="00A92F18">
        <w:rPr>
          <w:rFonts w:ascii="Arial" w:hAnsi="Arial" w:cs="Arial"/>
          <w:sz w:val="22"/>
          <w:szCs w:val="22"/>
        </w:rPr>
        <w:t xml:space="preserve">                                                                    Figure </w:t>
      </w:r>
      <w:r w:rsidRPr="00A92F18">
        <w:rPr>
          <w:rFonts w:ascii="Arial" w:hAnsi="Arial" w:cs="Arial"/>
          <w:sz w:val="22"/>
          <w:szCs w:val="22"/>
        </w:rPr>
        <w:fldChar w:fldCharType="begin"/>
      </w:r>
      <w:r w:rsidRPr="00A92F18">
        <w:rPr>
          <w:rFonts w:ascii="Arial" w:hAnsi="Arial" w:cs="Arial"/>
          <w:sz w:val="22"/>
          <w:szCs w:val="22"/>
        </w:rPr>
        <w:instrText xml:space="preserve"> SEQ Figure \* ARABIC </w:instrText>
      </w:r>
      <w:r w:rsidRPr="00A92F18">
        <w:rPr>
          <w:rFonts w:ascii="Arial" w:hAnsi="Arial" w:cs="Arial"/>
          <w:sz w:val="22"/>
          <w:szCs w:val="22"/>
        </w:rPr>
        <w:fldChar w:fldCharType="separate"/>
      </w:r>
      <w:r w:rsidRPr="00A92F18">
        <w:rPr>
          <w:rFonts w:ascii="Arial" w:hAnsi="Arial" w:cs="Arial"/>
          <w:noProof/>
          <w:sz w:val="22"/>
          <w:szCs w:val="22"/>
        </w:rPr>
        <w:t>3</w:t>
      </w:r>
      <w:r w:rsidRPr="00A92F18">
        <w:rPr>
          <w:rFonts w:ascii="Arial" w:hAnsi="Arial" w:cs="Arial"/>
          <w:sz w:val="22"/>
          <w:szCs w:val="22"/>
        </w:rPr>
        <w:fldChar w:fldCharType="end"/>
      </w:r>
      <w:r w:rsidRPr="00A92F18">
        <w:rPr>
          <w:rFonts w:ascii="Arial" w:hAnsi="Arial" w:cs="Arial"/>
          <w:sz w:val="22"/>
          <w:szCs w:val="22"/>
        </w:rPr>
        <w:t>: Alison course enrolment</w:t>
      </w:r>
    </w:p>
    <w:p w:rsidR="00171763" w:rsidRPr="00A92F18" w:rsidRDefault="00171763" w:rsidP="00A92F18">
      <w:pPr>
        <w:keepNext/>
        <w:spacing w:before="100" w:beforeAutospacing="1" w:after="100" w:afterAutospacing="1" w:line="360" w:lineRule="auto"/>
        <w:rPr>
          <w:rFonts w:ascii="Arial" w:hAnsi="Arial" w:cs="Arial"/>
        </w:rPr>
      </w:pPr>
      <w:r w:rsidRPr="00A92F18">
        <w:rPr>
          <w:rFonts w:ascii="Arial" w:hAnsi="Arial" w:cs="Arial"/>
          <w:noProof/>
        </w:rPr>
        <w:lastRenderedPageBreak/>
        <w:drawing>
          <wp:inline distT="0" distB="0" distL="0" distR="0" wp14:anchorId="075A37AB" wp14:editId="2B1648D4">
            <wp:extent cx="6314440" cy="75914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54).png"/>
                    <pic:cNvPicPr/>
                  </pic:nvPicPr>
                  <pic:blipFill rotWithShape="1">
                    <a:blip r:embed="rId11">
                      <a:extLst>
                        <a:ext uri="{28A0092B-C50C-407E-A947-70E740481C1C}">
                          <a14:useLocalDpi xmlns:a14="http://schemas.microsoft.com/office/drawing/2010/main" val="0"/>
                        </a:ext>
                      </a:extLst>
                    </a:blip>
                    <a:srcRect t="3772" b="5877"/>
                    <a:stretch/>
                  </pic:blipFill>
                  <pic:spPr bwMode="auto">
                    <a:xfrm>
                      <a:off x="0" y="0"/>
                      <a:ext cx="6332803" cy="7613502"/>
                    </a:xfrm>
                    <a:prstGeom prst="rect">
                      <a:avLst/>
                    </a:prstGeom>
                    <a:ln>
                      <a:noFill/>
                    </a:ln>
                    <a:extLst>
                      <a:ext uri="{53640926-AAD7-44D8-BBD7-CCE9431645EC}">
                        <a14:shadowObscured xmlns:a14="http://schemas.microsoft.com/office/drawing/2010/main"/>
                      </a:ext>
                    </a:extLst>
                  </pic:spPr>
                </pic:pic>
              </a:graphicData>
            </a:graphic>
          </wp:inline>
        </w:drawing>
      </w:r>
    </w:p>
    <w:p w:rsidR="00EE43F5" w:rsidRPr="00A92F18" w:rsidRDefault="00171763" w:rsidP="00A92F18">
      <w:pPr>
        <w:pStyle w:val="Caption"/>
        <w:spacing w:line="360" w:lineRule="auto"/>
        <w:rPr>
          <w:rFonts w:ascii="Arial" w:eastAsia="Times New Roman" w:hAnsi="Arial" w:cs="Arial"/>
          <w:sz w:val="22"/>
          <w:szCs w:val="22"/>
        </w:rPr>
      </w:pPr>
      <w:r w:rsidRPr="00A92F18">
        <w:rPr>
          <w:rFonts w:ascii="Arial" w:hAnsi="Arial" w:cs="Arial"/>
          <w:sz w:val="22"/>
          <w:szCs w:val="22"/>
        </w:rPr>
        <w:t xml:space="preserve">                                                                                 Figure </w:t>
      </w:r>
      <w:r w:rsidRPr="00A92F18">
        <w:rPr>
          <w:rFonts w:ascii="Arial" w:hAnsi="Arial" w:cs="Arial"/>
          <w:sz w:val="22"/>
          <w:szCs w:val="22"/>
        </w:rPr>
        <w:fldChar w:fldCharType="begin"/>
      </w:r>
      <w:r w:rsidRPr="00A92F18">
        <w:rPr>
          <w:rFonts w:ascii="Arial" w:hAnsi="Arial" w:cs="Arial"/>
          <w:sz w:val="22"/>
          <w:szCs w:val="22"/>
        </w:rPr>
        <w:instrText xml:space="preserve"> SEQ Figure \* ARABIC </w:instrText>
      </w:r>
      <w:r w:rsidRPr="00A92F18">
        <w:rPr>
          <w:rFonts w:ascii="Arial" w:hAnsi="Arial" w:cs="Arial"/>
          <w:sz w:val="22"/>
          <w:szCs w:val="22"/>
        </w:rPr>
        <w:fldChar w:fldCharType="separate"/>
      </w:r>
      <w:r w:rsidRPr="00A92F18">
        <w:rPr>
          <w:rFonts w:ascii="Arial" w:hAnsi="Arial" w:cs="Arial"/>
          <w:noProof/>
          <w:sz w:val="22"/>
          <w:szCs w:val="22"/>
        </w:rPr>
        <w:t>4</w:t>
      </w:r>
      <w:r w:rsidRPr="00A92F18">
        <w:rPr>
          <w:rFonts w:ascii="Arial" w:hAnsi="Arial" w:cs="Arial"/>
          <w:sz w:val="22"/>
          <w:szCs w:val="22"/>
        </w:rPr>
        <w:fldChar w:fldCharType="end"/>
      </w:r>
      <w:r w:rsidRPr="00A92F18">
        <w:rPr>
          <w:rFonts w:ascii="Arial" w:hAnsi="Arial" w:cs="Arial"/>
          <w:sz w:val="22"/>
          <w:szCs w:val="22"/>
        </w:rPr>
        <w:t>: COURSE MODULE OVERVIEW</w:t>
      </w:r>
    </w:p>
    <w:p w:rsidR="00171763" w:rsidRPr="00A92F18" w:rsidRDefault="00171763" w:rsidP="00A92F18">
      <w:pPr>
        <w:keepNext/>
        <w:spacing w:before="100" w:beforeAutospacing="1" w:after="100" w:afterAutospacing="1" w:line="360" w:lineRule="auto"/>
        <w:rPr>
          <w:rFonts w:ascii="Arial" w:hAnsi="Arial" w:cs="Arial"/>
        </w:rPr>
      </w:pPr>
      <w:r w:rsidRPr="00A92F18">
        <w:rPr>
          <w:rFonts w:ascii="Arial" w:hAnsi="Arial" w:cs="Arial"/>
          <w:noProof/>
        </w:rPr>
        <w:lastRenderedPageBreak/>
        <w:drawing>
          <wp:inline distT="0" distB="0" distL="0" distR="0" wp14:anchorId="7F33AC80" wp14:editId="7C6DB0B1">
            <wp:extent cx="5941695" cy="7553325"/>
            <wp:effectExtent l="0" t="0" r="190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55).png"/>
                    <pic:cNvPicPr/>
                  </pic:nvPicPr>
                  <pic:blipFill rotWithShape="1">
                    <a:blip r:embed="rId12">
                      <a:extLst>
                        <a:ext uri="{28A0092B-C50C-407E-A947-70E740481C1C}">
                          <a14:useLocalDpi xmlns:a14="http://schemas.microsoft.com/office/drawing/2010/main" val="0"/>
                        </a:ext>
                      </a:extLst>
                    </a:blip>
                    <a:srcRect t="3588" b="5381"/>
                    <a:stretch/>
                  </pic:blipFill>
                  <pic:spPr bwMode="auto">
                    <a:xfrm>
                      <a:off x="0" y="0"/>
                      <a:ext cx="5978696" cy="7600362"/>
                    </a:xfrm>
                    <a:prstGeom prst="rect">
                      <a:avLst/>
                    </a:prstGeom>
                    <a:ln>
                      <a:noFill/>
                    </a:ln>
                    <a:extLst>
                      <a:ext uri="{53640926-AAD7-44D8-BBD7-CCE9431645EC}">
                        <a14:shadowObscured xmlns:a14="http://schemas.microsoft.com/office/drawing/2010/main"/>
                      </a:ext>
                    </a:extLst>
                  </pic:spPr>
                </pic:pic>
              </a:graphicData>
            </a:graphic>
          </wp:inline>
        </w:drawing>
      </w:r>
    </w:p>
    <w:p w:rsidR="00EE43F5" w:rsidRPr="00A92F18" w:rsidRDefault="00171763" w:rsidP="00A92F18">
      <w:pPr>
        <w:pStyle w:val="Caption"/>
        <w:spacing w:line="360" w:lineRule="auto"/>
        <w:rPr>
          <w:rFonts w:ascii="Arial" w:eastAsia="Times New Roman" w:hAnsi="Arial" w:cs="Arial"/>
          <w:sz w:val="22"/>
          <w:szCs w:val="22"/>
        </w:rPr>
      </w:pPr>
      <w:r w:rsidRPr="00A92F18">
        <w:rPr>
          <w:rFonts w:ascii="Arial" w:hAnsi="Arial" w:cs="Arial"/>
          <w:sz w:val="22"/>
          <w:szCs w:val="22"/>
        </w:rPr>
        <w:t xml:space="preserve">                                  Figure </w:t>
      </w:r>
      <w:r w:rsidRPr="00A92F18">
        <w:rPr>
          <w:rFonts w:ascii="Arial" w:hAnsi="Arial" w:cs="Arial"/>
          <w:sz w:val="22"/>
          <w:szCs w:val="22"/>
        </w:rPr>
        <w:fldChar w:fldCharType="begin"/>
      </w:r>
      <w:r w:rsidRPr="00A92F18">
        <w:rPr>
          <w:rFonts w:ascii="Arial" w:hAnsi="Arial" w:cs="Arial"/>
          <w:sz w:val="22"/>
          <w:szCs w:val="22"/>
        </w:rPr>
        <w:instrText xml:space="preserve"> SEQ Figure \* ARABIC </w:instrText>
      </w:r>
      <w:r w:rsidRPr="00A92F18">
        <w:rPr>
          <w:rFonts w:ascii="Arial" w:hAnsi="Arial" w:cs="Arial"/>
          <w:sz w:val="22"/>
          <w:szCs w:val="22"/>
        </w:rPr>
        <w:fldChar w:fldCharType="separate"/>
      </w:r>
      <w:r w:rsidRPr="00A92F18">
        <w:rPr>
          <w:rFonts w:ascii="Arial" w:hAnsi="Arial" w:cs="Arial"/>
          <w:noProof/>
          <w:sz w:val="22"/>
          <w:szCs w:val="22"/>
        </w:rPr>
        <w:t>5</w:t>
      </w:r>
      <w:r w:rsidRPr="00A92F18">
        <w:rPr>
          <w:rFonts w:ascii="Arial" w:hAnsi="Arial" w:cs="Arial"/>
          <w:sz w:val="22"/>
          <w:szCs w:val="22"/>
        </w:rPr>
        <w:fldChar w:fldCharType="end"/>
      </w:r>
      <w:r w:rsidRPr="00A92F18">
        <w:rPr>
          <w:rFonts w:ascii="Arial" w:hAnsi="Arial" w:cs="Arial"/>
          <w:sz w:val="22"/>
          <w:szCs w:val="22"/>
        </w:rPr>
        <w:t>: PROGRESS ON COMPLETION OF MODULE 1</w:t>
      </w:r>
    </w:p>
    <w:p w:rsidR="0057782D" w:rsidRPr="00A92F18" w:rsidRDefault="0057782D" w:rsidP="00A92F18">
      <w:pPr>
        <w:pStyle w:val="Heading1"/>
        <w:spacing w:line="360" w:lineRule="auto"/>
        <w:rPr>
          <w:rFonts w:ascii="Arial" w:hAnsi="Arial" w:cs="Arial"/>
          <w:sz w:val="22"/>
          <w:szCs w:val="22"/>
        </w:rPr>
      </w:pPr>
      <w:bookmarkStart w:id="47" w:name="_Toc237364688"/>
      <w:bookmarkStart w:id="48" w:name="_Toc237364763"/>
      <w:bookmarkStart w:id="49" w:name="_Toc237365817"/>
      <w:r w:rsidRPr="00A92F18">
        <w:rPr>
          <w:rStyle w:val="Strong"/>
          <w:rFonts w:ascii="Arial" w:hAnsi="Arial" w:cs="Arial"/>
          <w:b/>
          <w:bCs/>
          <w:sz w:val="22"/>
          <w:szCs w:val="22"/>
        </w:rPr>
        <w:lastRenderedPageBreak/>
        <w:t>3. Lifelong Learning Summary</w:t>
      </w:r>
      <w:bookmarkEnd w:id="47"/>
      <w:bookmarkEnd w:id="48"/>
      <w:bookmarkEnd w:id="49"/>
    </w:p>
    <w:p w:rsidR="0057782D" w:rsidRPr="00A92F18" w:rsidRDefault="0057782D" w:rsidP="00A92F18">
      <w:pPr>
        <w:pStyle w:val="Heading1"/>
        <w:spacing w:line="360" w:lineRule="auto"/>
        <w:rPr>
          <w:rFonts w:ascii="Arial" w:hAnsi="Arial" w:cs="Arial"/>
          <w:sz w:val="22"/>
          <w:szCs w:val="22"/>
        </w:rPr>
      </w:pPr>
      <w:bookmarkStart w:id="50" w:name="_Toc237364689"/>
      <w:bookmarkStart w:id="51" w:name="_Toc237364764"/>
      <w:bookmarkStart w:id="52" w:name="_Toc237365818"/>
      <w:r w:rsidRPr="00A92F18">
        <w:rPr>
          <w:rStyle w:val="Strong"/>
          <w:rFonts w:ascii="Arial" w:hAnsi="Arial" w:cs="Arial"/>
          <w:b/>
          <w:bCs/>
          <w:sz w:val="22"/>
          <w:szCs w:val="22"/>
        </w:rPr>
        <w:t>Introduction</w:t>
      </w:r>
      <w:bookmarkEnd w:id="50"/>
      <w:bookmarkEnd w:id="51"/>
      <w:bookmarkEnd w:id="52"/>
    </w:p>
    <w:p w:rsidR="0057782D" w:rsidRPr="00A92F18" w:rsidRDefault="0057782D" w:rsidP="00A92F18">
      <w:pPr>
        <w:pStyle w:val="NormalWeb"/>
        <w:spacing w:line="360" w:lineRule="auto"/>
        <w:rPr>
          <w:rFonts w:ascii="Arial" w:hAnsi="Arial" w:cs="Arial"/>
          <w:sz w:val="22"/>
          <w:szCs w:val="22"/>
        </w:rPr>
      </w:pPr>
      <w:r w:rsidRPr="00A92F18">
        <w:rPr>
          <w:rFonts w:ascii="Arial" w:hAnsi="Arial" w:cs="Arial"/>
          <w:sz w:val="22"/>
          <w:szCs w:val="22"/>
        </w:rPr>
        <w:t>Lifelong learning means continuing to learn and develop new knowledge and skills throughout life, even after completing formal education [8]. Today, the workplace is changing quickly because of new technology and changing job requirements. As a result, people need to keep learning so they can adapt to these changes and remain competitive in their careers [8]. For many professionals, learning does not stop after university but continues throughout their working lives. For me, lifelong learning is particularly important because digital technology is changing the skills needed in the workplace. As a Computing Skills student, I need to keep developing my knowledge rather than relying only on what I learn during my formal education.</w:t>
      </w:r>
    </w:p>
    <w:p w:rsidR="0057782D" w:rsidRPr="00A92F18" w:rsidRDefault="0057782D" w:rsidP="00A92F18">
      <w:pPr>
        <w:pStyle w:val="Heading3"/>
        <w:spacing w:line="360" w:lineRule="auto"/>
        <w:rPr>
          <w:rFonts w:ascii="Arial" w:hAnsi="Arial" w:cs="Arial"/>
          <w:sz w:val="22"/>
          <w:szCs w:val="22"/>
        </w:rPr>
      </w:pPr>
      <w:bookmarkStart w:id="53" w:name="_Toc237364690"/>
      <w:bookmarkStart w:id="54" w:name="_Toc237364765"/>
      <w:bookmarkStart w:id="55" w:name="_Toc237365819"/>
      <w:r w:rsidRPr="00A92F18">
        <w:rPr>
          <w:rStyle w:val="Strong"/>
          <w:rFonts w:ascii="Arial" w:hAnsi="Arial" w:cs="Arial"/>
          <w:b/>
          <w:bCs/>
          <w:sz w:val="22"/>
          <w:szCs w:val="22"/>
        </w:rPr>
        <w:t>What is Lifelong Learning?</w:t>
      </w:r>
      <w:bookmarkEnd w:id="53"/>
      <w:bookmarkEnd w:id="54"/>
      <w:bookmarkEnd w:id="55"/>
    </w:p>
    <w:p w:rsidR="0057782D" w:rsidRPr="00A92F18" w:rsidRDefault="0057782D" w:rsidP="00A92F18">
      <w:pPr>
        <w:pStyle w:val="NormalWeb"/>
        <w:spacing w:line="360" w:lineRule="auto"/>
        <w:rPr>
          <w:rFonts w:ascii="Arial" w:hAnsi="Arial" w:cs="Arial"/>
          <w:sz w:val="22"/>
          <w:szCs w:val="22"/>
        </w:rPr>
      </w:pPr>
      <w:r w:rsidRPr="00A92F18">
        <w:rPr>
          <w:rFonts w:ascii="Arial" w:hAnsi="Arial" w:cs="Arial"/>
          <w:sz w:val="22"/>
          <w:szCs w:val="22"/>
        </w:rPr>
        <w:t>Lifelong learning is the ongoing process of gaining knowledge and improving skills for personal or professional development [9]. It can take place in different ways, including university studies, workplace training, professional courses and self-directed learning. Online learning has also made it much easier for people of different ages and backgrounds to continue developing their skills. Forbes explains that learning is no longer limited to young students because people return to education at different stages of their lives to improve their knowledge or prepare for new career opportunities [9].</w:t>
      </w:r>
    </w:p>
    <w:p w:rsidR="0057782D" w:rsidRPr="00A92F18" w:rsidRDefault="0057782D" w:rsidP="00A92F18">
      <w:pPr>
        <w:pStyle w:val="Heading3"/>
        <w:spacing w:line="360" w:lineRule="auto"/>
        <w:rPr>
          <w:rFonts w:ascii="Arial" w:hAnsi="Arial" w:cs="Arial"/>
          <w:sz w:val="22"/>
          <w:szCs w:val="22"/>
        </w:rPr>
      </w:pPr>
      <w:bookmarkStart w:id="56" w:name="_Toc237364691"/>
      <w:bookmarkStart w:id="57" w:name="_Toc237364766"/>
      <w:bookmarkStart w:id="58" w:name="_Toc237365820"/>
      <w:r w:rsidRPr="00A92F18">
        <w:rPr>
          <w:rStyle w:val="Strong"/>
          <w:rFonts w:ascii="Arial" w:hAnsi="Arial" w:cs="Arial"/>
          <w:b/>
          <w:bCs/>
          <w:sz w:val="22"/>
          <w:szCs w:val="22"/>
        </w:rPr>
        <w:t>Why</w:t>
      </w:r>
      <w:r w:rsidR="00861066" w:rsidRPr="00A92F18">
        <w:rPr>
          <w:rStyle w:val="Strong"/>
          <w:rFonts w:ascii="Arial" w:hAnsi="Arial" w:cs="Arial"/>
          <w:b/>
          <w:bCs/>
          <w:sz w:val="22"/>
          <w:szCs w:val="22"/>
        </w:rPr>
        <w:t xml:space="preserve"> is Lifelong Learning Important</w:t>
      </w:r>
      <w:bookmarkEnd w:id="56"/>
      <w:bookmarkEnd w:id="57"/>
      <w:bookmarkEnd w:id="58"/>
    </w:p>
    <w:p w:rsidR="0057782D" w:rsidRPr="00A92F18" w:rsidRDefault="0057782D" w:rsidP="00A92F18">
      <w:pPr>
        <w:pStyle w:val="NormalWeb"/>
        <w:spacing w:line="360" w:lineRule="auto"/>
        <w:rPr>
          <w:rFonts w:ascii="Arial" w:hAnsi="Arial" w:cs="Arial"/>
          <w:sz w:val="22"/>
          <w:szCs w:val="22"/>
        </w:rPr>
      </w:pPr>
      <w:r w:rsidRPr="00A92F18">
        <w:rPr>
          <w:rFonts w:ascii="Arial" w:hAnsi="Arial" w:cs="Arial"/>
          <w:sz w:val="22"/>
          <w:szCs w:val="22"/>
        </w:rPr>
        <w:t>Lifelong learning is important because the skills needed in today's workplace continue to change. New technology, automation and changing business practices mean that many employees need to update their knowledge regularly. Research suggests that around 39% of workers' existing skills are expected to become outdated within the next five years, while 59% will require additional training during the same period [10]. This shows why continuous learning has become an important part of career development.</w:t>
      </w:r>
    </w:p>
    <w:p w:rsidR="0057782D" w:rsidRPr="00A92F18" w:rsidRDefault="0057782D" w:rsidP="00A92F18">
      <w:pPr>
        <w:pStyle w:val="NormalWeb"/>
        <w:spacing w:line="360" w:lineRule="auto"/>
        <w:rPr>
          <w:rFonts w:ascii="Arial" w:hAnsi="Arial" w:cs="Arial"/>
          <w:sz w:val="22"/>
          <w:szCs w:val="22"/>
        </w:rPr>
      </w:pPr>
      <w:r w:rsidRPr="00A92F18">
        <w:rPr>
          <w:rFonts w:ascii="Arial" w:hAnsi="Arial" w:cs="Arial"/>
          <w:sz w:val="22"/>
          <w:szCs w:val="22"/>
        </w:rPr>
        <w:t xml:space="preserve">Research also highlights that lifelong learning creates opportunities for people to continue developing their knowledge throughout both higher education and employment [12]. Rather than being useful for only one stage of life, continuous learning supports people as their careers develop and workplace expectations change [11]. This means that completing a qualification is </w:t>
      </w:r>
      <w:r w:rsidRPr="00A92F18">
        <w:rPr>
          <w:rFonts w:ascii="Arial" w:hAnsi="Arial" w:cs="Arial"/>
          <w:sz w:val="22"/>
          <w:szCs w:val="22"/>
        </w:rPr>
        <w:lastRenderedPageBreak/>
        <w:t>not necessarily the end of learning. Employees may need to learn new software, adapt to new ways of working or develop different skills as their jobs change. Being willing to learn can therefore help people remain useful and adaptable in the workplace.</w:t>
      </w:r>
    </w:p>
    <w:p w:rsidR="00EE43F5" w:rsidRPr="00A92F18" w:rsidRDefault="00EE43F5" w:rsidP="00A92F18">
      <w:pPr>
        <w:pStyle w:val="Heading3"/>
        <w:spacing w:line="360" w:lineRule="auto"/>
        <w:rPr>
          <w:rFonts w:ascii="Arial" w:hAnsi="Arial" w:cs="Arial"/>
          <w:sz w:val="22"/>
          <w:szCs w:val="22"/>
        </w:rPr>
      </w:pPr>
    </w:p>
    <w:p w:rsidR="0057782D" w:rsidRPr="00A92F18" w:rsidRDefault="0057782D" w:rsidP="00A92F18">
      <w:pPr>
        <w:pStyle w:val="Heading3"/>
        <w:spacing w:line="360" w:lineRule="auto"/>
        <w:rPr>
          <w:rFonts w:ascii="Arial" w:hAnsi="Arial" w:cs="Arial"/>
          <w:sz w:val="22"/>
          <w:szCs w:val="22"/>
        </w:rPr>
      </w:pPr>
      <w:bookmarkStart w:id="59" w:name="_Toc237364692"/>
      <w:bookmarkStart w:id="60" w:name="_Toc237364767"/>
      <w:bookmarkStart w:id="61" w:name="_Toc237365821"/>
      <w:r w:rsidRPr="00A92F18">
        <w:rPr>
          <w:rStyle w:val="Strong"/>
          <w:rFonts w:ascii="Arial" w:hAnsi="Arial" w:cs="Arial"/>
          <w:b/>
          <w:bCs/>
          <w:sz w:val="22"/>
          <w:szCs w:val="22"/>
        </w:rPr>
        <w:t>Benefits of Lifelong Learning</w:t>
      </w:r>
      <w:bookmarkEnd w:id="59"/>
      <w:bookmarkEnd w:id="60"/>
      <w:bookmarkEnd w:id="61"/>
    </w:p>
    <w:p w:rsidR="0057782D" w:rsidRPr="00A92F18" w:rsidRDefault="0057782D" w:rsidP="00A92F18">
      <w:pPr>
        <w:pStyle w:val="NormalWeb"/>
        <w:spacing w:line="360" w:lineRule="auto"/>
        <w:rPr>
          <w:rFonts w:ascii="Arial" w:hAnsi="Arial" w:cs="Arial"/>
          <w:sz w:val="22"/>
          <w:szCs w:val="22"/>
        </w:rPr>
      </w:pPr>
      <w:r w:rsidRPr="00A92F18">
        <w:rPr>
          <w:rFonts w:ascii="Arial" w:hAnsi="Arial" w:cs="Arial"/>
          <w:sz w:val="22"/>
          <w:szCs w:val="22"/>
        </w:rPr>
        <w:t>There are many advantages to lifelong learning for both individuals and organizations. For individuals, it improves adaptability, increases career opportunities and helps people keep their knowledge up to date [13]. Those who continue learning are often better prepared to deal with workplace changes and may have greater opportunities for promotion or career progression [14].</w:t>
      </w:r>
    </w:p>
    <w:p w:rsidR="0057782D" w:rsidRPr="00A92F18" w:rsidRDefault="0057782D" w:rsidP="00A92F18">
      <w:pPr>
        <w:pStyle w:val="NormalWeb"/>
        <w:spacing w:line="360" w:lineRule="auto"/>
        <w:rPr>
          <w:rFonts w:ascii="Arial" w:hAnsi="Arial" w:cs="Arial"/>
          <w:sz w:val="22"/>
          <w:szCs w:val="22"/>
        </w:rPr>
      </w:pPr>
      <w:r w:rsidRPr="00A92F18">
        <w:rPr>
          <w:rFonts w:ascii="Arial" w:hAnsi="Arial" w:cs="Arial"/>
          <w:sz w:val="22"/>
          <w:szCs w:val="22"/>
        </w:rPr>
        <w:t>Organizations also benefit when employees continue developing their skills. A workforce that is willing to learn can improve productivity, reduce skills shortages and encourage new ideas within the organization [10]. Employers often value people who show initiative by investing in their own professional development because it demonstrates commitment and a willingness to improve [13]. For example, a person who regularly develops their digital skills may find it easier to adapt when an organization introduces new software or changes its working methods.</w:t>
      </w:r>
    </w:p>
    <w:p w:rsidR="00646D86" w:rsidRPr="00A92F18" w:rsidRDefault="00646D86" w:rsidP="00A92F18">
      <w:pPr>
        <w:pStyle w:val="NormalWeb"/>
        <w:spacing w:line="360" w:lineRule="auto"/>
        <w:rPr>
          <w:rFonts w:ascii="Arial" w:hAnsi="Arial" w:cs="Arial"/>
          <w:sz w:val="22"/>
          <w:szCs w:val="22"/>
        </w:rPr>
      </w:pPr>
      <w:r w:rsidRPr="00A92F18">
        <w:rPr>
          <w:rFonts w:ascii="Arial" w:hAnsi="Arial" w:cs="Arial"/>
          <w:sz w:val="22"/>
          <w:szCs w:val="22"/>
        </w:rPr>
        <w:t>However, online learning also requires self-discipline. Having access to courses does not guarantee that a person will complete them or apply what they have learnt. My experience with Alison has shown me that I need to manage my time and stay motivated if I want the learning to have a real benefit.</w:t>
      </w:r>
    </w:p>
    <w:p w:rsidR="0057782D" w:rsidRPr="00A92F18" w:rsidRDefault="0057782D" w:rsidP="00A92F18">
      <w:pPr>
        <w:pStyle w:val="Heading3"/>
        <w:spacing w:line="360" w:lineRule="auto"/>
        <w:rPr>
          <w:rFonts w:ascii="Arial" w:hAnsi="Arial" w:cs="Arial"/>
          <w:sz w:val="22"/>
          <w:szCs w:val="22"/>
        </w:rPr>
      </w:pPr>
      <w:bookmarkStart w:id="62" w:name="_Toc237364693"/>
      <w:bookmarkStart w:id="63" w:name="_Toc237364768"/>
      <w:bookmarkStart w:id="64" w:name="_Toc237365822"/>
      <w:r w:rsidRPr="00A92F18">
        <w:rPr>
          <w:rStyle w:val="Strong"/>
          <w:rFonts w:ascii="Arial" w:hAnsi="Arial" w:cs="Arial"/>
          <w:b/>
          <w:bCs/>
          <w:sz w:val="22"/>
          <w:szCs w:val="22"/>
        </w:rPr>
        <w:t>Lifelong Learning and Technology</w:t>
      </w:r>
      <w:bookmarkEnd w:id="62"/>
      <w:bookmarkEnd w:id="63"/>
      <w:bookmarkEnd w:id="64"/>
    </w:p>
    <w:p w:rsidR="0057782D" w:rsidRPr="00A92F18" w:rsidRDefault="0057782D" w:rsidP="00A92F18">
      <w:pPr>
        <w:pStyle w:val="NormalWeb"/>
        <w:spacing w:line="360" w:lineRule="auto"/>
        <w:rPr>
          <w:rFonts w:ascii="Arial" w:hAnsi="Arial" w:cs="Arial"/>
          <w:sz w:val="22"/>
          <w:szCs w:val="22"/>
        </w:rPr>
      </w:pPr>
      <w:r w:rsidRPr="00A92F18">
        <w:rPr>
          <w:rFonts w:ascii="Arial" w:hAnsi="Arial" w:cs="Arial"/>
          <w:sz w:val="22"/>
          <w:szCs w:val="22"/>
        </w:rPr>
        <w:t>Technology has changed the way people learn by making education more flexible and widely available. Online platforms such as Alison, Coursera and LinkedIn Learning allow learners to study at their own pace regardless of where they live [9]. This has made professional development much more accessible than in the past.</w:t>
      </w:r>
    </w:p>
    <w:p w:rsidR="00122AA2" w:rsidRPr="00A92F18" w:rsidRDefault="0057782D" w:rsidP="00A92F18">
      <w:pPr>
        <w:pStyle w:val="NormalWeb"/>
        <w:spacing w:line="360" w:lineRule="auto"/>
        <w:rPr>
          <w:rFonts w:ascii="Arial" w:hAnsi="Arial" w:cs="Arial"/>
          <w:sz w:val="22"/>
          <w:szCs w:val="22"/>
        </w:rPr>
      </w:pPr>
      <w:r w:rsidRPr="00A92F18">
        <w:rPr>
          <w:rFonts w:ascii="Arial" w:hAnsi="Arial" w:cs="Arial"/>
          <w:sz w:val="22"/>
          <w:szCs w:val="22"/>
        </w:rPr>
        <w:t>Artificial intelligence is also beginning to influence lifelong learning by providing learning experiences that can be adapted to individual needs and progress [17]. At the same time, micro-</w:t>
      </w:r>
      <w:r w:rsidRPr="00A92F18">
        <w:rPr>
          <w:rFonts w:ascii="Arial" w:hAnsi="Arial" w:cs="Arial"/>
          <w:sz w:val="22"/>
          <w:szCs w:val="22"/>
        </w:rPr>
        <w:lastRenderedPageBreak/>
        <w:t xml:space="preserve">credentials have become increasingly popular because they allow learners to gain recognized skills in a shorter period of time and demonstrate these skills to employers [15]. </w:t>
      </w:r>
    </w:p>
    <w:p w:rsidR="00122AA2" w:rsidRPr="00A92F18" w:rsidRDefault="00122AA2" w:rsidP="00A92F18">
      <w:pPr>
        <w:pStyle w:val="NormalWeb"/>
        <w:spacing w:line="360" w:lineRule="auto"/>
        <w:rPr>
          <w:rFonts w:ascii="Arial" w:hAnsi="Arial" w:cs="Arial"/>
          <w:sz w:val="22"/>
          <w:szCs w:val="22"/>
        </w:rPr>
      </w:pPr>
      <w:r w:rsidRPr="00A92F18">
        <w:rPr>
          <w:rFonts w:ascii="Arial" w:hAnsi="Arial" w:cs="Arial"/>
          <w:sz w:val="22"/>
          <w:szCs w:val="22"/>
        </w:rPr>
        <w:t>The main advantage of these platforms is flexibility because learners can study around their existing responsibilities. However, learners still need to manage their time and choose reliable courses because having access to online information does not automatically mean that learning has taken place.</w:t>
      </w:r>
    </w:p>
    <w:p w:rsidR="0057782D" w:rsidRPr="00A92F18" w:rsidRDefault="0057782D" w:rsidP="00A92F18">
      <w:pPr>
        <w:pStyle w:val="Heading3"/>
        <w:spacing w:line="360" w:lineRule="auto"/>
        <w:rPr>
          <w:rFonts w:ascii="Arial" w:hAnsi="Arial" w:cs="Arial"/>
          <w:sz w:val="22"/>
          <w:szCs w:val="22"/>
        </w:rPr>
      </w:pPr>
      <w:bookmarkStart w:id="65" w:name="_Toc237364694"/>
      <w:bookmarkStart w:id="66" w:name="_Toc237364769"/>
      <w:bookmarkStart w:id="67" w:name="_Toc237365823"/>
      <w:r w:rsidRPr="00A92F18">
        <w:rPr>
          <w:rStyle w:val="Strong"/>
          <w:rFonts w:ascii="Arial" w:hAnsi="Arial" w:cs="Arial"/>
          <w:b/>
          <w:bCs/>
          <w:sz w:val="22"/>
          <w:szCs w:val="22"/>
        </w:rPr>
        <w:t>Personal Reflection</w:t>
      </w:r>
      <w:bookmarkEnd w:id="65"/>
      <w:bookmarkEnd w:id="66"/>
      <w:bookmarkEnd w:id="67"/>
    </w:p>
    <w:p w:rsidR="0057782D" w:rsidRPr="00A92F18" w:rsidRDefault="0057782D" w:rsidP="00A92F18">
      <w:pPr>
        <w:pStyle w:val="NormalWeb"/>
        <w:spacing w:line="360" w:lineRule="auto"/>
        <w:rPr>
          <w:rFonts w:ascii="Arial" w:hAnsi="Arial" w:cs="Arial"/>
          <w:sz w:val="22"/>
          <w:szCs w:val="22"/>
        </w:rPr>
      </w:pPr>
      <w:r w:rsidRPr="00A92F18">
        <w:rPr>
          <w:rFonts w:ascii="Arial" w:hAnsi="Arial" w:cs="Arial"/>
          <w:sz w:val="22"/>
          <w:szCs w:val="22"/>
        </w:rPr>
        <w:t>This topic is closely connected to my own learning journey. As part of my Professional Development Plan, I enrolled in the Alison Public Speaking course to improve my communication skills [7]. Taking this course has shown me that lifelong learning is not only something I have studied during this module but something I have already started putting into practice.</w:t>
      </w:r>
    </w:p>
    <w:p w:rsidR="0057782D" w:rsidRPr="00A92F18" w:rsidRDefault="0057782D" w:rsidP="00A92F18">
      <w:pPr>
        <w:pStyle w:val="NormalWeb"/>
        <w:spacing w:line="360" w:lineRule="auto"/>
        <w:rPr>
          <w:rFonts w:ascii="Arial" w:hAnsi="Arial" w:cs="Arial"/>
          <w:sz w:val="22"/>
          <w:szCs w:val="22"/>
        </w:rPr>
      </w:pPr>
      <w:r w:rsidRPr="00A92F18">
        <w:rPr>
          <w:rFonts w:ascii="Arial" w:hAnsi="Arial" w:cs="Arial"/>
          <w:sz w:val="22"/>
          <w:szCs w:val="22"/>
        </w:rPr>
        <w:t>The increasing use of artificial intelligence in education also creates both opportunities and challenges for learners [14]. AI can support learning by providing personalized resources and instant feedback, but it is still important to think critically and avoid depending on technology for every task. As a Computing Skills student, I believe developing digital skills alongside critical thinking will help me continue learning effectively as technology continues to evolve.</w:t>
      </w:r>
    </w:p>
    <w:p w:rsidR="00122AA2" w:rsidRPr="00A92F18" w:rsidRDefault="00122AA2" w:rsidP="00A92F18">
      <w:pPr>
        <w:pStyle w:val="NormalWeb"/>
        <w:spacing w:line="360" w:lineRule="auto"/>
        <w:rPr>
          <w:rFonts w:ascii="Arial" w:hAnsi="Arial" w:cs="Arial"/>
          <w:sz w:val="22"/>
          <w:szCs w:val="22"/>
        </w:rPr>
      </w:pPr>
      <w:r w:rsidRPr="00A92F18">
        <w:rPr>
          <w:rFonts w:ascii="Arial" w:hAnsi="Arial" w:cs="Arial"/>
          <w:sz w:val="22"/>
          <w:szCs w:val="22"/>
        </w:rPr>
        <w:t>My experience with the Alison course has also shown me that lifelong learning requires personal responsibility. Nobody is forcing me to complete the course, so I have to manage my time and stay motivated. This is something I will need in my future career because professional development will continue to depend on my willingness to learn new skills.</w:t>
      </w:r>
    </w:p>
    <w:p w:rsidR="0057782D" w:rsidRPr="00A92F18" w:rsidRDefault="0057782D" w:rsidP="00A92F18">
      <w:pPr>
        <w:pStyle w:val="Heading3"/>
        <w:spacing w:line="360" w:lineRule="auto"/>
        <w:rPr>
          <w:rFonts w:ascii="Arial" w:hAnsi="Arial" w:cs="Arial"/>
          <w:sz w:val="22"/>
          <w:szCs w:val="22"/>
        </w:rPr>
      </w:pPr>
      <w:bookmarkStart w:id="68" w:name="_Toc237364695"/>
      <w:bookmarkStart w:id="69" w:name="_Toc237364770"/>
      <w:bookmarkStart w:id="70" w:name="_Toc237365824"/>
      <w:r w:rsidRPr="00A92F18">
        <w:rPr>
          <w:rStyle w:val="Strong"/>
          <w:rFonts w:ascii="Arial" w:hAnsi="Arial" w:cs="Arial"/>
          <w:b/>
          <w:bCs/>
          <w:sz w:val="22"/>
          <w:szCs w:val="22"/>
        </w:rPr>
        <w:t>Conclusion</w:t>
      </w:r>
      <w:bookmarkEnd w:id="68"/>
      <w:bookmarkEnd w:id="69"/>
      <w:bookmarkEnd w:id="70"/>
    </w:p>
    <w:p w:rsidR="004057DD" w:rsidRPr="00A92F18" w:rsidRDefault="0057782D" w:rsidP="00A92F18">
      <w:pPr>
        <w:pStyle w:val="pdq2pgselectionanchorcontainer"/>
        <w:spacing w:line="360" w:lineRule="auto"/>
        <w:rPr>
          <w:rFonts w:ascii="Arial" w:hAnsi="Arial" w:cs="Arial"/>
          <w:b/>
          <w:sz w:val="22"/>
          <w:szCs w:val="22"/>
        </w:rPr>
      </w:pPr>
      <w:r w:rsidRPr="00A92F18">
        <w:rPr>
          <w:rFonts w:ascii="Arial" w:hAnsi="Arial" w:cs="Arial"/>
          <w:sz w:val="22"/>
          <w:szCs w:val="22"/>
        </w:rPr>
        <w:t xml:space="preserve">In summary, lifelong learning plays an important role in both personal and professional development. As workplaces continue to change, people who are willing to learn new skills are more likely to adapt successfully and remain competitive in their careers [8]. My own experience during this module has shown me that continuous learning is not simply a theory but a practical approach that will support my future development both at university and in the workplace. I therefore see lifelong learning as an ongoing responsibility rather than something I only need to </w:t>
      </w:r>
      <w:r w:rsidRPr="00A92F18">
        <w:rPr>
          <w:rFonts w:ascii="Arial" w:hAnsi="Arial" w:cs="Arial"/>
          <w:sz w:val="22"/>
          <w:szCs w:val="22"/>
        </w:rPr>
        <w:lastRenderedPageBreak/>
        <w:t>do when I am studying for a qualification.</w:t>
      </w:r>
      <w:r w:rsidR="003F6FCC" w:rsidRPr="00A92F18">
        <w:rPr>
          <w:rStyle w:val="Heading2Char"/>
          <w:rFonts w:ascii="Arial" w:eastAsiaTheme="minorHAnsi" w:hAnsi="Arial" w:cs="Arial"/>
          <w:sz w:val="22"/>
          <w:szCs w:val="22"/>
        </w:rPr>
        <w:t xml:space="preserve"> </w:t>
      </w:r>
      <w:r w:rsidR="003F6FCC" w:rsidRPr="00A92F18">
        <w:rPr>
          <w:rStyle w:val="Strong"/>
          <w:rFonts w:ascii="Arial" w:hAnsi="Arial" w:cs="Arial"/>
          <w:b w:val="0"/>
          <w:sz w:val="22"/>
          <w:szCs w:val="22"/>
        </w:rPr>
        <w:t>This has shown me that learning should not stop when I complete my qualification because the skills needed in the workplace can continue to change.</w:t>
      </w:r>
    </w:p>
    <w:p w:rsidR="0057782D" w:rsidRPr="00A92F18" w:rsidRDefault="00D46C67" w:rsidP="00A92F18">
      <w:pPr>
        <w:pStyle w:val="Heading1"/>
        <w:spacing w:line="360" w:lineRule="auto"/>
        <w:rPr>
          <w:rFonts w:ascii="Arial" w:hAnsi="Arial" w:cs="Arial"/>
          <w:sz w:val="22"/>
          <w:szCs w:val="22"/>
        </w:rPr>
      </w:pPr>
      <w:bookmarkStart w:id="71" w:name="_Toc237364696"/>
      <w:bookmarkStart w:id="72" w:name="_Toc237364771"/>
      <w:bookmarkStart w:id="73" w:name="_Toc237365825"/>
      <w:r>
        <w:rPr>
          <w:rFonts w:ascii="Arial" w:hAnsi="Arial" w:cs="Arial"/>
          <w:sz w:val="22"/>
          <w:szCs w:val="22"/>
        </w:rPr>
        <w:t xml:space="preserve">4 </w:t>
      </w:r>
      <w:r w:rsidRPr="00A92F18">
        <w:rPr>
          <w:rFonts w:ascii="Arial" w:hAnsi="Arial" w:cs="Arial"/>
          <w:sz w:val="22"/>
          <w:szCs w:val="22"/>
        </w:rPr>
        <w:t>Video</w:t>
      </w:r>
      <w:r w:rsidR="0057782D" w:rsidRPr="00A92F18">
        <w:rPr>
          <w:rFonts w:ascii="Arial" w:hAnsi="Arial" w:cs="Arial"/>
          <w:sz w:val="22"/>
          <w:szCs w:val="22"/>
        </w:rPr>
        <w:t xml:space="preserve"> Presentation</w:t>
      </w:r>
      <w:bookmarkEnd w:id="71"/>
      <w:bookmarkEnd w:id="72"/>
      <w:bookmarkEnd w:id="73"/>
    </w:p>
    <w:p w:rsidR="0057782D" w:rsidRPr="00A92F18" w:rsidRDefault="0057782D" w:rsidP="00A92F18">
      <w:pPr>
        <w:spacing w:before="100" w:beforeAutospacing="1" w:after="100" w:afterAutospacing="1" w:line="360" w:lineRule="auto"/>
        <w:rPr>
          <w:rFonts w:ascii="Arial" w:eastAsia="Times New Roman" w:hAnsi="Arial" w:cs="Arial"/>
          <w:b/>
          <w:bCs/>
        </w:rPr>
      </w:pPr>
      <w:r w:rsidRPr="00A92F18">
        <w:rPr>
          <w:rFonts w:ascii="Arial" w:eastAsia="Times New Roman" w:hAnsi="Arial" w:cs="Arial"/>
          <w:b/>
          <w:bCs/>
        </w:rPr>
        <w:t>Link to video presentation:</w:t>
      </w:r>
    </w:p>
    <w:p w:rsidR="0017468E" w:rsidRPr="00A92F18" w:rsidRDefault="00FF4496" w:rsidP="00A92F18">
      <w:pPr>
        <w:spacing w:before="100" w:beforeAutospacing="1" w:after="100" w:afterAutospacing="1" w:line="360" w:lineRule="auto"/>
        <w:rPr>
          <w:rFonts w:ascii="Arial" w:eastAsia="Times New Roman" w:hAnsi="Arial" w:cs="Arial"/>
        </w:rPr>
      </w:pPr>
      <w:hyperlink r:id="rId13" w:history="1">
        <w:r w:rsidR="0017468E" w:rsidRPr="00A92F18">
          <w:rPr>
            <w:rStyle w:val="Hyperlink"/>
            <w:rFonts w:ascii="Arial" w:eastAsia="Times New Roman" w:hAnsi="Arial" w:cs="Arial"/>
          </w:rPr>
          <w:t>https://youtu.be/BFHCVjhdSQE</w:t>
        </w:r>
      </w:hyperlink>
      <w:r w:rsidR="0017468E" w:rsidRPr="00A92F18">
        <w:rPr>
          <w:rFonts w:ascii="Arial" w:eastAsia="Times New Roman" w:hAnsi="Arial" w:cs="Arial"/>
        </w:rPr>
        <w:t xml:space="preserve"> </w:t>
      </w:r>
    </w:p>
    <w:p w:rsidR="00122AA2" w:rsidRPr="00A92F18" w:rsidRDefault="00122AA2" w:rsidP="00A92F18">
      <w:pPr>
        <w:spacing w:before="100" w:beforeAutospacing="1" w:after="100" w:afterAutospacing="1" w:line="360" w:lineRule="auto"/>
        <w:rPr>
          <w:rFonts w:ascii="Arial" w:eastAsia="Times New Roman" w:hAnsi="Arial" w:cs="Arial"/>
        </w:rPr>
      </w:pPr>
      <w:r w:rsidRPr="00A92F18">
        <w:rPr>
          <w:rFonts w:ascii="Arial" w:hAnsi="Arial" w:cs="Arial"/>
        </w:rPr>
        <w:t>After uploading the video, I checked the YouTube link to make sure that the video could be opened and played correctly.</w:t>
      </w:r>
    </w:p>
    <w:p w:rsidR="00C816F8" w:rsidRPr="00A92F18" w:rsidRDefault="00C816F8" w:rsidP="00A92F18">
      <w:pPr>
        <w:keepNext/>
        <w:spacing w:before="100" w:beforeAutospacing="1" w:after="100" w:afterAutospacing="1" w:line="360" w:lineRule="auto"/>
        <w:rPr>
          <w:rFonts w:ascii="Arial" w:hAnsi="Arial" w:cs="Arial"/>
        </w:rPr>
      </w:pPr>
      <w:r w:rsidRPr="00A92F18">
        <w:rPr>
          <w:rFonts w:ascii="Arial" w:eastAsia="Times New Roman" w:hAnsi="Arial" w:cs="Arial"/>
          <w:noProof/>
        </w:rPr>
        <w:drawing>
          <wp:inline distT="0" distB="0" distL="0" distR="0" wp14:anchorId="3919C508" wp14:editId="2CA886BE">
            <wp:extent cx="6477000" cy="46958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67).png"/>
                    <pic:cNvPicPr/>
                  </pic:nvPicPr>
                  <pic:blipFill rotWithShape="1">
                    <a:blip r:embed="rId14">
                      <a:extLst>
                        <a:ext uri="{28A0092B-C50C-407E-A947-70E740481C1C}">
                          <a14:useLocalDpi xmlns:a14="http://schemas.microsoft.com/office/drawing/2010/main" val="0"/>
                        </a:ext>
                      </a:extLst>
                    </a:blip>
                    <a:srcRect l="1" t="4607" r="160" b="5048"/>
                    <a:stretch/>
                  </pic:blipFill>
                  <pic:spPr bwMode="auto">
                    <a:xfrm>
                      <a:off x="0" y="0"/>
                      <a:ext cx="6477000" cy="4695825"/>
                    </a:xfrm>
                    <a:prstGeom prst="rect">
                      <a:avLst/>
                    </a:prstGeom>
                    <a:ln>
                      <a:noFill/>
                    </a:ln>
                    <a:extLst>
                      <a:ext uri="{53640926-AAD7-44D8-BBD7-CCE9431645EC}">
                        <a14:shadowObscured xmlns:a14="http://schemas.microsoft.com/office/drawing/2010/main"/>
                      </a:ext>
                    </a:extLst>
                  </pic:spPr>
                </pic:pic>
              </a:graphicData>
            </a:graphic>
          </wp:inline>
        </w:drawing>
      </w:r>
    </w:p>
    <w:p w:rsidR="00C816F8" w:rsidRPr="00A92F18" w:rsidRDefault="00B06E92" w:rsidP="00A92F18">
      <w:pPr>
        <w:pStyle w:val="Caption"/>
        <w:spacing w:line="360" w:lineRule="auto"/>
        <w:rPr>
          <w:rFonts w:ascii="Arial" w:eastAsia="Times New Roman" w:hAnsi="Arial" w:cs="Arial"/>
          <w:sz w:val="22"/>
          <w:szCs w:val="22"/>
        </w:rPr>
      </w:pPr>
      <w:r w:rsidRPr="00A92F18">
        <w:rPr>
          <w:rFonts w:ascii="Arial" w:hAnsi="Arial" w:cs="Arial"/>
          <w:sz w:val="22"/>
          <w:szCs w:val="22"/>
        </w:rPr>
        <w:t xml:space="preserve">   Figure </w:t>
      </w:r>
      <w:r w:rsidRPr="00A92F18">
        <w:rPr>
          <w:rFonts w:ascii="Arial" w:hAnsi="Arial" w:cs="Arial"/>
          <w:sz w:val="22"/>
          <w:szCs w:val="22"/>
        </w:rPr>
        <w:fldChar w:fldCharType="begin"/>
      </w:r>
      <w:r w:rsidRPr="00A92F18">
        <w:rPr>
          <w:rFonts w:ascii="Arial" w:hAnsi="Arial" w:cs="Arial"/>
          <w:sz w:val="22"/>
          <w:szCs w:val="22"/>
        </w:rPr>
        <w:instrText xml:space="preserve"> SEQ Figure \* ARABIC </w:instrText>
      </w:r>
      <w:r w:rsidRPr="00A92F18">
        <w:rPr>
          <w:rFonts w:ascii="Arial" w:hAnsi="Arial" w:cs="Arial"/>
          <w:sz w:val="22"/>
          <w:szCs w:val="22"/>
        </w:rPr>
        <w:fldChar w:fldCharType="separate"/>
      </w:r>
      <w:r w:rsidRPr="00A92F18">
        <w:rPr>
          <w:rFonts w:ascii="Arial" w:hAnsi="Arial" w:cs="Arial"/>
          <w:noProof/>
          <w:sz w:val="22"/>
          <w:szCs w:val="22"/>
        </w:rPr>
        <w:t>6</w:t>
      </w:r>
      <w:r w:rsidRPr="00A92F18">
        <w:rPr>
          <w:rFonts w:ascii="Arial" w:hAnsi="Arial" w:cs="Arial"/>
          <w:sz w:val="22"/>
          <w:szCs w:val="22"/>
        </w:rPr>
        <w:fldChar w:fldCharType="end"/>
      </w:r>
      <w:r w:rsidRPr="00A92F18">
        <w:rPr>
          <w:rFonts w:ascii="Arial" w:hAnsi="Arial" w:cs="Arial"/>
          <w:sz w:val="22"/>
          <w:szCs w:val="22"/>
        </w:rPr>
        <w:t>: Evidence of the uploaded ACCA4025 Professional D</w:t>
      </w:r>
      <w:r w:rsidR="00C0504D" w:rsidRPr="00A92F18">
        <w:rPr>
          <w:rFonts w:ascii="Arial" w:hAnsi="Arial" w:cs="Arial"/>
          <w:sz w:val="22"/>
          <w:szCs w:val="22"/>
        </w:rPr>
        <w:t>evelopment Plan video on YouTub</w:t>
      </w:r>
      <w:r w:rsidR="004057DD" w:rsidRPr="00A92F18">
        <w:rPr>
          <w:rFonts w:ascii="Arial" w:hAnsi="Arial" w:cs="Arial"/>
          <w:sz w:val="22"/>
          <w:szCs w:val="22"/>
        </w:rPr>
        <w:t>e</w:t>
      </w:r>
    </w:p>
    <w:p w:rsidR="0057782D" w:rsidRPr="00A92F18" w:rsidRDefault="0057782D"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b/>
          <w:bCs/>
        </w:rPr>
        <w:lastRenderedPageBreak/>
        <w:t>Link to PowerPoint slides:</w:t>
      </w:r>
    </w:p>
    <w:p w:rsidR="0057782D" w:rsidRPr="00A92F18" w:rsidRDefault="00FF4496" w:rsidP="00A92F18">
      <w:pPr>
        <w:shd w:val="clear" w:color="auto" w:fill="FFFFFF"/>
        <w:spacing w:line="360" w:lineRule="auto"/>
        <w:rPr>
          <w:rFonts w:ascii="Arial" w:hAnsi="Arial" w:cs="Arial"/>
        </w:rPr>
      </w:pPr>
      <w:hyperlink r:id="rId15" w:history="1">
        <w:r w:rsidR="002C69E0" w:rsidRPr="00A92F18">
          <w:rPr>
            <w:rStyle w:val="Hyperlink"/>
            <w:rFonts w:ascii="Arial" w:hAnsi="Arial" w:cs="Arial"/>
          </w:rPr>
          <w:t>https://1drv.ms/p/c/899acae21f4e4c80/IQDLnzbJg7jkTK14P7S1lLEWAcuyvjU4qM_dTXkO5WC1IL0</w:t>
        </w:r>
      </w:hyperlink>
    </w:p>
    <w:p w:rsidR="0057782D" w:rsidRPr="00A92F18" w:rsidRDefault="0057782D"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 xml:space="preserve">To complete this assignment, I created a </w:t>
      </w:r>
      <w:r w:rsidR="002F6462" w:rsidRPr="00A92F18">
        <w:rPr>
          <w:rFonts w:ascii="Arial" w:eastAsia="Times New Roman" w:hAnsi="Arial" w:cs="Arial"/>
          <w:bCs/>
        </w:rPr>
        <w:t>3 minute 42 seconds</w:t>
      </w:r>
      <w:r w:rsidRPr="00A92F18">
        <w:rPr>
          <w:rFonts w:ascii="Arial" w:eastAsia="Times New Roman" w:hAnsi="Arial" w:cs="Arial"/>
          <w:bCs/>
        </w:rPr>
        <w:t xml:space="preserve"> video presentation</w:t>
      </w:r>
      <w:r w:rsidRPr="00A92F18">
        <w:rPr>
          <w:rFonts w:ascii="Arial" w:eastAsia="Times New Roman" w:hAnsi="Arial" w:cs="Arial"/>
        </w:rPr>
        <w:t xml:space="preserve"> using Microsoft PowerPoint. The presentation summarizes my self-evaluation, Professional Development Plan and lifelong learning topic. I chose Microsoft PowerPoint because it allows slides and voice narration to be combined into a clear and professional presentation without the need for advanced video editing software [16].</w:t>
      </w:r>
    </w:p>
    <w:p w:rsidR="0057782D" w:rsidRPr="00A92F18" w:rsidRDefault="0057782D"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 xml:space="preserve">After recording the presentation, I exported it as an MP4 video and uploaded it to YouTube as an </w:t>
      </w:r>
      <w:r w:rsidRPr="00A92F18">
        <w:rPr>
          <w:rFonts w:ascii="Arial" w:eastAsia="Times New Roman" w:hAnsi="Arial" w:cs="Arial"/>
          <w:b/>
          <w:bCs/>
        </w:rPr>
        <w:t>unlisted</w:t>
      </w:r>
      <w:r w:rsidRPr="00A92F18">
        <w:rPr>
          <w:rFonts w:ascii="Arial" w:eastAsia="Times New Roman" w:hAnsi="Arial" w:cs="Arial"/>
        </w:rPr>
        <w:t xml:space="preserve"> video. This allows my lecturer to access it for assessment while keeping it private from the general public.</w:t>
      </w:r>
    </w:p>
    <w:p w:rsidR="0057782D" w:rsidRPr="00A92F18" w:rsidRDefault="0057782D"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I designed the slides using a simple blue theme with Arial font throughout to make the content clear and easy to read. I also included in-text citations on the slides where appropriate, together with a full IEEE reference list at the end of the presentation.</w:t>
      </w:r>
    </w:p>
    <w:p w:rsidR="0057782D" w:rsidRPr="00A92F18" w:rsidRDefault="0057782D" w:rsidP="00A92F18">
      <w:pPr>
        <w:spacing w:before="100" w:beforeAutospacing="1" w:after="100" w:afterAutospacing="1" w:line="360" w:lineRule="auto"/>
        <w:rPr>
          <w:rFonts w:ascii="Arial" w:eastAsia="Times New Roman" w:hAnsi="Arial" w:cs="Arial"/>
        </w:rPr>
      </w:pPr>
      <w:r w:rsidRPr="00A92F18">
        <w:rPr>
          <w:rFonts w:ascii="Arial" w:eastAsia="Times New Roman" w:hAnsi="Arial" w:cs="Arial"/>
        </w:rPr>
        <w:t>The presentation covers all the required parts of the assignment. These include my self-evaluation, reflection using Gibbs' Reflective Cycle, Professional Development Plan, and evidence of progress towards one SMART goal and my summary of lifelong learning. Preparing the presentation also helped me practice my communication skills and apply the improvements identified in my Professional Development Plan.</w:t>
      </w:r>
    </w:p>
    <w:p w:rsidR="00EE43F5" w:rsidRPr="00A92F18" w:rsidRDefault="00EE43F5" w:rsidP="00A92F18">
      <w:pPr>
        <w:spacing w:before="100" w:beforeAutospacing="1" w:after="100" w:afterAutospacing="1" w:line="360" w:lineRule="auto"/>
        <w:rPr>
          <w:rFonts w:ascii="Arial" w:eastAsia="Times New Roman" w:hAnsi="Arial" w:cs="Arial"/>
        </w:rPr>
      </w:pPr>
    </w:p>
    <w:p w:rsidR="00EE43F5" w:rsidRPr="00A92F18" w:rsidRDefault="00EE43F5" w:rsidP="00A92F18">
      <w:pPr>
        <w:spacing w:before="100" w:beforeAutospacing="1" w:after="100" w:afterAutospacing="1" w:line="360" w:lineRule="auto"/>
        <w:rPr>
          <w:rFonts w:ascii="Arial" w:eastAsia="Times New Roman" w:hAnsi="Arial" w:cs="Arial"/>
        </w:rPr>
      </w:pPr>
    </w:p>
    <w:p w:rsidR="00C0504D" w:rsidRPr="00A92F18" w:rsidRDefault="00C0504D" w:rsidP="00A92F18">
      <w:pPr>
        <w:spacing w:before="100" w:beforeAutospacing="1" w:after="100" w:afterAutospacing="1" w:line="360" w:lineRule="auto"/>
        <w:rPr>
          <w:rFonts w:ascii="Arial" w:eastAsia="Times New Roman" w:hAnsi="Arial" w:cs="Arial"/>
        </w:rPr>
      </w:pPr>
    </w:p>
    <w:p w:rsidR="00C0504D" w:rsidRPr="00A92F18" w:rsidRDefault="00C0504D" w:rsidP="00A92F18">
      <w:pPr>
        <w:spacing w:before="100" w:beforeAutospacing="1" w:after="100" w:afterAutospacing="1" w:line="360" w:lineRule="auto"/>
        <w:rPr>
          <w:rFonts w:ascii="Arial" w:eastAsia="Times New Roman" w:hAnsi="Arial" w:cs="Arial"/>
        </w:rPr>
      </w:pPr>
    </w:p>
    <w:p w:rsidR="00C0504D" w:rsidRPr="00A92F18" w:rsidRDefault="00C0504D" w:rsidP="00A92F18">
      <w:pPr>
        <w:spacing w:before="100" w:beforeAutospacing="1" w:after="100" w:afterAutospacing="1" w:line="360" w:lineRule="auto"/>
        <w:rPr>
          <w:rFonts w:ascii="Arial" w:eastAsia="Times New Roman" w:hAnsi="Arial" w:cs="Arial"/>
        </w:rPr>
      </w:pPr>
    </w:p>
    <w:p w:rsidR="00861066" w:rsidRPr="00A92F18" w:rsidRDefault="00861066" w:rsidP="00A92F18">
      <w:pPr>
        <w:pStyle w:val="Heading1"/>
        <w:spacing w:line="360" w:lineRule="auto"/>
        <w:rPr>
          <w:rFonts w:ascii="Arial" w:hAnsi="Arial" w:cs="Arial"/>
          <w:b w:val="0"/>
          <w:bCs w:val="0"/>
          <w:kern w:val="0"/>
          <w:sz w:val="22"/>
          <w:szCs w:val="22"/>
        </w:rPr>
      </w:pPr>
    </w:p>
    <w:p w:rsidR="00D95E8C" w:rsidRPr="00A92F18" w:rsidRDefault="00D95E8C" w:rsidP="00A92F18">
      <w:pPr>
        <w:pStyle w:val="Heading1"/>
        <w:spacing w:line="360" w:lineRule="auto"/>
        <w:rPr>
          <w:rFonts w:ascii="Arial" w:hAnsi="Arial" w:cs="Arial"/>
          <w:sz w:val="22"/>
          <w:szCs w:val="22"/>
        </w:rPr>
      </w:pPr>
      <w:bookmarkStart w:id="74" w:name="_Toc237364697"/>
      <w:bookmarkStart w:id="75" w:name="_Toc237364772"/>
      <w:bookmarkStart w:id="76" w:name="_Toc237365826"/>
      <w:r w:rsidRPr="00A92F18">
        <w:rPr>
          <w:rFonts w:ascii="Arial" w:hAnsi="Arial" w:cs="Arial"/>
          <w:sz w:val="22"/>
          <w:szCs w:val="22"/>
        </w:rPr>
        <w:lastRenderedPageBreak/>
        <w:t>REFERENCES</w:t>
      </w:r>
      <w:bookmarkEnd w:id="74"/>
      <w:bookmarkEnd w:id="75"/>
      <w:bookmarkEnd w:id="76"/>
    </w:p>
    <w:p w:rsidR="00D95E8C" w:rsidRPr="00A92F18" w:rsidRDefault="00D95E8C" w:rsidP="00A92F18">
      <w:pPr>
        <w:spacing w:line="360" w:lineRule="auto"/>
        <w:rPr>
          <w:rFonts w:ascii="Arial" w:hAnsi="Arial" w:cs="Arial"/>
        </w:rPr>
      </w:pPr>
      <w:r w:rsidRPr="00A92F18">
        <w:rPr>
          <w:rFonts w:ascii="Arial" w:hAnsi="Arial" w:cs="Arial"/>
        </w:rPr>
        <w:t>[1] 16Personalities, "ENTJ-A Commander," 16personalities.com, 2026. [Online]. Available: https://www.16personalities.com/entj-personality</w:t>
      </w:r>
    </w:p>
    <w:p w:rsidR="00D95E8C" w:rsidRPr="00A92F18" w:rsidRDefault="00D95E8C" w:rsidP="00A92F18">
      <w:pPr>
        <w:spacing w:line="360" w:lineRule="auto"/>
        <w:rPr>
          <w:rFonts w:ascii="Arial" w:hAnsi="Arial" w:cs="Arial"/>
        </w:rPr>
      </w:pPr>
      <w:r w:rsidRPr="00A92F18">
        <w:rPr>
          <w:rFonts w:ascii="Arial" w:hAnsi="Arial" w:cs="Arial"/>
        </w:rPr>
        <w:t>[2] MindMapping.com, "Mind Mapping in the Workplace," mindmapping.com. [Online]. Available: https://www.mindmapping.com/mind-mapping-in-business</w:t>
      </w:r>
    </w:p>
    <w:p w:rsidR="00D95E8C" w:rsidRPr="00A92F18" w:rsidRDefault="00D95E8C" w:rsidP="00A92F18">
      <w:pPr>
        <w:spacing w:line="360" w:lineRule="auto"/>
        <w:rPr>
          <w:rFonts w:ascii="Arial" w:hAnsi="Arial" w:cs="Arial"/>
        </w:rPr>
      </w:pPr>
      <w:r w:rsidRPr="00A92F18">
        <w:rPr>
          <w:rFonts w:ascii="Arial" w:hAnsi="Arial" w:cs="Arial"/>
        </w:rPr>
        <w:t>[3] G. Gibbs, Learning by Doing: A Guide to Teaching and Learning Methods. Oxford: Further Education Unit, 1988.</w:t>
      </w:r>
    </w:p>
    <w:p w:rsidR="00D95E8C" w:rsidRPr="00A92F18" w:rsidRDefault="00D95E8C" w:rsidP="00A92F18">
      <w:pPr>
        <w:spacing w:line="360" w:lineRule="auto"/>
        <w:rPr>
          <w:rFonts w:ascii="Arial" w:hAnsi="Arial" w:cs="Arial"/>
        </w:rPr>
      </w:pPr>
      <w:r w:rsidRPr="00A92F18">
        <w:rPr>
          <w:rFonts w:ascii="Arial" w:hAnsi="Arial" w:cs="Arial"/>
        </w:rPr>
        <w:t>[4] University of Wales Trinity Saint David, "Unit 4: Becoming a Lifelong Learner," ACCA4025 Module Materials, 2026.</w:t>
      </w:r>
    </w:p>
    <w:p w:rsidR="00D95E8C" w:rsidRPr="00A92F18" w:rsidRDefault="00D95E8C" w:rsidP="00A92F18">
      <w:pPr>
        <w:spacing w:line="360" w:lineRule="auto"/>
        <w:rPr>
          <w:rFonts w:ascii="Arial" w:hAnsi="Arial" w:cs="Arial"/>
        </w:rPr>
      </w:pPr>
      <w:r w:rsidRPr="00A92F18">
        <w:rPr>
          <w:rFonts w:ascii="Arial" w:hAnsi="Arial" w:cs="Arial"/>
        </w:rPr>
        <w:t>[5] Education Planner, "Learning Styles Assessment," educationplanner.org, 2026. [Online]. Available: https://www.educationplanner.org/students/self-assessments/learning-styles.shtml</w:t>
      </w:r>
    </w:p>
    <w:p w:rsidR="00D95E8C" w:rsidRPr="00A92F18" w:rsidRDefault="00D95E8C" w:rsidP="00A92F18">
      <w:pPr>
        <w:spacing w:line="360" w:lineRule="auto"/>
        <w:rPr>
          <w:rFonts w:ascii="Arial" w:hAnsi="Arial" w:cs="Arial"/>
        </w:rPr>
      </w:pPr>
      <w:r w:rsidRPr="00A92F18">
        <w:rPr>
          <w:rFonts w:ascii="Arial" w:hAnsi="Arial" w:cs="Arial"/>
        </w:rPr>
        <w:t>[6] D. Goleman, Emotional Intelligence: Why It Can Matter More Than IQ. London: Bloomsbury, 1996.</w:t>
      </w:r>
    </w:p>
    <w:p w:rsidR="00D95E8C" w:rsidRPr="00A92F18" w:rsidRDefault="00D95E8C" w:rsidP="00A92F18">
      <w:pPr>
        <w:spacing w:line="360" w:lineRule="auto"/>
        <w:rPr>
          <w:rFonts w:ascii="Arial" w:hAnsi="Arial" w:cs="Arial"/>
        </w:rPr>
      </w:pPr>
      <w:r w:rsidRPr="00A92F18">
        <w:rPr>
          <w:rFonts w:ascii="Arial" w:hAnsi="Arial" w:cs="Arial"/>
        </w:rPr>
        <w:t>[7] Alison, "Public Speaking Course," alison.com, 2026. [Online]. Available: https://alison.com/courses/public-speaking</w:t>
      </w:r>
    </w:p>
    <w:p w:rsidR="00D95E8C" w:rsidRPr="00A92F18" w:rsidRDefault="00D95E8C" w:rsidP="00A92F18">
      <w:pPr>
        <w:spacing w:line="360" w:lineRule="auto"/>
        <w:rPr>
          <w:rFonts w:ascii="Arial" w:hAnsi="Arial" w:cs="Arial"/>
        </w:rPr>
      </w:pPr>
      <w:r w:rsidRPr="00A92F18">
        <w:rPr>
          <w:rFonts w:ascii="Arial" w:hAnsi="Arial" w:cs="Arial"/>
        </w:rPr>
        <w:t>[8] Yeshiva University, "The Future of Work: Embracing Lifelong Learning for Career Success," go.yu.edu, Jun. 2024. [Online]. Available: https://go.yu.edu/blog/lifelong-learning</w:t>
      </w:r>
    </w:p>
    <w:p w:rsidR="00D95E8C" w:rsidRPr="00A92F18" w:rsidRDefault="00D95E8C" w:rsidP="00A92F18">
      <w:pPr>
        <w:spacing w:line="360" w:lineRule="auto"/>
        <w:rPr>
          <w:rFonts w:ascii="Arial" w:hAnsi="Arial" w:cs="Arial"/>
        </w:rPr>
      </w:pPr>
      <w:r w:rsidRPr="00A92F18">
        <w:rPr>
          <w:rFonts w:ascii="Arial" w:hAnsi="Arial" w:cs="Arial"/>
        </w:rPr>
        <w:t>[9] M. Zelihic, "Lifelong Learning: Why The Future Of Education Has No Age Limit," Forbes, Mar. 2025. [Online]. Available: https://www.forbes.com/sites/majazelihic/2025/03/15/lifelong-learning-why-the-future-of-education-has-no-age-limit/</w:t>
      </w:r>
    </w:p>
    <w:p w:rsidR="00D95E8C" w:rsidRPr="00A92F18" w:rsidRDefault="00D95E8C" w:rsidP="00A92F18">
      <w:pPr>
        <w:spacing w:line="360" w:lineRule="auto"/>
        <w:rPr>
          <w:rFonts w:ascii="Arial" w:hAnsi="Arial" w:cs="Arial"/>
        </w:rPr>
      </w:pPr>
      <w:r w:rsidRPr="00A92F18">
        <w:rPr>
          <w:rFonts w:ascii="Arial" w:hAnsi="Arial" w:cs="Arial"/>
        </w:rPr>
        <w:t>[10] Modern Campus, "How Lifelong Learning Powers the Learner-to-Earner Lifecycle," moderncampus.com, Mar. 2026. [Online]. Available: https://moderncampus.com/blog/how-lifelong-learning-powers-the-learner-to-earner-lifecycle.html</w:t>
      </w:r>
    </w:p>
    <w:p w:rsidR="00D95E8C" w:rsidRPr="00A92F18" w:rsidRDefault="00D95E8C" w:rsidP="00A92F18">
      <w:pPr>
        <w:spacing w:line="360" w:lineRule="auto"/>
        <w:rPr>
          <w:rFonts w:ascii="Arial" w:hAnsi="Arial" w:cs="Arial"/>
        </w:rPr>
      </w:pPr>
      <w:r w:rsidRPr="00A92F18">
        <w:rPr>
          <w:rFonts w:ascii="Arial" w:hAnsi="Arial" w:cs="Arial"/>
        </w:rPr>
        <w:t>[11] Tufts University, "Skills over Degrees: How Lifelong Learning Is Redefining Career Success," lifelonglearning.tufts.edu, Oct. 2025. [Online]. Available: https://lifelonglearning.tufts.edu/explore-professional-and-workforce-education-at-tufts/skills-over-degrees-how-lifelong-learning-is-redefining-career-success</w:t>
      </w:r>
    </w:p>
    <w:p w:rsidR="00D95E8C" w:rsidRPr="00A92F18" w:rsidRDefault="00D95E8C" w:rsidP="00A92F18">
      <w:pPr>
        <w:spacing w:line="360" w:lineRule="auto"/>
        <w:rPr>
          <w:rFonts w:ascii="Arial" w:hAnsi="Arial" w:cs="Arial"/>
        </w:rPr>
      </w:pPr>
      <w:r w:rsidRPr="00A92F18">
        <w:rPr>
          <w:rFonts w:ascii="Arial" w:hAnsi="Arial" w:cs="Arial"/>
        </w:rPr>
        <w:lastRenderedPageBreak/>
        <w:t>[12] Instructure, "Lifelong Learning Report: Trends and Insights from K-12 to Career," instructure.com, Nov. 2024. [Online]. Available: https://www.instructure.com/research/lifelong-learning</w:t>
      </w:r>
    </w:p>
    <w:p w:rsidR="00D95E8C" w:rsidRPr="00A92F18" w:rsidRDefault="00D95E8C" w:rsidP="00A92F18">
      <w:pPr>
        <w:spacing w:line="360" w:lineRule="auto"/>
        <w:rPr>
          <w:rFonts w:ascii="Arial" w:hAnsi="Arial" w:cs="Arial"/>
        </w:rPr>
      </w:pPr>
      <w:r w:rsidRPr="00A92F18">
        <w:rPr>
          <w:rFonts w:ascii="Arial" w:hAnsi="Arial" w:cs="Arial"/>
        </w:rPr>
        <w:t>[13] TxGAP, "The Power of Lifelong Learning and Professional Development in Career Advancement," txgap.org, Feb. 2026. [Online]. Available: https://www.txgap.org/blogs/the-power-of-lifelong-learning-and-professional-development-in-career-advancement</w:t>
      </w:r>
    </w:p>
    <w:p w:rsidR="00D95E8C" w:rsidRPr="00A92F18" w:rsidRDefault="00D95E8C" w:rsidP="00A92F18">
      <w:pPr>
        <w:spacing w:line="360" w:lineRule="auto"/>
        <w:rPr>
          <w:rFonts w:ascii="Arial" w:hAnsi="Arial" w:cs="Arial"/>
        </w:rPr>
      </w:pPr>
      <w:r w:rsidRPr="00A92F18">
        <w:rPr>
          <w:rFonts w:ascii="Arial" w:hAnsi="Arial" w:cs="Arial"/>
        </w:rPr>
        <w:t>[14] M. Järlström et al., "Lifelong Learning and Employability," arxiv.org, 2024. [Online]. Available: https://arxiv.org/pdf/2412.01351</w:t>
      </w:r>
    </w:p>
    <w:p w:rsidR="00D95E8C" w:rsidRPr="00A92F18" w:rsidRDefault="00D95E8C" w:rsidP="00A92F18">
      <w:pPr>
        <w:spacing w:line="360" w:lineRule="auto"/>
        <w:rPr>
          <w:rFonts w:ascii="Arial" w:hAnsi="Arial" w:cs="Arial"/>
        </w:rPr>
      </w:pPr>
      <w:r w:rsidRPr="00A92F18">
        <w:rPr>
          <w:rFonts w:ascii="Arial" w:hAnsi="Arial" w:cs="Arial"/>
        </w:rPr>
        <w:t>[15] MDPI, "Unlocking Career Potential: How Micro-Credentials Are Revolutionising Higher Education," mdpi.com, Apr. 2025. [Online]. Available: https://www.mdpi.com/2227-7102/15/5/525</w:t>
      </w:r>
    </w:p>
    <w:p w:rsidR="00D95E8C" w:rsidRPr="00A92F18" w:rsidRDefault="00D95E8C" w:rsidP="00A92F18">
      <w:pPr>
        <w:spacing w:line="360" w:lineRule="auto"/>
        <w:rPr>
          <w:rFonts w:ascii="Arial" w:hAnsi="Arial" w:cs="Arial"/>
        </w:rPr>
      </w:pPr>
      <w:r w:rsidRPr="00A92F18">
        <w:rPr>
          <w:rFonts w:ascii="Arial" w:hAnsi="Arial" w:cs="Arial"/>
        </w:rPr>
        <w:t>[16] Microsoft, "Record a Slide Show in PowerPoint," support.microsoft.com. [Online]. Available: https://support.microsoft.com/en-us/office/record-a-slide-show-with-narration-and-slide-timings-0b9502c6-5f6c-40ae-b1e7-e47d8741161c</w:t>
      </w:r>
    </w:p>
    <w:p w:rsidR="00D95E8C" w:rsidRPr="00A92F18" w:rsidRDefault="00D95E8C" w:rsidP="00A92F18">
      <w:pPr>
        <w:spacing w:line="360" w:lineRule="auto"/>
        <w:rPr>
          <w:rFonts w:ascii="Arial" w:hAnsi="Arial" w:cs="Arial"/>
        </w:rPr>
      </w:pPr>
      <w:r w:rsidRPr="00A92F18">
        <w:rPr>
          <w:rFonts w:ascii="Arial" w:hAnsi="Arial" w:cs="Arial"/>
        </w:rPr>
        <w:t xml:space="preserve">[17] </w:t>
      </w:r>
      <w:proofErr w:type="gramStart"/>
      <w:r w:rsidRPr="00A92F18">
        <w:rPr>
          <w:rFonts w:ascii="Arial" w:hAnsi="Arial" w:cs="Arial"/>
        </w:rPr>
        <w:t>arXiv</w:t>
      </w:r>
      <w:proofErr w:type="gramEnd"/>
      <w:r w:rsidRPr="00A92F18">
        <w:rPr>
          <w:rFonts w:ascii="Arial" w:hAnsi="Arial" w:cs="Arial"/>
        </w:rPr>
        <w:t>, "Artificial Intelligence in Lifelong Learning," arxiv.org, 2026. [Online]. Available: https://arxiv.org/pdf/2605.16296</w:t>
      </w:r>
    </w:p>
    <w:p w:rsidR="0057782D" w:rsidRPr="00A92F18" w:rsidRDefault="00D95E8C" w:rsidP="00A92F18">
      <w:pPr>
        <w:spacing w:line="360" w:lineRule="auto"/>
        <w:rPr>
          <w:rFonts w:ascii="Arial" w:hAnsi="Arial" w:cs="Arial"/>
        </w:rPr>
      </w:pPr>
      <w:r w:rsidRPr="00A92F18">
        <w:rPr>
          <w:rFonts w:ascii="Arial" w:hAnsi="Arial" w:cs="Arial"/>
        </w:rPr>
        <w:t xml:space="preserve">[18] D. A. Kolb, Experiential Learning: Experience as the Source of Learning and Development, 2nd </w:t>
      </w:r>
      <w:proofErr w:type="gramStart"/>
      <w:r w:rsidRPr="00A92F18">
        <w:rPr>
          <w:rFonts w:ascii="Arial" w:hAnsi="Arial" w:cs="Arial"/>
        </w:rPr>
        <w:t>ed</w:t>
      </w:r>
      <w:proofErr w:type="gramEnd"/>
      <w:r w:rsidRPr="00A92F18">
        <w:rPr>
          <w:rFonts w:ascii="Arial" w:hAnsi="Arial" w:cs="Arial"/>
        </w:rPr>
        <w:t>. New Jersey: Pearson, 2015.</w:t>
      </w:r>
    </w:p>
    <w:sectPr w:rsidR="0057782D" w:rsidRPr="00A92F18">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4496" w:rsidRDefault="00FF4496" w:rsidP="00861066">
      <w:pPr>
        <w:spacing w:after="0" w:line="240" w:lineRule="auto"/>
      </w:pPr>
      <w:r>
        <w:separator/>
      </w:r>
    </w:p>
  </w:endnote>
  <w:endnote w:type="continuationSeparator" w:id="0">
    <w:p w:rsidR="00FF4496" w:rsidRDefault="00FF4496" w:rsidP="00861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1232271"/>
      <w:docPartObj>
        <w:docPartGallery w:val="Page Numbers (Bottom of Page)"/>
        <w:docPartUnique/>
      </w:docPartObj>
    </w:sdtPr>
    <w:sdtEndPr>
      <w:rPr>
        <w:noProof/>
      </w:rPr>
    </w:sdtEndPr>
    <w:sdtContent>
      <w:p w:rsidR="00861066" w:rsidRDefault="00861066">
        <w:pPr>
          <w:pStyle w:val="Footer"/>
          <w:jc w:val="center"/>
        </w:pPr>
        <w:r>
          <w:fldChar w:fldCharType="begin"/>
        </w:r>
        <w:r>
          <w:instrText xml:space="preserve"> PAGE   \* MERGEFORMAT </w:instrText>
        </w:r>
        <w:r>
          <w:fldChar w:fldCharType="separate"/>
        </w:r>
        <w:r w:rsidR="00D46C67">
          <w:rPr>
            <w:noProof/>
          </w:rPr>
          <w:t>2</w:t>
        </w:r>
        <w:r>
          <w:rPr>
            <w:noProof/>
          </w:rPr>
          <w:fldChar w:fldCharType="end"/>
        </w:r>
      </w:p>
    </w:sdtContent>
  </w:sdt>
  <w:p w:rsidR="00861066" w:rsidRDefault="008610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4496" w:rsidRDefault="00FF4496" w:rsidP="00861066">
      <w:pPr>
        <w:spacing w:after="0" w:line="240" w:lineRule="auto"/>
      </w:pPr>
      <w:r>
        <w:separator/>
      </w:r>
    </w:p>
  </w:footnote>
  <w:footnote w:type="continuationSeparator" w:id="0">
    <w:p w:rsidR="00FF4496" w:rsidRDefault="00FF4496" w:rsidP="008610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4D5A"/>
    <w:rsid w:val="0008452B"/>
    <w:rsid w:val="000C7593"/>
    <w:rsid w:val="00120100"/>
    <w:rsid w:val="00122AA2"/>
    <w:rsid w:val="00154D5A"/>
    <w:rsid w:val="00171763"/>
    <w:rsid w:val="0017468E"/>
    <w:rsid w:val="00205545"/>
    <w:rsid w:val="00290BD2"/>
    <w:rsid w:val="002C69E0"/>
    <w:rsid w:val="002F6462"/>
    <w:rsid w:val="002F79EA"/>
    <w:rsid w:val="00331948"/>
    <w:rsid w:val="003F6FCC"/>
    <w:rsid w:val="004057DD"/>
    <w:rsid w:val="004510BE"/>
    <w:rsid w:val="0057782D"/>
    <w:rsid w:val="005935C3"/>
    <w:rsid w:val="00646D86"/>
    <w:rsid w:val="00792538"/>
    <w:rsid w:val="008449A5"/>
    <w:rsid w:val="00861066"/>
    <w:rsid w:val="00927D95"/>
    <w:rsid w:val="00A7396F"/>
    <w:rsid w:val="00A92F18"/>
    <w:rsid w:val="00B06E92"/>
    <w:rsid w:val="00C0504D"/>
    <w:rsid w:val="00C63E65"/>
    <w:rsid w:val="00C816F8"/>
    <w:rsid w:val="00D46C67"/>
    <w:rsid w:val="00D95E8C"/>
    <w:rsid w:val="00DC73A2"/>
    <w:rsid w:val="00DD3F9C"/>
    <w:rsid w:val="00E10C84"/>
    <w:rsid w:val="00E177D3"/>
    <w:rsid w:val="00EE43F5"/>
    <w:rsid w:val="00EF5899"/>
    <w:rsid w:val="00FD3ECD"/>
    <w:rsid w:val="00FF44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91F752A-1803-4A10-A089-A658A6418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2010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20100"/>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12010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100"/>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20100"/>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120100"/>
    <w:rPr>
      <w:rFonts w:ascii="Times New Roman" w:eastAsia="Times New Roman" w:hAnsi="Times New Roman" w:cs="Times New Roman"/>
      <w:b/>
      <w:bCs/>
      <w:sz w:val="27"/>
      <w:szCs w:val="27"/>
    </w:rPr>
  </w:style>
  <w:style w:type="character" w:styleId="Strong">
    <w:name w:val="Strong"/>
    <w:basedOn w:val="DefaultParagraphFont"/>
    <w:uiPriority w:val="22"/>
    <w:qFormat/>
    <w:rsid w:val="00120100"/>
    <w:rPr>
      <w:b/>
      <w:bCs/>
    </w:rPr>
  </w:style>
  <w:style w:type="paragraph" w:styleId="NormalWeb">
    <w:name w:val="Normal (Web)"/>
    <w:basedOn w:val="Normal"/>
    <w:uiPriority w:val="99"/>
    <w:unhideWhenUsed/>
    <w:rsid w:val="00120100"/>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A7396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7782D"/>
    <w:pPr>
      <w:ind w:left="720"/>
      <w:contextualSpacing/>
    </w:pPr>
  </w:style>
  <w:style w:type="character" w:styleId="Emphasis">
    <w:name w:val="Emphasis"/>
    <w:basedOn w:val="DefaultParagraphFont"/>
    <w:uiPriority w:val="20"/>
    <w:qFormat/>
    <w:rsid w:val="0057782D"/>
    <w:rPr>
      <w:i/>
      <w:iCs/>
    </w:rPr>
  </w:style>
  <w:style w:type="paragraph" w:customStyle="1" w:styleId="font-claude-response-body">
    <w:name w:val="font-claude-response-body"/>
    <w:basedOn w:val="Normal"/>
    <w:rsid w:val="00EE43F5"/>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C63E65"/>
    <w:pPr>
      <w:spacing w:after="200" w:line="240" w:lineRule="auto"/>
    </w:pPr>
    <w:rPr>
      <w:i/>
      <w:iCs/>
      <w:color w:val="44546A" w:themeColor="text2"/>
      <w:sz w:val="18"/>
      <w:szCs w:val="18"/>
    </w:rPr>
  </w:style>
  <w:style w:type="character" w:styleId="Hyperlink">
    <w:name w:val="Hyperlink"/>
    <w:basedOn w:val="DefaultParagraphFont"/>
    <w:uiPriority w:val="99"/>
    <w:unhideWhenUsed/>
    <w:rsid w:val="002C69E0"/>
    <w:rPr>
      <w:color w:val="0000FF"/>
      <w:u w:val="single"/>
    </w:rPr>
  </w:style>
  <w:style w:type="paragraph" w:styleId="Header">
    <w:name w:val="header"/>
    <w:basedOn w:val="Normal"/>
    <w:link w:val="HeaderChar"/>
    <w:uiPriority w:val="99"/>
    <w:unhideWhenUsed/>
    <w:rsid w:val="008610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066"/>
  </w:style>
  <w:style w:type="paragraph" w:styleId="Footer">
    <w:name w:val="footer"/>
    <w:basedOn w:val="Normal"/>
    <w:link w:val="FooterChar"/>
    <w:uiPriority w:val="99"/>
    <w:unhideWhenUsed/>
    <w:rsid w:val="008610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066"/>
  </w:style>
  <w:style w:type="paragraph" w:styleId="TOCHeading">
    <w:name w:val="TOC Heading"/>
    <w:basedOn w:val="Heading1"/>
    <w:next w:val="Normal"/>
    <w:uiPriority w:val="39"/>
    <w:unhideWhenUsed/>
    <w:qFormat/>
    <w:rsid w:val="00861066"/>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861066"/>
    <w:pPr>
      <w:spacing w:after="100"/>
    </w:pPr>
  </w:style>
  <w:style w:type="paragraph" w:styleId="TOC2">
    <w:name w:val="toc 2"/>
    <w:basedOn w:val="Normal"/>
    <w:next w:val="Normal"/>
    <w:autoRedefine/>
    <w:uiPriority w:val="39"/>
    <w:unhideWhenUsed/>
    <w:rsid w:val="00861066"/>
    <w:pPr>
      <w:spacing w:after="100"/>
      <w:ind w:left="220"/>
    </w:pPr>
  </w:style>
  <w:style w:type="paragraph" w:styleId="TOC3">
    <w:name w:val="toc 3"/>
    <w:basedOn w:val="Normal"/>
    <w:next w:val="Normal"/>
    <w:autoRedefine/>
    <w:uiPriority w:val="39"/>
    <w:unhideWhenUsed/>
    <w:rsid w:val="00861066"/>
    <w:pPr>
      <w:spacing w:after="100"/>
      <w:ind w:left="440"/>
    </w:pPr>
  </w:style>
  <w:style w:type="paragraph" w:customStyle="1" w:styleId="pdq2pgselectionanchorcontainer">
    <w:name w:val="pdq2pg_selectionanchorcontainer"/>
    <w:basedOn w:val="Normal"/>
    <w:rsid w:val="003F6FC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6164817">
      <w:bodyDiv w:val="1"/>
      <w:marLeft w:val="0"/>
      <w:marRight w:val="0"/>
      <w:marTop w:val="0"/>
      <w:marBottom w:val="0"/>
      <w:divBdr>
        <w:top w:val="none" w:sz="0" w:space="0" w:color="auto"/>
        <w:left w:val="none" w:sz="0" w:space="0" w:color="auto"/>
        <w:bottom w:val="none" w:sz="0" w:space="0" w:color="auto"/>
        <w:right w:val="none" w:sz="0" w:space="0" w:color="auto"/>
      </w:divBdr>
    </w:div>
    <w:div w:id="611398933">
      <w:bodyDiv w:val="1"/>
      <w:marLeft w:val="0"/>
      <w:marRight w:val="0"/>
      <w:marTop w:val="0"/>
      <w:marBottom w:val="0"/>
      <w:divBdr>
        <w:top w:val="none" w:sz="0" w:space="0" w:color="auto"/>
        <w:left w:val="none" w:sz="0" w:space="0" w:color="auto"/>
        <w:bottom w:val="none" w:sz="0" w:space="0" w:color="auto"/>
        <w:right w:val="none" w:sz="0" w:space="0" w:color="auto"/>
      </w:divBdr>
    </w:div>
    <w:div w:id="745567067">
      <w:bodyDiv w:val="1"/>
      <w:marLeft w:val="0"/>
      <w:marRight w:val="0"/>
      <w:marTop w:val="0"/>
      <w:marBottom w:val="0"/>
      <w:divBdr>
        <w:top w:val="none" w:sz="0" w:space="0" w:color="auto"/>
        <w:left w:val="none" w:sz="0" w:space="0" w:color="auto"/>
        <w:bottom w:val="none" w:sz="0" w:space="0" w:color="auto"/>
        <w:right w:val="none" w:sz="0" w:space="0" w:color="auto"/>
      </w:divBdr>
    </w:div>
    <w:div w:id="1162311674">
      <w:bodyDiv w:val="1"/>
      <w:marLeft w:val="0"/>
      <w:marRight w:val="0"/>
      <w:marTop w:val="0"/>
      <w:marBottom w:val="0"/>
      <w:divBdr>
        <w:top w:val="none" w:sz="0" w:space="0" w:color="auto"/>
        <w:left w:val="none" w:sz="0" w:space="0" w:color="auto"/>
        <w:bottom w:val="none" w:sz="0" w:space="0" w:color="auto"/>
        <w:right w:val="none" w:sz="0" w:space="0" w:color="auto"/>
      </w:divBdr>
    </w:div>
    <w:div w:id="1268074864">
      <w:bodyDiv w:val="1"/>
      <w:marLeft w:val="0"/>
      <w:marRight w:val="0"/>
      <w:marTop w:val="0"/>
      <w:marBottom w:val="0"/>
      <w:divBdr>
        <w:top w:val="none" w:sz="0" w:space="0" w:color="auto"/>
        <w:left w:val="none" w:sz="0" w:space="0" w:color="auto"/>
        <w:bottom w:val="none" w:sz="0" w:space="0" w:color="auto"/>
        <w:right w:val="none" w:sz="0" w:space="0" w:color="auto"/>
      </w:divBdr>
      <w:divsChild>
        <w:div w:id="19402866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550664">
      <w:bodyDiv w:val="1"/>
      <w:marLeft w:val="0"/>
      <w:marRight w:val="0"/>
      <w:marTop w:val="0"/>
      <w:marBottom w:val="0"/>
      <w:divBdr>
        <w:top w:val="none" w:sz="0" w:space="0" w:color="auto"/>
        <w:left w:val="none" w:sz="0" w:space="0" w:color="auto"/>
        <w:bottom w:val="none" w:sz="0" w:space="0" w:color="auto"/>
        <w:right w:val="none" w:sz="0" w:space="0" w:color="auto"/>
      </w:divBdr>
    </w:div>
    <w:div w:id="1474247969">
      <w:bodyDiv w:val="1"/>
      <w:marLeft w:val="0"/>
      <w:marRight w:val="0"/>
      <w:marTop w:val="0"/>
      <w:marBottom w:val="0"/>
      <w:divBdr>
        <w:top w:val="none" w:sz="0" w:space="0" w:color="auto"/>
        <w:left w:val="none" w:sz="0" w:space="0" w:color="auto"/>
        <w:bottom w:val="none" w:sz="0" w:space="0" w:color="auto"/>
        <w:right w:val="none" w:sz="0" w:space="0" w:color="auto"/>
      </w:divBdr>
    </w:div>
    <w:div w:id="150281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youtu.be/BFHCVjhdSQ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1drv.ms/p/c/899acae21f4e4c80/IQDLnzbJg7jkTK14P7S1lLEWAcuyvjU4qM_dTXkO5WC1IL0"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5A872-FAC1-48A0-9EA8-DCA19645A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4891</Words>
  <Characters>27882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Phidan Reception</dc:creator>
  <cp:keywords/>
  <dc:description/>
  <cp:lastModifiedBy>Phidan Reception</cp:lastModifiedBy>
  <cp:revision>3</cp:revision>
  <dcterms:created xsi:type="dcterms:W3CDTF">2026-08-11T16:21:00Z</dcterms:created>
  <dcterms:modified xsi:type="dcterms:W3CDTF">2026-08-11T16:23:00Z</dcterms:modified>
</cp:coreProperties>
</file>