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614DC" w14:textId="77777777" w:rsidR="00793E34" w:rsidRPr="00793E34" w:rsidRDefault="00793E34" w:rsidP="00793E34">
      <w:pPr>
        <w:spacing w:line="360" w:lineRule="auto"/>
        <w:jc w:val="center"/>
        <w:rPr>
          <w:rFonts w:ascii="Times New Roman" w:hAnsi="Times New Roman" w:cs="Times New Roman"/>
          <w:b/>
          <w:sz w:val="40"/>
          <w:szCs w:val="24"/>
        </w:rPr>
      </w:pPr>
    </w:p>
    <w:p w14:paraId="5BFB287E" w14:textId="77777777" w:rsidR="00793E34" w:rsidRPr="00793E34" w:rsidRDefault="00793E34" w:rsidP="00793E34">
      <w:pPr>
        <w:spacing w:line="360" w:lineRule="auto"/>
        <w:jc w:val="center"/>
        <w:rPr>
          <w:rFonts w:ascii="Times New Roman" w:hAnsi="Times New Roman" w:cs="Times New Roman"/>
          <w:b/>
          <w:sz w:val="40"/>
          <w:szCs w:val="24"/>
        </w:rPr>
      </w:pPr>
    </w:p>
    <w:p w14:paraId="5D13EB6C" w14:textId="77777777" w:rsidR="00793E34" w:rsidRPr="00793E34" w:rsidRDefault="00793E34" w:rsidP="00B77676">
      <w:pPr>
        <w:spacing w:line="360" w:lineRule="auto"/>
        <w:rPr>
          <w:rFonts w:ascii="Times New Roman" w:hAnsi="Times New Roman" w:cs="Times New Roman"/>
          <w:b/>
          <w:sz w:val="40"/>
          <w:szCs w:val="24"/>
        </w:rPr>
      </w:pPr>
    </w:p>
    <w:p w14:paraId="603B7B2E" w14:textId="77777777" w:rsidR="004B3C80" w:rsidRPr="00793E34" w:rsidRDefault="00CA5576" w:rsidP="00793E34">
      <w:pPr>
        <w:spacing w:line="360" w:lineRule="auto"/>
        <w:jc w:val="center"/>
        <w:rPr>
          <w:rFonts w:ascii="Times New Roman" w:hAnsi="Times New Roman" w:cs="Times New Roman"/>
          <w:b/>
          <w:sz w:val="40"/>
          <w:szCs w:val="24"/>
        </w:rPr>
      </w:pPr>
      <w:r w:rsidRPr="00793E34">
        <w:rPr>
          <w:rFonts w:ascii="Times New Roman" w:hAnsi="Times New Roman" w:cs="Times New Roman"/>
          <w:b/>
          <w:sz w:val="40"/>
          <w:szCs w:val="24"/>
        </w:rPr>
        <w:t>Banking Financial Management and Financial Markets</w:t>
      </w:r>
    </w:p>
    <w:p w14:paraId="1CD713F4" w14:textId="77777777" w:rsidR="000B1722" w:rsidRDefault="000B1722" w:rsidP="00AF2887">
      <w:pPr>
        <w:spacing w:line="360" w:lineRule="auto"/>
        <w:jc w:val="both"/>
        <w:rPr>
          <w:rFonts w:ascii="Times New Roman" w:hAnsi="Times New Roman" w:cs="Times New Roman"/>
          <w:sz w:val="24"/>
          <w:szCs w:val="24"/>
        </w:rPr>
      </w:pPr>
    </w:p>
    <w:p w14:paraId="64F17198" w14:textId="6A2B5E8C" w:rsidR="00793E34" w:rsidRPr="00B77676" w:rsidRDefault="000B1722" w:rsidP="00AF2887">
      <w:pPr>
        <w:spacing w:line="360" w:lineRule="auto"/>
        <w:jc w:val="both"/>
        <w:rPr>
          <w:rFonts w:ascii="Times New Roman" w:hAnsi="Times New Roman" w:cs="Times New Roman"/>
          <w:sz w:val="28"/>
          <w:szCs w:val="28"/>
        </w:rPr>
      </w:pPr>
      <w:r w:rsidRPr="00B77676">
        <w:rPr>
          <w:rFonts w:ascii="Times New Roman" w:hAnsi="Times New Roman" w:cs="Times New Roman"/>
          <w:sz w:val="28"/>
          <w:szCs w:val="28"/>
        </w:rPr>
        <w:t>Student Name: Carla Jose Pires dos Santos</w:t>
      </w:r>
    </w:p>
    <w:p w14:paraId="647B0A9B" w14:textId="1C9354C5" w:rsidR="000B1722" w:rsidRPr="00B77676" w:rsidRDefault="000B1722" w:rsidP="00AF2887">
      <w:pPr>
        <w:spacing w:line="360" w:lineRule="auto"/>
        <w:jc w:val="both"/>
        <w:rPr>
          <w:rFonts w:ascii="Times New Roman" w:hAnsi="Times New Roman" w:cs="Times New Roman"/>
          <w:sz w:val="28"/>
          <w:szCs w:val="28"/>
        </w:rPr>
      </w:pPr>
      <w:r w:rsidRPr="00B77676">
        <w:rPr>
          <w:rFonts w:ascii="Times New Roman" w:hAnsi="Times New Roman" w:cs="Times New Roman"/>
          <w:sz w:val="28"/>
          <w:szCs w:val="28"/>
        </w:rPr>
        <w:t>Student Number: 2115128</w:t>
      </w:r>
    </w:p>
    <w:p w14:paraId="5B27C548" w14:textId="25EC0292" w:rsidR="000B1722" w:rsidRPr="00B77676" w:rsidRDefault="000B1722" w:rsidP="00AF2887">
      <w:pPr>
        <w:spacing w:line="360" w:lineRule="auto"/>
        <w:jc w:val="both"/>
        <w:rPr>
          <w:rFonts w:ascii="Times New Roman" w:hAnsi="Times New Roman" w:cs="Times New Roman"/>
          <w:sz w:val="28"/>
          <w:szCs w:val="28"/>
        </w:rPr>
      </w:pPr>
      <w:r w:rsidRPr="00B77676">
        <w:rPr>
          <w:rFonts w:ascii="Times New Roman" w:hAnsi="Times New Roman" w:cs="Times New Roman"/>
          <w:sz w:val="28"/>
          <w:szCs w:val="28"/>
        </w:rPr>
        <w:t>Module Title: Banking Financial Management and Financial Markets</w:t>
      </w:r>
    </w:p>
    <w:p w14:paraId="5A831EB8" w14:textId="183FC1C7" w:rsidR="000B1722" w:rsidRPr="00B77676" w:rsidRDefault="000B1722" w:rsidP="00AF2887">
      <w:pPr>
        <w:spacing w:line="360" w:lineRule="auto"/>
        <w:jc w:val="both"/>
        <w:rPr>
          <w:rFonts w:ascii="Times New Roman" w:hAnsi="Times New Roman" w:cs="Times New Roman"/>
          <w:sz w:val="28"/>
          <w:szCs w:val="28"/>
        </w:rPr>
      </w:pPr>
      <w:r w:rsidRPr="00B77676">
        <w:rPr>
          <w:rFonts w:ascii="Times New Roman" w:hAnsi="Times New Roman" w:cs="Times New Roman"/>
          <w:sz w:val="28"/>
          <w:szCs w:val="28"/>
        </w:rPr>
        <w:t>Module Code: LCMB7012</w:t>
      </w:r>
    </w:p>
    <w:p w14:paraId="1D9FC4EA" w14:textId="77777777" w:rsidR="00793E34" w:rsidRPr="00793E34" w:rsidRDefault="00793E34">
      <w:pPr>
        <w:rPr>
          <w:rFonts w:ascii="Times New Roman" w:hAnsi="Times New Roman" w:cs="Times New Roman"/>
          <w:sz w:val="24"/>
          <w:szCs w:val="24"/>
        </w:rPr>
      </w:pPr>
      <w:r w:rsidRPr="00793E34">
        <w:rPr>
          <w:rFonts w:ascii="Times New Roman" w:hAnsi="Times New Roman" w:cs="Times New Roman"/>
          <w:sz w:val="24"/>
          <w:szCs w:val="24"/>
        </w:rPr>
        <w:br w:type="page"/>
      </w:r>
    </w:p>
    <w:sdt>
      <w:sdtPr>
        <w:rPr>
          <w:rFonts w:ascii="Times New Roman" w:eastAsiaTheme="minorHAnsi" w:hAnsi="Times New Roman" w:cs="Times New Roman"/>
          <w:color w:val="auto"/>
          <w:sz w:val="22"/>
          <w:szCs w:val="22"/>
        </w:rPr>
        <w:id w:val="1601530794"/>
        <w:docPartObj>
          <w:docPartGallery w:val="Table of Contents"/>
          <w:docPartUnique/>
        </w:docPartObj>
      </w:sdtPr>
      <w:sdtEndPr>
        <w:rPr>
          <w:b/>
          <w:bCs/>
          <w:noProof/>
        </w:rPr>
      </w:sdtEndPr>
      <w:sdtContent>
        <w:p w14:paraId="1551FFAE" w14:textId="77777777" w:rsidR="00793E34" w:rsidRPr="00793E34" w:rsidRDefault="00793E34">
          <w:pPr>
            <w:pStyle w:val="TOCHeading"/>
            <w:rPr>
              <w:rFonts w:ascii="Times New Roman" w:hAnsi="Times New Roman" w:cs="Times New Roman"/>
            </w:rPr>
          </w:pPr>
          <w:r w:rsidRPr="00793E34">
            <w:rPr>
              <w:rFonts w:ascii="Times New Roman" w:hAnsi="Times New Roman" w:cs="Times New Roman"/>
            </w:rPr>
            <w:t>Table of Contents</w:t>
          </w:r>
        </w:p>
        <w:p w14:paraId="05CA724F" w14:textId="77777777" w:rsidR="00793E34" w:rsidRPr="00793E34" w:rsidRDefault="00793E34">
          <w:pPr>
            <w:pStyle w:val="TOC1"/>
            <w:tabs>
              <w:tab w:val="right" w:leader="dot" w:pos="9350"/>
            </w:tabs>
            <w:rPr>
              <w:rFonts w:ascii="Times New Roman" w:hAnsi="Times New Roman" w:cs="Times New Roman"/>
              <w:noProof/>
            </w:rPr>
          </w:pPr>
          <w:r w:rsidRPr="00793E34">
            <w:rPr>
              <w:rFonts w:ascii="Times New Roman" w:hAnsi="Times New Roman" w:cs="Times New Roman"/>
            </w:rPr>
            <w:fldChar w:fldCharType="begin"/>
          </w:r>
          <w:r w:rsidRPr="00793E34">
            <w:rPr>
              <w:rFonts w:ascii="Times New Roman" w:hAnsi="Times New Roman" w:cs="Times New Roman"/>
            </w:rPr>
            <w:instrText xml:space="preserve"> TOC \o "1-3" \h \z \u </w:instrText>
          </w:r>
          <w:r w:rsidRPr="00793E34">
            <w:rPr>
              <w:rFonts w:ascii="Times New Roman" w:hAnsi="Times New Roman" w:cs="Times New Roman"/>
            </w:rPr>
            <w:fldChar w:fldCharType="separate"/>
          </w:r>
          <w:hyperlink w:anchor="_Toc101318077" w:history="1">
            <w:r w:rsidRPr="00793E34">
              <w:rPr>
                <w:rStyle w:val="Hyperlink"/>
                <w:rFonts w:ascii="Times New Roman" w:hAnsi="Times New Roman" w:cs="Times New Roman"/>
                <w:noProof/>
              </w:rPr>
              <w:t>Introduction</w:t>
            </w:r>
            <w:r w:rsidRPr="00793E34">
              <w:rPr>
                <w:rFonts w:ascii="Times New Roman" w:hAnsi="Times New Roman" w:cs="Times New Roman"/>
                <w:noProof/>
                <w:webHidden/>
              </w:rPr>
              <w:tab/>
            </w:r>
            <w:r w:rsidRPr="00793E34">
              <w:rPr>
                <w:rFonts w:ascii="Times New Roman" w:hAnsi="Times New Roman" w:cs="Times New Roman"/>
                <w:noProof/>
                <w:webHidden/>
              </w:rPr>
              <w:fldChar w:fldCharType="begin"/>
            </w:r>
            <w:r w:rsidRPr="00793E34">
              <w:rPr>
                <w:rFonts w:ascii="Times New Roman" w:hAnsi="Times New Roman" w:cs="Times New Roman"/>
                <w:noProof/>
                <w:webHidden/>
              </w:rPr>
              <w:instrText xml:space="preserve"> PAGEREF _Toc101318077 \h </w:instrText>
            </w:r>
            <w:r w:rsidRPr="00793E34">
              <w:rPr>
                <w:rFonts w:ascii="Times New Roman" w:hAnsi="Times New Roman" w:cs="Times New Roman"/>
                <w:noProof/>
                <w:webHidden/>
              </w:rPr>
            </w:r>
            <w:r w:rsidRPr="00793E34">
              <w:rPr>
                <w:rFonts w:ascii="Times New Roman" w:hAnsi="Times New Roman" w:cs="Times New Roman"/>
                <w:noProof/>
                <w:webHidden/>
              </w:rPr>
              <w:fldChar w:fldCharType="separate"/>
            </w:r>
            <w:r w:rsidRPr="00793E34">
              <w:rPr>
                <w:rFonts w:ascii="Times New Roman" w:hAnsi="Times New Roman" w:cs="Times New Roman"/>
                <w:noProof/>
                <w:webHidden/>
              </w:rPr>
              <w:t>3</w:t>
            </w:r>
            <w:r w:rsidRPr="00793E34">
              <w:rPr>
                <w:rFonts w:ascii="Times New Roman" w:hAnsi="Times New Roman" w:cs="Times New Roman"/>
                <w:noProof/>
                <w:webHidden/>
              </w:rPr>
              <w:fldChar w:fldCharType="end"/>
            </w:r>
          </w:hyperlink>
        </w:p>
        <w:p w14:paraId="428FE7BD" w14:textId="77777777" w:rsidR="00793E34" w:rsidRPr="00793E34" w:rsidRDefault="004A1A19">
          <w:pPr>
            <w:pStyle w:val="TOC1"/>
            <w:tabs>
              <w:tab w:val="right" w:leader="dot" w:pos="9350"/>
            </w:tabs>
            <w:rPr>
              <w:rFonts w:ascii="Times New Roman" w:hAnsi="Times New Roman" w:cs="Times New Roman"/>
              <w:noProof/>
            </w:rPr>
          </w:pPr>
          <w:hyperlink w:anchor="_Toc101318078" w:history="1">
            <w:r w:rsidR="00793E34" w:rsidRPr="00793E34">
              <w:rPr>
                <w:rStyle w:val="Hyperlink"/>
                <w:rFonts w:ascii="Times New Roman" w:hAnsi="Times New Roman" w:cs="Times New Roman"/>
                <w:noProof/>
              </w:rPr>
              <w:t>Question 1</w:t>
            </w:r>
            <w:r w:rsidR="00793E34" w:rsidRPr="00793E34">
              <w:rPr>
                <w:rFonts w:ascii="Times New Roman" w:hAnsi="Times New Roman" w:cs="Times New Roman"/>
                <w:noProof/>
                <w:webHidden/>
              </w:rPr>
              <w:tab/>
            </w:r>
            <w:r w:rsidR="00793E34" w:rsidRPr="00793E34">
              <w:rPr>
                <w:rFonts w:ascii="Times New Roman" w:hAnsi="Times New Roman" w:cs="Times New Roman"/>
                <w:noProof/>
                <w:webHidden/>
              </w:rPr>
              <w:fldChar w:fldCharType="begin"/>
            </w:r>
            <w:r w:rsidR="00793E34" w:rsidRPr="00793E34">
              <w:rPr>
                <w:rFonts w:ascii="Times New Roman" w:hAnsi="Times New Roman" w:cs="Times New Roman"/>
                <w:noProof/>
                <w:webHidden/>
              </w:rPr>
              <w:instrText xml:space="preserve"> PAGEREF _Toc101318078 \h </w:instrText>
            </w:r>
            <w:r w:rsidR="00793E34" w:rsidRPr="00793E34">
              <w:rPr>
                <w:rFonts w:ascii="Times New Roman" w:hAnsi="Times New Roman" w:cs="Times New Roman"/>
                <w:noProof/>
                <w:webHidden/>
              </w:rPr>
            </w:r>
            <w:r w:rsidR="00793E34" w:rsidRPr="00793E34">
              <w:rPr>
                <w:rFonts w:ascii="Times New Roman" w:hAnsi="Times New Roman" w:cs="Times New Roman"/>
                <w:noProof/>
                <w:webHidden/>
              </w:rPr>
              <w:fldChar w:fldCharType="separate"/>
            </w:r>
            <w:r w:rsidR="00793E34" w:rsidRPr="00793E34">
              <w:rPr>
                <w:rFonts w:ascii="Times New Roman" w:hAnsi="Times New Roman" w:cs="Times New Roman"/>
                <w:noProof/>
                <w:webHidden/>
              </w:rPr>
              <w:t>4</w:t>
            </w:r>
            <w:r w:rsidR="00793E34" w:rsidRPr="00793E34">
              <w:rPr>
                <w:rFonts w:ascii="Times New Roman" w:hAnsi="Times New Roman" w:cs="Times New Roman"/>
                <w:noProof/>
                <w:webHidden/>
              </w:rPr>
              <w:fldChar w:fldCharType="end"/>
            </w:r>
          </w:hyperlink>
        </w:p>
        <w:p w14:paraId="25BA097D" w14:textId="77777777" w:rsidR="00793E34" w:rsidRPr="00793E34" w:rsidRDefault="004A1A19">
          <w:pPr>
            <w:pStyle w:val="TOC1"/>
            <w:tabs>
              <w:tab w:val="right" w:leader="dot" w:pos="9350"/>
            </w:tabs>
            <w:rPr>
              <w:rFonts w:ascii="Times New Roman" w:hAnsi="Times New Roman" w:cs="Times New Roman"/>
              <w:noProof/>
            </w:rPr>
          </w:pPr>
          <w:hyperlink w:anchor="_Toc101318079" w:history="1">
            <w:r w:rsidR="00793E34" w:rsidRPr="00793E34">
              <w:rPr>
                <w:rStyle w:val="Hyperlink"/>
                <w:rFonts w:ascii="Times New Roman" w:hAnsi="Times New Roman" w:cs="Times New Roman"/>
                <w:noProof/>
              </w:rPr>
              <w:t>Question 2</w:t>
            </w:r>
            <w:r w:rsidR="00793E34" w:rsidRPr="00793E34">
              <w:rPr>
                <w:rFonts w:ascii="Times New Roman" w:hAnsi="Times New Roman" w:cs="Times New Roman"/>
                <w:noProof/>
                <w:webHidden/>
              </w:rPr>
              <w:tab/>
            </w:r>
            <w:r w:rsidR="00793E34" w:rsidRPr="00793E34">
              <w:rPr>
                <w:rFonts w:ascii="Times New Roman" w:hAnsi="Times New Roman" w:cs="Times New Roman"/>
                <w:noProof/>
                <w:webHidden/>
              </w:rPr>
              <w:fldChar w:fldCharType="begin"/>
            </w:r>
            <w:r w:rsidR="00793E34" w:rsidRPr="00793E34">
              <w:rPr>
                <w:rFonts w:ascii="Times New Roman" w:hAnsi="Times New Roman" w:cs="Times New Roman"/>
                <w:noProof/>
                <w:webHidden/>
              </w:rPr>
              <w:instrText xml:space="preserve"> PAGEREF _Toc101318079 \h </w:instrText>
            </w:r>
            <w:r w:rsidR="00793E34" w:rsidRPr="00793E34">
              <w:rPr>
                <w:rFonts w:ascii="Times New Roman" w:hAnsi="Times New Roman" w:cs="Times New Roman"/>
                <w:noProof/>
                <w:webHidden/>
              </w:rPr>
            </w:r>
            <w:r w:rsidR="00793E34" w:rsidRPr="00793E34">
              <w:rPr>
                <w:rFonts w:ascii="Times New Roman" w:hAnsi="Times New Roman" w:cs="Times New Roman"/>
                <w:noProof/>
                <w:webHidden/>
              </w:rPr>
              <w:fldChar w:fldCharType="separate"/>
            </w:r>
            <w:r w:rsidR="00793E34" w:rsidRPr="00793E34">
              <w:rPr>
                <w:rFonts w:ascii="Times New Roman" w:hAnsi="Times New Roman" w:cs="Times New Roman"/>
                <w:noProof/>
                <w:webHidden/>
              </w:rPr>
              <w:t>10</w:t>
            </w:r>
            <w:r w:rsidR="00793E34" w:rsidRPr="00793E34">
              <w:rPr>
                <w:rFonts w:ascii="Times New Roman" w:hAnsi="Times New Roman" w:cs="Times New Roman"/>
                <w:noProof/>
                <w:webHidden/>
              </w:rPr>
              <w:fldChar w:fldCharType="end"/>
            </w:r>
          </w:hyperlink>
        </w:p>
        <w:p w14:paraId="6D0AD35A" w14:textId="77777777" w:rsidR="00793E34" w:rsidRPr="00793E34" w:rsidRDefault="004A1A19">
          <w:pPr>
            <w:pStyle w:val="TOC1"/>
            <w:tabs>
              <w:tab w:val="right" w:leader="dot" w:pos="9350"/>
            </w:tabs>
            <w:rPr>
              <w:rFonts w:ascii="Times New Roman" w:hAnsi="Times New Roman" w:cs="Times New Roman"/>
              <w:noProof/>
            </w:rPr>
          </w:pPr>
          <w:hyperlink w:anchor="_Toc101318080" w:history="1">
            <w:r w:rsidR="00793E34" w:rsidRPr="00793E34">
              <w:rPr>
                <w:rStyle w:val="Hyperlink"/>
                <w:rFonts w:ascii="Times New Roman" w:hAnsi="Times New Roman" w:cs="Times New Roman"/>
                <w:noProof/>
              </w:rPr>
              <w:t>Question 3</w:t>
            </w:r>
            <w:r w:rsidR="00793E34" w:rsidRPr="00793E34">
              <w:rPr>
                <w:rFonts w:ascii="Times New Roman" w:hAnsi="Times New Roman" w:cs="Times New Roman"/>
                <w:noProof/>
                <w:webHidden/>
              </w:rPr>
              <w:tab/>
            </w:r>
            <w:r w:rsidR="00793E34" w:rsidRPr="00793E34">
              <w:rPr>
                <w:rFonts w:ascii="Times New Roman" w:hAnsi="Times New Roman" w:cs="Times New Roman"/>
                <w:noProof/>
                <w:webHidden/>
              </w:rPr>
              <w:fldChar w:fldCharType="begin"/>
            </w:r>
            <w:r w:rsidR="00793E34" w:rsidRPr="00793E34">
              <w:rPr>
                <w:rFonts w:ascii="Times New Roman" w:hAnsi="Times New Roman" w:cs="Times New Roman"/>
                <w:noProof/>
                <w:webHidden/>
              </w:rPr>
              <w:instrText xml:space="preserve"> PAGEREF _Toc101318080 \h </w:instrText>
            </w:r>
            <w:r w:rsidR="00793E34" w:rsidRPr="00793E34">
              <w:rPr>
                <w:rFonts w:ascii="Times New Roman" w:hAnsi="Times New Roman" w:cs="Times New Roman"/>
                <w:noProof/>
                <w:webHidden/>
              </w:rPr>
            </w:r>
            <w:r w:rsidR="00793E34" w:rsidRPr="00793E34">
              <w:rPr>
                <w:rFonts w:ascii="Times New Roman" w:hAnsi="Times New Roman" w:cs="Times New Roman"/>
                <w:noProof/>
                <w:webHidden/>
              </w:rPr>
              <w:fldChar w:fldCharType="separate"/>
            </w:r>
            <w:r w:rsidR="00793E34" w:rsidRPr="00793E34">
              <w:rPr>
                <w:rFonts w:ascii="Times New Roman" w:hAnsi="Times New Roman" w:cs="Times New Roman"/>
                <w:noProof/>
                <w:webHidden/>
              </w:rPr>
              <w:t>15</w:t>
            </w:r>
            <w:r w:rsidR="00793E34" w:rsidRPr="00793E34">
              <w:rPr>
                <w:rFonts w:ascii="Times New Roman" w:hAnsi="Times New Roman" w:cs="Times New Roman"/>
                <w:noProof/>
                <w:webHidden/>
              </w:rPr>
              <w:fldChar w:fldCharType="end"/>
            </w:r>
          </w:hyperlink>
        </w:p>
        <w:p w14:paraId="535B26D2" w14:textId="77777777" w:rsidR="00793E34" w:rsidRPr="00793E34" w:rsidRDefault="004A1A19">
          <w:pPr>
            <w:pStyle w:val="TOC1"/>
            <w:tabs>
              <w:tab w:val="right" w:leader="dot" w:pos="9350"/>
            </w:tabs>
            <w:rPr>
              <w:rFonts w:ascii="Times New Roman" w:hAnsi="Times New Roman" w:cs="Times New Roman"/>
              <w:noProof/>
            </w:rPr>
          </w:pPr>
          <w:hyperlink w:anchor="_Toc101318081" w:history="1">
            <w:r w:rsidR="00793E34" w:rsidRPr="00793E34">
              <w:rPr>
                <w:rStyle w:val="Hyperlink"/>
                <w:rFonts w:ascii="Times New Roman" w:hAnsi="Times New Roman" w:cs="Times New Roman"/>
                <w:noProof/>
              </w:rPr>
              <w:t>Conclusion</w:t>
            </w:r>
            <w:r w:rsidR="00793E34" w:rsidRPr="00793E34">
              <w:rPr>
                <w:rFonts w:ascii="Times New Roman" w:hAnsi="Times New Roman" w:cs="Times New Roman"/>
                <w:noProof/>
                <w:webHidden/>
              </w:rPr>
              <w:tab/>
            </w:r>
            <w:r w:rsidR="00793E34" w:rsidRPr="00793E34">
              <w:rPr>
                <w:rFonts w:ascii="Times New Roman" w:hAnsi="Times New Roman" w:cs="Times New Roman"/>
                <w:noProof/>
                <w:webHidden/>
              </w:rPr>
              <w:fldChar w:fldCharType="begin"/>
            </w:r>
            <w:r w:rsidR="00793E34" w:rsidRPr="00793E34">
              <w:rPr>
                <w:rFonts w:ascii="Times New Roman" w:hAnsi="Times New Roman" w:cs="Times New Roman"/>
                <w:noProof/>
                <w:webHidden/>
              </w:rPr>
              <w:instrText xml:space="preserve"> PAGEREF _Toc101318081 \h </w:instrText>
            </w:r>
            <w:r w:rsidR="00793E34" w:rsidRPr="00793E34">
              <w:rPr>
                <w:rFonts w:ascii="Times New Roman" w:hAnsi="Times New Roman" w:cs="Times New Roman"/>
                <w:noProof/>
                <w:webHidden/>
              </w:rPr>
            </w:r>
            <w:r w:rsidR="00793E34" w:rsidRPr="00793E34">
              <w:rPr>
                <w:rFonts w:ascii="Times New Roman" w:hAnsi="Times New Roman" w:cs="Times New Roman"/>
                <w:noProof/>
                <w:webHidden/>
              </w:rPr>
              <w:fldChar w:fldCharType="separate"/>
            </w:r>
            <w:r w:rsidR="00793E34" w:rsidRPr="00793E34">
              <w:rPr>
                <w:rFonts w:ascii="Times New Roman" w:hAnsi="Times New Roman" w:cs="Times New Roman"/>
                <w:noProof/>
                <w:webHidden/>
              </w:rPr>
              <w:t>18</w:t>
            </w:r>
            <w:r w:rsidR="00793E34" w:rsidRPr="00793E34">
              <w:rPr>
                <w:rFonts w:ascii="Times New Roman" w:hAnsi="Times New Roman" w:cs="Times New Roman"/>
                <w:noProof/>
                <w:webHidden/>
              </w:rPr>
              <w:fldChar w:fldCharType="end"/>
            </w:r>
          </w:hyperlink>
        </w:p>
        <w:p w14:paraId="6AED1B55" w14:textId="77777777" w:rsidR="00793E34" w:rsidRPr="00793E34" w:rsidRDefault="004A1A19">
          <w:pPr>
            <w:pStyle w:val="TOC1"/>
            <w:tabs>
              <w:tab w:val="right" w:leader="dot" w:pos="9350"/>
            </w:tabs>
            <w:rPr>
              <w:rFonts w:ascii="Times New Roman" w:hAnsi="Times New Roman" w:cs="Times New Roman"/>
              <w:noProof/>
            </w:rPr>
          </w:pPr>
          <w:hyperlink w:anchor="_Toc101318082" w:history="1">
            <w:r w:rsidR="00793E34" w:rsidRPr="00793E34">
              <w:rPr>
                <w:rStyle w:val="Hyperlink"/>
                <w:rFonts w:ascii="Times New Roman" w:hAnsi="Times New Roman" w:cs="Times New Roman"/>
                <w:noProof/>
              </w:rPr>
              <w:t>References</w:t>
            </w:r>
            <w:r w:rsidR="00793E34" w:rsidRPr="00793E34">
              <w:rPr>
                <w:rFonts w:ascii="Times New Roman" w:hAnsi="Times New Roman" w:cs="Times New Roman"/>
                <w:noProof/>
                <w:webHidden/>
              </w:rPr>
              <w:tab/>
            </w:r>
            <w:r w:rsidR="00793E34" w:rsidRPr="00793E34">
              <w:rPr>
                <w:rFonts w:ascii="Times New Roman" w:hAnsi="Times New Roman" w:cs="Times New Roman"/>
                <w:noProof/>
                <w:webHidden/>
              </w:rPr>
              <w:fldChar w:fldCharType="begin"/>
            </w:r>
            <w:r w:rsidR="00793E34" w:rsidRPr="00793E34">
              <w:rPr>
                <w:rFonts w:ascii="Times New Roman" w:hAnsi="Times New Roman" w:cs="Times New Roman"/>
                <w:noProof/>
                <w:webHidden/>
              </w:rPr>
              <w:instrText xml:space="preserve"> PAGEREF _Toc101318082 \h </w:instrText>
            </w:r>
            <w:r w:rsidR="00793E34" w:rsidRPr="00793E34">
              <w:rPr>
                <w:rFonts w:ascii="Times New Roman" w:hAnsi="Times New Roman" w:cs="Times New Roman"/>
                <w:noProof/>
                <w:webHidden/>
              </w:rPr>
            </w:r>
            <w:r w:rsidR="00793E34" w:rsidRPr="00793E34">
              <w:rPr>
                <w:rFonts w:ascii="Times New Roman" w:hAnsi="Times New Roman" w:cs="Times New Roman"/>
                <w:noProof/>
                <w:webHidden/>
              </w:rPr>
              <w:fldChar w:fldCharType="separate"/>
            </w:r>
            <w:r w:rsidR="00793E34" w:rsidRPr="00793E34">
              <w:rPr>
                <w:rFonts w:ascii="Times New Roman" w:hAnsi="Times New Roman" w:cs="Times New Roman"/>
                <w:noProof/>
                <w:webHidden/>
              </w:rPr>
              <w:t>19</w:t>
            </w:r>
            <w:r w:rsidR="00793E34" w:rsidRPr="00793E34">
              <w:rPr>
                <w:rFonts w:ascii="Times New Roman" w:hAnsi="Times New Roman" w:cs="Times New Roman"/>
                <w:noProof/>
                <w:webHidden/>
              </w:rPr>
              <w:fldChar w:fldCharType="end"/>
            </w:r>
          </w:hyperlink>
        </w:p>
        <w:p w14:paraId="253E6BF0" w14:textId="77777777" w:rsidR="00793E34" w:rsidRPr="00793E34" w:rsidRDefault="00793E34">
          <w:pPr>
            <w:rPr>
              <w:rFonts w:ascii="Times New Roman" w:hAnsi="Times New Roman" w:cs="Times New Roman"/>
            </w:rPr>
          </w:pPr>
          <w:r w:rsidRPr="00793E34">
            <w:rPr>
              <w:rFonts w:ascii="Times New Roman" w:hAnsi="Times New Roman" w:cs="Times New Roman"/>
              <w:b/>
              <w:bCs/>
              <w:noProof/>
            </w:rPr>
            <w:fldChar w:fldCharType="end"/>
          </w:r>
        </w:p>
      </w:sdtContent>
    </w:sdt>
    <w:p w14:paraId="66BFAAEE" w14:textId="77777777" w:rsidR="004B3C80" w:rsidRPr="00793E34" w:rsidRDefault="004B3C80" w:rsidP="00AF2887">
      <w:pPr>
        <w:spacing w:line="360" w:lineRule="auto"/>
        <w:jc w:val="both"/>
        <w:rPr>
          <w:rFonts w:ascii="Times New Roman" w:hAnsi="Times New Roman" w:cs="Times New Roman"/>
          <w:sz w:val="24"/>
          <w:szCs w:val="24"/>
        </w:rPr>
      </w:pPr>
      <w:r w:rsidRPr="00793E34">
        <w:rPr>
          <w:rFonts w:ascii="Times New Roman" w:hAnsi="Times New Roman" w:cs="Times New Roman"/>
          <w:sz w:val="24"/>
          <w:szCs w:val="24"/>
        </w:rPr>
        <w:br w:type="page"/>
      </w:r>
    </w:p>
    <w:p w14:paraId="620D5702" w14:textId="77777777" w:rsidR="004B3C80" w:rsidRPr="00793E34" w:rsidRDefault="004B3C80" w:rsidP="00AF2887">
      <w:pPr>
        <w:pStyle w:val="Heading1"/>
      </w:pPr>
      <w:bookmarkStart w:id="0" w:name="_Toc101318077"/>
      <w:r w:rsidRPr="00793E34">
        <w:lastRenderedPageBreak/>
        <w:t>Introduction</w:t>
      </w:r>
      <w:bookmarkEnd w:id="0"/>
      <w:r w:rsidRPr="00793E34">
        <w:t xml:space="preserve"> </w:t>
      </w:r>
    </w:p>
    <w:p w14:paraId="34CFCCCE" w14:textId="77777777" w:rsidR="00CA024C" w:rsidRPr="00793E34" w:rsidRDefault="00CA024C" w:rsidP="00AF2887">
      <w:pPr>
        <w:spacing w:line="360" w:lineRule="auto"/>
        <w:jc w:val="both"/>
        <w:rPr>
          <w:rFonts w:ascii="Times New Roman" w:hAnsi="Times New Roman" w:cs="Times New Roman"/>
          <w:b/>
          <w:sz w:val="24"/>
          <w:szCs w:val="24"/>
        </w:rPr>
      </w:pPr>
      <w:r w:rsidRPr="00793E34">
        <w:rPr>
          <w:rFonts w:ascii="Times New Roman" w:hAnsi="Times New Roman" w:cs="Times New Roman"/>
          <w:sz w:val="24"/>
          <w:szCs w:val="24"/>
        </w:rPr>
        <w:t>The world encountered a massive financial crisis fr</w:t>
      </w:r>
      <w:r w:rsidR="00110658" w:rsidRPr="00793E34">
        <w:rPr>
          <w:rFonts w:ascii="Times New Roman" w:hAnsi="Times New Roman" w:cs="Times New Roman"/>
          <w:sz w:val="24"/>
          <w:szCs w:val="24"/>
        </w:rPr>
        <w:t>om 2007</w:t>
      </w:r>
      <w:r w:rsidR="001151C7" w:rsidRPr="00793E34">
        <w:rPr>
          <w:rFonts w:ascii="Times New Roman" w:hAnsi="Times New Roman" w:cs="Times New Roman"/>
          <w:sz w:val="24"/>
          <w:szCs w:val="24"/>
        </w:rPr>
        <w:t xml:space="preserve"> to 2009 which lasted approximately 18 months</w:t>
      </w:r>
      <w:r w:rsidR="00074431" w:rsidRPr="00793E34">
        <w:rPr>
          <w:rFonts w:ascii="Times New Roman" w:hAnsi="Times New Roman" w:cs="Times New Roman"/>
          <w:sz w:val="24"/>
          <w:szCs w:val="24"/>
        </w:rPr>
        <w:t xml:space="preserve"> (</w:t>
      </w:r>
      <w:r w:rsidR="00074431" w:rsidRPr="00793E34">
        <w:rPr>
          <w:rFonts w:ascii="Times New Roman" w:hAnsi="Times New Roman" w:cs="Times New Roman"/>
          <w:color w:val="222222"/>
          <w:sz w:val="24"/>
          <w:szCs w:val="24"/>
          <w:shd w:val="clear" w:color="auto" w:fill="FFFFFF"/>
        </w:rPr>
        <w:t>Bowen and Khan, 2014</w:t>
      </w:r>
      <w:r w:rsidR="00074431" w:rsidRPr="00793E34">
        <w:rPr>
          <w:rFonts w:ascii="Times New Roman" w:hAnsi="Times New Roman" w:cs="Times New Roman"/>
          <w:sz w:val="24"/>
          <w:szCs w:val="24"/>
        </w:rPr>
        <w:t>)</w:t>
      </w:r>
      <w:r w:rsidR="001151C7" w:rsidRPr="00793E34">
        <w:rPr>
          <w:rFonts w:ascii="Times New Roman" w:hAnsi="Times New Roman" w:cs="Times New Roman"/>
          <w:sz w:val="24"/>
          <w:szCs w:val="24"/>
        </w:rPr>
        <w:t>. The crisis</w:t>
      </w:r>
      <w:r w:rsidRPr="00793E34">
        <w:rPr>
          <w:rFonts w:ascii="Times New Roman" w:hAnsi="Times New Roman" w:cs="Times New Roman"/>
          <w:sz w:val="24"/>
          <w:szCs w:val="24"/>
        </w:rPr>
        <w:t xml:space="preserve"> is also referred as “The Great Recession”</w:t>
      </w:r>
      <w:r w:rsidR="001151C7" w:rsidRPr="00793E34">
        <w:rPr>
          <w:rFonts w:ascii="Times New Roman" w:hAnsi="Times New Roman" w:cs="Times New Roman"/>
          <w:sz w:val="24"/>
          <w:szCs w:val="24"/>
        </w:rPr>
        <w:t xml:space="preserve"> or</w:t>
      </w:r>
      <w:r w:rsidRPr="00793E34">
        <w:rPr>
          <w:rFonts w:ascii="Times New Roman" w:hAnsi="Times New Roman" w:cs="Times New Roman"/>
          <w:sz w:val="24"/>
          <w:szCs w:val="24"/>
        </w:rPr>
        <w:t xml:space="preserve"> Global Financial Crisis. Since the great depression in 1929, </w:t>
      </w:r>
      <w:r w:rsidR="00895C49" w:rsidRPr="00793E34">
        <w:rPr>
          <w:rFonts w:ascii="Times New Roman" w:hAnsi="Times New Roman" w:cs="Times New Roman"/>
          <w:sz w:val="24"/>
          <w:szCs w:val="24"/>
        </w:rPr>
        <w:t xml:space="preserve">2008 financial crisis was the most serious crisis that the world had to face. </w:t>
      </w:r>
      <w:r w:rsidRPr="00793E34">
        <w:rPr>
          <w:rFonts w:ascii="Times New Roman" w:hAnsi="Times New Roman" w:cs="Times New Roman"/>
          <w:sz w:val="24"/>
          <w:szCs w:val="24"/>
        </w:rPr>
        <w:t xml:space="preserve">Millions of people in United States along with individuals and institutions around the globe became impacted during the crisis which was not broke out overnight. It was started from 2007, when the real estate market started to collapse gradually. </w:t>
      </w:r>
      <w:r w:rsidR="00895C49" w:rsidRPr="00793E34">
        <w:rPr>
          <w:rFonts w:ascii="Times New Roman" w:hAnsi="Times New Roman" w:cs="Times New Roman"/>
          <w:sz w:val="24"/>
          <w:szCs w:val="24"/>
        </w:rPr>
        <w:t>By targeting low-income homebuyers providing Predatory</w:t>
      </w:r>
      <w:r w:rsidR="00EF78BF" w:rsidRPr="00793E34">
        <w:rPr>
          <w:rFonts w:ascii="Times New Roman" w:hAnsi="Times New Roman" w:cs="Times New Roman"/>
          <w:sz w:val="24"/>
          <w:szCs w:val="24"/>
        </w:rPr>
        <w:t xml:space="preserve"> and reckless</w:t>
      </w:r>
      <w:r w:rsidR="00895C49" w:rsidRPr="00793E34">
        <w:rPr>
          <w:rFonts w:ascii="Times New Roman" w:hAnsi="Times New Roman" w:cs="Times New Roman"/>
          <w:sz w:val="24"/>
          <w:szCs w:val="24"/>
        </w:rPr>
        <w:t xml:space="preserve"> lending</w:t>
      </w:r>
      <w:r w:rsidR="00EF78BF" w:rsidRPr="00793E34">
        <w:rPr>
          <w:rFonts w:ascii="Times New Roman" w:hAnsi="Times New Roman" w:cs="Times New Roman"/>
          <w:sz w:val="24"/>
          <w:szCs w:val="24"/>
        </w:rPr>
        <w:t xml:space="preserve"> which has created huge loan defaults</w:t>
      </w:r>
      <w:r w:rsidR="00895C49" w:rsidRPr="00793E34">
        <w:rPr>
          <w:rFonts w:ascii="Times New Roman" w:hAnsi="Times New Roman" w:cs="Times New Roman"/>
          <w:sz w:val="24"/>
          <w:szCs w:val="24"/>
        </w:rPr>
        <w:t xml:space="preserve">, the bursting of housing bubble in United States and the excessive risk-taking practices of global financial institutions had lead the financial crisis. </w:t>
      </w:r>
      <w:r w:rsidR="00B341A2" w:rsidRPr="00793E34">
        <w:rPr>
          <w:rFonts w:ascii="Times New Roman" w:hAnsi="Times New Roman" w:cs="Times New Roman"/>
          <w:sz w:val="24"/>
          <w:szCs w:val="24"/>
        </w:rPr>
        <w:t xml:space="preserve">Mortgage-backed securities (MBS) of real estate in United States and several derivatives connected with the MBS also contributed value in the culmination of the crisis. </w:t>
      </w:r>
      <w:r w:rsidR="00895C49" w:rsidRPr="00793E34">
        <w:rPr>
          <w:rFonts w:ascii="Times New Roman" w:hAnsi="Times New Roman" w:cs="Times New Roman"/>
          <w:sz w:val="24"/>
          <w:szCs w:val="24"/>
        </w:rPr>
        <w:t xml:space="preserve">On September 15, 2008, the globe has witnessed the climax of the subprime mortgage crisis through the bankruptcy of Lehman Brothers. The </w:t>
      </w:r>
      <w:r w:rsidR="00B341A2" w:rsidRPr="00793E34">
        <w:rPr>
          <w:rFonts w:ascii="Times New Roman" w:hAnsi="Times New Roman" w:cs="Times New Roman"/>
          <w:sz w:val="24"/>
          <w:szCs w:val="24"/>
        </w:rPr>
        <w:t>international</w:t>
      </w:r>
      <w:r w:rsidR="00895C49" w:rsidRPr="00793E34">
        <w:rPr>
          <w:rFonts w:ascii="Times New Roman" w:hAnsi="Times New Roman" w:cs="Times New Roman"/>
          <w:sz w:val="24"/>
          <w:szCs w:val="24"/>
        </w:rPr>
        <w:t xml:space="preserve"> banking system was fallen into </w:t>
      </w:r>
      <w:r w:rsidR="00B341A2" w:rsidRPr="00793E34">
        <w:rPr>
          <w:rFonts w:ascii="Times New Roman" w:hAnsi="Times New Roman" w:cs="Times New Roman"/>
          <w:sz w:val="24"/>
          <w:szCs w:val="24"/>
        </w:rPr>
        <w:t>severe crisis. The GDP in multiple countries had fallen drastically which causes huge recession</w:t>
      </w:r>
      <w:r w:rsidR="00074431" w:rsidRPr="00793E34">
        <w:rPr>
          <w:rFonts w:ascii="Times New Roman" w:hAnsi="Times New Roman" w:cs="Times New Roman"/>
          <w:sz w:val="24"/>
          <w:szCs w:val="24"/>
        </w:rPr>
        <w:t xml:space="preserve"> (</w:t>
      </w:r>
      <w:r w:rsidR="00074431" w:rsidRPr="00793E34">
        <w:rPr>
          <w:rFonts w:ascii="Times New Roman" w:hAnsi="Times New Roman" w:cs="Times New Roman"/>
          <w:color w:val="222222"/>
          <w:sz w:val="24"/>
          <w:szCs w:val="24"/>
          <w:shd w:val="clear" w:color="auto" w:fill="FFFFFF"/>
        </w:rPr>
        <w:t xml:space="preserve">Gonzalez and </w:t>
      </w:r>
      <w:proofErr w:type="spellStart"/>
      <w:r w:rsidR="00074431" w:rsidRPr="00793E34">
        <w:rPr>
          <w:rFonts w:ascii="Times New Roman" w:hAnsi="Times New Roman" w:cs="Times New Roman"/>
          <w:color w:val="222222"/>
          <w:sz w:val="24"/>
          <w:szCs w:val="24"/>
          <w:shd w:val="clear" w:color="auto" w:fill="FFFFFF"/>
        </w:rPr>
        <w:t>Oosterlynck</w:t>
      </w:r>
      <w:proofErr w:type="spellEnd"/>
      <w:r w:rsidR="00074431" w:rsidRPr="00793E34">
        <w:rPr>
          <w:rFonts w:ascii="Times New Roman" w:hAnsi="Times New Roman" w:cs="Times New Roman"/>
          <w:color w:val="222222"/>
          <w:sz w:val="24"/>
          <w:szCs w:val="24"/>
          <w:shd w:val="clear" w:color="auto" w:fill="FFFFFF"/>
        </w:rPr>
        <w:t>, 2014</w:t>
      </w:r>
      <w:r w:rsidR="00074431" w:rsidRPr="00793E34">
        <w:rPr>
          <w:rFonts w:ascii="Times New Roman" w:hAnsi="Times New Roman" w:cs="Times New Roman"/>
          <w:sz w:val="24"/>
          <w:szCs w:val="24"/>
        </w:rPr>
        <w:t>)</w:t>
      </w:r>
      <w:r w:rsidR="00B341A2" w:rsidRPr="00793E34">
        <w:rPr>
          <w:rFonts w:ascii="Times New Roman" w:hAnsi="Times New Roman" w:cs="Times New Roman"/>
          <w:sz w:val="24"/>
          <w:szCs w:val="24"/>
        </w:rPr>
        <w:t>. After a particular period, lots of regulations, acts, and cont</w:t>
      </w:r>
      <w:r w:rsidR="00CD6249" w:rsidRPr="00793E34">
        <w:rPr>
          <w:rFonts w:ascii="Times New Roman" w:hAnsi="Times New Roman" w:cs="Times New Roman"/>
          <w:sz w:val="24"/>
          <w:szCs w:val="24"/>
        </w:rPr>
        <w:t>r</w:t>
      </w:r>
      <w:r w:rsidR="00B341A2" w:rsidRPr="00793E34">
        <w:rPr>
          <w:rFonts w:ascii="Times New Roman" w:hAnsi="Times New Roman" w:cs="Times New Roman"/>
          <w:sz w:val="24"/>
          <w:szCs w:val="24"/>
        </w:rPr>
        <w:t>acts were enacted by several nations and parliament which were imposed strictly in order to eliminate the destructive impact of the crisis. This report will be covering those acts, regulations and cont</w:t>
      </w:r>
      <w:r w:rsidR="00CD6249" w:rsidRPr="00793E34">
        <w:rPr>
          <w:rFonts w:ascii="Times New Roman" w:hAnsi="Times New Roman" w:cs="Times New Roman"/>
          <w:sz w:val="24"/>
          <w:szCs w:val="24"/>
        </w:rPr>
        <w:t>r</w:t>
      </w:r>
      <w:r w:rsidR="00B341A2" w:rsidRPr="00793E34">
        <w:rPr>
          <w:rFonts w:ascii="Times New Roman" w:hAnsi="Times New Roman" w:cs="Times New Roman"/>
          <w:sz w:val="24"/>
          <w:szCs w:val="24"/>
        </w:rPr>
        <w:t xml:space="preserve">acts that were imposed post financial crisis for illustrating the impact in stabilizing the financial situation, financial market as well as </w:t>
      </w:r>
      <w:r w:rsidR="00CD6249" w:rsidRPr="00793E34">
        <w:rPr>
          <w:rFonts w:ascii="Times New Roman" w:hAnsi="Times New Roman" w:cs="Times New Roman"/>
          <w:sz w:val="24"/>
          <w:szCs w:val="24"/>
        </w:rPr>
        <w:t>the performance of several financial institutions in different countries. Moreover, the impact of these acts on the business model and theories of “</w:t>
      </w:r>
      <w:r w:rsidR="00AE06E6" w:rsidRPr="00793E34">
        <w:rPr>
          <w:rFonts w:ascii="Times New Roman" w:hAnsi="Times New Roman" w:cs="Times New Roman"/>
          <w:b/>
          <w:sz w:val="24"/>
          <w:szCs w:val="24"/>
        </w:rPr>
        <w:t>Morgan Stanley”</w:t>
      </w:r>
      <w:r w:rsidR="00CD6249" w:rsidRPr="00793E34">
        <w:rPr>
          <w:rFonts w:ascii="Times New Roman" w:hAnsi="Times New Roman" w:cs="Times New Roman"/>
          <w:sz w:val="24"/>
          <w:szCs w:val="24"/>
        </w:rPr>
        <w:t xml:space="preserve"> will be analyzed in the below report. The objective of this report is to portray the effectiveness and efficiency of several regulations, acts and contracts that were taken post 2008 financial crisis. </w:t>
      </w:r>
      <w:r w:rsidRPr="00793E34">
        <w:rPr>
          <w:rFonts w:ascii="Times New Roman" w:hAnsi="Times New Roman" w:cs="Times New Roman"/>
          <w:sz w:val="24"/>
          <w:szCs w:val="24"/>
        </w:rPr>
        <w:br w:type="page"/>
      </w:r>
    </w:p>
    <w:p w14:paraId="22F0D5F3" w14:textId="77777777" w:rsidR="004B3C80" w:rsidRPr="00793E34" w:rsidRDefault="004B3C80" w:rsidP="00AF2887">
      <w:pPr>
        <w:pStyle w:val="Heading1"/>
        <w:jc w:val="center"/>
      </w:pPr>
      <w:bookmarkStart w:id="1" w:name="_Toc101318078"/>
      <w:r w:rsidRPr="00793E34">
        <w:lastRenderedPageBreak/>
        <w:t>Question 1</w:t>
      </w:r>
      <w:bookmarkEnd w:id="1"/>
    </w:p>
    <w:p w14:paraId="0C4CA053" w14:textId="77777777" w:rsidR="00E07269" w:rsidRPr="00793E34" w:rsidRDefault="004B3C80" w:rsidP="00AF2887">
      <w:pPr>
        <w:spacing w:line="360" w:lineRule="auto"/>
        <w:jc w:val="both"/>
        <w:rPr>
          <w:rFonts w:ascii="Times New Roman" w:hAnsi="Times New Roman" w:cs="Times New Roman"/>
          <w:b/>
          <w:sz w:val="24"/>
          <w:szCs w:val="24"/>
        </w:rPr>
      </w:pPr>
      <w:r w:rsidRPr="00793E34">
        <w:rPr>
          <w:rFonts w:ascii="Times New Roman" w:hAnsi="Times New Roman" w:cs="Times New Roman"/>
          <w:b/>
          <w:sz w:val="24"/>
          <w:szCs w:val="24"/>
        </w:rPr>
        <w:t>The key laws, regulations and contracts that were enacted post the 2008 financial crises by the UK, US or EU authorities and other key players in the financial system to end the 2008 financial crises</w:t>
      </w:r>
    </w:p>
    <w:p w14:paraId="72AF49D8" w14:textId="77777777" w:rsidR="004B3C80" w:rsidRPr="00793E34" w:rsidRDefault="002F3B16" w:rsidP="00AF2887">
      <w:pPr>
        <w:spacing w:line="360" w:lineRule="auto"/>
        <w:jc w:val="both"/>
        <w:rPr>
          <w:rFonts w:ascii="Times New Roman" w:hAnsi="Times New Roman" w:cs="Times New Roman"/>
          <w:sz w:val="24"/>
          <w:szCs w:val="24"/>
        </w:rPr>
      </w:pPr>
      <w:r w:rsidRPr="00793E34">
        <w:rPr>
          <w:rFonts w:ascii="Times New Roman" w:hAnsi="Times New Roman" w:cs="Times New Roman"/>
          <w:sz w:val="24"/>
          <w:szCs w:val="24"/>
        </w:rPr>
        <w:t>In 2006, the</w:t>
      </w:r>
      <w:r w:rsidR="00110658" w:rsidRPr="00793E34">
        <w:rPr>
          <w:rFonts w:ascii="Times New Roman" w:hAnsi="Times New Roman" w:cs="Times New Roman"/>
          <w:sz w:val="24"/>
          <w:szCs w:val="24"/>
        </w:rPr>
        <w:t xml:space="preserve"> subprime mortgage crisis was started in America when banks started to invest in mortgages </w:t>
      </w:r>
      <w:r w:rsidRPr="00793E34">
        <w:rPr>
          <w:rFonts w:ascii="Times New Roman" w:hAnsi="Times New Roman" w:cs="Times New Roman"/>
          <w:sz w:val="24"/>
          <w:szCs w:val="24"/>
        </w:rPr>
        <w:t xml:space="preserve">through derivatives connected with the Mortgage-backed securities (MBS). </w:t>
      </w:r>
      <w:r w:rsidR="00F90821" w:rsidRPr="00793E34">
        <w:rPr>
          <w:rFonts w:ascii="Times New Roman" w:hAnsi="Times New Roman" w:cs="Times New Roman"/>
          <w:sz w:val="24"/>
          <w:szCs w:val="24"/>
        </w:rPr>
        <w:t>During 2006, the housing prices starte</w:t>
      </w:r>
      <w:r w:rsidR="00110658" w:rsidRPr="00793E34">
        <w:rPr>
          <w:rFonts w:ascii="Times New Roman" w:hAnsi="Times New Roman" w:cs="Times New Roman"/>
          <w:sz w:val="24"/>
          <w:szCs w:val="24"/>
        </w:rPr>
        <w:t>d to fall which created a light</w:t>
      </w:r>
      <w:r w:rsidR="00F90821" w:rsidRPr="00793E34">
        <w:rPr>
          <w:rFonts w:ascii="Times New Roman" w:hAnsi="Times New Roman" w:cs="Times New Roman"/>
          <w:sz w:val="24"/>
          <w:szCs w:val="24"/>
        </w:rPr>
        <w:t xml:space="preserve"> sign of the crisis. </w:t>
      </w:r>
      <w:r w:rsidRPr="00793E34">
        <w:rPr>
          <w:rFonts w:ascii="Times New Roman" w:hAnsi="Times New Roman" w:cs="Times New Roman"/>
          <w:sz w:val="24"/>
          <w:szCs w:val="24"/>
        </w:rPr>
        <w:t xml:space="preserve">Multiple worthless investment were in the possession of insurance firm, hedge funds as well as “Too big to fail” banks. </w:t>
      </w:r>
      <w:r w:rsidR="00110658" w:rsidRPr="00793E34">
        <w:rPr>
          <w:rFonts w:ascii="Times New Roman" w:hAnsi="Times New Roman" w:cs="Times New Roman"/>
          <w:sz w:val="24"/>
          <w:szCs w:val="24"/>
        </w:rPr>
        <w:t>By adding $24 billion to the banking system for marinating liquidity the Federal Reserve System of United Sates had responded towards the subprime mortgage crisis By August 2007</w:t>
      </w:r>
      <w:r w:rsidR="00AF2887" w:rsidRPr="00793E34">
        <w:rPr>
          <w:rFonts w:ascii="Times New Roman" w:hAnsi="Times New Roman" w:cs="Times New Roman"/>
          <w:sz w:val="24"/>
          <w:szCs w:val="24"/>
        </w:rPr>
        <w:t xml:space="preserve"> (</w:t>
      </w:r>
      <w:r w:rsidR="00AF2887" w:rsidRPr="00793E34">
        <w:rPr>
          <w:rFonts w:ascii="Times New Roman" w:hAnsi="Times New Roman" w:cs="Times New Roman"/>
          <w:color w:val="222222"/>
          <w:sz w:val="24"/>
          <w:szCs w:val="24"/>
          <w:shd w:val="clear" w:color="auto" w:fill="FFFFFF"/>
        </w:rPr>
        <w:t>Rudd, 2009</w:t>
      </w:r>
      <w:r w:rsidR="00AF2887" w:rsidRPr="00793E34">
        <w:rPr>
          <w:rFonts w:ascii="Times New Roman" w:hAnsi="Times New Roman" w:cs="Times New Roman"/>
          <w:sz w:val="24"/>
          <w:szCs w:val="24"/>
        </w:rPr>
        <w:t>)</w:t>
      </w:r>
      <w:r w:rsidR="00110658" w:rsidRPr="00793E34">
        <w:rPr>
          <w:rFonts w:ascii="Times New Roman" w:hAnsi="Times New Roman" w:cs="Times New Roman"/>
          <w:sz w:val="24"/>
          <w:szCs w:val="24"/>
        </w:rPr>
        <w:t xml:space="preserve">. </w:t>
      </w:r>
      <w:r w:rsidRPr="00793E34">
        <w:rPr>
          <w:rFonts w:ascii="Times New Roman" w:hAnsi="Times New Roman" w:cs="Times New Roman"/>
          <w:sz w:val="24"/>
          <w:szCs w:val="24"/>
        </w:rPr>
        <w:t xml:space="preserve">In 2008, the stock market crashed. </w:t>
      </w:r>
      <w:r w:rsidR="00110658" w:rsidRPr="00793E34">
        <w:rPr>
          <w:rFonts w:ascii="Times New Roman" w:hAnsi="Times New Roman" w:cs="Times New Roman"/>
          <w:sz w:val="24"/>
          <w:szCs w:val="24"/>
        </w:rPr>
        <w:t xml:space="preserve">By September 2008, a $700 billion bank bailout was approved by the American Congress which is also referred as   the Troubled Asset Relief Program. By February 2009, $787 billion economic stimulus package was proposed by Barack Obama which has contributed in defending the global depression. </w:t>
      </w:r>
    </w:p>
    <w:p w14:paraId="49B0DE6D" w14:textId="77777777" w:rsidR="002F3B16" w:rsidRPr="00793E34" w:rsidRDefault="002F3B16" w:rsidP="00AF2887">
      <w:pPr>
        <w:spacing w:line="360" w:lineRule="auto"/>
        <w:rPr>
          <w:rFonts w:ascii="Times New Roman" w:hAnsi="Times New Roman" w:cs="Times New Roman"/>
          <w:b/>
          <w:sz w:val="24"/>
          <w:szCs w:val="24"/>
        </w:rPr>
      </w:pPr>
      <w:r w:rsidRPr="00793E34">
        <w:rPr>
          <w:rFonts w:ascii="Times New Roman" w:hAnsi="Times New Roman" w:cs="Times New Roman"/>
          <w:b/>
          <w:sz w:val="24"/>
          <w:szCs w:val="24"/>
        </w:rPr>
        <w:t>Efforts towards Recovery</w:t>
      </w:r>
    </w:p>
    <w:p w14:paraId="2151D849" w14:textId="77777777" w:rsidR="003E29F2" w:rsidRPr="00793E34" w:rsidRDefault="006A3F4E" w:rsidP="00AF2887">
      <w:pPr>
        <w:spacing w:line="360" w:lineRule="auto"/>
        <w:jc w:val="both"/>
        <w:rPr>
          <w:rFonts w:ascii="Times New Roman" w:hAnsi="Times New Roman" w:cs="Times New Roman"/>
          <w:b/>
          <w:sz w:val="24"/>
          <w:szCs w:val="24"/>
        </w:rPr>
      </w:pPr>
      <w:r w:rsidRPr="00793E34">
        <w:rPr>
          <w:rFonts w:ascii="Times New Roman" w:hAnsi="Times New Roman" w:cs="Times New Roman"/>
          <w:b/>
          <w:sz w:val="24"/>
          <w:szCs w:val="24"/>
        </w:rPr>
        <w:t>The American Recovery and Reinvestment Act of 2009</w:t>
      </w:r>
      <w:r w:rsidR="003E29F2" w:rsidRPr="00793E34">
        <w:rPr>
          <w:rFonts w:ascii="Times New Roman" w:hAnsi="Times New Roman" w:cs="Times New Roman"/>
          <w:b/>
          <w:sz w:val="24"/>
          <w:szCs w:val="24"/>
        </w:rPr>
        <w:t xml:space="preserve"> (ARRA)</w:t>
      </w:r>
    </w:p>
    <w:p w14:paraId="5BE33672" w14:textId="77777777" w:rsidR="00130110" w:rsidRPr="00793E34" w:rsidRDefault="003E29F2" w:rsidP="00AF2887">
      <w:pPr>
        <w:spacing w:line="360" w:lineRule="auto"/>
        <w:jc w:val="both"/>
        <w:rPr>
          <w:rFonts w:ascii="Times New Roman" w:hAnsi="Times New Roman" w:cs="Times New Roman"/>
          <w:sz w:val="24"/>
          <w:szCs w:val="24"/>
        </w:rPr>
      </w:pPr>
      <w:r w:rsidRPr="00793E34">
        <w:rPr>
          <w:rFonts w:ascii="Times New Roman" w:hAnsi="Times New Roman" w:cs="Times New Roman"/>
          <w:sz w:val="24"/>
          <w:szCs w:val="24"/>
        </w:rPr>
        <w:t>This act was also called the Recovery Act which was enacted by the 111</w:t>
      </w:r>
      <w:r w:rsidRPr="00793E34">
        <w:rPr>
          <w:rFonts w:ascii="Times New Roman" w:hAnsi="Times New Roman" w:cs="Times New Roman"/>
          <w:sz w:val="24"/>
          <w:szCs w:val="24"/>
          <w:vertAlign w:val="superscript"/>
        </w:rPr>
        <w:t>th</w:t>
      </w:r>
      <w:r w:rsidRPr="00793E34">
        <w:rPr>
          <w:rFonts w:ascii="Times New Roman" w:hAnsi="Times New Roman" w:cs="Times New Roman"/>
          <w:sz w:val="24"/>
          <w:szCs w:val="24"/>
        </w:rPr>
        <w:t xml:space="preserve"> U.S Congress as a stimulus package</w:t>
      </w:r>
      <w:r w:rsidR="00074431" w:rsidRPr="00793E34">
        <w:rPr>
          <w:rFonts w:ascii="Times New Roman" w:hAnsi="Times New Roman" w:cs="Times New Roman"/>
          <w:sz w:val="24"/>
          <w:szCs w:val="24"/>
        </w:rPr>
        <w:t xml:space="preserve"> (</w:t>
      </w:r>
      <w:r w:rsidR="00074431" w:rsidRPr="00793E34">
        <w:rPr>
          <w:rFonts w:ascii="Times New Roman" w:hAnsi="Times New Roman" w:cs="Times New Roman"/>
          <w:color w:val="222222"/>
          <w:sz w:val="24"/>
          <w:szCs w:val="24"/>
          <w:shd w:val="clear" w:color="auto" w:fill="FFFFFF"/>
        </w:rPr>
        <w:t>WOMEN, 2009</w:t>
      </w:r>
      <w:r w:rsidR="00074431" w:rsidRPr="00793E34">
        <w:rPr>
          <w:rFonts w:ascii="Times New Roman" w:hAnsi="Times New Roman" w:cs="Times New Roman"/>
          <w:sz w:val="24"/>
          <w:szCs w:val="24"/>
        </w:rPr>
        <w:t>).</w:t>
      </w:r>
      <w:r w:rsidRPr="00793E34">
        <w:rPr>
          <w:rFonts w:ascii="Times New Roman" w:hAnsi="Times New Roman" w:cs="Times New Roman"/>
          <w:sz w:val="24"/>
          <w:szCs w:val="24"/>
        </w:rPr>
        <w:t xml:space="preserve"> In February 2009, the 44</w:t>
      </w:r>
      <w:r w:rsidRPr="00793E34">
        <w:rPr>
          <w:rFonts w:ascii="Times New Roman" w:hAnsi="Times New Roman" w:cs="Times New Roman"/>
          <w:sz w:val="24"/>
          <w:szCs w:val="24"/>
          <w:vertAlign w:val="superscript"/>
        </w:rPr>
        <w:t>th</w:t>
      </w:r>
      <w:r w:rsidRPr="00793E34">
        <w:rPr>
          <w:rFonts w:ascii="Times New Roman" w:hAnsi="Times New Roman" w:cs="Times New Roman"/>
          <w:sz w:val="24"/>
          <w:szCs w:val="24"/>
        </w:rPr>
        <w:t xml:space="preserve"> American President Barack Obama has signed it into law. </w:t>
      </w:r>
      <w:r w:rsidR="00683FF1" w:rsidRPr="00793E34">
        <w:rPr>
          <w:rFonts w:ascii="Times New Roman" w:hAnsi="Times New Roman" w:cs="Times New Roman"/>
          <w:sz w:val="24"/>
          <w:szCs w:val="24"/>
        </w:rPr>
        <w:t>It was passed by the United States as a response towards the Great Recession where an expansionary monetary policy were used for facilitating bank bailouts as well as bank mergers, stimulating economic growth in United States. Saving</w:t>
      </w:r>
      <w:r w:rsidRPr="00793E34">
        <w:rPr>
          <w:rFonts w:ascii="Times New Roman" w:hAnsi="Times New Roman" w:cs="Times New Roman"/>
          <w:sz w:val="24"/>
          <w:szCs w:val="24"/>
        </w:rPr>
        <w:t xml:space="preserve"> the existing job along with the creation of new job opportunities was the prime objectives of this law. Besides, providing temporary relief program for people who became the victim of the great recession and providing funding for education, health, infrastructure and renewable</w:t>
      </w:r>
      <w:r w:rsidR="00683FF1" w:rsidRPr="00793E34">
        <w:rPr>
          <w:rFonts w:ascii="Times New Roman" w:hAnsi="Times New Roman" w:cs="Times New Roman"/>
          <w:sz w:val="24"/>
          <w:szCs w:val="24"/>
        </w:rPr>
        <w:t xml:space="preserve"> energy were the additional objectives. $787 billion was the estimated primary cost of the package. In-between 2009 to 2019 the cost of the package has revised to $831 billion. The ARRA was prepared based on the Keynesian economic theory.  According to the theory the government of a country should stop further economic deterioration </w:t>
      </w:r>
      <w:r w:rsidR="00720170" w:rsidRPr="00793E34">
        <w:rPr>
          <w:rFonts w:ascii="Times New Roman" w:hAnsi="Times New Roman" w:cs="Times New Roman"/>
          <w:sz w:val="24"/>
          <w:szCs w:val="24"/>
        </w:rPr>
        <w:t>for which the government</w:t>
      </w:r>
      <w:r w:rsidR="00683FF1" w:rsidRPr="00793E34">
        <w:rPr>
          <w:rFonts w:ascii="Times New Roman" w:hAnsi="Times New Roman" w:cs="Times New Roman"/>
          <w:sz w:val="24"/>
          <w:szCs w:val="24"/>
        </w:rPr>
        <w:t xml:space="preserve"> should create new job opportunity by increasing public spending through </w:t>
      </w:r>
      <w:r w:rsidR="00720170" w:rsidRPr="00793E34">
        <w:rPr>
          <w:rFonts w:ascii="Times New Roman" w:hAnsi="Times New Roman" w:cs="Times New Roman"/>
          <w:sz w:val="24"/>
          <w:szCs w:val="24"/>
        </w:rPr>
        <w:t>decreasing</w:t>
      </w:r>
      <w:r w:rsidR="00683FF1" w:rsidRPr="00793E34">
        <w:rPr>
          <w:rFonts w:ascii="Times New Roman" w:hAnsi="Times New Roman" w:cs="Times New Roman"/>
          <w:sz w:val="24"/>
          <w:szCs w:val="24"/>
        </w:rPr>
        <w:t xml:space="preserve"> </w:t>
      </w:r>
      <w:r w:rsidR="00720170" w:rsidRPr="00793E34">
        <w:rPr>
          <w:rFonts w:ascii="Times New Roman" w:hAnsi="Times New Roman" w:cs="Times New Roman"/>
          <w:sz w:val="24"/>
          <w:szCs w:val="24"/>
        </w:rPr>
        <w:t xml:space="preserve">private spending. The politics as well as the size of the </w:t>
      </w:r>
      <w:r w:rsidR="00720170" w:rsidRPr="00793E34">
        <w:rPr>
          <w:rFonts w:ascii="Times New Roman" w:hAnsi="Times New Roman" w:cs="Times New Roman"/>
          <w:sz w:val="24"/>
          <w:szCs w:val="24"/>
        </w:rPr>
        <w:lastRenderedPageBreak/>
        <w:t xml:space="preserve">stimulus were highly contentious. There was only three republican senators who voted for the stimulus while no republican member has voted for it in the 2010 midterm elections. Controversies had popped up about the size of the stimulus saying that it is smaller than the necessity. </w:t>
      </w:r>
    </w:p>
    <w:p w14:paraId="36AC89A8" w14:textId="77777777" w:rsidR="00EB7679" w:rsidRPr="00793E34" w:rsidRDefault="00EB7679" w:rsidP="00AF2887">
      <w:pPr>
        <w:spacing w:line="360" w:lineRule="auto"/>
        <w:jc w:val="center"/>
        <w:rPr>
          <w:rFonts w:ascii="Times New Roman" w:hAnsi="Times New Roman" w:cs="Times New Roman"/>
          <w:sz w:val="24"/>
          <w:szCs w:val="24"/>
        </w:rPr>
      </w:pPr>
      <w:r w:rsidRPr="00793E34">
        <w:rPr>
          <w:rFonts w:ascii="Times New Roman" w:hAnsi="Times New Roman" w:cs="Times New Roman"/>
          <w:noProof/>
          <w:sz w:val="24"/>
          <w:szCs w:val="24"/>
        </w:rPr>
        <w:drawing>
          <wp:inline distT="0" distB="0" distL="0" distR="0" wp14:anchorId="0D613760" wp14:editId="659622BB">
            <wp:extent cx="3729240" cy="3187992"/>
            <wp:effectExtent l="0" t="0" r="5080" b="0"/>
            <wp:docPr id="1" name="Picture 1" descr="https://upload.wikimedia.org/wikipedia/commons/3/36/Investmentbubb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3/36/Investmentbubbl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57943" cy="3212529"/>
                    </a:xfrm>
                    <a:prstGeom prst="rect">
                      <a:avLst/>
                    </a:prstGeom>
                    <a:noFill/>
                    <a:ln>
                      <a:noFill/>
                    </a:ln>
                  </pic:spPr>
                </pic:pic>
              </a:graphicData>
            </a:graphic>
          </wp:inline>
        </w:drawing>
      </w:r>
    </w:p>
    <w:p w14:paraId="1429CE7F" w14:textId="77777777" w:rsidR="003E29F2" w:rsidRPr="00793E34" w:rsidRDefault="00AF2887" w:rsidP="00AF2887">
      <w:pPr>
        <w:spacing w:line="360" w:lineRule="auto"/>
        <w:jc w:val="center"/>
        <w:rPr>
          <w:rFonts w:ascii="Times New Roman" w:hAnsi="Times New Roman" w:cs="Times New Roman"/>
          <w:i/>
          <w:sz w:val="24"/>
          <w:szCs w:val="24"/>
        </w:rPr>
      </w:pPr>
      <w:r w:rsidRPr="00793E34">
        <w:rPr>
          <w:rFonts w:ascii="Times New Roman" w:hAnsi="Times New Roman" w:cs="Times New Roman"/>
          <w:i/>
          <w:sz w:val="24"/>
          <w:szCs w:val="24"/>
        </w:rPr>
        <w:t>Figure01: composition of the ARRA.</w:t>
      </w:r>
    </w:p>
    <w:p w14:paraId="22E39729" w14:textId="77777777" w:rsidR="00130110" w:rsidRPr="00793E34" w:rsidRDefault="00130110" w:rsidP="00AF2887">
      <w:pPr>
        <w:spacing w:line="360" w:lineRule="auto"/>
        <w:jc w:val="both"/>
        <w:rPr>
          <w:rFonts w:ascii="Times New Roman" w:hAnsi="Times New Roman" w:cs="Times New Roman"/>
          <w:sz w:val="24"/>
          <w:szCs w:val="24"/>
        </w:rPr>
      </w:pPr>
      <w:r w:rsidRPr="00793E34">
        <w:rPr>
          <w:rFonts w:ascii="Times New Roman" w:hAnsi="Times New Roman" w:cs="Times New Roman"/>
          <w:sz w:val="24"/>
          <w:szCs w:val="24"/>
        </w:rPr>
        <w:t xml:space="preserve">From the overall budget of the stimulus package </w:t>
      </w:r>
      <w:r w:rsidR="00EB7679" w:rsidRPr="00793E34">
        <w:rPr>
          <w:rFonts w:ascii="Times New Roman" w:hAnsi="Times New Roman" w:cs="Times New Roman"/>
          <w:sz w:val="24"/>
          <w:szCs w:val="24"/>
        </w:rPr>
        <w:t>37% equaling $288 billion was devoted to tax incentives.18% equaling $144 billion was allocated for the purpose of state and local fiscal relief and from the budget of state aid more than 90% was devoted for Education and Medicaid</w:t>
      </w:r>
      <w:r w:rsidR="00074431" w:rsidRPr="00793E34">
        <w:rPr>
          <w:rFonts w:ascii="Times New Roman" w:hAnsi="Times New Roman" w:cs="Times New Roman"/>
          <w:sz w:val="24"/>
          <w:szCs w:val="24"/>
        </w:rPr>
        <w:t xml:space="preserve"> (</w:t>
      </w:r>
      <w:r w:rsidR="00074431" w:rsidRPr="00793E34">
        <w:rPr>
          <w:rFonts w:ascii="Times New Roman" w:hAnsi="Times New Roman" w:cs="Times New Roman"/>
          <w:color w:val="222222"/>
          <w:sz w:val="24"/>
          <w:szCs w:val="24"/>
          <w:shd w:val="clear" w:color="auto" w:fill="FFFFFF"/>
        </w:rPr>
        <w:t>WOMEN, 2009</w:t>
      </w:r>
      <w:r w:rsidR="00074431" w:rsidRPr="00793E34">
        <w:rPr>
          <w:rFonts w:ascii="Times New Roman" w:hAnsi="Times New Roman" w:cs="Times New Roman"/>
          <w:sz w:val="24"/>
          <w:szCs w:val="24"/>
        </w:rPr>
        <w:t>).</w:t>
      </w:r>
      <w:r w:rsidR="00EB7679" w:rsidRPr="00793E34">
        <w:rPr>
          <w:rFonts w:ascii="Times New Roman" w:hAnsi="Times New Roman" w:cs="Times New Roman"/>
          <w:sz w:val="24"/>
          <w:szCs w:val="24"/>
        </w:rPr>
        <w:t xml:space="preserve"> For the federal spending programs including communication, transportation, sewer infrastructure improvements</w:t>
      </w:r>
      <w:r w:rsidRPr="00793E34">
        <w:rPr>
          <w:rFonts w:ascii="Times New Roman" w:hAnsi="Times New Roman" w:cs="Times New Roman"/>
          <w:sz w:val="24"/>
          <w:szCs w:val="24"/>
        </w:rPr>
        <w:t xml:space="preserve">, extension of federal unemployment benefits, upgrading energy efficiency in both federal and private buildings and scientific research program 45% equaling $357 billion is devoted. According to several surveys, unemployment had reduced numerously and the benefits generated from the stimulus was outweighed its overall cost. </w:t>
      </w:r>
    </w:p>
    <w:p w14:paraId="102ABC24" w14:textId="77777777" w:rsidR="00EB7679" w:rsidRPr="00793E34" w:rsidRDefault="00EB7679" w:rsidP="00AF2887">
      <w:pPr>
        <w:spacing w:line="360" w:lineRule="auto"/>
        <w:jc w:val="both"/>
        <w:rPr>
          <w:rFonts w:ascii="Times New Roman" w:hAnsi="Times New Roman" w:cs="Times New Roman"/>
          <w:sz w:val="24"/>
          <w:szCs w:val="24"/>
        </w:rPr>
      </w:pPr>
    </w:p>
    <w:p w14:paraId="5280660D" w14:textId="77777777" w:rsidR="00130110" w:rsidRPr="00793E34" w:rsidRDefault="00130110" w:rsidP="00AF2887">
      <w:pPr>
        <w:spacing w:line="360" w:lineRule="auto"/>
        <w:jc w:val="both"/>
        <w:rPr>
          <w:rFonts w:ascii="Times New Roman" w:hAnsi="Times New Roman" w:cs="Times New Roman"/>
          <w:sz w:val="24"/>
          <w:szCs w:val="24"/>
        </w:rPr>
      </w:pPr>
    </w:p>
    <w:p w14:paraId="22D7EAAC" w14:textId="77777777" w:rsidR="00AF2887" w:rsidRPr="00793E34" w:rsidRDefault="00AF2887" w:rsidP="00AF2887">
      <w:pPr>
        <w:spacing w:line="360" w:lineRule="auto"/>
        <w:jc w:val="both"/>
        <w:rPr>
          <w:rFonts w:ascii="Times New Roman" w:hAnsi="Times New Roman" w:cs="Times New Roman"/>
          <w:b/>
          <w:sz w:val="24"/>
          <w:szCs w:val="24"/>
        </w:rPr>
      </w:pPr>
      <w:r w:rsidRPr="00793E34">
        <w:rPr>
          <w:rFonts w:ascii="Times New Roman" w:hAnsi="Times New Roman" w:cs="Times New Roman"/>
          <w:b/>
          <w:sz w:val="24"/>
          <w:szCs w:val="24"/>
        </w:rPr>
        <w:br w:type="page"/>
      </w:r>
    </w:p>
    <w:p w14:paraId="50529C2E" w14:textId="77777777" w:rsidR="00130110" w:rsidRPr="00793E34" w:rsidRDefault="00130110" w:rsidP="00AF2887">
      <w:pPr>
        <w:spacing w:line="360" w:lineRule="auto"/>
        <w:jc w:val="both"/>
        <w:rPr>
          <w:rFonts w:ascii="Times New Roman" w:hAnsi="Times New Roman" w:cs="Times New Roman"/>
          <w:b/>
          <w:sz w:val="24"/>
          <w:szCs w:val="24"/>
        </w:rPr>
      </w:pPr>
      <w:r w:rsidRPr="00793E34">
        <w:rPr>
          <w:rFonts w:ascii="Times New Roman" w:hAnsi="Times New Roman" w:cs="Times New Roman"/>
          <w:b/>
          <w:sz w:val="24"/>
          <w:szCs w:val="24"/>
        </w:rPr>
        <w:lastRenderedPageBreak/>
        <w:t>Dodd-Frank Act</w:t>
      </w:r>
    </w:p>
    <w:p w14:paraId="0C3E666F" w14:textId="77777777" w:rsidR="00766E30" w:rsidRPr="00793E34" w:rsidRDefault="001A7DA4" w:rsidP="00AF2887">
      <w:pPr>
        <w:spacing w:line="360" w:lineRule="auto"/>
        <w:jc w:val="both"/>
        <w:rPr>
          <w:rFonts w:ascii="Times New Roman" w:hAnsi="Times New Roman" w:cs="Times New Roman"/>
          <w:sz w:val="24"/>
          <w:szCs w:val="24"/>
        </w:rPr>
      </w:pPr>
      <w:r w:rsidRPr="00793E34">
        <w:rPr>
          <w:rFonts w:ascii="Times New Roman" w:hAnsi="Times New Roman" w:cs="Times New Roman"/>
          <w:sz w:val="24"/>
          <w:szCs w:val="24"/>
        </w:rPr>
        <w:t>Dodd-Frank Act is a United States federal law which was signed into law and the U.S. financial sector has brought huge reform into the law in</w:t>
      </w:r>
      <w:r w:rsidR="00130110" w:rsidRPr="00793E34">
        <w:rPr>
          <w:rFonts w:ascii="Times New Roman" w:hAnsi="Times New Roman" w:cs="Times New Roman"/>
          <w:sz w:val="24"/>
          <w:szCs w:val="24"/>
        </w:rPr>
        <w:t xml:space="preserve"> </w:t>
      </w:r>
      <w:r w:rsidRPr="00793E34">
        <w:rPr>
          <w:rFonts w:ascii="Times New Roman" w:hAnsi="Times New Roman" w:cs="Times New Roman"/>
          <w:sz w:val="24"/>
          <w:szCs w:val="24"/>
        </w:rPr>
        <w:t>July 21, 2010</w:t>
      </w:r>
      <w:r w:rsidR="00074431" w:rsidRPr="00793E34">
        <w:rPr>
          <w:rFonts w:ascii="Times New Roman" w:hAnsi="Times New Roman" w:cs="Times New Roman"/>
          <w:sz w:val="24"/>
          <w:szCs w:val="24"/>
        </w:rPr>
        <w:t xml:space="preserve"> (</w:t>
      </w:r>
      <w:r w:rsidR="00074431" w:rsidRPr="00793E34">
        <w:rPr>
          <w:rFonts w:ascii="Times New Roman" w:hAnsi="Times New Roman" w:cs="Times New Roman"/>
          <w:color w:val="222222"/>
          <w:sz w:val="24"/>
          <w:szCs w:val="24"/>
          <w:shd w:val="clear" w:color="auto" w:fill="FFFFFF"/>
        </w:rPr>
        <w:t>Acharya and Richardson, 2012</w:t>
      </w:r>
      <w:r w:rsidR="00074431" w:rsidRPr="00793E34">
        <w:rPr>
          <w:rFonts w:ascii="Times New Roman" w:hAnsi="Times New Roman" w:cs="Times New Roman"/>
          <w:sz w:val="24"/>
          <w:szCs w:val="24"/>
        </w:rPr>
        <w:t>)</w:t>
      </w:r>
      <w:r w:rsidRPr="00793E34">
        <w:rPr>
          <w:rFonts w:ascii="Times New Roman" w:hAnsi="Times New Roman" w:cs="Times New Roman"/>
          <w:sz w:val="24"/>
          <w:szCs w:val="24"/>
        </w:rPr>
        <w:t xml:space="preserve">. In order to set standards in the financial trading market and in the securities available in the market the law generated several branches into different governing regulations. </w:t>
      </w:r>
      <w:r w:rsidR="00506DFA" w:rsidRPr="00793E34">
        <w:rPr>
          <w:rFonts w:ascii="Times New Roman" w:hAnsi="Times New Roman" w:cs="Times New Roman"/>
          <w:sz w:val="24"/>
          <w:szCs w:val="24"/>
        </w:rPr>
        <w:t xml:space="preserve">The financial regulatory system in United State was reorganized by Dodd-Frank Act though the creation of new agencies, elimination of the Office of Thrift Supervision, allocation of new responsibilities on the existing agencies including Federal Deposit Insurance Corporation. </w:t>
      </w:r>
      <w:r w:rsidRPr="00793E34">
        <w:rPr>
          <w:rFonts w:ascii="Times New Roman" w:hAnsi="Times New Roman" w:cs="Times New Roman"/>
          <w:sz w:val="24"/>
          <w:szCs w:val="24"/>
        </w:rPr>
        <w:t xml:space="preserve">Several types of protections were built by the law such as CFPB (Consumer Financial Protection Bureau). In protecting and monitoring American consumer’s financial interests the CFPB served as an important agency. </w:t>
      </w:r>
      <w:r w:rsidR="00506DFA" w:rsidRPr="00793E34">
        <w:rPr>
          <w:rFonts w:ascii="Times New Roman" w:hAnsi="Times New Roman" w:cs="Times New Roman"/>
          <w:sz w:val="24"/>
          <w:szCs w:val="24"/>
        </w:rPr>
        <w:t xml:space="preserve"> The responsibility of CFPB is to protect the consumers who are being abused for several aspects including mortgages, credit cards and other financial products. </w:t>
      </w:r>
      <w:r w:rsidR="0039375C" w:rsidRPr="00793E34">
        <w:rPr>
          <w:rFonts w:ascii="Times New Roman" w:hAnsi="Times New Roman" w:cs="Times New Roman"/>
          <w:sz w:val="24"/>
          <w:szCs w:val="24"/>
        </w:rPr>
        <w:t>The financial services industry as well as the federal financial regulatory agencies were benefitted through the changes brought by the law</w:t>
      </w:r>
      <w:r w:rsidR="00AF2887" w:rsidRPr="00793E34">
        <w:rPr>
          <w:rFonts w:ascii="Times New Roman" w:hAnsi="Times New Roman" w:cs="Times New Roman"/>
          <w:sz w:val="24"/>
          <w:szCs w:val="24"/>
        </w:rPr>
        <w:t xml:space="preserve"> (</w:t>
      </w:r>
      <w:proofErr w:type="spellStart"/>
      <w:r w:rsidR="00AF2887" w:rsidRPr="00793E34">
        <w:rPr>
          <w:rFonts w:ascii="Times New Roman" w:hAnsi="Times New Roman" w:cs="Times New Roman"/>
          <w:color w:val="222222"/>
          <w:sz w:val="24"/>
          <w:szCs w:val="24"/>
          <w:shd w:val="clear" w:color="auto" w:fill="FFFFFF"/>
        </w:rPr>
        <w:t>Nwogugu</w:t>
      </w:r>
      <w:proofErr w:type="spellEnd"/>
      <w:r w:rsidR="00AF2887" w:rsidRPr="00793E34">
        <w:rPr>
          <w:rFonts w:ascii="Times New Roman" w:hAnsi="Times New Roman" w:cs="Times New Roman"/>
          <w:color w:val="222222"/>
          <w:sz w:val="24"/>
          <w:szCs w:val="24"/>
          <w:shd w:val="clear" w:color="auto" w:fill="FFFFFF"/>
        </w:rPr>
        <w:t>, 2015</w:t>
      </w:r>
      <w:r w:rsidR="00AF2887" w:rsidRPr="00793E34">
        <w:rPr>
          <w:rFonts w:ascii="Times New Roman" w:hAnsi="Times New Roman" w:cs="Times New Roman"/>
          <w:sz w:val="24"/>
          <w:szCs w:val="24"/>
        </w:rPr>
        <w:t>).</w:t>
      </w:r>
      <w:r w:rsidR="0039375C" w:rsidRPr="00793E34">
        <w:rPr>
          <w:rFonts w:ascii="Times New Roman" w:hAnsi="Times New Roman" w:cs="Times New Roman"/>
          <w:sz w:val="24"/>
          <w:szCs w:val="24"/>
        </w:rPr>
        <w:t xml:space="preserve"> </w:t>
      </w:r>
      <w:r w:rsidR="00506DFA" w:rsidRPr="00793E34">
        <w:rPr>
          <w:rFonts w:ascii="Times New Roman" w:hAnsi="Times New Roman" w:cs="Times New Roman"/>
          <w:sz w:val="24"/>
          <w:szCs w:val="24"/>
        </w:rPr>
        <w:t xml:space="preserve">For identifying threats that are triggering the financial stability of the United States Dodd-Frank Act has established the Office of Financial Research and the Financial Stability Oversight Council. Besides, it provided new and extensive power to Federal Reserve for systematically regulating important and significant institutions. </w:t>
      </w:r>
      <w:r w:rsidR="00246E73" w:rsidRPr="00793E34">
        <w:rPr>
          <w:rFonts w:ascii="Times New Roman" w:hAnsi="Times New Roman" w:cs="Times New Roman"/>
          <w:sz w:val="24"/>
          <w:szCs w:val="24"/>
        </w:rPr>
        <w:t xml:space="preserve">Orderly Liquidation Authority was created by the law for handling the liquidity of giant companies. Banks are being restricted by The Volcker Rule to make some particular types of speculative investments. </w:t>
      </w:r>
      <w:r w:rsidR="00312846" w:rsidRPr="00793E34">
        <w:rPr>
          <w:rFonts w:ascii="Times New Roman" w:hAnsi="Times New Roman" w:cs="Times New Roman"/>
          <w:sz w:val="24"/>
          <w:szCs w:val="24"/>
        </w:rPr>
        <w:t xml:space="preserve">Furthermore, Financial Stability Oversight Council (FSOC) was established as a stand-alone provision of Dodd-Frank Act which focuses on the improvement of systematic risks. </w:t>
      </w:r>
      <w:r w:rsidR="00246E73" w:rsidRPr="00793E34">
        <w:rPr>
          <w:rFonts w:ascii="Times New Roman" w:hAnsi="Times New Roman" w:cs="Times New Roman"/>
          <w:sz w:val="24"/>
          <w:szCs w:val="24"/>
        </w:rPr>
        <w:t>1256 Contracts, credit rating agencies and corporate governance are some of the additional provisions established by Dodd-Frank Act</w:t>
      </w:r>
      <w:r w:rsidR="00AF2887" w:rsidRPr="00793E34">
        <w:rPr>
          <w:rFonts w:ascii="Times New Roman" w:hAnsi="Times New Roman" w:cs="Times New Roman"/>
          <w:sz w:val="24"/>
          <w:szCs w:val="24"/>
        </w:rPr>
        <w:t xml:space="preserve"> (</w:t>
      </w:r>
      <w:r w:rsidR="00AF2887" w:rsidRPr="00793E34">
        <w:rPr>
          <w:rFonts w:ascii="Times New Roman" w:hAnsi="Times New Roman" w:cs="Times New Roman"/>
          <w:color w:val="222222"/>
          <w:sz w:val="24"/>
          <w:szCs w:val="24"/>
          <w:shd w:val="clear" w:color="auto" w:fill="FFFFFF"/>
        </w:rPr>
        <w:t>Acharya and Richardson, 2012</w:t>
      </w:r>
      <w:r w:rsidR="00AF2887" w:rsidRPr="00793E34">
        <w:rPr>
          <w:rFonts w:ascii="Times New Roman" w:hAnsi="Times New Roman" w:cs="Times New Roman"/>
          <w:sz w:val="24"/>
          <w:szCs w:val="24"/>
        </w:rPr>
        <w:t>)</w:t>
      </w:r>
      <w:r w:rsidR="00246E73" w:rsidRPr="00793E34">
        <w:rPr>
          <w:rFonts w:ascii="Times New Roman" w:hAnsi="Times New Roman" w:cs="Times New Roman"/>
          <w:sz w:val="24"/>
          <w:szCs w:val="24"/>
        </w:rPr>
        <w:t xml:space="preserve">. It also amended several existing laws. </w:t>
      </w:r>
      <w:r w:rsidR="00766E30" w:rsidRPr="00793E34">
        <w:rPr>
          <w:rFonts w:ascii="Times New Roman" w:hAnsi="Times New Roman" w:cs="Times New Roman"/>
          <w:sz w:val="24"/>
          <w:szCs w:val="24"/>
        </w:rPr>
        <w:t>The focus areas of Dodd-frank act are generally divided into several sections. Such as</w:t>
      </w:r>
    </w:p>
    <w:p w14:paraId="50EC5C02" w14:textId="77777777" w:rsidR="00AF2887" w:rsidRPr="00793E34" w:rsidRDefault="00766E30" w:rsidP="00865A0F">
      <w:pPr>
        <w:pStyle w:val="ListParagraph"/>
        <w:numPr>
          <w:ilvl w:val="0"/>
          <w:numId w:val="2"/>
        </w:numPr>
        <w:spacing w:line="360" w:lineRule="auto"/>
        <w:jc w:val="both"/>
        <w:rPr>
          <w:rFonts w:ascii="Times New Roman" w:hAnsi="Times New Roman" w:cs="Times New Roman"/>
          <w:sz w:val="24"/>
          <w:szCs w:val="24"/>
        </w:rPr>
      </w:pPr>
      <w:r w:rsidRPr="00793E34">
        <w:rPr>
          <w:rFonts w:ascii="Times New Roman" w:hAnsi="Times New Roman" w:cs="Times New Roman"/>
          <w:sz w:val="24"/>
          <w:szCs w:val="24"/>
        </w:rPr>
        <w:t xml:space="preserve">Systemic Risk </w:t>
      </w:r>
    </w:p>
    <w:p w14:paraId="16928E99" w14:textId="77777777" w:rsidR="00766E30" w:rsidRPr="00793E34" w:rsidRDefault="00AF2887" w:rsidP="00865A0F">
      <w:pPr>
        <w:pStyle w:val="ListParagraph"/>
        <w:numPr>
          <w:ilvl w:val="0"/>
          <w:numId w:val="2"/>
        </w:numPr>
        <w:spacing w:line="360" w:lineRule="auto"/>
        <w:jc w:val="both"/>
        <w:rPr>
          <w:rFonts w:ascii="Times New Roman" w:hAnsi="Times New Roman" w:cs="Times New Roman"/>
          <w:sz w:val="24"/>
          <w:szCs w:val="24"/>
        </w:rPr>
      </w:pPr>
      <w:r w:rsidRPr="00793E34">
        <w:rPr>
          <w:rFonts w:ascii="Times New Roman" w:hAnsi="Times New Roman" w:cs="Times New Roman"/>
          <w:sz w:val="24"/>
          <w:szCs w:val="24"/>
        </w:rPr>
        <w:t xml:space="preserve">Bank Regulation </w:t>
      </w:r>
    </w:p>
    <w:p w14:paraId="0F753D35" w14:textId="77777777" w:rsidR="00766E30" w:rsidRPr="00793E34" w:rsidRDefault="00766E30" w:rsidP="00AF2887">
      <w:pPr>
        <w:pStyle w:val="ListParagraph"/>
        <w:numPr>
          <w:ilvl w:val="0"/>
          <w:numId w:val="2"/>
        </w:numPr>
        <w:spacing w:line="360" w:lineRule="auto"/>
        <w:jc w:val="both"/>
        <w:rPr>
          <w:rFonts w:ascii="Times New Roman" w:hAnsi="Times New Roman" w:cs="Times New Roman"/>
          <w:sz w:val="24"/>
          <w:szCs w:val="24"/>
        </w:rPr>
      </w:pPr>
      <w:r w:rsidRPr="00793E34">
        <w:rPr>
          <w:rFonts w:ascii="Times New Roman" w:hAnsi="Times New Roman" w:cs="Times New Roman"/>
          <w:sz w:val="24"/>
          <w:szCs w:val="24"/>
        </w:rPr>
        <w:t xml:space="preserve">Federal Reserve </w:t>
      </w:r>
    </w:p>
    <w:p w14:paraId="1FB9C185" w14:textId="77777777" w:rsidR="00766E30" w:rsidRPr="00793E34" w:rsidRDefault="00766E30" w:rsidP="00AF2887">
      <w:pPr>
        <w:pStyle w:val="ListParagraph"/>
        <w:numPr>
          <w:ilvl w:val="0"/>
          <w:numId w:val="2"/>
        </w:numPr>
        <w:spacing w:line="360" w:lineRule="auto"/>
        <w:jc w:val="both"/>
        <w:rPr>
          <w:rFonts w:ascii="Times New Roman" w:hAnsi="Times New Roman" w:cs="Times New Roman"/>
          <w:sz w:val="24"/>
          <w:szCs w:val="24"/>
        </w:rPr>
      </w:pPr>
      <w:r w:rsidRPr="00793E34">
        <w:rPr>
          <w:rFonts w:ascii="Times New Roman" w:hAnsi="Times New Roman" w:cs="Times New Roman"/>
          <w:sz w:val="24"/>
          <w:szCs w:val="24"/>
        </w:rPr>
        <w:t xml:space="preserve">Resolution Regime for Failing Firms </w:t>
      </w:r>
    </w:p>
    <w:p w14:paraId="3441C5B0" w14:textId="77777777" w:rsidR="00766E30" w:rsidRPr="00793E34" w:rsidRDefault="00766E30" w:rsidP="00AF2887">
      <w:pPr>
        <w:pStyle w:val="ListParagraph"/>
        <w:numPr>
          <w:ilvl w:val="0"/>
          <w:numId w:val="2"/>
        </w:numPr>
        <w:spacing w:line="360" w:lineRule="auto"/>
        <w:jc w:val="both"/>
        <w:rPr>
          <w:rFonts w:ascii="Times New Roman" w:hAnsi="Times New Roman" w:cs="Times New Roman"/>
          <w:sz w:val="24"/>
          <w:szCs w:val="24"/>
        </w:rPr>
      </w:pPr>
      <w:r w:rsidRPr="00793E34">
        <w:rPr>
          <w:rFonts w:ascii="Times New Roman" w:hAnsi="Times New Roman" w:cs="Times New Roman"/>
          <w:sz w:val="24"/>
          <w:szCs w:val="24"/>
        </w:rPr>
        <w:t xml:space="preserve">Executive Compensation and Corporate Governance </w:t>
      </w:r>
    </w:p>
    <w:p w14:paraId="5A49B785" w14:textId="77777777" w:rsidR="00766E30" w:rsidRPr="00793E34" w:rsidRDefault="00766E30" w:rsidP="00AF2887">
      <w:pPr>
        <w:pStyle w:val="ListParagraph"/>
        <w:numPr>
          <w:ilvl w:val="0"/>
          <w:numId w:val="2"/>
        </w:numPr>
        <w:spacing w:line="360" w:lineRule="auto"/>
        <w:jc w:val="both"/>
        <w:rPr>
          <w:rFonts w:ascii="Times New Roman" w:hAnsi="Times New Roman" w:cs="Times New Roman"/>
          <w:sz w:val="24"/>
          <w:szCs w:val="24"/>
        </w:rPr>
      </w:pPr>
      <w:r w:rsidRPr="00793E34">
        <w:rPr>
          <w:rFonts w:ascii="Times New Roman" w:hAnsi="Times New Roman" w:cs="Times New Roman"/>
          <w:sz w:val="24"/>
          <w:szCs w:val="24"/>
        </w:rPr>
        <w:t xml:space="preserve">Securitization </w:t>
      </w:r>
    </w:p>
    <w:p w14:paraId="59124733" w14:textId="77777777" w:rsidR="00766E30" w:rsidRPr="00793E34" w:rsidRDefault="00766E30" w:rsidP="00AF2887">
      <w:pPr>
        <w:pStyle w:val="ListParagraph"/>
        <w:numPr>
          <w:ilvl w:val="0"/>
          <w:numId w:val="2"/>
        </w:numPr>
        <w:spacing w:line="360" w:lineRule="auto"/>
        <w:jc w:val="both"/>
        <w:rPr>
          <w:rFonts w:ascii="Times New Roman" w:hAnsi="Times New Roman" w:cs="Times New Roman"/>
          <w:sz w:val="24"/>
          <w:szCs w:val="24"/>
        </w:rPr>
      </w:pPr>
      <w:r w:rsidRPr="00793E34">
        <w:rPr>
          <w:rFonts w:ascii="Times New Roman" w:hAnsi="Times New Roman" w:cs="Times New Roman"/>
          <w:sz w:val="24"/>
          <w:szCs w:val="24"/>
        </w:rPr>
        <w:lastRenderedPageBreak/>
        <w:t xml:space="preserve">Mortgage Standards </w:t>
      </w:r>
    </w:p>
    <w:p w14:paraId="2D426039" w14:textId="77777777" w:rsidR="00766E30" w:rsidRPr="00793E34" w:rsidRDefault="00766E30" w:rsidP="00AF2887">
      <w:pPr>
        <w:pStyle w:val="ListParagraph"/>
        <w:numPr>
          <w:ilvl w:val="0"/>
          <w:numId w:val="2"/>
        </w:numPr>
        <w:spacing w:line="360" w:lineRule="auto"/>
        <w:jc w:val="both"/>
        <w:rPr>
          <w:rFonts w:ascii="Times New Roman" w:hAnsi="Times New Roman" w:cs="Times New Roman"/>
          <w:sz w:val="24"/>
          <w:szCs w:val="24"/>
        </w:rPr>
      </w:pPr>
      <w:r w:rsidRPr="00793E34">
        <w:rPr>
          <w:rFonts w:ascii="Times New Roman" w:hAnsi="Times New Roman" w:cs="Times New Roman"/>
          <w:sz w:val="24"/>
          <w:szCs w:val="24"/>
        </w:rPr>
        <w:t xml:space="preserve">Consumer Financial Protection </w:t>
      </w:r>
    </w:p>
    <w:p w14:paraId="66722560" w14:textId="77777777" w:rsidR="00766E30" w:rsidRPr="00793E34" w:rsidRDefault="00766E30" w:rsidP="00AF2887">
      <w:pPr>
        <w:pStyle w:val="ListParagraph"/>
        <w:numPr>
          <w:ilvl w:val="0"/>
          <w:numId w:val="2"/>
        </w:numPr>
        <w:spacing w:line="360" w:lineRule="auto"/>
        <w:jc w:val="both"/>
        <w:rPr>
          <w:rFonts w:ascii="Times New Roman" w:hAnsi="Times New Roman" w:cs="Times New Roman"/>
          <w:sz w:val="24"/>
          <w:szCs w:val="24"/>
        </w:rPr>
      </w:pPr>
      <w:r w:rsidRPr="00793E34">
        <w:rPr>
          <w:rFonts w:ascii="Times New Roman" w:hAnsi="Times New Roman" w:cs="Times New Roman"/>
          <w:sz w:val="24"/>
          <w:szCs w:val="24"/>
        </w:rPr>
        <w:t xml:space="preserve">Derivatives </w:t>
      </w:r>
    </w:p>
    <w:p w14:paraId="4410B655" w14:textId="77777777" w:rsidR="00766E30" w:rsidRPr="00793E34" w:rsidRDefault="00766E30" w:rsidP="00AF2887">
      <w:pPr>
        <w:pStyle w:val="ListParagraph"/>
        <w:numPr>
          <w:ilvl w:val="0"/>
          <w:numId w:val="2"/>
        </w:numPr>
        <w:spacing w:line="360" w:lineRule="auto"/>
        <w:jc w:val="both"/>
        <w:rPr>
          <w:rFonts w:ascii="Times New Roman" w:hAnsi="Times New Roman" w:cs="Times New Roman"/>
          <w:sz w:val="24"/>
          <w:szCs w:val="24"/>
        </w:rPr>
      </w:pPr>
      <w:r w:rsidRPr="00793E34">
        <w:rPr>
          <w:rFonts w:ascii="Times New Roman" w:hAnsi="Times New Roman" w:cs="Times New Roman"/>
          <w:sz w:val="24"/>
          <w:szCs w:val="24"/>
        </w:rPr>
        <w:t xml:space="preserve">Investor Protection </w:t>
      </w:r>
    </w:p>
    <w:p w14:paraId="502FA847" w14:textId="77777777" w:rsidR="00766E30" w:rsidRPr="00793E34" w:rsidRDefault="00766E30" w:rsidP="00AF2887">
      <w:pPr>
        <w:pStyle w:val="ListParagraph"/>
        <w:numPr>
          <w:ilvl w:val="0"/>
          <w:numId w:val="2"/>
        </w:numPr>
        <w:spacing w:line="360" w:lineRule="auto"/>
        <w:jc w:val="both"/>
        <w:rPr>
          <w:rFonts w:ascii="Times New Roman" w:hAnsi="Times New Roman" w:cs="Times New Roman"/>
          <w:sz w:val="24"/>
          <w:szCs w:val="24"/>
        </w:rPr>
      </w:pPr>
      <w:r w:rsidRPr="00793E34">
        <w:rPr>
          <w:rFonts w:ascii="Times New Roman" w:hAnsi="Times New Roman" w:cs="Times New Roman"/>
          <w:sz w:val="24"/>
          <w:szCs w:val="24"/>
        </w:rPr>
        <w:t xml:space="preserve">Insurance </w:t>
      </w:r>
    </w:p>
    <w:p w14:paraId="4F579DFC" w14:textId="77777777" w:rsidR="00766E30" w:rsidRPr="00793E34" w:rsidRDefault="00766E30" w:rsidP="00AF2887">
      <w:pPr>
        <w:pStyle w:val="ListParagraph"/>
        <w:numPr>
          <w:ilvl w:val="0"/>
          <w:numId w:val="2"/>
        </w:numPr>
        <w:spacing w:line="360" w:lineRule="auto"/>
        <w:jc w:val="both"/>
        <w:rPr>
          <w:rFonts w:ascii="Times New Roman" w:hAnsi="Times New Roman" w:cs="Times New Roman"/>
          <w:sz w:val="24"/>
          <w:szCs w:val="24"/>
        </w:rPr>
      </w:pPr>
      <w:r w:rsidRPr="00793E34">
        <w:rPr>
          <w:rFonts w:ascii="Times New Roman" w:hAnsi="Times New Roman" w:cs="Times New Roman"/>
          <w:sz w:val="24"/>
          <w:szCs w:val="24"/>
        </w:rPr>
        <w:t xml:space="preserve">Credit Rating Agencies </w:t>
      </w:r>
    </w:p>
    <w:p w14:paraId="6F549F7D" w14:textId="77777777" w:rsidR="00766E30" w:rsidRPr="00793E34" w:rsidRDefault="00766E30" w:rsidP="00AF2887">
      <w:pPr>
        <w:pStyle w:val="ListParagraph"/>
        <w:numPr>
          <w:ilvl w:val="0"/>
          <w:numId w:val="2"/>
        </w:numPr>
        <w:spacing w:line="360" w:lineRule="auto"/>
        <w:jc w:val="both"/>
        <w:rPr>
          <w:rFonts w:ascii="Times New Roman" w:hAnsi="Times New Roman" w:cs="Times New Roman"/>
          <w:sz w:val="24"/>
          <w:szCs w:val="24"/>
        </w:rPr>
      </w:pPr>
      <w:r w:rsidRPr="00793E34">
        <w:rPr>
          <w:rFonts w:ascii="Times New Roman" w:hAnsi="Times New Roman" w:cs="Times New Roman"/>
          <w:sz w:val="24"/>
          <w:szCs w:val="24"/>
        </w:rPr>
        <w:t xml:space="preserve">Hedge Funds </w:t>
      </w:r>
    </w:p>
    <w:p w14:paraId="1C77818A" w14:textId="77777777" w:rsidR="00766E30" w:rsidRPr="00793E34" w:rsidRDefault="00766E30" w:rsidP="00AF2887">
      <w:pPr>
        <w:pStyle w:val="ListParagraph"/>
        <w:numPr>
          <w:ilvl w:val="0"/>
          <w:numId w:val="2"/>
        </w:numPr>
        <w:spacing w:line="360" w:lineRule="auto"/>
        <w:jc w:val="both"/>
        <w:rPr>
          <w:rFonts w:ascii="Times New Roman" w:hAnsi="Times New Roman" w:cs="Times New Roman"/>
          <w:sz w:val="24"/>
          <w:szCs w:val="24"/>
        </w:rPr>
      </w:pPr>
      <w:r w:rsidRPr="00793E34">
        <w:rPr>
          <w:rFonts w:ascii="Times New Roman" w:hAnsi="Times New Roman" w:cs="Times New Roman"/>
          <w:sz w:val="24"/>
          <w:szCs w:val="24"/>
        </w:rPr>
        <w:t>Miscellaneous Provisions1</w:t>
      </w:r>
    </w:p>
    <w:p w14:paraId="2FB139D1" w14:textId="77777777" w:rsidR="001A7DA4" w:rsidRPr="00793E34" w:rsidRDefault="001A7DA4" w:rsidP="00AF2887">
      <w:pPr>
        <w:spacing w:line="360" w:lineRule="auto"/>
        <w:jc w:val="both"/>
        <w:rPr>
          <w:rFonts w:ascii="Times New Roman" w:hAnsi="Times New Roman" w:cs="Times New Roman"/>
          <w:sz w:val="24"/>
          <w:szCs w:val="24"/>
        </w:rPr>
      </w:pPr>
    </w:p>
    <w:p w14:paraId="3D03C09F" w14:textId="77777777" w:rsidR="00130110" w:rsidRPr="00793E34" w:rsidRDefault="00130110" w:rsidP="00AF2887">
      <w:pPr>
        <w:spacing w:line="360" w:lineRule="auto"/>
        <w:jc w:val="both"/>
        <w:rPr>
          <w:rFonts w:ascii="Times New Roman" w:hAnsi="Times New Roman" w:cs="Times New Roman"/>
          <w:b/>
          <w:sz w:val="24"/>
          <w:szCs w:val="24"/>
        </w:rPr>
      </w:pPr>
      <w:r w:rsidRPr="00793E34">
        <w:rPr>
          <w:rFonts w:ascii="Times New Roman" w:hAnsi="Times New Roman" w:cs="Times New Roman"/>
          <w:b/>
          <w:sz w:val="24"/>
          <w:szCs w:val="24"/>
        </w:rPr>
        <w:t>Emergency Economic Stabilization Act</w:t>
      </w:r>
    </w:p>
    <w:p w14:paraId="5401685B" w14:textId="77777777" w:rsidR="00312846" w:rsidRPr="00793E34" w:rsidRDefault="00312846" w:rsidP="00AF2887">
      <w:pPr>
        <w:spacing w:line="360" w:lineRule="auto"/>
        <w:jc w:val="both"/>
        <w:rPr>
          <w:rFonts w:ascii="Times New Roman" w:hAnsi="Times New Roman" w:cs="Times New Roman"/>
          <w:sz w:val="24"/>
          <w:szCs w:val="24"/>
        </w:rPr>
      </w:pPr>
      <w:r w:rsidRPr="00793E34">
        <w:rPr>
          <w:rFonts w:ascii="Times New Roman" w:hAnsi="Times New Roman" w:cs="Times New Roman"/>
          <w:sz w:val="24"/>
          <w:szCs w:val="24"/>
        </w:rPr>
        <w:t>In October 2008, the Emergency Economic Stabilization Act was passed by a divided Congress</w:t>
      </w:r>
      <w:r w:rsidR="0004742C" w:rsidRPr="00793E34">
        <w:rPr>
          <w:rFonts w:ascii="Times New Roman" w:hAnsi="Times New Roman" w:cs="Times New Roman"/>
          <w:sz w:val="24"/>
          <w:szCs w:val="24"/>
        </w:rPr>
        <w:t xml:space="preserve"> (</w:t>
      </w:r>
      <w:proofErr w:type="spellStart"/>
      <w:r w:rsidR="0004742C" w:rsidRPr="00793E34">
        <w:rPr>
          <w:rFonts w:ascii="Times New Roman" w:hAnsi="Times New Roman" w:cs="Times New Roman"/>
          <w:color w:val="222222"/>
          <w:sz w:val="24"/>
          <w:szCs w:val="24"/>
          <w:shd w:val="clear" w:color="auto" w:fill="FFFFFF"/>
        </w:rPr>
        <w:t>Webel</w:t>
      </w:r>
      <w:proofErr w:type="spellEnd"/>
      <w:r w:rsidR="0004742C" w:rsidRPr="00793E34">
        <w:rPr>
          <w:rFonts w:ascii="Times New Roman" w:hAnsi="Times New Roman" w:cs="Times New Roman"/>
          <w:color w:val="222222"/>
          <w:sz w:val="24"/>
          <w:szCs w:val="24"/>
          <w:shd w:val="clear" w:color="auto" w:fill="FFFFFF"/>
        </w:rPr>
        <w:t>, 2011</w:t>
      </w:r>
      <w:r w:rsidR="0004742C" w:rsidRPr="00793E34">
        <w:rPr>
          <w:rFonts w:ascii="Times New Roman" w:hAnsi="Times New Roman" w:cs="Times New Roman"/>
          <w:sz w:val="24"/>
          <w:szCs w:val="24"/>
        </w:rPr>
        <w:t>)</w:t>
      </w:r>
      <w:r w:rsidRPr="00793E34">
        <w:rPr>
          <w:rFonts w:ascii="Times New Roman" w:hAnsi="Times New Roman" w:cs="Times New Roman"/>
          <w:sz w:val="24"/>
          <w:szCs w:val="24"/>
        </w:rPr>
        <w:t>. For purchasing mortgage-backed securities and bank shares which were in the form of "troubled assets" approximately $700 billion treasury was provided by the act. After a while, $426.4 billion were spent by the Troubled Asset Relief Program for bailing out several institutions such as Bank of America (BAC), American International Group Inc. (AIG), JPMorgan (JPM), Citigroup (C), and General Motors (GM).</w:t>
      </w:r>
      <w:r w:rsidR="00766E30" w:rsidRPr="00793E34">
        <w:rPr>
          <w:rFonts w:ascii="Times New Roman" w:hAnsi="Times New Roman" w:cs="Times New Roman"/>
          <w:sz w:val="24"/>
          <w:szCs w:val="24"/>
        </w:rPr>
        <w:t xml:space="preserve">  $441.7 billion treasury were recovered from TRAP recipients. </w:t>
      </w:r>
    </w:p>
    <w:p w14:paraId="550D47AB" w14:textId="77777777" w:rsidR="00EB7679" w:rsidRPr="00793E34" w:rsidRDefault="00130110" w:rsidP="00AF2887">
      <w:pPr>
        <w:spacing w:line="360" w:lineRule="auto"/>
        <w:jc w:val="both"/>
        <w:rPr>
          <w:rFonts w:ascii="Times New Roman" w:hAnsi="Times New Roman" w:cs="Times New Roman"/>
          <w:b/>
          <w:sz w:val="24"/>
          <w:szCs w:val="24"/>
        </w:rPr>
      </w:pPr>
      <w:r w:rsidRPr="00793E34">
        <w:rPr>
          <w:rFonts w:ascii="Times New Roman" w:hAnsi="Times New Roman" w:cs="Times New Roman"/>
          <w:b/>
          <w:sz w:val="24"/>
          <w:szCs w:val="24"/>
        </w:rPr>
        <w:t>Federal Reserve</w:t>
      </w:r>
    </w:p>
    <w:p w14:paraId="79835870" w14:textId="77777777" w:rsidR="000E5D76" w:rsidRPr="00793E34" w:rsidRDefault="000E5D76" w:rsidP="00AF2887">
      <w:pPr>
        <w:spacing w:line="360" w:lineRule="auto"/>
        <w:jc w:val="both"/>
        <w:rPr>
          <w:rFonts w:ascii="Times New Roman" w:hAnsi="Times New Roman" w:cs="Times New Roman"/>
          <w:sz w:val="24"/>
          <w:szCs w:val="24"/>
        </w:rPr>
      </w:pPr>
      <w:r w:rsidRPr="00793E34">
        <w:rPr>
          <w:rFonts w:ascii="Times New Roman" w:hAnsi="Times New Roman" w:cs="Times New Roman"/>
          <w:sz w:val="24"/>
          <w:szCs w:val="24"/>
        </w:rPr>
        <w:t xml:space="preserve">In order to support the financial market of United States as well as its economy the Federal Reserve </w:t>
      </w:r>
      <w:r w:rsidR="00F0669C" w:rsidRPr="00793E34">
        <w:rPr>
          <w:rFonts w:ascii="Times New Roman" w:hAnsi="Times New Roman" w:cs="Times New Roman"/>
          <w:sz w:val="24"/>
          <w:szCs w:val="24"/>
        </w:rPr>
        <w:t>has taken extensive steps during the financial crisis and also after the financial crisis 2008</w:t>
      </w:r>
      <w:r w:rsidR="00074431" w:rsidRPr="00793E34">
        <w:rPr>
          <w:rFonts w:ascii="Times New Roman" w:hAnsi="Times New Roman" w:cs="Times New Roman"/>
          <w:sz w:val="24"/>
          <w:szCs w:val="24"/>
        </w:rPr>
        <w:t xml:space="preserve"> (</w:t>
      </w:r>
      <w:r w:rsidR="00074431" w:rsidRPr="00793E34">
        <w:rPr>
          <w:rFonts w:ascii="Times New Roman" w:hAnsi="Times New Roman" w:cs="Times New Roman"/>
          <w:color w:val="222222"/>
          <w:sz w:val="24"/>
          <w:szCs w:val="24"/>
          <w:shd w:val="clear" w:color="auto" w:fill="FFFFFF"/>
        </w:rPr>
        <w:t>Golub et al., 2015</w:t>
      </w:r>
      <w:r w:rsidR="00074431" w:rsidRPr="00793E34">
        <w:rPr>
          <w:rFonts w:ascii="Times New Roman" w:hAnsi="Times New Roman" w:cs="Times New Roman"/>
          <w:sz w:val="24"/>
          <w:szCs w:val="24"/>
        </w:rPr>
        <w:t>)</w:t>
      </w:r>
      <w:r w:rsidR="00F0669C" w:rsidRPr="00793E34">
        <w:rPr>
          <w:rFonts w:ascii="Times New Roman" w:hAnsi="Times New Roman" w:cs="Times New Roman"/>
          <w:sz w:val="24"/>
          <w:szCs w:val="24"/>
        </w:rPr>
        <w:t>. Designing monetary policy exclusively the funds rate of the federal was performed by the Federal Reserve.  Many special purpose vehicles were also set down by the fed for lending funds towards different sectors of the market. Those special purpose vehicles as well as facilities generated new standards for the federals to follow in regulating and managing both the emergency and regular lending activities. For carrying out regular work load and stress effectively and for keeping a balance in overall activities the Dodd-Frank helped the Federal Reserve by providing directions and proper guidelines</w:t>
      </w:r>
      <w:r w:rsidR="00074431" w:rsidRPr="00793E34">
        <w:rPr>
          <w:rFonts w:ascii="Times New Roman" w:hAnsi="Times New Roman" w:cs="Times New Roman"/>
          <w:sz w:val="24"/>
          <w:szCs w:val="24"/>
        </w:rPr>
        <w:t xml:space="preserve"> (</w:t>
      </w:r>
      <w:proofErr w:type="spellStart"/>
      <w:r w:rsidR="00074431" w:rsidRPr="00793E34">
        <w:rPr>
          <w:rFonts w:ascii="Times New Roman" w:hAnsi="Times New Roman" w:cs="Times New Roman"/>
          <w:color w:val="222222"/>
          <w:sz w:val="24"/>
          <w:szCs w:val="24"/>
          <w:shd w:val="clear" w:color="auto" w:fill="FFFFFF"/>
        </w:rPr>
        <w:t>Cecchetti</w:t>
      </w:r>
      <w:proofErr w:type="spellEnd"/>
      <w:r w:rsidR="00074431" w:rsidRPr="00793E34">
        <w:rPr>
          <w:rFonts w:ascii="Times New Roman" w:hAnsi="Times New Roman" w:cs="Times New Roman"/>
          <w:color w:val="222222"/>
          <w:sz w:val="24"/>
          <w:szCs w:val="24"/>
          <w:shd w:val="clear" w:color="auto" w:fill="FFFFFF"/>
        </w:rPr>
        <w:t>, 2008</w:t>
      </w:r>
      <w:r w:rsidR="00074431" w:rsidRPr="00793E34">
        <w:rPr>
          <w:rFonts w:ascii="Times New Roman" w:hAnsi="Times New Roman" w:cs="Times New Roman"/>
          <w:sz w:val="24"/>
          <w:szCs w:val="24"/>
        </w:rPr>
        <w:t>)</w:t>
      </w:r>
      <w:r w:rsidR="00F0669C" w:rsidRPr="00793E34">
        <w:rPr>
          <w:rFonts w:ascii="Times New Roman" w:hAnsi="Times New Roman" w:cs="Times New Roman"/>
          <w:sz w:val="24"/>
          <w:szCs w:val="24"/>
        </w:rPr>
        <w:t xml:space="preserve">. </w:t>
      </w:r>
      <w:r w:rsidR="000A29D0" w:rsidRPr="00793E34">
        <w:rPr>
          <w:rFonts w:ascii="Times New Roman" w:hAnsi="Times New Roman" w:cs="Times New Roman"/>
          <w:sz w:val="24"/>
          <w:szCs w:val="24"/>
        </w:rPr>
        <w:t>The</w:t>
      </w:r>
      <w:r w:rsidR="00F0669C" w:rsidRPr="00793E34">
        <w:rPr>
          <w:rFonts w:ascii="Times New Roman" w:hAnsi="Times New Roman" w:cs="Times New Roman"/>
          <w:sz w:val="24"/>
          <w:szCs w:val="24"/>
        </w:rPr>
        <w:t xml:space="preserve"> Title XI</w:t>
      </w:r>
      <w:r w:rsidR="000A29D0" w:rsidRPr="00793E34">
        <w:rPr>
          <w:rFonts w:ascii="Times New Roman" w:hAnsi="Times New Roman" w:cs="Times New Roman"/>
          <w:sz w:val="24"/>
          <w:szCs w:val="24"/>
        </w:rPr>
        <w:t xml:space="preserve"> in the provision list of Dodd-Frank Act is regarding the stress testing of the Federal Reserve. The Dodd-Frank Act supervisory stress </w:t>
      </w:r>
      <w:r w:rsidR="000A29D0" w:rsidRPr="00793E34">
        <w:rPr>
          <w:rFonts w:ascii="Times New Roman" w:hAnsi="Times New Roman" w:cs="Times New Roman"/>
          <w:sz w:val="24"/>
          <w:szCs w:val="24"/>
        </w:rPr>
        <w:lastRenderedPageBreak/>
        <w:t xml:space="preserve">testing (DFAST) and the Comprehensive Capital Analysis and Review (CCAR) are the two basic stress testing program that are conducted annually by the Federal Reserve. </w:t>
      </w:r>
    </w:p>
    <w:p w14:paraId="3EE4C16A" w14:textId="77777777" w:rsidR="000A29D0" w:rsidRPr="00793E34" w:rsidRDefault="00E07269" w:rsidP="00AF2887">
      <w:pPr>
        <w:spacing w:line="360" w:lineRule="auto"/>
        <w:jc w:val="both"/>
        <w:rPr>
          <w:rFonts w:ascii="Times New Roman" w:hAnsi="Times New Roman" w:cs="Times New Roman"/>
          <w:b/>
          <w:sz w:val="24"/>
          <w:szCs w:val="24"/>
        </w:rPr>
      </w:pPr>
      <w:r w:rsidRPr="00793E34">
        <w:rPr>
          <w:rFonts w:ascii="Times New Roman" w:hAnsi="Times New Roman" w:cs="Times New Roman"/>
          <w:b/>
          <w:sz w:val="24"/>
          <w:szCs w:val="24"/>
        </w:rPr>
        <w:t>The housing and economic recovery act 2008</w:t>
      </w:r>
    </w:p>
    <w:p w14:paraId="68DCDBBE" w14:textId="77777777" w:rsidR="00D622CD" w:rsidRPr="00793E34" w:rsidRDefault="00E07269" w:rsidP="00AF2887">
      <w:pPr>
        <w:spacing w:line="360" w:lineRule="auto"/>
        <w:jc w:val="both"/>
        <w:rPr>
          <w:rFonts w:ascii="Times New Roman" w:hAnsi="Times New Roman" w:cs="Times New Roman"/>
          <w:sz w:val="24"/>
          <w:szCs w:val="24"/>
        </w:rPr>
      </w:pPr>
      <w:r w:rsidRPr="00793E34">
        <w:rPr>
          <w:rFonts w:ascii="Times New Roman" w:hAnsi="Times New Roman" w:cs="Times New Roman"/>
          <w:sz w:val="24"/>
          <w:szCs w:val="24"/>
        </w:rPr>
        <w:t>The Housing and Economic Recovery Act (HERA) was enacted in July 30, 2008 which was basically designed for addressing the subprime mortgage crisis</w:t>
      </w:r>
      <w:r w:rsidR="0004742C" w:rsidRPr="00793E34">
        <w:rPr>
          <w:rFonts w:ascii="Times New Roman" w:hAnsi="Times New Roman" w:cs="Times New Roman"/>
          <w:sz w:val="24"/>
          <w:szCs w:val="24"/>
        </w:rPr>
        <w:t xml:space="preserve"> (</w:t>
      </w:r>
      <w:r w:rsidR="0004742C" w:rsidRPr="00793E34">
        <w:rPr>
          <w:rFonts w:ascii="Times New Roman" w:hAnsi="Times New Roman" w:cs="Times New Roman"/>
          <w:color w:val="222222"/>
          <w:sz w:val="24"/>
          <w:szCs w:val="24"/>
          <w:shd w:val="clear" w:color="auto" w:fill="FFFFFF"/>
        </w:rPr>
        <w:t>Nelson, 2009</w:t>
      </w:r>
      <w:r w:rsidR="0004742C" w:rsidRPr="00793E34">
        <w:rPr>
          <w:rFonts w:ascii="Times New Roman" w:hAnsi="Times New Roman" w:cs="Times New Roman"/>
          <w:sz w:val="24"/>
          <w:szCs w:val="24"/>
        </w:rPr>
        <w:t>)</w:t>
      </w:r>
      <w:r w:rsidRPr="00793E34">
        <w:rPr>
          <w:rFonts w:ascii="Times New Roman" w:hAnsi="Times New Roman" w:cs="Times New Roman"/>
          <w:sz w:val="24"/>
          <w:szCs w:val="24"/>
        </w:rPr>
        <w:t xml:space="preserve">. The Congress has passed it as a part of the financial reform legislation for responding towards the crisis. The Federal Housing Administration (FHA) was allowed </w:t>
      </w:r>
      <w:r w:rsidR="00D622CD" w:rsidRPr="00793E34">
        <w:rPr>
          <w:rFonts w:ascii="Times New Roman" w:hAnsi="Times New Roman" w:cs="Times New Roman"/>
          <w:sz w:val="24"/>
          <w:szCs w:val="24"/>
        </w:rPr>
        <w:t xml:space="preserve">by the act </w:t>
      </w:r>
      <w:r w:rsidRPr="00793E34">
        <w:rPr>
          <w:rFonts w:ascii="Times New Roman" w:hAnsi="Times New Roman" w:cs="Times New Roman"/>
          <w:sz w:val="24"/>
          <w:szCs w:val="24"/>
        </w:rPr>
        <w:t xml:space="preserve">to guarantee </w:t>
      </w:r>
      <w:r w:rsidR="00D622CD" w:rsidRPr="00793E34">
        <w:rPr>
          <w:rFonts w:ascii="Times New Roman" w:hAnsi="Times New Roman" w:cs="Times New Roman"/>
          <w:sz w:val="24"/>
          <w:szCs w:val="24"/>
        </w:rPr>
        <w:t xml:space="preserve">the subprime borrowers to get new 30-year fixed-rate mortgages over up to $300 billion dollar. The FHA Modernization Act, the Housing Assistance Tax Act etc. are the sub-statutes of HERA which composed the act. </w:t>
      </w:r>
    </w:p>
    <w:p w14:paraId="7BE6F8DD" w14:textId="77777777" w:rsidR="00AF2887" w:rsidRPr="00793E34" w:rsidRDefault="00AF2887" w:rsidP="00AF2887">
      <w:pPr>
        <w:spacing w:line="360" w:lineRule="auto"/>
        <w:jc w:val="both"/>
        <w:rPr>
          <w:rFonts w:ascii="Times New Roman" w:hAnsi="Times New Roman" w:cs="Times New Roman"/>
          <w:sz w:val="24"/>
          <w:szCs w:val="24"/>
        </w:rPr>
      </w:pPr>
    </w:p>
    <w:p w14:paraId="66E62540" w14:textId="77777777" w:rsidR="000E06AF" w:rsidRPr="00793E34" w:rsidRDefault="000E06AF" w:rsidP="00AF2887">
      <w:pPr>
        <w:spacing w:line="360" w:lineRule="auto"/>
        <w:jc w:val="both"/>
        <w:rPr>
          <w:rFonts w:ascii="Times New Roman" w:hAnsi="Times New Roman" w:cs="Times New Roman"/>
          <w:b/>
          <w:color w:val="202122"/>
          <w:sz w:val="24"/>
          <w:szCs w:val="24"/>
          <w:shd w:val="clear" w:color="auto" w:fill="FFFFFF"/>
        </w:rPr>
      </w:pPr>
      <w:r w:rsidRPr="00793E34">
        <w:rPr>
          <w:rFonts w:ascii="Times New Roman" w:hAnsi="Times New Roman" w:cs="Times New Roman"/>
          <w:b/>
          <w:color w:val="202122"/>
          <w:sz w:val="24"/>
          <w:szCs w:val="24"/>
          <w:shd w:val="clear" w:color="auto" w:fill="FFFFFF"/>
        </w:rPr>
        <w:t>Bank rescue package of United Kingdom 2008</w:t>
      </w:r>
    </w:p>
    <w:p w14:paraId="263008E7" w14:textId="77777777" w:rsidR="003766C3" w:rsidRPr="00793E34" w:rsidRDefault="000E06AF" w:rsidP="00AF2887">
      <w:pPr>
        <w:spacing w:line="360" w:lineRule="auto"/>
        <w:jc w:val="both"/>
        <w:rPr>
          <w:rFonts w:ascii="Times New Roman" w:hAnsi="Times New Roman" w:cs="Times New Roman"/>
          <w:color w:val="202122"/>
          <w:sz w:val="24"/>
          <w:szCs w:val="24"/>
        </w:rPr>
      </w:pPr>
      <w:r w:rsidRPr="00793E34">
        <w:rPr>
          <w:rFonts w:ascii="Times New Roman" w:hAnsi="Times New Roman" w:cs="Times New Roman"/>
          <w:color w:val="202122"/>
          <w:sz w:val="24"/>
          <w:szCs w:val="24"/>
          <w:shd w:val="clear" w:color="auto" w:fill="FFFFFF"/>
        </w:rPr>
        <w:t>On</w:t>
      </w:r>
      <w:r w:rsidR="003766C3" w:rsidRPr="00793E34">
        <w:rPr>
          <w:rFonts w:ascii="Times New Roman" w:hAnsi="Times New Roman" w:cs="Times New Roman"/>
          <w:color w:val="202122"/>
          <w:sz w:val="24"/>
          <w:szCs w:val="24"/>
          <w:shd w:val="clear" w:color="auto" w:fill="FFFFFF"/>
        </w:rPr>
        <w:t xml:space="preserve"> 8 October 2008</w:t>
      </w:r>
      <w:r w:rsidRPr="00793E34">
        <w:rPr>
          <w:rFonts w:ascii="Times New Roman" w:hAnsi="Times New Roman" w:cs="Times New Roman"/>
          <w:color w:val="202122"/>
          <w:sz w:val="24"/>
          <w:szCs w:val="24"/>
          <w:shd w:val="clear" w:color="auto" w:fill="FFFFFF"/>
        </w:rPr>
        <w:t xml:space="preserve">, </w:t>
      </w:r>
      <w:r w:rsidRPr="00793E34">
        <w:rPr>
          <w:rFonts w:ascii="Times New Roman" w:hAnsi="Times New Roman" w:cs="Times New Roman"/>
          <w:color w:val="202122"/>
          <w:sz w:val="24"/>
          <w:szCs w:val="24"/>
        </w:rPr>
        <w:t>the British government</w:t>
      </w:r>
      <w:r w:rsidRPr="00793E34">
        <w:rPr>
          <w:rFonts w:ascii="Times New Roman" w:hAnsi="Times New Roman" w:cs="Times New Roman"/>
          <w:color w:val="202122"/>
          <w:sz w:val="24"/>
          <w:szCs w:val="24"/>
          <w:shd w:val="clear" w:color="auto" w:fill="FFFFFF"/>
        </w:rPr>
        <w:t xml:space="preserve"> announced a bank rescue package which contained </w:t>
      </w:r>
      <w:r w:rsidRPr="00793E34">
        <w:rPr>
          <w:rFonts w:ascii="Times New Roman" w:hAnsi="Times New Roman" w:cs="Times New Roman"/>
          <w:color w:val="202122"/>
          <w:sz w:val="24"/>
          <w:szCs w:val="24"/>
        </w:rPr>
        <w:t>£500 billion equaling approximately $850 billion as a response towards the Great Recession in 2008</w:t>
      </w:r>
      <w:r w:rsidR="0004742C" w:rsidRPr="00793E34">
        <w:rPr>
          <w:rFonts w:ascii="Times New Roman" w:hAnsi="Times New Roman" w:cs="Times New Roman"/>
          <w:color w:val="202122"/>
          <w:sz w:val="24"/>
          <w:szCs w:val="24"/>
        </w:rPr>
        <w:t xml:space="preserve"> (</w:t>
      </w:r>
      <w:r w:rsidR="0004742C" w:rsidRPr="00793E34">
        <w:rPr>
          <w:rFonts w:ascii="Times New Roman" w:hAnsi="Times New Roman" w:cs="Times New Roman"/>
          <w:color w:val="222222"/>
          <w:sz w:val="24"/>
          <w:szCs w:val="24"/>
          <w:shd w:val="clear" w:color="auto" w:fill="FFFFFF"/>
        </w:rPr>
        <w:t xml:space="preserve">Ross and </w:t>
      </w:r>
      <w:proofErr w:type="spellStart"/>
      <w:r w:rsidR="0004742C" w:rsidRPr="00793E34">
        <w:rPr>
          <w:rFonts w:ascii="Times New Roman" w:hAnsi="Times New Roman" w:cs="Times New Roman"/>
          <w:color w:val="222222"/>
          <w:sz w:val="24"/>
          <w:szCs w:val="24"/>
          <w:shd w:val="clear" w:color="auto" w:fill="FFFFFF"/>
        </w:rPr>
        <w:t>Crossan</w:t>
      </w:r>
      <w:proofErr w:type="spellEnd"/>
      <w:r w:rsidR="0004742C" w:rsidRPr="00793E34">
        <w:rPr>
          <w:rFonts w:ascii="Times New Roman" w:hAnsi="Times New Roman" w:cs="Times New Roman"/>
          <w:color w:val="222222"/>
          <w:sz w:val="24"/>
          <w:szCs w:val="24"/>
          <w:shd w:val="clear" w:color="auto" w:fill="FFFFFF"/>
        </w:rPr>
        <w:t>, 2012</w:t>
      </w:r>
      <w:r w:rsidR="0004742C" w:rsidRPr="00793E34">
        <w:rPr>
          <w:rFonts w:ascii="Times New Roman" w:hAnsi="Times New Roman" w:cs="Times New Roman"/>
          <w:color w:val="202122"/>
          <w:sz w:val="24"/>
          <w:szCs w:val="24"/>
        </w:rPr>
        <w:t>)</w:t>
      </w:r>
      <w:r w:rsidRPr="00793E34">
        <w:rPr>
          <w:rFonts w:ascii="Times New Roman" w:hAnsi="Times New Roman" w:cs="Times New Roman"/>
          <w:color w:val="202122"/>
          <w:sz w:val="24"/>
          <w:szCs w:val="24"/>
        </w:rPr>
        <w:t xml:space="preserve">. </w:t>
      </w:r>
      <w:r w:rsidR="00DF2A33" w:rsidRPr="00793E34">
        <w:rPr>
          <w:rFonts w:ascii="Times New Roman" w:hAnsi="Times New Roman" w:cs="Times New Roman"/>
          <w:color w:val="202122"/>
          <w:sz w:val="24"/>
          <w:szCs w:val="24"/>
        </w:rPr>
        <w:t xml:space="preserve">£400 billion of the rescue package was fresh money. </w:t>
      </w:r>
      <w:r w:rsidR="00E9615E" w:rsidRPr="00793E34">
        <w:rPr>
          <w:rFonts w:ascii="Times New Roman" w:hAnsi="Times New Roman" w:cs="Times New Roman"/>
          <w:sz w:val="24"/>
          <w:szCs w:val="24"/>
        </w:rPr>
        <w:t>Through the Special Liquidity Scheme of Bank of England approximately £200 billion was kept aside for the purpose of short term loans</w:t>
      </w:r>
      <w:r w:rsidR="00DF2A33" w:rsidRPr="00793E34">
        <w:rPr>
          <w:rFonts w:ascii="Times New Roman" w:hAnsi="Times New Roman" w:cs="Times New Roman"/>
          <w:sz w:val="24"/>
          <w:szCs w:val="24"/>
        </w:rPr>
        <w:t xml:space="preserve">. Through the Bank Recapitalization Fund which was newly formed at that time the government of United Kingdom provided £25 billion in the first instance and if needed £25 billion to be called upon for supporting the plan of British bank. Furthermore, the government also underwrote any eligible lending for a temporary period between banks of United Kingdom by providing a loan guarantee that was around £250 billion. </w:t>
      </w:r>
      <w:r w:rsidRPr="00793E34">
        <w:rPr>
          <w:rFonts w:ascii="Times New Roman" w:hAnsi="Times New Roman" w:cs="Times New Roman"/>
          <w:color w:val="202122"/>
          <w:sz w:val="24"/>
          <w:szCs w:val="24"/>
        </w:rPr>
        <w:t xml:space="preserve">Due to severe fall in the stock market the stability of British banks were being questioned which causes lots of worries. For </w:t>
      </w:r>
      <w:r w:rsidR="00E9615E" w:rsidRPr="00793E34">
        <w:rPr>
          <w:rFonts w:ascii="Times New Roman" w:hAnsi="Times New Roman" w:cs="Times New Roman"/>
          <w:color w:val="202122"/>
          <w:sz w:val="24"/>
          <w:szCs w:val="24"/>
        </w:rPr>
        <w:t>restoring</w:t>
      </w:r>
      <w:r w:rsidRPr="00793E34">
        <w:rPr>
          <w:rFonts w:ascii="Times New Roman" w:hAnsi="Times New Roman" w:cs="Times New Roman"/>
          <w:color w:val="202122"/>
          <w:sz w:val="24"/>
          <w:szCs w:val="24"/>
        </w:rPr>
        <w:t xml:space="preserve"> the market confidence </w:t>
      </w:r>
      <w:r w:rsidR="00E9615E" w:rsidRPr="00793E34">
        <w:rPr>
          <w:rFonts w:ascii="Times New Roman" w:hAnsi="Times New Roman" w:cs="Times New Roman"/>
          <w:color w:val="202122"/>
          <w:sz w:val="24"/>
          <w:szCs w:val="24"/>
        </w:rPr>
        <w:t xml:space="preserve">the rescue package were taken which was aiming at helping the British banking system to stabilize.  The package provided a range of funds for ensuring interbank lending, short-term loans. Both European Union and the United States have taken the similar measures as a response towards the crisis. </w:t>
      </w:r>
    </w:p>
    <w:p w14:paraId="1BD25B0A" w14:textId="77777777" w:rsidR="00E07269" w:rsidRPr="00793E34" w:rsidRDefault="000E06AF" w:rsidP="00AF2887">
      <w:pPr>
        <w:spacing w:line="360" w:lineRule="auto"/>
        <w:jc w:val="both"/>
        <w:rPr>
          <w:rFonts w:ascii="Times New Roman" w:hAnsi="Times New Roman" w:cs="Times New Roman"/>
          <w:color w:val="202122"/>
          <w:sz w:val="24"/>
          <w:szCs w:val="24"/>
          <w:shd w:val="clear" w:color="auto" w:fill="FFFFFF"/>
        </w:rPr>
      </w:pPr>
      <w:r w:rsidRPr="00793E34">
        <w:rPr>
          <w:rFonts w:ascii="Times New Roman" w:hAnsi="Times New Roman" w:cs="Times New Roman"/>
          <w:color w:val="202122"/>
          <w:sz w:val="24"/>
          <w:szCs w:val="24"/>
          <w:shd w:val="clear" w:color="auto" w:fill="FFFFFF"/>
        </w:rPr>
        <w:t>The regulation of financial system in UK has been reformed since the financial crisis</w:t>
      </w:r>
      <w:r w:rsidR="0004742C" w:rsidRPr="00793E34">
        <w:rPr>
          <w:rFonts w:ascii="Times New Roman" w:hAnsi="Times New Roman" w:cs="Times New Roman"/>
          <w:color w:val="202122"/>
          <w:sz w:val="24"/>
          <w:szCs w:val="24"/>
          <w:shd w:val="clear" w:color="auto" w:fill="FFFFFF"/>
        </w:rPr>
        <w:t xml:space="preserve"> (</w:t>
      </w:r>
      <w:r w:rsidR="0004742C" w:rsidRPr="00793E34">
        <w:rPr>
          <w:rFonts w:ascii="Times New Roman" w:hAnsi="Times New Roman" w:cs="Times New Roman"/>
          <w:color w:val="222222"/>
          <w:sz w:val="24"/>
          <w:szCs w:val="24"/>
          <w:shd w:val="clear" w:color="auto" w:fill="FFFFFF"/>
        </w:rPr>
        <w:t xml:space="preserve">Ross and </w:t>
      </w:r>
      <w:proofErr w:type="spellStart"/>
      <w:r w:rsidR="0004742C" w:rsidRPr="00793E34">
        <w:rPr>
          <w:rFonts w:ascii="Times New Roman" w:hAnsi="Times New Roman" w:cs="Times New Roman"/>
          <w:color w:val="222222"/>
          <w:sz w:val="24"/>
          <w:szCs w:val="24"/>
          <w:shd w:val="clear" w:color="auto" w:fill="FFFFFF"/>
        </w:rPr>
        <w:t>Crossan</w:t>
      </w:r>
      <w:proofErr w:type="spellEnd"/>
      <w:r w:rsidR="0004742C" w:rsidRPr="00793E34">
        <w:rPr>
          <w:rFonts w:ascii="Times New Roman" w:hAnsi="Times New Roman" w:cs="Times New Roman"/>
          <w:color w:val="222222"/>
          <w:sz w:val="24"/>
          <w:szCs w:val="24"/>
          <w:shd w:val="clear" w:color="auto" w:fill="FFFFFF"/>
        </w:rPr>
        <w:t>, 2012</w:t>
      </w:r>
      <w:r w:rsidR="0004742C" w:rsidRPr="00793E34">
        <w:rPr>
          <w:rFonts w:ascii="Times New Roman" w:hAnsi="Times New Roman" w:cs="Times New Roman"/>
          <w:color w:val="202122"/>
          <w:sz w:val="24"/>
          <w:szCs w:val="24"/>
          <w:shd w:val="clear" w:color="auto" w:fill="FFFFFF"/>
        </w:rPr>
        <w:t>)</w:t>
      </w:r>
      <w:r w:rsidRPr="00793E34">
        <w:rPr>
          <w:rFonts w:ascii="Times New Roman" w:hAnsi="Times New Roman" w:cs="Times New Roman"/>
          <w:color w:val="202122"/>
          <w:sz w:val="24"/>
          <w:szCs w:val="24"/>
          <w:shd w:val="clear" w:color="auto" w:fill="FFFFFF"/>
        </w:rPr>
        <w:t xml:space="preserve">. </w:t>
      </w:r>
      <w:r w:rsidR="003766C3" w:rsidRPr="00793E34">
        <w:rPr>
          <w:rFonts w:ascii="Times New Roman" w:hAnsi="Times New Roman" w:cs="Times New Roman"/>
          <w:color w:val="202122"/>
          <w:sz w:val="24"/>
          <w:szCs w:val="24"/>
          <w:shd w:val="clear" w:color="auto" w:fill="FFFFFF"/>
        </w:rPr>
        <w:t xml:space="preserve">The Financial Policy Committee (FPC) has been created for identifying, monitoring and reducing risks that are interconnected with the financial stability so that the financial stability can be safeguarded by taking a holistic approach by the regulators. Since the </w:t>
      </w:r>
      <w:r w:rsidR="003766C3" w:rsidRPr="00793E34">
        <w:rPr>
          <w:rFonts w:ascii="Times New Roman" w:hAnsi="Times New Roman" w:cs="Times New Roman"/>
          <w:color w:val="202122"/>
          <w:sz w:val="24"/>
          <w:szCs w:val="24"/>
          <w:shd w:val="clear" w:color="auto" w:fill="FFFFFF"/>
        </w:rPr>
        <w:lastRenderedPageBreak/>
        <w:t>crisis, the capital resources were continued to be developed by several UK banks. The banking system in United Kingdom also go</w:t>
      </w:r>
      <w:r w:rsidRPr="00793E34">
        <w:rPr>
          <w:rFonts w:ascii="Times New Roman" w:hAnsi="Times New Roman" w:cs="Times New Roman"/>
          <w:color w:val="202122"/>
          <w:sz w:val="24"/>
          <w:szCs w:val="24"/>
          <w:shd w:val="clear" w:color="auto" w:fill="FFFFFF"/>
        </w:rPr>
        <w:t>es</w:t>
      </w:r>
      <w:r w:rsidR="003766C3" w:rsidRPr="00793E34">
        <w:rPr>
          <w:rFonts w:ascii="Times New Roman" w:hAnsi="Times New Roman" w:cs="Times New Roman"/>
          <w:color w:val="202122"/>
          <w:sz w:val="24"/>
          <w:szCs w:val="24"/>
          <w:shd w:val="clear" w:color="auto" w:fill="FFFFFF"/>
        </w:rPr>
        <w:t xml:space="preserve"> through several annual stress tests directed by the Bank of England for ensuring the capability of withstanding severe stress. </w:t>
      </w:r>
    </w:p>
    <w:p w14:paraId="6FFB4F4B" w14:textId="77777777" w:rsidR="00AF2887" w:rsidRPr="00793E34" w:rsidRDefault="00AF2887" w:rsidP="00AF2887">
      <w:pPr>
        <w:spacing w:line="360" w:lineRule="auto"/>
        <w:jc w:val="both"/>
        <w:rPr>
          <w:rFonts w:ascii="Times New Roman" w:hAnsi="Times New Roman" w:cs="Times New Roman"/>
          <w:sz w:val="24"/>
          <w:szCs w:val="24"/>
        </w:rPr>
      </w:pPr>
    </w:p>
    <w:p w14:paraId="171DE716" w14:textId="77777777" w:rsidR="00B95FBB" w:rsidRPr="00793E34" w:rsidRDefault="00B95FBB" w:rsidP="00AF2887">
      <w:pPr>
        <w:spacing w:line="360" w:lineRule="auto"/>
        <w:jc w:val="both"/>
        <w:rPr>
          <w:rFonts w:ascii="Times New Roman" w:hAnsi="Times New Roman" w:cs="Times New Roman"/>
          <w:sz w:val="24"/>
          <w:szCs w:val="24"/>
        </w:rPr>
      </w:pPr>
      <w:r w:rsidRPr="00793E34">
        <w:rPr>
          <w:rFonts w:ascii="Times New Roman" w:hAnsi="Times New Roman" w:cs="Times New Roman"/>
          <w:b/>
          <w:sz w:val="24"/>
          <w:szCs w:val="24"/>
        </w:rPr>
        <w:t>EU response to the financial crisis</w:t>
      </w:r>
    </w:p>
    <w:p w14:paraId="7136EDC3" w14:textId="77777777" w:rsidR="00650677" w:rsidRPr="00793E34" w:rsidRDefault="00A72179" w:rsidP="00AF2887">
      <w:pPr>
        <w:spacing w:line="360" w:lineRule="auto"/>
        <w:jc w:val="both"/>
        <w:rPr>
          <w:rFonts w:ascii="Times New Roman" w:hAnsi="Times New Roman" w:cs="Times New Roman"/>
          <w:sz w:val="24"/>
          <w:szCs w:val="24"/>
        </w:rPr>
      </w:pPr>
      <w:r w:rsidRPr="00793E34">
        <w:rPr>
          <w:rFonts w:ascii="Times New Roman" w:hAnsi="Times New Roman" w:cs="Times New Roman"/>
          <w:sz w:val="24"/>
          <w:szCs w:val="24"/>
        </w:rPr>
        <w:t>By the time of the expansion of the crisis in Europe, 27 different regulatory system were being placed for banks which were based on the national rules as well as national rescue measures though lots of coordination mechanisms and some European minimum rules were existing at that time. It was not possible for the pre-crisis framework to respond towards the major financial crisis due to the systemic nature of the crisis. Around 30 proposals were tabled by the European commission since 2008 with the intension to create a more effective as well as sounder financial sector piece by piece</w:t>
      </w:r>
      <w:r w:rsidR="0004742C" w:rsidRPr="00793E34">
        <w:rPr>
          <w:rFonts w:ascii="Times New Roman" w:hAnsi="Times New Roman" w:cs="Times New Roman"/>
          <w:sz w:val="24"/>
          <w:szCs w:val="24"/>
        </w:rPr>
        <w:t xml:space="preserve"> (</w:t>
      </w:r>
      <w:r w:rsidR="0004742C" w:rsidRPr="00793E34">
        <w:rPr>
          <w:rFonts w:ascii="Times New Roman" w:hAnsi="Times New Roman" w:cs="Times New Roman"/>
          <w:color w:val="222222"/>
          <w:sz w:val="24"/>
          <w:szCs w:val="24"/>
          <w:shd w:val="clear" w:color="auto" w:fill="FFFFFF"/>
        </w:rPr>
        <w:t xml:space="preserve">Hodson and </w:t>
      </w:r>
      <w:proofErr w:type="spellStart"/>
      <w:r w:rsidR="0004742C" w:rsidRPr="00793E34">
        <w:rPr>
          <w:rFonts w:ascii="Times New Roman" w:hAnsi="Times New Roman" w:cs="Times New Roman"/>
          <w:color w:val="222222"/>
          <w:sz w:val="24"/>
          <w:szCs w:val="24"/>
          <w:shd w:val="clear" w:color="auto" w:fill="FFFFFF"/>
        </w:rPr>
        <w:t>Quaglia</w:t>
      </w:r>
      <w:proofErr w:type="spellEnd"/>
      <w:r w:rsidR="0004742C" w:rsidRPr="00793E34">
        <w:rPr>
          <w:rFonts w:ascii="Times New Roman" w:hAnsi="Times New Roman" w:cs="Times New Roman"/>
          <w:color w:val="222222"/>
          <w:sz w:val="24"/>
          <w:szCs w:val="24"/>
          <w:shd w:val="clear" w:color="auto" w:fill="FFFFFF"/>
        </w:rPr>
        <w:t>, 2009</w:t>
      </w:r>
      <w:r w:rsidR="0004742C" w:rsidRPr="00793E34">
        <w:rPr>
          <w:rFonts w:ascii="Times New Roman" w:hAnsi="Times New Roman" w:cs="Times New Roman"/>
          <w:sz w:val="24"/>
          <w:szCs w:val="24"/>
        </w:rPr>
        <w:t>)</w:t>
      </w:r>
      <w:r w:rsidRPr="00793E34">
        <w:rPr>
          <w:rFonts w:ascii="Times New Roman" w:hAnsi="Times New Roman" w:cs="Times New Roman"/>
          <w:sz w:val="24"/>
          <w:szCs w:val="24"/>
        </w:rPr>
        <w:t xml:space="preserve">. </w:t>
      </w:r>
      <w:r w:rsidR="00B95FBB" w:rsidRPr="00793E34">
        <w:rPr>
          <w:rFonts w:ascii="Times New Roman" w:hAnsi="Times New Roman" w:cs="Times New Roman"/>
          <w:sz w:val="24"/>
          <w:szCs w:val="24"/>
        </w:rPr>
        <w:t>For a sustainable recovery, t</w:t>
      </w:r>
      <w:r w:rsidRPr="00793E34">
        <w:rPr>
          <w:rFonts w:ascii="Times New Roman" w:hAnsi="Times New Roman" w:cs="Times New Roman"/>
          <w:sz w:val="24"/>
          <w:szCs w:val="24"/>
        </w:rPr>
        <w:t xml:space="preserve">o underpin the </w:t>
      </w:r>
      <w:r w:rsidR="00B95FBB" w:rsidRPr="00793E34">
        <w:rPr>
          <w:rFonts w:ascii="Times New Roman" w:hAnsi="Times New Roman" w:cs="Times New Roman"/>
          <w:sz w:val="24"/>
          <w:szCs w:val="24"/>
        </w:rPr>
        <w:t>financial</w:t>
      </w:r>
      <w:r w:rsidRPr="00793E34">
        <w:rPr>
          <w:rFonts w:ascii="Times New Roman" w:hAnsi="Times New Roman" w:cs="Times New Roman"/>
          <w:sz w:val="24"/>
          <w:szCs w:val="24"/>
        </w:rPr>
        <w:t xml:space="preserve"> stability </w:t>
      </w:r>
      <w:r w:rsidR="00B95FBB" w:rsidRPr="00793E34">
        <w:rPr>
          <w:rFonts w:ascii="Times New Roman" w:hAnsi="Times New Roman" w:cs="Times New Roman"/>
          <w:sz w:val="24"/>
          <w:szCs w:val="24"/>
        </w:rPr>
        <w:t xml:space="preserve">by ensuring that the taxpayers are not paying the bills for mistakes done by banks was the pre-condition. For all the 28 member state, a robust financial framework were being created which helped in preserving and strengthening each of the </w:t>
      </w:r>
      <w:r w:rsidR="00650677" w:rsidRPr="00793E34">
        <w:rPr>
          <w:rFonts w:ascii="Times New Roman" w:hAnsi="Times New Roman" w:cs="Times New Roman"/>
          <w:sz w:val="24"/>
          <w:szCs w:val="24"/>
        </w:rPr>
        <w:t xml:space="preserve">single market. A forum of central bank governors and finance ministers created the G20 to the summit level following the financial crisis in 2008. The mission of G20 was to ensure financial stability around the world. </w:t>
      </w:r>
      <w:r w:rsidR="00B95FBB" w:rsidRPr="00793E34">
        <w:rPr>
          <w:rFonts w:ascii="Times New Roman" w:hAnsi="Times New Roman" w:cs="Times New Roman"/>
          <w:sz w:val="24"/>
          <w:szCs w:val="24"/>
        </w:rPr>
        <w:t xml:space="preserve">G20 commitments were implemented by the European Union on financial regulation. </w:t>
      </w:r>
      <w:r w:rsidR="00650677" w:rsidRPr="00793E34">
        <w:rPr>
          <w:rFonts w:ascii="Times New Roman" w:hAnsi="Times New Roman" w:cs="Times New Roman"/>
          <w:sz w:val="24"/>
          <w:szCs w:val="24"/>
        </w:rPr>
        <w:t>451 commitments were made by the G20 leaders since 2008 financial crisis on financial regulation and the reformation of IFI (international financial institutions).</w:t>
      </w:r>
    </w:p>
    <w:p w14:paraId="634C4993" w14:textId="77777777" w:rsidR="00650677" w:rsidRPr="00793E34" w:rsidRDefault="00650677" w:rsidP="00AF2887">
      <w:pPr>
        <w:spacing w:line="360" w:lineRule="auto"/>
        <w:jc w:val="both"/>
        <w:rPr>
          <w:rFonts w:ascii="Times New Roman" w:hAnsi="Times New Roman" w:cs="Times New Roman"/>
          <w:sz w:val="24"/>
          <w:szCs w:val="24"/>
        </w:rPr>
      </w:pPr>
    </w:p>
    <w:p w14:paraId="00AF7070" w14:textId="77777777" w:rsidR="00A72179" w:rsidRPr="00793E34" w:rsidRDefault="00A72179" w:rsidP="00AF2887">
      <w:pPr>
        <w:spacing w:line="360" w:lineRule="auto"/>
        <w:jc w:val="both"/>
        <w:rPr>
          <w:rFonts w:ascii="Times New Roman" w:hAnsi="Times New Roman" w:cs="Times New Roman"/>
          <w:sz w:val="24"/>
          <w:szCs w:val="24"/>
        </w:rPr>
      </w:pPr>
    </w:p>
    <w:p w14:paraId="6579189B" w14:textId="77777777" w:rsidR="00650677" w:rsidRPr="00793E34" w:rsidRDefault="00650677" w:rsidP="00AF2887">
      <w:pPr>
        <w:spacing w:line="360" w:lineRule="auto"/>
        <w:jc w:val="both"/>
        <w:rPr>
          <w:rFonts w:ascii="Times New Roman" w:hAnsi="Times New Roman" w:cs="Times New Roman"/>
          <w:sz w:val="24"/>
          <w:szCs w:val="24"/>
        </w:rPr>
      </w:pPr>
      <w:r w:rsidRPr="00793E34">
        <w:rPr>
          <w:rFonts w:ascii="Times New Roman" w:hAnsi="Times New Roman" w:cs="Times New Roman"/>
          <w:sz w:val="24"/>
          <w:szCs w:val="24"/>
        </w:rPr>
        <w:br w:type="page"/>
      </w:r>
    </w:p>
    <w:p w14:paraId="71B1DAAF" w14:textId="77777777" w:rsidR="004B3C80" w:rsidRPr="00793E34" w:rsidRDefault="004B3C80" w:rsidP="00AF2887">
      <w:pPr>
        <w:pStyle w:val="Heading1"/>
        <w:jc w:val="center"/>
      </w:pPr>
      <w:bookmarkStart w:id="2" w:name="_Toc101318079"/>
      <w:r w:rsidRPr="00793E34">
        <w:lastRenderedPageBreak/>
        <w:t>Question 2</w:t>
      </w:r>
      <w:bookmarkEnd w:id="2"/>
    </w:p>
    <w:p w14:paraId="4F1F51DA" w14:textId="77777777" w:rsidR="004B3C80" w:rsidRPr="00793E34" w:rsidRDefault="004B3C80" w:rsidP="00AF2887">
      <w:pPr>
        <w:spacing w:line="360" w:lineRule="auto"/>
        <w:jc w:val="both"/>
        <w:rPr>
          <w:rFonts w:ascii="Times New Roman" w:hAnsi="Times New Roman" w:cs="Times New Roman"/>
          <w:b/>
          <w:sz w:val="24"/>
          <w:szCs w:val="24"/>
        </w:rPr>
      </w:pPr>
      <w:r w:rsidRPr="00793E34">
        <w:rPr>
          <w:rFonts w:ascii="Times New Roman" w:hAnsi="Times New Roman" w:cs="Times New Roman"/>
          <w:b/>
          <w:sz w:val="24"/>
          <w:szCs w:val="24"/>
        </w:rPr>
        <w:t xml:space="preserve">Critical review of the extent to which these reforms have contributed towards stabilizing the financial system and the different banking institutions post the 2008 crises. </w:t>
      </w:r>
    </w:p>
    <w:p w14:paraId="7F93EFC8" w14:textId="77777777" w:rsidR="00C126D4" w:rsidRPr="00793E34" w:rsidRDefault="007C0BD6" w:rsidP="00AF2887">
      <w:pPr>
        <w:spacing w:line="360" w:lineRule="auto"/>
        <w:jc w:val="both"/>
        <w:rPr>
          <w:rFonts w:ascii="Times New Roman" w:hAnsi="Times New Roman" w:cs="Times New Roman"/>
          <w:color w:val="000000"/>
          <w:sz w:val="24"/>
          <w:szCs w:val="24"/>
        </w:rPr>
      </w:pPr>
      <w:r w:rsidRPr="00793E34">
        <w:rPr>
          <w:rFonts w:ascii="Times New Roman" w:hAnsi="Times New Roman" w:cs="Times New Roman"/>
          <w:color w:val="000000"/>
          <w:sz w:val="24"/>
          <w:szCs w:val="24"/>
        </w:rPr>
        <w:t>Due to the sheer complexity prevailing in the financial system, differing national objectives and competing private interests it was not easy to attain progress</w:t>
      </w:r>
      <w:r w:rsidR="00074431" w:rsidRPr="00793E34">
        <w:rPr>
          <w:rFonts w:ascii="Times New Roman" w:hAnsi="Times New Roman" w:cs="Times New Roman"/>
          <w:color w:val="000000"/>
          <w:sz w:val="24"/>
          <w:szCs w:val="24"/>
        </w:rPr>
        <w:t xml:space="preserve"> </w:t>
      </w:r>
      <w:r w:rsidR="00074431" w:rsidRPr="00793E34">
        <w:rPr>
          <w:rFonts w:ascii="Times New Roman" w:hAnsi="Times New Roman" w:cs="Times New Roman"/>
          <w:sz w:val="24"/>
          <w:szCs w:val="24"/>
        </w:rPr>
        <w:t>(</w:t>
      </w:r>
      <w:r w:rsidR="00074431" w:rsidRPr="00793E34">
        <w:rPr>
          <w:rFonts w:ascii="Times New Roman" w:hAnsi="Times New Roman" w:cs="Times New Roman"/>
          <w:color w:val="222222"/>
          <w:sz w:val="24"/>
          <w:szCs w:val="24"/>
          <w:shd w:val="clear" w:color="auto" w:fill="FFFFFF"/>
        </w:rPr>
        <w:t xml:space="preserve">Gonzalez and </w:t>
      </w:r>
      <w:proofErr w:type="spellStart"/>
      <w:r w:rsidR="00074431" w:rsidRPr="00793E34">
        <w:rPr>
          <w:rFonts w:ascii="Times New Roman" w:hAnsi="Times New Roman" w:cs="Times New Roman"/>
          <w:color w:val="222222"/>
          <w:sz w:val="24"/>
          <w:szCs w:val="24"/>
          <w:shd w:val="clear" w:color="auto" w:fill="FFFFFF"/>
        </w:rPr>
        <w:t>Oosterlynck</w:t>
      </w:r>
      <w:proofErr w:type="spellEnd"/>
      <w:r w:rsidR="00074431" w:rsidRPr="00793E34">
        <w:rPr>
          <w:rFonts w:ascii="Times New Roman" w:hAnsi="Times New Roman" w:cs="Times New Roman"/>
          <w:color w:val="222222"/>
          <w:sz w:val="24"/>
          <w:szCs w:val="24"/>
          <w:shd w:val="clear" w:color="auto" w:fill="FFFFFF"/>
        </w:rPr>
        <w:t>, 2014</w:t>
      </w:r>
      <w:r w:rsidR="00074431" w:rsidRPr="00793E34">
        <w:rPr>
          <w:rFonts w:ascii="Times New Roman" w:hAnsi="Times New Roman" w:cs="Times New Roman"/>
          <w:sz w:val="24"/>
          <w:szCs w:val="24"/>
        </w:rPr>
        <w:t>)</w:t>
      </w:r>
      <w:r w:rsidRPr="00793E34">
        <w:rPr>
          <w:rFonts w:ascii="Times New Roman" w:hAnsi="Times New Roman" w:cs="Times New Roman"/>
          <w:color w:val="000000"/>
          <w:sz w:val="24"/>
          <w:szCs w:val="24"/>
        </w:rPr>
        <w:t xml:space="preserve">. </w:t>
      </w:r>
      <w:r w:rsidR="00560E60" w:rsidRPr="00793E34">
        <w:rPr>
          <w:rFonts w:ascii="Times New Roman" w:hAnsi="Times New Roman" w:cs="Times New Roman"/>
          <w:sz w:val="24"/>
          <w:szCs w:val="24"/>
        </w:rPr>
        <w:t xml:space="preserve">The cost of complying and implementing the regulations for achieving a greater financial stability prevails among the tradeoffs. </w:t>
      </w:r>
      <w:r w:rsidR="00E6736C" w:rsidRPr="00793E34">
        <w:rPr>
          <w:rFonts w:ascii="Times New Roman" w:hAnsi="Times New Roman" w:cs="Times New Roman"/>
          <w:sz w:val="24"/>
          <w:szCs w:val="24"/>
        </w:rPr>
        <w:t xml:space="preserve">For example, approximately $70.2 billion was spent by 6 largest U.S banks in 2013 on regulatory compliance which was before the regime of new regulations and was the double of 2007’s spending of </w:t>
      </w:r>
      <w:r w:rsidR="00E6736C" w:rsidRPr="00793E34">
        <w:rPr>
          <w:rFonts w:ascii="Times New Roman" w:hAnsi="Times New Roman" w:cs="Times New Roman"/>
          <w:color w:val="000000"/>
          <w:sz w:val="24"/>
          <w:szCs w:val="24"/>
        </w:rPr>
        <w:t>$34.7 billion. Basing on the improvement of practice the compliance requirement can either accelerate of decelerate.</w:t>
      </w:r>
      <w:r w:rsidR="00C126D4" w:rsidRPr="00793E34">
        <w:rPr>
          <w:rFonts w:ascii="Times New Roman" w:hAnsi="Times New Roman" w:cs="Times New Roman"/>
          <w:color w:val="000000"/>
          <w:sz w:val="24"/>
          <w:szCs w:val="24"/>
        </w:rPr>
        <w:t xml:space="preserve"> Due to the regulatory uncertainty in Europe, the completion and implementation of regulations were being delayed which was harmful for the nation. </w:t>
      </w:r>
      <w:r w:rsidR="00E6736C" w:rsidRPr="00793E34">
        <w:rPr>
          <w:rFonts w:ascii="Times New Roman" w:hAnsi="Times New Roman" w:cs="Times New Roman"/>
          <w:color w:val="000000"/>
          <w:sz w:val="24"/>
          <w:szCs w:val="24"/>
        </w:rPr>
        <w:t xml:space="preserve"> The benefits </w:t>
      </w:r>
      <w:r w:rsidR="00C126D4" w:rsidRPr="00793E34">
        <w:rPr>
          <w:rFonts w:ascii="Times New Roman" w:hAnsi="Times New Roman" w:cs="Times New Roman"/>
          <w:color w:val="000000"/>
          <w:sz w:val="24"/>
          <w:szCs w:val="24"/>
        </w:rPr>
        <w:t>generated by</w:t>
      </w:r>
      <w:r w:rsidR="00E6736C" w:rsidRPr="00793E34">
        <w:rPr>
          <w:rFonts w:ascii="Times New Roman" w:hAnsi="Times New Roman" w:cs="Times New Roman"/>
          <w:color w:val="000000"/>
          <w:sz w:val="24"/>
          <w:szCs w:val="24"/>
        </w:rPr>
        <w:t xml:space="preserve"> </w:t>
      </w:r>
      <w:r w:rsidR="00C126D4" w:rsidRPr="00793E34">
        <w:rPr>
          <w:rFonts w:ascii="Times New Roman" w:hAnsi="Times New Roman" w:cs="Times New Roman"/>
          <w:color w:val="000000"/>
          <w:sz w:val="24"/>
          <w:szCs w:val="24"/>
        </w:rPr>
        <w:t>the regulations and reforms were more than the fictional cost that was spent in compliance with the post crisis regulations. The Basel Committee, Financial Stability Board, the CPMI (Committee on Payments and Market Infrastructure), the IOSCO (International Organization of Securities Commissions) had contributed in accomplishing lots of benefits during the post crisis period</w:t>
      </w:r>
      <w:r w:rsidR="00074431" w:rsidRPr="00793E34">
        <w:rPr>
          <w:rFonts w:ascii="Times New Roman" w:hAnsi="Times New Roman" w:cs="Times New Roman"/>
          <w:color w:val="000000"/>
          <w:sz w:val="24"/>
          <w:szCs w:val="24"/>
        </w:rPr>
        <w:t xml:space="preserve"> </w:t>
      </w:r>
      <w:r w:rsidR="00074431" w:rsidRPr="00793E34">
        <w:rPr>
          <w:rFonts w:ascii="Times New Roman" w:hAnsi="Times New Roman" w:cs="Times New Roman"/>
          <w:sz w:val="24"/>
          <w:szCs w:val="24"/>
        </w:rPr>
        <w:t>(</w:t>
      </w:r>
      <w:r w:rsidR="00074431" w:rsidRPr="00793E34">
        <w:rPr>
          <w:rFonts w:ascii="Times New Roman" w:hAnsi="Times New Roman" w:cs="Times New Roman"/>
          <w:color w:val="222222"/>
          <w:sz w:val="24"/>
          <w:szCs w:val="24"/>
          <w:shd w:val="clear" w:color="auto" w:fill="FFFFFF"/>
        </w:rPr>
        <w:t>Bowen and Khan, 2014</w:t>
      </w:r>
      <w:r w:rsidR="00074431" w:rsidRPr="00793E34">
        <w:rPr>
          <w:rFonts w:ascii="Times New Roman" w:hAnsi="Times New Roman" w:cs="Times New Roman"/>
          <w:sz w:val="24"/>
          <w:szCs w:val="24"/>
        </w:rPr>
        <w:t>)</w:t>
      </w:r>
      <w:r w:rsidR="00C126D4" w:rsidRPr="00793E34">
        <w:rPr>
          <w:rFonts w:ascii="Times New Roman" w:hAnsi="Times New Roman" w:cs="Times New Roman"/>
          <w:color w:val="000000"/>
          <w:sz w:val="24"/>
          <w:szCs w:val="24"/>
        </w:rPr>
        <w:t xml:space="preserve">.  The movement of the international financial regulatory reform became so much worthy in stabilizing the </w:t>
      </w:r>
      <w:r w:rsidRPr="00793E34">
        <w:rPr>
          <w:rFonts w:ascii="Times New Roman" w:hAnsi="Times New Roman" w:cs="Times New Roman"/>
          <w:color w:val="000000"/>
          <w:sz w:val="24"/>
          <w:szCs w:val="24"/>
        </w:rPr>
        <w:t xml:space="preserve">financial system as well as financial market  and in accomplishing different objectives for ensuring the safeguarding of impacted nations, institutions and people. </w:t>
      </w:r>
    </w:p>
    <w:p w14:paraId="6962D8D2" w14:textId="77777777" w:rsidR="001701F4" w:rsidRPr="00793E34" w:rsidRDefault="00AF2887" w:rsidP="00AF2887">
      <w:pPr>
        <w:spacing w:line="360" w:lineRule="auto"/>
        <w:jc w:val="both"/>
        <w:rPr>
          <w:rFonts w:ascii="Times New Roman" w:hAnsi="Times New Roman" w:cs="Times New Roman"/>
          <w:color w:val="000000"/>
          <w:sz w:val="24"/>
          <w:szCs w:val="24"/>
        </w:rPr>
      </w:pPr>
      <w:r w:rsidRPr="00793E34">
        <w:rPr>
          <w:rFonts w:ascii="Times New Roman" w:hAnsi="Times New Roman" w:cs="Times New Roman"/>
          <w:color w:val="000000"/>
          <w:sz w:val="24"/>
          <w:szCs w:val="24"/>
        </w:rPr>
        <w:t xml:space="preserve">      </w:t>
      </w:r>
      <w:r w:rsidR="009778FD" w:rsidRPr="00793E34">
        <w:rPr>
          <w:rFonts w:ascii="Times New Roman" w:hAnsi="Times New Roman" w:cs="Times New Roman"/>
          <w:color w:val="000000"/>
          <w:sz w:val="24"/>
          <w:szCs w:val="24"/>
        </w:rPr>
        <w:t xml:space="preserve">Several reforms was placed for recovering and stabilizing financial system and different banking institutions that were sabotaged during the crisis. The impact of these reforms in stabilizing financial system were highly positive and effective. </w:t>
      </w:r>
    </w:p>
    <w:p w14:paraId="1024D239" w14:textId="77777777" w:rsidR="007C0BD6" w:rsidRPr="00793E34" w:rsidRDefault="00AF2887" w:rsidP="00AF2887">
      <w:pPr>
        <w:spacing w:line="360" w:lineRule="auto"/>
        <w:jc w:val="both"/>
        <w:rPr>
          <w:rFonts w:ascii="Times New Roman" w:hAnsi="Times New Roman" w:cs="Times New Roman"/>
          <w:color w:val="000000"/>
          <w:sz w:val="24"/>
          <w:szCs w:val="24"/>
        </w:rPr>
      </w:pPr>
      <w:r w:rsidRPr="00793E34">
        <w:rPr>
          <w:rFonts w:ascii="Times New Roman" w:hAnsi="Times New Roman" w:cs="Times New Roman"/>
          <w:color w:val="000000"/>
          <w:sz w:val="24"/>
          <w:szCs w:val="24"/>
        </w:rPr>
        <w:t xml:space="preserve">      </w:t>
      </w:r>
      <w:r w:rsidR="009778FD" w:rsidRPr="00793E34">
        <w:rPr>
          <w:rFonts w:ascii="Times New Roman" w:hAnsi="Times New Roman" w:cs="Times New Roman"/>
          <w:color w:val="000000"/>
          <w:sz w:val="24"/>
          <w:szCs w:val="24"/>
        </w:rPr>
        <w:t>In order to stabilize the emerging economy</w:t>
      </w:r>
      <w:r w:rsidR="00A617C6" w:rsidRPr="00793E34">
        <w:rPr>
          <w:rFonts w:ascii="Times New Roman" w:hAnsi="Times New Roman" w:cs="Times New Roman"/>
          <w:color w:val="000000"/>
          <w:sz w:val="24"/>
          <w:szCs w:val="24"/>
        </w:rPr>
        <w:t xml:space="preserve"> and to restore the liquidity </w:t>
      </w:r>
      <w:r w:rsidR="00A617C6" w:rsidRPr="00793E34">
        <w:rPr>
          <w:rFonts w:ascii="Times New Roman" w:hAnsi="Times New Roman" w:cs="Times New Roman"/>
          <w:b/>
          <w:color w:val="000000"/>
          <w:sz w:val="24"/>
          <w:szCs w:val="24"/>
        </w:rPr>
        <w:t>Emergency</w:t>
      </w:r>
      <w:r w:rsidR="009778FD" w:rsidRPr="00793E34">
        <w:rPr>
          <w:rFonts w:ascii="Times New Roman" w:hAnsi="Times New Roman" w:cs="Times New Roman"/>
          <w:b/>
          <w:color w:val="000000"/>
          <w:sz w:val="24"/>
          <w:szCs w:val="24"/>
        </w:rPr>
        <w:t xml:space="preserve"> Economic Stabilization Act</w:t>
      </w:r>
      <w:r w:rsidR="00712611" w:rsidRPr="00793E34">
        <w:rPr>
          <w:rFonts w:ascii="Times New Roman" w:hAnsi="Times New Roman" w:cs="Times New Roman"/>
          <w:b/>
          <w:color w:val="000000"/>
          <w:sz w:val="24"/>
          <w:szCs w:val="24"/>
        </w:rPr>
        <w:t xml:space="preserve"> (EESA)</w:t>
      </w:r>
      <w:r w:rsidR="00712611" w:rsidRPr="00793E34">
        <w:rPr>
          <w:rFonts w:ascii="Times New Roman" w:hAnsi="Times New Roman" w:cs="Times New Roman"/>
          <w:color w:val="000000"/>
          <w:sz w:val="24"/>
          <w:szCs w:val="24"/>
        </w:rPr>
        <w:t xml:space="preserve"> </w:t>
      </w:r>
      <w:r w:rsidR="009778FD" w:rsidRPr="00793E34">
        <w:rPr>
          <w:rFonts w:ascii="Times New Roman" w:hAnsi="Times New Roman" w:cs="Times New Roman"/>
          <w:color w:val="000000"/>
          <w:sz w:val="24"/>
          <w:szCs w:val="24"/>
        </w:rPr>
        <w:t xml:space="preserve">was </w:t>
      </w:r>
      <w:r w:rsidR="00712611" w:rsidRPr="00793E34">
        <w:rPr>
          <w:rFonts w:ascii="Times New Roman" w:hAnsi="Times New Roman" w:cs="Times New Roman"/>
          <w:color w:val="000000"/>
          <w:sz w:val="24"/>
          <w:szCs w:val="24"/>
        </w:rPr>
        <w:t xml:space="preserve">enacted which was </w:t>
      </w:r>
      <w:r w:rsidR="009778FD" w:rsidRPr="00793E34">
        <w:rPr>
          <w:rFonts w:ascii="Times New Roman" w:hAnsi="Times New Roman" w:cs="Times New Roman"/>
          <w:color w:val="000000"/>
          <w:sz w:val="24"/>
          <w:szCs w:val="24"/>
        </w:rPr>
        <w:t>considered as one of the most effective and significant acts</w:t>
      </w:r>
      <w:r w:rsidR="0004742C" w:rsidRPr="00793E34">
        <w:rPr>
          <w:rFonts w:ascii="Times New Roman" w:hAnsi="Times New Roman" w:cs="Times New Roman"/>
          <w:color w:val="000000"/>
          <w:sz w:val="24"/>
          <w:szCs w:val="24"/>
        </w:rPr>
        <w:t xml:space="preserve"> </w:t>
      </w:r>
      <w:r w:rsidR="0004742C" w:rsidRPr="00793E34">
        <w:rPr>
          <w:rFonts w:ascii="Times New Roman" w:hAnsi="Times New Roman" w:cs="Times New Roman"/>
          <w:sz w:val="24"/>
          <w:szCs w:val="24"/>
        </w:rPr>
        <w:t>(</w:t>
      </w:r>
      <w:proofErr w:type="spellStart"/>
      <w:r w:rsidR="0004742C" w:rsidRPr="00793E34">
        <w:rPr>
          <w:rFonts w:ascii="Times New Roman" w:hAnsi="Times New Roman" w:cs="Times New Roman"/>
          <w:color w:val="222222"/>
          <w:sz w:val="24"/>
          <w:szCs w:val="24"/>
          <w:shd w:val="clear" w:color="auto" w:fill="FFFFFF"/>
        </w:rPr>
        <w:t>Webel</w:t>
      </w:r>
      <w:proofErr w:type="spellEnd"/>
      <w:r w:rsidR="0004742C" w:rsidRPr="00793E34">
        <w:rPr>
          <w:rFonts w:ascii="Times New Roman" w:hAnsi="Times New Roman" w:cs="Times New Roman"/>
          <w:color w:val="222222"/>
          <w:sz w:val="24"/>
          <w:szCs w:val="24"/>
          <w:shd w:val="clear" w:color="auto" w:fill="FFFFFF"/>
        </w:rPr>
        <w:t>, 2011</w:t>
      </w:r>
      <w:r w:rsidR="0004742C" w:rsidRPr="00793E34">
        <w:rPr>
          <w:rFonts w:ascii="Times New Roman" w:hAnsi="Times New Roman" w:cs="Times New Roman"/>
          <w:sz w:val="24"/>
          <w:szCs w:val="24"/>
        </w:rPr>
        <w:t>)</w:t>
      </w:r>
      <w:r w:rsidR="009778FD" w:rsidRPr="00793E34">
        <w:rPr>
          <w:rFonts w:ascii="Times New Roman" w:hAnsi="Times New Roman" w:cs="Times New Roman"/>
          <w:color w:val="000000"/>
          <w:sz w:val="24"/>
          <w:szCs w:val="24"/>
        </w:rPr>
        <w:t xml:space="preserve">. </w:t>
      </w:r>
      <w:r w:rsidR="00DA5308" w:rsidRPr="00793E34">
        <w:rPr>
          <w:rFonts w:ascii="Times New Roman" w:hAnsi="Times New Roman" w:cs="Times New Roman"/>
          <w:color w:val="000000"/>
          <w:sz w:val="24"/>
          <w:szCs w:val="24"/>
        </w:rPr>
        <w:t>The treasury secretary was authorized to create a</w:t>
      </w:r>
      <w:r w:rsidR="00A617C6" w:rsidRPr="00793E34">
        <w:rPr>
          <w:rFonts w:ascii="Times New Roman" w:hAnsi="Times New Roman" w:cs="Times New Roman"/>
          <w:color w:val="000000"/>
          <w:sz w:val="24"/>
          <w:szCs w:val="24"/>
        </w:rPr>
        <w:t xml:space="preserve"> Troubled Asset Relief Program (TAR</w:t>
      </w:r>
      <w:r w:rsidR="00DA5308" w:rsidRPr="00793E34">
        <w:rPr>
          <w:rFonts w:ascii="Times New Roman" w:hAnsi="Times New Roman" w:cs="Times New Roman"/>
          <w:color w:val="000000"/>
          <w:sz w:val="24"/>
          <w:szCs w:val="24"/>
        </w:rPr>
        <w:t xml:space="preserve">F) for protecting consumer’s as well as business’s ability of securing credit. Under TARF the purchases of liquid assets by the treasury department helped banks in expanding credit as well as increasing confidence in the credit market. The funds of treasury department were featured as a graduate releases by EESA. The treasury secretary was also directed by EESA for creating a program which allowed banks in insuring all of their troubled assets with the government </w:t>
      </w:r>
      <w:r w:rsidR="00DA5308" w:rsidRPr="00793E34">
        <w:rPr>
          <w:rFonts w:ascii="Times New Roman" w:hAnsi="Times New Roman" w:cs="Times New Roman"/>
          <w:color w:val="000000"/>
          <w:sz w:val="24"/>
          <w:szCs w:val="24"/>
        </w:rPr>
        <w:lastRenderedPageBreak/>
        <w:t xml:space="preserve">which eventually helped the banks restoring their liquidity as well as their confidence. </w:t>
      </w:r>
      <w:r w:rsidR="00B201F9" w:rsidRPr="00793E34">
        <w:rPr>
          <w:rFonts w:ascii="Times New Roman" w:hAnsi="Times New Roman" w:cs="Times New Roman"/>
          <w:color w:val="000000"/>
          <w:sz w:val="24"/>
          <w:szCs w:val="24"/>
        </w:rPr>
        <w:t>For preventing home foreclosures EESA directed the Treasury Department to modify and manage the distressed loan in any ways possible.  Similar adjustments were made in the loans that were owned and controlled by the federal agencies which contributed in including several improvements in the expectations of homeowner’s program. The homeowners were allowed and supported to refinance their mortgages under a particular rate</w:t>
      </w:r>
      <w:r w:rsidR="0004742C" w:rsidRPr="00793E34">
        <w:rPr>
          <w:rFonts w:ascii="Times New Roman" w:hAnsi="Times New Roman" w:cs="Times New Roman"/>
          <w:color w:val="000000"/>
          <w:sz w:val="24"/>
          <w:szCs w:val="24"/>
        </w:rPr>
        <w:t xml:space="preserve"> (</w:t>
      </w:r>
      <w:r w:rsidR="0004742C" w:rsidRPr="00793E34">
        <w:rPr>
          <w:rFonts w:ascii="Times New Roman" w:hAnsi="Times New Roman" w:cs="Times New Roman"/>
          <w:color w:val="222222"/>
          <w:sz w:val="24"/>
          <w:szCs w:val="24"/>
          <w:shd w:val="clear" w:color="auto" w:fill="FFFFFF"/>
        </w:rPr>
        <w:t>Shah, 2009</w:t>
      </w:r>
      <w:r w:rsidR="0004742C" w:rsidRPr="00793E34">
        <w:rPr>
          <w:rFonts w:ascii="Times New Roman" w:hAnsi="Times New Roman" w:cs="Times New Roman"/>
          <w:color w:val="000000"/>
          <w:sz w:val="24"/>
          <w:szCs w:val="24"/>
        </w:rPr>
        <w:t>)</w:t>
      </w:r>
      <w:r w:rsidR="00B201F9" w:rsidRPr="00793E34">
        <w:rPr>
          <w:rFonts w:ascii="Times New Roman" w:hAnsi="Times New Roman" w:cs="Times New Roman"/>
          <w:color w:val="000000"/>
          <w:sz w:val="24"/>
          <w:szCs w:val="24"/>
        </w:rPr>
        <w:t xml:space="preserve">. Banks were required to provide warrants whenever selling troubled assets to the government so that the taxpayers can be benefitted </w:t>
      </w:r>
      <w:r w:rsidR="00A87C10" w:rsidRPr="00793E34">
        <w:rPr>
          <w:rFonts w:ascii="Times New Roman" w:hAnsi="Times New Roman" w:cs="Times New Roman"/>
          <w:color w:val="000000"/>
          <w:sz w:val="24"/>
          <w:szCs w:val="24"/>
        </w:rPr>
        <w:t>from any kinds of growth taken place in the future as a consequence of their participation and contribution in the program. The executives of participating banks in the similar program were restricted from enriching themselves by some provisions designed by EESA. The</w:t>
      </w:r>
      <w:r w:rsidR="00A87C10" w:rsidRPr="00793E34">
        <w:rPr>
          <w:rFonts w:ascii="Times New Roman" w:hAnsi="Times New Roman" w:cs="Times New Roman"/>
          <w:sz w:val="24"/>
          <w:szCs w:val="24"/>
        </w:rPr>
        <w:t xml:space="preserve"> </w:t>
      </w:r>
      <w:r w:rsidR="00A87C10" w:rsidRPr="00793E34">
        <w:rPr>
          <w:rFonts w:ascii="Times New Roman" w:hAnsi="Times New Roman" w:cs="Times New Roman"/>
          <w:color w:val="000000"/>
          <w:sz w:val="24"/>
          <w:szCs w:val="24"/>
        </w:rPr>
        <w:t>departing executive’s unearned bonuses were required to be retuned for EESA to put limit on “golden parachutes”. An oversight board was established for eliminating any kinds of arbitrary or capricious acts of treasury secretary</w:t>
      </w:r>
      <w:r w:rsidR="00651FF2" w:rsidRPr="00793E34">
        <w:rPr>
          <w:rFonts w:ascii="Times New Roman" w:hAnsi="Times New Roman" w:cs="Times New Roman"/>
          <w:color w:val="000000"/>
          <w:sz w:val="24"/>
          <w:szCs w:val="24"/>
        </w:rPr>
        <w:t xml:space="preserve">. On the other hand, for protecting fraud, waste and abuse an inspector general was appointed. When it became clear that the act itself is not going to restore the liquidity of the credit market Paulson (74th secretary of the treasury of United States from 2006 to 2009) and Bush (43rd U.S. President) met with finance ministers of different member countries </w:t>
      </w:r>
      <w:r w:rsidR="002958A2" w:rsidRPr="00793E34">
        <w:rPr>
          <w:rFonts w:ascii="Times New Roman" w:hAnsi="Times New Roman" w:cs="Times New Roman"/>
          <w:color w:val="000000"/>
          <w:sz w:val="24"/>
          <w:szCs w:val="24"/>
        </w:rPr>
        <w:t>of International Monetary Fund as well as the world bank and announced to purchase troubled bank’s stock by using $250 billion</w:t>
      </w:r>
      <w:r w:rsidR="00074431" w:rsidRPr="00793E34">
        <w:rPr>
          <w:rFonts w:ascii="Times New Roman" w:hAnsi="Times New Roman" w:cs="Times New Roman"/>
          <w:color w:val="000000"/>
          <w:sz w:val="24"/>
          <w:szCs w:val="24"/>
        </w:rPr>
        <w:t xml:space="preserve"> </w:t>
      </w:r>
      <w:r w:rsidR="00074431" w:rsidRPr="00793E34">
        <w:rPr>
          <w:rFonts w:ascii="Times New Roman" w:hAnsi="Times New Roman" w:cs="Times New Roman"/>
          <w:sz w:val="24"/>
          <w:szCs w:val="24"/>
        </w:rPr>
        <w:t>(</w:t>
      </w:r>
      <w:proofErr w:type="spellStart"/>
      <w:r w:rsidR="00074431" w:rsidRPr="00793E34">
        <w:rPr>
          <w:rFonts w:ascii="Times New Roman" w:hAnsi="Times New Roman" w:cs="Times New Roman"/>
          <w:color w:val="222222"/>
          <w:sz w:val="24"/>
          <w:szCs w:val="24"/>
          <w:shd w:val="clear" w:color="auto" w:fill="FFFFFF"/>
        </w:rPr>
        <w:t>Webel</w:t>
      </w:r>
      <w:proofErr w:type="spellEnd"/>
      <w:r w:rsidR="00074431" w:rsidRPr="00793E34">
        <w:rPr>
          <w:rFonts w:ascii="Times New Roman" w:hAnsi="Times New Roman" w:cs="Times New Roman"/>
          <w:color w:val="222222"/>
          <w:sz w:val="24"/>
          <w:szCs w:val="24"/>
          <w:shd w:val="clear" w:color="auto" w:fill="FFFFFF"/>
        </w:rPr>
        <w:t>, 2011</w:t>
      </w:r>
      <w:r w:rsidR="00074431" w:rsidRPr="00793E34">
        <w:rPr>
          <w:rFonts w:ascii="Times New Roman" w:hAnsi="Times New Roman" w:cs="Times New Roman"/>
          <w:sz w:val="24"/>
          <w:szCs w:val="24"/>
        </w:rPr>
        <w:t>)</w:t>
      </w:r>
      <w:r w:rsidR="00074431" w:rsidRPr="00793E34">
        <w:rPr>
          <w:rFonts w:ascii="Times New Roman" w:hAnsi="Times New Roman" w:cs="Times New Roman"/>
          <w:color w:val="000000"/>
          <w:sz w:val="24"/>
          <w:szCs w:val="24"/>
        </w:rPr>
        <w:t>.</w:t>
      </w:r>
      <w:r w:rsidR="002958A2" w:rsidRPr="00793E34">
        <w:rPr>
          <w:rFonts w:ascii="Times New Roman" w:hAnsi="Times New Roman" w:cs="Times New Roman"/>
          <w:color w:val="000000"/>
          <w:sz w:val="24"/>
          <w:szCs w:val="24"/>
        </w:rPr>
        <w:t xml:space="preserve"> This movement contributed those banks in directly enlarging their capital base for being able to start lending as soon as possible. There are both appreciation and criticism against the effectiveness of the act. The supporters are claiming that the act served as an assistance towards the homeowner’s and contributed in restoring the confidences in financial markets. Furthermore, EESA cooperated in preventing a deep recession and the collapse of the financial system. On the other hand, critics are arguing that the formulation of EESA was ambiguous which provided too much power to handle towards the treasury secretary</w:t>
      </w:r>
      <w:r w:rsidR="004A5EFA" w:rsidRPr="00793E34">
        <w:rPr>
          <w:rFonts w:ascii="Times New Roman" w:hAnsi="Times New Roman" w:cs="Times New Roman"/>
          <w:color w:val="000000"/>
          <w:sz w:val="24"/>
          <w:szCs w:val="24"/>
        </w:rPr>
        <w:t xml:space="preserve">. Moreover, they are stating that the cost of EESA was more than usual. The investors became excessively benefitted instead of general victims of the crisis.  But overall consideration of the efficiency of the act proves that, the common objectives of the formulation of EESA including stabilizing financial system and resorting liquidity and confidence in financial market were delivered as expected though there are lots of mystery and vague assumptions. </w:t>
      </w:r>
    </w:p>
    <w:p w14:paraId="6FA197B1" w14:textId="77777777" w:rsidR="00620BAD" w:rsidRPr="00793E34" w:rsidRDefault="00AF2887" w:rsidP="00AF2887">
      <w:pPr>
        <w:spacing w:line="360" w:lineRule="auto"/>
        <w:jc w:val="both"/>
        <w:rPr>
          <w:rFonts w:ascii="Times New Roman" w:hAnsi="Times New Roman" w:cs="Times New Roman"/>
          <w:sz w:val="24"/>
          <w:szCs w:val="24"/>
        </w:rPr>
      </w:pPr>
      <w:r w:rsidRPr="00793E34">
        <w:rPr>
          <w:rFonts w:ascii="Times New Roman" w:eastAsia="Times New Roman" w:hAnsi="Times New Roman" w:cs="Times New Roman"/>
          <w:color w:val="1A1A1A"/>
          <w:sz w:val="24"/>
          <w:szCs w:val="24"/>
        </w:rPr>
        <w:t xml:space="preserve">       </w:t>
      </w:r>
      <w:r w:rsidR="00F52D44" w:rsidRPr="00793E34">
        <w:rPr>
          <w:rFonts w:ascii="Times New Roman" w:hAnsi="Times New Roman" w:cs="Times New Roman"/>
          <w:sz w:val="24"/>
          <w:szCs w:val="24"/>
        </w:rPr>
        <w:t xml:space="preserve">The basic objectives of the formulation of </w:t>
      </w:r>
      <w:r w:rsidR="00F52D44" w:rsidRPr="00793E34">
        <w:rPr>
          <w:rFonts w:ascii="Times New Roman" w:hAnsi="Times New Roman" w:cs="Times New Roman"/>
          <w:b/>
          <w:sz w:val="24"/>
          <w:szCs w:val="24"/>
        </w:rPr>
        <w:t>Dodd-Frank act</w:t>
      </w:r>
      <w:r w:rsidR="004C4A90" w:rsidRPr="00793E34">
        <w:rPr>
          <w:rFonts w:ascii="Times New Roman" w:hAnsi="Times New Roman" w:cs="Times New Roman"/>
          <w:sz w:val="24"/>
          <w:szCs w:val="24"/>
        </w:rPr>
        <w:t xml:space="preserve"> was increasing the</w:t>
      </w:r>
      <w:r w:rsidR="00F52D44" w:rsidRPr="00793E34">
        <w:rPr>
          <w:rFonts w:ascii="Times New Roman" w:hAnsi="Times New Roman" w:cs="Times New Roman"/>
          <w:sz w:val="24"/>
          <w:szCs w:val="24"/>
        </w:rPr>
        <w:t xml:space="preserve"> </w:t>
      </w:r>
      <w:r w:rsidR="004C4A90" w:rsidRPr="00793E34">
        <w:rPr>
          <w:rFonts w:ascii="Times New Roman" w:hAnsi="Times New Roman" w:cs="Times New Roman"/>
          <w:sz w:val="24"/>
          <w:szCs w:val="24"/>
        </w:rPr>
        <w:t xml:space="preserve">financial stability and preventing any possible </w:t>
      </w:r>
      <w:r w:rsidR="00F52D44" w:rsidRPr="00793E34">
        <w:rPr>
          <w:rFonts w:ascii="Times New Roman" w:hAnsi="Times New Roman" w:cs="Times New Roman"/>
          <w:sz w:val="24"/>
          <w:szCs w:val="24"/>
        </w:rPr>
        <w:t xml:space="preserve">devastation </w:t>
      </w:r>
      <w:r w:rsidR="004C4A90" w:rsidRPr="00793E34">
        <w:rPr>
          <w:rFonts w:ascii="Times New Roman" w:hAnsi="Times New Roman" w:cs="Times New Roman"/>
          <w:sz w:val="24"/>
          <w:szCs w:val="24"/>
        </w:rPr>
        <w:t xml:space="preserve">in the future </w:t>
      </w:r>
      <w:r w:rsidR="00F52D44" w:rsidRPr="00793E34">
        <w:rPr>
          <w:rFonts w:ascii="Times New Roman" w:hAnsi="Times New Roman" w:cs="Times New Roman"/>
          <w:sz w:val="24"/>
          <w:szCs w:val="24"/>
        </w:rPr>
        <w:t>from</w:t>
      </w:r>
      <w:r w:rsidR="004C4A90" w:rsidRPr="00793E34">
        <w:rPr>
          <w:rFonts w:ascii="Times New Roman" w:hAnsi="Times New Roman" w:cs="Times New Roman"/>
          <w:sz w:val="24"/>
          <w:szCs w:val="24"/>
        </w:rPr>
        <w:t xml:space="preserve"> the</w:t>
      </w:r>
      <w:r w:rsidR="00F52D44" w:rsidRPr="00793E34">
        <w:rPr>
          <w:rFonts w:ascii="Times New Roman" w:hAnsi="Times New Roman" w:cs="Times New Roman"/>
          <w:sz w:val="24"/>
          <w:szCs w:val="24"/>
        </w:rPr>
        <w:t xml:space="preserve"> financial crises</w:t>
      </w:r>
      <w:r w:rsidR="00074431" w:rsidRPr="00793E34">
        <w:rPr>
          <w:rFonts w:ascii="Times New Roman" w:hAnsi="Times New Roman" w:cs="Times New Roman"/>
          <w:sz w:val="24"/>
          <w:szCs w:val="24"/>
        </w:rPr>
        <w:t xml:space="preserve"> (</w:t>
      </w:r>
      <w:r w:rsidR="00074431" w:rsidRPr="00793E34">
        <w:rPr>
          <w:rFonts w:ascii="Times New Roman" w:hAnsi="Times New Roman" w:cs="Times New Roman"/>
          <w:color w:val="222222"/>
          <w:sz w:val="24"/>
          <w:szCs w:val="24"/>
          <w:shd w:val="clear" w:color="auto" w:fill="FFFFFF"/>
        </w:rPr>
        <w:t xml:space="preserve">Acharya </w:t>
      </w:r>
      <w:r w:rsidR="00074431" w:rsidRPr="00793E34">
        <w:rPr>
          <w:rFonts w:ascii="Times New Roman" w:hAnsi="Times New Roman" w:cs="Times New Roman"/>
          <w:color w:val="222222"/>
          <w:sz w:val="24"/>
          <w:szCs w:val="24"/>
          <w:shd w:val="clear" w:color="auto" w:fill="FFFFFF"/>
        </w:rPr>
        <w:lastRenderedPageBreak/>
        <w:t>and Richardson, 2012</w:t>
      </w:r>
      <w:r w:rsidR="00074431" w:rsidRPr="00793E34">
        <w:rPr>
          <w:rFonts w:ascii="Times New Roman" w:hAnsi="Times New Roman" w:cs="Times New Roman"/>
          <w:sz w:val="24"/>
          <w:szCs w:val="24"/>
        </w:rPr>
        <w:t>)</w:t>
      </w:r>
      <w:r w:rsidR="004C4A90" w:rsidRPr="00793E34">
        <w:rPr>
          <w:rFonts w:ascii="Times New Roman" w:hAnsi="Times New Roman" w:cs="Times New Roman"/>
          <w:sz w:val="24"/>
          <w:szCs w:val="24"/>
        </w:rPr>
        <w:t xml:space="preserve">. Through the establishment of Consumer Financial Protection Bureau (CFPB) and the increased prudential requirements and capital the oversight of financial institutions were augmented and new resolution procedures were created by Dodd-Frank act for winding down institution safely at the time of their failure. All these reforms contributed in turning the safety of the financial sectors which was sabotaged during the crisis. </w:t>
      </w:r>
      <w:r w:rsidR="00427389" w:rsidRPr="00793E34">
        <w:rPr>
          <w:rFonts w:ascii="Times New Roman" w:hAnsi="Times New Roman" w:cs="Times New Roman"/>
          <w:sz w:val="24"/>
          <w:szCs w:val="24"/>
        </w:rPr>
        <w:t>The new Dodd-Frank law maintained a balance in improving financial stability against the emerging economic growth and other factors after the crisis. There are lots of shortfalls and mistakes in the acts but still it has accomplished a lot which really contributed in recovering the downing economy. The financial stability of the giant financial institutions that were operating in United States was focused by the act to monitor at first because the failure in those institutions can immediately impact the stability of national economy as well as the global economy</w:t>
      </w:r>
      <w:r w:rsidR="00074431" w:rsidRPr="00793E34">
        <w:rPr>
          <w:rFonts w:ascii="Times New Roman" w:hAnsi="Times New Roman" w:cs="Times New Roman"/>
          <w:sz w:val="24"/>
          <w:szCs w:val="24"/>
        </w:rPr>
        <w:t xml:space="preserve"> (</w:t>
      </w:r>
      <w:r w:rsidR="00074431" w:rsidRPr="00793E34">
        <w:rPr>
          <w:rFonts w:ascii="Times New Roman" w:hAnsi="Times New Roman" w:cs="Times New Roman"/>
          <w:color w:val="222222"/>
          <w:sz w:val="24"/>
          <w:szCs w:val="24"/>
          <w:shd w:val="clear" w:color="auto" w:fill="FFFFFF"/>
        </w:rPr>
        <w:t>Acharya and Richardson, 2012</w:t>
      </w:r>
      <w:r w:rsidR="00074431" w:rsidRPr="00793E34">
        <w:rPr>
          <w:rFonts w:ascii="Times New Roman" w:hAnsi="Times New Roman" w:cs="Times New Roman"/>
          <w:sz w:val="24"/>
          <w:szCs w:val="24"/>
        </w:rPr>
        <w:t>)</w:t>
      </w:r>
      <w:r w:rsidR="00427389" w:rsidRPr="00793E34">
        <w:rPr>
          <w:rFonts w:ascii="Times New Roman" w:hAnsi="Times New Roman" w:cs="Times New Roman"/>
          <w:sz w:val="24"/>
          <w:szCs w:val="24"/>
        </w:rPr>
        <w:t>. To assist the restructuring of dismantling financial organization</w:t>
      </w:r>
      <w:r w:rsidR="00620BAD" w:rsidRPr="00793E34">
        <w:rPr>
          <w:rFonts w:ascii="Times New Roman" w:hAnsi="Times New Roman" w:cs="Times New Roman"/>
          <w:sz w:val="24"/>
          <w:szCs w:val="24"/>
        </w:rPr>
        <w:t xml:space="preserve"> basically organizations that were highly prone to receivership</w:t>
      </w:r>
      <w:r w:rsidR="00427389" w:rsidRPr="00793E34">
        <w:rPr>
          <w:rFonts w:ascii="Times New Roman" w:hAnsi="Times New Roman" w:cs="Times New Roman"/>
          <w:sz w:val="24"/>
          <w:szCs w:val="24"/>
        </w:rPr>
        <w:t xml:space="preserve"> </w:t>
      </w:r>
      <w:r w:rsidR="00620BAD" w:rsidRPr="00793E34">
        <w:rPr>
          <w:rFonts w:ascii="Times New Roman" w:hAnsi="Times New Roman" w:cs="Times New Roman"/>
          <w:sz w:val="24"/>
          <w:szCs w:val="24"/>
        </w:rPr>
        <w:t xml:space="preserve">Dodd-Frank act delivered liquidation facility. The bank that were prone to arising systematic risks were broken down by the council. The law has generated several key provisions </w:t>
      </w:r>
      <w:r w:rsidR="00537F10" w:rsidRPr="00793E34">
        <w:rPr>
          <w:rFonts w:ascii="Times New Roman" w:hAnsi="Times New Roman" w:cs="Times New Roman"/>
          <w:sz w:val="24"/>
          <w:szCs w:val="24"/>
        </w:rPr>
        <w:t xml:space="preserve">which has made several progress and these progress can be addressed as </w:t>
      </w:r>
      <w:r w:rsidR="00620BAD" w:rsidRPr="00793E34">
        <w:rPr>
          <w:rFonts w:ascii="Times New Roman" w:hAnsi="Times New Roman" w:cs="Times New Roman"/>
          <w:sz w:val="24"/>
          <w:szCs w:val="24"/>
        </w:rPr>
        <w:t>clear wins, Costly trade-offs, unfinished business</w:t>
      </w:r>
      <w:r w:rsidR="00537F10" w:rsidRPr="00793E34">
        <w:rPr>
          <w:rFonts w:ascii="Times New Roman" w:hAnsi="Times New Roman" w:cs="Times New Roman"/>
          <w:sz w:val="24"/>
          <w:szCs w:val="24"/>
        </w:rPr>
        <w:t>, too soon to tell etc. Under key wins, Dodd</w:t>
      </w:r>
      <w:r w:rsidR="00620BAD" w:rsidRPr="00793E34">
        <w:rPr>
          <w:rFonts w:ascii="Times New Roman" w:hAnsi="Times New Roman" w:cs="Times New Roman"/>
          <w:sz w:val="24"/>
          <w:szCs w:val="24"/>
        </w:rPr>
        <w:t>-Frank ensured financial stability, contribute</w:t>
      </w:r>
      <w:r w:rsidR="00537F10" w:rsidRPr="00793E34">
        <w:rPr>
          <w:rFonts w:ascii="Times New Roman" w:hAnsi="Times New Roman" w:cs="Times New Roman"/>
          <w:sz w:val="24"/>
          <w:szCs w:val="24"/>
        </w:rPr>
        <w:t>d in increasing economic growth. The creation of higher prudential standards, the new resolution authority for manifesting the SPOE (single-point-of-entry) strategy, the CFPB, subjecting derivatives transactions for ensuring maximum oversight and transparency benefited the law in improving the critical situation of the financial sector. Though the effectiveness of Dodd-Frank act was surprising in stabilizing the liquidity of financial sector there are lots of unfinished business of the act which needs proper attention and efforts to get the best version of the law</w:t>
      </w:r>
      <w:r w:rsidR="00074431" w:rsidRPr="00793E34">
        <w:rPr>
          <w:rFonts w:ascii="Times New Roman" w:hAnsi="Times New Roman" w:cs="Times New Roman"/>
          <w:sz w:val="24"/>
          <w:szCs w:val="24"/>
        </w:rPr>
        <w:t xml:space="preserve"> (</w:t>
      </w:r>
      <w:proofErr w:type="spellStart"/>
      <w:r w:rsidR="00074431" w:rsidRPr="00793E34">
        <w:rPr>
          <w:rFonts w:ascii="Times New Roman" w:hAnsi="Times New Roman" w:cs="Times New Roman"/>
          <w:color w:val="222222"/>
          <w:sz w:val="24"/>
          <w:szCs w:val="24"/>
          <w:shd w:val="clear" w:color="auto" w:fill="FFFFFF"/>
        </w:rPr>
        <w:t>Nwogugu</w:t>
      </w:r>
      <w:proofErr w:type="spellEnd"/>
      <w:r w:rsidR="00074431" w:rsidRPr="00793E34">
        <w:rPr>
          <w:rFonts w:ascii="Times New Roman" w:hAnsi="Times New Roman" w:cs="Times New Roman"/>
          <w:color w:val="222222"/>
          <w:sz w:val="24"/>
          <w:szCs w:val="24"/>
          <w:shd w:val="clear" w:color="auto" w:fill="FFFFFF"/>
        </w:rPr>
        <w:t>, 2015</w:t>
      </w:r>
      <w:r w:rsidR="00074431" w:rsidRPr="00793E34">
        <w:rPr>
          <w:rFonts w:ascii="Times New Roman" w:hAnsi="Times New Roman" w:cs="Times New Roman"/>
          <w:sz w:val="24"/>
          <w:szCs w:val="24"/>
        </w:rPr>
        <w:t xml:space="preserve">). </w:t>
      </w:r>
      <w:r w:rsidR="000E6FC1" w:rsidRPr="00793E34">
        <w:rPr>
          <w:rFonts w:ascii="Times New Roman" w:hAnsi="Times New Roman" w:cs="Times New Roman"/>
          <w:sz w:val="24"/>
          <w:szCs w:val="24"/>
        </w:rPr>
        <w:t xml:space="preserve">Several critics argues that the competiveness of several U.S bank could have been infected by the act. Furthermore, the community bank as well as smaller institutions became victim of the act as the requirements for complying with the regulations were unduly burden for them. But the fact is that those smaller banks were not behind the reason of the financial crisis. The Dodd-Frank implemented several capital constraints for increasing the liquidity in market which ensured the safety of each and every financial institutions. </w:t>
      </w:r>
      <w:r w:rsidR="00F7268D" w:rsidRPr="00793E34">
        <w:rPr>
          <w:rFonts w:ascii="Times New Roman" w:hAnsi="Times New Roman" w:cs="Times New Roman"/>
          <w:sz w:val="24"/>
          <w:szCs w:val="24"/>
        </w:rPr>
        <w:t>The limitation of bond market was one of the major criticism against the Dodd-Frank act</w:t>
      </w:r>
      <w:r w:rsidR="00074431" w:rsidRPr="00793E34">
        <w:rPr>
          <w:rFonts w:ascii="Times New Roman" w:hAnsi="Times New Roman" w:cs="Times New Roman"/>
          <w:sz w:val="24"/>
          <w:szCs w:val="24"/>
        </w:rPr>
        <w:t xml:space="preserve"> (</w:t>
      </w:r>
      <w:proofErr w:type="spellStart"/>
      <w:r w:rsidR="00074431" w:rsidRPr="00793E34">
        <w:rPr>
          <w:rFonts w:ascii="Times New Roman" w:hAnsi="Times New Roman" w:cs="Times New Roman"/>
          <w:color w:val="222222"/>
          <w:sz w:val="24"/>
          <w:szCs w:val="24"/>
          <w:shd w:val="clear" w:color="auto" w:fill="FFFFFF"/>
        </w:rPr>
        <w:t>Nwogugu</w:t>
      </w:r>
      <w:proofErr w:type="spellEnd"/>
      <w:r w:rsidR="00074431" w:rsidRPr="00793E34">
        <w:rPr>
          <w:rFonts w:ascii="Times New Roman" w:hAnsi="Times New Roman" w:cs="Times New Roman"/>
          <w:color w:val="222222"/>
          <w:sz w:val="24"/>
          <w:szCs w:val="24"/>
          <w:shd w:val="clear" w:color="auto" w:fill="FFFFFF"/>
        </w:rPr>
        <w:t>, 2015</w:t>
      </w:r>
      <w:r w:rsidR="00074431" w:rsidRPr="00793E34">
        <w:rPr>
          <w:rFonts w:ascii="Times New Roman" w:hAnsi="Times New Roman" w:cs="Times New Roman"/>
          <w:sz w:val="24"/>
          <w:szCs w:val="24"/>
        </w:rPr>
        <w:t>)</w:t>
      </w:r>
      <w:r w:rsidR="00F7268D" w:rsidRPr="00793E34">
        <w:rPr>
          <w:rFonts w:ascii="Times New Roman" w:hAnsi="Times New Roman" w:cs="Times New Roman"/>
          <w:sz w:val="24"/>
          <w:szCs w:val="24"/>
        </w:rPr>
        <w:t>. The perspective buyers in the bond market had to encounter challenges and difficulties in finding counteracting sellers as banks were not allowed to play the role of market maker. Nevertheless some of Dodd-</w:t>
      </w:r>
      <w:r w:rsidR="00F7268D" w:rsidRPr="00793E34">
        <w:rPr>
          <w:rFonts w:ascii="Times New Roman" w:hAnsi="Times New Roman" w:cs="Times New Roman"/>
          <w:sz w:val="24"/>
          <w:szCs w:val="24"/>
        </w:rPr>
        <w:lastRenderedPageBreak/>
        <w:t xml:space="preserve">Frank’s provisions made clear wins which has contributed in presenting a safer world now than before the crisis. </w:t>
      </w:r>
    </w:p>
    <w:p w14:paraId="254549FA" w14:textId="77777777" w:rsidR="00620BAD" w:rsidRPr="00793E34" w:rsidRDefault="00793E34" w:rsidP="00AF2887">
      <w:pPr>
        <w:spacing w:line="360" w:lineRule="auto"/>
        <w:jc w:val="both"/>
        <w:rPr>
          <w:rFonts w:ascii="Times New Roman" w:hAnsi="Times New Roman" w:cs="Times New Roman"/>
          <w:sz w:val="24"/>
          <w:szCs w:val="24"/>
        </w:rPr>
      </w:pPr>
      <w:r w:rsidRPr="00793E34">
        <w:rPr>
          <w:rFonts w:ascii="Times New Roman" w:hAnsi="Times New Roman" w:cs="Times New Roman"/>
          <w:sz w:val="24"/>
          <w:szCs w:val="24"/>
        </w:rPr>
        <w:t xml:space="preserve">         </w:t>
      </w:r>
      <w:r w:rsidR="0037228F" w:rsidRPr="00793E34">
        <w:rPr>
          <w:rFonts w:ascii="Times New Roman" w:hAnsi="Times New Roman" w:cs="Times New Roman"/>
          <w:sz w:val="24"/>
          <w:szCs w:val="24"/>
        </w:rPr>
        <w:t>For supporting the Homeowners program, the</w:t>
      </w:r>
      <w:r w:rsidR="00140B7B" w:rsidRPr="00793E34">
        <w:rPr>
          <w:rFonts w:ascii="Times New Roman" w:hAnsi="Times New Roman" w:cs="Times New Roman"/>
          <w:sz w:val="24"/>
          <w:szCs w:val="24"/>
        </w:rPr>
        <w:t xml:space="preserve"> </w:t>
      </w:r>
      <w:r w:rsidR="00140B7B" w:rsidRPr="00793E34">
        <w:rPr>
          <w:rFonts w:ascii="Times New Roman" w:hAnsi="Times New Roman" w:cs="Times New Roman"/>
          <w:b/>
          <w:sz w:val="24"/>
          <w:szCs w:val="24"/>
        </w:rPr>
        <w:t xml:space="preserve">housing and economic recovery act </w:t>
      </w:r>
      <w:r w:rsidR="0037228F" w:rsidRPr="00793E34">
        <w:rPr>
          <w:rFonts w:ascii="Times New Roman" w:hAnsi="Times New Roman" w:cs="Times New Roman"/>
          <w:b/>
          <w:sz w:val="24"/>
          <w:szCs w:val="24"/>
        </w:rPr>
        <w:t>2008 (HERA)</w:t>
      </w:r>
      <w:r w:rsidR="0037228F" w:rsidRPr="00793E34">
        <w:rPr>
          <w:rFonts w:ascii="Times New Roman" w:hAnsi="Times New Roman" w:cs="Times New Roman"/>
          <w:sz w:val="24"/>
          <w:szCs w:val="24"/>
        </w:rPr>
        <w:t xml:space="preserve"> contributed in creating a new HOPE. </w:t>
      </w:r>
      <w:r w:rsidR="00606161" w:rsidRPr="00793E34">
        <w:rPr>
          <w:rFonts w:ascii="Times New Roman" w:hAnsi="Times New Roman" w:cs="Times New Roman"/>
          <w:sz w:val="24"/>
          <w:szCs w:val="24"/>
        </w:rPr>
        <w:t>The state LIHTC (The Low Income Housing Tax Credit) allocation has increased temporarily from $2 to $2.20 per capita and the small state minimum has increased by 10% which was also on a temporary basis</w:t>
      </w:r>
      <w:r w:rsidR="0004742C" w:rsidRPr="00793E34">
        <w:rPr>
          <w:rFonts w:ascii="Times New Roman" w:hAnsi="Times New Roman" w:cs="Times New Roman"/>
          <w:sz w:val="24"/>
          <w:szCs w:val="24"/>
        </w:rPr>
        <w:t xml:space="preserve"> (</w:t>
      </w:r>
      <w:r w:rsidR="0004742C" w:rsidRPr="00793E34">
        <w:rPr>
          <w:rFonts w:ascii="Times New Roman" w:hAnsi="Times New Roman" w:cs="Times New Roman"/>
          <w:color w:val="222222"/>
          <w:sz w:val="24"/>
          <w:szCs w:val="24"/>
          <w:shd w:val="clear" w:color="auto" w:fill="FFFFFF"/>
        </w:rPr>
        <w:t>Nelson, 2009</w:t>
      </w:r>
      <w:r w:rsidR="0004742C" w:rsidRPr="00793E34">
        <w:rPr>
          <w:rFonts w:ascii="Times New Roman" w:hAnsi="Times New Roman" w:cs="Times New Roman"/>
          <w:sz w:val="24"/>
          <w:szCs w:val="24"/>
        </w:rPr>
        <w:t>)</w:t>
      </w:r>
      <w:r w:rsidR="00606161" w:rsidRPr="00793E34">
        <w:rPr>
          <w:rFonts w:ascii="Times New Roman" w:hAnsi="Times New Roman" w:cs="Times New Roman"/>
          <w:sz w:val="24"/>
          <w:szCs w:val="24"/>
        </w:rPr>
        <w:t xml:space="preserve">. By 2013, minimum 9% rate was created by HERA. </w:t>
      </w:r>
      <w:r w:rsidR="004C65E2" w:rsidRPr="00793E34">
        <w:rPr>
          <w:rFonts w:ascii="Times New Roman" w:hAnsi="Times New Roman" w:cs="Times New Roman"/>
          <w:sz w:val="24"/>
          <w:szCs w:val="24"/>
        </w:rPr>
        <w:t xml:space="preserve">The states were allowed to design a 9% properties which were referred as difficult development areas and as a result of this regulation 30% basis boost were allocated. Against the AMT (alternative minimum tax) liabilities, the taxpayers were allowed to utilize the LIHTC. The finance industry cooperated HERA by working hard to simplify </w:t>
      </w:r>
      <w:r w:rsidR="00BC3E46" w:rsidRPr="00793E34">
        <w:rPr>
          <w:rFonts w:ascii="Times New Roman" w:hAnsi="Times New Roman" w:cs="Times New Roman"/>
          <w:sz w:val="24"/>
          <w:szCs w:val="24"/>
        </w:rPr>
        <w:t xml:space="preserve">its </w:t>
      </w:r>
      <w:r w:rsidR="004C65E2" w:rsidRPr="00793E34">
        <w:rPr>
          <w:rFonts w:ascii="Times New Roman" w:hAnsi="Times New Roman" w:cs="Times New Roman"/>
          <w:sz w:val="24"/>
          <w:szCs w:val="24"/>
        </w:rPr>
        <w:t>several aspects and to bring changes in the programs</w:t>
      </w:r>
      <w:r w:rsidR="0004742C" w:rsidRPr="00793E34">
        <w:rPr>
          <w:rFonts w:ascii="Times New Roman" w:hAnsi="Times New Roman" w:cs="Times New Roman"/>
          <w:sz w:val="24"/>
          <w:szCs w:val="24"/>
        </w:rPr>
        <w:t xml:space="preserve"> (</w:t>
      </w:r>
      <w:r w:rsidR="0004742C" w:rsidRPr="00793E34">
        <w:rPr>
          <w:rFonts w:ascii="Times New Roman" w:hAnsi="Times New Roman" w:cs="Times New Roman"/>
          <w:color w:val="222222"/>
          <w:sz w:val="24"/>
          <w:szCs w:val="24"/>
          <w:shd w:val="clear" w:color="auto" w:fill="FFFFFF"/>
        </w:rPr>
        <w:t>Arthur, 2009</w:t>
      </w:r>
      <w:r w:rsidR="0004742C" w:rsidRPr="00793E34">
        <w:rPr>
          <w:rFonts w:ascii="Times New Roman" w:hAnsi="Times New Roman" w:cs="Times New Roman"/>
          <w:sz w:val="24"/>
          <w:szCs w:val="24"/>
        </w:rPr>
        <w:t>)</w:t>
      </w:r>
      <w:r w:rsidR="004C65E2" w:rsidRPr="00793E34">
        <w:rPr>
          <w:rFonts w:ascii="Times New Roman" w:hAnsi="Times New Roman" w:cs="Times New Roman"/>
          <w:sz w:val="24"/>
          <w:szCs w:val="24"/>
        </w:rPr>
        <w:t xml:space="preserve">. </w:t>
      </w:r>
      <w:r w:rsidR="00BC3E46" w:rsidRPr="00793E34">
        <w:rPr>
          <w:rFonts w:ascii="Times New Roman" w:hAnsi="Times New Roman" w:cs="Times New Roman"/>
          <w:sz w:val="24"/>
          <w:szCs w:val="24"/>
        </w:rPr>
        <w:t>In mitigating issues that were connected with the subprime mortgages a new independent agency were established by HERA which was recognized as the Federal Housing Financing Agency. This agency performed the duty of a supervisory concern for enterprises that were sponsored by the government. Organization’s confidences towards the mortgages were stabilized and restored by HERA. The treasury department got the authority of implem</w:t>
      </w:r>
      <w:r w:rsidR="0037228F" w:rsidRPr="00793E34">
        <w:rPr>
          <w:rFonts w:ascii="Times New Roman" w:hAnsi="Times New Roman" w:cs="Times New Roman"/>
          <w:sz w:val="24"/>
          <w:szCs w:val="24"/>
        </w:rPr>
        <w:t xml:space="preserve">enting obligations for GSEs and several securities of different financial firms. The insurance program regarding mortgages got the opportunity of modernizing under several provisions of the act. </w:t>
      </w:r>
      <w:r w:rsidR="00D11CBA" w:rsidRPr="00793E34">
        <w:rPr>
          <w:rFonts w:ascii="Times New Roman" w:hAnsi="Times New Roman" w:cs="Times New Roman"/>
          <w:sz w:val="24"/>
          <w:szCs w:val="24"/>
        </w:rPr>
        <w:t>HERA Eventually over privileged the financial sector and helped in stabilizing the financial market after the financial crisis</w:t>
      </w:r>
    </w:p>
    <w:p w14:paraId="6E33CC37" w14:textId="77777777" w:rsidR="00CE2727" w:rsidRPr="00793E34" w:rsidRDefault="00793E34" w:rsidP="00AF2887">
      <w:pPr>
        <w:spacing w:line="360" w:lineRule="auto"/>
        <w:jc w:val="both"/>
        <w:rPr>
          <w:rFonts w:ascii="Times New Roman" w:hAnsi="Times New Roman" w:cs="Times New Roman"/>
          <w:sz w:val="24"/>
          <w:szCs w:val="24"/>
        </w:rPr>
      </w:pPr>
      <w:r w:rsidRPr="00793E34">
        <w:rPr>
          <w:rFonts w:ascii="Times New Roman" w:hAnsi="Times New Roman" w:cs="Times New Roman"/>
          <w:b/>
          <w:sz w:val="24"/>
          <w:szCs w:val="24"/>
        </w:rPr>
        <w:t xml:space="preserve">        </w:t>
      </w:r>
      <w:r w:rsidR="0037228F" w:rsidRPr="00793E34">
        <w:rPr>
          <w:rFonts w:ascii="Times New Roman" w:hAnsi="Times New Roman" w:cs="Times New Roman"/>
          <w:b/>
          <w:sz w:val="24"/>
          <w:szCs w:val="24"/>
        </w:rPr>
        <w:t>The Federal Reserve</w:t>
      </w:r>
      <w:r w:rsidR="0037228F" w:rsidRPr="00793E34">
        <w:rPr>
          <w:rFonts w:ascii="Times New Roman" w:hAnsi="Times New Roman" w:cs="Times New Roman"/>
          <w:sz w:val="24"/>
          <w:szCs w:val="24"/>
        </w:rPr>
        <w:t xml:space="preserve"> was established for cooperating in eliminating the injuries that were inflicted during the slumps</w:t>
      </w:r>
      <w:r w:rsidR="00074431" w:rsidRPr="00793E34">
        <w:rPr>
          <w:rFonts w:ascii="Times New Roman" w:hAnsi="Times New Roman" w:cs="Times New Roman"/>
          <w:sz w:val="24"/>
          <w:szCs w:val="24"/>
        </w:rPr>
        <w:t xml:space="preserve"> (</w:t>
      </w:r>
      <w:r w:rsidR="00074431" w:rsidRPr="00793E34">
        <w:rPr>
          <w:rFonts w:ascii="Times New Roman" w:hAnsi="Times New Roman" w:cs="Times New Roman"/>
          <w:color w:val="222222"/>
          <w:sz w:val="24"/>
          <w:szCs w:val="24"/>
          <w:shd w:val="clear" w:color="auto" w:fill="FFFFFF"/>
        </w:rPr>
        <w:t>Golub et al., 2015</w:t>
      </w:r>
      <w:r w:rsidR="00074431" w:rsidRPr="00793E34">
        <w:rPr>
          <w:rFonts w:ascii="Times New Roman" w:hAnsi="Times New Roman" w:cs="Times New Roman"/>
          <w:sz w:val="24"/>
          <w:szCs w:val="24"/>
        </w:rPr>
        <w:t>)</w:t>
      </w:r>
      <w:r w:rsidR="0037228F" w:rsidRPr="00793E34">
        <w:rPr>
          <w:rFonts w:ascii="Times New Roman" w:hAnsi="Times New Roman" w:cs="Times New Roman"/>
          <w:sz w:val="24"/>
          <w:szCs w:val="24"/>
        </w:rPr>
        <w:t xml:space="preserve">. Some powerful tools were provided </w:t>
      </w:r>
      <w:r w:rsidR="00CE2727" w:rsidRPr="00793E34">
        <w:rPr>
          <w:rFonts w:ascii="Times New Roman" w:hAnsi="Times New Roman" w:cs="Times New Roman"/>
          <w:sz w:val="24"/>
          <w:szCs w:val="24"/>
        </w:rPr>
        <w:t>towards</w:t>
      </w:r>
      <w:r w:rsidR="0037228F" w:rsidRPr="00793E34">
        <w:rPr>
          <w:rFonts w:ascii="Times New Roman" w:hAnsi="Times New Roman" w:cs="Times New Roman"/>
          <w:sz w:val="24"/>
          <w:szCs w:val="24"/>
        </w:rPr>
        <w:t xml:space="preserve"> the Federal </w:t>
      </w:r>
      <w:r w:rsidR="00CE2727" w:rsidRPr="00793E34">
        <w:rPr>
          <w:rFonts w:ascii="Times New Roman" w:hAnsi="Times New Roman" w:cs="Times New Roman"/>
          <w:sz w:val="24"/>
          <w:szCs w:val="24"/>
        </w:rPr>
        <w:t>Reserve</w:t>
      </w:r>
      <w:r w:rsidR="0037228F" w:rsidRPr="00793E34">
        <w:rPr>
          <w:rFonts w:ascii="Times New Roman" w:hAnsi="Times New Roman" w:cs="Times New Roman"/>
          <w:sz w:val="24"/>
          <w:szCs w:val="24"/>
        </w:rPr>
        <w:t xml:space="preserve"> for affecting the money supply in market. </w:t>
      </w:r>
      <w:r w:rsidR="00CE2727" w:rsidRPr="00793E34">
        <w:rPr>
          <w:rFonts w:ascii="Times New Roman" w:hAnsi="Times New Roman" w:cs="Times New Roman"/>
          <w:sz w:val="24"/>
          <w:szCs w:val="24"/>
        </w:rPr>
        <w:t>The classic tenets of central banking was followed by Federal Reserve as a response towards the crisis. In mitigating the tight situation in the short term markets a large amount of liquidity was offered by the Fed towards the financial system. The lost confidence of creditors and investors were regained by the regulations of Federal Reserve through increasing the ability of financial firms to meet their both short term and long term obligations. Especially the short term funding market</w:t>
      </w:r>
      <w:r w:rsidR="00D11CBA" w:rsidRPr="00793E34">
        <w:rPr>
          <w:rFonts w:ascii="Times New Roman" w:hAnsi="Times New Roman" w:cs="Times New Roman"/>
          <w:sz w:val="24"/>
          <w:szCs w:val="24"/>
        </w:rPr>
        <w:t xml:space="preserve"> was funded by the F</w:t>
      </w:r>
      <w:r w:rsidR="00CE2727" w:rsidRPr="00793E34">
        <w:rPr>
          <w:rFonts w:ascii="Times New Roman" w:hAnsi="Times New Roman" w:cs="Times New Roman"/>
          <w:sz w:val="24"/>
          <w:szCs w:val="24"/>
        </w:rPr>
        <w:t xml:space="preserve">ed for incasing the price of their stock. Through different private sector arrangements the Federal Reserve </w:t>
      </w:r>
      <w:r w:rsidR="00D11CBA" w:rsidRPr="00793E34">
        <w:rPr>
          <w:rFonts w:ascii="Times New Roman" w:hAnsi="Times New Roman" w:cs="Times New Roman"/>
          <w:sz w:val="24"/>
          <w:szCs w:val="24"/>
        </w:rPr>
        <w:t>addressed</w:t>
      </w:r>
      <w:r w:rsidR="00CE2727" w:rsidRPr="00793E34">
        <w:rPr>
          <w:rFonts w:ascii="Times New Roman" w:hAnsi="Times New Roman" w:cs="Times New Roman"/>
          <w:sz w:val="24"/>
          <w:szCs w:val="24"/>
        </w:rPr>
        <w:t xml:space="preserve"> the </w:t>
      </w:r>
      <w:r w:rsidR="00D11CBA" w:rsidRPr="00793E34">
        <w:rPr>
          <w:rFonts w:ascii="Times New Roman" w:hAnsi="Times New Roman" w:cs="Times New Roman"/>
          <w:sz w:val="24"/>
          <w:szCs w:val="24"/>
        </w:rPr>
        <w:t>financial</w:t>
      </w:r>
      <w:r w:rsidR="00CE2727" w:rsidRPr="00793E34">
        <w:rPr>
          <w:rFonts w:ascii="Times New Roman" w:hAnsi="Times New Roman" w:cs="Times New Roman"/>
          <w:sz w:val="24"/>
          <w:szCs w:val="24"/>
        </w:rPr>
        <w:t xml:space="preserve"> distressed and had taken effective regulations and reforms which</w:t>
      </w:r>
      <w:r w:rsidR="00D11CBA" w:rsidRPr="00793E34">
        <w:rPr>
          <w:rFonts w:ascii="Times New Roman" w:hAnsi="Times New Roman" w:cs="Times New Roman"/>
          <w:sz w:val="24"/>
          <w:szCs w:val="24"/>
        </w:rPr>
        <w:t xml:space="preserve">. The law inflation hindered the ability of the fed to maintain long run stability in prices which lead the Fed towards </w:t>
      </w:r>
      <w:r w:rsidR="00D11CBA" w:rsidRPr="00793E34">
        <w:rPr>
          <w:rFonts w:ascii="Times New Roman" w:hAnsi="Times New Roman" w:cs="Times New Roman"/>
          <w:sz w:val="24"/>
          <w:szCs w:val="24"/>
        </w:rPr>
        <w:lastRenderedPageBreak/>
        <w:t>failure. Several transformations proposed by the Fed were complex which required an advocacy of several policies</w:t>
      </w:r>
      <w:r w:rsidR="00074431" w:rsidRPr="00793E34">
        <w:rPr>
          <w:rFonts w:ascii="Times New Roman" w:hAnsi="Times New Roman" w:cs="Times New Roman"/>
          <w:sz w:val="24"/>
          <w:szCs w:val="24"/>
        </w:rPr>
        <w:t xml:space="preserve"> (</w:t>
      </w:r>
      <w:proofErr w:type="spellStart"/>
      <w:r w:rsidR="00074431" w:rsidRPr="00793E34">
        <w:rPr>
          <w:rFonts w:ascii="Times New Roman" w:hAnsi="Times New Roman" w:cs="Times New Roman"/>
          <w:color w:val="222222"/>
          <w:sz w:val="24"/>
          <w:szCs w:val="24"/>
          <w:shd w:val="clear" w:color="auto" w:fill="FFFFFF"/>
        </w:rPr>
        <w:t>Cecchetti</w:t>
      </w:r>
      <w:proofErr w:type="spellEnd"/>
      <w:r w:rsidR="00074431" w:rsidRPr="00793E34">
        <w:rPr>
          <w:rFonts w:ascii="Times New Roman" w:hAnsi="Times New Roman" w:cs="Times New Roman"/>
          <w:color w:val="222222"/>
          <w:sz w:val="24"/>
          <w:szCs w:val="24"/>
          <w:shd w:val="clear" w:color="auto" w:fill="FFFFFF"/>
        </w:rPr>
        <w:t>, 2008</w:t>
      </w:r>
      <w:r w:rsidR="00074431" w:rsidRPr="00793E34">
        <w:rPr>
          <w:rFonts w:ascii="Times New Roman" w:hAnsi="Times New Roman" w:cs="Times New Roman"/>
          <w:sz w:val="24"/>
          <w:szCs w:val="24"/>
        </w:rPr>
        <w:t>)</w:t>
      </w:r>
      <w:r w:rsidR="00D11CBA" w:rsidRPr="00793E34">
        <w:rPr>
          <w:rFonts w:ascii="Times New Roman" w:hAnsi="Times New Roman" w:cs="Times New Roman"/>
          <w:sz w:val="24"/>
          <w:szCs w:val="24"/>
        </w:rPr>
        <w:t xml:space="preserve">. As a result not everyone was interested in the transformation. Due to monetary and technical policies the freedom of the Fed wasn’t ascertained. The lack of long term vision also the reason behind the inefficiency of the regulation. </w:t>
      </w:r>
    </w:p>
    <w:p w14:paraId="542E565C" w14:textId="77777777" w:rsidR="00380995" w:rsidRPr="00793E34" w:rsidRDefault="00793E34" w:rsidP="00AF2887">
      <w:pPr>
        <w:spacing w:line="360" w:lineRule="auto"/>
        <w:jc w:val="both"/>
        <w:rPr>
          <w:rFonts w:ascii="Times New Roman" w:hAnsi="Times New Roman" w:cs="Times New Roman"/>
          <w:sz w:val="24"/>
          <w:szCs w:val="24"/>
        </w:rPr>
      </w:pPr>
      <w:r w:rsidRPr="00793E34">
        <w:rPr>
          <w:rFonts w:ascii="Times New Roman" w:hAnsi="Times New Roman" w:cs="Times New Roman"/>
          <w:sz w:val="24"/>
          <w:szCs w:val="24"/>
        </w:rPr>
        <w:t xml:space="preserve">         </w:t>
      </w:r>
      <w:r w:rsidR="00380995" w:rsidRPr="00793E34">
        <w:rPr>
          <w:rFonts w:ascii="Times New Roman" w:hAnsi="Times New Roman" w:cs="Times New Roman"/>
          <w:sz w:val="24"/>
          <w:szCs w:val="24"/>
        </w:rPr>
        <w:t xml:space="preserve">In repose towards the financial crisis several acts, regulations and contracts were enacted by different nations and government among which some became effective in stabilizing the financial system and maintaining liquidity of banking institutions that were infected during the crisis. On the other hand some acts and regulations didn’t perform as expected. But from the overall consideration of the restoring process I think that all these mentioned acts and regulations contributed in improving the financial system worldwide and in empowering banking institutions to dominate the finance industry and as a positive impact of those acts and regulation we are living now in a stable economy where which is safer than the period of crisis. </w:t>
      </w:r>
    </w:p>
    <w:p w14:paraId="10B3F558" w14:textId="77777777" w:rsidR="00CE2727" w:rsidRPr="00793E34" w:rsidRDefault="00CE2727" w:rsidP="00AF2887">
      <w:pPr>
        <w:spacing w:line="360" w:lineRule="auto"/>
        <w:jc w:val="both"/>
        <w:rPr>
          <w:rFonts w:ascii="Times New Roman" w:hAnsi="Times New Roman" w:cs="Times New Roman"/>
          <w:sz w:val="24"/>
          <w:szCs w:val="24"/>
        </w:rPr>
      </w:pPr>
    </w:p>
    <w:p w14:paraId="62D7F65A" w14:textId="77777777" w:rsidR="00CE2727" w:rsidRPr="00793E34" w:rsidRDefault="00CE2727" w:rsidP="00AF2887">
      <w:pPr>
        <w:spacing w:line="360" w:lineRule="auto"/>
        <w:jc w:val="both"/>
        <w:rPr>
          <w:rFonts w:ascii="Times New Roman" w:hAnsi="Times New Roman" w:cs="Times New Roman"/>
          <w:sz w:val="24"/>
          <w:szCs w:val="24"/>
        </w:rPr>
      </w:pPr>
    </w:p>
    <w:p w14:paraId="1212BC2E" w14:textId="77777777" w:rsidR="00CE2727" w:rsidRPr="00793E34" w:rsidRDefault="00CE2727" w:rsidP="00AF2887">
      <w:pPr>
        <w:spacing w:line="360" w:lineRule="auto"/>
        <w:jc w:val="both"/>
        <w:rPr>
          <w:rFonts w:ascii="Times New Roman" w:hAnsi="Times New Roman" w:cs="Times New Roman"/>
          <w:sz w:val="24"/>
          <w:szCs w:val="24"/>
        </w:rPr>
      </w:pPr>
    </w:p>
    <w:p w14:paraId="73C9F03F" w14:textId="77777777" w:rsidR="00CE2727" w:rsidRPr="00793E34" w:rsidRDefault="00CE2727" w:rsidP="00AF2887">
      <w:pPr>
        <w:spacing w:line="360" w:lineRule="auto"/>
        <w:jc w:val="both"/>
        <w:rPr>
          <w:rFonts w:ascii="Times New Roman" w:hAnsi="Times New Roman" w:cs="Times New Roman"/>
          <w:sz w:val="24"/>
          <w:szCs w:val="24"/>
        </w:rPr>
      </w:pPr>
    </w:p>
    <w:p w14:paraId="2512A24A" w14:textId="77777777" w:rsidR="00CE2727" w:rsidRPr="00793E34" w:rsidRDefault="00CE2727" w:rsidP="00AF2887">
      <w:pPr>
        <w:spacing w:line="360" w:lineRule="auto"/>
        <w:jc w:val="both"/>
        <w:rPr>
          <w:rFonts w:ascii="Times New Roman" w:hAnsi="Times New Roman" w:cs="Times New Roman"/>
          <w:sz w:val="24"/>
          <w:szCs w:val="24"/>
        </w:rPr>
      </w:pPr>
    </w:p>
    <w:p w14:paraId="56E8BF08" w14:textId="77777777" w:rsidR="004C65E2" w:rsidRPr="00793E34" w:rsidRDefault="004C65E2" w:rsidP="00AF2887">
      <w:pPr>
        <w:spacing w:line="360" w:lineRule="auto"/>
        <w:jc w:val="both"/>
        <w:rPr>
          <w:rFonts w:ascii="Times New Roman" w:hAnsi="Times New Roman" w:cs="Times New Roman"/>
          <w:sz w:val="24"/>
          <w:szCs w:val="24"/>
        </w:rPr>
      </w:pPr>
    </w:p>
    <w:p w14:paraId="39F5810E" w14:textId="77777777" w:rsidR="00CE2727" w:rsidRPr="00793E34" w:rsidRDefault="00CE2727" w:rsidP="00AF2887">
      <w:pPr>
        <w:spacing w:line="360" w:lineRule="auto"/>
        <w:jc w:val="both"/>
        <w:rPr>
          <w:rFonts w:ascii="Times New Roman" w:hAnsi="Times New Roman" w:cs="Times New Roman"/>
          <w:sz w:val="24"/>
          <w:szCs w:val="24"/>
        </w:rPr>
      </w:pPr>
      <w:r w:rsidRPr="00793E34">
        <w:rPr>
          <w:rFonts w:ascii="Times New Roman" w:hAnsi="Times New Roman" w:cs="Times New Roman"/>
          <w:sz w:val="24"/>
          <w:szCs w:val="24"/>
        </w:rPr>
        <w:br w:type="page"/>
      </w:r>
    </w:p>
    <w:p w14:paraId="1A64C630" w14:textId="77777777" w:rsidR="00E442B9" w:rsidRPr="00793E34" w:rsidRDefault="004B3C80" w:rsidP="00793E34">
      <w:pPr>
        <w:pStyle w:val="Heading1"/>
        <w:jc w:val="center"/>
      </w:pPr>
      <w:bookmarkStart w:id="3" w:name="_Toc101318080"/>
      <w:r w:rsidRPr="00793E34">
        <w:lastRenderedPageBreak/>
        <w:t>Question 3</w:t>
      </w:r>
      <w:bookmarkEnd w:id="3"/>
    </w:p>
    <w:p w14:paraId="2713D995" w14:textId="77777777" w:rsidR="00A5607F" w:rsidRPr="00793E34" w:rsidRDefault="00DA45B9" w:rsidP="00AF2887">
      <w:pPr>
        <w:spacing w:line="360" w:lineRule="auto"/>
        <w:jc w:val="both"/>
        <w:rPr>
          <w:rFonts w:ascii="Times New Roman" w:hAnsi="Times New Roman" w:cs="Times New Roman"/>
          <w:b/>
          <w:sz w:val="24"/>
          <w:szCs w:val="24"/>
        </w:rPr>
      </w:pPr>
      <w:r w:rsidRPr="00793E34">
        <w:rPr>
          <w:rFonts w:ascii="Times New Roman" w:hAnsi="Times New Roman" w:cs="Times New Roman"/>
          <w:b/>
          <w:sz w:val="24"/>
          <w:szCs w:val="24"/>
        </w:rPr>
        <w:t xml:space="preserve">Overview of </w:t>
      </w:r>
      <w:r w:rsidR="00A5607F" w:rsidRPr="00793E34">
        <w:rPr>
          <w:rFonts w:ascii="Times New Roman" w:hAnsi="Times New Roman" w:cs="Times New Roman"/>
          <w:b/>
          <w:sz w:val="24"/>
          <w:szCs w:val="24"/>
        </w:rPr>
        <w:t xml:space="preserve">Morgan Stanley </w:t>
      </w:r>
    </w:p>
    <w:p w14:paraId="3F8F012C" w14:textId="77777777" w:rsidR="00A5607F" w:rsidRPr="00793E34" w:rsidRDefault="00A5607F" w:rsidP="00AF2887">
      <w:pPr>
        <w:spacing w:line="360" w:lineRule="auto"/>
        <w:jc w:val="both"/>
        <w:rPr>
          <w:rFonts w:ascii="Times New Roman" w:hAnsi="Times New Roman" w:cs="Times New Roman"/>
          <w:sz w:val="24"/>
          <w:szCs w:val="24"/>
        </w:rPr>
      </w:pPr>
      <w:r w:rsidRPr="00793E34">
        <w:rPr>
          <w:rFonts w:ascii="Times New Roman" w:hAnsi="Times New Roman" w:cs="Times New Roman"/>
          <w:sz w:val="24"/>
          <w:szCs w:val="24"/>
        </w:rPr>
        <w:t xml:space="preserve">Morgan Stanley </w:t>
      </w:r>
      <w:r w:rsidR="00AE06E6" w:rsidRPr="00793E34">
        <w:rPr>
          <w:rFonts w:ascii="Times New Roman" w:hAnsi="Times New Roman" w:cs="Times New Roman"/>
          <w:sz w:val="24"/>
          <w:szCs w:val="24"/>
        </w:rPr>
        <w:t xml:space="preserve">commonly known as “Too-big-to-fail” </w:t>
      </w:r>
      <w:r w:rsidRPr="00793E34">
        <w:rPr>
          <w:rFonts w:ascii="Times New Roman" w:hAnsi="Times New Roman" w:cs="Times New Roman"/>
          <w:sz w:val="24"/>
          <w:szCs w:val="24"/>
        </w:rPr>
        <w:t>is an American financial service company and investment bank which operates business in multiple countries and recognized as a multinational investment company. Headquarter of Morgan Stanley is situated in New York, United States.</w:t>
      </w:r>
      <w:r w:rsidR="008D4C84" w:rsidRPr="00793E34">
        <w:rPr>
          <w:rFonts w:ascii="Times New Roman" w:hAnsi="Times New Roman" w:cs="Times New Roman"/>
          <w:sz w:val="24"/>
          <w:szCs w:val="24"/>
        </w:rPr>
        <w:t xml:space="preserve"> . J. P. Morgan along with Co. partners Harold Stanley, Henry Sturgis Morgan, and others founded Morgan Stanley on September 16, 1935 as a </w:t>
      </w:r>
      <w:r w:rsidR="00CE128C" w:rsidRPr="00793E34">
        <w:rPr>
          <w:rFonts w:ascii="Times New Roman" w:hAnsi="Times New Roman" w:cs="Times New Roman"/>
          <w:sz w:val="24"/>
          <w:szCs w:val="24"/>
        </w:rPr>
        <w:t>re</w:t>
      </w:r>
      <w:r w:rsidR="00CE128C">
        <w:rPr>
          <w:rFonts w:ascii="Times New Roman" w:hAnsi="Times New Roman" w:cs="Times New Roman"/>
          <w:sz w:val="24"/>
          <w:szCs w:val="24"/>
        </w:rPr>
        <w:t>s</w:t>
      </w:r>
      <w:r w:rsidR="00CE128C" w:rsidRPr="00793E34">
        <w:rPr>
          <w:rFonts w:ascii="Times New Roman" w:hAnsi="Times New Roman" w:cs="Times New Roman"/>
          <w:sz w:val="24"/>
          <w:szCs w:val="24"/>
        </w:rPr>
        <w:t>ponse</w:t>
      </w:r>
      <w:r w:rsidR="008D4C84" w:rsidRPr="00793E34">
        <w:rPr>
          <w:rFonts w:ascii="Times New Roman" w:hAnsi="Times New Roman" w:cs="Times New Roman"/>
          <w:sz w:val="24"/>
          <w:szCs w:val="24"/>
        </w:rPr>
        <w:t xml:space="preserve"> towards the Glass–Steagall Act</w:t>
      </w:r>
      <w:r w:rsidR="0004742C" w:rsidRPr="00793E34">
        <w:rPr>
          <w:rFonts w:ascii="Times New Roman" w:hAnsi="Times New Roman" w:cs="Times New Roman"/>
          <w:sz w:val="24"/>
          <w:szCs w:val="24"/>
        </w:rPr>
        <w:t xml:space="preserve"> (</w:t>
      </w:r>
      <w:r w:rsidR="0004742C" w:rsidRPr="00793E34">
        <w:rPr>
          <w:rFonts w:ascii="Times New Roman" w:hAnsi="Times New Roman" w:cs="Times New Roman"/>
          <w:color w:val="222222"/>
          <w:sz w:val="24"/>
          <w:szCs w:val="24"/>
          <w:shd w:val="clear" w:color="auto" w:fill="FFFFFF"/>
        </w:rPr>
        <w:t>Witter et al 1978</w:t>
      </w:r>
      <w:r w:rsidR="0004742C" w:rsidRPr="00793E34">
        <w:rPr>
          <w:rFonts w:ascii="Times New Roman" w:hAnsi="Times New Roman" w:cs="Times New Roman"/>
          <w:sz w:val="24"/>
          <w:szCs w:val="24"/>
        </w:rPr>
        <w:t>)</w:t>
      </w:r>
      <w:r w:rsidR="008D4C84" w:rsidRPr="00793E34">
        <w:rPr>
          <w:rFonts w:ascii="Times New Roman" w:hAnsi="Times New Roman" w:cs="Times New Roman"/>
          <w:sz w:val="24"/>
          <w:szCs w:val="24"/>
        </w:rPr>
        <w:t xml:space="preserve">. </w:t>
      </w:r>
      <w:r w:rsidRPr="00793E34">
        <w:rPr>
          <w:rFonts w:ascii="Times New Roman" w:hAnsi="Times New Roman" w:cs="Times New Roman"/>
          <w:sz w:val="24"/>
          <w:szCs w:val="24"/>
        </w:rPr>
        <w:t xml:space="preserve"> More than 60,000 employees are working under the bank in several offices which are being operated in more than 42 countries. From governments to corporations, institutions and individuals are the respected client of Morgan Stanley.</w:t>
      </w:r>
      <w:r w:rsidR="008D4C84" w:rsidRPr="00793E34">
        <w:rPr>
          <w:rFonts w:ascii="Times New Roman" w:hAnsi="Times New Roman" w:cs="Times New Roman"/>
          <w:sz w:val="24"/>
          <w:szCs w:val="24"/>
        </w:rPr>
        <w:t xml:space="preserve"> In the Fortune 500 list in 2018 Morgan Stanley positioned 67 of the largest United States corporations basing on the total revenue. In 1997, the original Morgan Stanley merged with the Dean Witter Discover &amp; Co. </w:t>
      </w:r>
      <w:r w:rsidR="00F71953" w:rsidRPr="00793E34">
        <w:rPr>
          <w:rFonts w:ascii="Times New Roman" w:hAnsi="Times New Roman" w:cs="Times New Roman"/>
          <w:sz w:val="24"/>
          <w:szCs w:val="24"/>
        </w:rPr>
        <w:t xml:space="preserve">Investment management, </w:t>
      </w:r>
      <w:r w:rsidR="008D4C84" w:rsidRPr="00793E34">
        <w:rPr>
          <w:rFonts w:ascii="Times New Roman" w:hAnsi="Times New Roman" w:cs="Times New Roman"/>
          <w:sz w:val="24"/>
          <w:szCs w:val="24"/>
        </w:rPr>
        <w:t>Wealth management</w:t>
      </w:r>
      <w:r w:rsidR="00F71953" w:rsidRPr="00793E34">
        <w:rPr>
          <w:rFonts w:ascii="Times New Roman" w:hAnsi="Times New Roman" w:cs="Times New Roman"/>
          <w:sz w:val="24"/>
          <w:szCs w:val="24"/>
        </w:rPr>
        <w:t xml:space="preserve"> and institutional securities are the main areas of Morgan Stanley’s business. </w:t>
      </w:r>
    </w:p>
    <w:p w14:paraId="6C2CB8DE" w14:textId="77777777" w:rsidR="00A5607F" w:rsidRPr="00793E34" w:rsidRDefault="00A5607F" w:rsidP="00AF2887">
      <w:pPr>
        <w:spacing w:line="360" w:lineRule="auto"/>
        <w:jc w:val="both"/>
        <w:rPr>
          <w:rFonts w:ascii="Times New Roman" w:hAnsi="Times New Roman" w:cs="Times New Roman"/>
          <w:sz w:val="24"/>
          <w:szCs w:val="24"/>
        </w:rPr>
      </w:pPr>
    </w:p>
    <w:p w14:paraId="0ABD0C38" w14:textId="77777777" w:rsidR="00AE06E6" w:rsidRPr="00793E34" w:rsidRDefault="00E442B9" w:rsidP="00AF2887">
      <w:pPr>
        <w:spacing w:line="360" w:lineRule="auto"/>
        <w:jc w:val="both"/>
        <w:rPr>
          <w:rFonts w:ascii="Times New Roman" w:hAnsi="Times New Roman" w:cs="Times New Roman"/>
          <w:b/>
          <w:sz w:val="24"/>
          <w:szCs w:val="24"/>
        </w:rPr>
      </w:pPr>
      <w:r w:rsidRPr="00793E34">
        <w:rPr>
          <w:rFonts w:ascii="Times New Roman" w:hAnsi="Times New Roman" w:cs="Times New Roman"/>
          <w:b/>
          <w:sz w:val="24"/>
          <w:szCs w:val="24"/>
        </w:rPr>
        <w:t>Analysis of the</w:t>
      </w:r>
      <w:r w:rsidR="004B3C80" w:rsidRPr="00793E34">
        <w:rPr>
          <w:rFonts w:ascii="Times New Roman" w:hAnsi="Times New Roman" w:cs="Times New Roman"/>
          <w:b/>
          <w:sz w:val="24"/>
          <w:szCs w:val="24"/>
        </w:rPr>
        <w:t xml:space="preserve"> extent to which these refo</w:t>
      </w:r>
      <w:r w:rsidR="00AE06E6" w:rsidRPr="00793E34">
        <w:rPr>
          <w:rFonts w:ascii="Times New Roman" w:hAnsi="Times New Roman" w:cs="Times New Roman"/>
          <w:b/>
          <w:sz w:val="24"/>
          <w:szCs w:val="24"/>
        </w:rPr>
        <w:t xml:space="preserve">rms have had an impact on Morgan Stanley’s </w:t>
      </w:r>
    </w:p>
    <w:p w14:paraId="118A85A8" w14:textId="77777777" w:rsidR="004B3C80" w:rsidRPr="00793E34" w:rsidRDefault="00AE06E6" w:rsidP="00AF2887">
      <w:pPr>
        <w:spacing w:line="360" w:lineRule="auto"/>
        <w:jc w:val="both"/>
        <w:rPr>
          <w:rFonts w:ascii="Times New Roman" w:hAnsi="Times New Roman" w:cs="Times New Roman"/>
          <w:b/>
          <w:sz w:val="24"/>
          <w:szCs w:val="24"/>
        </w:rPr>
      </w:pPr>
      <w:r w:rsidRPr="00793E34">
        <w:rPr>
          <w:rFonts w:ascii="Times New Roman" w:hAnsi="Times New Roman" w:cs="Times New Roman"/>
          <w:b/>
          <w:sz w:val="24"/>
          <w:szCs w:val="24"/>
        </w:rPr>
        <w:t>Business</w:t>
      </w:r>
      <w:r w:rsidR="00E442B9" w:rsidRPr="00793E34">
        <w:rPr>
          <w:rFonts w:ascii="Times New Roman" w:hAnsi="Times New Roman" w:cs="Times New Roman"/>
          <w:b/>
          <w:sz w:val="24"/>
          <w:szCs w:val="24"/>
        </w:rPr>
        <w:t xml:space="preserve"> </w:t>
      </w:r>
      <w:r w:rsidR="004B3C80" w:rsidRPr="00793E34">
        <w:rPr>
          <w:rFonts w:ascii="Times New Roman" w:hAnsi="Times New Roman" w:cs="Times New Roman"/>
          <w:b/>
          <w:sz w:val="24"/>
          <w:szCs w:val="24"/>
        </w:rPr>
        <w:t>model</w:t>
      </w:r>
      <w:r w:rsidRPr="00793E34">
        <w:rPr>
          <w:rFonts w:ascii="Times New Roman" w:hAnsi="Times New Roman" w:cs="Times New Roman"/>
          <w:b/>
          <w:sz w:val="24"/>
          <w:szCs w:val="24"/>
        </w:rPr>
        <w:t xml:space="preserve"> and </w:t>
      </w:r>
      <w:r w:rsidR="004B3C80" w:rsidRPr="00793E34">
        <w:rPr>
          <w:rFonts w:ascii="Times New Roman" w:hAnsi="Times New Roman" w:cs="Times New Roman"/>
          <w:b/>
          <w:sz w:val="24"/>
          <w:szCs w:val="24"/>
        </w:rPr>
        <w:t>their level of compliance/non-</w:t>
      </w:r>
      <w:r w:rsidR="00E442B9" w:rsidRPr="00793E34">
        <w:rPr>
          <w:rFonts w:ascii="Times New Roman" w:hAnsi="Times New Roman" w:cs="Times New Roman"/>
          <w:b/>
          <w:sz w:val="24"/>
          <w:szCs w:val="24"/>
        </w:rPr>
        <w:t>compliance to</w:t>
      </w:r>
      <w:r w:rsidR="004B3C80" w:rsidRPr="00793E34">
        <w:rPr>
          <w:rFonts w:ascii="Times New Roman" w:hAnsi="Times New Roman" w:cs="Times New Roman"/>
          <w:b/>
          <w:sz w:val="24"/>
          <w:szCs w:val="24"/>
        </w:rPr>
        <w:t xml:space="preserve"> these reforms.</w:t>
      </w:r>
    </w:p>
    <w:p w14:paraId="0A36322F" w14:textId="77777777" w:rsidR="004C64CF" w:rsidRPr="00793E34" w:rsidRDefault="00AE06E6" w:rsidP="00AF2887">
      <w:pPr>
        <w:spacing w:line="360" w:lineRule="auto"/>
        <w:jc w:val="both"/>
        <w:rPr>
          <w:rFonts w:ascii="Times New Roman" w:hAnsi="Times New Roman" w:cs="Times New Roman"/>
          <w:sz w:val="24"/>
          <w:szCs w:val="24"/>
        </w:rPr>
      </w:pPr>
      <w:r w:rsidRPr="00793E34">
        <w:rPr>
          <w:rFonts w:ascii="Times New Roman" w:hAnsi="Times New Roman" w:cs="Times New Roman"/>
          <w:sz w:val="24"/>
          <w:szCs w:val="24"/>
        </w:rPr>
        <w:t xml:space="preserve">Morgan Stanley lost </w:t>
      </w:r>
      <w:r w:rsidR="00667CEA" w:rsidRPr="00793E34">
        <w:rPr>
          <w:rFonts w:ascii="Times New Roman" w:hAnsi="Times New Roman" w:cs="Times New Roman"/>
          <w:color w:val="000000"/>
          <w:sz w:val="24"/>
          <w:szCs w:val="24"/>
        </w:rPr>
        <w:t>$</w:t>
      </w:r>
      <w:r w:rsidRPr="00793E34">
        <w:rPr>
          <w:rFonts w:ascii="Times New Roman" w:hAnsi="Times New Roman" w:cs="Times New Roman"/>
          <w:sz w:val="24"/>
          <w:szCs w:val="24"/>
        </w:rPr>
        <w:t xml:space="preserve">10 billion </w:t>
      </w:r>
      <w:r w:rsidR="00667CEA" w:rsidRPr="00793E34">
        <w:rPr>
          <w:rFonts w:ascii="Times New Roman" w:hAnsi="Times New Roman" w:cs="Times New Roman"/>
          <w:sz w:val="24"/>
          <w:szCs w:val="24"/>
        </w:rPr>
        <w:t>dollar before and during the financial crisis of 2008 due to its reckless involvement in high risk derivatives such as gambling currencies, fixed income and reckless commodities</w:t>
      </w:r>
      <w:r w:rsidR="0004742C" w:rsidRPr="00793E34">
        <w:rPr>
          <w:rFonts w:ascii="Times New Roman" w:hAnsi="Times New Roman" w:cs="Times New Roman"/>
          <w:sz w:val="24"/>
          <w:szCs w:val="24"/>
        </w:rPr>
        <w:t xml:space="preserve"> (</w:t>
      </w:r>
      <w:proofErr w:type="spellStart"/>
      <w:r w:rsidR="0004742C" w:rsidRPr="00793E34">
        <w:rPr>
          <w:rFonts w:ascii="Times New Roman" w:hAnsi="Times New Roman" w:cs="Times New Roman"/>
          <w:color w:val="222222"/>
          <w:sz w:val="24"/>
          <w:szCs w:val="24"/>
          <w:shd w:val="clear" w:color="auto" w:fill="FFFFFF"/>
        </w:rPr>
        <w:t>Mah</w:t>
      </w:r>
      <w:proofErr w:type="spellEnd"/>
      <w:r w:rsidR="0004742C" w:rsidRPr="00793E34">
        <w:rPr>
          <w:rFonts w:ascii="Times New Roman" w:hAnsi="Times New Roman" w:cs="Times New Roman"/>
          <w:color w:val="222222"/>
          <w:sz w:val="24"/>
          <w:szCs w:val="24"/>
          <w:shd w:val="clear" w:color="auto" w:fill="FFFFFF"/>
        </w:rPr>
        <w:t xml:space="preserve">‐Hui and </w:t>
      </w:r>
      <w:proofErr w:type="spellStart"/>
      <w:r w:rsidR="0004742C" w:rsidRPr="00793E34">
        <w:rPr>
          <w:rFonts w:ascii="Times New Roman" w:hAnsi="Times New Roman" w:cs="Times New Roman"/>
          <w:color w:val="222222"/>
          <w:sz w:val="24"/>
          <w:szCs w:val="24"/>
          <w:shd w:val="clear" w:color="auto" w:fill="FFFFFF"/>
        </w:rPr>
        <w:t>Ee</w:t>
      </w:r>
      <w:proofErr w:type="spellEnd"/>
      <w:r w:rsidR="0004742C" w:rsidRPr="00793E34">
        <w:rPr>
          <w:rFonts w:ascii="Times New Roman" w:hAnsi="Times New Roman" w:cs="Times New Roman"/>
          <w:color w:val="222222"/>
          <w:sz w:val="24"/>
          <w:szCs w:val="24"/>
          <w:shd w:val="clear" w:color="auto" w:fill="FFFFFF"/>
        </w:rPr>
        <w:t>, 2011</w:t>
      </w:r>
      <w:r w:rsidR="0004742C" w:rsidRPr="00793E34">
        <w:rPr>
          <w:rFonts w:ascii="Times New Roman" w:hAnsi="Times New Roman" w:cs="Times New Roman"/>
          <w:sz w:val="24"/>
          <w:szCs w:val="24"/>
        </w:rPr>
        <w:t>)</w:t>
      </w:r>
      <w:r w:rsidR="00667CEA" w:rsidRPr="00793E34">
        <w:rPr>
          <w:rFonts w:ascii="Times New Roman" w:hAnsi="Times New Roman" w:cs="Times New Roman"/>
          <w:sz w:val="24"/>
          <w:szCs w:val="24"/>
        </w:rPr>
        <w:t xml:space="preserve">. </w:t>
      </w:r>
      <w:r w:rsidR="009121B4" w:rsidRPr="00793E34">
        <w:rPr>
          <w:rFonts w:ascii="Times New Roman" w:hAnsi="Times New Roman" w:cs="Times New Roman"/>
          <w:sz w:val="24"/>
          <w:szCs w:val="24"/>
        </w:rPr>
        <w:t xml:space="preserve">In-between 2007 to 2008, 80% market value of Morgan Stanley was lost reportedly. </w:t>
      </w:r>
      <w:r w:rsidR="00667CEA" w:rsidRPr="00793E34">
        <w:rPr>
          <w:rFonts w:ascii="Times New Roman" w:hAnsi="Times New Roman" w:cs="Times New Roman"/>
          <w:sz w:val="24"/>
          <w:szCs w:val="24"/>
        </w:rPr>
        <w:t xml:space="preserve">On September 19, 2008, Morgan Stanley let the New York fed know that they are not going to open on Monday just after the dramatic bankruptcy of Lehman Brothers on September 15, 2008. The only thing that saved Morgan Stanley from being bankrupt was the generosity of extensive bailouts by U.S government as well as the taxpayers. </w:t>
      </w:r>
      <w:r w:rsidR="00DA45B9" w:rsidRPr="00793E34">
        <w:rPr>
          <w:rFonts w:ascii="Times New Roman" w:hAnsi="Times New Roman" w:cs="Times New Roman"/>
          <w:sz w:val="24"/>
          <w:szCs w:val="24"/>
        </w:rPr>
        <w:t xml:space="preserve">This near death experience had changed Morgan Stanley from which it has taken lesson and avoided all of its dangerous and high risks gambling practices and switched its focuses on traditional banking and wealth management. </w:t>
      </w:r>
      <w:r w:rsidR="00B94BF9" w:rsidRPr="00793E34">
        <w:rPr>
          <w:rFonts w:ascii="Times New Roman" w:hAnsi="Times New Roman" w:cs="Times New Roman"/>
          <w:sz w:val="24"/>
          <w:szCs w:val="24"/>
        </w:rPr>
        <w:t xml:space="preserve">As part of $700 billion government bailout under Troubled Asset Relief Program (TARP) which was created under the authorization of Emergency Economic Stabilization Act (EESA) $10 billion was put in equity investment by the US treasury as a direct action of </w:t>
      </w:r>
      <w:r w:rsidR="00B94BF9" w:rsidRPr="00793E34">
        <w:rPr>
          <w:rFonts w:ascii="Times New Roman" w:hAnsi="Times New Roman" w:cs="Times New Roman"/>
          <w:sz w:val="24"/>
          <w:szCs w:val="24"/>
        </w:rPr>
        <w:lastRenderedPageBreak/>
        <w:t>recovering troubled financial institutions. For having cooperation in financing the cash-starved operations of Morgan Stanley $107.3 billion was borrowed from the Federal Reserve by the bank</w:t>
      </w:r>
      <w:r w:rsidR="0004742C" w:rsidRPr="00793E34">
        <w:rPr>
          <w:rFonts w:ascii="Times New Roman" w:hAnsi="Times New Roman" w:cs="Times New Roman"/>
          <w:sz w:val="24"/>
          <w:szCs w:val="24"/>
        </w:rPr>
        <w:t xml:space="preserve"> (</w:t>
      </w:r>
      <w:r w:rsidR="0004742C" w:rsidRPr="00793E34">
        <w:rPr>
          <w:rFonts w:ascii="Times New Roman" w:hAnsi="Times New Roman" w:cs="Times New Roman"/>
          <w:color w:val="222222"/>
          <w:sz w:val="24"/>
          <w:szCs w:val="24"/>
          <w:shd w:val="clear" w:color="auto" w:fill="FFFFFF"/>
        </w:rPr>
        <w:t>Hausman and Johnston, 2014</w:t>
      </w:r>
      <w:r w:rsidR="0004742C" w:rsidRPr="00793E34">
        <w:rPr>
          <w:rFonts w:ascii="Times New Roman" w:hAnsi="Times New Roman" w:cs="Times New Roman"/>
          <w:sz w:val="24"/>
          <w:szCs w:val="24"/>
        </w:rPr>
        <w:t>).</w:t>
      </w:r>
      <w:r w:rsidR="00B94BF9" w:rsidRPr="00793E34">
        <w:rPr>
          <w:rFonts w:ascii="Times New Roman" w:hAnsi="Times New Roman" w:cs="Times New Roman"/>
          <w:sz w:val="24"/>
          <w:szCs w:val="24"/>
        </w:rPr>
        <w:t xml:space="preserve"> </w:t>
      </w:r>
      <w:r w:rsidR="004C64CF" w:rsidRPr="00793E34">
        <w:rPr>
          <w:rFonts w:ascii="Times New Roman" w:hAnsi="Times New Roman" w:cs="Times New Roman"/>
          <w:sz w:val="24"/>
          <w:szCs w:val="24"/>
        </w:rPr>
        <w:t>Rather than the purchasing of share by the government the bailouts of 2008 were also about the modification of the face of banking. Before the financial crisis Morgan Stanley wasn’t able to involve in commercial consumer banking. But though the</w:t>
      </w:r>
      <w:r w:rsidR="00DA45B9" w:rsidRPr="00793E34">
        <w:rPr>
          <w:rFonts w:ascii="Times New Roman" w:hAnsi="Times New Roman" w:cs="Times New Roman"/>
          <w:sz w:val="24"/>
          <w:szCs w:val="24"/>
        </w:rPr>
        <w:t xml:space="preserve"> discount window which was offered</w:t>
      </w:r>
      <w:r w:rsidR="004C64CF" w:rsidRPr="00793E34">
        <w:rPr>
          <w:rFonts w:ascii="Times New Roman" w:hAnsi="Times New Roman" w:cs="Times New Roman"/>
          <w:sz w:val="24"/>
          <w:szCs w:val="24"/>
        </w:rPr>
        <w:t xml:space="preserve"> by the Federal Reserve </w:t>
      </w:r>
      <w:r w:rsidR="00DA45B9" w:rsidRPr="00793E34">
        <w:rPr>
          <w:rFonts w:ascii="Times New Roman" w:hAnsi="Times New Roman" w:cs="Times New Roman"/>
          <w:sz w:val="24"/>
          <w:szCs w:val="24"/>
        </w:rPr>
        <w:t>towards commercial banks Morgan Stanley got the permission of becoming a commercial bank which made the bank enable to access into funds through excessively borrowing from the customers. Besides, it was allowed to access into different government guarantee programs that were generated for such commercial banks. For the purpose of stabilizing business operation Morgan Stanley started borrowing billions of dollar against a comparatively low rates of discount</w:t>
      </w:r>
      <w:r w:rsidR="0004742C" w:rsidRPr="00793E34">
        <w:rPr>
          <w:rFonts w:ascii="Times New Roman" w:hAnsi="Times New Roman" w:cs="Times New Roman"/>
          <w:sz w:val="24"/>
          <w:szCs w:val="24"/>
        </w:rPr>
        <w:t xml:space="preserve"> (</w:t>
      </w:r>
      <w:r w:rsidR="0004742C" w:rsidRPr="00793E34">
        <w:rPr>
          <w:rFonts w:ascii="Times New Roman" w:hAnsi="Times New Roman" w:cs="Times New Roman"/>
          <w:color w:val="222222"/>
          <w:sz w:val="24"/>
          <w:szCs w:val="24"/>
          <w:shd w:val="clear" w:color="auto" w:fill="FFFFFF"/>
        </w:rPr>
        <w:t>Witter et al 1978</w:t>
      </w:r>
      <w:r w:rsidR="0004742C" w:rsidRPr="00793E34">
        <w:rPr>
          <w:rFonts w:ascii="Times New Roman" w:hAnsi="Times New Roman" w:cs="Times New Roman"/>
          <w:sz w:val="24"/>
          <w:szCs w:val="24"/>
        </w:rPr>
        <w:t xml:space="preserve">). </w:t>
      </w:r>
      <w:r w:rsidR="00DA45B9" w:rsidRPr="00793E34">
        <w:rPr>
          <w:rFonts w:ascii="Times New Roman" w:hAnsi="Times New Roman" w:cs="Times New Roman"/>
          <w:sz w:val="24"/>
          <w:szCs w:val="24"/>
        </w:rPr>
        <w:t xml:space="preserve">After becoming a commercial bank Morgan Stanley was permitted to step into consumer market which wasn’t possible for them before. </w:t>
      </w:r>
    </w:p>
    <w:p w14:paraId="5C2FF8BC" w14:textId="77777777" w:rsidR="00B94BF9" w:rsidRPr="00793E34" w:rsidRDefault="00B94BF9" w:rsidP="00AF2887">
      <w:pPr>
        <w:spacing w:line="360" w:lineRule="auto"/>
        <w:jc w:val="both"/>
        <w:rPr>
          <w:rFonts w:ascii="Times New Roman" w:hAnsi="Times New Roman" w:cs="Times New Roman"/>
          <w:sz w:val="24"/>
          <w:szCs w:val="24"/>
        </w:rPr>
      </w:pPr>
      <w:r w:rsidRPr="00793E34">
        <w:rPr>
          <w:rFonts w:ascii="Times New Roman" w:hAnsi="Times New Roman" w:cs="Times New Roman"/>
          <w:sz w:val="24"/>
          <w:szCs w:val="24"/>
        </w:rPr>
        <w:t>Morgan Stanley were operating</w:t>
      </w:r>
      <w:r w:rsidR="00F92164" w:rsidRPr="00793E34">
        <w:rPr>
          <w:rFonts w:ascii="Times New Roman" w:hAnsi="Times New Roman" w:cs="Times New Roman"/>
          <w:sz w:val="24"/>
          <w:szCs w:val="24"/>
        </w:rPr>
        <w:t xml:space="preserve"> its business</w:t>
      </w:r>
      <w:r w:rsidRPr="00793E34">
        <w:rPr>
          <w:rFonts w:ascii="Times New Roman" w:hAnsi="Times New Roman" w:cs="Times New Roman"/>
          <w:sz w:val="24"/>
          <w:szCs w:val="24"/>
        </w:rPr>
        <w:t xml:space="preserve"> through the most riskiest path which has led the bank towards </w:t>
      </w:r>
      <w:r w:rsidR="00014689" w:rsidRPr="00793E34">
        <w:rPr>
          <w:rFonts w:ascii="Times New Roman" w:hAnsi="Times New Roman" w:cs="Times New Roman"/>
          <w:sz w:val="24"/>
          <w:szCs w:val="24"/>
        </w:rPr>
        <w:t>destructions but fortunately there was reforms, regulations and acts which were enacted during the financial crisis 2008 for helping the troubled economy as well as the financial player</w:t>
      </w:r>
      <w:r w:rsidR="00F92164" w:rsidRPr="00793E34">
        <w:rPr>
          <w:rFonts w:ascii="Times New Roman" w:hAnsi="Times New Roman" w:cs="Times New Roman"/>
          <w:sz w:val="24"/>
          <w:szCs w:val="24"/>
        </w:rPr>
        <w:t xml:space="preserve"> in the market and Morgan Stanley had the chance to get benefited by those reforms. The bank was called “Too big to learn” as it wasn’t following the accurate ways of operating bank though it has experienced near death situation and witnessed </w:t>
      </w:r>
      <w:r w:rsidR="00757CEF" w:rsidRPr="00793E34">
        <w:rPr>
          <w:rFonts w:ascii="Times New Roman" w:hAnsi="Times New Roman" w:cs="Times New Roman"/>
          <w:sz w:val="24"/>
          <w:szCs w:val="24"/>
        </w:rPr>
        <w:t>neighbor bank becoming bankrupt which cost the bank huge loss of its market value</w:t>
      </w:r>
      <w:r w:rsidR="0004742C" w:rsidRPr="00793E34">
        <w:rPr>
          <w:rFonts w:ascii="Times New Roman" w:hAnsi="Times New Roman" w:cs="Times New Roman"/>
          <w:sz w:val="24"/>
          <w:szCs w:val="24"/>
        </w:rPr>
        <w:t xml:space="preserve"> (</w:t>
      </w:r>
      <w:r w:rsidR="0004742C" w:rsidRPr="00793E34">
        <w:rPr>
          <w:rFonts w:ascii="Times New Roman" w:hAnsi="Times New Roman" w:cs="Times New Roman"/>
          <w:color w:val="222222"/>
          <w:sz w:val="24"/>
          <w:szCs w:val="24"/>
          <w:shd w:val="clear" w:color="auto" w:fill="FFFFFF"/>
        </w:rPr>
        <w:t>Hausman and Johnston, 2014</w:t>
      </w:r>
      <w:r w:rsidR="0004742C" w:rsidRPr="00793E34">
        <w:rPr>
          <w:rFonts w:ascii="Times New Roman" w:hAnsi="Times New Roman" w:cs="Times New Roman"/>
          <w:sz w:val="24"/>
          <w:szCs w:val="24"/>
        </w:rPr>
        <w:t>)</w:t>
      </w:r>
      <w:r w:rsidR="00757CEF" w:rsidRPr="00793E34">
        <w:rPr>
          <w:rFonts w:ascii="Times New Roman" w:hAnsi="Times New Roman" w:cs="Times New Roman"/>
          <w:sz w:val="24"/>
          <w:szCs w:val="24"/>
        </w:rPr>
        <w:t xml:space="preserve">. But it didn’t learn anything from those lessons. Instead, it became influenced by the reforms that was enacted during the crisis as a response towards the crisis. </w:t>
      </w:r>
      <w:r w:rsidR="00014689" w:rsidRPr="00793E34">
        <w:rPr>
          <w:rFonts w:ascii="Times New Roman" w:hAnsi="Times New Roman" w:cs="Times New Roman"/>
          <w:sz w:val="24"/>
          <w:szCs w:val="24"/>
        </w:rPr>
        <w:t>From the very starting of the financial crisis Morgan Stanley played a very effective role in complying with the reforms which was the life changing tactics for the bank. Due to the optimum level of compliance Morgan Stanley was able to leave its dangerous ways of conducting business and converted into a well off commercial bank. A leading wealth management platform was created by Morgan Stanley which ensures a stable source of revenue along with minimum capital intensity which helps in keeping balance in the operations as well as industrial securities franchise</w:t>
      </w:r>
      <w:r w:rsidR="0004742C" w:rsidRPr="00793E34">
        <w:rPr>
          <w:rFonts w:ascii="Times New Roman" w:hAnsi="Times New Roman" w:cs="Times New Roman"/>
          <w:sz w:val="24"/>
          <w:szCs w:val="24"/>
        </w:rPr>
        <w:t xml:space="preserve"> (</w:t>
      </w:r>
      <w:proofErr w:type="spellStart"/>
      <w:r w:rsidR="0004742C" w:rsidRPr="00793E34">
        <w:rPr>
          <w:rFonts w:ascii="Times New Roman" w:hAnsi="Times New Roman" w:cs="Times New Roman"/>
          <w:color w:val="222222"/>
          <w:sz w:val="24"/>
          <w:szCs w:val="24"/>
          <w:shd w:val="clear" w:color="auto" w:fill="FFFFFF"/>
        </w:rPr>
        <w:t>Mah</w:t>
      </w:r>
      <w:proofErr w:type="spellEnd"/>
      <w:r w:rsidR="0004742C" w:rsidRPr="00793E34">
        <w:rPr>
          <w:rFonts w:ascii="Times New Roman" w:hAnsi="Times New Roman" w:cs="Times New Roman"/>
          <w:color w:val="222222"/>
          <w:sz w:val="24"/>
          <w:szCs w:val="24"/>
          <w:shd w:val="clear" w:color="auto" w:fill="FFFFFF"/>
        </w:rPr>
        <w:t xml:space="preserve">‐Hui and </w:t>
      </w:r>
      <w:proofErr w:type="spellStart"/>
      <w:r w:rsidR="0004742C" w:rsidRPr="00793E34">
        <w:rPr>
          <w:rFonts w:ascii="Times New Roman" w:hAnsi="Times New Roman" w:cs="Times New Roman"/>
          <w:color w:val="222222"/>
          <w:sz w:val="24"/>
          <w:szCs w:val="24"/>
          <w:shd w:val="clear" w:color="auto" w:fill="FFFFFF"/>
        </w:rPr>
        <w:t>Ee</w:t>
      </w:r>
      <w:proofErr w:type="spellEnd"/>
      <w:r w:rsidR="0004742C" w:rsidRPr="00793E34">
        <w:rPr>
          <w:rFonts w:ascii="Times New Roman" w:hAnsi="Times New Roman" w:cs="Times New Roman"/>
          <w:color w:val="222222"/>
          <w:sz w:val="24"/>
          <w:szCs w:val="24"/>
          <w:shd w:val="clear" w:color="auto" w:fill="FFFFFF"/>
        </w:rPr>
        <w:t>, 2011</w:t>
      </w:r>
      <w:r w:rsidR="0004742C" w:rsidRPr="00793E34">
        <w:rPr>
          <w:rFonts w:ascii="Times New Roman" w:hAnsi="Times New Roman" w:cs="Times New Roman"/>
          <w:sz w:val="24"/>
          <w:szCs w:val="24"/>
        </w:rPr>
        <w:t>).</w:t>
      </w:r>
      <w:r w:rsidR="00014689" w:rsidRPr="00793E34">
        <w:rPr>
          <w:rFonts w:ascii="Times New Roman" w:hAnsi="Times New Roman" w:cs="Times New Roman"/>
          <w:sz w:val="24"/>
          <w:szCs w:val="24"/>
        </w:rPr>
        <w:t xml:space="preserve">. They obtained the ability of leveraging high class organization </w:t>
      </w:r>
      <w:r w:rsidR="00F92164" w:rsidRPr="00793E34">
        <w:rPr>
          <w:rFonts w:ascii="Times New Roman" w:hAnsi="Times New Roman" w:cs="Times New Roman"/>
          <w:sz w:val="24"/>
          <w:szCs w:val="24"/>
        </w:rPr>
        <w:t xml:space="preserve">for providing verities opportunities towards the clients under unrivaled distribution power. </w:t>
      </w:r>
      <w:r w:rsidR="00757CEF" w:rsidRPr="00793E34">
        <w:rPr>
          <w:rFonts w:ascii="Times New Roman" w:hAnsi="Times New Roman" w:cs="Times New Roman"/>
          <w:sz w:val="24"/>
          <w:szCs w:val="24"/>
        </w:rPr>
        <w:t xml:space="preserve">Morgan Stanley’s compliance with the reforms helped the bank in surviving its worst period and in becoming a successful investment bank. But there is rumors prevailing in </w:t>
      </w:r>
      <w:r w:rsidR="00757CEF" w:rsidRPr="00793E34">
        <w:rPr>
          <w:rFonts w:ascii="Times New Roman" w:hAnsi="Times New Roman" w:cs="Times New Roman"/>
          <w:sz w:val="24"/>
          <w:szCs w:val="24"/>
        </w:rPr>
        <w:lastRenderedPageBreak/>
        <w:t xml:space="preserve">the industry that, the bank is again involving with the risky ways of conducting business which may cause a huge disadvantages in controlling the possibility of crashing down. If Morgan Stanley does not utilize the learning from its worst experience during the financial crisis then it would not be possible to safe the bank at present situation as there are no reforms or regulations similar to 2008’s  and there will be no opportunity available for the bank to grad for stabilizing its operations. </w:t>
      </w:r>
    </w:p>
    <w:p w14:paraId="37661EF6" w14:textId="77777777" w:rsidR="00B94BF9" w:rsidRPr="00793E34" w:rsidRDefault="00B94BF9" w:rsidP="00AF2887">
      <w:pPr>
        <w:spacing w:line="360" w:lineRule="auto"/>
        <w:jc w:val="both"/>
        <w:rPr>
          <w:rFonts w:ascii="Times New Roman" w:hAnsi="Times New Roman" w:cs="Times New Roman"/>
          <w:sz w:val="24"/>
          <w:szCs w:val="24"/>
        </w:rPr>
      </w:pPr>
    </w:p>
    <w:p w14:paraId="63BE94F6" w14:textId="77777777" w:rsidR="00667CEA" w:rsidRPr="00793E34" w:rsidRDefault="00667CEA" w:rsidP="00AF2887">
      <w:pPr>
        <w:spacing w:line="360" w:lineRule="auto"/>
        <w:jc w:val="both"/>
        <w:rPr>
          <w:rFonts w:ascii="Times New Roman" w:hAnsi="Times New Roman" w:cs="Times New Roman"/>
          <w:sz w:val="24"/>
          <w:szCs w:val="24"/>
        </w:rPr>
      </w:pPr>
    </w:p>
    <w:p w14:paraId="21659A27" w14:textId="77777777" w:rsidR="00E442B9" w:rsidRPr="00793E34" w:rsidRDefault="00E442B9" w:rsidP="00AF2887">
      <w:pPr>
        <w:spacing w:line="360" w:lineRule="auto"/>
        <w:jc w:val="both"/>
        <w:rPr>
          <w:rFonts w:ascii="Times New Roman" w:hAnsi="Times New Roman" w:cs="Times New Roman"/>
          <w:sz w:val="24"/>
          <w:szCs w:val="24"/>
        </w:rPr>
      </w:pPr>
      <w:r w:rsidRPr="00793E34">
        <w:rPr>
          <w:rFonts w:ascii="Times New Roman" w:hAnsi="Times New Roman" w:cs="Times New Roman"/>
          <w:sz w:val="24"/>
          <w:szCs w:val="24"/>
        </w:rPr>
        <w:br w:type="page"/>
      </w:r>
    </w:p>
    <w:p w14:paraId="51D79C83" w14:textId="77777777" w:rsidR="00E442B9" w:rsidRPr="00793E34" w:rsidRDefault="00E442B9" w:rsidP="00793E34">
      <w:pPr>
        <w:pStyle w:val="Heading1"/>
      </w:pPr>
      <w:bookmarkStart w:id="4" w:name="_Toc101318081"/>
      <w:r w:rsidRPr="00793E34">
        <w:lastRenderedPageBreak/>
        <w:t>Conclusion</w:t>
      </w:r>
      <w:bookmarkEnd w:id="4"/>
      <w:r w:rsidRPr="00793E34">
        <w:t xml:space="preserve"> </w:t>
      </w:r>
    </w:p>
    <w:p w14:paraId="579C3F54" w14:textId="77777777" w:rsidR="00527300" w:rsidRPr="00793E34" w:rsidRDefault="00757CEF" w:rsidP="00AF2887">
      <w:pPr>
        <w:spacing w:line="360" w:lineRule="auto"/>
        <w:jc w:val="both"/>
        <w:rPr>
          <w:rFonts w:ascii="Times New Roman" w:hAnsi="Times New Roman" w:cs="Times New Roman"/>
          <w:sz w:val="24"/>
          <w:szCs w:val="24"/>
        </w:rPr>
      </w:pPr>
      <w:r w:rsidRPr="00793E34">
        <w:rPr>
          <w:rFonts w:ascii="Times New Roman" w:hAnsi="Times New Roman" w:cs="Times New Roman"/>
          <w:sz w:val="24"/>
          <w:szCs w:val="24"/>
        </w:rPr>
        <w:t>The</w:t>
      </w:r>
      <w:r w:rsidR="00527300" w:rsidRPr="00793E34">
        <w:rPr>
          <w:rFonts w:ascii="Times New Roman" w:hAnsi="Times New Roman" w:cs="Times New Roman"/>
          <w:sz w:val="24"/>
          <w:szCs w:val="24"/>
        </w:rPr>
        <w:t xml:space="preserve"> lives of many individual, families, organizations, </w:t>
      </w:r>
      <w:r w:rsidRPr="00793E34">
        <w:rPr>
          <w:rFonts w:ascii="Times New Roman" w:hAnsi="Times New Roman" w:cs="Times New Roman"/>
          <w:sz w:val="24"/>
          <w:szCs w:val="24"/>
        </w:rPr>
        <w:t xml:space="preserve">institutions </w:t>
      </w:r>
      <w:r w:rsidR="00527300" w:rsidRPr="00793E34">
        <w:rPr>
          <w:rFonts w:ascii="Times New Roman" w:hAnsi="Times New Roman" w:cs="Times New Roman"/>
          <w:sz w:val="24"/>
          <w:szCs w:val="24"/>
        </w:rPr>
        <w:t xml:space="preserve">and even advanced countries </w:t>
      </w:r>
      <w:r w:rsidRPr="00793E34">
        <w:rPr>
          <w:rFonts w:ascii="Times New Roman" w:hAnsi="Times New Roman" w:cs="Times New Roman"/>
          <w:sz w:val="24"/>
          <w:szCs w:val="24"/>
        </w:rPr>
        <w:t xml:space="preserve">were </w:t>
      </w:r>
      <w:r w:rsidR="00527300" w:rsidRPr="00793E34">
        <w:rPr>
          <w:rFonts w:ascii="Times New Roman" w:hAnsi="Times New Roman" w:cs="Times New Roman"/>
          <w:sz w:val="24"/>
          <w:szCs w:val="24"/>
        </w:rPr>
        <w:t xml:space="preserve">severely changed during 2008-2009 as a negative impact of the financial crisis. Millions of people felt into poverty and exclusion and millions were about to fall. Due to the collapse in housing market which was exclusively fueled by easy credit, low interest rates, toxic subprime mortgages and insufficient regulation the economic crisis began which was ultimately led to the great recession. The global economy was put into uncertainty and risks. As a response towards the crisis several acts, regulations and contacts were imposed by U.S, UK, European Union and other players in the global economy. All of the reforms were not effective in mitigating the crisis but some really benefitted the troubled economy by stabilizing the financial sector from several perspectives. For instance, Morgan Stanley was </w:t>
      </w:r>
      <w:r w:rsidR="00605184" w:rsidRPr="00793E34">
        <w:rPr>
          <w:rFonts w:ascii="Times New Roman" w:hAnsi="Times New Roman" w:cs="Times New Roman"/>
          <w:sz w:val="24"/>
          <w:szCs w:val="24"/>
        </w:rPr>
        <w:t xml:space="preserve">walking into the path of bankruptcy during the crisis but the Federal Reserve, TARF, EESA and other regulations supported the bank in regaining its strengths and wealth. </w:t>
      </w:r>
    </w:p>
    <w:p w14:paraId="20366F61" w14:textId="77777777" w:rsidR="00527300" w:rsidRPr="00793E34" w:rsidRDefault="00527300" w:rsidP="00AF2887">
      <w:pPr>
        <w:spacing w:line="360" w:lineRule="auto"/>
        <w:jc w:val="both"/>
        <w:rPr>
          <w:rFonts w:ascii="Times New Roman" w:hAnsi="Times New Roman" w:cs="Times New Roman"/>
          <w:sz w:val="24"/>
          <w:szCs w:val="24"/>
        </w:rPr>
      </w:pPr>
    </w:p>
    <w:p w14:paraId="635BAB5C" w14:textId="77777777" w:rsidR="00527300" w:rsidRPr="00793E34" w:rsidRDefault="00527300" w:rsidP="00AF2887">
      <w:pPr>
        <w:spacing w:line="360" w:lineRule="auto"/>
        <w:jc w:val="both"/>
        <w:rPr>
          <w:rFonts w:ascii="Times New Roman" w:hAnsi="Times New Roman" w:cs="Times New Roman"/>
          <w:sz w:val="24"/>
          <w:szCs w:val="24"/>
        </w:rPr>
      </w:pPr>
      <w:r w:rsidRPr="00793E34">
        <w:rPr>
          <w:rFonts w:ascii="Times New Roman" w:hAnsi="Times New Roman" w:cs="Times New Roman"/>
          <w:sz w:val="24"/>
          <w:szCs w:val="24"/>
        </w:rPr>
        <w:br w:type="page"/>
      </w:r>
    </w:p>
    <w:p w14:paraId="4EC9E16E" w14:textId="77777777" w:rsidR="00E442B9" w:rsidRPr="00793E34" w:rsidRDefault="00E442B9" w:rsidP="00793E34">
      <w:pPr>
        <w:pStyle w:val="Heading1"/>
      </w:pPr>
      <w:bookmarkStart w:id="5" w:name="_Toc101318082"/>
      <w:r w:rsidRPr="00793E34">
        <w:lastRenderedPageBreak/>
        <w:t>Reference</w:t>
      </w:r>
      <w:r w:rsidR="00793E34" w:rsidRPr="00793E34">
        <w:t>s</w:t>
      </w:r>
      <w:bookmarkEnd w:id="5"/>
      <w:r w:rsidRPr="00793E34">
        <w:t xml:space="preserve"> </w:t>
      </w:r>
    </w:p>
    <w:p w14:paraId="31DA2037" w14:textId="77777777" w:rsidR="00AF2887" w:rsidRPr="00793E34" w:rsidRDefault="00AF2887" w:rsidP="00AF2887">
      <w:pPr>
        <w:spacing w:line="360" w:lineRule="auto"/>
        <w:jc w:val="both"/>
        <w:rPr>
          <w:rFonts w:ascii="Times New Roman" w:hAnsi="Times New Roman" w:cs="Times New Roman"/>
          <w:color w:val="222222"/>
          <w:sz w:val="24"/>
          <w:szCs w:val="24"/>
          <w:shd w:val="clear" w:color="auto" w:fill="FFFFFF"/>
        </w:rPr>
      </w:pPr>
      <w:r w:rsidRPr="00793E34">
        <w:rPr>
          <w:rFonts w:ascii="Times New Roman" w:hAnsi="Times New Roman" w:cs="Times New Roman"/>
          <w:color w:val="222222"/>
          <w:sz w:val="24"/>
          <w:szCs w:val="24"/>
          <w:shd w:val="clear" w:color="auto" w:fill="FFFFFF"/>
        </w:rPr>
        <w:t>Acharya, V.V. and Richardson, M., 2009. Causes of the financial crisis. </w:t>
      </w:r>
      <w:r w:rsidRPr="00793E34">
        <w:rPr>
          <w:rFonts w:ascii="Times New Roman" w:hAnsi="Times New Roman" w:cs="Times New Roman"/>
          <w:i/>
          <w:iCs/>
          <w:color w:val="222222"/>
          <w:sz w:val="24"/>
          <w:szCs w:val="24"/>
          <w:shd w:val="clear" w:color="auto" w:fill="FFFFFF"/>
        </w:rPr>
        <w:t>Critical review</w:t>
      </w:r>
      <w:r w:rsidRPr="00793E34">
        <w:rPr>
          <w:rFonts w:ascii="Times New Roman" w:hAnsi="Times New Roman" w:cs="Times New Roman"/>
          <w:color w:val="222222"/>
          <w:sz w:val="24"/>
          <w:szCs w:val="24"/>
          <w:shd w:val="clear" w:color="auto" w:fill="FFFFFF"/>
        </w:rPr>
        <w:t>, </w:t>
      </w:r>
      <w:r w:rsidRPr="00793E34">
        <w:rPr>
          <w:rFonts w:ascii="Times New Roman" w:hAnsi="Times New Roman" w:cs="Times New Roman"/>
          <w:i/>
          <w:iCs/>
          <w:color w:val="222222"/>
          <w:sz w:val="24"/>
          <w:szCs w:val="24"/>
          <w:shd w:val="clear" w:color="auto" w:fill="FFFFFF"/>
        </w:rPr>
        <w:t>21</w:t>
      </w:r>
      <w:r w:rsidRPr="00793E34">
        <w:rPr>
          <w:rFonts w:ascii="Times New Roman" w:hAnsi="Times New Roman" w:cs="Times New Roman"/>
          <w:color w:val="222222"/>
          <w:sz w:val="24"/>
          <w:szCs w:val="24"/>
          <w:shd w:val="clear" w:color="auto" w:fill="FFFFFF"/>
        </w:rPr>
        <w:t>(2-3), pp.195-210.</w:t>
      </w:r>
    </w:p>
    <w:p w14:paraId="18129CFF" w14:textId="77777777" w:rsidR="00AF2887" w:rsidRPr="00793E34" w:rsidRDefault="00AF2887" w:rsidP="00AF2887">
      <w:pPr>
        <w:spacing w:line="360" w:lineRule="auto"/>
        <w:jc w:val="both"/>
        <w:rPr>
          <w:rFonts w:ascii="Times New Roman" w:hAnsi="Times New Roman" w:cs="Times New Roman"/>
          <w:color w:val="222222"/>
          <w:sz w:val="24"/>
          <w:szCs w:val="24"/>
          <w:shd w:val="clear" w:color="auto" w:fill="FFFFFF"/>
        </w:rPr>
      </w:pPr>
      <w:r w:rsidRPr="00793E34">
        <w:rPr>
          <w:rFonts w:ascii="Times New Roman" w:hAnsi="Times New Roman" w:cs="Times New Roman"/>
          <w:color w:val="222222"/>
          <w:sz w:val="24"/>
          <w:szCs w:val="24"/>
          <w:shd w:val="clear" w:color="auto" w:fill="FFFFFF"/>
        </w:rPr>
        <w:t>Acharya, V.V. and Richardson, M., 2012. Implications of the Dodd-Frank act. </w:t>
      </w:r>
      <w:proofErr w:type="spellStart"/>
      <w:r w:rsidRPr="00793E34">
        <w:rPr>
          <w:rFonts w:ascii="Times New Roman" w:hAnsi="Times New Roman" w:cs="Times New Roman"/>
          <w:i/>
          <w:iCs/>
          <w:color w:val="222222"/>
          <w:sz w:val="24"/>
          <w:szCs w:val="24"/>
          <w:shd w:val="clear" w:color="auto" w:fill="FFFFFF"/>
        </w:rPr>
        <w:t>Annu</w:t>
      </w:r>
      <w:proofErr w:type="spellEnd"/>
      <w:r w:rsidRPr="00793E34">
        <w:rPr>
          <w:rFonts w:ascii="Times New Roman" w:hAnsi="Times New Roman" w:cs="Times New Roman"/>
          <w:i/>
          <w:iCs/>
          <w:color w:val="222222"/>
          <w:sz w:val="24"/>
          <w:szCs w:val="24"/>
          <w:shd w:val="clear" w:color="auto" w:fill="FFFFFF"/>
        </w:rPr>
        <w:t xml:space="preserve">. Rev. </w:t>
      </w:r>
      <w:proofErr w:type="spellStart"/>
      <w:r w:rsidRPr="00793E34">
        <w:rPr>
          <w:rFonts w:ascii="Times New Roman" w:hAnsi="Times New Roman" w:cs="Times New Roman"/>
          <w:i/>
          <w:iCs/>
          <w:color w:val="222222"/>
          <w:sz w:val="24"/>
          <w:szCs w:val="24"/>
          <w:shd w:val="clear" w:color="auto" w:fill="FFFFFF"/>
        </w:rPr>
        <w:t>Financ</w:t>
      </w:r>
      <w:proofErr w:type="spellEnd"/>
      <w:r w:rsidRPr="00793E34">
        <w:rPr>
          <w:rFonts w:ascii="Times New Roman" w:hAnsi="Times New Roman" w:cs="Times New Roman"/>
          <w:i/>
          <w:iCs/>
          <w:color w:val="222222"/>
          <w:sz w:val="24"/>
          <w:szCs w:val="24"/>
          <w:shd w:val="clear" w:color="auto" w:fill="FFFFFF"/>
        </w:rPr>
        <w:t>. Econ.</w:t>
      </w:r>
      <w:r w:rsidRPr="00793E34">
        <w:rPr>
          <w:rFonts w:ascii="Times New Roman" w:hAnsi="Times New Roman" w:cs="Times New Roman"/>
          <w:color w:val="222222"/>
          <w:sz w:val="24"/>
          <w:szCs w:val="24"/>
          <w:shd w:val="clear" w:color="auto" w:fill="FFFFFF"/>
        </w:rPr>
        <w:t>, </w:t>
      </w:r>
      <w:r w:rsidRPr="00793E34">
        <w:rPr>
          <w:rFonts w:ascii="Times New Roman" w:hAnsi="Times New Roman" w:cs="Times New Roman"/>
          <w:i/>
          <w:iCs/>
          <w:color w:val="222222"/>
          <w:sz w:val="24"/>
          <w:szCs w:val="24"/>
          <w:shd w:val="clear" w:color="auto" w:fill="FFFFFF"/>
        </w:rPr>
        <w:t>4</w:t>
      </w:r>
      <w:r w:rsidRPr="00793E34">
        <w:rPr>
          <w:rFonts w:ascii="Times New Roman" w:hAnsi="Times New Roman" w:cs="Times New Roman"/>
          <w:color w:val="222222"/>
          <w:sz w:val="24"/>
          <w:szCs w:val="24"/>
          <w:shd w:val="clear" w:color="auto" w:fill="FFFFFF"/>
        </w:rPr>
        <w:t>(1), pp.1-38.</w:t>
      </w:r>
    </w:p>
    <w:p w14:paraId="1D1DB343" w14:textId="77777777" w:rsidR="00AF2887" w:rsidRPr="00793E34" w:rsidRDefault="00AF2887" w:rsidP="00AF2887">
      <w:pPr>
        <w:spacing w:line="360" w:lineRule="auto"/>
        <w:jc w:val="both"/>
        <w:rPr>
          <w:rFonts w:ascii="Times New Roman" w:hAnsi="Times New Roman" w:cs="Times New Roman"/>
          <w:color w:val="222222"/>
          <w:sz w:val="24"/>
          <w:szCs w:val="24"/>
          <w:shd w:val="clear" w:color="auto" w:fill="FFFFFF"/>
        </w:rPr>
      </w:pPr>
      <w:r w:rsidRPr="00793E34">
        <w:rPr>
          <w:rFonts w:ascii="Times New Roman" w:hAnsi="Times New Roman" w:cs="Times New Roman"/>
          <w:color w:val="222222"/>
          <w:sz w:val="24"/>
          <w:szCs w:val="24"/>
          <w:shd w:val="clear" w:color="auto" w:fill="FFFFFF"/>
        </w:rPr>
        <w:t>Acharya, V.V., Cooley, T.F., Richardson, M.P., Walter, I., New York University Stern School of Business and Scholes, M., 2010. </w:t>
      </w:r>
      <w:r w:rsidRPr="00793E34">
        <w:rPr>
          <w:rFonts w:ascii="Times New Roman" w:hAnsi="Times New Roman" w:cs="Times New Roman"/>
          <w:i/>
          <w:iCs/>
          <w:color w:val="222222"/>
          <w:sz w:val="24"/>
          <w:szCs w:val="24"/>
          <w:shd w:val="clear" w:color="auto" w:fill="FFFFFF"/>
        </w:rPr>
        <w:t>Regulating Wall Street: The Dodd-Frank Act and the new architecture of global finance</w:t>
      </w:r>
      <w:r w:rsidRPr="00793E34">
        <w:rPr>
          <w:rFonts w:ascii="Times New Roman" w:hAnsi="Times New Roman" w:cs="Times New Roman"/>
          <w:color w:val="222222"/>
          <w:sz w:val="24"/>
          <w:szCs w:val="24"/>
          <w:shd w:val="clear" w:color="auto" w:fill="FFFFFF"/>
        </w:rPr>
        <w:t> (Vol. 608). Hoboken, NJ: Wiley.</w:t>
      </w:r>
    </w:p>
    <w:p w14:paraId="1772D5E7" w14:textId="77777777" w:rsidR="00AF2887" w:rsidRPr="00793E34" w:rsidRDefault="00AF2887" w:rsidP="00AF2887">
      <w:pPr>
        <w:spacing w:line="360" w:lineRule="auto"/>
        <w:jc w:val="both"/>
        <w:rPr>
          <w:rFonts w:ascii="Times New Roman" w:hAnsi="Times New Roman" w:cs="Times New Roman"/>
          <w:color w:val="222222"/>
          <w:sz w:val="24"/>
          <w:szCs w:val="24"/>
          <w:shd w:val="clear" w:color="auto" w:fill="FFFFFF"/>
        </w:rPr>
      </w:pPr>
      <w:r w:rsidRPr="00793E34">
        <w:rPr>
          <w:rFonts w:ascii="Times New Roman" w:hAnsi="Times New Roman" w:cs="Times New Roman"/>
          <w:color w:val="222222"/>
          <w:sz w:val="24"/>
          <w:szCs w:val="24"/>
          <w:shd w:val="clear" w:color="auto" w:fill="FFFFFF"/>
        </w:rPr>
        <w:t>Adrian, T. and Shin, H.S., 2010. The changing nature of financial intermediation and the financial crisis of 2007–2009. </w:t>
      </w:r>
      <w:proofErr w:type="spellStart"/>
      <w:r w:rsidRPr="00793E34">
        <w:rPr>
          <w:rFonts w:ascii="Times New Roman" w:hAnsi="Times New Roman" w:cs="Times New Roman"/>
          <w:i/>
          <w:iCs/>
          <w:color w:val="222222"/>
          <w:sz w:val="24"/>
          <w:szCs w:val="24"/>
          <w:shd w:val="clear" w:color="auto" w:fill="FFFFFF"/>
        </w:rPr>
        <w:t>Annu</w:t>
      </w:r>
      <w:proofErr w:type="spellEnd"/>
      <w:r w:rsidRPr="00793E34">
        <w:rPr>
          <w:rFonts w:ascii="Times New Roman" w:hAnsi="Times New Roman" w:cs="Times New Roman"/>
          <w:i/>
          <w:iCs/>
          <w:color w:val="222222"/>
          <w:sz w:val="24"/>
          <w:szCs w:val="24"/>
          <w:shd w:val="clear" w:color="auto" w:fill="FFFFFF"/>
        </w:rPr>
        <w:t>. Rev. Econ.</w:t>
      </w:r>
      <w:r w:rsidRPr="00793E34">
        <w:rPr>
          <w:rFonts w:ascii="Times New Roman" w:hAnsi="Times New Roman" w:cs="Times New Roman"/>
          <w:color w:val="222222"/>
          <w:sz w:val="24"/>
          <w:szCs w:val="24"/>
          <w:shd w:val="clear" w:color="auto" w:fill="FFFFFF"/>
        </w:rPr>
        <w:t>, </w:t>
      </w:r>
      <w:r w:rsidRPr="00793E34">
        <w:rPr>
          <w:rFonts w:ascii="Times New Roman" w:hAnsi="Times New Roman" w:cs="Times New Roman"/>
          <w:i/>
          <w:iCs/>
          <w:color w:val="222222"/>
          <w:sz w:val="24"/>
          <w:szCs w:val="24"/>
          <w:shd w:val="clear" w:color="auto" w:fill="FFFFFF"/>
        </w:rPr>
        <w:t>2</w:t>
      </w:r>
      <w:r w:rsidRPr="00793E34">
        <w:rPr>
          <w:rFonts w:ascii="Times New Roman" w:hAnsi="Times New Roman" w:cs="Times New Roman"/>
          <w:color w:val="222222"/>
          <w:sz w:val="24"/>
          <w:szCs w:val="24"/>
          <w:shd w:val="clear" w:color="auto" w:fill="FFFFFF"/>
        </w:rPr>
        <w:t>(1), pp.603-618.</w:t>
      </w:r>
    </w:p>
    <w:p w14:paraId="2B84BA1D" w14:textId="77777777" w:rsidR="00AF2887" w:rsidRPr="00793E34" w:rsidRDefault="00AF2887" w:rsidP="00AF2887">
      <w:pPr>
        <w:spacing w:line="360" w:lineRule="auto"/>
        <w:jc w:val="both"/>
        <w:rPr>
          <w:rFonts w:ascii="Times New Roman" w:hAnsi="Times New Roman" w:cs="Times New Roman"/>
          <w:color w:val="222222"/>
          <w:sz w:val="24"/>
          <w:szCs w:val="24"/>
          <w:shd w:val="clear" w:color="auto" w:fill="FFFFFF"/>
        </w:rPr>
      </w:pPr>
      <w:r w:rsidRPr="00793E34">
        <w:rPr>
          <w:rFonts w:ascii="Times New Roman" w:hAnsi="Times New Roman" w:cs="Times New Roman"/>
          <w:color w:val="222222"/>
          <w:sz w:val="24"/>
          <w:szCs w:val="24"/>
          <w:shd w:val="clear" w:color="auto" w:fill="FFFFFF"/>
        </w:rPr>
        <w:t>Arthur, B., 2009. Housing and economic recovery act of 2008. </w:t>
      </w:r>
      <w:r w:rsidRPr="00793E34">
        <w:rPr>
          <w:rFonts w:ascii="Times New Roman" w:hAnsi="Times New Roman" w:cs="Times New Roman"/>
          <w:i/>
          <w:iCs/>
          <w:color w:val="222222"/>
          <w:sz w:val="24"/>
          <w:szCs w:val="24"/>
          <w:shd w:val="clear" w:color="auto" w:fill="FFFFFF"/>
        </w:rPr>
        <w:t>Harv. J. on Legis.</w:t>
      </w:r>
      <w:r w:rsidRPr="00793E34">
        <w:rPr>
          <w:rFonts w:ascii="Times New Roman" w:hAnsi="Times New Roman" w:cs="Times New Roman"/>
          <w:color w:val="222222"/>
          <w:sz w:val="24"/>
          <w:szCs w:val="24"/>
          <w:shd w:val="clear" w:color="auto" w:fill="FFFFFF"/>
        </w:rPr>
        <w:t>, </w:t>
      </w:r>
      <w:r w:rsidRPr="00793E34">
        <w:rPr>
          <w:rFonts w:ascii="Times New Roman" w:hAnsi="Times New Roman" w:cs="Times New Roman"/>
          <w:i/>
          <w:iCs/>
          <w:color w:val="222222"/>
          <w:sz w:val="24"/>
          <w:szCs w:val="24"/>
          <w:shd w:val="clear" w:color="auto" w:fill="FFFFFF"/>
        </w:rPr>
        <w:t>46</w:t>
      </w:r>
      <w:r w:rsidRPr="00793E34">
        <w:rPr>
          <w:rFonts w:ascii="Times New Roman" w:hAnsi="Times New Roman" w:cs="Times New Roman"/>
          <w:color w:val="222222"/>
          <w:sz w:val="24"/>
          <w:szCs w:val="24"/>
          <w:shd w:val="clear" w:color="auto" w:fill="FFFFFF"/>
        </w:rPr>
        <w:t>, p.585.</w:t>
      </w:r>
    </w:p>
    <w:p w14:paraId="1DE4B10C" w14:textId="77777777" w:rsidR="00AF2887" w:rsidRPr="00793E34" w:rsidRDefault="00AF2887" w:rsidP="00AF2887">
      <w:pPr>
        <w:spacing w:line="360" w:lineRule="auto"/>
        <w:jc w:val="both"/>
        <w:rPr>
          <w:rFonts w:ascii="Times New Roman" w:hAnsi="Times New Roman" w:cs="Times New Roman"/>
          <w:color w:val="222222"/>
          <w:sz w:val="24"/>
          <w:szCs w:val="24"/>
          <w:shd w:val="clear" w:color="auto" w:fill="FFFFFF"/>
        </w:rPr>
      </w:pPr>
      <w:r w:rsidRPr="00793E34">
        <w:rPr>
          <w:rFonts w:ascii="Times New Roman" w:hAnsi="Times New Roman" w:cs="Times New Roman"/>
          <w:color w:val="222222"/>
          <w:sz w:val="24"/>
          <w:szCs w:val="24"/>
          <w:shd w:val="clear" w:color="auto" w:fill="FFFFFF"/>
        </w:rPr>
        <w:t xml:space="preserve">Barth, M.E. and Landsman, W.R., 2010. How did financial reporting contribute to the financial </w:t>
      </w:r>
      <w:proofErr w:type="gramStart"/>
      <w:r w:rsidRPr="00793E34">
        <w:rPr>
          <w:rFonts w:ascii="Times New Roman" w:hAnsi="Times New Roman" w:cs="Times New Roman"/>
          <w:color w:val="222222"/>
          <w:sz w:val="24"/>
          <w:szCs w:val="24"/>
          <w:shd w:val="clear" w:color="auto" w:fill="FFFFFF"/>
        </w:rPr>
        <w:t>crisis?.</w:t>
      </w:r>
      <w:proofErr w:type="gramEnd"/>
      <w:r w:rsidRPr="00793E34">
        <w:rPr>
          <w:rFonts w:ascii="Times New Roman" w:hAnsi="Times New Roman" w:cs="Times New Roman"/>
          <w:color w:val="222222"/>
          <w:sz w:val="24"/>
          <w:szCs w:val="24"/>
          <w:shd w:val="clear" w:color="auto" w:fill="FFFFFF"/>
        </w:rPr>
        <w:t> </w:t>
      </w:r>
      <w:r w:rsidRPr="00793E34">
        <w:rPr>
          <w:rFonts w:ascii="Times New Roman" w:hAnsi="Times New Roman" w:cs="Times New Roman"/>
          <w:i/>
          <w:iCs/>
          <w:color w:val="222222"/>
          <w:sz w:val="24"/>
          <w:szCs w:val="24"/>
          <w:shd w:val="clear" w:color="auto" w:fill="FFFFFF"/>
        </w:rPr>
        <w:t>European accounting review</w:t>
      </w:r>
      <w:r w:rsidRPr="00793E34">
        <w:rPr>
          <w:rFonts w:ascii="Times New Roman" w:hAnsi="Times New Roman" w:cs="Times New Roman"/>
          <w:color w:val="222222"/>
          <w:sz w:val="24"/>
          <w:szCs w:val="24"/>
          <w:shd w:val="clear" w:color="auto" w:fill="FFFFFF"/>
        </w:rPr>
        <w:t>, </w:t>
      </w:r>
      <w:r w:rsidRPr="00793E34">
        <w:rPr>
          <w:rFonts w:ascii="Times New Roman" w:hAnsi="Times New Roman" w:cs="Times New Roman"/>
          <w:i/>
          <w:iCs/>
          <w:color w:val="222222"/>
          <w:sz w:val="24"/>
          <w:szCs w:val="24"/>
          <w:shd w:val="clear" w:color="auto" w:fill="FFFFFF"/>
        </w:rPr>
        <w:t>19</w:t>
      </w:r>
      <w:r w:rsidRPr="00793E34">
        <w:rPr>
          <w:rFonts w:ascii="Times New Roman" w:hAnsi="Times New Roman" w:cs="Times New Roman"/>
          <w:color w:val="222222"/>
          <w:sz w:val="24"/>
          <w:szCs w:val="24"/>
          <w:shd w:val="clear" w:color="auto" w:fill="FFFFFF"/>
        </w:rPr>
        <w:t>(3), pp.399-423.</w:t>
      </w:r>
    </w:p>
    <w:p w14:paraId="6968C9E9" w14:textId="77777777" w:rsidR="00AF2887" w:rsidRPr="00793E34" w:rsidRDefault="00AF2887" w:rsidP="00AF2887">
      <w:pPr>
        <w:spacing w:line="360" w:lineRule="auto"/>
        <w:jc w:val="both"/>
        <w:rPr>
          <w:rFonts w:ascii="Times New Roman" w:hAnsi="Times New Roman" w:cs="Times New Roman"/>
          <w:color w:val="222222"/>
          <w:sz w:val="24"/>
          <w:szCs w:val="24"/>
          <w:shd w:val="clear" w:color="auto" w:fill="FFFFFF"/>
        </w:rPr>
      </w:pPr>
      <w:r w:rsidRPr="00793E34">
        <w:rPr>
          <w:rFonts w:ascii="Times New Roman" w:hAnsi="Times New Roman" w:cs="Times New Roman"/>
          <w:color w:val="222222"/>
          <w:sz w:val="24"/>
          <w:szCs w:val="24"/>
          <w:shd w:val="clear" w:color="auto" w:fill="FFFFFF"/>
        </w:rPr>
        <w:t>Bernanke, B.S., 2013. The Federal Reserve and the financial crisis. In </w:t>
      </w:r>
      <w:r w:rsidRPr="00793E34">
        <w:rPr>
          <w:rFonts w:ascii="Times New Roman" w:hAnsi="Times New Roman" w:cs="Times New Roman"/>
          <w:i/>
          <w:iCs/>
          <w:color w:val="222222"/>
          <w:sz w:val="24"/>
          <w:szCs w:val="24"/>
          <w:shd w:val="clear" w:color="auto" w:fill="FFFFFF"/>
        </w:rPr>
        <w:t>The Federal Reserve and the Financial Crisis</w:t>
      </w:r>
      <w:r w:rsidRPr="00793E34">
        <w:rPr>
          <w:rFonts w:ascii="Times New Roman" w:hAnsi="Times New Roman" w:cs="Times New Roman"/>
          <w:color w:val="222222"/>
          <w:sz w:val="24"/>
          <w:szCs w:val="24"/>
          <w:shd w:val="clear" w:color="auto" w:fill="FFFFFF"/>
        </w:rPr>
        <w:t>. Princeton University Press.</w:t>
      </w:r>
    </w:p>
    <w:p w14:paraId="7416E474" w14:textId="77777777" w:rsidR="00AF2887" w:rsidRPr="00793E34" w:rsidRDefault="00AF2887" w:rsidP="00AF2887">
      <w:pPr>
        <w:spacing w:line="360" w:lineRule="auto"/>
        <w:jc w:val="both"/>
        <w:rPr>
          <w:rFonts w:ascii="Times New Roman" w:hAnsi="Times New Roman" w:cs="Times New Roman"/>
          <w:color w:val="222222"/>
          <w:sz w:val="24"/>
          <w:szCs w:val="24"/>
          <w:shd w:val="clear" w:color="auto" w:fill="FFFFFF"/>
        </w:rPr>
      </w:pPr>
      <w:r w:rsidRPr="00793E34">
        <w:rPr>
          <w:rFonts w:ascii="Times New Roman" w:hAnsi="Times New Roman" w:cs="Times New Roman"/>
          <w:color w:val="222222"/>
          <w:sz w:val="24"/>
          <w:szCs w:val="24"/>
          <w:shd w:val="clear" w:color="auto" w:fill="FFFFFF"/>
        </w:rPr>
        <w:t>Bowen, R.M. and Khan, U., 2014. Market reactions to policy deliberations on fair value accounting and impairment rules during the financial crisis of 2008–2009. </w:t>
      </w:r>
      <w:r w:rsidRPr="00793E34">
        <w:rPr>
          <w:rFonts w:ascii="Times New Roman" w:hAnsi="Times New Roman" w:cs="Times New Roman"/>
          <w:i/>
          <w:iCs/>
          <w:color w:val="222222"/>
          <w:sz w:val="24"/>
          <w:szCs w:val="24"/>
          <w:shd w:val="clear" w:color="auto" w:fill="FFFFFF"/>
        </w:rPr>
        <w:t>Journal of Accounting and Public Policy</w:t>
      </w:r>
      <w:r w:rsidRPr="00793E34">
        <w:rPr>
          <w:rFonts w:ascii="Times New Roman" w:hAnsi="Times New Roman" w:cs="Times New Roman"/>
          <w:color w:val="222222"/>
          <w:sz w:val="24"/>
          <w:szCs w:val="24"/>
          <w:shd w:val="clear" w:color="auto" w:fill="FFFFFF"/>
        </w:rPr>
        <w:t>, </w:t>
      </w:r>
      <w:r w:rsidRPr="00793E34">
        <w:rPr>
          <w:rFonts w:ascii="Times New Roman" w:hAnsi="Times New Roman" w:cs="Times New Roman"/>
          <w:i/>
          <w:iCs/>
          <w:color w:val="222222"/>
          <w:sz w:val="24"/>
          <w:szCs w:val="24"/>
          <w:shd w:val="clear" w:color="auto" w:fill="FFFFFF"/>
        </w:rPr>
        <w:t>33</w:t>
      </w:r>
      <w:r w:rsidRPr="00793E34">
        <w:rPr>
          <w:rFonts w:ascii="Times New Roman" w:hAnsi="Times New Roman" w:cs="Times New Roman"/>
          <w:color w:val="222222"/>
          <w:sz w:val="24"/>
          <w:szCs w:val="24"/>
          <w:shd w:val="clear" w:color="auto" w:fill="FFFFFF"/>
        </w:rPr>
        <w:t>(3), pp.233-259.</w:t>
      </w:r>
    </w:p>
    <w:p w14:paraId="2D473D2A" w14:textId="77777777" w:rsidR="00AF2887" w:rsidRPr="00793E34" w:rsidRDefault="00AF2887" w:rsidP="00AF2887">
      <w:pPr>
        <w:spacing w:line="360" w:lineRule="auto"/>
        <w:jc w:val="both"/>
        <w:rPr>
          <w:rFonts w:ascii="Times New Roman" w:hAnsi="Times New Roman" w:cs="Times New Roman"/>
          <w:color w:val="222222"/>
          <w:sz w:val="24"/>
          <w:szCs w:val="24"/>
          <w:shd w:val="clear" w:color="auto" w:fill="FFFFFF"/>
        </w:rPr>
      </w:pPr>
      <w:proofErr w:type="spellStart"/>
      <w:r w:rsidRPr="00793E34">
        <w:rPr>
          <w:rFonts w:ascii="Times New Roman" w:hAnsi="Times New Roman" w:cs="Times New Roman"/>
          <w:color w:val="222222"/>
          <w:sz w:val="24"/>
          <w:szCs w:val="24"/>
          <w:shd w:val="clear" w:color="auto" w:fill="FFFFFF"/>
        </w:rPr>
        <w:t>Cecchetti</w:t>
      </w:r>
      <w:proofErr w:type="spellEnd"/>
      <w:r w:rsidRPr="00793E34">
        <w:rPr>
          <w:rFonts w:ascii="Times New Roman" w:hAnsi="Times New Roman" w:cs="Times New Roman"/>
          <w:color w:val="222222"/>
          <w:sz w:val="24"/>
          <w:szCs w:val="24"/>
          <w:shd w:val="clear" w:color="auto" w:fill="FFFFFF"/>
        </w:rPr>
        <w:t>, S.G., 2008. </w:t>
      </w:r>
      <w:r w:rsidRPr="00793E34">
        <w:rPr>
          <w:rFonts w:ascii="Times New Roman" w:hAnsi="Times New Roman" w:cs="Times New Roman"/>
          <w:i/>
          <w:iCs/>
          <w:color w:val="222222"/>
          <w:sz w:val="24"/>
          <w:szCs w:val="24"/>
          <w:shd w:val="clear" w:color="auto" w:fill="FFFFFF"/>
        </w:rPr>
        <w:t>Crisis and responses: the Federal Reserve and the financial crisis of 2007-2008</w:t>
      </w:r>
      <w:r w:rsidRPr="00793E34">
        <w:rPr>
          <w:rFonts w:ascii="Times New Roman" w:hAnsi="Times New Roman" w:cs="Times New Roman"/>
          <w:color w:val="222222"/>
          <w:sz w:val="24"/>
          <w:szCs w:val="24"/>
          <w:shd w:val="clear" w:color="auto" w:fill="FFFFFF"/>
        </w:rPr>
        <w:t> (No. w14134). National Bureau of Economic Research.</w:t>
      </w:r>
    </w:p>
    <w:p w14:paraId="21023406" w14:textId="77777777" w:rsidR="00AF2887" w:rsidRPr="00793E34" w:rsidRDefault="00AF2887" w:rsidP="00AF2887">
      <w:pPr>
        <w:spacing w:line="360" w:lineRule="auto"/>
        <w:jc w:val="both"/>
        <w:rPr>
          <w:rFonts w:ascii="Times New Roman" w:hAnsi="Times New Roman" w:cs="Times New Roman"/>
          <w:color w:val="222222"/>
          <w:sz w:val="24"/>
          <w:szCs w:val="24"/>
          <w:shd w:val="clear" w:color="auto" w:fill="FFFFFF"/>
        </w:rPr>
      </w:pPr>
      <w:r w:rsidRPr="00793E34">
        <w:rPr>
          <w:rFonts w:ascii="Times New Roman" w:hAnsi="Times New Roman" w:cs="Times New Roman"/>
          <w:color w:val="222222"/>
          <w:sz w:val="24"/>
          <w:szCs w:val="24"/>
          <w:shd w:val="clear" w:color="auto" w:fill="FFFFFF"/>
        </w:rPr>
        <w:t>Culpepper, P.D. and Reinke, R., 2014. Structural power and bank bailouts in the United Kingdom and the United States. </w:t>
      </w:r>
      <w:r w:rsidRPr="00793E34">
        <w:rPr>
          <w:rFonts w:ascii="Times New Roman" w:hAnsi="Times New Roman" w:cs="Times New Roman"/>
          <w:i/>
          <w:iCs/>
          <w:color w:val="222222"/>
          <w:sz w:val="24"/>
          <w:szCs w:val="24"/>
          <w:shd w:val="clear" w:color="auto" w:fill="FFFFFF"/>
        </w:rPr>
        <w:t>Politics &amp; Society</w:t>
      </w:r>
      <w:r w:rsidRPr="00793E34">
        <w:rPr>
          <w:rFonts w:ascii="Times New Roman" w:hAnsi="Times New Roman" w:cs="Times New Roman"/>
          <w:color w:val="222222"/>
          <w:sz w:val="24"/>
          <w:szCs w:val="24"/>
          <w:shd w:val="clear" w:color="auto" w:fill="FFFFFF"/>
        </w:rPr>
        <w:t>, </w:t>
      </w:r>
      <w:r w:rsidRPr="00793E34">
        <w:rPr>
          <w:rFonts w:ascii="Times New Roman" w:hAnsi="Times New Roman" w:cs="Times New Roman"/>
          <w:i/>
          <w:iCs/>
          <w:color w:val="222222"/>
          <w:sz w:val="24"/>
          <w:szCs w:val="24"/>
          <w:shd w:val="clear" w:color="auto" w:fill="FFFFFF"/>
        </w:rPr>
        <w:t>42</w:t>
      </w:r>
      <w:r w:rsidRPr="00793E34">
        <w:rPr>
          <w:rFonts w:ascii="Times New Roman" w:hAnsi="Times New Roman" w:cs="Times New Roman"/>
          <w:color w:val="222222"/>
          <w:sz w:val="24"/>
          <w:szCs w:val="24"/>
          <w:shd w:val="clear" w:color="auto" w:fill="FFFFFF"/>
        </w:rPr>
        <w:t>(4), pp.427-454.</w:t>
      </w:r>
    </w:p>
    <w:p w14:paraId="6C9293C2" w14:textId="77777777" w:rsidR="00AF2887" w:rsidRPr="00793E34" w:rsidRDefault="00AF2887" w:rsidP="00AF2887">
      <w:pPr>
        <w:spacing w:line="360" w:lineRule="auto"/>
        <w:jc w:val="both"/>
        <w:rPr>
          <w:rFonts w:ascii="Times New Roman" w:hAnsi="Times New Roman" w:cs="Times New Roman"/>
          <w:color w:val="222222"/>
          <w:sz w:val="24"/>
          <w:szCs w:val="24"/>
          <w:shd w:val="clear" w:color="auto" w:fill="FFFFFF"/>
        </w:rPr>
      </w:pPr>
      <w:proofErr w:type="spellStart"/>
      <w:r w:rsidRPr="00793E34">
        <w:rPr>
          <w:rFonts w:ascii="Times New Roman" w:hAnsi="Times New Roman" w:cs="Times New Roman"/>
          <w:color w:val="222222"/>
          <w:sz w:val="24"/>
          <w:szCs w:val="24"/>
          <w:shd w:val="clear" w:color="auto" w:fill="FFFFFF"/>
        </w:rPr>
        <w:t>Danso</w:t>
      </w:r>
      <w:proofErr w:type="spellEnd"/>
      <w:r w:rsidRPr="00793E34">
        <w:rPr>
          <w:rFonts w:ascii="Times New Roman" w:hAnsi="Times New Roman" w:cs="Times New Roman"/>
          <w:color w:val="222222"/>
          <w:sz w:val="24"/>
          <w:szCs w:val="24"/>
          <w:shd w:val="clear" w:color="auto" w:fill="FFFFFF"/>
        </w:rPr>
        <w:t xml:space="preserve">, A. and Adomako, S., 2014. The financing </w:t>
      </w:r>
      <w:proofErr w:type="spellStart"/>
      <w:r w:rsidRPr="00793E34">
        <w:rPr>
          <w:rFonts w:ascii="Times New Roman" w:hAnsi="Times New Roman" w:cs="Times New Roman"/>
          <w:color w:val="222222"/>
          <w:sz w:val="24"/>
          <w:szCs w:val="24"/>
          <w:shd w:val="clear" w:color="auto" w:fill="FFFFFF"/>
        </w:rPr>
        <w:t>behaviour</w:t>
      </w:r>
      <w:proofErr w:type="spellEnd"/>
      <w:r w:rsidRPr="00793E34">
        <w:rPr>
          <w:rFonts w:ascii="Times New Roman" w:hAnsi="Times New Roman" w:cs="Times New Roman"/>
          <w:color w:val="222222"/>
          <w:sz w:val="24"/>
          <w:szCs w:val="24"/>
          <w:shd w:val="clear" w:color="auto" w:fill="FFFFFF"/>
        </w:rPr>
        <w:t xml:space="preserve"> of firms and financial crisis. </w:t>
      </w:r>
      <w:r w:rsidRPr="00793E34">
        <w:rPr>
          <w:rFonts w:ascii="Times New Roman" w:hAnsi="Times New Roman" w:cs="Times New Roman"/>
          <w:i/>
          <w:iCs/>
          <w:color w:val="222222"/>
          <w:sz w:val="24"/>
          <w:szCs w:val="24"/>
          <w:shd w:val="clear" w:color="auto" w:fill="FFFFFF"/>
        </w:rPr>
        <w:t>Managerial finance</w:t>
      </w:r>
      <w:r w:rsidRPr="00793E34">
        <w:rPr>
          <w:rFonts w:ascii="Times New Roman" w:hAnsi="Times New Roman" w:cs="Times New Roman"/>
          <w:color w:val="222222"/>
          <w:sz w:val="24"/>
          <w:szCs w:val="24"/>
          <w:shd w:val="clear" w:color="auto" w:fill="FFFFFF"/>
        </w:rPr>
        <w:t>.</w:t>
      </w:r>
    </w:p>
    <w:p w14:paraId="4E3B618D" w14:textId="77777777" w:rsidR="00AF2887" w:rsidRPr="00793E34" w:rsidRDefault="00AF2887" w:rsidP="00AF2887">
      <w:pPr>
        <w:spacing w:line="360" w:lineRule="auto"/>
        <w:jc w:val="both"/>
        <w:rPr>
          <w:rFonts w:ascii="Times New Roman" w:hAnsi="Times New Roman" w:cs="Times New Roman"/>
          <w:color w:val="222222"/>
          <w:sz w:val="24"/>
          <w:szCs w:val="24"/>
          <w:shd w:val="clear" w:color="auto" w:fill="FFFFFF"/>
        </w:rPr>
      </w:pPr>
      <w:r w:rsidRPr="00793E34">
        <w:rPr>
          <w:rFonts w:ascii="Times New Roman" w:hAnsi="Times New Roman" w:cs="Times New Roman"/>
          <w:color w:val="222222"/>
          <w:sz w:val="24"/>
          <w:szCs w:val="24"/>
          <w:shd w:val="clear" w:color="auto" w:fill="FFFFFF"/>
        </w:rPr>
        <w:t>Golub, S., Kaya, A. and Reay, M., 2015. What were they thinking? The Federal Reserve in the run-up to the 2008 financial crisis. </w:t>
      </w:r>
      <w:r w:rsidRPr="00793E34">
        <w:rPr>
          <w:rFonts w:ascii="Times New Roman" w:hAnsi="Times New Roman" w:cs="Times New Roman"/>
          <w:i/>
          <w:iCs/>
          <w:color w:val="222222"/>
          <w:sz w:val="24"/>
          <w:szCs w:val="24"/>
          <w:shd w:val="clear" w:color="auto" w:fill="FFFFFF"/>
        </w:rPr>
        <w:t>Review of International Political Economy</w:t>
      </w:r>
      <w:r w:rsidRPr="00793E34">
        <w:rPr>
          <w:rFonts w:ascii="Times New Roman" w:hAnsi="Times New Roman" w:cs="Times New Roman"/>
          <w:color w:val="222222"/>
          <w:sz w:val="24"/>
          <w:szCs w:val="24"/>
          <w:shd w:val="clear" w:color="auto" w:fill="FFFFFF"/>
        </w:rPr>
        <w:t>, </w:t>
      </w:r>
      <w:r w:rsidRPr="00793E34">
        <w:rPr>
          <w:rFonts w:ascii="Times New Roman" w:hAnsi="Times New Roman" w:cs="Times New Roman"/>
          <w:i/>
          <w:iCs/>
          <w:color w:val="222222"/>
          <w:sz w:val="24"/>
          <w:szCs w:val="24"/>
          <w:shd w:val="clear" w:color="auto" w:fill="FFFFFF"/>
        </w:rPr>
        <w:t>22</w:t>
      </w:r>
      <w:r w:rsidRPr="00793E34">
        <w:rPr>
          <w:rFonts w:ascii="Times New Roman" w:hAnsi="Times New Roman" w:cs="Times New Roman"/>
          <w:color w:val="222222"/>
          <w:sz w:val="24"/>
          <w:szCs w:val="24"/>
          <w:shd w:val="clear" w:color="auto" w:fill="FFFFFF"/>
        </w:rPr>
        <w:t>(4), pp.657-692.</w:t>
      </w:r>
    </w:p>
    <w:p w14:paraId="571A4399" w14:textId="77777777" w:rsidR="00AF2887" w:rsidRPr="00793E34" w:rsidRDefault="00AF2887" w:rsidP="00AF2887">
      <w:pPr>
        <w:spacing w:line="360" w:lineRule="auto"/>
        <w:jc w:val="both"/>
        <w:rPr>
          <w:rFonts w:ascii="Times New Roman" w:hAnsi="Times New Roman" w:cs="Times New Roman"/>
          <w:color w:val="222222"/>
          <w:sz w:val="24"/>
          <w:szCs w:val="24"/>
          <w:shd w:val="clear" w:color="auto" w:fill="FFFFFF"/>
        </w:rPr>
      </w:pPr>
      <w:r w:rsidRPr="00793E34">
        <w:rPr>
          <w:rFonts w:ascii="Times New Roman" w:hAnsi="Times New Roman" w:cs="Times New Roman"/>
          <w:color w:val="222222"/>
          <w:sz w:val="24"/>
          <w:szCs w:val="24"/>
          <w:shd w:val="clear" w:color="auto" w:fill="FFFFFF"/>
        </w:rPr>
        <w:lastRenderedPageBreak/>
        <w:t xml:space="preserve">Gonzalez, S. and </w:t>
      </w:r>
      <w:proofErr w:type="spellStart"/>
      <w:r w:rsidRPr="00793E34">
        <w:rPr>
          <w:rFonts w:ascii="Times New Roman" w:hAnsi="Times New Roman" w:cs="Times New Roman"/>
          <w:color w:val="222222"/>
          <w:sz w:val="24"/>
          <w:szCs w:val="24"/>
          <w:shd w:val="clear" w:color="auto" w:fill="FFFFFF"/>
        </w:rPr>
        <w:t>Oosterlynck</w:t>
      </w:r>
      <w:proofErr w:type="spellEnd"/>
      <w:r w:rsidRPr="00793E34">
        <w:rPr>
          <w:rFonts w:ascii="Times New Roman" w:hAnsi="Times New Roman" w:cs="Times New Roman"/>
          <w:color w:val="222222"/>
          <w:sz w:val="24"/>
          <w:szCs w:val="24"/>
          <w:shd w:val="clear" w:color="auto" w:fill="FFFFFF"/>
        </w:rPr>
        <w:t>, S., 2014. Crisis and resilience in a finance-led city: Effects of the global financial crisis in Leeds. </w:t>
      </w:r>
      <w:r w:rsidRPr="00793E34">
        <w:rPr>
          <w:rFonts w:ascii="Times New Roman" w:hAnsi="Times New Roman" w:cs="Times New Roman"/>
          <w:i/>
          <w:iCs/>
          <w:color w:val="222222"/>
          <w:sz w:val="24"/>
          <w:szCs w:val="24"/>
          <w:shd w:val="clear" w:color="auto" w:fill="FFFFFF"/>
        </w:rPr>
        <w:t>Urban Studies</w:t>
      </w:r>
      <w:r w:rsidRPr="00793E34">
        <w:rPr>
          <w:rFonts w:ascii="Times New Roman" w:hAnsi="Times New Roman" w:cs="Times New Roman"/>
          <w:color w:val="222222"/>
          <w:sz w:val="24"/>
          <w:szCs w:val="24"/>
          <w:shd w:val="clear" w:color="auto" w:fill="FFFFFF"/>
        </w:rPr>
        <w:t>, </w:t>
      </w:r>
      <w:r w:rsidRPr="00793E34">
        <w:rPr>
          <w:rFonts w:ascii="Times New Roman" w:hAnsi="Times New Roman" w:cs="Times New Roman"/>
          <w:i/>
          <w:iCs/>
          <w:color w:val="222222"/>
          <w:sz w:val="24"/>
          <w:szCs w:val="24"/>
          <w:shd w:val="clear" w:color="auto" w:fill="FFFFFF"/>
        </w:rPr>
        <w:t>51</w:t>
      </w:r>
      <w:r w:rsidRPr="00793E34">
        <w:rPr>
          <w:rFonts w:ascii="Times New Roman" w:hAnsi="Times New Roman" w:cs="Times New Roman"/>
          <w:color w:val="222222"/>
          <w:sz w:val="24"/>
          <w:szCs w:val="24"/>
          <w:shd w:val="clear" w:color="auto" w:fill="FFFFFF"/>
        </w:rPr>
        <w:t>(15), pp.3164-3179.</w:t>
      </w:r>
    </w:p>
    <w:p w14:paraId="25A03B92" w14:textId="77777777" w:rsidR="00AF2887" w:rsidRPr="00793E34" w:rsidRDefault="00AF2887" w:rsidP="00AF2887">
      <w:pPr>
        <w:spacing w:line="360" w:lineRule="auto"/>
        <w:jc w:val="both"/>
        <w:rPr>
          <w:rFonts w:ascii="Times New Roman" w:hAnsi="Times New Roman" w:cs="Times New Roman"/>
          <w:color w:val="222222"/>
          <w:sz w:val="24"/>
          <w:szCs w:val="24"/>
          <w:shd w:val="clear" w:color="auto" w:fill="FFFFFF"/>
        </w:rPr>
      </w:pPr>
      <w:r w:rsidRPr="00793E34">
        <w:rPr>
          <w:rFonts w:ascii="Times New Roman" w:hAnsi="Times New Roman" w:cs="Times New Roman"/>
          <w:color w:val="222222"/>
          <w:sz w:val="24"/>
          <w:szCs w:val="24"/>
          <w:shd w:val="clear" w:color="auto" w:fill="FFFFFF"/>
        </w:rPr>
        <w:t>Griffith-Jones, S. and Ocampo, J.A., 2009. </w:t>
      </w:r>
      <w:r w:rsidRPr="00793E34">
        <w:rPr>
          <w:rFonts w:ascii="Times New Roman" w:hAnsi="Times New Roman" w:cs="Times New Roman"/>
          <w:i/>
          <w:iCs/>
          <w:color w:val="222222"/>
          <w:sz w:val="24"/>
          <w:szCs w:val="24"/>
          <w:shd w:val="clear" w:color="auto" w:fill="FFFFFF"/>
        </w:rPr>
        <w:t>The financial crisis and its impact on developing countries</w:t>
      </w:r>
      <w:r w:rsidRPr="00793E34">
        <w:rPr>
          <w:rFonts w:ascii="Times New Roman" w:hAnsi="Times New Roman" w:cs="Times New Roman"/>
          <w:color w:val="222222"/>
          <w:sz w:val="24"/>
          <w:szCs w:val="24"/>
          <w:shd w:val="clear" w:color="auto" w:fill="FFFFFF"/>
        </w:rPr>
        <w:t> (No. 53). working paper.</w:t>
      </w:r>
    </w:p>
    <w:p w14:paraId="0F1A149A" w14:textId="77777777" w:rsidR="00AF2887" w:rsidRPr="00793E34" w:rsidRDefault="00AF2887" w:rsidP="00AF2887">
      <w:pPr>
        <w:spacing w:line="360" w:lineRule="auto"/>
        <w:jc w:val="both"/>
        <w:rPr>
          <w:rFonts w:ascii="Times New Roman" w:hAnsi="Times New Roman" w:cs="Times New Roman"/>
          <w:sz w:val="24"/>
          <w:szCs w:val="24"/>
        </w:rPr>
      </w:pPr>
      <w:r w:rsidRPr="00793E34">
        <w:rPr>
          <w:rFonts w:ascii="Times New Roman" w:hAnsi="Times New Roman" w:cs="Times New Roman"/>
          <w:color w:val="222222"/>
          <w:sz w:val="24"/>
          <w:szCs w:val="24"/>
          <w:shd w:val="clear" w:color="auto" w:fill="FFFFFF"/>
        </w:rPr>
        <w:t>Hausman, A. and Johnston, W.J., 2014. Timeline of a financial crisis: Introduction to the special issue. </w:t>
      </w:r>
      <w:r w:rsidRPr="00793E34">
        <w:rPr>
          <w:rFonts w:ascii="Times New Roman" w:hAnsi="Times New Roman" w:cs="Times New Roman"/>
          <w:i/>
          <w:iCs/>
          <w:color w:val="222222"/>
          <w:sz w:val="24"/>
          <w:szCs w:val="24"/>
          <w:shd w:val="clear" w:color="auto" w:fill="FFFFFF"/>
        </w:rPr>
        <w:t>Journal of Business Research</w:t>
      </w:r>
      <w:r w:rsidRPr="00793E34">
        <w:rPr>
          <w:rFonts w:ascii="Times New Roman" w:hAnsi="Times New Roman" w:cs="Times New Roman"/>
          <w:color w:val="222222"/>
          <w:sz w:val="24"/>
          <w:szCs w:val="24"/>
          <w:shd w:val="clear" w:color="auto" w:fill="FFFFFF"/>
        </w:rPr>
        <w:t>, </w:t>
      </w:r>
      <w:r w:rsidRPr="00793E34">
        <w:rPr>
          <w:rFonts w:ascii="Times New Roman" w:hAnsi="Times New Roman" w:cs="Times New Roman"/>
          <w:i/>
          <w:iCs/>
          <w:color w:val="222222"/>
          <w:sz w:val="24"/>
          <w:szCs w:val="24"/>
          <w:shd w:val="clear" w:color="auto" w:fill="FFFFFF"/>
        </w:rPr>
        <w:t>67</w:t>
      </w:r>
      <w:r w:rsidRPr="00793E34">
        <w:rPr>
          <w:rFonts w:ascii="Times New Roman" w:hAnsi="Times New Roman" w:cs="Times New Roman"/>
          <w:color w:val="222222"/>
          <w:sz w:val="24"/>
          <w:szCs w:val="24"/>
          <w:shd w:val="clear" w:color="auto" w:fill="FFFFFF"/>
        </w:rPr>
        <w:t>(1), pp.2667-2670.</w:t>
      </w:r>
    </w:p>
    <w:p w14:paraId="76951323" w14:textId="77777777" w:rsidR="00AF2887" w:rsidRPr="00793E34" w:rsidRDefault="00AF2887" w:rsidP="00AF2887">
      <w:pPr>
        <w:spacing w:line="360" w:lineRule="auto"/>
        <w:jc w:val="both"/>
        <w:rPr>
          <w:rFonts w:ascii="Times New Roman" w:hAnsi="Times New Roman" w:cs="Times New Roman"/>
          <w:color w:val="222222"/>
          <w:sz w:val="24"/>
          <w:szCs w:val="24"/>
          <w:shd w:val="clear" w:color="auto" w:fill="FFFFFF"/>
        </w:rPr>
      </w:pPr>
      <w:r w:rsidRPr="00793E34">
        <w:rPr>
          <w:rFonts w:ascii="Times New Roman" w:hAnsi="Times New Roman" w:cs="Times New Roman"/>
          <w:color w:val="222222"/>
          <w:sz w:val="24"/>
          <w:szCs w:val="24"/>
          <w:shd w:val="clear" w:color="auto" w:fill="FFFFFF"/>
        </w:rPr>
        <w:t xml:space="preserve">Hodson, D. and </w:t>
      </w:r>
      <w:proofErr w:type="spellStart"/>
      <w:r w:rsidRPr="00793E34">
        <w:rPr>
          <w:rFonts w:ascii="Times New Roman" w:hAnsi="Times New Roman" w:cs="Times New Roman"/>
          <w:color w:val="222222"/>
          <w:sz w:val="24"/>
          <w:szCs w:val="24"/>
          <w:shd w:val="clear" w:color="auto" w:fill="FFFFFF"/>
        </w:rPr>
        <w:t>Quaglia</w:t>
      </w:r>
      <w:proofErr w:type="spellEnd"/>
      <w:r w:rsidRPr="00793E34">
        <w:rPr>
          <w:rFonts w:ascii="Times New Roman" w:hAnsi="Times New Roman" w:cs="Times New Roman"/>
          <w:color w:val="222222"/>
          <w:sz w:val="24"/>
          <w:szCs w:val="24"/>
          <w:shd w:val="clear" w:color="auto" w:fill="FFFFFF"/>
        </w:rPr>
        <w:t>, L., 2009. European perspectives on the global financial crisis: Introduction. </w:t>
      </w:r>
      <w:r w:rsidRPr="00793E34">
        <w:rPr>
          <w:rFonts w:ascii="Times New Roman" w:hAnsi="Times New Roman" w:cs="Times New Roman"/>
          <w:i/>
          <w:iCs/>
          <w:color w:val="222222"/>
          <w:sz w:val="24"/>
          <w:szCs w:val="24"/>
          <w:shd w:val="clear" w:color="auto" w:fill="FFFFFF"/>
        </w:rPr>
        <w:t>JCMS: Journal of Common Market Studies</w:t>
      </w:r>
      <w:r w:rsidRPr="00793E34">
        <w:rPr>
          <w:rFonts w:ascii="Times New Roman" w:hAnsi="Times New Roman" w:cs="Times New Roman"/>
          <w:color w:val="222222"/>
          <w:sz w:val="24"/>
          <w:szCs w:val="24"/>
          <w:shd w:val="clear" w:color="auto" w:fill="FFFFFF"/>
        </w:rPr>
        <w:t>, </w:t>
      </w:r>
      <w:r w:rsidRPr="00793E34">
        <w:rPr>
          <w:rFonts w:ascii="Times New Roman" w:hAnsi="Times New Roman" w:cs="Times New Roman"/>
          <w:i/>
          <w:iCs/>
          <w:color w:val="222222"/>
          <w:sz w:val="24"/>
          <w:szCs w:val="24"/>
          <w:shd w:val="clear" w:color="auto" w:fill="FFFFFF"/>
        </w:rPr>
        <w:t>47</w:t>
      </w:r>
      <w:r w:rsidRPr="00793E34">
        <w:rPr>
          <w:rFonts w:ascii="Times New Roman" w:hAnsi="Times New Roman" w:cs="Times New Roman"/>
          <w:color w:val="222222"/>
          <w:sz w:val="24"/>
          <w:szCs w:val="24"/>
          <w:shd w:val="clear" w:color="auto" w:fill="FFFFFF"/>
        </w:rPr>
        <w:t>(5), pp.939-953.</w:t>
      </w:r>
    </w:p>
    <w:p w14:paraId="500C1296" w14:textId="77777777" w:rsidR="00AF2887" w:rsidRPr="00793E34" w:rsidRDefault="00AF2887" w:rsidP="00AF2887">
      <w:pPr>
        <w:spacing w:line="360" w:lineRule="auto"/>
        <w:jc w:val="both"/>
        <w:rPr>
          <w:rFonts w:ascii="Times New Roman" w:hAnsi="Times New Roman" w:cs="Times New Roman"/>
          <w:color w:val="222222"/>
          <w:sz w:val="24"/>
          <w:szCs w:val="24"/>
          <w:shd w:val="clear" w:color="auto" w:fill="FFFFFF"/>
        </w:rPr>
      </w:pPr>
      <w:r w:rsidRPr="00793E34">
        <w:rPr>
          <w:rFonts w:ascii="Times New Roman" w:hAnsi="Times New Roman" w:cs="Times New Roman"/>
          <w:color w:val="222222"/>
          <w:sz w:val="24"/>
          <w:szCs w:val="24"/>
          <w:shd w:val="clear" w:color="auto" w:fill="FFFFFF"/>
        </w:rPr>
        <w:t>Kirkpatrick, G., 2009. The corporate governance lessons from the financial crisis. </w:t>
      </w:r>
      <w:r w:rsidRPr="00793E34">
        <w:rPr>
          <w:rFonts w:ascii="Times New Roman" w:hAnsi="Times New Roman" w:cs="Times New Roman"/>
          <w:i/>
          <w:iCs/>
          <w:color w:val="222222"/>
          <w:sz w:val="24"/>
          <w:szCs w:val="24"/>
          <w:shd w:val="clear" w:color="auto" w:fill="FFFFFF"/>
        </w:rPr>
        <w:t>OECD Journal: Financial market trends</w:t>
      </w:r>
      <w:r w:rsidRPr="00793E34">
        <w:rPr>
          <w:rFonts w:ascii="Times New Roman" w:hAnsi="Times New Roman" w:cs="Times New Roman"/>
          <w:color w:val="222222"/>
          <w:sz w:val="24"/>
          <w:szCs w:val="24"/>
          <w:shd w:val="clear" w:color="auto" w:fill="FFFFFF"/>
        </w:rPr>
        <w:t>, </w:t>
      </w:r>
      <w:r w:rsidRPr="00793E34">
        <w:rPr>
          <w:rFonts w:ascii="Times New Roman" w:hAnsi="Times New Roman" w:cs="Times New Roman"/>
          <w:i/>
          <w:iCs/>
          <w:color w:val="222222"/>
          <w:sz w:val="24"/>
          <w:szCs w:val="24"/>
          <w:shd w:val="clear" w:color="auto" w:fill="FFFFFF"/>
        </w:rPr>
        <w:t>2009</w:t>
      </w:r>
      <w:r w:rsidRPr="00793E34">
        <w:rPr>
          <w:rFonts w:ascii="Times New Roman" w:hAnsi="Times New Roman" w:cs="Times New Roman"/>
          <w:color w:val="222222"/>
          <w:sz w:val="24"/>
          <w:szCs w:val="24"/>
          <w:shd w:val="clear" w:color="auto" w:fill="FFFFFF"/>
        </w:rPr>
        <w:t>(1), pp.61-87.</w:t>
      </w:r>
    </w:p>
    <w:p w14:paraId="7A31DB7B" w14:textId="77777777" w:rsidR="00AF2887" w:rsidRPr="00793E34" w:rsidRDefault="00AF2887" w:rsidP="00AF2887">
      <w:pPr>
        <w:spacing w:line="360" w:lineRule="auto"/>
        <w:jc w:val="both"/>
        <w:rPr>
          <w:rFonts w:ascii="Times New Roman" w:hAnsi="Times New Roman" w:cs="Times New Roman"/>
          <w:color w:val="222222"/>
          <w:sz w:val="24"/>
          <w:szCs w:val="24"/>
          <w:shd w:val="clear" w:color="auto" w:fill="FFFFFF"/>
        </w:rPr>
      </w:pPr>
      <w:proofErr w:type="spellStart"/>
      <w:r w:rsidRPr="00793E34">
        <w:rPr>
          <w:rFonts w:ascii="Times New Roman" w:hAnsi="Times New Roman" w:cs="Times New Roman"/>
          <w:color w:val="222222"/>
          <w:sz w:val="24"/>
          <w:szCs w:val="24"/>
          <w:shd w:val="clear" w:color="auto" w:fill="FFFFFF"/>
        </w:rPr>
        <w:t>Mah</w:t>
      </w:r>
      <w:proofErr w:type="spellEnd"/>
      <w:r w:rsidRPr="00793E34">
        <w:rPr>
          <w:rFonts w:ascii="Times New Roman" w:hAnsi="Times New Roman" w:cs="Times New Roman"/>
          <w:color w:val="222222"/>
          <w:sz w:val="24"/>
          <w:szCs w:val="24"/>
          <w:shd w:val="clear" w:color="auto" w:fill="FFFFFF"/>
        </w:rPr>
        <w:t xml:space="preserve">‐Hui, M.L. and </w:t>
      </w:r>
      <w:proofErr w:type="spellStart"/>
      <w:r w:rsidRPr="00793E34">
        <w:rPr>
          <w:rFonts w:ascii="Times New Roman" w:hAnsi="Times New Roman" w:cs="Times New Roman"/>
          <w:color w:val="222222"/>
          <w:sz w:val="24"/>
          <w:szCs w:val="24"/>
          <w:shd w:val="clear" w:color="auto" w:fill="FFFFFF"/>
        </w:rPr>
        <w:t>Ee</w:t>
      </w:r>
      <w:proofErr w:type="spellEnd"/>
      <w:r w:rsidRPr="00793E34">
        <w:rPr>
          <w:rFonts w:ascii="Times New Roman" w:hAnsi="Times New Roman" w:cs="Times New Roman"/>
          <w:color w:val="222222"/>
          <w:sz w:val="24"/>
          <w:szCs w:val="24"/>
          <w:shd w:val="clear" w:color="auto" w:fill="FFFFFF"/>
        </w:rPr>
        <w:t>, K.H., 2011. From Marx to Morgan Stanley: inequality and financial crisis. </w:t>
      </w:r>
      <w:r w:rsidRPr="00793E34">
        <w:rPr>
          <w:rFonts w:ascii="Times New Roman" w:hAnsi="Times New Roman" w:cs="Times New Roman"/>
          <w:i/>
          <w:iCs/>
          <w:color w:val="222222"/>
          <w:sz w:val="24"/>
          <w:szCs w:val="24"/>
          <w:shd w:val="clear" w:color="auto" w:fill="FFFFFF"/>
        </w:rPr>
        <w:t>Development and Change</w:t>
      </w:r>
      <w:r w:rsidRPr="00793E34">
        <w:rPr>
          <w:rFonts w:ascii="Times New Roman" w:hAnsi="Times New Roman" w:cs="Times New Roman"/>
          <w:color w:val="222222"/>
          <w:sz w:val="24"/>
          <w:szCs w:val="24"/>
          <w:shd w:val="clear" w:color="auto" w:fill="FFFFFF"/>
        </w:rPr>
        <w:t>, </w:t>
      </w:r>
      <w:r w:rsidRPr="00793E34">
        <w:rPr>
          <w:rFonts w:ascii="Times New Roman" w:hAnsi="Times New Roman" w:cs="Times New Roman"/>
          <w:i/>
          <w:iCs/>
          <w:color w:val="222222"/>
          <w:sz w:val="24"/>
          <w:szCs w:val="24"/>
          <w:shd w:val="clear" w:color="auto" w:fill="FFFFFF"/>
        </w:rPr>
        <w:t>42</w:t>
      </w:r>
      <w:r w:rsidRPr="00793E34">
        <w:rPr>
          <w:rFonts w:ascii="Times New Roman" w:hAnsi="Times New Roman" w:cs="Times New Roman"/>
          <w:color w:val="222222"/>
          <w:sz w:val="24"/>
          <w:szCs w:val="24"/>
          <w:shd w:val="clear" w:color="auto" w:fill="FFFFFF"/>
        </w:rPr>
        <w:t>(1), pp.209-227.</w:t>
      </w:r>
    </w:p>
    <w:p w14:paraId="65BDF977" w14:textId="77777777" w:rsidR="00AF2887" w:rsidRPr="00793E34" w:rsidRDefault="00AF2887" w:rsidP="00AF2887">
      <w:pPr>
        <w:spacing w:line="360" w:lineRule="auto"/>
        <w:jc w:val="both"/>
        <w:rPr>
          <w:rFonts w:ascii="Times New Roman" w:hAnsi="Times New Roman" w:cs="Times New Roman"/>
          <w:color w:val="222222"/>
          <w:sz w:val="24"/>
          <w:szCs w:val="24"/>
          <w:shd w:val="clear" w:color="auto" w:fill="FFFFFF"/>
        </w:rPr>
      </w:pPr>
      <w:r w:rsidRPr="00793E34">
        <w:rPr>
          <w:rFonts w:ascii="Times New Roman" w:hAnsi="Times New Roman" w:cs="Times New Roman"/>
          <w:color w:val="222222"/>
          <w:sz w:val="24"/>
          <w:szCs w:val="24"/>
          <w:shd w:val="clear" w:color="auto" w:fill="FFFFFF"/>
        </w:rPr>
        <w:t>Nelson, A.E., 2009. Reverse mortgages: changes brought about by the Housing and Economic Recovery Act. </w:t>
      </w:r>
      <w:r w:rsidRPr="00793E34">
        <w:rPr>
          <w:rFonts w:ascii="Times New Roman" w:hAnsi="Times New Roman" w:cs="Times New Roman"/>
          <w:i/>
          <w:iCs/>
          <w:color w:val="222222"/>
          <w:sz w:val="24"/>
          <w:szCs w:val="24"/>
          <w:shd w:val="clear" w:color="auto" w:fill="FFFFFF"/>
        </w:rPr>
        <w:t>NC Banking Inst.</w:t>
      </w:r>
      <w:r w:rsidRPr="00793E34">
        <w:rPr>
          <w:rFonts w:ascii="Times New Roman" w:hAnsi="Times New Roman" w:cs="Times New Roman"/>
          <w:color w:val="222222"/>
          <w:sz w:val="24"/>
          <w:szCs w:val="24"/>
          <w:shd w:val="clear" w:color="auto" w:fill="FFFFFF"/>
        </w:rPr>
        <w:t>, </w:t>
      </w:r>
      <w:r w:rsidRPr="00793E34">
        <w:rPr>
          <w:rFonts w:ascii="Times New Roman" w:hAnsi="Times New Roman" w:cs="Times New Roman"/>
          <w:i/>
          <w:iCs/>
          <w:color w:val="222222"/>
          <w:sz w:val="24"/>
          <w:szCs w:val="24"/>
          <w:shd w:val="clear" w:color="auto" w:fill="FFFFFF"/>
        </w:rPr>
        <w:t>13</w:t>
      </w:r>
      <w:r w:rsidRPr="00793E34">
        <w:rPr>
          <w:rFonts w:ascii="Times New Roman" w:hAnsi="Times New Roman" w:cs="Times New Roman"/>
          <w:color w:val="222222"/>
          <w:sz w:val="24"/>
          <w:szCs w:val="24"/>
          <w:shd w:val="clear" w:color="auto" w:fill="FFFFFF"/>
        </w:rPr>
        <w:t>, p.337.</w:t>
      </w:r>
    </w:p>
    <w:p w14:paraId="441826C4" w14:textId="77777777" w:rsidR="00AF2887" w:rsidRPr="00793E34" w:rsidRDefault="00AF2887" w:rsidP="00AF2887">
      <w:pPr>
        <w:spacing w:line="360" w:lineRule="auto"/>
        <w:jc w:val="both"/>
        <w:rPr>
          <w:rFonts w:ascii="Times New Roman" w:hAnsi="Times New Roman" w:cs="Times New Roman"/>
          <w:color w:val="222222"/>
          <w:sz w:val="24"/>
          <w:szCs w:val="24"/>
          <w:shd w:val="clear" w:color="auto" w:fill="FFFFFF"/>
        </w:rPr>
      </w:pPr>
      <w:proofErr w:type="spellStart"/>
      <w:r w:rsidRPr="00793E34">
        <w:rPr>
          <w:rFonts w:ascii="Times New Roman" w:hAnsi="Times New Roman" w:cs="Times New Roman"/>
          <w:color w:val="222222"/>
          <w:sz w:val="24"/>
          <w:szCs w:val="24"/>
          <w:shd w:val="clear" w:color="auto" w:fill="FFFFFF"/>
        </w:rPr>
        <w:t>Nwogugu</w:t>
      </w:r>
      <w:proofErr w:type="spellEnd"/>
      <w:r w:rsidRPr="00793E34">
        <w:rPr>
          <w:rFonts w:ascii="Times New Roman" w:hAnsi="Times New Roman" w:cs="Times New Roman"/>
          <w:color w:val="222222"/>
          <w:sz w:val="24"/>
          <w:szCs w:val="24"/>
          <w:shd w:val="clear" w:color="auto" w:fill="FFFFFF"/>
        </w:rPr>
        <w:t>, M.I., 2015. Failure of the Dodd-frank act. </w:t>
      </w:r>
      <w:r w:rsidRPr="00793E34">
        <w:rPr>
          <w:rFonts w:ascii="Times New Roman" w:hAnsi="Times New Roman" w:cs="Times New Roman"/>
          <w:i/>
          <w:iCs/>
          <w:color w:val="222222"/>
          <w:sz w:val="24"/>
          <w:szCs w:val="24"/>
          <w:shd w:val="clear" w:color="auto" w:fill="FFFFFF"/>
        </w:rPr>
        <w:t>Journal of Financial Crime</w:t>
      </w:r>
      <w:r w:rsidRPr="00793E34">
        <w:rPr>
          <w:rFonts w:ascii="Times New Roman" w:hAnsi="Times New Roman" w:cs="Times New Roman"/>
          <w:color w:val="222222"/>
          <w:sz w:val="24"/>
          <w:szCs w:val="24"/>
          <w:shd w:val="clear" w:color="auto" w:fill="FFFFFF"/>
        </w:rPr>
        <w:t>.</w:t>
      </w:r>
    </w:p>
    <w:p w14:paraId="6D94138D" w14:textId="77777777" w:rsidR="00AF2887" w:rsidRPr="00793E34" w:rsidRDefault="00AF2887" w:rsidP="00AF2887">
      <w:pPr>
        <w:spacing w:line="360" w:lineRule="auto"/>
        <w:jc w:val="both"/>
        <w:rPr>
          <w:rFonts w:ascii="Times New Roman" w:hAnsi="Times New Roman" w:cs="Times New Roman"/>
          <w:color w:val="222222"/>
          <w:sz w:val="24"/>
          <w:szCs w:val="24"/>
          <w:shd w:val="clear" w:color="auto" w:fill="FFFFFF"/>
        </w:rPr>
      </w:pPr>
      <w:r w:rsidRPr="00793E34">
        <w:rPr>
          <w:rFonts w:ascii="Times New Roman" w:hAnsi="Times New Roman" w:cs="Times New Roman"/>
          <w:color w:val="222222"/>
          <w:sz w:val="24"/>
          <w:szCs w:val="24"/>
          <w:shd w:val="clear" w:color="auto" w:fill="FFFFFF"/>
        </w:rPr>
        <w:t xml:space="preserve">Ross, A. and </w:t>
      </w:r>
      <w:proofErr w:type="spellStart"/>
      <w:r w:rsidRPr="00793E34">
        <w:rPr>
          <w:rFonts w:ascii="Times New Roman" w:hAnsi="Times New Roman" w:cs="Times New Roman"/>
          <w:color w:val="222222"/>
          <w:sz w:val="24"/>
          <w:szCs w:val="24"/>
          <w:shd w:val="clear" w:color="auto" w:fill="FFFFFF"/>
        </w:rPr>
        <w:t>Crossan</w:t>
      </w:r>
      <w:proofErr w:type="spellEnd"/>
      <w:r w:rsidRPr="00793E34">
        <w:rPr>
          <w:rFonts w:ascii="Times New Roman" w:hAnsi="Times New Roman" w:cs="Times New Roman"/>
          <w:color w:val="222222"/>
          <w:sz w:val="24"/>
          <w:szCs w:val="24"/>
          <w:shd w:val="clear" w:color="auto" w:fill="FFFFFF"/>
        </w:rPr>
        <w:t>, K., 2012. A review of the influence of corporate governance on the banking crises in the United Kingdom and Germany. </w:t>
      </w:r>
      <w:r w:rsidRPr="00793E34">
        <w:rPr>
          <w:rFonts w:ascii="Times New Roman" w:hAnsi="Times New Roman" w:cs="Times New Roman"/>
          <w:i/>
          <w:iCs/>
          <w:color w:val="222222"/>
          <w:sz w:val="24"/>
          <w:szCs w:val="24"/>
          <w:shd w:val="clear" w:color="auto" w:fill="FFFFFF"/>
        </w:rPr>
        <w:t>Corporate Governance: The international journal of business in society</w:t>
      </w:r>
      <w:r w:rsidRPr="00793E34">
        <w:rPr>
          <w:rFonts w:ascii="Times New Roman" w:hAnsi="Times New Roman" w:cs="Times New Roman"/>
          <w:color w:val="222222"/>
          <w:sz w:val="24"/>
          <w:szCs w:val="24"/>
          <w:shd w:val="clear" w:color="auto" w:fill="FFFFFF"/>
        </w:rPr>
        <w:t>.</w:t>
      </w:r>
    </w:p>
    <w:p w14:paraId="64BF0D12" w14:textId="77777777" w:rsidR="00AF2887" w:rsidRPr="00793E34" w:rsidRDefault="00AF2887" w:rsidP="00AF2887">
      <w:pPr>
        <w:spacing w:line="360" w:lineRule="auto"/>
        <w:jc w:val="both"/>
        <w:rPr>
          <w:rFonts w:ascii="Times New Roman" w:hAnsi="Times New Roman" w:cs="Times New Roman"/>
          <w:color w:val="222222"/>
          <w:sz w:val="24"/>
          <w:szCs w:val="24"/>
          <w:shd w:val="clear" w:color="auto" w:fill="FFFFFF"/>
        </w:rPr>
      </w:pPr>
      <w:r w:rsidRPr="00793E34">
        <w:rPr>
          <w:rFonts w:ascii="Times New Roman" w:hAnsi="Times New Roman" w:cs="Times New Roman"/>
          <w:color w:val="222222"/>
          <w:sz w:val="24"/>
          <w:szCs w:val="24"/>
          <w:shd w:val="clear" w:color="auto" w:fill="FFFFFF"/>
        </w:rPr>
        <w:t>Rudd, K., 2009. The global financial crisis. </w:t>
      </w:r>
      <w:r w:rsidRPr="00793E34">
        <w:rPr>
          <w:rFonts w:ascii="Times New Roman" w:hAnsi="Times New Roman" w:cs="Times New Roman"/>
          <w:i/>
          <w:iCs/>
          <w:color w:val="222222"/>
          <w:sz w:val="24"/>
          <w:szCs w:val="24"/>
          <w:shd w:val="clear" w:color="auto" w:fill="FFFFFF"/>
        </w:rPr>
        <w:t>Monthly, The</w:t>
      </w:r>
      <w:r w:rsidRPr="00793E34">
        <w:rPr>
          <w:rFonts w:ascii="Times New Roman" w:hAnsi="Times New Roman" w:cs="Times New Roman"/>
          <w:color w:val="222222"/>
          <w:sz w:val="24"/>
          <w:szCs w:val="24"/>
          <w:shd w:val="clear" w:color="auto" w:fill="FFFFFF"/>
        </w:rPr>
        <w:t>, (Feb 2009), pp.20-29.</w:t>
      </w:r>
    </w:p>
    <w:p w14:paraId="10654754" w14:textId="77777777" w:rsidR="00AF2887" w:rsidRPr="00793E34" w:rsidRDefault="00AF2887" w:rsidP="00AF2887">
      <w:pPr>
        <w:spacing w:line="360" w:lineRule="auto"/>
        <w:jc w:val="both"/>
        <w:rPr>
          <w:rFonts w:ascii="Times New Roman" w:hAnsi="Times New Roman" w:cs="Times New Roman"/>
          <w:color w:val="222222"/>
          <w:sz w:val="24"/>
          <w:szCs w:val="24"/>
          <w:shd w:val="clear" w:color="auto" w:fill="FFFFFF"/>
        </w:rPr>
      </w:pPr>
      <w:r w:rsidRPr="00793E34">
        <w:rPr>
          <w:rFonts w:ascii="Times New Roman" w:hAnsi="Times New Roman" w:cs="Times New Roman"/>
          <w:color w:val="222222"/>
          <w:sz w:val="24"/>
          <w:szCs w:val="24"/>
          <w:shd w:val="clear" w:color="auto" w:fill="FFFFFF"/>
        </w:rPr>
        <w:t>Shah, A., 2009. Emergency economic stabilization act of 2008. </w:t>
      </w:r>
      <w:r w:rsidRPr="00793E34">
        <w:rPr>
          <w:rFonts w:ascii="Times New Roman" w:hAnsi="Times New Roman" w:cs="Times New Roman"/>
          <w:i/>
          <w:iCs/>
          <w:color w:val="222222"/>
          <w:sz w:val="24"/>
          <w:szCs w:val="24"/>
          <w:shd w:val="clear" w:color="auto" w:fill="FFFFFF"/>
        </w:rPr>
        <w:t>Harv. J. on Legis.</w:t>
      </w:r>
      <w:r w:rsidRPr="00793E34">
        <w:rPr>
          <w:rFonts w:ascii="Times New Roman" w:hAnsi="Times New Roman" w:cs="Times New Roman"/>
          <w:color w:val="222222"/>
          <w:sz w:val="24"/>
          <w:szCs w:val="24"/>
          <w:shd w:val="clear" w:color="auto" w:fill="FFFFFF"/>
        </w:rPr>
        <w:t>, </w:t>
      </w:r>
      <w:r w:rsidRPr="00793E34">
        <w:rPr>
          <w:rFonts w:ascii="Times New Roman" w:hAnsi="Times New Roman" w:cs="Times New Roman"/>
          <w:i/>
          <w:iCs/>
          <w:color w:val="222222"/>
          <w:sz w:val="24"/>
          <w:szCs w:val="24"/>
          <w:shd w:val="clear" w:color="auto" w:fill="FFFFFF"/>
        </w:rPr>
        <w:t>46</w:t>
      </w:r>
      <w:r w:rsidRPr="00793E34">
        <w:rPr>
          <w:rFonts w:ascii="Times New Roman" w:hAnsi="Times New Roman" w:cs="Times New Roman"/>
          <w:color w:val="222222"/>
          <w:sz w:val="24"/>
          <w:szCs w:val="24"/>
          <w:shd w:val="clear" w:color="auto" w:fill="FFFFFF"/>
        </w:rPr>
        <w:t>, p.569.</w:t>
      </w:r>
    </w:p>
    <w:p w14:paraId="186E288D" w14:textId="77777777" w:rsidR="00AF2887" w:rsidRPr="00793E34" w:rsidRDefault="00AF2887" w:rsidP="00AF2887">
      <w:pPr>
        <w:spacing w:line="360" w:lineRule="auto"/>
        <w:jc w:val="both"/>
        <w:rPr>
          <w:rFonts w:ascii="Times New Roman" w:hAnsi="Times New Roman" w:cs="Times New Roman"/>
          <w:color w:val="222222"/>
          <w:sz w:val="24"/>
          <w:szCs w:val="24"/>
          <w:shd w:val="clear" w:color="auto" w:fill="FFFFFF"/>
        </w:rPr>
      </w:pPr>
      <w:proofErr w:type="spellStart"/>
      <w:r w:rsidRPr="00793E34">
        <w:rPr>
          <w:rFonts w:ascii="Times New Roman" w:hAnsi="Times New Roman" w:cs="Times New Roman"/>
          <w:color w:val="222222"/>
          <w:sz w:val="24"/>
          <w:szCs w:val="24"/>
          <w:shd w:val="clear" w:color="auto" w:fill="FFFFFF"/>
        </w:rPr>
        <w:t>Smolo</w:t>
      </w:r>
      <w:proofErr w:type="spellEnd"/>
      <w:r w:rsidRPr="00793E34">
        <w:rPr>
          <w:rFonts w:ascii="Times New Roman" w:hAnsi="Times New Roman" w:cs="Times New Roman"/>
          <w:color w:val="222222"/>
          <w:sz w:val="24"/>
          <w:szCs w:val="24"/>
          <w:shd w:val="clear" w:color="auto" w:fill="FFFFFF"/>
        </w:rPr>
        <w:t xml:space="preserve">, E. and </w:t>
      </w:r>
      <w:proofErr w:type="spellStart"/>
      <w:r w:rsidRPr="00793E34">
        <w:rPr>
          <w:rFonts w:ascii="Times New Roman" w:hAnsi="Times New Roman" w:cs="Times New Roman"/>
          <w:color w:val="222222"/>
          <w:sz w:val="24"/>
          <w:szCs w:val="24"/>
          <w:shd w:val="clear" w:color="auto" w:fill="FFFFFF"/>
        </w:rPr>
        <w:t>Mirakhor</w:t>
      </w:r>
      <w:proofErr w:type="spellEnd"/>
      <w:r w:rsidRPr="00793E34">
        <w:rPr>
          <w:rFonts w:ascii="Times New Roman" w:hAnsi="Times New Roman" w:cs="Times New Roman"/>
          <w:color w:val="222222"/>
          <w:sz w:val="24"/>
          <w:szCs w:val="24"/>
          <w:shd w:val="clear" w:color="auto" w:fill="FFFFFF"/>
        </w:rPr>
        <w:t>, A., 2010. The global financial crisis and its implications for the Islamic financial industry. </w:t>
      </w:r>
      <w:r w:rsidRPr="00793E34">
        <w:rPr>
          <w:rFonts w:ascii="Times New Roman" w:hAnsi="Times New Roman" w:cs="Times New Roman"/>
          <w:i/>
          <w:iCs/>
          <w:color w:val="222222"/>
          <w:sz w:val="24"/>
          <w:szCs w:val="24"/>
          <w:shd w:val="clear" w:color="auto" w:fill="FFFFFF"/>
        </w:rPr>
        <w:t>International Journal of Islamic and Middle Eastern Finance and Management</w:t>
      </w:r>
      <w:r w:rsidRPr="00793E34">
        <w:rPr>
          <w:rFonts w:ascii="Times New Roman" w:hAnsi="Times New Roman" w:cs="Times New Roman"/>
          <w:color w:val="222222"/>
          <w:sz w:val="24"/>
          <w:szCs w:val="24"/>
          <w:shd w:val="clear" w:color="auto" w:fill="FFFFFF"/>
        </w:rPr>
        <w:t>.</w:t>
      </w:r>
    </w:p>
    <w:p w14:paraId="55166431" w14:textId="77777777" w:rsidR="00AF2887" w:rsidRPr="00793E34" w:rsidRDefault="00AF2887" w:rsidP="00AF2887">
      <w:pPr>
        <w:spacing w:line="360" w:lineRule="auto"/>
        <w:jc w:val="both"/>
        <w:rPr>
          <w:rFonts w:ascii="Times New Roman" w:hAnsi="Times New Roman" w:cs="Times New Roman"/>
          <w:color w:val="222222"/>
          <w:sz w:val="24"/>
          <w:szCs w:val="24"/>
          <w:shd w:val="clear" w:color="auto" w:fill="FFFFFF"/>
        </w:rPr>
      </w:pPr>
      <w:proofErr w:type="spellStart"/>
      <w:r w:rsidRPr="00793E34">
        <w:rPr>
          <w:rFonts w:ascii="Times New Roman" w:hAnsi="Times New Roman" w:cs="Times New Roman"/>
          <w:color w:val="222222"/>
          <w:sz w:val="24"/>
          <w:szCs w:val="24"/>
          <w:shd w:val="clear" w:color="auto" w:fill="FFFFFF"/>
        </w:rPr>
        <w:t>Webel</w:t>
      </w:r>
      <w:proofErr w:type="spellEnd"/>
      <w:r w:rsidRPr="00793E34">
        <w:rPr>
          <w:rFonts w:ascii="Times New Roman" w:hAnsi="Times New Roman" w:cs="Times New Roman"/>
          <w:color w:val="222222"/>
          <w:sz w:val="24"/>
          <w:szCs w:val="24"/>
          <w:shd w:val="clear" w:color="auto" w:fill="FFFFFF"/>
        </w:rPr>
        <w:t>, B., 2011. </w:t>
      </w:r>
      <w:r w:rsidRPr="00793E34">
        <w:rPr>
          <w:rFonts w:ascii="Times New Roman" w:hAnsi="Times New Roman" w:cs="Times New Roman"/>
          <w:i/>
          <w:iCs/>
          <w:color w:val="222222"/>
          <w:sz w:val="24"/>
          <w:szCs w:val="24"/>
          <w:shd w:val="clear" w:color="auto" w:fill="FFFFFF"/>
        </w:rPr>
        <w:t>Emergency Economic Stabilization Act and Current Financial Turmoil: Issues and Analysis</w:t>
      </w:r>
      <w:r w:rsidRPr="00793E34">
        <w:rPr>
          <w:rFonts w:ascii="Times New Roman" w:hAnsi="Times New Roman" w:cs="Times New Roman"/>
          <w:color w:val="222222"/>
          <w:sz w:val="24"/>
          <w:szCs w:val="24"/>
          <w:shd w:val="clear" w:color="auto" w:fill="FFFFFF"/>
        </w:rPr>
        <w:t>. DIANE Publishing.</w:t>
      </w:r>
    </w:p>
    <w:p w14:paraId="570E83C4" w14:textId="77777777" w:rsidR="00AF2887" w:rsidRPr="00793E34" w:rsidRDefault="00AF2887" w:rsidP="00AF2887">
      <w:pPr>
        <w:spacing w:line="360" w:lineRule="auto"/>
        <w:jc w:val="both"/>
        <w:rPr>
          <w:rFonts w:ascii="Times New Roman" w:hAnsi="Times New Roman" w:cs="Times New Roman"/>
          <w:color w:val="222222"/>
          <w:sz w:val="24"/>
          <w:szCs w:val="24"/>
          <w:shd w:val="clear" w:color="auto" w:fill="FFFFFF"/>
        </w:rPr>
      </w:pPr>
      <w:r w:rsidRPr="00793E34">
        <w:rPr>
          <w:rFonts w:ascii="Times New Roman" w:hAnsi="Times New Roman" w:cs="Times New Roman"/>
          <w:color w:val="222222"/>
          <w:sz w:val="24"/>
          <w:szCs w:val="24"/>
          <w:shd w:val="clear" w:color="auto" w:fill="FFFFFF"/>
        </w:rPr>
        <w:t>Witter, D., Anderson, M. and Capital, S., 1978. Morgan Stanley. </w:t>
      </w:r>
      <w:r w:rsidRPr="00793E34">
        <w:rPr>
          <w:rFonts w:ascii="Times New Roman" w:hAnsi="Times New Roman" w:cs="Times New Roman"/>
          <w:i/>
          <w:iCs/>
          <w:color w:val="222222"/>
          <w:sz w:val="24"/>
          <w:szCs w:val="24"/>
          <w:shd w:val="clear" w:color="auto" w:fill="FFFFFF"/>
        </w:rPr>
        <w:t>Discover</w:t>
      </w:r>
      <w:r w:rsidRPr="00793E34">
        <w:rPr>
          <w:rFonts w:ascii="Times New Roman" w:hAnsi="Times New Roman" w:cs="Times New Roman"/>
          <w:color w:val="222222"/>
          <w:sz w:val="24"/>
          <w:szCs w:val="24"/>
          <w:shd w:val="clear" w:color="auto" w:fill="FFFFFF"/>
        </w:rPr>
        <w:t>.</w:t>
      </w:r>
    </w:p>
    <w:p w14:paraId="62E1D97B" w14:textId="77777777" w:rsidR="00AF2887" w:rsidRPr="00793E34" w:rsidRDefault="00AF2887" w:rsidP="00AF2887">
      <w:pPr>
        <w:spacing w:line="360" w:lineRule="auto"/>
        <w:jc w:val="both"/>
        <w:rPr>
          <w:rFonts w:ascii="Times New Roman" w:hAnsi="Times New Roman" w:cs="Times New Roman"/>
          <w:color w:val="222222"/>
          <w:sz w:val="24"/>
          <w:szCs w:val="24"/>
          <w:shd w:val="clear" w:color="auto" w:fill="FFFFFF"/>
        </w:rPr>
      </w:pPr>
      <w:r w:rsidRPr="00793E34">
        <w:rPr>
          <w:rFonts w:ascii="Times New Roman" w:hAnsi="Times New Roman" w:cs="Times New Roman"/>
          <w:color w:val="222222"/>
          <w:sz w:val="24"/>
          <w:szCs w:val="24"/>
          <w:shd w:val="clear" w:color="auto" w:fill="FFFFFF"/>
        </w:rPr>
        <w:t>WOMEN, S.V.A., 2009. American recovery and reinvestment act of 2009.</w:t>
      </w:r>
    </w:p>
    <w:sectPr w:rsidR="00AF2887" w:rsidRPr="00793E34">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D16B7" w14:textId="77777777" w:rsidR="004A1A19" w:rsidRDefault="004A1A19" w:rsidP="004B3C80">
      <w:pPr>
        <w:spacing w:after="0" w:line="240" w:lineRule="auto"/>
      </w:pPr>
      <w:r>
        <w:separator/>
      </w:r>
    </w:p>
  </w:endnote>
  <w:endnote w:type="continuationSeparator" w:id="0">
    <w:p w14:paraId="3462320D" w14:textId="77777777" w:rsidR="004A1A19" w:rsidRDefault="004A1A19" w:rsidP="004B3C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8514441"/>
      <w:docPartObj>
        <w:docPartGallery w:val="Page Numbers (Bottom of Page)"/>
        <w:docPartUnique/>
      </w:docPartObj>
    </w:sdtPr>
    <w:sdtEndPr>
      <w:rPr>
        <w:noProof/>
      </w:rPr>
    </w:sdtEndPr>
    <w:sdtContent>
      <w:p w14:paraId="2E418BEB" w14:textId="77777777" w:rsidR="00AF2887" w:rsidRDefault="00AF2887">
        <w:pPr>
          <w:pStyle w:val="Footer"/>
          <w:jc w:val="right"/>
        </w:pPr>
        <w:r>
          <w:fldChar w:fldCharType="begin"/>
        </w:r>
        <w:r>
          <w:instrText xml:space="preserve"> PAGE   \* MERGEFORMAT </w:instrText>
        </w:r>
        <w:r>
          <w:fldChar w:fldCharType="separate"/>
        </w:r>
        <w:r w:rsidR="00CE128C">
          <w:rPr>
            <w:noProof/>
          </w:rPr>
          <w:t>18</w:t>
        </w:r>
        <w:r>
          <w:rPr>
            <w:noProof/>
          </w:rPr>
          <w:fldChar w:fldCharType="end"/>
        </w:r>
      </w:p>
    </w:sdtContent>
  </w:sdt>
  <w:p w14:paraId="23A18054" w14:textId="77777777" w:rsidR="00AF2887" w:rsidRDefault="00AF2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343819" w14:textId="77777777" w:rsidR="004A1A19" w:rsidRDefault="004A1A19" w:rsidP="004B3C80">
      <w:pPr>
        <w:spacing w:after="0" w:line="240" w:lineRule="auto"/>
      </w:pPr>
      <w:r>
        <w:separator/>
      </w:r>
    </w:p>
  </w:footnote>
  <w:footnote w:type="continuationSeparator" w:id="0">
    <w:p w14:paraId="235E710E" w14:textId="77777777" w:rsidR="004A1A19" w:rsidRDefault="004A1A19" w:rsidP="004B3C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3A4475"/>
    <w:multiLevelType w:val="hybridMultilevel"/>
    <w:tmpl w:val="22206C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8CC16B2"/>
    <w:multiLevelType w:val="hybridMultilevel"/>
    <w:tmpl w:val="C5E45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4187592">
    <w:abstractNumId w:val="1"/>
  </w:num>
  <w:num w:numId="2" w16cid:durableId="5206254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5576"/>
    <w:rsid w:val="00006A63"/>
    <w:rsid w:val="00014689"/>
    <w:rsid w:val="0004742C"/>
    <w:rsid w:val="00074431"/>
    <w:rsid w:val="000A29D0"/>
    <w:rsid w:val="000B1722"/>
    <w:rsid w:val="000E06AF"/>
    <w:rsid w:val="000E5D76"/>
    <w:rsid w:val="000E6FC1"/>
    <w:rsid w:val="00110658"/>
    <w:rsid w:val="001151C7"/>
    <w:rsid w:val="00130110"/>
    <w:rsid w:val="00140B7B"/>
    <w:rsid w:val="001701F4"/>
    <w:rsid w:val="001A3606"/>
    <w:rsid w:val="001A7DA4"/>
    <w:rsid w:val="00246E73"/>
    <w:rsid w:val="002958A2"/>
    <w:rsid w:val="002F3B16"/>
    <w:rsid w:val="00312846"/>
    <w:rsid w:val="0037228F"/>
    <w:rsid w:val="003766C3"/>
    <w:rsid w:val="00380995"/>
    <w:rsid w:val="0039375C"/>
    <w:rsid w:val="003E254B"/>
    <w:rsid w:val="003E29F2"/>
    <w:rsid w:val="00427389"/>
    <w:rsid w:val="004A1A19"/>
    <w:rsid w:val="004A5EFA"/>
    <w:rsid w:val="004B3C80"/>
    <w:rsid w:val="004C4A90"/>
    <w:rsid w:val="004C64CF"/>
    <w:rsid w:val="004C65E2"/>
    <w:rsid w:val="00506DFA"/>
    <w:rsid w:val="00527300"/>
    <w:rsid w:val="00532CFA"/>
    <w:rsid w:val="00537F10"/>
    <w:rsid w:val="00560E60"/>
    <w:rsid w:val="00583ADE"/>
    <w:rsid w:val="00605184"/>
    <w:rsid w:val="00606161"/>
    <w:rsid w:val="00620BAD"/>
    <w:rsid w:val="00650677"/>
    <w:rsid w:val="00651FF2"/>
    <w:rsid w:val="00667CEA"/>
    <w:rsid w:val="00683FF1"/>
    <w:rsid w:val="006A3F4E"/>
    <w:rsid w:val="006D0ED7"/>
    <w:rsid w:val="00712611"/>
    <w:rsid w:val="00720170"/>
    <w:rsid w:val="00757CEF"/>
    <w:rsid w:val="00766E30"/>
    <w:rsid w:val="00793E34"/>
    <w:rsid w:val="007C0BD6"/>
    <w:rsid w:val="00895C49"/>
    <w:rsid w:val="008D4C84"/>
    <w:rsid w:val="009121B4"/>
    <w:rsid w:val="009778FD"/>
    <w:rsid w:val="00A5607F"/>
    <w:rsid w:val="00A617C6"/>
    <w:rsid w:val="00A72179"/>
    <w:rsid w:val="00A87C10"/>
    <w:rsid w:val="00AE06E6"/>
    <w:rsid w:val="00AF2887"/>
    <w:rsid w:val="00B201F9"/>
    <w:rsid w:val="00B341A2"/>
    <w:rsid w:val="00B77676"/>
    <w:rsid w:val="00B94BF9"/>
    <w:rsid w:val="00B95FBB"/>
    <w:rsid w:val="00BC3E46"/>
    <w:rsid w:val="00C126D4"/>
    <w:rsid w:val="00CA024C"/>
    <w:rsid w:val="00CA5576"/>
    <w:rsid w:val="00CD6249"/>
    <w:rsid w:val="00CE0169"/>
    <w:rsid w:val="00CE128C"/>
    <w:rsid w:val="00CE2727"/>
    <w:rsid w:val="00D11CBA"/>
    <w:rsid w:val="00D622CD"/>
    <w:rsid w:val="00D846F8"/>
    <w:rsid w:val="00D97297"/>
    <w:rsid w:val="00DA45B9"/>
    <w:rsid w:val="00DA5308"/>
    <w:rsid w:val="00DF2A33"/>
    <w:rsid w:val="00E07269"/>
    <w:rsid w:val="00E442B9"/>
    <w:rsid w:val="00E6736C"/>
    <w:rsid w:val="00E73499"/>
    <w:rsid w:val="00E81D7B"/>
    <w:rsid w:val="00E9615E"/>
    <w:rsid w:val="00EB7679"/>
    <w:rsid w:val="00EF78BF"/>
    <w:rsid w:val="00F0669C"/>
    <w:rsid w:val="00F52D44"/>
    <w:rsid w:val="00F71953"/>
    <w:rsid w:val="00F7268D"/>
    <w:rsid w:val="00F90821"/>
    <w:rsid w:val="00F921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E6A8E"/>
  <w15:chartTrackingRefBased/>
  <w15:docId w15:val="{42BB943B-54FD-43BD-8BA9-75B773161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F2887"/>
    <w:pPr>
      <w:spacing w:before="100" w:beforeAutospacing="1" w:after="100" w:afterAutospacing="1" w:line="240" w:lineRule="auto"/>
      <w:outlineLvl w:val="0"/>
    </w:pPr>
    <w:rPr>
      <w:rFonts w:ascii="Times New Roman" w:eastAsia="Times New Roman" w:hAnsi="Times New Roman" w:cs="Times New Roman"/>
      <w:b/>
      <w:bCs/>
      <w:color w:val="4472C4" w:themeColor="accent5"/>
      <w:kern w:val="36"/>
      <w:sz w:val="2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3C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3C80"/>
  </w:style>
  <w:style w:type="paragraph" w:styleId="Footer">
    <w:name w:val="footer"/>
    <w:basedOn w:val="Normal"/>
    <w:link w:val="FooterChar"/>
    <w:uiPriority w:val="99"/>
    <w:unhideWhenUsed/>
    <w:rsid w:val="004B3C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3C80"/>
  </w:style>
  <w:style w:type="paragraph" w:styleId="ListParagraph">
    <w:name w:val="List Paragraph"/>
    <w:basedOn w:val="Normal"/>
    <w:uiPriority w:val="34"/>
    <w:qFormat/>
    <w:rsid w:val="00766E30"/>
    <w:pPr>
      <w:ind w:left="720"/>
      <w:contextualSpacing/>
    </w:pPr>
  </w:style>
  <w:style w:type="character" w:styleId="Hyperlink">
    <w:name w:val="Hyperlink"/>
    <w:basedOn w:val="DefaultParagraphFont"/>
    <w:uiPriority w:val="99"/>
    <w:unhideWhenUsed/>
    <w:rsid w:val="00E07269"/>
    <w:rPr>
      <w:color w:val="0000FF"/>
      <w:u w:val="single"/>
    </w:rPr>
  </w:style>
  <w:style w:type="paragraph" w:styleId="NormalWeb">
    <w:name w:val="Normal (Web)"/>
    <w:basedOn w:val="Normal"/>
    <w:uiPriority w:val="99"/>
    <w:semiHidden/>
    <w:unhideWhenUsed/>
    <w:rsid w:val="003766C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AF2887"/>
    <w:rPr>
      <w:rFonts w:ascii="Times New Roman" w:eastAsia="Times New Roman" w:hAnsi="Times New Roman" w:cs="Times New Roman"/>
      <w:b/>
      <w:bCs/>
      <w:color w:val="4472C4" w:themeColor="accent5"/>
      <w:kern w:val="36"/>
      <w:sz w:val="28"/>
      <w:szCs w:val="48"/>
    </w:rPr>
  </w:style>
  <w:style w:type="paragraph" w:customStyle="1" w:styleId="topic-paragraph">
    <w:name w:val="topic-paragraph"/>
    <w:basedOn w:val="Normal"/>
    <w:rsid w:val="00A617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teindent1">
    <w:name w:val="rteindent1"/>
    <w:basedOn w:val="Normal"/>
    <w:rsid w:val="00AE06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p">
    <w:name w:val="comp"/>
    <w:basedOn w:val="Normal"/>
    <w:rsid w:val="004C64C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ntl-inline-citation">
    <w:name w:val="mntl-inline-citation"/>
    <w:basedOn w:val="DefaultParagraphFont"/>
    <w:rsid w:val="004C64CF"/>
  </w:style>
  <w:style w:type="paragraph" w:styleId="TOCHeading">
    <w:name w:val="TOC Heading"/>
    <w:basedOn w:val="Heading1"/>
    <w:next w:val="Normal"/>
    <w:uiPriority w:val="39"/>
    <w:unhideWhenUsed/>
    <w:qFormat/>
    <w:rsid w:val="00793E34"/>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793E3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750629">
      <w:bodyDiv w:val="1"/>
      <w:marLeft w:val="0"/>
      <w:marRight w:val="0"/>
      <w:marTop w:val="0"/>
      <w:marBottom w:val="0"/>
      <w:divBdr>
        <w:top w:val="none" w:sz="0" w:space="0" w:color="auto"/>
        <w:left w:val="none" w:sz="0" w:space="0" w:color="auto"/>
        <w:bottom w:val="none" w:sz="0" w:space="0" w:color="auto"/>
        <w:right w:val="none" w:sz="0" w:space="0" w:color="auto"/>
      </w:divBdr>
    </w:div>
    <w:div w:id="512570016">
      <w:bodyDiv w:val="1"/>
      <w:marLeft w:val="0"/>
      <w:marRight w:val="0"/>
      <w:marTop w:val="0"/>
      <w:marBottom w:val="0"/>
      <w:divBdr>
        <w:top w:val="none" w:sz="0" w:space="0" w:color="auto"/>
        <w:left w:val="none" w:sz="0" w:space="0" w:color="auto"/>
        <w:bottom w:val="none" w:sz="0" w:space="0" w:color="auto"/>
        <w:right w:val="none" w:sz="0" w:space="0" w:color="auto"/>
      </w:divBdr>
    </w:div>
    <w:div w:id="975372557">
      <w:bodyDiv w:val="1"/>
      <w:marLeft w:val="0"/>
      <w:marRight w:val="0"/>
      <w:marTop w:val="0"/>
      <w:marBottom w:val="0"/>
      <w:divBdr>
        <w:top w:val="none" w:sz="0" w:space="0" w:color="auto"/>
        <w:left w:val="none" w:sz="0" w:space="0" w:color="auto"/>
        <w:bottom w:val="none" w:sz="0" w:space="0" w:color="auto"/>
        <w:right w:val="none" w:sz="0" w:space="0" w:color="auto"/>
      </w:divBdr>
    </w:div>
    <w:div w:id="1001395369">
      <w:bodyDiv w:val="1"/>
      <w:marLeft w:val="0"/>
      <w:marRight w:val="0"/>
      <w:marTop w:val="0"/>
      <w:marBottom w:val="0"/>
      <w:divBdr>
        <w:top w:val="none" w:sz="0" w:space="0" w:color="auto"/>
        <w:left w:val="none" w:sz="0" w:space="0" w:color="auto"/>
        <w:bottom w:val="none" w:sz="0" w:space="0" w:color="auto"/>
        <w:right w:val="none" w:sz="0" w:space="0" w:color="auto"/>
      </w:divBdr>
    </w:div>
    <w:div w:id="1187598117">
      <w:bodyDiv w:val="1"/>
      <w:marLeft w:val="0"/>
      <w:marRight w:val="0"/>
      <w:marTop w:val="0"/>
      <w:marBottom w:val="0"/>
      <w:divBdr>
        <w:top w:val="none" w:sz="0" w:space="0" w:color="auto"/>
        <w:left w:val="none" w:sz="0" w:space="0" w:color="auto"/>
        <w:bottom w:val="none" w:sz="0" w:space="0" w:color="auto"/>
        <w:right w:val="none" w:sz="0" w:space="0" w:color="auto"/>
      </w:divBdr>
    </w:div>
    <w:div w:id="1642147503">
      <w:bodyDiv w:val="1"/>
      <w:marLeft w:val="0"/>
      <w:marRight w:val="0"/>
      <w:marTop w:val="0"/>
      <w:marBottom w:val="0"/>
      <w:divBdr>
        <w:top w:val="none" w:sz="0" w:space="0" w:color="auto"/>
        <w:left w:val="none" w:sz="0" w:space="0" w:color="auto"/>
        <w:bottom w:val="none" w:sz="0" w:space="0" w:color="auto"/>
        <w:right w:val="none" w:sz="0" w:space="0" w:color="auto"/>
      </w:divBdr>
    </w:div>
    <w:div w:id="1856528787">
      <w:bodyDiv w:val="1"/>
      <w:marLeft w:val="0"/>
      <w:marRight w:val="0"/>
      <w:marTop w:val="0"/>
      <w:marBottom w:val="0"/>
      <w:divBdr>
        <w:top w:val="none" w:sz="0" w:space="0" w:color="auto"/>
        <w:left w:val="none" w:sz="0" w:space="0" w:color="auto"/>
        <w:bottom w:val="none" w:sz="0" w:space="0" w:color="auto"/>
        <w:right w:val="none" w:sz="0" w:space="0" w:color="auto"/>
      </w:divBdr>
    </w:div>
    <w:div w:id="1916864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851792-0A35-4500-BDAE-BCB991166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20</Pages>
  <Words>5627</Words>
  <Characters>32075</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5</cp:revision>
  <dcterms:created xsi:type="dcterms:W3CDTF">2022-04-29T17:48:00Z</dcterms:created>
  <dcterms:modified xsi:type="dcterms:W3CDTF">2022-05-05T22:42:00Z</dcterms:modified>
</cp:coreProperties>
</file>