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BEEF7" w14:textId="77777777" w:rsidR="00C344B5" w:rsidRDefault="00C344B5" w:rsidP="00C344B5">
      <w:pPr>
        <w:pStyle w:val="Title"/>
      </w:pPr>
    </w:p>
    <w:p w14:paraId="41EDFB02" w14:textId="77777777" w:rsidR="00C344B5" w:rsidRDefault="00C344B5" w:rsidP="00C344B5">
      <w:pPr>
        <w:pStyle w:val="Title"/>
      </w:pPr>
    </w:p>
    <w:p w14:paraId="7D67FF36" w14:textId="460EE4E6" w:rsidR="0057402E" w:rsidRPr="00280425" w:rsidRDefault="0057402E" w:rsidP="0057402E">
      <w:pPr>
        <w:rPr>
          <w:b/>
          <w:i/>
          <w:sz w:val="36"/>
          <w:szCs w:val="36"/>
        </w:rPr>
      </w:pPr>
      <w:r w:rsidRPr="00280425">
        <w:rPr>
          <w:b/>
          <w:sz w:val="36"/>
          <w:szCs w:val="36"/>
        </w:rPr>
        <w:t xml:space="preserve">Title of the essay: </w:t>
      </w:r>
      <w:r w:rsidRPr="00280425">
        <w:rPr>
          <w:b/>
          <w:i/>
          <w:sz w:val="36"/>
          <w:szCs w:val="36"/>
        </w:rPr>
        <w:t xml:space="preserve">Critically evaluate a range of entrepreneurial traits, motivations and characteristics using appropriate academic models and theories, further supported by examples of proven and successful </w:t>
      </w:r>
      <w:r w:rsidR="0021753E" w:rsidRPr="00280425">
        <w:rPr>
          <w:b/>
          <w:i/>
          <w:sz w:val="36"/>
          <w:szCs w:val="36"/>
        </w:rPr>
        <w:t>entrepreneurs.</w:t>
      </w:r>
      <w:r w:rsidRPr="00280425">
        <w:rPr>
          <w:b/>
          <w:i/>
          <w:sz w:val="36"/>
          <w:szCs w:val="36"/>
        </w:rPr>
        <w:t xml:space="preserve"> </w:t>
      </w:r>
    </w:p>
    <w:p w14:paraId="33FB994B" w14:textId="74369B17" w:rsidR="00274D58" w:rsidRDefault="00274D58" w:rsidP="0057402E">
      <w:pPr>
        <w:pStyle w:val="Title"/>
        <w:jc w:val="both"/>
      </w:pPr>
    </w:p>
    <w:p w14:paraId="7C86A67A" w14:textId="77777777" w:rsidR="00C344B5" w:rsidRDefault="00C344B5" w:rsidP="00C344B5">
      <w:pPr>
        <w:jc w:val="center"/>
      </w:pPr>
    </w:p>
    <w:p w14:paraId="279EC0DA" w14:textId="77777777" w:rsidR="00280425" w:rsidRDefault="00280425" w:rsidP="00280425">
      <w:pPr>
        <w:jc w:val="center"/>
        <w:rPr>
          <w:b/>
          <w:sz w:val="36"/>
          <w:szCs w:val="36"/>
        </w:rPr>
      </w:pPr>
    </w:p>
    <w:p w14:paraId="05095C02" w14:textId="38C4E2CA" w:rsidR="00280425" w:rsidRPr="00280425" w:rsidRDefault="00280425" w:rsidP="00280425">
      <w:pPr>
        <w:jc w:val="center"/>
        <w:rPr>
          <w:b/>
          <w:sz w:val="36"/>
          <w:szCs w:val="36"/>
        </w:rPr>
      </w:pPr>
      <w:r w:rsidRPr="00280425">
        <w:rPr>
          <w:b/>
          <w:sz w:val="36"/>
          <w:szCs w:val="36"/>
        </w:rPr>
        <w:t>Name:</w:t>
      </w:r>
      <w:r w:rsidR="0057402E">
        <w:rPr>
          <w:b/>
          <w:sz w:val="36"/>
          <w:szCs w:val="36"/>
        </w:rPr>
        <w:t xml:space="preserve"> Catalina Ianos</w:t>
      </w:r>
    </w:p>
    <w:p w14:paraId="43ACCD36" w14:textId="0BB8BE17" w:rsidR="00280425" w:rsidRPr="00280425" w:rsidRDefault="00280425" w:rsidP="00280425">
      <w:pPr>
        <w:jc w:val="center"/>
        <w:rPr>
          <w:b/>
          <w:sz w:val="36"/>
          <w:szCs w:val="36"/>
        </w:rPr>
      </w:pPr>
      <w:r w:rsidRPr="00280425">
        <w:rPr>
          <w:b/>
          <w:sz w:val="36"/>
          <w:szCs w:val="36"/>
        </w:rPr>
        <w:t>Student ID:</w:t>
      </w:r>
      <w:r w:rsidR="0057402E">
        <w:rPr>
          <w:b/>
          <w:sz w:val="36"/>
          <w:szCs w:val="36"/>
        </w:rPr>
        <w:t>2232322</w:t>
      </w:r>
    </w:p>
    <w:p w14:paraId="77FBAFF7" w14:textId="309D2041" w:rsidR="00280425" w:rsidRPr="00280425" w:rsidRDefault="00280425" w:rsidP="00280425">
      <w:pPr>
        <w:jc w:val="center"/>
        <w:rPr>
          <w:b/>
          <w:sz w:val="36"/>
          <w:szCs w:val="36"/>
        </w:rPr>
      </w:pPr>
      <w:r w:rsidRPr="00280425">
        <w:rPr>
          <w:b/>
          <w:sz w:val="36"/>
          <w:szCs w:val="36"/>
        </w:rPr>
        <w:t>- Module Title – BMIH5001 Entrepreneurship</w:t>
      </w:r>
    </w:p>
    <w:p w14:paraId="228E4331" w14:textId="2BF3776C" w:rsidR="00C344B5" w:rsidRPr="00280425" w:rsidRDefault="00280425" w:rsidP="00280425">
      <w:pPr>
        <w:jc w:val="center"/>
        <w:rPr>
          <w:b/>
          <w:sz w:val="36"/>
          <w:szCs w:val="36"/>
        </w:rPr>
      </w:pPr>
      <w:r w:rsidRPr="00280425">
        <w:rPr>
          <w:b/>
          <w:sz w:val="36"/>
          <w:szCs w:val="36"/>
        </w:rPr>
        <w:t>Lecturer’s name:</w:t>
      </w:r>
      <w:r w:rsidR="0057402E">
        <w:rPr>
          <w:b/>
          <w:sz w:val="36"/>
          <w:szCs w:val="36"/>
        </w:rPr>
        <w:t xml:space="preserve"> Charlotte Joyner</w:t>
      </w:r>
    </w:p>
    <w:p w14:paraId="7903AE6A" w14:textId="1D471138" w:rsidR="00C344B5" w:rsidRDefault="00C344B5" w:rsidP="00BC309C">
      <w:pPr>
        <w:widowControl/>
        <w:autoSpaceDE/>
        <w:autoSpaceDN/>
        <w:spacing w:before="0" w:after="160" w:line="259" w:lineRule="auto"/>
      </w:pPr>
      <w:r>
        <w:br w:type="page"/>
      </w:r>
    </w:p>
    <w:p w14:paraId="4152B812" w14:textId="77777777" w:rsidR="00927541" w:rsidRDefault="00927541" w:rsidP="00927541">
      <w:pPr>
        <w:pStyle w:val="Heading1"/>
      </w:pPr>
      <w:bookmarkStart w:id="0" w:name="_Toc179796523"/>
      <w:r w:rsidRPr="00927541">
        <w:lastRenderedPageBreak/>
        <w:t>Acknowledgement</w:t>
      </w:r>
      <w:bookmarkEnd w:id="0"/>
      <w:r>
        <w:t xml:space="preserve"> </w:t>
      </w:r>
    </w:p>
    <w:p w14:paraId="3F0C88A2" w14:textId="006F9396" w:rsidR="00927541" w:rsidRDefault="00927541" w:rsidP="00927541">
      <w:pPr>
        <w:pStyle w:val="ListParagraph"/>
        <w:numPr>
          <w:ilvl w:val="0"/>
          <w:numId w:val="2"/>
        </w:numPr>
      </w:pPr>
      <w:r>
        <w:t>I acknowledge using Grammarly (</w:t>
      </w:r>
      <w:hyperlink r:id="rId8" w:history="1">
        <w:r w:rsidRPr="00C32754">
          <w:rPr>
            <w:rStyle w:val="Hyperlink"/>
          </w:rPr>
          <w:t>https://www.grammarly.com</w:t>
        </w:r>
      </w:hyperlink>
      <w:r>
        <w:t>) on 09/Oct/2024 to check my work using the prompt:</w:t>
      </w:r>
    </w:p>
    <w:p w14:paraId="30D9E00C" w14:textId="0D4F1718" w:rsidR="00927541" w:rsidRDefault="00927541" w:rsidP="00927541">
      <w:r>
        <w:t xml:space="preserve">The following text is for readability, grammar, and academic integrity. </w:t>
      </w:r>
    </w:p>
    <w:p w14:paraId="3174F7F7" w14:textId="1C7B4DA3" w:rsidR="00927541" w:rsidRDefault="00114714" w:rsidP="00927541">
      <w:r w:rsidRPr="00114714">
        <w:t xml:space="preserve">I </w:t>
      </w:r>
      <w:r>
        <w:t xml:space="preserve">confirm </w:t>
      </w:r>
      <w:r w:rsidRPr="00114714">
        <w:t>that I have not used any AI</w:t>
      </w:r>
      <w:r>
        <w:t>-</w:t>
      </w:r>
      <w:r w:rsidRPr="00114714">
        <w:t xml:space="preserve">generated text as my own. I also declare that I have </w:t>
      </w:r>
      <w:r>
        <w:t>a </w:t>
      </w:r>
      <w:r w:rsidRPr="00114714">
        <w:t xml:space="preserve">backup of my drafts, notes and all sources used before and after utilising the AI tools which may be demanded in the course of </w:t>
      </w:r>
      <w:r>
        <w:t>the </w:t>
      </w:r>
      <w:r w:rsidRPr="00114714">
        <w:t>trial</w:t>
      </w:r>
      <w:r w:rsidR="00927541">
        <w:t>.</w:t>
      </w:r>
    </w:p>
    <w:p w14:paraId="63CEF02C" w14:textId="77777777" w:rsidR="00927541" w:rsidRDefault="00927541" w:rsidP="00927541">
      <w:r>
        <w:t xml:space="preserve">In this essay, I explored key entrepreneurial traits like risk-taking, innovation, resilience, and leadership, focusing on prominent UK hospitality entrepreneurs. By analysing how these traits contribute to business success and comparing different approaches taken by each entrepreneur, I aimed to understand what drives growth in this industry.  </w:t>
      </w:r>
    </w:p>
    <w:p w14:paraId="4E94A529" w14:textId="77777777" w:rsidR="00927541" w:rsidRDefault="00927541" w:rsidP="00E37950">
      <w:pPr>
        <w:rPr>
          <w:rFonts w:eastAsiaTheme="majorEastAsia" w:cstheme="majorBidi"/>
          <w:kern w:val="2"/>
          <w:szCs w:val="32"/>
        </w:rPr>
      </w:pPr>
      <w:r>
        <w:br w:type="page"/>
      </w:r>
    </w:p>
    <w:p w14:paraId="05A515E5" w14:textId="06C4F30B" w:rsidR="009F4BF3" w:rsidRDefault="009F4BF3" w:rsidP="00280425">
      <w:pPr>
        <w:pStyle w:val="Heading1"/>
      </w:pPr>
    </w:p>
    <w:p w14:paraId="3B0BE763" w14:textId="15EB1BBF" w:rsidR="00D743D3" w:rsidRPr="00D0227C" w:rsidRDefault="00D0227C" w:rsidP="00D0227C">
      <w:r w:rsidRPr="00D0227C">
        <w:rPr>
          <w:lang w:val="en-US"/>
        </w:rPr>
        <w:t>The ability and determination to create, plan, a</w:t>
      </w:r>
      <w:r w:rsidR="00927541">
        <w:rPr>
          <w:lang w:val="en-US"/>
        </w:rPr>
        <w:t>nd</w:t>
      </w:r>
      <w:r w:rsidRPr="00D0227C">
        <w:rPr>
          <w:lang w:val="en-US"/>
        </w:rPr>
        <w:t xml:space="preserve"> manage a business venture with </w:t>
      </w:r>
      <w:proofErr w:type="gramStart"/>
      <w:r w:rsidRPr="00D0227C">
        <w:rPr>
          <w:lang w:val="en-US"/>
        </w:rPr>
        <w:t>all of</w:t>
      </w:r>
      <w:proofErr w:type="gramEnd"/>
      <w:r w:rsidRPr="00D0227C">
        <w:rPr>
          <w:lang w:val="en-US"/>
        </w:rPr>
        <w:t xml:space="preserve"> its uncertainties to turn a profit is known as entrepreneurship</w:t>
      </w:r>
      <w:r>
        <w:rPr>
          <w:lang w:val="en-US"/>
        </w:rPr>
        <w:t xml:space="preserve"> </w:t>
      </w:r>
      <w:r w:rsidRPr="00280425">
        <w:t>(Zimmerer and Scarborough, 2011)</w:t>
      </w:r>
      <w:r>
        <w:t>.</w:t>
      </w:r>
      <w:r>
        <w:rPr>
          <w:lang w:val="en-US"/>
        </w:rPr>
        <w:t xml:space="preserve"> </w:t>
      </w:r>
      <w:r w:rsidR="00D743D3">
        <w:t>Comparing and contrasting cer</w:t>
      </w:r>
      <w:r w:rsidR="00D743D3" w:rsidRPr="00280425">
        <w:t>t</w:t>
      </w:r>
      <w:r w:rsidR="00D743D3">
        <w:t>ain</w:t>
      </w:r>
      <w:r w:rsidR="00D743D3" w:rsidRPr="00280425">
        <w:t xml:space="preserve"> traits in the various successful entrepreneurs gives this essay a focus on the </w:t>
      </w:r>
      <w:r w:rsidR="00927541">
        <w:t>mult</w:t>
      </w:r>
      <w:r w:rsidR="00D743D3">
        <w:t>i</w:t>
      </w:r>
      <w:r w:rsidR="00927541">
        <w:t>ple</w:t>
      </w:r>
      <w:r w:rsidR="00D743D3">
        <w:t xml:space="preserve"> strategies </w:t>
      </w:r>
      <w:r w:rsidR="00D743D3" w:rsidRPr="00280425">
        <w:t>that foster success in the hospitality industry. This research also provides useful information for intending entrepreneurs who intend to venture into this elaborate and fast-growing industry</w:t>
      </w:r>
      <w:r w:rsidR="00927541">
        <w:t>.</w:t>
      </w:r>
    </w:p>
    <w:p w14:paraId="76AACEA4" w14:textId="113F2E50" w:rsidR="00782E6B" w:rsidRPr="00280425" w:rsidRDefault="00782E6B" w:rsidP="00D0227C">
      <w:r w:rsidRPr="00280425">
        <w:t>Reilley and Corbin &amp; King by Jeremy King who in one way or the other possess these traits. Their capacity to take informed risks, spearhead the provision of innovative and original ideas, display tenacity</w:t>
      </w:r>
      <w:r w:rsidR="00927541">
        <w:t>,</w:t>
      </w:r>
      <w:r w:rsidRPr="00280425">
        <w:t xml:space="preserve"> and lead in implementing the vision enabl</w:t>
      </w:r>
      <w:r w:rsidR="00927541">
        <w:t>es</w:t>
      </w:r>
      <w:r w:rsidRPr="00280425">
        <w:t xml:space="preserve"> them to excel in a commodified sector. Every trait relates to any theory like Knight’s Risk Theory, Schumpeter’s Innovation Theory, Psychological Resilience Theory, and Trait Leadership Theory that gives the understanding of reality and business success related to the character traits of an entrepreneur.</w:t>
      </w:r>
    </w:p>
    <w:p w14:paraId="0E89D76B" w14:textId="39DD362E" w:rsidR="00C344B5" w:rsidRPr="00280425" w:rsidRDefault="00782E6B" w:rsidP="00D0227C">
      <w:r w:rsidRPr="00280425">
        <w:t xml:space="preserve">. </w:t>
      </w:r>
      <w:r w:rsidR="00C344B5" w:rsidRPr="00280425">
        <w:br w:type="page"/>
      </w:r>
    </w:p>
    <w:p w14:paraId="4E4D6F8E" w14:textId="2BDBEE6A" w:rsidR="00D4297A" w:rsidRPr="00280425" w:rsidRDefault="00062C0B" w:rsidP="00F8344F">
      <w:pPr>
        <w:rPr>
          <w:bCs/>
        </w:rPr>
      </w:pPr>
      <w:r w:rsidRPr="00280425">
        <w:rPr>
          <w:bCs/>
        </w:rPr>
        <w:lastRenderedPageBreak/>
        <w:t xml:space="preserve">Investigation of </w:t>
      </w:r>
      <w:r w:rsidR="00D4297A" w:rsidRPr="00280425">
        <w:rPr>
          <w:bCs/>
        </w:rPr>
        <w:t>4 different traits</w:t>
      </w:r>
    </w:p>
    <w:p w14:paraId="196CF95C" w14:textId="77777777" w:rsidR="00935818" w:rsidRPr="00280425" w:rsidRDefault="000A6E10" w:rsidP="000A6E10">
      <w:r w:rsidRPr="00280425">
        <w:t xml:space="preserve">To examine at least four distinctive types of entrepreneurial traits in the hospitality industry it is pertinent to look into theories and concepts that pertain to the success of entrepreneurs. Let's examine these traits, supported by relevant theoretical frameworks:  </w:t>
      </w:r>
      <w:r w:rsidR="00935818" w:rsidRPr="00280425">
        <w:t xml:space="preserve"> </w:t>
      </w:r>
    </w:p>
    <w:p w14:paraId="222B02BC" w14:textId="77777777" w:rsidR="00062C0B" w:rsidRPr="00280425" w:rsidRDefault="00062C0B" w:rsidP="000A6E10">
      <w:r w:rsidRPr="00280425">
        <w:rPr>
          <w:bCs/>
        </w:rPr>
        <w:t xml:space="preserve">The first trait is </w:t>
      </w:r>
      <w:r w:rsidR="000A6E10" w:rsidRPr="00280425">
        <w:rPr>
          <w:bCs/>
        </w:rPr>
        <w:t>Risk-taking</w:t>
      </w:r>
      <w:r w:rsidRPr="00280425">
        <w:t>.</w:t>
      </w:r>
      <w:r w:rsidR="00935818" w:rsidRPr="00280425">
        <w:t xml:space="preserve"> </w:t>
      </w:r>
      <w:r w:rsidR="000A6E10" w:rsidRPr="00280425">
        <w:t>There’s no doubt that evaluation of risks is one of the critical activities of every entrepreneur. Soho House’s Nick Jones is a founding member-only club in the highly competitive</w:t>
      </w:r>
      <w:r w:rsidR="00A328FA" w:rsidRPr="00280425">
        <w:t xml:space="preserve"> </w:t>
      </w:r>
      <w:r w:rsidR="000A6E10" w:rsidRPr="00280425">
        <w:t xml:space="preserve">market of the hospitality industry </w:t>
      </w:r>
      <w:r w:rsidR="00A328FA" w:rsidRPr="00280425">
        <w:t>that </w:t>
      </w:r>
      <w:r w:rsidR="000A6E10" w:rsidRPr="00280425">
        <w:t>require</w:t>
      </w:r>
      <w:r w:rsidR="00A328FA" w:rsidRPr="00280425">
        <w:t>s</w:t>
      </w:r>
      <w:r w:rsidR="000A6E10" w:rsidRPr="00280425">
        <w:t xml:space="preserve"> substantial risk-taking. According to Knight’s Risk Theory, business people expose themselves to risk to gain because they understand that these risks are manageable. In hospitality, the risk is associated with high operation costs, intense competition, and constantly changing consumer trends. That said, this aspect is critical because it fosters its adaptation by prompting creative solutions and running new business models and experiences that Soho House has successfully brought to the international market</w:t>
      </w:r>
      <w:r w:rsidR="0001121E" w:rsidRPr="00280425">
        <w:t xml:space="preserve"> (</w:t>
      </w:r>
      <w:proofErr w:type="spellStart"/>
      <w:r w:rsidR="0001121E" w:rsidRPr="00280425">
        <w:t>Crovini</w:t>
      </w:r>
      <w:proofErr w:type="spellEnd"/>
      <w:r w:rsidR="0001121E" w:rsidRPr="00280425">
        <w:t xml:space="preserve">, Santoro, and </w:t>
      </w:r>
      <w:proofErr w:type="spellStart"/>
      <w:r w:rsidR="0001121E" w:rsidRPr="00280425">
        <w:t>Ossola</w:t>
      </w:r>
      <w:proofErr w:type="spellEnd"/>
      <w:r w:rsidR="0001121E" w:rsidRPr="00280425">
        <w:t>, 2021).</w:t>
      </w:r>
    </w:p>
    <w:p w14:paraId="7075749A" w14:textId="77777777" w:rsidR="00062C0B" w:rsidRPr="00280425" w:rsidRDefault="0001121E" w:rsidP="000A6E10">
      <w:r w:rsidRPr="00280425">
        <w:t xml:space="preserve"> </w:t>
      </w:r>
      <w:r w:rsidR="000A6E10" w:rsidRPr="00280425">
        <w:rPr>
          <w:bCs/>
        </w:rPr>
        <w:t>Innovation and Creativity</w:t>
      </w:r>
      <w:r w:rsidR="00062C0B" w:rsidRPr="00280425">
        <w:rPr>
          <w:bCs/>
        </w:rPr>
        <w:t xml:space="preserve"> stand as the second entrepreneurial trait.</w:t>
      </w:r>
      <w:r w:rsidR="00935818" w:rsidRPr="00280425">
        <w:t xml:space="preserve"> </w:t>
      </w:r>
      <w:r w:rsidR="000A6E10" w:rsidRPr="00280425">
        <w:t>The heroes of this book and many other publications in the framework of hospitality entrepreneurship are innovative thinking and innovative approaches</w:t>
      </w:r>
      <w:r w:rsidR="001404C1" w:rsidRPr="00280425">
        <w:t xml:space="preserve"> (</w:t>
      </w:r>
      <w:proofErr w:type="spellStart"/>
      <w:r w:rsidR="001404C1" w:rsidRPr="00280425">
        <w:t>Ateljevic</w:t>
      </w:r>
      <w:proofErr w:type="spellEnd"/>
      <w:r w:rsidR="001404C1" w:rsidRPr="00280425">
        <w:t xml:space="preserve"> and Page, 2017). </w:t>
      </w:r>
      <w:r w:rsidR="000A6E10" w:rsidRPr="00280425">
        <w:t>As a very good example, I can point to the example of Robin Hutson and his company, The Pig Hotels; While introducing the aspect of sustainability with the principle of sustainable and local food sourcing with the option of making the food procurement process a kind of tourist attraction. Schumpeter’s Innovation Theory provides evidence that, for an entrepreneur, it is compulsory to create a new production or market</w:t>
      </w:r>
      <w:r w:rsidR="0087788C" w:rsidRPr="00280425">
        <w:t xml:space="preserve"> (</w:t>
      </w:r>
      <w:proofErr w:type="spellStart"/>
      <w:r w:rsidR="0087788C" w:rsidRPr="00280425">
        <w:t>Emami</w:t>
      </w:r>
      <w:proofErr w:type="spellEnd"/>
      <w:r w:rsidR="0087788C" w:rsidRPr="00280425">
        <w:t xml:space="preserve"> </w:t>
      </w:r>
      <w:proofErr w:type="spellStart"/>
      <w:r w:rsidR="0087788C" w:rsidRPr="00280425">
        <w:t>Langroodi</w:t>
      </w:r>
      <w:proofErr w:type="spellEnd"/>
      <w:r w:rsidR="0087788C" w:rsidRPr="00280425">
        <w:t xml:space="preserve">, 2021). </w:t>
      </w:r>
      <w:r w:rsidR="000A6E10" w:rsidRPr="00280425">
        <w:t>These changes were executed by Hutson and brought a differentiated ecological accommodation experience to The Pig Hotels amid stiff competition</w:t>
      </w:r>
      <w:r w:rsidR="003B67CC" w:rsidRPr="00280425">
        <w:t xml:space="preserve"> (Block, Fisch, and Van </w:t>
      </w:r>
      <w:proofErr w:type="spellStart"/>
      <w:r w:rsidR="003B67CC" w:rsidRPr="00280425">
        <w:t>Praag</w:t>
      </w:r>
      <w:proofErr w:type="spellEnd"/>
      <w:r w:rsidR="003B67CC" w:rsidRPr="00280425">
        <w:t xml:space="preserve">, 2017). </w:t>
      </w:r>
      <w:r w:rsidR="00062C0B" w:rsidRPr="00280425">
        <w:t xml:space="preserve"> </w:t>
      </w:r>
    </w:p>
    <w:p w14:paraId="02221EB3" w14:textId="77777777" w:rsidR="00062C0B" w:rsidRPr="00280425" w:rsidRDefault="00062C0B" w:rsidP="000A6E10">
      <w:r w:rsidRPr="00280425">
        <w:t xml:space="preserve">Now comes the turn of </w:t>
      </w:r>
      <w:r w:rsidR="000A6E10" w:rsidRPr="00280425">
        <w:rPr>
          <w:bCs/>
        </w:rPr>
        <w:t>Resilience</w:t>
      </w:r>
      <w:r w:rsidRPr="00280425">
        <w:rPr>
          <w:bCs/>
        </w:rPr>
        <w:t>.</w:t>
      </w:r>
      <w:r w:rsidR="00935818" w:rsidRPr="00280425">
        <w:t xml:space="preserve"> </w:t>
      </w:r>
      <w:r w:rsidR="000A6E10" w:rsidRPr="00280425">
        <w:t>This is important in aggressive environments such as the Hospitality Industry which is fraught with lots of risks. The Zetter Group was able to sustain the Zetter brand and so did Mark Sainsbury demonstrate</w:t>
      </w:r>
      <w:r w:rsidR="00F22F11" w:rsidRPr="00280425">
        <w:t>d</w:t>
      </w:r>
      <w:r w:rsidR="000A6E10" w:rsidRPr="00280425">
        <w:t xml:space="preserve"> the ability to cope with the effects of the financial crisis of 2008</w:t>
      </w:r>
      <w:r w:rsidR="00037E80" w:rsidRPr="00280425">
        <w:t xml:space="preserve"> (</w:t>
      </w:r>
      <w:r w:rsidR="007E1041" w:rsidRPr="00280425">
        <w:t>Drew, 201</w:t>
      </w:r>
      <w:r w:rsidR="00F22F11" w:rsidRPr="00280425">
        <w:t>8</w:t>
      </w:r>
      <w:r w:rsidR="007E1041" w:rsidRPr="00280425">
        <w:t xml:space="preserve">). </w:t>
      </w:r>
      <w:r w:rsidR="000A6E10" w:rsidRPr="00280425">
        <w:t>Flexibility enables the entrepreneur to lock horns when economic conditions, customer preferences, and business operations fail. According to psychological resilience theory, there is a possibility that the resilient group of entrepreneurs possesses such values as emotional regulation and recovery, which they apply while recovering from their failures</w:t>
      </w:r>
      <w:r w:rsidR="00712ED4" w:rsidRPr="00280425">
        <w:t xml:space="preserve"> (Shan</w:t>
      </w:r>
      <w:r w:rsidR="000F4E41" w:rsidRPr="00280425">
        <w:t xml:space="preserve"> </w:t>
      </w:r>
      <w:r w:rsidR="00712ED4" w:rsidRPr="00280425">
        <w:t xml:space="preserve">and Tian, 2022). </w:t>
      </w:r>
      <w:r w:rsidR="000A6E10" w:rsidRPr="00280425">
        <w:t xml:space="preserve">In hospitality, this trait enables businesses to avail </w:t>
      </w:r>
      <w:r w:rsidR="000A6E10" w:rsidRPr="00280425">
        <w:lastRenderedPageBreak/>
        <w:t xml:space="preserve">themselves of the market situation. </w:t>
      </w:r>
      <w:r w:rsidR="00935818" w:rsidRPr="00280425">
        <w:t xml:space="preserve"> </w:t>
      </w:r>
      <w:r w:rsidRPr="00280425">
        <w:t xml:space="preserve"> </w:t>
      </w:r>
    </w:p>
    <w:p w14:paraId="60EF0D07" w14:textId="510257B9" w:rsidR="007E6D40" w:rsidRPr="00280425" w:rsidRDefault="00062C0B" w:rsidP="000A6E10">
      <w:r w:rsidRPr="00280425">
        <w:t xml:space="preserve">The fourth trait is </w:t>
      </w:r>
      <w:r w:rsidR="000A6E10" w:rsidRPr="00280425">
        <w:rPr>
          <w:bCs/>
        </w:rPr>
        <w:t>Leadership and Vision</w:t>
      </w:r>
      <w:r w:rsidRPr="00280425">
        <w:rPr>
          <w:bCs/>
        </w:rPr>
        <w:t>.</w:t>
      </w:r>
      <w:r w:rsidR="00935818" w:rsidRPr="00280425">
        <w:t xml:space="preserve"> </w:t>
      </w:r>
      <w:r w:rsidR="000A6E10" w:rsidRPr="00280425">
        <w:t>Management is crucial in the accomplishment of organi</w:t>
      </w:r>
      <w:r w:rsidR="00A328FA" w:rsidRPr="00280425">
        <w:t>s</w:t>
      </w:r>
      <w:r w:rsidR="000A6E10" w:rsidRPr="00280425">
        <w:t>ational objectives over the long run. Visionary leadership was shown by Jeremy King of Corbin &amp; King: he managed to bring back grand European dining ideas, such as those seen in the setting of The Wolseley restaurant; he came up with timeless restaurants. Trait Theory of Leadership presupposes that leadership qualities are to some extent inborn and these include assertiveness, sharpness, decision-making skills, emotional intelligence, etc</w:t>
      </w:r>
      <w:r w:rsidR="009C2EAE" w:rsidRPr="00280425">
        <w:t xml:space="preserve"> (Barringer and Ireland, (2018). </w:t>
      </w:r>
    </w:p>
    <w:p w14:paraId="48FA47FF" w14:textId="36222D75" w:rsidR="002524DF" w:rsidRPr="00280425" w:rsidRDefault="00A328FA" w:rsidP="00F8344F">
      <w:pPr>
        <w:rPr>
          <w:bCs/>
        </w:rPr>
      </w:pPr>
      <w:r w:rsidRPr="00280425">
        <w:rPr>
          <w:bCs/>
        </w:rPr>
        <w:t>Each trait identified should also be further supported</w:t>
      </w:r>
      <w:r w:rsidR="009C4AB4" w:rsidRPr="00280425">
        <w:rPr>
          <w:bCs/>
        </w:rPr>
        <w:t>.</w:t>
      </w:r>
      <w:r w:rsidR="00F8344F" w:rsidRPr="00280425">
        <w:rPr>
          <w:bCs/>
        </w:rPr>
        <w:t xml:space="preserve"> </w:t>
      </w:r>
    </w:p>
    <w:p w14:paraId="50C60FC4" w14:textId="3382D882" w:rsidR="000A6E10" w:rsidRPr="00280425" w:rsidRDefault="002524DF" w:rsidP="00A328FA">
      <w:r w:rsidRPr="00280425">
        <w:t>When examining the characteristics of entrepreneurship in the hospitality industry, one should use practical cases to link theories to real people. The four skills which are most crucial for an entrepreneur are risk takers, innovators, resilient, and leaders, and this paper examines hospitality entrepreneurs</w:t>
      </w:r>
      <w:r w:rsidR="0042146B" w:rsidRPr="00280425">
        <w:t xml:space="preserve"> (Williams, 2021). </w:t>
      </w:r>
      <w:r w:rsidR="00062C0B" w:rsidRPr="00280425">
        <w:t xml:space="preserve">As far as </w:t>
      </w:r>
      <w:r w:rsidRPr="00280425">
        <w:rPr>
          <w:bCs/>
        </w:rPr>
        <w:t>Risk-</w:t>
      </w:r>
      <w:r w:rsidR="00927541">
        <w:rPr>
          <w:bCs/>
        </w:rPr>
        <w:t>t</w:t>
      </w:r>
      <w:r w:rsidRPr="00280425">
        <w:rPr>
          <w:bCs/>
        </w:rPr>
        <w:t>aking</w:t>
      </w:r>
      <w:r w:rsidR="00062C0B" w:rsidRPr="00280425">
        <w:rPr>
          <w:bCs/>
        </w:rPr>
        <w:t xml:space="preserve"> is concerned</w:t>
      </w:r>
      <w:r w:rsidRPr="00280425">
        <w:t>, Nick Jones, the founder of Soho House, provides the best model. The creation of an actual physical business in the form of a private member’s club in London in 1995 was a major capital commitment given the unpredictable nature of the second didn’t hospitality business</w:t>
      </w:r>
      <w:r w:rsidR="00520858" w:rsidRPr="00280425">
        <w:t xml:space="preserve"> (Burns, 2022). </w:t>
      </w:r>
      <w:r w:rsidRPr="00280425">
        <w:t>The essence of Knight’s Risk Theory that has value for economists and entrepreneurs is the willingness of entrepreneurs to embrace risks to capitalise on opportunities. In Soho House’s case, the problem lies in the fact that the positioning of a hospitality brand as a worldwide sybaritic luxury good, as well as a combination of business and entertainment</w:t>
      </w:r>
      <w:r w:rsidR="00A814D9" w:rsidRPr="00280425">
        <w:t xml:space="preserve"> (Nelson, 2013). </w:t>
      </w:r>
      <w:r w:rsidR="00062C0B" w:rsidRPr="00280425">
        <w:t xml:space="preserve">As far as </w:t>
      </w:r>
      <w:r w:rsidRPr="00280425">
        <w:rPr>
          <w:bCs/>
        </w:rPr>
        <w:t>Innovation and Creativity</w:t>
      </w:r>
      <w:r w:rsidR="00062C0B" w:rsidRPr="00280425">
        <w:rPr>
          <w:bCs/>
        </w:rPr>
        <w:t xml:space="preserve"> is concerned, </w:t>
      </w:r>
      <w:r w:rsidRPr="00280425">
        <w:t>Robin Hutson, the managing director of The Pig Hotels, is an inventive personality who has tried to bring luxury with an environmental conscience. Mini-hotel became famous due to his idea of establishing gardens in it where they grow their crops and prepare locally produced food. This is in concordance with Joseph Schumpeter’s Theory of Innovation whereby an entrepreneur unilaterally eliminates the value proposition of an industry by introducing a new idea</w:t>
      </w:r>
      <w:r w:rsidR="00D90968" w:rsidRPr="00280425">
        <w:t xml:space="preserve"> (Rickman and Roddick, 2013).</w:t>
      </w:r>
      <w:r w:rsidR="00062C0B" w:rsidRPr="00280425">
        <w:t xml:space="preserve"> As far as </w:t>
      </w:r>
      <w:r w:rsidRPr="00280425">
        <w:rPr>
          <w:bCs/>
        </w:rPr>
        <w:t>Resilience</w:t>
      </w:r>
      <w:r w:rsidR="00062C0B" w:rsidRPr="00280425">
        <w:rPr>
          <w:bCs/>
        </w:rPr>
        <w:t xml:space="preserve"> is concerned, its </w:t>
      </w:r>
      <w:r w:rsidRPr="00280425">
        <w:t xml:space="preserve">magnificent example is Mark Sainsbury, co-founder of The Zetter Group he proved himself owning to the survival of his business during the financial crisis of 2008. During the depression period, he still was able to sustain his boutique hotels by </w:t>
      </w:r>
      <w:r w:rsidR="00A328FA" w:rsidRPr="00280425">
        <w:t>fin</w:t>
      </w:r>
      <w:r w:rsidRPr="00280425">
        <w:t>ding creative ways to attract tourist</w:t>
      </w:r>
      <w:r w:rsidR="00A328FA" w:rsidRPr="00280425">
        <w:t>s</w:t>
      </w:r>
      <w:r w:rsidR="00513EFB" w:rsidRPr="00280425">
        <w:t xml:space="preserve"> (Blackwell, 2011).</w:t>
      </w:r>
      <w:r w:rsidRPr="00280425">
        <w:t xml:space="preserve"> According to Psychological Resilience Theory, it argued that there is emotional stability and flexibility in successful entrepreneurs to innovation</w:t>
      </w:r>
      <w:r w:rsidR="007E6D40" w:rsidRPr="00280425">
        <w:t xml:space="preserve">. </w:t>
      </w:r>
      <w:r w:rsidR="00935818" w:rsidRPr="00280425">
        <w:t xml:space="preserve"> </w:t>
      </w:r>
      <w:r w:rsidR="00062C0B" w:rsidRPr="00280425">
        <w:t xml:space="preserve">As far as </w:t>
      </w:r>
      <w:r w:rsidR="00A328FA" w:rsidRPr="00280425">
        <w:rPr>
          <w:bCs/>
        </w:rPr>
        <w:t>Leadership and Vision</w:t>
      </w:r>
      <w:r w:rsidR="00062C0B" w:rsidRPr="00280425">
        <w:rPr>
          <w:bCs/>
        </w:rPr>
        <w:t xml:space="preserve"> are concerned,</w:t>
      </w:r>
      <w:r w:rsidR="00935818" w:rsidRPr="00280425">
        <w:t xml:space="preserve"> </w:t>
      </w:r>
      <w:r w:rsidR="00A328FA" w:rsidRPr="00280425">
        <w:t xml:space="preserve">Jeremy King of Corbin &amp; King – </w:t>
      </w:r>
      <w:r w:rsidR="00A328FA" w:rsidRPr="00280425">
        <w:lastRenderedPageBreak/>
        <w:t xml:space="preserve">The Wolseley, Brasserie </w:t>
      </w:r>
      <w:proofErr w:type="spellStart"/>
      <w:r w:rsidR="00A328FA" w:rsidRPr="00280425">
        <w:t>Zédel</w:t>
      </w:r>
      <w:proofErr w:type="spellEnd"/>
      <w:r w:rsidR="00A328FA" w:rsidRPr="00280425">
        <w:t xml:space="preserve"> etc</w:t>
      </w:r>
      <w:r w:rsidR="00280425">
        <w:t>.</w:t>
      </w:r>
      <w:r w:rsidR="00A328FA" w:rsidRPr="00280425">
        <w:t xml:space="preserve"> shows how a leader with vision is well on his way to revitali</w:t>
      </w:r>
      <w:r w:rsidR="003139A9" w:rsidRPr="00280425">
        <w:t>s</w:t>
      </w:r>
      <w:r w:rsidR="00A328FA" w:rsidRPr="00280425">
        <w:t>ing the glories of European dining. The Trait Theory of Leadership also emphasi</w:t>
      </w:r>
      <w:r w:rsidR="003139A9" w:rsidRPr="00280425">
        <w:t>s</w:t>
      </w:r>
      <w:r w:rsidR="00A328FA" w:rsidRPr="00280425">
        <w:t>es such inherited character attributes as decision-making aptitude, vision and self-organisation skills. The insights King has for identifying opportunities within the market and steering a team to reali</w:t>
      </w:r>
      <w:r w:rsidR="003139A9" w:rsidRPr="00280425">
        <w:t>s</w:t>
      </w:r>
      <w:r w:rsidR="00A328FA" w:rsidRPr="00280425">
        <w:t>e the vision of offering amazing, classic elegance with every experience offered by Corbin &amp; King has established the company as a leading force in London’s restaurant business</w:t>
      </w:r>
      <w:r w:rsidR="00F94A52" w:rsidRPr="00280425">
        <w:t xml:space="preserve"> (Hisrich, Peters, and Shepherd, 2008). </w:t>
      </w:r>
    </w:p>
    <w:p w14:paraId="32E6CACF" w14:textId="331B0C85" w:rsidR="007E6D40" w:rsidRPr="00280425" w:rsidRDefault="00935818" w:rsidP="00F8344F">
      <w:pPr>
        <w:rPr>
          <w:bCs/>
        </w:rPr>
      </w:pPr>
      <w:r w:rsidRPr="00280425">
        <w:rPr>
          <w:bCs/>
        </w:rPr>
        <w:t xml:space="preserve">Covered a wide demographic  </w:t>
      </w:r>
      <w:r w:rsidR="00F8344F" w:rsidRPr="00280425">
        <w:rPr>
          <w:bCs/>
        </w:rPr>
        <w:t xml:space="preserve"> </w:t>
      </w:r>
    </w:p>
    <w:p w14:paraId="06F965D7" w14:textId="6A611AE5" w:rsidR="003139A9" w:rsidRPr="00280425" w:rsidRDefault="003139A9" w:rsidP="003139A9">
      <w:r w:rsidRPr="00280425">
        <w:t>Basic traits like risk takers, innovations, resilience and leadership are the core requirements in the hospitality industry and these are illuminated with different age groups of business legends.</w:t>
      </w:r>
      <w:r w:rsidR="00935818" w:rsidRPr="00280425">
        <w:t xml:space="preserve"> </w:t>
      </w:r>
      <w:r w:rsidR="00062C0B" w:rsidRPr="00280425">
        <w:t xml:space="preserve">As far as </w:t>
      </w:r>
      <w:r w:rsidRPr="00280425">
        <w:rPr>
          <w:bCs/>
        </w:rPr>
        <w:t>Risk-Taking</w:t>
      </w:r>
      <w:r w:rsidR="00062C0B" w:rsidRPr="00280425">
        <w:t xml:space="preserve"> is concerned,</w:t>
      </w:r>
      <w:r w:rsidR="00935818" w:rsidRPr="00280425">
        <w:t xml:space="preserve"> </w:t>
      </w:r>
      <w:r w:rsidRPr="00280425">
        <w:t>Nick Jones is a poster child for risk-taking as he started with an actual members-only club in London that later turned into an international multimillion-dollar brand. The Knight’s Risk Theory posits that the risks are undertaken to exploit opportunities where such risks lie. It was here that Jones took a big risk, having decided to enter into the creative industry and brand Soho House, as a social as well as a business place of work, the latter proving to be very lucrative</w:t>
      </w:r>
      <w:r w:rsidR="0045786D" w:rsidRPr="00280425">
        <w:t xml:space="preserve"> (Mariotti and Glackin,</w:t>
      </w:r>
      <w:r w:rsidR="00F106B3" w:rsidRPr="00280425">
        <w:t xml:space="preserve"> </w:t>
      </w:r>
      <w:r w:rsidR="0045786D" w:rsidRPr="00280425">
        <w:t xml:space="preserve">2012). </w:t>
      </w:r>
      <w:r w:rsidR="00062C0B" w:rsidRPr="00280425">
        <w:t xml:space="preserve">As far as </w:t>
      </w:r>
      <w:r w:rsidRPr="00280425">
        <w:rPr>
          <w:bCs/>
        </w:rPr>
        <w:t>Innovation and Creativity</w:t>
      </w:r>
      <w:r w:rsidR="00062C0B" w:rsidRPr="00280425">
        <w:rPr>
          <w:bCs/>
        </w:rPr>
        <w:t xml:space="preserve"> </w:t>
      </w:r>
      <w:r w:rsidR="00927541">
        <w:rPr>
          <w:bCs/>
        </w:rPr>
        <w:t>are</w:t>
      </w:r>
      <w:r w:rsidR="00062C0B" w:rsidRPr="00280425">
        <w:rPr>
          <w:bCs/>
        </w:rPr>
        <w:t xml:space="preserve"> concerned,</w:t>
      </w:r>
      <w:r w:rsidR="00935818" w:rsidRPr="00280425">
        <w:t xml:space="preserve"> </w:t>
      </w:r>
      <w:r w:rsidRPr="00280425">
        <w:t xml:space="preserve">Ross Gulliver, the former founder and CEO of </w:t>
      </w:r>
      <w:proofErr w:type="spellStart"/>
      <w:r w:rsidRPr="00280425">
        <w:t>HotelLink</w:t>
      </w:r>
      <w:proofErr w:type="spellEnd"/>
      <w:r w:rsidRPr="00280425">
        <w:t xml:space="preserve"> and the architect behind ‘The Pig Hotels’ epitomises innovation in sustainable luxury. His farm-to-table concept in which food is purchased within the vicinity as well as produced is grown on the local farm complies with Schumpeter’s Theory of Innovation that the way to disrupt the market is to introduce new ideas in the market. Hutson uses </w:t>
      </w:r>
      <w:proofErr w:type="spellStart"/>
      <w:r w:rsidRPr="00280425">
        <w:t>avante</w:t>
      </w:r>
      <w:proofErr w:type="spellEnd"/>
      <w:r w:rsidRPr="00280425">
        <w:t>-guard features in eco-friendliness in his hospitality and this</w:t>
      </w:r>
      <w:r w:rsidR="00935818" w:rsidRPr="00280425">
        <w:t xml:space="preserve"> </w:t>
      </w:r>
      <w:r w:rsidRPr="00280425">
        <w:t>differentiates him from the numerous competitors out there in the market</w:t>
      </w:r>
      <w:r w:rsidR="00DF07F8" w:rsidRPr="00280425">
        <w:t xml:space="preserve"> (Rae, 2008). </w:t>
      </w:r>
      <w:r w:rsidR="00062C0B" w:rsidRPr="00280425">
        <w:t xml:space="preserve">As far as </w:t>
      </w:r>
      <w:r w:rsidRPr="00280425">
        <w:rPr>
          <w:bCs/>
        </w:rPr>
        <w:t>Resilience</w:t>
      </w:r>
      <w:r w:rsidR="00062C0B" w:rsidRPr="00280425">
        <w:rPr>
          <w:bCs/>
        </w:rPr>
        <w:t xml:space="preserve"> is concerned</w:t>
      </w:r>
      <w:r w:rsidRPr="00280425">
        <w:t>, the industry experience showed that it is crucial to build resilience against all these adversities as was done by the co-founder of Loungers, Alex Reilley. From one café-bar, Ravin founded Loungers into a string of successful outlets across the country despite working under financial constraints and market rivalry</w:t>
      </w:r>
      <w:r w:rsidR="006405AA" w:rsidRPr="00280425">
        <w:t xml:space="preserve"> (Timmons and Spinelli, 2008). </w:t>
      </w:r>
      <w:r w:rsidRPr="00280425">
        <w:t xml:space="preserve"> Psychological Resilience Theory in studying how resilience enables the Latino entrepreneur to recover from failures that Reilley achieved by changing his strategic approach to meet a broader market and address economic changes.</w:t>
      </w:r>
      <w:r w:rsidR="00935818" w:rsidRPr="00280425">
        <w:t xml:space="preserve"> </w:t>
      </w:r>
      <w:r w:rsidR="00062C0B" w:rsidRPr="00280425">
        <w:t xml:space="preserve">As far as </w:t>
      </w:r>
      <w:r w:rsidRPr="00280425">
        <w:rPr>
          <w:bCs/>
        </w:rPr>
        <w:t>Leadership and Vision</w:t>
      </w:r>
      <w:r w:rsidR="00062C0B" w:rsidRPr="00280425">
        <w:rPr>
          <w:bCs/>
        </w:rPr>
        <w:t xml:space="preserve"> are concerned,</w:t>
      </w:r>
      <w:r w:rsidR="00935818" w:rsidRPr="00280425">
        <w:t xml:space="preserve"> </w:t>
      </w:r>
      <w:r w:rsidRPr="00280425">
        <w:t xml:space="preserve">Jeremy King, the co-founder of Corbin &amp; King with Martin Pearl, the creator of The Wolseley, is a visionary in his field who designs unique culinary sites. Trait Theory of Leadership suggests that leaders need vision, Mustapha has </w:t>
      </w:r>
      <w:r w:rsidRPr="00280425">
        <w:lastRenderedPageBreak/>
        <w:t>a vision of fixing grand European-style restaurants. King, as the leader of its brand, has successfully positioned it as a key part of luxury consumption in London</w:t>
      </w:r>
      <w:r w:rsidR="00D0227C">
        <w:t>.</w:t>
      </w:r>
    </w:p>
    <w:p w14:paraId="24CD4C47" w14:textId="3F27D7AE" w:rsidR="007E6D40" w:rsidRPr="00280425" w:rsidRDefault="00062C0B" w:rsidP="00280425">
      <w:pPr>
        <w:widowControl/>
        <w:autoSpaceDE/>
        <w:autoSpaceDN/>
        <w:spacing w:before="0" w:after="160" w:line="259" w:lineRule="auto"/>
        <w:jc w:val="left"/>
        <w:rPr>
          <w:bCs/>
        </w:rPr>
      </w:pPr>
      <w:r w:rsidRPr="00280425">
        <w:rPr>
          <w:bCs/>
        </w:rPr>
        <w:t>Comparison</w:t>
      </w:r>
      <w:r w:rsidR="00935818" w:rsidRPr="00280425">
        <w:rPr>
          <w:bCs/>
        </w:rPr>
        <w:t xml:space="preserve"> and Contrast  </w:t>
      </w:r>
    </w:p>
    <w:p w14:paraId="505579D3" w14:textId="3F90B53B" w:rsidR="00935818" w:rsidRPr="00280425" w:rsidRDefault="00935818" w:rsidP="00935818">
      <w:r w:rsidRPr="00280425">
        <w:t xml:space="preserve">When comparing and contrasting entrepreneurial traits and motivations, it can henceforth be seen those certain traits such as risk-taking, innovation, resilience and leadership, are apparent throughout the various entrepreneurial personalities in the hospitality industry. However, implementation may differ depending on some motives, approaches and positioning of market players. </w:t>
      </w:r>
      <w:r w:rsidR="00062C0B" w:rsidRPr="00280425">
        <w:t xml:space="preserve">As far as </w:t>
      </w:r>
      <w:r w:rsidRPr="00280425">
        <w:rPr>
          <w:bCs/>
        </w:rPr>
        <w:t>Risk-Taking</w:t>
      </w:r>
      <w:r w:rsidR="00062C0B" w:rsidRPr="00280425">
        <w:rPr>
          <w:bCs/>
        </w:rPr>
        <w:t xml:space="preserve"> is concerned, </w:t>
      </w:r>
      <w:r w:rsidRPr="00280425">
        <w:t xml:space="preserve">Nick Jones of Soho House and Alex Reilley of Loungers show nice levels of risk-taking. To Jones, risk-taking was moving around to establish a members-only club for creative professionals in the overcrowded market of London relying on the uniqueness of Soho House. On the other hand, Reilley undertook some calculated risks by increasing the number of lounger checkpoints and opening café-bars with lots of risks, and financial positions above. While both of them embarked on risk-taking, the risk of Jones was in the area of speciality exclusivity as opposed to that of Reilley who was in the expansion of a relatively mainstream and un-speciality, fully national concept. Their different modus operandi on risk is due to their market segment and demand. </w:t>
      </w:r>
      <w:r w:rsidR="00062C0B" w:rsidRPr="00280425">
        <w:t xml:space="preserve"> As far as </w:t>
      </w:r>
      <w:r w:rsidRPr="00280425">
        <w:rPr>
          <w:bCs/>
        </w:rPr>
        <w:t>Innovation and Creativity</w:t>
      </w:r>
      <w:r w:rsidR="00062C0B" w:rsidRPr="00280425">
        <w:t xml:space="preserve"> </w:t>
      </w:r>
      <w:r w:rsidR="00927541">
        <w:t>are</w:t>
      </w:r>
      <w:r w:rsidR="00062C0B" w:rsidRPr="00280425">
        <w:t xml:space="preserve"> concerned, the leaders</w:t>
      </w:r>
      <w:r w:rsidRPr="00280425">
        <w:t xml:space="preserve"> are innovating but in distin</w:t>
      </w:r>
      <w:r w:rsidR="00280425">
        <w:t>ctive manners: Robin Hutson of t</w:t>
      </w:r>
      <w:r w:rsidRPr="00280425">
        <w:t>he Pig Hotels and Jeremy King or Corbin &amp; King. Hutson’s passion for bringing the concept of sustainability in the provision of food and accommodation where luxury meets the Sustainable Farm to Fork model is a beautiful way of redefining the ideas of sustainable hospitality</w:t>
      </w:r>
      <w:r w:rsidR="005E52D2" w:rsidRPr="00280425">
        <w:t xml:space="preserve"> (Hung et al, 2023).</w:t>
      </w:r>
      <w:r w:rsidRPr="00280425">
        <w:t xml:space="preserve"> On the same note, where Batali brought back Italian rustic-casual, playful yet sophisticated experiences through his classic performance-king’s innovation balances on being a reminisce dining to Europe now amidst modernity. Innovators both upset the equilibrium, though Hutson based his sensitive change on environmental and modern standards, while King on the tradition with modern service attributes</w:t>
      </w:r>
      <w:r w:rsidR="0078795D" w:rsidRPr="00280425">
        <w:t xml:space="preserve"> (</w:t>
      </w:r>
      <w:proofErr w:type="spellStart"/>
      <w:r w:rsidR="0078795D" w:rsidRPr="00280425">
        <w:t>Warde</w:t>
      </w:r>
      <w:proofErr w:type="spellEnd"/>
      <w:r w:rsidR="0078795D" w:rsidRPr="00280425">
        <w:t xml:space="preserve">, Robin, and </w:t>
      </w:r>
      <w:proofErr w:type="spellStart"/>
      <w:r w:rsidR="0078795D" w:rsidRPr="00280425">
        <w:t>Sörlin</w:t>
      </w:r>
      <w:proofErr w:type="spellEnd"/>
      <w:r w:rsidR="0078795D" w:rsidRPr="00280425">
        <w:t xml:space="preserve">, 2018). </w:t>
      </w:r>
      <w:r w:rsidR="00062C0B" w:rsidRPr="00280425">
        <w:t xml:space="preserve">As far as </w:t>
      </w:r>
      <w:r w:rsidRPr="00280425">
        <w:rPr>
          <w:bCs/>
        </w:rPr>
        <w:t>Resilience</w:t>
      </w:r>
      <w:r w:rsidR="00280425">
        <w:rPr>
          <w:bCs/>
        </w:rPr>
        <w:t xml:space="preserve"> is concer</w:t>
      </w:r>
      <w:r w:rsidR="00062C0B" w:rsidRPr="00280425">
        <w:rPr>
          <w:bCs/>
        </w:rPr>
        <w:t>ned,</w:t>
      </w:r>
      <w:r w:rsidR="00062C0B" w:rsidRPr="00280425">
        <w:t xml:space="preserve"> f</w:t>
      </w:r>
      <w:r w:rsidRPr="00280425">
        <w:t>rom the case, two exemplary models: Alex Reilley and Mark Sainsbur</w:t>
      </w:r>
      <w:r w:rsidR="00280425">
        <w:t>y of t</w:t>
      </w:r>
      <w:r w:rsidRPr="00280425">
        <w:t>he Zetter Group successfully adapt during less favourable economic environments. Reilley increased Loungers outlet count when economic conditions began to change, Sainsbury also faced the financial strain of 2008. While Reilley had to overcome adversity, so did Sainsbury and he had to adapt his boutique hotels to changing business climate simply to survive.</w:t>
      </w:r>
      <w:r w:rsidR="00280425" w:rsidRPr="00280425">
        <w:t xml:space="preserve"> </w:t>
      </w:r>
      <w:r w:rsidR="00062C0B" w:rsidRPr="00280425">
        <w:t>As far as</w:t>
      </w:r>
      <w:r w:rsidRPr="00280425">
        <w:t xml:space="preserve"> </w:t>
      </w:r>
      <w:r w:rsidRPr="00280425">
        <w:rPr>
          <w:bCs/>
        </w:rPr>
        <w:t>Leadership and Vision</w:t>
      </w:r>
      <w:r w:rsidR="00062C0B" w:rsidRPr="00280425">
        <w:rPr>
          <w:bCs/>
        </w:rPr>
        <w:t xml:space="preserve"> </w:t>
      </w:r>
      <w:r w:rsidR="00927541">
        <w:rPr>
          <w:bCs/>
        </w:rPr>
        <w:t>are</w:t>
      </w:r>
      <w:r w:rsidR="00062C0B" w:rsidRPr="00280425">
        <w:rPr>
          <w:bCs/>
        </w:rPr>
        <w:t xml:space="preserve"> concerned,</w:t>
      </w:r>
      <w:r w:rsidR="00062C0B" w:rsidRPr="00280425">
        <w:t xml:space="preserve"> i</w:t>
      </w:r>
      <w:r w:rsidRPr="00280425">
        <w:t xml:space="preserve">t will be seen that although both Jeremy King and Nick Jones embody leadership, their impulse is not </w:t>
      </w:r>
      <w:r w:rsidRPr="00280425">
        <w:lastRenderedPageBreak/>
        <w:t>the same. The leadership provided by King is aimed towards offering traditional lines of high-quality dining facilities</w:t>
      </w:r>
      <w:r w:rsidR="0058353E" w:rsidRPr="00280425">
        <w:t xml:space="preserve"> (Cote, 2017).</w:t>
      </w:r>
      <w:r w:rsidR="00765C00" w:rsidRPr="00280425">
        <w:t xml:space="preserve"> </w:t>
      </w:r>
    </w:p>
    <w:p w14:paraId="347A5A8D" w14:textId="77777777" w:rsidR="00935818" w:rsidRPr="00935818" w:rsidRDefault="00935818" w:rsidP="00935818"/>
    <w:p w14:paraId="0AD0CA35" w14:textId="02805820" w:rsidR="00FB6C86" w:rsidRPr="0057402E" w:rsidRDefault="00280425" w:rsidP="0057402E">
      <w:pPr>
        <w:widowControl/>
        <w:autoSpaceDE/>
        <w:autoSpaceDN/>
        <w:spacing w:before="0" w:after="160" w:line="259" w:lineRule="auto"/>
        <w:jc w:val="left"/>
        <w:rPr>
          <w:rFonts w:eastAsiaTheme="majorEastAsia" w:cstheme="majorBidi"/>
          <w:b/>
          <w:kern w:val="2"/>
          <w:szCs w:val="32"/>
        </w:rPr>
      </w:pPr>
      <w:r>
        <w:br w:type="page"/>
      </w:r>
    </w:p>
    <w:p w14:paraId="676D30AF" w14:textId="70A19C07" w:rsidR="009F4BF3" w:rsidRDefault="009F4BF3" w:rsidP="009F4BF3">
      <w:r>
        <w:lastRenderedPageBreak/>
        <w:t>In this essay</w:t>
      </w:r>
      <w:r w:rsidRPr="009F4BF3">
        <w:t>, I examined four characteristics of an entrepreneur—risk</w:t>
      </w:r>
      <w:r w:rsidR="00291ECA">
        <w:t>-</w:t>
      </w:r>
      <w:r w:rsidRPr="009F4BF3">
        <w:t>taking, Innovation, Tenacity, and Leadership—and looked at examples of </w:t>
      </w:r>
      <w:r>
        <w:t>UK hospitality leaders. We described how these traits work in real life by studying the examples of Nick Jones (Soho House), Robin Hutson (The Pig Hotels), Alex Reilley (Loungers), Mark Sainsbury (The Zetter Group), and Jeremy King (Corbin &amp; King) and how they differ depending on the goals and challenges of the subjects and their industries.</w:t>
      </w:r>
    </w:p>
    <w:p w14:paraId="6A647BF9" w14:textId="2C24ABA0" w:rsidR="009F4BF3" w:rsidRDefault="009F4BF3" w:rsidP="009F4BF3">
      <w:r>
        <w:t>We thus observe that risk-taking is a factor</w:t>
      </w:r>
      <w:r w:rsidR="00291ECA">
        <w:t> that</w:t>
      </w:r>
      <w:r>
        <w:t xml:space="preserve"> encourages entrepreneurs to engage themselves in uncertain markets. Sustainability consequently became a major factor around which companies could define themselves; ditto the reinvention of restaurant culture. Flexibility was also important </w:t>
      </w:r>
      <w:r w:rsidR="00291ECA" w:rsidRPr="00291ECA">
        <w:t>regarding the issue of adversity due to the examples of changes in the strategies used by business people during </w:t>
      </w:r>
      <w:r>
        <w:t>economic turbulence. Another area where there were changes in the industry was leadership which affected the vision and strategy of their brands as well as market positioning models.</w:t>
      </w:r>
    </w:p>
    <w:p w14:paraId="44016EF5" w14:textId="19D22AC1" w:rsidR="00291ECA" w:rsidRDefault="009F4BF3" w:rsidP="009F4BF3">
      <w:r>
        <w:t>In summary, this review proves various and intertwined entrepreneurial characteristics in the hospitality context while demonstrating how these aspects positively impact employers and contribute to a company’s longevity within a highly volatile field. Knowledge of these traits gives perception into the obstruct and opportunities that is important for any budding enterpriser eager to u</w:t>
      </w:r>
      <w:r w:rsidR="00D743D3">
        <w:t>ndertaking the hospitality industry.</w:t>
      </w:r>
      <w:r w:rsidR="00291ECA">
        <w:t xml:space="preserve"> </w:t>
      </w:r>
      <w:r w:rsidR="008C4C52">
        <w:t xml:space="preserve"> </w:t>
      </w:r>
      <w:r w:rsidR="00FF793F">
        <w:t xml:space="preserve"> </w:t>
      </w:r>
    </w:p>
    <w:p w14:paraId="48E0619A" w14:textId="77777777" w:rsidR="00FF793F" w:rsidRPr="00F8344F" w:rsidRDefault="00FF793F" w:rsidP="009F4BF3"/>
    <w:p w14:paraId="4602EB21" w14:textId="19781AA8" w:rsidR="009C4AB4" w:rsidRDefault="009C4AB4" w:rsidP="009F4BF3">
      <w:r>
        <w:br w:type="page"/>
      </w:r>
    </w:p>
    <w:p w14:paraId="03AD1D6B" w14:textId="23E69ED2" w:rsidR="003D1801" w:rsidRDefault="009C4AB4" w:rsidP="00280425">
      <w:pPr>
        <w:pStyle w:val="Heading1"/>
      </w:pPr>
      <w:bookmarkStart w:id="1" w:name="_Toc179796527"/>
      <w:r>
        <w:lastRenderedPageBreak/>
        <w:t>References</w:t>
      </w:r>
      <w:bookmarkEnd w:id="1"/>
      <w:r>
        <w:t xml:space="preserve"> </w:t>
      </w:r>
      <w:r w:rsidR="003D1801">
        <w:t xml:space="preserve"> </w:t>
      </w:r>
    </w:p>
    <w:p w14:paraId="234E45A6" w14:textId="77777777" w:rsidR="003D1801" w:rsidRDefault="003D1801" w:rsidP="0087788C">
      <w:proofErr w:type="spellStart"/>
      <w:r w:rsidRPr="001942E9">
        <w:t>Ateljevic</w:t>
      </w:r>
      <w:proofErr w:type="spellEnd"/>
      <w:r w:rsidRPr="001942E9">
        <w:t xml:space="preserve">, J. and Page, S.J. eds., </w:t>
      </w:r>
      <w:r>
        <w:t>(</w:t>
      </w:r>
      <w:r w:rsidRPr="001942E9">
        <w:t>2017</w:t>
      </w:r>
      <w:r>
        <w:t>)</w:t>
      </w:r>
      <w:r w:rsidRPr="001942E9">
        <w:t>. </w:t>
      </w:r>
      <w:r w:rsidRPr="0087788C">
        <w:rPr>
          <w:i/>
          <w:iCs/>
        </w:rPr>
        <w:t>Tourism and entrepreneurship</w:t>
      </w:r>
      <w:r w:rsidRPr="001942E9">
        <w:t>. Routledge</w:t>
      </w:r>
      <w:r>
        <w:t xml:space="preserve">.  </w:t>
      </w:r>
    </w:p>
    <w:p w14:paraId="0CD2B87D" w14:textId="77777777" w:rsidR="003D1801" w:rsidRDefault="003D1801" w:rsidP="0087788C">
      <w:r w:rsidRPr="009C2EAE">
        <w:t>Barringer, B. R.</w:t>
      </w:r>
      <w:r>
        <w:t xml:space="preserve"> and</w:t>
      </w:r>
      <w:r w:rsidRPr="009C2EAE">
        <w:t xml:space="preserve"> Ireland, R.D. (2018) Entrepreneurship: Successfully Launching New Ventures, 4th Ed., Prentice Hall: New Jersey</w:t>
      </w:r>
      <w:r>
        <w:t xml:space="preserve">. </w:t>
      </w:r>
    </w:p>
    <w:p w14:paraId="0AFC5C52" w14:textId="77777777" w:rsidR="003D1801" w:rsidRDefault="003D1801" w:rsidP="0087788C">
      <w:r w:rsidRPr="00B72F6E">
        <w:t xml:space="preserve">Blackwell, E. (2011), How to Prepare a Business Plan: Planning for Successful Start-up and Expansion, (5th Ed) Sunday Times Business Enterprise Series, Kogan Page </w:t>
      </w:r>
      <w:r>
        <w:t xml:space="preserve"> </w:t>
      </w:r>
    </w:p>
    <w:p w14:paraId="0E6E5F27" w14:textId="77777777" w:rsidR="003D1801" w:rsidRDefault="003D1801" w:rsidP="0087788C">
      <w:r w:rsidRPr="003B67CC">
        <w:t xml:space="preserve">Block, J.H., Fisch, C.O. and Van </w:t>
      </w:r>
      <w:proofErr w:type="spellStart"/>
      <w:r w:rsidRPr="003B67CC">
        <w:t>Praag</w:t>
      </w:r>
      <w:proofErr w:type="spellEnd"/>
      <w:r w:rsidRPr="003B67CC">
        <w:t xml:space="preserve">, M., </w:t>
      </w:r>
      <w:r>
        <w:t>(</w:t>
      </w:r>
      <w:r w:rsidRPr="003B67CC">
        <w:t>2017</w:t>
      </w:r>
      <w:r>
        <w:t>0</w:t>
      </w:r>
      <w:r w:rsidRPr="003B67CC">
        <w:t>. The Schumpeterian entrepreneur: A review of the empirical evidence on the antecedents, behaviour and consequences of innovative entrepreneurship. </w:t>
      </w:r>
      <w:r w:rsidRPr="0087788C">
        <w:rPr>
          <w:i/>
          <w:iCs/>
        </w:rPr>
        <w:t>Industry and innovation</w:t>
      </w:r>
      <w:r w:rsidRPr="003B67CC">
        <w:t>, </w:t>
      </w:r>
      <w:r w:rsidRPr="0087788C">
        <w:rPr>
          <w:i/>
          <w:iCs/>
        </w:rPr>
        <w:t>24</w:t>
      </w:r>
      <w:r w:rsidRPr="003B67CC">
        <w:t>(1), pp.1-</w:t>
      </w:r>
      <w:r>
        <w:t>0</w:t>
      </w:r>
      <w:r w:rsidRPr="003B67CC">
        <w:t>5.</w:t>
      </w:r>
      <w:r>
        <w:t xml:space="preserve"> </w:t>
      </w:r>
    </w:p>
    <w:p w14:paraId="3B4518D6" w14:textId="77777777" w:rsidR="003D1801" w:rsidRDefault="003D1801" w:rsidP="0087788C">
      <w:r w:rsidRPr="00520858">
        <w:t>Burns, P. (2022) Entrepreneurship and Small Business, 5th Ed., Palgrave Macmillan: Basingstoke</w:t>
      </w:r>
      <w:r>
        <w:t>.</w:t>
      </w:r>
    </w:p>
    <w:p w14:paraId="64D69006" w14:textId="77777777" w:rsidR="003D1801" w:rsidRDefault="003D1801" w:rsidP="0087788C">
      <w:r w:rsidRPr="001F276B">
        <w:t xml:space="preserve">Cote, R., </w:t>
      </w:r>
      <w:r>
        <w:t>(</w:t>
      </w:r>
      <w:r w:rsidRPr="001F276B">
        <w:t>2017</w:t>
      </w:r>
      <w:r>
        <w:t>)</w:t>
      </w:r>
      <w:r w:rsidRPr="001F276B">
        <w:t>. Vision of effective leadership. </w:t>
      </w:r>
      <w:r w:rsidRPr="0087788C">
        <w:rPr>
          <w:i/>
          <w:iCs/>
        </w:rPr>
        <w:t>Journal of Leadership, Accountability and Ethics</w:t>
      </w:r>
      <w:r w:rsidRPr="001F276B">
        <w:t>, </w:t>
      </w:r>
      <w:r w:rsidRPr="0087788C">
        <w:rPr>
          <w:i/>
          <w:iCs/>
        </w:rPr>
        <w:t>14</w:t>
      </w:r>
      <w:r w:rsidRPr="001F276B">
        <w:t>(4).</w:t>
      </w:r>
      <w:r>
        <w:t xml:space="preserve"> </w:t>
      </w:r>
    </w:p>
    <w:p w14:paraId="16601E8F" w14:textId="77777777" w:rsidR="003D1801" w:rsidRDefault="003D1801" w:rsidP="0087788C">
      <w:proofErr w:type="spellStart"/>
      <w:r w:rsidRPr="0001121E">
        <w:t>Crovini</w:t>
      </w:r>
      <w:proofErr w:type="spellEnd"/>
      <w:r w:rsidRPr="0001121E">
        <w:t xml:space="preserve">, C., Santoro, G. and Ossola, G., </w:t>
      </w:r>
      <w:r>
        <w:t>(</w:t>
      </w:r>
      <w:r w:rsidRPr="0001121E">
        <w:t>2021</w:t>
      </w:r>
      <w:r>
        <w:t>)</w:t>
      </w:r>
      <w:r w:rsidRPr="0001121E">
        <w:t>. Rethinking risk management in entrepreneurial SMEs: towards the integration with the decision-making process. </w:t>
      </w:r>
      <w:r w:rsidRPr="0087788C">
        <w:rPr>
          <w:i/>
          <w:iCs/>
        </w:rPr>
        <w:t>Management Decision</w:t>
      </w:r>
      <w:r w:rsidRPr="0001121E">
        <w:t>, </w:t>
      </w:r>
      <w:r w:rsidRPr="0087788C">
        <w:rPr>
          <w:i/>
          <w:iCs/>
        </w:rPr>
        <w:t>59</w:t>
      </w:r>
      <w:r w:rsidRPr="0001121E">
        <w:t>(5), pp.5-13.</w:t>
      </w:r>
    </w:p>
    <w:p w14:paraId="00810867" w14:textId="77777777" w:rsidR="003D1801" w:rsidRDefault="003D1801" w:rsidP="0087788C">
      <w:r w:rsidRPr="00F22F11">
        <w:t>Drew, W. (201</w:t>
      </w:r>
      <w:r>
        <w:t>8</w:t>
      </w:r>
      <w:r w:rsidRPr="00F22F11">
        <w:t>) Pearls of wisdom: Mark Sainsbury, restaurantonline.co.uk. Available at: https://www.restaurantonline.co.uk/Article/2010/11/12/Pearls-of-Wisdom-Mark-Sainsbury (Accessed: 11 October 2024).</w:t>
      </w:r>
      <w:r>
        <w:t xml:space="preserve">  </w:t>
      </w:r>
    </w:p>
    <w:p w14:paraId="712C1096" w14:textId="028224DA" w:rsidR="003D1801" w:rsidRDefault="003D1801" w:rsidP="0087788C">
      <w:proofErr w:type="spellStart"/>
      <w:r w:rsidRPr="0087788C">
        <w:t>Emami</w:t>
      </w:r>
      <w:proofErr w:type="spellEnd"/>
      <w:r w:rsidRPr="0087788C">
        <w:t xml:space="preserve"> </w:t>
      </w:r>
      <w:proofErr w:type="spellStart"/>
      <w:r w:rsidRPr="0087788C">
        <w:t>Langroodi</w:t>
      </w:r>
      <w:proofErr w:type="spellEnd"/>
      <w:r w:rsidRPr="0087788C">
        <w:t xml:space="preserve">, F., </w:t>
      </w:r>
      <w:r>
        <w:t>(</w:t>
      </w:r>
      <w:r w:rsidRPr="0087788C">
        <w:t>2021</w:t>
      </w:r>
      <w:r>
        <w:t>)</w:t>
      </w:r>
      <w:r w:rsidRPr="0087788C">
        <w:t>. Schumpeter’s Theory of Economic Development: a study of the creative destruction and entrepreneurship effects on economic growth. </w:t>
      </w:r>
      <w:r w:rsidRPr="0087788C">
        <w:rPr>
          <w:i/>
          <w:iCs/>
        </w:rPr>
        <w:t>Journal of Insurance and Financial Management</w:t>
      </w:r>
      <w:r w:rsidRPr="0087788C">
        <w:t>, </w:t>
      </w:r>
      <w:r w:rsidRPr="0087788C">
        <w:rPr>
          <w:i/>
          <w:iCs/>
        </w:rPr>
        <w:t>4</w:t>
      </w:r>
      <w:r w:rsidRPr="0087788C">
        <w:t>(3).</w:t>
      </w:r>
      <w:r>
        <w:t xml:space="preserve"> </w:t>
      </w:r>
    </w:p>
    <w:p w14:paraId="42853B09" w14:textId="77777777" w:rsidR="003D1801" w:rsidRDefault="003D1801" w:rsidP="0087788C">
      <w:r w:rsidRPr="00F94A52">
        <w:t xml:space="preserve">Hisrich, R.D., Peters, M.P. </w:t>
      </w:r>
      <w:r>
        <w:t>and</w:t>
      </w:r>
      <w:r w:rsidRPr="00F94A52">
        <w:t xml:space="preserve"> Shepherd, D.A. (2008) Entrepreneurship, 7th </w:t>
      </w:r>
      <w:proofErr w:type="spellStart"/>
      <w:proofErr w:type="gramStart"/>
      <w:r w:rsidRPr="00F94A52">
        <w:t>Ed.,McGraw</w:t>
      </w:r>
      <w:proofErr w:type="spellEnd"/>
      <w:proofErr w:type="gramEnd"/>
      <w:r w:rsidRPr="00F94A52">
        <w:t xml:space="preserve"> Hill: NY </w:t>
      </w:r>
      <w:r>
        <w:t xml:space="preserve"> </w:t>
      </w:r>
    </w:p>
    <w:p w14:paraId="0C36A6E8" w14:textId="77777777" w:rsidR="003D1801" w:rsidRDefault="003D1801" w:rsidP="0087788C">
      <w:r w:rsidRPr="005E52D2">
        <w:t xml:space="preserve">Hung, C.L., Yu, T.F., Lin, Y.H., Lin, Y.C., Chen, Y.H. and Lo, W.S., </w:t>
      </w:r>
      <w:r>
        <w:t>(</w:t>
      </w:r>
      <w:r w:rsidRPr="005E52D2">
        <w:t>2023</w:t>
      </w:r>
      <w:r>
        <w:t>)</w:t>
      </w:r>
      <w:r w:rsidRPr="005E52D2">
        <w:t>. Reflective and Cooperative Learning for Understanding Sustainability through an Eco-Innovation Strategy in Rural Travel and Hospitality: A STEAM Case Study. </w:t>
      </w:r>
      <w:r w:rsidRPr="0087788C">
        <w:rPr>
          <w:i/>
          <w:iCs/>
        </w:rPr>
        <w:t>Sustainability</w:t>
      </w:r>
      <w:r w:rsidRPr="005E52D2">
        <w:t>, </w:t>
      </w:r>
      <w:r w:rsidRPr="0087788C">
        <w:rPr>
          <w:i/>
          <w:iCs/>
        </w:rPr>
        <w:t>15</w:t>
      </w:r>
      <w:r w:rsidRPr="005E52D2">
        <w:t>(17), p.1</w:t>
      </w:r>
      <w:r>
        <w:t>-</w:t>
      </w:r>
      <w:r w:rsidRPr="005E52D2">
        <w:t>12.</w:t>
      </w:r>
    </w:p>
    <w:p w14:paraId="27ADD592" w14:textId="77777777" w:rsidR="003D1801" w:rsidRDefault="003D1801" w:rsidP="0087788C">
      <w:r w:rsidRPr="00317794">
        <w:t xml:space="preserve">Mariotti, S. and Glackin, C. (2012) Entrepreneurship: Starting and Operating a Small Business (3rd Ed), London: Prentice-Hall. </w:t>
      </w:r>
      <w:r>
        <w:t xml:space="preserve"> </w:t>
      </w:r>
    </w:p>
    <w:p w14:paraId="52E6F9DC" w14:textId="77777777" w:rsidR="003D1801" w:rsidRDefault="003D1801" w:rsidP="0087788C">
      <w:r w:rsidRPr="00A814D9">
        <w:lastRenderedPageBreak/>
        <w:t xml:space="preserve">Nelson, O. (2013) Enterprise development in SMEs and entrepreneurial </w:t>
      </w:r>
      <w:proofErr w:type="gramStart"/>
      <w:r w:rsidRPr="00A814D9">
        <w:t>firms</w:t>
      </w:r>
      <w:proofErr w:type="gramEnd"/>
      <w:r w:rsidRPr="00A814D9">
        <w:t xml:space="preserve"> dynamic processes. IGI Global</w:t>
      </w:r>
      <w:r>
        <w:t xml:space="preserve"> </w:t>
      </w:r>
    </w:p>
    <w:p w14:paraId="020C5321" w14:textId="77777777" w:rsidR="003D1801" w:rsidRDefault="003D1801" w:rsidP="0087788C">
      <w:r w:rsidRPr="00317794">
        <w:t xml:space="preserve">Rae, D. (2008) Entrepreneurship: from opportunity to action, 2nd Ed., Basingstoke: Palgrave Macmillan </w:t>
      </w:r>
      <w:r>
        <w:t xml:space="preserve"> </w:t>
      </w:r>
    </w:p>
    <w:p w14:paraId="2DDDC32D" w14:textId="77777777" w:rsidR="003D1801" w:rsidRDefault="003D1801" w:rsidP="0087788C">
      <w:r w:rsidRPr="00D90968">
        <w:t xml:space="preserve">Rickman, C., &amp; Roddick, D. (2013) The Small Business Start-Up Workbook: A step-by-step guide to starting the business you’ve dreamed of. London, How </w:t>
      </w:r>
      <w:proofErr w:type="gramStart"/>
      <w:r w:rsidRPr="00D90968">
        <w:t>To</w:t>
      </w:r>
      <w:proofErr w:type="gramEnd"/>
      <w:r w:rsidRPr="00D90968">
        <w:t xml:space="preserve"> Books </w:t>
      </w:r>
      <w:r>
        <w:t xml:space="preserve"> </w:t>
      </w:r>
    </w:p>
    <w:p w14:paraId="2F9552F1" w14:textId="77777777" w:rsidR="003D1801" w:rsidRDefault="003D1801" w:rsidP="0087788C">
      <w:r w:rsidRPr="000F4E41">
        <w:t xml:space="preserve">Shan, T. and Tian, X., </w:t>
      </w:r>
      <w:r>
        <w:t>(</w:t>
      </w:r>
      <w:r w:rsidRPr="000F4E41">
        <w:t>2022</w:t>
      </w:r>
      <w:r>
        <w:t>)</w:t>
      </w:r>
      <w:r w:rsidRPr="000F4E41">
        <w:t>. The effects of social capital on entrepreneurial resilience of SME from China: A moderated mediation model of entrepreneurial passion and Confucian traditional golden-mean thinking. </w:t>
      </w:r>
      <w:r w:rsidRPr="0087788C">
        <w:rPr>
          <w:i/>
          <w:iCs/>
        </w:rPr>
        <w:t>Frontiers in Psychology</w:t>
      </w:r>
      <w:r w:rsidRPr="000F4E41">
        <w:t>, </w:t>
      </w:r>
      <w:r w:rsidRPr="0087788C">
        <w:rPr>
          <w:i/>
          <w:iCs/>
        </w:rPr>
        <w:t>13</w:t>
      </w:r>
      <w:r w:rsidRPr="000F4E41">
        <w:t>, p.1</w:t>
      </w:r>
      <w:r>
        <w:t>-</w:t>
      </w:r>
      <w:r w:rsidRPr="000F4E41">
        <w:t>4.</w:t>
      </w:r>
    </w:p>
    <w:p w14:paraId="0E9BBDDF" w14:textId="77777777" w:rsidR="003D1801" w:rsidRDefault="003D1801" w:rsidP="0087788C">
      <w:r w:rsidRPr="006405AA">
        <w:t>Timmons, J. &amp; Spinelli, S. (2008) New Venture Creation: Entrepreneurship for the 21st Century, McGraw Hill: Boston</w:t>
      </w:r>
      <w:r>
        <w:t xml:space="preserve"> </w:t>
      </w:r>
    </w:p>
    <w:p w14:paraId="07CFD115" w14:textId="77777777" w:rsidR="003D1801" w:rsidRDefault="003D1801" w:rsidP="0087788C">
      <w:r>
        <w:t xml:space="preserve"> </w:t>
      </w:r>
      <w:r w:rsidRPr="0078795D">
        <w:t xml:space="preserve">Warde, P., Robin, L. and </w:t>
      </w:r>
      <w:proofErr w:type="spellStart"/>
      <w:r w:rsidRPr="0078795D">
        <w:t>Sörlin</w:t>
      </w:r>
      <w:proofErr w:type="spellEnd"/>
      <w:r w:rsidRPr="0078795D">
        <w:t xml:space="preserve">, S., </w:t>
      </w:r>
      <w:r>
        <w:t>(2</w:t>
      </w:r>
      <w:r w:rsidRPr="0078795D">
        <w:t>018</w:t>
      </w:r>
      <w:r>
        <w:t>)</w:t>
      </w:r>
      <w:r w:rsidRPr="0078795D">
        <w:t>. </w:t>
      </w:r>
      <w:r w:rsidRPr="0087788C">
        <w:rPr>
          <w:i/>
          <w:iCs/>
        </w:rPr>
        <w:t>The environment: A history of the idea</w:t>
      </w:r>
      <w:r w:rsidRPr="0078795D">
        <w:t>. JHU Press.</w:t>
      </w:r>
      <w:r>
        <w:t xml:space="preserve"> </w:t>
      </w:r>
    </w:p>
    <w:p w14:paraId="4A94C787" w14:textId="77777777" w:rsidR="003D1801" w:rsidRDefault="003D1801" w:rsidP="0087788C">
      <w:r w:rsidRPr="0042146B">
        <w:t>Williams, S. (2021) FT Guide to Business Start Up: The most comprehensive guide for entrepreneurs, 32nd Ed., Financial Times Press: Harlow.</w:t>
      </w:r>
      <w:r>
        <w:t xml:space="preserve"> </w:t>
      </w:r>
    </w:p>
    <w:p w14:paraId="48B76906" w14:textId="5B42F0C0" w:rsidR="003D1801" w:rsidRDefault="00D0227C" w:rsidP="0087788C">
      <w:r>
        <w:t>Zimmerer, T.W. and</w:t>
      </w:r>
      <w:r w:rsidR="003D1801" w:rsidRPr="0082135D">
        <w:t xml:space="preserve"> Scarborough, N.M. (2011) Essentials of Entrepreneurship, 6th Ed., Prentice Hall: New Jersey</w:t>
      </w:r>
      <w:r w:rsidR="003D1801">
        <w:t xml:space="preserve"> </w:t>
      </w:r>
    </w:p>
    <w:p w14:paraId="53F09829" w14:textId="77777777" w:rsidR="003D1801" w:rsidRDefault="003D1801" w:rsidP="0087788C"/>
    <w:sectPr w:rsidR="003D1801" w:rsidSect="007C471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492D0" w14:textId="77777777" w:rsidR="00B01516" w:rsidRDefault="00B01516" w:rsidP="00C344B5">
      <w:pPr>
        <w:spacing w:before="0" w:after="0" w:line="240" w:lineRule="auto"/>
      </w:pPr>
      <w:r>
        <w:separator/>
      </w:r>
    </w:p>
  </w:endnote>
  <w:endnote w:type="continuationSeparator" w:id="0">
    <w:p w14:paraId="515A146C" w14:textId="77777777" w:rsidR="00B01516" w:rsidRDefault="00B01516" w:rsidP="00C344B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0379712"/>
      <w:docPartObj>
        <w:docPartGallery w:val="Page Numbers (Bottom of Page)"/>
        <w:docPartUnique/>
      </w:docPartObj>
    </w:sdtPr>
    <w:sdtContent>
      <w:p w14:paraId="226110C3" w14:textId="186FA143" w:rsidR="000E013D" w:rsidRDefault="000E013D">
        <w:pPr>
          <w:pStyle w:val="Footer"/>
          <w:jc w:val="right"/>
        </w:pPr>
        <w:r>
          <w:fldChar w:fldCharType="begin"/>
        </w:r>
        <w:r>
          <w:instrText>PAGE   \* MERGEFORMAT</w:instrText>
        </w:r>
        <w:r>
          <w:fldChar w:fldCharType="separate"/>
        </w:r>
        <w:r w:rsidR="00D0227C">
          <w:rPr>
            <w:noProof/>
          </w:rPr>
          <w:t>11</w:t>
        </w:r>
        <w:r>
          <w:fldChar w:fldCharType="end"/>
        </w:r>
      </w:p>
    </w:sdtContent>
  </w:sdt>
  <w:p w14:paraId="31B261FE" w14:textId="77777777" w:rsidR="000E013D" w:rsidRDefault="000E0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04ABE" w14:textId="77777777" w:rsidR="00B01516" w:rsidRDefault="00B01516" w:rsidP="00C344B5">
      <w:pPr>
        <w:spacing w:before="0" w:after="0" w:line="240" w:lineRule="auto"/>
      </w:pPr>
      <w:r>
        <w:separator/>
      </w:r>
    </w:p>
  </w:footnote>
  <w:footnote w:type="continuationSeparator" w:id="0">
    <w:p w14:paraId="408A8F8F" w14:textId="77777777" w:rsidR="00B01516" w:rsidRDefault="00B01516" w:rsidP="00C344B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53C2CB" w14:textId="3ED75CD6" w:rsidR="00C344B5" w:rsidRDefault="00C344B5" w:rsidP="00C344B5">
    <w:pPr>
      <w:pStyle w:val="Header"/>
    </w:pPr>
    <w:r>
      <w:t xml:space="preserve"> </w:t>
    </w:r>
    <w:r w:rsidRPr="00C344B5">
      <w:rPr>
        <w:noProof/>
        <w:lang w:val="en-US"/>
      </w:rPr>
      <w:drawing>
        <wp:inline distT="0" distB="0" distL="0" distR="0" wp14:anchorId="54B9FDAA" wp14:editId="1020367F">
          <wp:extent cx="1400924" cy="586740"/>
          <wp:effectExtent l="0" t="0" r="0" b="0"/>
          <wp:docPr id="35299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99588" name=""/>
                  <pic:cNvPicPr/>
                </pic:nvPicPr>
                <pic:blipFill>
                  <a:blip r:embed="rId1"/>
                  <a:stretch>
                    <a:fillRect/>
                  </a:stretch>
                </pic:blipFill>
                <pic:spPr>
                  <a:xfrm>
                    <a:off x="0" y="0"/>
                    <a:ext cx="1419445" cy="594497"/>
                  </a:xfrm>
                  <a:prstGeom prst="rect">
                    <a:avLst/>
                  </a:prstGeom>
                </pic:spPr>
              </pic:pic>
            </a:graphicData>
          </a:graphic>
        </wp:inline>
      </w:drawing>
    </w:r>
  </w:p>
  <w:p w14:paraId="1D099B72" w14:textId="77777777" w:rsidR="00C344B5" w:rsidRPr="00C344B5" w:rsidRDefault="00C344B5" w:rsidP="00C344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BD7170"/>
    <w:multiLevelType w:val="hybridMultilevel"/>
    <w:tmpl w:val="3D6814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45A019A"/>
    <w:multiLevelType w:val="hybridMultilevel"/>
    <w:tmpl w:val="11121DC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053572819">
    <w:abstractNumId w:val="0"/>
  </w:num>
  <w:num w:numId="2" w16cid:durableId="2088858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44B5"/>
    <w:rsid w:val="0001121E"/>
    <w:rsid w:val="00017240"/>
    <w:rsid w:val="000303D2"/>
    <w:rsid w:val="00037E80"/>
    <w:rsid w:val="00047921"/>
    <w:rsid w:val="00060678"/>
    <w:rsid w:val="00062C0B"/>
    <w:rsid w:val="00095666"/>
    <w:rsid w:val="000A4AAF"/>
    <w:rsid w:val="000A6E10"/>
    <w:rsid w:val="000B002E"/>
    <w:rsid w:val="000C2CB1"/>
    <w:rsid w:val="000C3A2A"/>
    <w:rsid w:val="000E013D"/>
    <w:rsid w:val="000E3AEF"/>
    <w:rsid w:val="000E4C3F"/>
    <w:rsid w:val="000F4E41"/>
    <w:rsid w:val="00114714"/>
    <w:rsid w:val="001356C5"/>
    <w:rsid w:val="001404C1"/>
    <w:rsid w:val="00143A7D"/>
    <w:rsid w:val="001541EF"/>
    <w:rsid w:val="00160F43"/>
    <w:rsid w:val="00163E61"/>
    <w:rsid w:val="001702F5"/>
    <w:rsid w:val="001703D2"/>
    <w:rsid w:val="001942E9"/>
    <w:rsid w:val="00194346"/>
    <w:rsid w:val="001C220A"/>
    <w:rsid w:val="001D3BB1"/>
    <w:rsid w:val="001E2E91"/>
    <w:rsid w:val="001E7AC3"/>
    <w:rsid w:val="001F276B"/>
    <w:rsid w:val="0021753E"/>
    <w:rsid w:val="00222B5C"/>
    <w:rsid w:val="00234E11"/>
    <w:rsid w:val="00237ACE"/>
    <w:rsid w:val="00243F7B"/>
    <w:rsid w:val="00250603"/>
    <w:rsid w:val="002524DF"/>
    <w:rsid w:val="00274D58"/>
    <w:rsid w:val="00280425"/>
    <w:rsid w:val="002912AC"/>
    <w:rsid w:val="00291ECA"/>
    <w:rsid w:val="002A0F8C"/>
    <w:rsid w:val="002A116A"/>
    <w:rsid w:val="002B5D30"/>
    <w:rsid w:val="002D24A7"/>
    <w:rsid w:val="002E490A"/>
    <w:rsid w:val="003028C6"/>
    <w:rsid w:val="00306487"/>
    <w:rsid w:val="0030726C"/>
    <w:rsid w:val="003139A9"/>
    <w:rsid w:val="003158AB"/>
    <w:rsid w:val="00317794"/>
    <w:rsid w:val="00326638"/>
    <w:rsid w:val="00330EA1"/>
    <w:rsid w:val="00335023"/>
    <w:rsid w:val="00357560"/>
    <w:rsid w:val="00361392"/>
    <w:rsid w:val="003A33F9"/>
    <w:rsid w:val="003B67CC"/>
    <w:rsid w:val="003D1801"/>
    <w:rsid w:val="003D1916"/>
    <w:rsid w:val="00404DB7"/>
    <w:rsid w:val="004168EC"/>
    <w:rsid w:val="0042146B"/>
    <w:rsid w:val="00423B1F"/>
    <w:rsid w:val="004350F2"/>
    <w:rsid w:val="00442845"/>
    <w:rsid w:val="00444CDA"/>
    <w:rsid w:val="0045786D"/>
    <w:rsid w:val="00457BAE"/>
    <w:rsid w:val="00460507"/>
    <w:rsid w:val="004668EE"/>
    <w:rsid w:val="00472016"/>
    <w:rsid w:val="004861DA"/>
    <w:rsid w:val="0049500F"/>
    <w:rsid w:val="004B1D7D"/>
    <w:rsid w:val="004F0DC9"/>
    <w:rsid w:val="00513C1A"/>
    <w:rsid w:val="00513EFB"/>
    <w:rsid w:val="00520858"/>
    <w:rsid w:val="005256F8"/>
    <w:rsid w:val="00556AA9"/>
    <w:rsid w:val="0056076C"/>
    <w:rsid w:val="00566416"/>
    <w:rsid w:val="0057402E"/>
    <w:rsid w:val="0058353E"/>
    <w:rsid w:val="00584CDF"/>
    <w:rsid w:val="005B3530"/>
    <w:rsid w:val="005B4CAD"/>
    <w:rsid w:val="005C637D"/>
    <w:rsid w:val="005D0CC4"/>
    <w:rsid w:val="005E52D2"/>
    <w:rsid w:val="005E6F1D"/>
    <w:rsid w:val="00600FFB"/>
    <w:rsid w:val="00601EF2"/>
    <w:rsid w:val="006405AA"/>
    <w:rsid w:val="00644F0E"/>
    <w:rsid w:val="00666E15"/>
    <w:rsid w:val="00672316"/>
    <w:rsid w:val="006732CA"/>
    <w:rsid w:val="00673EEB"/>
    <w:rsid w:val="00687739"/>
    <w:rsid w:val="00697208"/>
    <w:rsid w:val="00697D36"/>
    <w:rsid w:val="006A1861"/>
    <w:rsid w:val="006A625C"/>
    <w:rsid w:val="006A679E"/>
    <w:rsid w:val="00707C7B"/>
    <w:rsid w:val="00712ED4"/>
    <w:rsid w:val="00717B6F"/>
    <w:rsid w:val="00727842"/>
    <w:rsid w:val="007337B0"/>
    <w:rsid w:val="007640EF"/>
    <w:rsid w:val="00765C00"/>
    <w:rsid w:val="0076724B"/>
    <w:rsid w:val="00782E6B"/>
    <w:rsid w:val="0078795D"/>
    <w:rsid w:val="0079160A"/>
    <w:rsid w:val="007B61CF"/>
    <w:rsid w:val="007C471D"/>
    <w:rsid w:val="007E1041"/>
    <w:rsid w:val="007E20D1"/>
    <w:rsid w:val="007E6D40"/>
    <w:rsid w:val="008025E5"/>
    <w:rsid w:val="0082135D"/>
    <w:rsid w:val="0087788C"/>
    <w:rsid w:val="00880BA4"/>
    <w:rsid w:val="008C26FB"/>
    <w:rsid w:val="008C4C52"/>
    <w:rsid w:val="008F51F7"/>
    <w:rsid w:val="00927541"/>
    <w:rsid w:val="00930C31"/>
    <w:rsid w:val="00931DE0"/>
    <w:rsid w:val="00935818"/>
    <w:rsid w:val="00936B13"/>
    <w:rsid w:val="00941A54"/>
    <w:rsid w:val="00957AEA"/>
    <w:rsid w:val="00962A22"/>
    <w:rsid w:val="00963A12"/>
    <w:rsid w:val="00974070"/>
    <w:rsid w:val="00993080"/>
    <w:rsid w:val="009A3205"/>
    <w:rsid w:val="009C2EAE"/>
    <w:rsid w:val="009C4AB4"/>
    <w:rsid w:val="009D5C47"/>
    <w:rsid w:val="009F4BF3"/>
    <w:rsid w:val="00A0053B"/>
    <w:rsid w:val="00A321F9"/>
    <w:rsid w:val="00A328FA"/>
    <w:rsid w:val="00A56BE0"/>
    <w:rsid w:val="00A814D9"/>
    <w:rsid w:val="00AF025C"/>
    <w:rsid w:val="00AF46B9"/>
    <w:rsid w:val="00B01516"/>
    <w:rsid w:val="00B02349"/>
    <w:rsid w:val="00B03CBB"/>
    <w:rsid w:val="00B05AA8"/>
    <w:rsid w:val="00B72F6E"/>
    <w:rsid w:val="00B80AAD"/>
    <w:rsid w:val="00B8454E"/>
    <w:rsid w:val="00B84893"/>
    <w:rsid w:val="00B87DF3"/>
    <w:rsid w:val="00B92233"/>
    <w:rsid w:val="00BA02D4"/>
    <w:rsid w:val="00BC309C"/>
    <w:rsid w:val="00BD37F8"/>
    <w:rsid w:val="00BE14E8"/>
    <w:rsid w:val="00BF03F8"/>
    <w:rsid w:val="00BF42C5"/>
    <w:rsid w:val="00C000DB"/>
    <w:rsid w:val="00C27C01"/>
    <w:rsid w:val="00C344B5"/>
    <w:rsid w:val="00C73C40"/>
    <w:rsid w:val="00C91157"/>
    <w:rsid w:val="00C91565"/>
    <w:rsid w:val="00CB32AC"/>
    <w:rsid w:val="00CC7E8E"/>
    <w:rsid w:val="00CD46EE"/>
    <w:rsid w:val="00CE1D53"/>
    <w:rsid w:val="00D0227C"/>
    <w:rsid w:val="00D4297A"/>
    <w:rsid w:val="00D532A4"/>
    <w:rsid w:val="00D5398E"/>
    <w:rsid w:val="00D64A12"/>
    <w:rsid w:val="00D65663"/>
    <w:rsid w:val="00D66DDB"/>
    <w:rsid w:val="00D743D3"/>
    <w:rsid w:val="00D87975"/>
    <w:rsid w:val="00D90968"/>
    <w:rsid w:val="00DB5119"/>
    <w:rsid w:val="00DC6E63"/>
    <w:rsid w:val="00DC753E"/>
    <w:rsid w:val="00DD05D0"/>
    <w:rsid w:val="00DF064A"/>
    <w:rsid w:val="00DF07F8"/>
    <w:rsid w:val="00DF4611"/>
    <w:rsid w:val="00E37950"/>
    <w:rsid w:val="00E966D8"/>
    <w:rsid w:val="00EA09A7"/>
    <w:rsid w:val="00EC53CA"/>
    <w:rsid w:val="00EC79E2"/>
    <w:rsid w:val="00ED1172"/>
    <w:rsid w:val="00ED4C81"/>
    <w:rsid w:val="00F106B3"/>
    <w:rsid w:val="00F14761"/>
    <w:rsid w:val="00F22F11"/>
    <w:rsid w:val="00F23D2B"/>
    <w:rsid w:val="00F257D2"/>
    <w:rsid w:val="00F46EA7"/>
    <w:rsid w:val="00F67562"/>
    <w:rsid w:val="00F8344F"/>
    <w:rsid w:val="00F877DF"/>
    <w:rsid w:val="00F94A52"/>
    <w:rsid w:val="00FB506E"/>
    <w:rsid w:val="00FB6C86"/>
    <w:rsid w:val="00FC3045"/>
    <w:rsid w:val="00FF793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4B4C3D"/>
  <w15:chartTrackingRefBased/>
  <w15:docId w15:val="{40E261BA-63CB-4E0A-BFE5-3D6659831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045"/>
    <w:pPr>
      <w:widowControl w:val="0"/>
      <w:autoSpaceDE w:val="0"/>
      <w:autoSpaceDN w:val="0"/>
      <w:spacing w:before="120" w:after="120" w:line="360" w:lineRule="auto"/>
      <w:jc w:val="both"/>
    </w:pPr>
    <w:rPr>
      <w:rFonts w:ascii="Times New Roman" w:hAnsi="Times New Roman" w:cs="Calibri"/>
      <w:kern w:val="0"/>
      <w:sz w:val="24"/>
    </w:rPr>
  </w:style>
  <w:style w:type="paragraph" w:styleId="Heading1">
    <w:name w:val="heading 1"/>
    <w:basedOn w:val="Normal"/>
    <w:next w:val="Normal"/>
    <w:link w:val="Heading1Char"/>
    <w:autoRedefine/>
    <w:uiPriority w:val="9"/>
    <w:qFormat/>
    <w:rsid w:val="00280425"/>
    <w:pPr>
      <w:keepNext/>
      <w:keepLines/>
      <w:widowControl/>
      <w:autoSpaceDE/>
      <w:autoSpaceDN/>
      <w:spacing w:before="360"/>
      <w:outlineLvl w:val="0"/>
    </w:pPr>
    <w:rPr>
      <w:rFonts w:eastAsiaTheme="majorEastAsia" w:cstheme="majorBidi"/>
      <w:b/>
      <w:kern w:val="2"/>
      <w:szCs w:val="32"/>
    </w:rPr>
  </w:style>
  <w:style w:type="paragraph" w:styleId="Heading2">
    <w:name w:val="heading 2"/>
    <w:basedOn w:val="Normal"/>
    <w:next w:val="Normal"/>
    <w:link w:val="Heading2Char"/>
    <w:autoRedefine/>
    <w:uiPriority w:val="9"/>
    <w:unhideWhenUsed/>
    <w:qFormat/>
    <w:rsid w:val="00143A7D"/>
    <w:pPr>
      <w:keepNext/>
      <w:keepLines/>
      <w:widowControl/>
      <w:autoSpaceDE/>
      <w:autoSpaceDN/>
      <w:spacing w:before="40" w:after="0"/>
      <w:outlineLvl w:val="1"/>
    </w:pPr>
    <w:rPr>
      <w:rFonts w:eastAsiaTheme="majorEastAsia" w:cstheme="majorBidi"/>
      <w:b/>
      <w:kern w:val="2"/>
      <w:sz w:val="32"/>
      <w:szCs w:val="26"/>
    </w:rPr>
  </w:style>
  <w:style w:type="paragraph" w:styleId="Heading3">
    <w:name w:val="heading 3"/>
    <w:basedOn w:val="Normal"/>
    <w:next w:val="Normal"/>
    <w:link w:val="Heading3Char"/>
    <w:autoRedefine/>
    <w:uiPriority w:val="9"/>
    <w:unhideWhenUsed/>
    <w:qFormat/>
    <w:rsid w:val="000E3AEF"/>
    <w:pPr>
      <w:keepNext/>
      <w:keepLines/>
      <w:spacing w:before="160"/>
      <w:outlineLvl w:val="2"/>
    </w:pPr>
    <w:rPr>
      <w:rFonts w:eastAsiaTheme="majorEastAsia" w:cstheme="majorBidi"/>
      <w:kern w:val="2"/>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42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43A7D"/>
    <w:rPr>
      <w:rFonts w:ascii="Times New Roman" w:eastAsiaTheme="majorEastAsia" w:hAnsi="Times New Roman" w:cstheme="majorBidi"/>
      <w:b/>
      <w:sz w:val="32"/>
      <w:szCs w:val="26"/>
    </w:rPr>
  </w:style>
  <w:style w:type="paragraph" w:styleId="Title">
    <w:name w:val="Title"/>
    <w:basedOn w:val="Normal"/>
    <w:next w:val="Normal"/>
    <w:link w:val="TitleChar"/>
    <w:autoRedefine/>
    <w:uiPriority w:val="10"/>
    <w:qFormat/>
    <w:rsid w:val="001356C5"/>
    <w:pPr>
      <w:spacing w:before="240" w:after="32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356C5"/>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0E3AEF"/>
    <w:rPr>
      <w:rFonts w:ascii="Times New Roman" w:eastAsiaTheme="majorEastAsia" w:hAnsi="Times New Roman" w:cstheme="majorBidi"/>
      <w:b/>
      <w:sz w:val="28"/>
      <w:szCs w:val="24"/>
    </w:rPr>
  </w:style>
  <w:style w:type="paragraph" w:styleId="Header">
    <w:name w:val="header"/>
    <w:basedOn w:val="Normal"/>
    <w:link w:val="HeaderChar"/>
    <w:uiPriority w:val="99"/>
    <w:unhideWhenUsed/>
    <w:rsid w:val="00C344B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344B5"/>
    <w:rPr>
      <w:rFonts w:ascii="Times New Roman" w:hAnsi="Times New Roman" w:cs="Calibri"/>
      <w:kern w:val="0"/>
      <w:sz w:val="24"/>
    </w:rPr>
  </w:style>
  <w:style w:type="paragraph" w:styleId="Footer">
    <w:name w:val="footer"/>
    <w:basedOn w:val="Normal"/>
    <w:link w:val="FooterChar"/>
    <w:uiPriority w:val="99"/>
    <w:unhideWhenUsed/>
    <w:rsid w:val="00C344B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344B5"/>
    <w:rPr>
      <w:rFonts w:ascii="Times New Roman" w:hAnsi="Times New Roman" w:cs="Calibri"/>
      <w:kern w:val="0"/>
      <w:sz w:val="24"/>
    </w:rPr>
  </w:style>
  <w:style w:type="paragraph" w:styleId="NormalWeb">
    <w:name w:val="Normal (Web)"/>
    <w:basedOn w:val="Normal"/>
    <w:uiPriority w:val="99"/>
    <w:semiHidden/>
    <w:unhideWhenUsed/>
    <w:rsid w:val="00A328FA"/>
    <w:rPr>
      <w:rFonts w:cs="Times New Roman"/>
      <w:szCs w:val="24"/>
    </w:rPr>
  </w:style>
  <w:style w:type="character" w:styleId="Hyperlink">
    <w:name w:val="Hyperlink"/>
    <w:basedOn w:val="DefaultParagraphFont"/>
    <w:uiPriority w:val="99"/>
    <w:unhideWhenUsed/>
    <w:rsid w:val="00037E80"/>
    <w:rPr>
      <w:color w:val="0563C1" w:themeColor="hyperlink"/>
      <w:u w:val="single"/>
    </w:rPr>
  </w:style>
  <w:style w:type="character" w:customStyle="1" w:styleId="UnresolvedMention1">
    <w:name w:val="Unresolved Mention1"/>
    <w:basedOn w:val="DefaultParagraphFont"/>
    <w:uiPriority w:val="99"/>
    <w:semiHidden/>
    <w:unhideWhenUsed/>
    <w:rsid w:val="00037E80"/>
    <w:rPr>
      <w:color w:val="605E5C"/>
      <w:shd w:val="clear" w:color="auto" w:fill="E1DFDD"/>
    </w:rPr>
  </w:style>
  <w:style w:type="paragraph" w:styleId="ListParagraph">
    <w:name w:val="List Paragraph"/>
    <w:basedOn w:val="Normal"/>
    <w:uiPriority w:val="34"/>
    <w:qFormat/>
    <w:rsid w:val="00AF46B9"/>
    <w:pPr>
      <w:ind w:left="720"/>
      <w:contextualSpacing/>
    </w:pPr>
  </w:style>
  <w:style w:type="paragraph" w:styleId="TOCHeading">
    <w:name w:val="TOC Heading"/>
    <w:basedOn w:val="Heading1"/>
    <w:next w:val="Normal"/>
    <w:uiPriority w:val="39"/>
    <w:unhideWhenUsed/>
    <w:qFormat/>
    <w:rsid w:val="003D1801"/>
    <w:pPr>
      <w:spacing w:before="240" w:after="0" w:line="259" w:lineRule="auto"/>
      <w:jc w:val="left"/>
      <w:outlineLvl w:val="9"/>
    </w:pPr>
    <w:rPr>
      <w:rFonts w:asciiTheme="majorHAnsi" w:hAnsiTheme="majorHAnsi"/>
      <w:b w:val="0"/>
      <w:color w:val="2F5496" w:themeColor="accent1" w:themeShade="BF"/>
      <w:kern w:val="0"/>
      <w:sz w:val="32"/>
      <w:lang w:eastAsia="en-GB"/>
      <w14:ligatures w14:val="none"/>
    </w:rPr>
  </w:style>
  <w:style w:type="paragraph" w:styleId="TOC2">
    <w:name w:val="toc 2"/>
    <w:basedOn w:val="Normal"/>
    <w:next w:val="Normal"/>
    <w:autoRedefine/>
    <w:uiPriority w:val="39"/>
    <w:unhideWhenUsed/>
    <w:rsid w:val="003D1801"/>
    <w:pPr>
      <w:widowControl/>
      <w:autoSpaceDE/>
      <w:autoSpaceDN/>
      <w:spacing w:before="0" w:after="100" w:line="259" w:lineRule="auto"/>
      <w:ind w:left="220"/>
      <w:jc w:val="left"/>
    </w:pPr>
    <w:rPr>
      <w:rFonts w:asciiTheme="minorHAnsi" w:eastAsiaTheme="minorEastAsia" w:hAnsiTheme="minorHAnsi" w:cs="Times New Roman"/>
      <w:sz w:val="22"/>
      <w:lang w:eastAsia="en-GB"/>
      <w14:ligatures w14:val="none"/>
    </w:rPr>
  </w:style>
  <w:style w:type="paragraph" w:styleId="TOC1">
    <w:name w:val="toc 1"/>
    <w:basedOn w:val="Normal"/>
    <w:next w:val="Normal"/>
    <w:autoRedefine/>
    <w:uiPriority w:val="39"/>
    <w:unhideWhenUsed/>
    <w:rsid w:val="00BC309C"/>
    <w:pPr>
      <w:widowControl/>
      <w:tabs>
        <w:tab w:val="right" w:leader="dot" w:pos="9016"/>
      </w:tabs>
      <w:autoSpaceDE/>
      <w:autoSpaceDN/>
      <w:spacing w:before="0" w:after="100"/>
    </w:pPr>
    <w:rPr>
      <w:rFonts w:asciiTheme="minorHAnsi" w:eastAsiaTheme="minorEastAsia" w:hAnsiTheme="minorHAnsi" w:cs="Times New Roman"/>
      <w:sz w:val="22"/>
      <w:lang w:eastAsia="en-GB"/>
      <w14:ligatures w14:val="none"/>
    </w:rPr>
  </w:style>
  <w:style w:type="paragraph" w:styleId="TOC3">
    <w:name w:val="toc 3"/>
    <w:basedOn w:val="Normal"/>
    <w:next w:val="Normal"/>
    <w:autoRedefine/>
    <w:uiPriority w:val="39"/>
    <w:unhideWhenUsed/>
    <w:rsid w:val="003D1801"/>
    <w:pPr>
      <w:widowControl/>
      <w:autoSpaceDE/>
      <w:autoSpaceDN/>
      <w:spacing w:before="0" w:after="100" w:line="259" w:lineRule="auto"/>
      <w:ind w:left="440"/>
      <w:jc w:val="left"/>
    </w:pPr>
    <w:rPr>
      <w:rFonts w:asciiTheme="minorHAnsi" w:eastAsiaTheme="minorEastAsia" w:hAnsiTheme="minorHAnsi" w:cs="Times New Roman"/>
      <w:sz w:val="22"/>
      <w:lang w:eastAsia="en-GB"/>
      <w14:ligatures w14:val="none"/>
    </w:rPr>
  </w:style>
  <w:style w:type="character" w:styleId="UnresolvedMention">
    <w:name w:val="Unresolved Mention"/>
    <w:basedOn w:val="DefaultParagraphFont"/>
    <w:uiPriority w:val="99"/>
    <w:semiHidden/>
    <w:unhideWhenUsed/>
    <w:rsid w:val="009275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345847">
      <w:bodyDiv w:val="1"/>
      <w:marLeft w:val="0"/>
      <w:marRight w:val="0"/>
      <w:marTop w:val="0"/>
      <w:marBottom w:val="0"/>
      <w:divBdr>
        <w:top w:val="none" w:sz="0" w:space="0" w:color="auto"/>
        <w:left w:val="none" w:sz="0" w:space="0" w:color="auto"/>
        <w:bottom w:val="none" w:sz="0" w:space="0" w:color="auto"/>
        <w:right w:val="none" w:sz="0" w:space="0" w:color="auto"/>
      </w:divBdr>
    </w:div>
    <w:div w:id="598217407">
      <w:bodyDiv w:val="1"/>
      <w:marLeft w:val="0"/>
      <w:marRight w:val="0"/>
      <w:marTop w:val="0"/>
      <w:marBottom w:val="0"/>
      <w:divBdr>
        <w:top w:val="none" w:sz="0" w:space="0" w:color="auto"/>
        <w:left w:val="none" w:sz="0" w:space="0" w:color="auto"/>
        <w:bottom w:val="none" w:sz="0" w:space="0" w:color="auto"/>
        <w:right w:val="none" w:sz="0" w:space="0" w:color="auto"/>
      </w:divBdr>
    </w:div>
    <w:div w:id="1123235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3C0DA-FE87-4FF8-A4FC-5372458B7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11</Pages>
  <Words>2713</Words>
  <Characters>15466</Characters>
  <Application>Microsoft Office Word</Application>
  <DocSecurity>0</DocSecurity>
  <Lines>128</Lines>
  <Paragraphs>36</Paragraphs>
  <ScaleCrop>false</ScaleCrop>
  <Company/>
  <LinksUpToDate>false</LinksUpToDate>
  <CharactersWithSpaces>18143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Catalina Ianos (2232322)</cp:lastModifiedBy>
  <cp:revision>4</cp:revision>
  <dcterms:created xsi:type="dcterms:W3CDTF">2024-10-14T06:08:00Z</dcterms:created>
  <dcterms:modified xsi:type="dcterms:W3CDTF">2024-10-17T11:52:00Z</dcterms:modified>
</cp:coreProperties>
</file>