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E0A6" w14:textId="77777777" w:rsidR="003A4773" w:rsidRDefault="003A4773">
      <w:pPr>
        <w:pStyle w:val="Body"/>
        <w:jc w:val="center"/>
        <w:rPr>
          <w:b/>
          <w:bCs/>
          <w:sz w:val="36"/>
          <w:szCs w:val="36"/>
        </w:rPr>
      </w:pPr>
    </w:p>
    <w:p w14:paraId="411C3DBC" w14:textId="77777777" w:rsidR="003A4773" w:rsidRDefault="003A4773">
      <w:pPr>
        <w:pStyle w:val="Body"/>
        <w:jc w:val="center"/>
        <w:rPr>
          <w:b/>
          <w:bCs/>
          <w:sz w:val="36"/>
          <w:szCs w:val="36"/>
        </w:rPr>
      </w:pPr>
    </w:p>
    <w:p w14:paraId="737931AE" w14:textId="77777777" w:rsidR="003A4773" w:rsidRDefault="003A4773">
      <w:pPr>
        <w:pStyle w:val="Body"/>
        <w:jc w:val="center"/>
        <w:rPr>
          <w:b/>
          <w:bCs/>
          <w:sz w:val="36"/>
          <w:szCs w:val="36"/>
        </w:rPr>
      </w:pPr>
    </w:p>
    <w:p w14:paraId="0B73DEFE" w14:textId="77777777" w:rsidR="003A4773" w:rsidRDefault="00993949">
      <w:pPr>
        <w:pStyle w:val="Body"/>
        <w:jc w:val="center"/>
        <w:rPr>
          <w:rFonts w:ascii="Times New Roman" w:eastAsia="Times New Roman" w:hAnsi="Times New Roman" w:cs="Times New Roman"/>
          <w:b/>
          <w:bCs/>
          <w:sz w:val="40"/>
          <w:szCs w:val="40"/>
        </w:rPr>
      </w:pPr>
      <w:r>
        <w:rPr>
          <w:rFonts w:ascii="Times New Roman" w:hAnsi="Times New Roman"/>
          <w:b/>
          <w:bCs/>
          <w:sz w:val="40"/>
          <w:szCs w:val="40"/>
          <w:lang w:val="en-US"/>
        </w:rPr>
        <w:t>Module: Food &amp; Beverage Operations</w:t>
      </w:r>
    </w:p>
    <w:p w14:paraId="773E76A2" w14:textId="77777777" w:rsidR="003A4773" w:rsidRDefault="003A4773">
      <w:pPr>
        <w:pStyle w:val="Body"/>
        <w:jc w:val="center"/>
        <w:rPr>
          <w:rFonts w:ascii="Times New Roman" w:eastAsia="Times New Roman" w:hAnsi="Times New Roman" w:cs="Times New Roman"/>
          <w:b/>
          <w:bCs/>
          <w:sz w:val="36"/>
          <w:szCs w:val="36"/>
        </w:rPr>
      </w:pPr>
    </w:p>
    <w:p w14:paraId="325A262E" w14:textId="77777777" w:rsidR="003A4773" w:rsidRDefault="003A4773">
      <w:pPr>
        <w:pStyle w:val="Body"/>
        <w:jc w:val="center"/>
        <w:rPr>
          <w:rFonts w:ascii="Times New Roman" w:eastAsia="Times New Roman" w:hAnsi="Times New Roman" w:cs="Times New Roman"/>
          <w:b/>
          <w:bCs/>
          <w:sz w:val="36"/>
          <w:szCs w:val="36"/>
        </w:rPr>
      </w:pPr>
    </w:p>
    <w:p w14:paraId="477779F8" w14:textId="77777777" w:rsidR="003A4773" w:rsidRDefault="00993949">
      <w:pPr>
        <w:pStyle w:val="Body"/>
        <w:jc w:val="center"/>
        <w:rPr>
          <w:rFonts w:ascii="Times New Roman" w:eastAsia="Times New Roman" w:hAnsi="Times New Roman" w:cs="Times New Roman"/>
          <w:i/>
          <w:iCs/>
          <w:sz w:val="28"/>
          <w:szCs w:val="28"/>
        </w:rPr>
      </w:pPr>
      <w:r>
        <w:rPr>
          <w:rFonts w:ascii="Times New Roman" w:hAnsi="Times New Roman"/>
          <w:i/>
          <w:iCs/>
          <w:sz w:val="28"/>
          <w:szCs w:val="28"/>
        </w:rPr>
        <w:t xml:space="preserve">Title: </w:t>
      </w:r>
      <w:r>
        <w:rPr>
          <w:rFonts w:ascii="Times New Roman" w:hAnsi="Times New Roman"/>
          <w:i/>
          <w:iCs/>
          <w:sz w:val="28"/>
          <w:szCs w:val="28"/>
          <w:lang w:val="en-US"/>
        </w:rPr>
        <w:t>“Does the required skill set of a Food &amp; Beverage employee change, based on the type of business and the type of service that is offered?”</w:t>
      </w:r>
    </w:p>
    <w:p w14:paraId="4D8EEEF8" w14:textId="77777777" w:rsidR="003A4773" w:rsidRDefault="003A4773">
      <w:pPr>
        <w:pStyle w:val="Body"/>
        <w:jc w:val="center"/>
        <w:rPr>
          <w:rFonts w:ascii="Times New Roman" w:eastAsia="Times New Roman" w:hAnsi="Times New Roman" w:cs="Times New Roman"/>
          <w:b/>
          <w:bCs/>
          <w:sz w:val="36"/>
          <w:szCs w:val="36"/>
        </w:rPr>
      </w:pPr>
    </w:p>
    <w:p w14:paraId="7F726BB1" w14:textId="77777777" w:rsidR="003A4773" w:rsidRDefault="003A4773">
      <w:pPr>
        <w:pStyle w:val="Body"/>
        <w:jc w:val="center"/>
        <w:rPr>
          <w:rFonts w:ascii="Times New Roman" w:eastAsia="Times New Roman" w:hAnsi="Times New Roman" w:cs="Times New Roman"/>
          <w:b/>
          <w:bCs/>
          <w:sz w:val="36"/>
          <w:szCs w:val="36"/>
        </w:rPr>
      </w:pPr>
    </w:p>
    <w:p w14:paraId="639A7011" w14:textId="64BCF39A" w:rsidR="003A4773" w:rsidRDefault="00993949">
      <w:pPr>
        <w:pStyle w:val="Body"/>
        <w:jc w:val="center"/>
        <w:rPr>
          <w:rFonts w:ascii="Times New Roman" w:eastAsia="Times New Roman" w:hAnsi="Times New Roman" w:cs="Times New Roman"/>
          <w:b/>
          <w:bCs/>
          <w:sz w:val="36"/>
          <w:szCs w:val="36"/>
        </w:rPr>
      </w:pPr>
      <w:r>
        <w:rPr>
          <w:rFonts w:ascii="Times New Roman" w:hAnsi="Times New Roman"/>
          <w:b/>
          <w:bCs/>
          <w:sz w:val="36"/>
          <w:szCs w:val="36"/>
          <w:lang w:val="en-US"/>
        </w:rPr>
        <w:t xml:space="preserve">Student </w:t>
      </w:r>
      <w:proofErr w:type="spellStart"/>
      <w:r>
        <w:rPr>
          <w:rFonts w:ascii="Times New Roman" w:hAnsi="Times New Roman"/>
          <w:b/>
          <w:bCs/>
          <w:sz w:val="36"/>
          <w:szCs w:val="36"/>
          <w:lang w:val="en-US"/>
        </w:rPr>
        <w:t>name:</w:t>
      </w:r>
      <w:r w:rsidR="00647562">
        <w:rPr>
          <w:rFonts w:ascii="Times New Roman" w:hAnsi="Times New Roman"/>
          <w:b/>
          <w:bCs/>
          <w:sz w:val="36"/>
          <w:szCs w:val="36"/>
          <w:lang w:val="en-US"/>
        </w:rPr>
        <w:t>Juhinur</w:t>
      </w:r>
      <w:proofErr w:type="spellEnd"/>
      <w:r w:rsidR="00647562">
        <w:rPr>
          <w:rFonts w:ascii="Times New Roman" w:hAnsi="Times New Roman"/>
          <w:b/>
          <w:bCs/>
          <w:sz w:val="36"/>
          <w:szCs w:val="36"/>
          <w:lang w:val="en-US"/>
        </w:rPr>
        <w:t xml:space="preserve"> </w:t>
      </w:r>
      <w:proofErr w:type="spellStart"/>
      <w:r w:rsidR="00647562">
        <w:rPr>
          <w:rFonts w:ascii="Times New Roman" w:hAnsi="Times New Roman"/>
          <w:b/>
          <w:bCs/>
          <w:sz w:val="36"/>
          <w:szCs w:val="36"/>
          <w:lang w:val="en-US"/>
        </w:rPr>
        <w:t>Roshid</w:t>
      </w:r>
      <w:proofErr w:type="spellEnd"/>
    </w:p>
    <w:p w14:paraId="2B4AC007" w14:textId="77777777" w:rsidR="00760588" w:rsidRDefault="00993949">
      <w:pPr>
        <w:pStyle w:val="Body"/>
        <w:jc w:val="center"/>
        <w:rPr>
          <w:rFonts w:ascii="Times New Roman" w:hAnsi="Times New Roman"/>
          <w:b/>
          <w:bCs/>
          <w:sz w:val="36"/>
          <w:szCs w:val="36"/>
          <w:lang w:val="en-US"/>
        </w:rPr>
      </w:pPr>
      <w:r>
        <w:rPr>
          <w:rFonts w:ascii="Times New Roman" w:hAnsi="Times New Roman"/>
          <w:b/>
          <w:bCs/>
          <w:sz w:val="36"/>
          <w:szCs w:val="36"/>
          <w:lang w:val="en-US"/>
        </w:rPr>
        <w:t>Student ID:</w:t>
      </w:r>
      <w:r w:rsidR="00647562">
        <w:rPr>
          <w:rFonts w:ascii="Times New Roman" w:hAnsi="Times New Roman"/>
          <w:b/>
          <w:bCs/>
          <w:sz w:val="36"/>
          <w:szCs w:val="36"/>
          <w:lang w:val="en-US"/>
        </w:rPr>
        <w:t>2208</w:t>
      </w:r>
      <w:r w:rsidR="00465C86">
        <w:rPr>
          <w:rFonts w:ascii="Times New Roman" w:hAnsi="Times New Roman"/>
          <w:b/>
          <w:bCs/>
          <w:sz w:val="36"/>
          <w:szCs w:val="36"/>
          <w:lang w:val="en-US"/>
        </w:rPr>
        <w:t>70</w:t>
      </w:r>
      <w:r w:rsidR="00760588">
        <w:rPr>
          <w:rFonts w:ascii="Times New Roman" w:hAnsi="Times New Roman"/>
          <w:b/>
          <w:bCs/>
          <w:sz w:val="36"/>
          <w:szCs w:val="36"/>
          <w:lang w:val="en-US"/>
        </w:rPr>
        <w:t>6</w:t>
      </w:r>
    </w:p>
    <w:p w14:paraId="0405CEBF" w14:textId="7C03B964" w:rsidR="003A4773" w:rsidRDefault="004266F8">
      <w:pPr>
        <w:pStyle w:val="Body"/>
        <w:jc w:val="center"/>
      </w:pPr>
      <w:r>
        <w:rPr>
          <w:rFonts w:ascii="Times New Roman" w:hAnsi="Times New Roman"/>
          <w:b/>
          <w:bCs/>
          <w:sz w:val="36"/>
          <w:szCs w:val="36"/>
          <w:lang w:val="en-US"/>
        </w:rPr>
        <w:t>Word Count:</w:t>
      </w:r>
      <w:r w:rsidR="00F50054">
        <w:rPr>
          <w:rFonts w:ascii="Times New Roman" w:hAnsi="Times New Roman"/>
          <w:b/>
          <w:bCs/>
          <w:sz w:val="36"/>
          <w:szCs w:val="36"/>
          <w:lang w:val="en-US"/>
        </w:rPr>
        <w:t>947</w:t>
      </w:r>
      <w:r w:rsidR="00993949">
        <w:rPr>
          <w:rFonts w:ascii="Arial Unicode MS" w:hAnsi="Arial Unicode MS"/>
        </w:rPr>
        <w:br w:type="page"/>
      </w:r>
    </w:p>
    <w:p w14:paraId="6DD92BB5" w14:textId="77777777" w:rsidR="003A4773" w:rsidRDefault="003A4773">
      <w:pPr>
        <w:pStyle w:val="Body"/>
        <w:rPr>
          <w:b/>
          <w:bCs/>
          <w:sz w:val="28"/>
          <w:szCs w:val="28"/>
        </w:rPr>
      </w:pPr>
    </w:p>
    <w:p w14:paraId="3F6EB30B" w14:textId="77777777" w:rsidR="003A4773" w:rsidRDefault="00993949">
      <w:pPr>
        <w:pStyle w:val="Body"/>
        <w:keepNext/>
        <w:keepLines/>
        <w:spacing w:before="240"/>
        <w:jc w:val="center"/>
        <w:rPr>
          <w:rFonts w:ascii="Times New Roman" w:eastAsia="Times New Roman" w:hAnsi="Times New Roman" w:cs="Times New Roman"/>
          <w:b/>
          <w:bCs/>
          <w:sz w:val="28"/>
          <w:szCs w:val="28"/>
        </w:rPr>
      </w:pPr>
      <w:r>
        <w:rPr>
          <w:rFonts w:ascii="Times New Roman" w:hAnsi="Times New Roman"/>
          <w:b/>
          <w:bCs/>
          <w:sz w:val="28"/>
          <w:szCs w:val="28"/>
          <w:lang w:val="en-US"/>
        </w:rPr>
        <w:t>Table of Contents</w:t>
      </w:r>
    </w:p>
    <w:p w14:paraId="14D7833E" w14:textId="77777777" w:rsidR="003A4773" w:rsidRDefault="00993949">
      <w:pPr>
        <w:pStyle w:val="Body"/>
      </w:pPr>
      <w:r>
        <w:rPr>
          <w:rFonts w:ascii="Times New Roman" w:eastAsia="Times New Roman" w:hAnsi="Times New Roman" w:cs="Times New Roman"/>
          <w:b/>
          <w:bCs/>
          <w:sz w:val="28"/>
          <w:szCs w:val="28"/>
        </w:rPr>
        <w:fldChar w:fldCharType="begin"/>
      </w:r>
      <w:r>
        <w:rPr>
          <w:rFonts w:ascii="Times New Roman" w:eastAsia="Times New Roman" w:hAnsi="Times New Roman" w:cs="Times New Roman"/>
          <w:b/>
          <w:bCs/>
          <w:sz w:val="28"/>
          <w:szCs w:val="28"/>
        </w:rPr>
        <w:instrText xml:space="preserve"> TOC \o 1-1 </w:instrText>
      </w:r>
      <w:r>
        <w:rPr>
          <w:rFonts w:ascii="Times New Roman" w:eastAsia="Times New Roman" w:hAnsi="Times New Roman" w:cs="Times New Roman"/>
          <w:b/>
          <w:bCs/>
          <w:sz w:val="28"/>
          <w:szCs w:val="28"/>
        </w:rPr>
        <w:fldChar w:fldCharType="separate"/>
      </w:r>
    </w:p>
    <w:p w14:paraId="2AD297A0" w14:textId="77777777" w:rsidR="003A4773" w:rsidRDefault="00993949">
      <w:pPr>
        <w:pStyle w:val="TOC1"/>
      </w:pPr>
      <w:r>
        <w:rPr>
          <w:rFonts w:eastAsia="Arial Unicode MS" w:cs="Arial Unicode MS"/>
        </w:rPr>
        <w:t>Reflective journal</w:t>
      </w:r>
      <w:r>
        <w:rPr>
          <w:rFonts w:eastAsia="Arial Unicode MS" w:cs="Arial Unicode MS"/>
        </w:rPr>
        <w:tab/>
      </w:r>
      <w:r>
        <w:fldChar w:fldCharType="begin"/>
      </w:r>
      <w:r>
        <w:instrText xml:space="preserve"> PAGEREF _Toc \h </w:instrText>
      </w:r>
      <w:r>
        <w:fldChar w:fldCharType="separate"/>
      </w:r>
      <w:r>
        <w:rPr>
          <w:rFonts w:eastAsia="Arial Unicode MS" w:cs="Arial Unicode MS"/>
        </w:rPr>
        <w:t>3</w:t>
      </w:r>
      <w:r>
        <w:fldChar w:fldCharType="end"/>
      </w:r>
    </w:p>
    <w:p w14:paraId="6C0F8E25" w14:textId="77777777" w:rsidR="003A4773" w:rsidRDefault="00993949">
      <w:pPr>
        <w:pStyle w:val="TOC1"/>
      </w:pPr>
      <w:r>
        <w:rPr>
          <w:rFonts w:eastAsia="Arial Unicode MS" w:cs="Arial Unicode MS"/>
        </w:rPr>
        <w:t>References: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5</w:t>
      </w:r>
      <w:r>
        <w:fldChar w:fldCharType="end"/>
      </w:r>
    </w:p>
    <w:p w14:paraId="2BCD040C" w14:textId="77777777" w:rsidR="003A4773" w:rsidRDefault="00993949">
      <w:pPr>
        <w:pStyle w:val="Body"/>
        <w:rPr>
          <w:rFonts w:ascii="Times New Roman" w:eastAsia="Times New Roman" w:hAnsi="Times New Roman" w:cs="Times New Roman"/>
          <w:sz w:val="22"/>
          <w:szCs w:val="22"/>
        </w:rPr>
      </w:pPr>
      <w:r>
        <w:rPr>
          <w:rFonts w:ascii="Times New Roman" w:eastAsia="Times New Roman" w:hAnsi="Times New Roman" w:cs="Times New Roman"/>
          <w:b/>
          <w:bCs/>
          <w:sz w:val="28"/>
          <w:szCs w:val="28"/>
        </w:rPr>
        <w:fldChar w:fldCharType="end"/>
      </w:r>
    </w:p>
    <w:p w14:paraId="73211BB2" w14:textId="77777777" w:rsidR="003A4773" w:rsidRDefault="003A4773">
      <w:pPr>
        <w:pStyle w:val="Heading"/>
      </w:pPr>
    </w:p>
    <w:p w14:paraId="5830659D" w14:textId="77777777" w:rsidR="003A4773" w:rsidRDefault="00993949">
      <w:pPr>
        <w:pStyle w:val="Body"/>
      </w:pPr>
      <w:r>
        <w:rPr>
          <w:rFonts w:ascii="Arial Unicode MS" w:hAnsi="Arial Unicode MS"/>
        </w:rPr>
        <w:br w:type="page"/>
      </w:r>
    </w:p>
    <w:p w14:paraId="53B70BE1" w14:textId="77777777" w:rsidR="003A4773" w:rsidRDefault="00993949">
      <w:pPr>
        <w:pStyle w:val="Heading"/>
        <w:rPr>
          <w:rFonts w:ascii="Times New Roman" w:eastAsia="Times New Roman" w:hAnsi="Times New Roman" w:cs="Times New Roman"/>
        </w:rPr>
      </w:pPr>
      <w:bookmarkStart w:id="0" w:name="_Toc"/>
      <w:proofErr w:type="spellStart"/>
      <w:r>
        <w:rPr>
          <w:rFonts w:ascii="Times New Roman" w:hAnsi="Times New Roman"/>
          <w:lang w:val="fr-FR"/>
        </w:rPr>
        <w:lastRenderedPageBreak/>
        <w:t>Reflective</w:t>
      </w:r>
      <w:proofErr w:type="spellEnd"/>
      <w:r>
        <w:rPr>
          <w:rFonts w:ascii="Times New Roman" w:hAnsi="Times New Roman"/>
          <w:lang w:val="fr-FR"/>
        </w:rPr>
        <w:t xml:space="preserve"> journal</w:t>
      </w:r>
      <w:bookmarkEnd w:id="0"/>
    </w:p>
    <w:p w14:paraId="304F9A65" w14:textId="77777777" w:rsidR="003A4773" w:rsidRDefault="00993949">
      <w:pPr>
        <w:pStyle w:val="Body"/>
        <w:rPr>
          <w:rFonts w:ascii="Times New Roman" w:eastAsia="Times New Roman" w:hAnsi="Times New Roman" w:cs="Times New Roman"/>
        </w:rPr>
      </w:pPr>
      <w:proofErr w:type="spellStart"/>
      <w:r>
        <w:rPr>
          <w:rFonts w:ascii="Times New Roman" w:hAnsi="Times New Roman"/>
          <w:lang w:val="en-US"/>
        </w:rPr>
        <w:t>Organisations</w:t>
      </w:r>
      <w:proofErr w:type="spellEnd"/>
      <w:r>
        <w:rPr>
          <w:rFonts w:ascii="Times New Roman" w:hAnsi="Times New Roman"/>
          <w:lang w:val="en-US"/>
        </w:rPr>
        <w:t xml:space="preserve"> in the food and beverage sector focus on transforming raw agricultural goods into consumer food products (Cousins, 2020). The food and beverage sector of the UK is highly dynamic and has a direct influence on the economy of the country. According to the data for 2022, the food and beverage sector of the UK has generated an overall revenue of 151 billion GBP (</w:t>
      </w:r>
      <w:proofErr w:type="spellStart"/>
      <w:r>
        <w:rPr>
          <w:rFonts w:ascii="Times New Roman" w:hAnsi="Times New Roman"/>
          <w:lang w:val="en-US"/>
        </w:rPr>
        <w:t>Statista</w:t>
      </w:r>
      <w:proofErr w:type="spellEnd"/>
      <w:r>
        <w:rPr>
          <w:rFonts w:ascii="Times New Roman" w:hAnsi="Times New Roman"/>
          <w:lang w:val="en-US"/>
        </w:rPr>
        <w:t xml:space="preserve">, 2023). It has been seen that the operational method of similar job roles in different restaurants differs accordingly as per the need and requirements of the </w:t>
      </w:r>
      <w:proofErr w:type="spellStart"/>
      <w:r>
        <w:rPr>
          <w:rFonts w:ascii="Times New Roman" w:hAnsi="Times New Roman"/>
          <w:lang w:val="en-US"/>
        </w:rPr>
        <w:t>organisation</w:t>
      </w:r>
      <w:proofErr w:type="spellEnd"/>
      <w:r>
        <w:rPr>
          <w:rFonts w:ascii="Times New Roman" w:hAnsi="Times New Roman"/>
          <w:lang w:val="en-US"/>
        </w:rPr>
        <w:t xml:space="preserve"> (Walker, 2017). I am going to jot down a self-reflection journal about the difference in skills for similar job roles in different food and beverage restaurants. In this reflective essay, </w:t>
      </w:r>
      <w:proofErr w:type="spellStart"/>
      <w:r>
        <w:rPr>
          <w:rFonts w:ascii="Times New Roman" w:hAnsi="Times New Roman"/>
          <w:lang w:val="en-US"/>
        </w:rPr>
        <w:t>Gravetye</w:t>
      </w:r>
      <w:proofErr w:type="spellEnd"/>
      <w:r>
        <w:rPr>
          <w:rFonts w:ascii="Times New Roman" w:hAnsi="Times New Roman"/>
          <w:lang w:val="en-US"/>
        </w:rPr>
        <w:t xml:space="preserve"> Manor and The Walled Gardens is going to be chosen positively which Fine dining and Vegan restaurants in the UK are.</w:t>
      </w:r>
    </w:p>
    <w:p w14:paraId="78E2DE7E" w14:textId="77777777" w:rsidR="003A4773" w:rsidRDefault="003A4773">
      <w:pPr>
        <w:pStyle w:val="Body"/>
        <w:rPr>
          <w:rFonts w:ascii="Times New Roman" w:eastAsia="Times New Roman" w:hAnsi="Times New Roman" w:cs="Times New Roman"/>
        </w:rPr>
      </w:pPr>
    </w:p>
    <w:p w14:paraId="327E84C1" w14:textId="77777777" w:rsidR="003A4773" w:rsidRDefault="00993949">
      <w:pPr>
        <w:pStyle w:val="Body"/>
        <w:rPr>
          <w:rFonts w:ascii="Times New Roman" w:eastAsia="Times New Roman" w:hAnsi="Times New Roman" w:cs="Times New Roman"/>
        </w:rPr>
      </w:pPr>
      <w:bookmarkStart w:id="1" w:name="_headingh.gjdgxs"/>
      <w:bookmarkEnd w:id="1"/>
      <w:r>
        <w:rPr>
          <w:rFonts w:ascii="Times New Roman" w:hAnsi="Times New Roman"/>
          <w:b/>
          <w:bCs/>
        </w:rPr>
        <w:t>D</w:t>
      </w:r>
      <w:proofErr w:type="spellStart"/>
      <w:r>
        <w:rPr>
          <w:rFonts w:ascii="Times New Roman" w:hAnsi="Times New Roman"/>
          <w:b/>
          <w:bCs/>
          <w:lang w:val="en-US"/>
        </w:rPr>
        <w:t>escription</w:t>
      </w:r>
      <w:proofErr w:type="spellEnd"/>
      <w:r>
        <w:rPr>
          <w:rFonts w:ascii="Times New Roman" w:hAnsi="Times New Roman"/>
          <w:b/>
          <w:bCs/>
          <w:lang w:val="en-US"/>
        </w:rPr>
        <w:t xml:space="preserve"> of the experience: </w:t>
      </w:r>
      <w:r>
        <w:rPr>
          <w:rFonts w:ascii="Times New Roman" w:hAnsi="Times New Roman"/>
          <w:lang w:val="en-US"/>
        </w:rPr>
        <w:t xml:space="preserve">Recently I have started applying for an assistant marketer job role in different restaurants and it has made me understand the ways in which marketing roles differ as per the need and demand of the customers. Marketing is an integral part of </w:t>
      </w:r>
      <w:proofErr w:type="spellStart"/>
      <w:r>
        <w:rPr>
          <w:rFonts w:ascii="Times New Roman" w:hAnsi="Times New Roman"/>
          <w:lang w:val="en-US"/>
        </w:rPr>
        <w:t>organisational</w:t>
      </w:r>
      <w:proofErr w:type="spellEnd"/>
      <w:r>
        <w:rPr>
          <w:rFonts w:ascii="Times New Roman" w:hAnsi="Times New Roman"/>
          <w:lang w:val="en-US"/>
        </w:rPr>
        <w:t xml:space="preserve"> success (</w:t>
      </w:r>
      <w:proofErr w:type="spellStart"/>
      <w:r>
        <w:rPr>
          <w:rFonts w:ascii="Times New Roman" w:hAnsi="Times New Roman"/>
          <w:lang w:val="en-US"/>
        </w:rPr>
        <w:t>Tien</w:t>
      </w:r>
      <w:proofErr w:type="spellEnd"/>
      <w:r>
        <w:rPr>
          <w:rFonts w:ascii="Times New Roman" w:hAnsi="Times New Roman"/>
          <w:lang w:val="en-US"/>
        </w:rPr>
        <w:t xml:space="preserve"> </w:t>
      </w:r>
      <w:r>
        <w:rPr>
          <w:rFonts w:ascii="Times New Roman" w:hAnsi="Times New Roman"/>
          <w:i/>
          <w:iCs/>
          <w:lang w:val="nl-NL"/>
        </w:rPr>
        <w:t>et al</w:t>
      </w:r>
      <w:r>
        <w:rPr>
          <w:rFonts w:ascii="Times New Roman" w:hAnsi="Times New Roman"/>
          <w:lang w:val="en-US"/>
        </w:rPr>
        <w:t xml:space="preserve">., 2019).  Firstly, I have applied at </w:t>
      </w:r>
      <w:proofErr w:type="spellStart"/>
      <w:r>
        <w:rPr>
          <w:rFonts w:ascii="Times New Roman" w:hAnsi="Times New Roman"/>
          <w:lang w:val="en-US"/>
        </w:rPr>
        <w:t>Gravetye</w:t>
      </w:r>
      <w:proofErr w:type="spellEnd"/>
      <w:r>
        <w:rPr>
          <w:rFonts w:ascii="Times New Roman" w:hAnsi="Times New Roman"/>
          <w:lang w:val="en-US"/>
        </w:rPr>
        <w:t xml:space="preserve"> Manor which is one of the leading dining restaurants in the UK. It has been seen that online high-end food dining structure is rising at an exponential rate and people are preferring online booking through apps to book for amazing dining restaurants (Johnston, 2012). On the other hand, while applying to The Walled Gardens I understood that outbound marketing and local search listing were the top skills needed for the above job role.</w:t>
      </w:r>
    </w:p>
    <w:p w14:paraId="3AB7B90E" w14:textId="77777777" w:rsidR="003A4773" w:rsidRDefault="003A4773">
      <w:pPr>
        <w:pStyle w:val="Body"/>
        <w:rPr>
          <w:rFonts w:ascii="Times New Roman" w:eastAsia="Times New Roman" w:hAnsi="Times New Roman" w:cs="Times New Roman"/>
        </w:rPr>
      </w:pPr>
    </w:p>
    <w:p w14:paraId="354318DE" w14:textId="77777777" w:rsidR="003A4773" w:rsidRDefault="00993949">
      <w:pPr>
        <w:pStyle w:val="Body"/>
        <w:rPr>
          <w:rFonts w:ascii="Times New Roman" w:eastAsia="Times New Roman" w:hAnsi="Times New Roman" w:cs="Times New Roman"/>
        </w:rPr>
      </w:pPr>
      <w:r>
        <w:rPr>
          <w:rFonts w:ascii="Times New Roman" w:hAnsi="Times New Roman"/>
          <w:b/>
          <w:bCs/>
          <w:lang w:val="nl-NL"/>
        </w:rPr>
        <w:t xml:space="preserve">Feelings: </w:t>
      </w:r>
      <w:r>
        <w:rPr>
          <w:rFonts w:ascii="Times New Roman" w:hAnsi="Times New Roman"/>
          <w:lang w:val="en-US"/>
        </w:rPr>
        <w:t xml:space="preserve">I felt both excited as well curious about the job role that I am going to handle if hot selected by the above two companies. For </w:t>
      </w:r>
      <w:proofErr w:type="spellStart"/>
      <w:r>
        <w:rPr>
          <w:rFonts w:ascii="Times New Roman" w:hAnsi="Times New Roman"/>
          <w:lang w:val="en-US"/>
        </w:rPr>
        <w:t>Gravetye</w:t>
      </w:r>
      <w:proofErr w:type="spellEnd"/>
      <w:r>
        <w:rPr>
          <w:rFonts w:ascii="Times New Roman" w:hAnsi="Times New Roman"/>
          <w:lang w:val="en-US"/>
        </w:rPr>
        <w:t xml:space="preserve"> Manor app marketing was one of the leading tasks for the assistant marketing job role (</w:t>
      </w:r>
      <w:proofErr w:type="spellStart"/>
      <w:r>
        <w:rPr>
          <w:rFonts w:ascii="Times New Roman" w:hAnsi="Times New Roman"/>
          <w:lang w:val="en-US"/>
        </w:rPr>
        <w:t>Gravetyemanor</w:t>
      </w:r>
      <w:proofErr w:type="spellEnd"/>
      <w:r>
        <w:rPr>
          <w:rFonts w:ascii="Times New Roman" w:hAnsi="Times New Roman"/>
          <w:lang w:val="en-US"/>
        </w:rPr>
        <w:t>, 2018). On the other hand for The Walled Gardens outbound marketing and local search listing-related tasks are crucial to attracting a different set of customers. The diversification of the skills in different job roles made me feel nervous at first.</w:t>
      </w:r>
    </w:p>
    <w:p w14:paraId="6A1DBAC3" w14:textId="77777777" w:rsidR="003A4773" w:rsidRDefault="003A4773">
      <w:pPr>
        <w:pStyle w:val="Body"/>
        <w:rPr>
          <w:rFonts w:ascii="Times New Roman" w:eastAsia="Times New Roman" w:hAnsi="Times New Roman" w:cs="Times New Roman"/>
        </w:rPr>
      </w:pPr>
    </w:p>
    <w:p w14:paraId="1192BAF0" w14:textId="77777777" w:rsidR="003A4773" w:rsidRDefault="00993949">
      <w:pPr>
        <w:pStyle w:val="Body"/>
        <w:rPr>
          <w:rFonts w:ascii="Times New Roman" w:eastAsia="Times New Roman" w:hAnsi="Times New Roman" w:cs="Times New Roman"/>
        </w:rPr>
      </w:pPr>
      <w:r>
        <w:rPr>
          <w:rFonts w:ascii="Times New Roman" w:hAnsi="Times New Roman"/>
          <w:b/>
          <w:bCs/>
          <w:lang w:val="en-US"/>
        </w:rPr>
        <w:t xml:space="preserve">Evaluation: </w:t>
      </w:r>
      <w:r>
        <w:rPr>
          <w:rFonts w:ascii="Times New Roman" w:hAnsi="Times New Roman"/>
          <w:lang w:val="en-US"/>
        </w:rPr>
        <w:t xml:space="preserve">I have gone through the online website of both restaurants and was able to understand that the customer set for both dining and vegan restaurants are different in nature. Speed and efficacy are the most important factors for fast-dining restaurants whereas for vegan restaurants quality of food plays a crucial role in the growth and development of the </w:t>
      </w:r>
      <w:proofErr w:type="spellStart"/>
      <w:r>
        <w:rPr>
          <w:rFonts w:ascii="Times New Roman" w:hAnsi="Times New Roman"/>
          <w:lang w:val="en-US"/>
        </w:rPr>
        <w:lastRenderedPageBreak/>
        <w:t>organisation</w:t>
      </w:r>
      <w:proofErr w:type="spellEnd"/>
      <w:r>
        <w:rPr>
          <w:rFonts w:ascii="Times New Roman" w:hAnsi="Times New Roman"/>
          <w:lang w:val="en-US"/>
        </w:rPr>
        <w:t xml:space="preserve"> (Brown </w:t>
      </w:r>
      <w:r>
        <w:rPr>
          <w:rFonts w:ascii="Times New Roman" w:hAnsi="Times New Roman"/>
          <w:i/>
          <w:iCs/>
          <w:lang w:val="nl-NL"/>
        </w:rPr>
        <w:t>et al</w:t>
      </w:r>
      <w:r>
        <w:rPr>
          <w:rFonts w:ascii="Times New Roman" w:hAnsi="Times New Roman"/>
          <w:lang w:val="en-US"/>
        </w:rPr>
        <w:t xml:space="preserve">., 2013). I have also understood that the customers in vegan restaurants are very much conscious about healthy food habit and have an intense inclination towards the sustainability factors of the </w:t>
      </w:r>
      <w:proofErr w:type="spellStart"/>
      <w:r>
        <w:rPr>
          <w:rFonts w:ascii="Times New Roman" w:hAnsi="Times New Roman"/>
          <w:lang w:val="en-US"/>
        </w:rPr>
        <w:t>organisation</w:t>
      </w:r>
      <w:proofErr w:type="spellEnd"/>
      <w:r>
        <w:rPr>
          <w:rFonts w:ascii="Times New Roman" w:hAnsi="Times New Roman"/>
          <w:lang w:val="en-US"/>
        </w:rPr>
        <w:t>.</w:t>
      </w:r>
    </w:p>
    <w:p w14:paraId="451A3279" w14:textId="77777777" w:rsidR="003A4773" w:rsidRDefault="003A4773">
      <w:pPr>
        <w:pStyle w:val="Body"/>
        <w:rPr>
          <w:rFonts w:ascii="Times New Roman" w:eastAsia="Times New Roman" w:hAnsi="Times New Roman" w:cs="Times New Roman"/>
        </w:rPr>
      </w:pPr>
    </w:p>
    <w:p w14:paraId="190F2905" w14:textId="77777777" w:rsidR="003A4773" w:rsidRDefault="00993949">
      <w:pPr>
        <w:pStyle w:val="Body"/>
        <w:rPr>
          <w:rFonts w:ascii="Times New Roman" w:eastAsia="Times New Roman" w:hAnsi="Times New Roman" w:cs="Times New Roman"/>
        </w:rPr>
      </w:pPr>
      <w:r>
        <w:rPr>
          <w:rFonts w:ascii="Times New Roman" w:hAnsi="Times New Roman"/>
          <w:b/>
          <w:bCs/>
        </w:rPr>
        <w:t xml:space="preserve">Analysis: </w:t>
      </w:r>
      <w:r>
        <w:rPr>
          <w:rFonts w:ascii="Times New Roman" w:hAnsi="Times New Roman"/>
          <w:lang w:val="en-US"/>
        </w:rPr>
        <w:t xml:space="preserve">It is an important stage of </w:t>
      </w:r>
      <w:proofErr w:type="spellStart"/>
      <w:r>
        <w:rPr>
          <w:rFonts w:ascii="Times New Roman" w:hAnsi="Times New Roman"/>
          <w:lang w:val="en-US"/>
        </w:rPr>
        <w:t>Gibb’s</w:t>
      </w:r>
      <w:proofErr w:type="spellEnd"/>
      <w:r>
        <w:rPr>
          <w:rFonts w:ascii="Times New Roman" w:hAnsi="Times New Roman"/>
          <w:lang w:val="en-US"/>
        </w:rPr>
        <w:t xml:space="preserve"> reflection model and helps in </w:t>
      </w:r>
      <w:proofErr w:type="spellStart"/>
      <w:r>
        <w:rPr>
          <w:rFonts w:ascii="Times New Roman" w:hAnsi="Times New Roman"/>
          <w:lang w:val="en-US"/>
        </w:rPr>
        <w:t>analysing</w:t>
      </w:r>
      <w:proofErr w:type="spellEnd"/>
      <w:r>
        <w:rPr>
          <w:rFonts w:ascii="Times New Roman" w:hAnsi="Times New Roman"/>
          <w:lang w:val="en-US"/>
        </w:rPr>
        <w:t xml:space="preserve"> each and every aspect of the past experience by describing minute details (</w:t>
      </w:r>
      <w:proofErr w:type="spellStart"/>
      <w:r>
        <w:rPr>
          <w:rFonts w:ascii="Times New Roman" w:hAnsi="Times New Roman"/>
          <w:lang w:val="en-US"/>
        </w:rPr>
        <w:t>Adeani</w:t>
      </w:r>
      <w:proofErr w:type="spellEnd"/>
      <w:r>
        <w:rPr>
          <w:rFonts w:ascii="Times New Roman" w:hAnsi="Times New Roman"/>
          <w:lang w:val="en-US"/>
        </w:rPr>
        <w:t xml:space="preserve"> </w:t>
      </w:r>
      <w:r>
        <w:rPr>
          <w:rFonts w:ascii="Times New Roman" w:hAnsi="Times New Roman"/>
          <w:i/>
          <w:iCs/>
          <w:lang w:val="nl-NL"/>
        </w:rPr>
        <w:t>et al</w:t>
      </w:r>
      <w:r>
        <w:rPr>
          <w:rFonts w:ascii="Times New Roman" w:hAnsi="Times New Roman"/>
          <w:lang w:val="en-US"/>
        </w:rPr>
        <w:t xml:space="preserve">., 2020). I have </w:t>
      </w:r>
      <w:proofErr w:type="spellStart"/>
      <w:r>
        <w:rPr>
          <w:rFonts w:ascii="Times New Roman" w:hAnsi="Times New Roman"/>
          <w:lang w:val="en-US"/>
        </w:rPr>
        <w:t>analysed</w:t>
      </w:r>
      <w:proofErr w:type="spellEnd"/>
      <w:r>
        <w:rPr>
          <w:rFonts w:ascii="Times New Roman" w:hAnsi="Times New Roman"/>
          <w:lang w:val="en-US"/>
        </w:rPr>
        <w:t xml:space="preserve"> that difference in the operational structure impacts the growth and development of employees in terms of enhancing their skillset. For example, for fast dining restaurants employees need to be well equipped with technological advancement and app marketing whereas, for vegan restaurants generation of quality, lead plays a crucial role in </w:t>
      </w:r>
      <w:proofErr w:type="spellStart"/>
      <w:r>
        <w:rPr>
          <w:rFonts w:ascii="Times New Roman" w:hAnsi="Times New Roman"/>
          <w:lang w:val="en-US"/>
        </w:rPr>
        <w:t>maximising</w:t>
      </w:r>
      <w:proofErr w:type="spellEnd"/>
      <w:r>
        <w:rPr>
          <w:rFonts w:ascii="Times New Roman" w:hAnsi="Times New Roman"/>
          <w:lang w:val="en-US"/>
        </w:rPr>
        <w:t xml:space="preserve"> the growth and development of the </w:t>
      </w:r>
      <w:proofErr w:type="spellStart"/>
      <w:r>
        <w:rPr>
          <w:rFonts w:ascii="Times New Roman" w:hAnsi="Times New Roman"/>
          <w:lang w:val="en-US"/>
        </w:rPr>
        <w:t>organisation</w:t>
      </w:r>
      <w:proofErr w:type="spellEnd"/>
      <w:r>
        <w:rPr>
          <w:rFonts w:ascii="Times New Roman" w:hAnsi="Times New Roman"/>
          <w:lang w:val="en-US"/>
        </w:rPr>
        <w:t>.</w:t>
      </w:r>
    </w:p>
    <w:p w14:paraId="75A56F38" w14:textId="77777777" w:rsidR="003A4773" w:rsidRDefault="003A4773">
      <w:pPr>
        <w:pStyle w:val="Body"/>
        <w:rPr>
          <w:rFonts w:ascii="Times New Roman" w:eastAsia="Times New Roman" w:hAnsi="Times New Roman" w:cs="Times New Roman"/>
        </w:rPr>
      </w:pPr>
    </w:p>
    <w:p w14:paraId="66A89F58" w14:textId="77777777" w:rsidR="003A4773" w:rsidRDefault="00993949">
      <w:pPr>
        <w:pStyle w:val="Body"/>
        <w:rPr>
          <w:rFonts w:ascii="Times New Roman" w:eastAsia="Times New Roman" w:hAnsi="Times New Roman" w:cs="Times New Roman"/>
        </w:rPr>
      </w:pPr>
      <w:proofErr w:type="spellStart"/>
      <w:r>
        <w:rPr>
          <w:rFonts w:ascii="Times New Roman" w:hAnsi="Times New Roman"/>
          <w:b/>
          <w:bCs/>
          <w:lang w:val="it-IT"/>
        </w:rPr>
        <w:t>Conclusion</w:t>
      </w:r>
      <w:proofErr w:type="spellEnd"/>
      <w:r>
        <w:rPr>
          <w:rFonts w:ascii="Times New Roman" w:hAnsi="Times New Roman"/>
          <w:b/>
          <w:bCs/>
          <w:lang w:val="it-IT"/>
        </w:rPr>
        <w:t xml:space="preserve">: </w:t>
      </w:r>
      <w:r>
        <w:rPr>
          <w:rFonts w:ascii="Times New Roman" w:hAnsi="Times New Roman"/>
          <w:lang w:val="en-US"/>
        </w:rPr>
        <w:t xml:space="preserve">The above discussion has helped me to </w:t>
      </w:r>
      <w:proofErr w:type="spellStart"/>
      <w:r>
        <w:rPr>
          <w:rFonts w:ascii="Times New Roman" w:hAnsi="Times New Roman"/>
          <w:lang w:val="en-US"/>
        </w:rPr>
        <w:t>analyse</w:t>
      </w:r>
      <w:proofErr w:type="spellEnd"/>
      <w:r>
        <w:rPr>
          <w:rFonts w:ascii="Times New Roman" w:hAnsi="Times New Roman"/>
          <w:lang w:val="en-US"/>
        </w:rPr>
        <w:t xml:space="preserve"> the key skills I need to develop in order to get the job as an assistant marketing manager and further contribute positively to the overall growth and development of the </w:t>
      </w:r>
      <w:proofErr w:type="spellStart"/>
      <w:r>
        <w:rPr>
          <w:rFonts w:ascii="Times New Roman" w:hAnsi="Times New Roman"/>
          <w:lang w:val="en-US"/>
        </w:rPr>
        <w:t>organisation</w:t>
      </w:r>
      <w:proofErr w:type="spellEnd"/>
      <w:r>
        <w:rPr>
          <w:rFonts w:ascii="Times New Roman" w:hAnsi="Times New Roman"/>
          <w:lang w:val="en-US"/>
        </w:rPr>
        <w:t>. However, an in-depth analysis of the job role before applying is very crucial.</w:t>
      </w:r>
    </w:p>
    <w:p w14:paraId="6DF5D14D" w14:textId="77777777" w:rsidR="003A4773" w:rsidRDefault="003A4773">
      <w:pPr>
        <w:pStyle w:val="Body"/>
        <w:rPr>
          <w:rFonts w:ascii="Times New Roman" w:eastAsia="Times New Roman" w:hAnsi="Times New Roman" w:cs="Times New Roman"/>
        </w:rPr>
      </w:pPr>
    </w:p>
    <w:p w14:paraId="0A6B6B1D" w14:textId="77777777" w:rsidR="003A4773" w:rsidRDefault="00993949">
      <w:pPr>
        <w:pStyle w:val="Body"/>
        <w:rPr>
          <w:rFonts w:ascii="Times New Roman" w:eastAsia="Times New Roman" w:hAnsi="Times New Roman" w:cs="Times New Roman"/>
        </w:rPr>
      </w:pPr>
      <w:r>
        <w:rPr>
          <w:rFonts w:ascii="Times New Roman" w:hAnsi="Times New Roman"/>
          <w:b/>
          <w:bCs/>
          <w:lang w:val="fr-FR"/>
        </w:rPr>
        <w:t xml:space="preserve">Action plan: </w:t>
      </w:r>
      <w:r>
        <w:rPr>
          <w:rFonts w:ascii="Times New Roman" w:hAnsi="Times New Roman"/>
          <w:lang w:val="en-US"/>
        </w:rPr>
        <w:t xml:space="preserve">From the overall discussion I have understood that I need to go through the job description and further </w:t>
      </w:r>
      <w:proofErr w:type="spellStart"/>
      <w:r>
        <w:rPr>
          <w:rFonts w:ascii="Times New Roman" w:hAnsi="Times New Roman"/>
          <w:lang w:val="en-US"/>
        </w:rPr>
        <w:t>enrol</w:t>
      </w:r>
      <w:proofErr w:type="spellEnd"/>
      <w:r>
        <w:rPr>
          <w:rFonts w:ascii="Times New Roman" w:hAnsi="Times New Roman"/>
          <w:lang w:val="en-US"/>
        </w:rPr>
        <w:t xml:space="preserve"> for different online courses that can help me in developing relevant knowledge and skill as per the need and requirements of the job role. Above all, I will be taking help from an online mentor to gain a depth understanding of the relevant industry.</w:t>
      </w:r>
    </w:p>
    <w:p w14:paraId="55F8FFFD" w14:textId="77777777" w:rsidR="003A4773" w:rsidRDefault="00993949">
      <w:pPr>
        <w:pStyle w:val="Body"/>
      </w:pPr>
      <w:r>
        <w:rPr>
          <w:rFonts w:ascii="Times New Roman" w:hAnsi="Times New Roman"/>
          <w:lang w:val="en-US"/>
        </w:rPr>
        <w:t>During the compilation of the above reflective essay, I have gained an in-depth understanding of the different aspects of marketing in the food and beverage industry of the UK. In addition to that I have also been able to gain perspective about the skill set that I need to possess in order to effectively execute the task of assistant marketing manager in different types of restaurants. Above all, all the knowledge is going to impact my future professional career in a positive manner.</w:t>
      </w:r>
      <w:r>
        <w:rPr>
          <w:rFonts w:ascii="Arial Unicode MS" w:hAnsi="Arial Unicode MS"/>
        </w:rPr>
        <w:br w:type="page"/>
      </w:r>
    </w:p>
    <w:p w14:paraId="4C817F8D" w14:textId="77777777" w:rsidR="003A4773" w:rsidRDefault="00993949">
      <w:pPr>
        <w:pStyle w:val="Heading"/>
        <w:rPr>
          <w:rFonts w:ascii="Times New Roman" w:eastAsia="Times New Roman" w:hAnsi="Times New Roman" w:cs="Times New Roman"/>
        </w:rPr>
      </w:pPr>
      <w:bookmarkStart w:id="2" w:name="_Toc1"/>
      <w:proofErr w:type="spellStart"/>
      <w:r>
        <w:rPr>
          <w:rFonts w:ascii="Times New Roman" w:hAnsi="Times New Roman"/>
          <w:lang w:val="fr-FR"/>
        </w:rPr>
        <w:lastRenderedPageBreak/>
        <w:t>References</w:t>
      </w:r>
      <w:proofErr w:type="spellEnd"/>
      <w:r>
        <w:rPr>
          <w:rFonts w:ascii="Times New Roman" w:hAnsi="Times New Roman"/>
          <w:lang w:val="fr-FR"/>
        </w:rPr>
        <w:t>:</w:t>
      </w:r>
      <w:bookmarkEnd w:id="2"/>
    </w:p>
    <w:p w14:paraId="1F071A9E" w14:textId="77777777" w:rsidR="003A4773" w:rsidRDefault="00993949">
      <w:pPr>
        <w:pStyle w:val="Body"/>
        <w:rPr>
          <w:rFonts w:ascii="Times New Roman" w:eastAsia="Times New Roman" w:hAnsi="Times New Roman" w:cs="Times New Roman"/>
        </w:rPr>
      </w:pPr>
      <w:bookmarkStart w:id="3" w:name="_headingh.3znysh7"/>
      <w:bookmarkEnd w:id="3"/>
      <w:r>
        <w:rPr>
          <w:rFonts w:ascii="Times New Roman" w:hAnsi="Times New Roman"/>
          <w:shd w:val="clear" w:color="auto" w:fill="FFFFFF"/>
        </w:rPr>
        <w:t>A</w:t>
      </w:r>
      <w:proofErr w:type="spellStart"/>
      <w:r>
        <w:rPr>
          <w:rFonts w:ascii="Times New Roman" w:hAnsi="Times New Roman"/>
          <w:shd w:val="clear" w:color="auto" w:fill="FFFFFF"/>
          <w:lang w:val="en-US"/>
        </w:rPr>
        <w:t>deani</w:t>
      </w:r>
      <w:proofErr w:type="spellEnd"/>
      <w:r>
        <w:rPr>
          <w:rFonts w:ascii="Times New Roman" w:hAnsi="Times New Roman"/>
          <w:shd w:val="clear" w:color="auto" w:fill="FFFFFF"/>
          <w:lang w:val="en-US"/>
        </w:rPr>
        <w:t xml:space="preserve">, I.S., </w:t>
      </w:r>
      <w:proofErr w:type="spellStart"/>
      <w:r>
        <w:rPr>
          <w:rFonts w:ascii="Times New Roman" w:hAnsi="Times New Roman"/>
          <w:shd w:val="clear" w:color="auto" w:fill="FFFFFF"/>
          <w:lang w:val="en-US"/>
        </w:rPr>
        <w:t>Febriani</w:t>
      </w:r>
      <w:proofErr w:type="spellEnd"/>
      <w:r>
        <w:rPr>
          <w:rFonts w:ascii="Times New Roman" w:hAnsi="Times New Roman"/>
          <w:shd w:val="clear" w:color="auto" w:fill="FFFFFF"/>
          <w:lang w:val="en-US"/>
        </w:rPr>
        <w:t xml:space="preserve">, R.B. and </w:t>
      </w:r>
      <w:proofErr w:type="spellStart"/>
      <w:r>
        <w:rPr>
          <w:rFonts w:ascii="Times New Roman" w:hAnsi="Times New Roman"/>
          <w:shd w:val="clear" w:color="auto" w:fill="FFFFFF"/>
          <w:lang w:val="en-US"/>
        </w:rPr>
        <w:t>Syafryadin</w:t>
      </w:r>
      <w:proofErr w:type="spellEnd"/>
      <w:r>
        <w:rPr>
          <w:rFonts w:ascii="Times New Roman" w:hAnsi="Times New Roman"/>
          <w:shd w:val="clear" w:color="auto" w:fill="FFFFFF"/>
          <w:lang w:val="en-US"/>
        </w:rPr>
        <w:t xml:space="preserve">, S., (2020). USING GIBBS’REFLECTIVE CYCLE IN MAKING REFLECTIONS OF LITERARY ANALYSIS. </w:t>
      </w:r>
      <w:r>
        <w:rPr>
          <w:rFonts w:ascii="Times New Roman" w:hAnsi="Times New Roman"/>
          <w:i/>
          <w:iCs/>
          <w:shd w:val="clear" w:color="auto" w:fill="FFFFFF"/>
          <w:lang w:val="en-US"/>
        </w:rPr>
        <w:t>Indonesian EFL Journal</w:t>
      </w:r>
      <w:r>
        <w:rPr>
          <w:rFonts w:ascii="Times New Roman" w:hAnsi="Times New Roman"/>
          <w:shd w:val="clear" w:color="auto" w:fill="FFFFFF"/>
        </w:rPr>
        <w:t xml:space="preserve">, </w:t>
      </w:r>
      <w:r>
        <w:rPr>
          <w:rFonts w:ascii="Times New Roman" w:hAnsi="Times New Roman"/>
          <w:i/>
          <w:iCs/>
          <w:shd w:val="clear" w:color="auto" w:fill="FFFFFF"/>
        </w:rPr>
        <w:t>6</w:t>
      </w:r>
      <w:r>
        <w:rPr>
          <w:rFonts w:ascii="Times New Roman" w:hAnsi="Times New Roman"/>
          <w:shd w:val="clear" w:color="auto" w:fill="FFFFFF"/>
        </w:rPr>
        <w:t>(2), pp.139-148.</w:t>
      </w:r>
    </w:p>
    <w:p w14:paraId="6E94E36E" w14:textId="77777777" w:rsidR="003A4773" w:rsidRDefault="00993949">
      <w:pPr>
        <w:pStyle w:val="Body"/>
        <w:rPr>
          <w:rFonts w:ascii="Times New Roman" w:eastAsia="Times New Roman" w:hAnsi="Times New Roman" w:cs="Times New Roman"/>
        </w:rPr>
      </w:pPr>
      <w:r>
        <w:rPr>
          <w:rFonts w:ascii="Times New Roman" w:hAnsi="Times New Roman"/>
          <w:lang w:val="en-US"/>
        </w:rPr>
        <w:t xml:space="preserve">Brown, D. R., </w:t>
      </w:r>
      <w:proofErr w:type="spellStart"/>
      <w:r>
        <w:rPr>
          <w:rFonts w:ascii="Times New Roman" w:hAnsi="Times New Roman"/>
          <w:lang w:val="en-US"/>
        </w:rPr>
        <w:t>TotalBoox</w:t>
      </w:r>
      <w:proofErr w:type="spellEnd"/>
      <w:r>
        <w:rPr>
          <w:rFonts w:ascii="Times New Roman" w:hAnsi="Times New Roman"/>
          <w:lang w:val="en-US"/>
        </w:rPr>
        <w:t xml:space="preserve"> and TBX (2013). The Restaurant Manager’s Handbook : How to Set Up, Operate, and Manage a Financially Successful Food Service Operation. 4th Edition. Atlantic Publishing Group*</w:t>
      </w:r>
    </w:p>
    <w:p w14:paraId="60E5F077" w14:textId="77777777" w:rsidR="003A4773" w:rsidRDefault="00993949">
      <w:pPr>
        <w:pStyle w:val="Body"/>
        <w:rPr>
          <w:rFonts w:ascii="Times New Roman" w:eastAsia="Times New Roman" w:hAnsi="Times New Roman" w:cs="Times New Roman"/>
        </w:rPr>
      </w:pPr>
      <w:r>
        <w:rPr>
          <w:rFonts w:ascii="Times New Roman" w:hAnsi="Times New Roman"/>
          <w:lang w:val="en-US"/>
        </w:rPr>
        <w:t xml:space="preserve">Cousins, J. (2020). Food and beverage service. 9 </w:t>
      </w:r>
      <w:proofErr w:type="spellStart"/>
      <w:r>
        <w:rPr>
          <w:rFonts w:ascii="Times New Roman" w:hAnsi="Times New Roman"/>
          <w:lang w:val="en-US"/>
        </w:rPr>
        <w:t>th</w:t>
      </w:r>
      <w:proofErr w:type="spellEnd"/>
      <w:r>
        <w:rPr>
          <w:rFonts w:ascii="Times New Roman" w:hAnsi="Times New Roman"/>
          <w:lang w:val="en-US"/>
        </w:rPr>
        <w:t xml:space="preserve"> ed. London: </w:t>
      </w:r>
      <w:proofErr w:type="spellStart"/>
      <w:r>
        <w:rPr>
          <w:rFonts w:ascii="Times New Roman" w:hAnsi="Times New Roman"/>
          <w:lang w:val="en-US"/>
        </w:rPr>
        <w:t>Hodder</w:t>
      </w:r>
      <w:proofErr w:type="spellEnd"/>
      <w:r>
        <w:rPr>
          <w:rFonts w:ascii="Times New Roman" w:hAnsi="Times New Roman"/>
          <w:lang w:val="en-US"/>
        </w:rPr>
        <w:t xml:space="preserve"> Education Group.**</w:t>
      </w:r>
    </w:p>
    <w:p w14:paraId="7046E8A8" w14:textId="77777777" w:rsidR="003A4773" w:rsidRDefault="00993949">
      <w:pPr>
        <w:pStyle w:val="Body"/>
        <w:rPr>
          <w:rFonts w:ascii="Times New Roman" w:eastAsia="Times New Roman" w:hAnsi="Times New Roman" w:cs="Times New Roman"/>
          <w:color w:val="222222"/>
          <w:u w:color="222222"/>
          <w:shd w:val="clear" w:color="auto" w:fill="FFFFFF"/>
        </w:rPr>
      </w:pPr>
      <w:r>
        <w:rPr>
          <w:rFonts w:ascii="Times New Roman" w:hAnsi="Times New Roman"/>
          <w:color w:val="222222"/>
          <w:u w:color="222222"/>
          <w:shd w:val="clear" w:color="auto" w:fill="FFFFFF"/>
        </w:rPr>
        <w:t xml:space="preserve">Gravetyemanor.co.uk. (2018). </w:t>
      </w:r>
      <w:proofErr w:type="spellStart"/>
      <w:r>
        <w:rPr>
          <w:rFonts w:ascii="Times New Roman" w:hAnsi="Times New Roman"/>
          <w:i/>
          <w:iCs/>
          <w:color w:val="222222"/>
          <w:u w:color="222222"/>
          <w:shd w:val="clear" w:color="auto" w:fill="FFFFFF"/>
          <w:lang w:val="en-US"/>
        </w:rPr>
        <w:t>Gravetye</w:t>
      </w:r>
      <w:proofErr w:type="spellEnd"/>
      <w:r>
        <w:rPr>
          <w:rFonts w:ascii="Times New Roman" w:hAnsi="Times New Roman"/>
          <w:i/>
          <w:iCs/>
          <w:color w:val="222222"/>
          <w:u w:color="222222"/>
          <w:shd w:val="clear" w:color="auto" w:fill="FFFFFF"/>
          <w:lang w:val="en-US"/>
        </w:rPr>
        <w:t xml:space="preserve"> Manor | 4-Star Luxury Countryside Hotel in Sussex</w:t>
      </w:r>
      <w:r>
        <w:rPr>
          <w:rFonts w:ascii="Times New Roman" w:hAnsi="Times New Roman"/>
          <w:color w:val="222222"/>
          <w:u w:color="222222"/>
          <w:shd w:val="clear" w:color="auto" w:fill="FFFFFF"/>
          <w:lang w:val="en-US"/>
        </w:rPr>
        <w:t>. [Online] Available at: https://www.gravetyemanor.co.uk/ [Accessed 18 May 2023].</w:t>
      </w:r>
    </w:p>
    <w:p w14:paraId="6B5876A8" w14:textId="77777777" w:rsidR="003A4773" w:rsidRDefault="00993949">
      <w:pPr>
        <w:pStyle w:val="Body"/>
        <w:rPr>
          <w:rFonts w:ascii="Times New Roman" w:eastAsia="Times New Roman" w:hAnsi="Times New Roman" w:cs="Times New Roman"/>
        </w:rPr>
      </w:pPr>
      <w:r>
        <w:rPr>
          <w:rFonts w:ascii="Times New Roman" w:hAnsi="Times New Roman"/>
          <w:lang w:val="en-US"/>
        </w:rPr>
        <w:t>Johnston, R. (2012). Service operations management : improving service delivery. 4th ed. Harlow, England: Pearson.*</w:t>
      </w:r>
    </w:p>
    <w:p w14:paraId="3BCCEE29" w14:textId="77777777" w:rsidR="003A4773" w:rsidRDefault="00993949">
      <w:pPr>
        <w:pStyle w:val="Body"/>
        <w:rPr>
          <w:rFonts w:ascii="Times New Roman" w:eastAsia="Times New Roman" w:hAnsi="Times New Roman" w:cs="Times New Roman"/>
        </w:rPr>
      </w:pPr>
      <w:proofErr w:type="spellStart"/>
      <w:r>
        <w:rPr>
          <w:rFonts w:ascii="Times New Roman" w:hAnsi="Times New Roman"/>
        </w:rPr>
        <w:t>Statista</w:t>
      </w:r>
      <w:proofErr w:type="spellEnd"/>
      <w:r>
        <w:rPr>
          <w:rFonts w:ascii="Times New Roman" w:hAnsi="Times New Roman"/>
        </w:rPr>
        <w:t xml:space="preserve">. (2023). </w:t>
      </w:r>
      <w:r>
        <w:rPr>
          <w:rFonts w:ascii="Times New Roman" w:hAnsi="Times New Roman"/>
          <w:i/>
          <w:iCs/>
          <w:lang w:val="en-US"/>
        </w:rPr>
        <w:t>Topic: Food industry in the UK</w:t>
      </w:r>
      <w:r>
        <w:rPr>
          <w:rFonts w:ascii="Times New Roman" w:hAnsi="Times New Roman"/>
          <w:lang w:val="en-US"/>
        </w:rPr>
        <w:t>. [online] Available at: https://www.statista.com/topics/7229/food-industry-in-the-uk/#:~:text=Retailing%20and%20foodservice%20industry&amp;text=For%20the%20food%20and%20drink,slump%20of%202020%20and%202021. [Accessed 18 May 2023].</w:t>
      </w:r>
    </w:p>
    <w:p w14:paraId="3FD980B9" w14:textId="77777777" w:rsidR="003A4773" w:rsidRDefault="00993949">
      <w:pPr>
        <w:pStyle w:val="Body"/>
        <w:rPr>
          <w:rFonts w:ascii="Times New Roman" w:eastAsia="Times New Roman" w:hAnsi="Times New Roman" w:cs="Times New Roman"/>
          <w:color w:val="222222"/>
          <w:u w:color="222222"/>
          <w:shd w:val="clear" w:color="auto" w:fill="FFFFFF"/>
        </w:rPr>
      </w:pPr>
      <w:proofErr w:type="spellStart"/>
      <w:r>
        <w:rPr>
          <w:rFonts w:ascii="Times New Roman" w:hAnsi="Times New Roman"/>
          <w:color w:val="222222"/>
          <w:u w:color="222222"/>
          <w:shd w:val="clear" w:color="auto" w:fill="FFFFFF"/>
          <w:lang w:val="en-US"/>
        </w:rPr>
        <w:t>Tien</w:t>
      </w:r>
      <w:proofErr w:type="spellEnd"/>
      <w:r>
        <w:rPr>
          <w:rFonts w:ascii="Times New Roman" w:hAnsi="Times New Roman"/>
          <w:color w:val="222222"/>
          <w:u w:color="222222"/>
          <w:shd w:val="clear" w:color="auto" w:fill="FFFFFF"/>
          <w:lang w:val="en-US"/>
        </w:rPr>
        <w:t xml:space="preserve">, N.H., </w:t>
      </w:r>
      <w:proofErr w:type="spellStart"/>
      <w:r>
        <w:rPr>
          <w:rFonts w:ascii="Times New Roman" w:hAnsi="Times New Roman"/>
          <w:color w:val="222222"/>
          <w:u w:color="222222"/>
          <w:shd w:val="clear" w:color="auto" w:fill="FFFFFF"/>
          <w:lang w:val="en-US"/>
        </w:rPr>
        <w:t>Phu</w:t>
      </w:r>
      <w:proofErr w:type="spellEnd"/>
      <w:r>
        <w:rPr>
          <w:rFonts w:ascii="Times New Roman" w:hAnsi="Times New Roman"/>
          <w:color w:val="222222"/>
          <w:u w:color="222222"/>
          <w:shd w:val="clear" w:color="auto" w:fill="FFFFFF"/>
          <w:lang w:val="en-US"/>
        </w:rPr>
        <w:t xml:space="preserve">, P.P. and Chi, D.T.P., (2019). The role of international marketing in international business strategy. </w:t>
      </w:r>
      <w:r>
        <w:rPr>
          <w:rFonts w:ascii="Times New Roman" w:hAnsi="Times New Roman"/>
          <w:i/>
          <w:iCs/>
          <w:color w:val="222222"/>
          <w:u w:color="222222"/>
          <w:shd w:val="clear" w:color="auto" w:fill="FFFFFF"/>
          <w:lang w:val="en-US"/>
        </w:rPr>
        <w:t>International journal of research in marketing management and sales</w:t>
      </w:r>
      <w:r>
        <w:rPr>
          <w:rFonts w:ascii="Times New Roman" w:hAnsi="Times New Roman"/>
          <w:color w:val="222222"/>
          <w:u w:color="222222"/>
          <w:shd w:val="clear" w:color="auto" w:fill="FFFFFF"/>
        </w:rPr>
        <w:t xml:space="preserve">, </w:t>
      </w:r>
      <w:r>
        <w:rPr>
          <w:rFonts w:ascii="Times New Roman" w:hAnsi="Times New Roman"/>
          <w:i/>
          <w:iCs/>
          <w:color w:val="222222"/>
          <w:u w:color="222222"/>
          <w:shd w:val="clear" w:color="auto" w:fill="FFFFFF"/>
        </w:rPr>
        <w:t>1</w:t>
      </w:r>
      <w:r>
        <w:rPr>
          <w:rFonts w:ascii="Times New Roman" w:hAnsi="Times New Roman"/>
          <w:color w:val="222222"/>
          <w:u w:color="222222"/>
          <w:shd w:val="clear" w:color="auto" w:fill="FFFFFF"/>
        </w:rPr>
        <w:t>(2), pp.134-138.</w:t>
      </w:r>
    </w:p>
    <w:p w14:paraId="162C0D48" w14:textId="77777777" w:rsidR="003A4773" w:rsidRDefault="00993949">
      <w:pPr>
        <w:pStyle w:val="Body"/>
        <w:rPr>
          <w:rFonts w:ascii="Times New Roman" w:eastAsia="Times New Roman" w:hAnsi="Times New Roman" w:cs="Times New Roman"/>
        </w:rPr>
      </w:pPr>
      <w:r>
        <w:rPr>
          <w:rFonts w:ascii="Times New Roman" w:hAnsi="Times New Roman"/>
          <w:lang w:val="en-US"/>
        </w:rPr>
        <w:t>Walker, J (2017). Introduction to Hospitality. Harlow: Pearson Education Limited.</w:t>
      </w:r>
    </w:p>
    <w:p w14:paraId="33062EFE" w14:textId="77777777" w:rsidR="003A4773" w:rsidRDefault="00993949">
      <w:pPr>
        <w:pStyle w:val="Body"/>
        <w:spacing w:before="240" w:after="240"/>
        <w:rPr>
          <w:rFonts w:ascii="Times New Roman" w:eastAsia="Times New Roman" w:hAnsi="Times New Roman" w:cs="Times New Roman"/>
          <w:color w:val="222222"/>
          <w:u w:color="222222"/>
          <w:shd w:val="clear" w:color="auto" w:fill="FFFFFF"/>
        </w:rPr>
      </w:pPr>
      <w:r>
        <w:rPr>
          <w:rFonts w:ascii="Times New Roman" w:hAnsi="Times New Roman"/>
          <w:color w:val="222222"/>
          <w:u w:color="222222"/>
          <w:shd w:val="clear" w:color="auto" w:fill="FFFFFF"/>
          <w:lang w:val="en-US"/>
        </w:rPr>
        <w:t>‌</w:t>
      </w:r>
    </w:p>
    <w:p w14:paraId="0F4583B8" w14:textId="77777777" w:rsidR="003A4773" w:rsidRDefault="003A4773">
      <w:pPr>
        <w:pStyle w:val="Body"/>
      </w:pPr>
    </w:p>
    <w:sectPr w:rsidR="003A4773">
      <w:headerReference w:type="default" r:id="rId6"/>
      <w:footerReference w:type="default" r:id="rId7"/>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7F093" w14:textId="77777777" w:rsidR="00D46CC9" w:rsidRDefault="00D46CC9">
      <w:r>
        <w:separator/>
      </w:r>
    </w:p>
  </w:endnote>
  <w:endnote w:type="continuationSeparator" w:id="0">
    <w:p w14:paraId="6DBF198B" w14:textId="77777777" w:rsidR="00D46CC9" w:rsidRDefault="00D46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8FDBC" w14:textId="77777777" w:rsidR="003A4773" w:rsidRDefault="00993949">
    <w:pPr>
      <w:pStyle w:val="Body"/>
      <w:tabs>
        <w:tab w:val="center" w:pos="4513"/>
        <w:tab w:val="right" w:pos="9000"/>
      </w:tabs>
      <w:spacing w:line="240" w:lineRule="auto"/>
      <w:jc w:val="right"/>
    </w:pPr>
    <w:r>
      <w:fldChar w:fldCharType="begin"/>
    </w:r>
    <w:r>
      <w:instrText xml:space="preserve"> PAGE </w:instrText>
    </w:r>
    <w:r>
      <w:fldChar w:fldCharType="separate"/>
    </w:r>
    <w:r w:rsidR="0064756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6B684" w14:textId="77777777" w:rsidR="00D46CC9" w:rsidRDefault="00D46CC9">
      <w:r>
        <w:separator/>
      </w:r>
    </w:p>
  </w:footnote>
  <w:footnote w:type="continuationSeparator" w:id="0">
    <w:p w14:paraId="7C5BB624" w14:textId="77777777" w:rsidR="00D46CC9" w:rsidRDefault="00D46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A8065" w14:textId="77777777" w:rsidR="003A4773" w:rsidRDefault="003A477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773"/>
    <w:rsid w:val="003A4773"/>
    <w:rsid w:val="004266F8"/>
    <w:rsid w:val="0045642D"/>
    <w:rsid w:val="00465C86"/>
    <w:rsid w:val="00647562"/>
    <w:rsid w:val="00760588"/>
    <w:rsid w:val="00993949"/>
    <w:rsid w:val="00C13A51"/>
    <w:rsid w:val="00D46CC9"/>
    <w:rsid w:val="00F50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FC6A33"/>
  <w15:docId w15:val="{38B86F73-1AE2-DA4E-821B-6E6D5F9FF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360" w:lineRule="auto"/>
      <w:jc w:val="both"/>
    </w:pPr>
    <w:rPr>
      <w:rFonts w:ascii="Arial" w:hAnsi="Arial" w:cs="Arial Unicode MS"/>
      <w:color w:val="000000"/>
      <w:sz w:val="24"/>
      <w:szCs w:val="24"/>
      <w:u w:color="000000"/>
      <w14:textOutline w14:w="0" w14:cap="flat" w14:cmpd="sng" w14:algn="ctr">
        <w14:noFill/>
        <w14:prstDash w14:val="solid"/>
        <w14:bevel/>
      </w14:textOutline>
    </w:rPr>
  </w:style>
  <w:style w:type="paragraph" w:styleId="TOC1">
    <w:name w:val="toc 1"/>
    <w:pPr>
      <w:tabs>
        <w:tab w:val="right" w:leader="dot" w:pos="9000"/>
      </w:tabs>
      <w:spacing w:after="100" w:line="360" w:lineRule="auto"/>
      <w:jc w:val="both"/>
    </w:pPr>
    <w:rPr>
      <w:rFonts w:ascii="Arial" w:eastAsia="Arial" w:hAnsi="Arial" w:cs="Arial"/>
      <w:color w:val="000000"/>
      <w:sz w:val="24"/>
      <w:szCs w:val="24"/>
      <w:u w:color="000000"/>
      <w:lang w:val="en-US"/>
    </w:rPr>
  </w:style>
  <w:style w:type="paragraph" w:customStyle="1" w:styleId="Heading">
    <w:name w:val="Heading"/>
    <w:next w:val="Body"/>
    <w:pPr>
      <w:keepNext/>
      <w:keepLines/>
      <w:spacing w:line="360" w:lineRule="auto"/>
      <w:jc w:val="both"/>
      <w:outlineLvl w:val="0"/>
    </w:pPr>
    <w:rPr>
      <w:rFonts w:ascii="Arial" w:eastAsia="Arial" w:hAnsi="Arial" w:cs="Arial"/>
      <w:b/>
      <w:bCs/>
      <w:color w:val="000000"/>
      <w:sz w:val="32"/>
      <w:szCs w:val="3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934</Words>
  <Characters>5326</Characters>
  <Application>Microsoft Office Word</Application>
  <DocSecurity>0</DocSecurity>
  <Lines>44</Lines>
  <Paragraphs>12</Paragraphs>
  <ScaleCrop>false</ScaleCrop>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Juhinur Roshid</cp:lastModifiedBy>
  <cp:revision>5</cp:revision>
  <dcterms:created xsi:type="dcterms:W3CDTF">2023-05-25T02:28:00Z</dcterms:created>
  <dcterms:modified xsi:type="dcterms:W3CDTF">2023-05-25T22:57:00Z</dcterms:modified>
</cp:coreProperties>
</file>