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78896B0" w:rsidP="797A10D6" w:rsidRDefault="278896B0" w14:paraId="000776AA" w14:textId="668CB18F">
      <w:pPr>
        <w:pStyle w:val="Title"/>
        <w:spacing w:after="0" w:afterAutospacing="off" w:line="360" w:lineRule="auto"/>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797A10D6" w:rsidR="278896B0">
        <w:rPr>
          <w:rFonts w:ascii="Aptos Display" w:hAnsi="Aptos Display" w:eastAsia="Aptos Display" w:cs="Aptos Display"/>
          <w:b w:val="0"/>
          <w:bCs w:val="0"/>
          <w:i w:val="0"/>
          <w:iCs w:val="0"/>
          <w:caps w:val="0"/>
          <w:smallCaps w:val="0"/>
          <w:color w:val="000000" w:themeColor="text1" w:themeTint="FF" w:themeShade="FF"/>
          <w:sz w:val="56"/>
          <w:szCs w:val="56"/>
        </w:rPr>
        <w:t xml:space="preserve">Certificate of High Education </w:t>
      </w:r>
    </w:p>
    <w:p w:rsidR="278896B0" w:rsidP="797A10D6" w:rsidRDefault="278896B0" w14:paraId="6137A24E" w14:textId="6F05B0E5">
      <w:pPr>
        <w:pStyle w:val="Title"/>
        <w:spacing w:after="0" w:afterAutospacing="off" w:line="360" w:lineRule="auto"/>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797A10D6" w:rsidR="278896B0">
        <w:rPr>
          <w:rFonts w:ascii="Aptos Display" w:hAnsi="Aptos Display" w:eastAsia="Aptos Display" w:cs="Aptos Display"/>
          <w:b w:val="0"/>
          <w:bCs w:val="0"/>
          <w:i w:val="0"/>
          <w:iCs w:val="0"/>
          <w:caps w:val="0"/>
          <w:smallCaps w:val="0"/>
          <w:color w:val="000000" w:themeColor="text1" w:themeTint="FF" w:themeShade="FF"/>
          <w:sz w:val="56"/>
          <w:szCs w:val="56"/>
        </w:rPr>
        <w:t xml:space="preserve">   in Employability Skills </w:t>
      </w:r>
    </w:p>
    <w:p w:rsidR="278896B0" w:rsidP="797A10D6" w:rsidRDefault="278896B0" w14:paraId="3792CF17" w14:textId="01389C1A">
      <w:pPr>
        <w:pStyle w:val="Title"/>
        <w:spacing w:after="0" w:afterAutospacing="off" w:line="360" w:lineRule="auto"/>
        <w:jc w:val="right"/>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797A10D6" w:rsidR="278896B0">
        <w:rPr>
          <w:rFonts w:ascii="Aptos Display" w:hAnsi="Aptos Display" w:eastAsia="Aptos Display" w:cs="Aptos Display"/>
          <w:b w:val="0"/>
          <w:bCs w:val="0"/>
          <w:i w:val="0"/>
          <w:iCs w:val="0"/>
          <w:caps w:val="0"/>
          <w:smallCaps w:val="0"/>
          <w:color w:val="000000" w:themeColor="text1" w:themeTint="FF" w:themeShade="FF"/>
          <w:sz w:val="56"/>
          <w:szCs w:val="56"/>
        </w:rPr>
        <w:t xml:space="preserve"> LEVEL 4</w:t>
      </w:r>
    </w:p>
    <w:p w:rsidR="11555C67" w:rsidP="1A4C2738" w:rsidRDefault="11555C67" w14:paraId="79C41E3F" w14:textId="783395ED">
      <w:pPr>
        <w:pStyle w:val="Title"/>
        <w:spacing w:after="0" w:afterAutospacing="off" w:line="360" w:lineRule="auto"/>
        <w:jc w:val="right"/>
      </w:pPr>
      <w:r w:rsidR="11555C67">
        <w:rPr/>
        <w:t>Academic Skills for the Digital Era (BMSW4013)</w:t>
      </w:r>
    </w:p>
    <w:p w:rsidR="1A4C2738" w:rsidP="1A4C2738" w:rsidRDefault="1A4C2738" w14:paraId="14A2EC5D" w14:textId="7B79B94B">
      <w:pPr>
        <w:pStyle w:val="Normal"/>
        <w:rPr>
          <w:noProof w:val="0"/>
          <w:lang w:val="en-US"/>
        </w:rPr>
      </w:pPr>
    </w:p>
    <w:p w:rsidR="1A4C2738" w:rsidP="1A4C2738" w:rsidRDefault="1A4C2738" w14:paraId="489918FF" w14:textId="2A0734F4">
      <w:pPr>
        <w:pStyle w:val="Normal"/>
        <w:rPr>
          <w:noProof w:val="0"/>
          <w:lang w:val="en-US"/>
        </w:rPr>
      </w:pPr>
    </w:p>
    <w:p w:rsidR="1A4C2738" w:rsidP="1A4C2738" w:rsidRDefault="1A4C2738" w14:paraId="24D7DF20" w14:textId="19C05732">
      <w:pPr>
        <w:pStyle w:val="Normal"/>
        <w:rPr>
          <w:noProof w:val="0"/>
          <w:lang w:val="en-US"/>
        </w:rPr>
      </w:pPr>
    </w:p>
    <w:p w:rsidR="1A4C2738" w:rsidP="797A10D6" w:rsidRDefault="1A4C2738" w14:paraId="3C07FC3F" w14:textId="13D3874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1A4C2738" w:rsidTr="797A10D6" w14:paraId="5C7C985C">
        <w:trPr>
          <w:trHeight w:val="300"/>
        </w:trPr>
        <w:tc>
          <w:tcPr>
            <w:tcW w:w="4680" w:type="dxa"/>
            <w:tcMar/>
          </w:tcPr>
          <w:p w:rsidR="2C9D58A9" w:rsidP="797A10D6" w:rsidRDefault="2C9D58A9" w14:paraId="6CF18FA0" w14:textId="3DD6739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7A10D6" w:rsidR="451E4EF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Name </w:t>
            </w:r>
          </w:p>
        </w:tc>
        <w:tc>
          <w:tcPr>
            <w:tcW w:w="4680" w:type="dxa"/>
            <w:tcMar/>
          </w:tcPr>
          <w:p w:rsidR="2C9D58A9" w:rsidP="797A10D6" w:rsidRDefault="2C9D58A9" w14:paraId="3F620264" w14:textId="6626814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7A10D6" w:rsidR="451E4EF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Maria Alina Moraru </w:t>
            </w:r>
          </w:p>
        </w:tc>
      </w:tr>
      <w:tr w:rsidR="1A4C2738" w:rsidTr="797A10D6" w14:paraId="7B63DF5F">
        <w:trPr>
          <w:trHeight w:val="300"/>
        </w:trPr>
        <w:tc>
          <w:tcPr>
            <w:tcW w:w="4680" w:type="dxa"/>
            <w:tcMar/>
          </w:tcPr>
          <w:p w:rsidR="2C9D58A9" w:rsidP="797A10D6" w:rsidRDefault="2C9D58A9" w14:paraId="05850848" w14:textId="781898A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7A10D6" w:rsidR="451E4EFB">
              <w:rPr>
                <w:rFonts w:ascii="Times New Roman" w:hAnsi="Times New Roman" w:eastAsia="Times New Roman" w:cs="Times New Roman"/>
                <w:b w:val="0"/>
                <w:bCs w:val="0"/>
                <w:i w:val="0"/>
                <w:iCs w:val="0"/>
                <w:caps w:val="0"/>
                <w:smallCaps w:val="0"/>
                <w:color w:val="000000" w:themeColor="text1" w:themeTint="FF" w:themeShade="FF"/>
                <w:sz w:val="24"/>
                <w:szCs w:val="24"/>
              </w:rPr>
              <w:t>Student ID</w:t>
            </w:r>
          </w:p>
        </w:tc>
        <w:tc>
          <w:tcPr>
            <w:tcW w:w="4680" w:type="dxa"/>
            <w:tcMar/>
          </w:tcPr>
          <w:p w:rsidR="2C9D58A9" w:rsidP="797A10D6" w:rsidRDefault="2C9D58A9" w14:paraId="3F3E75AF" w14:textId="5E5120C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7A10D6" w:rsidR="451E4EFB">
              <w:rPr>
                <w:rFonts w:ascii="Times New Roman" w:hAnsi="Times New Roman" w:eastAsia="Times New Roman" w:cs="Times New Roman"/>
                <w:b w:val="0"/>
                <w:bCs w:val="0"/>
                <w:i w:val="0"/>
                <w:iCs w:val="0"/>
                <w:caps w:val="0"/>
                <w:smallCaps w:val="0"/>
                <w:color w:val="000000" w:themeColor="text1" w:themeTint="FF" w:themeShade="FF"/>
                <w:sz w:val="24"/>
                <w:szCs w:val="24"/>
              </w:rPr>
              <w:t>2409965</w:t>
            </w:r>
          </w:p>
        </w:tc>
      </w:tr>
      <w:tr w:rsidR="1A4C2738" w:rsidTr="797A10D6" w14:paraId="326DAE2B">
        <w:trPr>
          <w:trHeight w:val="300"/>
        </w:trPr>
        <w:tc>
          <w:tcPr>
            <w:tcW w:w="4680" w:type="dxa"/>
            <w:tcMar/>
          </w:tcPr>
          <w:p w:rsidR="2C9D58A9" w:rsidP="797A10D6" w:rsidRDefault="2C9D58A9" w14:paraId="3F6C3D0C" w14:textId="02B91A6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7A10D6" w:rsidR="451E4EFB">
              <w:rPr>
                <w:rFonts w:ascii="Times New Roman" w:hAnsi="Times New Roman" w:eastAsia="Times New Roman" w:cs="Times New Roman"/>
                <w:b w:val="0"/>
                <w:bCs w:val="0"/>
                <w:i w:val="0"/>
                <w:iCs w:val="0"/>
                <w:caps w:val="0"/>
                <w:smallCaps w:val="0"/>
                <w:color w:val="000000" w:themeColor="text1" w:themeTint="FF" w:themeShade="FF"/>
                <w:sz w:val="24"/>
                <w:szCs w:val="24"/>
              </w:rPr>
              <w:t>Moodle title</w:t>
            </w:r>
          </w:p>
        </w:tc>
        <w:tc>
          <w:tcPr>
            <w:tcW w:w="4680" w:type="dxa"/>
            <w:tcMar/>
          </w:tcPr>
          <w:p w:rsidR="2C9D58A9" w:rsidP="797A10D6" w:rsidRDefault="2C9D58A9" w14:paraId="41E28283" w14:textId="23B8D60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7A10D6" w:rsidR="451E4EF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Effective study strategies in the digital Era </w:t>
            </w:r>
          </w:p>
        </w:tc>
      </w:tr>
      <w:tr w:rsidR="1A4C2738" w:rsidTr="797A10D6" w14:paraId="0EC46090">
        <w:trPr>
          <w:trHeight w:val="300"/>
        </w:trPr>
        <w:tc>
          <w:tcPr>
            <w:tcW w:w="4680" w:type="dxa"/>
            <w:tcMar/>
          </w:tcPr>
          <w:p w:rsidR="2C9D58A9" w:rsidP="797A10D6" w:rsidRDefault="2C9D58A9" w14:paraId="1FB2B0C3" w14:textId="0EFB1CA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7A10D6" w:rsidR="52E52A82">
              <w:rPr>
                <w:rFonts w:ascii="Times New Roman" w:hAnsi="Times New Roman" w:eastAsia="Times New Roman" w:cs="Times New Roman"/>
                <w:b w:val="0"/>
                <w:bCs w:val="0"/>
                <w:i w:val="0"/>
                <w:iCs w:val="0"/>
                <w:caps w:val="0"/>
                <w:smallCaps w:val="0"/>
                <w:color w:val="000000" w:themeColor="text1" w:themeTint="FF" w:themeShade="FF"/>
                <w:sz w:val="24"/>
                <w:szCs w:val="24"/>
              </w:rPr>
              <w:t>E-Portfolio</w:t>
            </w:r>
          </w:p>
        </w:tc>
        <w:tc>
          <w:tcPr>
            <w:tcW w:w="4680" w:type="dxa"/>
            <w:tcMar/>
          </w:tcPr>
          <w:p w:rsidR="2C9D58A9" w:rsidP="6062BF97" w:rsidRDefault="2C9D58A9" w14:paraId="34EB0AD6" w14:textId="5147A0AB">
            <w:pPr>
              <w:pStyle w:val="Normal"/>
              <w:suppressLineNumbers w:val="0"/>
              <w:bidi w:val="0"/>
              <w:spacing w:before="0" w:beforeAutospacing="off" w:after="0" w:afterAutospacing="off" w:line="240" w:lineRule="auto"/>
              <w:ind w:left="0" w:right="0"/>
              <w:jc w:val="left"/>
            </w:pPr>
            <w:r w:rsidRPr="6062BF97" w:rsidR="5937BE5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Essay, Report, PP presentation </w:t>
            </w:r>
          </w:p>
        </w:tc>
      </w:tr>
    </w:tbl>
    <w:p w:rsidR="1A4C2738" w:rsidP="1A4C2738" w:rsidRDefault="1A4C2738" w14:paraId="4AECDAF7" w14:textId="0CEDCE2E">
      <w:pPr>
        <w:pStyle w:val="Normal"/>
      </w:pPr>
    </w:p>
    <w:p w:rsidR="1A4C2738" w:rsidP="1A4C2738" w:rsidRDefault="1A4C2738" w14:paraId="476D1482" w14:textId="20FACAF3">
      <w:pPr>
        <w:pStyle w:val="Normal"/>
      </w:pPr>
    </w:p>
    <w:p w:rsidR="1A4C2738" w:rsidP="1A4C2738" w:rsidRDefault="1A4C2738" w14:paraId="7FC0A95C" w14:textId="4D6A87D3">
      <w:pPr>
        <w:pStyle w:val="Normal"/>
      </w:pPr>
    </w:p>
    <w:p w:rsidR="1A4C2738" w:rsidP="1A4C2738" w:rsidRDefault="1A4C2738" w14:paraId="785F8605" w14:textId="5D080FB9">
      <w:pPr>
        <w:pStyle w:val="Normal"/>
      </w:pPr>
    </w:p>
    <w:p w:rsidR="1A4C2738" w:rsidRDefault="1A4C2738" w14:paraId="531E2AC1" w14:textId="7B1398CA">
      <w:r>
        <w:br w:type="page"/>
      </w:r>
    </w:p>
    <w:p w:rsidR="25EA5FA0" w:rsidP="1A4C2738" w:rsidRDefault="25EA5FA0" w14:paraId="7E26A2AB" w14:textId="0ED94A9B">
      <w:pPr>
        <w:pStyle w:val="Title"/>
        <w:spacing w:after="0" w:afterAutospacing="off" w:line="360" w:lineRule="auto"/>
        <w:jc w:val="center"/>
        <w:rPr>
          <w:rFonts w:ascii="Arial" w:hAnsi="Arial" w:eastAsia="Arial" w:cs="Arial"/>
        </w:rPr>
      </w:pPr>
      <w:r w:rsidR="25EA5FA0">
        <w:rPr/>
        <w:t>Effective study Strategies for students in the digital Era</w:t>
      </w:r>
    </w:p>
    <w:p w:rsidR="094EDCBC" w:rsidP="094EDCBC" w:rsidRDefault="094EDCBC" w14:paraId="6F5AB9BD" w14:textId="422A0DEC">
      <w:pPr>
        <w:pStyle w:val="Normal"/>
      </w:pPr>
    </w:p>
    <w:p w:rsidR="094EDCBC" w:rsidP="094EDCBC" w:rsidRDefault="094EDCBC" w14:paraId="13F0AE3D" w14:textId="3E23D45F">
      <w:pPr>
        <w:pStyle w:val="Normal"/>
      </w:pPr>
    </w:p>
    <w:p w:rsidR="02E16F06" w:rsidP="1A4C2738" w:rsidRDefault="02E16F06" w14:paraId="5237301D" w14:textId="7D66ACF9">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2E16F06">
        <w:rPr>
          <w:rFonts w:ascii="Open Sans" w:hAnsi="Open Sans" w:eastAsia="Open Sans" w:cs="Open Sans"/>
          <w:sz w:val="21"/>
          <w:szCs w:val="21"/>
        </w:rPr>
        <w:t>O</w:t>
      </w:r>
      <w:r w:rsidRPr="797A10D6" w:rsidR="02E16F06">
        <w:rPr>
          <w:rFonts w:ascii="Times New Roman" w:hAnsi="Times New Roman" w:eastAsia="Times New Roman" w:cs="Times New Roman"/>
          <w:sz w:val="24"/>
          <w:szCs w:val="24"/>
        </w:rPr>
        <w:t xml:space="preserve">ver the years, technology has played </w:t>
      </w:r>
      <w:r w:rsidRPr="797A10D6" w:rsidR="6985D6F9">
        <w:rPr>
          <w:rFonts w:ascii="Times New Roman" w:hAnsi="Times New Roman" w:eastAsia="Times New Roman" w:cs="Times New Roman"/>
          <w:sz w:val="24"/>
          <w:szCs w:val="24"/>
        </w:rPr>
        <w:t>a significant role</w:t>
      </w:r>
      <w:r w:rsidRPr="797A10D6" w:rsidR="02E16F06">
        <w:rPr>
          <w:rFonts w:ascii="Times New Roman" w:hAnsi="Times New Roman" w:eastAsia="Times New Roman" w:cs="Times New Roman"/>
          <w:sz w:val="24"/>
          <w:szCs w:val="24"/>
        </w:rPr>
        <w:t xml:space="preserve"> in reshaping educational landscapes, making learning more accessible, interactive, and efficient</w:t>
      </w:r>
      <w:r w:rsidRPr="797A10D6" w:rsidR="090D6782">
        <w:rPr>
          <w:rFonts w:ascii="Times New Roman" w:hAnsi="Times New Roman" w:eastAsia="Times New Roman" w:cs="Times New Roman"/>
          <w:sz w:val="24"/>
          <w:szCs w:val="24"/>
        </w:rPr>
        <w:t xml:space="preserve">. </w:t>
      </w:r>
      <w:r w:rsidRPr="797A10D6" w:rsidR="02E16F06">
        <w:rPr>
          <w:rFonts w:ascii="Times New Roman" w:hAnsi="Times New Roman" w:eastAsia="Times New Roman" w:cs="Times New Roman"/>
          <w:sz w:val="24"/>
          <w:szCs w:val="24"/>
        </w:rPr>
        <w:t xml:space="preserve">With the abundance of information available online as study platforms and educational apps, students can stay </w:t>
      </w:r>
      <w:r w:rsidRPr="797A10D6" w:rsidR="2C7EEBFF">
        <w:rPr>
          <w:rFonts w:ascii="Times New Roman" w:hAnsi="Times New Roman" w:eastAsia="Times New Roman" w:cs="Times New Roman"/>
          <w:sz w:val="24"/>
          <w:szCs w:val="24"/>
        </w:rPr>
        <w:t>organized</w:t>
      </w:r>
      <w:r w:rsidRPr="797A10D6" w:rsidR="02E16F06">
        <w:rPr>
          <w:rFonts w:ascii="Times New Roman" w:hAnsi="Times New Roman" w:eastAsia="Times New Roman" w:cs="Times New Roman"/>
          <w:sz w:val="24"/>
          <w:szCs w:val="24"/>
        </w:rPr>
        <w:t xml:space="preserve"> and engaged in their learning. Over time, students learn about study strategies and how to develop and use skills in their </w:t>
      </w:r>
      <w:r w:rsidRPr="797A10D6" w:rsidR="4E0F4FDD">
        <w:rPr>
          <w:rFonts w:ascii="Times New Roman" w:hAnsi="Times New Roman" w:eastAsia="Times New Roman" w:cs="Times New Roman"/>
          <w:sz w:val="24"/>
          <w:szCs w:val="24"/>
        </w:rPr>
        <w:t>learning.</w:t>
      </w:r>
    </w:p>
    <w:p w:rsidR="02E16F06" w:rsidP="1A4C2738" w:rsidRDefault="02E16F06" w14:paraId="4AA8070B" w14:textId="1E696B81">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2E16F06">
        <w:rPr>
          <w:rFonts w:ascii="Times New Roman" w:hAnsi="Times New Roman" w:eastAsia="Times New Roman" w:cs="Times New Roman"/>
          <w:sz w:val="24"/>
          <w:szCs w:val="24"/>
        </w:rPr>
        <w:t xml:space="preserve">Effective time management is crucial for success in your career. </w:t>
      </w:r>
      <w:r w:rsidRPr="797A10D6" w:rsidR="1AE2AFB6">
        <w:rPr>
          <w:rFonts w:ascii="Times New Roman" w:hAnsi="Times New Roman" w:eastAsia="Times New Roman" w:cs="Times New Roman"/>
          <w:sz w:val="24"/>
          <w:szCs w:val="24"/>
        </w:rPr>
        <w:t xml:space="preserve">This </w:t>
      </w:r>
      <w:r w:rsidRPr="797A10D6" w:rsidR="02E16F06">
        <w:rPr>
          <w:rFonts w:ascii="Times New Roman" w:hAnsi="Times New Roman" w:eastAsia="Times New Roman" w:cs="Times New Roman"/>
          <w:sz w:val="24"/>
          <w:szCs w:val="24"/>
        </w:rPr>
        <w:t>is</w:t>
      </w:r>
      <w:r w:rsidRPr="797A10D6" w:rsidR="0E201105">
        <w:rPr>
          <w:rFonts w:ascii="Times New Roman" w:hAnsi="Times New Roman" w:eastAsia="Times New Roman" w:cs="Times New Roman"/>
          <w:sz w:val="24"/>
          <w:szCs w:val="24"/>
        </w:rPr>
        <w:t xml:space="preserve"> one of the </w:t>
      </w:r>
      <w:r w:rsidRPr="797A10D6" w:rsidR="1D4F057C">
        <w:rPr>
          <w:rFonts w:ascii="Times New Roman" w:hAnsi="Times New Roman" w:eastAsia="Times New Roman" w:cs="Times New Roman"/>
          <w:sz w:val="24"/>
          <w:szCs w:val="24"/>
        </w:rPr>
        <w:t>skills</w:t>
      </w:r>
      <w:r w:rsidRPr="797A10D6" w:rsidR="02E16F06">
        <w:rPr>
          <w:rFonts w:ascii="Times New Roman" w:hAnsi="Times New Roman" w:eastAsia="Times New Roman" w:cs="Times New Roman"/>
          <w:sz w:val="24"/>
          <w:szCs w:val="24"/>
        </w:rPr>
        <w:t xml:space="preserve"> that can b</w:t>
      </w:r>
      <w:r w:rsidRPr="797A10D6" w:rsidR="02E16F06">
        <w:rPr>
          <w:rFonts w:ascii="Times New Roman" w:hAnsi="Times New Roman" w:eastAsia="Times New Roman" w:cs="Times New Roman"/>
          <w:sz w:val="24"/>
          <w:szCs w:val="24"/>
        </w:rPr>
        <w:t xml:space="preserve">e developed </w:t>
      </w:r>
      <w:r w:rsidRPr="797A10D6" w:rsidR="671C8684">
        <w:rPr>
          <w:rFonts w:ascii="Times New Roman" w:hAnsi="Times New Roman" w:eastAsia="Times New Roman" w:cs="Times New Roman"/>
          <w:sz w:val="24"/>
          <w:szCs w:val="24"/>
        </w:rPr>
        <w:t>like</w:t>
      </w:r>
      <w:r w:rsidRPr="797A10D6" w:rsidR="02E16F06">
        <w:rPr>
          <w:rFonts w:ascii="Times New Roman" w:hAnsi="Times New Roman" w:eastAsia="Times New Roman" w:cs="Times New Roman"/>
          <w:sz w:val="24"/>
          <w:szCs w:val="24"/>
        </w:rPr>
        <w:t xml:space="preserve"> any </w:t>
      </w:r>
      <w:r w:rsidRPr="797A10D6" w:rsidR="05E20135">
        <w:rPr>
          <w:rFonts w:ascii="Times New Roman" w:hAnsi="Times New Roman" w:eastAsia="Times New Roman" w:cs="Times New Roman"/>
          <w:sz w:val="24"/>
          <w:szCs w:val="24"/>
        </w:rPr>
        <w:t>other and</w:t>
      </w:r>
      <w:r w:rsidRPr="797A10D6" w:rsidR="02E16F06">
        <w:rPr>
          <w:rFonts w:ascii="Times New Roman" w:hAnsi="Times New Roman" w:eastAsia="Times New Roman" w:cs="Times New Roman"/>
          <w:sz w:val="24"/>
          <w:szCs w:val="24"/>
        </w:rPr>
        <w:t xml:space="preserve"> will be essential in</w:t>
      </w:r>
      <w:r w:rsidRPr="797A10D6" w:rsidR="1180CA80">
        <w:rPr>
          <w:rFonts w:ascii="Times New Roman" w:hAnsi="Times New Roman" w:eastAsia="Times New Roman" w:cs="Times New Roman"/>
          <w:sz w:val="24"/>
          <w:szCs w:val="24"/>
        </w:rPr>
        <w:t xml:space="preserve"> your learning process and </w:t>
      </w:r>
      <w:r w:rsidRPr="797A10D6" w:rsidR="466C6E31">
        <w:rPr>
          <w:rFonts w:ascii="Times New Roman" w:hAnsi="Times New Roman" w:eastAsia="Times New Roman" w:cs="Times New Roman"/>
          <w:sz w:val="24"/>
          <w:szCs w:val="24"/>
        </w:rPr>
        <w:t>your future</w:t>
      </w:r>
      <w:r w:rsidRPr="797A10D6" w:rsidR="02E16F06">
        <w:rPr>
          <w:rFonts w:ascii="Times New Roman" w:hAnsi="Times New Roman" w:eastAsia="Times New Roman" w:cs="Times New Roman"/>
          <w:sz w:val="24"/>
          <w:szCs w:val="24"/>
        </w:rPr>
        <w:t xml:space="preserve"> career</w:t>
      </w:r>
      <w:r w:rsidRPr="797A10D6" w:rsidR="02E16F06">
        <w:rPr>
          <w:rFonts w:ascii="Times New Roman" w:hAnsi="Times New Roman" w:eastAsia="Times New Roman" w:cs="Times New Roman"/>
          <w:sz w:val="24"/>
          <w:szCs w:val="24"/>
        </w:rPr>
        <w:t>.</w:t>
      </w:r>
      <w:r w:rsidRPr="797A10D6" w:rsidR="02E16F06">
        <w:rPr>
          <w:rFonts w:ascii="Times New Roman" w:hAnsi="Times New Roman" w:eastAsia="Times New Roman" w:cs="Times New Roman"/>
          <w:sz w:val="24"/>
          <w:szCs w:val="24"/>
        </w:rPr>
        <w:t xml:space="preserve"> </w:t>
      </w:r>
      <w:r w:rsidRPr="797A10D6" w:rsidR="5FF99944">
        <w:rPr>
          <w:rFonts w:ascii="Times New Roman" w:hAnsi="Times New Roman" w:eastAsia="Times New Roman" w:cs="Times New Roman"/>
          <w:sz w:val="24"/>
          <w:szCs w:val="24"/>
        </w:rPr>
        <w:t xml:space="preserve"> </w:t>
      </w:r>
      <w:r w:rsidRPr="797A10D6" w:rsidR="5FF99944">
        <w:rPr>
          <w:rFonts w:ascii="Times New Roman" w:hAnsi="Times New Roman" w:eastAsia="Times New Roman" w:cs="Times New Roman"/>
          <w:sz w:val="24"/>
          <w:szCs w:val="24"/>
        </w:rPr>
        <w:t xml:space="preserve">As Kathleen McMillan </w:t>
      </w:r>
      <w:r w:rsidRPr="797A10D6" w:rsidR="0F007B3F">
        <w:rPr>
          <w:rFonts w:ascii="Times New Roman" w:hAnsi="Times New Roman" w:eastAsia="Times New Roman" w:cs="Times New Roman"/>
          <w:sz w:val="24"/>
          <w:szCs w:val="24"/>
        </w:rPr>
        <w:t>related, being</w:t>
      </w:r>
      <w:r w:rsidRPr="797A10D6" w:rsidR="02E16F06">
        <w:rPr>
          <w:rFonts w:ascii="Times New Roman" w:hAnsi="Times New Roman" w:eastAsia="Times New Roman" w:cs="Times New Roman"/>
          <w:sz w:val="24"/>
          <w:szCs w:val="24"/>
        </w:rPr>
        <w:t xml:space="preserve"> able to </w:t>
      </w:r>
      <w:r w:rsidRPr="797A10D6" w:rsidR="5E98903D">
        <w:rPr>
          <w:rFonts w:ascii="Times New Roman" w:hAnsi="Times New Roman" w:eastAsia="Times New Roman" w:cs="Times New Roman"/>
          <w:sz w:val="24"/>
          <w:szCs w:val="24"/>
        </w:rPr>
        <w:t>organize</w:t>
      </w:r>
      <w:r w:rsidRPr="797A10D6" w:rsidR="02E16F06">
        <w:rPr>
          <w:rFonts w:ascii="Times New Roman" w:hAnsi="Times New Roman" w:eastAsia="Times New Roman" w:cs="Times New Roman"/>
          <w:sz w:val="24"/>
          <w:szCs w:val="24"/>
        </w:rPr>
        <w:t xml:space="preserve"> yourself and your time will have a beneficial effect on your sense of motivation and general sense of well-being (Kathleen </w:t>
      </w:r>
      <w:r w:rsidRPr="797A10D6" w:rsidR="3F2BFD3D">
        <w:rPr>
          <w:rFonts w:ascii="Times New Roman" w:hAnsi="Times New Roman" w:eastAsia="Times New Roman" w:cs="Times New Roman"/>
          <w:sz w:val="24"/>
          <w:szCs w:val="24"/>
        </w:rPr>
        <w:t>McMillan;</w:t>
      </w:r>
      <w:r w:rsidRPr="797A10D6" w:rsidR="02E16F06">
        <w:rPr>
          <w:rFonts w:ascii="Times New Roman" w:hAnsi="Times New Roman" w:eastAsia="Times New Roman" w:cs="Times New Roman"/>
          <w:sz w:val="24"/>
          <w:szCs w:val="24"/>
        </w:rPr>
        <w:t xml:space="preserve"> Jonathan </w:t>
      </w:r>
      <w:r w:rsidRPr="797A10D6" w:rsidR="49B460B3">
        <w:rPr>
          <w:rFonts w:ascii="Times New Roman" w:hAnsi="Times New Roman" w:eastAsia="Times New Roman" w:cs="Times New Roman"/>
          <w:sz w:val="24"/>
          <w:szCs w:val="24"/>
        </w:rPr>
        <w:t>E</w:t>
      </w:r>
      <w:r w:rsidRPr="797A10D6" w:rsidR="02E16F06">
        <w:rPr>
          <w:rFonts w:ascii="Times New Roman" w:hAnsi="Times New Roman" w:eastAsia="Times New Roman" w:cs="Times New Roman"/>
          <w:sz w:val="24"/>
          <w:szCs w:val="24"/>
        </w:rPr>
        <w:t>yers 2021).</w:t>
      </w:r>
    </w:p>
    <w:p w:rsidR="02E16F06" w:rsidP="1A4C2738" w:rsidRDefault="02E16F06" w14:paraId="7658B162" w14:textId="74BAB777">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2E16F06">
        <w:rPr>
          <w:rFonts w:ascii="Times New Roman" w:hAnsi="Times New Roman" w:eastAsia="Times New Roman" w:cs="Times New Roman"/>
          <w:sz w:val="24"/>
          <w:szCs w:val="24"/>
        </w:rPr>
        <w:t xml:space="preserve">Additionally, effective time management can also lead to increased productivity and efficiency in completing tasks. By </w:t>
      </w:r>
      <w:r w:rsidRPr="797A10D6" w:rsidR="06DD947F">
        <w:rPr>
          <w:rFonts w:ascii="Times New Roman" w:hAnsi="Times New Roman" w:eastAsia="Times New Roman" w:cs="Times New Roman"/>
          <w:sz w:val="24"/>
          <w:szCs w:val="24"/>
        </w:rPr>
        <w:t>prioritizing</w:t>
      </w:r>
      <w:r w:rsidRPr="797A10D6" w:rsidR="02E16F06">
        <w:rPr>
          <w:rFonts w:ascii="Times New Roman" w:hAnsi="Times New Roman" w:eastAsia="Times New Roman" w:cs="Times New Roman"/>
          <w:sz w:val="24"/>
          <w:szCs w:val="24"/>
        </w:rPr>
        <w:t xml:space="preserve"> and </w:t>
      </w:r>
      <w:r w:rsidRPr="797A10D6" w:rsidR="02E16F06">
        <w:rPr>
          <w:rFonts w:ascii="Times New Roman" w:hAnsi="Times New Roman" w:eastAsia="Times New Roman" w:cs="Times New Roman"/>
          <w:sz w:val="24"/>
          <w:szCs w:val="24"/>
        </w:rPr>
        <w:t>allocating</w:t>
      </w:r>
      <w:r w:rsidRPr="797A10D6" w:rsidR="02E16F06">
        <w:rPr>
          <w:rFonts w:ascii="Times New Roman" w:hAnsi="Times New Roman" w:eastAsia="Times New Roman" w:cs="Times New Roman"/>
          <w:sz w:val="24"/>
          <w:szCs w:val="24"/>
        </w:rPr>
        <w:t xml:space="preserve"> time wisely, individuals can achieve their goals more effectively and with less stress.</w:t>
      </w:r>
    </w:p>
    <w:p w:rsidR="02E16F06" w:rsidP="1A4C2738" w:rsidRDefault="02E16F06" w14:paraId="57ABB2E1" w14:textId="7DD8E160">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2E16F06">
        <w:rPr>
          <w:rFonts w:ascii="Times New Roman" w:hAnsi="Times New Roman" w:eastAsia="Times New Roman" w:cs="Times New Roman"/>
          <w:sz w:val="24"/>
          <w:szCs w:val="24"/>
        </w:rPr>
        <w:t xml:space="preserve">As a </w:t>
      </w:r>
      <w:r w:rsidRPr="797A10D6" w:rsidR="26B6990C">
        <w:rPr>
          <w:rFonts w:ascii="Times New Roman" w:hAnsi="Times New Roman" w:eastAsia="Times New Roman" w:cs="Times New Roman"/>
          <w:sz w:val="24"/>
          <w:szCs w:val="24"/>
        </w:rPr>
        <w:t>student,</w:t>
      </w:r>
      <w:r w:rsidRPr="797A10D6" w:rsidR="02E16F06">
        <w:rPr>
          <w:rFonts w:ascii="Times New Roman" w:hAnsi="Times New Roman" w:eastAsia="Times New Roman" w:cs="Times New Roman"/>
          <w:sz w:val="24"/>
          <w:szCs w:val="24"/>
        </w:rPr>
        <w:t xml:space="preserve"> you will need to balance your time and </w:t>
      </w:r>
      <w:r w:rsidRPr="797A10D6" w:rsidR="50C9A3FD">
        <w:rPr>
          <w:rFonts w:ascii="Times New Roman" w:hAnsi="Times New Roman" w:eastAsia="Times New Roman" w:cs="Times New Roman"/>
          <w:sz w:val="24"/>
          <w:szCs w:val="24"/>
        </w:rPr>
        <w:t>organize</w:t>
      </w:r>
      <w:r w:rsidRPr="797A10D6" w:rsidR="02E16F06">
        <w:rPr>
          <w:rFonts w:ascii="Times New Roman" w:hAnsi="Times New Roman" w:eastAsia="Times New Roman" w:cs="Times New Roman"/>
          <w:sz w:val="24"/>
          <w:szCs w:val="24"/>
        </w:rPr>
        <w:t xml:space="preserve"> your activities. </w:t>
      </w:r>
      <w:r w:rsidRPr="797A10D6" w:rsidR="123A1076">
        <w:rPr>
          <w:rFonts w:ascii="Times New Roman" w:hAnsi="Times New Roman" w:eastAsia="Times New Roman" w:cs="Times New Roman"/>
          <w:sz w:val="24"/>
          <w:szCs w:val="24"/>
        </w:rPr>
        <w:t>One of the</w:t>
      </w:r>
      <w:r w:rsidRPr="797A10D6" w:rsidR="02E16F06">
        <w:rPr>
          <w:rFonts w:ascii="Times New Roman" w:hAnsi="Times New Roman" w:eastAsia="Times New Roman" w:cs="Times New Roman"/>
          <w:sz w:val="24"/>
          <w:szCs w:val="24"/>
        </w:rPr>
        <w:t xml:space="preserve"> best </w:t>
      </w:r>
      <w:r w:rsidRPr="797A10D6" w:rsidR="269AFEAB">
        <w:rPr>
          <w:rFonts w:ascii="Times New Roman" w:hAnsi="Times New Roman" w:eastAsia="Times New Roman" w:cs="Times New Roman"/>
          <w:sz w:val="24"/>
          <w:szCs w:val="24"/>
        </w:rPr>
        <w:t>ways</w:t>
      </w:r>
      <w:r w:rsidRPr="797A10D6" w:rsidR="02E16F06">
        <w:rPr>
          <w:rFonts w:ascii="Times New Roman" w:hAnsi="Times New Roman" w:eastAsia="Times New Roman" w:cs="Times New Roman"/>
          <w:sz w:val="24"/>
          <w:szCs w:val="24"/>
        </w:rPr>
        <w:t xml:space="preserve"> to keep track of your da</w:t>
      </w:r>
      <w:r w:rsidRPr="797A10D6" w:rsidR="17C502B8">
        <w:rPr>
          <w:rFonts w:ascii="Times New Roman" w:hAnsi="Times New Roman" w:eastAsia="Times New Roman" w:cs="Times New Roman"/>
          <w:sz w:val="24"/>
          <w:szCs w:val="24"/>
        </w:rPr>
        <w:t>ily</w:t>
      </w:r>
      <w:r w:rsidRPr="797A10D6" w:rsidR="02E16F06">
        <w:rPr>
          <w:rFonts w:ascii="Times New Roman" w:hAnsi="Times New Roman" w:eastAsia="Times New Roman" w:cs="Times New Roman"/>
          <w:sz w:val="24"/>
          <w:szCs w:val="24"/>
        </w:rPr>
        <w:t xml:space="preserve"> sched</w:t>
      </w:r>
      <w:r w:rsidRPr="797A10D6" w:rsidR="02E16F06">
        <w:rPr>
          <w:rFonts w:ascii="Times New Roman" w:hAnsi="Times New Roman" w:eastAsia="Times New Roman" w:cs="Times New Roman"/>
          <w:sz w:val="24"/>
          <w:szCs w:val="24"/>
        </w:rPr>
        <w:t>ule is to use a diary or a planner; this will help you stay on top of deadlines, assignments, and</w:t>
      </w:r>
      <w:r w:rsidRPr="797A10D6" w:rsidR="6946F826">
        <w:rPr>
          <w:rFonts w:ascii="Times New Roman" w:hAnsi="Times New Roman" w:eastAsia="Times New Roman" w:cs="Times New Roman"/>
          <w:sz w:val="24"/>
          <w:szCs w:val="24"/>
        </w:rPr>
        <w:t xml:space="preserve"> any</w:t>
      </w:r>
      <w:r w:rsidRPr="797A10D6" w:rsidR="02E16F06">
        <w:rPr>
          <w:rFonts w:ascii="Times New Roman" w:hAnsi="Times New Roman" w:eastAsia="Times New Roman" w:cs="Times New Roman"/>
          <w:sz w:val="24"/>
          <w:szCs w:val="24"/>
        </w:rPr>
        <w:t xml:space="preserve"> other responsibilities. </w:t>
      </w:r>
      <w:r w:rsidRPr="797A10D6" w:rsidR="3959C937">
        <w:rPr>
          <w:rFonts w:ascii="Times New Roman" w:hAnsi="Times New Roman" w:eastAsia="Times New Roman" w:cs="Times New Roman"/>
          <w:sz w:val="24"/>
          <w:szCs w:val="24"/>
        </w:rPr>
        <w:t xml:space="preserve">Checking </w:t>
      </w:r>
      <w:r w:rsidRPr="797A10D6" w:rsidR="02E16F06">
        <w:rPr>
          <w:rFonts w:ascii="Times New Roman" w:hAnsi="Times New Roman" w:eastAsia="Times New Roman" w:cs="Times New Roman"/>
          <w:sz w:val="24"/>
          <w:szCs w:val="24"/>
        </w:rPr>
        <w:t xml:space="preserve">regularly </w:t>
      </w:r>
      <w:r w:rsidRPr="797A10D6" w:rsidR="0E33E50E">
        <w:rPr>
          <w:rFonts w:ascii="Times New Roman" w:hAnsi="Times New Roman" w:eastAsia="Times New Roman" w:cs="Times New Roman"/>
          <w:sz w:val="24"/>
          <w:szCs w:val="24"/>
        </w:rPr>
        <w:t>and reviewing</w:t>
      </w:r>
      <w:r w:rsidRPr="797A10D6" w:rsidR="02E16F06">
        <w:rPr>
          <w:rFonts w:ascii="Times New Roman" w:hAnsi="Times New Roman" w:eastAsia="Times New Roman" w:cs="Times New Roman"/>
          <w:sz w:val="24"/>
          <w:szCs w:val="24"/>
        </w:rPr>
        <w:t xml:space="preserve"> your schedule </w:t>
      </w:r>
      <w:r w:rsidRPr="797A10D6" w:rsidR="68B993A3">
        <w:rPr>
          <w:rFonts w:ascii="Times New Roman" w:hAnsi="Times New Roman" w:eastAsia="Times New Roman" w:cs="Times New Roman"/>
          <w:sz w:val="24"/>
          <w:szCs w:val="24"/>
        </w:rPr>
        <w:t>can help to</w:t>
      </w:r>
      <w:r w:rsidRPr="797A10D6" w:rsidR="02E16F06">
        <w:rPr>
          <w:rFonts w:ascii="Times New Roman" w:hAnsi="Times New Roman" w:eastAsia="Times New Roman" w:cs="Times New Roman"/>
          <w:sz w:val="24"/>
          <w:szCs w:val="24"/>
        </w:rPr>
        <w:t xml:space="preserve"> </w:t>
      </w:r>
      <w:r w:rsidRPr="797A10D6" w:rsidR="4F9E796E">
        <w:rPr>
          <w:rFonts w:ascii="Times New Roman" w:hAnsi="Times New Roman" w:eastAsia="Times New Roman" w:cs="Times New Roman"/>
          <w:sz w:val="24"/>
          <w:szCs w:val="24"/>
        </w:rPr>
        <w:t>stay</w:t>
      </w:r>
      <w:r w:rsidRPr="797A10D6" w:rsidR="02E16F06">
        <w:rPr>
          <w:rFonts w:ascii="Times New Roman" w:hAnsi="Times New Roman" w:eastAsia="Times New Roman" w:cs="Times New Roman"/>
          <w:sz w:val="24"/>
          <w:szCs w:val="24"/>
        </w:rPr>
        <w:t xml:space="preserve"> focused on your goals</w:t>
      </w:r>
      <w:r w:rsidRPr="797A10D6" w:rsidR="1DC572AB">
        <w:rPr>
          <w:rFonts w:ascii="Times New Roman" w:hAnsi="Times New Roman" w:eastAsia="Times New Roman" w:cs="Times New Roman"/>
          <w:sz w:val="24"/>
          <w:szCs w:val="24"/>
        </w:rPr>
        <w:t xml:space="preserve"> and </w:t>
      </w:r>
      <w:r w:rsidRPr="797A10D6" w:rsidR="1DC572AB">
        <w:rPr>
          <w:rFonts w:ascii="Times New Roman" w:hAnsi="Times New Roman" w:eastAsia="Times New Roman" w:cs="Times New Roman"/>
          <w:sz w:val="24"/>
          <w:szCs w:val="24"/>
        </w:rPr>
        <w:t>manage your</w:t>
      </w:r>
      <w:r w:rsidRPr="797A10D6" w:rsidR="1DC572AB">
        <w:rPr>
          <w:rFonts w:ascii="Times New Roman" w:hAnsi="Times New Roman" w:eastAsia="Times New Roman" w:cs="Times New Roman"/>
          <w:sz w:val="24"/>
          <w:szCs w:val="24"/>
        </w:rPr>
        <w:t xml:space="preserve"> time.</w:t>
      </w:r>
    </w:p>
    <w:p w:rsidR="02E16F06" w:rsidP="1A4C2738" w:rsidRDefault="02E16F06" w14:paraId="2875AB4E" w14:textId="751D0ACF">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2E16F06">
        <w:rPr>
          <w:rFonts w:ascii="Times New Roman" w:hAnsi="Times New Roman" w:eastAsia="Times New Roman" w:cs="Times New Roman"/>
          <w:sz w:val="24"/>
          <w:szCs w:val="24"/>
        </w:rPr>
        <w:t xml:space="preserve">In the world of business and goal achievement, effective time management and task </w:t>
      </w:r>
      <w:r w:rsidRPr="797A10D6" w:rsidR="58CBBBFD">
        <w:rPr>
          <w:rFonts w:ascii="Times New Roman" w:hAnsi="Times New Roman" w:eastAsia="Times New Roman" w:cs="Times New Roman"/>
          <w:sz w:val="24"/>
          <w:szCs w:val="24"/>
        </w:rPr>
        <w:t>prioritization</w:t>
      </w:r>
      <w:r w:rsidRPr="797A10D6" w:rsidR="02E16F06">
        <w:rPr>
          <w:rFonts w:ascii="Times New Roman" w:hAnsi="Times New Roman" w:eastAsia="Times New Roman" w:cs="Times New Roman"/>
          <w:sz w:val="24"/>
          <w:szCs w:val="24"/>
        </w:rPr>
        <w:t xml:space="preserve"> are paramount.</w:t>
      </w:r>
      <w:r w:rsidRPr="797A10D6" w:rsidR="02E16F06">
        <w:rPr>
          <w:rFonts w:ascii="Times New Roman" w:hAnsi="Times New Roman" w:eastAsia="Times New Roman" w:cs="Times New Roman"/>
          <w:sz w:val="24"/>
          <w:szCs w:val="24"/>
        </w:rPr>
        <w:t xml:space="preserve"> The Eisenhower matrix is a well-known method that </w:t>
      </w:r>
      <w:r w:rsidRPr="797A10D6" w:rsidR="02E16F06">
        <w:rPr>
          <w:rFonts w:ascii="Times New Roman" w:hAnsi="Times New Roman" w:eastAsia="Times New Roman" w:cs="Times New Roman"/>
          <w:sz w:val="24"/>
          <w:szCs w:val="24"/>
        </w:rPr>
        <w:t>assists</w:t>
      </w:r>
      <w:r w:rsidRPr="797A10D6" w:rsidR="02E16F06">
        <w:rPr>
          <w:rFonts w:ascii="Times New Roman" w:hAnsi="Times New Roman" w:eastAsia="Times New Roman" w:cs="Times New Roman"/>
          <w:sz w:val="24"/>
          <w:szCs w:val="24"/>
        </w:rPr>
        <w:t xml:space="preserve"> in organizing tasks by </w:t>
      </w:r>
      <w:r w:rsidRPr="797A10D6" w:rsidR="02E16F06">
        <w:rPr>
          <w:rFonts w:ascii="Times New Roman" w:hAnsi="Times New Roman" w:eastAsia="Times New Roman" w:cs="Times New Roman"/>
          <w:sz w:val="24"/>
          <w:szCs w:val="24"/>
        </w:rPr>
        <w:t>determining</w:t>
      </w:r>
      <w:r w:rsidRPr="797A10D6" w:rsidR="02E16F06">
        <w:rPr>
          <w:rFonts w:ascii="Times New Roman" w:hAnsi="Times New Roman" w:eastAsia="Times New Roman" w:cs="Times New Roman"/>
          <w:sz w:val="24"/>
          <w:szCs w:val="24"/>
        </w:rPr>
        <w:t xml:space="preserve"> their level of urgency and importance. The Eisenhower matrix brings clarity, structure, and order to the complex landscape of tasks. According to Thomas C. Garber, the application of the Eisenhower matrix offers a systematic approach to task prioritization, which is essential for effective time and task management. It empowers individuals and </w:t>
      </w:r>
      <w:r w:rsidRPr="797A10D6" w:rsidR="7FECEC0A">
        <w:rPr>
          <w:rFonts w:ascii="Times New Roman" w:hAnsi="Times New Roman" w:eastAsia="Times New Roman" w:cs="Times New Roman"/>
          <w:sz w:val="24"/>
          <w:szCs w:val="24"/>
        </w:rPr>
        <w:t>organizations</w:t>
      </w:r>
      <w:r w:rsidRPr="797A10D6" w:rsidR="02E16F06">
        <w:rPr>
          <w:rFonts w:ascii="Times New Roman" w:hAnsi="Times New Roman" w:eastAsia="Times New Roman" w:cs="Times New Roman"/>
          <w:sz w:val="24"/>
          <w:szCs w:val="24"/>
        </w:rPr>
        <w:t xml:space="preserve"> to distinguish between urgent and important activities, leading to increased productivity, focused attention, and the achievement of business goals. By consistently applying the Eisenhower matrix and its corresponding strategies, individuals can make better decisions, </w:t>
      </w:r>
      <w:r w:rsidRPr="797A10D6" w:rsidR="02E16F06">
        <w:rPr>
          <w:rFonts w:ascii="Times New Roman" w:hAnsi="Times New Roman" w:eastAsia="Times New Roman" w:cs="Times New Roman"/>
          <w:sz w:val="24"/>
          <w:szCs w:val="24"/>
        </w:rPr>
        <w:t>expend</w:t>
      </w:r>
      <w:r w:rsidRPr="797A10D6" w:rsidR="02E16F06">
        <w:rPr>
          <w:rFonts w:ascii="Times New Roman" w:hAnsi="Times New Roman" w:eastAsia="Times New Roman" w:cs="Times New Roman"/>
          <w:sz w:val="24"/>
          <w:szCs w:val="24"/>
        </w:rPr>
        <w:t xml:space="preserve"> their time judiciously, and propel themselves towards greater success (Thomas C. Garber, "Mastering Time and Task: Strategies and Tools for Effective Management," 2024).</w:t>
      </w:r>
    </w:p>
    <w:p w:rsidR="02E16F06" w:rsidP="1A4C2738" w:rsidRDefault="02E16F06" w14:paraId="569C0D6C" w14:textId="32D4EC6A">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454A662F">
        <w:rPr>
          <w:rFonts w:ascii="Times New Roman" w:hAnsi="Times New Roman" w:eastAsia="Times New Roman" w:cs="Times New Roman"/>
          <w:sz w:val="24"/>
          <w:szCs w:val="24"/>
        </w:rPr>
        <w:t>M. Zhu related in their s</w:t>
      </w:r>
      <w:r w:rsidRPr="797A10D6" w:rsidR="02E16F06">
        <w:rPr>
          <w:rFonts w:ascii="Times New Roman" w:hAnsi="Times New Roman" w:eastAsia="Times New Roman" w:cs="Times New Roman"/>
          <w:sz w:val="24"/>
          <w:szCs w:val="24"/>
        </w:rPr>
        <w:t xml:space="preserve">tudies of </w:t>
      </w:r>
      <w:hyperlink r:id="Rcb09ce632c12402e">
        <w:r w:rsidRPr="797A10D6" w:rsidR="02E16F06">
          <w:rPr>
            <w:rStyle w:val="Hyperlink"/>
            <w:rFonts w:ascii="Times New Roman" w:hAnsi="Times New Roman" w:eastAsia="Times New Roman" w:cs="Times New Roman"/>
            <w:sz w:val="24"/>
            <w:szCs w:val="24"/>
            <w:u w:val="single"/>
          </w:rPr>
          <w:t>human behavior</w:t>
        </w:r>
      </w:hyperlink>
      <w:r w:rsidRPr="797A10D6" w:rsidR="02E16F06">
        <w:rPr>
          <w:rFonts w:ascii="Times New Roman" w:hAnsi="Times New Roman" w:eastAsia="Times New Roman" w:cs="Times New Roman"/>
          <w:sz w:val="24"/>
          <w:szCs w:val="24"/>
        </w:rPr>
        <w:t xml:space="preserve"> </w:t>
      </w:r>
      <w:r w:rsidRPr="797A10D6" w:rsidR="02E16F06">
        <w:rPr>
          <w:rFonts w:ascii="Times New Roman" w:hAnsi="Times New Roman" w:eastAsia="Times New Roman" w:cs="Times New Roman"/>
          <w:sz w:val="24"/>
          <w:szCs w:val="24"/>
        </w:rPr>
        <w:t xml:space="preserve">that people are </w:t>
      </w:r>
      <w:r w:rsidRPr="797A10D6" w:rsidR="3CABF09B">
        <w:rPr>
          <w:rFonts w:ascii="Times New Roman" w:hAnsi="Times New Roman" w:eastAsia="Times New Roman" w:cs="Times New Roman"/>
          <w:sz w:val="24"/>
          <w:szCs w:val="24"/>
        </w:rPr>
        <w:t>incredibly good</w:t>
      </w:r>
      <w:r w:rsidRPr="797A10D6" w:rsidR="02E16F06">
        <w:rPr>
          <w:rFonts w:ascii="Times New Roman" w:hAnsi="Times New Roman" w:eastAsia="Times New Roman" w:cs="Times New Roman"/>
          <w:sz w:val="24"/>
          <w:szCs w:val="24"/>
        </w:rPr>
        <w:t xml:space="preserve"> at </w:t>
      </w:r>
      <w:r w:rsidRPr="797A10D6" w:rsidR="02E16F06">
        <w:rPr>
          <w:rFonts w:ascii="Times New Roman" w:hAnsi="Times New Roman" w:eastAsia="Times New Roman" w:cs="Times New Roman"/>
          <w:sz w:val="24"/>
          <w:szCs w:val="24"/>
        </w:rPr>
        <w:t>identifying</w:t>
      </w:r>
      <w:r w:rsidRPr="797A10D6" w:rsidR="02E16F06">
        <w:rPr>
          <w:rFonts w:ascii="Times New Roman" w:hAnsi="Times New Roman" w:eastAsia="Times New Roman" w:cs="Times New Roman"/>
          <w:sz w:val="24"/>
          <w:szCs w:val="24"/>
        </w:rPr>
        <w:t xml:space="preserve"> and completing tasks that are both important and urgent and assigning a low priority to tasks that are both unimportant and nonurgent. However,</w:t>
      </w:r>
      <w:r w:rsidRPr="797A10D6" w:rsidR="05F3A4E0">
        <w:rPr>
          <w:rFonts w:ascii="Times New Roman" w:hAnsi="Times New Roman" w:eastAsia="Times New Roman" w:cs="Times New Roman"/>
          <w:sz w:val="24"/>
          <w:szCs w:val="24"/>
        </w:rPr>
        <w:t xml:space="preserve"> </w:t>
      </w:r>
      <w:r w:rsidRPr="797A10D6" w:rsidR="05F3A4E0">
        <w:rPr>
          <w:rFonts w:ascii="Times New Roman" w:hAnsi="Times New Roman" w:eastAsia="Times New Roman" w:cs="Times New Roman"/>
          <w:sz w:val="24"/>
          <w:szCs w:val="24"/>
        </w:rPr>
        <w:t>some</w:t>
      </w:r>
      <w:r w:rsidRPr="797A10D6" w:rsidR="02E16F06">
        <w:rPr>
          <w:rFonts w:ascii="Times New Roman" w:hAnsi="Times New Roman" w:eastAsia="Times New Roman" w:cs="Times New Roman"/>
          <w:sz w:val="24"/>
          <w:szCs w:val="24"/>
        </w:rPr>
        <w:t xml:space="preserve"> people</w:t>
      </w:r>
      <w:r w:rsidRPr="797A10D6" w:rsidR="02E16F06">
        <w:rPr>
          <w:rFonts w:ascii="Times New Roman" w:hAnsi="Times New Roman" w:eastAsia="Times New Roman" w:cs="Times New Roman"/>
          <w:sz w:val="24"/>
          <w:szCs w:val="24"/>
        </w:rPr>
        <w:t xml:space="preserve"> are less successful at </w:t>
      </w:r>
      <w:r w:rsidRPr="797A10D6" w:rsidR="69AB8EBB">
        <w:rPr>
          <w:rFonts w:ascii="Times New Roman" w:hAnsi="Times New Roman" w:eastAsia="Times New Roman" w:cs="Times New Roman"/>
          <w:sz w:val="24"/>
          <w:szCs w:val="24"/>
        </w:rPr>
        <w:t>prioritizing</w:t>
      </w:r>
      <w:r w:rsidRPr="797A10D6" w:rsidR="02E16F06">
        <w:rPr>
          <w:rFonts w:ascii="Times New Roman" w:hAnsi="Times New Roman" w:eastAsia="Times New Roman" w:cs="Times New Roman"/>
          <w:sz w:val="24"/>
          <w:szCs w:val="24"/>
        </w:rPr>
        <w:t xml:space="preserve"> important tasks over those that are urgent or just feel urgent </w:t>
      </w:r>
      <w:r w:rsidRPr="797A10D6" w:rsidR="6B8229A0">
        <w:rPr>
          <w:rFonts w:ascii="Times New Roman" w:hAnsi="Times New Roman" w:eastAsia="Times New Roman" w:cs="Times New Roman"/>
          <w:sz w:val="24"/>
          <w:szCs w:val="24"/>
        </w:rPr>
        <w:t>(M. Zhu 2018</w:t>
      </w:r>
      <w:r w:rsidRPr="797A10D6" w:rsidR="6B8229A0">
        <w:rPr>
          <w:rFonts w:ascii="Times New Roman" w:hAnsi="Times New Roman" w:eastAsia="Times New Roman" w:cs="Times New Roman"/>
          <w:sz w:val="24"/>
          <w:szCs w:val="24"/>
        </w:rPr>
        <w:t>).</w:t>
      </w:r>
    </w:p>
    <w:p w:rsidR="02E16F06" w:rsidP="1A4C2738" w:rsidRDefault="02E16F06" w14:paraId="773BAE52" w14:textId="6D5CE993">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32480D69">
        <w:rPr>
          <w:rFonts w:ascii="Times New Roman" w:hAnsi="Times New Roman" w:eastAsia="Times New Roman" w:cs="Times New Roman"/>
          <w:sz w:val="24"/>
          <w:szCs w:val="24"/>
        </w:rPr>
        <w:t>In their research it was found</w:t>
      </w:r>
      <w:r w:rsidRPr="797A10D6" w:rsidR="02E16F06">
        <w:rPr>
          <w:rFonts w:ascii="Times New Roman" w:hAnsi="Times New Roman" w:eastAsia="Times New Roman" w:cs="Times New Roman"/>
          <w:sz w:val="24"/>
          <w:szCs w:val="24"/>
        </w:rPr>
        <w:t xml:space="preserve"> that individuals tend to delay the important tasks that often have higher-</w:t>
      </w:r>
      <w:r w:rsidRPr="797A10D6" w:rsidR="6C961ED9">
        <w:rPr>
          <w:rFonts w:ascii="Times New Roman" w:hAnsi="Times New Roman" w:eastAsia="Times New Roman" w:cs="Times New Roman"/>
          <w:sz w:val="24"/>
          <w:szCs w:val="24"/>
        </w:rPr>
        <w:t>impact and</w:t>
      </w:r>
      <w:r w:rsidRPr="797A10D6" w:rsidR="02E16F06">
        <w:rPr>
          <w:rFonts w:ascii="Times New Roman" w:hAnsi="Times New Roman" w:eastAsia="Times New Roman" w:cs="Times New Roman"/>
          <w:sz w:val="24"/>
          <w:szCs w:val="24"/>
        </w:rPr>
        <w:t xml:space="preserve"> complete the urgent tasks first, despite knowing the outcomes or end results of these tasks are often smaller. They termed this concept the “mere urgency effect,” defined as “a tendency to pursue urgency over importance even when normative reasons are controlled for. Their research suggests that people often procrastinate on important tasks to address urgent ones due to a basic psychological preference, rather than a rational decision. Interestingly, </w:t>
      </w:r>
      <w:r w:rsidRPr="797A10D6" w:rsidR="02E16F06">
        <w:rPr>
          <w:rFonts w:ascii="Times New Roman" w:hAnsi="Times New Roman" w:eastAsia="Times New Roman" w:cs="Times New Roman"/>
          <w:sz w:val="24"/>
          <w:szCs w:val="24"/>
        </w:rPr>
        <w:t>additional</w:t>
      </w:r>
      <w:r w:rsidRPr="797A10D6" w:rsidR="02E16F06">
        <w:rPr>
          <w:rFonts w:ascii="Times New Roman" w:hAnsi="Times New Roman" w:eastAsia="Times New Roman" w:cs="Times New Roman"/>
          <w:sz w:val="24"/>
          <w:szCs w:val="24"/>
        </w:rPr>
        <w:t xml:space="preserve"> work by Zhu and colleagues </w:t>
      </w:r>
      <w:r w:rsidRPr="797A10D6" w:rsidR="02E16F06">
        <w:rPr>
          <w:rFonts w:ascii="Times New Roman" w:hAnsi="Times New Roman" w:eastAsia="Times New Roman" w:cs="Times New Roman"/>
          <w:sz w:val="24"/>
          <w:szCs w:val="24"/>
        </w:rPr>
        <w:t>demonstrated</w:t>
      </w:r>
      <w:r w:rsidRPr="797A10D6" w:rsidR="02E16F06">
        <w:rPr>
          <w:rFonts w:ascii="Times New Roman" w:hAnsi="Times New Roman" w:eastAsia="Times New Roman" w:cs="Times New Roman"/>
          <w:sz w:val="24"/>
          <w:szCs w:val="24"/>
        </w:rPr>
        <w:t xml:space="preserve"> that having a longer timeline assigned with a project can sabotage the pursuit of a goal, as people believe it is difficult. </w:t>
      </w:r>
      <w:r w:rsidRPr="797A10D6" w:rsidR="644648BB">
        <w:rPr>
          <w:rFonts w:ascii="Times New Roman" w:hAnsi="Times New Roman" w:eastAsia="Times New Roman" w:cs="Times New Roman"/>
          <w:sz w:val="24"/>
          <w:szCs w:val="24"/>
        </w:rPr>
        <w:t xml:space="preserve">Then </w:t>
      </w:r>
      <w:r w:rsidRPr="797A10D6" w:rsidR="19432711">
        <w:rPr>
          <w:rFonts w:ascii="Times New Roman" w:hAnsi="Times New Roman" w:eastAsia="Times New Roman" w:cs="Times New Roman"/>
          <w:sz w:val="24"/>
          <w:szCs w:val="24"/>
        </w:rPr>
        <w:t>the</w:t>
      </w:r>
      <w:r w:rsidRPr="797A10D6" w:rsidR="644648BB">
        <w:rPr>
          <w:rFonts w:ascii="Times New Roman" w:hAnsi="Times New Roman" w:eastAsia="Times New Roman" w:cs="Times New Roman"/>
          <w:sz w:val="24"/>
          <w:szCs w:val="24"/>
        </w:rPr>
        <w:t xml:space="preserve"> </w:t>
      </w:r>
      <w:r w:rsidRPr="797A10D6" w:rsidR="02E16F06">
        <w:rPr>
          <w:rFonts w:ascii="Times New Roman" w:hAnsi="Times New Roman" w:eastAsia="Times New Roman" w:cs="Times New Roman"/>
          <w:sz w:val="24"/>
          <w:szCs w:val="24"/>
        </w:rPr>
        <w:t xml:space="preserve">deadline assigned to a </w:t>
      </w:r>
      <w:r w:rsidRPr="797A10D6" w:rsidR="42C95477">
        <w:rPr>
          <w:rFonts w:ascii="Times New Roman" w:hAnsi="Times New Roman" w:eastAsia="Times New Roman" w:cs="Times New Roman"/>
          <w:sz w:val="24"/>
          <w:szCs w:val="24"/>
        </w:rPr>
        <w:t>task</w:t>
      </w:r>
      <w:r w:rsidRPr="797A10D6" w:rsidR="02E16F06">
        <w:rPr>
          <w:rFonts w:ascii="Times New Roman" w:hAnsi="Times New Roman" w:eastAsia="Times New Roman" w:cs="Times New Roman"/>
          <w:sz w:val="24"/>
          <w:szCs w:val="24"/>
        </w:rPr>
        <w:t xml:space="preserve"> can play </w:t>
      </w:r>
      <w:r w:rsidRPr="797A10D6" w:rsidR="63F33E34">
        <w:rPr>
          <w:rFonts w:ascii="Times New Roman" w:hAnsi="Times New Roman" w:eastAsia="Times New Roman" w:cs="Times New Roman"/>
          <w:sz w:val="24"/>
          <w:szCs w:val="24"/>
        </w:rPr>
        <w:t>a</w:t>
      </w:r>
      <w:r w:rsidRPr="797A10D6" w:rsidR="02E16F06">
        <w:rPr>
          <w:rFonts w:ascii="Times New Roman" w:hAnsi="Times New Roman" w:eastAsia="Times New Roman" w:cs="Times New Roman"/>
          <w:sz w:val="24"/>
          <w:szCs w:val="24"/>
        </w:rPr>
        <w:t xml:space="preserve"> </w:t>
      </w:r>
      <w:r w:rsidRPr="797A10D6" w:rsidR="393F75E7">
        <w:rPr>
          <w:rFonts w:ascii="Times New Roman" w:hAnsi="Times New Roman" w:eastAsia="Times New Roman" w:cs="Times New Roman"/>
          <w:sz w:val="24"/>
          <w:szCs w:val="24"/>
        </w:rPr>
        <w:t>massive</w:t>
      </w:r>
      <w:r w:rsidRPr="797A10D6" w:rsidR="02E16F06">
        <w:rPr>
          <w:rFonts w:ascii="Times New Roman" w:hAnsi="Times New Roman" w:eastAsia="Times New Roman" w:cs="Times New Roman"/>
          <w:sz w:val="24"/>
          <w:szCs w:val="24"/>
        </w:rPr>
        <w:t xml:space="preserve"> role in completing the task, despite its relative importance.</w:t>
      </w:r>
      <w:r w:rsidRPr="797A10D6" w:rsidR="5D2271F1">
        <w:rPr>
          <w:rFonts w:ascii="Times New Roman" w:hAnsi="Times New Roman" w:eastAsia="Times New Roman" w:cs="Times New Roman"/>
          <w:sz w:val="24"/>
          <w:szCs w:val="24"/>
        </w:rPr>
        <w:t xml:space="preserve"> For example: a cl</w:t>
      </w:r>
      <w:r w:rsidRPr="797A10D6" w:rsidR="02E16F06">
        <w:rPr>
          <w:rFonts w:ascii="Times New Roman" w:hAnsi="Times New Roman" w:eastAsia="Times New Roman" w:cs="Times New Roman"/>
          <w:sz w:val="24"/>
          <w:szCs w:val="24"/>
        </w:rPr>
        <w:t xml:space="preserve">ose deadline has been shown to </w:t>
      </w:r>
      <w:r w:rsidRPr="797A10D6" w:rsidR="2EEEABAD">
        <w:rPr>
          <w:rFonts w:ascii="Times New Roman" w:hAnsi="Times New Roman" w:eastAsia="Times New Roman" w:cs="Times New Roman"/>
          <w:sz w:val="24"/>
          <w:szCs w:val="24"/>
        </w:rPr>
        <w:t>redirect attention</w:t>
      </w:r>
      <w:r w:rsidRPr="797A10D6" w:rsidR="02E16F06">
        <w:rPr>
          <w:rFonts w:ascii="Times New Roman" w:hAnsi="Times New Roman" w:eastAsia="Times New Roman" w:cs="Times New Roman"/>
          <w:sz w:val="24"/>
          <w:szCs w:val="24"/>
        </w:rPr>
        <w:t xml:space="preserve"> to an urgent task and away from a more important but less urgent task, especially for individuals who are busy, pay attention to time</w:t>
      </w:r>
      <w:r w:rsidRPr="797A10D6" w:rsidR="4B0A1F83">
        <w:rPr>
          <w:rFonts w:ascii="Times New Roman" w:hAnsi="Times New Roman" w:eastAsia="Times New Roman" w:cs="Times New Roman"/>
          <w:sz w:val="24"/>
          <w:szCs w:val="24"/>
        </w:rPr>
        <w:t>.</w:t>
      </w:r>
      <w:r w:rsidRPr="797A10D6" w:rsidR="02E16F06">
        <w:rPr>
          <w:rFonts w:ascii="Times New Roman" w:hAnsi="Times New Roman" w:eastAsia="Times New Roman" w:cs="Times New Roman"/>
          <w:sz w:val="24"/>
          <w:szCs w:val="24"/>
        </w:rPr>
        <w:t xml:space="preserve"> </w:t>
      </w:r>
      <w:r w:rsidRPr="797A10D6" w:rsidR="6A528D4E">
        <w:rPr>
          <w:rFonts w:ascii="Times New Roman" w:hAnsi="Times New Roman" w:eastAsia="Times New Roman" w:cs="Times New Roman"/>
          <w:sz w:val="24"/>
          <w:szCs w:val="24"/>
        </w:rPr>
        <w:t>Also,</w:t>
      </w:r>
      <w:r w:rsidRPr="797A10D6" w:rsidR="02E16F06">
        <w:rPr>
          <w:rFonts w:ascii="Times New Roman" w:hAnsi="Times New Roman" w:eastAsia="Times New Roman" w:cs="Times New Roman"/>
          <w:sz w:val="24"/>
          <w:szCs w:val="24"/>
        </w:rPr>
        <w:t xml:space="preserve"> Zhu and colleagues </w:t>
      </w:r>
      <w:r w:rsidRPr="797A10D6" w:rsidR="18444A6D">
        <w:rPr>
          <w:rFonts w:ascii="Times New Roman" w:hAnsi="Times New Roman" w:eastAsia="Times New Roman" w:cs="Times New Roman"/>
          <w:sz w:val="24"/>
          <w:szCs w:val="24"/>
        </w:rPr>
        <w:t xml:space="preserve">suggest </w:t>
      </w:r>
      <w:r w:rsidRPr="797A10D6" w:rsidR="02E16F06">
        <w:rPr>
          <w:rFonts w:ascii="Times New Roman" w:hAnsi="Times New Roman" w:eastAsia="Times New Roman" w:cs="Times New Roman"/>
          <w:sz w:val="24"/>
          <w:szCs w:val="24"/>
        </w:rPr>
        <w:t xml:space="preserve">that </w:t>
      </w:r>
      <w:r w:rsidRPr="797A10D6" w:rsidR="49F698E9">
        <w:rPr>
          <w:rFonts w:ascii="Times New Roman" w:hAnsi="Times New Roman" w:eastAsia="Times New Roman" w:cs="Times New Roman"/>
          <w:sz w:val="24"/>
          <w:szCs w:val="24"/>
        </w:rPr>
        <w:t xml:space="preserve">the urgent </w:t>
      </w:r>
      <w:r w:rsidRPr="797A10D6" w:rsidR="3F679125">
        <w:rPr>
          <w:rFonts w:ascii="Times New Roman" w:hAnsi="Times New Roman" w:eastAsia="Times New Roman" w:cs="Times New Roman"/>
          <w:sz w:val="24"/>
          <w:szCs w:val="24"/>
        </w:rPr>
        <w:t>task may</w:t>
      </w:r>
      <w:r w:rsidRPr="797A10D6" w:rsidR="02E16F06">
        <w:rPr>
          <w:rFonts w:ascii="Times New Roman" w:hAnsi="Times New Roman" w:eastAsia="Times New Roman" w:cs="Times New Roman"/>
          <w:sz w:val="24"/>
          <w:szCs w:val="24"/>
        </w:rPr>
        <w:t xml:space="preserve"> create discomfort for some individuals because it </w:t>
      </w:r>
      <w:r w:rsidRPr="797A10D6" w:rsidR="3AAEACA2">
        <w:rPr>
          <w:rFonts w:ascii="Times New Roman" w:hAnsi="Times New Roman" w:eastAsia="Times New Roman" w:cs="Times New Roman"/>
          <w:sz w:val="24"/>
          <w:szCs w:val="24"/>
        </w:rPr>
        <w:t>moves</w:t>
      </w:r>
      <w:r w:rsidRPr="797A10D6" w:rsidR="02E16F06">
        <w:rPr>
          <w:rFonts w:ascii="Times New Roman" w:hAnsi="Times New Roman" w:eastAsia="Times New Roman" w:cs="Times New Roman"/>
          <w:sz w:val="24"/>
          <w:szCs w:val="24"/>
        </w:rPr>
        <w:t xml:space="preserve"> their attention to a deadline, and completing the task </w:t>
      </w:r>
      <w:r w:rsidRPr="797A10D6" w:rsidR="06F6B9C2">
        <w:rPr>
          <w:rFonts w:ascii="Times New Roman" w:hAnsi="Times New Roman" w:eastAsia="Times New Roman" w:cs="Times New Roman"/>
          <w:sz w:val="24"/>
          <w:szCs w:val="24"/>
        </w:rPr>
        <w:t>can b</w:t>
      </w:r>
      <w:r w:rsidRPr="797A10D6" w:rsidR="45FBD76D">
        <w:rPr>
          <w:rFonts w:ascii="Times New Roman" w:hAnsi="Times New Roman" w:eastAsia="Times New Roman" w:cs="Times New Roman"/>
          <w:sz w:val="24"/>
          <w:szCs w:val="24"/>
        </w:rPr>
        <w:t>ring</w:t>
      </w:r>
      <w:r w:rsidRPr="797A10D6" w:rsidR="06F6B9C2">
        <w:rPr>
          <w:rFonts w:ascii="Times New Roman" w:hAnsi="Times New Roman" w:eastAsia="Times New Roman" w:cs="Times New Roman"/>
          <w:sz w:val="24"/>
          <w:szCs w:val="24"/>
        </w:rPr>
        <w:t xml:space="preserve"> </w:t>
      </w:r>
      <w:r w:rsidRPr="797A10D6" w:rsidR="4AEA16EF">
        <w:rPr>
          <w:rFonts w:ascii="Times New Roman" w:hAnsi="Times New Roman" w:eastAsia="Times New Roman" w:cs="Times New Roman"/>
          <w:sz w:val="24"/>
          <w:szCs w:val="24"/>
        </w:rPr>
        <w:t>a</w:t>
      </w:r>
      <w:r w:rsidRPr="797A10D6" w:rsidR="02E16F06">
        <w:rPr>
          <w:rFonts w:ascii="Times New Roman" w:hAnsi="Times New Roman" w:eastAsia="Times New Roman" w:cs="Times New Roman"/>
          <w:sz w:val="24"/>
          <w:szCs w:val="24"/>
        </w:rPr>
        <w:t xml:space="preserve"> negative feeling. Developing strategies to deal with common distractors, can be </w:t>
      </w:r>
      <w:r w:rsidRPr="797A10D6" w:rsidR="5C98364C">
        <w:rPr>
          <w:rFonts w:ascii="Times New Roman" w:hAnsi="Times New Roman" w:eastAsia="Times New Roman" w:cs="Times New Roman"/>
          <w:sz w:val="24"/>
          <w:szCs w:val="24"/>
        </w:rPr>
        <w:t>beneficial</w:t>
      </w:r>
      <w:r w:rsidRPr="797A10D6" w:rsidR="02E16F06">
        <w:rPr>
          <w:rFonts w:ascii="Times New Roman" w:hAnsi="Times New Roman" w:eastAsia="Times New Roman" w:cs="Times New Roman"/>
          <w:sz w:val="24"/>
          <w:szCs w:val="24"/>
        </w:rPr>
        <w:t xml:space="preserve"> </w:t>
      </w:r>
      <w:r w:rsidRPr="797A10D6" w:rsidR="64E49BF0">
        <w:rPr>
          <w:rFonts w:ascii="Times New Roman" w:hAnsi="Times New Roman" w:eastAsia="Times New Roman" w:cs="Times New Roman"/>
          <w:sz w:val="24"/>
          <w:szCs w:val="24"/>
        </w:rPr>
        <w:t xml:space="preserve">for student in their learning process </w:t>
      </w:r>
      <w:r w:rsidRPr="797A10D6" w:rsidR="02E16F06">
        <w:rPr>
          <w:rFonts w:ascii="Times New Roman" w:hAnsi="Times New Roman" w:eastAsia="Times New Roman" w:cs="Times New Roman"/>
          <w:sz w:val="24"/>
          <w:szCs w:val="24"/>
        </w:rPr>
        <w:t>(M. Zhu, Y.</w:t>
      </w:r>
      <w:r w:rsidRPr="797A10D6" w:rsidR="02E16F06">
        <w:rPr>
          <w:rFonts w:ascii="Times New Roman" w:hAnsi="Times New Roman" w:eastAsia="Times New Roman" w:cs="Times New Roman"/>
          <w:sz w:val="24"/>
          <w:szCs w:val="24"/>
        </w:rPr>
        <w:t xml:space="preserve"> Yang, C.K. </w:t>
      </w:r>
      <w:r w:rsidRPr="797A10D6" w:rsidR="02E16F06">
        <w:rPr>
          <w:rFonts w:ascii="Times New Roman" w:hAnsi="Times New Roman" w:eastAsia="Times New Roman" w:cs="Times New Roman"/>
          <w:sz w:val="24"/>
          <w:szCs w:val="24"/>
        </w:rPr>
        <w:t>Hsee</w:t>
      </w:r>
      <w:r w:rsidRPr="797A10D6" w:rsidR="02E16F06">
        <w:rPr>
          <w:rFonts w:ascii="Times New Roman" w:hAnsi="Times New Roman" w:eastAsia="Times New Roman" w:cs="Times New Roman"/>
          <w:sz w:val="24"/>
          <w:szCs w:val="24"/>
        </w:rPr>
        <w:t>; R. Bagchi, S.J. Hock).</w:t>
      </w:r>
    </w:p>
    <w:p w:rsidR="212682BD" w:rsidP="1A4C2738" w:rsidRDefault="212682BD" w14:paraId="21478655" w14:textId="6D7DEF44">
      <w:pPr>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212682BD">
        <w:rPr>
          <w:rFonts w:ascii="Times New Roman" w:hAnsi="Times New Roman" w:eastAsia="Times New Roman" w:cs="Times New Roman"/>
          <w:sz w:val="24"/>
          <w:szCs w:val="24"/>
        </w:rPr>
        <w:t>This essay highlights the importance of managing time and task urgency to priorities effectively and avoid feeling overwhelmed by deadlines.</w:t>
      </w:r>
      <w:r w:rsidRPr="797A10D6" w:rsidR="02E16F06">
        <w:rPr>
          <w:rFonts w:ascii="Times New Roman" w:hAnsi="Times New Roman" w:eastAsia="Times New Roman" w:cs="Times New Roman"/>
          <w:sz w:val="24"/>
          <w:szCs w:val="24"/>
        </w:rPr>
        <w:t xml:space="preserve"> By implementing strategies to </w:t>
      </w:r>
      <w:r w:rsidRPr="797A10D6" w:rsidR="7BE0215D">
        <w:rPr>
          <w:rFonts w:ascii="Times New Roman" w:hAnsi="Times New Roman" w:eastAsia="Times New Roman" w:cs="Times New Roman"/>
          <w:sz w:val="24"/>
          <w:szCs w:val="24"/>
        </w:rPr>
        <w:t>minimize</w:t>
      </w:r>
      <w:r w:rsidRPr="797A10D6" w:rsidR="02E16F06">
        <w:rPr>
          <w:rFonts w:ascii="Times New Roman" w:hAnsi="Times New Roman" w:eastAsia="Times New Roman" w:cs="Times New Roman"/>
          <w:sz w:val="24"/>
          <w:szCs w:val="24"/>
        </w:rPr>
        <w:t xml:space="preserve"> distractions and stay focused on important tasks, individuals can improve their productivity and reduce stress in their daily lives.</w:t>
      </w:r>
    </w:p>
    <w:p w:rsidR="21C0E8C9" w:rsidP="0B8E9F2D" w:rsidRDefault="21C0E8C9" w14:paraId="026FDFAA" w14:textId="2B0F85C3">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noProof w:val="0"/>
          <w:sz w:val="24"/>
          <w:szCs w:val="24"/>
          <w:lang w:val="en-US"/>
        </w:rPr>
      </w:pPr>
      <w:r w:rsidRPr="797A10D6" w:rsidR="21C0E8C9">
        <w:rPr>
          <w:rFonts w:ascii="Times New Roman" w:hAnsi="Times New Roman" w:eastAsia="Times New Roman" w:cs="Times New Roman"/>
          <w:sz w:val="24"/>
          <w:szCs w:val="24"/>
        </w:rPr>
        <w:t xml:space="preserve">In </w:t>
      </w:r>
      <w:r w:rsidRPr="797A10D6" w:rsidR="32CDB37B">
        <w:rPr>
          <w:rFonts w:ascii="Times New Roman" w:hAnsi="Times New Roman" w:eastAsia="Times New Roman" w:cs="Times New Roman"/>
          <w:sz w:val="24"/>
          <w:szCs w:val="24"/>
        </w:rPr>
        <w:t>conclusion it</w:t>
      </w:r>
      <w:r w:rsidRPr="797A10D6" w:rsidR="21C0E8C9">
        <w:rPr>
          <w:rFonts w:ascii="Times New Roman" w:hAnsi="Times New Roman" w:eastAsia="Times New Roman" w:cs="Times New Roman"/>
          <w:sz w:val="24"/>
          <w:szCs w:val="24"/>
        </w:rPr>
        <w:t xml:space="preserve"> is important for the </w:t>
      </w:r>
      <w:r w:rsidRPr="797A10D6" w:rsidR="5582789C">
        <w:rPr>
          <w:rFonts w:ascii="Times New Roman" w:hAnsi="Times New Roman" w:eastAsia="Times New Roman" w:cs="Times New Roman"/>
          <w:sz w:val="24"/>
          <w:szCs w:val="24"/>
        </w:rPr>
        <w:t>students</w:t>
      </w:r>
      <w:r w:rsidRPr="797A10D6" w:rsidR="21C0E8C9">
        <w:rPr>
          <w:rFonts w:ascii="Times New Roman" w:hAnsi="Times New Roman" w:eastAsia="Times New Roman" w:cs="Times New Roman"/>
          <w:sz w:val="24"/>
          <w:szCs w:val="24"/>
        </w:rPr>
        <w:t xml:space="preserve"> to</w:t>
      </w:r>
      <w:r w:rsidRPr="797A10D6" w:rsidR="4924C8FE">
        <w:rPr>
          <w:rFonts w:ascii="Times New Roman" w:hAnsi="Times New Roman" w:eastAsia="Times New Roman" w:cs="Times New Roman"/>
          <w:sz w:val="24"/>
          <w:szCs w:val="24"/>
        </w:rPr>
        <w:t xml:space="preserve"> manage </w:t>
      </w:r>
      <w:r w:rsidRPr="797A10D6" w:rsidR="4FFFAFE0">
        <w:rPr>
          <w:rFonts w:ascii="Times New Roman" w:hAnsi="Times New Roman" w:eastAsia="Times New Roman" w:cs="Times New Roman"/>
          <w:sz w:val="24"/>
          <w:szCs w:val="24"/>
        </w:rPr>
        <w:t>their</w:t>
      </w:r>
      <w:r w:rsidRPr="797A10D6" w:rsidR="4924C8FE">
        <w:rPr>
          <w:rFonts w:ascii="Times New Roman" w:hAnsi="Times New Roman" w:eastAsia="Times New Roman" w:cs="Times New Roman"/>
          <w:sz w:val="24"/>
          <w:szCs w:val="24"/>
        </w:rPr>
        <w:t xml:space="preserve"> time properly and </w:t>
      </w:r>
      <w:r w:rsidRPr="797A10D6" w:rsidR="4924C8FE">
        <w:rPr>
          <w:rFonts w:ascii="Times New Roman" w:hAnsi="Times New Roman" w:eastAsia="Times New Roman" w:cs="Times New Roman"/>
          <w:sz w:val="24"/>
          <w:szCs w:val="24"/>
        </w:rPr>
        <w:t>identify</w:t>
      </w:r>
      <w:r w:rsidRPr="797A10D6" w:rsidR="4924C8FE">
        <w:rPr>
          <w:rFonts w:ascii="Times New Roman" w:hAnsi="Times New Roman" w:eastAsia="Times New Roman" w:cs="Times New Roman"/>
          <w:sz w:val="24"/>
          <w:szCs w:val="24"/>
        </w:rPr>
        <w:t xml:space="preserve"> the important and urgent task for a good </w:t>
      </w:r>
      <w:r w:rsidRPr="797A10D6" w:rsidR="3CCE434C">
        <w:rPr>
          <w:rFonts w:ascii="Times New Roman" w:hAnsi="Times New Roman" w:eastAsia="Times New Roman" w:cs="Times New Roman"/>
          <w:sz w:val="24"/>
          <w:szCs w:val="24"/>
        </w:rPr>
        <w:t>academic achievement.</w:t>
      </w:r>
    </w:p>
    <w:p w:rsidR="1A4C2738" w:rsidRDefault="1A4C2738" w14:paraId="05B54407" w14:textId="0A1888D5">
      <w:r>
        <w:br w:type="page"/>
      </w:r>
    </w:p>
    <w:p w:rsidR="079DCD7D" w:rsidP="1A4C2738" w:rsidRDefault="079DCD7D" w14:paraId="531F47BC" w14:textId="3087CCED">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79DCD7D">
        <w:rPr>
          <w:rFonts w:ascii="Times New Roman" w:hAnsi="Times New Roman" w:eastAsia="Times New Roman" w:cs="Times New Roman"/>
          <w:sz w:val="24"/>
          <w:szCs w:val="24"/>
        </w:rPr>
        <w:t xml:space="preserve">References </w:t>
      </w:r>
    </w:p>
    <w:p w:rsidR="079DCD7D" w:rsidP="1A4C2738" w:rsidRDefault="079DCD7D" w14:paraId="76CB4FF0" w14:textId="0A77809E">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79DCD7D">
        <w:rPr>
          <w:rFonts w:ascii="Times New Roman" w:hAnsi="Times New Roman" w:eastAsia="Times New Roman" w:cs="Times New Roman"/>
          <w:sz w:val="24"/>
          <w:szCs w:val="24"/>
        </w:rPr>
        <w:t>Kathleen McMillan- The Study skill book 4</w:t>
      </w:r>
      <w:r w:rsidRPr="797A10D6" w:rsidR="079DCD7D">
        <w:rPr>
          <w:rFonts w:ascii="Times New Roman" w:hAnsi="Times New Roman" w:eastAsia="Times New Roman" w:cs="Times New Roman"/>
          <w:sz w:val="24"/>
          <w:szCs w:val="24"/>
          <w:vertAlign w:val="superscript"/>
        </w:rPr>
        <w:t>th</w:t>
      </w:r>
      <w:r w:rsidRPr="797A10D6" w:rsidR="079DCD7D">
        <w:rPr>
          <w:rFonts w:ascii="Times New Roman" w:hAnsi="Times New Roman" w:eastAsia="Times New Roman" w:cs="Times New Roman"/>
          <w:sz w:val="24"/>
          <w:szCs w:val="24"/>
        </w:rPr>
        <w:t xml:space="preserve"> edition 2021</w:t>
      </w:r>
      <w:r w:rsidRPr="797A10D6" w:rsidR="4F9091DD">
        <w:rPr>
          <w:rFonts w:ascii="Times New Roman" w:hAnsi="Times New Roman" w:eastAsia="Times New Roman" w:cs="Times New Roman"/>
          <w:sz w:val="24"/>
          <w:szCs w:val="24"/>
        </w:rPr>
        <w:t>;</w:t>
      </w:r>
    </w:p>
    <w:p w:rsidR="079DCD7D" w:rsidP="1A4C2738" w:rsidRDefault="079DCD7D" w14:paraId="52EC802D" w14:textId="31104E76">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79DCD7D">
        <w:rPr>
          <w:rFonts w:ascii="Times New Roman" w:hAnsi="Times New Roman" w:eastAsia="Times New Roman" w:cs="Times New Roman"/>
          <w:sz w:val="24"/>
          <w:szCs w:val="24"/>
        </w:rPr>
        <w:t>M. Zhu- Why we procrastinate when we have long deadlines 2018</w:t>
      </w:r>
      <w:r w:rsidRPr="797A10D6" w:rsidR="6CCC010E">
        <w:rPr>
          <w:rFonts w:ascii="Times New Roman" w:hAnsi="Times New Roman" w:eastAsia="Times New Roman" w:cs="Times New Roman"/>
          <w:sz w:val="24"/>
          <w:szCs w:val="24"/>
        </w:rPr>
        <w:t>;</w:t>
      </w:r>
    </w:p>
    <w:p w:rsidR="079DCD7D" w:rsidP="1A4C2738" w:rsidRDefault="079DCD7D" w14:paraId="6655F182" w14:textId="0A8E9DCB">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079DCD7D">
        <w:rPr>
          <w:rFonts w:ascii="Times New Roman" w:hAnsi="Times New Roman" w:eastAsia="Times New Roman" w:cs="Times New Roman"/>
          <w:sz w:val="24"/>
          <w:szCs w:val="24"/>
        </w:rPr>
        <w:t xml:space="preserve">M. Zhu; Y. Yong; C.K. </w:t>
      </w:r>
      <w:r w:rsidRPr="797A10D6" w:rsidR="079DCD7D">
        <w:rPr>
          <w:rFonts w:ascii="Times New Roman" w:hAnsi="Times New Roman" w:eastAsia="Times New Roman" w:cs="Times New Roman"/>
          <w:sz w:val="24"/>
          <w:szCs w:val="24"/>
        </w:rPr>
        <w:t>Hsee</w:t>
      </w:r>
      <w:r w:rsidRPr="797A10D6" w:rsidR="079DCD7D">
        <w:rPr>
          <w:rFonts w:ascii="Times New Roman" w:hAnsi="Times New Roman" w:eastAsia="Times New Roman" w:cs="Times New Roman"/>
          <w:sz w:val="24"/>
          <w:szCs w:val="24"/>
        </w:rPr>
        <w:t xml:space="preserve"> – The mere urgency effect </w:t>
      </w:r>
      <w:r w:rsidRPr="797A10D6" w:rsidR="5EA1FF56">
        <w:rPr>
          <w:rFonts w:ascii="Times New Roman" w:hAnsi="Times New Roman" w:eastAsia="Times New Roman" w:cs="Times New Roman"/>
          <w:sz w:val="24"/>
          <w:szCs w:val="24"/>
        </w:rPr>
        <w:t>2018</w:t>
      </w:r>
      <w:r w:rsidRPr="797A10D6" w:rsidR="266C2ED3">
        <w:rPr>
          <w:rFonts w:ascii="Times New Roman" w:hAnsi="Times New Roman" w:eastAsia="Times New Roman" w:cs="Times New Roman"/>
          <w:sz w:val="24"/>
          <w:szCs w:val="24"/>
        </w:rPr>
        <w:t>;</w:t>
      </w:r>
    </w:p>
    <w:p w:rsidR="266C2ED3" w:rsidP="1A4C2738" w:rsidRDefault="266C2ED3" w14:paraId="2AD5A56B" w14:textId="072140FF">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266C2ED3">
        <w:rPr>
          <w:rFonts w:ascii="Times New Roman" w:hAnsi="Times New Roman" w:eastAsia="Times New Roman" w:cs="Times New Roman"/>
          <w:sz w:val="24"/>
          <w:szCs w:val="24"/>
        </w:rPr>
        <w:t>M. Zhu; R. Bagchi; S.J. Hock – The mere deadline effect</w:t>
      </w:r>
      <w:r w:rsidRPr="797A10D6" w:rsidR="41BF0CF0">
        <w:rPr>
          <w:rFonts w:ascii="Times New Roman" w:hAnsi="Times New Roman" w:eastAsia="Times New Roman" w:cs="Times New Roman"/>
          <w:sz w:val="24"/>
          <w:szCs w:val="24"/>
        </w:rPr>
        <w:t>; Why more time might sabotage goal pursuit 2019;</w:t>
      </w:r>
    </w:p>
    <w:p w:rsidR="41BF0CF0" w:rsidP="1A4C2738" w:rsidRDefault="41BF0CF0" w14:paraId="20CBB38F" w14:textId="470FBF13">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797A10D6" w:rsidR="41BF0CF0">
        <w:rPr>
          <w:rFonts w:ascii="Times New Roman" w:hAnsi="Times New Roman" w:eastAsia="Times New Roman" w:cs="Times New Roman"/>
          <w:sz w:val="24"/>
          <w:szCs w:val="24"/>
        </w:rPr>
        <w:t xml:space="preserve">Thomas C. Garber – </w:t>
      </w:r>
      <w:r w:rsidRPr="797A10D6" w:rsidR="41BF0CF0">
        <w:rPr>
          <w:rFonts w:ascii="Times New Roman" w:hAnsi="Times New Roman" w:eastAsia="Times New Roman" w:cs="Times New Roman"/>
          <w:sz w:val="24"/>
          <w:szCs w:val="24"/>
        </w:rPr>
        <w:t>Mastering time and task; Strategies and tools for Effective man</w:t>
      </w:r>
      <w:r w:rsidRPr="797A10D6" w:rsidR="53BE29E9">
        <w:rPr>
          <w:rFonts w:ascii="Times New Roman" w:hAnsi="Times New Roman" w:eastAsia="Times New Roman" w:cs="Times New Roman"/>
          <w:sz w:val="24"/>
          <w:szCs w:val="24"/>
        </w:rPr>
        <w:t>agement 2024</w:t>
      </w:r>
      <w:r w:rsidRPr="797A10D6" w:rsidR="310A273E">
        <w:rPr>
          <w:rFonts w:ascii="Times New Roman" w:hAnsi="Times New Roman" w:eastAsia="Times New Roman" w:cs="Times New Roman"/>
          <w:sz w:val="24"/>
          <w:szCs w:val="24"/>
        </w:rPr>
        <w:t xml:space="preserve">; </w:t>
      </w:r>
    </w:p>
    <w:p w:rsidR="6062BF97" w:rsidRDefault="6062BF97" w14:paraId="6DF4DFB4" w14:textId="1B2EA730">
      <w:r>
        <w:br w:type="page"/>
      </w:r>
    </w:p>
    <w:p w:rsidR="6062BF97" w:rsidP="6062BF97" w:rsidRDefault="6062BF97" w14:paraId="76FAF422" w14:textId="486C4961">
      <w:pPr>
        <w:pStyle w:val="Title"/>
        <w:rPr>
          <w:rFonts w:ascii="Times New Roman" w:hAnsi="Times New Roman" w:eastAsia="Times New Roman" w:cs="Times New Roman"/>
        </w:rPr>
      </w:pPr>
    </w:p>
    <w:p w:rsidR="6062BF97" w:rsidP="6062BF97" w:rsidRDefault="6062BF97" w14:paraId="56D2A176" w14:textId="1F0A88BF">
      <w:pPr>
        <w:pStyle w:val="Title"/>
        <w:rPr>
          <w:rFonts w:ascii="Times New Roman" w:hAnsi="Times New Roman" w:eastAsia="Times New Roman" w:cs="Times New Roman"/>
        </w:rPr>
      </w:pPr>
    </w:p>
    <w:p w:rsidR="6062BF97" w:rsidP="6062BF97" w:rsidRDefault="6062BF97" w14:paraId="145C0350" w14:textId="7BC0B11B">
      <w:pPr>
        <w:pStyle w:val="Title"/>
        <w:rPr>
          <w:rFonts w:ascii="Times New Roman" w:hAnsi="Times New Roman" w:eastAsia="Times New Roman" w:cs="Times New Roman"/>
        </w:rPr>
      </w:pPr>
    </w:p>
    <w:p w:rsidR="09BAB9B7" w:rsidP="6062BF97" w:rsidRDefault="09BAB9B7" w14:paraId="6B559803" w14:textId="0F9DDE64">
      <w:pPr>
        <w:pStyle w:val="Title"/>
        <w:rPr>
          <w:rFonts w:ascii="Times New Roman" w:hAnsi="Times New Roman" w:eastAsia="Times New Roman" w:cs="Times New Roman"/>
          <w:sz w:val="24"/>
          <w:szCs w:val="24"/>
        </w:rPr>
      </w:pPr>
      <w:r w:rsidRPr="797A10D6" w:rsidR="09BAB9B7">
        <w:rPr>
          <w:rFonts w:ascii="Times New Roman" w:hAnsi="Times New Roman" w:eastAsia="Times New Roman" w:cs="Times New Roman"/>
        </w:rPr>
        <w:t>Report</w:t>
      </w:r>
      <w:r w:rsidR="09BAB9B7">
        <w:rPr/>
        <w:t xml:space="preserve"> </w:t>
      </w:r>
    </w:p>
    <w:sdt>
      <w:sdtPr>
        <w:id w:val="2052575025"/>
        <w:docPartObj>
          <w:docPartGallery w:val="Table of Contents"/>
          <w:docPartUnique/>
        </w:docPartObj>
      </w:sdtPr>
      <w:sdtContent>
        <w:p w:rsidR="6062BF97" w:rsidP="6062BF97" w:rsidRDefault="6062BF97" w14:paraId="6F32993B" w14:textId="69C6A867">
          <w:pPr>
            <w:pStyle w:val="TOC1"/>
            <w:tabs>
              <w:tab w:val="right" w:leader="dot" w:pos="9360"/>
            </w:tabs>
            <w:bidi w:val="0"/>
            <w:rPr>
              <w:rStyle w:val="Hyperlink"/>
            </w:rPr>
          </w:pPr>
          <w:r>
            <w:fldChar w:fldCharType="begin"/>
          </w:r>
          <w:r>
            <w:instrText xml:space="preserve">TOC \o "1-9" \z \u \h</w:instrText>
          </w:r>
          <w:r>
            <w:fldChar w:fldCharType="separate"/>
          </w:r>
          <w:hyperlink w:anchor="_Toc1567679136">
            <w:r w:rsidRPr="797A10D6" w:rsidR="797A10D6">
              <w:rPr>
                <w:rStyle w:val="Hyperlink"/>
              </w:rPr>
              <w:t>Learning styles</w:t>
            </w:r>
            <w:r>
              <w:tab/>
            </w:r>
            <w:r>
              <w:fldChar w:fldCharType="begin"/>
            </w:r>
            <w:r>
              <w:instrText xml:space="preserve">PAGEREF _Toc1567679136 \h</w:instrText>
            </w:r>
            <w:r>
              <w:fldChar w:fldCharType="separate"/>
            </w:r>
            <w:r w:rsidRPr="797A10D6" w:rsidR="797A10D6">
              <w:rPr>
                <w:rStyle w:val="Hyperlink"/>
              </w:rPr>
              <w:t>7</w:t>
            </w:r>
            <w:r>
              <w:fldChar w:fldCharType="end"/>
            </w:r>
          </w:hyperlink>
        </w:p>
        <w:p w:rsidR="6062BF97" w:rsidP="6062BF97" w:rsidRDefault="6062BF97" w14:paraId="44EB7898" w14:textId="52842CCC">
          <w:pPr>
            <w:pStyle w:val="TOC2"/>
            <w:tabs>
              <w:tab w:val="right" w:leader="dot" w:pos="9360"/>
            </w:tabs>
            <w:bidi w:val="0"/>
            <w:rPr>
              <w:rStyle w:val="Hyperlink"/>
            </w:rPr>
          </w:pPr>
          <w:hyperlink w:anchor="_Toc628585341">
            <w:r w:rsidRPr="797A10D6" w:rsidR="797A10D6">
              <w:rPr>
                <w:rStyle w:val="Hyperlink"/>
              </w:rPr>
              <w:t>Critical thinking</w:t>
            </w:r>
            <w:r>
              <w:tab/>
            </w:r>
            <w:r>
              <w:fldChar w:fldCharType="begin"/>
            </w:r>
            <w:r>
              <w:instrText xml:space="preserve">PAGEREF _Toc628585341 \h</w:instrText>
            </w:r>
            <w:r>
              <w:fldChar w:fldCharType="separate"/>
            </w:r>
            <w:r w:rsidRPr="797A10D6" w:rsidR="797A10D6">
              <w:rPr>
                <w:rStyle w:val="Hyperlink"/>
              </w:rPr>
              <w:t>8</w:t>
            </w:r>
            <w:r>
              <w:fldChar w:fldCharType="end"/>
            </w:r>
          </w:hyperlink>
        </w:p>
        <w:p w:rsidR="6062BF97" w:rsidP="6062BF97" w:rsidRDefault="6062BF97" w14:paraId="1B255034" w14:textId="3D33B3ED">
          <w:pPr>
            <w:pStyle w:val="TOC1"/>
            <w:tabs>
              <w:tab w:val="right" w:leader="dot" w:pos="9360"/>
            </w:tabs>
            <w:bidi w:val="0"/>
            <w:rPr>
              <w:rStyle w:val="Hyperlink"/>
            </w:rPr>
          </w:pPr>
          <w:hyperlink w:anchor="_Toc906485076">
            <w:r w:rsidRPr="797A10D6" w:rsidR="797A10D6">
              <w:rPr>
                <w:rStyle w:val="Hyperlink"/>
              </w:rPr>
              <w:t>Introduction</w:t>
            </w:r>
            <w:r>
              <w:tab/>
            </w:r>
            <w:r>
              <w:fldChar w:fldCharType="begin"/>
            </w:r>
            <w:r>
              <w:instrText xml:space="preserve">PAGEREF _Toc906485076 \h</w:instrText>
            </w:r>
            <w:r>
              <w:fldChar w:fldCharType="separate"/>
            </w:r>
            <w:r w:rsidRPr="797A10D6" w:rsidR="797A10D6">
              <w:rPr>
                <w:rStyle w:val="Hyperlink"/>
              </w:rPr>
              <w:t>9</w:t>
            </w:r>
            <w:r>
              <w:fldChar w:fldCharType="end"/>
            </w:r>
          </w:hyperlink>
        </w:p>
        <w:p w:rsidR="6062BF97" w:rsidP="6062BF97" w:rsidRDefault="6062BF97" w14:paraId="67C38514" w14:textId="5AA09EDE">
          <w:pPr>
            <w:pStyle w:val="TOC1"/>
            <w:tabs>
              <w:tab w:val="right" w:leader="dot" w:pos="9360"/>
            </w:tabs>
            <w:bidi w:val="0"/>
            <w:rPr>
              <w:rStyle w:val="Hyperlink"/>
            </w:rPr>
          </w:pPr>
          <w:hyperlink w:anchor="_Toc564524991">
            <w:r w:rsidRPr="797A10D6" w:rsidR="797A10D6">
              <w:rPr>
                <w:rStyle w:val="Hyperlink"/>
              </w:rPr>
              <w:t>Conclusion</w:t>
            </w:r>
            <w:r>
              <w:tab/>
            </w:r>
            <w:r>
              <w:fldChar w:fldCharType="begin"/>
            </w:r>
            <w:r>
              <w:instrText xml:space="preserve">PAGEREF _Toc564524991 \h</w:instrText>
            </w:r>
            <w:r>
              <w:fldChar w:fldCharType="separate"/>
            </w:r>
            <w:r w:rsidRPr="797A10D6" w:rsidR="797A10D6">
              <w:rPr>
                <w:rStyle w:val="Hyperlink"/>
              </w:rPr>
              <w:t>9</w:t>
            </w:r>
            <w:r>
              <w:fldChar w:fldCharType="end"/>
            </w:r>
          </w:hyperlink>
        </w:p>
        <w:p w:rsidR="797A10D6" w:rsidP="797A10D6" w:rsidRDefault="797A10D6" w14:paraId="5A48FC2F" w14:textId="6ED9EF3B">
          <w:pPr>
            <w:pStyle w:val="TOC1"/>
            <w:tabs>
              <w:tab w:val="right" w:leader="dot" w:pos="9360"/>
            </w:tabs>
            <w:bidi w:val="0"/>
            <w:rPr>
              <w:rStyle w:val="Hyperlink"/>
            </w:rPr>
          </w:pPr>
          <w:hyperlink w:anchor="_Toc142082619">
            <w:r w:rsidRPr="797A10D6" w:rsidR="797A10D6">
              <w:rPr>
                <w:rStyle w:val="Hyperlink"/>
              </w:rPr>
              <w:t>References</w:t>
            </w:r>
            <w:r>
              <w:tab/>
            </w:r>
            <w:r>
              <w:fldChar w:fldCharType="begin"/>
            </w:r>
            <w:r>
              <w:instrText xml:space="preserve">PAGEREF _Toc142082619 \h</w:instrText>
            </w:r>
            <w:r>
              <w:fldChar w:fldCharType="separate"/>
            </w:r>
            <w:r w:rsidRPr="797A10D6" w:rsidR="797A10D6">
              <w:rPr>
                <w:rStyle w:val="Hyperlink"/>
              </w:rPr>
              <w:t>9</w:t>
            </w:r>
            <w:r>
              <w:fldChar w:fldCharType="end"/>
            </w:r>
          </w:hyperlink>
          <w:r>
            <w:fldChar w:fldCharType="end"/>
          </w:r>
        </w:p>
      </w:sdtContent>
    </w:sdt>
    <w:p w:rsidR="6062BF97" w:rsidP="6062BF97" w:rsidRDefault="6062BF97" w14:paraId="202BB260" w14:textId="1FD018AB">
      <w:pPr>
        <w:pStyle w:val="Normal"/>
        <w:spacing w:before="0" w:beforeAutospacing="off" w:after="0" w:afterAutospacing="off" w:line="360" w:lineRule="auto"/>
        <w:rPr>
          <w:rFonts w:ascii="Times New Roman" w:hAnsi="Times New Roman" w:eastAsia="Times New Roman" w:cs="Times New Roman"/>
          <w:sz w:val="24"/>
          <w:szCs w:val="24"/>
        </w:rPr>
      </w:pPr>
    </w:p>
    <w:p w:rsidR="6062BF97" w:rsidRDefault="6062BF97" w14:paraId="5863B81F" w14:textId="0B297B94">
      <w:r>
        <w:br w:type="page"/>
      </w:r>
    </w:p>
    <w:p w:rsidR="6062BF97" w:rsidP="6062BF97" w:rsidRDefault="6062BF97" w14:paraId="4F3A7F52" w14:textId="7660D704">
      <w:pPr>
        <w:pStyle w:val="Normal"/>
      </w:pPr>
    </w:p>
    <w:p w:rsidR="00E1217D" w:rsidP="6062BF97" w:rsidRDefault="00E1217D" w14:paraId="4FFDD8D7" w14:textId="32FEC454">
      <w:pPr>
        <w:pStyle w:val="Title"/>
        <w:rPr>
          <w:rFonts w:ascii="Times New Roman" w:hAnsi="Times New Roman" w:eastAsia="Times New Roman" w:cs="Times New Roman"/>
          <w:noProof w:val="0"/>
          <w:sz w:val="24"/>
          <w:szCs w:val="24"/>
          <w:lang w:val="en-US"/>
        </w:rPr>
      </w:pPr>
      <w:r w:rsidR="00E1217D">
        <w:rPr/>
        <w:t xml:space="preserve">Report </w:t>
      </w:r>
    </w:p>
    <w:p w:rsidR="6062BF97" w:rsidP="6062BF97" w:rsidRDefault="6062BF97" w14:paraId="066C344F" w14:textId="0C4C262E">
      <w:pPr>
        <w:pStyle w:val="Normal"/>
        <w:spacing w:before="0" w:beforeAutospacing="off" w:after="0" w:afterAutospacing="off" w:line="360" w:lineRule="auto"/>
        <w:rPr>
          <w:rFonts w:ascii="Times New Roman" w:hAnsi="Times New Roman" w:eastAsia="Times New Roman" w:cs="Times New Roman"/>
          <w:sz w:val="24"/>
          <w:szCs w:val="24"/>
        </w:rPr>
      </w:pPr>
    </w:p>
    <w:p w:rsidR="6062BF97" w:rsidP="6062BF97" w:rsidRDefault="6062BF97" w14:paraId="471FB83C" w14:textId="21E2191D">
      <w:pPr>
        <w:pStyle w:val="Normal"/>
        <w:spacing w:before="0" w:beforeAutospacing="off" w:after="0" w:afterAutospacing="off" w:line="360" w:lineRule="auto"/>
        <w:rPr>
          <w:rFonts w:ascii="Times New Roman" w:hAnsi="Times New Roman" w:eastAsia="Times New Roman" w:cs="Times New Roman"/>
          <w:sz w:val="24"/>
          <w:szCs w:val="24"/>
        </w:rPr>
      </w:pPr>
    </w:p>
    <w:p w:rsidR="00E1217D" w:rsidP="797A10D6" w:rsidRDefault="00E1217D" w14:paraId="2DBFF5EF" w14:textId="57AF5B60">
      <w:pPr>
        <w:pStyle w:val="Title"/>
        <w:spacing w:after="0" w:afterAutospacing="off" w:line="360" w:lineRule="auto"/>
        <w:jc w:val="center"/>
        <w:rPr>
          <w:rFonts w:ascii="Aptos Display" w:hAnsi="Aptos Display" w:eastAsia="Aptos Display" w:cs="Aptos Display"/>
          <w:b w:val="0"/>
          <w:bCs w:val="0"/>
          <w:i w:val="0"/>
          <w:iCs w:val="0"/>
          <w:caps w:val="0"/>
          <w:smallCaps w:val="0"/>
          <w:color w:val="000000" w:themeColor="text1" w:themeTint="FF" w:themeShade="FF"/>
          <w:sz w:val="56"/>
          <w:szCs w:val="56"/>
        </w:rPr>
      </w:pPr>
      <w:r w:rsidRPr="797A10D6" w:rsidR="00E1217D">
        <w:rPr>
          <w:rFonts w:ascii="Aptos Display" w:hAnsi="Aptos Display" w:eastAsia="Aptos Display" w:cs="Aptos Display"/>
          <w:b w:val="0"/>
          <w:bCs w:val="0"/>
          <w:i w:val="0"/>
          <w:iCs w:val="0"/>
          <w:caps w:val="0"/>
          <w:smallCaps w:val="0"/>
          <w:color w:val="000000" w:themeColor="text1" w:themeTint="FF" w:themeShade="FF"/>
          <w:sz w:val="56"/>
          <w:szCs w:val="56"/>
        </w:rPr>
        <w:t>An Essential Skill for Student Success</w:t>
      </w:r>
    </w:p>
    <w:p w:rsidR="00E1217D" w:rsidP="797A10D6" w:rsidRDefault="00E1217D" w14:paraId="2E02CB33" w14:textId="0DB3922D">
      <w:pPr>
        <w:pStyle w:val="Heading1"/>
        <w:keepNext w:val="1"/>
        <w:keepLines w:val="1"/>
        <w:spacing w:before="360" w:after="80"/>
        <w:rPr>
          <w:rFonts w:ascii="Times New Roman" w:hAnsi="Times New Roman" w:eastAsia="Times New Roman" w:cs="Times New Roman"/>
          <w:b w:val="0"/>
          <w:bCs w:val="0"/>
          <w:i w:val="0"/>
          <w:iCs w:val="0"/>
          <w:caps w:val="0"/>
          <w:smallCaps w:val="0"/>
          <w:color w:val="000000" w:themeColor="text1" w:themeTint="FF" w:themeShade="FF"/>
          <w:sz w:val="24"/>
          <w:szCs w:val="24"/>
        </w:rPr>
      </w:pPr>
      <w:bookmarkStart w:name="_Toc1931801373" w:id="1468386442"/>
      <w:bookmarkStart w:name="_Toc1567679136" w:id="1183421909"/>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Learning styles</w:t>
      </w:r>
      <w:bookmarkEnd w:id="1468386442"/>
      <w:bookmarkEnd w:id="1183421909"/>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6062BF97" w:rsidP="797A10D6" w:rsidRDefault="6062BF97" w14:paraId="7427EDB9" w14:textId="3465B0F8">
      <w:pPr>
        <w:rPr>
          <w:rFonts w:ascii="Aptos" w:hAnsi="Aptos" w:eastAsia="Aptos" w:cs="Aptos"/>
          <w:b w:val="0"/>
          <w:bCs w:val="0"/>
          <w:i w:val="0"/>
          <w:iCs w:val="0"/>
          <w:caps w:val="0"/>
          <w:smallCaps w:val="0"/>
          <w:color w:val="000000" w:themeColor="text1" w:themeTint="FF" w:themeShade="FF"/>
          <w:sz w:val="24"/>
          <w:szCs w:val="24"/>
        </w:rPr>
      </w:pPr>
    </w:p>
    <w:p w:rsidR="6062BF97" w:rsidP="797A10D6" w:rsidRDefault="6062BF97" w14:paraId="261379D0" w14:textId="3CEF2B26">
      <w:pPr>
        <w:rPr>
          <w:rFonts w:ascii="Aptos" w:hAnsi="Aptos" w:eastAsia="Aptos" w:cs="Aptos"/>
          <w:b w:val="0"/>
          <w:bCs w:val="0"/>
          <w:i w:val="0"/>
          <w:iCs w:val="0"/>
          <w:caps w:val="0"/>
          <w:smallCaps w:val="0"/>
          <w:color w:val="000000" w:themeColor="text1" w:themeTint="FF" w:themeShade="FF"/>
          <w:sz w:val="24"/>
          <w:szCs w:val="24"/>
        </w:rPr>
      </w:pPr>
    </w:p>
    <w:p w:rsidR="00E1217D" w:rsidP="797A10D6" w:rsidRDefault="00E1217D" w14:paraId="40C1086A" w14:textId="51773287">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Understanding</w:t>
      </w:r>
      <w:r w:rsidRPr="797A10D6" w:rsidR="00E1217D">
        <w:rPr>
          <w:rStyle w:val="Heading1Char"/>
          <w:rFonts w:ascii="Times New Roman" w:hAnsi="Times New Roman" w:eastAsia="Times New Roman" w:cs="Times New Roman"/>
          <w:b w:val="0"/>
          <w:bCs w:val="0"/>
          <w:i w:val="0"/>
          <w:iCs w:val="0"/>
          <w:caps w:val="0"/>
          <w:smallCaps w:val="0"/>
          <w:color w:val="000000" w:themeColor="text1" w:themeTint="FF" w:themeShade="FF"/>
          <w:sz w:val="24"/>
          <w:szCs w:val="24"/>
        </w:rPr>
        <w:t xml:space="preserve"> learning styles</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is key in education, as it can significantly influence teaching methodologies and increase student learning results. Learning styles mention the preferred ways that individuals can absorb, process, and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retain</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information. This report explores the concept of learning styles, discusses various models, examines their implications for teaching, and evaluates their effectiveness based on current research.</w:t>
      </w:r>
    </w:p>
    <w:p w:rsidR="00E1217D" w:rsidP="797A10D6" w:rsidRDefault="00E1217D" w14:paraId="49E4545A" w14:textId="3A6A484D">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Studying and learning are often solitary activities in physical terms, even if you may work with others at a distance.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It is important for your mental and physical health that you make sure you find the best way for you to learn.</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Understanding your own learning style can have a potential success (McMillan, Kathleen, and Jonathan Weyers 2021).</w:t>
      </w:r>
    </w:p>
    <w:p w:rsidR="00E1217D" w:rsidP="797A10D6" w:rsidRDefault="00E1217D" w14:paraId="2881B540" w14:textId="1FA14213">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There are many ways of </w:t>
      </w:r>
      <w:hyperlink r:id="R5ded9114e6a640af">
        <w:r w:rsidRPr="797A10D6" w:rsidR="00E1217D">
          <w:rPr>
            <w:rStyle w:val="Hyperlink"/>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learning styles</w:t>
        </w:r>
      </w:hyperlink>
      <w:r w:rsidRPr="797A10D6" w:rsidR="00E1217D">
        <w:rPr>
          <w:rStyle w:val="Heading1Char"/>
          <w:rFonts w:ascii="Times New Roman" w:hAnsi="Times New Roman" w:eastAsia="Times New Roman" w:cs="Times New Roman"/>
          <w:b w:val="0"/>
          <w:bCs w:val="0"/>
          <w:i w:val="0"/>
          <w:iCs w:val="0"/>
          <w:caps w:val="0"/>
          <w:smallCaps w:val="0"/>
          <w:color w:val="000000" w:themeColor="text1" w:themeTint="FF" w:themeShade="FF"/>
          <w:sz w:val="24"/>
          <w:szCs w:val="24"/>
        </w:rPr>
        <w:t xml:space="preserve">,one of them is the VARK model and is the most popular.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Fleming introduced in 1987 an inventory designed to help students and others learn more about their individual learning preferences.</w:t>
      </w:r>
    </w:p>
    <w:p w:rsidR="00E1217D" w:rsidP="797A10D6" w:rsidRDefault="00E1217D" w14:paraId="003A0A88" w14:textId="44005A96">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According to the </w:t>
      </w:r>
      <w:r w:rsidRPr="797A10D6" w:rsidR="00E1217D">
        <w:rPr>
          <w:rStyle w:val="Heading1Char"/>
          <w:rFonts w:ascii="Times New Roman" w:hAnsi="Times New Roman" w:eastAsia="Times New Roman" w:cs="Times New Roman"/>
          <w:b w:val="0"/>
          <w:bCs w:val="0"/>
          <w:i w:val="0"/>
          <w:iCs w:val="0"/>
          <w:caps w:val="0"/>
          <w:smallCaps w:val="0"/>
          <w:color w:val="000000" w:themeColor="text1" w:themeTint="FF" w:themeShade="FF"/>
          <w:sz w:val="24"/>
          <w:szCs w:val="24"/>
        </w:rPr>
        <w:t>VARK model</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learners are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identified</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by whether they prefer:</w:t>
      </w:r>
    </w:p>
    <w:p w:rsidR="00E1217D" w:rsidP="797A10D6" w:rsidRDefault="00E1217D" w14:paraId="259859FB" w14:textId="667CD3BA">
      <w:pPr>
        <w:pStyle w:val="ListParagraph"/>
        <w:numPr>
          <w:ilvl w:val="0"/>
          <w:numId w:val="1"/>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Visual learning (students how like to learn from books, pictures, movies)</w:t>
      </w:r>
    </w:p>
    <w:p w:rsidR="00E1217D" w:rsidP="797A10D6" w:rsidRDefault="00E1217D" w14:paraId="278E4EAB" w14:textId="6946F5B6">
      <w:pPr>
        <w:pStyle w:val="ListParagraph"/>
        <w:numPr>
          <w:ilvl w:val="0"/>
          <w:numId w:val="1"/>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Auditory learning (students who find an effortless way to learn when they use audio books, podcast)</w:t>
      </w:r>
    </w:p>
    <w:p w:rsidR="00E1217D" w:rsidP="797A10D6" w:rsidRDefault="00E1217D" w14:paraId="600563A6" w14:textId="7040AE66">
      <w:pPr>
        <w:pStyle w:val="ListParagraph"/>
        <w:numPr>
          <w:ilvl w:val="0"/>
          <w:numId w:val="1"/>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Reading and writing (some students take notes, they can focus better if put everything on the paper)</w:t>
      </w:r>
    </w:p>
    <w:p w:rsidR="00E1217D" w:rsidP="797A10D6" w:rsidRDefault="00E1217D" w14:paraId="4640A59D" w14:textId="49ED6B8F">
      <w:pPr>
        <w:pStyle w:val="ListParagraph"/>
        <w:numPr>
          <w:ilvl w:val="0"/>
          <w:numId w:val="1"/>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55DD3E58">
        <w:rPr>
          <w:rFonts w:ascii="Times New Roman" w:hAnsi="Times New Roman" w:eastAsia="Times New Roman" w:cs="Times New Roman"/>
          <w:b w:val="0"/>
          <w:bCs w:val="0"/>
          <w:i w:val="0"/>
          <w:iCs w:val="0"/>
          <w:caps w:val="0"/>
          <w:smallCaps w:val="0"/>
          <w:color w:val="000000" w:themeColor="text1" w:themeTint="FF" w:themeShade="FF"/>
          <w:sz w:val="24"/>
          <w:szCs w:val="24"/>
        </w:rPr>
        <w:t>Kinaesthetic</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learning (find a better way to learn by practicing)</w:t>
      </w:r>
    </w:p>
    <w:p w:rsidR="00E1217D" w:rsidP="797A10D6" w:rsidRDefault="00E1217D" w14:paraId="1CFB1D2A" w14:textId="221C79B8">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On my research I find out, the VARK model suggests that the students’ learning styles are dependent on how they prefer to perceive or receive the information. They may prefer a single mode, two modes (bimodal), or all three modes (tri-modal), it was also observed that a significantly higher number of female students preferred the auditory mode of the learning style as compared to the males, but then a significantly higher number of male students preferred the </w:t>
      </w:r>
      <w:r w:rsidRPr="797A10D6" w:rsidR="3FF705F0">
        <w:rPr>
          <w:rFonts w:ascii="Times New Roman" w:hAnsi="Times New Roman" w:eastAsia="Times New Roman" w:cs="Times New Roman"/>
          <w:b w:val="0"/>
          <w:bCs w:val="0"/>
          <w:i w:val="0"/>
          <w:iCs w:val="0"/>
          <w:caps w:val="0"/>
          <w:smallCaps w:val="0"/>
          <w:color w:val="000000" w:themeColor="text1" w:themeTint="FF" w:themeShade="FF"/>
          <w:sz w:val="24"/>
          <w:szCs w:val="24"/>
        </w:rPr>
        <w:t>kinaesthetic</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mode (MR. SREENIDHI S K, MS. TAY CHINYI HELENA 2018).</w:t>
      </w:r>
    </w:p>
    <w:p w:rsidR="00E1217D" w:rsidP="797A10D6" w:rsidRDefault="00E1217D" w14:paraId="6423B407" w14:textId="0F578A74">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suggests teachers should consider incorporating a variety of teaching methods to feed their students diverse learning styles. By doing so, students can have an effective learning environment. </w:t>
      </w:r>
    </w:p>
    <w:p w:rsidR="00E1217D" w:rsidP="797A10D6" w:rsidRDefault="00E1217D" w14:paraId="5FD64983" w14:textId="25E276ED">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According to the VARK model, the students can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identify</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their learning style and find the easiest way to develop a deeper understanding. This can lead to improved academic performance and overall student satisfaction (D. Tomic; D. Rostovsky; M. Curie 2023). </w:t>
      </w:r>
    </w:p>
    <w:p w:rsidR="00E1217D" w:rsidP="797A10D6" w:rsidRDefault="00E1217D" w14:paraId="604437F8" w14:textId="3AECD103">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Another way for good learning is to have Critical thinking, a cognitive activity involving mental processes.</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Learning thinking critically and evaluate the subject means using mental processes, you must pay attention, make a suitable selection, and judgement, this can involve a wide range of skills and attributes:</w:t>
      </w:r>
    </w:p>
    <w:p w:rsidR="00E1217D" w:rsidP="797A10D6" w:rsidRDefault="00E1217D" w14:paraId="3F72646B" w14:textId="1BE48013">
      <w:pPr>
        <w:pStyle w:val="ListParagraph"/>
        <w:numPr>
          <w:ilvl w:val="0"/>
          <w:numId w:val="2"/>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Easy can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identify</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your own and other people's positions;</w:t>
      </w:r>
    </w:p>
    <w:p w:rsidR="00E1217D" w:rsidP="797A10D6" w:rsidRDefault="00E1217D" w14:paraId="21D39DC3" w14:textId="522E83E2">
      <w:pPr>
        <w:pStyle w:val="ListParagraph"/>
        <w:numPr>
          <w:ilvl w:val="0"/>
          <w:numId w:val="2"/>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Be able to read between lines;</w:t>
      </w:r>
    </w:p>
    <w:p w:rsidR="00E1217D" w:rsidP="797A10D6" w:rsidRDefault="00E1217D" w14:paraId="0F0EE4DC" w14:textId="565E2094">
      <w:pPr>
        <w:pStyle w:val="ListParagraph"/>
        <w:numPr>
          <w:ilvl w:val="0"/>
          <w:numId w:val="2"/>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Select sources and evidence to support your case;</w:t>
      </w:r>
    </w:p>
    <w:p w:rsidR="00E1217D" w:rsidP="797A10D6" w:rsidRDefault="00E1217D" w14:paraId="002FC0F5" w14:textId="2DBE801A">
      <w:pPr>
        <w:pStyle w:val="ListParagraph"/>
        <w:numPr>
          <w:ilvl w:val="0"/>
          <w:numId w:val="2"/>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Drawing conclusion;</w:t>
      </w:r>
    </w:p>
    <w:p w:rsidR="00E1217D" w:rsidP="797A10D6" w:rsidRDefault="00E1217D" w14:paraId="3449118F" w14:textId="692CE493">
      <w:pPr>
        <w:pStyle w:val="ListParagraph"/>
        <w:numPr>
          <w:ilvl w:val="0"/>
          <w:numId w:val="2"/>
        </w:num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Presenting a point of view;</w:t>
      </w:r>
    </w:p>
    <w:p w:rsidR="00E1217D" w:rsidP="797A10D6" w:rsidRDefault="00E1217D" w14:paraId="4A7E73CF" w14:textId="71AE0A46">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bookmarkStart w:name="_Toc628585341" w:id="984523187"/>
      <w:r w:rsidRPr="797A10D6" w:rsidR="00E1217D">
        <w:rPr>
          <w:rStyle w:val="Heading2Char"/>
          <w:rFonts w:ascii="Times New Roman" w:hAnsi="Times New Roman" w:eastAsia="Times New Roman" w:cs="Times New Roman"/>
          <w:b w:val="0"/>
          <w:bCs w:val="0"/>
          <w:i w:val="0"/>
          <w:iCs w:val="0"/>
          <w:caps w:val="0"/>
          <w:smallCaps w:val="0"/>
          <w:color w:val="000000" w:themeColor="text1" w:themeTint="FF" w:themeShade="FF"/>
          <w:sz w:val="24"/>
          <w:szCs w:val="24"/>
        </w:rPr>
        <w:t>Critical thinking</w:t>
      </w:r>
      <w:bookmarkEnd w:id="984523187"/>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helps students to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identify</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clear or a hidden message, in detail, understand the process and create an argument.</w:t>
      </w:r>
    </w:p>
    <w:p w:rsidR="00E1217D" w:rsidP="797A10D6" w:rsidRDefault="00E1217D" w14:paraId="2800FBB6" w14:textId="2AF0AF1B">
      <w:pPr>
        <w:spacing w:before="0" w:beforeAutospacing="off" w:after="0" w:afterAutospacing="off" w:line="360" w:lineRule="auto"/>
        <w:rPr>
          <w:rFonts w:ascii="Times New Roman" w:hAnsi="Times New Roman" w:eastAsia="Times New Roman" w:cs="Times New Roman"/>
          <w:b w:val="0"/>
          <w:bCs w:val="0"/>
          <w:i w:val="0"/>
          <w:iCs w:val="0"/>
          <w:caps w:val="0"/>
          <w:smallCaps w:val="0"/>
          <w:color w:val="333333"/>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Edward Glaser (1929-2020) was powerful in arguing in formal analysis and logic was essential for good thinking across various contexts. He also related that a student could develop in the field by arguing that critical thinking involves a combination of attitude, knowledge, and skills. </w:t>
      </w:r>
      <w:r>
        <w:br/>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Glaser emphasized the importance of being able to study information objectively and make informed decisions based on evidence. His work inspires students to approach problems with a critical mindset, seeking logical reasoning and sound arguments to reach well-supported conclusions (</w:t>
      </w:r>
      <w:r w:rsidRPr="797A10D6" w:rsidR="00E1217D">
        <w:rPr>
          <w:rFonts w:ascii="Times New Roman" w:hAnsi="Times New Roman" w:eastAsia="Times New Roman" w:cs="Times New Roman"/>
          <w:b w:val="0"/>
          <w:bCs w:val="0"/>
          <w:i w:val="0"/>
          <w:iCs w:val="0"/>
          <w:caps w:val="0"/>
          <w:smallCaps w:val="0"/>
          <w:color w:val="333333"/>
          <w:sz w:val="24"/>
          <w:szCs w:val="24"/>
        </w:rPr>
        <w:t xml:space="preserve">R. </w:t>
      </w:r>
      <w:r w:rsidRPr="797A10D6" w:rsidR="00E1217D">
        <w:rPr>
          <w:rFonts w:ascii="Times New Roman" w:hAnsi="Times New Roman" w:eastAsia="Times New Roman" w:cs="Times New Roman"/>
          <w:b w:val="0"/>
          <w:bCs w:val="0"/>
          <w:i w:val="0"/>
          <w:iCs w:val="0"/>
          <w:caps w:val="0"/>
          <w:smallCaps w:val="0"/>
          <w:color w:val="333333"/>
          <w:sz w:val="24"/>
          <w:szCs w:val="24"/>
        </w:rPr>
        <w:t>Zulmaulida</w:t>
      </w:r>
      <w:r w:rsidRPr="797A10D6" w:rsidR="00E1217D">
        <w:rPr>
          <w:rFonts w:ascii="Times New Roman" w:hAnsi="Times New Roman" w:eastAsia="Times New Roman" w:cs="Times New Roman"/>
          <w:b w:val="0"/>
          <w:bCs w:val="0"/>
          <w:i w:val="0"/>
          <w:iCs w:val="0"/>
          <w:caps w:val="0"/>
          <w:smallCaps w:val="0"/>
          <w:color w:val="333333"/>
          <w:sz w:val="24"/>
          <w:szCs w:val="24"/>
        </w:rPr>
        <w:t xml:space="preserve">, </w:t>
      </w:r>
      <w:r w:rsidRPr="797A10D6" w:rsidR="00E1217D">
        <w:rPr>
          <w:rFonts w:ascii="Times New Roman" w:hAnsi="Times New Roman" w:eastAsia="Times New Roman" w:cs="Times New Roman"/>
          <w:b w:val="0"/>
          <w:bCs w:val="0"/>
          <w:i w:val="0"/>
          <w:iCs w:val="0"/>
          <w:caps w:val="0"/>
          <w:smallCaps w:val="0"/>
          <w:color w:val="333333"/>
          <w:sz w:val="24"/>
          <w:szCs w:val="24"/>
        </w:rPr>
        <w:t>Wahyudin</w:t>
      </w:r>
      <w:r w:rsidRPr="797A10D6" w:rsidR="00E1217D">
        <w:rPr>
          <w:rFonts w:ascii="Times New Roman" w:hAnsi="Times New Roman" w:eastAsia="Times New Roman" w:cs="Times New Roman"/>
          <w:b w:val="0"/>
          <w:bCs w:val="0"/>
          <w:i w:val="0"/>
          <w:iCs w:val="0"/>
          <w:caps w:val="0"/>
          <w:smallCaps w:val="0"/>
          <w:color w:val="333333"/>
          <w:sz w:val="24"/>
          <w:szCs w:val="24"/>
        </w:rPr>
        <w:t xml:space="preserve"> and J. A. Dahlan 2018)</w:t>
      </w:r>
    </w:p>
    <w:p w:rsidR="00E1217D" w:rsidP="797A10D6" w:rsidRDefault="00E1217D" w14:paraId="781419F4" w14:textId="42532C3E">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A poor argument can easily be detected if you do not have a good knowledge of the subject. Studying the subject can help students to make a more informed judgement.</w:t>
      </w:r>
    </w:p>
    <w:p w:rsidR="00E1217D" w:rsidP="797A10D6" w:rsidRDefault="00E1217D" w14:paraId="56B9A6B3" w14:textId="61D4FDBB">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Students are expected to develop critical thinking skills so they can dig deeper below the subject they are studying and engage in critical dialogue with main theories and arguments. One of the best ways of arriving at this point is to develop the ability to critically evaluate the work of others (S. Cattrell). </w:t>
      </w:r>
    </w:p>
    <w:p w:rsidR="00E1217D" w:rsidP="797A10D6" w:rsidRDefault="00E1217D" w14:paraId="2BECB346" w14:textId="60CA61F9">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Stella Cattrell related in her book that the ability to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demonstrate</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critical thinking is essential for students who tend to achieve good grades at university, but it typically creates a lot of confusion and anxiety.</w:t>
      </w:r>
      <w:r w:rsidRPr="797A10D6" w:rsidR="00E1217D">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Critical Thinking Skills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provides an easy-to-follow, step-by-step guide to developing analytical reasoning skills and applying them to tasks such as reading, note-making, and writing (S. Catrell, 2023). This book offers practical strategies for students to deepen their understanding of complex concepts and improve their academic performance. By honing their critical thinking skills, students can become more confident in their ability to inspect information and construct well-supported arguments in their coursework.</w:t>
      </w:r>
    </w:p>
    <w:p w:rsidR="00E1217D" w:rsidP="797A10D6" w:rsidRDefault="00E1217D" w14:paraId="13E5ABFC" w14:textId="3E0BECD4">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bookmarkStart w:name="_Toc906485076" w:id="1224087945"/>
      <w:r w:rsidRPr="797A10D6" w:rsidR="00E1217D">
        <w:rPr>
          <w:rStyle w:val="Heading1Char"/>
          <w:rFonts w:ascii="Times New Roman" w:hAnsi="Times New Roman" w:eastAsia="Times New Roman" w:cs="Times New Roman"/>
          <w:b w:val="0"/>
          <w:bCs w:val="0"/>
          <w:i w:val="0"/>
          <w:iCs w:val="0"/>
          <w:caps w:val="0"/>
          <w:smallCaps w:val="0"/>
          <w:color w:val="000000" w:themeColor="text1" w:themeTint="FF" w:themeShade="FF"/>
          <w:sz w:val="24"/>
          <w:szCs w:val="24"/>
        </w:rPr>
        <w:t>Introduction</w:t>
      </w:r>
      <w:bookmarkEnd w:id="1224087945"/>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0E1217D" w:rsidP="797A10D6" w:rsidRDefault="00E1217D" w14:paraId="1879B4A5" w14:textId="7F2F5B8D">
      <w:pPr>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This report provides an overview of learning styles and highlights the importance of critical thinking in daily life.</w:t>
      </w:r>
    </w:p>
    <w:p w:rsidR="00E1217D" w:rsidP="797A10D6" w:rsidRDefault="00E1217D" w14:paraId="0D6D29FF" w14:textId="358F4970">
      <w:pPr>
        <w:pStyle w:val="Heading1"/>
        <w:keepNext w:val="1"/>
        <w:keepLines w:val="1"/>
        <w:spacing w:before="360" w:after="80"/>
        <w:rPr>
          <w:rFonts w:ascii="Times New Roman" w:hAnsi="Times New Roman" w:eastAsia="Times New Roman" w:cs="Times New Roman"/>
          <w:b w:val="0"/>
          <w:bCs w:val="0"/>
          <w:i w:val="0"/>
          <w:iCs w:val="0"/>
          <w:caps w:val="0"/>
          <w:smallCaps w:val="0"/>
          <w:color w:val="0F4761" w:themeColor="accent1" w:themeTint="FF" w:themeShade="BF"/>
          <w:sz w:val="24"/>
          <w:szCs w:val="24"/>
        </w:rPr>
      </w:pPr>
      <w:bookmarkStart w:name="_Toc564524991" w:id="886517435"/>
      <w:r w:rsidRPr="797A10D6" w:rsidR="00E1217D">
        <w:rPr>
          <w:rFonts w:ascii="Times New Roman" w:hAnsi="Times New Roman" w:eastAsia="Times New Roman" w:cs="Times New Roman"/>
          <w:b w:val="0"/>
          <w:bCs w:val="0"/>
          <w:i w:val="0"/>
          <w:iCs w:val="0"/>
          <w:caps w:val="0"/>
          <w:smallCaps w:val="0"/>
          <w:color w:val="0F4761" w:themeColor="accent1" w:themeTint="FF" w:themeShade="BF"/>
          <w:sz w:val="24"/>
          <w:szCs w:val="24"/>
        </w:rPr>
        <w:t>Conclusion</w:t>
      </w:r>
      <w:bookmarkEnd w:id="886517435"/>
    </w:p>
    <w:p w:rsidR="00E1217D" w:rsidP="797A10D6" w:rsidRDefault="00E1217D" w14:paraId="1994F6EB" w14:textId="4FD4934B">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 conclusion, using the VARK model to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identify</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their learning styles, students can find an effortless way to achieve good knowledge. By </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identifying</w:t>
      </w:r>
      <w:r w:rsidRPr="797A10D6" w:rsidR="00E1217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their preferred learning style and developing critical thinking skills, students can enhance their overall learning experience and excel academically. This report serves as a valuable resource for students looking to make the most effective study habits and achieve success in their educational journey. </w:t>
      </w:r>
    </w:p>
    <w:p w:rsidR="6062BF97" w:rsidP="797A10D6" w:rsidRDefault="6062BF97" w14:paraId="5EB06537" w14:textId="37F01617">
      <w:pPr>
        <w:rPr>
          <w:rFonts w:ascii="Aptos" w:hAnsi="Aptos" w:eastAsia="Aptos" w:cs="Aptos"/>
          <w:b w:val="0"/>
          <w:bCs w:val="0"/>
          <w:i w:val="0"/>
          <w:iCs w:val="0"/>
          <w:caps w:val="0"/>
          <w:smallCaps w:val="0"/>
          <w:color w:val="000000" w:themeColor="text1" w:themeTint="FF" w:themeShade="FF"/>
          <w:sz w:val="24"/>
          <w:szCs w:val="24"/>
        </w:rPr>
      </w:pPr>
    </w:p>
    <w:p w:rsidR="6062BF97" w:rsidP="797A10D6" w:rsidRDefault="6062BF97" w14:paraId="32E464D2" w14:textId="76990FF8">
      <w:pPr>
        <w:pStyle w:val="Heading1"/>
        <w:spacing w:before="0" w:beforeAutospacing="off" w:after="0" w:afterAutospacing="off" w:line="360" w:lineRule="auto"/>
      </w:pPr>
    </w:p>
    <w:p w:rsidR="6062BF97" w:rsidP="797A10D6" w:rsidRDefault="6062BF97" w14:paraId="41D5BB02" w14:textId="417DA239">
      <w:pPr>
        <w:pStyle w:val="Normal"/>
      </w:pPr>
    </w:p>
    <w:p w:rsidR="6062BF97" w:rsidP="797A10D6" w:rsidRDefault="6062BF97" w14:paraId="7E80B679" w14:textId="4430F7D1">
      <w:pPr>
        <w:pStyle w:val="Heading1"/>
        <w:keepNext w:val="1"/>
        <w:keepLines w:val="1"/>
        <w:spacing w:before="360" w:beforeAutospacing="off" w:after="80" w:afterAutospacing="off" w:line="360" w:lineRule="auto"/>
        <w:rPr>
          <w:rFonts w:ascii="Aptos Display" w:hAnsi="Aptos Display" w:eastAsia="Aptos Display" w:cs="Aptos Display"/>
          <w:b w:val="0"/>
          <w:bCs w:val="0"/>
          <w:i w:val="0"/>
          <w:iCs w:val="0"/>
          <w:caps w:val="0"/>
          <w:smallCaps w:val="0"/>
          <w:color w:val="0F4761" w:themeColor="accent1" w:themeTint="FF" w:themeShade="BF"/>
          <w:sz w:val="40"/>
          <w:szCs w:val="40"/>
        </w:rPr>
      </w:pPr>
      <w:bookmarkStart w:name="_Toc142082619" w:id="899572242"/>
      <w:r w:rsidRPr="797A10D6" w:rsidR="2D48872B">
        <w:rPr>
          <w:rFonts w:ascii="Aptos Display" w:hAnsi="Aptos Display" w:eastAsia="Aptos Display" w:cs="Aptos Display"/>
          <w:b w:val="0"/>
          <w:bCs w:val="0"/>
          <w:i w:val="0"/>
          <w:iCs w:val="0"/>
          <w:caps w:val="0"/>
          <w:smallCaps w:val="0"/>
          <w:color w:val="0F4761" w:themeColor="accent1" w:themeTint="FF" w:themeShade="BF"/>
          <w:sz w:val="40"/>
          <w:szCs w:val="40"/>
        </w:rPr>
        <w:t>References</w:t>
      </w:r>
      <w:bookmarkEnd w:id="899572242"/>
      <w:r w:rsidRPr="797A10D6" w:rsidR="2D48872B">
        <w:rPr>
          <w:rFonts w:ascii="Aptos Display" w:hAnsi="Aptos Display" w:eastAsia="Aptos Display" w:cs="Aptos Display"/>
          <w:b w:val="0"/>
          <w:bCs w:val="0"/>
          <w:i w:val="0"/>
          <w:iCs w:val="0"/>
          <w:caps w:val="0"/>
          <w:smallCaps w:val="0"/>
          <w:color w:val="0F4761" w:themeColor="accent1" w:themeTint="FF" w:themeShade="BF"/>
          <w:sz w:val="40"/>
          <w:szCs w:val="40"/>
        </w:rPr>
        <w:t xml:space="preserve"> </w:t>
      </w:r>
    </w:p>
    <w:p w:rsidR="6062BF97" w:rsidP="797A10D6" w:rsidRDefault="6062BF97" w14:paraId="7D8B043D" w14:textId="1801C01E">
      <w:pPr>
        <w:spacing w:before="240" w:beforeAutospacing="off" w:after="24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Alsaleh, Nada J. (January 2020): Turkish Online Journal of Education Technology;</w:t>
      </w:r>
    </w:p>
    <w:p w:rsidR="6062BF97" w:rsidP="797A10D6" w:rsidRDefault="6062BF97" w14:paraId="0F499A2C" w14:textId="40482995">
      <w:pPr>
        <w:spacing w:before="240" w:beforeAutospacing="off" w:after="24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Damir Tomic, Drazen Rostovsky, Mijo Curie (2023): International Scientifique Symposium Region; Entrepreneurship, Development; </w:t>
      </w:r>
    </w:p>
    <w:p w:rsidR="6062BF97" w:rsidP="797A10D6" w:rsidRDefault="6062BF97" w14:paraId="67D93447" w14:textId="5FCDCC52">
      <w:pPr>
        <w:spacing w:before="240" w:beforeAutospacing="off" w:after="24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Jarnawi</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Dahlan, R. </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Zulmaulida</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Wahyudin</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(2018): Journal of Physics, Conference Series</w:t>
      </w:r>
    </w:p>
    <w:p w:rsidR="6062BF97" w:rsidP="797A10D6" w:rsidRDefault="6062BF97" w14:paraId="426DA28E" w14:textId="7D2E22EB">
      <w:pPr>
        <w:spacing w:before="240" w:beforeAutospacing="off" w:after="24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Jonathan Weyer; Kathleen McMillan (2021): The study Skill Book; </w:t>
      </w:r>
    </w:p>
    <w:p w:rsidR="6062BF97" w:rsidP="797A10D6" w:rsidRDefault="6062BF97" w14:paraId="3717702A" w14:textId="29F50C4F">
      <w:pPr>
        <w:spacing w:before="240" w:beforeAutospacing="off" w:after="24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Sreenidhi S. K., Tay </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Chinyi</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Helena (2018): Style of learning- International Journal for Innovative Reasearch multidisciplinary Field vol 3;</w:t>
      </w:r>
    </w:p>
    <w:p w:rsidR="6062BF97" w:rsidP="797A10D6" w:rsidRDefault="6062BF97" w14:paraId="703815BB" w14:textId="038E6E07">
      <w:pPr>
        <w:spacing w:before="240" w:beforeAutospacing="off" w:after="240" w:afterAutospacing="off" w:line="360" w:lineRule="auto"/>
      </w:pP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Stella Cattrell (2023): Critical Thinking Skills 4</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vertAlign w:val="superscript"/>
        </w:rPr>
        <w:t>th</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edition;</w:t>
      </w:r>
      <w:r w:rsidRPr="797A10D6" w:rsidR="2D48872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6062BF97" w:rsidP="797A10D6" w:rsidRDefault="6062BF97" w14:paraId="046B6663" w14:textId="60ABC157">
      <w:pPr>
        <w:spacing w:before="0" w:beforeAutospacing="off" w:after="0" w:afterAutospacing="off" w:line="360" w:lineRule="auto"/>
      </w:pPr>
      <w:r>
        <w:br w:type="page"/>
      </w:r>
    </w:p>
    <w:p w:rsidR="6062BF97" w:rsidP="6062BF97" w:rsidRDefault="6062BF97" w14:paraId="7EC324B0" w14:textId="1CA6F27A">
      <w:pPr>
        <w:pStyle w:val="Normal"/>
        <w:spacing w:before="0" w:beforeAutospacing="off" w:after="0" w:afterAutospacing="off" w:line="360" w:lineRule="auto"/>
        <w:rPr>
          <w:rFonts w:ascii="Times New Roman" w:hAnsi="Times New Roman" w:eastAsia="Times New Roman" w:cs="Times New Roman"/>
          <w:sz w:val="24"/>
          <w:szCs w:val="24"/>
        </w:rPr>
      </w:pPr>
      <w:r w:rsidRPr="797A10D6" w:rsidR="3FEF26C4">
        <w:rPr>
          <w:rFonts w:ascii="Times New Roman" w:hAnsi="Times New Roman" w:eastAsia="Times New Roman" w:cs="Times New Roman"/>
          <w:sz w:val="24"/>
          <w:szCs w:val="24"/>
        </w:rPr>
        <w:t>Power point presentation</w:t>
      </w:r>
    </w:p>
    <w:p w:rsidR="3FEF26C4" w:rsidP="797A10D6" w:rsidRDefault="3FEF26C4" w14:paraId="5B16AF2A" w14:textId="06C38C71">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hyperlink r:id="Ra1abb51d0396431b">
        <w:r w:rsidRPr="797A10D6" w:rsidR="3FEF26C4">
          <w:rPr>
            <w:rStyle w:val="Hyperlink"/>
            <w:rFonts w:ascii="Times New Roman" w:hAnsi="Times New Roman" w:eastAsia="Times New Roman" w:cs="Times New Roman"/>
            <w:noProof w:val="0"/>
            <w:sz w:val="24"/>
            <w:szCs w:val="24"/>
            <w:lang w:val="en-GB"/>
          </w:rPr>
          <w:t>E-Portfolio.pptx</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FVWrycoL+Ca/8" int2:id="83l8JQAM">
      <int2:state int2:type="AugLoop_Text_Critique" int2:value="Rejected"/>
    </int2:textHash>
    <int2:textHash int2:hashCode="OGAdSWplFagwo8" int2:id="bqAFK1Lg">
      <int2:state int2:type="AugLoop_Text_Critique" int2:value="Rejected"/>
    </int2:textHash>
    <int2:textHash int2:hashCode="JkGE9lO2DcXjff" int2:id="cv0zpsX8">
      <int2:state int2:type="AugLoop_Text_Critique" int2:value="Rejected"/>
    </int2:textHash>
    <int2:textHash int2:hashCode="ek08uB1/RNI3Y+" int2:id="ihZIiR0A">
      <int2:state int2:type="AugLoop_Text_Critique" int2:value="Rejected"/>
    </int2:textHash>
    <int2:textHash int2:hashCode="k+H380Fc4QwuMo" int2:id="9M8z6ujQ">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cf62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7867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762984"/>
    <w:rsid w:val="00E1217D"/>
    <w:rsid w:val="020BBA5A"/>
    <w:rsid w:val="02D3B556"/>
    <w:rsid w:val="02D3B556"/>
    <w:rsid w:val="02E16F06"/>
    <w:rsid w:val="03278C91"/>
    <w:rsid w:val="0378C0FA"/>
    <w:rsid w:val="04EA58B1"/>
    <w:rsid w:val="05757829"/>
    <w:rsid w:val="05E20135"/>
    <w:rsid w:val="05F3A4E0"/>
    <w:rsid w:val="06DD947F"/>
    <w:rsid w:val="06F6B9C2"/>
    <w:rsid w:val="079DCD7D"/>
    <w:rsid w:val="09005966"/>
    <w:rsid w:val="090D6782"/>
    <w:rsid w:val="094EDCBC"/>
    <w:rsid w:val="09BAB9B7"/>
    <w:rsid w:val="0ABF9596"/>
    <w:rsid w:val="0B8E9F2D"/>
    <w:rsid w:val="0C47F73E"/>
    <w:rsid w:val="0C47F73E"/>
    <w:rsid w:val="0C9115A7"/>
    <w:rsid w:val="0E1CD646"/>
    <w:rsid w:val="0E201105"/>
    <w:rsid w:val="0E33E50E"/>
    <w:rsid w:val="0F007B3F"/>
    <w:rsid w:val="0F762984"/>
    <w:rsid w:val="0F9383FE"/>
    <w:rsid w:val="0FB86CF9"/>
    <w:rsid w:val="10C803C5"/>
    <w:rsid w:val="11555C67"/>
    <w:rsid w:val="1180CA80"/>
    <w:rsid w:val="123A1076"/>
    <w:rsid w:val="12C64FB2"/>
    <w:rsid w:val="162A620C"/>
    <w:rsid w:val="164E6C61"/>
    <w:rsid w:val="17C502B8"/>
    <w:rsid w:val="18444A6D"/>
    <w:rsid w:val="19432711"/>
    <w:rsid w:val="1980CD6B"/>
    <w:rsid w:val="1A4C2738"/>
    <w:rsid w:val="1AE2AFB6"/>
    <w:rsid w:val="1D4F057C"/>
    <w:rsid w:val="1DC572AB"/>
    <w:rsid w:val="212682BD"/>
    <w:rsid w:val="21C0E8C9"/>
    <w:rsid w:val="22F8838D"/>
    <w:rsid w:val="2332F687"/>
    <w:rsid w:val="237000A2"/>
    <w:rsid w:val="237000A2"/>
    <w:rsid w:val="23D5C808"/>
    <w:rsid w:val="2480E5C0"/>
    <w:rsid w:val="24C93A99"/>
    <w:rsid w:val="253C54A1"/>
    <w:rsid w:val="25EA5FA0"/>
    <w:rsid w:val="26116092"/>
    <w:rsid w:val="266C2ED3"/>
    <w:rsid w:val="269AFEAB"/>
    <w:rsid w:val="26B6990C"/>
    <w:rsid w:val="2742CE97"/>
    <w:rsid w:val="275517AB"/>
    <w:rsid w:val="278896B0"/>
    <w:rsid w:val="2B3B7718"/>
    <w:rsid w:val="2C5CAB89"/>
    <w:rsid w:val="2C7EEBFF"/>
    <w:rsid w:val="2C9D58A9"/>
    <w:rsid w:val="2D48872B"/>
    <w:rsid w:val="2E971210"/>
    <w:rsid w:val="2EEEABAD"/>
    <w:rsid w:val="2F02C299"/>
    <w:rsid w:val="30CA48FB"/>
    <w:rsid w:val="310A273E"/>
    <w:rsid w:val="31100094"/>
    <w:rsid w:val="3181C63E"/>
    <w:rsid w:val="32480D69"/>
    <w:rsid w:val="32AE05E5"/>
    <w:rsid w:val="32CDB37B"/>
    <w:rsid w:val="3495DF05"/>
    <w:rsid w:val="3650D5F0"/>
    <w:rsid w:val="37576ECC"/>
    <w:rsid w:val="37576ECC"/>
    <w:rsid w:val="3774FC97"/>
    <w:rsid w:val="38DB002D"/>
    <w:rsid w:val="3931237E"/>
    <w:rsid w:val="393F75E7"/>
    <w:rsid w:val="3959C937"/>
    <w:rsid w:val="3A9BDF5E"/>
    <w:rsid w:val="3AAEACA2"/>
    <w:rsid w:val="3B21EE09"/>
    <w:rsid w:val="3B5AC651"/>
    <w:rsid w:val="3BE299DA"/>
    <w:rsid w:val="3C22A396"/>
    <w:rsid w:val="3CABF09B"/>
    <w:rsid w:val="3CCE434C"/>
    <w:rsid w:val="3D219291"/>
    <w:rsid w:val="3E64D03D"/>
    <w:rsid w:val="3E76CCD8"/>
    <w:rsid w:val="3F2BFD3D"/>
    <w:rsid w:val="3F679125"/>
    <w:rsid w:val="3FEF26C4"/>
    <w:rsid w:val="3FF705F0"/>
    <w:rsid w:val="40042770"/>
    <w:rsid w:val="40366E06"/>
    <w:rsid w:val="41BF0CF0"/>
    <w:rsid w:val="42C95477"/>
    <w:rsid w:val="433D5250"/>
    <w:rsid w:val="4436F823"/>
    <w:rsid w:val="443EE11F"/>
    <w:rsid w:val="451E4EFB"/>
    <w:rsid w:val="452F0609"/>
    <w:rsid w:val="454A662F"/>
    <w:rsid w:val="45A91108"/>
    <w:rsid w:val="45A91108"/>
    <w:rsid w:val="45FBD76D"/>
    <w:rsid w:val="466C6E31"/>
    <w:rsid w:val="476FC793"/>
    <w:rsid w:val="47AAA761"/>
    <w:rsid w:val="48F651C5"/>
    <w:rsid w:val="4924C8FE"/>
    <w:rsid w:val="49B460B3"/>
    <w:rsid w:val="49F698E9"/>
    <w:rsid w:val="4A404A27"/>
    <w:rsid w:val="4A99AAB4"/>
    <w:rsid w:val="4AEA16EF"/>
    <w:rsid w:val="4B0A1F83"/>
    <w:rsid w:val="4B0FA7E1"/>
    <w:rsid w:val="4CAFB79D"/>
    <w:rsid w:val="4CAFB79D"/>
    <w:rsid w:val="4E0F4FDD"/>
    <w:rsid w:val="4E259CFC"/>
    <w:rsid w:val="4E259CFC"/>
    <w:rsid w:val="4F9091DD"/>
    <w:rsid w:val="4F9E796E"/>
    <w:rsid w:val="4FFFAFE0"/>
    <w:rsid w:val="50C9A3FD"/>
    <w:rsid w:val="52BAB937"/>
    <w:rsid w:val="52E52A82"/>
    <w:rsid w:val="5376DEC5"/>
    <w:rsid w:val="53BE29E9"/>
    <w:rsid w:val="5582789C"/>
    <w:rsid w:val="55B3DDF7"/>
    <w:rsid w:val="55DD3E58"/>
    <w:rsid w:val="57B15AE5"/>
    <w:rsid w:val="58CBBBFD"/>
    <w:rsid w:val="5937BE54"/>
    <w:rsid w:val="5B36B549"/>
    <w:rsid w:val="5BAA4168"/>
    <w:rsid w:val="5C2CC049"/>
    <w:rsid w:val="5C98364C"/>
    <w:rsid w:val="5D2271F1"/>
    <w:rsid w:val="5D7770C4"/>
    <w:rsid w:val="5D7770C4"/>
    <w:rsid w:val="5E98903D"/>
    <w:rsid w:val="5EA1FF56"/>
    <w:rsid w:val="5FF99944"/>
    <w:rsid w:val="6062BF97"/>
    <w:rsid w:val="638383E9"/>
    <w:rsid w:val="63F33E34"/>
    <w:rsid w:val="6411D0A5"/>
    <w:rsid w:val="644648BB"/>
    <w:rsid w:val="64E49BF0"/>
    <w:rsid w:val="671C8684"/>
    <w:rsid w:val="68B993A3"/>
    <w:rsid w:val="691D2658"/>
    <w:rsid w:val="6946F826"/>
    <w:rsid w:val="6951DA18"/>
    <w:rsid w:val="6985D6F9"/>
    <w:rsid w:val="69AB8EBB"/>
    <w:rsid w:val="6A528D4E"/>
    <w:rsid w:val="6ADB2E0B"/>
    <w:rsid w:val="6B2036BB"/>
    <w:rsid w:val="6B61F520"/>
    <w:rsid w:val="6B8229A0"/>
    <w:rsid w:val="6C721DAD"/>
    <w:rsid w:val="6C961ED9"/>
    <w:rsid w:val="6CCC010E"/>
    <w:rsid w:val="7080144B"/>
    <w:rsid w:val="71AD064F"/>
    <w:rsid w:val="7229C12F"/>
    <w:rsid w:val="722C6374"/>
    <w:rsid w:val="747847F0"/>
    <w:rsid w:val="768368B5"/>
    <w:rsid w:val="770C8422"/>
    <w:rsid w:val="77F5600F"/>
    <w:rsid w:val="797A10D6"/>
    <w:rsid w:val="7A9A517D"/>
    <w:rsid w:val="7AEBA57A"/>
    <w:rsid w:val="7BE0215D"/>
    <w:rsid w:val="7CC98F8F"/>
    <w:rsid w:val="7E1FBAC6"/>
    <w:rsid w:val="7E8ADF04"/>
    <w:rsid w:val="7F86D4A1"/>
    <w:rsid w:val="7FECEC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62984"/>
  <w15:chartTrackingRefBased/>
  <w15:docId w15:val="{F98C1613-493A-466B-8D6C-2F5DD3DEEF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62BF9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062BF9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062BF9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062BF9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062BF9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062BF9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062BF9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062BF9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062BF9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062BF9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062BF9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062BF9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062BF9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062BF9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6062BF97"/>
    <w:pPr>
      <w:spacing/>
      <w:ind w:left="720"/>
      <w:contextualSpacing/>
    </w:pPr>
  </w:style>
  <w:style w:type="paragraph" w:styleId="TOC1">
    <w:uiPriority w:val="39"/>
    <w:name w:val="toc 1"/>
    <w:basedOn w:val="Normal"/>
    <w:next w:val="Normal"/>
    <w:unhideWhenUsed/>
    <w:rsid w:val="6062BF97"/>
    <w:pPr>
      <w:spacing w:after="100"/>
    </w:pPr>
  </w:style>
  <w:style w:type="paragraph" w:styleId="TOC2">
    <w:uiPriority w:val="39"/>
    <w:name w:val="toc 2"/>
    <w:basedOn w:val="Normal"/>
    <w:next w:val="Normal"/>
    <w:unhideWhenUsed/>
    <w:rsid w:val="6062BF97"/>
    <w:pPr>
      <w:spacing w:after="100"/>
      <w:ind w:left="220"/>
    </w:pPr>
  </w:style>
  <w:style w:type="paragraph" w:styleId="TOC3">
    <w:uiPriority w:val="39"/>
    <w:name w:val="toc 3"/>
    <w:basedOn w:val="Normal"/>
    <w:next w:val="Normal"/>
    <w:unhideWhenUsed/>
    <w:rsid w:val="6062BF97"/>
    <w:pPr>
      <w:spacing w:after="100"/>
      <w:ind w:left="440"/>
    </w:pPr>
  </w:style>
  <w:style w:type="paragraph" w:styleId="TOC4">
    <w:uiPriority w:val="39"/>
    <w:name w:val="toc 4"/>
    <w:basedOn w:val="Normal"/>
    <w:next w:val="Normal"/>
    <w:unhideWhenUsed/>
    <w:rsid w:val="6062BF97"/>
    <w:pPr>
      <w:spacing w:after="100"/>
      <w:ind w:left="660"/>
    </w:pPr>
  </w:style>
  <w:style w:type="paragraph" w:styleId="TOC5">
    <w:uiPriority w:val="39"/>
    <w:name w:val="toc 5"/>
    <w:basedOn w:val="Normal"/>
    <w:next w:val="Normal"/>
    <w:unhideWhenUsed/>
    <w:rsid w:val="6062BF97"/>
    <w:pPr>
      <w:spacing w:after="100"/>
      <w:ind w:left="880"/>
    </w:pPr>
  </w:style>
  <w:style w:type="paragraph" w:styleId="TOC6">
    <w:uiPriority w:val="39"/>
    <w:name w:val="toc 6"/>
    <w:basedOn w:val="Normal"/>
    <w:next w:val="Normal"/>
    <w:unhideWhenUsed/>
    <w:rsid w:val="6062BF97"/>
    <w:pPr>
      <w:spacing w:after="100"/>
      <w:ind w:left="1100"/>
    </w:pPr>
  </w:style>
  <w:style w:type="paragraph" w:styleId="TOC7">
    <w:uiPriority w:val="39"/>
    <w:name w:val="toc 7"/>
    <w:basedOn w:val="Normal"/>
    <w:next w:val="Normal"/>
    <w:unhideWhenUsed/>
    <w:rsid w:val="6062BF97"/>
    <w:pPr>
      <w:spacing w:after="100"/>
      <w:ind w:left="1320"/>
    </w:pPr>
  </w:style>
  <w:style w:type="paragraph" w:styleId="TOC8">
    <w:uiPriority w:val="39"/>
    <w:name w:val="toc 8"/>
    <w:basedOn w:val="Normal"/>
    <w:next w:val="Normal"/>
    <w:unhideWhenUsed/>
    <w:rsid w:val="6062BF97"/>
    <w:pPr>
      <w:spacing w:after="100"/>
      <w:ind w:left="1540"/>
    </w:pPr>
  </w:style>
  <w:style w:type="paragraph" w:styleId="TOC9">
    <w:uiPriority w:val="39"/>
    <w:name w:val="toc 9"/>
    <w:basedOn w:val="Normal"/>
    <w:next w:val="Normal"/>
    <w:unhideWhenUsed/>
    <w:rsid w:val="6062BF97"/>
    <w:pPr>
      <w:spacing w:after="100"/>
      <w:ind w:left="1760"/>
    </w:pPr>
  </w:style>
  <w:style w:type="paragraph" w:styleId="EndnoteText">
    <w:uiPriority w:val="99"/>
    <w:name w:val="endnote text"/>
    <w:basedOn w:val="Normal"/>
    <w:semiHidden/>
    <w:unhideWhenUsed/>
    <w:link w:val="EndnoteTextChar"/>
    <w:rsid w:val="6062BF97"/>
    <w:rPr>
      <w:sz w:val="20"/>
      <w:szCs w:val="20"/>
    </w:rPr>
    <w:pPr>
      <w:spacing w:after="0" w:line="240" w:lineRule="auto"/>
    </w:pPr>
  </w:style>
  <w:style w:type="paragraph" w:styleId="Footer">
    <w:uiPriority w:val="99"/>
    <w:name w:val="footer"/>
    <w:basedOn w:val="Normal"/>
    <w:unhideWhenUsed/>
    <w:link w:val="FooterChar"/>
    <w:rsid w:val="6062BF97"/>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062BF97"/>
    <w:rPr>
      <w:sz w:val="20"/>
      <w:szCs w:val="20"/>
    </w:rPr>
    <w:pPr>
      <w:spacing w:after="0" w:line="240" w:lineRule="auto"/>
    </w:pPr>
  </w:style>
  <w:style w:type="paragraph" w:styleId="Header">
    <w:uiPriority w:val="99"/>
    <w:name w:val="header"/>
    <w:basedOn w:val="Normal"/>
    <w:unhideWhenUsed/>
    <w:link w:val="HeaderChar"/>
    <w:rsid w:val="6062BF97"/>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1b528dd049b4c34" /><Relationship Type="http://schemas.openxmlformats.org/officeDocument/2006/relationships/numbering" Target="numbering.xml" Id="Rdef0e87ad5514bcf" /><Relationship Type="http://schemas.openxmlformats.org/officeDocument/2006/relationships/hyperlink" Target="https://www-sciencedirect-com.ezproxy.uwtsd.ac.uk/topics/neuroscience/human-behavior" TargetMode="External" Id="Rcb09ce632c12402e" /><Relationship Type="http://schemas.openxmlformats.org/officeDocument/2006/relationships/hyperlink" Target="http://www.psychologicalscience.org/journals/pspi/PSPI_9_3.pdf" TargetMode="External" Id="R5ded9114e6a640af" /><Relationship Type="http://schemas.openxmlformats.org/officeDocument/2006/relationships/hyperlink" Target="https://uowtsd-my.sharepoint.com/:p:/r/personal/2409965_student_uwtsd_ac_uk/Documents/E-Portfolio.pptx?d=w868f96f7940d4b3aa27ced9b51d76b27&amp;csf=1&amp;web=1&amp;e=apHdU7" TargetMode="External" Id="Ra1abb51d039643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2024-10-30T12:19:27.1569678Z</dcterms:created>
  <dcterms:modified xsi:type="dcterms:W3CDTF">2024-11-08T19:37:23.2708905Z</dcterms:modified>
  <dc:creator>Maria Alina Moraru (2409965)</dc:creator>
  <lastModifiedBy>Maria Alina Moraru (2409965)</lastModifiedBy>
</coreProperties>
</file>