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5BEFD" w14:textId="77777777" w:rsidR="00552622" w:rsidRPr="00552622" w:rsidRDefault="00552622" w:rsidP="00552622">
      <w:pPr>
        <w:widowControl w:val="0"/>
        <w:autoSpaceDE w:val="0"/>
        <w:autoSpaceDN w:val="0"/>
        <w:adjustRightInd w:val="0"/>
        <w:spacing w:after="160" w:line="360" w:lineRule="auto"/>
        <w:jc w:val="center"/>
        <w:rPr>
          <w:rFonts w:ascii="Arial" w:hAnsi="Arial" w:cs="Arial"/>
          <w:sz w:val="36"/>
          <w:szCs w:val="36"/>
        </w:rPr>
      </w:pPr>
      <w:r w:rsidRPr="00552622">
        <w:rPr>
          <w:rFonts w:ascii="Arial" w:hAnsi="Arial" w:cs="Arial"/>
          <w:noProof/>
        </w:rPr>
        <w:drawing>
          <wp:inline distT="0" distB="0" distL="0" distR="0" wp14:anchorId="7EFA9ED2" wp14:editId="6FABEB27">
            <wp:extent cx="2860040" cy="574040"/>
            <wp:effectExtent l="19050" t="0" r="0" b="0"/>
            <wp:docPr id="1" name="Picture 1" descr="Logo of UWTSD Moodle 20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UWTSD Moodle 2021/22"/>
                    <pic:cNvPicPr>
                      <a:picLocks noChangeAspect="1" noChangeArrowheads="1"/>
                    </pic:cNvPicPr>
                  </pic:nvPicPr>
                  <pic:blipFill>
                    <a:blip r:embed="rId5"/>
                    <a:srcRect/>
                    <a:stretch>
                      <a:fillRect/>
                    </a:stretch>
                  </pic:blipFill>
                  <pic:spPr bwMode="auto">
                    <a:xfrm>
                      <a:off x="0" y="0"/>
                      <a:ext cx="2860040" cy="574040"/>
                    </a:xfrm>
                    <a:prstGeom prst="rect">
                      <a:avLst/>
                    </a:prstGeom>
                    <a:noFill/>
                    <a:ln w="9525">
                      <a:noFill/>
                      <a:miter lim="800000"/>
                      <a:headEnd/>
                      <a:tailEnd/>
                    </a:ln>
                  </pic:spPr>
                </pic:pic>
              </a:graphicData>
            </a:graphic>
          </wp:inline>
        </w:drawing>
      </w:r>
    </w:p>
    <w:p w14:paraId="420CB8F7"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i/>
          <w:sz w:val="24"/>
          <w:szCs w:val="24"/>
        </w:rPr>
      </w:pPr>
    </w:p>
    <w:p w14:paraId="7D20B963"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i/>
          <w:sz w:val="24"/>
          <w:szCs w:val="24"/>
        </w:rPr>
      </w:pPr>
      <w:r w:rsidRPr="00552622">
        <w:rPr>
          <w:rFonts w:ascii="Arial" w:hAnsi="Arial" w:cs="Arial"/>
          <w:b/>
          <w:i/>
          <w:sz w:val="24"/>
          <w:szCs w:val="24"/>
        </w:rPr>
        <w:t>B.Sc. Health and Social Care</w:t>
      </w:r>
    </w:p>
    <w:p w14:paraId="6B750D1D"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i/>
          <w:sz w:val="24"/>
          <w:szCs w:val="24"/>
        </w:rPr>
      </w:pPr>
      <w:r w:rsidRPr="00552622">
        <w:rPr>
          <w:rFonts w:ascii="Arial" w:hAnsi="Arial" w:cs="Arial"/>
          <w:b/>
          <w:i/>
          <w:sz w:val="24"/>
          <w:szCs w:val="24"/>
        </w:rPr>
        <w:t>Module Code: BMHP5015_BIRM</w:t>
      </w:r>
    </w:p>
    <w:p w14:paraId="0484FF02"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i/>
          <w:sz w:val="24"/>
          <w:szCs w:val="24"/>
        </w:rPr>
      </w:pPr>
      <w:r w:rsidRPr="00552622">
        <w:rPr>
          <w:rFonts w:ascii="Arial" w:hAnsi="Arial" w:cs="Arial"/>
          <w:b/>
          <w:i/>
          <w:sz w:val="24"/>
          <w:szCs w:val="24"/>
        </w:rPr>
        <w:t>Module title: Changemakers: Building your Personal Brand for Sustainable Employment</w:t>
      </w:r>
    </w:p>
    <w:p w14:paraId="7D37B1BC"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5CAA7A79"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1329537E" w14:textId="77777777" w:rsidR="00552622" w:rsidRPr="00552622" w:rsidRDefault="00552622" w:rsidP="00552622">
      <w:pPr>
        <w:jc w:val="center"/>
        <w:rPr>
          <w:rFonts w:ascii="Arial" w:hAnsi="Arial" w:cs="Arial"/>
          <w:sz w:val="24"/>
          <w:szCs w:val="24"/>
        </w:rPr>
      </w:pPr>
      <w:r w:rsidRPr="00552622">
        <w:rPr>
          <w:rFonts w:ascii="Arial" w:hAnsi="Arial" w:cs="Arial"/>
          <w:b/>
          <w:sz w:val="24"/>
          <w:szCs w:val="24"/>
        </w:rPr>
        <w:t>Assignment Title:</w:t>
      </w:r>
      <w:r w:rsidRPr="00552622">
        <w:rPr>
          <w:rFonts w:ascii="Arial" w:hAnsi="Arial" w:cs="Arial"/>
          <w:sz w:val="24"/>
          <w:szCs w:val="24"/>
        </w:rPr>
        <w:t xml:space="preserve"> Written Document</w:t>
      </w:r>
    </w:p>
    <w:p w14:paraId="3374D2F4"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23CDADBD"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248EEFFF"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1A99D64A"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1ABEA7C2"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1F366CE9"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05FCD94D"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50290A5B"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p>
    <w:p w14:paraId="517F256A"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r w:rsidRPr="00552622">
        <w:rPr>
          <w:rFonts w:ascii="Arial" w:hAnsi="Arial" w:cs="Arial"/>
          <w:b/>
          <w:sz w:val="24"/>
          <w:szCs w:val="24"/>
        </w:rPr>
        <w:t>Submitted by</w:t>
      </w:r>
    </w:p>
    <w:p w14:paraId="15CB43FA" w14:textId="77777777" w:rsidR="00552622" w:rsidRPr="00552622" w:rsidRDefault="00552622" w:rsidP="00552622">
      <w:pPr>
        <w:widowControl w:val="0"/>
        <w:autoSpaceDE w:val="0"/>
        <w:autoSpaceDN w:val="0"/>
        <w:adjustRightInd w:val="0"/>
        <w:spacing w:after="160" w:line="360" w:lineRule="auto"/>
        <w:jc w:val="center"/>
        <w:rPr>
          <w:rFonts w:ascii="Arial" w:hAnsi="Arial" w:cs="Arial"/>
          <w:sz w:val="24"/>
          <w:szCs w:val="24"/>
        </w:rPr>
      </w:pPr>
      <w:r w:rsidRPr="00552622">
        <w:rPr>
          <w:rFonts w:ascii="Arial" w:hAnsi="Arial" w:cs="Arial"/>
          <w:sz w:val="24"/>
          <w:szCs w:val="24"/>
        </w:rPr>
        <w:t>Aqsa Butt</w:t>
      </w:r>
    </w:p>
    <w:p w14:paraId="31FB99F3" w14:textId="77777777" w:rsidR="00552622" w:rsidRPr="00552622" w:rsidRDefault="00552622" w:rsidP="00552622">
      <w:pPr>
        <w:widowControl w:val="0"/>
        <w:autoSpaceDE w:val="0"/>
        <w:autoSpaceDN w:val="0"/>
        <w:adjustRightInd w:val="0"/>
        <w:spacing w:after="160" w:line="360" w:lineRule="auto"/>
        <w:jc w:val="center"/>
        <w:rPr>
          <w:rFonts w:ascii="Arial" w:hAnsi="Arial" w:cs="Arial"/>
          <w:sz w:val="24"/>
          <w:szCs w:val="24"/>
        </w:rPr>
      </w:pPr>
      <w:r w:rsidRPr="00552622">
        <w:rPr>
          <w:rFonts w:ascii="Arial" w:hAnsi="Arial" w:cs="Arial"/>
          <w:sz w:val="24"/>
          <w:szCs w:val="24"/>
        </w:rPr>
        <w:t>1914939</w:t>
      </w:r>
    </w:p>
    <w:p w14:paraId="1C4DC7BC" w14:textId="77777777" w:rsidR="00552622" w:rsidRPr="00552622" w:rsidRDefault="00552622" w:rsidP="00552622">
      <w:pPr>
        <w:widowControl w:val="0"/>
        <w:autoSpaceDE w:val="0"/>
        <w:autoSpaceDN w:val="0"/>
        <w:adjustRightInd w:val="0"/>
        <w:spacing w:after="160" w:line="360" w:lineRule="auto"/>
        <w:jc w:val="center"/>
        <w:rPr>
          <w:rFonts w:ascii="Arial" w:hAnsi="Arial" w:cs="Arial"/>
          <w:b/>
          <w:sz w:val="24"/>
          <w:szCs w:val="24"/>
        </w:rPr>
      </w:pPr>
      <w:r w:rsidRPr="00552622">
        <w:rPr>
          <w:rFonts w:ascii="Arial" w:hAnsi="Arial" w:cs="Arial"/>
          <w:b/>
          <w:sz w:val="24"/>
          <w:szCs w:val="24"/>
        </w:rPr>
        <w:t>Submitted To:</w:t>
      </w:r>
    </w:p>
    <w:p w14:paraId="6EF44392" w14:textId="77777777" w:rsidR="00552622" w:rsidRPr="00552622" w:rsidRDefault="00552622" w:rsidP="00552622">
      <w:pPr>
        <w:widowControl w:val="0"/>
        <w:autoSpaceDE w:val="0"/>
        <w:autoSpaceDN w:val="0"/>
        <w:adjustRightInd w:val="0"/>
        <w:spacing w:after="160" w:line="360" w:lineRule="auto"/>
        <w:jc w:val="center"/>
        <w:rPr>
          <w:rFonts w:ascii="Arial" w:hAnsi="Arial" w:cs="Arial"/>
          <w:sz w:val="24"/>
          <w:szCs w:val="24"/>
        </w:rPr>
      </w:pPr>
      <w:r w:rsidRPr="00552622">
        <w:rPr>
          <w:rFonts w:ascii="Arial" w:hAnsi="Arial" w:cs="Arial"/>
          <w:sz w:val="24"/>
          <w:szCs w:val="24"/>
        </w:rPr>
        <w:t>Chloe Harries</w:t>
      </w:r>
    </w:p>
    <w:p w14:paraId="2BD134CC" w14:textId="77777777" w:rsidR="00552622" w:rsidRPr="00552622" w:rsidRDefault="00552622" w:rsidP="00552622">
      <w:pPr>
        <w:rPr>
          <w:rFonts w:ascii="Arial" w:hAnsi="Arial" w:cs="Arial"/>
          <w:b/>
          <w:sz w:val="28"/>
          <w:szCs w:val="28"/>
        </w:rPr>
      </w:pPr>
      <w:r w:rsidRPr="00552622">
        <w:rPr>
          <w:rFonts w:ascii="Arial" w:hAnsi="Arial" w:cs="Arial"/>
          <w:b/>
          <w:sz w:val="28"/>
          <w:szCs w:val="28"/>
        </w:rPr>
        <w:br w:type="page"/>
      </w:r>
      <w:r w:rsidRPr="00552622">
        <w:rPr>
          <w:rFonts w:ascii="Arial" w:hAnsi="Arial" w:cs="Arial"/>
          <w:b/>
          <w:sz w:val="28"/>
          <w:szCs w:val="28"/>
        </w:rPr>
        <w:lastRenderedPageBreak/>
        <w:t>Table of Contents:</w:t>
      </w:r>
    </w:p>
    <w:p w14:paraId="13E33A39" w14:textId="77777777" w:rsidR="00552622" w:rsidRPr="00552622" w:rsidRDefault="00552622" w:rsidP="00552622">
      <w:pPr>
        <w:rPr>
          <w:rFonts w:ascii="Arial" w:hAnsi="Arial" w:cs="Arial"/>
          <w:sz w:val="24"/>
          <w:szCs w:val="24"/>
        </w:rPr>
      </w:pPr>
      <w:r w:rsidRPr="00552622">
        <w:rPr>
          <w:rFonts w:ascii="Arial" w:hAnsi="Arial" w:cs="Arial"/>
          <w:sz w:val="24"/>
          <w:szCs w:val="24"/>
        </w:rPr>
        <w:t>Introduction………………………………………………………………………</w:t>
      </w:r>
      <w:proofErr w:type="gramStart"/>
      <w:r w:rsidRPr="00552622">
        <w:rPr>
          <w:rFonts w:ascii="Arial" w:hAnsi="Arial" w:cs="Arial"/>
          <w:sz w:val="24"/>
          <w:szCs w:val="24"/>
        </w:rPr>
        <w:t>…..</w:t>
      </w:r>
      <w:proofErr w:type="gramEnd"/>
      <w:r w:rsidRPr="00552622">
        <w:rPr>
          <w:rFonts w:ascii="Arial" w:hAnsi="Arial" w:cs="Arial"/>
          <w:sz w:val="24"/>
          <w:szCs w:val="24"/>
        </w:rPr>
        <w:t>3</w:t>
      </w:r>
    </w:p>
    <w:p w14:paraId="0F3D5475" w14:textId="77777777" w:rsidR="00552622" w:rsidRPr="00552622" w:rsidRDefault="00552622" w:rsidP="00552622">
      <w:pPr>
        <w:rPr>
          <w:rFonts w:ascii="Arial" w:hAnsi="Arial" w:cs="Arial"/>
          <w:sz w:val="24"/>
          <w:szCs w:val="24"/>
        </w:rPr>
      </w:pPr>
      <w:r w:rsidRPr="00552622">
        <w:rPr>
          <w:rFonts w:ascii="Arial" w:hAnsi="Arial" w:cs="Arial"/>
          <w:sz w:val="24"/>
          <w:szCs w:val="24"/>
        </w:rPr>
        <w:t>Unit 1</w:t>
      </w:r>
    </w:p>
    <w:p w14:paraId="3EDDC560" w14:textId="77777777" w:rsidR="00552622" w:rsidRPr="00552622" w:rsidRDefault="00552622" w:rsidP="00552622">
      <w:pPr>
        <w:pStyle w:val="ListParagraph"/>
        <w:rPr>
          <w:rFonts w:ascii="Arial" w:hAnsi="Arial" w:cs="Arial"/>
          <w:sz w:val="24"/>
          <w:szCs w:val="24"/>
        </w:rPr>
      </w:pPr>
      <w:r w:rsidRPr="00552622">
        <w:rPr>
          <w:rFonts w:ascii="Arial" w:hAnsi="Arial" w:cs="Arial"/>
          <w:sz w:val="24"/>
          <w:szCs w:val="24"/>
        </w:rPr>
        <w:t>People of ambitions…………………………………………………………3</w:t>
      </w:r>
    </w:p>
    <w:p w14:paraId="5CE9C88B" w14:textId="77777777" w:rsidR="00552622" w:rsidRPr="00552622" w:rsidRDefault="00552622" w:rsidP="00552622">
      <w:pPr>
        <w:pStyle w:val="ListParagraph"/>
        <w:rPr>
          <w:rFonts w:ascii="Arial" w:hAnsi="Arial" w:cs="Arial"/>
          <w:sz w:val="24"/>
          <w:szCs w:val="24"/>
        </w:rPr>
      </w:pPr>
      <w:r w:rsidRPr="00552622">
        <w:rPr>
          <w:rFonts w:ascii="Arial" w:hAnsi="Arial" w:cs="Arial"/>
          <w:sz w:val="24"/>
          <w:szCs w:val="24"/>
        </w:rPr>
        <w:t>Developing a wide range of skills set……………………………………….4</w:t>
      </w:r>
    </w:p>
    <w:p w14:paraId="0FBF6014" w14:textId="77777777" w:rsidR="00552622" w:rsidRPr="00552622" w:rsidRDefault="00552622" w:rsidP="00552622">
      <w:pPr>
        <w:rPr>
          <w:rFonts w:ascii="Arial" w:hAnsi="Arial" w:cs="Arial"/>
          <w:sz w:val="24"/>
          <w:szCs w:val="24"/>
        </w:rPr>
      </w:pPr>
      <w:r w:rsidRPr="00552622">
        <w:rPr>
          <w:rFonts w:ascii="Arial" w:hAnsi="Arial" w:cs="Arial"/>
          <w:sz w:val="24"/>
          <w:szCs w:val="24"/>
        </w:rPr>
        <w:t>Unit 2</w:t>
      </w:r>
    </w:p>
    <w:p w14:paraId="3BD5A21A" w14:textId="77777777" w:rsidR="00552622" w:rsidRPr="00552622" w:rsidRDefault="00552622" w:rsidP="00552622">
      <w:pPr>
        <w:pStyle w:val="ListParagraph"/>
        <w:rPr>
          <w:rFonts w:ascii="Arial" w:hAnsi="Arial" w:cs="Arial"/>
          <w:sz w:val="24"/>
          <w:szCs w:val="24"/>
        </w:rPr>
      </w:pPr>
      <w:r w:rsidRPr="00552622">
        <w:rPr>
          <w:rFonts w:ascii="Arial" w:hAnsi="Arial" w:cs="Arial"/>
          <w:sz w:val="24"/>
          <w:szCs w:val="24"/>
        </w:rPr>
        <w:t>Forming connections……………………………………………………</w:t>
      </w:r>
      <w:proofErr w:type="gramStart"/>
      <w:r w:rsidRPr="00552622">
        <w:rPr>
          <w:rFonts w:ascii="Arial" w:hAnsi="Arial" w:cs="Arial"/>
          <w:sz w:val="24"/>
          <w:szCs w:val="24"/>
        </w:rPr>
        <w:t>…..</w:t>
      </w:r>
      <w:proofErr w:type="gramEnd"/>
      <w:r w:rsidRPr="00552622">
        <w:rPr>
          <w:rFonts w:ascii="Arial" w:hAnsi="Arial" w:cs="Arial"/>
          <w:sz w:val="24"/>
          <w:szCs w:val="24"/>
        </w:rPr>
        <w:t>4</w:t>
      </w:r>
    </w:p>
    <w:p w14:paraId="0DB89A30" w14:textId="77777777" w:rsidR="00552622" w:rsidRPr="00552622" w:rsidRDefault="00552622" w:rsidP="00552622">
      <w:pPr>
        <w:rPr>
          <w:rFonts w:ascii="Arial" w:hAnsi="Arial" w:cs="Arial"/>
          <w:sz w:val="24"/>
          <w:szCs w:val="24"/>
        </w:rPr>
      </w:pPr>
      <w:r w:rsidRPr="00552622">
        <w:rPr>
          <w:rFonts w:ascii="Arial" w:hAnsi="Arial" w:cs="Arial"/>
          <w:sz w:val="24"/>
          <w:szCs w:val="24"/>
        </w:rPr>
        <w:t>Unit 3</w:t>
      </w:r>
    </w:p>
    <w:p w14:paraId="7DFFD5A3" w14:textId="77777777" w:rsidR="00552622" w:rsidRPr="00552622" w:rsidRDefault="00552622" w:rsidP="00552622">
      <w:pPr>
        <w:pStyle w:val="ListParagraph"/>
        <w:rPr>
          <w:rFonts w:ascii="Arial" w:hAnsi="Arial" w:cs="Arial"/>
          <w:sz w:val="24"/>
          <w:szCs w:val="24"/>
        </w:rPr>
      </w:pPr>
      <w:r w:rsidRPr="00552622">
        <w:rPr>
          <w:rFonts w:ascii="Arial" w:hAnsi="Arial" w:cs="Arial"/>
          <w:sz w:val="24"/>
          <w:szCs w:val="24"/>
        </w:rPr>
        <w:t>Bureaucratic Hierarchy……………………………………………………...5</w:t>
      </w:r>
    </w:p>
    <w:p w14:paraId="5AB3C2E0" w14:textId="77777777" w:rsidR="00552622" w:rsidRPr="00552622" w:rsidRDefault="00552622" w:rsidP="00552622">
      <w:pPr>
        <w:rPr>
          <w:rFonts w:ascii="Arial" w:hAnsi="Arial" w:cs="Arial"/>
          <w:sz w:val="24"/>
          <w:szCs w:val="24"/>
        </w:rPr>
      </w:pPr>
      <w:r w:rsidRPr="00552622">
        <w:rPr>
          <w:rFonts w:ascii="Arial" w:hAnsi="Arial" w:cs="Arial"/>
          <w:sz w:val="24"/>
          <w:szCs w:val="24"/>
        </w:rPr>
        <w:t>Unit 4</w:t>
      </w:r>
    </w:p>
    <w:p w14:paraId="3D480489" w14:textId="77777777" w:rsidR="00552622" w:rsidRPr="00552622" w:rsidRDefault="00552622" w:rsidP="00552622">
      <w:pPr>
        <w:pStyle w:val="ListParagraph"/>
        <w:rPr>
          <w:rFonts w:ascii="Arial" w:hAnsi="Arial" w:cs="Arial"/>
          <w:sz w:val="24"/>
          <w:szCs w:val="24"/>
        </w:rPr>
      </w:pPr>
      <w:r w:rsidRPr="00552622">
        <w:rPr>
          <w:rFonts w:ascii="Arial" w:hAnsi="Arial" w:cs="Arial"/>
          <w:sz w:val="24"/>
          <w:szCs w:val="24"/>
        </w:rPr>
        <w:t>Moment of awe fuels aspirations……………………………………………6</w:t>
      </w:r>
    </w:p>
    <w:p w14:paraId="0EE2CA99" w14:textId="77777777" w:rsidR="00552622" w:rsidRPr="00552622" w:rsidRDefault="00552622" w:rsidP="00552622">
      <w:pPr>
        <w:rPr>
          <w:rFonts w:ascii="Arial" w:hAnsi="Arial" w:cs="Arial"/>
          <w:sz w:val="24"/>
          <w:szCs w:val="24"/>
        </w:rPr>
      </w:pPr>
      <w:r w:rsidRPr="00552622">
        <w:rPr>
          <w:rFonts w:ascii="Arial" w:hAnsi="Arial" w:cs="Arial"/>
          <w:sz w:val="24"/>
          <w:szCs w:val="24"/>
        </w:rPr>
        <w:t>Conclusion &amp; Recommendations……………………………………………………6</w:t>
      </w:r>
    </w:p>
    <w:p w14:paraId="2D83065B" w14:textId="77777777" w:rsidR="00552622" w:rsidRPr="00552622" w:rsidRDefault="00552622" w:rsidP="00552622">
      <w:pPr>
        <w:rPr>
          <w:rFonts w:ascii="Arial" w:hAnsi="Arial" w:cs="Arial"/>
          <w:sz w:val="24"/>
          <w:szCs w:val="24"/>
        </w:rPr>
      </w:pPr>
      <w:r w:rsidRPr="00552622">
        <w:rPr>
          <w:rFonts w:ascii="Arial" w:hAnsi="Arial" w:cs="Arial"/>
          <w:sz w:val="24"/>
          <w:szCs w:val="24"/>
        </w:rPr>
        <w:t>Personal Development Plan………………………………………………………….8</w:t>
      </w:r>
    </w:p>
    <w:p w14:paraId="1697A26F" w14:textId="77777777" w:rsidR="00552622" w:rsidRPr="00552622" w:rsidRDefault="00552622" w:rsidP="00552622">
      <w:pPr>
        <w:rPr>
          <w:rFonts w:ascii="Arial" w:hAnsi="Arial" w:cs="Arial"/>
          <w:sz w:val="24"/>
          <w:szCs w:val="24"/>
        </w:rPr>
      </w:pPr>
      <w:r w:rsidRPr="00552622">
        <w:rPr>
          <w:rFonts w:ascii="Arial" w:hAnsi="Arial" w:cs="Arial"/>
          <w:sz w:val="24"/>
          <w:szCs w:val="24"/>
        </w:rPr>
        <w:t>References list……………………………………………………………………….11</w:t>
      </w:r>
    </w:p>
    <w:p w14:paraId="523F39D7" w14:textId="77777777" w:rsidR="00552622" w:rsidRPr="00552622" w:rsidRDefault="00552622" w:rsidP="00552622">
      <w:pPr>
        <w:rPr>
          <w:rFonts w:ascii="Arial" w:hAnsi="Arial" w:cs="Arial"/>
          <w:sz w:val="24"/>
          <w:szCs w:val="24"/>
        </w:rPr>
      </w:pPr>
    </w:p>
    <w:p w14:paraId="5E9ACBD0" w14:textId="77777777" w:rsidR="00552622" w:rsidRPr="00552622" w:rsidRDefault="00552622" w:rsidP="00552622">
      <w:pPr>
        <w:rPr>
          <w:rFonts w:ascii="Arial" w:hAnsi="Arial" w:cs="Arial"/>
          <w:sz w:val="24"/>
          <w:szCs w:val="24"/>
        </w:rPr>
      </w:pPr>
    </w:p>
    <w:p w14:paraId="7389DB2D" w14:textId="77777777" w:rsidR="00552622" w:rsidRPr="00552622" w:rsidRDefault="00552622" w:rsidP="00552622">
      <w:pPr>
        <w:rPr>
          <w:rFonts w:ascii="Arial" w:hAnsi="Arial" w:cs="Arial"/>
          <w:b/>
          <w:sz w:val="28"/>
          <w:szCs w:val="28"/>
        </w:rPr>
      </w:pPr>
    </w:p>
    <w:p w14:paraId="0AAA4DC7" w14:textId="77777777" w:rsidR="00552622" w:rsidRPr="00552622" w:rsidRDefault="00552622" w:rsidP="00552622">
      <w:pPr>
        <w:rPr>
          <w:rFonts w:ascii="Arial" w:hAnsi="Arial" w:cs="Arial"/>
          <w:b/>
          <w:sz w:val="28"/>
          <w:szCs w:val="28"/>
        </w:rPr>
      </w:pPr>
      <w:r w:rsidRPr="00552622">
        <w:rPr>
          <w:rFonts w:ascii="Arial" w:hAnsi="Arial" w:cs="Arial"/>
          <w:b/>
          <w:sz w:val="28"/>
          <w:szCs w:val="28"/>
        </w:rPr>
        <w:br w:type="page"/>
      </w:r>
    </w:p>
    <w:p w14:paraId="42768BA8" w14:textId="77777777" w:rsidR="00552622" w:rsidRPr="00552622" w:rsidRDefault="00552622" w:rsidP="00552622">
      <w:pPr>
        <w:jc w:val="center"/>
        <w:rPr>
          <w:rFonts w:ascii="Arial" w:hAnsi="Arial" w:cs="Arial"/>
          <w:b/>
          <w:sz w:val="28"/>
          <w:szCs w:val="28"/>
        </w:rPr>
      </w:pPr>
      <w:r w:rsidRPr="00552622">
        <w:rPr>
          <w:rFonts w:ascii="Arial" w:hAnsi="Arial" w:cs="Arial"/>
          <w:b/>
          <w:sz w:val="28"/>
          <w:szCs w:val="28"/>
        </w:rPr>
        <w:lastRenderedPageBreak/>
        <w:t>Evaluation of themes identified in the units 1, 2, 3, &amp; 4</w:t>
      </w:r>
    </w:p>
    <w:p w14:paraId="58D886FE" w14:textId="77777777" w:rsidR="00552622" w:rsidRPr="00552622" w:rsidRDefault="00552622" w:rsidP="00552622">
      <w:pPr>
        <w:rPr>
          <w:rFonts w:ascii="Arial" w:hAnsi="Arial" w:cs="Arial"/>
          <w:b/>
          <w:sz w:val="24"/>
          <w:szCs w:val="24"/>
        </w:rPr>
      </w:pPr>
      <w:r w:rsidRPr="00552622">
        <w:rPr>
          <w:rFonts w:ascii="Arial" w:hAnsi="Arial" w:cs="Arial"/>
          <w:b/>
          <w:sz w:val="24"/>
          <w:szCs w:val="24"/>
        </w:rPr>
        <w:t>Introduction:</w:t>
      </w:r>
    </w:p>
    <w:p w14:paraId="05BFABBF" w14:textId="77777777" w:rsidR="00552622" w:rsidRPr="00552622" w:rsidRDefault="00552622" w:rsidP="00552622">
      <w:pPr>
        <w:spacing w:line="360" w:lineRule="auto"/>
        <w:ind w:firstLine="720"/>
        <w:jc w:val="both"/>
        <w:rPr>
          <w:rFonts w:ascii="Arial" w:eastAsia="Times New Roman" w:hAnsi="Arial" w:cs="Arial"/>
          <w:sz w:val="24"/>
          <w:szCs w:val="24"/>
        </w:rPr>
      </w:pPr>
      <w:r w:rsidRPr="00552622">
        <w:rPr>
          <w:rFonts w:ascii="Arial" w:eastAsia="Times New Roman" w:hAnsi="Arial" w:cs="Arial"/>
          <w:sz w:val="24"/>
          <w:szCs w:val="24"/>
        </w:rPr>
        <w:t xml:space="preserve">It is critical to create a personal brand in this era where the changes in information technology are taking place at the fastest pace. We are witnessing the emergence of a huge number of new brands with new scopes and disruption of millions of careers, which has existed aforetime. According to the report generated by PWC, around 40% of jobs would be replaced by computers and machinery </w:t>
      </w:r>
      <w:proofErr w:type="gramStart"/>
      <w:r w:rsidRPr="00552622">
        <w:rPr>
          <w:rFonts w:ascii="Arial" w:eastAsia="Times New Roman" w:hAnsi="Arial" w:cs="Arial"/>
          <w:sz w:val="24"/>
          <w:szCs w:val="24"/>
        </w:rPr>
        <w:t>in the near future</w:t>
      </w:r>
      <w:proofErr w:type="gramEnd"/>
      <w:r w:rsidRPr="00552622">
        <w:rPr>
          <w:rFonts w:ascii="Arial" w:eastAsia="Times New Roman" w:hAnsi="Arial" w:cs="Arial"/>
          <w:sz w:val="24"/>
          <w:szCs w:val="24"/>
        </w:rPr>
        <w:t xml:space="preserve"> (PWC.co.uk, 2021).  We got to implement ways to become more strategic, </w:t>
      </w:r>
      <w:proofErr w:type="gramStart"/>
      <w:r w:rsidRPr="00552622">
        <w:rPr>
          <w:rFonts w:ascii="Arial" w:eastAsia="Times New Roman" w:hAnsi="Arial" w:cs="Arial"/>
          <w:sz w:val="24"/>
          <w:szCs w:val="24"/>
        </w:rPr>
        <w:t>niched-down</w:t>
      </w:r>
      <w:proofErr w:type="gramEnd"/>
      <w:r w:rsidRPr="00552622">
        <w:rPr>
          <w:rFonts w:ascii="Arial" w:eastAsia="Times New Roman" w:hAnsi="Arial" w:cs="Arial"/>
          <w:sz w:val="24"/>
          <w:szCs w:val="24"/>
        </w:rPr>
        <w:t>, and most all consistent. This module, therefore, has been prepared in a way to provide individuals with some practical life-altering guidelines and instructions. Every aspect of each unit has kept me engaged and made me reflect upon my personal interests and how to build my personal brand and how to make it more effective and authentic, which would ultimately be beneficial for my personal and professional growth.  </w:t>
      </w:r>
    </w:p>
    <w:p w14:paraId="252C8053" w14:textId="77777777" w:rsidR="00552622" w:rsidRPr="00552622" w:rsidRDefault="00552622" w:rsidP="00552622">
      <w:pPr>
        <w:spacing w:line="360" w:lineRule="auto"/>
        <w:jc w:val="center"/>
        <w:rPr>
          <w:rFonts w:ascii="Arial" w:eastAsia="Times New Roman" w:hAnsi="Arial" w:cs="Arial"/>
          <w:b/>
        </w:rPr>
      </w:pPr>
      <w:r w:rsidRPr="00552622">
        <w:rPr>
          <w:rFonts w:ascii="Arial" w:eastAsia="Times New Roman" w:hAnsi="Arial" w:cs="Arial"/>
          <w:b/>
          <w:sz w:val="24"/>
          <w:szCs w:val="24"/>
        </w:rPr>
        <w:t>Unit 1: Brand You</w:t>
      </w:r>
    </w:p>
    <w:p w14:paraId="3743C3FF" w14:textId="77777777" w:rsidR="00552622" w:rsidRPr="00552622" w:rsidRDefault="00552622" w:rsidP="00552622">
      <w:pPr>
        <w:pStyle w:val="ListParagraph"/>
        <w:numPr>
          <w:ilvl w:val="0"/>
          <w:numId w:val="8"/>
        </w:numPr>
        <w:spacing w:line="360" w:lineRule="auto"/>
        <w:jc w:val="both"/>
        <w:rPr>
          <w:rFonts w:ascii="Arial" w:hAnsi="Arial" w:cs="Arial"/>
          <w:b/>
          <w:sz w:val="24"/>
          <w:szCs w:val="24"/>
        </w:rPr>
      </w:pPr>
      <w:r w:rsidRPr="00552622">
        <w:rPr>
          <w:rFonts w:ascii="Arial" w:hAnsi="Arial" w:cs="Arial"/>
          <w:b/>
          <w:sz w:val="24"/>
          <w:szCs w:val="24"/>
        </w:rPr>
        <w:t>People of ambitions</w:t>
      </w:r>
    </w:p>
    <w:p w14:paraId="3DC2F14B" w14:textId="77777777" w:rsidR="00552622" w:rsidRPr="00552622" w:rsidRDefault="00552622" w:rsidP="00552622">
      <w:pPr>
        <w:spacing w:line="360" w:lineRule="auto"/>
        <w:ind w:firstLine="720"/>
        <w:jc w:val="both"/>
        <w:rPr>
          <w:rFonts w:ascii="Arial" w:eastAsia="Times New Roman" w:hAnsi="Arial" w:cs="Arial"/>
          <w:sz w:val="24"/>
          <w:szCs w:val="24"/>
        </w:rPr>
      </w:pPr>
      <w:r w:rsidRPr="00552622">
        <w:rPr>
          <w:rFonts w:ascii="Arial" w:eastAsia="Times New Roman" w:hAnsi="Arial" w:cs="Arial"/>
          <w:sz w:val="24"/>
          <w:szCs w:val="24"/>
        </w:rPr>
        <w:t xml:space="preserve">Ambition is no doubt demanding but what is more critical is being consistent in achieving the goals. As there is no linear path to success, so it is vital to predetermine constraints and obstacles that could inhibit our flow and to keep ourselves motivated in accomplishing our objectives (Casey Botticello, 2021). I believe that one needs to lay a foundation of uniqueness to stand out from the crowd. Most significant and influential figures in history have been living by this mantra and have achieved success like no others including Einstein, King Jr. Martin Luther, and many others. The elements that were common in the above-mentioned personalities were autonomy and mastery as these two are basic aspects that help to shape one’s ambition. When a person reaches the level where he becomes </w:t>
      </w:r>
      <w:proofErr w:type="gramStart"/>
      <w:r w:rsidRPr="00552622">
        <w:rPr>
          <w:rFonts w:ascii="Arial" w:eastAsia="Times New Roman" w:hAnsi="Arial" w:cs="Arial"/>
          <w:sz w:val="24"/>
          <w:szCs w:val="24"/>
        </w:rPr>
        <w:t>a  master</w:t>
      </w:r>
      <w:proofErr w:type="gramEnd"/>
      <w:r w:rsidRPr="00552622">
        <w:rPr>
          <w:rFonts w:ascii="Arial" w:eastAsia="Times New Roman" w:hAnsi="Arial" w:cs="Arial"/>
          <w:sz w:val="24"/>
          <w:szCs w:val="24"/>
        </w:rPr>
        <w:t xml:space="preserve"> of doing things he feels inclined towards the most and no one can control him apart from him himself is actually the state of ecstasy. We are more likely to feel this particular state of flow when we start doing </w:t>
      </w:r>
      <w:proofErr w:type="gramStart"/>
      <w:r w:rsidRPr="00552622">
        <w:rPr>
          <w:rFonts w:ascii="Arial" w:eastAsia="Times New Roman" w:hAnsi="Arial" w:cs="Arial"/>
          <w:sz w:val="24"/>
          <w:szCs w:val="24"/>
        </w:rPr>
        <w:t>things</w:t>
      </w:r>
      <w:proofErr w:type="gramEnd"/>
      <w:r w:rsidRPr="00552622">
        <w:rPr>
          <w:rFonts w:ascii="Arial" w:eastAsia="Times New Roman" w:hAnsi="Arial" w:cs="Arial"/>
          <w:sz w:val="24"/>
          <w:szCs w:val="24"/>
        </w:rPr>
        <w:t xml:space="preserve"> we take pleasure in and can go beyond our potential to reap benefits out of it. In addition to autonomy and mastery, there is one more aspect that defines the ‘why’. The fundamental characteristic </w:t>
      </w:r>
      <w:r w:rsidRPr="00552622">
        <w:rPr>
          <w:rFonts w:ascii="Arial" w:eastAsia="Times New Roman" w:hAnsi="Arial" w:cs="Arial"/>
          <w:sz w:val="24"/>
          <w:szCs w:val="24"/>
        </w:rPr>
        <w:lastRenderedPageBreak/>
        <w:t>of the most victorious identities was that they knew their ‘why’. Hence, there is an important lesson concealed for those who are passionate about achieving something through the application of these principles of success. </w:t>
      </w:r>
    </w:p>
    <w:p w14:paraId="7AAF940C" w14:textId="77777777" w:rsidR="00552622" w:rsidRPr="00552622" w:rsidRDefault="00552622" w:rsidP="00552622">
      <w:pPr>
        <w:pStyle w:val="ListParagraph"/>
        <w:numPr>
          <w:ilvl w:val="0"/>
          <w:numId w:val="8"/>
        </w:numPr>
        <w:spacing w:line="360" w:lineRule="auto"/>
        <w:jc w:val="both"/>
        <w:rPr>
          <w:rFonts w:ascii="Arial" w:hAnsi="Arial" w:cs="Arial"/>
          <w:b/>
          <w:sz w:val="24"/>
          <w:szCs w:val="24"/>
        </w:rPr>
      </w:pPr>
      <w:r w:rsidRPr="00552622">
        <w:rPr>
          <w:rFonts w:ascii="Arial" w:hAnsi="Arial" w:cs="Arial"/>
          <w:b/>
          <w:sz w:val="24"/>
          <w:szCs w:val="24"/>
        </w:rPr>
        <w:t xml:space="preserve">Developing a </w:t>
      </w:r>
      <w:proofErr w:type="gramStart"/>
      <w:r w:rsidRPr="00552622">
        <w:rPr>
          <w:rFonts w:ascii="Arial" w:hAnsi="Arial" w:cs="Arial"/>
          <w:b/>
          <w:sz w:val="24"/>
          <w:szCs w:val="24"/>
        </w:rPr>
        <w:t>wide-range</w:t>
      </w:r>
      <w:proofErr w:type="gramEnd"/>
      <w:r w:rsidRPr="00552622">
        <w:rPr>
          <w:rFonts w:ascii="Arial" w:hAnsi="Arial" w:cs="Arial"/>
          <w:b/>
          <w:sz w:val="24"/>
          <w:szCs w:val="24"/>
        </w:rPr>
        <w:t xml:space="preserve"> of skills set:</w:t>
      </w:r>
    </w:p>
    <w:p w14:paraId="3CCF8D57" w14:textId="77777777" w:rsidR="00552622" w:rsidRPr="00552622" w:rsidRDefault="00552622" w:rsidP="00552622">
      <w:pPr>
        <w:spacing w:line="360" w:lineRule="auto"/>
        <w:ind w:firstLine="720"/>
        <w:jc w:val="both"/>
        <w:rPr>
          <w:rFonts w:ascii="Arial" w:eastAsia="Times New Roman" w:hAnsi="Arial" w:cs="Arial"/>
        </w:rPr>
      </w:pPr>
      <w:r w:rsidRPr="00552622">
        <w:rPr>
          <w:rFonts w:ascii="Arial" w:eastAsia="Times New Roman" w:hAnsi="Arial" w:cs="Arial"/>
          <w:sz w:val="24"/>
          <w:szCs w:val="24"/>
        </w:rPr>
        <w:t xml:space="preserve">Due to technological innovation taking place more rapidly, there is much turbulence seen in the job market. Unlike the Luddites, (the people who disliked technology and took mechanized setups as a threat that would rob their livelihood, therefore smashed the machinery until they were eliminated completely by the armed forces in 1813), (History.com, 2021), we must act wisely and become versatile enough to adapt to the changes caused by technological advancements. Not only are the employers looking for people with high emotional intelligence but those who are passionate and possessed with inquisitive minds are also in high demand by the companies. As Albert Einstein said, </w:t>
      </w:r>
    </w:p>
    <w:p w14:paraId="016E1B8D" w14:textId="77777777" w:rsidR="00552622" w:rsidRPr="00552622" w:rsidRDefault="00552622" w:rsidP="00552622">
      <w:pPr>
        <w:spacing w:line="360" w:lineRule="auto"/>
        <w:ind w:firstLine="720"/>
        <w:jc w:val="center"/>
        <w:rPr>
          <w:rFonts w:ascii="Arial" w:eastAsia="Times New Roman" w:hAnsi="Arial" w:cs="Arial"/>
        </w:rPr>
      </w:pPr>
      <w:r w:rsidRPr="00552622">
        <w:rPr>
          <w:rFonts w:ascii="Arial" w:eastAsia="Times New Roman" w:hAnsi="Arial" w:cs="Arial"/>
          <w:i/>
          <w:iCs/>
          <w:sz w:val="24"/>
          <w:szCs w:val="24"/>
        </w:rPr>
        <w:t>“I have no special talents.  I am only passionately curious.”</w:t>
      </w:r>
    </w:p>
    <w:p w14:paraId="782394A2" w14:textId="77777777" w:rsidR="00552622" w:rsidRPr="00552622" w:rsidRDefault="00552622" w:rsidP="00552622">
      <w:pPr>
        <w:spacing w:line="360" w:lineRule="auto"/>
        <w:ind w:firstLine="720"/>
        <w:jc w:val="both"/>
        <w:rPr>
          <w:rFonts w:ascii="Arial" w:eastAsia="Times New Roman" w:hAnsi="Arial" w:cs="Arial"/>
          <w:sz w:val="24"/>
          <w:szCs w:val="24"/>
        </w:rPr>
      </w:pPr>
      <w:r w:rsidRPr="00552622">
        <w:rPr>
          <w:rFonts w:ascii="Arial" w:eastAsia="Times New Roman" w:hAnsi="Arial" w:cs="Arial"/>
          <w:sz w:val="24"/>
          <w:szCs w:val="24"/>
        </w:rPr>
        <w:t>Having a curious mind serves to set a venture of new experiences and life-long learning. It aids in inventing opportunities and developing skills set broad enough to adapt to any changes whether personal or professional. No matter which profession a person chooses, he/she must yearn for ways to learn new and adjacent skills. This will not only make him exceptional but would assist him to tailor to any chaotic/complex situations followed by unanticipated events. For example, due to corona virus outbreak, many people who were used to administering the same type of work and had limited abilities lost their jobs and suffered a huge loss.</w:t>
      </w:r>
    </w:p>
    <w:p w14:paraId="080A15B3" w14:textId="77777777" w:rsidR="00552622" w:rsidRPr="00552622" w:rsidRDefault="00552622" w:rsidP="00552622">
      <w:pPr>
        <w:spacing w:line="360" w:lineRule="auto"/>
        <w:ind w:firstLine="720"/>
        <w:jc w:val="center"/>
        <w:rPr>
          <w:rFonts w:ascii="Arial" w:eastAsia="Times New Roman" w:hAnsi="Arial" w:cs="Arial"/>
          <w:b/>
          <w:sz w:val="24"/>
          <w:szCs w:val="24"/>
        </w:rPr>
      </w:pPr>
      <w:r w:rsidRPr="00552622">
        <w:rPr>
          <w:rFonts w:ascii="Arial" w:hAnsi="Arial" w:cs="Arial"/>
          <w:b/>
          <w:sz w:val="24"/>
          <w:szCs w:val="24"/>
        </w:rPr>
        <w:t>Unit 2: It is a small world</w:t>
      </w:r>
    </w:p>
    <w:p w14:paraId="05EF2303" w14:textId="77777777" w:rsidR="00552622" w:rsidRPr="00552622" w:rsidRDefault="00552622" w:rsidP="00552622">
      <w:pPr>
        <w:pStyle w:val="ListParagraph"/>
        <w:numPr>
          <w:ilvl w:val="0"/>
          <w:numId w:val="9"/>
        </w:numPr>
        <w:spacing w:line="360" w:lineRule="auto"/>
        <w:jc w:val="both"/>
        <w:rPr>
          <w:rFonts w:ascii="Arial" w:hAnsi="Arial" w:cs="Arial"/>
          <w:b/>
          <w:sz w:val="24"/>
          <w:szCs w:val="24"/>
        </w:rPr>
      </w:pPr>
      <w:r w:rsidRPr="00552622">
        <w:rPr>
          <w:rFonts w:ascii="Arial" w:hAnsi="Arial" w:cs="Arial"/>
          <w:b/>
          <w:sz w:val="24"/>
          <w:szCs w:val="24"/>
        </w:rPr>
        <w:t>Forming connections:</w:t>
      </w:r>
    </w:p>
    <w:p w14:paraId="421ED94B" w14:textId="77777777" w:rsidR="00552622" w:rsidRPr="00552622" w:rsidRDefault="00552622" w:rsidP="00552622">
      <w:pPr>
        <w:spacing w:line="411" w:lineRule="atLeast"/>
        <w:ind w:firstLine="720"/>
        <w:jc w:val="both"/>
        <w:rPr>
          <w:rFonts w:ascii="Arial" w:eastAsia="Times New Roman" w:hAnsi="Arial" w:cs="Arial"/>
        </w:rPr>
      </w:pPr>
      <w:r w:rsidRPr="00552622">
        <w:rPr>
          <w:rFonts w:ascii="Arial" w:eastAsia="Times New Roman" w:hAnsi="Arial" w:cs="Arial"/>
          <w:sz w:val="24"/>
          <w:szCs w:val="24"/>
        </w:rPr>
        <w:t xml:space="preserve">After firmly reviewing each unit, another vital key aspect that I found interesting for the professional development was to make connections not only with the ones with whom we share similar interests and goals, which are comparatively easier to form but with </w:t>
      </w:r>
      <w:r w:rsidRPr="00552622">
        <w:rPr>
          <w:rFonts w:ascii="Arial" w:eastAsia="Times New Roman" w:hAnsi="Arial" w:cs="Arial"/>
          <w:sz w:val="24"/>
          <w:szCs w:val="24"/>
        </w:rPr>
        <w:lastRenderedPageBreak/>
        <w:t xml:space="preserve">those who are complete strangers as well. Doug McColgin stated that if anyone wants to be innovative, he/she </w:t>
      </w:r>
      <w:proofErr w:type="gramStart"/>
      <w:r w:rsidRPr="00552622">
        <w:rPr>
          <w:rFonts w:ascii="Arial" w:eastAsia="Times New Roman" w:hAnsi="Arial" w:cs="Arial"/>
          <w:sz w:val="24"/>
          <w:szCs w:val="24"/>
        </w:rPr>
        <w:t>has to</w:t>
      </w:r>
      <w:proofErr w:type="gramEnd"/>
      <w:r w:rsidRPr="00552622">
        <w:rPr>
          <w:rFonts w:ascii="Arial" w:eastAsia="Times New Roman" w:hAnsi="Arial" w:cs="Arial"/>
          <w:sz w:val="24"/>
          <w:szCs w:val="24"/>
        </w:rPr>
        <w:t xml:space="preserve"> find inspiration out of their sphere (</w:t>
      </w:r>
      <w:proofErr w:type="spellStart"/>
      <w:r w:rsidRPr="00552622">
        <w:rPr>
          <w:rFonts w:ascii="Arial" w:eastAsia="Times New Roman" w:hAnsi="Arial" w:cs="Arial"/>
          <w:sz w:val="24"/>
          <w:szCs w:val="24"/>
        </w:rPr>
        <w:t>Tedx</w:t>
      </w:r>
      <w:proofErr w:type="spellEnd"/>
      <w:r w:rsidRPr="00552622">
        <w:rPr>
          <w:rFonts w:ascii="Arial" w:eastAsia="Times New Roman" w:hAnsi="Arial" w:cs="Arial"/>
          <w:sz w:val="24"/>
          <w:szCs w:val="24"/>
        </w:rPr>
        <w:t xml:space="preserve"> talks, 2013). This is a brilliant example giving inspiration to all of us about making connections outside our work world that would open doors to new discoveries and </w:t>
      </w:r>
      <w:proofErr w:type="gramStart"/>
      <w:r w:rsidRPr="00552622">
        <w:rPr>
          <w:rFonts w:ascii="Arial" w:eastAsia="Times New Roman" w:hAnsi="Arial" w:cs="Arial"/>
          <w:sz w:val="24"/>
          <w:szCs w:val="24"/>
        </w:rPr>
        <w:t>a large number of</w:t>
      </w:r>
      <w:proofErr w:type="gramEnd"/>
      <w:r w:rsidRPr="00552622">
        <w:rPr>
          <w:rFonts w:ascii="Arial" w:eastAsia="Times New Roman" w:hAnsi="Arial" w:cs="Arial"/>
          <w:sz w:val="24"/>
          <w:szCs w:val="24"/>
        </w:rPr>
        <w:t xml:space="preserve"> opportunities. Each one of us </w:t>
      </w:r>
      <w:proofErr w:type="gramStart"/>
      <w:r w:rsidRPr="00552622">
        <w:rPr>
          <w:rFonts w:ascii="Arial" w:eastAsia="Times New Roman" w:hAnsi="Arial" w:cs="Arial"/>
          <w:sz w:val="24"/>
          <w:szCs w:val="24"/>
        </w:rPr>
        <w:t>has to</w:t>
      </w:r>
      <w:proofErr w:type="gramEnd"/>
      <w:r w:rsidRPr="00552622">
        <w:rPr>
          <w:rFonts w:ascii="Arial" w:eastAsia="Times New Roman" w:hAnsi="Arial" w:cs="Arial"/>
          <w:sz w:val="24"/>
          <w:szCs w:val="24"/>
        </w:rPr>
        <w:t xml:space="preserve"> step out of our comfort zone in order to experience the odds and make a significant difference in our lives not merely as a professional but personal too. By network, it means new people, new concepts, and innovative technologies that can help to expand our scope and aid in our creative development. By investing in our relationship and taking the path of the most resistance would make us identify our strengths and what we are capable of.  </w:t>
      </w:r>
    </w:p>
    <w:p w14:paraId="3482FCB8" w14:textId="77777777" w:rsidR="00552622" w:rsidRPr="00552622" w:rsidRDefault="00552622" w:rsidP="00552622">
      <w:pPr>
        <w:spacing w:line="411" w:lineRule="atLeast"/>
        <w:ind w:firstLine="720"/>
        <w:jc w:val="both"/>
        <w:rPr>
          <w:rFonts w:ascii="Arial" w:eastAsia="Times New Roman" w:hAnsi="Arial" w:cs="Arial"/>
          <w:sz w:val="24"/>
          <w:szCs w:val="24"/>
        </w:rPr>
      </w:pPr>
      <w:r w:rsidRPr="00552622">
        <w:rPr>
          <w:rFonts w:ascii="Arial" w:eastAsia="Times New Roman" w:hAnsi="Arial" w:cs="Arial"/>
          <w:sz w:val="24"/>
          <w:szCs w:val="24"/>
        </w:rPr>
        <w:t xml:space="preserve">Frans Johansson on the other hand also held a similar point of view and shared his idea in the six rules of innovations. In his book “The Medici Effect’, he motivated individuals to embrace diversity, which could help in the cross-pollination of information between skilled and curious people of different backgrounds and cultures, maintaining passion, and achieving great leaps in innovations (World of Work Project, 2021). Career can be promoted from expanding networks. </w:t>
      </w:r>
      <w:proofErr w:type="gramStart"/>
      <w:r w:rsidRPr="00552622">
        <w:rPr>
          <w:rFonts w:ascii="Arial" w:eastAsia="Times New Roman" w:hAnsi="Arial" w:cs="Arial"/>
          <w:sz w:val="24"/>
          <w:szCs w:val="24"/>
        </w:rPr>
        <w:t>Therefore</w:t>
      </w:r>
      <w:proofErr w:type="gramEnd"/>
      <w:r w:rsidRPr="00552622">
        <w:rPr>
          <w:rFonts w:ascii="Arial" w:eastAsia="Times New Roman" w:hAnsi="Arial" w:cs="Arial"/>
          <w:sz w:val="24"/>
          <w:szCs w:val="24"/>
        </w:rPr>
        <w:t xml:space="preserve"> it is vital for us to improve our professional connectivity to generate new ideas and challenge our existing skills set.  Many researchers have provided pieces of evidence that people having links with heterogeneous groups come up with a novel and authentic solution to any problem (Amy </w:t>
      </w:r>
      <w:proofErr w:type="spellStart"/>
      <w:r w:rsidRPr="00552622">
        <w:rPr>
          <w:rFonts w:ascii="Arial" w:eastAsia="Times New Roman" w:hAnsi="Arial" w:cs="Arial"/>
          <w:sz w:val="24"/>
          <w:szCs w:val="24"/>
        </w:rPr>
        <w:t>Nauiokas</w:t>
      </w:r>
      <w:proofErr w:type="spellEnd"/>
      <w:r w:rsidRPr="00552622">
        <w:rPr>
          <w:rFonts w:ascii="Arial" w:eastAsia="Times New Roman" w:hAnsi="Arial" w:cs="Arial"/>
          <w:sz w:val="24"/>
          <w:szCs w:val="24"/>
        </w:rPr>
        <w:t>, 2018). Simply making connections with people recognized by those who are in our social circle will help us to connect with those who share different viewpoints. </w:t>
      </w:r>
    </w:p>
    <w:p w14:paraId="2025FCF5" w14:textId="77777777" w:rsidR="00552622" w:rsidRPr="00552622" w:rsidRDefault="00552622" w:rsidP="00552622">
      <w:pPr>
        <w:spacing w:line="411" w:lineRule="atLeast"/>
        <w:ind w:firstLine="720"/>
        <w:jc w:val="center"/>
        <w:rPr>
          <w:rFonts w:ascii="Arial" w:eastAsia="Times New Roman" w:hAnsi="Arial" w:cs="Arial"/>
          <w:b/>
        </w:rPr>
      </w:pPr>
      <w:r w:rsidRPr="00552622">
        <w:rPr>
          <w:rFonts w:ascii="Arial" w:eastAsia="Times New Roman" w:hAnsi="Arial" w:cs="Arial"/>
          <w:b/>
          <w:sz w:val="24"/>
          <w:szCs w:val="24"/>
        </w:rPr>
        <w:t>Unit 3: Opportunity Knocks</w:t>
      </w:r>
    </w:p>
    <w:p w14:paraId="6C65FBDF" w14:textId="77777777" w:rsidR="00552622" w:rsidRPr="00552622" w:rsidRDefault="00552622" w:rsidP="00552622">
      <w:pPr>
        <w:pStyle w:val="ListParagraph"/>
        <w:numPr>
          <w:ilvl w:val="0"/>
          <w:numId w:val="10"/>
        </w:numPr>
        <w:spacing w:line="360" w:lineRule="auto"/>
        <w:jc w:val="both"/>
        <w:rPr>
          <w:rFonts w:ascii="Arial" w:hAnsi="Arial" w:cs="Arial"/>
          <w:b/>
          <w:sz w:val="24"/>
          <w:szCs w:val="24"/>
        </w:rPr>
      </w:pPr>
      <w:r w:rsidRPr="00552622">
        <w:rPr>
          <w:rFonts w:ascii="Arial" w:hAnsi="Arial" w:cs="Arial"/>
          <w:b/>
          <w:sz w:val="24"/>
          <w:szCs w:val="24"/>
        </w:rPr>
        <w:t>Bureaucratic hierarchy:</w:t>
      </w:r>
    </w:p>
    <w:p w14:paraId="1F7C950C" w14:textId="77777777" w:rsidR="00552622" w:rsidRPr="00552622" w:rsidRDefault="00552622" w:rsidP="00552622">
      <w:pPr>
        <w:spacing w:line="360" w:lineRule="auto"/>
        <w:ind w:firstLine="720"/>
        <w:jc w:val="both"/>
        <w:rPr>
          <w:rFonts w:ascii="Arial" w:eastAsia="Times New Roman" w:hAnsi="Arial" w:cs="Arial"/>
        </w:rPr>
      </w:pPr>
      <w:r w:rsidRPr="00552622">
        <w:rPr>
          <w:rFonts w:ascii="Arial" w:eastAsia="Times New Roman" w:hAnsi="Arial" w:cs="Arial"/>
          <w:sz w:val="24"/>
          <w:szCs w:val="24"/>
        </w:rPr>
        <w:t xml:space="preserve">Max Weber has described the term bureaucracy as the arrangements made in organizations that are well-reformed, formal, and impersonal in order to achieve objectives (Toppr.com, 2021). He gave this concept to protect against disproportions and to </w:t>
      </w:r>
      <w:proofErr w:type="gramStart"/>
      <w:r w:rsidRPr="00552622">
        <w:rPr>
          <w:rFonts w:ascii="Arial" w:eastAsia="Times New Roman" w:hAnsi="Arial" w:cs="Arial"/>
          <w:sz w:val="24"/>
          <w:szCs w:val="24"/>
        </w:rPr>
        <w:t>bring to an end</w:t>
      </w:r>
      <w:proofErr w:type="gramEnd"/>
      <w:r w:rsidRPr="00552622">
        <w:rPr>
          <w:rFonts w:ascii="Arial" w:eastAsia="Times New Roman" w:hAnsi="Arial" w:cs="Arial"/>
          <w:sz w:val="24"/>
          <w:szCs w:val="24"/>
        </w:rPr>
        <w:t xml:space="preserve"> </w:t>
      </w:r>
      <w:r w:rsidRPr="00552622">
        <w:rPr>
          <w:rFonts w:ascii="Arial" w:eastAsia="Times New Roman" w:hAnsi="Arial" w:cs="Arial"/>
          <w:b/>
          <w:bCs/>
          <w:i/>
          <w:iCs/>
          <w:sz w:val="24"/>
          <w:szCs w:val="24"/>
        </w:rPr>
        <w:t>particularism</w:t>
      </w:r>
      <w:r w:rsidRPr="00552622">
        <w:rPr>
          <w:rFonts w:ascii="Arial" w:eastAsia="Times New Roman" w:hAnsi="Arial" w:cs="Arial"/>
          <w:sz w:val="24"/>
          <w:szCs w:val="24"/>
        </w:rPr>
        <w:t xml:space="preserve"> originally being practiced in most of the organizations. Today, every organization follows majorly the enlisted six principles of bureaucratic form by Weber, which define the hierarchal structure, rules, and regulations to accomplish </w:t>
      </w:r>
      <w:r w:rsidRPr="00552622">
        <w:rPr>
          <w:rFonts w:ascii="Arial" w:eastAsia="Times New Roman" w:hAnsi="Arial" w:cs="Arial"/>
          <w:sz w:val="24"/>
          <w:szCs w:val="24"/>
        </w:rPr>
        <w:lastRenderedPageBreak/>
        <w:t xml:space="preserve">specific jobs and lines of authority. Although bureaucracy hierarchy promotes equal treatment of all employees and guards against unfair arbitrary dismissal, these old strategies are not proving as effective as they used to be in the past. The evolution of technology poses new challenges and threats that cannot be dealt with the way bureaucracy teaches us. There are least possibilities that the optimized processes and procedures that worked in the past will give us the same result in the present as well (John P. Kotter, 2012). Events can come as a </w:t>
      </w:r>
      <w:proofErr w:type="gramStart"/>
      <w:r w:rsidRPr="00552622">
        <w:rPr>
          <w:rFonts w:ascii="Arial" w:eastAsia="Times New Roman" w:hAnsi="Arial" w:cs="Arial"/>
          <w:sz w:val="24"/>
          <w:szCs w:val="24"/>
        </w:rPr>
        <w:t>surprise,</w:t>
      </w:r>
      <w:proofErr w:type="gramEnd"/>
      <w:r w:rsidRPr="00552622">
        <w:rPr>
          <w:rFonts w:ascii="Arial" w:eastAsia="Times New Roman" w:hAnsi="Arial" w:cs="Arial"/>
          <w:sz w:val="24"/>
          <w:szCs w:val="24"/>
        </w:rPr>
        <w:t xml:space="preserve"> therefore it is necessary for us to prepare ourselves to handle unpredictable situations and must not rely on already developed patterns and habits we are used to doing particular things.   </w:t>
      </w:r>
    </w:p>
    <w:p w14:paraId="096EAABB" w14:textId="77777777" w:rsidR="00552622" w:rsidRPr="00552622" w:rsidRDefault="00552622" w:rsidP="00552622">
      <w:pPr>
        <w:spacing w:line="360" w:lineRule="auto"/>
        <w:ind w:firstLine="720"/>
        <w:jc w:val="both"/>
        <w:rPr>
          <w:rFonts w:ascii="Arial" w:eastAsia="Times New Roman" w:hAnsi="Arial" w:cs="Arial"/>
          <w:sz w:val="24"/>
          <w:szCs w:val="24"/>
        </w:rPr>
      </w:pPr>
      <w:r w:rsidRPr="00552622">
        <w:rPr>
          <w:rFonts w:ascii="Arial" w:eastAsia="Times New Roman" w:hAnsi="Arial" w:cs="Arial"/>
          <w:sz w:val="24"/>
          <w:szCs w:val="24"/>
        </w:rPr>
        <w:t>Likewise, the pioneers, settlers, and the town planners, who played their respective parts in building the village, every individual must be given a chance to administer their roles favorably to provide a positive outcome. This uncovers a valuable lesson for the leaders to implement new ways to encourage and convince people through the power of persuasion rather than coercion (Castells, 2005). Currently, it is impossible to persuade people through manipulation as the network industry offers challenges to hierarchal setup, to which most of us are accustomed. We need to adopt an attitude of a seller, to persuade more people who are harder to convince.</w:t>
      </w:r>
    </w:p>
    <w:p w14:paraId="75987257" w14:textId="77777777" w:rsidR="00552622" w:rsidRPr="00552622" w:rsidRDefault="00552622" w:rsidP="00552622">
      <w:pPr>
        <w:spacing w:line="360" w:lineRule="auto"/>
        <w:ind w:firstLine="720"/>
        <w:jc w:val="center"/>
        <w:rPr>
          <w:rFonts w:ascii="Arial" w:eastAsia="Times New Roman" w:hAnsi="Arial" w:cs="Arial"/>
          <w:b/>
        </w:rPr>
      </w:pPr>
      <w:r w:rsidRPr="00552622">
        <w:rPr>
          <w:rFonts w:ascii="Arial" w:eastAsia="Times New Roman" w:hAnsi="Arial" w:cs="Arial"/>
          <w:b/>
          <w:sz w:val="24"/>
          <w:szCs w:val="24"/>
        </w:rPr>
        <w:t>Unit 4: The Pursuit of Happiness</w:t>
      </w:r>
    </w:p>
    <w:p w14:paraId="74676C76" w14:textId="77777777" w:rsidR="00552622" w:rsidRPr="00552622" w:rsidRDefault="00552622" w:rsidP="00552622">
      <w:pPr>
        <w:pStyle w:val="ListParagraph"/>
        <w:numPr>
          <w:ilvl w:val="0"/>
          <w:numId w:val="11"/>
        </w:numPr>
        <w:spacing w:line="360" w:lineRule="auto"/>
        <w:jc w:val="both"/>
        <w:rPr>
          <w:rFonts w:ascii="Arial" w:hAnsi="Arial" w:cs="Arial"/>
          <w:b/>
          <w:sz w:val="24"/>
          <w:szCs w:val="24"/>
        </w:rPr>
      </w:pPr>
      <w:r w:rsidRPr="00552622">
        <w:rPr>
          <w:rFonts w:ascii="Arial" w:hAnsi="Arial" w:cs="Arial"/>
          <w:b/>
          <w:sz w:val="24"/>
          <w:szCs w:val="24"/>
        </w:rPr>
        <w:t>Moment of awe fuels aspirations:</w:t>
      </w:r>
    </w:p>
    <w:p w14:paraId="3EB8EA9F" w14:textId="77777777" w:rsidR="00552622" w:rsidRPr="00552622" w:rsidRDefault="00552622" w:rsidP="00552622">
      <w:pPr>
        <w:spacing w:line="360" w:lineRule="auto"/>
        <w:ind w:firstLine="720"/>
        <w:jc w:val="both"/>
        <w:rPr>
          <w:rFonts w:ascii="Arial" w:eastAsia="Times New Roman" w:hAnsi="Arial" w:cs="Arial"/>
        </w:rPr>
      </w:pPr>
      <w:r w:rsidRPr="00552622">
        <w:rPr>
          <w:rFonts w:ascii="Arial" w:eastAsia="Times New Roman" w:hAnsi="Arial" w:cs="Arial"/>
          <w:sz w:val="24"/>
          <w:szCs w:val="24"/>
        </w:rPr>
        <w:t>The blend of the feelings that make us experience fear, wonder, and at the same time reverence by witnessing something powerful and inspirational is called the moment of awe (Smith, 2021). Sarah Andrew, an American geologist has explained that a person expressing these emotions is veritably an indication of a genuine universal human response that can be evoked by accomplishing something or performing specific tasks of interest.  She had stated that “Clarity of purpose beats everything when it comes to career success.” (Sarah Andrews.co, 2021)</w:t>
      </w:r>
    </w:p>
    <w:p w14:paraId="570DA410" w14:textId="77777777" w:rsidR="00552622" w:rsidRPr="00552622" w:rsidRDefault="00552622" w:rsidP="00552622">
      <w:pPr>
        <w:spacing w:line="360" w:lineRule="auto"/>
        <w:jc w:val="both"/>
        <w:rPr>
          <w:rFonts w:ascii="Arial" w:eastAsia="Times New Roman" w:hAnsi="Arial" w:cs="Arial"/>
          <w:b/>
          <w:sz w:val="24"/>
          <w:szCs w:val="24"/>
        </w:rPr>
      </w:pPr>
      <w:r w:rsidRPr="00552622">
        <w:rPr>
          <w:rFonts w:ascii="Arial" w:eastAsia="Times New Roman" w:hAnsi="Arial" w:cs="Arial"/>
          <w:b/>
          <w:sz w:val="24"/>
          <w:szCs w:val="24"/>
        </w:rPr>
        <w:t>Conclusion &amp; Recommendations:</w:t>
      </w:r>
    </w:p>
    <w:p w14:paraId="415BCC89" w14:textId="77777777" w:rsidR="00552622" w:rsidRPr="00552622" w:rsidRDefault="00552622" w:rsidP="00552622">
      <w:pPr>
        <w:spacing w:line="360" w:lineRule="auto"/>
        <w:ind w:firstLine="720"/>
        <w:jc w:val="both"/>
        <w:rPr>
          <w:rFonts w:ascii="Arial" w:eastAsia="Times New Roman" w:hAnsi="Arial" w:cs="Arial"/>
          <w:sz w:val="24"/>
          <w:szCs w:val="24"/>
        </w:rPr>
      </w:pPr>
      <w:r w:rsidRPr="00552622">
        <w:rPr>
          <w:rFonts w:ascii="Arial" w:eastAsia="Times New Roman" w:hAnsi="Arial" w:cs="Arial"/>
          <w:sz w:val="24"/>
          <w:szCs w:val="24"/>
        </w:rPr>
        <w:lastRenderedPageBreak/>
        <w:t xml:space="preserve">Acquiring clarity is an important resource of our personal and professional development which most of us fail to recognize and keep us from achieving something we admire due to fear of the occurrence of mythical consequences. There is no hard and fast rule that we </w:t>
      </w:r>
      <w:proofErr w:type="gramStart"/>
      <w:r w:rsidRPr="00552622">
        <w:rPr>
          <w:rFonts w:ascii="Arial" w:eastAsia="Times New Roman" w:hAnsi="Arial" w:cs="Arial"/>
          <w:sz w:val="24"/>
          <w:szCs w:val="24"/>
        </w:rPr>
        <w:t>have to</w:t>
      </w:r>
      <w:proofErr w:type="gramEnd"/>
      <w:r w:rsidRPr="00552622">
        <w:rPr>
          <w:rFonts w:ascii="Arial" w:eastAsia="Times New Roman" w:hAnsi="Arial" w:cs="Arial"/>
          <w:sz w:val="24"/>
          <w:szCs w:val="24"/>
        </w:rPr>
        <w:t xml:space="preserve"> do what we are qualified to do.  Discovering my career satisfaction in becoming a support worker has been quite a rough journey.  Eventually, I began to find meaning in my life after realizing how much satisfaction I have gained in providing for the people who are vulnerable and unguarded. What hinders the self-discovering process is either the dysfunctional treatment people get when they are in their childhood or the fear of being unable to control situations if they lost while following their dreams and passion.  What each one of us needs to realize is that there is no person on this planet with whom we can compare our abilities, except with ourselves (Leo Babauta, 2021). Everyone should strive to become a better person than the one he/she was yesterday. In order to discover the passion that could give us that sense of awe, we should interpret these feelings by utilizing and developing the skills that would aid us in accomplishing our goals. </w:t>
      </w:r>
    </w:p>
    <w:p w14:paraId="79C26B9F" w14:textId="77777777" w:rsidR="00552622" w:rsidRPr="00552622" w:rsidRDefault="00552622" w:rsidP="00552622">
      <w:pPr>
        <w:rPr>
          <w:rFonts w:ascii="Arial" w:eastAsia="Times New Roman" w:hAnsi="Arial" w:cs="Arial"/>
          <w:sz w:val="24"/>
          <w:szCs w:val="24"/>
        </w:rPr>
      </w:pPr>
      <w:r w:rsidRPr="00552622">
        <w:rPr>
          <w:rFonts w:ascii="Arial" w:eastAsia="Times New Roman" w:hAnsi="Arial" w:cs="Arial"/>
          <w:sz w:val="24"/>
          <w:szCs w:val="24"/>
        </w:rPr>
        <w:br w:type="page"/>
      </w:r>
    </w:p>
    <w:p w14:paraId="32A7BA62" w14:textId="77777777" w:rsidR="00552622" w:rsidRPr="00552622" w:rsidRDefault="00552622" w:rsidP="00552622">
      <w:pPr>
        <w:spacing w:line="360" w:lineRule="auto"/>
        <w:jc w:val="both"/>
        <w:rPr>
          <w:rFonts w:ascii="Arial" w:hAnsi="Arial" w:cs="Arial"/>
          <w:b/>
          <w:sz w:val="120"/>
          <w:szCs w:val="120"/>
        </w:rPr>
      </w:pPr>
    </w:p>
    <w:p w14:paraId="67A612BF" w14:textId="77777777" w:rsidR="00552622" w:rsidRPr="00552622" w:rsidRDefault="00552622" w:rsidP="00552622">
      <w:pPr>
        <w:spacing w:line="360" w:lineRule="auto"/>
        <w:jc w:val="both"/>
        <w:rPr>
          <w:rFonts w:ascii="Arial" w:hAnsi="Arial" w:cs="Arial"/>
          <w:b/>
          <w:sz w:val="120"/>
          <w:szCs w:val="120"/>
        </w:rPr>
      </w:pPr>
    </w:p>
    <w:p w14:paraId="692A1EB9" w14:textId="77777777" w:rsidR="00552622" w:rsidRPr="00552622" w:rsidRDefault="00552622" w:rsidP="00552622">
      <w:pPr>
        <w:jc w:val="center"/>
        <w:rPr>
          <w:rFonts w:ascii="Arial" w:hAnsi="Arial" w:cs="Arial"/>
          <w:b/>
          <w:sz w:val="80"/>
          <w:szCs w:val="80"/>
        </w:rPr>
      </w:pPr>
    </w:p>
    <w:p w14:paraId="0FE98A48" w14:textId="77777777" w:rsidR="00552622" w:rsidRPr="00552622" w:rsidRDefault="00552622" w:rsidP="00552622">
      <w:pPr>
        <w:jc w:val="center"/>
        <w:rPr>
          <w:rFonts w:ascii="Arial" w:hAnsi="Arial" w:cs="Arial"/>
          <w:b/>
          <w:sz w:val="80"/>
          <w:szCs w:val="80"/>
        </w:rPr>
        <w:sectPr w:rsidR="00552622" w:rsidRPr="00552622" w:rsidSect="00447877">
          <w:footerReference w:type="default" r:id="rId6"/>
          <w:pgSz w:w="12240" w:h="15840"/>
          <w:pgMar w:top="1440" w:right="1440" w:bottom="1440" w:left="1440" w:header="720" w:footer="720" w:gutter="0"/>
          <w:cols w:space="720"/>
          <w:docGrid w:linePitch="360"/>
        </w:sectPr>
      </w:pPr>
      <w:r w:rsidRPr="00552622">
        <w:rPr>
          <w:rFonts w:ascii="Arial" w:hAnsi="Arial" w:cs="Arial"/>
          <w:b/>
          <w:sz w:val="80"/>
          <w:szCs w:val="80"/>
        </w:rPr>
        <w:t>Personal Development Plan (PDP)</w:t>
      </w:r>
    </w:p>
    <w:tbl>
      <w:tblPr>
        <w:tblStyle w:val="TableGrid"/>
        <w:tblpPr w:leftFromText="180" w:rightFromText="180" w:vertAnchor="page" w:horzAnchor="margin" w:tblpXSpec="center" w:tblpY="1291"/>
        <w:tblW w:w="15390" w:type="dxa"/>
        <w:tblLayout w:type="fixed"/>
        <w:tblLook w:val="04A0" w:firstRow="1" w:lastRow="0" w:firstColumn="1" w:lastColumn="0" w:noHBand="0" w:noVBand="1"/>
      </w:tblPr>
      <w:tblGrid>
        <w:gridCol w:w="918"/>
        <w:gridCol w:w="1710"/>
        <w:gridCol w:w="1512"/>
        <w:gridCol w:w="2729"/>
        <w:gridCol w:w="2285"/>
        <w:gridCol w:w="2654"/>
        <w:gridCol w:w="1540"/>
        <w:gridCol w:w="2042"/>
      </w:tblGrid>
      <w:tr w:rsidR="00552622" w:rsidRPr="00552622" w14:paraId="61448EA4" w14:textId="77777777" w:rsidTr="006F7602">
        <w:tc>
          <w:tcPr>
            <w:tcW w:w="918" w:type="dxa"/>
          </w:tcPr>
          <w:p w14:paraId="0D6AB54A" w14:textId="77777777" w:rsidR="00552622" w:rsidRPr="00552622" w:rsidRDefault="00552622" w:rsidP="006F7602">
            <w:pPr>
              <w:jc w:val="center"/>
              <w:rPr>
                <w:rFonts w:ascii="Arial" w:hAnsi="Arial" w:cs="Arial"/>
                <w:sz w:val="24"/>
                <w:szCs w:val="24"/>
              </w:rPr>
            </w:pPr>
          </w:p>
        </w:tc>
        <w:tc>
          <w:tcPr>
            <w:tcW w:w="1710" w:type="dxa"/>
          </w:tcPr>
          <w:p w14:paraId="51B99626"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Skills</w:t>
            </w:r>
          </w:p>
        </w:tc>
        <w:tc>
          <w:tcPr>
            <w:tcW w:w="1512" w:type="dxa"/>
          </w:tcPr>
          <w:p w14:paraId="57C20778"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Current Ability</w:t>
            </w:r>
          </w:p>
        </w:tc>
        <w:tc>
          <w:tcPr>
            <w:tcW w:w="2729" w:type="dxa"/>
          </w:tcPr>
          <w:p w14:paraId="49A5745D"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Target Ability</w:t>
            </w:r>
          </w:p>
        </w:tc>
        <w:tc>
          <w:tcPr>
            <w:tcW w:w="2285" w:type="dxa"/>
          </w:tcPr>
          <w:p w14:paraId="6B6DF198"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Developmental Opportunity</w:t>
            </w:r>
          </w:p>
        </w:tc>
        <w:tc>
          <w:tcPr>
            <w:tcW w:w="2654" w:type="dxa"/>
          </w:tcPr>
          <w:p w14:paraId="73DA3DF1"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Criteria to judge success</w:t>
            </w:r>
          </w:p>
        </w:tc>
        <w:tc>
          <w:tcPr>
            <w:tcW w:w="1540" w:type="dxa"/>
          </w:tcPr>
          <w:p w14:paraId="16872BC8"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Time Frame</w:t>
            </w:r>
          </w:p>
        </w:tc>
        <w:tc>
          <w:tcPr>
            <w:tcW w:w="2042" w:type="dxa"/>
          </w:tcPr>
          <w:p w14:paraId="5AA75A6B"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Evidence</w:t>
            </w:r>
          </w:p>
        </w:tc>
      </w:tr>
      <w:tr w:rsidR="00552622" w:rsidRPr="00552622" w14:paraId="186F35AC" w14:textId="77777777" w:rsidTr="006F7602">
        <w:tc>
          <w:tcPr>
            <w:tcW w:w="918" w:type="dxa"/>
          </w:tcPr>
          <w:p w14:paraId="1E210644"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1</w:t>
            </w:r>
            <w:r w:rsidRPr="00552622">
              <w:rPr>
                <w:rFonts w:ascii="Arial" w:hAnsi="Arial" w:cs="Arial"/>
                <w:sz w:val="24"/>
                <w:szCs w:val="24"/>
                <w:vertAlign w:val="superscript"/>
              </w:rPr>
              <w:t>st</w:t>
            </w:r>
            <w:r w:rsidRPr="00552622">
              <w:rPr>
                <w:rFonts w:ascii="Arial" w:hAnsi="Arial" w:cs="Arial"/>
                <w:sz w:val="24"/>
                <w:szCs w:val="24"/>
              </w:rPr>
              <w:t xml:space="preserve"> priority</w:t>
            </w:r>
          </w:p>
        </w:tc>
        <w:tc>
          <w:tcPr>
            <w:tcW w:w="1710" w:type="dxa"/>
          </w:tcPr>
          <w:p w14:paraId="73FA2CA0"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Communication skill</w:t>
            </w:r>
          </w:p>
        </w:tc>
        <w:tc>
          <w:tcPr>
            <w:tcW w:w="1512" w:type="dxa"/>
          </w:tcPr>
          <w:p w14:paraId="5F8EF2BB"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 xml:space="preserve">Able to communicate considerably with adults and children </w:t>
            </w:r>
          </w:p>
        </w:tc>
        <w:tc>
          <w:tcPr>
            <w:tcW w:w="2729" w:type="dxa"/>
          </w:tcPr>
          <w:p w14:paraId="0A02CC79"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 xml:space="preserve">Want to acquire that level of effectiveness, which would enable me to: </w:t>
            </w:r>
          </w:p>
          <w:p w14:paraId="286AFDF3" w14:textId="77777777" w:rsidR="00552622" w:rsidRPr="00552622" w:rsidRDefault="00552622" w:rsidP="00552622">
            <w:pPr>
              <w:pStyle w:val="ListParagraph"/>
              <w:numPr>
                <w:ilvl w:val="0"/>
                <w:numId w:val="1"/>
              </w:numPr>
              <w:spacing w:after="0" w:line="240" w:lineRule="auto"/>
              <w:ind w:left="193" w:hanging="191"/>
              <w:jc w:val="both"/>
              <w:rPr>
                <w:rFonts w:ascii="Arial" w:hAnsi="Arial" w:cs="Arial"/>
                <w:sz w:val="24"/>
                <w:szCs w:val="24"/>
              </w:rPr>
            </w:pPr>
            <w:r w:rsidRPr="00552622">
              <w:rPr>
                <w:rFonts w:ascii="Arial" w:hAnsi="Arial" w:cs="Arial"/>
                <w:sz w:val="24"/>
                <w:szCs w:val="24"/>
              </w:rPr>
              <w:t>Communicate inter-professionally and intra-professionally in different ways (both verbal and non-verbal) with a wide range of different people and communities including agencies, patients, and care providers.</w:t>
            </w:r>
          </w:p>
          <w:p w14:paraId="2B9D0B66" w14:textId="77777777" w:rsidR="00552622" w:rsidRPr="00552622" w:rsidRDefault="00552622" w:rsidP="00552622">
            <w:pPr>
              <w:pStyle w:val="ListParagraph"/>
              <w:numPr>
                <w:ilvl w:val="0"/>
                <w:numId w:val="1"/>
              </w:numPr>
              <w:spacing w:after="0" w:line="240" w:lineRule="auto"/>
              <w:ind w:left="272" w:hanging="270"/>
              <w:jc w:val="both"/>
              <w:rPr>
                <w:rFonts w:ascii="Arial" w:hAnsi="Arial" w:cs="Arial"/>
                <w:sz w:val="24"/>
                <w:szCs w:val="24"/>
              </w:rPr>
            </w:pPr>
            <w:r w:rsidRPr="00552622">
              <w:rPr>
                <w:rFonts w:ascii="Arial" w:hAnsi="Arial" w:cs="Arial"/>
                <w:sz w:val="24"/>
                <w:szCs w:val="24"/>
              </w:rPr>
              <w:t>Actively listen, understand and respond to the emotional state of vulnerable people</w:t>
            </w:r>
          </w:p>
          <w:p w14:paraId="42CB23C4" w14:textId="77777777" w:rsidR="00552622" w:rsidRPr="00552622" w:rsidRDefault="00552622" w:rsidP="00552622">
            <w:pPr>
              <w:pStyle w:val="ListParagraph"/>
              <w:numPr>
                <w:ilvl w:val="0"/>
                <w:numId w:val="1"/>
              </w:numPr>
              <w:spacing w:after="0" w:line="240" w:lineRule="auto"/>
              <w:ind w:left="272" w:hanging="270"/>
              <w:jc w:val="both"/>
              <w:rPr>
                <w:rFonts w:ascii="Arial" w:hAnsi="Arial" w:cs="Arial"/>
                <w:sz w:val="24"/>
                <w:szCs w:val="24"/>
              </w:rPr>
            </w:pPr>
            <w:r w:rsidRPr="00552622">
              <w:rPr>
                <w:rFonts w:ascii="Arial" w:hAnsi="Arial" w:cs="Arial"/>
                <w:sz w:val="24"/>
                <w:szCs w:val="24"/>
              </w:rPr>
              <w:t xml:space="preserve">Able to engage and form trusting relationships with clients of different cultural backgrounds, and literacy levels and to </w:t>
            </w:r>
            <w:r w:rsidRPr="00552622">
              <w:rPr>
                <w:rFonts w:ascii="Arial" w:hAnsi="Arial" w:cs="Arial"/>
                <w:sz w:val="24"/>
                <w:szCs w:val="24"/>
              </w:rPr>
              <w:lastRenderedPageBreak/>
              <w:t>become aware of different languages</w:t>
            </w:r>
          </w:p>
        </w:tc>
        <w:tc>
          <w:tcPr>
            <w:tcW w:w="2285" w:type="dxa"/>
          </w:tcPr>
          <w:p w14:paraId="0627FCA2" w14:textId="77777777" w:rsidR="00552622" w:rsidRPr="00552622" w:rsidRDefault="00552622" w:rsidP="00552622">
            <w:pPr>
              <w:pStyle w:val="ListParagraph"/>
              <w:numPr>
                <w:ilvl w:val="0"/>
                <w:numId w:val="6"/>
              </w:numPr>
              <w:spacing w:after="0" w:line="240" w:lineRule="auto"/>
              <w:ind w:left="241" w:hanging="241"/>
              <w:jc w:val="both"/>
              <w:rPr>
                <w:rFonts w:ascii="Arial" w:hAnsi="Arial" w:cs="Arial"/>
                <w:sz w:val="24"/>
                <w:szCs w:val="24"/>
              </w:rPr>
            </w:pPr>
            <w:r w:rsidRPr="00552622">
              <w:rPr>
                <w:rFonts w:ascii="Arial" w:hAnsi="Arial" w:cs="Arial"/>
                <w:sz w:val="24"/>
                <w:szCs w:val="24"/>
              </w:rPr>
              <w:lastRenderedPageBreak/>
              <w:t>Actively participating in class/group activities, discussions and more often delivering presentations</w:t>
            </w:r>
          </w:p>
          <w:p w14:paraId="471391F1" w14:textId="77777777" w:rsidR="00552622" w:rsidRPr="00552622" w:rsidRDefault="00552622" w:rsidP="00552622">
            <w:pPr>
              <w:pStyle w:val="ListParagraph"/>
              <w:numPr>
                <w:ilvl w:val="0"/>
                <w:numId w:val="6"/>
              </w:numPr>
              <w:spacing w:after="0" w:line="240" w:lineRule="auto"/>
              <w:ind w:left="241" w:hanging="241"/>
              <w:jc w:val="both"/>
              <w:rPr>
                <w:rFonts w:ascii="Arial" w:hAnsi="Arial" w:cs="Arial"/>
                <w:sz w:val="24"/>
                <w:szCs w:val="24"/>
              </w:rPr>
            </w:pPr>
            <w:r w:rsidRPr="00552622">
              <w:rPr>
                <w:rFonts w:ascii="Arial" w:hAnsi="Arial" w:cs="Arial"/>
                <w:sz w:val="24"/>
                <w:szCs w:val="24"/>
              </w:rPr>
              <w:t xml:space="preserve">Listening to audio lectures and watching </w:t>
            </w:r>
            <w:proofErr w:type="gramStart"/>
            <w:r w:rsidRPr="00552622">
              <w:rPr>
                <w:rFonts w:ascii="Arial" w:hAnsi="Arial" w:cs="Arial"/>
                <w:sz w:val="24"/>
                <w:szCs w:val="24"/>
              </w:rPr>
              <w:t>videos  with</w:t>
            </w:r>
            <w:proofErr w:type="gramEnd"/>
            <w:r w:rsidRPr="00552622">
              <w:rPr>
                <w:rFonts w:ascii="Arial" w:hAnsi="Arial" w:cs="Arial"/>
                <w:sz w:val="24"/>
                <w:szCs w:val="24"/>
              </w:rPr>
              <w:t xml:space="preserve"> subtitles of the language I want to learn</w:t>
            </w:r>
          </w:p>
          <w:p w14:paraId="54D2A224" w14:textId="77777777" w:rsidR="00552622" w:rsidRPr="00552622" w:rsidRDefault="00552622" w:rsidP="00552622">
            <w:pPr>
              <w:pStyle w:val="ListParagraph"/>
              <w:numPr>
                <w:ilvl w:val="0"/>
                <w:numId w:val="6"/>
              </w:numPr>
              <w:spacing w:after="0" w:line="240" w:lineRule="auto"/>
              <w:ind w:left="241" w:hanging="241"/>
              <w:jc w:val="both"/>
              <w:rPr>
                <w:rFonts w:ascii="Arial" w:hAnsi="Arial" w:cs="Arial"/>
                <w:sz w:val="24"/>
                <w:szCs w:val="24"/>
              </w:rPr>
            </w:pPr>
            <w:r w:rsidRPr="00552622">
              <w:rPr>
                <w:rFonts w:ascii="Arial" w:hAnsi="Arial" w:cs="Arial"/>
                <w:sz w:val="24"/>
                <w:szCs w:val="24"/>
              </w:rPr>
              <w:t xml:space="preserve">Practice active listening and understanding tone of voice, body language, facial expressions and gestures. </w:t>
            </w:r>
          </w:p>
          <w:p w14:paraId="2FA325E2" w14:textId="77777777" w:rsidR="00552622" w:rsidRPr="00552622" w:rsidRDefault="00552622" w:rsidP="006F7602">
            <w:pPr>
              <w:jc w:val="both"/>
              <w:rPr>
                <w:rFonts w:ascii="Arial" w:hAnsi="Arial" w:cs="Arial"/>
                <w:sz w:val="24"/>
                <w:szCs w:val="24"/>
              </w:rPr>
            </w:pPr>
          </w:p>
          <w:p w14:paraId="20F10AAC"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 xml:space="preserve">  </w:t>
            </w:r>
          </w:p>
        </w:tc>
        <w:tc>
          <w:tcPr>
            <w:tcW w:w="2654" w:type="dxa"/>
          </w:tcPr>
          <w:p w14:paraId="5A332B78" w14:textId="77777777" w:rsidR="00552622" w:rsidRPr="00552622" w:rsidRDefault="00552622" w:rsidP="00552622">
            <w:pPr>
              <w:pStyle w:val="ListParagraph"/>
              <w:numPr>
                <w:ilvl w:val="0"/>
                <w:numId w:val="7"/>
              </w:numPr>
              <w:spacing w:after="0" w:line="240" w:lineRule="auto"/>
              <w:ind w:left="206" w:hanging="206"/>
              <w:jc w:val="both"/>
              <w:rPr>
                <w:rFonts w:ascii="Arial" w:hAnsi="Arial" w:cs="Arial"/>
                <w:sz w:val="24"/>
                <w:szCs w:val="24"/>
              </w:rPr>
            </w:pPr>
            <w:r w:rsidRPr="00552622">
              <w:rPr>
                <w:rFonts w:ascii="Arial" w:hAnsi="Arial" w:cs="Arial"/>
                <w:sz w:val="24"/>
                <w:szCs w:val="24"/>
              </w:rPr>
              <w:t>Delivering high-quality and person-centered care to individuals</w:t>
            </w:r>
          </w:p>
          <w:p w14:paraId="78178344" w14:textId="77777777" w:rsidR="00552622" w:rsidRPr="00552622" w:rsidRDefault="00552622" w:rsidP="00552622">
            <w:pPr>
              <w:pStyle w:val="ListParagraph"/>
              <w:numPr>
                <w:ilvl w:val="0"/>
                <w:numId w:val="7"/>
              </w:numPr>
              <w:spacing w:after="0" w:line="240" w:lineRule="auto"/>
              <w:ind w:left="206" w:hanging="206"/>
              <w:jc w:val="both"/>
              <w:rPr>
                <w:rFonts w:ascii="Arial" w:hAnsi="Arial" w:cs="Arial"/>
                <w:sz w:val="24"/>
                <w:szCs w:val="24"/>
              </w:rPr>
            </w:pPr>
            <w:r w:rsidRPr="00552622">
              <w:rPr>
                <w:rFonts w:ascii="Arial" w:hAnsi="Arial" w:cs="Arial"/>
                <w:sz w:val="24"/>
                <w:szCs w:val="24"/>
              </w:rPr>
              <w:t xml:space="preserve">Achievement of Service user’s satisfaction and </w:t>
            </w:r>
          </w:p>
          <w:p w14:paraId="3913BE64" w14:textId="77777777" w:rsidR="00552622" w:rsidRPr="00552622" w:rsidRDefault="00552622" w:rsidP="00552622">
            <w:pPr>
              <w:pStyle w:val="ListParagraph"/>
              <w:numPr>
                <w:ilvl w:val="0"/>
                <w:numId w:val="7"/>
              </w:numPr>
              <w:spacing w:after="0" w:line="240" w:lineRule="auto"/>
              <w:ind w:left="206" w:hanging="206"/>
              <w:jc w:val="both"/>
              <w:rPr>
                <w:rFonts w:ascii="Arial" w:hAnsi="Arial" w:cs="Arial"/>
                <w:sz w:val="24"/>
                <w:szCs w:val="24"/>
              </w:rPr>
            </w:pPr>
            <w:r w:rsidRPr="00552622">
              <w:rPr>
                <w:rFonts w:ascii="Arial" w:hAnsi="Arial" w:cs="Arial"/>
                <w:sz w:val="24"/>
                <w:szCs w:val="24"/>
              </w:rPr>
              <w:t>Improvement in their conditions</w:t>
            </w:r>
          </w:p>
          <w:p w14:paraId="457BD161" w14:textId="77777777" w:rsidR="00552622" w:rsidRPr="00552622" w:rsidRDefault="00552622" w:rsidP="00552622">
            <w:pPr>
              <w:pStyle w:val="ListParagraph"/>
              <w:numPr>
                <w:ilvl w:val="0"/>
                <w:numId w:val="7"/>
              </w:numPr>
              <w:spacing w:after="0" w:line="240" w:lineRule="auto"/>
              <w:ind w:left="206" w:hanging="206"/>
              <w:jc w:val="both"/>
              <w:rPr>
                <w:rFonts w:ascii="Arial" w:hAnsi="Arial" w:cs="Arial"/>
                <w:sz w:val="24"/>
                <w:szCs w:val="24"/>
              </w:rPr>
            </w:pPr>
            <w:r w:rsidRPr="00552622">
              <w:rPr>
                <w:rFonts w:ascii="Arial" w:hAnsi="Arial" w:cs="Arial"/>
                <w:sz w:val="24"/>
                <w:szCs w:val="24"/>
              </w:rPr>
              <w:t>Able to make a correct prognosis of their mental conditions</w:t>
            </w:r>
          </w:p>
          <w:p w14:paraId="3A1C41EB" w14:textId="77777777" w:rsidR="00552622" w:rsidRPr="00552622" w:rsidRDefault="00552622" w:rsidP="006F7602">
            <w:pPr>
              <w:rPr>
                <w:rFonts w:ascii="Arial" w:hAnsi="Arial" w:cs="Arial"/>
                <w:sz w:val="24"/>
                <w:szCs w:val="24"/>
              </w:rPr>
            </w:pPr>
          </w:p>
        </w:tc>
        <w:tc>
          <w:tcPr>
            <w:tcW w:w="1540" w:type="dxa"/>
          </w:tcPr>
          <w:p w14:paraId="69199961"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3 – 4 months</w:t>
            </w:r>
          </w:p>
        </w:tc>
        <w:tc>
          <w:tcPr>
            <w:tcW w:w="2042" w:type="dxa"/>
          </w:tcPr>
          <w:p w14:paraId="161E033F" w14:textId="77777777" w:rsidR="00552622" w:rsidRPr="00552622" w:rsidRDefault="00552622" w:rsidP="006F7602">
            <w:pPr>
              <w:rPr>
                <w:rFonts w:ascii="Arial" w:hAnsi="Arial" w:cs="Arial"/>
                <w:sz w:val="24"/>
                <w:szCs w:val="24"/>
              </w:rPr>
            </w:pPr>
            <w:r w:rsidRPr="00552622">
              <w:rPr>
                <w:rFonts w:ascii="Arial" w:hAnsi="Arial" w:cs="Arial"/>
                <w:sz w:val="24"/>
                <w:szCs w:val="24"/>
              </w:rPr>
              <w:t xml:space="preserve">It could be practiced during the ongoing semester </w:t>
            </w:r>
          </w:p>
        </w:tc>
      </w:tr>
      <w:tr w:rsidR="00552622" w:rsidRPr="00552622" w14:paraId="10A95198" w14:textId="77777777" w:rsidTr="006F7602">
        <w:tc>
          <w:tcPr>
            <w:tcW w:w="918" w:type="dxa"/>
          </w:tcPr>
          <w:p w14:paraId="7D6ABA48"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2</w:t>
            </w:r>
            <w:r w:rsidRPr="00552622">
              <w:rPr>
                <w:rFonts w:ascii="Arial" w:hAnsi="Arial" w:cs="Arial"/>
                <w:sz w:val="24"/>
                <w:szCs w:val="24"/>
                <w:vertAlign w:val="superscript"/>
              </w:rPr>
              <w:t>nd</w:t>
            </w:r>
            <w:r w:rsidRPr="00552622">
              <w:rPr>
                <w:rFonts w:ascii="Arial" w:hAnsi="Arial" w:cs="Arial"/>
                <w:sz w:val="24"/>
                <w:szCs w:val="24"/>
              </w:rPr>
              <w:t xml:space="preserve"> priority</w:t>
            </w:r>
          </w:p>
        </w:tc>
        <w:tc>
          <w:tcPr>
            <w:tcW w:w="1710" w:type="dxa"/>
          </w:tcPr>
          <w:p w14:paraId="02796235"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Critical thinking skill</w:t>
            </w:r>
          </w:p>
        </w:tc>
        <w:tc>
          <w:tcPr>
            <w:tcW w:w="1512" w:type="dxa"/>
          </w:tcPr>
          <w:p w14:paraId="05B93D16" w14:textId="77777777" w:rsidR="00552622" w:rsidRPr="00552622" w:rsidRDefault="00552622" w:rsidP="006F7602">
            <w:pPr>
              <w:rPr>
                <w:rFonts w:ascii="Arial" w:hAnsi="Arial" w:cs="Arial"/>
                <w:sz w:val="24"/>
                <w:szCs w:val="24"/>
              </w:rPr>
            </w:pPr>
            <w:r w:rsidRPr="00552622">
              <w:rPr>
                <w:rFonts w:ascii="Arial" w:hAnsi="Arial" w:cs="Arial"/>
                <w:sz w:val="24"/>
                <w:szCs w:val="24"/>
              </w:rPr>
              <w:t>Moderately analyze the situation through observing and synthesizing a reasonable solution</w:t>
            </w:r>
          </w:p>
        </w:tc>
        <w:tc>
          <w:tcPr>
            <w:tcW w:w="2729" w:type="dxa"/>
          </w:tcPr>
          <w:p w14:paraId="2E692074"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 xml:space="preserve">To accurately observe, and interpret information gathered on the conditions of </w:t>
            </w:r>
            <w:proofErr w:type="gramStart"/>
            <w:r w:rsidRPr="00552622">
              <w:rPr>
                <w:rFonts w:ascii="Arial" w:hAnsi="Arial" w:cs="Arial"/>
                <w:sz w:val="24"/>
                <w:szCs w:val="24"/>
              </w:rPr>
              <w:t>each  individual</w:t>
            </w:r>
            <w:proofErr w:type="gramEnd"/>
            <w:r w:rsidRPr="00552622">
              <w:rPr>
                <w:rFonts w:ascii="Arial" w:hAnsi="Arial" w:cs="Arial"/>
                <w:sz w:val="24"/>
                <w:szCs w:val="24"/>
              </w:rPr>
              <w:t xml:space="preserve"> and make appropriate and timely  decisions for their best outcomes</w:t>
            </w:r>
          </w:p>
          <w:p w14:paraId="120EDA1A"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 xml:space="preserve">Objectively evaluate facts </w:t>
            </w:r>
            <w:proofErr w:type="gramStart"/>
            <w:r w:rsidRPr="00552622">
              <w:rPr>
                <w:rFonts w:ascii="Arial" w:hAnsi="Arial" w:cs="Arial"/>
                <w:sz w:val="24"/>
                <w:szCs w:val="24"/>
              </w:rPr>
              <w:t>and  critically</w:t>
            </w:r>
            <w:proofErr w:type="gramEnd"/>
            <w:r w:rsidRPr="00552622">
              <w:rPr>
                <w:rFonts w:ascii="Arial" w:hAnsi="Arial" w:cs="Arial"/>
                <w:sz w:val="24"/>
                <w:szCs w:val="24"/>
              </w:rPr>
              <w:t xml:space="preserve"> reflect upon information collected on unbiased observation and communication,</w:t>
            </w:r>
          </w:p>
        </w:tc>
        <w:tc>
          <w:tcPr>
            <w:tcW w:w="2285" w:type="dxa"/>
          </w:tcPr>
          <w:p w14:paraId="5ED1C51D" w14:textId="77777777" w:rsidR="00552622" w:rsidRPr="00552622" w:rsidRDefault="00552622" w:rsidP="00552622">
            <w:pPr>
              <w:pStyle w:val="ListParagraph"/>
              <w:numPr>
                <w:ilvl w:val="0"/>
                <w:numId w:val="5"/>
              </w:numPr>
              <w:spacing w:after="0" w:line="240" w:lineRule="auto"/>
              <w:ind w:left="241" w:hanging="241"/>
              <w:rPr>
                <w:rFonts w:ascii="Arial" w:hAnsi="Arial" w:cs="Arial"/>
                <w:sz w:val="24"/>
                <w:szCs w:val="24"/>
              </w:rPr>
            </w:pPr>
            <w:r w:rsidRPr="00552622">
              <w:rPr>
                <w:rFonts w:ascii="Arial" w:hAnsi="Arial" w:cs="Arial"/>
                <w:sz w:val="24"/>
                <w:szCs w:val="24"/>
              </w:rPr>
              <w:t>Taking free online courses that are meant to improve certain soft skills.</w:t>
            </w:r>
          </w:p>
          <w:p w14:paraId="3083CB6E" w14:textId="77777777" w:rsidR="00552622" w:rsidRPr="00552622" w:rsidRDefault="00552622" w:rsidP="00552622">
            <w:pPr>
              <w:pStyle w:val="ListParagraph"/>
              <w:numPr>
                <w:ilvl w:val="0"/>
                <w:numId w:val="5"/>
              </w:numPr>
              <w:spacing w:after="0" w:line="240" w:lineRule="auto"/>
              <w:ind w:left="241" w:hanging="241"/>
              <w:rPr>
                <w:rFonts w:ascii="Arial" w:hAnsi="Arial" w:cs="Arial"/>
                <w:sz w:val="24"/>
                <w:szCs w:val="24"/>
              </w:rPr>
            </w:pPr>
            <w:r w:rsidRPr="00552622">
              <w:rPr>
                <w:rFonts w:ascii="Arial" w:hAnsi="Arial" w:cs="Arial"/>
                <w:sz w:val="24"/>
                <w:szCs w:val="24"/>
              </w:rPr>
              <w:t>Ongoing training itself is the credible opportunity to improve my critical thinking skills</w:t>
            </w:r>
          </w:p>
        </w:tc>
        <w:tc>
          <w:tcPr>
            <w:tcW w:w="2654" w:type="dxa"/>
          </w:tcPr>
          <w:p w14:paraId="4B200DAE" w14:textId="77777777" w:rsidR="00552622" w:rsidRPr="00552622" w:rsidRDefault="00552622" w:rsidP="00552622">
            <w:pPr>
              <w:pStyle w:val="ListParagraph"/>
              <w:numPr>
                <w:ilvl w:val="0"/>
                <w:numId w:val="4"/>
              </w:numPr>
              <w:spacing w:after="0" w:line="240" w:lineRule="auto"/>
              <w:ind w:left="206" w:hanging="206"/>
              <w:jc w:val="both"/>
              <w:rPr>
                <w:rFonts w:ascii="Arial" w:hAnsi="Arial" w:cs="Arial"/>
                <w:sz w:val="24"/>
                <w:szCs w:val="24"/>
              </w:rPr>
            </w:pPr>
            <w:r w:rsidRPr="00552622">
              <w:rPr>
                <w:rFonts w:ascii="Arial" w:hAnsi="Arial" w:cs="Arial"/>
                <w:sz w:val="24"/>
                <w:szCs w:val="24"/>
              </w:rPr>
              <w:t>Improved individual’s wellbeing</w:t>
            </w:r>
          </w:p>
          <w:p w14:paraId="27B9BA6F" w14:textId="77777777" w:rsidR="00552622" w:rsidRPr="00552622" w:rsidRDefault="00552622" w:rsidP="00552622">
            <w:pPr>
              <w:pStyle w:val="ListParagraph"/>
              <w:numPr>
                <w:ilvl w:val="0"/>
                <w:numId w:val="4"/>
              </w:numPr>
              <w:spacing w:after="0" w:line="240" w:lineRule="auto"/>
              <w:ind w:left="206" w:hanging="206"/>
              <w:jc w:val="both"/>
              <w:rPr>
                <w:rFonts w:ascii="Arial" w:hAnsi="Arial" w:cs="Arial"/>
                <w:sz w:val="24"/>
                <w:szCs w:val="24"/>
              </w:rPr>
            </w:pPr>
            <w:r w:rsidRPr="00552622">
              <w:rPr>
                <w:rFonts w:ascii="Arial" w:hAnsi="Arial" w:cs="Arial"/>
                <w:sz w:val="24"/>
                <w:szCs w:val="24"/>
              </w:rPr>
              <w:t>Improved potential of decision-making</w:t>
            </w:r>
          </w:p>
          <w:p w14:paraId="1B31EF38" w14:textId="77777777" w:rsidR="00552622" w:rsidRPr="00552622" w:rsidRDefault="00552622" w:rsidP="00552622">
            <w:pPr>
              <w:pStyle w:val="ListParagraph"/>
              <w:numPr>
                <w:ilvl w:val="0"/>
                <w:numId w:val="4"/>
              </w:numPr>
              <w:spacing w:after="0" w:line="240" w:lineRule="auto"/>
              <w:ind w:left="206" w:hanging="206"/>
              <w:jc w:val="both"/>
              <w:rPr>
                <w:rFonts w:ascii="Arial" w:hAnsi="Arial" w:cs="Arial"/>
                <w:sz w:val="24"/>
                <w:szCs w:val="24"/>
              </w:rPr>
            </w:pPr>
            <w:r w:rsidRPr="00552622">
              <w:rPr>
                <w:rFonts w:ascii="Arial" w:hAnsi="Arial" w:cs="Arial"/>
                <w:sz w:val="24"/>
                <w:szCs w:val="24"/>
              </w:rPr>
              <w:t>Achievement of personal growth and contentment</w:t>
            </w:r>
          </w:p>
          <w:p w14:paraId="65B30857" w14:textId="77777777" w:rsidR="00552622" w:rsidRPr="00552622" w:rsidRDefault="00552622" w:rsidP="006F7602">
            <w:pPr>
              <w:jc w:val="both"/>
              <w:rPr>
                <w:rFonts w:ascii="Arial" w:hAnsi="Arial" w:cs="Arial"/>
                <w:sz w:val="24"/>
                <w:szCs w:val="24"/>
              </w:rPr>
            </w:pPr>
          </w:p>
        </w:tc>
        <w:tc>
          <w:tcPr>
            <w:tcW w:w="1540" w:type="dxa"/>
          </w:tcPr>
          <w:p w14:paraId="2053D902"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4 – 6 months</w:t>
            </w:r>
          </w:p>
        </w:tc>
        <w:tc>
          <w:tcPr>
            <w:tcW w:w="2042" w:type="dxa"/>
          </w:tcPr>
          <w:p w14:paraId="4BB8EEAD" w14:textId="77777777" w:rsidR="00552622" w:rsidRPr="00552622" w:rsidRDefault="00552622" w:rsidP="006F7602">
            <w:pPr>
              <w:rPr>
                <w:rFonts w:ascii="Arial" w:hAnsi="Arial" w:cs="Arial"/>
                <w:sz w:val="24"/>
                <w:szCs w:val="24"/>
              </w:rPr>
            </w:pPr>
            <w:r w:rsidRPr="00552622">
              <w:rPr>
                <w:rFonts w:ascii="Arial" w:hAnsi="Arial" w:cs="Arial"/>
                <w:sz w:val="24"/>
                <w:szCs w:val="24"/>
              </w:rPr>
              <w:t xml:space="preserve">The skills would be requiring practice and perseverance during and after the semester. </w:t>
            </w:r>
          </w:p>
        </w:tc>
      </w:tr>
      <w:tr w:rsidR="00552622" w:rsidRPr="00552622" w14:paraId="574BCE22" w14:textId="77777777" w:rsidTr="006F7602">
        <w:tc>
          <w:tcPr>
            <w:tcW w:w="918" w:type="dxa"/>
          </w:tcPr>
          <w:p w14:paraId="4AABF987"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3</w:t>
            </w:r>
            <w:r w:rsidRPr="00552622">
              <w:rPr>
                <w:rFonts w:ascii="Arial" w:hAnsi="Arial" w:cs="Arial"/>
                <w:sz w:val="24"/>
                <w:szCs w:val="24"/>
                <w:vertAlign w:val="superscript"/>
              </w:rPr>
              <w:t>rd</w:t>
            </w:r>
            <w:r w:rsidRPr="00552622">
              <w:rPr>
                <w:rFonts w:ascii="Arial" w:hAnsi="Arial" w:cs="Arial"/>
                <w:sz w:val="24"/>
                <w:szCs w:val="24"/>
              </w:rPr>
              <w:t xml:space="preserve"> priority</w:t>
            </w:r>
          </w:p>
        </w:tc>
        <w:tc>
          <w:tcPr>
            <w:tcW w:w="1710" w:type="dxa"/>
          </w:tcPr>
          <w:p w14:paraId="42908A8E"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 xml:space="preserve">Persuasiveness </w:t>
            </w:r>
          </w:p>
        </w:tc>
        <w:tc>
          <w:tcPr>
            <w:tcW w:w="1512" w:type="dxa"/>
          </w:tcPr>
          <w:p w14:paraId="3E20539C"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I often find hard to persuade older adults possessing different personalities</w:t>
            </w:r>
          </w:p>
        </w:tc>
        <w:tc>
          <w:tcPr>
            <w:tcW w:w="2729" w:type="dxa"/>
          </w:tcPr>
          <w:p w14:paraId="79346255"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The ability I want to acquire is to inspire clients to take timely actions regardless of their objections</w:t>
            </w:r>
          </w:p>
          <w:p w14:paraId="69AD4ED6"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Empowering people to overcome their barriers and becoming their advocate to access required resources</w:t>
            </w:r>
          </w:p>
          <w:p w14:paraId="38B6609A" w14:textId="77777777" w:rsidR="00552622" w:rsidRPr="00552622" w:rsidRDefault="00552622" w:rsidP="006F7602">
            <w:pPr>
              <w:jc w:val="center"/>
              <w:rPr>
                <w:rFonts w:ascii="Arial" w:hAnsi="Arial" w:cs="Arial"/>
                <w:sz w:val="24"/>
                <w:szCs w:val="24"/>
              </w:rPr>
            </w:pPr>
          </w:p>
        </w:tc>
        <w:tc>
          <w:tcPr>
            <w:tcW w:w="2285" w:type="dxa"/>
          </w:tcPr>
          <w:p w14:paraId="47A4CD42" w14:textId="77777777" w:rsidR="00552622" w:rsidRPr="00552622" w:rsidRDefault="00552622" w:rsidP="00552622">
            <w:pPr>
              <w:pStyle w:val="ListParagraph"/>
              <w:numPr>
                <w:ilvl w:val="0"/>
                <w:numId w:val="3"/>
              </w:numPr>
              <w:spacing w:after="0" w:line="240" w:lineRule="auto"/>
              <w:ind w:left="151" w:hanging="180"/>
              <w:jc w:val="both"/>
              <w:rPr>
                <w:rFonts w:ascii="Arial" w:hAnsi="Arial" w:cs="Arial"/>
                <w:sz w:val="24"/>
                <w:szCs w:val="24"/>
              </w:rPr>
            </w:pPr>
            <w:r w:rsidRPr="00552622">
              <w:rPr>
                <w:rFonts w:ascii="Arial" w:hAnsi="Arial" w:cs="Arial"/>
                <w:sz w:val="24"/>
                <w:szCs w:val="24"/>
              </w:rPr>
              <w:lastRenderedPageBreak/>
              <w:t>Following Cialdini and Carnegie’s Principles of persuasion</w:t>
            </w:r>
          </w:p>
          <w:p w14:paraId="18634A99" w14:textId="77777777" w:rsidR="00552622" w:rsidRPr="00552622" w:rsidRDefault="00552622" w:rsidP="00552622">
            <w:pPr>
              <w:pStyle w:val="ListParagraph"/>
              <w:numPr>
                <w:ilvl w:val="0"/>
                <w:numId w:val="3"/>
              </w:numPr>
              <w:spacing w:after="0" w:line="240" w:lineRule="auto"/>
              <w:ind w:left="241" w:hanging="241"/>
              <w:jc w:val="both"/>
              <w:rPr>
                <w:rFonts w:ascii="Arial" w:hAnsi="Arial" w:cs="Arial"/>
                <w:sz w:val="24"/>
                <w:szCs w:val="24"/>
              </w:rPr>
            </w:pPr>
            <w:r w:rsidRPr="00552622">
              <w:rPr>
                <w:rFonts w:ascii="Arial" w:hAnsi="Arial" w:cs="Arial"/>
                <w:sz w:val="24"/>
                <w:szCs w:val="24"/>
              </w:rPr>
              <w:t xml:space="preserve">Implementing strategies to increase my credibility and develop a </w:t>
            </w:r>
            <w:proofErr w:type="gramStart"/>
            <w:r w:rsidRPr="00552622">
              <w:rPr>
                <w:rFonts w:ascii="Arial" w:hAnsi="Arial" w:cs="Arial"/>
                <w:sz w:val="24"/>
                <w:szCs w:val="24"/>
              </w:rPr>
              <w:t>trusting relationships</w:t>
            </w:r>
            <w:proofErr w:type="gramEnd"/>
            <w:r w:rsidRPr="00552622">
              <w:rPr>
                <w:rFonts w:ascii="Arial" w:hAnsi="Arial" w:cs="Arial"/>
                <w:sz w:val="24"/>
                <w:szCs w:val="24"/>
              </w:rPr>
              <w:t xml:space="preserve"> with the people</w:t>
            </w:r>
          </w:p>
          <w:p w14:paraId="34319F75" w14:textId="77777777" w:rsidR="00552622" w:rsidRPr="00552622" w:rsidRDefault="00552622" w:rsidP="00552622">
            <w:pPr>
              <w:pStyle w:val="ListParagraph"/>
              <w:numPr>
                <w:ilvl w:val="0"/>
                <w:numId w:val="3"/>
              </w:numPr>
              <w:tabs>
                <w:tab w:val="left" w:pos="245"/>
              </w:tabs>
              <w:spacing w:after="0" w:line="240" w:lineRule="auto"/>
              <w:ind w:left="151" w:hanging="151"/>
              <w:jc w:val="both"/>
              <w:rPr>
                <w:rFonts w:ascii="Arial" w:hAnsi="Arial" w:cs="Arial"/>
                <w:sz w:val="24"/>
                <w:szCs w:val="24"/>
              </w:rPr>
            </w:pPr>
            <w:r w:rsidRPr="00552622">
              <w:rPr>
                <w:rFonts w:ascii="Arial" w:hAnsi="Arial" w:cs="Arial"/>
                <w:sz w:val="24"/>
                <w:szCs w:val="24"/>
              </w:rPr>
              <w:lastRenderedPageBreak/>
              <w:t>Connecting with clients on an emotional level and being mindful of their needs</w:t>
            </w:r>
          </w:p>
          <w:p w14:paraId="6EBF171B" w14:textId="77777777" w:rsidR="00552622" w:rsidRPr="00552622" w:rsidRDefault="00552622" w:rsidP="00552622">
            <w:pPr>
              <w:pStyle w:val="ListParagraph"/>
              <w:numPr>
                <w:ilvl w:val="0"/>
                <w:numId w:val="3"/>
              </w:numPr>
              <w:spacing w:after="0" w:line="240" w:lineRule="auto"/>
              <w:ind w:left="241" w:hanging="241"/>
              <w:jc w:val="both"/>
              <w:rPr>
                <w:rFonts w:ascii="Arial" w:hAnsi="Arial" w:cs="Arial"/>
                <w:sz w:val="24"/>
                <w:szCs w:val="24"/>
              </w:rPr>
            </w:pPr>
            <w:r w:rsidRPr="00552622">
              <w:rPr>
                <w:rFonts w:ascii="Arial" w:hAnsi="Arial" w:cs="Arial"/>
                <w:sz w:val="24"/>
                <w:szCs w:val="24"/>
              </w:rPr>
              <w:t>Provision of support and care according to people’s priorities</w:t>
            </w:r>
          </w:p>
        </w:tc>
        <w:tc>
          <w:tcPr>
            <w:tcW w:w="2654" w:type="dxa"/>
          </w:tcPr>
          <w:p w14:paraId="33E64B37" w14:textId="77777777" w:rsidR="00552622" w:rsidRPr="00552622" w:rsidRDefault="00552622" w:rsidP="00552622">
            <w:pPr>
              <w:pStyle w:val="ListParagraph"/>
              <w:numPr>
                <w:ilvl w:val="0"/>
                <w:numId w:val="2"/>
              </w:numPr>
              <w:spacing w:after="0" w:line="240" w:lineRule="auto"/>
              <w:ind w:left="206" w:hanging="206"/>
              <w:jc w:val="both"/>
              <w:rPr>
                <w:rFonts w:ascii="Arial" w:hAnsi="Arial" w:cs="Arial"/>
                <w:sz w:val="24"/>
                <w:szCs w:val="24"/>
              </w:rPr>
            </w:pPr>
            <w:r w:rsidRPr="00552622">
              <w:rPr>
                <w:rFonts w:ascii="Arial" w:hAnsi="Arial" w:cs="Arial"/>
                <w:sz w:val="24"/>
                <w:szCs w:val="24"/>
              </w:rPr>
              <w:lastRenderedPageBreak/>
              <w:t>Achieving positive treatment goals</w:t>
            </w:r>
          </w:p>
          <w:p w14:paraId="24E03FBE" w14:textId="77777777" w:rsidR="00552622" w:rsidRPr="00552622" w:rsidRDefault="00552622" w:rsidP="00552622">
            <w:pPr>
              <w:pStyle w:val="ListParagraph"/>
              <w:numPr>
                <w:ilvl w:val="0"/>
                <w:numId w:val="2"/>
              </w:numPr>
              <w:spacing w:after="0" w:line="240" w:lineRule="auto"/>
              <w:ind w:left="206" w:hanging="206"/>
              <w:jc w:val="both"/>
              <w:rPr>
                <w:rFonts w:ascii="Arial" w:hAnsi="Arial" w:cs="Arial"/>
                <w:sz w:val="24"/>
                <w:szCs w:val="24"/>
              </w:rPr>
            </w:pPr>
            <w:r w:rsidRPr="00552622">
              <w:rPr>
                <w:rFonts w:ascii="Arial" w:hAnsi="Arial" w:cs="Arial"/>
                <w:sz w:val="24"/>
                <w:szCs w:val="24"/>
              </w:rPr>
              <w:t>Cooperative attitude of clients</w:t>
            </w:r>
          </w:p>
          <w:p w14:paraId="49FA2FCB" w14:textId="77777777" w:rsidR="00552622" w:rsidRPr="00552622" w:rsidRDefault="00552622" w:rsidP="00552622">
            <w:pPr>
              <w:pStyle w:val="ListParagraph"/>
              <w:numPr>
                <w:ilvl w:val="0"/>
                <w:numId w:val="2"/>
              </w:numPr>
              <w:spacing w:after="0" w:line="240" w:lineRule="auto"/>
              <w:ind w:left="206" w:hanging="206"/>
              <w:jc w:val="both"/>
              <w:rPr>
                <w:rFonts w:ascii="Arial" w:hAnsi="Arial" w:cs="Arial"/>
                <w:sz w:val="24"/>
                <w:szCs w:val="24"/>
              </w:rPr>
            </w:pPr>
            <w:r w:rsidRPr="00552622">
              <w:rPr>
                <w:rFonts w:ascii="Arial" w:hAnsi="Arial" w:cs="Arial"/>
                <w:sz w:val="24"/>
                <w:szCs w:val="24"/>
              </w:rPr>
              <w:t>Restoration of client’s self-esteem and self-confidence</w:t>
            </w:r>
          </w:p>
          <w:p w14:paraId="1E085B6F" w14:textId="77777777" w:rsidR="00552622" w:rsidRPr="00552622" w:rsidRDefault="00552622" w:rsidP="006F7602">
            <w:pPr>
              <w:rPr>
                <w:rFonts w:ascii="Arial" w:hAnsi="Arial" w:cs="Arial"/>
                <w:sz w:val="24"/>
                <w:szCs w:val="24"/>
              </w:rPr>
            </w:pPr>
          </w:p>
          <w:p w14:paraId="41A87F40" w14:textId="77777777" w:rsidR="00552622" w:rsidRPr="00552622" w:rsidRDefault="00552622" w:rsidP="006F7602">
            <w:pPr>
              <w:rPr>
                <w:rFonts w:ascii="Arial" w:hAnsi="Arial" w:cs="Arial"/>
                <w:sz w:val="24"/>
                <w:szCs w:val="24"/>
              </w:rPr>
            </w:pPr>
          </w:p>
          <w:p w14:paraId="7826907D" w14:textId="77777777" w:rsidR="00552622" w:rsidRPr="00552622" w:rsidRDefault="00552622" w:rsidP="006F7602">
            <w:pPr>
              <w:rPr>
                <w:rFonts w:ascii="Arial" w:hAnsi="Arial" w:cs="Arial"/>
                <w:sz w:val="24"/>
                <w:szCs w:val="24"/>
              </w:rPr>
            </w:pPr>
          </w:p>
        </w:tc>
        <w:tc>
          <w:tcPr>
            <w:tcW w:w="1540" w:type="dxa"/>
          </w:tcPr>
          <w:p w14:paraId="7A820E3B" w14:textId="77777777" w:rsidR="00552622" w:rsidRPr="00552622" w:rsidRDefault="00552622" w:rsidP="006F7602">
            <w:pPr>
              <w:jc w:val="center"/>
              <w:rPr>
                <w:rFonts w:ascii="Arial" w:hAnsi="Arial" w:cs="Arial"/>
                <w:sz w:val="24"/>
                <w:szCs w:val="24"/>
              </w:rPr>
            </w:pPr>
            <w:r w:rsidRPr="00552622">
              <w:rPr>
                <w:rFonts w:ascii="Arial" w:hAnsi="Arial" w:cs="Arial"/>
                <w:sz w:val="24"/>
                <w:szCs w:val="24"/>
              </w:rPr>
              <w:t>6 – 8 months</w:t>
            </w:r>
          </w:p>
        </w:tc>
        <w:tc>
          <w:tcPr>
            <w:tcW w:w="2042" w:type="dxa"/>
          </w:tcPr>
          <w:p w14:paraId="6A68F354" w14:textId="77777777" w:rsidR="00552622" w:rsidRPr="00552622" w:rsidRDefault="00552622" w:rsidP="006F7602">
            <w:pPr>
              <w:jc w:val="both"/>
              <w:rPr>
                <w:rFonts w:ascii="Arial" w:hAnsi="Arial" w:cs="Arial"/>
                <w:sz w:val="24"/>
                <w:szCs w:val="24"/>
              </w:rPr>
            </w:pPr>
            <w:r w:rsidRPr="00552622">
              <w:rPr>
                <w:rFonts w:ascii="Arial" w:hAnsi="Arial" w:cs="Arial"/>
                <w:sz w:val="24"/>
                <w:szCs w:val="24"/>
              </w:rPr>
              <w:t>The skill is essential for a support worker to possess and requires continuous effort in achieving the highest level.</w:t>
            </w:r>
          </w:p>
        </w:tc>
      </w:tr>
    </w:tbl>
    <w:p w14:paraId="122FC86B" w14:textId="77777777" w:rsidR="00552622" w:rsidRPr="00552622" w:rsidRDefault="00552622" w:rsidP="00552622">
      <w:pPr>
        <w:rPr>
          <w:rFonts w:ascii="Arial" w:hAnsi="Arial" w:cs="Arial"/>
          <w:b/>
          <w:sz w:val="28"/>
          <w:szCs w:val="28"/>
        </w:rPr>
        <w:sectPr w:rsidR="00552622" w:rsidRPr="00552622" w:rsidSect="00DF4CAB">
          <w:pgSz w:w="15840" w:h="12240" w:orient="landscape"/>
          <w:pgMar w:top="1440" w:right="1440" w:bottom="1440" w:left="1440" w:header="720" w:footer="720" w:gutter="0"/>
          <w:cols w:space="720"/>
          <w:docGrid w:linePitch="360"/>
        </w:sectPr>
      </w:pPr>
    </w:p>
    <w:p w14:paraId="4E287116" w14:textId="77777777" w:rsidR="00552622" w:rsidRPr="00552622" w:rsidRDefault="00552622" w:rsidP="00552622">
      <w:pPr>
        <w:rPr>
          <w:rFonts w:ascii="Arial" w:hAnsi="Arial" w:cs="Arial"/>
          <w:b/>
          <w:sz w:val="28"/>
          <w:szCs w:val="28"/>
        </w:rPr>
      </w:pPr>
      <w:r w:rsidRPr="00552622">
        <w:rPr>
          <w:rFonts w:ascii="Arial" w:hAnsi="Arial" w:cs="Arial"/>
          <w:b/>
          <w:sz w:val="28"/>
          <w:szCs w:val="28"/>
        </w:rPr>
        <w:lastRenderedPageBreak/>
        <w:t>References:</w:t>
      </w:r>
    </w:p>
    <w:p w14:paraId="00872606"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Andrews, E., 2021. </w:t>
      </w:r>
      <w:r w:rsidRPr="00552622">
        <w:rPr>
          <w:rFonts w:ascii="Arial" w:hAnsi="Arial" w:cs="Arial"/>
          <w:i/>
          <w:iCs/>
          <w:sz w:val="24"/>
          <w:szCs w:val="24"/>
          <w:shd w:val="clear" w:color="auto" w:fill="FFFFFF"/>
        </w:rPr>
        <w:t xml:space="preserve">Who Were the </w:t>
      </w:r>
      <w:proofErr w:type="gramStart"/>
      <w:r w:rsidRPr="00552622">
        <w:rPr>
          <w:rFonts w:ascii="Arial" w:hAnsi="Arial" w:cs="Arial"/>
          <w:i/>
          <w:iCs/>
          <w:sz w:val="24"/>
          <w:szCs w:val="24"/>
          <w:shd w:val="clear" w:color="auto" w:fill="FFFFFF"/>
        </w:rPr>
        <w:t>Luddites?</w:t>
      </w:r>
      <w:r w:rsidRPr="00552622">
        <w:rPr>
          <w:rFonts w:ascii="Arial" w:hAnsi="Arial" w:cs="Arial"/>
          <w:sz w:val="24"/>
          <w:szCs w:val="24"/>
          <w:shd w:val="clear" w:color="auto" w:fill="FFFFFF"/>
        </w:rPr>
        <w:t>.</w:t>
      </w:r>
      <w:proofErr w:type="gramEnd"/>
      <w:r w:rsidRPr="00552622">
        <w:rPr>
          <w:rFonts w:ascii="Arial" w:hAnsi="Arial" w:cs="Arial"/>
          <w:sz w:val="24"/>
          <w:szCs w:val="24"/>
          <w:shd w:val="clear" w:color="auto" w:fill="FFFFFF"/>
        </w:rPr>
        <w:t xml:space="preserve"> [online] HISTORY. Available at: &lt;https://www.history.com/news/who-were-the-luddites&gt; [Accessed 20 December 2021].</w:t>
      </w:r>
    </w:p>
    <w:p w14:paraId="5BCA5D2A"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Babauta, L., 2021. </w:t>
      </w:r>
      <w:r w:rsidRPr="00552622">
        <w:rPr>
          <w:rFonts w:ascii="Arial" w:hAnsi="Arial" w:cs="Arial"/>
          <w:i/>
          <w:iCs/>
          <w:sz w:val="24"/>
          <w:szCs w:val="24"/>
          <w:shd w:val="clear" w:color="auto" w:fill="FFFFFF"/>
        </w:rPr>
        <w:t xml:space="preserve">The Power of Getting Clarity - </w:t>
      </w:r>
      <w:proofErr w:type="spellStart"/>
      <w:r w:rsidRPr="00552622">
        <w:rPr>
          <w:rFonts w:ascii="Arial" w:hAnsi="Arial" w:cs="Arial"/>
          <w:i/>
          <w:iCs/>
          <w:sz w:val="24"/>
          <w:szCs w:val="24"/>
          <w:shd w:val="clear" w:color="auto" w:fill="FFFFFF"/>
        </w:rPr>
        <w:t>zen</w:t>
      </w:r>
      <w:proofErr w:type="spellEnd"/>
      <w:r w:rsidRPr="00552622">
        <w:rPr>
          <w:rFonts w:ascii="Arial" w:hAnsi="Arial" w:cs="Arial"/>
          <w:i/>
          <w:iCs/>
          <w:sz w:val="24"/>
          <w:szCs w:val="24"/>
          <w:shd w:val="clear" w:color="auto" w:fill="FFFFFF"/>
        </w:rPr>
        <w:t xml:space="preserve"> habits</w:t>
      </w:r>
      <w:r w:rsidRPr="00552622">
        <w:rPr>
          <w:rFonts w:ascii="Arial" w:hAnsi="Arial" w:cs="Arial"/>
          <w:sz w:val="24"/>
          <w:szCs w:val="24"/>
          <w:shd w:val="clear" w:color="auto" w:fill="FFFFFF"/>
        </w:rPr>
        <w:t xml:space="preserve">. [online] </w:t>
      </w:r>
      <w:proofErr w:type="spellStart"/>
      <w:r w:rsidRPr="00552622">
        <w:rPr>
          <w:rFonts w:ascii="Arial" w:hAnsi="Arial" w:cs="Arial"/>
          <w:sz w:val="24"/>
          <w:szCs w:val="24"/>
          <w:shd w:val="clear" w:color="auto" w:fill="FFFFFF"/>
        </w:rPr>
        <w:t>zen</w:t>
      </w:r>
      <w:proofErr w:type="spellEnd"/>
      <w:r w:rsidRPr="00552622">
        <w:rPr>
          <w:rFonts w:ascii="Arial" w:hAnsi="Arial" w:cs="Arial"/>
          <w:sz w:val="24"/>
          <w:szCs w:val="24"/>
          <w:shd w:val="clear" w:color="auto" w:fill="FFFFFF"/>
        </w:rPr>
        <w:t xml:space="preserve"> habits. Available at: &lt;https://zenhabits.net/clarity/&gt; [Accessed 21 December 2021].</w:t>
      </w:r>
    </w:p>
    <w:p w14:paraId="7D64FBCE"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Botticello, C., 2021. </w:t>
      </w:r>
      <w:r w:rsidRPr="00552622">
        <w:rPr>
          <w:rFonts w:ascii="Arial" w:hAnsi="Arial" w:cs="Arial"/>
          <w:i/>
          <w:iCs/>
          <w:sz w:val="24"/>
          <w:szCs w:val="24"/>
          <w:shd w:val="clear" w:color="auto" w:fill="FFFFFF"/>
        </w:rPr>
        <w:t>The Ultimate Guide to Creating a Personal Brand in 2021</w:t>
      </w:r>
      <w:r w:rsidRPr="00552622">
        <w:rPr>
          <w:rFonts w:ascii="Arial" w:hAnsi="Arial" w:cs="Arial"/>
          <w:sz w:val="24"/>
          <w:szCs w:val="24"/>
          <w:shd w:val="clear" w:color="auto" w:fill="FFFFFF"/>
        </w:rPr>
        <w:t>. [online] Medium. Available at: &lt;https://medium.com/digital-marketing-lab/the-ultimate-guide-to-creating-a-personal-brand-in-2021-dfee8fb0666a&gt; [Accessed 19 December 2021].</w:t>
      </w:r>
    </w:p>
    <w:p w14:paraId="261D1A8E"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Inc.com. 2021. </w:t>
      </w:r>
      <w:r w:rsidRPr="00552622">
        <w:rPr>
          <w:rFonts w:ascii="Arial" w:hAnsi="Arial" w:cs="Arial"/>
          <w:i/>
          <w:iCs/>
          <w:sz w:val="24"/>
          <w:szCs w:val="24"/>
          <w:shd w:val="clear" w:color="auto" w:fill="FFFFFF"/>
        </w:rPr>
        <w:t>How to Prepare for a Career That Does Not Yet Exist</w:t>
      </w:r>
      <w:r w:rsidRPr="00552622">
        <w:rPr>
          <w:rFonts w:ascii="Arial" w:hAnsi="Arial" w:cs="Arial"/>
          <w:sz w:val="24"/>
          <w:szCs w:val="24"/>
          <w:shd w:val="clear" w:color="auto" w:fill="FFFFFF"/>
        </w:rPr>
        <w:t>. [online] Available at: &lt;https://www.inc.com/young-entrepreneur-council/how-to-prepare-for-a-career-that-does-not-yet-exist.html&gt; [Accessed 19 December 2021].</w:t>
      </w:r>
    </w:p>
    <w:p w14:paraId="459071DB"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Kotter, J., 2021. </w:t>
      </w:r>
      <w:proofErr w:type="gramStart"/>
      <w:r w:rsidRPr="00552622">
        <w:rPr>
          <w:rFonts w:ascii="Arial" w:hAnsi="Arial" w:cs="Arial"/>
          <w:i/>
          <w:iCs/>
          <w:sz w:val="24"/>
          <w:szCs w:val="24"/>
          <w:shd w:val="clear" w:color="auto" w:fill="FFFFFF"/>
        </w:rPr>
        <w:t>Accelerate!</w:t>
      </w:r>
      <w:r w:rsidRPr="00552622">
        <w:rPr>
          <w:rFonts w:ascii="Arial" w:hAnsi="Arial" w:cs="Arial"/>
          <w:sz w:val="24"/>
          <w:szCs w:val="24"/>
          <w:shd w:val="clear" w:color="auto" w:fill="FFFFFF"/>
        </w:rPr>
        <w:t>.</w:t>
      </w:r>
      <w:proofErr w:type="gramEnd"/>
      <w:r w:rsidRPr="00552622">
        <w:rPr>
          <w:rFonts w:ascii="Arial" w:hAnsi="Arial" w:cs="Arial"/>
          <w:sz w:val="24"/>
          <w:szCs w:val="24"/>
          <w:shd w:val="clear" w:color="auto" w:fill="FFFFFF"/>
        </w:rPr>
        <w:t xml:space="preserve"> [online] Harvard Business Review. Available at: &lt;https://hbr.org/2012/11/accelerate&gt; [Accessed 21 December 2021].</w:t>
      </w:r>
    </w:p>
    <w:p w14:paraId="516CC835" w14:textId="77777777" w:rsidR="00552622" w:rsidRPr="00552622" w:rsidRDefault="00552622" w:rsidP="00552622">
      <w:pPr>
        <w:spacing w:line="360" w:lineRule="auto"/>
        <w:jc w:val="both"/>
        <w:rPr>
          <w:rFonts w:ascii="Arial" w:hAnsi="Arial" w:cs="Arial"/>
          <w:sz w:val="24"/>
          <w:szCs w:val="24"/>
          <w:shd w:val="clear" w:color="auto" w:fill="FFFFFF"/>
        </w:rPr>
      </w:pPr>
      <w:proofErr w:type="spellStart"/>
      <w:r w:rsidRPr="00552622">
        <w:rPr>
          <w:rFonts w:ascii="Arial" w:hAnsi="Arial" w:cs="Arial"/>
          <w:sz w:val="24"/>
          <w:szCs w:val="24"/>
          <w:shd w:val="clear" w:color="auto" w:fill="FFFFFF"/>
        </w:rPr>
        <w:t>Nauiokas</w:t>
      </w:r>
      <w:proofErr w:type="spellEnd"/>
      <w:r w:rsidRPr="00552622">
        <w:rPr>
          <w:rFonts w:ascii="Arial" w:hAnsi="Arial" w:cs="Arial"/>
          <w:sz w:val="24"/>
          <w:szCs w:val="24"/>
          <w:shd w:val="clear" w:color="auto" w:fill="FFFFFF"/>
        </w:rPr>
        <w:t>, A., 2021. </w:t>
      </w:r>
      <w:r w:rsidRPr="00552622">
        <w:rPr>
          <w:rFonts w:ascii="Arial" w:hAnsi="Arial" w:cs="Arial"/>
          <w:i/>
          <w:iCs/>
          <w:sz w:val="24"/>
          <w:szCs w:val="24"/>
          <w:shd w:val="clear" w:color="auto" w:fill="FFFFFF"/>
        </w:rPr>
        <w:t>How to Diversify Your Professional Network</w:t>
      </w:r>
      <w:r w:rsidRPr="00552622">
        <w:rPr>
          <w:rFonts w:ascii="Arial" w:hAnsi="Arial" w:cs="Arial"/>
          <w:sz w:val="24"/>
          <w:szCs w:val="24"/>
          <w:shd w:val="clear" w:color="auto" w:fill="FFFFFF"/>
        </w:rPr>
        <w:t>. [online] Harvard Business Review. Available at: &lt;https://hbr.org/2018/08/how-to-diversify-your-professional-network&gt; [Accessed 18 December 2021].</w:t>
      </w:r>
    </w:p>
    <w:p w14:paraId="55497770"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PricewaterhouseCoopers.co.uk, 2021. </w:t>
      </w:r>
      <w:r w:rsidRPr="00552622">
        <w:rPr>
          <w:rFonts w:ascii="Arial" w:hAnsi="Arial" w:cs="Arial"/>
          <w:i/>
          <w:iCs/>
          <w:sz w:val="24"/>
          <w:szCs w:val="24"/>
          <w:shd w:val="clear" w:color="auto" w:fill="FFFFFF"/>
        </w:rPr>
        <w:t>UK Economic Outlook</w:t>
      </w:r>
      <w:r w:rsidRPr="00552622">
        <w:rPr>
          <w:rFonts w:ascii="Arial" w:hAnsi="Arial" w:cs="Arial"/>
          <w:sz w:val="24"/>
          <w:szCs w:val="24"/>
          <w:shd w:val="clear" w:color="auto" w:fill="FFFFFF"/>
        </w:rPr>
        <w:t>. [online] Available at: &lt;https://www.pwc.co.uk/economic-services/ukeo/pwc-uk-economic-outlook-full-report-march-2017-v2.pdf&gt; [Accessed 21 December 2021].</w:t>
      </w:r>
    </w:p>
    <w:p w14:paraId="7E77E9E3"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Sarah Andrews. 2021. </w:t>
      </w:r>
      <w:r w:rsidRPr="00552622">
        <w:rPr>
          <w:rFonts w:ascii="Arial" w:hAnsi="Arial" w:cs="Arial"/>
          <w:i/>
          <w:iCs/>
          <w:sz w:val="24"/>
          <w:szCs w:val="24"/>
          <w:shd w:val="clear" w:color="auto" w:fill="FFFFFF"/>
        </w:rPr>
        <w:t>Sarah Andrews</w:t>
      </w:r>
      <w:r w:rsidRPr="00552622">
        <w:rPr>
          <w:rFonts w:ascii="Arial" w:hAnsi="Arial" w:cs="Arial"/>
          <w:sz w:val="24"/>
          <w:szCs w:val="24"/>
          <w:shd w:val="clear" w:color="auto" w:fill="FFFFFF"/>
        </w:rPr>
        <w:t>. [online] Available at: &lt;https://www.sarahandrews.co/&gt; [Accessed 21 December 2021].</w:t>
      </w:r>
    </w:p>
    <w:p w14:paraId="5954A060"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Smith, B., 2021. </w:t>
      </w:r>
      <w:r w:rsidRPr="00552622">
        <w:rPr>
          <w:rFonts w:ascii="Arial" w:hAnsi="Arial" w:cs="Arial"/>
          <w:i/>
          <w:iCs/>
          <w:sz w:val="24"/>
          <w:szCs w:val="24"/>
          <w:shd w:val="clear" w:color="auto" w:fill="FFFFFF"/>
        </w:rPr>
        <w:t xml:space="preserve">What is </w:t>
      </w:r>
      <w:proofErr w:type="gramStart"/>
      <w:r w:rsidRPr="00552622">
        <w:rPr>
          <w:rFonts w:ascii="Arial" w:hAnsi="Arial" w:cs="Arial"/>
          <w:i/>
          <w:iCs/>
          <w:sz w:val="24"/>
          <w:szCs w:val="24"/>
          <w:shd w:val="clear" w:color="auto" w:fill="FFFFFF"/>
        </w:rPr>
        <w:t>Awe?</w:t>
      </w:r>
      <w:r w:rsidRPr="00552622">
        <w:rPr>
          <w:rFonts w:ascii="Arial" w:hAnsi="Arial" w:cs="Arial"/>
          <w:sz w:val="24"/>
          <w:szCs w:val="24"/>
          <w:shd w:val="clear" w:color="auto" w:fill="FFFFFF"/>
        </w:rPr>
        <w:t>.</w:t>
      </w:r>
      <w:proofErr w:type="gramEnd"/>
      <w:r w:rsidRPr="00552622">
        <w:rPr>
          <w:rFonts w:ascii="Arial" w:hAnsi="Arial" w:cs="Arial"/>
          <w:sz w:val="24"/>
          <w:szCs w:val="24"/>
          <w:shd w:val="clear" w:color="auto" w:fill="FFFFFF"/>
        </w:rPr>
        <w:t xml:space="preserve"> [online] </w:t>
      </w:r>
      <w:proofErr w:type="spellStart"/>
      <w:proofErr w:type="gramStart"/>
      <w:r w:rsidRPr="00552622">
        <w:rPr>
          <w:rFonts w:ascii="Arial" w:hAnsi="Arial" w:cs="Arial"/>
          <w:sz w:val="24"/>
          <w:szCs w:val="24"/>
          <w:shd w:val="clear" w:color="auto" w:fill="FFFFFF"/>
        </w:rPr>
        <w:t>GoStrengths</w:t>
      </w:r>
      <w:proofErr w:type="spellEnd"/>
      <w:r w:rsidRPr="00552622">
        <w:rPr>
          <w:rFonts w:ascii="Arial" w:hAnsi="Arial" w:cs="Arial"/>
          <w:sz w:val="24"/>
          <w:szCs w:val="24"/>
          <w:shd w:val="clear" w:color="auto" w:fill="FFFFFF"/>
        </w:rPr>
        <w:t>!.</w:t>
      </w:r>
      <w:proofErr w:type="gramEnd"/>
      <w:r w:rsidRPr="00552622">
        <w:rPr>
          <w:rFonts w:ascii="Arial" w:hAnsi="Arial" w:cs="Arial"/>
          <w:sz w:val="24"/>
          <w:szCs w:val="24"/>
          <w:shd w:val="clear" w:color="auto" w:fill="FFFFFF"/>
        </w:rPr>
        <w:t xml:space="preserve"> Available at: &lt;https://gostrengths.com/what-is-awe/&gt; [Accessed 21 December 2021].</w:t>
      </w:r>
    </w:p>
    <w:p w14:paraId="1E9966E8" w14:textId="77777777" w:rsidR="00552622" w:rsidRPr="00552622" w:rsidRDefault="00552622" w:rsidP="00552622">
      <w:pPr>
        <w:spacing w:line="360" w:lineRule="auto"/>
        <w:jc w:val="both"/>
        <w:rPr>
          <w:rFonts w:ascii="Arial" w:hAnsi="Arial" w:cs="Arial"/>
          <w:sz w:val="24"/>
          <w:szCs w:val="24"/>
          <w:shd w:val="clear" w:color="auto" w:fill="FFFFFF"/>
        </w:rPr>
      </w:pPr>
      <w:r w:rsidRPr="00552622">
        <w:rPr>
          <w:rFonts w:ascii="Arial" w:hAnsi="Arial" w:cs="Arial"/>
          <w:sz w:val="24"/>
          <w:szCs w:val="24"/>
          <w:shd w:val="clear" w:color="auto" w:fill="FFFFFF"/>
        </w:rPr>
        <w:t>The World of Work Project. 2021. </w:t>
      </w:r>
      <w:r w:rsidRPr="00552622">
        <w:rPr>
          <w:rFonts w:ascii="Arial" w:hAnsi="Arial" w:cs="Arial"/>
          <w:i/>
          <w:iCs/>
          <w:sz w:val="24"/>
          <w:szCs w:val="24"/>
          <w:shd w:val="clear" w:color="auto" w:fill="FFFFFF"/>
        </w:rPr>
        <w:t>The Medici Effect: A Simple Introduction - The World of Work Project</w:t>
      </w:r>
      <w:r w:rsidRPr="00552622">
        <w:rPr>
          <w:rFonts w:ascii="Arial" w:hAnsi="Arial" w:cs="Arial"/>
          <w:sz w:val="24"/>
          <w:szCs w:val="24"/>
          <w:shd w:val="clear" w:color="auto" w:fill="FFFFFF"/>
        </w:rPr>
        <w:t>. [online] Available at: &lt;https://worldofwork.io/2019/07/the-medici-effect/&gt; [Accessed 21 December 2021].</w:t>
      </w:r>
    </w:p>
    <w:p w14:paraId="7E0D988F" w14:textId="77777777" w:rsidR="00552622" w:rsidRPr="00552622" w:rsidRDefault="00552622" w:rsidP="00552622">
      <w:pPr>
        <w:spacing w:line="360" w:lineRule="auto"/>
        <w:jc w:val="both"/>
        <w:rPr>
          <w:rFonts w:ascii="Arial" w:hAnsi="Arial" w:cs="Arial"/>
          <w:b/>
          <w:sz w:val="24"/>
          <w:szCs w:val="24"/>
        </w:rPr>
      </w:pPr>
      <w:r w:rsidRPr="00552622">
        <w:rPr>
          <w:rFonts w:ascii="Arial" w:hAnsi="Arial" w:cs="Arial"/>
          <w:sz w:val="24"/>
          <w:szCs w:val="24"/>
          <w:shd w:val="clear" w:color="auto" w:fill="FFFFFF"/>
        </w:rPr>
        <w:lastRenderedPageBreak/>
        <w:t>Toppr.com. 2021. </w:t>
      </w:r>
      <w:r w:rsidRPr="00552622">
        <w:rPr>
          <w:rFonts w:ascii="Arial" w:hAnsi="Arial" w:cs="Arial"/>
          <w:i/>
          <w:iCs/>
          <w:sz w:val="24"/>
          <w:szCs w:val="24"/>
          <w:shd w:val="clear" w:color="auto" w:fill="FFFFFF"/>
        </w:rPr>
        <w:t>Bureaucratic Theory by Max Weber</w:t>
      </w:r>
      <w:r w:rsidRPr="00552622">
        <w:rPr>
          <w:rFonts w:ascii="Arial" w:hAnsi="Arial" w:cs="Arial"/>
          <w:sz w:val="24"/>
          <w:szCs w:val="24"/>
          <w:shd w:val="clear" w:color="auto" w:fill="FFFFFF"/>
        </w:rPr>
        <w:t>. [online] Available at: &lt;https://www.toppr.com/guides/fundamentals-of-economics-and-management/evolution-of-management-thought/bureaucratic-theory-by-max-weber/&gt; [Accessed 21 December 2021].</w:t>
      </w:r>
    </w:p>
    <w:p w14:paraId="6AA2B4AF" w14:textId="5D5695D2" w:rsidR="00552622" w:rsidRDefault="00552622" w:rsidP="00552622">
      <w:pPr>
        <w:rPr>
          <w:rFonts w:ascii="Arial" w:hAnsi="Arial" w:cs="Arial"/>
          <w:b/>
          <w:sz w:val="28"/>
          <w:szCs w:val="28"/>
        </w:rPr>
      </w:pPr>
      <w:r w:rsidRPr="00552622">
        <w:rPr>
          <w:rFonts w:ascii="Arial" w:hAnsi="Arial" w:cs="Arial"/>
          <w:b/>
          <w:sz w:val="28"/>
          <w:szCs w:val="28"/>
        </w:rPr>
        <w:t xml:space="preserve"> </w:t>
      </w:r>
    </w:p>
    <w:p w14:paraId="5DBE72D4" w14:textId="77777777" w:rsidR="0049797C" w:rsidRPr="00552622" w:rsidRDefault="0049797C" w:rsidP="00552622">
      <w:pPr>
        <w:rPr>
          <w:rFonts w:ascii="Arial" w:hAnsi="Arial" w:cs="Arial"/>
          <w:b/>
          <w:sz w:val="28"/>
          <w:szCs w:val="28"/>
        </w:rPr>
      </w:pPr>
    </w:p>
    <w:p w14:paraId="2855A08C" w14:textId="77777777" w:rsidR="00552622" w:rsidRDefault="00552622"/>
    <w:sectPr w:rsidR="00552622" w:rsidSect="00344E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43674"/>
      <w:docPartObj>
        <w:docPartGallery w:val="Page Numbers (Bottom of Page)"/>
        <w:docPartUnique/>
      </w:docPartObj>
    </w:sdtPr>
    <w:sdtEndPr/>
    <w:sdtContent>
      <w:p w14:paraId="31692397" w14:textId="77777777" w:rsidR="00C95832" w:rsidRDefault="004979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872B67" w14:textId="77777777" w:rsidR="00C95832" w:rsidRDefault="0049797C">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B7C"/>
    <w:multiLevelType w:val="hybridMultilevel"/>
    <w:tmpl w:val="B72C9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47F8D"/>
    <w:multiLevelType w:val="hybridMultilevel"/>
    <w:tmpl w:val="04E8AC18"/>
    <w:lvl w:ilvl="0" w:tplc="E4D4196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C40D7"/>
    <w:multiLevelType w:val="hybridMultilevel"/>
    <w:tmpl w:val="1F3A7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5632E"/>
    <w:multiLevelType w:val="hybridMultilevel"/>
    <w:tmpl w:val="70D65D1A"/>
    <w:lvl w:ilvl="0" w:tplc="46C6AD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03C32"/>
    <w:multiLevelType w:val="hybridMultilevel"/>
    <w:tmpl w:val="5284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0151E4"/>
    <w:multiLevelType w:val="hybridMultilevel"/>
    <w:tmpl w:val="9CA4AB00"/>
    <w:lvl w:ilvl="0" w:tplc="DD4A07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23BB3"/>
    <w:multiLevelType w:val="hybridMultilevel"/>
    <w:tmpl w:val="FBC0A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A4217D"/>
    <w:multiLevelType w:val="hybridMultilevel"/>
    <w:tmpl w:val="26D8AEA8"/>
    <w:lvl w:ilvl="0" w:tplc="CAACD1F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F17F16"/>
    <w:multiLevelType w:val="hybridMultilevel"/>
    <w:tmpl w:val="64045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55091E"/>
    <w:multiLevelType w:val="hybridMultilevel"/>
    <w:tmpl w:val="B72C99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4652C4"/>
    <w:multiLevelType w:val="hybridMultilevel"/>
    <w:tmpl w:val="1390F69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
  </w:num>
  <w:num w:numId="4">
    <w:abstractNumId w:val="6"/>
  </w:num>
  <w:num w:numId="5">
    <w:abstractNumId w:val="8"/>
  </w:num>
  <w:num w:numId="6">
    <w:abstractNumId w:val="9"/>
  </w:num>
  <w:num w:numId="7">
    <w:abstractNumId w:val="0"/>
  </w:num>
  <w:num w:numId="8">
    <w:abstractNumId w:val="3"/>
  </w:num>
  <w:num w:numId="9">
    <w:abstractNumId w:val="5"/>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22"/>
    <w:rsid w:val="0049797C"/>
    <w:rsid w:val="00552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277B"/>
  <w15:chartTrackingRefBased/>
  <w15:docId w15:val="{9945B597-CF43-4F93-99FA-D5F891D80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62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2622"/>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52622"/>
    <w:pPr>
      <w:ind w:left="720"/>
      <w:contextualSpacing/>
    </w:pPr>
  </w:style>
  <w:style w:type="paragraph" w:styleId="Footer">
    <w:name w:val="footer"/>
    <w:basedOn w:val="Normal"/>
    <w:link w:val="FooterChar"/>
    <w:uiPriority w:val="99"/>
    <w:unhideWhenUsed/>
    <w:rsid w:val="00552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62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TotalTime>
  <Pages>13</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Aqsa Butt (1914939)</dc:creator>
  <cp:keywords/>
  <dc:description/>
  <cp:lastModifiedBy>Aqsa Butt (1914939)</cp:lastModifiedBy>
  <cp:revision>4</cp:revision>
  <dcterms:created xsi:type="dcterms:W3CDTF">2021-12-23T14:41:00Z</dcterms:created>
  <dcterms:modified xsi:type="dcterms:W3CDTF">2021-12-24T01:39:00Z</dcterms:modified>
</cp:coreProperties>
</file>