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55DBF8" w14:textId="4D57B8EF" w:rsidR="00673771" w:rsidRDefault="00673771" w:rsidP="00D95768">
      <w:pPr>
        <w:jc w:val="center"/>
        <w:rPr>
          <w:b/>
          <w:bCs/>
          <w:sz w:val="56"/>
          <w:szCs w:val="56"/>
        </w:rPr>
      </w:pPr>
    </w:p>
    <w:p w14:paraId="395E7986" w14:textId="7868D534" w:rsidR="00D95768" w:rsidRDefault="00D95768" w:rsidP="00D95768">
      <w:pPr>
        <w:jc w:val="center"/>
        <w:rPr>
          <w:b/>
          <w:bCs/>
          <w:sz w:val="56"/>
          <w:szCs w:val="56"/>
        </w:rPr>
      </w:pPr>
    </w:p>
    <w:p w14:paraId="68C82FB0" w14:textId="62DA6042" w:rsidR="00D95768" w:rsidRDefault="00D95768" w:rsidP="00D95768">
      <w:pPr>
        <w:jc w:val="center"/>
        <w:rPr>
          <w:b/>
          <w:bCs/>
          <w:sz w:val="56"/>
          <w:szCs w:val="56"/>
        </w:rPr>
      </w:pPr>
    </w:p>
    <w:p w14:paraId="434581F3" w14:textId="77777777" w:rsidR="00D95768" w:rsidRDefault="00D95768" w:rsidP="00D95768">
      <w:pPr>
        <w:jc w:val="center"/>
        <w:rPr>
          <w:b/>
          <w:bCs/>
          <w:sz w:val="56"/>
          <w:szCs w:val="56"/>
        </w:rPr>
      </w:pPr>
    </w:p>
    <w:p w14:paraId="2B76FDBD" w14:textId="77777777" w:rsidR="00D95768" w:rsidRDefault="00D95768" w:rsidP="00D95768">
      <w:pPr>
        <w:jc w:val="center"/>
        <w:rPr>
          <w:b/>
          <w:bCs/>
          <w:sz w:val="56"/>
          <w:szCs w:val="56"/>
        </w:rPr>
      </w:pPr>
    </w:p>
    <w:p w14:paraId="4E7727D7" w14:textId="77777777" w:rsidR="00D95768" w:rsidRDefault="00D95768" w:rsidP="00D95768">
      <w:pPr>
        <w:jc w:val="center"/>
        <w:rPr>
          <w:b/>
          <w:bCs/>
          <w:sz w:val="56"/>
          <w:szCs w:val="56"/>
        </w:rPr>
      </w:pPr>
    </w:p>
    <w:p w14:paraId="60E9EDD5" w14:textId="0EF0FF19" w:rsidR="00D95768" w:rsidRDefault="00D95768" w:rsidP="00D95768">
      <w:pPr>
        <w:jc w:val="center"/>
        <w:rPr>
          <w:b/>
          <w:bCs/>
          <w:sz w:val="56"/>
          <w:szCs w:val="56"/>
        </w:rPr>
      </w:pPr>
      <w:r>
        <w:rPr>
          <w:b/>
          <w:bCs/>
          <w:sz w:val="56"/>
          <w:szCs w:val="56"/>
        </w:rPr>
        <w:t xml:space="preserve">Corporate </w:t>
      </w:r>
    </w:p>
    <w:p w14:paraId="494072C3" w14:textId="487F90FC" w:rsidR="00D95768" w:rsidRDefault="00D95768" w:rsidP="00D95768">
      <w:pPr>
        <w:jc w:val="center"/>
        <w:rPr>
          <w:b/>
          <w:bCs/>
          <w:sz w:val="56"/>
          <w:szCs w:val="56"/>
        </w:rPr>
      </w:pPr>
      <w:r>
        <w:rPr>
          <w:b/>
          <w:bCs/>
          <w:sz w:val="56"/>
          <w:szCs w:val="56"/>
        </w:rPr>
        <w:t xml:space="preserve">Social </w:t>
      </w:r>
    </w:p>
    <w:p w14:paraId="6EAB9E56" w14:textId="3E6E52DB" w:rsidR="00D95768" w:rsidRDefault="00D95768" w:rsidP="00D95768">
      <w:pPr>
        <w:jc w:val="center"/>
        <w:rPr>
          <w:b/>
          <w:bCs/>
          <w:sz w:val="56"/>
          <w:szCs w:val="56"/>
        </w:rPr>
      </w:pPr>
      <w:r>
        <w:rPr>
          <w:b/>
          <w:bCs/>
          <w:sz w:val="56"/>
          <w:szCs w:val="56"/>
        </w:rPr>
        <w:t>Responsibility</w:t>
      </w:r>
    </w:p>
    <w:p w14:paraId="296D7BC5" w14:textId="183DF664" w:rsidR="00A315F4" w:rsidRDefault="00A315F4" w:rsidP="00D95768">
      <w:pPr>
        <w:jc w:val="center"/>
        <w:rPr>
          <w:b/>
          <w:bCs/>
          <w:sz w:val="56"/>
          <w:szCs w:val="56"/>
        </w:rPr>
      </w:pPr>
      <w:r>
        <w:rPr>
          <w:b/>
          <w:bCs/>
          <w:sz w:val="56"/>
          <w:szCs w:val="56"/>
        </w:rPr>
        <w:t>BMSP6001</w:t>
      </w:r>
    </w:p>
    <w:p w14:paraId="580CFA79" w14:textId="04F1D0DF" w:rsidR="00D95768" w:rsidRDefault="00D95768" w:rsidP="00D95768">
      <w:pPr>
        <w:jc w:val="center"/>
        <w:rPr>
          <w:b/>
          <w:bCs/>
          <w:sz w:val="56"/>
          <w:szCs w:val="56"/>
        </w:rPr>
      </w:pPr>
    </w:p>
    <w:p w14:paraId="4BE6B77A" w14:textId="6D19B38F" w:rsidR="00D95768" w:rsidRDefault="00D95768" w:rsidP="00D95768">
      <w:pPr>
        <w:jc w:val="center"/>
        <w:rPr>
          <w:b/>
          <w:bCs/>
          <w:sz w:val="56"/>
          <w:szCs w:val="56"/>
        </w:rPr>
      </w:pPr>
    </w:p>
    <w:p w14:paraId="0E0A78E7" w14:textId="42CCE473" w:rsidR="00D95768" w:rsidRDefault="00D95768" w:rsidP="00D95768">
      <w:pPr>
        <w:jc w:val="center"/>
        <w:rPr>
          <w:b/>
          <w:bCs/>
          <w:sz w:val="56"/>
          <w:szCs w:val="56"/>
        </w:rPr>
      </w:pPr>
    </w:p>
    <w:p w14:paraId="4964E1E6" w14:textId="3E3B1164" w:rsidR="00D95768" w:rsidRDefault="00D95768" w:rsidP="00D95768">
      <w:pPr>
        <w:jc w:val="center"/>
        <w:rPr>
          <w:b/>
          <w:bCs/>
          <w:sz w:val="56"/>
          <w:szCs w:val="56"/>
        </w:rPr>
      </w:pPr>
    </w:p>
    <w:p w14:paraId="7B170530" w14:textId="3D2EF6CD" w:rsidR="00D95768" w:rsidRDefault="00D95768" w:rsidP="00D95768">
      <w:pPr>
        <w:jc w:val="center"/>
        <w:rPr>
          <w:b/>
          <w:bCs/>
          <w:sz w:val="56"/>
          <w:szCs w:val="56"/>
        </w:rPr>
      </w:pPr>
    </w:p>
    <w:p w14:paraId="4DBEF3C2" w14:textId="319A38C9" w:rsidR="00D95768" w:rsidRDefault="00D95768" w:rsidP="00D95768">
      <w:pPr>
        <w:jc w:val="center"/>
        <w:rPr>
          <w:b/>
          <w:bCs/>
          <w:sz w:val="56"/>
          <w:szCs w:val="56"/>
        </w:rPr>
      </w:pPr>
    </w:p>
    <w:p w14:paraId="048152A9" w14:textId="1B695BAA" w:rsidR="00D95768" w:rsidRDefault="00D95768" w:rsidP="00D95768">
      <w:pPr>
        <w:rPr>
          <w:b/>
          <w:bCs/>
          <w:sz w:val="24"/>
          <w:szCs w:val="24"/>
        </w:rPr>
      </w:pPr>
    </w:p>
    <w:p w14:paraId="33EE4E24" w14:textId="58389C8F" w:rsidR="00D95768" w:rsidRDefault="00D95768" w:rsidP="00D95768">
      <w:pPr>
        <w:rPr>
          <w:b/>
          <w:bCs/>
          <w:sz w:val="24"/>
          <w:szCs w:val="24"/>
        </w:rPr>
      </w:pPr>
    </w:p>
    <w:p w14:paraId="0EDAFFDB" w14:textId="2696B7DE" w:rsidR="00D95768" w:rsidRDefault="00D95768" w:rsidP="00D95768">
      <w:pPr>
        <w:rPr>
          <w:b/>
          <w:bCs/>
          <w:sz w:val="24"/>
          <w:szCs w:val="24"/>
        </w:rPr>
      </w:pPr>
      <w:r>
        <w:rPr>
          <w:b/>
          <w:bCs/>
          <w:sz w:val="24"/>
          <w:szCs w:val="24"/>
        </w:rPr>
        <w:t>What is Corporate Social Responsibility?</w:t>
      </w:r>
    </w:p>
    <w:p w14:paraId="7F188421" w14:textId="6BF31643" w:rsidR="00CF7701" w:rsidRDefault="00CF7701" w:rsidP="00D95768">
      <w:pPr>
        <w:rPr>
          <w:sz w:val="24"/>
          <w:szCs w:val="24"/>
        </w:rPr>
      </w:pPr>
      <w:r>
        <w:rPr>
          <w:sz w:val="24"/>
          <w:szCs w:val="24"/>
        </w:rPr>
        <w:t>Corporate Social responsibility also known as CSR is a businesses efforts to contribute to the well-being of communities and society by committing to undertake measures to maintain sustainability and have a positive impact on the environment (2022, June 29).</w:t>
      </w:r>
      <w:r w:rsidR="003A1BCC">
        <w:rPr>
          <w:sz w:val="24"/>
          <w:szCs w:val="24"/>
        </w:rPr>
        <w:t xml:space="preserve"> CSR is a management concept where companies include environmental and social concerns into the business in order to have a positive effect while also meeting the needs and standers of their service or product. This strategy also has a positive effect on the business as a whole by enhancing their reputation and having a better relationship with their stakeholders</w:t>
      </w:r>
      <w:r w:rsidR="00753965">
        <w:rPr>
          <w:sz w:val="24"/>
          <w:szCs w:val="24"/>
        </w:rPr>
        <w:t xml:space="preserve"> (2022). There are four main elements to CSR</w:t>
      </w:r>
      <w:r w:rsidR="00A315F4">
        <w:rPr>
          <w:sz w:val="24"/>
          <w:szCs w:val="24"/>
        </w:rPr>
        <w:t xml:space="preserve"> they are as </w:t>
      </w:r>
      <w:proofErr w:type="gramStart"/>
      <w:r w:rsidR="00A315F4">
        <w:rPr>
          <w:sz w:val="24"/>
          <w:szCs w:val="24"/>
        </w:rPr>
        <w:t>follows</w:t>
      </w:r>
      <w:proofErr w:type="gramEnd"/>
      <w:r w:rsidR="00A315F4">
        <w:rPr>
          <w:sz w:val="24"/>
          <w:szCs w:val="24"/>
        </w:rPr>
        <w:t xml:space="preserve"> </w:t>
      </w:r>
    </w:p>
    <w:p w14:paraId="4EFD1627" w14:textId="5E47C3F0" w:rsidR="00753965" w:rsidRDefault="00753965" w:rsidP="00D95768">
      <w:pPr>
        <w:rPr>
          <w:sz w:val="24"/>
          <w:szCs w:val="24"/>
        </w:rPr>
      </w:pPr>
    </w:p>
    <w:p w14:paraId="0234AC00" w14:textId="0C5EB89D" w:rsidR="00753965" w:rsidRDefault="00753965" w:rsidP="00D95768">
      <w:pPr>
        <w:rPr>
          <w:sz w:val="24"/>
          <w:szCs w:val="24"/>
        </w:rPr>
      </w:pPr>
      <w:r>
        <w:rPr>
          <w:noProof/>
        </w:rPr>
        <w:drawing>
          <wp:inline distT="0" distB="0" distL="0" distR="0" wp14:anchorId="67BD322F" wp14:editId="3F251335">
            <wp:extent cx="5737860" cy="3314700"/>
            <wp:effectExtent l="0" t="0" r="0" b="0"/>
            <wp:docPr id="1" name="Picture 1" descr="Corporate social responsibility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rporate social responsibility - Wikipedia"/>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7860" cy="3314700"/>
                    </a:xfrm>
                    <a:prstGeom prst="rect">
                      <a:avLst/>
                    </a:prstGeom>
                    <a:noFill/>
                    <a:ln>
                      <a:noFill/>
                    </a:ln>
                  </pic:spPr>
                </pic:pic>
              </a:graphicData>
            </a:graphic>
          </wp:inline>
        </w:drawing>
      </w:r>
    </w:p>
    <w:p w14:paraId="28DD2924" w14:textId="47801635" w:rsidR="00753965" w:rsidRDefault="00753965" w:rsidP="00D95768">
      <w:pPr>
        <w:rPr>
          <w:sz w:val="24"/>
          <w:szCs w:val="24"/>
        </w:rPr>
      </w:pPr>
    </w:p>
    <w:p w14:paraId="17E0B7B6" w14:textId="77777777" w:rsidR="00753965" w:rsidRPr="00CF7701" w:rsidRDefault="00753965" w:rsidP="00D95768">
      <w:pPr>
        <w:rPr>
          <w:sz w:val="24"/>
          <w:szCs w:val="24"/>
        </w:rPr>
      </w:pPr>
    </w:p>
    <w:p w14:paraId="6BFC1789" w14:textId="411FD735" w:rsidR="00CF7701" w:rsidRDefault="00CF7701" w:rsidP="00D95768">
      <w:pPr>
        <w:rPr>
          <w:b/>
          <w:bCs/>
          <w:sz w:val="24"/>
          <w:szCs w:val="24"/>
        </w:rPr>
      </w:pPr>
    </w:p>
    <w:p w14:paraId="7D8FF094" w14:textId="14292698" w:rsidR="00CF7701" w:rsidRDefault="00822381" w:rsidP="00822381">
      <w:pPr>
        <w:pStyle w:val="ListParagraph"/>
        <w:numPr>
          <w:ilvl w:val="0"/>
          <w:numId w:val="2"/>
        </w:numPr>
        <w:rPr>
          <w:sz w:val="24"/>
          <w:szCs w:val="24"/>
        </w:rPr>
      </w:pPr>
      <w:r>
        <w:rPr>
          <w:sz w:val="24"/>
          <w:szCs w:val="24"/>
        </w:rPr>
        <w:t>Economic responsibility – Economic responsibility is where businesses make financial decisions based on preforming the greater good. This will include investing in education or investing in local charities.</w:t>
      </w:r>
    </w:p>
    <w:p w14:paraId="09BA6446" w14:textId="5C212D0C" w:rsidR="00822381" w:rsidRDefault="001D4A65" w:rsidP="00822381">
      <w:pPr>
        <w:pStyle w:val="ListParagraph"/>
        <w:numPr>
          <w:ilvl w:val="0"/>
          <w:numId w:val="2"/>
        </w:numPr>
        <w:rPr>
          <w:sz w:val="24"/>
          <w:szCs w:val="24"/>
        </w:rPr>
      </w:pPr>
      <w:r>
        <w:rPr>
          <w:sz w:val="24"/>
          <w:szCs w:val="24"/>
        </w:rPr>
        <w:t xml:space="preserve">Legal responsibility – Legal responsibility is the element of abiding by necessary laws. It is essential that all businesses follow the legal requirements. It is a businesses </w:t>
      </w:r>
      <w:r>
        <w:rPr>
          <w:sz w:val="24"/>
          <w:szCs w:val="24"/>
        </w:rPr>
        <w:lastRenderedPageBreak/>
        <w:t>responsibility to be aware of federal, international and local laws and also to follow rules of regulatory bodies for their induvial industry.</w:t>
      </w:r>
    </w:p>
    <w:p w14:paraId="39FD104C" w14:textId="77777777" w:rsidR="001D4A65" w:rsidRDefault="001D4A65" w:rsidP="00822381">
      <w:pPr>
        <w:pStyle w:val="ListParagraph"/>
        <w:numPr>
          <w:ilvl w:val="0"/>
          <w:numId w:val="2"/>
        </w:numPr>
        <w:rPr>
          <w:sz w:val="24"/>
          <w:szCs w:val="24"/>
        </w:rPr>
      </w:pPr>
      <w:r>
        <w:rPr>
          <w:sz w:val="24"/>
          <w:szCs w:val="24"/>
        </w:rPr>
        <w:t xml:space="preserve">Ethical Responsibility – Ethical responsibility is a </w:t>
      </w:r>
      <w:proofErr w:type="spellStart"/>
      <w:r>
        <w:rPr>
          <w:sz w:val="24"/>
          <w:szCs w:val="24"/>
        </w:rPr>
        <w:t>businesses</w:t>
      </w:r>
      <w:proofErr w:type="spellEnd"/>
      <w:r>
        <w:rPr>
          <w:sz w:val="24"/>
          <w:szCs w:val="24"/>
        </w:rPr>
        <w:t xml:space="preserve"> commitment to run their business in a ethical manner to uphold human rights.</w:t>
      </w:r>
    </w:p>
    <w:p w14:paraId="55682497" w14:textId="35E49197" w:rsidR="006561DF" w:rsidRPr="00E21FF5" w:rsidRDefault="001D4A65" w:rsidP="001D4A65">
      <w:pPr>
        <w:pStyle w:val="ListParagraph"/>
        <w:numPr>
          <w:ilvl w:val="0"/>
          <w:numId w:val="2"/>
        </w:numPr>
        <w:rPr>
          <w:sz w:val="24"/>
          <w:szCs w:val="24"/>
        </w:rPr>
      </w:pPr>
      <w:r>
        <w:rPr>
          <w:sz w:val="24"/>
          <w:szCs w:val="24"/>
        </w:rPr>
        <w:t xml:space="preserve">Philanthropic responsibility – Philanthropic responsibility refers to a </w:t>
      </w:r>
      <w:r w:rsidR="00E21FF5">
        <w:rPr>
          <w:sz w:val="24"/>
          <w:szCs w:val="24"/>
        </w:rPr>
        <w:t>business</w:t>
      </w:r>
      <w:r>
        <w:rPr>
          <w:sz w:val="24"/>
          <w:szCs w:val="24"/>
        </w:rPr>
        <w:t xml:space="preserve"> aims and goals to have a positive impact on society. This normally includes donations to </w:t>
      </w:r>
      <w:r w:rsidRPr="00E21FF5">
        <w:rPr>
          <w:sz w:val="24"/>
          <w:szCs w:val="24"/>
        </w:rPr>
        <w:t xml:space="preserve">community charities </w:t>
      </w:r>
      <w:r w:rsidR="003F0C20" w:rsidRPr="00E21FF5">
        <w:rPr>
          <w:sz w:val="24"/>
          <w:szCs w:val="24"/>
        </w:rPr>
        <w:t xml:space="preserve">as a way of giving back (and why </w:t>
      </w:r>
      <w:proofErr w:type="spellStart"/>
      <w:r w:rsidR="003F0C20" w:rsidRPr="00E21FF5">
        <w:rPr>
          <w:sz w:val="24"/>
          <w:szCs w:val="24"/>
        </w:rPr>
        <w:t>n.d</w:t>
      </w:r>
      <w:proofErr w:type="spellEnd"/>
      <w:r w:rsidR="003F0C20" w:rsidRPr="00E21FF5">
        <w:rPr>
          <w:sz w:val="24"/>
          <w:szCs w:val="24"/>
        </w:rPr>
        <w:t>).</w:t>
      </w:r>
    </w:p>
    <w:p w14:paraId="0067ACB6" w14:textId="77777777" w:rsidR="006561DF" w:rsidRPr="006561DF" w:rsidRDefault="006561DF" w:rsidP="006561DF">
      <w:pPr>
        <w:ind w:left="360"/>
        <w:rPr>
          <w:sz w:val="24"/>
          <w:szCs w:val="24"/>
        </w:rPr>
      </w:pPr>
    </w:p>
    <w:p w14:paraId="7FCA068A" w14:textId="3A49C54F" w:rsidR="001D4A65" w:rsidRDefault="006561DF" w:rsidP="006561DF">
      <w:pPr>
        <w:rPr>
          <w:sz w:val="24"/>
          <w:szCs w:val="24"/>
        </w:rPr>
      </w:pPr>
      <w:r>
        <w:rPr>
          <w:b/>
          <w:bCs/>
          <w:sz w:val="24"/>
          <w:szCs w:val="24"/>
        </w:rPr>
        <w:t>Benefits of CSR</w:t>
      </w:r>
      <w:r w:rsidR="001D4A65" w:rsidRPr="006561DF">
        <w:rPr>
          <w:sz w:val="24"/>
          <w:szCs w:val="24"/>
        </w:rPr>
        <w:t xml:space="preserve"> </w:t>
      </w:r>
    </w:p>
    <w:p w14:paraId="3B2349DB" w14:textId="6A1A1602" w:rsidR="006561DF" w:rsidRDefault="006561DF" w:rsidP="006561DF">
      <w:pPr>
        <w:rPr>
          <w:sz w:val="24"/>
          <w:szCs w:val="24"/>
        </w:rPr>
      </w:pPr>
      <w:r>
        <w:rPr>
          <w:sz w:val="24"/>
          <w:szCs w:val="24"/>
        </w:rPr>
        <w:t>Implementing CSR into a business has many benefits. Sustainability is rapidly becoming a high priority in many establishments due to its many benefits. CSR increases revenue when a CSR program is put in place it often falls into a finance category. Stakeholders want to be insured that the project will see a positive return on their investments. By adopting a CSR program</w:t>
      </w:r>
      <w:r w:rsidR="00814D8A">
        <w:rPr>
          <w:sz w:val="24"/>
          <w:szCs w:val="24"/>
        </w:rPr>
        <w:t xml:space="preserve"> companies can generate up to 20% more revenue. Not only does CSR create a financial gain but it also gives the stakeholders and the business the ability to really make a difference in their local and global communities. Relating a CSR program that rides alongside your companies values will create the opportunity to create a substantial positive impact. CSR will also increase customer loyalty. CSR if implemented right can prove the business to be trustworthy and to be known to consider more than just profits. 87% of Americans stated they were more likely to buy from a business with a sturdy corporate social responsibility strategy which will increase the businesses sales and profits. </w:t>
      </w:r>
      <w:r w:rsidR="00E21FF5">
        <w:rPr>
          <w:sz w:val="24"/>
          <w:szCs w:val="24"/>
        </w:rPr>
        <w:t>Putting a good CSR program in place will also help attract and retain more talented individuals. With sustainability becoming more of an everyday lifestyle especially to the younger generation, adopting CSR into a business with attract more individuals to take part in joining the team. Many of the millennial generation considering CSR effort when applying for job roles. They have been found to research and investigate in businesses commitments and environmentally friendly plans before considering joining the team (</w:t>
      </w:r>
      <w:proofErr w:type="spellStart"/>
      <w:r w:rsidR="00E21FF5">
        <w:rPr>
          <w:sz w:val="24"/>
          <w:szCs w:val="24"/>
        </w:rPr>
        <w:t>n.d</w:t>
      </w:r>
      <w:proofErr w:type="spellEnd"/>
      <w:r w:rsidR="00E21FF5">
        <w:rPr>
          <w:sz w:val="24"/>
          <w:szCs w:val="24"/>
        </w:rPr>
        <w:t>).</w:t>
      </w:r>
    </w:p>
    <w:p w14:paraId="05CB2B50" w14:textId="5E4954B5" w:rsidR="00E21FF5" w:rsidRDefault="00E21FF5" w:rsidP="006561DF">
      <w:pPr>
        <w:rPr>
          <w:sz w:val="24"/>
          <w:szCs w:val="24"/>
        </w:rPr>
      </w:pPr>
    </w:p>
    <w:p w14:paraId="3E4389E2" w14:textId="16B4B225" w:rsidR="00E21FF5" w:rsidRDefault="00E21FF5" w:rsidP="006561DF">
      <w:pPr>
        <w:rPr>
          <w:b/>
          <w:bCs/>
          <w:sz w:val="24"/>
          <w:szCs w:val="24"/>
        </w:rPr>
      </w:pPr>
      <w:r>
        <w:rPr>
          <w:b/>
          <w:bCs/>
          <w:sz w:val="24"/>
          <w:szCs w:val="24"/>
        </w:rPr>
        <w:t>Negatives of CSR</w:t>
      </w:r>
    </w:p>
    <w:p w14:paraId="2D22FD86" w14:textId="6D292BEA" w:rsidR="004E7F14" w:rsidRDefault="004E7F14" w:rsidP="006561DF">
      <w:pPr>
        <w:rPr>
          <w:sz w:val="24"/>
          <w:szCs w:val="24"/>
        </w:rPr>
      </w:pPr>
      <w:r w:rsidRPr="004E7F14">
        <w:rPr>
          <w:sz w:val="24"/>
          <w:szCs w:val="24"/>
        </w:rPr>
        <w:t>Organisations have found that once engaging in CSR they are subject to inspection alongside public opinion. CSR can also cause a rise in cost of operations. Depending on the type of CSR put in place it could become costly on the business. There may be a budgetary change to allow for campaigns or additional training for staff to understand the program. Another disadvantage may be public image, although it is seen a positive to adopt a CSR program, it also put business in the public eye which may cause unnecessary scrutinization on small issues the company is doing rather than focusing on all the positives its providing.</w:t>
      </w:r>
      <w:r>
        <w:rPr>
          <w:sz w:val="24"/>
          <w:szCs w:val="24"/>
        </w:rPr>
        <w:t xml:space="preserve"> Losing sight of what matters is a disadvantage some businesses may face. Adopting a CSR may get your business attention and make it seem more attractive</w:t>
      </w:r>
      <w:r w:rsidR="000116C9">
        <w:rPr>
          <w:sz w:val="24"/>
          <w:szCs w:val="24"/>
        </w:rPr>
        <w:t xml:space="preserve"> however,</w:t>
      </w:r>
      <w:r>
        <w:rPr>
          <w:sz w:val="24"/>
          <w:szCs w:val="24"/>
        </w:rPr>
        <w:t xml:space="preserve"> it is essential to stay focused on the businesses values and implement the program for the great of good (2021, </w:t>
      </w:r>
      <w:proofErr w:type="gramStart"/>
      <w:r>
        <w:rPr>
          <w:sz w:val="24"/>
          <w:szCs w:val="24"/>
        </w:rPr>
        <w:t>may</w:t>
      </w:r>
      <w:proofErr w:type="gramEnd"/>
      <w:r>
        <w:rPr>
          <w:sz w:val="24"/>
          <w:szCs w:val="24"/>
        </w:rPr>
        <w:t xml:space="preserve"> 13). </w:t>
      </w:r>
    </w:p>
    <w:p w14:paraId="09B3518D" w14:textId="3F4C4572" w:rsidR="000116C9" w:rsidRDefault="000116C9" w:rsidP="006561DF">
      <w:pPr>
        <w:rPr>
          <w:sz w:val="24"/>
          <w:szCs w:val="24"/>
        </w:rPr>
      </w:pPr>
    </w:p>
    <w:p w14:paraId="6C10FB3B" w14:textId="363B71FC" w:rsidR="000116C9" w:rsidRDefault="000116C9" w:rsidP="006561DF">
      <w:pPr>
        <w:rPr>
          <w:b/>
          <w:bCs/>
          <w:sz w:val="24"/>
          <w:szCs w:val="24"/>
        </w:rPr>
      </w:pPr>
      <w:r>
        <w:rPr>
          <w:b/>
          <w:bCs/>
          <w:sz w:val="24"/>
          <w:szCs w:val="24"/>
        </w:rPr>
        <w:t xml:space="preserve">John Mackey statement </w:t>
      </w:r>
    </w:p>
    <w:p w14:paraId="21909C27" w14:textId="686332BA" w:rsidR="000116C9" w:rsidRPr="000116C9" w:rsidRDefault="000116C9" w:rsidP="006561DF">
      <w:pPr>
        <w:rPr>
          <w:sz w:val="24"/>
          <w:szCs w:val="24"/>
        </w:rPr>
      </w:pPr>
      <w:r>
        <w:rPr>
          <w:sz w:val="24"/>
          <w:szCs w:val="24"/>
        </w:rPr>
        <w:t xml:space="preserve">In John Mackey’s statement </w:t>
      </w:r>
      <w:proofErr w:type="gramStart"/>
      <w:r>
        <w:rPr>
          <w:sz w:val="24"/>
          <w:szCs w:val="24"/>
        </w:rPr>
        <w:t>says</w:t>
      </w:r>
      <w:proofErr w:type="gramEnd"/>
      <w:r>
        <w:rPr>
          <w:sz w:val="24"/>
          <w:szCs w:val="24"/>
        </w:rPr>
        <w:t xml:space="preserve"> “Business social responsibility should not be coerced”. Coerced meaning </w:t>
      </w:r>
      <w:r w:rsidR="00A315F4">
        <w:rPr>
          <w:sz w:val="24"/>
          <w:szCs w:val="24"/>
        </w:rPr>
        <w:t>implementing something by force. I believe that social responsibility should not be coerced. Businesses should not be punished for their lack of social responsibility although it should be encouraged. With businesses becoming more appealing for their social responsible efforts it has become more of an attractive trait to insure your business is maintaining a good level of sustainability. I believe in forcing the implementation of CSR will cause businesses to treat it more of a tick box exercise rather than the organisation to strive to do the right thing. Encouragement can also be helped by offering more education with addition courses, grants that help with installation of more sustainable resources, or even an information centre to inform business of all the benefits not only to them but also to the environment. Environmental responsibility is essential as the damaged to our planet is causing frightening concerns</w:t>
      </w:r>
      <w:r w:rsidR="000D5A5E">
        <w:rPr>
          <w:sz w:val="24"/>
          <w:szCs w:val="24"/>
        </w:rPr>
        <w:t xml:space="preserve"> and the damage needs to become minimalistic in order to protect out planet for future generations. </w:t>
      </w:r>
    </w:p>
    <w:p w14:paraId="6DC38DFB" w14:textId="77777777" w:rsidR="004E7F14" w:rsidRPr="004E7F14" w:rsidRDefault="004E7F14" w:rsidP="006561DF">
      <w:pPr>
        <w:rPr>
          <w:sz w:val="24"/>
          <w:szCs w:val="24"/>
        </w:rPr>
      </w:pPr>
    </w:p>
    <w:p w14:paraId="664DC246" w14:textId="77777777" w:rsidR="00E21FF5" w:rsidRPr="00E21FF5" w:rsidRDefault="00E21FF5" w:rsidP="006561DF">
      <w:pPr>
        <w:rPr>
          <w:b/>
          <w:bCs/>
          <w:sz w:val="24"/>
          <w:szCs w:val="24"/>
        </w:rPr>
      </w:pPr>
    </w:p>
    <w:p w14:paraId="76A74BFE" w14:textId="0B1B46F0" w:rsidR="00E21FF5" w:rsidRDefault="00E21FF5" w:rsidP="006561DF">
      <w:pPr>
        <w:rPr>
          <w:sz w:val="24"/>
          <w:szCs w:val="24"/>
        </w:rPr>
      </w:pPr>
    </w:p>
    <w:p w14:paraId="307D1BD0" w14:textId="77777777" w:rsidR="00E21FF5" w:rsidRPr="006561DF" w:rsidRDefault="00E21FF5" w:rsidP="006561DF">
      <w:pPr>
        <w:rPr>
          <w:sz w:val="24"/>
          <w:szCs w:val="24"/>
        </w:rPr>
      </w:pPr>
    </w:p>
    <w:p w14:paraId="1B19D690" w14:textId="49491633" w:rsidR="00CF7701" w:rsidRDefault="00CF7701" w:rsidP="00D95768">
      <w:pPr>
        <w:rPr>
          <w:b/>
          <w:bCs/>
          <w:sz w:val="24"/>
          <w:szCs w:val="24"/>
        </w:rPr>
      </w:pPr>
    </w:p>
    <w:p w14:paraId="13E56BBC" w14:textId="6362D087" w:rsidR="00CF7701" w:rsidRDefault="00CF7701" w:rsidP="00D95768">
      <w:pPr>
        <w:rPr>
          <w:b/>
          <w:bCs/>
          <w:sz w:val="24"/>
          <w:szCs w:val="24"/>
        </w:rPr>
      </w:pPr>
    </w:p>
    <w:p w14:paraId="60E6C4F3" w14:textId="101E8C6D" w:rsidR="00CF7701" w:rsidRDefault="00CF7701" w:rsidP="00D95768">
      <w:pPr>
        <w:rPr>
          <w:b/>
          <w:bCs/>
          <w:sz w:val="24"/>
          <w:szCs w:val="24"/>
        </w:rPr>
      </w:pPr>
    </w:p>
    <w:p w14:paraId="7EFDE585" w14:textId="6D5B1ACC" w:rsidR="00CF7701" w:rsidRDefault="00CF7701" w:rsidP="00D95768">
      <w:pPr>
        <w:rPr>
          <w:b/>
          <w:bCs/>
          <w:sz w:val="24"/>
          <w:szCs w:val="24"/>
        </w:rPr>
      </w:pPr>
    </w:p>
    <w:p w14:paraId="5B1FEB22" w14:textId="728C6E43" w:rsidR="00CF7701" w:rsidRDefault="00CF7701" w:rsidP="00D95768">
      <w:pPr>
        <w:rPr>
          <w:b/>
          <w:bCs/>
          <w:sz w:val="24"/>
          <w:szCs w:val="24"/>
        </w:rPr>
      </w:pPr>
    </w:p>
    <w:p w14:paraId="106EE44C" w14:textId="0938F714" w:rsidR="00CF7701" w:rsidRDefault="00CF7701" w:rsidP="00D95768">
      <w:pPr>
        <w:rPr>
          <w:b/>
          <w:bCs/>
          <w:sz w:val="24"/>
          <w:szCs w:val="24"/>
        </w:rPr>
      </w:pPr>
    </w:p>
    <w:p w14:paraId="696B67F8" w14:textId="58808DA7" w:rsidR="00CF7701" w:rsidRDefault="00CF7701" w:rsidP="00D95768">
      <w:pPr>
        <w:rPr>
          <w:b/>
          <w:bCs/>
          <w:sz w:val="24"/>
          <w:szCs w:val="24"/>
        </w:rPr>
      </w:pPr>
    </w:p>
    <w:p w14:paraId="56C72379" w14:textId="30A8B0B3" w:rsidR="00CF7701" w:rsidRDefault="00CF7701" w:rsidP="00D95768">
      <w:pPr>
        <w:rPr>
          <w:b/>
          <w:bCs/>
          <w:sz w:val="24"/>
          <w:szCs w:val="24"/>
        </w:rPr>
      </w:pPr>
    </w:p>
    <w:p w14:paraId="528F9167" w14:textId="68C9F61B" w:rsidR="00CF7701" w:rsidRDefault="00CF7701" w:rsidP="00D95768">
      <w:pPr>
        <w:rPr>
          <w:b/>
          <w:bCs/>
          <w:sz w:val="24"/>
          <w:szCs w:val="24"/>
        </w:rPr>
      </w:pPr>
    </w:p>
    <w:p w14:paraId="26F353E9" w14:textId="5FE6CCE9" w:rsidR="00CF7701" w:rsidRDefault="00CF7701" w:rsidP="00D95768">
      <w:pPr>
        <w:rPr>
          <w:b/>
          <w:bCs/>
          <w:sz w:val="24"/>
          <w:szCs w:val="24"/>
        </w:rPr>
      </w:pPr>
    </w:p>
    <w:p w14:paraId="344FFA7C" w14:textId="7B4939D7" w:rsidR="00CF7701" w:rsidRDefault="00CF7701" w:rsidP="00D95768">
      <w:pPr>
        <w:rPr>
          <w:b/>
          <w:bCs/>
          <w:sz w:val="24"/>
          <w:szCs w:val="24"/>
        </w:rPr>
      </w:pPr>
    </w:p>
    <w:p w14:paraId="433CE24B" w14:textId="11C23463" w:rsidR="00CF7701" w:rsidRDefault="00CF7701" w:rsidP="00D95768">
      <w:pPr>
        <w:rPr>
          <w:b/>
          <w:bCs/>
          <w:sz w:val="24"/>
          <w:szCs w:val="24"/>
        </w:rPr>
      </w:pPr>
    </w:p>
    <w:p w14:paraId="626064F9" w14:textId="270E8857" w:rsidR="00CF7701" w:rsidRDefault="00CF7701" w:rsidP="00D95768">
      <w:pPr>
        <w:rPr>
          <w:b/>
          <w:bCs/>
          <w:sz w:val="24"/>
          <w:szCs w:val="24"/>
        </w:rPr>
      </w:pPr>
    </w:p>
    <w:p w14:paraId="739129F3" w14:textId="23033FE6" w:rsidR="00CF7701" w:rsidRDefault="00CF7701" w:rsidP="00D95768">
      <w:pPr>
        <w:rPr>
          <w:b/>
          <w:bCs/>
          <w:sz w:val="24"/>
          <w:szCs w:val="24"/>
        </w:rPr>
      </w:pPr>
    </w:p>
    <w:p w14:paraId="4EB70E54" w14:textId="5FAD9A0F" w:rsidR="00CF7701" w:rsidRDefault="00CF7701" w:rsidP="00D95768">
      <w:pPr>
        <w:rPr>
          <w:b/>
          <w:bCs/>
          <w:sz w:val="24"/>
          <w:szCs w:val="24"/>
        </w:rPr>
      </w:pPr>
    </w:p>
    <w:p w14:paraId="21FC20B8" w14:textId="60800291" w:rsidR="00CF7701" w:rsidRDefault="00CF7701" w:rsidP="00D95768">
      <w:pPr>
        <w:rPr>
          <w:b/>
          <w:bCs/>
          <w:sz w:val="24"/>
          <w:szCs w:val="24"/>
        </w:rPr>
      </w:pPr>
    </w:p>
    <w:p w14:paraId="29EF58B5" w14:textId="5E2ADE09" w:rsidR="00CF7701" w:rsidRDefault="00CF7701" w:rsidP="00D95768">
      <w:pPr>
        <w:rPr>
          <w:b/>
          <w:bCs/>
          <w:sz w:val="24"/>
          <w:szCs w:val="24"/>
        </w:rPr>
      </w:pPr>
    </w:p>
    <w:p w14:paraId="2D94E7A5" w14:textId="44877FC1" w:rsidR="00CF7701" w:rsidRDefault="00CF7701" w:rsidP="00D95768">
      <w:pPr>
        <w:rPr>
          <w:b/>
          <w:bCs/>
          <w:sz w:val="24"/>
          <w:szCs w:val="24"/>
        </w:rPr>
      </w:pPr>
    </w:p>
    <w:p w14:paraId="1D3CEEA6" w14:textId="459C207C" w:rsidR="00CF7701" w:rsidRDefault="00CF7701" w:rsidP="00D95768">
      <w:pPr>
        <w:rPr>
          <w:b/>
          <w:bCs/>
          <w:sz w:val="24"/>
          <w:szCs w:val="24"/>
        </w:rPr>
      </w:pPr>
    </w:p>
    <w:p w14:paraId="11970825" w14:textId="6A2037C6" w:rsidR="00CF7701" w:rsidRDefault="00CF7701" w:rsidP="00D95768">
      <w:pPr>
        <w:rPr>
          <w:b/>
          <w:bCs/>
          <w:sz w:val="24"/>
          <w:szCs w:val="24"/>
        </w:rPr>
      </w:pPr>
    </w:p>
    <w:p w14:paraId="710899F1" w14:textId="7206ABC8" w:rsidR="00CF7701" w:rsidRDefault="00CF7701" w:rsidP="00D95768">
      <w:pPr>
        <w:rPr>
          <w:b/>
          <w:bCs/>
          <w:sz w:val="24"/>
          <w:szCs w:val="24"/>
        </w:rPr>
      </w:pPr>
    </w:p>
    <w:p w14:paraId="04F913F7" w14:textId="627FAB64" w:rsidR="00CF7701" w:rsidRDefault="00CF7701" w:rsidP="00D95768">
      <w:pPr>
        <w:rPr>
          <w:b/>
          <w:bCs/>
          <w:sz w:val="24"/>
          <w:szCs w:val="24"/>
        </w:rPr>
      </w:pPr>
    </w:p>
    <w:p w14:paraId="56DF122A" w14:textId="46C8B23E" w:rsidR="00CF7701" w:rsidRDefault="00CF7701" w:rsidP="00D95768">
      <w:pPr>
        <w:rPr>
          <w:b/>
          <w:bCs/>
          <w:sz w:val="24"/>
          <w:szCs w:val="24"/>
        </w:rPr>
      </w:pPr>
    </w:p>
    <w:p w14:paraId="1C6ADE53" w14:textId="4ADFDBE9" w:rsidR="00CF7701" w:rsidRDefault="00CF7701" w:rsidP="00D95768">
      <w:pPr>
        <w:rPr>
          <w:b/>
          <w:bCs/>
          <w:sz w:val="24"/>
          <w:szCs w:val="24"/>
        </w:rPr>
      </w:pPr>
    </w:p>
    <w:p w14:paraId="0904579C" w14:textId="06A1A69C" w:rsidR="00CF7701" w:rsidRDefault="00CF7701" w:rsidP="00D95768">
      <w:pPr>
        <w:rPr>
          <w:b/>
          <w:bCs/>
          <w:sz w:val="24"/>
          <w:szCs w:val="24"/>
        </w:rPr>
      </w:pPr>
    </w:p>
    <w:p w14:paraId="02816539" w14:textId="059B1C4E" w:rsidR="00CF7701" w:rsidRDefault="00CF7701" w:rsidP="00D95768">
      <w:pPr>
        <w:rPr>
          <w:b/>
          <w:bCs/>
          <w:sz w:val="24"/>
          <w:szCs w:val="24"/>
        </w:rPr>
      </w:pPr>
      <w:r>
        <w:rPr>
          <w:b/>
          <w:bCs/>
          <w:sz w:val="24"/>
          <w:szCs w:val="24"/>
        </w:rPr>
        <w:t xml:space="preserve">Reference </w:t>
      </w:r>
    </w:p>
    <w:p w14:paraId="2A99871F" w14:textId="5EE17F3C" w:rsidR="004E7F14" w:rsidRDefault="004E7F14" w:rsidP="00D95768">
      <w:pPr>
        <w:rPr>
          <w:b/>
          <w:bCs/>
          <w:sz w:val="24"/>
          <w:szCs w:val="24"/>
        </w:rPr>
      </w:pPr>
    </w:p>
    <w:p w14:paraId="49753D76" w14:textId="2DC57FEA" w:rsidR="004E7F14" w:rsidRDefault="004E7F14" w:rsidP="004E7F14">
      <w:pPr>
        <w:pStyle w:val="NormalWeb"/>
        <w:spacing w:before="0" w:beforeAutospacing="0" w:after="0" w:afterAutospacing="0" w:line="480" w:lineRule="atLeast"/>
        <w:ind w:left="720" w:hanging="720"/>
        <w:rPr>
          <w:rFonts w:ascii="Calibri" w:hAnsi="Calibri" w:cs="Calibri"/>
          <w:color w:val="000000"/>
          <w:sz w:val="27"/>
          <w:szCs w:val="27"/>
        </w:rPr>
      </w:pPr>
      <w:r>
        <w:rPr>
          <w:rFonts w:ascii="Calibri" w:hAnsi="Calibri" w:cs="Calibri"/>
          <w:color w:val="000000"/>
          <w:sz w:val="27"/>
          <w:szCs w:val="27"/>
        </w:rPr>
        <w:t>Harappa. (2021, May 13). </w:t>
      </w:r>
      <w:r>
        <w:rPr>
          <w:rFonts w:ascii="Calibri" w:hAnsi="Calibri" w:cs="Calibri"/>
          <w:i/>
          <w:iCs/>
          <w:color w:val="000000"/>
          <w:sz w:val="27"/>
          <w:szCs w:val="27"/>
        </w:rPr>
        <w:t>Disadvantages Of Social Responsibility</w:t>
      </w:r>
      <w:r>
        <w:rPr>
          <w:rFonts w:ascii="Calibri" w:hAnsi="Calibri" w:cs="Calibri"/>
          <w:color w:val="000000"/>
          <w:sz w:val="27"/>
          <w:szCs w:val="27"/>
        </w:rPr>
        <w:t xml:space="preserve">. Harappa. </w:t>
      </w:r>
      <w:hyperlink r:id="rId12" w:history="1">
        <w:r w:rsidRPr="007B65EB">
          <w:rPr>
            <w:rStyle w:val="Hyperlink"/>
            <w:rFonts w:ascii="Calibri" w:hAnsi="Calibri" w:cs="Calibri"/>
            <w:sz w:val="27"/>
            <w:szCs w:val="27"/>
          </w:rPr>
          <w:t>https://harappa.education/harappa-diaries/disadvantages-of-social-responsibility/</w:t>
        </w:r>
      </w:hyperlink>
    </w:p>
    <w:p w14:paraId="59765151" w14:textId="77777777" w:rsidR="004E7F14" w:rsidRDefault="004E7F14" w:rsidP="004E7F14">
      <w:pPr>
        <w:pStyle w:val="NormalWeb"/>
        <w:spacing w:before="0" w:beforeAutospacing="0" w:after="0" w:afterAutospacing="0" w:line="480" w:lineRule="atLeast"/>
        <w:ind w:left="720" w:hanging="720"/>
        <w:rPr>
          <w:rFonts w:ascii="Calibri" w:hAnsi="Calibri" w:cs="Calibri"/>
          <w:color w:val="000000"/>
          <w:sz w:val="27"/>
          <w:szCs w:val="27"/>
        </w:rPr>
      </w:pPr>
    </w:p>
    <w:p w14:paraId="31C3A56B" w14:textId="77777777" w:rsidR="004E7F14" w:rsidRDefault="004E7F14" w:rsidP="004E7F14">
      <w:pPr>
        <w:pStyle w:val="NormalWeb"/>
        <w:rPr>
          <w:rFonts w:ascii="Calibri" w:hAnsi="Calibri" w:cs="Calibri"/>
          <w:color w:val="000000"/>
          <w:sz w:val="27"/>
          <w:szCs w:val="27"/>
        </w:rPr>
      </w:pPr>
      <w:r>
        <w:rPr>
          <w:rFonts w:ascii="Calibri" w:hAnsi="Calibri" w:cs="Calibri"/>
          <w:color w:val="000000"/>
          <w:sz w:val="27"/>
          <w:szCs w:val="27"/>
        </w:rPr>
        <w:t>‌</w:t>
      </w:r>
    </w:p>
    <w:p w14:paraId="0BDB0BDF" w14:textId="77777777" w:rsidR="004E7F14" w:rsidRDefault="004E7F14" w:rsidP="00D95768">
      <w:pPr>
        <w:rPr>
          <w:b/>
          <w:bCs/>
          <w:sz w:val="24"/>
          <w:szCs w:val="24"/>
        </w:rPr>
      </w:pPr>
    </w:p>
    <w:p w14:paraId="1E52EE1E" w14:textId="44D4A490" w:rsidR="00CF7701" w:rsidRDefault="00CF7701" w:rsidP="00CF7701">
      <w:pPr>
        <w:pStyle w:val="NormalWeb"/>
        <w:spacing w:before="0" w:beforeAutospacing="0" w:after="0" w:afterAutospacing="0" w:line="480" w:lineRule="atLeast"/>
        <w:ind w:left="720" w:hanging="720"/>
        <w:rPr>
          <w:rFonts w:ascii="Calibri" w:hAnsi="Calibri" w:cs="Calibri"/>
          <w:color w:val="000000"/>
          <w:sz w:val="27"/>
          <w:szCs w:val="27"/>
        </w:rPr>
      </w:pPr>
      <w:proofErr w:type="spellStart"/>
      <w:r>
        <w:rPr>
          <w:rFonts w:ascii="Calibri" w:hAnsi="Calibri" w:cs="Calibri"/>
          <w:color w:val="000000"/>
          <w:sz w:val="27"/>
          <w:szCs w:val="27"/>
        </w:rPr>
        <w:t>Reckmann</w:t>
      </w:r>
      <w:proofErr w:type="spellEnd"/>
      <w:r>
        <w:rPr>
          <w:rFonts w:ascii="Calibri" w:hAnsi="Calibri" w:cs="Calibri"/>
          <w:color w:val="000000"/>
          <w:sz w:val="27"/>
          <w:szCs w:val="27"/>
        </w:rPr>
        <w:t>, N. (2022, June 29). </w:t>
      </w:r>
      <w:r>
        <w:rPr>
          <w:rFonts w:ascii="Calibri" w:hAnsi="Calibri" w:cs="Calibri"/>
          <w:i/>
          <w:iCs/>
          <w:color w:val="000000"/>
          <w:sz w:val="27"/>
          <w:szCs w:val="27"/>
        </w:rPr>
        <w:t>What is Corporate Social Responsibility?</w:t>
      </w:r>
      <w:r>
        <w:rPr>
          <w:rFonts w:ascii="Calibri" w:hAnsi="Calibri" w:cs="Calibri"/>
          <w:color w:val="000000"/>
          <w:sz w:val="27"/>
          <w:szCs w:val="27"/>
        </w:rPr>
        <w:t xml:space="preserve"> Business News Daily. </w:t>
      </w:r>
      <w:hyperlink r:id="rId13" w:history="1">
        <w:r w:rsidRPr="007B65EB">
          <w:rPr>
            <w:rStyle w:val="Hyperlink"/>
            <w:rFonts w:ascii="Calibri" w:hAnsi="Calibri" w:cs="Calibri"/>
            <w:sz w:val="27"/>
            <w:szCs w:val="27"/>
          </w:rPr>
          <w:t>https://www.businessnewsdaily.com/4679-corporate-social-responsibility.html</w:t>
        </w:r>
      </w:hyperlink>
    </w:p>
    <w:p w14:paraId="2CB9F4D1" w14:textId="74F1BADB" w:rsidR="00822381" w:rsidRDefault="00822381" w:rsidP="00CF7701">
      <w:pPr>
        <w:pStyle w:val="NormalWeb"/>
        <w:spacing w:before="0" w:beforeAutospacing="0" w:after="0" w:afterAutospacing="0" w:line="480" w:lineRule="atLeast"/>
        <w:ind w:left="720" w:hanging="720"/>
        <w:rPr>
          <w:rFonts w:ascii="Calibri" w:hAnsi="Calibri" w:cs="Calibri"/>
          <w:color w:val="000000"/>
          <w:sz w:val="27"/>
          <w:szCs w:val="27"/>
        </w:rPr>
      </w:pPr>
    </w:p>
    <w:p w14:paraId="7191BBD0" w14:textId="3E49013E" w:rsidR="00822381" w:rsidRDefault="00822381" w:rsidP="00822381">
      <w:pPr>
        <w:pStyle w:val="NormalWeb"/>
        <w:spacing w:before="0" w:beforeAutospacing="0" w:after="0" w:afterAutospacing="0" w:line="480" w:lineRule="atLeast"/>
        <w:ind w:left="720" w:hanging="720"/>
        <w:rPr>
          <w:rFonts w:ascii="Calibri" w:hAnsi="Calibri" w:cs="Calibri"/>
          <w:color w:val="000000"/>
          <w:sz w:val="27"/>
          <w:szCs w:val="27"/>
        </w:rPr>
      </w:pPr>
      <w:r>
        <w:rPr>
          <w:rFonts w:ascii="Calibri" w:hAnsi="Calibri" w:cs="Calibri"/>
          <w:i/>
          <w:iCs/>
          <w:color w:val="000000"/>
          <w:sz w:val="27"/>
          <w:szCs w:val="27"/>
        </w:rPr>
        <w:t>The 4 main types of corporate social responsibility your business should consider (and why)</w:t>
      </w:r>
      <w:r>
        <w:rPr>
          <w:rFonts w:ascii="Calibri" w:hAnsi="Calibri" w:cs="Calibri"/>
          <w:color w:val="000000"/>
          <w:sz w:val="27"/>
          <w:szCs w:val="27"/>
        </w:rPr>
        <w:t xml:space="preserve">. (n.d.). Benevity.com. </w:t>
      </w:r>
      <w:hyperlink r:id="rId14" w:history="1">
        <w:r w:rsidRPr="007B65EB">
          <w:rPr>
            <w:rStyle w:val="Hyperlink"/>
            <w:rFonts w:ascii="Calibri" w:hAnsi="Calibri" w:cs="Calibri"/>
            <w:sz w:val="27"/>
            <w:szCs w:val="27"/>
          </w:rPr>
          <w:t>https://benevity.com/resources/types-of-corporate-social-responsibility#:~:text=CSR%20is%20generally%20categorized%20in</w:t>
        </w:r>
      </w:hyperlink>
    </w:p>
    <w:p w14:paraId="11C17A9F" w14:textId="4689EA19" w:rsidR="00E21FF5" w:rsidRDefault="00E21FF5" w:rsidP="00822381">
      <w:pPr>
        <w:pStyle w:val="NormalWeb"/>
        <w:spacing w:before="0" w:beforeAutospacing="0" w:after="0" w:afterAutospacing="0" w:line="480" w:lineRule="atLeast"/>
        <w:ind w:left="720" w:hanging="720"/>
        <w:rPr>
          <w:rFonts w:ascii="Calibri" w:hAnsi="Calibri" w:cs="Calibri"/>
          <w:color w:val="000000"/>
          <w:sz w:val="27"/>
          <w:szCs w:val="27"/>
        </w:rPr>
      </w:pPr>
    </w:p>
    <w:p w14:paraId="5B293E30" w14:textId="268AA4E4" w:rsidR="00E21FF5" w:rsidRDefault="00E21FF5" w:rsidP="00E21FF5">
      <w:pPr>
        <w:pStyle w:val="NormalWeb"/>
        <w:spacing w:before="0" w:beforeAutospacing="0" w:after="0" w:afterAutospacing="0" w:line="480" w:lineRule="atLeast"/>
        <w:ind w:left="720" w:hanging="720"/>
        <w:rPr>
          <w:rFonts w:ascii="Calibri" w:hAnsi="Calibri" w:cs="Calibri"/>
          <w:color w:val="000000"/>
          <w:sz w:val="27"/>
          <w:szCs w:val="27"/>
        </w:rPr>
      </w:pPr>
      <w:r>
        <w:rPr>
          <w:rFonts w:ascii="Calibri" w:hAnsi="Calibri" w:cs="Calibri"/>
          <w:i/>
          <w:iCs/>
          <w:color w:val="000000"/>
          <w:sz w:val="27"/>
          <w:szCs w:val="27"/>
        </w:rPr>
        <w:lastRenderedPageBreak/>
        <w:t>Top 7 benefits of Corporate Social Responsibility</w:t>
      </w:r>
      <w:r>
        <w:rPr>
          <w:rFonts w:ascii="Calibri" w:hAnsi="Calibri" w:cs="Calibri"/>
          <w:color w:val="000000"/>
          <w:sz w:val="27"/>
          <w:szCs w:val="27"/>
        </w:rPr>
        <w:t xml:space="preserve">. (n.d.). Benevity.com. </w:t>
      </w:r>
      <w:hyperlink r:id="rId15" w:history="1">
        <w:r w:rsidRPr="007B65EB">
          <w:rPr>
            <w:rStyle w:val="Hyperlink"/>
            <w:rFonts w:ascii="Calibri" w:hAnsi="Calibri" w:cs="Calibri"/>
            <w:sz w:val="27"/>
            <w:szCs w:val="27"/>
          </w:rPr>
          <w:t>https://benevity.com/resources/corporate-social-responsibility-benefits</w:t>
        </w:r>
      </w:hyperlink>
    </w:p>
    <w:p w14:paraId="2AA01387" w14:textId="77777777" w:rsidR="00E21FF5" w:rsidRDefault="00E21FF5" w:rsidP="00E21FF5">
      <w:pPr>
        <w:pStyle w:val="NormalWeb"/>
        <w:spacing w:before="0" w:beforeAutospacing="0" w:after="0" w:afterAutospacing="0" w:line="480" w:lineRule="atLeast"/>
        <w:ind w:left="720" w:hanging="720"/>
        <w:rPr>
          <w:rFonts w:ascii="Calibri" w:hAnsi="Calibri" w:cs="Calibri"/>
          <w:color w:val="000000"/>
          <w:sz w:val="27"/>
          <w:szCs w:val="27"/>
        </w:rPr>
      </w:pPr>
    </w:p>
    <w:p w14:paraId="5843A6A1" w14:textId="77777777" w:rsidR="00E21FF5" w:rsidRDefault="00E21FF5" w:rsidP="00E21FF5">
      <w:pPr>
        <w:pStyle w:val="NormalWeb"/>
        <w:rPr>
          <w:rFonts w:ascii="Calibri" w:hAnsi="Calibri" w:cs="Calibri"/>
          <w:color w:val="000000"/>
          <w:sz w:val="27"/>
          <w:szCs w:val="27"/>
        </w:rPr>
      </w:pPr>
      <w:r>
        <w:rPr>
          <w:rFonts w:ascii="Calibri" w:hAnsi="Calibri" w:cs="Calibri"/>
          <w:color w:val="000000"/>
          <w:sz w:val="27"/>
          <w:szCs w:val="27"/>
        </w:rPr>
        <w:t>‌</w:t>
      </w:r>
    </w:p>
    <w:p w14:paraId="33E68DBC" w14:textId="77777777" w:rsidR="00E21FF5" w:rsidRDefault="00E21FF5" w:rsidP="00822381">
      <w:pPr>
        <w:pStyle w:val="NormalWeb"/>
        <w:spacing w:before="0" w:beforeAutospacing="0" w:after="0" w:afterAutospacing="0" w:line="480" w:lineRule="atLeast"/>
        <w:ind w:left="720" w:hanging="720"/>
        <w:rPr>
          <w:rFonts w:ascii="Calibri" w:hAnsi="Calibri" w:cs="Calibri"/>
          <w:color w:val="000000"/>
          <w:sz w:val="27"/>
          <w:szCs w:val="27"/>
        </w:rPr>
      </w:pPr>
    </w:p>
    <w:p w14:paraId="64E1D88A" w14:textId="77777777" w:rsidR="00822381" w:rsidRDefault="00822381" w:rsidP="00822381">
      <w:pPr>
        <w:pStyle w:val="NormalWeb"/>
        <w:spacing w:before="0" w:beforeAutospacing="0" w:after="0" w:afterAutospacing="0" w:line="480" w:lineRule="atLeast"/>
        <w:ind w:left="720" w:hanging="720"/>
        <w:rPr>
          <w:rFonts w:ascii="Calibri" w:hAnsi="Calibri" w:cs="Calibri"/>
          <w:color w:val="000000"/>
          <w:sz w:val="27"/>
          <w:szCs w:val="27"/>
        </w:rPr>
      </w:pPr>
    </w:p>
    <w:p w14:paraId="7EDF203B" w14:textId="77777777" w:rsidR="00822381" w:rsidRDefault="00822381" w:rsidP="00822381">
      <w:pPr>
        <w:pStyle w:val="NormalWeb"/>
        <w:rPr>
          <w:rFonts w:ascii="Calibri" w:hAnsi="Calibri" w:cs="Calibri"/>
          <w:color w:val="000000"/>
          <w:sz w:val="27"/>
          <w:szCs w:val="27"/>
        </w:rPr>
      </w:pPr>
      <w:r>
        <w:rPr>
          <w:rFonts w:ascii="Calibri" w:hAnsi="Calibri" w:cs="Calibri"/>
          <w:color w:val="000000"/>
          <w:sz w:val="27"/>
          <w:szCs w:val="27"/>
        </w:rPr>
        <w:t>‌</w:t>
      </w:r>
    </w:p>
    <w:p w14:paraId="13A03048" w14:textId="5B30B2E7" w:rsidR="003A1BCC" w:rsidRDefault="003A1BCC" w:rsidP="00822381">
      <w:pPr>
        <w:pStyle w:val="NormalWeb"/>
        <w:spacing w:before="0" w:beforeAutospacing="0" w:after="0" w:afterAutospacing="0" w:line="480" w:lineRule="atLeast"/>
        <w:rPr>
          <w:rFonts w:ascii="Calibri" w:hAnsi="Calibri" w:cs="Calibri"/>
          <w:color w:val="000000"/>
          <w:sz w:val="27"/>
          <w:szCs w:val="27"/>
        </w:rPr>
      </w:pPr>
      <w:r>
        <w:rPr>
          <w:rFonts w:ascii="Calibri" w:hAnsi="Calibri" w:cs="Calibri"/>
          <w:color w:val="000000"/>
          <w:sz w:val="27"/>
          <w:szCs w:val="27"/>
        </w:rPr>
        <w:t>UNIDO. (2022). </w:t>
      </w:r>
      <w:r>
        <w:rPr>
          <w:rFonts w:ascii="Calibri" w:hAnsi="Calibri" w:cs="Calibri"/>
          <w:i/>
          <w:iCs/>
          <w:color w:val="000000"/>
          <w:sz w:val="27"/>
          <w:szCs w:val="27"/>
        </w:rPr>
        <w:t>What Is CSR?</w:t>
      </w:r>
      <w:r>
        <w:rPr>
          <w:rFonts w:ascii="Calibri" w:hAnsi="Calibri" w:cs="Calibri"/>
          <w:color w:val="000000"/>
          <w:sz w:val="27"/>
          <w:szCs w:val="27"/>
        </w:rPr>
        <w:t xml:space="preserve"> United Nations Industrial Development Organization. </w:t>
      </w:r>
      <w:hyperlink r:id="rId16" w:history="1">
        <w:r w:rsidRPr="007B65EB">
          <w:rPr>
            <w:rStyle w:val="Hyperlink"/>
            <w:rFonts w:ascii="Calibri" w:hAnsi="Calibri" w:cs="Calibri"/>
            <w:sz w:val="27"/>
            <w:szCs w:val="27"/>
          </w:rPr>
          <w:t>https://www.unido.org/our-focus/advancing-economic-competitiveness/competitive-trade-capacities-and-corporate-responsibility/corporate-social-responsibility-market-integration/what-csr</w:t>
        </w:r>
      </w:hyperlink>
    </w:p>
    <w:p w14:paraId="3319F078" w14:textId="77777777" w:rsidR="003A1BCC" w:rsidRDefault="003A1BCC" w:rsidP="003A1BCC">
      <w:pPr>
        <w:pStyle w:val="NormalWeb"/>
        <w:spacing w:before="0" w:beforeAutospacing="0" w:after="0" w:afterAutospacing="0" w:line="480" w:lineRule="atLeast"/>
        <w:ind w:left="720" w:hanging="720"/>
        <w:rPr>
          <w:rFonts w:ascii="Calibri" w:hAnsi="Calibri" w:cs="Calibri"/>
          <w:color w:val="000000"/>
          <w:sz w:val="27"/>
          <w:szCs w:val="27"/>
        </w:rPr>
      </w:pPr>
    </w:p>
    <w:p w14:paraId="0368F308" w14:textId="77777777" w:rsidR="003A1BCC" w:rsidRDefault="003A1BCC" w:rsidP="003A1BCC">
      <w:pPr>
        <w:pStyle w:val="NormalWeb"/>
        <w:rPr>
          <w:rFonts w:ascii="Calibri" w:hAnsi="Calibri" w:cs="Calibri"/>
          <w:color w:val="000000"/>
          <w:sz w:val="27"/>
          <w:szCs w:val="27"/>
        </w:rPr>
      </w:pPr>
      <w:r>
        <w:rPr>
          <w:rFonts w:ascii="Calibri" w:hAnsi="Calibri" w:cs="Calibri"/>
          <w:color w:val="000000"/>
          <w:sz w:val="27"/>
          <w:szCs w:val="27"/>
        </w:rPr>
        <w:t>‌</w:t>
      </w:r>
    </w:p>
    <w:p w14:paraId="1AB286AA" w14:textId="77777777" w:rsidR="003A1BCC" w:rsidRDefault="003A1BCC" w:rsidP="00CF7701">
      <w:pPr>
        <w:pStyle w:val="NormalWeb"/>
        <w:spacing w:before="0" w:beforeAutospacing="0" w:after="0" w:afterAutospacing="0" w:line="480" w:lineRule="atLeast"/>
        <w:ind w:left="720" w:hanging="720"/>
        <w:rPr>
          <w:rFonts w:ascii="Calibri" w:hAnsi="Calibri" w:cs="Calibri"/>
          <w:color w:val="000000"/>
          <w:sz w:val="27"/>
          <w:szCs w:val="27"/>
        </w:rPr>
      </w:pPr>
    </w:p>
    <w:p w14:paraId="52274B30" w14:textId="77777777" w:rsidR="00CF7701" w:rsidRDefault="00CF7701" w:rsidP="00CF7701">
      <w:pPr>
        <w:pStyle w:val="NormalWeb"/>
        <w:spacing w:before="0" w:beforeAutospacing="0" w:after="0" w:afterAutospacing="0" w:line="480" w:lineRule="atLeast"/>
        <w:ind w:left="720" w:hanging="720"/>
        <w:rPr>
          <w:rFonts w:ascii="Calibri" w:hAnsi="Calibri" w:cs="Calibri"/>
          <w:color w:val="000000"/>
          <w:sz w:val="27"/>
          <w:szCs w:val="27"/>
        </w:rPr>
      </w:pPr>
    </w:p>
    <w:p w14:paraId="6E85B004" w14:textId="22624DA2" w:rsidR="00CF7701" w:rsidRDefault="00CF7701" w:rsidP="00CF7701">
      <w:pPr>
        <w:pStyle w:val="NormalWeb"/>
        <w:rPr>
          <w:rFonts w:ascii="Calibri" w:hAnsi="Calibri" w:cs="Calibri"/>
          <w:color w:val="000000"/>
          <w:sz w:val="27"/>
          <w:szCs w:val="27"/>
        </w:rPr>
      </w:pPr>
      <w:r>
        <w:rPr>
          <w:rFonts w:ascii="Calibri" w:hAnsi="Calibri" w:cs="Calibri"/>
          <w:color w:val="000000"/>
          <w:sz w:val="27"/>
          <w:szCs w:val="27"/>
        </w:rPr>
        <w:t>‌</w:t>
      </w:r>
    </w:p>
    <w:p w14:paraId="3048F93F" w14:textId="77777777" w:rsidR="00CF7701" w:rsidRDefault="00CF7701" w:rsidP="00CF7701">
      <w:pPr>
        <w:pStyle w:val="NormalWeb"/>
        <w:rPr>
          <w:rFonts w:ascii="Calibri" w:hAnsi="Calibri" w:cs="Calibri"/>
          <w:color w:val="000000"/>
          <w:sz w:val="27"/>
          <w:szCs w:val="27"/>
        </w:rPr>
      </w:pPr>
    </w:p>
    <w:p w14:paraId="0F6F462C" w14:textId="77777777" w:rsidR="00CF7701" w:rsidRDefault="00CF7701" w:rsidP="00D95768">
      <w:pPr>
        <w:rPr>
          <w:b/>
          <w:bCs/>
          <w:sz w:val="24"/>
          <w:szCs w:val="24"/>
        </w:rPr>
      </w:pPr>
    </w:p>
    <w:p w14:paraId="6CF83F17" w14:textId="77777777" w:rsidR="00D95768" w:rsidRPr="00D95768" w:rsidRDefault="00D95768" w:rsidP="00D95768">
      <w:pPr>
        <w:rPr>
          <w:sz w:val="24"/>
          <w:szCs w:val="24"/>
        </w:rPr>
      </w:pPr>
    </w:p>
    <w:sectPr w:rsidR="00D95768" w:rsidRPr="00D95768">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AFFAE1" w14:textId="77777777" w:rsidR="008244B7" w:rsidRDefault="008244B7" w:rsidP="008244B7">
      <w:pPr>
        <w:spacing w:after="0" w:line="240" w:lineRule="auto"/>
      </w:pPr>
      <w:r>
        <w:separator/>
      </w:r>
    </w:p>
  </w:endnote>
  <w:endnote w:type="continuationSeparator" w:id="0">
    <w:p w14:paraId="5BDE21C4" w14:textId="77777777" w:rsidR="008244B7" w:rsidRDefault="008244B7" w:rsidP="008244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07302404"/>
      <w:docPartObj>
        <w:docPartGallery w:val="Page Numbers (Bottom of Page)"/>
        <w:docPartUnique/>
      </w:docPartObj>
    </w:sdtPr>
    <w:sdtEndPr>
      <w:rPr>
        <w:color w:val="7F7F7F" w:themeColor="background1" w:themeShade="7F"/>
        <w:spacing w:val="60"/>
      </w:rPr>
    </w:sdtEndPr>
    <w:sdtContent>
      <w:p w14:paraId="5465A374" w14:textId="5D27CC70" w:rsidR="00D95768" w:rsidRDefault="00D9576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016CD637" w14:textId="77777777" w:rsidR="00D95768" w:rsidRDefault="00D957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070F8D" w14:textId="77777777" w:rsidR="008244B7" w:rsidRDefault="008244B7" w:rsidP="008244B7">
      <w:pPr>
        <w:spacing w:after="0" w:line="240" w:lineRule="auto"/>
      </w:pPr>
      <w:r>
        <w:separator/>
      </w:r>
    </w:p>
  </w:footnote>
  <w:footnote w:type="continuationSeparator" w:id="0">
    <w:p w14:paraId="38A0DB80" w14:textId="77777777" w:rsidR="008244B7" w:rsidRDefault="008244B7" w:rsidP="008244B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7050AC" w14:textId="7EE3E092" w:rsidR="008244B7" w:rsidRDefault="008244B7">
    <w:pPr>
      <w:pStyle w:val="Header"/>
    </w:pPr>
    <w:r>
      <w:t>Emma Cloutman 1905800</w:t>
    </w:r>
    <w:r>
      <w:ptab w:relativeTo="margin" w:alignment="center" w:leader="none"/>
    </w:r>
    <w:r>
      <w:t xml:space="preserve">Globally Responsible Business </w:t>
    </w:r>
    <w:r>
      <w:t>BMSP6001</w:t>
    </w:r>
    <w:r>
      <w:ptab w:relativeTo="margin" w:alignment="right" w:leader="none"/>
    </w:r>
    <w:r>
      <w:t xml:space="preserve">Jessica Shore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F04554"/>
    <w:multiLevelType w:val="hybridMultilevel"/>
    <w:tmpl w:val="2C60B4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6E4554B"/>
    <w:multiLevelType w:val="hybridMultilevel"/>
    <w:tmpl w:val="728CF6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26774163">
    <w:abstractNumId w:val="1"/>
  </w:num>
  <w:num w:numId="2" w16cid:durableId="9397211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44B7"/>
    <w:rsid w:val="000116C9"/>
    <w:rsid w:val="000D5A5E"/>
    <w:rsid w:val="001D4A65"/>
    <w:rsid w:val="003A1BCC"/>
    <w:rsid w:val="003F0C20"/>
    <w:rsid w:val="004E7F14"/>
    <w:rsid w:val="006561DF"/>
    <w:rsid w:val="00673771"/>
    <w:rsid w:val="00753965"/>
    <w:rsid w:val="00814D8A"/>
    <w:rsid w:val="00822381"/>
    <w:rsid w:val="008244B7"/>
    <w:rsid w:val="00A315F4"/>
    <w:rsid w:val="00CF7701"/>
    <w:rsid w:val="00D95768"/>
    <w:rsid w:val="00E21F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7BFF52"/>
  <w15:chartTrackingRefBased/>
  <w15:docId w15:val="{F6100945-AFF1-4B04-A226-C680560B3C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244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44B7"/>
  </w:style>
  <w:style w:type="paragraph" w:styleId="Footer">
    <w:name w:val="footer"/>
    <w:basedOn w:val="Normal"/>
    <w:link w:val="FooterChar"/>
    <w:uiPriority w:val="99"/>
    <w:unhideWhenUsed/>
    <w:rsid w:val="008244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44B7"/>
  </w:style>
  <w:style w:type="paragraph" w:styleId="NormalWeb">
    <w:name w:val="Normal (Web)"/>
    <w:basedOn w:val="Normal"/>
    <w:uiPriority w:val="99"/>
    <w:semiHidden/>
    <w:unhideWhenUsed/>
    <w:rsid w:val="00CF770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F7701"/>
    <w:rPr>
      <w:color w:val="0563C1" w:themeColor="hyperlink"/>
      <w:u w:val="single"/>
    </w:rPr>
  </w:style>
  <w:style w:type="character" w:styleId="UnresolvedMention">
    <w:name w:val="Unresolved Mention"/>
    <w:basedOn w:val="DefaultParagraphFont"/>
    <w:uiPriority w:val="99"/>
    <w:semiHidden/>
    <w:unhideWhenUsed/>
    <w:rsid w:val="00CF7701"/>
    <w:rPr>
      <w:color w:val="605E5C"/>
      <w:shd w:val="clear" w:color="auto" w:fill="E1DFDD"/>
    </w:rPr>
  </w:style>
  <w:style w:type="paragraph" w:styleId="ListParagraph">
    <w:name w:val="List Paragraph"/>
    <w:basedOn w:val="Normal"/>
    <w:uiPriority w:val="34"/>
    <w:qFormat/>
    <w:rsid w:val="0082238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6417701">
      <w:bodyDiv w:val="1"/>
      <w:marLeft w:val="0"/>
      <w:marRight w:val="0"/>
      <w:marTop w:val="0"/>
      <w:marBottom w:val="0"/>
      <w:divBdr>
        <w:top w:val="none" w:sz="0" w:space="0" w:color="auto"/>
        <w:left w:val="none" w:sz="0" w:space="0" w:color="auto"/>
        <w:bottom w:val="none" w:sz="0" w:space="0" w:color="auto"/>
        <w:right w:val="none" w:sz="0" w:space="0" w:color="auto"/>
      </w:divBdr>
    </w:div>
    <w:div w:id="1412123479">
      <w:bodyDiv w:val="1"/>
      <w:marLeft w:val="0"/>
      <w:marRight w:val="0"/>
      <w:marTop w:val="0"/>
      <w:marBottom w:val="0"/>
      <w:divBdr>
        <w:top w:val="none" w:sz="0" w:space="0" w:color="auto"/>
        <w:left w:val="none" w:sz="0" w:space="0" w:color="auto"/>
        <w:bottom w:val="none" w:sz="0" w:space="0" w:color="auto"/>
        <w:right w:val="none" w:sz="0" w:space="0" w:color="auto"/>
      </w:divBdr>
    </w:div>
    <w:div w:id="1621257804">
      <w:bodyDiv w:val="1"/>
      <w:marLeft w:val="0"/>
      <w:marRight w:val="0"/>
      <w:marTop w:val="0"/>
      <w:marBottom w:val="0"/>
      <w:divBdr>
        <w:top w:val="none" w:sz="0" w:space="0" w:color="auto"/>
        <w:left w:val="none" w:sz="0" w:space="0" w:color="auto"/>
        <w:bottom w:val="none" w:sz="0" w:space="0" w:color="auto"/>
        <w:right w:val="none" w:sz="0" w:space="0" w:color="auto"/>
      </w:divBdr>
    </w:div>
    <w:div w:id="1773431692">
      <w:bodyDiv w:val="1"/>
      <w:marLeft w:val="0"/>
      <w:marRight w:val="0"/>
      <w:marTop w:val="0"/>
      <w:marBottom w:val="0"/>
      <w:divBdr>
        <w:top w:val="none" w:sz="0" w:space="0" w:color="auto"/>
        <w:left w:val="none" w:sz="0" w:space="0" w:color="auto"/>
        <w:bottom w:val="none" w:sz="0" w:space="0" w:color="auto"/>
        <w:right w:val="none" w:sz="0" w:space="0" w:color="auto"/>
      </w:divBdr>
    </w:div>
    <w:div w:id="21266546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businessnewsdaily.com/4679-corporate-social-responsibility.html"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harappa.education/harappa-diaries/disadvantages-of-social-responsibility/"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nido.org/our-focus/advancing-economic-competitiveness/competitive-trade-capacities-and-corporate-responsibility/corporate-social-responsibility-market-integration/what-csr"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benevity.com/resources/corporate-social-responsibility-benefits"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benevity.com/resources/types-of-corporate-social-responsibility#:~:text=CSR%20is%20generally%20categorized%20i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15" ma:contentTypeDescription="Create a new document." ma:contentTypeScope="" ma:versionID="c689c882ee4b239029a981b60e77d607">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07ac4e899568661897ae40eb805cd90c"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DateTaken" minOccurs="0"/>
                <xsd:element ref="ns3:MediaServiceOCR" minOccurs="0"/>
                <xsd:element ref="ns3:MediaLengthInSeconds" minOccurs="0"/>
                <xsd:element ref="ns4:SharedWithUsers" minOccurs="0"/>
                <xsd:element ref="ns4:SharedWithDetails" minOccurs="0"/>
                <xsd:element ref="ns4:SharingHintHash"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DateTaken" ma:index="15" nillable="true" ma:displayName="MediaServiceDateTaken" ma:hidden="true" ma:internalName="MediaServiceDateTaken"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LengthInSeconds" ma:index="17" nillable="true" ma:displayName="Length (seconds)"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9d0d5cce-d4dc-4043-8325-c992d2f588cd" xsi:nil="true"/>
  </documentManagement>
</p:properties>
</file>

<file path=customXml/itemProps1.xml><?xml version="1.0" encoding="utf-8"?>
<ds:datastoreItem xmlns:ds="http://schemas.openxmlformats.org/officeDocument/2006/customXml" ds:itemID="{AAE0D6FD-90D6-485C-9D2D-2E602EF39909}">
  <ds:schemaRefs>
    <ds:schemaRef ds:uri="http://schemas.openxmlformats.org/officeDocument/2006/bibliography"/>
  </ds:schemaRefs>
</ds:datastoreItem>
</file>

<file path=customXml/itemProps2.xml><?xml version="1.0" encoding="utf-8"?>
<ds:datastoreItem xmlns:ds="http://schemas.openxmlformats.org/officeDocument/2006/customXml" ds:itemID="{2D35A5E3-C4D4-4EB0-9E0D-8207B28F00E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597DABE-3362-4712-AF46-F458ADA31D39}">
  <ds:schemaRefs>
    <ds:schemaRef ds:uri="http://schemas.microsoft.com/sharepoint/v3/contenttype/forms"/>
  </ds:schemaRefs>
</ds:datastoreItem>
</file>

<file path=customXml/itemProps4.xml><?xml version="1.0" encoding="utf-8"?>
<ds:datastoreItem xmlns:ds="http://schemas.openxmlformats.org/officeDocument/2006/customXml" ds:itemID="{8B0EFF38-BBFA-4DAB-9FB1-7E0D14938593}">
  <ds:schemaRefs>
    <ds:schemaRef ds:uri="http://schemas.microsoft.com/office/infopath/2007/PartnerControls"/>
    <ds:schemaRef ds:uri="http://purl.org/dc/dcmitype/"/>
    <ds:schemaRef ds:uri="9d0d5cce-d4dc-4043-8325-c992d2f588cd"/>
    <ds:schemaRef ds:uri="http://purl.org/dc/terms/"/>
    <ds:schemaRef ds:uri="http://www.w3.org/XML/1998/namespace"/>
    <ds:schemaRef ds:uri="http://purl.org/dc/elements/1.1/"/>
    <ds:schemaRef ds:uri="http://schemas.microsoft.com/office/2006/documentManagement/types"/>
    <ds:schemaRef ds:uri="http://schemas.openxmlformats.org/package/2006/metadata/core-properties"/>
    <ds:schemaRef ds:uri="39a888ec-cc75-402e-856f-ff68cc5460ab"/>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1049</Words>
  <Characters>5982</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dc:creator>
  <cp:keywords/>
  <dc:description/>
  <cp:lastModifiedBy>Emma</cp:lastModifiedBy>
  <cp:revision>2</cp:revision>
  <dcterms:created xsi:type="dcterms:W3CDTF">2023-02-24T23:43:00Z</dcterms:created>
  <dcterms:modified xsi:type="dcterms:W3CDTF">2023-02-24T23:43:00Z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