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F74C5F" w14:textId="669D2182" w:rsidR="006E4EA9" w:rsidRPr="006E4EA9" w:rsidRDefault="006E4EA9" w:rsidP="00610344">
      <w:pPr>
        <w:spacing w:line="480" w:lineRule="auto"/>
        <w:jc w:val="center"/>
        <w:rPr>
          <w:rFonts w:cs="Times New Roman"/>
          <w:b/>
          <w:bCs/>
          <w:sz w:val="56"/>
          <w:szCs w:val="56"/>
          <w:lang w:val="en-GB"/>
        </w:rPr>
      </w:pPr>
      <w:r w:rsidRPr="006E4EA9">
        <w:rPr>
          <w:rFonts w:cs="Times New Roman"/>
          <w:b/>
          <w:bCs/>
          <w:sz w:val="56"/>
          <w:szCs w:val="56"/>
          <w:lang w:val="en-GB"/>
        </w:rPr>
        <w:t>Hilton Hotel Group Case Stady</w:t>
      </w:r>
    </w:p>
    <w:p w14:paraId="59178867" w14:textId="77777777" w:rsidR="006E4EA9" w:rsidRDefault="006E4EA9" w:rsidP="00610344">
      <w:pPr>
        <w:spacing w:line="480" w:lineRule="auto"/>
        <w:jc w:val="center"/>
        <w:rPr>
          <w:rFonts w:cs="Times New Roman"/>
          <w:b/>
          <w:bCs/>
          <w:lang w:val="en-GB"/>
        </w:rPr>
      </w:pPr>
    </w:p>
    <w:p w14:paraId="73DB2E36" w14:textId="77777777" w:rsidR="006E4EA9" w:rsidRDefault="006E4EA9" w:rsidP="00610344">
      <w:pPr>
        <w:spacing w:line="480" w:lineRule="auto"/>
        <w:jc w:val="center"/>
        <w:rPr>
          <w:rFonts w:cs="Times New Roman"/>
          <w:b/>
          <w:bCs/>
          <w:lang w:val="en-GB"/>
        </w:rPr>
      </w:pPr>
    </w:p>
    <w:p w14:paraId="171E003D" w14:textId="76D8BD18" w:rsidR="001D4671" w:rsidRPr="006E4EA9" w:rsidRDefault="001D4671" w:rsidP="006E4EA9">
      <w:pPr>
        <w:spacing w:line="480" w:lineRule="auto"/>
        <w:jc w:val="left"/>
        <w:rPr>
          <w:rFonts w:cs="Times New Roman"/>
          <w:b/>
          <w:bCs/>
          <w:sz w:val="28"/>
          <w:szCs w:val="28"/>
        </w:rPr>
      </w:pPr>
      <w:r w:rsidRPr="006E4EA9">
        <w:rPr>
          <w:rFonts w:cs="Times New Roman"/>
          <w:b/>
          <w:bCs/>
          <w:sz w:val="28"/>
          <w:szCs w:val="28"/>
        </w:rPr>
        <w:t>Programme: BA International Hotel Management</w:t>
      </w:r>
    </w:p>
    <w:p w14:paraId="7E0D888E" w14:textId="5B89AF59" w:rsidR="001D4671" w:rsidRPr="006E4EA9" w:rsidRDefault="001D4671" w:rsidP="006E4EA9">
      <w:pPr>
        <w:spacing w:line="480" w:lineRule="auto"/>
        <w:jc w:val="left"/>
        <w:rPr>
          <w:rFonts w:cs="Times New Roman"/>
          <w:b/>
          <w:bCs/>
          <w:sz w:val="28"/>
          <w:szCs w:val="28"/>
        </w:rPr>
      </w:pPr>
      <w:r w:rsidRPr="006E4EA9">
        <w:rPr>
          <w:rFonts w:cs="Times New Roman"/>
          <w:b/>
          <w:bCs/>
          <w:sz w:val="28"/>
          <w:szCs w:val="28"/>
        </w:rPr>
        <w:t>Module: Management &amp; Organisational Behaviour</w:t>
      </w:r>
    </w:p>
    <w:p w14:paraId="78DAC507" w14:textId="4C18DEF8" w:rsidR="001D4671" w:rsidRPr="006E4EA9" w:rsidRDefault="001D4671" w:rsidP="006E4EA9">
      <w:pPr>
        <w:spacing w:line="480" w:lineRule="auto"/>
        <w:jc w:val="left"/>
        <w:rPr>
          <w:rFonts w:cs="Times New Roman"/>
          <w:b/>
          <w:bCs/>
          <w:sz w:val="28"/>
          <w:szCs w:val="28"/>
          <w:lang w:val="en-GB"/>
        </w:rPr>
      </w:pPr>
      <w:r w:rsidRPr="006E4EA9">
        <w:rPr>
          <w:rFonts w:cs="Times New Roman"/>
          <w:b/>
          <w:bCs/>
          <w:sz w:val="28"/>
          <w:szCs w:val="28"/>
        </w:rPr>
        <w:t>Module code: BMIH5004</w:t>
      </w:r>
    </w:p>
    <w:p w14:paraId="36E8D4F6" w14:textId="67B20612" w:rsidR="006E4EA9" w:rsidRPr="006E4EA9" w:rsidRDefault="006E4EA9" w:rsidP="006E4EA9">
      <w:pPr>
        <w:spacing w:line="480" w:lineRule="auto"/>
        <w:jc w:val="left"/>
        <w:rPr>
          <w:rFonts w:cs="Times New Roman"/>
          <w:b/>
          <w:bCs/>
          <w:sz w:val="28"/>
          <w:szCs w:val="28"/>
          <w:lang w:val="en-GB"/>
        </w:rPr>
      </w:pPr>
      <w:r w:rsidRPr="006E4EA9">
        <w:rPr>
          <w:rFonts w:cs="Times New Roman"/>
          <w:b/>
          <w:bCs/>
          <w:sz w:val="28"/>
          <w:szCs w:val="28"/>
        </w:rPr>
        <w:t>Student name:</w:t>
      </w:r>
      <w:r w:rsidRPr="006E4EA9">
        <w:rPr>
          <w:rFonts w:cs="Times New Roman"/>
          <w:b/>
          <w:bCs/>
          <w:sz w:val="28"/>
          <w:szCs w:val="28"/>
          <w:lang w:val="en-GB"/>
        </w:rPr>
        <w:t xml:space="preserve"> Alina Boestean</w:t>
      </w:r>
    </w:p>
    <w:p w14:paraId="3B138A15" w14:textId="77777777" w:rsidR="006E4EA9" w:rsidRPr="006E4EA9" w:rsidRDefault="006E4EA9" w:rsidP="006E4EA9">
      <w:pPr>
        <w:spacing w:line="480" w:lineRule="auto"/>
        <w:jc w:val="left"/>
        <w:rPr>
          <w:rFonts w:cs="Times New Roman"/>
          <w:b/>
          <w:bCs/>
          <w:sz w:val="28"/>
          <w:szCs w:val="28"/>
          <w:lang w:val="en-GB"/>
        </w:rPr>
      </w:pPr>
      <w:r w:rsidRPr="006E4EA9">
        <w:rPr>
          <w:rFonts w:cs="Times New Roman"/>
          <w:b/>
          <w:bCs/>
          <w:sz w:val="28"/>
          <w:szCs w:val="28"/>
        </w:rPr>
        <w:t>Student ID number:</w:t>
      </w:r>
      <w:r w:rsidRPr="006E4EA9">
        <w:rPr>
          <w:rFonts w:cs="Times New Roman"/>
          <w:b/>
          <w:bCs/>
          <w:sz w:val="28"/>
          <w:szCs w:val="28"/>
          <w:lang w:val="en-GB"/>
        </w:rPr>
        <w:t xml:space="preserve"> 2207646</w:t>
      </w:r>
    </w:p>
    <w:p w14:paraId="15A4D582" w14:textId="488540CB" w:rsidR="001D4671" w:rsidRPr="006E4EA9" w:rsidRDefault="001D4671" w:rsidP="006E4EA9">
      <w:pPr>
        <w:spacing w:line="480" w:lineRule="auto"/>
        <w:jc w:val="left"/>
        <w:rPr>
          <w:rFonts w:cs="Times New Roman"/>
          <w:b/>
          <w:bCs/>
          <w:sz w:val="28"/>
          <w:szCs w:val="28"/>
          <w:lang w:val="en-GB"/>
        </w:rPr>
      </w:pPr>
      <w:r w:rsidRPr="006E4EA9">
        <w:rPr>
          <w:rFonts w:cs="Times New Roman"/>
          <w:b/>
          <w:bCs/>
          <w:sz w:val="28"/>
          <w:szCs w:val="28"/>
        </w:rPr>
        <w:t xml:space="preserve">Lecturer: </w:t>
      </w:r>
      <w:r w:rsidR="006E4EA9" w:rsidRPr="006E4EA9">
        <w:rPr>
          <w:rFonts w:cs="Times New Roman"/>
          <w:b/>
          <w:bCs/>
          <w:sz w:val="28"/>
          <w:szCs w:val="28"/>
          <w:lang w:val="en-GB"/>
        </w:rPr>
        <w:t xml:space="preserve">Julia Ault </w:t>
      </w:r>
    </w:p>
    <w:p w14:paraId="454B20BD" w14:textId="39B68336" w:rsidR="00375A8A" w:rsidRPr="006E4EA9" w:rsidRDefault="001D4671" w:rsidP="006E4EA9">
      <w:pPr>
        <w:spacing w:line="480" w:lineRule="auto"/>
        <w:jc w:val="left"/>
        <w:rPr>
          <w:rFonts w:cs="Times New Roman"/>
          <w:b/>
          <w:bCs/>
          <w:sz w:val="28"/>
          <w:szCs w:val="28"/>
        </w:rPr>
      </w:pPr>
      <w:r w:rsidRPr="006E4EA9">
        <w:rPr>
          <w:rFonts w:cs="Times New Roman"/>
          <w:b/>
          <w:bCs/>
          <w:sz w:val="28"/>
          <w:szCs w:val="28"/>
        </w:rPr>
        <w:t xml:space="preserve">Word Count: </w:t>
      </w:r>
      <w:r w:rsidR="00EC6FAA" w:rsidRPr="006E4EA9">
        <w:rPr>
          <w:rFonts w:cs="Times New Roman"/>
          <w:b/>
          <w:bCs/>
          <w:sz w:val="28"/>
          <w:szCs w:val="28"/>
        </w:rPr>
        <w:t>2045 words</w:t>
      </w:r>
    </w:p>
    <w:p w14:paraId="52C08D1D" w14:textId="77777777" w:rsidR="00375A8A" w:rsidRPr="00610344" w:rsidRDefault="00375A8A" w:rsidP="00610344">
      <w:pPr>
        <w:spacing w:line="480" w:lineRule="auto"/>
        <w:jc w:val="left"/>
        <w:rPr>
          <w:rFonts w:cs="Times New Roman"/>
          <w:b/>
          <w:bCs/>
        </w:rPr>
      </w:pPr>
      <w:r w:rsidRPr="00610344">
        <w:rPr>
          <w:rFonts w:cs="Times New Roman"/>
          <w:b/>
          <w:bCs/>
        </w:rPr>
        <w:br w:type="page"/>
      </w:r>
    </w:p>
    <w:sdt>
      <w:sdtPr>
        <w:rPr>
          <w:rFonts w:ascii="Times New Roman" w:eastAsiaTheme="minorHAnsi" w:hAnsi="Times New Roman" w:cs="Times New Roman"/>
          <w:color w:val="000000" w:themeColor="text1"/>
          <w:kern w:val="2"/>
          <w:sz w:val="24"/>
          <w:szCs w:val="24"/>
          <w:lang/>
          <w14:ligatures w14:val="standardContextual"/>
        </w:rPr>
        <w:id w:val="607470411"/>
        <w:docPartObj>
          <w:docPartGallery w:val="Table of Contents"/>
          <w:docPartUnique/>
        </w:docPartObj>
      </w:sdtPr>
      <w:sdtEndPr>
        <w:rPr>
          <w:b/>
          <w:bCs/>
          <w:noProof/>
        </w:rPr>
      </w:sdtEndPr>
      <w:sdtContent>
        <w:p w14:paraId="48E9B598" w14:textId="5D1A73B3" w:rsidR="00375A8A" w:rsidRPr="00610344" w:rsidRDefault="00375A8A" w:rsidP="00E71143">
          <w:pPr>
            <w:pStyle w:val="TOCHeading"/>
            <w:spacing w:line="360" w:lineRule="auto"/>
            <w:jc w:val="center"/>
            <w:rPr>
              <w:rFonts w:ascii="Times New Roman" w:hAnsi="Times New Roman" w:cs="Times New Roman"/>
              <w:color w:val="000000" w:themeColor="text1"/>
              <w:sz w:val="24"/>
              <w:szCs w:val="24"/>
            </w:rPr>
          </w:pPr>
          <w:r w:rsidRPr="00610344">
            <w:rPr>
              <w:rFonts w:ascii="Times New Roman" w:hAnsi="Times New Roman" w:cs="Times New Roman"/>
              <w:color w:val="000000" w:themeColor="text1"/>
              <w:sz w:val="24"/>
              <w:szCs w:val="24"/>
            </w:rPr>
            <w:t>Table of Contents</w:t>
          </w:r>
        </w:p>
        <w:p w14:paraId="359E672D" w14:textId="34934625" w:rsidR="00FF09CA" w:rsidRPr="00610344" w:rsidRDefault="00375A8A" w:rsidP="00E71143">
          <w:pPr>
            <w:pStyle w:val="TOC1"/>
            <w:tabs>
              <w:tab w:val="left" w:pos="480"/>
              <w:tab w:val="right" w:leader="dot" w:pos="9016"/>
            </w:tabs>
            <w:rPr>
              <w:rFonts w:eastAsiaTheme="minorEastAsia" w:cs="Times New Roman"/>
              <w:noProof/>
              <w:lang/>
            </w:rPr>
          </w:pPr>
          <w:r w:rsidRPr="00610344">
            <w:rPr>
              <w:rFonts w:cs="Times New Roman"/>
            </w:rPr>
            <w:fldChar w:fldCharType="begin"/>
          </w:r>
          <w:r w:rsidRPr="00610344">
            <w:rPr>
              <w:rFonts w:cs="Times New Roman"/>
            </w:rPr>
            <w:instrText xml:space="preserve"> TOC \o "1-3" \h \z \u </w:instrText>
          </w:r>
          <w:r w:rsidRPr="00610344">
            <w:rPr>
              <w:rFonts w:cs="Times New Roman"/>
            </w:rPr>
            <w:fldChar w:fldCharType="separate"/>
          </w:r>
          <w:hyperlink w:anchor="_Toc167544982" w:history="1">
            <w:r w:rsidR="00FF09CA" w:rsidRPr="00610344">
              <w:rPr>
                <w:rStyle w:val="Hyperlink"/>
                <w:rFonts w:cs="Times New Roman"/>
                <w:noProof/>
                <w:color w:val="000000" w:themeColor="text1"/>
              </w:rPr>
              <w:t>1</w:t>
            </w:r>
            <w:r w:rsidR="00FF09CA" w:rsidRPr="00610344">
              <w:rPr>
                <w:rFonts w:eastAsiaTheme="minorEastAsia" w:cs="Times New Roman"/>
                <w:noProof/>
                <w:lang/>
              </w:rPr>
              <w:tab/>
            </w:r>
            <w:r w:rsidR="00FF09CA" w:rsidRPr="00610344">
              <w:rPr>
                <w:rStyle w:val="Hyperlink"/>
                <w:rFonts w:cs="Times New Roman"/>
                <w:noProof/>
                <w:color w:val="000000" w:themeColor="text1"/>
              </w:rPr>
              <w:t>Introduction</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_Toc167544982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3</w:t>
            </w:r>
            <w:r w:rsidR="00FF09CA" w:rsidRPr="00610344">
              <w:rPr>
                <w:rFonts w:cs="Times New Roman"/>
                <w:noProof/>
                <w:webHidden/>
              </w:rPr>
              <w:fldChar w:fldCharType="end"/>
            </w:r>
          </w:hyperlink>
        </w:p>
        <w:p w14:paraId="18E8EECF" w14:textId="11CDC5CC" w:rsidR="00FF09CA" w:rsidRPr="00610344" w:rsidRDefault="00000000" w:rsidP="00E71143">
          <w:pPr>
            <w:pStyle w:val="TOC1"/>
            <w:tabs>
              <w:tab w:val="left" w:pos="480"/>
              <w:tab w:val="right" w:leader="dot" w:pos="9016"/>
            </w:tabs>
            <w:rPr>
              <w:rFonts w:eastAsiaTheme="minorEastAsia" w:cs="Times New Roman"/>
              <w:noProof/>
              <w:lang/>
            </w:rPr>
          </w:pPr>
          <w:hyperlink w:anchor="_Toc167544983" w:history="1">
            <w:r w:rsidR="00FF09CA" w:rsidRPr="00610344">
              <w:rPr>
                <w:rStyle w:val="Hyperlink"/>
                <w:rFonts w:cs="Times New Roman"/>
                <w:noProof/>
                <w:color w:val="000000" w:themeColor="text1"/>
              </w:rPr>
              <w:t>2</w:t>
            </w:r>
            <w:r w:rsidR="00FF09CA" w:rsidRPr="00610344">
              <w:rPr>
                <w:rFonts w:eastAsiaTheme="minorEastAsia" w:cs="Times New Roman"/>
                <w:noProof/>
                <w:lang/>
              </w:rPr>
              <w:tab/>
            </w:r>
            <w:r w:rsidR="00FF09CA" w:rsidRPr="00610344">
              <w:rPr>
                <w:rStyle w:val="Hyperlink"/>
                <w:rFonts w:cs="Times New Roman"/>
                <w:noProof/>
                <w:color w:val="000000" w:themeColor="text1"/>
              </w:rPr>
              <w:t>Organisation structure, culture, and goals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_Toc167544983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3</w:t>
            </w:r>
            <w:r w:rsidR="00FF09CA" w:rsidRPr="00610344">
              <w:rPr>
                <w:rFonts w:cs="Times New Roman"/>
                <w:noProof/>
                <w:webHidden/>
              </w:rPr>
              <w:fldChar w:fldCharType="end"/>
            </w:r>
          </w:hyperlink>
        </w:p>
        <w:p w14:paraId="3B1E3D49" w14:textId="7394548F" w:rsidR="00FF09CA" w:rsidRPr="00610344" w:rsidRDefault="00000000" w:rsidP="00E71143">
          <w:pPr>
            <w:pStyle w:val="TOC2"/>
            <w:tabs>
              <w:tab w:val="left" w:pos="960"/>
              <w:tab w:val="right" w:leader="dot" w:pos="9016"/>
            </w:tabs>
            <w:rPr>
              <w:rFonts w:eastAsiaTheme="minorEastAsia" w:cs="Times New Roman"/>
              <w:noProof/>
              <w:lang/>
            </w:rPr>
          </w:pPr>
          <w:hyperlink w:anchor="_Toc167544984" w:history="1">
            <w:r w:rsidR="00FF09CA" w:rsidRPr="00610344">
              <w:rPr>
                <w:rStyle w:val="Hyperlink"/>
                <w:rFonts w:cs="Times New Roman"/>
                <w:noProof/>
                <w:color w:val="000000" w:themeColor="text1"/>
                <w:lang/>
              </w:rPr>
              <w:t>2.1</w:t>
            </w:r>
            <w:r w:rsidR="00FF09CA" w:rsidRPr="00610344">
              <w:rPr>
                <w:rFonts w:eastAsiaTheme="minorEastAsia" w:cs="Times New Roman"/>
                <w:noProof/>
                <w:lang/>
              </w:rPr>
              <w:tab/>
            </w:r>
            <w:r w:rsidR="00FF09CA" w:rsidRPr="00610344">
              <w:rPr>
                <w:rStyle w:val="Hyperlink"/>
                <w:rFonts w:cs="Times New Roman"/>
                <w:noProof/>
                <w:color w:val="000000" w:themeColor="text1"/>
                <w:lang/>
              </w:rPr>
              <w:t>Hofstede cultural Model:</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_Toc167544984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4</w:t>
            </w:r>
            <w:r w:rsidR="00FF09CA" w:rsidRPr="00610344">
              <w:rPr>
                <w:rFonts w:cs="Times New Roman"/>
                <w:noProof/>
                <w:webHidden/>
              </w:rPr>
              <w:fldChar w:fldCharType="end"/>
            </w:r>
          </w:hyperlink>
        </w:p>
        <w:p w14:paraId="1221FB4E" w14:textId="145850B8" w:rsidR="00FF09CA" w:rsidRPr="00610344" w:rsidRDefault="00000000" w:rsidP="00E71143">
          <w:pPr>
            <w:pStyle w:val="TOC3"/>
            <w:tabs>
              <w:tab w:val="left" w:pos="1440"/>
              <w:tab w:val="right" w:leader="dot" w:pos="9016"/>
            </w:tabs>
            <w:rPr>
              <w:rFonts w:eastAsiaTheme="minorEastAsia" w:cs="Times New Roman"/>
              <w:noProof/>
              <w:lang/>
            </w:rPr>
          </w:pPr>
          <w:hyperlink w:anchor="_Toc167544985" w:history="1">
            <w:r w:rsidR="00FF09CA" w:rsidRPr="00610344">
              <w:rPr>
                <w:rStyle w:val="Hyperlink"/>
                <w:rFonts w:cs="Times New Roman"/>
                <w:noProof/>
                <w:color w:val="000000" w:themeColor="text1"/>
                <w:lang/>
              </w:rPr>
              <w:t>2.1.1</w:t>
            </w:r>
            <w:r w:rsidR="00FF09CA" w:rsidRPr="00610344">
              <w:rPr>
                <w:rFonts w:eastAsiaTheme="minorEastAsia" w:cs="Times New Roman"/>
                <w:noProof/>
                <w:lang/>
              </w:rPr>
              <w:tab/>
            </w:r>
            <w:r w:rsidR="00FF09CA" w:rsidRPr="00610344">
              <w:rPr>
                <w:rStyle w:val="Hyperlink"/>
                <w:rFonts w:cs="Times New Roman"/>
                <w:noProof/>
                <w:color w:val="000000" w:themeColor="text1"/>
                <w:lang/>
              </w:rPr>
              <w:t>Power distance</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_Toc167544985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5</w:t>
            </w:r>
            <w:r w:rsidR="00FF09CA" w:rsidRPr="00610344">
              <w:rPr>
                <w:rFonts w:cs="Times New Roman"/>
                <w:noProof/>
                <w:webHidden/>
              </w:rPr>
              <w:fldChar w:fldCharType="end"/>
            </w:r>
          </w:hyperlink>
        </w:p>
        <w:p w14:paraId="3CB29463" w14:textId="1AAB1E72" w:rsidR="00FF09CA" w:rsidRPr="00610344" w:rsidRDefault="00000000" w:rsidP="00E71143">
          <w:pPr>
            <w:pStyle w:val="TOC3"/>
            <w:tabs>
              <w:tab w:val="left" w:pos="1440"/>
              <w:tab w:val="right" w:leader="dot" w:pos="9016"/>
            </w:tabs>
            <w:rPr>
              <w:rFonts w:eastAsiaTheme="minorEastAsia" w:cs="Times New Roman"/>
              <w:noProof/>
              <w:lang/>
            </w:rPr>
          </w:pPr>
          <w:hyperlink w:anchor="_Toc167544986" w:history="1">
            <w:r w:rsidR="00FF09CA" w:rsidRPr="00610344">
              <w:rPr>
                <w:rStyle w:val="Hyperlink"/>
                <w:rFonts w:cs="Times New Roman"/>
                <w:noProof/>
                <w:color w:val="000000" w:themeColor="text1"/>
              </w:rPr>
              <w:t>2.1.2</w:t>
            </w:r>
            <w:r w:rsidR="00FF09CA" w:rsidRPr="00610344">
              <w:rPr>
                <w:rFonts w:eastAsiaTheme="minorEastAsia" w:cs="Times New Roman"/>
                <w:noProof/>
                <w:lang/>
              </w:rPr>
              <w:tab/>
            </w:r>
            <w:r w:rsidR="00FF09CA" w:rsidRPr="00610344">
              <w:rPr>
                <w:rStyle w:val="Hyperlink"/>
                <w:rFonts w:cs="Times New Roman"/>
                <w:noProof/>
                <w:color w:val="000000" w:themeColor="text1"/>
              </w:rPr>
              <w:t>Individualism vs. Collectivism:</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_Toc167544986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5</w:t>
            </w:r>
            <w:r w:rsidR="00FF09CA" w:rsidRPr="00610344">
              <w:rPr>
                <w:rFonts w:cs="Times New Roman"/>
                <w:noProof/>
                <w:webHidden/>
              </w:rPr>
              <w:fldChar w:fldCharType="end"/>
            </w:r>
          </w:hyperlink>
        </w:p>
        <w:p w14:paraId="29F36485" w14:textId="3F1722C7" w:rsidR="00FF09CA" w:rsidRPr="00610344" w:rsidRDefault="00000000" w:rsidP="00E71143">
          <w:pPr>
            <w:pStyle w:val="TOC3"/>
            <w:tabs>
              <w:tab w:val="left" w:pos="1440"/>
              <w:tab w:val="right" w:leader="dot" w:pos="9016"/>
            </w:tabs>
            <w:rPr>
              <w:rFonts w:eastAsiaTheme="minorEastAsia" w:cs="Times New Roman"/>
              <w:noProof/>
              <w:lang/>
            </w:rPr>
          </w:pPr>
          <w:hyperlink w:anchor="_Toc167544987" w:history="1">
            <w:r w:rsidR="00FF09CA" w:rsidRPr="00610344">
              <w:rPr>
                <w:rStyle w:val="Hyperlink"/>
                <w:rFonts w:cs="Times New Roman"/>
                <w:noProof/>
                <w:color w:val="000000" w:themeColor="text1"/>
              </w:rPr>
              <w:t>2.1.3</w:t>
            </w:r>
            <w:r w:rsidR="00FF09CA" w:rsidRPr="00610344">
              <w:rPr>
                <w:rFonts w:eastAsiaTheme="minorEastAsia" w:cs="Times New Roman"/>
                <w:noProof/>
                <w:lang/>
              </w:rPr>
              <w:tab/>
            </w:r>
            <w:r w:rsidR="00FF09CA" w:rsidRPr="00610344">
              <w:rPr>
                <w:rStyle w:val="Hyperlink"/>
                <w:rFonts w:cs="Times New Roman"/>
                <w:noProof/>
                <w:color w:val="000000" w:themeColor="text1"/>
              </w:rPr>
              <w:t>Masculinity vs. Femininity:</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_Toc167544987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5</w:t>
            </w:r>
            <w:r w:rsidR="00FF09CA" w:rsidRPr="00610344">
              <w:rPr>
                <w:rFonts w:cs="Times New Roman"/>
                <w:noProof/>
                <w:webHidden/>
              </w:rPr>
              <w:fldChar w:fldCharType="end"/>
            </w:r>
          </w:hyperlink>
        </w:p>
        <w:p w14:paraId="796411E3" w14:textId="2E59D6FA" w:rsidR="00FF09CA" w:rsidRPr="00610344" w:rsidRDefault="00000000" w:rsidP="00E71143">
          <w:pPr>
            <w:pStyle w:val="TOC3"/>
            <w:tabs>
              <w:tab w:val="left" w:pos="1440"/>
              <w:tab w:val="right" w:leader="dot" w:pos="9016"/>
            </w:tabs>
            <w:rPr>
              <w:rFonts w:eastAsiaTheme="minorEastAsia" w:cs="Times New Roman"/>
              <w:noProof/>
              <w:lang/>
            </w:rPr>
          </w:pPr>
          <w:hyperlink w:anchor="_Toc167544988" w:history="1">
            <w:r w:rsidR="00FF09CA" w:rsidRPr="00610344">
              <w:rPr>
                <w:rStyle w:val="Hyperlink"/>
                <w:rFonts w:cs="Times New Roman"/>
                <w:noProof/>
                <w:color w:val="000000" w:themeColor="text1"/>
              </w:rPr>
              <w:t>2.1.4</w:t>
            </w:r>
            <w:r w:rsidR="00FF09CA" w:rsidRPr="00610344">
              <w:rPr>
                <w:rFonts w:eastAsiaTheme="minorEastAsia" w:cs="Times New Roman"/>
                <w:noProof/>
                <w:lang/>
              </w:rPr>
              <w:tab/>
            </w:r>
            <w:r w:rsidR="00FF09CA" w:rsidRPr="00610344">
              <w:rPr>
                <w:rStyle w:val="Hyperlink"/>
                <w:rFonts w:cs="Times New Roman"/>
                <w:noProof/>
                <w:color w:val="000000" w:themeColor="text1"/>
              </w:rPr>
              <w:t>Long-term Orientation vs. Short-term Normative Orientation:</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_Toc167544988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5</w:t>
            </w:r>
            <w:r w:rsidR="00FF09CA" w:rsidRPr="00610344">
              <w:rPr>
                <w:rFonts w:cs="Times New Roman"/>
                <w:noProof/>
                <w:webHidden/>
              </w:rPr>
              <w:fldChar w:fldCharType="end"/>
            </w:r>
          </w:hyperlink>
        </w:p>
        <w:p w14:paraId="0F0F2DED" w14:textId="7B0B948C" w:rsidR="00FF09CA" w:rsidRPr="00610344" w:rsidRDefault="00000000" w:rsidP="00E71143">
          <w:pPr>
            <w:pStyle w:val="TOC3"/>
            <w:tabs>
              <w:tab w:val="left" w:pos="1440"/>
              <w:tab w:val="right" w:leader="dot" w:pos="9016"/>
            </w:tabs>
            <w:rPr>
              <w:rFonts w:eastAsiaTheme="minorEastAsia" w:cs="Times New Roman"/>
              <w:noProof/>
              <w:lang/>
            </w:rPr>
          </w:pPr>
          <w:hyperlink w:anchor="_Toc167544989" w:history="1">
            <w:r w:rsidR="00FF09CA" w:rsidRPr="00610344">
              <w:rPr>
                <w:rStyle w:val="Hyperlink"/>
                <w:rFonts w:cs="Times New Roman"/>
                <w:noProof/>
                <w:color w:val="000000" w:themeColor="text1"/>
              </w:rPr>
              <w:t>2.1.5</w:t>
            </w:r>
            <w:r w:rsidR="00FF09CA" w:rsidRPr="00610344">
              <w:rPr>
                <w:rFonts w:eastAsiaTheme="minorEastAsia" w:cs="Times New Roman"/>
                <w:noProof/>
                <w:lang/>
              </w:rPr>
              <w:tab/>
            </w:r>
            <w:r w:rsidR="00FF09CA" w:rsidRPr="00610344">
              <w:rPr>
                <w:rStyle w:val="Hyperlink"/>
                <w:rFonts w:cs="Times New Roman"/>
                <w:bCs/>
                <w:iCs/>
                <w:noProof/>
                <w:color w:val="000000" w:themeColor="text1"/>
              </w:rPr>
              <w:t>Indulgence vs. Restraint</w:t>
            </w:r>
            <w:r w:rsidR="00FF09CA" w:rsidRPr="00610344">
              <w:rPr>
                <w:rStyle w:val="Hyperlink"/>
                <w:rFonts w:cs="Times New Roman"/>
                <w:noProof/>
                <w:color w:val="000000" w:themeColor="text1"/>
              </w:rPr>
              <w:t>:</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_Toc167544989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6</w:t>
            </w:r>
            <w:r w:rsidR="00FF09CA" w:rsidRPr="00610344">
              <w:rPr>
                <w:rFonts w:cs="Times New Roman"/>
                <w:noProof/>
                <w:webHidden/>
              </w:rPr>
              <w:fldChar w:fldCharType="end"/>
            </w:r>
          </w:hyperlink>
        </w:p>
        <w:p w14:paraId="54618555" w14:textId="7AABE32F" w:rsidR="00FF09CA" w:rsidRPr="00610344" w:rsidRDefault="00000000" w:rsidP="00E71143">
          <w:pPr>
            <w:pStyle w:val="TOC1"/>
            <w:tabs>
              <w:tab w:val="left" w:pos="480"/>
              <w:tab w:val="right" w:leader="dot" w:pos="9016"/>
            </w:tabs>
            <w:rPr>
              <w:rFonts w:eastAsiaTheme="minorEastAsia" w:cs="Times New Roman"/>
              <w:noProof/>
              <w:lang/>
            </w:rPr>
          </w:pPr>
          <w:hyperlink w:anchor="_Toc167544990" w:history="1">
            <w:r w:rsidR="00FF09CA" w:rsidRPr="00610344">
              <w:rPr>
                <w:rStyle w:val="Hyperlink"/>
                <w:rFonts w:cs="Times New Roman"/>
                <w:noProof/>
                <w:color w:val="000000" w:themeColor="text1"/>
              </w:rPr>
              <w:t>3</w:t>
            </w:r>
            <w:r w:rsidR="00FF09CA" w:rsidRPr="00610344">
              <w:rPr>
                <w:rFonts w:eastAsiaTheme="minorEastAsia" w:cs="Times New Roman"/>
                <w:noProof/>
                <w:lang/>
              </w:rPr>
              <w:tab/>
            </w:r>
            <w:r w:rsidR="00FF09CA" w:rsidRPr="00610344">
              <w:rPr>
                <w:rStyle w:val="Hyperlink"/>
                <w:rFonts w:cs="Times New Roman"/>
                <w:noProof/>
                <w:color w:val="000000" w:themeColor="text1"/>
              </w:rPr>
              <w:t>Recent Change Initiatives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_Toc167544990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6</w:t>
            </w:r>
            <w:r w:rsidR="00FF09CA" w:rsidRPr="00610344">
              <w:rPr>
                <w:rFonts w:cs="Times New Roman"/>
                <w:noProof/>
                <w:webHidden/>
              </w:rPr>
              <w:fldChar w:fldCharType="end"/>
            </w:r>
          </w:hyperlink>
        </w:p>
        <w:p w14:paraId="3C44FC79" w14:textId="6C05AAD4" w:rsidR="00FF09CA" w:rsidRPr="00610344" w:rsidRDefault="00000000" w:rsidP="00E71143">
          <w:pPr>
            <w:pStyle w:val="TOC2"/>
            <w:tabs>
              <w:tab w:val="left" w:pos="960"/>
              <w:tab w:val="right" w:leader="dot" w:pos="9016"/>
            </w:tabs>
            <w:rPr>
              <w:rFonts w:eastAsiaTheme="minorEastAsia" w:cs="Times New Roman"/>
              <w:noProof/>
              <w:lang/>
            </w:rPr>
          </w:pPr>
          <w:hyperlink w:anchor="_Toc167544991" w:history="1">
            <w:r w:rsidR="00FF09CA" w:rsidRPr="00610344">
              <w:rPr>
                <w:rStyle w:val="Hyperlink"/>
                <w:rFonts w:cs="Times New Roman"/>
                <w:noProof/>
                <w:color w:val="000000" w:themeColor="text1"/>
              </w:rPr>
              <w:t>3.1</w:t>
            </w:r>
            <w:r w:rsidR="00FF09CA" w:rsidRPr="00610344">
              <w:rPr>
                <w:rFonts w:eastAsiaTheme="minorEastAsia" w:cs="Times New Roman"/>
                <w:noProof/>
                <w:lang/>
              </w:rPr>
              <w:tab/>
            </w:r>
            <w:r w:rsidR="00FF09CA" w:rsidRPr="00610344">
              <w:rPr>
                <w:rStyle w:val="Hyperlink"/>
                <w:rFonts w:cs="Times New Roman"/>
                <w:noProof/>
                <w:color w:val="000000" w:themeColor="text1"/>
              </w:rPr>
              <w:t>Impact of Change Initiatives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_Toc167544991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6</w:t>
            </w:r>
            <w:r w:rsidR="00FF09CA" w:rsidRPr="00610344">
              <w:rPr>
                <w:rFonts w:cs="Times New Roman"/>
                <w:noProof/>
                <w:webHidden/>
              </w:rPr>
              <w:fldChar w:fldCharType="end"/>
            </w:r>
          </w:hyperlink>
        </w:p>
        <w:p w14:paraId="3D968BB1" w14:textId="70958963" w:rsidR="00FF09CA" w:rsidRPr="00610344" w:rsidRDefault="00000000" w:rsidP="00E71143">
          <w:pPr>
            <w:pStyle w:val="TOC2"/>
            <w:tabs>
              <w:tab w:val="left" w:pos="960"/>
              <w:tab w:val="right" w:leader="dot" w:pos="9016"/>
            </w:tabs>
            <w:rPr>
              <w:rFonts w:eastAsiaTheme="minorEastAsia" w:cs="Times New Roman"/>
              <w:noProof/>
              <w:lang/>
            </w:rPr>
          </w:pPr>
          <w:hyperlink w:anchor="_Toc167544992" w:history="1">
            <w:r w:rsidR="00FF09CA" w:rsidRPr="00610344">
              <w:rPr>
                <w:rStyle w:val="Hyperlink"/>
                <w:rFonts w:cs="Times New Roman"/>
                <w:noProof/>
                <w:color w:val="000000" w:themeColor="text1"/>
              </w:rPr>
              <w:t>3.2</w:t>
            </w:r>
            <w:r w:rsidR="00FF09CA" w:rsidRPr="00610344">
              <w:rPr>
                <w:rFonts w:eastAsiaTheme="minorEastAsia" w:cs="Times New Roman"/>
                <w:noProof/>
                <w:lang/>
              </w:rPr>
              <w:tab/>
            </w:r>
            <w:r w:rsidR="00FF09CA" w:rsidRPr="00610344">
              <w:rPr>
                <w:rStyle w:val="Hyperlink"/>
                <w:rFonts w:cs="Times New Roman"/>
                <w:noProof/>
                <w:color w:val="000000" w:themeColor="text1"/>
              </w:rPr>
              <w:t>Management of change initiatives (Kotter's 8-step change model)</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_Toc167544992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7</w:t>
            </w:r>
            <w:r w:rsidR="00FF09CA" w:rsidRPr="00610344">
              <w:rPr>
                <w:rFonts w:cs="Times New Roman"/>
                <w:noProof/>
                <w:webHidden/>
              </w:rPr>
              <w:fldChar w:fldCharType="end"/>
            </w:r>
          </w:hyperlink>
        </w:p>
        <w:p w14:paraId="5379E80E" w14:textId="6B894FAF" w:rsidR="00FF09CA" w:rsidRPr="00610344" w:rsidRDefault="00000000" w:rsidP="00E71143">
          <w:pPr>
            <w:pStyle w:val="TOC3"/>
            <w:tabs>
              <w:tab w:val="left" w:pos="1440"/>
              <w:tab w:val="right" w:leader="dot" w:pos="9016"/>
            </w:tabs>
            <w:rPr>
              <w:rFonts w:eastAsiaTheme="minorEastAsia" w:cs="Times New Roman"/>
              <w:noProof/>
              <w:lang/>
            </w:rPr>
          </w:pPr>
          <w:hyperlink w:anchor="_Toc167544993" w:history="1">
            <w:r w:rsidR="00FF09CA" w:rsidRPr="00610344">
              <w:rPr>
                <w:rStyle w:val="Hyperlink"/>
                <w:rFonts w:cs="Times New Roman"/>
                <w:noProof/>
                <w:color w:val="000000" w:themeColor="text1"/>
              </w:rPr>
              <w:t>3.2.1</w:t>
            </w:r>
            <w:r w:rsidR="00FF09CA" w:rsidRPr="00610344">
              <w:rPr>
                <w:rFonts w:eastAsiaTheme="minorEastAsia" w:cs="Times New Roman"/>
                <w:noProof/>
                <w:lang/>
              </w:rPr>
              <w:tab/>
            </w:r>
            <w:r w:rsidR="00FF09CA" w:rsidRPr="00610344">
              <w:rPr>
                <w:rStyle w:val="Hyperlink"/>
                <w:rFonts w:cs="Times New Roman"/>
                <w:noProof/>
                <w:color w:val="000000" w:themeColor="text1"/>
              </w:rPr>
              <w:t>Kotters 8-step change model:</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_Toc167544993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7</w:t>
            </w:r>
            <w:r w:rsidR="00FF09CA" w:rsidRPr="00610344">
              <w:rPr>
                <w:rFonts w:cs="Times New Roman"/>
                <w:noProof/>
                <w:webHidden/>
              </w:rPr>
              <w:fldChar w:fldCharType="end"/>
            </w:r>
          </w:hyperlink>
        </w:p>
        <w:p w14:paraId="06C84A5D" w14:textId="20817EE4" w:rsidR="00FF09CA" w:rsidRPr="00610344" w:rsidRDefault="00000000" w:rsidP="00E71143">
          <w:pPr>
            <w:pStyle w:val="TOC1"/>
            <w:tabs>
              <w:tab w:val="left" w:pos="480"/>
              <w:tab w:val="right" w:leader="dot" w:pos="9016"/>
            </w:tabs>
            <w:rPr>
              <w:rFonts w:eastAsiaTheme="minorEastAsia" w:cs="Times New Roman"/>
              <w:noProof/>
              <w:lang/>
            </w:rPr>
          </w:pPr>
          <w:hyperlink w:anchor="_Toc167544994" w:history="1">
            <w:r w:rsidR="00FF09CA" w:rsidRPr="00610344">
              <w:rPr>
                <w:rStyle w:val="Hyperlink"/>
                <w:rFonts w:cs="Times New Roman"/>
                <w:noProof/>
                <w:color w:val="000000" w:themeColor="text1"/>
              </w:rPr>
              <w:t>4</w:t>
            </w:r>
            <w:r w:rsidR="00FF09CA" w:rsidRPr="00610344">
              <w:rPr>
                <w:rFonts w:eastAsiaTheme="minorEastAsia" w:cs="Times New Roman"/>
                <w:noProof/>
                <w:lang/>
              </w:rPr>
              <w:tab/>
            </w:r>
            <w:r w:rsidR="00FF09CA" w:rsidRPr="00610344">
              <w:rPr>
                <w:rStyle w:val="Hyperlink"/>
                <w:rFonts w:cs="Times New Roman"/>
                <w:noProof/>
                <w:color w:val="000000" w:themeColor="text1"/>
              </w:rPr>
              <w:t>Organisation strategic direction</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_Toc167544994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9</w:t>
            </w:r>
            <w:r w:rsidR="00FF09CA" w:rsidRPr="00610344">
              <w:rPr>
                <w:rFonts w:cs="Times New Roman"/>
                <w:noProof/>
                <w:webHidden/>
              </w:rPr>
              <w:fldChar w:fldCharType="end"/>
            </w:r>
          </w:hyperlink>
        </w:p>
        <w:p w14:paraId="4CD98D21" w14:textId="2B51D99F" w:rsidR="00FF09CA" w:rsidRPr="00610344" w:rsidRDefault="00000000" w:rsidP="00E71143">
          <w:pPr>
            <w:pStyle w:val="TOC2"/>
            <w:tabs>
              <w:tab w:val="left" w:pos="960"/>
              <w:tab w:val="right" w:leader="dot" w:pos="9016"/>
            </w:tabs>
            <w:rPr>
              <w:rFonts w:eastAsiaTheme="minorEastAsia" w:cs="Times New Roman"/>
              <w:noProof/>
              <w:lang/>
            </w:rPr>
          </w:pPr>
          <w:hyperlink w:anchor="_Toc167544995" w:history="1">
            <w:r w:rsidR="00FF09CA" w:rsidRPr="00610344">
              <w:rPr>
                <w:rStyle w:val="Hyperlink"/>
                <w:rFonts w:cs="Times New Roman"/>
                <w:noProof/>
                <w:color w:val="000000" w:themeColor="text1"/>
              </w:rPr>
              <w:t>4.1</w:t>
            </w:r>
            <w:r w:rsidR="00FF09CA" w:rsidRPr="00610344">
              <w:rPr>
                <w:rFonts w:eastAsiaTheme="minorEastAsia" w:cs="Times New Roman"/>
                <w:noProof/>
                <w:lang/>
              </w:rPr>
              <w:tab/>
            </w:r>
            <w:r w:rsidR="00FF09CA" w:rsidRPr="00610344">
              <w:rPr>
                <w:rStyle w:val="Hyperlink"/>
                <w:rFonts w:cs="Times New Roman"/>
                <w:noProof/>
                <w:color w:val="000000" w:themeColor="text1"/>
              </w:rPr>
              <w:t>Strength:</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_Toc167544995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9</w:t>
            </w:r>
            <w:r w:rsidR="00FF09CA" w:rsidRPr="00610344">
              <w:rPr>
                <w:rFonts w:cs="Times New Roman"/>
                <w:noProof/>
                <w:webHidden/>
              </w:rPr>
              <w:fldChar w:fldCharType="end"/>
            </w:r>
          </w:hyperlink>
        </w:p>
        <w:p w14:paraId="5107FF6F" w14:textId="5963704F" w:rsidR="00FF09CA" w:rsidRPr="00610344" w:rsidRDefault="00000000" w:rsidP="00E71143">
          <w:pPr>
            <w:pStyle w:val="TOC2"/>
            <w:tabs>
              <w:tab w:val="left" w:pos="960"/>
              <w:tab w:val="right" w:leader="dot" w:pos="9016"/>
            </w:tabs>
            <w:rPr>
              <w:rFonts w:eastAsiaTheme="minorEastAsia" w:cs="Times New Roman"/>
              <w:noProof/>
              <w:lang/>
            </w:rPr>
          </w:pPr>
          <w:hyperlink w:anchor="_Toc167544996" w:history="1">
            <w:r w:rsidR="00FF09CA" w:rsidRPr="00610344">
              <w:rPr>
                <w:rStyle w:val="Hyperlink"/>
                <w:rFonts w:cs="Times New Roman"/>
                <w:noProof/>
                <w:color w:val="000000" w:themeColor="text1"/>
              </w:rPr>
              <w:t>4.2</w:t>
            </w:r>
            <w:r w:rsidR="00FF09CA" w:rsidRPr="00610344">
              <w:rPr>
                <w:rFonts w:eastAsiaTheme="minorEastAsia" w:cs="Times New Roman"/>
                <w:noProof/>
                <w:lang/>
              </w:rPr>
              <w:tab/>
            </w:r>
            <w:r w:rsidR="00FF09CA" w:rsidRPr="00610344">
              <w:rPr>
                <w:rStyle w:val="Hyperlink"/>
                <w:rFonts w:cs="Times New Roman"/>
                <w:noProof/>
                <w:color w:val="000000" w:themeColor="text1"/>
              </w:rPr>
              <w:t>Weaknesses: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_Toc167544996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9</w:t>
            </w:r>
            <w:r w:rsidR="00FF09CA" w:rsidRPr="00610344">
              <w:rPr>
                <w:rFonts w:cs="Times New Roman"/>
                <w:noProof/>
                <w:webHidden/>
              </w:rPr>
              <w:fldChar w:fldCharType="end"/>
            </w:r>
          </w:hyperlink>
        </w:p>
        <w:p w14:paraId="3ADF1400" w14:textId="1F616647" w:rsidR="00FF09CA" w:rsidRPr="00610344" w:rsidRDefault="00000000" w:rsidP="00E71143">
          <w:pPr>
            <w:pStyle w:val="TOC2"/>
            <w:tabs>
              <w:tab w:val="left" w:pos="960"/>
              <w:tab w:val="right" w:leader="dot" w:pos="9016"/>
            </w:tabs>
            <w:rPr>
              <w:rFonts w:eastAsiaTheme="minorEastAsia" w:cs="Times New Roman"/>
              <w:noProof/>
              <w:lang/>
            </w:rPr>
          </w:pPr>
          <w:hyperlink w:anchor="_Toc167544997" w:history="1">
            <w:r w:rsidR="00FF09CA" w:rsidRPr="00610344">
              <w:rPr>
                <w:rStyle w:val="Hyperlink"/>
                <w:rFonts w:cs="Times New Roman"/>
                <w:noProof/>
                <w:color w:val="000000" w:themeColor="text1"/>
              </w:rPr>
              <w:t>4.3</w:t>
            </w:r>
            <w:r w:rsidR="00FF09CA" w:rsidRPr="00610344">
              <w:rPr>
                <w:rFonts w:eastAsiaTheme="minorEastAsia" w:cs="Times New Roman"/>
                <w:noProof/>
                <w:lang/>
              </w:rPr>
              <w:tab/>
            </w:r>
            <w:r w:rsidR="00FF09CA" w:rsidRPr="00610344">
              <w:rPr>
                <w:rStyle w:val="Hyperlink"/>
                <w:rFonts w:cs="Times New Roman"/>
                <w:noProof/>
                <w:color w:val="000000" w:themeColor="text1"/>
              </w:rPr>
              <w:t>Opportunities: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_Toc167544997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9</w:t>
            </w:r>
            <w:r w:rsidR="00FF09CA" w:rsidRPr="00610344">
              <w:rPr>
                <w:rFonts w:cs="Times New Roman"/>
                <w:noProof/>
                <w:webHidden/>
              </w:rPr>
              <w:fldChar w:fldCharType="end"/>
            </w:r>
          </w:hyperlink>
        </w:p>
        <w:p w14:paraId="1B0F1334" w14:textId="7527BB62" w:rsidR="00FF09CA" w:rsidRPr="00610344" w:rsidRDefault="00000000" w:rsidP="00E71143">
          <w:pPr>
            <w:pStyle w:val="TOC2"/>
            <w:tabs>
              <w:tab w:val="left" w:pos="960"/>
              <w:tab w:val="right" w:leader="dot" w:pos="9016"/>
            </w:tabs>
            <w:rPr>
              <w:rFonts w:eastAsiaTheme="minorEastAsia" w:cs="Times New Roman"/>
              <w:noProof/>
              <w:lang/>
            </w:rPr>
          </w:pPr>
          <w:hyperlink w:anchor="_Toc167544998" w:history="1">
            <w:r w:rsidR="00FF09CA" w:rsidRPr="00610344">
              <w:rPr>
                <w:rStyle w:val="Hyperlink"/>
                <w:rFonts w:cs="Times New Roman"/>
                <w:noProof/>
                <w:color w:val="000000" w:themeColor="text1"/>
              </w:rPr>
              <w:t>4.4</w:t>
            </w:r>
            <w:r w:rsidR="00FF09CA" w:rsidRPr="00610344">
              <w:rPr>
                <w:rFonts w:eastAsiaTheme="minorEastAsia" w:cs="Times New Roman"/>
                <w:noProof/>
                <w:lang/>
              </w:rPr>
              <w:tab/>
            </w:r>
            <w:r w:rsidR="00FF09CA" w:rsidRPr="00610344">
              <w:rPr>
                <w:rStyle w:val="Hyperlink"/>
                <w:rFonts w:cs="Times New Roman"/>
                <w:noProof/>
                <w:color w:val="000000" w:themeColor="text1"/>
              </w:rPr>
              <w:t>Threats: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_Toc167544998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10</w:t>
            </w:r>
            <w:r w:rsidR="00FF09CA" w:rsidRPr="00610344">
              <w:rPr>
                <w:rFonts w:cs="Times New Roman"/>
                <w:noProof/>
                <w:webHidden/>
              </w:rPr>
              <w:fldChar w:fldCharType="end"/>
            </w:r>
          </w:hyperlink>
        </w:p>
        <w:p w14:paraId="2C606525" w14:textId="7BF887E6" w:rsidR="00FF09CA" w:rsidRPr="00610344" w:rsidRDefault="00000000" w:rsidP="00E71143">
          <w:pPr>
            <w:pStyle w:val="TOC1"/>
            <w:tabs>
              <w:tab w:val="left" w:pos="480"/>
              <w:tab w:val="right" w:leader="dot" w:pos="9016"/>
            </w:tabs>
            <w:rPr>
              <w:rFonts w:eastAsiaTheme="minorEastAsia" w:cs="Times New Roman"/>
              <w:noProof/>
              <w:lang/>
            </w:rPr>
          </w:pPr>
          <w:hyperlink w:anchor="_Toc167544999" w:history="1">
            <w:r w:rsidR="00FF09CA" w:rsidRPr="00610344">
              <w:rPr>
                <w:rStyle w:val="Hyperlink"/>
                <w:rFonts w:cs="Times New Roman"/>
                <w:noProof/>
                <w:color w:val="000000" w:themeColor="text1"/>
              </w:rPr>
              <w:t>5</w:t>
            </w:r>
            <w:r w:rsidR="00FF09CA" w:rsidRPr="00610344">
              <w:rPr>
                <w:rFonts w:eastAsiaTheme="minorEastAsia" w:cs="Times New Roman"/>
                <w:noProof/>
                <w:lang/>
              </w:rPr>
              <w:tab/>
            </w:r>
            <w:r w:rsidR="00FF09CA" w:rsidRPr="00610344">
              <w:rPr>
                <w:rStyle w:val="Hyperlink"/>
                <w:rFonts w:cs="Times New Roman"/>
                <w:noProof/>
                <w:color w:val="000000" w:themeColor="text1"/>
              </w:rPr>
              <w:t>Conclusion</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_Toc167544999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10</w:t>
            </w:r>
            <w:r w:rsidR="00FF09CA" w:rsidRPr="00610344">
              <w:rPr>
                <w:rFonts w:cs="Times New Roman"/>
                <w:noProof/>
                <w:webHidden/>
              </w:rPr>
              <w:fldChar w:fldCharType="end"/>
            </w:r>
          </w:hyperlink>
        </w:p>
        <w:p w14:paraId="0914F936" w14:textId="00A2C7C9" w:rsidR="00FF09CA" w:rsidRPr="00610344" w:rsidRDefault="00000000" w:rsidP="00E71143">
          <w:pPr>
            <w:pStyle w:val="TOC2"/>
            <w:tabs>
              <w:tab w:val="left" w:pos="960"/>
              <w:tab w:val="right" w:leader="dot" w:pos="9016"/>
            </w:tabs>
            <w:rPr>
              <w:rFonts w:eastAsiaTheme="minorEastAsia" w:cs="Times New Roman"/>
              <w:noProof/>
              <w:lang/>
            </w:rPr>
          </w:pPr>
          <w:hyperlink w:anchor="_Toc167545000" w:history="1">
            <w:r w:rsidR="00FF09CA" w:rsidRPr="00610344">
              <w:rPr>
                <w:rStyle w:val="Hyperlink"/>
                <w:rFonts w:cs="Times New Roman"/>
                <w:noProof/>
                <w:color w:val="000000" w:themeColor="text1"/>
              </w:rPr>
              <w:t>5.1</w:t>
            </w:r>
            <w:r w:rsidR="00FF09CA" w:rsidRPr="00610344">
              <w:rPr>
                <w:rFonts w:eastAsiaTheme="minorEastAsia" w:cs="Times New Roman"/>
                <w:noProof/>
                <w:lang/>
              </w:rPr>
              <w:tab/>
            </w:r>
            <w:r w:rsidR="00FF09CA" w:rsidRPr="00610344">
              <w:rPr>
                <w:rStyle w:val="Hyperlink"/>
                <w:rFonts w:cs="Times New Roman"/>
                <w:noProof/>
                <w:color w:val="000000" w:themeColor="text1"/>
              </w:rPr>
              <w:t>Recommendation</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_Toc167545000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11</w:t>
            </w:r>
            <w:r w:rsidR="00FF09CA" w:rsidRPr="00610344">
              <w:rPr>
                <w:rFonts w:cs="Times New Roman"/>
                <w:noProof/>
                <w:webHidden/>
              </w:rPr>
              <w:fldChar w:fldCharType="end"/>
            </w:r>
          </w:hyperlink>
        </w:p>
        <w:p w14:paraId="04A94C03" w14:textId="078CC0B0" w:rsidR="00FF09CA" w:rsidRPr="00610344" w:rsidRDefault="00000000" w:rsidP="00E71143">
          <w:pPr>
            <w:pStyle w:val="TOC1"/>
            <w:tabs>
              <w:tab w:val="left" w:pos="480"/>
              <w:tab w:val="right" w:leader="dot" w:pos="9016"/>
            </w:tabs>
            <w:rPr>
              <w:rFonts w:eastAsiaTheme="minorEastAsia" w:cs="Times New Roman"/>
              <w:noProof/>
              <w:lang/>
            </w:rPr>
          </w:pPr>
          <w:hyperlink w:anchor="_Toc167545001" w:history="1">
            <w:r w:rsidR="00FF09CA" w:rsidRPr="00610344">
              <w:rPr>
                <w:rStyle w:val="Hyperlink"/>
                <w:rFonts w:cs="Times New Roman"/>
                <w:noProof/>
                <w:color w:val="000000" w:themeColor="text1"/>
              </w:rPr>
              <w:t>6</w:t>
            </w:r>
            <w:r w:rsidR="00FF09CA" w:rsidRPr="00610344">
              <w:rPr>
                <w:rFonts w:eastAsiaTheme="minorEastAsia" w:cs="Times New Roman"/>
                <w:noProof/>
                <w:lang/>
              </w:rPr>
              <w:tab/>
            </w:r>
            <w:r w:rsidR="00FF09CA" w:rsidRPr="00610344">
              <w:rPr>
                <w:rStyle w:val="Hyperlink"/>
                <w:rFonts w:cs="Times New Roman"/>
                <w:noProof/>
                <w:color w:val="000000" w:themeColor="text1"/>
              </w:rPr>
              <w:t>References</w:t>
            </w:r>
            <w:r w:rsidR="00FF09CA" w:rsidRPr="00610344">
              <w:rPr>
                <w:rFonts w:cs="Times New Roman"/>
                <w:noProof/>
                <w:webHidden/>
              </w:rPr>
              <w:tab/>
            </w:r>
            <w:r w:rsidR="00FF09CA" w:rsidRPr="00610344">
              <w:rPr>
                <w:rFonts w:cs="Times New Roman"/>
                <w:noProof/>
                <w:webHidden/>
              </w:rPr>
              <w:fldChar w:fldCharType="begin"/>
            </w:r>
            <w:r w:rsidR="00FF09CA" w:rsidRPr="00610344">
              <w:rPr>
                <w:rFonts w:cs="Times New Roman"/>
                <w:noProof/>
                <w:webHidden/>
              </w:rPr>
              <w:instrText xml:space="preserve"> PAGEREF _Toc167545001 \h </w:instrText>
            </w:r>
            <w:r w:rsidR="00FF09CA" w:rsidRPr="00610344">
              <w:rPr>
                <w:rFonts w:cs="Times New Roman"/>
                <w:noProof/>
                <w:webHidden/>
              </w:rPr>
            </w:r>
            <w:r w:rsidR="00FF09CA" w:rsidRPr="00610344">
              <w:rPr>
                <w:rFonts w:cs="Times New Roman"/>
                <w:noProof/>
                <w:webHidden/>
              </w:rPr>
              <w:fldChar w:fldCharType="separate"/>
            </w:r>
            <w:r w:rsidR="00FF09CA" w:rsidRPr="00610344">
              <w:rPr>
                <w:rFonts w:cs="Times New Roman"/>
                <w:noProof/>
                <w:webHidden/>
              </w:rPr>
              <w:t>12</w:t>
            </w:r>
            <w:r w:rsidR="00FF09CA" w:rsidRPr="00610344">
              <w:rPr>
                <w:rFonts w:cs="Times New Roman"/>
                <w:noProof/>
                <w:webHidden/>
              </w:rPr>
              <w:fldChar w:fldCharType="end"/>
            </w:r>
          </w:hyperlink>
        </w:p>
        <w:p w14:paraId="48E875EA" w14:textId="6DD5B5D3" w:rsidR="00375A8A" w:rsidRPr="00610344" w:rsidRDefault="00375A8A" w:rsidP="00E71143">
          <w:pPr>
            <w:rPr>
              <w:rFonts w:cs="Times New Roman"/>
            </w:rPr>
          </w:pPr>
          <w:r w:rsidRPr="00610344">
            <w:rPr>
              <w:rFonts w:cs="Times New Roman"/>
              <w:b/>
              <w:bCs/>
              <w:noProof/>
            </w:rPr>
            <w:fldChar w:fldCharType="end"/>
          </w:r>
        </w:p>
      </w:sdtContent>
    </w:sdt>
    <w:p w14:paraId="7CFFDBEC" w14:textId="6E33C2AE" w:rsidR="00AF0937" w:rsidRPr="00610344" w:rsidRDefault="00AF0937" w:rsidP="00610344">
      <w:pPr>
        <w:spacing w:line="480" w:lineRule="auto"/>
        <w:jc w:val="center"/>
        <w:rPr>
          <w:rFonts w:eastAsiaTheme="majorEastAsia" w:cs="Times New Roman"/>
          <w:b/>
        </w:rPr>
      </w:pPr>
      <w:r w:rsidRPr="00610344">
        <w:rPr>
          <w:rFonts w:cs="Times New Roman"/>
        </w:rPr>
        <w:br w:type="page"/>
      </w:r>
    </w:p>
    <w:p w14:paraId="572E02DD" w14:textId="1BA7CDAB" w:rsidR="0025506E" w:rsidRPr="00610344" w:rsidRDefault="001A6384" w:rsidP="00610344">
      <w:pPr>
        <w:pStyle w:val="Heading1"/>
        <w:spacing w:line="480" w:lineRule="auto"/>
        <w:rPr>
          <w:rFonts w:cs="Times New Roman"/>
          <w:szCs w:val="24"/>
        </w:rPr>
      </w:pPr>
      <w:bookmarkStart w:id="0" w:name="_Toc167544982"/>
      <w:r w:rsidRPr="00610344">
        <w:rPr>
          <w:rFonts w:cs="Times New Roman"/>
          <w:szCs w:val="24"/>
        </w:rPr>
        <w:lastRenderedPageBreak/>
        <w:t>Introduction</w:t>
      </w:r>
      <w:bookmarkEnd w:id="0"/>
    </w:p>
    <w:p w14:paraId="3460FC6B" w14:textId="16296245" w:rsidR="007849F2" w:rsidRPr="00610344" w:rsidRDefault="007849F2" w:rsidP="00610344">
      <w:pPr>
        <w:spacing w:line="480" w:lineRule="auto"/>
        <w:rPr>
          <w:rFonts w:cs="Times New Roman"/>
        </w:rPr>
      </w:pPr>
      <w:r w:rsidRPr="00610344">
        <w:rPr>
          <w:rFonts w:cs="Times New Roman"/>
        </w:rPr>
        <w:t xml:space="preserve">The report </w:t>
      </w:r>
      <w:r w:rsidR="00953BED" w:rsidRPr="00610344">
        <w:rPr>
          <w:rFonts w:cs="Times New Roman"/>
        </w:rPr>
        <w:t>discusses</w:t>
      </w:r>
      <w:r w:rsidRPr="00610344">
        <w:rPr>
          <w:rFonts w:cs="Times New Roman"/>
        </w:rPr>
        <w:t xml:space="preserve"> the</w:t>
      </w:r>
      <w:r w:rsidR="00953BED" w:rsidRPr="00610344">
        <w:rPr>
          <w:rFonts w:cs="Times New Roman"/>
        </w:rPr>
        <w:t xml:space="preserve"> hotel organisation, structure, the culture, and the goals. The chosen hotel for the report is Hilton Hotel &amp; Group. In the report the various theories and models are used to explain the Hilton Hotel &amp; Group. Moreover, in the report discuss the recent initiatives of the Hilton Hotel in which discuss the initiative impact and how initiatives can be managed, the models are also applied to explain the initiatives. In addition, the hotel strategic direction is also discussed. In the end of the report conclude the overall report and give the recommendation.</w:t>
      </w:r>
    </w:p>
    <w:p w14:paraId="1E157319" w14:textId="4883041D" w:rsidR="001A6384" w:rsidRPr="00610344" w:rsidRDefault="001A6384" w:rsidP="00610344">
      <w:pPr>
        <w:pStyle w:val="Heading1"/>
        <w:spacing w:line="480" w:lineRule="auto"/>
        <w:rPr>
          <w:rFonts w:cs="Times New Roman"/>
          <w:szCs w:val="24"/>
        </w:rPr>
      </w:pPr>
      <w:bookmarkStart w:id="1" w:name="_Toc167544983"/>
      <w:r w:rsidRPr="00610344">
        <w:rPr>
          <w:rFonts w:cs="Times New Roman"/>
          <w:szCs w:val="24"/>
        </w:rPr>
        <w:t xml:space="preserve">Organisation structure, </w:t>
      </w:r>
      <w:r w:rsidR="00EC00AF" w:rsidRPr="00610344">
        <w:rPr>
          <w:rFonts w:cs="Times New Roman"/>
          <w:szCs w:val="24"/>
        </w:rPr>
        <w:t>culture,</w:t>
      </w:r>
      <w:r w:rsidRPr="00610344">
        <w:rPr>
          <w:rFonts w:cs="Times New Roman"/>
          <w:szCs w:val="24"/>
        </w:rPr>
        <w:t xml:space="preserve"> and goals</w:t>
      </w:r>
      <w:bookmarkEnd w:id="1"/>
    </w:p>
    <w:p w14:paraId="4008F4DF" w14:textId="227A61B0" w:rsidR="007849F2" w:rsidRPr="00610344" w:rsidRDefault="007849F2" w:rsidP="00610344">
      <w:pPr>
        <w:spacing w:line="480" w:lineRule="auto"/>
        <w:rPr>
          <w:rFonts w:cs="Times New Roman"/>
        </w:rPr>
      </w:pPr>
      <w:r w:rsidRPr="00610344">
        <w:rPr>
          <w:rFonts w:cs="Times New Roman"/>
        </w:rPr>
        <w:t>Hilton Hotel &amp; Group structure can be explained as divisional. Because the Hilton Hotel C suite managed the various geographic and Functional divisions. The business of Hilton Hotel is divided into its properties, and it operates in three areas. In which the ownership, management and Franchise, and Time share. In ownership, the Hilton Hotel properties are directly owned through the Hilton, in management and franchise the properties are managed by the franchise of Hilton or directly by Hilton while in time share the Hilton hotels are grand vacations of timeshare properties</w:t>
      </w:r>
      <w:r w:rsidR="00460464" w:rsidRPr="00610344">
        <w:rPr>
          <w:rFonts w:cs="Times New Roman"/>
        </w:rPr>
        <w:t xml:space="preserve"> (Chang et al, 2019)</w:t>
      </w:r>
      <w:r w:rsidRPr="00610344">
        <w:rPr>
          <w:rFonts w:cs="Times New Roman"/>
        </w:rPr>
        <w:t>. The initial two divisions such as ownership and management and franchise fall on the leadership of Hilton Hotel and Resorts while the timeshare falls on the grand vacation of Hilton. This has been a separate entity that was spun off Hilton Hotel and Resorts and is a traded company publicly in 2008</w:t>
      </w:r>
      <w:r w:rsidR="00460464" w:rsidRPr="00610344">
        <w:rPr>
          <w:rFonts w:cs="Times New Roman"/>
        </w:rPr>
        <w:t xml:space="preserve"> (Çetin et al, 2019)</w:t>
      </w:r>
      <w:r w:rsidRPr="00610344">
        <w:rPr>
          <w:rFonts w:cs="Times New Roman"/>
        </w:rPr>
        <w:t>.</w:t>
      </w:r>
    </w:p>
    <w:p w14:paraId="1A94FEA5" w14:textId="77777777" w:rsidR="006C5041" w:rsidRPr="00610344" w:rsidRDefault="006C5041" w:rsidP="00610344">
      <w:pPr>
        <w:keepNext/>
        <w:spacing w:line="480" w:lineRule="auto"/>
        <w:rPr>
          <w:rFonts w:cs="Times New Roman"/>
        </w:rPr>
      </w:pPr>
      <w:r w:rsidRPr="00610344">
        <w:rPr>
          <w:rFonts w:cs="Times New Roman"/>
          <w:noProof/>
          <w:lang w:val="en-US"/>
        </w:rPr>
        <w:lastRenderedPageBreak/>
        <w:drawing>
          <wp:inline distT="0" distB="0" distL="0" distR="0" wp14:anchorId="42D0C3A8" wp14:editId="1142928F">
            <wp:extent cx="5731510" cy="3172460"/>
            <wp:effectExtent l="0" t="0" r="2540" b="8890"/>
            <wp:docPr id="166026803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268032" name="Picture 1" descr="A diagram of a company&#10;&#10;Description automatically generated"/>
                    <pic:cNvPicPr/>
                  </pic:nvPicPr>
                  <pic:blipFill>
                    <a:blip r:embed="rId8"/>
                    <a:stretch>
                      <a:fillRect/>
                    </a:stretch>
                  </pic:blipFill>
                  <pic:spPr>
                    <a:xfrm>
                      <a:off x="0" y="0"/>
                      <a:ext cx="5731510" cy="3172460"/>
                    </a:xfrm>
                    <a:prstGeom prst="rect">
                      <a:avLst/>
                    </a:prstGeom>
                  </pic:spPr>
                </pic:pic>
              </a:graphicData>
            </a:graphic>
          </wp:inline>
        </w:drawing>
      </w:r>
    </w:p>
    <w:p w14:paraId="1648F40D" w14:textId="478EE201" w:rsidR="006C5041" w:rsidRPr="00610344" w:rsidRDefault="006C5041" w:rsidP="00610344">
      <w:pPr>
        <w:spacing w:line="480" w:lineRule="auto"/>
        <w:jc w:val="center"/>
        <w:rPr>
          <w:rFonts w:cs="Times New Roman"/>
          <w:i/>
          <w:iCs/>
        </w:rPr>
      </w:pPr>
      <w:r w:rsidRPr="00610344">
        <w:rPr>
          <w:rFonts w:cs="Times New Roman"/>
          <w:i/>
          <w:iCs/>
        </w:rPr>
        <w:t xml:space="preserve">Figure </w:t>
      </w:r>
      <w:r w:rsidRPr="00610344">
        <w:rPr>
          <w:rFonts w:cs="Times New Roman"/>
          <w:i/>
          <w:iCs/>
        </w:rPr>
        <w:fldChar w:fldCharType="begin"/>
      </w:r>
      <w:r w:rsidRPr="00610344">
        <w:rPr>
          <w:rFonts w:cs="Times New Roman"/>
          <w:i/>
          <w:iCs/>
        </w:rPr>
        <w:instrText xml:space="preserve"> SEQ Figure \* ARABIC </w:instrText>
      </w:r>
      <w:r w:rsidRPr="00610344">
        <w:rPr>
          <w:rFonts w:cs="Times New Roman"/>
          <w:i/>
          <w:iCs/>
        </w:rPr>
        <w:fldChar w:fldCharType="separate"/>
      </w:r>
      <w:r w:rsidR="00FF5F4D" w:rsidRPr="00610344">
        <w:rPr>
          <w:rFonts w:cs="Times New Roman"/>
          <w:i/>
          <w:iCs/>
          <w:noProof/>
        </w:rPr>
        <w:t>1</w:t>
      </w:r>
      <w:r w:rsidRPr="00610344">
        <w:rPr>
          <w:rFonts w:cs="Times New Roman"/>
          <w:i/>
          <w:iCs/>
        </w:rPr>
        <w:fldChar w:fldCharType="end"/>
      </w:r>
      <w:r w:rsidRPr="00610344">
        <w:rPr>
          <w:rFonts w:cs="Times New Roman"/>
          <w:i/>
          <w:iCs/>
        </w:rPr>
        <w:t>: Hilton Hotel organisation structure chart</w:t>
      </w:r>
    </w:p>
    <w:p w14:paraId="75DF0F0F" w14:textId="536B58EA" w:rsidR="00FF5F4D" w:rsidRPr="00610344" w:rsidRDefault="006C5041" w:rsidP="00610344">
      <w:pPr>
        <w:spacing w:line="480" w:lineRule="auto"/>
        <w:jc w:val="center"/>
        <w:rPr>
          <w:rFonts w:cs="Times New Roman"/>
          <w:i/>
          <w:iCs/>
        </w:rPr>
      </w:pPr>
      <w:r w:rsidRPr="00610344">
        <w:rPr>
          <w:rFonts w:cs="Times New Roman"/>
          <w:i/>
          <w:iCs/>
        </w:rPr>
        <w:t>Source: (</w:t>
      </w:r>
      <w:r w:rsidR="00FF5F4D" w:rsidRPr="00610344">
        <w:rPr>
          <w:rFonts w:cs="Times New Roman"/>
          <w:i/>
          <w:iCs/>
          <w:shd w:val="clear" w:color="auto" w:fill="FFFFFF"/>
        </w:rPr>
        <w:t>Hilton Hotel, 2024).</w:t>
      </w:r>
    </w:p>
    <w:p w14:paraId="6EDB2AB1" w14:textId="29A68F95" w:rsidR="001D4671" w:rsidRPr="00610344" w:rsidRDefault="001D4671" w:rsidP="00610344">
      <w:pPr>
        <w:pStyle w:val="Heading2"/>
        <w:spacing w:line="480" w:lineRule="auto"/>
        <w:rPr>
          <w:rFonts w:cs="Times New Roman"/>
          <w:szCs w:val="24"/>
          <w:lang/>
        </w:rPr>
      </w:pPr>
      <w:bookmarkStart w:id="2" w:name="_Toc167544984"/>
      <w:r w:rsidRPr="00610344">
        <w:rPr>
          <w:rFonts w:cs="Times New Roman"/>
          <w:szCs w:val="24"/>
          <w:lang/>
        </w:rPr>
        <w:t>Hofstede cultural Model:</w:t>
      </w:r>
      <w:bookmarkEnd w:id="2"/>
    </w:p>
    <w:p w14:paraId="38500D50" w14:textId="77777777" w:rsidR="00FF5F4D" w:rsidRPr="00610344" w:rsidRDefault="00FF5F4D" w:rsidP="00610344">
      <w:pPr>
        <w:keepNext/>
        <w:spacing w:line="480" w:lineRule="auto"/>
        <w:rPr>
          <w:rFonts w:cs="Times New Roman"/>
        </w:rPr>
      </w:pPr>
      <w:r w:rsidRPr="00610344">
        <w:rPr>
          <w:rFonts w:cs="Times New Roman"/>
          <w:noProof/>
          <w:lang w:val="en-US"/>
        </w:rPr>
        <w:drawing>
          <wp:inline distT="0" distB="0" distL="0" distR="0" wp14:anchorId="15D2B38F" wp14:editId="231342C9">
            <wp:extent cx="5731510" cy="2962275"/>
            <wp:effectExtent l="0" t="0" r="2540" b="9525"/>
            <wp:docPr id="861587930" name="Picture 1" descr="A diagram of different characteristic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87930" name="Picture 1" descr="A diagram of different characteristics&#10;&#10;Description automatically generated with medium confidence"/>
                    <pic:cNvPicPr/>
                  </pic:nvPicPr>
                  <pic:blipFill>
                    <a:blip r:embed="rId9"/>
                    <a:stretch>
                      <a:fillRect/>
                    </a:stretch>
                  </pic:blipFill>
                  <pic:spPr>
                    <a:xfrm>
                      <a:off x="0" y="0"/>
                      <a:ext cx="5731510" cy="2962275"/>
                    </a:xfrm>
                    <a:prstGeom prst="rect">
                      <a:avLst/>
                    </a:prstGeom>
                  </pic:spPr>
                </pic:pic>
              </a:graphicData>
            </a:graphic>
          </wp:inline>
        </w:drawing>
      </w:r>
    </w:p>
    <w:p w14:paraId="5A10B549" w14:textId="3E56FD70" w:rsidR="00FF5F4D" w:rsidRPr="00610344" w:rsidRDefault="00FF5F4D" w:rsidP="00610344">
      <w:pPr>
        <w:spacing w:line="480" w:lineRule="auto"/>
        <w:jc w:val="center"/>
        <w:rPr>
          <w:rFonts w:cs="Times New Roman"/>
          <w:i/>
          <w:iCs/>
        </w:rPr>
      </w:pPr>
      <w:r w:rsidRPr="00610344">
        <w:rPr>
          <w:rFonts w:cs="Times New Roman"/>
          <w:i/>
          <w:iCs/>
        </w:rPr>
        <w:t xml:space="preserve">Figure </w:t>
      </w:r>
      <w:r w:rsidRPr="00610344">
        <w:rPr>
          <w:rFonts w:cs="Times New Roman"/>
          <w:i/>
          <w:iCs/>
        </w:rPr>
        <w:fldChar w:fldCharType="begin"/>
      </w:r>
      <w:r w:rsidRPr="00610344">
        <w:rPr>
          <w:rFonts w:cs="Times New Roman"/>
          <w:i/>
          <w:iCs/>
        </w:rPr>
        <w:instrText xml:space="preserve"> SEQ Figure \* ARABIC </w:instrText>
      </w:r>
      <w:r w:rsidRPr="00610344">
        <w:rPr>
          <w:rFonts w:cs="Times New Roman"/>
          <w:i/>
          <w:iCs/>
        </w:rPr>
        <w:fldChar w:fldCharType="separate"/>
      </w:r>
      <w:r w:rsidRPr="00610344">
        <w:rPr>
          <w:rFonts w:cs="Times New Roman"/>
          <w:i/>
          <w:iCs/>
          <w:noProof/>
        </w:rPr>
        <w:t>2</w:t>
      </w:r>
      <w:r w:rsidRPr="00610344">
        <w:rPr>
          <w:rFonts w:cs="Times New Roman"/>
          <w:i/>
          <w:iCs/>
        </w:rPr>
        <w:fldChar w:fldCharType="end"/>
      </w:r>
      <w:r w:rsidRPr="00610344">
        <w:rPr>
          <w:rFonts w:cs="Times New Roman"/>
          <w:i/>
          <w:iCs/>
        </w:rPr>
        <w:t>: Hofstede cultural dimension</w:t>
      </w:r>
    </w:p>
    <w:p w14:paraId="5AED2F52" w14:textId="7D02F9FA" w:rsidR="00FF5F4D" w:rsidRPr="00610344" w:rsidRDefault="00FF5F4D" w:rsidP="00610344">
      <w:pPr>
        <w:spacing w:line="480" w:lineRule="auto"/>
        <w:jc w:val="center"/>
        <w:rPr>
          <w:rFonts w:cs="Times New Roman"/>
          <w:i/>
          <w:iCs/>
          <w:lang/>
        </w:rPr>
      </w:pPr>
      <w:r w:rsidRPr="00610344">
        <w:rPr>
          <w:rFonts w:cs="Times New Roman"/>
          <w:i/>
          <w:iCs/>
          <w:lang/>
        </w:rPr>
        <w:t xml:space="preserve">Source: </w:t>
      </w:r>
      <w:r w:rsidRPr="00610344">
        <w:rPr>
          <w:rFonts w:cs="Times New Roman"/>
          <w:i/>
          <w:iCs/>
        </w:rPr>
        <w:t>(Hofstede cultural dimension, 2023).</w:t>
      </w:r>
    </w:p>
    <w:p w14:paraId="1D353D90" w14:textId="5523EECE" w:rsidR="00FF5F4D" w:rsidRPr="00610344" w:rsidRDefault="00FF5F4D" w:rsidP="00610344">
      <w:pPr>
        <w:pStyle w:val="Heading3"/>
        <w:spacing w:line="480" w:lineRule="auto"/>
        <w:rPr>
          <w:rFonts w:cs="Times New Roman"/>
          <w:szCs w:val="24"/>
          <w:lang/>
        </w:rPr>
      </w:pPr>
      <w:bookmarkStart w:id="3" w:name="_Toc167544985"/>
      <w:r w:rsidRPr="00610344">
        <w:rPr>
          <w:rFonts w:cs="Times New Roman"/>
          <w:szCs w:val="24"/>
          <w:lang/>
        </w:rPr>
        <w:lastRenderedPageBreak/>
        <w:t>Power distance</w:t>
      </w:r>
      <w:bookmarkEnd w:id="3"/>
    </w:p>
    <w:p w14:paraId="447C055B" w14:textId="578337DA" w:rsidR="007849F2" w:rsidRPr="00610344" w:rsidRDefault="007849F2" w:rsidP="00610344">
      <w:pPr>
        <w:spacing w:line="480" w:lineRule="auto"/>
        <w:rPr>
          <w:rFonts w:cs="Times New Roman"/>
        </w:rPr>
      </w:pPr>
      <w:r w:rsidRPr="00610344">
        <w:rPr>
          <w:rFonts w:cs="Times New Roman"/>
        </w:rPr>
        <w:t>Hilton has a moderate level of power distance meaning that it is not at the end of either PDI cluster. The company has a defined organizational structure with supremacy and subordination of the organizational subdivisions. But it also helps create conditions in which an employee would be able to freely share information with managers. It helps keep discipline and at the same time fosters teamwork.</w:t>
      </w:r>
    </w:p>
    <w:p w14:paraId="64E65A69" w14:textId="77777777" w:rsidR="007849F2" w:rsidRPr="00610344" w:rsidRDefault="007849F2" w:rsidP="00610344">
      <w:pPr>
        <w:pStyle w:val="Heading3"/>
        <w:spacing w:line="480" w:lineRule="auto"/>
        <w:rPr>
          <w:rFonts w:cs="Times New Roman"/>
          <w:szCs w:val="24"/>
        </w:rPr>
      </w:pPr>
      <w:r w:rsidRPr="00610344">
        <w:rPr>
          <w:rFonts w:cs="Times New Roman"/>
          <w:szCs w:val="24"/>
        </w:rPr>
        <w:t xml:space="preserve"> </w:t>
      </w:r>
      <w:bookmarkStart w:id="4" w:name="_Toc167544986"/>
      <w:r w:rsidRPr="00610344">
        <w:rPr>
          <w:rFonts w:cs="Times New Roman"/>
          <w:szCs w:val="24"/>
        </w:rPr>
        <w:t>Individualism vs. Collectivism:</w:t>
      </w:r>
      <w:bookmarkEnd w:id="4"/>
      <w:r w:rsidRPr="00610344">
        <w:rPr>
          <w:rFonts w:cs="Times New Roman"/>
          <w:szCs w:val="24"/>
        </w:rPr>
        <w:t xml:space="preserve"> </w:t>
      </w:r>
    </w:p>
    <w:p w14:paraId="74274CA0" w14:textId="6A44470D" w:rsidR="007849F2" w:rsidRPr="00610344" w:rsidRDefault="007849F2" w:rsidP="00610344">
      <w:pPr>
        <w:spacing w:line="480" w:lineRule="auto"/>
        <w:rPr>
          <w:rFonts w:cs="Times New Roman"/>
        </w:rPr>
      </w:pPr>
      <w:r w:rsidRPr="00610344">
        <w:rPr>
          <w:rFonts w:cs="Times New Roman"/>
        </w:rPr>
        <w:t xml:space="preserve">Hilton can be identified with individualism meaning that people are expected to take personal responsibility and capacity and that individual talents are encouraged and cultivated through the engagement of the employees. </w:t>
      </w:r>
      <w:r w:rsidR="00460464" w:rsidRPr="00610344">
        <w:rPr>
          <w:rFonts w:cs="Times New Roman"/>
        </w:rPr>
        <w:t>Individuals</w:t>
      </w:r>
      <w:r w:rsidRPr="00610344">
        <w:rPr>
          <w:rFonts w:cs="Times New Roman"/>
        </w:rPr>
        <w:t xml:space="preserve"> who wish to join or are already employed in Australian organizations can benefit from the following key features of the company’s policies: The company’s reward and recognition policies maintain that every employee is an entrepreneur in his or her line of duty suggesting that the worker should in the provision of his</w:t>
      </w:r>
      <w:r w:rsidR="00460464" w:rsidRPr="00610344">
        <w:rPr>
          <w:rFonts w:cs="Times New Roman"/>
        </w:rPr>
        <w:t xml:space="preserve"> or </w:t>
      </w:r>
      <w:r w:rsidRPr="00610344">
        <w:rPr>
          <w:rFonts w:cs="Times New Roman"/>
        </w:rPr>
        <w:t>her services to the company</w:t>
      </w:r>
      <w:r w:rsidR="00460464" w:rsidRPr="00610344">
        <w:rPr>
          <w:rFonts w:cs="Times New Roman"/>
        </w:rPr>
        <w:t xml:space="preserve"> (Minkov and Kaasa, 2021)</w:t>
      </w:r>
      <w:r w:rsidRPr="00610344">
        <w:rPr>
          <w:rFonts w:cs="Times New Roman"/>
        </w:rPr>
        <w:t>. Thus, the above-mentioned individualistic culture encourages people toward high performance and innovation.</w:t>
      </w:r>
    </w:p>
    <w:p w14:paraId="22B39834" w14:textId="77777777" w:rsidR="007849F2" w:rsidRPr="00610344" w:rsidRDefault="007849F2" w:rsidP="00610344">
      <w:pPr>
        <w:pStyle w:val="Heading3"/>
        <w:spacing w:line="480" w:lineRule="auto"/>
        <w:rPr>
          <w:rFonts w:cs="Times New Roman"/>
          <w:szCs w:val="24"/>
        </w:rPr>
      </w:pPr>
      <w:r w:rsidRPr="00610344">
        <w:rPr>
          <w:rFonts w:cs="Times New Roman"/>
          <w:szCs w:val="24"/>
        </w:rPr>
        <w:t xml:space="preserve"> </w:t>
      </w:r>
      <w:bookmarkStart w:id="5" w:name="_Toc167544987"/>
      <w:r w:rsidRPr="00610344">
        <w:rPr>
          <w:rStyle w:val="Heading2Char"/>
          <w:rFonts w:cs="Times New Roman"/>
          <w:b/>
          <w:i/>
          <w:szCs w:val="24"/>
        </w:rPr>
        <w:t>Masculinity vs. Femininity:</w:t>
      </w:r>
      <w:bookmarkEnd w:id="5"/>
      <w:r w:rsidRPr="00610344">
        <w:rPr>
          <w:rFonts w:cs="Times New Roman"/>
          <w:szCs w:val="24"/>
        </w:rPr>
        <w:t xml:space="preserve"> </w:t>
      </w:r>
    </w:p>
    <w:p w14:paraId="5EE2C2F4" w14:textId="30F8B41D" w:rsidR="007849F2" w:rsidRPr="00610344" w:rsidRDefault="007849F2" w:rsidP="00610344">
      <w:pPr>
        <w:pStyle w:val="NoSpacing"/>
        <w:spacing w:line="480" w:lineRule="auto"/>
        <w:rPr>
          <w:rFonts w:cs="Times New Roman"/>
        </w:rPr>
      </w:pPr>
      <w:r w:rsidRPr="00610344">
        <w:rPr>
          <w:rFonts w:cs="Times New Roman"/>
        </w:rPr>
        <w:t>Hilton is a male-centred company, competitive, winning the achievement-oriented. It means that this organization has strict requirements toward the quality of services, and the level of satisfaction of guests, which makes the employees strive to meet great expectations. The focus towards creating excellence is also observed in the strategic position and image of the company.</w:t>
      </w:r>
      <w:r w:rsidRPr="00610344">
        <w:rPr>
          <w:rStyle w:val="Heading2Char"/>
          <w:rFonts w:cs="Times New Roman"/>
          <w:szCs w:val="24"/>
        </w:rPr>
        <w:br/>
      </w:r>
      <w:r w:rsidR="00FF5F4D" w:rsidRPr="00610344">
        <w:rPr>
          <w:rStyle w:val="Heading3Char"/>
          <w:rFonts w:cs="Times New Roman"/>
          <w:szCs w:val="24"/>
        </w:rPr>
        <w:t xml:space="preserve">2.1.3 </w:t>
      </w:r>
      <w:r w:rsidRPr="00610344">
        <w:rPr>
          <w:rStyle w:val="Heading3Char"/>
          <w:rFonts w:cs="Times New Roman"/>
          <w:szCs w:val="24"/>
        </w:rPr>
        <w:t xml:space="preserve">Uncertainty Avoidance: </w:t>
      </w:r>
    </w:p>
    <w:p w14:paraId="3C5DF018" w14:textId="55152DAF" w:rsidR="007849F2" w:rsidRPr="00610344" w:rsidRDefault="007849F2" w:rsidP="00610344">
      <w:pPr>
        <w:spacing w:line="480" w:lineRule="auto"/>
        <w:rPr>
          <w:rFonts w:cs="Times New Roman"/>
        </w:rPr>
      </w:pPr>
      <w:r w:rsidRPr="00610344">
        <w:rPr>
          <w:rFonts w:cs="Times New Roman"/>
        </w:rPr>
        <w:t xml:space="preserve">In turn, Hilton maintains avoiding uncertainty by promoting creativity and adaptability to the firm’s rules and regulations within the organization. This way of organization of the work allows the company to be flexible in its operations because of changes in the market or changes </w:t>
      </w:r>
      <w:r w:rsidRPr="00610344">
        <w:rPr>
          <w:rFonts w:cs="Times New Roman"/>
        </w:rPr>
        <w:lastRenderedPageBreak/>
        <w:t>in customers’ preferences and at the same time to ensure high-quality services</w:t>
      </w:r>
      <w:r w:rsidR="00460464" w:rsidRPr="00610344">
        <w:rPr>
          <w:rFonts w:cs="Times New Roman"/>
        </w:rPr>
        <w:t xml:space="preserve"> (Zeng, 2021).</w:t>
      </w:r>
      <w:r w:rsidRPr="00610344">
        <w:rPr>
          <w:rFonts w:cs="Times New Roman"/>
        </w:rPr>
        <w:t xml:space="preserve"> Employees are trained to how to keep up with change keeping the workplace stable whilst at the same time fostering change.</w:t>
      </w:r>
    </w:p>
    <w:p w14:paraId="7AD0A04F" w14:textId="77777777" w:rsidR="007849F2" w:rsidRPr="00610344" w:rsidRDefault="007849F2" w:rsidP="00610344">
      <w:pPr>
        <w:pStyle w:val="Heading3"/>
        <w:spacing w:line="480" w:lineRule="auto"/>
        <w:rPr>
          <w:rFonts w:cs="Times New Roman"/>
          <w:szCs w:val="24"/>
        </w:rPr>
      </w:pPr>
      <w:r w:rsidRPr="00610344">
        <w:rPr>
          <w:rFonts w:cs="Times New Roman"/>
          <w:szCs w:val="24"/>
        </w:rPr>
        <w:t xml:space="preserve"> </w:t>
      </w:r>
      <w:bookmarkStart w:id="6" w:name="_Toc167544988"/>
      <w:r w:rsidRPr="00610344">
        <w:rPr>
          <w:rFonts w:cs="Times New Roman"/>
          <w:szCs w:val="24"/>
        </w:rPr>
        <w:t>Long-term Orientation vs. Short-term Normative Orientation:</w:t>
      </w:r>
      <w:bookmarkEnd w:id="6"/>
      <w:r w:rsidRPr="00610344">
        <w:rPr>
          <w:rFonts w:cs="Times New Roman"/>
          <w:szCs w:val="24"/>
        </w:rPr>
        <w:t xml:space="preserve"> </w:t>
      </w:r>
    </w:p>
    <w:p w14:paraId="5BE98587" w14:textId="173576C0" w:rsidR="00460464" w:rsidRPr="00610344" w:rsidRDefault="007849F2" w:rsidP="00610344">
      <w:pPr>
        <w:spacing w:line="480" w:lineRule="auto"/>
        <w:rPr>
          <w:rFonts w:cs="Times New Roman"/>
        </w:rPr>
      </w:pPr>
      <w:r w:rsidRPr="00610344">
        <w:rPr>
          <w:rFonts w:cs="Times New Roman"/>
        </w:rPr>
        <w:t xml:space="preserve">Hilton seems to be long-term oriented to the highest possible extent. Sustaining operation and development, ongoing improvement and applying strategic management are matters of concern in the company. This long-term viewpoint does not make Hilton vulnerable to the fluctuation of the hospitality industry but instead helps to determine the company’s further development </w:t>
      </w:r>
      <w:r w:rsidR="00460464" w:rsidRPr="00610344">
        <w:rPr>
          <w:rFonts w:cs="Times New Roman"/>
        </w:rPr>
        <w:t>considering</w:t>
      </w:r>
      <w:r w:rsidRPr="00610344">
        <w:rPr>
          <w:rFonts w:cs="Times New Roman"/>
        </w:rPr>
        <w:t xml:space="preserve"> its sustainability and innovation as important strategies</w:t>
      </w:r>
      <w:r w:rsidR="00460464" w:rsidRPr="00610344">
        <w:rPr>
          <w:rFonts w:cs="Times New Roman"/>
        </w:rPr>
        <w:t xml:space="preserve"> (Kopuz and Bal, 2023).</w:t>
      </w:r>
    </w:p>
    <w:p w14:paraId="30A2DD81" w14:textId="724F0115" w:rsidR="007849F2" w:rsidRPr="00610344" w:rsidRDefault="007849F2" w:rsidP="00610344">
      <w:pPr>
        <w:pStyle w:val="Heading3"/>
        <w:spacing w:line="480" w:lineRule="auto"/>
        <w:rPr>
          <w:rFonts w:cs="Times New Roman"/>
          <w:szCs w:val="24"/>
        </w:rPr>
      </w:pPr>
      <w:r w:rsidRPr="00610344">
        <w:rPr>
          <w:rStyle w:val="Heading3Char"/>
          <w:rFonts w:cs="Times New Roman"/>
          <w:szCs w:val="24"/>
        </w:rPr>
        <w:t xml:space="preserve"> </w:t>
      </w:r>
      <w:bookmarkStart w:id="7" w:name="_Toc167544989"/>
      <w:r w:rsidRPr="00610344">
        <w:rPr>
          <w:rStyle w:val="Heading3Char"/>
          <w:rFonts w:cs="Times New Roman"/>
          <w:b/>
          <w:bCs/>
          <w:i/>
          <w:iCs/>
          <w:szCs w:val="24"/>
        </w:rPr>
        <w:t>Indulgence vs. Restraint</w:t>
      </w:r>
      <w:r w:rsidRPr="00610344">
        <w:rPr>
          <w:rStyle w:val="Heading3Char"/>
          <w:rFonts w:cs="Times New Roman"/>
          <w:szCs w:val="24"/>
        </w:rPr>
        <w:t>:</w:t>
      </w:r>
      <w:bookmarkEnd w:id="7"/>
    </w:p>
    <w:p w14:paraId="7318596E" w14:textId="2C6BCB28" w:rsidR="007849F2" w:rsidRPr="00610344" w:rsidRDefault="007849F2" w:rsidP="00610344">
      <w:pPr>
        <w:spacing w:line="480" w:lineRule="auto"/>
        <w:rPr>
          <w:rFonts w:cs="Times New Roman"/>
        </w:rPr>
      </w:pPr>
      <w:r w:rsidRPr="00610344">
        <w:rPr>
          <w:rFonts w:cs="Times New Roman"/>
        </w:rPr>
        <w:t xml:space="preserve"> Considering the hotel chain strategies, Hilton can be described as an indulgent company with a clear focus on opportunities to deliver extraordinary experiences and amazing services to the </w:t>
      </w:r>
      <w:r w:rsidR="00460464" w:rsidRPr="00610344">
        <w:rPr>
          <w:rFonts w:cs="Times New Roman"/>
        </w:rPr>
        <w:t>guests (Langer, 2022).</w:t>
      </w:r>
      <w:r w:rsidRPr="00610344">
        <w:rPr>
          <w:rFonts w:cs="Times New Roman"/>
        </w:rPr>
        <w:t xml:space="preserve"> This thesis brings to light the company’s culture since it fosters memorable experience creation, which acts as a way of indulging both clients and employees.</w:t>
      </w:r>
    </w:p>
    <w:p w14:paraId="33683F72" w14:textId="1FA0C6C3" w:rsidR="001A6384" w:rsidRPr="00610344" w:rsidRDefault="001A6384" w:rsidP="00610344">
      <w:pPr>
        <w:pStyle w:val="Heading1"/>
        <w:spacing w:line="480" w:lineRule="auto"/>
        <w:rPr>
          <w:rFonts w:cs="Times New Roman"/>
          <w:szCs w:val="24"/>
        </w:rPr>
      </w:pPr>
      <w:bookmarkStart w:id="8" w:name="_Toc167544990"/>
      <w:r w:rsidRPr="00610344">
        <w:rPr>
          <w:rFonts w:cs="Times New Roman"/>
          <w:szCs w:val="24"/>
        </w:rPr>
        <w:t>Recent Change Initiatives</w:t>
      </w:r>
      <w:bookmarkEnd w:id="8"/>
    </w:p>
    <w:p w14:paraId="37809CA9" w14:textId="58D2327F" w:rsidR="007849F2" w:rsidRPr="00610344" w:rsidRDefault="007849F2" w:rsidP="00610344">
      <w:pPr>
        <w:spacing w:line="480" w:lineRule="auto"/>
        <w:rPr>
          <w:rFonts w:cs="Times New Roman"/>
        </w:rPr>
      </w:pPr>
      <w:r w:rsidRPr="00610344">
        <w:rPr>
          <w:rFonts w:cs="Times New Roman"/>
        </w:rPr>
        <w:t>One of the latest change initiatives implemented in Hilton Hotel &amp; Group is Travel with Purpose which focuses on sustainability and social action. Originally formulated in 2021, the framework comprises ten pillars, one of which is environmental management and the desire to reduce it by half and double the social impact investment by 2030. These initiatives cover areas such as carbon emissions, water, and waste, as well as inclusion and diversity in employees. This initiative also solves global environmental and social problems and meets Hilton’s long-term strategic priorities for sustainable development</w:t>
      </w:r>
      <w:r w:rsidR="00E651B9" w:rsidRPr="00610344">
        <w:rPr>
          <w:rFonts w:cs="Times New Roman"/>
        </w:rPr>
        <w:t xml:space="preserve"> (Hilton, 2023).</w:t>
      </w:r>
    </w:p>
    <w:p w14:paraId="395C022F" w14:textId="77777777" w:rsidR="00E651B9" w:rsidRPr="00610344" w:rsidRDefault="00E651B9" w:rsidP="00610344">
      <w:pPr>
        <w:keepNext/>
        <w:spacing w:line="480" w:lineRule="auto"/>
        <w:rPr>
          <w:rFonts w:cs="Times New Roman"/>
        </w:rPr>
      </w:pPr>
      <w:r w:rsidRPr="00610344">
        <w:rPr>
          <w:rFonts w:cs="Times New Roman"/>
          <w:noProof/>
          <w:lang w:val="en-US"/>
        </w:rPr>
        <w:lastRenderedPageBreak/>
        <w:drawing>
          <wp:inline distT="0" distB="0" distL="0" distR="0" wp14:anchorId="388011E8" wp14:editId="705D27FA">
            <wp:extent cx="5731510" cy="1630045"/>
            <wp:effectExtent l="0" t="0" r="2540" b="8255"/>
            <wp:docPr id="1230464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464045" name=""/>
                    <pic:cNvPicPr/>
                  </pic:nvPicPr>
                  <pic:blipFill>
                    <a:blip r:embed="rId10"/>
                    <a:stretch>
                      <a:fillRect/>
                    </a:stretch>
                  </pic:blipFill>
                  <pic:spPr>
                    <a:xfrm>
                      <a:off x="0" y="0"/>
                      <a:ext cx="5731510" cy="1630045"/>
                    </a:xfrm>
                    <a:prstGeom prst="rect">
                      <a:avLst/>
                    </a:prstGeom>
                  </pic:spPr>
                </pic:pic>
              </a:graphicData>
            </a:graphic>
          </wp:inline>
        </w:drawing>
      </w:r>
    </w:p>
    <w:p w14:paraId="7008EA40" w14:textId="35EC0BFC" w:rsidR="00E651B9" w:rsidRPr="00610344" w:rsidRDefault="00E651B9" w:rsidP="00610344">
      <w:pPr>
        <w:pStyle w:val="Caption"/>
        <w:spacing w:line="480" w:lineRule="auto"/>
        <w:jc w:val="center"/>
        <w:rPr>
          <w:rFonts w:cs="Times New Roman"/>
          <w:color w:val="000000" w:themeColor="text1"/>
          <w:sz w:val="24"/>
          <w:szCs w:val="24"/>
        </w:rPr>
      </w:pPr>
      <w:r w:rsidRPr="00610344">
        <w:rPr>
          <w:rFonts w:cs="Times New Roman"/>
          <w:color w:val="000000" w:themeColor="text1"/>
          <w:sz w:val="24"/>
          <w:szCs w:val="24"/>
        </w:rPr>
        <w:t xml:space="preserve">Figure </w:t>
      </w:r>
      <w:r w:rsidRPr="00610344">
        <w:rPr>
          <w:rFonts w:cs="Times New Roman"/>
          <w:color w:val="000000" w:themeColor="text1"/>
          <w:sz w:val="24"/>
          <w:szCs w:val="24"/>
        </w:rPr>
        <w:fldChar w:fldCharType="begin"/>
      </w:r>
      <w:r w:rsidRPr="00610344">
        <w:rPr>
          <w:rFonts w:cs="Times New Roman"/>
          <w:color w:val="000000" w:themeColor="text1"/>
          <w:sz w:val="24"/>
          <w:szCs w:val="24"/>
        </w:rPr>
        <w:instrText xml:space="preserve"> SEQ Figure \* ARABIC </w:instrText>
      </w:r>
      <w:r w:rsidRPr="00610344">
        <w:rPr>
          <w:rFonts w:cs="Times New Roman"/>
          <w:color w:val="000000" w:themeColor="text1"/>
          <w:sz w:val="24"/>
          <w:szCs w:val="24"/>
        </w:rPr>
        <w:fldChar w:fldCharType="separate"/>
      </w:r>
      <w:r w:rsidR="00FF5F4D" w:rsidRPr="00610344">
        <w:rPr>
          <w:rFonts w:cs="Times New Roman"/>
          <w:noProof/>
          <w:color w:val="000000" w:themeColor="text1"/>
          <w:sz w:val="24"/>
          <w:szCs w:val="24"/>
        </w:rPr>
        <w:t>3</w:t>
      </w:r>
      <w:r w:rsidRPr="00610344">
        <w:rPr>
          <w:rFonts w:cs="Times New Roman"/>
          <w:color w:val="000000" w:themeColor="text1"/>
          <w:sz w:val="24"/>
          <w:szCs w:val="24"/>
        </w:rPr>
        <w:fldChar w:fldCharType="end"/>
      </w:r>
      <w:r w:rsidRPr="00610344">
        <w:rPr>
          <w:rFonts w:cs="Times New Roman"/>
          <w:color w:val="000000" w:themeColor="text1"/>
          <w:sz w:val="24"/>
          <w:szCs w:val="24"/>
        </w:rPr>
        <w:t>: Hilton Travel with Purpose initiatives</w:t>
      </w:r>
    </w:p>
    <w:p w14:paraId="4EA4661C" w14:textId="7464054C" w:rsidR="00E651B9" w:rsidRPr="00610344" w:rsidRDefault="00E651B9" w:rsidP="00610344">
      <w:pPr>
        <w:spacing w:line="480" w:lineRule="auto"/>
        <w:jc w:val="center"/>
        <w:rPr>
          <w:rFonts w:cs="Times New Roman"/>
          <w:i/>
          <w:iCs/>
        </w:rPr>
      </w:pPr>
      <w:r w:rsidRPr="00610344">
        <w:rPr>
          <w:rFonts w:cs="Times New Roman"/>
          <w:i/>
          <w:iCs/>
        </w:rPr>
        <w:t>Source: (Hilton, 2023).</w:t>
      </w:r>
    </w:p>
    <w:p w14:paraId="3874D451" w14:textId="7501FA85" w:rsidR="007849F2" w:rsidRPr="00610344" w:rsidRDefault="007849F2" w:rsidP="00610344">
      <w:pPr>
        <w:pStyle w:val="Heading2"/>
        <w:spacing w:line="480" w:lineRule="auto"/>
        <w:rPr>
          <w:rFonts w:cs="Times New Roman"/>
          <w:szCs w:val="24"/>
        </w:rPr>
      </w:pPr>
      <w:bookmarkStart w:id="9" w:name="_Toc167544991"/>
      <w:r w:rsidRPr="00610344">
        <w:rPr>
          <w:rFonts w:cs="Times New Roman"/>
          <w:szCs w:val="24"/>
        </w:rPr>
        <w:t>Impact of Change Initiatives</w:t>
      </w:r>
      <w:bookmarkEnd w:id="9"/>
    </w:p>
    <w:p w14:paraId="2837B827" w14:textId="3D77D9B6" w:rsidR="007849F2" w:rsidRPr="00610344" w:rsidRDefault="007849F2" w:rsidP="00610344">
      <w:pPr>
        <w:spacing w:line="480" w:lineRule="auto"/>
        <w:rPr>
          <w:rFonts w:eastAsia="Times New Roman" w:cs="Times New Roman"/>
          <w:kern w:val="0"/>
          <w:lang/>
          <w14:ligatures w14:val="none"/>
        </w:rPr>
      </w:pPr>
      <w:r w:rsidRPr="00610344">
        <w:rPr>
          <w:rFonts w:cs="Times New Roman"/>
        </w:rPr>
        <w:t>Hilton’s “Travel with Purpose” business model has made a difference in Hilton’s business particularly to environmental and social value. Hilton made the corporate decision to decrease the firm’s environmental footprint through the years and make positive strides towards reducing carbon emissions, water intake, and garbage. In terms of benefits, it has promoted diversity, equity, and inclusion within the company, thus enhancing the morale of its staff and attracting guests who are also socially responsible. In financial terms, these changes have improved Hilton’s brand image which in return attracts customer loyalty and competitive in the market</w:t>
      </w:r>
      <w:r w:rsidR="00E651B9" w:rsidRPr="00610344">
        <w:rPr>
          <w:rFonts w:cs="Times New Roman"/>
        </w:rPr>
        <w:t xml:space="preserve"> (Hilton Hotel, 2023)</w:t>
      </w:r>
      <w:r w:rsidRPr="00610344">
        <w:rPr>
          <w:rFonts w:cs="Times New Roman"/>
        </w:rPr>
        <w:t>. The initiative falls in line with global sustainability practices, enhances Hilton's reputation regarding responsible hospitality, and helps to ensure sustainability from business and future development.</w:t>
      </w:r>
    </w:p>
    <w:p w14:paraId="51389AB6" w14:textId="75746061" w:rsidR="001A6384" w:rsidRPr="00610344" w:rsidRDefault="001A6384" w:rsidP="00610344">
      <w:pPr>
        <w:pStyle w:val="Heading2"/>
        <w:spacing w:line="480" w:lineRule="auto"/>
        <w:rPr>
          <w:rFonts w:cs="Times New Roman"/>
          <w:szCs w:val="24"/>
        </w:rPr>
      </w:pPr>
      <w:bookmarkStart w:id="10" w:name="_Toc167544992"/>
      <w:r w:rsidRPr="00610344">
        <w:rPr>
          <w:rFonts w:cs="Times New Roman"/>
          <w:szCs w:val="24"/>
        </w:rPr>
        <w:lastRenderedPageBreak/>
        <w:t>Management of change initiatives</w:t>
      </w:r>
      <w:r w:rsidR="007855A4" w:rsidRPr="00610344">
        <w:rPr>
          <w:rFonts w:cs="Times New Roman"/>
          <w:szCs w:val="24"/>
        </w:rPr>
        <w:t xml:space="preserve"> (Kotter's 8-step change model)</w:t>
      </w:r>
      <w:bookmarkEnd w:id="10"/>
    </w:p>
    <w:p w14:paraId="4D8F769D" w14:textId="62E5AFFF" w:rsidR="007849F2" w:rsidRPr="00610344" w:rsidRDefault="007849F2" w:rsidP="00610344">
      <w:pPr>
        <w:pStyle w:val="Heading3"/>
        <w:spacing w:line="480" w:lineRule="auto"/>
        <w:rPr>
          <w:rFonts w:cs="Times New Roman"/>
          <w:szCs w:val="24"/>
        </w:rPr>
      </w:pPr>
      <w:bookmarkStart w:id="11" w:name="_Toc167544993"/>
      <w:r w:rsidRPr="00610344">
        <w:rPr>
          <w:rFonts w:cs="Times New Roman"/>
          <w:szCs w:val="24"/>
        </w:rPr>
        <w:t xml:space="preserve">Kotters </w:t>
      </w:r>
      <w:r w:rsidR="00E651B9" w:rsidRPr="00610344">
        <w:rPr>
          <w:rFonts w:cs="Times New Roman"/>
          <w:szCs w:val="24"/>
        </w:rPr>
        <w:t>8-step</w:t>
      </w:r>
      <w:r w:rsidRPr="00610344">
        <w:rPr>
          <w:rFonts w:cs="Times New Roman"/>
          <w:szCs w:val="24"/>
        </w:rPr>
        <w:t xml:space="preserve"> change model:</w:t>
      </w:r>
      <w:bookmarkEnd w:id="11"/>
    </w:p>
    <w:p w14:paraId="2795EDCA" w14:textId="77777777" w:rsidR="00FF5F4D" w:rsidRPr="00610344" w:rsidRDefault="00FF5F4D" w:rsidP="00610344">
      <w:pPr>
        <w:keepNext/>
        <w:spacing w:line="480" w:lineRule="auto"/>
        <w:rPr>
          <w:rFonts w:cs="Times New Roman"/>
        </w:rPr>
      </w:pPr>
      <w:r w:rsidRPr="00610344">
        <w:rPr>
          <w:rFonts w:cs="Times New Roman"/>
          <w:noProof/>
          <w:lang w:val="en-US"/>
        </w:rPr>
        <w:drawing>
          <wp:inline distT="0" distB="0" distL="0" distR="0" wp14:anchorId="5EC5FFC0" wp14:editId="234AF357">
            <wp:extent cx="5731510" cy="3375025"/>
            <wp:effectExtent l="0" t="0" r="2540" b="0"/>
            <wp:docPr id="1878341171" name="Picture 1" descr="A diagram of steps to suc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41171" name="Picture 1" descr="A diagram of steps to success&#10;&#10;Description automatically generated"/>
                    <pic:cNvPicPr/>
                  </pic:nvPicPr>
                  <pic:blipFill>
                    <a:blip r:embed="rId11"/>
                    <a:stretch>
                      <a:fillRect/>
                    </a:stretch>
                  </pic:blipFill>
                  <pic:spPr>
                    <a:xfrm>
                      <a:off x="0" y="0"/>
                      <a:ext cx="5731510" cy="3375025"/>
                    </a:xfrm>
                    <a:prstGeom prst="rect">
                      <a:avLst/>
                    </a:prstGeom>
                  </pic:spPr>
                </pic:pic>
              </a:graphicData>
            </a:graphic>
          </wp:inline>
        </w:drawing>
      </w:r>
    </w:p>
    <w:p w14:paraId="43864AAD" w14:textId="6D2D24FC" w:rsidR="00FF5F4D" w:rsidRPr="00610344" w:rsidRDefault="00FF5F4D" w:rsidP="00610344">
      <w:pPr>
        <w:spacing w:line="480" w:lineRule="auto"/>
        <w:jc w:val="center"/>
        <w:rPr>
          <w:rFonts w:cs="Times New Roman"/>
          <w:i/>
          <w:iCs/>
        </w:rPr>
      </w:pPr>
      <w:r w:rsidRPr="00610344">
        <w:rPr>
          <w:rFonts w:cs="Times New Roman"/>
          <w:i/>
          <w:iCs/>
        </w:rPr>
        <w:t xml:space="preserve">Figure </w:t>
      </w:r>
      <w:r w:rsidRPr="00610344">
        <w:rPr>
          <w:rFonts w:cs="Times New Roman"/>
          <w:i/>
          <w:iCs/>
        </w:rPr>
        <w:fldChar w:fldCharType="begin"/>
      </w:r>
      <w:r w:rsidRPr="00610344">
        <w:rPr>
          <w:rFonts w:cs="Times New Roman"/>
          <w:i/>
          <w:iCs/>
        </w:rPr>
        <w:instrText xml:space="preserve"> SEQ Figure \* ARABIC </w:instrText>
      </w:r>
      <w:r w:rsidRPr="00610344">
        <w:rPr>
          <w:rFonts w:cs="Times New Roman"/>
          <w:i/>
          <w:iCs/>
        </w:rPr>
        <w:fldChar w:fldCharType="separate"/>
      </w:r>
      <w:r w:rsidRPr="00610344">
        <w:rPr>
          <w:rFonts w:cs="Times New Roman"/>
          <w:i/>
          <w:iCs/>
          <w:noProof/>
        </w:rPr>
        <w:t>4</w:t>
      </w:r>
      <w:r w:rsidRPr="00610344">
        <w:rPr>
          <w:rFonts w:cs="Times New Roman"/>
          <w:i/>
          <w:iCs/>
        </w:rPr>
        <w:fldChar w:fldCharType="end"/>
      </w:r>
      <w:r w:rsidRPr="00610344">
        <w:rPr>
          <w:rFonts w:cs="Times New Roman"/>
          <w:i/>
          <w:iCs/>
        </w:rPr>
        <w:t>: Kotters 8-step change model</w:t>
      </w:r>
    </w:p>
    <w:p w14:paraId="2D490D19" w14:textId="5E235611" w:rsidR="00FF5F4D" w:rsidRPr="00610344" w:rsidRDefault="00FF5F4D" w:rsidP="00610344">
      <w:pPr>
        <w:spacing w:line="480" w:lineRule="auto"/>
        <w:jc w:val="center"/>
        <w:rPr>
          <w:rFonts w:cs="Times New Roman"/>
          <w:i/>
          <w:iCs/>
        </w:rPr>
      </w:pPr>
      <w:r w:rsidRPr="00610344">
        <w:rPr>
          <w:rFonts w:cs="Times New Roman"/>
          <w:i/>
          <w:iCs/>
        </w:rPr>
        <w:t>Source: (</w:t>
      </w:r>
      <w:r w:rsidRPr="00610344">
        <w:rPr>
          <w:rFonts w:cs="Times New Roman"/>
          <w:i/>
          <w:iCs/>
          <w:shd w:val="clear" w:color="auto" w:fill="FFFFFF"/>
        </w:rPr>
        <w:t>Kotters 8-step change model, 2023)</w:t>
      </w:r>
    </w:p>
    <w:p w14:paraId="13C6482B" w14:textId="77777777" w:rsidR="007849F2" w:rsidRPr="00610344" w:rsidRDefault="007849F2" w:rsidP="00610344">
      <w:pPr>
        <w:spacing w:line="480" w:lineRule="auto"/>
        <w:rPr>
          <w:rFonts w:cs="Times New Roman"/>
          <w:i/>
          <w:iCs/>
        </w:rPr>
      </w:pPr>
      <w:r w:rsidRPr="00610344">
        <w:rPr>
          <w:rFonts w:cs="Times New Roman"/>
          <w:i/>
          <w:iCs/>
        </w:rPr>
        <w:t>Create a Sense of Urgency:</w:t>
      </w:r>
    </w:p>
    <w:p w14:paraId="38CB5903" w14:textId="03462E23" w:rsidR="007849F2" w:rsidRPr="00610344" w:rsidRDefault="007849F2" w:rsidP="00610344">
      <w:pPr>
        <w:spacing w:line="480" w:lineRule="auto"/>
        <w:rPr>
          <w:rFonts w:cs="Times New Roman"/>
        </w:rPr>
      </w:pPr>
      <w:r w:rsidRPr="00610344">
        <w:rPr>
          <w:rFonts w:cs="Times New Roman"/>
        </w:rPr>
        <w:t xml:space="preserve"> According to Hilton, the satisfaction and concern for the global hospitality </w:t>
      </w:r>
      <w:r w:rsidR="00E651B9" w:rsidRPr="00610344">
        <w:rPr>
          <w:rFonts w:cs="Times New Roman"/>
        </w:rPr>
        <w:t>industry</w:t>
      </w:r>
      <w:r w:rsidRPr="00610344">
        <w:rPr>
          <w:rFonts w:cs="Times New Roman"/>
        </w:rPr>
        <w:t xml:space="preserve"> is shifting towards environmental conservation or social justice. Specifically, the identification of climate change and the effects </w:t>
      </w:r>
      <w:r w:rsidR="00E651B9" w:rsidRPr="00610344">
        <w:rPr>
          <w:rFonts w:cs="Times New Roman"/>
        </w:rPr>
        <w:t>on</w:t>
      </w:r>
      <w:r w:rsidRPr="00610344">
        <w:rPr>
          <w:rFonts w:cs="Times New Roman"/>
        </w:rPr>
        <w:t xml:space="preserve"> the population that occurred influenced Hilton to develop the understanding that it is high time for the implementation of the identified changes to be made and the company was to do it as soon as possible to be able to maintain its competitive edge</w:t>
      </w:r>
      <w:r w:rsidR="00E651B9" w:rsidRPr="00610344">
        <w:rPr>
          <w:rFonts w:cs="Times New Roman"/>
        </w:rPr>
        <w:t xml:space="preserve"> (Hilton Hotel &amp; Resorts, 2023).</w:t>
      </w:r>
    </w:p>
    <w:p w14:paraId="6C229530" w14:textId="77777777" w:rsidR="007849F2" w:rsidRPr="00610344" w:rsidRDefault="007849F2" w:rsidP="00610344">
      <w:pPr>
        <w:spacing w:line="480" w:lineRule="auto"/>
        <w:rPr>
          <w:rFonts w:cs="Times New Roman"/>
          <w:i/>
          <w:iCs/>
        </w:rPr>
      </w:pPr>
      <w:r w:rsidRPr="00610344">
        <w:rPr>
          <w:rFonts w:cs="Times New Roman"/>
          <w:i/>
          <w:iCs/>
        </w:rPr>
        <w:t xml:space="preserve">Build a Guiding Coalition: </w:t>
      </w:r>
    </w:p>
    <w:p w14:paraId="05C24F1F" w14:textId="2809DDB5" w:rsidR="007849F2" w:rsidRPr="00610344" w:rsidRDefault="007849F2" w:rsidP="00610344">
      <w:pPr>
        <w:spacing w:line="480" w:lineRule="auto"/>
        <w:rPr>
          <w:rFonts w:cs="Times New Roman"/>
        </w:rPr>
      </w:pPr>
      <w:r w:rsidRPr="00610344">
        <w:rPr>
          <w:rFonts w:cs="Times New Roman"/>
        </w:rPr>
        <w:lastRenderedPageBreak/>
        <w:t>It also involved the best team of inspirational leaders across the company to provide the much-needed sustenance of depts. like Hilton, Sustainable Department, Human Resource, and Marketing Liaison</w:t>
      </w:r>
      <w:r w:rsidR="00E651B9" w:rsidRPr="00610344">
        <w:rPr>
          <w:rFonts w:cs="Times New Roman"/>
        </w:rPr>
        <w:t xml:space="preserve"> (Hilton sustainability, 2023)</w:t>
      </w:r>
      <w:r w:rsidRPr="00610344">
        <w:rPr>
          <w:rFonts w:cs="Times New Roman"/>
        </w:rPr>
        <w:t>. As more of a change management role, it was required to spearhead change in the company and facilitate all the change management activities within the other departments needed for the company to progress in its strategic direction.</w:t>
      </w:r>
    </w:p>
    <w:p w14:paraId="0A621555" w14:textId="77777777" w:rsidR="007849F2" w:rsidRPr="00610344" w:rsidRDefault="007849F2" w:rsidP="00610344">
      <w:pPr>
        <w:spacing w:line="480" w:lineRule="auto"/>
        <w:rPr>
          <w:rFonts w:cs="Times New Roman"/>
        </w:rPr>
      </w:pPr>
      <w:r w:rsidRPr="00610344">
        <w:rPr>
          <w:rFonts w:cs="Times New Roman"/>
          <w:i/>
          <w:iCs/>
        </w:rPr>
        <w:t>Form a Strategic Vision and Initiatives:</w:t>
      </w:r>
      <w:r w:rsidRPr="00610344">
        <w:rPr>
          <w:rFonts w:cs="Times New Roman"/>
        </w:rPr>
        <w:t xml:space="preserve"> </w:t>
      </w:r>
    </w:p>
    <w:p w14:paraId="6FD912C7" w14:textId="5F3E056F" w:rsidR="007849F2" w:rsidRPr="00610344" w:rsidRDefault="007849F2" w:rsidP="00610344">
      <w:pPr>
        <w:spacing w:line="480" w:lineRule="auto"/>
        <w:rPr>
          <w:rFonts w:cs="Times New Roman"/>
        </w:rPr>
      </w:pPr>
      <w:r w:rsidRPr="00610344">
        <w:rPr>
          <w:rFonts w:cs="Times New Roman"/>
        </w:rPr>
        <w:t>“Travel with Purpose”, there were set out priorities that generated a sure understanding of the strategic priorities involving the halving of the environmental impact by 2030 and doubling of positive social impact throughout the same year. Specific steps like the reduction of carbon output combined with the utilization of water and taking care of diversity were mentioned to achieve these goals</w:t>
      </w:r>
      <w:r w:rsidR="00E651B9" w:rsidRPr="00610344">
        <w:rPr>
          <w:rFonts w:cs="Times New Roman"/>
        </w:rPr>
        <w:t xml:space="preserve"> (Foster et al, 2019).</w:t>
      </w:r>
    </w:p>
    <w:p w14:paraId="75B23F45" w14:textId="77777777" w:rsidR="007849F2" w:rsidRPr="00610344" w:rsidRDefault="007849F2" w:rsidP="00610344">
      <w:pPr>
        <w:spacing w:line="480" w:lineRule="auto"/>
        <w:rPr>
          <w:rFonts w:cs="Times New Roman"/>
          <w:i/>
          <w:iCs/>
        </w:rPr>
      </w:pPr>
      <w:r w:rsidRPr="00610344">
        <w:rPr>
          <w:rFonts w:cs="Times New Roman"/>
          <w:i/>
          <w:iCs/>
        </w:rPr>
        <w:t xml:space="preserve">Enlist a Volunteer Army: </w:t>
      </w:r>
    </w:p>
    <w:p w14:paraId="52323852" w14:textId="3C7DC566" w:rsidR="007849F2" w:rsidRPr="00610344" w:rsidRDefault="007849F2" w:rsidP="00610344">
      <w:pPr>
        <w:spacing w:line="480" w:lineRule="auto"/>
        <w:rPr>
          <w:rFonts w:cs="Times New Roman"/>
        </w:rPr>
      </w:pPr>
      <w:r w:rsidRPr="00610344">
        <w:rPr>
          <w:rFonts w:cs="Times New Roman"/>
        </w:rPr>
        <w:t>Another significant approach adopted by Hilton included training programs coupled with awareness workshops and internal campaigns to guarantee that enhanced attentiveness towards serving alcoholic foods as well as beverages was recognized by all employees of the concern</w:t>
      </w:r>
      <w:r w:rsidR="00E651B9" w:rsidRPr="00610344">
        <w:rPr>
          <w:rFonts w:cs="Times New Roman"/>
        </w:rPr>
        <w:t xml:space="preserve"> (Fachada, 2023)</w:t>
      </w:r>
      <w:r w:rsidRPr="00610344">
        <w:rPr>
          <w:rFonts w:cs="Times New Roman"/>
        </w:rPr>
        <w:t>. By Asians’ engagement with workers and focusing precisely on the self-interests and self-interest-based motive of enhancing the worker’s output on sustainability, Hilton accrued vast support and affirmative responses from the employees.</w:t>
      </w:r>
    </w:p>
    <w:p w14:paraId="6BA77E2C" w14:textId="77777777" w:rsidR="007849F2" w:rsidRPr="00610344" w:rsidRDefault="007849F2" w:rsidP="00610344">
      <w:pPr>
        <w:spacing w:line="480" w:lineRule="auto"/>
        <w:rPr>
          <w:rFonts w:cs="Times New Roman"/>
          <w:i/>
          <w:iCs/>
        </w:rPr>
      </w:pPr>
      <w:r w:rsidRPr="00610344">
        <w:rPr>
          <w:rFonts w:cs="Times New Roman"/>
          <w:i/>
          <w:iCs/>
        </w:rPr>
        <w:t xml:space="preserve">Enable Action by Removing Barriers: </w:t>
      </w:r>
    </w:p>
    <w:p w14:paraId="2B833CD3" w14:textId="07357F05" w:rsidR="007849F2" w:rsidRPr="00610344" w:rsidRDefault="007849F2" w:rsidP="00610344">
      <w:pPr>
        <w:spacing w:line="480" w:lineRule="auto"/>
        <w:rPr>
          <w:rFonts w:cs="Times New Roman"/>
        </w:rPr>
      </w:pPr>
      <w:r w:rsidRPr="00610344">
        <w:rPr>
          <w:rFonts w:cs="Times New Roman"/>
        </w:rPr>
        <w:t>Imaginably, Hilton had foiled barriers to change including obsolete procedures and employees’ resistance to change. The company also added better technologies as well as organizational practices for the improvement of sustainable practices</w:t>
      </w:r>
      <w:r w:rsidR="006C5041" w:rsidRPr="00610344">
        <w:rPr>
          <w:rFonts w:cs="Times New Roman"/>
        </w:rPr>
        <w:t xml:space="preserve"> (Abardeh, 2022)</w:t>
      </w:r>
      <w:r w:rsidRPr="00610344">
        <w:rPr>
          <w:rFonts w:cs="Times New Roman"/>
        </w:rPr>
        <w:t xml:space="preserve">. Besides, policies in </w:t>
      </w:r>
      <w:r w:rsidRPr="00610344">
        <w:rPr>
          <w:rFonts w:cs="Times New Roman"/>
        </w:rPr>
        <w:lastRenderedPageBreak/>
        <w:t>Hilton were adapted to help the initiative, for example, the procurement principles that promote the use of environmentally friendly products.</w:t>
      </w:r>
    </w:p>
    <w:p w14:paraId="13A05CC4" w14:textId="26C9EC84" w:rsidR="007849F2" w:rsidRPr="00610344" w:rsidRDefault="007849F2" w:rsidP="00610344">
      <w:pPr>
        <w:spacing w:line="480" w:lineRule="auto"/>
        <w:rPr>
          <w:rFonts w:cs="Times New Roman"/>
        </w:rPr>
      </w:pPr>
      <w:r w:rsidRPr="00610344">
        <w:rPr>
          <w:rFonts w:cs="Times New Roman"/>
          <w:i/>
          <w:iCs/>
        </w:rPr>
        <w:t>Generate Short-term Wins:</w:t>
      </w:r>
      <w:r w:rsidRPr="00610344">
        <w:rPr>
          <w:rFonts w:cs="Times New Roman"/>
        </w:rPr>
        <w:t xml:space="preserve"> </w:t>
      </w:r>
    </w:p>
    <w:p w14:paraId="43BE6412" w14:textId="132E1819" w:rsidR="007849F2" w:rsidRPr="00610344" w:rsidRDefault="007849F2" w:rsidP="00610344">
      <w:pPr>
        <w:spacing w:line="480" w:lineRule="auto"/>
        <w:rPr>
          <w:rFonts w:cs="Times New Roman"/>
        </w:rPr>
      </w:pPr>
      <w:r w:rsidRPr="00610344">
        <w:rPr>
          <w:rFonts w:cs="Times New Roman"/>
        </w:rPr>
        <w:t>To keep the pace up, Hilton decided and achieve some near-term targets as well. Examples of successful outcomes such as the conservation of a certain percentage of water usage or the initiation of successful community programs were communicated internally and externally as signs of achievement and proof that the initiative is worth it</w:t>
      </w:r>
      <w:r w:rsidR="006C5041" w:rsidRPr="00610344">
        <w:rPr>
          <w:rFonts w:cs="Times New Roman"/>
        </w:rPr>
        <w:t xml:space="preserve"> (Jones and Comfort, 2019).</w:t>
      </w:r>
    </w:p>
    <w:p w14:paraId="0A138B92" w14:textId="782BCF58" w:rsidR="007849F2" w:rsidRPr="00610344" w:rsidRDefault="007849F2" w:rsidP="00610344">
      <w:pPr>
        <w:spacing w:line="480" w:lineRule="auto"/>
        <w:rPr>
          <w:rFonts w:cs="Times New Roman"/>
        </w:rPr>
      </w:pPr>
      <w:r w:rsidRPr="00610344">
        <w:rPr>
          <w:rFonts w:cs="Times New Roman"/>
          <w:i/>
          <w:iCs/>
        </w:rPr>
        <w:t>Sustain Acceleration:</w:t>
      </w:r>
      <w:r w:rsidRPr="00610344">
        <w:rPr>
          <w:rFonts w:cs="Times New Roman"/>
        </w:rPr>
        <w:t xml:space="preserve"> </w:t>
      </w:r>
    </w:p>
    <w:p w14:paraId="2ADE14A4" w14:textId="77777777" w:rsidR="007849F2" w:rsidRPr="00610344" w:rsidRDefault="007849F2" w:rsidP="00610344">
      <w:pPr>
        <w:spacing w:line="480" w:lineRule="auto"/>
        <w:rPr>
          <w:rFonts w:cs="Times New Roman"/>
        </w:rPr>
      </w:pPr>
      <w:r w:rsidRPr="00610344">
        <w:rPr>
          <w:rFonts w:cs="Times New Roman"/>
        </w:rPr>
        <w:t>What Hilton did was to aim at higher targets every time and come up with even bigger activities. This way, commitment to change was checked frequently during the progress reviews and updates, and successful practices across Baker McKenzie were reproduced in other geographic locations and business units.</w:t>
      </w:r>
    </w:p>
    <w:p w14:paraId="24CA9EB0" w14:textId="77777777" w:rsidR="007849F2" w:rsidRPr="00610344" w:rsidRDefault="007849F2" w:rsidP="00610344">
      <w:pPr>
        <w:spacing w:line="480" w:lineRule="auto"/>
        <w:rPr>
          <w:rFonts w:cs="Times New Roman"/>
        </w:rPr>
      </w:pPr>
      <w:r w:rsidRPr="00610344">
        <w:rPr>
          <w:rFonts w:cs="Times New Roman"/>
          <w:i/>
          <w:iCs/>
        </w:rPr>
        <w:t>Institute Change:</w:t>
      </w:r>
      <w:r w:rsidRPr="00610344">
        <w:rPr>
          <w:rFonts w:cs="Times New Roman"/>
        </w:rPr>
        <w:t xml:space="preserve"> </w:t>
      </w:r>
    </w:p>
    <w:p w14:paraId="4B4141FD" w14:textId="107F31BA" w:rsidR="007849F2" w:rsidRPr="00610344" w:rsidRDefault="007849F2" w:rsidP="00610344">
      <w:pPr>
        <w:spacing w:line="480" w:lineRule="auto"/>
        <w:rPr>
          <w:rFonts w:cs="Times New Roman"/>
        </w:rPr>
      </w:pPr>
      <w:r w:rsidRPr="00610344">
        <w:rPr>
          <w:rFonts w:cs="Times New Roman"/>
        </w:rPr>
        <w:t>Hilton incorporated sustainability and social responsibility into its organizational culture by incorporating them into the organization’s mission and functioning. Key performance indicators were adjusted to incorporate the sustainability objectives besides continuing to remind staff about the idea behind the ‘Travel with Purpose’ program</w:t>
      </w:r>
      <w:r w:rsidR="006C5041" w:rsidRPr="00610344">
        <w:rPr>
          <w:rFonts w:cs="Times New Roman"/>
        </w:rPr>
        <w:t xml:space="preserve"> (Reidhead, 2020)</w:t>
      </w:r>
      <w:r w:rsidRPr="00610344">
        <w:rPr>
          <w:rFonts w:cs="Times New Roman"/>
        </w:rPr>
        <w:t>. Hilton focused on sustainability to ensure that it would not simply make some short-term alterations that would be driven out by the organization’s culture.</w:t>
      </w:r>
    </w:p>
    <w:p w14:paraId="2CC32DB4" w14:textId="693DA54B" w:rsidR="001A6384" w:rsidRPr="00610344" w:rsidRDefault="001A6384" w:rsidP="00610344">
      <w:pPr>
        <w:pStyle w:val="Heading1"/>
        <w:spacing w:line="480" w:lineRule="auto"/>
        <w:rPr>
          <w:rFonts w:cs="Times New Roman"/>
          <w:szCs w:val="24"/>
        </w:rPr>
      </w:pPr>
      <w:bookmarkStart w:id="12" w:name="_Toc167544994"/>
      <w:bookmarkStart w:id="13" w:name="_Hlk167532290"/>
      <w:r w:rsidRPr="00610344">
        <w:rPr>
          <w:rFonts w:cs="Times New Roman"/>
          <w:szCs w:val="24"/>
        </w:rPr>
        <w:t>Organisation strategic direction</w:t>
      </w:r>
      <w:bookmarkEnd w:id="12"/>
      <w:r w:rsidRPr="00610344">
        <w:rPr>
          <w:rFonts w:cs="Times New Roman"/>
          <w:szCs w:val="24"/>
        </w:rPr>
        <w:t xml:space="preserve"> </w:t>
      </w:r>
      <w:bookmarkEnd w:id="13"/>
    </w:p>
    <w:p w14:paraId="53E551EA" w14:textId="77777777" w:rsidR="007849F2" w:rsidRPr="00610344" w:rsidRDefault="007849F2" w:rsidP="00610344">
      <w:pPr>
        <w:pStyle w:val="Heading2"/>
        <w:spacing w:line="480" w:lineRule="auto"/>
        <w:rPr>
          <w:rFonts w:cs="Times New Roman"/>
          <w:szCs w:val="24"/>
        </w:rPr>
      </w:pPr>
      <w:bookmarkStart w:id="14" w:name="_Toc167544995"/>
      <w:r w:rsidRPr="00610344">
        <w:rPr>
          <w:rFonts w:cs="Times New Roman"/>
          <w:szCs w:val="24"/>
        </w:rPr>
        <w:t>Strength:</w:t>
      </w:r>
      <w:bookmarkEnd w:id="14"/>
    </w:p>
    <w:p w14:paraId="1F846F27" w14:textId="77777777" w:rsidR="007849F2" w:rsidRPr="00610344" w:rsidRDefault="007849F2" w:rsidP="00610344">
      <w:pPr>
        <w:pStyle w:val="ListParagraph"/>
        <w:numPr>
          <w:ilvl w:val="0"/>
          <w:numId w:val="5"/>
        </w:numPr>
        <w:spacing w:line="480" w:lineRule="auto"/>
        <w:rPr>
          <w:rFonts w:cs="Times New Roman"/>
        </w:rPr>
      </w:pPr>
      <w:r w:rsidRPr="00610344">
        <w:rPr>
          <w:rFonts w:cs="Times New Roman"/>
        </w:rPr>
        <w:t>Hilton Hotel &amp; Group are a worldwide brand that is famous for its high-quality services.</w:t>
      </w:r>
    </w:p>
    <w:p w14:paraId="36A8E949" w14:textId="77777777" w:rsidR="007849F2" w:rsidRPr="00610344" w:rsidRDefault="007849F2" w:rsidP="00610344">
      <w:pPr>
        <w:pStyle w:val="ListParagraph"/>
        <w:numPr>
          <w:ilvl w:val="0"/>
          <w:numId w:val="5"/>
        </w:numPr>
        <w:spacing w:line="480" w:lineRule="auto"/>
        <w:rPr>
          <w:rFonts w:cs="Times New Roman"/>
        </w:rPr>
      </w:pPr>
      <w:r w:rsidRPr="00610344">
        <w:rPr>
          <w:rFonts w:cs="Times New Roman"/>
        </w:rPr>
        <w:lastRenderedPageBreak/>
        <w:t>Hilton operates various hotel brands so that it caters to different market segments and has a well brand recognition.</w:t>
      </w:r>
    </w:p>
    <w:p w14:paraId="090A5F41" w14:textId="77777777" w:rsidR="007849F2" w:rsidRPr="00610344" w:rsidRDefault="007849F2" w:rsidP="00610344">
      <w:pPr>
        <w:pStyle w:val="ListParagraph"/>
        <w:numPr>
          <w:ilvl w:val="0"/>
          <w:numId w:val="5"/>
        </w:numPr>
        <w:spacing w:line="480" w:lineRule="auto"/>
        <w:rPr>
          <w:rFonts w:cs="Times New Roman"/>
        </w:rPr>
      </w:pPr>
      <w:r w:rsidRPr="00610344">
        <w:rPr>
          <w:rFonts w:cs="Times New Roman"/>
        </w:rPr>
        <w:t>The loyalty program of Hilton is based on the large membership.</w:t>
      </w:r>
    </w:p>
    <w:p w14:paraId="6DF4E9E5" w14:textId="77777777" w:rsidR="007849F2" w:rsidRPr="00610344" w:rsidRDefault="007849F2" w:rsidP="00610344">
      <w:pPr>
        <w:pStyle w:val="Heading2"/>
        <w:spacing w:line="480" w:lineRule="auto"/>
        <w:rPr>
          <w:rFonts w:cs="Times New Roman"/>
          <w:szCs w:val="24"/>
        </w:rPr>
      </w:pPr>
      <w:bookmarkStart w:id="15" w:name="_Toc167544996"/>
      <w:r w:rsidRPr="00610344">
        <w:rPr>
          <w:rFonts w:cs="Times New Roman"/>
          <w:szCs w:val="24"/>
        </w:rPr>
        <w:t>Weaknesses:</w:t>
      </w:r>
      <w:bookmarkEnd w:id="15"/>
    </w:p>
    <w:p w14:paraId="67BDF99D" w14:textId="77777777" w:rsidR="007849F2" w:rsidRPr="00610344" w:rsidRDefault="007849F2" w:rsidP="00610344">
      <w:pPr>
        <w:pStyle w:val="ListParagraph"/>
        <w:numPr>
          <w:ilvl w:val="0"/>
          <w:numId w:val="6"/>
        </w:numPr>
        <w:spacing w:line="480" w:lineRule="auto"/>
        <w:rPr>
          <w:rFonts w:cs="Times New Roman"/>
        </w:rPr>
      </w:pPr>
      <w:r w:rsidRPr="00610344">
        <w:rPr>
          <w:rFonts w:cs="Times New Roman"/>
        </w:rPr>
        <w:t>Hilton has a luxury hotel, so the price of each room is also premium.</w:t>
      </w:r>
    </w:p>
    <w:p w14:paraId="7E1DECF3" w14:textId="77777777" w:rsidR="007849F2" w:rsidRPr="00610344" w:rsidRDefault="007849F2" w:rsidP="00610344">
      <w:pPr>
        <w:pStyle w:val="ListParagraph"/>
        <w:numPr>
          <w:ilvl w:val="0"/>
          <w:numId w:val="6"/>
        </w:numPr>
        <w:spacing w:line="480" w:lineRule="auto"/>
        <w:rPr>
          <w:rFonts w:cs="Times New Roman"/>
        </w:rPr>
      </w:pPr>
      <w:r w:rsidRPr="00610344">
        <w:rPr>
          <w:rFonts w:cs="Times New Roman"/>
        </w:rPr>
        <w:t>The luxury hotel also has high operating costs.</w:t>
      </w:r>
    </w:p>
    <w:p w14:paraId="5D181C37" w14:textId="77777777" w:rsidR="007849F2" w:rsidRPr="00610344" w:rsidRDefault="007849F2" w:rsidP="00610344">
      <w:pPr>
        <w:pStyle w:val="ListParagraph"/>
        <w:numPr>
          <w:ilvl w:val="0"/>
          <w:numId w:val="6"/>
        </w:numPr>
        <w:spacing w:line="480" w:lineRule="auto"/>
        <w:rPr>
          <w:rFonts w:cs="Times New Roman"/>
        </w:rPr>
      </w:pPr>
      <w:r w:rsidRPr="00610344">
        <w:rPr>
          <w:rFonts w:cs="Times New Roman"/>
        </w:rPr>
        <w:t>The Hilton hotel bookings depend on the country's economy as the economy is low the revenue of hotels is also moving in the declining phase.</w:t>
      </w:r>
    </w:p>
    <w:p w14:paraId="00FF403A" w14:textId="77777777" w:rsidR="007849F2" w:rsidRPr="00610344" w:rsidRDefault="007849F2" w:rsidP="00610344">
      <w:pPr>
        <w:pStyle w:val="Heading2"/>
        <w:spacing w:line="480" w:lineRule="auto"/>
        <w:rPr>
          <w:rFonts w:cs="Times New Roman"/>
          <w:szCs w:val="24"/>
        </w:rPr>
      </w:pPr>
      <w:bookmarkStart w:id="16" w:name="_Toc167544997"/>
      <w:r w:rsidRPr="00610344">
        <w:rPr>
          <w:rFonts w:cs="Times New Roman"/>
          <w:szCs w:val="24"/>
        </w:rPr>
        <w:t>Opportunities:</w:t>
      </w:r>
      <w:bookmarkEnd w:id="16"/>
    </w:p>
    <w:p w14:paraId="5B4FA72B" w14:textId="77777777" w:rsidR="007849F2" w:rsidRPr="00610344" w:rsidRDefault="007849F2" w:rsidP="00610344">
      <w:pPr>
        <w:pStyle w:val="ListParagraph"/>
        <w:numPr>
          <w:ilvl w:val="0"/>
          <w:numId w:val="7"/>
        </w:numPr>
        <w:spacing w:line="480" w:lineRule="auto"/>
        <w:rPr>
          <w:rFonts w:cs="Times New Roman"/>
        </w:rPr>
      </w:pPr>
      <w:r w:rsidRPr="00610344">
        <w:rPr>
          <w:rFonts w:cs="Times New Roman"/>
        </w:rPr>
        <w:t>The Hilton Hotel sustainability program helps to attract various eco-conscious customers.</w:t>
      </w:r>
    </w:p>
    <w:p w14:paraId="19CCFC02" w14:textId="77777777" w:rsidR="007849F2" w:rsidRPr="00610344" w:rsidRDefault="007849F2" w:rsidP="00610344">
      <w:pPr>
        <w:pStyle w:val="ListParagraph"/>
        <w:numPr>
          <w:ilvl w:val="0"/>
          <w:numId w:val="7"/>
        </w:numPr>
        <w:spacing w:line="480" w:lineRule="auto"/>
        <w:rPr>
          <w:rFonts w:cs="Times New Roman"/>
        </w:rPr>
      </w:pPr>
      <w:r w:rsidRPr="00610344">
        <w:rPr>
          <w:rFonts w:cs="Times New Roman"/>
        </w:rPr>
        <w:t>The Hilton Hotel's usage of advanced technology enhances customer satisfaction.</w:t>
      </w:r>
    </w:p>
    <w:p w14:paraId="67ECA06E" w14:textId="78BE418B" w:rsidR="007849F2" w:rsidRPr="00610344" w:rsidRDefault="007849F2" w:rsidP="00610344">
      <w:pPr>
        <w:pStyle w:val="ListParagraph"/>
        <w:numPr>
          <w:ilvl w:val="0"/>
          <w:numId w:val="7"/>
        </w:numPr>
        <w:spacing w:line="480" w:lineRule="auto"/>
        <w:rPr>
          <w:rFonts w:cs="Times New Roman"/>
        </w:rPr>
      </w:pPr>
      <w:r w:rsidRPr="00610344">
        <w:rPr>
          <w:rFonts w:cs="Times New Roman"/>
        </w:rPr>
        <w:t xml:space="preserve">Hilton Hotels has expanded its business worldwide so there a </w:t>
      </w:r>
      <w:r w:rsidR="006C5041" w:rsidRPr="00610344">
        <w:rPr>
          <w:rFonts w:cs="Times New Roman"/>
        </w:rPr>
        <w:t>various growth opportunity</w:t>
      </w:r>
      <w:r w:rsidRPr="00610344">
        <w:rPr>
          <w:rFonts w:cs="Times New Roman"/>
        </w:rPr>
        <w:t xml:space="preserve"> for Hilton</w:t>
      </w:r>
      <w:r w:rsidR="006C5041" w:rsidRPr="00610344">
        <w:rPr>
          <w:rFonts w:cs="Times New Roman"/>
        </w:rPr>
        <w:t xml:space="preserve"> (Rockett, 2023).</w:t>
      </w:r>
    </w:p>
    <w:p w14:paraId="7BD395A4" w14:textId="77777777" w:rsidR="007849F2" w:rsidRPr="00610344" w:rsidRDefault="007849F2" w:rsidP="00610344">
      <w:pPr>
        <w:pStyle w:val="Heading2"/>
        <w:spacing w:line="480" w:lineRule="auto"/>
        <w:rPr>
          <w:rFonts w:cs="Times New Roman"/>
          <w:szCs w:val="24"/>
        </w:rPr>
      </w:pPr>
      <w:bookmarkStart w:id="17" w:name="_Toc167544998"/>
      <w:r w:rsidRPr="00610344">
        <w:rPr>
          <w:rFonts w:cs="Times New Roman"/>
          <w:szCs w:val="24"/>
        </w:rPr>
        <w:t>Threats:</w:t>
      </w:r>
      <w:bookmarkEnd w:id="17"/>
    </w:p>
    <w:p w14:paraId="7F20B42D" w14:textId="43BD3A97" w:rsidR="007849F2" w:rsidRPr="00610344" w:rsidRDefault="007849F2" w:rsidP="00610344">
      <w:pPr>
        <w:pStyle w:val="ListParagraph"/>
        <w:numPr>
          <w:ilvl w:val="0"/>
          <w:numId w:val="8"/>
        </w:numPr>
        <w:spacing w:line="480" w:lineRule="auto"/>
        <w:rPr>
          <w:rFonts w:cs="Times New Roman"/>
        </w:rPr>
      </w:pPr>
      <w:r w:rsidRPr="00610344">
        <w:rPr>
          <w:rFonts w:cs="Times New Roman"/>
        </w:rPr>
        <w:t xml:space="preserve">In the hospitality industry, there is high competition, so due to </w:t>
      </w:r>
      <w:r w:rsidR="006C5041" w:rsidRPr="00610344">
        <w:rPr>
          <w:rFonts w:cs="Times New Roman"/>
        </w:rPr>
        <w:t xml:space="preserve">being </w:t>
      </w:r>
      <w:r w:rsidRPr="00610344">
        <w:rPr>
          <w:rFonts w:cs="Times New Roman"/>
        </w:rPr>
        <w:t>highly competitive the Hilton Hotel faces challenges.</w:t>
      </w:r>
    </w:p>
    <w:p w14:paraId="24AD2F71" w14:textId="22B7E9FA" w:rsidR="007849F2" w:rsidRPr="00610344" w:rsidRDefault="007849F2" w:rsidP="00610344">
      <w:pPr>
        <w:pStyle w:val="ListParagraph"/>
        <w:numPr>
          <w:ilvl w:val="0"/>
          <w:numId w:val="8"/>
        </w:numPr>
        <w:spacing w:line="480" w:lineRule="auto"/>
        <w:rPr>
          <w:rFonts w:cs="Times New Roman"/>
        </w:rPr>
      </w:pPr>
      <w:r w:rsidRPr="00610344">
        <w:rPr>
          <w:rFonts w:cs="Times New Roman"/>
        </w:rPr>
        <w:t xml:space="preserve">The economic uncertainty led to </w:t>
      </w:r>
      <w:r w:rsidR="006C5041" w:rsidRPr="00610344">
        <w:rPr>
          <w:rFonts w:cs="Times New Roman"/>
        </w:rPr>
        <w:t xml:space="preserve">a </w:t>
      </w:r>
      <w:r w:rsidRPr="00610344">
        <w:rPr>
          <w:rFonts w:cs="Times New Roman"/>
        </w:rPr>
        <w:t xml:space="preserve">decrease the </w:t>
      </w:r>
      <w:r w:rsidR="006C5041" w:rsidRPr="00610344">
        <w:rPr>
          <w:rFonts w:cs="Times New Roman"/>
        </w:rPr>
        <w:t>travel</w:t>
      </w:r>
      <w:r w:rsidRPr="00610344">
        <w:rPr>
          <w:rFonts w:cs="Times New Roman"/>
        </w:rPr>
        <w:t>.</w:t>
      </w:r>
    </w:p>
    <w:p w14:paraId="2301B6BA" w14:textId="0AAA2119" w:rsidR="007849F2" w:rsidRPr="00610344" w:rsidRDefault="007849F2" w:rsidP="00610344">
      <w:pPr>
        <w:pStyle w:val="ListParagraph"/>
        <w:numPr>
          <w:ilvl w:val="0"/>
          <w:numId w:val="8"/>
        </w:numPr>
        <w:spacing w:line="480" w:lineRule="auto"/>
        <w:rPr>
          <w:rFonts w:cs="Times New Roman"/>
        </w:rPr>
      </w:pPr>
      <w:r w:rsidRPr="00610344">
        <w:rPr>
          <w:rFonts w:cs="Times New Roman"/>
        </w:rPr>
        <w:t>The alternative lodging like Airbnb</w:t>
      </w:r>
      <w:r w:rsidR="006C5041" w:rsidRPr="00610344">
        <w:rPr>
          <w:rFonts w:cs="Times New Roman"/>
        </w:rPr>
        <w:t xml:space="preserve"> and Premier</w:t>
      </w:r>
      <w:r w:rsidRPr="00610344">
        <w:rPr>
          <w:rFonts w:cs="Times New Roman"/>
        </w:rPr>
        <w:t xml:space="preserve"> Inn are the challenge of the Hilton Hotel</w:t>
      </w:r>
      <w:r w:rsidR="006C5041" w:rsidRPr="00610344">
        <w:rPr>
          <w:rFonts w:cs="Times New Roman"/>
        </w:rPr>
        <w:t xml:space="preserve"> (Soliman and Hasanein, 2020).</w:t>
      </w:r>
    </w:p>
    <w:p w14:paraId="4B00E5A6" w14:textId="09A7F13B" w:rsidR="007849F2" w:rsidRPr="00610344" w:rsidRDefault="007849F2" w:rsidP="00610344">
      <w:pPr>
        <w:spacing w:line="480" w:lineRule="auto"/>
        <w:rPr>
          <w:rFonts w:cs="Times New Roman"/>
        </w:rPr>
      </w:pPr>
      <w:r w:rsidRPr="00610344">
        <w:rPr>
          <w:rFonts w:cs="Times New Roman"/>
        </w:rPr>
        <w:t xml:space="preserve">Hilton Hotel &amp; Group should take benefit due to their strength because the strength </w:t>
      </w:r>
      <w:r w:rsidR="006C5041" w:rsidRPr="00610344">
        <w:rPr>
          <w:rFonts w:cs="Times New Roman"/>
        </w:rPr>
        <w:t>makes</w:t>
      </w:r>
      <w:r w:rsidRPr="00610344">
        <w:rPr>
          <w:rFonts w:cs="Times New Roman"/>
        </w:rPr>
        <w:t xml:space="preserve"> the hotel strong and help to diversify the hotel portfolio. The Hilton Hotel weakness is that they have high operating </w:t>
      </w:r>
      <w:r w:rsidR="00953BED" w:rsidRPr="00610344">
        <w:rPr>
          <w:rFonts w:cs="Times New Roman"/>
        </w:rPr>
        <w:t>cost,</w:t>
      </w:r>
      <w:r w:rsidRPr="00610344">
        <w:rPr>
          <w:rFonts w:cs="Times New Roman"/>
        </w:rPr>
        <w:t xml:space="preserve"> but they need to invest in the advanced technologies so that it </w:t>
      </w:r>
      <w:r w:rsidR="006C5041" w:rsidRPr="00610344">
        <w:rPr>
          <w:rFonts w:cs="Times New Roman"/>
        </w:rPr>
        <w:t>helps</w:t>
      </w:r>
      <w:r w:rsidRPr="00610344">
        <w:rPr>
          <w:rFonts w:cs="Times New Roman"/>
        </w:rPr>
        <w:t xml:space="preserve"> </w:t>
      </w:r>
      <w:r w:rsidRPr="00610344">
        <w:rPr>
          <w:rFonts w:cs="Times New Roman"/>
        </w:rPr>
        <w:lastRenderedPageBreak/>
        <w:t>to enhance the customer satisfaction</w:t>
      </w:r>
      <w:r w:rsidR="006C5041" w:rsidRPr="00610344">
        <w:rPr>
          <w:rFonts w:cs="Times New Roman"/>
        </w:rPr>
        <w:t xml:space="preserve"> (Jones et al, 2019)</w:t>
      </w:r>
      <w:r w:rsidRPr="00610344">
        <w:rPr>
          <w:rFonts w:cs="Times New Roman"/>
        </w:rPr>
        <w:t xml:space="preserve">. Moreover, Hilton Hotel sustainability programs help to capitalize </w:t>
      </w:r>
      <w:r w:rsidR="00953BED" w:rsidRPr="00610344">
        <w:rPr>
          <w:rFonts w:cs="Times New Roman"/>
        </w:rPr>
        <w:t>other</w:t>
      </w:r>
      <w:r w:rsidRPr="00610344">
        <w:rPr>
          <w:rFonts w:cs="Times New Roman"/>
        </w:rPr>
        <w:t xml:space="preserve"> competitors and make them differentiate </w:t>
      </w:r>
      <w:r w:rsidR="006C5041" w:rsidRPr="00610344">
        <w:rPr>
          <w:rFonts w:cs="Times New Roman"/>
        </w:rPr>
        <w:t>a</w:t>
      </w:r>
      <w:r w:rsidRPr="00610344">
        <w:rPr>
          <w:rFonts w:cs="Times New Roman"/>
        </w:rPr>
        <w:t xml:space="preserve"> unique. The modern travellers are attracting to sustainability programs of the Hilton Hotel. This help to enhance their business growth. Furthermore, the Hilton Hotel are expanding their business in the emerging market that help to increase their growth while the health and wellness that the hotel offer to their consumers also make strong than their competitive</w:t>
      </w:r>
      <w:r w:rsidR="006C5041" w:rsidRPr="00610344">
        <w:rPr>
          <w:rFonts w:cs="Times New Roman"/>
        </w:rPr>
        <w:t xml:space="preserve"> (Duric and Potočnik Topler, 2021).</w:t>
      </w:r>
    </w:p>
    <w:p w14:paraId="6A1B94AD" w14:textId="77777777" w:rsidR="00E651B9" w:rsidRPr="00610344" w:rsidRDefault="00E651B9" w:rsidP="00610344">
      <w:pPr>
        <w:keepNext/>
        <w:spacing w:line="480" w:lineRule="auto"/>
        <w:rPr>
          <w:rFonts w:cs="Times New Roman"/>
        </w:rPr>
      </w:pPr>
      <w:r w:rsidRPr="00610344">
        <w:rPr>
          <w:rFonts w:cs="Times New Roman"/>
          <w:noProof/>
          <w:lang w:val="en-US"/>
        </w:rPr>
        <w:drawing>
          <wp:inline distT="0" distB="0" distL="0" distR="0" wp14:anchorId="192E7D9A" wp14:editId="3121C721">
            <wp:extent cx="5731510" cy="2524125"/>
            <wp:effectExtent l="0" t="0" r="2540" b="9525"/>
            <wp:docPr id="1310439610" name="Picture 1" descr="A blue and whit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39610" name="Picture 1" descr="A blue and white diagram&#10;&#10;Description automatically generated"/>
                    <pic:cNvPicPr/>
                  </pic:nvPicPr>
                  <pic:blipFill>
                    <a:blip r:embed="rId12"/>
                    <a:stretch>
                      <a:fillRect/>
                    </a:stretch>
                  </pic:blipFill>
                  <pic:spPr>
                    <a:xfrm>
                      <a:off x="0" y="0"/>
                      <a:ext cx="5731510" cy="2524125"/>
                    </a:xfrm>
                    <a:prstGeom prst="rect">
                      <a:avLst/>
                    </a:prstGeom>
                  </pic:spPr>
                </pic:pic>
              </a:graphicData>
            </a:graphic>
          </wp:inline>
        </w:drawing>
      </w:r>
    </w:p>
    <w:p w14:paraId="2116F747" w14:textId="3C1D3A93" w:rsidR="00E651B9" w:rsidRPr="00610344" w:rsidRDefault="00E651B9" w:rsidP="00610344">
      <w:pPr>
        <w:pStyle w:val="Caption"/>
        <w:spacing w:line="480" w:lineRule="auto"/>
        <w:jc w:val="center"/>
        <w:rPr>
          <w:rFonts w:cs="Times New Roman"/>
          <w:color w:val="000000" w:themeColor="text1"/>
          <w:sz w:val="24"/>
          <w:szCs w:val="24"/>
        </w:rPr>
      </w:pPr>
      <w:r w:rsidRPr="00610344">
        <w:rPr>
          <w:rFonts w:cs="Times New Roman"/>
          <w:color w:val="000000" w:themeColor="text1"/>
          <w:sz w:val="24"/>
          <w:szCs w:val="24"/>
        </w:rPr>
        <w:t xml:space="preserve">Figure </w:t>
      </w:r>
      <w:r w:rsidRPr="00610344">
        <w:rPr>
          <w:rFonts w:cs="Times New Roman"/>
          <w:color w:val="000000" w:themeColor="text1"/>
          <w:sz w:val="24"/>
          <w:szCs w:val="24"/>
        </w:rPr>
        <w:fldChar w:fldCharType="begin"/>
      </w:r>
      <w:r w:rsidRPr="00610344">
        <w:rPr>
          <w:rFonts w:cs="Times New Roman"/>
          <w:color w:val="000000" w:themeColor="text1"/>
          <w:sz w:val="24"/>
          <w:szCs w:val="24"/>
        </w:rPr>
        <w:instrText xml:space="preserve"> SEQ Figure \* ARABIC </w:instrText>
      </w:r>
      <w:r w:rsidRPr="00610344">
        <w:rPr>
          <w:rFonts w:cs="Times New Roman"/>
          <w:color w:val="000000" w:themeColor="text1"/>
          <w:sz w:val="24"/>
          <w:szCs w:val="24"/>
        </w:rPr>
        <w:fldChar w:fldCharType="separate"/>
      </w:r>
      <w:r w:rsidR="00FF5F4D" w:rsidRPr="00610344">
        <w:rPr>
          <w:rFonts w:cs="Times New Roman"/>
          <w:noProof/>
          <w:color w:val="000000" w:themeColor="text1"/>
          <w:sz w:val="24"/>
          <w:szCs w:val="24"/>
        </w:rPr>
        <w:t>5</w:t>
      </w:r>
      <w:r w:rsidRPr="00610344">
        <w:rPr>
          <w:rFonts w:cs="Times New Roman"/>
          <w:color w:val="000000" w:themeColor="text1"/>
          <w:sz w:val="24"/>
          <w:szCs w:val="24"/>
        </w:rPr>
        <w:fldChar w:fldCharType="end"/>
      </w:r>
      <w:r w:rsidRPr="00610344">
        <w:rPr>
          <w:rFonts w:cs="Times New Roman"/>
          <w:color w:val="000000" w:themeColor="text1"/>
          <w:sz w:val="24"/>
          <w:szCs w:val="24"/>
        </w:rPr>
        <w:t>: Hilton Sustainability</w:t>
      </w:r>
    </w:p>
    <w:p w14:paraId="1104B6E4" w14:textId="37B11794" w:rsidR="00E651B9" w:rsidRPr="00610344" w:rsidRDefault="00E651B9" w:rsidP="00610344">
      <w:pPr>
        <w:spacing w:line="480" w:lineRule="auto"/>
        <w:jc w:val="center"/>
        <w:rPr>
          <w:rFonts w:cs="Times New Roman"/>
          <w:i/>
          <w:iCs/>
        </w:rPr>
      </w:pPr>
      <w:r w:rsidRPr="00610344">
        <w:rPr>
          <w:rFonts w:cs="Times New Roman"/>
          <w:i/>
          <w:iCs/>
        </w:rPr>
        <w:t>Source: (Hilton sustainability, 2023).</w:t>
      </w:r>
    </w:p>
    <w:p w14:paraId="6BB2C70F" w14:textId="5A61DEF2" w:rsidR="001A6384" w:rsidRPr="00610344" w:rsidRDefault="001A6384" w:rsidP="00610344">
      <w:pPr>
        <w:pStyle w:val="Heading1"/>
        <w:spacing w:line="480" w:lineRule="auto"/>
        <w:rPr>
          <w:rFonts w:cs="Times New Roman"/>
          <w:szCs w:val="24"/>
        </w:rPr>
      </w:pPr>
      <w:bookmarkStart w:id="18" w:name="_Toc167544999"/>
      <w:r w:rsidRPr="00610344">
        <w:rPr>
          <w:rFonts w:cs="Times New Roman"/>
          <w:szCs w:val="24"/>
        </w:rPr>
        <w:t>Conclusion</w:t>
      </w:r>
      <w:bookmarkEnd w:id="18"/>
    </w:p>
    <w:p w14:paraId="1F155FE9" w14:textId="46A09E1E" w:rsidR="00953BED" w:rsidRPr="00610344" w:rsidRDefault="003B77A1" w:rsidP="00610344">
      <w:pPr>
        <w:spacing w:line="480" w:lineRule="auto"/>
        <w:rPr>
          <w:rFonts w:cs="Times New Roman"/>
        </w:rPr>
      </w:pPr>
      <w:r w:rsidRPr="00610344">
        <w:rPr>
          <w:rFonts w:cs="Times New Roman"/>
        </w:rPr>
        <w:t xml:space="preserve">Hilton Hotel &amp; Group is the worldwide hotel group, Hilton hotels are used the divisional structure that are divided into three distinct group. Hilton Hotel &amp; Group organisation structure are explained using Hofstede cultural dimension. The Hofstede cultural dimension model help to explain the organisation structure. The hotel recent initiatives is the “Travel with Purpose”, the initiatives are based on 10 pillars. The Kotter 8 step model are also used to manage the </w:t>
      </w:r>
      <w:r w:rsidRPr="00610344">
        <w:rPr>
          <w:rFonts w:cs="Times New Roman"/>
        </w:rPr>
        <w:lastRenderedPageBreak/>
        <w:t xml:space="preserve">initiatives. The Hilton Hotel strength, weaknesses, opportunities, and threats are also discussed to analyse the strategic direction of the Hilton Hotel. </w:t>
      </w:r>
    </w:p>
    <w:p w14:paraId="2B1025C4" w14:textId="34137B14" w:rsidR="001A6384" w:rsidRPr="00610344" w:rsidRDefault="001A6384" w:rsidP="00610344">
      <w:pPr>
        <w:pStyle w:val="Heading2"/>
        <w:spacing w:line="480" w:lineRule="auto"/>
        <w:rPr>
          <w:rFonts w:cs="Times New Roman"/>
          <w:szCs w:val="24"/>
        </w:rPr>
      </w:pPr>
      <w:bookmarkStart w:id="19" w:name="_Toc167545000"/>
      <w:r w:rsidRPr="00610344">
        <w:rPr>
          <w:rFonts w:cs="Times New Roman"/>
          <w:szCs w:val="24"/>
        </w:rPr>
        <w:t>Recommendatio</w:t>
      </w:r>
      <w:r w:rsidR="003B77A1" w:rsidRPr="00610344">
        <w:rPr>
          <w:rFonts w:cs="Times New Roman"/>
          <w:szCs w:val="24"/>
        </w:rPr>
        <w:t>n</w:t>
      </w:r>
      <w:bookmarkEnd w:id="19"/>
    </w:p>
    <w:p w14:paraId="580B81B9" w14:textId="5C990FE4" w:rsidR="003B77A1" w:rsidRPr="00610344" w:rsidRDefault="005D6BD6" w:rsidP="00610344">
      <w:pPr>
        <w:pStyle w:val="ListParagraph"/>
        <w:numPr>
          <w:ilvl w:val="0"/>
          <w:numId w:val="9"/>
        </w:numPr>
        <w:spacing w:line="480" w:lineRule="auto"/>
        <w:rPr>
          <w:rFonts w:cs="Times New Roman"/>
        </w:rPr>
      </w:pPr>
      <w:r w:rsidRPr="00610344">
        <w:rPr>
          <w:rFonts w:cs="Times New Roman"/>
        </w:rPr>
        <w:t>Hilton Hotel &amp; Group should expand their sustainability initiatives program because this program already attracts the eco-conscious customers.</w:t>
      </w:r>
    </w:p>
    <w:p w14:paraId="70B57618" w14:textId="600FFC3C" w:rsidR="005D6BD6" w:rsidRPr="00610344" w:rsidRDefault="005D6BD6" w:rsidP="00610344">
      <w:pPr>
        <w:pStyle w:val="ListParagraph"/>
        <w:numPr>
          <w:ilvl w:val="0"/>
          <w:numId w:val="9"/>
        </w:numPr>
        <w:spacing w:line="480" w:lineRule="auto"/>
        <w:rPr>
          <w:rFonts w:cs="Times New Roman"/>
        </w:rPr>
      </w:pPr>
      <w:r w:rsidRPr="00610344">
        <w:rPr>
          <w:rFonts w:cs="Times New Roman"/>
        </w:rPr>
        <w:t>The hotel should also high investment on the technology advancement, the use of advanced technology help to operate the hotel business and enhance the customer satisfaction level</w:t>
      </w:r>
      <w:r w:rsidR="006C5041" w:rsidRPr="00610344">
        <w:rPr>
          <w:rFonts w:cs="Times New Roman"/>
        </w:rPr>
        <w:t xml:space="preserve"> (Matteucci, 2020).</w:t>
      </w:r>
    </w:p>
    <w:p w14:paraId="50ABCA0F" w14:textId="3EBBD409" w:rsidR="005D6BD6" w:rsidRPr="00610344" w:rsidRDefault="005D6BD6" w:rsidP="00610344">
      <w:pPr>
        <w:pStyle w:val="ListParagraph"/>
        <w:numPr>
          <w:ilvl w:val="0"/>
          <w:numId w:val="9"/>
        </w:numPr>
        <w:spacing w:line="480" w:lineRule="auto"/>
        <w:rPr>
          <w:rFonts w:cs="Times New Roman"/>
        </w:rPr>
      </w:pPr>
      <w:r w:rsidRPr="00610344">
        <w:rPr>
          <w:rFonts w:cs="Times New Roman"/>
        </w:rPr>
        <w:t>The Hilton Hotel loyalty programs and direct booking channels help to reduce the dependency on the other group.</w:t>
      </w:r>
    </w:p>
    <w:p w14:paraId="20D7E0BB" w14:textId="20675178" w:rsidR="00FF09CA" w:rsidRPr="00610344" w:rsidRDefault="005D6BD6" w:rsidP="00610344">
      <w:pPr>
        <w:pStyle w:val="ListParagraph"/>
        <w:numPr>
          <w:ilvl w:val="0"/>
          <w:numId w:val="9"/>
        </w:numPr>
        <w:spacing w:line="480" w:lineRule="auto"/>
        <w:rPr>
          <w:rFonts w:cs="Times New Roman"/>
        </w:rPr>
      </w:pPr>
      <w:r w:rsidRPr="00610344">
        <w:rPr>
          <w:rFonts w:cs="Times New Roman"/>
        </w:rPr>
        <w:t>Hilton should focus on the unique services and the continuous innovation that help to maintain the standards of hotel.</w:t>
      </w:r>
    </w:p>
    <w:p w14:paraId="36AD285C" w14:textId="77777777" w:rsidR="00FF09CA" w:rsidRPr="00610344" w:rsidRDefault="00FF09CA" w:rsidP="00610344">
      <w:pPr>
        <w:spacing w:line="480" w:lineRule="auto"/>
        <w:jc w:val="left"/>
        <w:rPr>
          <w:rFonts w:cs="Times New Roman"/>
        </w:rPr>
      </w:pPr>
      <w:r w:rsidRPr="00610344">
        <w:rPr>
          <w:rFonts w:cs="Times New Roman"/>
        </w:rPr>
        <w:br w:type="page"/>
      </w:r>
    </w:p>
    <w:p w14:paraId="3C338AF9" w14:textId="480DDEB3" w:rsidR="005D6BD6" w:rsidRPr="00610344" w:rsidRDefault="00FF09CA" w:rsidP="00610344">
      <w:pPr>
        <w:pStyle w:val="Heading1"/>
        <w:spacing w:line="480" w:lineRule="auto"/>
        <w:rPr>
          <w:rFonts w:cs="Times New Roman"/>
          <w:szCs w:val="24"/>
        </w:rPr>
      </w:pPr>
      <w:bookmarkStart w:id="20" w:name="_Toc167545001"/>
      <w:r w:rsidRPr="00610344">
        <w:rPr>
          <w:rFonts w:cs="Times New Roman"/>
          <w:szCs w:val="24"/>
        </w:rPr>
        <w:lastRenderedPageBreak/>
        <w:t>References</w:t>
      </w:r>
      <w:bookmarkEnd w:id="20"/>
    </w:p>
    <w:p w14:paraId="3B86BC0B"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Abardeh, H.C., 2022. </w:t>
      </w:r>
      <w:r w:rsidRPr="00610344">
        <w:rPr>
          <w:rFonts w:cs="Times New Roman"/>
          <w:i/>
          <w:iCs/>
          <w:shd w:val="clear" w:color="auto" w:fill="FFFFFF"/>
        </w:rPr>
        <w:t>Finding a Path to Success for the Hilton Atlanta Downtown Hotel</w:t>
      </w:r>
      <w:r w:rsidRPr="00610344">
        <w:rPr>
          <w:rFonts w:cs="Times New Roman"/>
          <w:shd w:val="clear" w:color="auto" w:fill="FFFFFF"/>
        </w:rPr>
        <w:t>. SAGE Publications: SAGE Business Cases Originals.</w:t>
      </w:r>
    </w:p>
    <w:p w14:paraId="3AE8BFB3"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Çetin, H.A., Ultav, Z.T. and Uz, F., 2019. Reflections of the İstanbul Hilton Hotel on mid-century hotel buildings in Turkey. </w:t>
      </w:r>
      <w:r w:rsidRPr="00610344">
        <w:rPr>
          <w:rFonts w:cs="Times New Roman"/>
          <w:i/>
          <w:iCs/>
          <w:shd w:val="clear" w:color="auto" w:fill="FFFFFF"/>
        </w:rPr>
        <w:t>Art-Sanat Dergisi</w:t>
      </w:r>
      <w:r w:rsidRPr="00610344">
        <w:rPr>
          <w:rFonts w:cs="Times New Roman"/>
          <w:shd w:val="clear" w:color="auto" w:fill="FFFFFF"/>
        </w:rPr>
        <w:t>, (12), pp.57-88.</w:t>
      </w:r>
    </w:p>
    <w:p w14:paraId="0E0EF75E"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Chang, Y.C., Ku, C.H. and Chen, C.H., 2019. Social media analytics: Extracting and visualizing Hilton hotel ratings and reviews from TripAdvisor. </w:t>
      </w:r>
      <w:r w:rsidRPr="00610344">
        <w:rPr>
          <w:rFonts w:cs="Times New Roman"/>
          <w:i/>
          <w:iCs/>
          <w:shd w:val="clear" w:color="auto" w:fill="FFFFFF"/>
        </w:rPr>
        <w:t>International Journal of Information Management</w:t>
      </w:r>
      <w:r w:rsidRPr="00610344">
        <w:rPr>
          <w:rFonts w:cs="Times New Roman"/>
          <w:shd w:val="clear" w:color="auto" w:fill="FFFFFF"/>
        </w:rPr>
        <w:t>, </w:t>
      </w:r>
      <w:r w:rsidRPr="00610344">
        <w:rPr>
          <w:rFonts w:cs="Times New Roman"/>
          <w:i/>
          <w:iCs/>
          <w:shd w:val="clear" w:color="auto" w:fill="FFFFFF"/>
        </w:rPr>
        <w:t>48</w:t>
      </w:r>
      <w:r w:rsidRPr="00610344">
        <w:rPr>
          <w:rFonts w:cs="Times New Roman"/>
          <w:shd w:val="clear" w:color="auto" w:fill="FFFFFF"/>
        </w:rPr>
        <w:t>, pp.263-279.</w:t>
      </w:r>
    </w:p>
    <w:p w14:paraId="6F34939B"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Duric, Z. and Potočnik Topler, J., 2021. The role of performance and environmental sustainability indicators in hotel competitiveness. </w:t>
      </w:r>
      <w:r w:rsidRPr="00610344">
        <w:rPr>
          <w:rFonts w:cs="Times New Roman"/>
          <w:i/>
          <w:iCs/>
          <w:shd w:val="clear" w:color="auto" w:fill="FFFFFF"/>
        </w:rPr>
        <w:t>Sustainability</w:t>
      </w:r>
      <w:r w:rsidRPr="00610344">
        <w:rPr>
          <w:rFonts w:cs="Times New Roman"/>
          <w:shd w:val="clear" w:color="auto" w:fill="FFFFFF"/>
        </w:rPr>
        <w:t>, </w:t>
      </w:r>
      <w:r w:rsidRPr="00610344">
        <w:rPr>
          <w:rFonts w:cs="Times New Roman"/>
          <w:i/>
          <w:iCs/>
          <w:shd w:val="clear" w:color="auto" w:fill="FFFFFF"/>
        </w:rPr>
        <w:t>13</w:t>
      </w:r>
      <w:r w:rsidRPr="00610344">
        <w:rPr>
          <w:rFonts w:cs="Times New Roman"/>
          <w:shd w:val="clear" w:color="auto" w:fill="FFFFFF"/>
        </w:rPr>
        <w:t>(12), p.6574.</w:t>
      </w:r>
    </w:p>
    <w:p w14:paraId="4F0FA5EE"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Fachada, B.C., 2023. </w:t>
      </w:r>
      <w:r w:rsidRPr="00610344">
        <w:rPr>
          <w:rFonts w:cs="Times New Roman"/>
          <w:i/>
          <w:iCs/>
          <w:shd w:val="clear" w:color="auto" w:fill="FFFFFF"/>
        </w:rPr>
        <w:t>Business adaptive strategies in crisis: the case of Hilton Hotels Worldwide</w:t>
      </w:r>
      <w:r w:rsidRPr="00610344">
        <w:rPr>
          <w:rFonts w:cs="Times New Roman"/>
          <w:shd w:val="clear" w:color="auto" w:fill="FFFFFF"/>
        </w:rPr>
        <w:t> (Doctoral dissertation).</w:t>
      </w:r>
    </w:p>
    <w:p w14:paraId="265D88C9"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Foster, D., Ricaurte, E. and Farrar, L., 2019. Calculating Hotel Industry Impact: The Case of Hilton Lightstay.</w:t>
      </w:r>
    </w:p>
    <w:p w14:paraId="6D553B04"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 xml:space="preserve">Hilton Hotel &amp; Ressorts, 2023. Online Available at: </w:t>
      </w:r>
      <w:hyperlink r:id="rId13" w:history="1">
        <w:r w:rsidRPr="00610344">
          <w:rPr>
            <w:rStyle w:val="Hyperlink"/>
            <w:rFonts w:cs="Times New Roman"/>
            <w:color w:val="000000" w:themeColor="text1"/>
            <w:shd w:val="clear" w:color="auto" w:fill="FFFFFF"/>
          </w:rPr>
          <w:t>https://hiltonglobalfoundation.hilton.com/</w:t>
        </w:r>
      </w:hyperlink>
      <w:r w:rsidRPr="00610344">
        <w:rPr>
          <w:rFonts w:cs="Times New Roman"/>
          <w:shd w:val="clear" w:color="auto" w:fill="FFFFFF"/>
        </w:rPr>
        <w:t>. Accessed date: [25/05/2024].</w:t>
      </w:r>
    </w:p>
    <w:p w14:paraId="79C60AE6"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 xml:space="preserve">Hilton Hotel, 2023. Online Available at: </w:t>
      </w:r>
      <w:hyperlink r:id="rId14" w:history="1">
        <w:r w:rsidRPr="00610344">
          <w:rPr>
            <w:rStyle w:val="Hyperlink"/>
            <w:rFonts w:cs="Times New Roman"/>
            <w:color w:val="000000" w:themeColor="text1"/>
            <w:shd w:val="clear" w:color="auto" w:fill="FFFFFF"/>
          </w:rPr>
          <w:t>https://hospitality-on.com/en/worldwide-hospitality-awards/hilton/hilton-travel-purpose-2030-goals</w:t>
        </w:r>
      </w:hyperlink>
      <w:r w:rsidRPr="00610344">
        <w:rPr>
          <w:rFonts w:cs="Times New Roman"/>
          <w:shd w:val="clear" w:color="auto" w:fill="FFFFFF"/>
        </w:rPr>
        <w:t>. Accessed date: [25/05/2024].</w:t>
      </w:r>
    </w:p>
    <w:p w14:paraId="3D9D22E6"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 xml:space="preserve">Hilton Hotel, 2024. Online Available at: </w:t>
      </w:r>
      <w:hyperlink r:id="rId15" w:anchor="google_vignette" w:history="1">
        <w:r w:rsidRPr="00610344">
          <w:rPr>
            <w:rStyle w:val="Hyperlink"/>
            <w:rFonts w:cs="Times New Roman"/>
            <w:color w:val="000000" w:themeColor="text1"/>
            <w:shd w:val="clear" w:color="auto" w:fill="FFFFFF"/>
          </w:rPr>
          <w:t>https://www.hiclipart.com/free-transparent-background-png-clipart-mvlhx#google_vignette</w:t>
        </w:r>
      </w:hyperlink>
      <w:r w:rsidRPr="00610344">
        <w:rPr>
          <w:rFonts w:cs="Times New Roman"/>
          <w:shd w:val="clear" w:color="auto" w:fill="FFFFFF"/>
        </w:rPr>
        <w:t>. Accessed Date: [25/-5/2024].</w:t>
      </w:r>
    </w:p>
    <w:p w14:paraId="5050A972"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 xml:space="preserve">Hilton sustainability, 2023. Online Available at: </w:t>
      </w:r>
      <w:hyperlink r:id="rId16" w:history="1">
        <w:r w:rsidRPr="00610344">
          <w:rPr>
            <w:rStyle w:val="Hyperlink"/>
            <w:rFonts w:cs="Times New Roman"/>
            <w:color w:val="000000" w:themeColor="text1"/>
            <w:shd w:val="clear" w:color="auto" w:fill="FFFFFF"/>
          </w:rPr>
          <w:t>https://esg.hilton.com/environment/</w:t>
        </w:r>
      </w:hyperlink>
      <w:r w:rsidRPr="00610344">
        <w:rPr>
          <w:rFonts w:cs="Times New Roman"/>
          <w:shd w:val="clear" w:color="auto" w:fill="FFFFFF"/>
        </w:rPr>
        <w:t>. Accessed date: [25/05/2024].</w:t>
      </w:r>
    </w:p>
    <w:p w14:paraId="418156BA"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lastRenderedPageBreak/>
        <w:t xml:space="preserve">Hilton, 2023. Online Available at: </w:t>
      </w:r>
      <w:hyperlink r:id="rId17" w:history="1">
        <w:r w:rsidRPr="00610344">
          <w:rPr>
            <w:rStyle w:val="Hyperlink"/>
            <w:rFonts w:cs="Times New Roman"/>
            <w:color w:val="000000" w:themeColor="text1"/>
            <w:shd w:val="clear" w:color="auto" w:fill="FFFFFF"/>
          </w:rPr>
          <w:t>https://esg.hilton.com/</w:t>
        </w:r>
      </w:hyperlink>
      <w:r w:rsidRPr="00610344">
        <w:rPr>
          <w:rFonts w:cs="Times New Roman"/>
          <w:shd w:val="clear" w:color="auto" w:fill="FFFFFF"/>
        </w:rPr>
        <w:t>. Accessed Date: [25/05/2024].</w:t>
      </w:r>
    </w:p>
    <w:p w14:paraId="19E8EF05"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 xml:space="preserve">Hofstede cultural dimension, 2023. Online Available at: </w:t>
      </w:r>
      <w:hyperlink r:id="rId18" w:history="1">
        <w:r w:rsidRPr="00610344">
          <w:rPr>
            <w:rStyle w:val="Hyperlink"/>
            <w:rFonts w:cs="Times New Roman"/>
            <w:color w:val="000000" w:themeColor="text1"/>
            <w:shd w:val="clear" w:color="auto" w:fill="FFFFFF"/>
          </w:rPr>
          <w:t>https://www.essay48.com/13743-Hilton-Hofstede-Cultural-Model</w:t>
        </w:r>
      </w:hyperlink>
      <w:r w:rsidRPr="00610344">
        <w:rPr>
          <w:rFonts w:cs="Times New Roman"/>
          <w:shd w:val="clear" w:color="auto" w:fill="FFFFFF"/>
        </w:rPr>
        <w:t>. Accessed Date: [25/-5/2024].</w:t>
      </w:r>
    </w:p>
    <w:p w14:paraId="1826574E"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Jones, P. and Comfort, D., 2019. Sustainable development goals and the world’s leading hotel groups. </w:t>
      </w:r>
      <w:r w:rsidRPr="00610344">
        <w:rPr>
          <w:rFonts w:cs="Times New Roman"/>
          <w:i/>
          <w:iCs/>
          <w:shd w:val="clear" w:color="auto" w:fill="FFFFFF"/>
        </w:rPr>
        <w:t>Athens Journal of Tourism</w:t>
      </w:r>
      <w:r w:rsidRPr="00610344">
        <w:rPr>
          <w:rFonts w:cs="Times New Roman"/>
          <w:shd w:val="clear" w:color="auto" w:fill="FFFFFF"/>
        </w:rPr>
        <w:t>, </w:t>
      </w:r>
      <w:r w:rsidRPr="00610344">
        <w:rPr>
          <w:rFonts w:cs="Times New Roman"/>
          <w:i/>
          <w:iCs/>
          <w:shd w:val="clear" w:color="auto" w:fill="FFFFFF"/>
        </w:rPr>
        <w:t>6</w:t>
      </w:r>
      <w:r w:rsidRPr="00610344">
        <w:rPr>
          <w:rFonts w:cs="Times New Roman"/>
          <w:shd w:val="clear" w:color="auto" w:fill="FFFFFF"/>
        </w:rPr>
        <w:t>(1), pp.1-14.</w:t>
      </w:r>
    </w:p>
    <w:p w14:paraId="11EFFF90"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Jones, P. and Comfort, D., 2019. Sustainable development goals and the world’s leading hotel groups. </w:t>
      </w:r>
      <w:r w:rsidRPr="00610344">
        <w:rPr>
          <w:rFonts w:cs="Times New Roman"/>
          <w:i/>
          <w:iCs/>
          <w:shd w:val="clear" w:color="auto" w:fill="FFFFFF"/>
        </w:rPr>
        <w:t>Athens Journal of Tourism</w:t>
      </w:r>
      <w:r w:rsidRPr="00610344">
        <w:rPr>
          <w:rFonts w:cs="Times New Roman"/>
          <w:shd w:val="clear" w:color="auto" w:fill="FFFFFF"/>
        </w:rPr>
        <w:t>, </w:t>
      </w:r>
      <w:r w:rsidRPr="00610344">
        <w:rPr>
          <w:rFonts w:cs="Times New Roman"/>
          <w:i/>
          <w:iCs/>
          <w:shd w:val="clear" w:color="auto" w:fill="FFFFFF"/>
        </w:rPr>
        <w:t>6</w:t>
      </w:r>
      <w:r w:rsidRPr="00610344">
        <w:rPr>
          <w:rFonts w:cs="Times New Roman"/>
          <w:shd w:val="clear" w:color="auto" w:fill="FFFFFF"/>
        </w:rPr>
        <w:t>(1), pp.1-14.</w:t>
      </w:r>
    </w:p>
    <w:p w14:paraId="3F2C01F1"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Kopuz, A.D. and Bal, A., 2023. The conservation of modern architectural heritage buildings in Turkey: Istanbul Hilton and Istanbul Çınar Hotel as a case study. </w:t>
      </w:r>
      <w:r w:rsidRPr="00610344">
        <w:rPr>
          <w:rFonts w:cs="Times New Roman"/>
          <w:i/>
          <w:iCs/>
          <w:shd w:val="clear" w:color="auto" w:fill="FFFFFF"/>
        </w:rPr>
        <w:t>Ain Shams Engineering Journal</w:t>
      </w:r>
      <w:r w:rsidRPr="00610344">
        <w:rPr>
          <w:rFonts w:cs="Times New Roman"/>
          <w:shd w:val="clear" w:color="auto" w:fill="FFFFFF"/>
        </w:rPr>
        <w:t>, </w:t>
      </w:r>
      <w:r w:rsidRPr="00610344">
        <w:rPr>
          <w:rFonts w:cs="Times New Roman"/>
          <w:i/>
          <w:iCs/>
          <w:shd w:val="clear" w:color="auto" w:fill="FFFFFF"/>
        </w:rPr>
        <w:t>14</w:t>
      </w:r>
      <w:r w:rsidRPr="00610344">
        <w:rPr>
          <w:rFonts w:cs="Times New Roman"/>
          <w:shd w:val="clear" w:color="auto" w:fill="FFFFFF"/>
        </w:rPr>
        <w:t>(4), p.101918.</w:t>
      </w:r>
    </w:p>
    <w:p w14:paraId="16535119" w14:textId="77777777" w:rsidR="00FF09CA" w:rsidRPr="00610344" w:rsidRDefault="00FF09CA" w:rsidP="00610344">
      <w:pPr>
        <w:spacing w:line="480" w:lineRule="auto"/>
        <w:ind w:left="720" w:hanging="720"/>
        <w:rPr>
          <w:rFonts w:cs="Times New Roman"/>
        </w:rPr>
      </w:pPr>
      <w:r w:rsidRPr="00610344">
        <w:rPr>
          <w:rFonts w:cs="Times New Roman"/>
          <w:shd w:val="clear" w:color="auto" w:fill="FFFFFF"/>
        </w:rPr>
        <w:t xml:space="preserve">Kotters 8-step change model,2023. Online Available at: </w:t>
      </w:r>
      <w:hyperlink r:id="rId19" w:history="1">
        <w:r w:rsidRPr="00610344">
          <w:rPr>
            <w:rStyle w:val="Hyperlink"/>
            <w:rFonts w:cs="Times New Roman"/>
            <w:color w:val="000000" w:themeColor="text1"/>
            <w:shd w:val="clear" w:color="auto" w:fill="FFFFFF"/>
          </w:rPr>
          <w:t>https://www.solitaireconsulting.com/2021/07/change-management-tools-kotters-8-step-process/</w:t>
        </w:r>
      </w:hyperlink>
      <w:r w:rsidRPr="00610344">
        <w:rPr>
          <w:rFonts w:cs="Times New Roman"/>
          <w:shd w:val="clear" w:color="auto" w:fill="FFFFFF"/>
        </w:rPr>
        <w:t>. Accessed Date: [25/-5/2024].</w:t>
      </w:r>
    </w:p>
    <w:p w14:paraId="155AD7B1"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Langer, A., 2022. The hotel on the hill: Hilton Hotel’s unofficial embassy in Rome. </w:t>
      </w:r>
      <w:r w:rsidRPr="00610344">
        <w:rPr>
          <w:rFonts w:cs="Times New Roman"/>
          <w:i/>
          <w:iCs/>
          <w:shd w:val="clear" w:color="auto" w:fill="FFFFFF"/>
        </w:rPr>
        <w:t>Diplomatic History</w:t>
      </w:r>
      <w:r w:rsidRPr="00610344">
        <w:rPr>
          <w:rFonts w:cs="Times New Roman"/>
          <w:shd w:val="clear" w:color="auto" w:fill="FFFFFF"/>
        </w:rPr>
        <w:t>, </w:t>
      </w:r>
      <w:r w:rsidRPr="00610344">
        <w:rPr>
          <w:rFonts w:cs="Times New Roman"/>
          <w:i/>
          <w:iCs/>
          <w:shd w:val="clear" w:color="auto" w:fill="FFFFFF"/>
        </w:rPr>
        <w:t>46</w:t>
      </w:r>
      <w:r w:rsidRPr="00610344">
        <w:rPr>
          <w:rFonts w:cs="Times New Roman"/>
          <w:shd w:val="clear" w:color="auto" w:fill="FFFFFF"/>
        </w:rPr>
        <w:t>(2), pp.375-396.</w:t>
      </w:r>
    </w:p>
    <w:p w14:paraId="59117033"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Matteucci, V., 2020. How can the hospitality industry increase corporate value aligned with sustainable development goals? Case examples from Hilton, Meliá and Sun. </w:t>
      </w:r>
      <w:r w:rsidRPr="00610344">
        <w:rPr>
          <w:rFonts w:cs="Times New Roman"/>
          <w:i/>
          <w:iCs/>
          <w:shd w:val="clear" w:color="auto" w:fill="FFFFFF"/>
        </w:rPr>
        <w:t>Worldwide Hospitality and Tourism Themes</w:t>
      </w:r>
      <w:r w:rsidRPr="00610344">
        <w:rPr>
          <w:rFonts w:cs="Times New Roman"/>
          <w:shd w:val="clear" w:color="auto" w:fill="FFFFFF"/>
        </w:rPr>
        <w:t>, </w:t>
      </w:r>
      <w:r w:rsidRPr="00610344">
        <w:rPr>
          <w:rFonts w:cs="Times New Roman"/>
          <w:i/>
          <w:iCs/>
          <w:shd w:val="clear" w:color="auto" w:fill="FFFFFF"/>
        </w:rPr>
        <w:t>12</w:t>
      </w:r>
      <w:r w:rsidRPr="00610344">
        <w:rPr>
          <w:rFonts w:cs="Times New Roman"/>
          <w:shd w:val="clear" w:color="auto" w:fill="FFFFFF"/>
        </w:rPr>
        <w:t>(5), pp.509-523.</w:t>
      </w:r>
    </w:p>
    <w:p w14:paraId="0D0A38A3"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Minkov, M. and Kaasa, A., 2021. A test of the revised Minkov-Hofstede model of culture: Mirror images of subjective and objective culture across nations and the 50 US states. </w:t>
      </w:r>
      <w:r w:rsidRPr="00610344">
        <w:rPr>
          <w:rFonts w:cs="Times New Roman"/>
          <w:i/>
          <w:iCs/>
          <w:shd w:val="clear" w:color="auto" w:fill="FFFFFF"/>
        </w:rPr>
        <w:t>Cross-Cultural Research</w:t>
      </w:r>
      <w:r w:rsidRPr="00610344">
        <w:rPr>
          <w:rFonts w:cs="Times New Roman"/>
          <w:shd w:val="clear" w:color="auto" w:fill="FFFFFF"/>
        </w:rPr>
        <w:t>, </w:t>
      </w:r>
      <w:r w:rsidRPr="00610344">
        <w:rPr>
          <w:rFonts w:cs="Times New Roman"/>
          <w:i/>
          <w:iCs/>
          <w:shd w:val="clear" w:color="auto" w:fill="FFFFFF"/>
        </w:rPr>
        <w:t>55</w:t>
      </w:r>
      <w:r w:rsidRPr="00610344">
        <w:rPr>
          <w:rFonts w:cs="Times New Roman"/>
          <w:shd w:val="clear" w:color="auto" w:fill="FFFFFF"/>
        </w:rPr>
        <w:t>(2-3), pp.230-281.</w:t>
      </w:r>
    </w:p>
    <w:p w14:paraId="5C2B6C1A"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Reidhead, C., 2020. Impact of organizational culture on employee satisfaction: A case of Hilton hotel, United Kingdom. </w:t>
      </w:r>
      <w:r w:rsidRPr="00610344">
        <w:rPr>
          <w:rFonts w:cs="Times New Roman"/>
          <w:i/>
          <w:iCs/>
          <w:shd w:val="clear" w:color="auto" w:fill="FFFFFF"/>
        </w:rPr>
        <w:t>Journal of Economics and Business</w:t>
      </w:r>
      <w:r w:rsidRPr="00610344">
        <w:rPr>
          <w:rFonts w:cs="Times New Roman"/>
          <w:shd w:val="clear" w:color="auto" w:fill="FFFFFF"/>
        </w:rPr>
        <w:t>, </w:t>
      </w:r>
      <w:r w:rsidRPr="00610344">
        <w:rPr>
          <w:rFonts w:cs="Times New Roman"/>
          <w:i/>
          <w:iCs/>
          <w:shd w:val="clear" w:color="auto" w:fill="FFFFFF"/>
        </w:rPr>
        <w:t>3</w:t>
      </w:r>
      <w:r w:rsidRPr="00610344">
        <w:rPr>
          <w:rFonts w:cs="Times New Roman"/>
          <w:shd w:val="clear" w:color="auto" w:fill="FFFFFF"/>
        </w:rPr>
        <w:t>(1).</w:t>
      </w:r>
    </w:p>
    <w:p w14:paraId="08DF05B4"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lastRenderedPageBreak/>
        <w:t>Rockett, G., 2023. History/overview of Hilton. </w:t>
      </w:r>
      <w:r w:rsidRPr="00610344">
        <w:rPr>
          <w:rFonts w:cs="Times New Roman"/>
          <w:i/>
          <w:iCs/>
          <w:shd w:val="clear" w:color="auto" w:fill="FFFFFF"/>
        </w:rPr>
        <w:t>The Routledge Handbook of Diversity, Equity, and Inclusion Management in the Hospitality Industry</w:t>
      </w:r>
      <w:r w:rsidRPr="00610344">
        <w:rPr>
          <w:rFonts w:cs="Times New Roman"/>
          <w:shd w:val="clear" w:color="auto" w:fill="FFFFFF"/>
        </w:rPr>
        <w:t>.</w:t>
      </w:r>
    </w:p>
    <w:p w14:paraId="6EEA7F36"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Soliman, S. and Hasanein, A., 2020. Impact of Organizational Culture on Organizational Citizenship Behavior in Hotels: The Mediating Role of Affective Commitment. </w:t>
      </w:r>
      <w:r w:rsidRPr="00610344">
        <w:rPr>
          <w:rFonts w:cs="Times New Roman"/>
          <w:i/>
          <w:iCs/>
          <w:shd w:val="clear" w:color="auto" w:fill="FFFFFF"/>
        </w:rPr>
        <w:t>Journal of Association of Arab Universities for Tourism and Hospitality</w:t>
      </w:r>
      <w:r w:rsidRPr="00610344">
        <w:rPr>
          <w:rFonts w:cs="Times New Roman"/>
          <w:shd w:val="clear" w:color="auto" w:fill="FFFFFF"/>
        </w:rPr>
        <w:t>, </w:t>
      </w:r>
      <w:r w:rsidRPr="00610344">
        <w:rPr>
          <w:rFonts w:cs="Times New Roman"/>
          <w:i/>
          <w:iCs/>
          <w:shd w:val="clear" w:color="auto" w:fill="FFFFFF"/>
        </w:rPr>
        <w:t>18</w:t>
      </w:r>
      <w:r w:rsidRPr="00610344">
        <w:rPr>
          <w:rFonts w:cs="Times New Roman"/>
          <w:shd w:val="clear" w:color="auto" w:fill="FFFFFF"/>
        </w:rPr>
        <w:t>(3), pp.199-209.</w:t>
      </w:r>
    </w:p>
    <w:p w14:paraId="351F3CFE" w14:textId="77777777" w:rsidR="00FF09CA" w:rsidRPr="00610344" w:rsidRDefault="00FF09CA" w:rsidP="00610344">
      <w:pPr>
        <w:spacing w:line="480" w:lineRule="auto"/>
        <w:ind w:left="720" w:hanging="720"/>
        <w:rPr>
          <w:rFonts w:cs="Times New Roman"/>
          <w:shd w:val="clear" w:color="auto" w:fill="FFFFFF"/>
        </w:rPr>
      </w:pPr>
      <w:r w:rsidRPr="00610344">
        <w:rPr>
          <w:rFonts w:cs="Times New Roman"/>
          <w:shd w:val="clear" w:color="auto" w:fill="FFFFFF"/>
        </w:rPr>
        <w:t>Zeng, L., 2021. Analysis of Hilton Worldwide Hotel Group’s Transnational Operation Strategy. </w:t>
      </w:r>
      <w:r w:rsidRPr="00610344">
        <w:rPr>
          <w:rFonts w:cs="Times New Roman"/>
          <w:i/>
          <w:iCs/>
          <w:shd w:val="clear" w:color="auto" w:fill="FFFFFF"/>
        </w:rPr>
        <w:t>Academic Journal of Business &amp; Management</w:t>
      </w:r>
      <w:r w:rsidRPr="00610344">
        <w:rPr>
          <w:rFonts w:cs="Times New Roman"/>
          <w:shd w:val="clear" w:color="auto" w:fill="FFFFFF"/>
        </w:rPr>
        <w:t>, </w:t>
      </w:r>
      <w:r w:rsidRPr="00610344">
        <w:rPr>
          <w:rFonts w:cs="Times New Roman"/>
          <w:i/>
          <w:iCs/>
          <w:shd w:val="clear" w:color="auto" w:fill="FFFFFF"/>
        </w:rPr>
        <w:t>3</w:t>
      </w:r>
      <w:r w:rsidRPr="00610344">
        <w:rPr>
          <w:rFonts w:cs="Times New Roman"/>
          <w:shd w:val="clear" w:color="auto" w:fill="FFFFFF"/>
        </w:rPr>
        <w:t>(11), pp.20-27.</w:t>
      </w:r>
    </w:p>
    <w:p w14:paraId="73B912F6" w14:textId="77777777" w:rsidR="00FF09CA" w:rsidRPr="00610344" w:rsidRDefault="00FF09CA" w:rsidP="00610344">
      <w:pPr>
        <w:spacing w:line="480" w:lineRule="auto"/>
        <w:rPr>
          <w:rFonts w:cs="Times New Roman"/>
        </w:rPr>
      </w:pPr>
    </w:p>
    <w:p w14:paraId="4CE90BD4" w14:textId="77777777" w:rsidR="00FF09CA" w:rsidRPr="00610344" w:rsidRDefault="00FF09CA" w:rsidP="00610344">
      <w:pPr>
        <w:spacing w:line="480" w:lineRule="auto"/>
        <w:rPr>
          <w:rFonts w:cs="Times New Roman"/>
        </w:rPr>
      </w:pPr>
    </w:p>
    <w:p w14:paraId="24CBE860" w14:textId="77777777" w:rsidR="005D6BD6" w:rsidRPr="00610344" w:rsidRDefault="005D6BD6" w:rsidP="00610344">
      <w:pPr>
        <w:spacing w:line="480" w:lineRule="auto"/>
        <w:rPr>
          <w:rFonts w:cs="Times New Roman"/>
        </w:rPr>
      </w:pPr>
    </w:p>
    <w:p w14:paraId="60084588" w14:textId="77777777" w:rsidR="00375A8A" w:rsidRPr="00610344" w:rsidRDefault="00375A8A" w:rsidP="00610344">
      <w:pPr>
        <w:spacing w:line="480" w:lineRule="auto"/>
        <w:rPr>
          <w:rFonts w:cs="Times New Roman"/>
        </w:rPr>
      </w:pPr>
    </w:p>
    <w:sectPr w:rsidR="00375A8A" w:rsidRPr="006103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8F32D4" w14:textId="77777777" w:rsidR="00FF2580" w:rsidRDefault="00FF2580" w:rsidP="006E4EA9">
      <w:pPr>
        <w:spacing w:after="0" w:line="240" w:lineRule="auto"/>
      </w:pPr>
      <w:r>
        <w:separator/>
      </w:r>
    </w:p>
  </w:endnote>
  <w:endnote w:type="continuationSeparator" w:id="0">
    <w:p w14:paraId="05078F93" w14:textId="77777777" w:rsidR="00FF2580" w:rsidRDefault="00FF2580" w:rsidP="006E4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A67C17" w14:textId="77777777" w:rsidR="00FF2580" w:rsidRDefault="00FF2580" w:rsidP="006E4EA9">
      <w:pPr>
        <w:spacing w:after="0" w:line="240" w:lineRule="auto"/>
      </w:pPr>
      <w:r>
        <w:separator/>
      </w:r>
    </w:p>
  </w:footnote>
  <w:footnote w:type="continuationSeparator" w:id="0">
    <w:p w14:paraId="40FDC022" w14:textId="77777777" w:rsidR="00FF2580" w:rsidRDefault="00FF2580" w:rsidP="006E4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64660"/>
    <w:multiLevelType w:val="hybridMultilevel"/>
    <w:tmpl w:val="228C99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AE11456"/>
    <w:multiLevelType w:val="hybridMultilevel"/>
    <w:tmpl w:val="B100F4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5CB1A4E"/>
    <w:multiLevelType w:val="hybridMultilevel"/>
    <w:tmpl w:val="8DEC3F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7466882"/>
    <w:multiLevelType w:val="multilevel"/>
    <w:tmpl w:val="2C8A2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7E7653"/>
    <w:multiLevelType w:val="multilevel"/>
    <w:tmpl w:val="F81A99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99C710C"/>
    <w:multiLevelType w:val="hybridMultilevel"/>
    <w:tmpl w:val="3F5C1AA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5396AA7"/>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87A5F33"/>
    <w:multiLevelType w:val="multilevel"/>
    <w:tmpl w:val="CF022C3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6D906B5B"/>
    <w:multiLevelType w:val="multilevel"/>
    <w:tmpl w:val="28C6B53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705D77EA"/>
    <w:multiLevelType w:val="hybridMultilevel"/>
    <w:tmpl w:val="499E9C1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718966011">
    <w:abstractNumId w:val="8"/>
  </w:num>
  <w:num w:numId="2" w16cid:durableId="580213188">
    <w:abstractNumId w:val="7"/>
  </w:num>
  <w:num w:numId="3" w16cid:durableId="608123994">
    <w:abstractNumId w:val="3"/>
  </w:num>
  <w:num w:numId="4" w16cid:durableId="653267415">
    <w:abstractNumId w:val="4"/>
  </w:num>
  <w:num w:numId="5" w16cid:durableId="2044555307">
    <w:abstractNumId w:val="0"/>
  </w:num>
  <w:num w:numId="6" w16cid:durableId="375811493">
    <w:abstractNumId w:val="9"/>
  </w:num>
  <w:num w:numId="7" w16cid:durableId="1826773975">
    <w:abstractNumId w:val="5"/>
  </w:num>
  <w:num w:numId="8" w16cid:durableId="1919092433">
    <w:abstractNumId w:val="2"/>
  </w:num>
  <w:num w:numId="9" w16cid:durableId="911699101">
    <w:abstractNumId w:val="1"/>
  </w:num>
  <w:num w:numId="10" w16cid:durableId="3925034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384"/>
    <w:rsid w:val="001A6384"/>
    <w:rsid w:val="001D4671"/>
    <w:rsid w:val="0025506E"/>
    <w:rsid w:val="00324BFA"/>
    <w:rsid w:val="00331781"/>
    <w:rsid w:val="00375A8A"/>
    <w:rsid w:val="003B77A1"/>
    <w:rsid w:val="00460464"/>
    <w:rsid w:val="00546A0F"/>
    <w:rsid w:val="005D6BD6"/>
    <w:rsid w:val="00610344"/>
    <w:rsid w:val="006C5041"/>
    <w:rsid w:val="006E4EA9"/>
    <w:rsid w:val="007849F2"/>
    <w:rsid w:val="007855A4"/>
    <w:rsid w:val="008065A4"/>
    <w:rsid w:val="00854ADE"/>
    <w:rsid w:val="00953BED"/>
    <w:rsid w:val="00962665"/>
    <w:rsid w:val="009F26B1"/>
    <w:rsid w:val="00A65C80"/>
    <w:rsid w:val="00AF0937"/>
    <w:rsid w:val="00B04C32"/>
    <w:rsid w:val="00B409E0"/>
    <w:rsid w:val="00D92285"/>
    <w:rsid w:val="00DC64E1"/>
    <w:rsid w:val="00E651B9"/>
    <w:rsid w:val="00E71143"/>
    <w:rsid w:val="00EC00AF"/>
    <w:rsid w:val="00EC6FAA"/>
    <w:rsid w:val="00F06017"/>
    <w:rsid w:val="00F306DC"/>
    <w:rsid w:val="00F55FBD"/>
    <w:rsid w:val="00FF09CA"/>
    <w:rsid w:val="00FF2580"/>
    <w:rsid w:val="00FF5F4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0E23E1"/>
  <w15:chartTrackingRefBased/>
  <w15:docId w15:val="{D335C591-4ACC-407D-9F12-6C8D46427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06E"/>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25506E"/>
    <w:pPr>
      <w:keepNext/>
      <w:keepLines/>
      <w:numPr>
        <w:numId w:val="10"/>
      </w:numPr>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25506E"/>
    <w:pPr>
      <w:keepNext/>
      <w:keepLines/>
      <w:numPr>
        <w:ilvl w:val="1"/>
        <w:numId w:val="10"/>
      </w:numPr>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7849F2"/>
    <w:pPr>
      <w:keepNext/>
      <w:keepLines/>
      <w:numPr>
        <w:ilvl w:val="2"/>
        <w:numId w:val="10"/>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1A6384"/>
    <w:pPr>
      <w:keepNext/>
      <w:keepLines/>
      <w:numPr>
        <w:ilvl w:val="3"/>
        <w:numId w:val="10"/>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A6384"/>
    <w:pPr>
      <w:keepNext/>
      <w:keepLines/>
      <w:numPr>
        <w:ilvl w:val="4"/>
        <w:numId w:val="10"/>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A6384"/>
    <w:pPr>
      <w:keepNext/>
      <w:keepLines/>
      <w:numPr>
        <w:ilvl w:val="5"/>
        <w:numId w:val="10"/>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6384"/>
    <w:pPr>
      <w:keepNext/>
      <w:keepLines/>
      <w:numPr>
        <w:ilvl w:val="6"/>
        <w:numId w:val="10"/>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6384"/>
    <w:pPr>
      <w:keepNext/>
      <w:keepLines/>
      <w:numPr>
        <w:ilvl w:val="7"/>
        <w:numId w:val="10"/>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6384"/>
    <w:pPr>
      <w:keepNext/>
      <w:keepLines/>
      <w:numPr>
        <w:ilvl w:val="8"/>
        <w:numId w:val="10"/>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06E"/>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25506E"/>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rsid w:val="007849F2"/>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1A63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3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3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3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3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384"/>
    <w:rPr>
      <w:rFonts w:eastAsiaTheme="majorEastAsia" w:cstheme="majorBidi"/>
      <w:color w:val="272727" w:themeColor="text1" w:themeTint="D8"/>
    </w:rPr>
  </w:style>
  <w:style w:type="paragraph" w:styleId="Title">
    <w:name w:val="Title"/>
    <w:basedOn w:val="Normal"/>
    <w:next w:val="Normal"/>
    <w:link w:val="TitleChar"/>
    <w:uiPriority w:val="10"/>
    <w:qFormat/>
    <w:rsid w:val="001A638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A63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38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3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384"/>
    <w:pPr>
      <w:spacing w:before="160"/>
      <w:jc w:val="center"/>
    </w:pPr>
    <w:rPr>
      <w:i/>
      <w:iCs/>
      <w:color w:val="404040" w:themeColor="text1" w:themeTint="BF"/>
    </w:rPr>
  </w:style>
  <w:style w:type="character" w:customStyle="1" w:styleId="QuoteChar">
    <w:name w:val="Quote Char"/>
    <w:basedOn w:val="DefaultParagraphFont"/>
    <w:link w:val="Quote"/>
    <w:uiPriority w:val="29"/>
    <w:rsid w:val="001A6384"/>
    <w:rPr>
      <w:rFonts w:ascii="Times New Roman" w:hAnsi="Times New Roman"/>
      <w:i/>
      <w:iCs/>
      <w:color w:val="404040" w:themeColor="text1" w:themeTint="BF"/>
    </w:rPr>
  </w:style>
  <w:style w:type="paragraph" w:styleId="ListParagraph">
    <w:name w:val="List Paragraph"/>
    <w:basedOn w:val="Normal"/>
    <w:uiPriority w:val="34"/>
    <w:qFormat/>
    <w:rsid w:val="001A6384"/>
    <w:pPr>
      <w:ind w:left="720"/>
      <w:contextualSpacing/>
    </w:pPr>
  </w:style>
  <w:style w:type="character" w:styleId="IntenseEmphasis">
    <w:name w:val="Intense Emphasis"/>
    <w:basedOn w:val="DefaultParagraphFont"/>
    <w:uiPriority w:val="21"/>
    <w:qFormat/>
    <w:rsid w:val="001A6384"/>
    <w:rPr>
      <w:i/>
      <w:iCs/>
      <w:color w:val="0F4761" w:themeColor="accent1" w:themeShade="BF"/>
    </w:rPr>
  </w:style>
  <w:style w:type="paragraph" w:styleId="IntenseQuote">
    <w:name w:val="Intense Quote"/>
    <w:basedOn w:val="Normal"/>
    <w:next w:val="Normal"/>
    <w:link w:val="IntenseQuoteChar"/>
    <w:uiPriority w:val="30"/>
    <w:qFormat/>
    <w:rsid w:val="001A63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384"/>
    <w:rPr>
      <w:rFonts w:ascii="Times New Roman" w:hAnsi="Times New Roman"/>
      <w:i/>
      <w:iCs/>
      <w:color w:val="0F4761" w:themeColor="accent1" w:themeShade="BF"/>
    </w:rPr>
  </w:style>
  <w:style w:type="character" w:styleId="IntenseReference">
    <w:name w:val="Intense Reference"/>
    <w:basedOn w:val="DefaultParagraphFont"/>
    <w:uiPriority w:val="32"/>
    <w:qFormat/>
    <w:rsid w:val="001A6384"/>
    <w:rPr>
      <w:b/>
      <w:bCs/>
      <w:smallCaps/>
      <w:color w:val="0F4761" w:themeColor="accent1" w:themeShade="BF"/>
      <w:spacing w:val="5"/>
    </w:rPr>
  </w:style>
  <w:style w:type="paragraph" w:styleId="NormalWeb">
    <w:name w:val="Normal (Web)"/>
    <w:basedOn w:val="Normal"/>
    <w:uiPriority w:val="99"/>
    <w:semiHidden/>
    <w:unhideWhenUsed/>
    <w:rsid w:val="00B409E0"/>
    <w:pPr>
      <w:spacing w:before="100" w:beforeAutospacing="1" w:after="100" w:afterAutospacing="1" w:line="240" w:lineRule="auto"/>
      <w:jc w:val="left"/>
    </w:pPr>
    <w:rPr>
      <w:rFonts w:eastAsia="Times New Roman" w:cs="Times New Roman"/>
      <w:color w:val="auto"/>
      <w:kern w:val="0"/>
      <w:lang/>
      <w14:ligatures w14:val="none"/>
    </w:rPr>
  </w:style>
  <w:style w:type="paragraph" w:styleId="Caption">
    <w:name w:val="caption"/>
    <w:basedOn w:val="Normal"/>
    <w:next w:val="Normal"/>
    <w:uiPriority w:val="35"/>
    <w:unhideWhenUsed/>
    <w:qFormat/>
    <w:rsid w:val="00F06017"/>
    <w:pPr>
      <w:spacing w:after="200" w:line="240" w:lineRule="auto"/>
    </w:pPr>
    <w:rPr>
      <w:i/>
      <w:iCs/>
      <w:color w:val="0E2841" w:themeColor="text2"/>
      <w:sz w:val="18"/>
      <w:szCs w:val="18"/>
    </w:rPr>
  </w:style>
  <w:style w:type="character" w:customStyle="1" w:styleId="cursor-pointer">
    <w:name w:val="cursor-pointer"/>
    <w:basedOn w:val="DefaultParagraphFont"/>
    <w:rsid w:val="001D4671"/>
  </w:style>
  <w:style w:type="character" w:styleId="Hyperlink">
    <w:name w:val="Hyperlink"/>
    <w:basedOn w:val="DefaultParagraphFont"/>
    <w:uiPriority w:val="99"/>
    <w:unhideWhenUsed/>
    <w:rsid w:val="00375A8A"/>
    <w:rPr>
      <w:color w:val="0000FF"/>
      <w:u w:val="single"/>
    </w:rPr>
  </w:style>
  <w:style w:type="paragraph" w:styleId="TOCHeading">
    <w:name w:val="TOC Heading"/>
    <w:basedOn w:val="Heading1"/>
    <w:next w:val="Normal"/>
    <w:uiPriority w:val="39"/>
    <w:unhideWhenUsed/>
    <w:qFormat/>
    <w:rsid w:val="00375A8A"/>
    <w:pPr>
      <w:numPr>
        <w:numId w:val="0"/>
      </w:num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75A8A"/>
    <w:pPr>
      <w:spacing w:after="100"/>
    </w:pPr>
  </w:style>
  <w:style w:type="paragraph" w:styleId="TOC2">
    <w:name w:val="toc 2"/>
    <w:basedOn w:val="Normal"/>
    <w:next w:val="Normal"/>
    <w:autoRedefine/>
    <w:uiPriority w:val="39"/>
    <w:unhideWhenUsed/>
    <w:rsid w:val="00375A8A"/>
    <w:pPr>
      <w:spacing w:after="100"/>
      <w:ind w:left="240"/>
    </w:pPr>
  </w:style>
  <w:style w:type="paragraph" w:styleId="TOC3">
    <w:name w:val="toc 3"/>
    <w:basedOn w:val="Normal"/>
    <w:next w:val="Normal"/>
    <w:autoRedefine/>
    <w:uiPriority w:val="39"/>
    <w:unhideWhenUsed/>
    <w:rsid w:val="005D6BD6"/>
    <w:pPr>
      <w:spacing w:after="100"/>
      <w:ind w:left="480"/>
    </w:pPr>
  </w:style>
  <w:style w:type="paragraph" w:styleId="NoSpacing">
    <w:name w:val="No Spacing"/>
    <w:uiPriority w:val="1"/>
    <w:qFormat/>
    <w:rsid w:val="00FF5F4D"/>
    <w:pPr>
      <w:spacing w:after="0" w:line="240" w:lineRule="auto"/>
      <w:jc w:val="both"/>
    </w:pPr>
    <w:rPr>
      <w:rFonts w:ascii="Times New Roman" w:hAnsi="Times New Roman"/>
      <w:color w:val="000000" w:themeColor="text1"/>
    </w:rPr>
  </w:style>
  <w:style w:type="paragraph" w:styleId="Header">
    <w:name w:val="header"/>
    <w:basedOn w:val="Normal"/>
    <w:link w:val="HeaderChar"/>
    <w:uiPriority w:val="99"/>
    <w:unhideWhenUsed/>
    <w:rsid w:val="006E4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EA9"/>
    <w:rPr>
      <w:rFonts w:ascii="Times New Roman" w:hAnsi="Times New Roman"/>
      <w:color w:val="000000" w:themeColor="text1"/>
    </w:rPr>
  </w:style>
  <w:style w:type="paragraph" w:styleId="Footer">
    <w:name w:val="footer"/>
    <w:basedOn w:val="Normal"/>
    <w:link w:val="FooterChar"/>
    <w:uiPriority w:val="99"/>
    <w:unhideWhenUsed/>
    <w:rsid w:val="006E4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EA9"/>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1041938">
      <w:bodyDiv w:val="1"/>
      <w:marLeft w:val="0"/>
      <w:marRight w:val="0"/>
      <w:marTop w:val="0"/>
      <w:marBottom w:val="0"/>
      <w:divBdr>
        <w:top w:val="none" w:sz="0" w:space="0" w:color="auto"/>
        <w:left w:val="none" w:sz="0" w:space="0" w:color="auto"/>
        <w:bottom w:val="none" w:sz="0" w:space="0" w:color="auto"/>
        <w:right w:val="none" w:sz="0" w:space="0" w:color="auto"/>
      </w:divBdr>
    </w:div>
    <w:div w:id="179097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iltonglobalfoundation.hilton.com/" TargetMode="External"/><Relationship Id="rId18" Type="http://schemas.openxmlformats.org/officeDocument/2006/relationships/hyperlink" Target="https://www.essay48.com/13743-Hilton-Hofstede-Cultural-Mode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sg.hilton.com/" TargetMode="External"/><Relationship Id="rId2" Type="http://schemas.openxmlformats.org/officeDocument/2006/relationships/numbering" Target="numbering.xml"/><Relationship Id="rId16" Type="http://schemas.openxmlformats.org/officeDocument/2006/relationships/hyperlink" Target="https://esg.hilton.com/environ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iclipart.com/free-transparent-background-png-clipart-mvlhx" TargetMode="External"/><Relationship Id="rId10" Type="http://schemas.openxmlformats.org/officeDocument/2006/relationships/image" Target="media/image3.png"/><Relationship Id="rId19" Type="http://schemas.openxmlformats.org/officeDocument/2006/relationships/hyperlink" Target="https://www.solitaireconsulting.com/2021/07/change-management-tools-kotters-8-step-pro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spitality-on.com/en/worldwide-hospitality-awards/hilton/hilton-travel-purpose-2030-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0B791-3811-4388-BE39-EFFF4239D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3017</Words>
  <Characters>17202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Boestean (2207646)</cp:lastModifiedBy>
  <cp:revision>2</cp:revision>
  <dcterms:created xsi:type="dcterms:W3CDTF">2024-05-30T22:30:00Z</dcterms:created>
  <dcterms:modified xsi:type="dcterms:W3CDTF">2024-05-30T22:30:00Z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d759aff1-27be-425a-86e0-81758e34bc4b</vt:lpwstr>
  </property>
</Properties>
</file>