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671BBB30" w:rsidP="7BB840EC" w:rsidRDefault="671BBB30" w14:paraId="6F16C2E9" w14:textId="730F5243">
      <w:pPr>
        <w:pStyle w:val="Normal"/>
        <w:rPr>
          <w:rFonts w:ascii="Times New Roman" w:hAnsi="Times New Roman" w:eastAsia="Times New Roman" w:cs="Times New Roman"/>
        </w:rPr>
      </w:pPr>
      <w:r w:rsidRPr="7BB840EC" w:rsidR="671BBB30">
        <w:rPr>
          <w:rFonts w:ascii="Times New Roman" w:hAnsi="Times New Roman" w:eastAsia="Times New Roman" w:cs="Times New Roman"/>
        </w:rPr>
        <w:t>Kayleigh Iacov</w:t>
      </w:r>
    </w:p>
    <w:p w:rsidR="671BBB30" w:rsidP="6DE5E93F" w:rsidRDefault="671BBB30" w14:paraId="1C87CD41" w14:textId="04E1FD90">
      <w:pPr>
        <w:pStyle w:val="Normal"/>
        <w:rPr>
          <w:rFonts w:ascii="Times New Roman" w:hAnsi="Times New Roman" w:eastAsia="Times New Roman" w:cs="Times New Roman"/>
        </w:rPr>
      </w:pPr>
      <w:r w:rsidRPr="6DE5E93F" w:rsidR="671BBB30">
        <w:rPr>
          <w:rFonts w:ascii="Times New Roman" w:hAnsi="Times New Roman" w:eastAsia="Times New Roman" w:cs="Times New Roman"/>
        </w:rPr>
        <w:t>HPAR4011</w:t>
      </w:r>
    </w:p>
    <w:p w:rsidR="671BBB30" w:rsidP="6DE5E93F" w:rsidRDefault="671BBB30" w14:paraId="355CB747" w14:textId="677334EC">
      <w:pPr>
        <w:pStyle w:val="Normal"/>
        <w:rPr>
          <w:rFonts w:ascii="Times New Roman" w:hAnsi="Times New Roman" w:eastAsia="Times New Roman" w:cs="Times New Roman"/>
        </w:rPr>
      </w:pPr>
      <w:r w:rsidRPr="6DE5E93F" w:rsidR="671BBB30">
        <w:rPr>
          <w:rFonts w:ascii="Times New Roman" w:hAnsi="Times New Roman" w:eastAsia="Times New Roman" w:cs="Times New Roman"/>
        </w:rPr>
        <w:t>Quentin Drew &amp; Ros Coard</w:t>
      </w:r>
    </w:p>
    <w:p w:rsidR="671BBB30" w:rsidP="6DE5E93F" w:rsidRDefault="671BBB30" w14:paraId="2F78CD85" w14:textId="674FE436">
      <w:pPr>
        <w:pStyle w:val="Normal"/>
        <w:rPr>
          <w:rFonts w:ascii="Times New Roman" w:hAnsi="Times New Roman" w:eastAsia="Times New Roman" w:cs="Times New Roman"/>
        </w:rPr>
      </w:pPr>
      <w:r w:rsidRPr="6DE5E93F" w:rsidR="671BBB30">
        <w:rPr>
          <w:rFonts w:ascii="Times New Roman" w:hAnsi="Times New Roman" w:eastAsia="Times New Roman" w:cs="Times New Roman"/>
        </w:rPr>
        <w:t>Due 11 February 2024</w:t>
      </w:r>
    </w:p>
    <w:p w:rsidR="7BB840EC" w:rsidP="7BB840EC" w:rsidRDefault="7BB840EC" w14:paraId="22A3D76F" w14:textId="1DCBE2CD">
      <w:pPr>
        <w:pStyle w:val="Normal"/>
        <w:rPr>
          <w:rFonts w:ascii="Times New Roman" w:hAnsi="Times New Roman" w:eastAsia="Times New Roman" w:cs="Times New Roman"/>
        </w:rPr>
      </w:pPr>
    </w:p>
    <w:p w:rsidR="7DA496A7" w:rsidP="7BB840EC" w:rsidRDefault="7DA496A7" w14:paraId="620906A1" w14:textId="35FDF3F0">
      <w:pPr>
        <w:pStyle w:val="Normal"/>
        <w:ind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7BB840EC" w:rsidR="671BBB30">
        <w:rPr>
          <w:rFonts w:ascii="Times New Roman" w:hAnsi="Times New Roman" w:eastAsia="Times New Roman" w:cs="Times New Roman"/>
        </w:rPr>
        <w:t>Object Biography – Upper Paleolithic Flint Blade</w:t>
      </w:r>
      <w:r>
        <w:br/>
      </w:r>
      <w:r>
        <w:br/>
      </w:r>
      <w:r>
        <w:tab/>
      </w:r>
      <w:r w:rsidRPr="7BB840EC" w:rsidR="330242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The</w:t>
      </w:r>
      <w:r w:rsidR="56688786">
        <w:drawing>
          <wp:anchor distT="0" distB="0" distL="114300" distR="114300" simplePos="0" relativeHeight="251658240" behindDoc="0" locked="0" layoutInCell="1" allowOverlap="1" wp14:editId="3F6CA8A0" wp14:anchorId="0C196E0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133600" cy="3765176"/>
            <wp:effectExtent l="0" t="0" r="0" b="0"/>
            <wp:wrapSquare wrapText="bothSides"/>
            <wp:docPr id="562143029" name="" title="Iacov, K (2024) Front of Blade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de5280fbf04c5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133600" cy="376517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BB840EC" w:rsidR="566887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BB840EC" w:rsidR="330242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Paleolithic period of human</w:t>
      </w:r>
      <w:r w:rsidRPr="7BB840EC" w:rsidR="6E91A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BB840EC" w:rsidR="330242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evolution </w:t>
      </w:r>
      <w:r w:rsidRPr="7BB840EC" w:rsidR="6A020A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is</w:t>
      </w:r>
      <w:r w:rsidRPr="7BB840EC" w:rsidR="330242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BB840EC" w:rsidR="330242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characterised</w:t>
      </w:r>
      <w:r w:rsidRPr="7BB840EC" w:rsidR="330242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by the </w:t>
      </w:r>
      <w:r w:rsidRPr="7BB840EC" w:rsidR="682269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onset of chipped stone tools</w:t>
      </w:r>
      <w:r w:rsidRPr="7BB840EC" w:rsidR="297F00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, increasing in sophistication and technicality as the era progressed fr</w:t>
      </w:r>
      <w:r w:rsidRPr="7BB840EC" w:rsidR="05F1AA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om the Lower to Upper </w:t>
      </w:r>
      <w:r w:rsidRPr="7BB840EC" w:rsidR="09294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Paleolithic </w:t>
      </w:r>
      <w:r w:rsidRPr="7BB840EC" w:rsidR="05F1AA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period</w:t>
      </w:r>
      <w:r w:rsidRPr="7BB840EC" w:rsidR="682269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. </w:t>
      </w:r>
      <w:r w:rsidRPr="7BB840EC" w:rsidR="4247B0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The earliest stone tool, the hand ax</w:t>
      </w:r>
      <w:r w:rsidRPr="7BB840EC" w:rsidR="5F880C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e, </w:t>
      </w:r>
      <w:r w:rsidRPr="7BB840EC" w:rsidR="4247B0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can be dated back to around 700,000 years ago, and </w:t>
      </w:r>
      <w:r w:rsidRPr="7BB840EC" w:rsidR="15325D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blades such as th</w:t>
      </w:r>
      <w:r w:rsidRPr="7BB840EC" w:rsidR="36E93A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e one this biography centers upon are likely to be between 10,000 and 50,000</w:t>
      </w:r>
      <w:r w:rsidRPr="7BB840EC" w:rsidR="680E2E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years old. Since much of the production of blades and other tools in the Paleolithic period</w:t>
      </w:r>
      <w:r w:rsidRPr="7BB840EC" w:rsidR="29B39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BB840EC" w:rsidR="680E2E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relied on flint, </w:t>
      </w:r>
      <w:r w:rsidRPr="7BB840EC" w:rsidR="47C6BB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many settlements of this age are based in </w:t>
      </w:r>
      <w:r w:rsidRPr="7BB840EC" w:rsidR="347109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Europe, specifically central and south-western France, and northern Spain (Thomas Higham, 2014).</w:t>
      </w:r>
      <w:r>
        <w:br/>
      </w:r>
      <w:r>
        <w:br/>
      </w:r>
      <w:r>
        <w:tab/>
      </w:r>
      <w:r w:rsidRPr="7BB840EC" w:rsidR="5136B9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This curved </w:t>
      </w:r>
      <w:bookmarkStart w:name="_Int_n6wPnPHf" w:id="1938859781"/>
      <w:r w:rsidRPr="7BB840EC" w:rsidR="5136B9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blade in particular, </w:t>
      </w:r>
      <w:r w:rsidRPr="7BB840EC" w:rsidR="40FB4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only</w:t>
      </w:r>
      <w:bookmarkEnd w:id="1938859781"/>
      <w:r w:rsidRPr="7BB840EC" w:rsidR="40FB4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around</w:t>
      </w:r>
      <w:r w:rsidRPr="7BB840EC" w:rsidR="0B4A83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6.5cm (about 2.56in) long, appears </w:t>
      </w:r>
      <w:r w:rsidRPr="7BB840EC" w:rsidR="76E5F0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skillfully knapped which </w:t>
      </w:r>
      <w:r w:rsidRPr="7BB840EC" w:rsidR="6ABDE8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allows us understanding of advances in the standard of stone tools in the Upper Paleolithic age. Knapping involves</w:t>
      </w:r>
      <w:r w:rsidRPr="7BB840EC" w:rsidR="12563D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the process of lithic reduction to reduce a stone into a partic</w:t>
      </w:r>
      <w:r w:rsidRPr="7BB840EC" w:rsidR="50FB23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ular </w:t>
      </w:r>
      <w:r w:rsidRPr="7BB840EC" w:rsidR="638478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shape, </w:t>
      </w:r>
      <w:r w:rsidRPr="7BB840EC" w:rsidR="33B242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through which</w:t>
      </w:r>
      <w:r w:rsidRPr="7BB840EC" w:rsidR="638478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weapons and domestic tools</w:t>
      </w:r>
      <w:r w:rsidRPr="7BB840EC" w:rsidR="5F3BB6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are created</w:t>
      </w:r>
      <w:r w:rsidRPr="7BB840EC" w:rsidR="638478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, such as those used fo</w:t>
      </w:r>
      <w:r w:rsidRPr="7BB840EC" w:rsidR="7CD35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r </w:t>
      </w:r>
      <w:r w:rsidRPr="7BB840EC" w:rsidR="53057B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hunting, preparing food</w:t>
      </w:r>
      <w:r w:rsidRPr="7BB840EC" w:rsidR="638478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, etc. </w:t>
      </w:r>
      <w:r w:rsidRPr="7BB840EC" w:rsidR="224BB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The process involves striking</w:t>
      </w:r>
      <w:r w:rsidRPr="7BB840EC" w:rsidR="32452E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off and removing</w:t>
      </w:r>
      <w:r w:rsidRPr="7BB840EC" w:rsidR="224BB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BB840EC" w:rsidR="224BB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flakes </w:t>
      </w:r>
      <w:r w:rsidRPr="7BB840EC" w:rsidR="4DD60C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of</w:t>
      </w:r>
      <w:r w:rsidRPr="7BB840EC" w:rsidR="224BB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material from a larger core, through which </w:t>
      </w:r>
      <w:r w:rsidRPr="7BB840EC" w:rsidR="5C0F87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the intended </w:t>
      </w:r>
      <w:r w:rsidRPr="7BB840EC" w:rsidR="224BB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shape, </w:t>
      </w:r>
      <w:r w:rsidRPr="7BB840EC" w:rsidR="2C4384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size,</w:t>
      </w:r>
      <w:r w:rsidRPr="7BB840EC" w:rsidR="224BB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BB840EC" w:rsidR="224BBD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and sharpness if desired can be reached. The process creates </w:t>
      </w:r>
      <w:r w:rsidRPr="7BB840EC" w:rsidR="459E6B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debitage as the nodule of material, in this case flint but other material such as obsidian and </w:t>
      </w:r>
      <w:r w:rsidRPr="7BB840EC" w:rsidR="76C35E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agates</w:t>
      </w:r>
      <w:r w:rsidRPr="7BB840EC" w:rsidR="698185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can be used</w:t>
      </w:r>
      <w:r w:rsidRPr="7BB840EC" w:rsidR="76C35E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, is usually much bigger than the final product and thus much of the excess removed stone </w:t>
      </w:r>
      <w:r w:rsidRPr="7BB840EC" w:rsidR="684A4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becomes</w:t>
      </w:r>
      <w:r w:rsidRPr="7BB840EC" w:rsidR="76C35E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BB840EC" w:rsidR="76C35E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waste</w:t>
      </w:r>
      <w:r w:rsidRPr="7BB840EC" w:rsidR="27E852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. </w:t>
      </w:r>
      <w:r w:rsidRPr="7BB840EC" w:rsidR="27E852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Some of the material, particularly in the beginning stages of </w:t>
      </w:r>
      <w:r w:rsidRPr="7BB840EC" w:rsidR="4027BC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the </w:t>
      </w:r>
      <w:r w:rsidRPr="7BB840EC" w:rsidR="097C08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chaîne</w:t>
      </w:r>
      <w:r w:rsidRPr="7BB840EC" w:rsidR="097C08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BB840EC" w:rsidR="097C08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o</w:t>
      </w:r>
      <w:r w:rsidRPr="7BB840EC" w:rsidR="097C08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pératoire</w:t>
      </w:r>
      <w:r w:rsidRPr="7BB840EC" w:rsidR="097C08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,</w:t>
      </w:r>
      <w:r w:rsidRPr="7BB840EC" w:rsidR="097C08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BB840EC" w:rsidR="27E852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can be used for other stone tools if the </w:t>
      </w:r>
      <w:r w:rsidRPr="7BB840EC" w:rsidR="40BF37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flakes are large enough</w:t>
      </w:r>
      <w:r w:rsidRPr="7BB840EC" w:rsidR="44DC6D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.</w:t>
      </w:r>
      <w:r>
        <w:br/>
      </w:r>
    </w:p>
    <w:p w:rsidR="7DA496A7" w:rsidP="326394C2" w:rsidRDefault="7DA496A7" w14:paraId="59A4F395" w14:textId="742F063E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326394C2" w:rsidR="638478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This</w:t>
      </w:r>
      <w:r w:rsidRPr="326394C2" w:rsidR="638478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326394C2" w:rsidR="638478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artefact </w:t>
      </w:r>
      <w:r w:rsidRPr="326394C2" w:rsidR="483CDC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is likely to have been us</w:t>
      </w:r>
      <w:r w:rsidRPr="326394C2" w:rsidR="638478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ed</w:t>
      </w:r>
      <w:r w:rsidRPr="326394C2" w:rsidR="638478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in a do</w:t>
      </w:r>
      <w:r w:rsidRPr="326394C2" w:rsidR="7FB7E9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miciliary setting, due to its small size and curve, </w:t>
      </w:r>
      <w:r w:rsidRPr="326394C2" w:rsidR="337667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indicating</w:t>
      </w:r>
      <w:r w:rsidRPr="326394C2" w:rsidR="337667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326394C2" w:rsidR="3ADC5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it would be best </w:t>
      </w:r>
      <w:r w:rsidRPr="326394C2" w:rsidR="3ADC5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utilized</w:t>
      </w:r>
      <w:r w:rsidRPr="326394C2" w:rsidR="3ADC5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as a tool for</w:t>
      </w:r>
      <w:r w:rsidRPr="326394C2" w:rsidR="49747E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processing meat, carving, or similar, as it is less likely to have been a weapon. </w:t>
      </w:r>
      <w:r w:rsidRPr="326394C2" w:rsidR="3D89E0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It is more likely to have been used in the beginning stages of the production of food or weapons, considering its</w:t>
      </w:r>
      <w:r w:rsidRPr="326394C2" w:rsidR="64E6DB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curve, such as skinning animals, </w:t>
      </w:r>
      <w:r w:rsidRPr="326394C2" w:rsidR="1B501E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separating</w:t>
      </w:r>
      <w:r w:rsidRPr="326394C2" w:rsidR="64E6DB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sinew, cutting meat, etc. </w:t>
      </w:r>
      <w:r w:rsidRPr="326394C2" w:rsidR="4E7DDD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Similarly, considering its most convincing use as a household object, a reflection </w:t>
      </w:r>
      <w:r w:rsidRPr="326394C2" w:rsidR="4E7DDD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regarding</w:t>
      </w:r>
      <w:r w:rsidRPr="326394C2" w:rsidR="4E7DDD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the status of its user can </w:t>
      </w:r>
      <w:r w:rsidRPr="326394C2" w:rsidR="7E0700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be made. While its creator clearly displayed skill, it does not appear to have been manufactured completely carefully, as it </w:t>
      </w:r>
      <w:r w:rsidRPr="326394C2" w:rsidR="4827C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has not been sanded or elaborately carved, </w:t>
      </w:r>
      <w:r w:rsidRPr="326394C2" w:rsidR="4827C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indicating</w:t>
      </w:r>
      <w:r w:rsidRPr="326394C2" w:rsidR="4827C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it is </w:t>
      </w:r>
      <w:bookmarkStart w:name="_Int_r8xQyGHP" w:id="1986205363"/>
      <w:r w:rsidRPr="326394C2" w:rsidR="4827C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likely a</w:t>
      </w:r>
      <w:bookmarkEnd w:id="1986205363"/>
      <w:r w:rsidRPr="326394C2" w:rsidR="4827C4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regular domestic tool, created and used for a typical household or use. </w:t>
      </w:r>
      <w:r w:rsidRPr="326394C2" w:rsidR="49747E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The blade is made from flint, a</w:t>
      </w:r>
      <w:r w:rsidRPr="326394C2" w:rsidR="414B9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nd was found at </w:t>
      </w:r>
      <w:r w:rsidRPr="326394C2" w:rsidR="0B6C5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L</w:t>
      </w:r>
      <w:r w:rsidRPr="326394C2" w:rsidR="0B6C5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ieveyre</w:t>
      </w:r>
      <w:r w:rsidRPr="326394C2" w:rsidR="414B9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,</w:t>
      </w:r>
      <w:r w:rsidRPr="326394C2" w:rsidR="5F503E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Les </w:t>
      </w:r>
      <w:r w:rsidRPr="326394C2" w:rsidR="5F503E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E</w:t>
      </w:r>
      <w:r w:rsidRPr="326394C2" w:rsidR="5F503E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yzies</w:t>
      </w:r>
      <w:r w:rsidRPr="326394C2" w:rsidR="5F503E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326394C2" w:rsidR="5F503E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de </w:t>
      </w:r>
      <w:r w:rsidRPr="326394C2" w:rsidR="5F503E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</w:t>
      </w:r>
      <w:r w:rsidRPr="326394C2" w:rsidR="5F503E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ayac</w:t>
      </w:r>
      <w:r w:rsidRPr="326394C2" w:rsidR="5F503E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,</w:t>
      </w:r>
      <w:r w:rsidRPr="326394C2" w:rsidR="5F503E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 French collection of prehistoric, </w:t>
      </w:r>
      <w:r w:rsidRPr="326394C2" w:rsidR="1CA59F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Paleolithic,</w:t>
      </w:r>
      <w:r w:rsidRPr="326394C2" w:rsidR="5F503E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and Neolithic </w:t>
      </w:r>
      <w:r w:rsidRPr="326394C2" w:rsidR="75A82D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sites situated</w:t>
      </w:r>
      <w:r w:rsidRPr="326394C2" w:rsidR="21796B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326394C2" w:rsidR="75A82D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in </w:t>
      </w:r>
      <w:r w:rsidRPr="326394C2" w:rsidR="3F2F29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the </w:t>
      </w:r>
      <w:r w:rsidRPr="326394C2" w:rsidR="3F2F29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Vézère valley. </w:t>
      </w:r>
      <w:r w:rsidRPr="326394C2" w:rsidR="425D51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I</w:t>
      </w:r>
      <w:r w:rsidRPr="326394C2" w:rsidR="3D1E04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 is reasonable to assume the blade was created there, due to the </w:t>
      </w:r>
      <w:r w:rsidRPr="326394C2" w:rsidR="33A408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substantial</w:t>
      </w:r>
      <w:r w:rsidRPr="326394C2" w:rsidR="33A408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amounts</w:t>
      </w:r>
      <w:r w:rsidRPr="326394C2" w:rsidR="72572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of naturally occurring flint in the area. As well as this, evidence to support </w:t>
      </w:r>
      <w:r w:rsidRPr="326394C2" w:rsidR="72572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the idea that the blade was created at </w:t>
      </w:r>
      <w:r w:rsidRPr="326394C2" w:rsidR="51A99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Lieveyre</w:t>
      </w:r>
      <w:r w:rsidRPr="326394C2" w:rsidR="51A99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includes the number of and size of the Paleolithic </w:t>
      </w:r>
      <w:r w:rsidRPr="326394C2" w:rsidR="4FDC0D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settlement</w:t>
      </w:r>
      <w:r w:rsidR="4FDC0D24">
        <w:drawing>
          <wp:anchor distT="0" distB="0" distL="114300" distR="114300" simplePos="0" relativeHeight="251658240" behindDoc="0" locked="0" layoutInCell="1" allowOverlap="1" wp14:editId="6F4280FF" wp14:anchorId="725EB85D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872456" cy="2496608"/>
            <wp:effectExtent l="0" t="0" r="0" b="0"/>
            <wp:wrapSquare wrapText="bothSides"/>
            <wp:docPr id="19371713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54799a6560e47f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872456" cy="2496608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326394C2" w:rsidR="4FDC0D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s</w:t>
      </w:r>
      <w:r w:rsidRPr="326394C2" w:rsidR="51A99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there, </w:t>
      </w:r>
      <w:r w:rsidRPr="326394C2" w:rsidR="51A99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indicating</w:t>
      </w:r>
      <w:r w:rsidRPr="326394C2" w:rsidR="51A99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that the community was equally large and </w:t>
      </w:r>
      <w:bookmarkStart w:name="_Int_G8LVrrLP" w:id="1910712556"/>
      <w:r w:rsidRPr="326394C2" w:rsidR="51A99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likely </w:t>
      </w:r>
      <w:bookmarkStart w:name="_Int_ZvH13VbJ" w:id="319334765"/>
      <w:r w:rsidRPr="326394C2" w:rsidR="51A99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fairly</w:t>
      </w:r>
      <w:bookmarkEnd w:id="1910712556"/>
      <w:r w:rsidRPr="326394C2" w:rsidR="51A99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advanced</w:t>
      </w:r>
      <w:bookmarkEnd w:id="319334765"/>
      <w:r w:rsidRPr="326394C2" w:rsidR="2C2C0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,</w:t>
      </w:r>
      <w:r w:rsidRPr="326394C2" w:rsidR="51A99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within the constraints of the </w:t>
      </w:r>
      <w:r w:rsidRPr="326394C2" w:rsidR="591BB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technologies of the period. This </w:t>
      </w:r>
      <w:r w:rsidRPr="326394C2" w:rsidR="2E7AB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allows us to understand the first part of this</w:t>
      </w:r>
      <w:r w:rsidRPr="326394C2" w:rsidR="2E7AB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item’s life</w:t>
      </w:r>
      <w:r w:rsidRPr="326394C2" w:rsidR="73A541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and later discard, since it was likely in the same place,</w:t>
      </w:r>
      <w:r w:rsidRPr="326394C2" w:rsidR="2E7AB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326394C2" w:rsidR="2E7AB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and with wider contextual knowledge through analysis </w:t>
      </w:r>
      <w:r w:rsidRPr="326394C2" w:rsidR="2E7AB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of the site t</w:t>
      </w:r>
      <w:r w:rsidRPr="326394C2" w:rsidR="34E15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hat initially</w:t>
      </w:r>
      <w:r w:rsidRPr="326394C2" w:rsidR="34E15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326394C2" w:rsidR="34E15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contained</w:t>
      </w:r>
      <w:r w:rsidRPr="326394C2" w:rsidR="34E15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it, understanding of its use can be reached. </w:t>
      </w:r>
      <w:r w:rsidRPr="326394C2" w:rsidR="2CD546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However, the blade </w:t>
      </w:r>
      <w:bookmarkStart w:name="_Int_4YrllwhU" w:id="1683443479"/>
      <w:r w:rsidRPr="326394C2" w:rsidR="2CD546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appears to be</w:t>
      </w:r>
      <w:bookmarkEnd w:id="1683443479"/>
      <w:r w:rsidRPr="326394C2" w:rsidR="2CD546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in particularly good condition, still </w:t>
      </w:r>
      <w:bookmarkStart w:name="_Int_ZUjRMmRZ" w:id="1151787176"/>
      <w:r w:rsidRPr="326394C2" w:rsidR="2CD546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fairly sharp</w:t>
      </w:r>
      <w:bookmarkEnd w:id="1151787176"/>
      <w:r w:rsidRPr="326394C2" w:rsidR="2CD546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with no impurities, </w:t>
      </w:r>
      <w:r w:rsidRPr="326394C2" w:rsidR="4908B7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cracks,</w:t>
      </w:r>
      <w:r w:rsidRPr="326394C2" w:rsidR="2CD546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or </w:t>
      </w:r>
      <w:r w:rsidRPr="326394C2" w:rsidR="126981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chips despite its age</w:t>
      </w:r>
      <w:r w:rsidRPr="326394C2" w:rsidR="095303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. The</w:t>
      </w:r>
      <w:r w:rsidRPr="326394C2" w:rsidR="34E15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stone </w:t>
      </w:r>
      <w:r w:rsidRPr="326394C2" w:rsidR="6D35FF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is multifaceted, considering its knapping, and is completely flat on one edge. The other sides have various high and low points</w:t>
      </w:r>
      <w:r w:rsidRPr="326394C2" w:rsidR="0BCE6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, reflected in the light and dark points of the images provided,</w:t>
      </w:r>
      <w:r w:rsidRPr="326394C2" w:rsidR="6D35FF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326394C2" w:rsidR="1CBF23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yet </w:t>
      </w:r>
      <w:r w:rsidRPr="326394C2" w:rsidR="5E966A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it </w:t>
      </w:r>
      <w:r w:rsidRPr="326394C2" w:rsidR="1CBF23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is smooth, </w:t>
      </w:r>
      <w:r w:rsidRPr="326394C2" w:rsidR="7878B2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however</w:t>
      </w:r>
      <w:r w:rsidRPr="326394C2" w:rsidR="1CBF23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326394C2" w:rsidR="534EA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part of the original nodule of flint’s cortex has remained on a small part of the blade</w:t>
      </w:r>
      <w:r w:rsidRPr="326394C2" w:rsidR="7145F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. This, as well as its small size, </w:t>
      </w:r>
      <w:r w:rsidRPr="326394C2" w:rsidR="7145F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indicates</w:t>
      </w:r>
      <w:r w:rsidRPr="326394C2" w:rsidR="7145F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it may have been made from a piece of debitage itself.</w:t>
      </w:r>
    </w:p>
    <w:p w:rsidR="7E9E050B" w:rsidP="7E9E050B" w:rsidRDefault="7E9E050B" w14:paraId="60FF56A0" w14:textId="736897C0">
      <w:pPr>
        <w:pStyle w:val="Normal"/>
        <w:ind w:firstLine="720"/>
        <w:jc w:val="left"/>
      </w:pPr>
    </w:p>
    <w:p w:rsidR="1FE5CED4" w:rsidP="326394C2" w:rsidRDefault="1FE5CED4" w14:paraId="7C9FFBE7" w14:textId="0FE33E87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326394C2" w:rsidR="7145F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This artefact has been transported from </w:t>
      </w:r>
      <w:r w:rsidRPr="326394C2" w:rsidR="795413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central </w:t>
      </w:r>
      <w:r w:rsidRPr="326394C2" w:rsidR="7145F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France to </w:t>
      </w:r>
      <w:r w:rsidRPr="326394C2" w:rsidR="53412E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west Wales</w:t>
      </w:r>
      <w:r w:rsidRPr="326394C2" w:rsidR="7145F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, and now lies in the Unive</w:t>
      </w:r>
      <w:r w:rsidRPr="326394C2" w:rsidR="1758EB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rsity’s archaeological archives</w:t>
      </w:r>
      <w:r w:rsidRPr="326394C2" w:rsidR="0DB8A6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and serves as a learning tool </w:t>
      </w:r>
      <w:r w:rsidRPr="326394C2" w:rsidR="6DC95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for students</w:t>
      </w:r>
      <w:r w:rsidRPr="326394C2" w:rsidR="70278A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. Despite being labelled and offering this information freely, the blade’s transportation to the United Kingdom would be clear </w:t>
      </w:r>
      <w:r w:rsidRPr="326394C2" w:rsidR="640D37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regardless of documentation </w:t>
      </w:r>
      <w:r w:rsidRPr="326394C2" w:rsidR="70278A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through the lack of natural</w:t>
      </w:r>
      <w:r w:rsidRPr="326394C2" w:rsidR="5F0D1C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ly occurring flint in this region. </w:t>
      </w:r>
      <w:r w:rsidRPr="326394C2" w:rsidR="2D3BAC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While not clear through the post-excavation marking of the object, it may have </w:t>
      </w:r>
      <w:r w:rsidRPr="326394C2" w:rsidR="2D3BAC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resided</w:t>
      </w:r>
      <w:r w:rsidRPr="326394C2" w:rsidR="2D3BAC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in other collections, archives, or exhibitions before its eventual </w:t>
      </w:r>
      <w:r w:rsidRPr="326394C2" w:rsidR="4AAED2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arrival at the University of Wales. Considering its </w:t>
      </w:r>
      <w:r w:rsidRPr="326394C2" w:rsidR="1B0A9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age and the</w:t>
      </w:r>
      <w:r w:rsidRPr="326394C2" w:rsidR="1B0A9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326394C2" w:rsidR="1B0A9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distance of its travels through different countrie</w:t>
      </w:r>
      <w:r w:rsidRPr="326394C2" w:rsidR="71404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s i</w:t>
      </w:r>
      <w:r w:rsidRPr="326394C2" w:rsidR="1B0A9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 would not be unreasonable to assume it </w:t>
      </w:r>
      <w:r w:rsidRPr="326394C2" w:rsidR="1B0A9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resided</w:t>
      </w:r>
      <w:r w:rsidRPr="326394C2" w:rsidR="1B0A9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and was us</w:t>
      </w:r>
      <w:r w:rsidRPr="326394C2" w:rsidR="329B5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ed as an educational tool in different contexts through time, however this is not documented. The blade becomes an artefact due to its past and current</w:t>
      </w:r>
      <w:r w:rsidRPr="326394C2" w:rsidR="1C4B86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ly</w:t>
      </w:r>
      <w:r w:rsidRPr="326394C2" w:rsidR="329B5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regu</w:t>
      </w:r>
      <w:r w:rsidRPr="326394C2" w:rsidR="66674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lar interactions with people, from its excavation, to travel, to documentation. The artefact has been labeled, its place of origin and item number written across </w:t>
      </w:r>
      <w:r w:rsidRPr="326394C2" w:rsidR="6AF897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its curved back face</w:t>
      </w:r>
      <w:r w:rsidRPr="326394C2" w:rsidR="40F93E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: “</w:t>
      </w:r>
      <w:r w:rsidRPr="326394C2" w:rsidR="40F93E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Lieveyre</w:t>
      </w:r>
      <w:r w:rsidRPr="326394C2" w:rsidR="40F93E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, Les </w:t>
      </w:r>
      <w:r w:rsidRPr="326394C2" w:rsidR="40F93E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Eyzies</w:t>
      </w:r>
      <w:r w:rsidRPr="326394C2" w:rsidR="40F93E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” then “UWL - 278”. These markings reflect the site at which the artefact was found, being the </w:t>
      </w:r>
      <w:r w:rsidRPr="326394C2" w:rsidR="468BD8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French Paleolithic site, as well as its ownership by the University, and its item number. These a</w:t>
      </w:r>
      <w:r w:rsidRPr="326394C2" w:rsidR="7ECA27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lterations to the original state of the blade equally create part of its journey.</w:t>
      </w:r>
    </w:p>
    <w:p w:rsidR="6613D541" w:rsidP="326394C2" w:rsidRDefault="6613D541" w14:paraId="2378EA19" w14:textId="2F7D6FC4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6613D541" w:rsidP="326394C2" w:rsidRDefault="6613D541" w14:paraId="52F54E00" w14:textId="68B43D44">
      <w:pPr>
        <w:pStyle w:val="Normal"/>
        <w:ind w:firstLine="0"/>
        <w:jc w:val="left"/>
        <w:rPr>
          <w:rFonts w:ascii="Times New Roman" w:hAnsi="Times New Roman" w:eastAsia="Times New Roman" w:cs="Times New Roman"/>
        </w:rPr>
      </w:pPr>
      <w:r w:rsidRPr="326394C2" w:rsidR="6613D541">
        <w:rPr>
          <w:rFonts w:ascii="Times New Roman" w:hAnsi="Times New Roman" w:eastAsia="Times New Roman" w:cs="Times New Roman"/>
        </w:rPr>
        <w:t>References:</w:t>
      </w:r>
    </w:p>
    <w:p w:rsidR="73A048D6" w:rsidP="7BB840EC" w:rsidRDefault="73A048D6" w14:paraId="586B827E" w14:textId="032D3025">
      <w:pPr>
        <w:pStyle w:val="Normal"/>
        <w:jc w:val="left"/>
        <w:rPr>
          <w:rFonts w:ascii="Times New Roman" w:hAnsi="Times New Roman" w:eastAsia="Times New Roman" w:cs="Times New Roman"/>
        </w:rPr>
      </w:pPr>
      <w:r w:rsidRPr="7E9E050B" w:rsidR="23A8EEAA">
        <w:rPr>
          <w:rFonts w:ascii="Times New Roman" w:hAnsi="Times New Roman" w:eastAsia="Times New Roman" w:cs="Times New Roman"/>
        </w:rPr>
        <w:t xml:space="preserve">Figure 1, </w:t>
      </w:r>
      <w:r w:rsidRPr="7E9E050B" w:rsidR="73A048D6">
        <w:rPr>
          <w:rFonts w:ascii="Times New Roman" w:hAnsi="Times New Roman" w:eastAsia="Times New Roman" w:cs="Times New Roman"/>
        </w:rPr>
        <w:t>Iacov, K (2024) Front of blade [Drawing]</w:t>
      </w:r>
    </w:p>
    <w:p w:rsidR="0C20D115" w:rsidP="7E9E050B" w:rsidRDefault="0C20D115" w14:paraId="6282B78D" w14:textId="6F04816E">
      <w:pPr>
        <w:pStyle w:val="Normal"/>
        <w:jc w:val="left"/>
        <w:rPr>
          <w:rFonts w:ascii="Times New Roman" w:hAnsi="Times New Roman" w:eastAsia="Times New Roman" w:cs="Times New Roman"/>
        </w:rPr>
      </w:pPr>
      <w:r w:rsidRPr="326394C2" w:rsidR="0C20D115">
        <w:rPr>
          <w:rFonts w:ascii="Times New Roman" w:hAnsi="Times New Roman" w:eastAsia="Times New Roman" w:cs="Times New Roman"/>
        </w:rPr>
        <w:t>Figure 2, Iacov, K (2024) Right face of blade [Drawing]</w:t>
      </w:r>
    </w:p>
    <w:p w:rsidR="4AFCA92E" w:rsidP="326394C2" w:rsidRDefault="4AFCA92E" w14:paraId="431E7801" w14:textId="09202890">
      <w:pPr>
        <w:pStyle w:val="Normal"/>
        <w:jc w:val="left"/>
        <w:rPr>
          <w:rFonts w:ascii="Times New Roman" w:hAnsi="Times New Roman" w:eastAsia="Times New Roman" w:cs="Times New Roman"/>
        </w:rPr>
      </w:pPr>
      <w:r w:rsidRPr="326394C2" w:rsidR="4AFCA92E">
        <w:rPr>
          <w:rFonts w:ascii="Times New Roman" w:hAnsi="Times New Roman" w:eastAsia="Times New Roman" w:cs="Times New Roman"/>
        </w:rPr>
        <w:t>Figure 3, Iacov, K (2024) Left face of blade [Drawing]</w:t>
      </w:r>
    </w:p>
    <w:p w:rsidR="6613D541" w:rsidP="1FE5CED4" w:rsidRDefault="6613D541" w14:paraId="583B8338" w14:textId="2E8A3AF0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FE5CED4" w:rsidR="6613D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web.prm.ox.ac.uk. (n.d.). </w:t>
      </w:r>
      <w:r w:rsidRPr="1FE5CED4" w:rsidR="6613D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Flint knife 1884.140.82</w:t>
      </w:r>
      <w:r w:rsidRPr="1FE5CED4" w:rsidR="6613D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3e01b6a85ea74546">
        <w:r w:rsidRPr="1FE5CED4" w:rsidR="6613D54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https://web.prm.ox.ac.uk/rpr/index.php/object-biography-index/1-prmcollection/783-flint-knife-188414082/index.html</w:t>
        </w:r>
      </w:hyperlink>
      <w:r w:rsidRPr="1FE5CED4" w:rsidR="6613D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</w:p>
    <w:p w:rsidR="1FE5CED4" w:rsidP="1FE5CED4" w:rsidRDefault="1FE5CED4" w14:paraId="5A691E89" w14:textId="1054B416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25BBCAC3" w:rsidP="1FE5CED4" w:rsidRDefault="25BBCAC3" w14:paraId="30141F9B" w14:textId="552EEB9F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FE5CED4" w:rsidR="25BBCA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SeeDordogne.com. (2023). </w:t>
      </w:r>
      <w:r w:rsidRPr="1FE5CED4" w:rsidR="25BBCA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Les-</w:t>
      </w:r>
      <w:r w:rsidRPr="1FE5CED4" w:rsidR="25BBCA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Eyzies</w:t>
      </w:r>
      <w:r w:rsidRPr="1FE5CED4" w:rsidR="25BBCA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-de-</w:t>
      </w:r>
      <w:r w:rsidRPr="1FE5CED4" w:rsidR="25BBCA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Tayac</w:t>
      </w:r>
      <w:r w:rsidRPr="1FE5CED4" w:rsidR="25BBCA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Perigord Noir</w:t>
      </w:r>
      <w:r w:rsidRPr="1FE5CED4" w:rsidR="25BBCA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1c33a9b12df34771">
        <w:r w:rsidRPr="1FE5CED4" w:rsidR="25BBCAC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https://www.seedordogne.com/les-eyzies-de-tayac</w:t>
        </w:r>
        <w:r w:rsidRPr="1FE5CED4" w:rsidR="25BBCAC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‌</w:t>
        </w:r>
      </w:hyperlink>
    </w:p>
    <w:p w:rsidR="1FE5CED4" w:rsidP="1FE5CED4" w:rsidRDefault="1FE5CED4" w14:paraId="1314C622" w14:textId="608DDB9C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67787B3" w:rsidP="7BB840EC" w:rsidRDefault="167787B3" w14:paraId="25943FEA" w14:textId="41067666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B840EC" w:rsidR="167787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Higham, T </w:t>
      </w:r>
      <w:r w:rsidRPr="7BB840EC" w:rsidR="167787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al. </w:t>
      </w:r>
      <w:r w:rsidRPr="7BB840EC" w:rsidR="167787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(2014) </w:t>
      </w:r>
      <w:r w:rsidRPr="7BB840EC" w:rsidR="167787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Timing and Spatiotemporal patterning of Neanderthal </w:t>
      </w:r>
      <w:r w:rsidRPr="7BB840EC" w:rsidR="21BF4E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Disappearance</w:t>
      </w:r>
      <w:r w:rsidRPr="7BB840EC" w:rsidR="21BF4E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Available at: </w:t>
      </w:r>
      <w:hyperlink r:id="R96f81943d8d24018">
        <w:r w:rsidRPr="7BB840EC" w:rsidR="21BF4E7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https://web-p-ebscohost-com.ezproxy.uwtsd.ac.uk/ehost/pdfviewer/pdfviewer?vid=0&amp;sid=0d905033-dcbe-4015-948e-c3138a88ef45%40redis</w:t>
        </w:r>
      </w:hyperlink>
      <w:r w:rsidRPr="7BB840EC" w:rsidR="21BF4E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DE5E93F" w:rsidP="7BB840EC" w:rsidRDefault="6DE5E93F" w14:paraId="7305D26E" w14:textId="79EEA38F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E5E93F" w:rsidP="7BB840EC" w:rsidRDefault="6DE5E93F" w14:paraId="0D4D524B" w14:textId="059E88D2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BB840EC" w:rsidR="55806C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Peterborough Archaeology. (2018). </w:t>
      </w:r>
      <w:r w:rsidRPr="7BB840EC" w:rsidR="55806CA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Peakirk</w:t>
      </w:r>
      <w:r w:rsidRPr="7BB840EC" w:rsidR="55806CA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Unwrapped: The Archaeology of a Fen-edge Settlement</w:t>
      </w:r>
      <w:r w:rsidRPr="7BB840EC" w:rsidR="55806C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17e4c761673b4f0e">
        <w:r w:rsidRPr="7BB840EC" w:rsidR="55806C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https://peterborougharchaeology.org/archaeology-skills-techniques/identification-of-knapped-flints/</w:t>
        </w:r>
      </w:hyperlink>
      <w:r w:rsidRPr="7BB840EC" w:rsidR="55806C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117D5E" w:rsidP="7E9E050B" w:rsidRDefault="66117D5E" w14:paraId="3BB077E2" w14:textId="153BB6E8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9E050B" w:rsidR="55806C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c1ooqd7IqMS3e" int2:id="ihkRnnPX">
      <int2:state int2:type="AugLoop_Text_Critique" int2:value="Rejected"/>
    </int2:textHash>
    <int2:textHash int2:hashCode="p0EfcYp/0WJV5G" int2:id="ew0JIUjU">
      <int2:state int2:type="AugLoop_Text_Critique" int2:value="Rejected"/>
    </int2:textHash>
    <int2:textHash int2:hashCode="Kam7/lOuFyhBFH" int2:id="LRs9mhqg">
      <int2:state int2:type="AugLoop_Text_Critique" int2:value="Rejected"/>
    </int2:textHash>
    <int2:textHash int2:hashCode="SaC9HuEDR9vSGg" int2:id="MxdT6QVB">
      <int2:state int2:type="AugLoop_Text_Critique" int2:value="Rejected"/>
    </int2:textHash>
    <int2:textHash int2:hashCode="a5QuKDH5csIuKw" int2:id="miFLpFgN">
      <int2:state int2:type="AugLoop_Text_Critique" int2:value="Rejected"/>
    </int2:textHash>
    <int2:textHash int2:hashCode="edQaR+j+xVhWpq" int2:id="waXghGt6">
      <int2:state int2:type="AugLoop_Text_Critique" int2:value="Rejected"/>
    </int2:textHash>
    <int2:textHash int2:hashCode="A4SI3mrnJauyfF" int2:id="IUefmkoy">
      <int2:state int2:type="AugLoop_Text_Critique" int2:value="Rejected"/>
    </int2:textHash>
    <int2:textHash int2:hashCode="yLGa3PbIwIauAZ" int2:id="19VKfwDs">
      <int2:state int2:type="AugLoop_Text_Critique" int2:value="Rejected"/>
    </int2:textHash>
    <int2:textHash int2:hashCode="8LTZ8KejK/eOkE" int2:id="ce7cmZhc">
      <int2:state int2:type="AugLoop_Text_Critique" int2:value="Rejected"/>
    </int2:textHash>
    <int2:textHash int2:hashCode="Pwxxtk1Oaaejcq" int2:id="nr2xOKH3">
      <int2:state int2:type="AugLoop_Text_Critique" int2:value="Rejected"/>
    </int2:textHash>
    <int2:textHash int2:hashCode="Lti9mFHaAxq7No" int2:id="8ocWpOe6">
      <int2:state int2:type="AugLoop_Text_Critique" int2:value="Rejected"/>
    </int2:textHash>
    <int2:textHash int2:hashCode="dAuSv+h4WpQYvN" int2:id="b43OytSD">
      <int2:state int2:type="AugLoop_Text_Critique" int2:value="Rejected"/>
    </int2:textHash>
    <int2:bookmark int2:bookmarkName="_Int_r8xQyGHP" int2:invalidationBookmarkName="" int2:hashCode="q/es7HhZSN/1BW" int2:id="K8hi7v9x">
      <int2:state int2:type="AugLoop_Text_Critique" int2:value="Rejected"/>
    </int2:bookmark>
    <int2:bookmark int2:bookmarkName="_Int_ZUjRMmRZ" int2:invalidationBookmarkName="" int2:hashCode="NM8kR7rV8II+mw" int2:id="4xk8u2hV">
      <int2:state int2:type="AugLoop_Text_Critique" int2:value="Rejected"/>
    </int2:bookmark>
    <int2:bookmark int2:bookmarkName="_Int_4YrllwhU" int2:invalidationBookmarkName="" int2:hashCode="PCZ+3FRmnswGEZ" int2:id="3IbUrPU9">
      <int2:state int2:type="AugLoop_Text_Critique" int2:value="Rejected"/>
    </int2:bookmark>
    <int2:bookmark int2:bookmarkName="_Int_G8LVrrLP" int2:invalidationBookmarkName="" int2:hashCode="5dLn4VMdPvuQ4t" int2:id="OVHzUrWt">
      <int2:state int2:type="AugLoop_Text_Critique" int2:value="Rejected"/>
    </int2:bookmark>
    <int2:bookmark int2:bookmarkName="_Int_ZvH13VbJ" int2:invalidationBookmarkName="" int2:hashCode="w7WwO9xZnKUlAn" int2:id="kUWPQf5t">
      <int2:state int2:type="AugLoop_Text_Critique" int2:value="Rejected"/>
    </int2:bookmark>
    <int2:bookmark int2:bookmarkName="_Int_n6wPnPHf" int2:invalidationBookmarkName="" int2:hashCode="tx4xCm0aacAa6+" int2:id="Hnj1kAB8">
      <int2:state int2:type="AugLoop_Text_Critique" int2:value="Rejected"/>
    </int2:bookmark>
    <int2:bookmark int2:bookmarkName="_Int_VsT7Uai5" int2:invalidationBookmarkName="" int2:hashCode="bFUiyor4b8UGm3" int2:id="KL6n00AD">
      <int2:state int2:type="AugLoop_Text_Critique" int2:value="Rejected"/>
    </int2:bookmark>
    <int2:bookmark int2:bookmarkName="_Int_u1UjTGGf" int2:invalidationBookmarkName="" int2:hashCode="fSQFDEUnetb+tn" int2:id="4k8rqv06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3e54d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55d16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60B3EA"/>
    <w:rsid w:val="006A40EA"/>
    <w:rsid w:val="01DAA911"/>
    <w:rsid w:val="0206114B"/>
    <w:rsid w:val="02A5CF17"/>
    <w:rsid w:val="02FA2F81"/>
    <w:rsid w:val="03940264"/>
    <w:rsid w:val="03B5D688"/>
    <w:rsid w:val="052FD2C5"/>
    <w:rsid w:val="053339A1"/>
    <w:rsid w:val="05F1AAA0"/>
    <w:rsid w:val="068887CF"/>
    <w:rsid w:val="06ED774A"/>
    <w:rsid w:val="08D1065A"/>
    <w:rsid w:val="09294B62"/>
    <w:rsid w:val="092D4C2F"/>
    <w:rsid w:val="09530391"/>
    <w:rsid w:val="097C0886"/>
    <w:rsid w:val="0AAF97BB"/>
    <w:rsid w:val="0AF4B203"/>
    <w:rsid w:val="0B4A8372"/>
    <w:rsid w:val="0B6C5D58"/>
    <w:rsid w:val="0BCE64B7"/>
    <w:rsid w:val="0C20D115"/>
    <w:rsid w:val="0C64ECF1"/>
    <w:rsid w:val="0C71FFBD"/>
    <w:rsid w:val="0C908264"/>
    <w:rsid w:val="0C93AD5F"/>
    <w:rsid w:val="0CE99586"/>
    <w:rsid w:val="0D082DB9"/>
    <w:rsid w:val="0D252212"/>
    <w:rsid w:val="0D9B0D8E"/>
    <w:rsid w:val="0DB4DB0D"/>
    <w:rsid w:val="0DB8A67B"/>
    <w:rsid w:val="0E00BD52"/>
    <w:rsid w:val="0E235E88"/>
    <w:rsid w:val="0E432803"/>
    <w:rsid w:val="0EC75A25"/>
    <w:rsid w:val="11AC2921"/>
    <w:rsid w:val="1217AFD3"/>
    <w:rsid w:val="12563DFC"/>
    <w:rsid w:val="126981D2"/>
    <w:rsid w:val="12C8DA48"/>
    <w:rsid w:val="152B57E0"/>
    <w:rsid w:val="15325DD8"/>
    <w:rsid w:val="159E3322"/>
    <w:rsid w:val="167787B3"/>
    <w:rsid w:val="1758EB48"/>
    <w:rsid w:val="17CA40CE"/>
    <w:rsid w:val="1A354546"/>
    <w:rsid w:val="1A614B97"/>
    <w:rsid w:val="1B0A9E5C"/>
    <w:rsid w:val="1B501E49"/>
    <w:rsid w:val="1C4B8633"/>
    <w:rsid w:val="1CA59F77"/>
    <w:rsid w:val="1CA5FABA"/>
    <w:rsid w:val="1CBF2317"/>
    <w:rsid w:val="1D60B3EA"/>
    <w:rsid w:val="1F893B12"/>
    <w:rsid w:val="1FDD4039"/>
    <w:rsid w:val="1FE5CED4"/>
    <w:rsid w:val="20438C18"/>
    <w:rsid w:val="2096D0E4"/>
    <w:rsid w:val="21796BDD"/>
    <w:rsid w:val="21819F35"/>
    <w:rsid w:val="218517F0"/>
    <w:rsid w:val="21BF4E73"/>
    <w:rsid w:val="22405921"/>
    <w:rsid w:val="224BBDAA"/>
    <w:rsid w:val="2362047D"/>
    <w:rsid w:val="237C5830"/>
    <w:rsid w:val="23A8EEAA"/>
    <w:rsid w:val="24013E64"/>
    <w:rsid w:val="25A7FD0F"/>
    <w:rsid w:val="25BBCAC3"/>
    <w:rsid w:val="25D22F5C"/>
    <w:rsid w:val="264C81BD"/>
    <w:rsid w:val="26C85E24"/>
    <w:rsid w:val="2781362C"/>
    <w:rsid w:val="27E8521E"/>
    <w:rsid w:val="2801D5BE"/>
    <w:rsid w:val="293DA3DD"/>
    <w:rsid w:val="297F0024"/>
    <w:rsid w:val="2984227F"/>
    <w:rsid w:val="29847DC2"/>
    <w:rsid w:val="29B39CE5"/>
    <w:rsid w:val="2A087C52"/>
    <w:rsid w:val="2A77F658"/>
    <w:rsid w:val="2B1FF2E0"/>
    <w:rsid w:val="2B204E23"/>
    <w:rsid w:val="2BF3D97A"/>
    <w:rsid w:val="2C2C0309"/>
    <w:rsid w:val="2C4384AE"/>
    <w:rsid w:val="2CD546E1"/>
    <w:rsid w:val="2D3BACE0"/>
    <w:rsid w:val="2D4BABAA"/>
    <w:rsid w:val="2E7ABC62"/>
    <w:rsid w:val="2FC2F886"/>
    <w:rsid w:val="300DA40D"/>
    <w:rsid w:val="30C7C461"/>
    <w:rsid w:val="318302B4"/>
    <w:rsid w:val="32452E08"/>
    <w:rsid w:val="326394C2"/>
    <w:rsid w:val="329B5FC2"/>
    <w:rsid w:val="3302424B"/>
    <w:rsid w:val="332B04C5"/>
    <w:rsid w:val="334077B1"/>
    <w:rsid w:val="337667AF"/>
    <w:rsid w:val="33A408F4"/>
    <w:rsid w:val="33B2420E"/>
    <w:rsid w:val="33F5B9FB"/>
    <w:rsid w:val="34710997"/>
    <w:rsid w:val="34E152C6"/>
    <w:rsid w:val="3611AAE8"/>
    <w:rsid w:val="3662A587"/>
    <w:rsid w:val="366300CA"/>
    <w:rsid w:val="36E93AF6"/>
    <w:rsid w:val="37494773"/>
    <w:rsid w:val="377E3199"/>
    <w:rsid w:val="37BDDFAF"/>
    <w:rsid w:val="37C621C2"/>
    <w:rsid w:val="39097E0A"/>
    <w:rsid w:val="3A9158DC"/>
    <w:rsid w:val="3ADB2CBE"/>
    <w:rsid w:val="3ADC5814"/>
    <w:rsid w:val="3B3616AA"/>
    <w:rsid w:val="3B768289"/>
    <w:rsid w:val="3CC0F5C5"/>
    <w:rsid w:val="3D1E047C"/>
    <w:rsid w:val="3D89E06B"/>
    <w:rsid w:val="3E2CB826"/>
    <w:rsid w:val="3E3B07A3"/>
    <w:rsid w:val="3F25B0CC"/>
    <w:rsid w:val="3F2F29A5"/>
    <w:rsid w:val="3FAFC937"/>
    <w:rsid w:val="3FCBCBD6"/>
    <w:rsid w:val="4027BC9F"/>
    <w:rsid w:val="40BF375D"/>
    <w:rsid w:val="40CE6543"/>
    <w:rsid w:val="40F93E84"/>
    <w:rsid w:val="40FB4B51"/>
    <w:rsid w:val="414B9998"/>
    <w:rsid w:val="4247B048"/>
    <w:rsid w:val="425D518E"/>
    <w:rsid w:val="44DC6D10"/>
    <w:rsid w:val="45053BAD"/>
    <w:rsid w:val="453DF030"/>
    <w:rsid w:val="456BD699"/>
    <w:rsid w:val="45944F12"/>
    <w:rsid w:val="459C7F2B"/>
    <w:rsid w:val="459E6B29"/>
    <w:rsid w:val="460B7DC8"/>
    <w:rsid w:val="468BD8A3"/>
    <w:rsid w:val="46EE4033"/>
    <w:rsid w:val="473AF400"/>
    <w:rsid w:val="477377D7"/>
    <w:rsid w:val="477BA1FA"/>
    <w:rsid w:val="47C6BBA9"/>
    <w:rsid w:val="4827C445"/>
    <w:rsid w:val="483CDC6F"/>
    <w:rsid w:val="48F77D11"/>
    <w:rsid w:val="4908B7E8"/>
    <w:rsid w:val="49747EE6"/>
    <w:rsid w:val="49B8B2DC"/>
    <w:rsid w:val="49D8ACD0"/>
    <w:rsid w:val="4A89E051"/>
    <w:rsid w:val="4A8B04A9"/>
    <w:rsid w:val="4AAED288"/>
    <w:rsid w:val="4AD13917"/>
    <w:rsid w:val="4AFCA92E"/>
    <w:rsid w:val="4C25B0B2"/>
    <w:rsid w:val="4DC18113"/>
    <w:rsid w:val="4DC2A56B"/>
    <w:rsid w:val="4DD60C8D"/>
    <w:rsid w:val="4E7DDD6C"/>
    <w:rsid w:val="4E8C23FF"/>
    <w:rsid w:val="4F08AA3D"/>
    <w:rsid w:val="4F5D5174"/>
    <w:rsid w:val="4FDC0D24"/>
    <w:rsid w:val="504BE110"/>
    <w:rsid w:val="50FB232D"/>
    <w:rsid w:val="510E3B09"/>
    <w:rsid w:val="5136B93B"/>
    <w:rsid w:val="51A999D8"/>
    <w:rsid w:val="5223015F"/>
    <w:rsid w:val="529AA10D"/>
    <w:rsid w:val="52AA0B6A"/>
    <w:rsid w:val="52D8AA90"/>
    <w:rsid w:val="53057B49"/>
    <w:rsid w:val="53412EA1"/>
    <w:rsid w:val="534EA398"/>
    <w:rsid w:val="53C6091E"/>
    <w:rsid w:val="542CB36E"/>
    <w:rsid w:val="5486F7F7"/>
    <w:rsid w:val="54CCB725"/>
    <w:rsid w:val="5561D97F"/>
    <w:rsid w:val="55806CA1"/>
    <w:rsid w:val="5604D935"/>
    <w:rsid w:val="56688786"/>
    <w:rsid w:val="5758966B"/>
    <w:rsid w:val="580858B4"/>
    <w:rsid w:val="5843E01C"/>
    <w:rsid w:val="585F26A9"/>
    <w:rsid w:val="591BB31C"/>
    <w:rsid w:val="59A42915"/>
    <w:rsid w:val="5A67DF40"/>
    <w:rsid w:val="5A90372D"/>
    <w:rsid w:val="5C0F8770"/>
    <w:rsid w:val="5C16902C"/>
    <w:rsid w:val="5C45419D"/>
    <w:rsid w:val="5E966A58"/>
    <w:rsid w:val="5ECC8C28"/>
    <w:rsid w:val="5F0D1CB6"/>
    <w:rsid w:val="5F3BB615"/>
    <w:rsid w:val="5F503E95"/>
    <w:rsid w:val="5F880C9F"/>
    <w:rsid w:val="60E53E52"/>
    <w:rsid w:val="61DAA027"/>
    <w:rsid w:val="63847809"/>
    <w:rsid w:val="640D3765"/>
    <w:rsid w:val="64DA3D00"/>
    <w:rsid w:val="64E6DBBC"/>
    <w:rsid w:val="6510CD3D"/>
    <w:rsid w:val="65EAA448"/>
    <w:rsid w:val="66117D5E"/>
    <w:rsid w:val="6613D541"/>
    <w:rsid w:val="666746DD"/>
    <w:rsid w:val="671BBB30"/>
    <w:rsid w:val="680E2E70"/>
    <w:rsid w:val="68226937"/>
    <w:rsid w:val="684A48FC"/>
    <w:rsid w:val="69818547"/>
    <w:rsid w:val="69C15181"/>
    <w:rsid w:val="6A020A53"/>
    <w:rsid w:val="6ABDE80E"/>
    <w:rsid w:val="6AF897B0"/>
    <w:rsid w:val="6B91E6D3"/>
    <w:rsid w:val="6B9A2F9C"/>
    <w:rsid w:val="6BB1D85E"/>
    <w:rsid w:val="6BEF2C53"/>
    <w:rsid w:val="6D06AF8F"/>
    <w:rsid w:val="6D35FFFD"/>
    <w:rsid w:val="6DC952B1"/>
    <w:rsid w:val="6DE5E93F"/>
    <w:rsid w:val="6E91AABB"/>
    <w:rsid w:val="6EEF1E3B"/>
    <w:rsid w:val="70278A07"/>
    <w:rsid w:val="705D115C"/>
    <w:rsid w:val="711D8A01"/>
    <w:rsid w:val="714044F3"/>
    <w:rsid w:val="7145FB62"/>
    <w:rsid w:val="71A8B094"/>
    <w:rsid w:val="71DA20B2"/>
    <w:rsid w:val="7257273F"/>
    <w:rsid w:val="731419DC"/>
    <w:rsid w:val="733FC28A"/>
    <w:rsid w:val="734E01F0"/>
    <w:rsid w:val="73A048D6"/>
    <w:rsid w:val="73A54181"/>
    <w:rsid w:val="73D8E163"/>
    <w:rsid w:val="750D5CDC"/>
    <w:rsid w:val="7549D113"/>
    <w:rsid w:val="75A82DD4"/>
    <w:rsid w:val="76C35EA3"/>
    <w:rsid w:val="76E5F0B0"/>
    <w:rsid w:val="77108225"/>
    <w:rsid w:val="780006B0"/>
    <w:rsid w:val="7878B2A4"/>
    <w:rsid w:val="795413B9"/>
    <w:rsid w:val="7A1C708B"/>
    <w:rsid w:val="7A4822E7"/>
    <w:rsid w:val="7B2FB3D4"/>
    <w:rsid w:val="7BB840EC"/>
    <w:rsid w:val="7BE3F348"/>
    <w:rsid w:val="7CAA2B22"/>
    <w:rsid w:val="7CCB8435"/>
    <w:rsid w:val="7CCD7C73"/>
    <w:rsid w:val="7CD35A75"/>
    <w:rsid w:val="7DA496A7"/>
    <w:rsid w:val="7E070085"/>
    <w:rsid w:val="7E7BBB14"/>
    <w:rsid w:val="7E9E050B"/>
    <w:rsid w:val="7ECA2770"/>
    <w:rsid w:val="7FA2D0E6"/>
    <w:rsid w:val="7FB7E9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F3177"/>
  <w15:chartTrackingRefBased/>
  <w15:docId w15:val="{AFBD9642-DB43-4040-98A9-3152A37650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d5790ed1ceb42a5" /><Relationship Type="http://schemas.openxmlformats.org/officeDocument/2006/relationships/hyperlink" Target="https://web.prm.ox.ac.uk/rpr/index.php/object-biography-index/1-prmcollection/783-flint-knife-188414082/index.html" TargetMode="External" Id="R3e01b6a85ea74546" /><Relationship Type="http://schemas.openxmlformats.org/officeDocument/2006/relationships/hyperlink" Target="https://www.seedordogne.com/les-eyzies-de-tayac&#8204;" TargetMode="External" Id="R1c33a9b12df34771" /><Relationship Type="http://schemas.openxmlformats.org/officeDocument/2006/relationships/numbering" Target="numbering.xml" Id="R131557c3aeb74ea8" /><Relationship Type="http://schemas.openxmlformats.org/officeDocument/2006/relationships/image" Target="/media/image3.jpg" Id="R7dde5280fbf04c51" /><Relationship Type="http://schemas.openxmlformats.org/officeDocument/2006/relationships/image" Target="/media/image4.jpg" Id="R154799a6560e47fd" /><Relationship Type="http://schemas.openxmlformats.org/officeDocument/2006/relationships/hyperlink" Target="https://web-p-ebscohost-com.ezproxy.uwtsd.ac.uk/ehost/pdfviewer/pdfviewer?vid=0&amp;sid=0d905033-dcbe-4015-948e-c3138a88ef45%40redis" TargetMode="External" Id="R96f81943d8d24018" /><Relationship Type="http://schemas.openxmlformats.org/officeDocument/2006/relationships/hyperlink" Target="https://peterborougharchaeology.org/archaeology-skills-techniques/identification-of-knapped-flints/" TargetMode="External" Id="R17e4c761673b4f0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2024-02-06T14:26:53.5104891Z</dcterms:created>
  <dcterms:modified xsi:type="dcterms:W3CDTF">2024-02-11T15:03:54.5024991Z</dcterms:modified>
  <dc:creator>Kayleigh Iacov (2305256)</dc:creator>
  <lastModifiedBy>Kayleigh Iacov (2305256)</lastModifiedBy>
</coreProperties>
</file>