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65DF312" wp14:paraId="7BD404D6" wp14:textId="42642E71">
      <w:pPr>
        <w:rPr>
          <w:rFonts w:ascii="Arial" w:hAnsi="Arial" w:eastAsia="Arial" w:cs="Arial"/>
          <w:b w:val="1"/>
          <w:bCs w:val="1"/>
          <w:color w:val="auto"/>
          <w:sz w:val="84"/>
          <w:szCs w:val="84"/>
        </w:rPr>
      </w:pPr>
      <w:r w:rsidRPr="465DF312" w:rsidR="435E0879">
        <w:rPr>
          <w:rFonts w:ascii="Arial" w:hAnsi="Arial" w:eastAsia="Arial" w:cs="Arial"/>
          <w:b w:val="1"/>
          <w:bCs w:val="1"/>
          <w:color w:val="auto"/>
          <w:sz w:val="84"/>
          <w:szCs w:val="84"/>
        </w:rPr>
        <w:t>University of Wales Trinity-Saint David</w:t>
      </w:r>
    </w:p>
    <w:p xmlns:wp14="http://schemas.microsoft.com/office/word/2010/wordml" w:rsidP="465DF312" wp14:paraId="5F766F78" wp14:textId="7CC56D09">
      <w:pPr>
        <w:rPr>
          <w:rFonts w:ascii="Arial" w:hAnsi="Arial" w:eastAsia="Arial" w:cs="Arial"/>
          <w:b w:val="1"/>
          <w:bCs w:val="1"/>
          <w:color w:val="auto"/>
          <w:sz w:val="84"/>
          <w:szCs w:val="84"/>
        </w:rPr>
      </w:pPr>
      <w:r w:rsidRPr="465DF312" w:rsidR="435E0879">
        <w:rPr>
          <w:rFonts w:ascii="Arial" w:hAnsi="Arial" w:eastAsia="Arial" w:cs="Arial"/>
          <w:b w:val="1"/>
          <w:bCs w:val="1"/>
          <w:color w:val="auto"/>
          <w:sz w:val="84"/>
          <w:szCs w:val="84"/>
        </w:rPr>
        <w:t>BA (Hons) Leadership</w:t>
      </w:r>
      <w:r w:rsidRPr="465DF312" w:rsidR="0D508D50">
        <w:rPr>
          <w:rFonts w:ascii="Arial" w:hAnsi="Arial" w:eastAsia="Arial" w:cs="Arial"/>
          <w:b w:val="1"/>
          <w:bCs w:val="1"/>
          <w:color w:val="auto"/>
          <w:sz w:val="84"/>
          <w:szCs w:val="84"/>
        </w:rPr>
        <w:t xml:space="preserve"> and Management Skills for the </w:t>
      </w:r>
      <w:r w:rsidRPr="465DF312" w:rsidR="052317B0">
        <w:rPr>
          <w:rFonts w:ascii="Arial" w:hAnsi="Arial" w:eastAsia="Arial" w:cs="Arial"/>
          <w:b w:val="1"/>
          <w:bCs w:val="1"/>
          <w:color w:val="auto"/>
          <w:sz w:val="84"/>
          <w:szCs w:val="84"/>
        </w:rPr>
        <w:t>W</w:t>
      </w:r>
      <w:r w:rsidRPr="465DF312" w:rsidR="0D508D50">
        <w:rPr>
          <w:rFonts w:ascii="Arial" w:hAnsi="Arial" w:eastAsia="Arial" w:cs="Arial"/>
          <w:b w:val="1"/>
          <w:bCs w:val="1"/>
          <w:color w:val="auto"/>
          <w:sz w:val="84"/>
          <w:szCs w:val="84"/>
        </w:rPr>
        <w:t>orkplace</w:t>
      </w:r>
    </w:p>
    <w:p xmlns:wp14="http://schemas.microsoft.com/office/word/2010/wordml" w:rsidP="465DF312" wp14:paraId="5E5787A5" wp14:textId="3E577214">
      <w:pPr>
        <w:rPr>
          <w:rFonts w:ascii="Arial" w:hAnsi="Arial" w:eastAsia="Arial" w:cs="Arial"/>
          <w:b w:val="1"/>
          <w:bCs w:val="1"/>
          <w:color w:val="auto"/>
          <w:sz w:val="84"/>
          <w:szCs w:val="84"/>
        </w:rPr>
      </w:pPr>
      <w:r w:rsidRPr="465DF312" w:rsidR="32973EE6">
        <w:rPr>
          <w:rFonts w:ascii="Arial" w:hAnsi="Arial" w:eastAsia="Arial" w:cs="Arial"/>
          <w:b w:val="1"/>
          <w:bCs w:val="1"/>
          <w:color w:val="auto"/>
          <w:sz w:val="84"/>
          <w:szCs w:val="84"/>
        </w:rPr>
        <w:t>Traian-Remus Radu</w:t>
      </w:r>
    </w:p>
    <w:p w:rsidR="32973EE6" w:rsidP="465DF312" w:rsidRDefault="32973EE6" w14:paraId="2A319BA7" w14:textId="7E26E816">
      <w:pPr>
        <w:rPr>
          <w:rFonts w:ascii="Arial" w:hAnsi="Arial" w:eastAsia="Arial" w:cs="Arial"/>
          <w:b w:val="1"/>
          <w:bCs w:val="1"/>
          <w:color w:val="auto"/>
          <w:sz w:val="84"/>
          <w:szCs w:val="84"/>
        </w:rPr>
      </w:pPr>
      <w:r w:rsidRPr="465DF312" w:rsidR="32973EE6">
        <w:rPr>
          <w:rFonts w:ascii="Arial" w:hAnsi="Arial" w:eastAsia="Arial" w:cs="Arial"/>
          <w:b w:val="1"/>
          <w:bCs w:val="1"/>
          <w:color w:val="auto"/>
          <w:sz w:val="84"/>
          <w:szCs w:val="84"/>
        </w:rPr>
        <w:t xml:space="preserve">LCLM6002 </w:t>
      </w:r>
      <w:r w:rsidRPr="465DF312" w:rsidR="3CF3C213">
        <w:rPr>
          <w:rFonts w:ascii="Arial" w:hAnsi="Arial" w:eastAsia="Arial" w:cs="Arial"/>
          <w:b w:val="1"/>
          <w:bCs w:val="1"/>
          <w:color w:val="auto"/>
          <w:sz w:val="84"/>
          <w:szCs w:val="84"/>
        </w:rPr>
        <w:t>Design Thinking and Innovation</w:t>
      </w:r>
    </w:p>
    <w:p w:rsidR="32973EE6" w:rsidP="465DF312" w:rsidRDefault="32973EE6" w14:paraId="2E229E1A" w14:textId="598E862D">
      <w:pPr>
        <w:rPr>
          <w:rFonts w:ascii="Arial" w:hAnsi="Arial" w:eastAsia="Arial" w:cs="Arial"/>
          <w:b w:val="1"/>
          <w:bCs w:val="1"/>
          <w:color w:val="auto"/>
          <w:sz w:val="22"/>
          <w:szCs w:val="22"/>
        </w:rPr>
      </w:pPr>
      <w:r w:rsidRPr="465DF312" w:rsidR="32973EE6">
        <w:rPr>
          <w:rFonts w:ascii="Arial" w:hAnsi="Arial" w:eastAsia="Arial" w:cs="Arial"/>
          <w:b w:val="1"/>
          <w:bCs w:val="1"/>
          <w:color w:val="auto"/>
          <w:sz w:val="84"/>
          <w:szCs w:val="84"/>
        </w:rPr>
        <w:t>C</w:t>
      </w:r>
      <w:r w:rsidRPr="465DF312" w:rsidR="04276E4A">
        <w:rPr>
          <w:rFonts w:ascii="Arial" w:hAnsi="Arial" w:eastAsia="Arial" w:cs="Arial"/>
          <w:b w:val="1"/>
          <w:bCs w:val="1"/>
          <w:color w:val="auto"/>
          <w:sz w:val="84"/>
          <w:szCs w:val="84"/>
        </w:rPr>
        <w:t>omponent</w:t>
      </w:r>
      <w:r w:rsidRPr="465DF312" w:rsidR="04276E4A">
        <w:rPr>
          <w:rFonts w:ascii="Arial" w:hAnsi="Arial" w:eastAsia="Arial" w:cs="Arial"/>
          <w:b w:val="1"/>
          <w:bCs w:val="1"/>
          <w:color w:val="auto"/>
          <w:sz w:val="84"/>
          <w:szCs w:val="84"/>
        </w:rPr>
        <w:t xml:space="preserve"> </w:t>
      </w:r>
      <w:r w:rsidRPr="465DF312" w:rsidR="32973EE6">
        <w:rPr>
          <w:rFonts w:ascii="Arial" w:hAnsi="Arial" w:eastAsia="Arial" w:cs="Arial"/>
          <w:b w:val="1"/>
          <w:bCs w:val="1"/>
          <w:color w:val="auto"/>
          <w:sz w:val="84"/>
          <w:szCs w:val="84"/>
        </w:rPr>
        <w:t>1</w:t>
      </w:r>
    </w:p>
    <w:p w:rsidR="465DF312" w:rsidP="465DF312" w:rsidRDefault="465DF312" w14:paraId="54864C0C" w14:textId="6F3E06B5">
      <w:pPr>
        <w:rPr>
          <w:rFonts w:ascii="Arial" w:hAnsi="Arial" w:eastAsia="Arial" w:cs="Arial"/>
          <w:b w:val="1"/>
          <w:bCs w:val="1"/>
          <w:color w:val="auto"/>
          <w:sz w:val="24"/>
          <w:szCs w:val="24"/>
        </w:rPr>
      </w:pPr>
    </w:p>
    <w:p w:rsidR="65AC4E32" w:rsidP="465DF312" w:rsidRDefault="65AC4E32" w14:paraId="66F551E2" w14:textId="16320C80">
      <w:pPr>
        <w:rPr>
          <w:rFonts w:ascii="Arial" w:hAnsi="Arial" w:eastAsia="Arial" w:cs="Arial"/>
          <w:b w:val="1"/>
          <w:bCs w:val="1"/>
          <w:color w:val="auto"/>
          <w:sz w:val="24"/>
          <w:szCs w:val="24"/>
        </w:rPr>
      </w:pPr>
      <w:r w:rsidRPr="465DF312" w:rsidR="65AC4E32">
        <w:rPr>
          <w:rFonts w:ascii="Arial" w:hAnsi="Arial" w:eastAsia="Arial" w:cs="Arial"/>
          <w:b w:val="1"/>
          <w:bCs w:val="1"/>
          <w:color w:val="auto"/>
          <w:sz w:val="24"/>
          <w:szCs w:val="24"/>
        </w:rPr>
        <w:t>Table of Contents</w:t>
      </w:r>
      <w:r w:rsidRPr="465DF312" w:rsidR="7E5DE555">
        <w:rPr>
          <w:rFonts w:ascii="Arial" w:hAnsi="Arial" w:eastAsia="Arial" w:cs="Arial"/>
          <w:b w:val="1"/>
          <w:bCs w:val="1"/>
          <w:color w:val="auto"/>
          <w:sz w:val="24"/>
          <w:szCs w:val="24"/>
        </w:rPr>
        <w:t>:</w:t>
      </w:r>
    </w:p>
    <w:p w:rsidR="465DF312" w:rsidP="465DF312" w:rsidRDefault="465DF312" w14:paraId="232374B1" w14:textId="689F712B">
      <w:pPr>
        <w:rPr>
          <w:rFonts w:ascii="Arial" w:hAnsi="Arial" w:eastAsia="Arial" w:cs="Arial"/>
          <w:b w:val="1"/>
          <w:bCs w:val="1"/>
          <w:color w:val="auto"/>
          <w:sz w:val="24"/>
          <w:szCs w:val="24"/>
        </w:rPr>
      </w:pPr>
    </w:p>
    <w:p w:rsidR="7E5DE555" w:rsidP="465DF312" w:rsidRDefault="7E5DE555" w14:paraId="3D2E5D7F" w14:textId="0A749FAC">
      <w:pPr>
        <w:rPr>
          <w:rFonts w:ascii="Arial" w:hAnsi="Arial" w:eastAsia="Arial" w:cs="Arial"/>
          <w:b w:val="1"/>
          <w:bCs w:val="1"/>
          <w:color w:val="auto"/>
          <w:sz w:val="24"/>
          <w:szCs w:val="24"/>
        </w:rPr>
      </w:pPr>
      <w:r w:rsidRPr="465DF312" w:rsidR="7E5DE555">
        <w:rPr>
          <w:rFonts w:ascii="Arial" w:hAnsi="Arial" w:eastAsia="Arial" w:cs="Arial"/>
          <w:b w:val="1"/>
          <w:bCs w:val="1"/>
          <w:color w:val="auto"/>
          <w:sz w:val="24"/>
          <w:szCs w:val="24"/>
        </w:rPr>
        <w:t>Introduction to the Organisation.......................................................................</w:t>
      </w:r>
      <w:r w:rsidRPr="465DF312" w:rsidR="0A5B2EFA">
        <w:rPr>
          <w:rFonts w:ascii="Arial" w:hAnsi="Arial" w:eastAsia="Arial" w:cs="Arial"/>
          <w:b w:val="1"/>
          <w:bCs w:val="1"/>
          <w:color w:val="auto"/>
          <w:sz w:val="24"/>
          <w:szCs w:val="24"/>
        </w:rPr>
        <w:t>3</w:t>
      </w:r>
    </w:p>
    <w:p w:rsidR="7E5DE555" w:rsidP="465DF312" w:rsidRDefault="7E5DE555" w14:paraId="0A0BCEC4" w14:textId="6F0F88A2">
      <w:pPr>
        <w:rPr>
          <w:rFonts w:ascii="Arial" w:hAnsi="Arial" w:eastAsia="Arial" w:cs="Arial"/>
          <w:b w:val="1"/>
          <w:bCs w:val="1"/>
          <w:color w:val="auto"/>
          <w:sz w:val="24"/>
          <w:szCs w:val="24"/>
        </w:rPr>
      </w:pPr>
      <w:r w:rsidRPr="465DF312" w:rsidR="7E5DE555">
        <w:rPr>
          <w:rFonts w:ascii="Arial" w:hAnsi="Arial" w:eastAsia="Arial" w:cs="Arial"/>
          <w:b w:val="1"/>
          <w:bCs w:val="1"/>
          <w:color w:val="auto"/>
          <w:sz w:val="24"/>
          <w:szCs w:val="24"/>
        </w:rPr>
        <w:t>Key Consumer and Industry Trends.................................................................</w:t>
      </w:r>
      <w:r w:rsidRPr="465DF312" w:rsidR="0BD8552B">
        <w:rPr>
          <w:rFonts w:ascii="Arial" w:hAnsi="Arial" w:eastAsia="Arial" w:cs="Arial"/>
          <w:b w:val="1"/>
          <w:bCs w:val="1"/>
          <w:color w:val="auto"/>
          <w:sz w:val="24"/>
          <w:szCs w:val="24"/>
        </w:rPr>
        <w:t>3-5</w:t>
      </w:r>
    </w:p>
    <w:p w:rsidR="7E5DE555" w:rsidP="465DF312" w:rsidRDefault="7E5DE555" w14:paraId="4BC48D35" w14:textId="121599BA">
      <w:pPr>
        <w:rPr>
          <w:rFonts w:ascii="Arial" w:hAnsi="Arial" w:eastAsia="Arial" w:cs="Arial"/>
          <w:b w:val="1"/>
          <w:bCs w:val="1"/>
          <w:color w:val="auto"/>
          <w:sz w:val="24"/>
          <w:szCs w:val="24"/>
        </w:rPr>
      </w:pPr>
      <w:r w:rsidRPr="465DF312" w:rsidR="7E5DE555">
        <w:rPr>
          <w:rFonts w:ascii="Arial" w:hAnsi="Arial" w:eastAsia="Arial" w:cs="Arial"/>
          <w:b w:val="1"/>
          <w:bCs w:val="1"/>
          <w:color w:val="auto"/>
          <w:sz w:val="24"/>
          <w:szCs w:val="24"/>
        </w:rPr>
        <w:t>Analysis of Tesco’s Approach to Innovation...................................................</w:t>
      </w:r>
      <w:r w:rsidRPr="465DF312" w:rsidR="20CD6972">
        <w:rPr>
          <w:rFonts w:ascii="Arial" w:hAnsi="Arial" w:eastAsia="Arial" w:cs="Arial"/>
          <w:b w:val="1"/>
          <w:bCs w:val="1"/>
          <w:color w:val="auto"/>
          <w:sz w:val="24"/>
          <w:szCs w:val="24"/>
        </w:rPr>
        <w:t>5</w:t>
      </w:r>
    </w:p>
    <w:p w:rsidR="7E5DE555" w:rsidP="465DF312" w:rsidRDefault="7E5DE555" w14:paraId="21D968C8" w14:textId="2938ECBC">
      <w:pPr>
        <w:rPr>
          <w:rFonts w:ascii="Arial" w:hAnsi="Arial" w:eastAsia="Arial" w:cs="Arial"/>
          <w:b w:val="1"/>
          <w:bCs w:val="1"/>
          <w:color w:val="auto"/>
          <w:sz w:val="24"/>
          <w:szCs w:val="24"/>
        </w:rPr>
      </w:pPr>
      <w:r w:rsidRPr="465DF312" w:rsidR="7E5DE555">
        <w:rPr>
          <w:rFonts w:ascii="Arial" w:hAnsi="Arial" w:eastAsia="Arial" w:cs="Arial"/>
          <w:b w:val="1"/>
          <w:bCs w:val="1"/>
          <w:color w:val="auto"/>
          <w:sz w:val="24"/>
          <w:szCs w:val="24"/>
        </w:rPr>
        <w:t>Innovation Ambition Matrix...............................................................................</w:t>
      </w:r>
      <w:r w:rsidRPr="465DF312" w:rsidR="77C5CB81">
        <w:rPr>
          <w:rFonts w:ascii="Arial" w:hAnsi="Arial" w:eastAsia="Arial" w:cs="Arial"/>
          <w:b w:val="1"/>
          <w:bCs w:val="1"/>
          <w:color w:val="auto"/>
          <w:sz w:val="24"/>
          <w:szCs w:val="24"/>
        </w:rPr>
        <w:t>5-6</w:t>
      </w:r>
    </w:p>
    <w:p w:rsidR="7E5DE555" w:rsidP="465DF312" w:rsidRDefault="7E5DE555" w14:paraId="21E56A0F" w14:textId="3B9A5099">
      <w:pPr>
        <w:rPr>
          <w:rFonts w:ascii="Arial" w:hAnsi="Arial" w:eastAsia="Arial" w:cs="Arial"/>
          <w:b w:val="1"/>
          <w:bCs w:val="1"/>
          <w:color w:val="auto"/>
          <w:sz w:val="24"/>
          <w:szCs w:val="24"/>
        </w:rPr>
      </w:pPr>
      <w:r w:rsidRPr="465DF312" w:rsidR="7E5DE555">
        <w:rPr>
          <w:rFonts w:ascii="Arial" w:hAnsi="Arial" w:eastAsia="Arial" w:cs="Arial"/>
          <w:b w:val="1"/>
          <w:bCs w:val="1"/>
          <w:color w:val="auto"/>
          <w:sz w:val="24"/>
          <w:szCs w:val="24"/>
        </w:rPr>
        <w:t>Current Customer Journey Mapping................................................................</w:t>
      </w:r>
      <w:r w:rsidRPr="465DF312" w:rsidR="05F41549">
        <w:rPr>
          <w:rFonts w:ascii="Arial" w:hAnsi="Arial" w:eastAsia="Arial" w:cs="Arial"/>
          <w:b w:val="1"/>
          <w:bCs w:val="1"/>
          <w:color w:val="auto"/>
          <w:sz w:val="24"/>
          <w:szCs w:val="24"/>
        </w:rPr>
        <w:t>6-7</w:t>
      </w:r>
    </w:p>
    <w:p w:rsidR="3CD0E534" w:rsidP="465DF312" w:rsidRDefault="3CD0E534" w14:paraId="0C30887A" w14:textId="2E25357E">
      <w:pPr>
        <w:rPr>
          <w:rFonts w:ascii="Arial" w:hAnsi="Arial" w:eastAsia="Arial" w:cs="Arial"/>
          <w:b w:val="1"/>
          <w:bCs w:val="1"/>
          <w:color w:val="auto"/>
          <w:sz w:val="24"/>
          <w:szCs w:val="24"/>
        </w:rPr>
      </w:pPr>
      <w:r w:rsidRPr="465DF312" w:rsidR="3CD0E534">
        <w:rPr>
          <w:rFonts w:ascii="Arial" w:hAnsi="Arial" w:eastAsia="Arial" w:cs="Arial"/>
          <w:b w:val="1"/>
          <w:bCs w:val="1"/>
          <w:color w:val="auto"/>
          <w:sz w:val="24"/>
          <w:szCs w:val="24"/>
        </w:rPr>
        <w:t>Pain and Gain Points..........................................................................................</w:t>
      </w:r>
      <w:r w:rsidRPr="465DF312" w:rsidR="5DB68672">
        <w:rPr>
          <w:rFonts w:ascii="Arial" w:hAnsi="Arial" w:eastAsia="Arial" w:cs="Arial"/>
          <w:b w:val="1"/>
          <w:bCs w:val="1"/>
          <w:color w:val="auto"/>
          <w:sz w:val="24"/>
          <w:szCs w:val="24"/>
        </w:rPr>
        <w:t>7</w:t>
      </w:r>
    </w:p>
    <w:p w:rsidR="3CD0E534" w:rsidP="465DF312" w:rsidRDefault="3CD0E534" w14:paraId="5E645397" w14:textId="3E46F781">
      <w:pPr>
        <w:rPr>
          <w:rFonts w:ascii="Arial" w:hAnsi="Arial" w:eastAsia="Arial" w:cs="Arial"/>
          <w:b w:val="1"/>
          <w:bCs w:val="1"/>
          <w:color w:val="auto"/>
          <w:sz w:val="24"/>
          <w:szCs w:val="24"/>
        </w:rPr>
      </w:pPr>
      <w:r w:rsidRPr="465DF312" w:rsidR="3CD0E534">
        <w:rPr>
          <w:rFonts w:ascii="Arial" w:hAnsi="Arial" w:eastAsia="Arial" w:cs="Arial"/>
          <w:b w:val="1"/>
          <w:bCs w:val="1"/>
          <w:color w:val="auto"/>
          <w:sz w:val="24"/>
          <w:szCs w:val="24"/>
        </w:rPr>
        <w:t>Proposed Digital Transformation I</w:t>
      </w:r>
      <w:r w:rsidRPr="465DF312" w:rsidR="61350C1E">
        <w:rPr>
          <w:rFonts w:ascii="Arial" w:hAnsi="Arial" w:eastAsia="Arial" w:cs="Arial"/>
          <w:b w:val="1"/>
          <w:bCs w:val="1"/>
          <w:color w:val="auto"/>
          <w:sz w:val="24"/>
          <w:szCs w:val="24"/>
        </w:rPr>
        <w:t>nitiative......................................................</w:t>
      </w:r>
      <w:r w:rsidRPr="465DF312" w:rsidR="170F923C">
        <w:rPr>
          <w:rFonts w:ascii="Arial" w:hAnsi="Arial" w:eastAsia="Arial" w:cs="Arial"/>
          <w:b w:val="1"/>
          <w:bCs w:val="1"/>
          <w:color w:val="auto"/>
          <w:sz w:val="24"/>
          <w:szCs w:val="24"/>
        </w:rPr>
        <w:t>8</w:t>
      </w:r>
    </w:p>
    <w:p w:rsidR="61350C1E" w:rsidP="465DF312" w:rsidRDefault="61350C1E" w14:paraId="371C018F" w14:textId="31CBF7A9">
      <w:pPr>
        <w:rPr>
          <w:rFonts w:ascii="Arial" w:hAnsi="Arial" w:eastAsia="Arial" w:cs="Arial"/>
          <w:b w:val="1"/>
          <w:bCs w:val="1"/>
          <w:color w:val="auto"/>
          <w:sz w:val="24"/>
          <w:szCs w:val="24"/>
        </w:rPr>
      </w:pPr>
      <w:r w:rsidRPr="465DF312" w:rsidR="61350C1E">
        <w:rPr>
          <w:rFonts w:ascii="Arial" w:hAnsi="Arial" w:eastAsia="Arial" w:cs="Arial"/>
          <w:b w:val="1"/>
          <w:bCs w:val="1"/>
          <w:color w:val="auto"/>
          <w:sz w:val="24"/>
          <w:szCs w:val="24"/>
        </w:rPr>
        <w:t>Strategic Rationale for the Initiative.................................................................</w:t>
      </w:r>
      <w:r w:rsidRPr="465DF312" w:rsidR="6CC446B0">
        <w:rPr>
          <w:rFonts w:ascii="Arial" w:hAnsi="Arial" w:eastAsia="Arial" w:cs="Arial"/>
          <w:b w:val="1"/>
          <w:bCs w:val="1"/>
          <w:color w:val="auto"/>
          <w:sz w:val="24"/>
          <w:szCs w:val="24"/>
        </w:rPr>
        <w:t>8-9</w:t>
      </w:r>
    </w:p>
    <w:p w:rsidR="61350C1E" w:rsidP="465DF312" w:rsidRDefault="61350C1E" w14:paraId="6184B6BE" w14:textId="54208A4D">
      <w:pPr>
        <w:rPr>
          <w:rFonts w:ascii="Arial" w:hAnsi="Arial" w:eastAsia="Arial" w:cs="Arial"/>
          <w:b w:val="1"/>
          <w:bCs w:val="1"/>
          <w:color w:val="auto"/>
          <w:sz w:val="24"/>
          <w:szCs w:val="24"/>
        </w:rPr>
      </w:pPr>
      <w:r w:rsidRPr="465DF312" w:rsidR="61350C1E">
        <w:rPr>
          <w:rFonts w:ascii="Arial" w:hAnsi="Arial" w:eastAsia="Arial" w:cs="Arial"/>
          <w:b w:val="1"/>
          <w:bCs w:val="1"/>
          <w:color w:val="auto"/>
          <w:sz w:val="24"/>
          <w:szCs w:val="24"/>
        </w:rPr>
        <w:t>Detailed Explanation of the Initiative...............................................................</w:t>
      </w:r>
      <w:r w:rsidRPr="465DF312" w:rsidR="02F715B1">
        <w:rPr>
          <w:rFonts w:ascii="Arial" w:hAnsi="Arial" w:eastAsia="Arial" w:cs="Arial"/>
          <w:b w:val="1"/>
          <w:bCs w:val="1"/>
          <w:color w:val="auto"/>
          <w:sz w:val="24"/>
          <w:szCs w:val="24"/>
        </w:rPr>
        <w:t>9-10</w:t>
      </w:r>
    </w:p>
    <w:p w:rsidR="43A2395D" w:rsidP="465DF312" w:rsidRDefault="43A2395D" w14:paraId="12096FA6" w14:textId="53953C10">
      <w:pPr>
        <w:rPr>
          <w:rFonts w:ascii="Arial" w:hAnsi="Arial" w:eastAsia="Arial" w:cs="Arial"/>
          <w:b w:val="1"/>
          <w:bCs w:val="1"/>
          <w:color w:val="auto"/>
          <w:sz w:val="24"/>
          <w:szCs w:val="24"/>
        </w:rPr>
      </w:pPr>
      <w:r w:rsidRPr="465DF312" w:rsidR="43A2395D">
        <w:rPr>
          <w:rFonts w:ascii="Arial" w:hAnsi="Arial" w:eastAsia="Arial" w:cs="Arial"/>
          <w:b w:val="1"/>
          <w:bCs w:val="1"/>
          <w:color w:val="auto"/>
          <w:sz w:val="24"/>
          <w:szCs w:val="24"/>
        </w:rPr>
        <w:t xml:space="preserve"> </w:t>
      </w:r>
      <w:r w:rsidRPr="465DF312" w:rsidR="7ABFA37C">
        <w:rPr>
          <w:rFonts w:ascii="Arial" w:hAnsi="Arial" w:eastAsia="Arial" w:cs="Arial"/>
          <w:b w:val="1"/>
          <w:bCs w:val="1"/>
          <w:color w:val="auto"/>
          <w:sz w:val="24"/>
          <w:szCs w:val="24"/>
        </w:rPr>
        <w:t xml:space="preserve">Deeper </w:t>
      </w:r>
      <w:r w:rsidRPr="465DF312" w:rsidR="43A2395D">
        <w:rPr>
          <w:rFonts w:ascii="Arial" w:hAnsi="Arial" w:eastAsia="Arial" w:cs="Arial"/>
          <w:b w:val="1"/>
          <w:bCs w:val="1"/>
          <w:color w:val="auto"/>
          <w:sz w:val="24"/>
          <w:szCs w:val="24"/>
        </w:rPr>
        <w:t>Customer Journey...........................................................................</w:t>
      </w:r>
      <w:r w:rsidRPr="465DF312" w:rsidR="063A224C">
        <w:rPr>
          <w:rFonts w:ascii="Arial" w:hAnsi="Arial" w:eastAsia="Arial" w:cs="Arial"/>
          <w:b w:val="1"/>
          <w:bCs w:val="1"/>
          <w:color w:val="auto"/>
          <w:sz w:val="24"/>
          <w:szCs w:val="24"/>
        </w:rPr>
        <w:t>..10-11</w:t>
      </w:r>
    </w:p>
    <w:p w:rsidR="43A2395D" w:rsidP="465DF312" w:rsidRDefault="43A2395D" w14:paraId="7257C7EF" w14:textId="3FC63E48">
      <w:pPr>
        <w:rPr>
          <w:rFonts w:ascii="Arial" w:hAnsi="Arial" w:eastAsia="Arial" w:cs="Arial"/>
          <w:b w:val="1"/>
          <w:bCs w:val="1"/>
          <w:color w:val="auto"/>
          <w:sz w:val="24"/>
          <w:szCs w:val="24"/>
        </w:rPr>
      </w:pPr>
      <w:r w:rsidRPr="465DF312" w:rsidR="43A2395D">
        <w:rPr>
          <w:rFonts w:ascii="Arial" w:hAnsi="Arial" w:eastAsia="Arial" w:cs="Arial"/>
          <w:b w:val="1"/>
          <w:bCs w:val="1"/>
          <w:color w:val="auto"/>
          <w:sz w:val="24"/>
          <w:szCs w:val="24"/>
        </w:rPr>
        <w:t>M</w:t>
      </w:r>
      <w:r w:rsidRPr="465DF312" w:rsidR="406779BC">
        <w:rPr>
          <w:rFonts w:ascii="Arial" w:hAnsi="Arial" w:eastAsia="Arial" w:cs="Arial"/>
          <w:b w:val="1"/>
          <w:bCs w:val="1"/>
          <w:color w:val="auto"/>
          <w:sz w:val="24"/>
          <w:szCs w:val="24"/>
        </w:rPr>
        <w:t>easuring Success in Detail...........................................................................</w:t>
      </w:r>
      <w:r w:rsidRPr="465DF312" w:rsidR="6B8E72D5">
        <w:rPr>
          <w:rFonts w:ascii="Arial" w:hAnsi="Arial" w:eastAsia="Arial" w:cs="Arial"/>
          <w:b w:val="1"/>
          <w:bCs w:val="1"/>
          <w:color w:val="auto"/>
          <w:sz w:val="24"/>
          <w:szCs w:val="24"/>
        </w:rPr>
        <w:t>12-13</w:t>
      </w:r>
    </w:p>
    <w:p w:rsidR="406779BC" w:rsidP="465DF312" w:rsidRDefault="406779BC" w14:paraId="4A6F4E1A" w14:textId="1AC77939">
      <w:pPr>
        <w:rPr>
          <w:rFonts w:ascii="Arial" w:hAnsi="Arial" w:eastAsia="Arial" w:cs="Arial"/>
          <w:b w:val="1"/>
          <w:bCs w:val="1"/>
          <w:color w:val="auto"/>
          <w:sz w:val="24"/>
          <w:szCs w:val="24"/>
        </w:rPr>
      </w:pPr>
      <w:r w:rsidRPr="465DF312" w:rsidR="406779BC">
        <w:rPr>
          <w:rFonts w:ascii="Arial" w:hAnsi="Arial" w:eastAsia="Arial" w:cs="Arial"/>
          <w:b w:val="1"/>
          <w:bCs w:val="1"/>
          <w:color w:val="auto"/>
          <w:sz w:val="24"/>
          <w:szCs w:val="24"/>
        </w:rPr>
        <w:t>Evaluation of the Proposed Initiative using Design Thinking Criteria.........</w:t>
      </w:r>
      <w:r w:rsidRPr="465DF312" w:rsidR="36A29496">
        <w:rPr>
          <w:rFonts w:ascii="Arial" w:hAnsi="Arial" w:eastAsia="Arial" w:cs="Arial"/>
          <w:b w:val="1"/>
          <w:bCs w:val="1"/>
          <w:color w:val="auto"/>
          <w:sz w:val="24"/>
          <w:szCs w:val="24"/>
        </w:rPr>
        <w:t>13</w:t>
      </w:r>
    </w:p>
    <w:p w:rsidR="406779BC" w:rsidP="465DF312" w:rsidRDefault="406779BC" w14:paraId="744889AA" w14:textId="776B0088">
      <w:pPr>
        <w:rPr>
          <w:rFonts w:ascii="Arial" w:hAnsi="Arial" w:eastAsia="Arial" w:cs="Arial"/>
          <w:b w:val="1"/>
          <w:bCs w:val="1"/>
          <w:color w:val="auto"/>
          <w:sz w:val="24"/>
          <w:szCs w:val="24"/>
        </w:rPr>
      </w:pPr>
      <w:r w:rsidRPr="465DF312" w:rsidR="406779BC">
        <w:rPr>
          <w:rFonts w:ascii="Arial" w:hAnsi="Arial" w:eastAsia="Arial" w:cs="Arial"/>
          <w:b w:val="1"/>
          <w:bCs w:val="1"/>
          <w:color w:val="auto"/>
          <w:sz w:val="24"/>
          <w:szCs w:val="24"/>
        </w:rPr>
        <w:t>Desirability.........................................................................................................</w:t>
      </w:r>
      <w:r w:rsidRPr="465DF312" w:rsidR="41B7F218">
        <w:rPr>
          <w:rFonts w:ascii="Arial" w:hAnsi="Arial" w:eastAsia="Arial" w:cs="Arial"/>
          <w:b w:val="1"/>
          <w:bCs w:val="1"/>
          <w:color w:val="auto"/>
          <w:sz w:val="24"/>
          <w:szCs w:val="24"/>
        </w:rPr>
        <w:t>13</w:t>
      </w:r>
    </w:p>
    <w:p w:rsidR="406779BC" w:rsidP="465DF312" w:rsidRDefault="406779BC" w14:paraId="0DFCC40D" w14:textId="68FA7BE7">
      <w:pPr>
        <w:rPr>
          <w:rFonts w:ascii="Arial" w:hAnsi="Arial" w:eastAsia="Arial" w:cs="Arial"/>
          <w:b w:val="1"/>
          <w:bCs w:val="1"/>
          <w:color w:val="auto"/>
          <w:sz w:val="24"/>
          <w:szCs w:val="24"/>
        </w:rPr>
      </w:pPr>
      <w:r w:rsidRPr="465DF312" w:rsidR="406779BC">
        <w:rPr>
          <w:rFonts w:ascii="Arial" w:hAnsi="Arial" w:eastAsia="Arial" w:cs="Arial"/>
          <w:b w:val="1"/>
          <w:bCs w:val="1"/>
          <w:color w:val="auto"/>
          <w:sz w:val="24"/>
          <w:szCs w:val="24"/>
        </w:rPr>
        <w:t>Feasibility...........................................................................................................</w:t>
      </w:r>
      <w:r w:rsidRPr="465DF312" w:rsidR="1FAE6F25">
        <w:rPr>
          <w:rFonts w:ascii="Arial" w:hAnsi="Arial" w:eastAsia="Arial" w:cs="Arial"/>
          <w:b w:val="1"/>
          <w:bCs w:val="1"/>
          <w:color w:val="auto"/>
          <w:sz w:val="24"/>
          <w:szCs w:val="24"/>
        </w:rPr>
        <w:t>14</w:t>
      </w:r>
    </w:p>
    <w:p w:rsidR="406779BC" w:rsidP="465DF312" w:rsidRDefault="406779BC" w14:paraId="68DD0EB1" w14:textId="11A3513F">
      <w:pPr>
        <w:rPr>
          <w:rFonts w:ascii="Arial" w:hAnsi="Arial" w:eastAsia="Arial" w:cs="Arial"/>
          <w:b w:val="1"/>
          <w:bCs w:val="1"/>
          <w:color w:val="auto"/>
          <w:sz w:val="24"/>
          <w:szCs w:val="24"/>
        </w:rPr>
      </w:pPr>
      <w:r w:rsidRPr="465DF312" w:rsidR="406779BC">
        <w:rPr>
          <w:rFonts w:ascii="Arial" w:hAnsi="Arial" w:eastAsia="Arial" w:cs="Arial"/>
          <w:b w:val="1"/>
          <w:bCs w:val="1"/>
          <w:color w:val="auto"/>
          <w:sz w:val="24"/>
          <w:szCs w:val="24"/>
        </w:rPr>
        <w:t>Viability................................................................................................................</w:t>
      </w:r>
      <w:r w:rsidRPr="465DF312" w:rsidR="297587B5">
        <w:rPr>
          <w:rFonts w:ascii="Arial" w:hAnsi="Arial" w:eastAsia="Arial" w:cs="Arial"/>
          <w:b w:val="1"/>
          <w:bCs w:val="1"/>
          <w:color w:val="auto"/>
          <w:sz w:val="24"/>
          <w:szCs w:val="24"/>
        </w:rPr>
        <w:t>14</w:t>
      </w:r>
    </w:p>
    <w:p w:rsidR="406779BC" w:rsidP="465DF312" w:rsidRDefault="406779BC" w14:paraId="7400FDA6" w14:textId="689FF66E">
      <w:pPr>
        <w:rPr>
          <w:rFonts w:ascii="Arial" w:hAnsi="Arial" w:eastAsia="Arial" w:cs="Arial"/>
          <w:b w:val="1"/>
          <w:bCs w:val="1"/>
          <w:color w:val="auto"/>
          <w:sz w:val="24"/>
          <w:szCs w:val="24"/>
        </w:rPr>
      </w:pPr>
      <w:r w:rsidRPr="465DF312" w:rsidR="406779BC">
        <w:rPr>
          <w:rFonts w:ascii="Arial" w:hAnsi="Arial" w:eastAsia="Arial" w:cs="Arial"/>
          <w:b w:val="1"/>
          <w:bCs w:val="1"/>
          <w:color w:val="auto"/>
          <w:sz w:val="24"/>
          <w:szCs w:val="24"/>
        </w:rPr>
        <w:t>Conclusion..........................................................................................................</w:t>
      </w:r>
      <w:r w:rsidRPr="465DF312" w:rsidR="07F40B77">
        <w:rPr>
          <w:rFonts w:ascii="Arial" w:hAnsi="Arial" w:eastAsia="Arial" w:cs="Arial"/>
          <w:b w:val="1"/>
          <w:bCs w:val="1"/>
          <w:color w:val="auto"/>
          <w:sz w:val="24"/>
          <w:szCs w:val="24"/>
        </w:rPr>
        <w:t>15</w:t>
      </w:r>
    </w:p>
    <w:p w:rsidR="406779BC" w:rsidP="465DF312" w:rsidRDefault="406779BC" w14:paraId="127270BD" w14:textId="37E85FBA">
      <w:pPr>
        <w:rPr>
          <w:rFonts w:ascii="Arial" w:hAnsi="Arial" w:eastAsia="Arial" w:cs="Arial"/>
          <w:b w:val="1"/>
          <w:bCs w:val="1"/>
          <w:color w:val="auto"/>
          <w:sz w:val="24"/>
          <w:szCs w:val="24"/>
        </w:rPr>
      </w:pPr>
      <w:r w:rsidRPr="465DF312" w:rsidR="406779BC">
        <w:rPr>
          <w:rFonts w:ascii="Arial" w:hAnsi="Arial" w:eastAsia="Arial" w:cs="Arial"/>
          <w:b w:val="1"/>
          <w:bCs w:val="1"/>
          <w:color w:val="auto"/>
          <w:sz w:val="24"/>
          <w:szCs w:val="24"/>
        </w:rPr>
        <w:t>Reference List.....................................................................................................</w:t>
      </w:r>
      <w:r w:rsidRPr="465DF312" w:rsidR="24DF0219">
        <w:rPr>
          <w:rFonts w:ascii="Arial" w:hAnsi="Arial" w:eastAsia="Arial" w:cs="Arial"/>
          <w:b w:val="1"/>
          <w:bCs w:val="1"/>
          <w:color w:val="auto"/>
          <w:sz w:val="24"/>
          <w:szCs w:val="24"/>
        </w:rPr>
        <w:t>16</w:t>
      </w:r>
    </w:p>
    <w:p w:rsidR="465DF312" w:rsidP="465DF312" w:rsidRDefault="465DF312" w14:paraId="5C95C960" w14:textId="0B389FCB">
      <w:pPr>
        <w:pStyle w:val="Heading1"/>
        <w:spacing w:line="360" w:lineRule="auto"/>
        <w:rPr>
          <w:rFonts w:ascii="Arial" w:hAnsi="Arial" w:eastAsia="Arial" w:cs="Arial"/>
          <w:b w:val="1"/>
          <w:bCs w:val="1"/>
          <w:noProof w:val="0"/>
          <w:color w:val="auto"/>
          <w:sz w:val="22"/>
          <w:szCs w:val="22"/>
          <w:u w:val="single"/>
          <w:lang w:val="en-GB"/>
        </w:rPr>
      </w:pPr>
    </w:p>
    <w:p w:rsidR="465DF312" w:rsidP="465DF312" w:rsidRDefault="465DF312" w14:paraId="6AD803A1" w14:textId="0A72E7D8">
      <w:pPr>
        <w:pStyle w:val="Heading1"/>
        <w:spacing w:line="360" w:lineRule="auto"/>
        <w:rPr>
          <w:rFonts w:ascii="Arial" w:hAnsi="Arial" w:eastAsia="Arial" w:cs="Arial"/>
          <w:b w:val="1"/>
          <w:bCs w:val="1"/>
          <w:noProof w:val="0"/>
          <w:color w:val="auto"/>
          <w:sz w:val="22"/>
          <w:szCs w:val="22"/>
          <w:u w:val="single"/>
          <w:lang w:val="en-GB"/>
        </w:rPr>
      </w:pPr>
    </w:p>
    <w:p w:rsidR="465DF312" w:rsidP="465DF312" w:rsidRDefault="465DF312" w14:paraId="7F9105BC" w14:textId="6D2E1755">
      <w:pPr>
        <w:pStyle w:val="Heading1"/>
        <w:spacing w:line="360" w:lineRule="auto"/>
        <w:rPr>
          <w:rFonts w:ascii="Arial" w:hAnsi="Arial" w:eastAsia="Arial" w:cs="Arial"/>
          <w:b w:val="1"/>
          <w:bCs w:val="1"/>
          <w:noProof w:val="0"/>
          <w:color w:val="auto"/>
          <w:sz w:val="22"/>
          <w:szCs w:val="22"/>
          <w:u w:val="single"/>
          <w:lang w:val="en-GB"/>
        </w:rPr>
      </w:pPr>
    </w:p>
    <w:p w:rsidR="465DF312" w:rsidP="465DF312" w:rsidRDefault="465DF312" w14:paraId="2C7105DE" w14:textId="14AFA0D5">
      <w:pPr>
        <w:pStyle w:val="Heading1"/>
        <w:spacing w:line="360" w:lineRule="auto"/>
        <w:rPr>
          <w:rFonts w:ascii="Arial" w:hAnsi="Arial" w:eastAsia="Arial" w:cs="Arial"/>
          <w:b w:val="1"/>
          <w:bCs w:val="1"/>
          <w:noProof w:val="0"/>
          <w:color w:val="auto"/>
          <w:sz w:val="22"/>
          <w:szCs w:val="22"/>
          <w:u w:val="single"/>
          <w:lang w:val="en-GB"/>
        </w:rPr>
      </w:pPr>
    </w:p>
    <w:p w:rsidR="465DF312" w:rsidP="465DF312" w:rsidRDefault="465DF312" w14:paraId="25C4F3BA" w14:textId="19074AB2">
      <w:pPr>
        <w:pStyle w:val="Normal"/>
        <w:rPr>
          <w:noProof w:val="0"/>
          <w:lang w:val="en-GB"/>
        </w:rPr>
      </w:pPr>
    </w:p>
    <w:p w:rsidR="51A2C384" w:rsidP="465DF312" w:rsidRDefault="51A2C384" w14:paraId="6801651C" w14:textId="15569189">
      <w:pPr>
        <w:pStyle w:val="Heading1"/>
        <w:spacing w:line="360" w:lineRule="auto"/>
        <w:rPr>
          <w:rFonts w:ascii="Arial" w:hAnsi="Arial" w:eastAsia="Arial" w:cs="Arial"/>
          <w:b w:val="1"/>
          <w:bCs w:val="1"/>
          <w:noProof w:val="0"/>
          <w:color w:val="auto"/>
          <w:sz w:val="22"/>
          <w:szCs w:val="22"/>
          <w:u w:val="single"/>
          <w:lang w:val="en-GB"/>
        </w:rPr>
      </w:pPr>
      <w:bookmarkStart w:name="_Toc1305274871" w:id="1541942001"/>
      <w:bookmarkStart w:name="_Toc1569782154" w:id="602954407"/>
      <w:bookmarkStart w:name="_Toc1068600017" w:id="1934857207"/>
      <w:bookmarkStart w:name="_Toc486099185" w:id="1406961245"/>
      <w:r w:rsidRPr="465DF312" w:rsidR="51A2C384">
        <w:rPr>
          <w:rFonts w:ascii="Arial" w:hAnsi="Arial" w:eastAsia="Arial" w:cs="Arial"/>
          <w:b w:val="1"/>
          <w:bCs w:val="1"/>
          <w:noProof w:val="0"/>
          <w:color w:val="auto"/>
          <w:sz w:val="22"/>
          <w:szCs w:val="22"/>
          <w:u w:val="single"/>
          <w:lang w:val="en-GB"/>
        </w:rPr>
        <w:t>Introduction to the Organisation</w:t>
      </w:r>
      <w:bookmarkEnd w:id="1541942001"/>
      <w:bookmarkEnd w:id="602954407"/>
      <w:bookmarkEnd w:id="1934857207"/>
      <w:bookmarkEnd w:id="1406961245"/>
    </w:p>
    <w:p w:rsidR="51A2C384" w:rsidP="465DF312" w:rsidRDefault="51A2C384" w14:paraId="74AA9252" w14:textId="46B572C7">
      <w:pPr>
        <w:spacing w:before="240" w:beforeAutospacing="off" w:after="240" w:afterAutospacing="off" w:line="360" w:lineRule="auto"/>
        <w:rPr>
          <w:rFonts w:ascii="Arial" w:hAnsi="Arial" w:eastAsia="Arial" w:cs="Arial"/>
          <w:noProof w:val="0"/>
          <w:color w:val="auto"/>
          <w:sz w:val="22"/>
          <w:szCs w:val="22"/>
          <w:lang w:val="en-GB"/>
        </w:rPr>
      </w:pPr>
      <w:r w:rsidRPr="465DF312" w:rsidR="51A2C384">
        <w:rPr>
          <w:rFonts w:ascii="Arial" w:hAnsi="Arial" w:eastAsia="Arial" w:cs="Arial"/>
          <w:noProof w:val="0"/>
          <w:color w:val="auto"/>
          <w:sz w:val="22"/>
          <w:szCs w:val="22"/>
          <w:lang w:val="en-GB"/>
        </w:rPr>
        <w:t xml:space="preserve">Tesco is widely recognised as the largest grocery retailer in the United Kingdom and one of the most dominant players in the global retail industry. Founded in 1919 by Jack Cohen, Tesco has grown significantly over the past century, evolving from a small market stall operation into </w:t>
      </w:r>
      <w:r w:rsidRPr="465DF312" w:rsidR="51A2C384">
        <w:rPr>
          <w:rFonts w:ascii="Arial" w:hAnsi="Arial" w:eastAsia="Arial" w:cs="Arial"/>
          <w:noProof w:val="0"/>
          <w:color w:val="auto"/>
          <w:sz w:val="22"/>
          <w:szCs w:val="22"/>
          <w:lang w:val="en-GB"/>
        </w:rPr>
        <w:t>a highly complex</w:t>
      </w:r>
      <w:r w:rsidRPr="465DF312" w:rsidR="51A2C384">
        <w:rPr>
          <w:rFonts w:ascii="Arial" w:hAnsi="Arial" w:eastAsia="Arial" w:cs="Arial"/>
          <w:noProof w:val="0"/>
          <w:color w:val="auto"/>
          <w:sz w:val="22"/>
          <w:szCs w:val="22"/>
          <w:lang w:val="en-GB"/>
        </w:rPr>
        <w:t xml:space="preserve">, multinational organisation. Today, Tesco </w:t>
      </w:r>
      <w:r w:rsidRPr="465DF312" w:rsidR="51A2C384">
        <w:rPr>
          <w:rFonts w:ascii="Arial" w:hAnsi="Arial" w:eastAsia="Arial" w:cs="Arial"/>
          <w:noProof w:val="0"/>
          <w:color w:val="auto"/>
          <w:sz w:val="22"/>
          <w:szCs w:val="22"/>
          <w:lang w:val="en-GB"/>
        </w:rPr>
        <w:t>operates</w:t>
      </w:r>
      <w:r w:rsidRPr="465DF312" w:rsidR="51A2C384">
        <w:rPr>
          <w:rFonts w:ascii="Arial" w:hAnsi="Arial" w:eastAsia="Arial" w:cs="Arial"/>
          <w:noProof w:val="0"/>
          <w:color w:val="auto"/>
          <w:sz w:val="22"/>
          <w:szCs w:val="22"/>
          <w:lang w:val="en-GB"/>
        </w:rPr>
        <w:t xml:space="preserve"> thousands of stores across the UK and internationally, offering a diverse range of products including food, clothing, electronics, and financial services.</w:t>
      </w:r>
    </w:p>
    <w:p w:rsidR="51A2C384" w:rsidP="465DF312" w:rsidRDefault="51A2C384" w14:paraId="7D9C4629" w14:textId="3EE618E7">
      <w:pPr>
        <w:spacing w:before="240" w:beforeAutospacing="off" w:after="240" w:afterAutospacing="off" w:line="360" w:lineRule="auto"/>
        <w:rPr>
          <w:rFonts w:ascii="Arial" w:hAnsi="Arial" w:eastAsia="Arial" w:cs="Arial"/>
          <w:noProof w:val="0"/>
          <w:color w:val="auto"/>
          <w:sz w:val="22"/>
          <w:szCs w:val="22"/>
          <w:lang w:val="en-GB"/>
        </w:rPr>
      </w:pPr>
      <w:r w:rsidRPr="465DF312" w:rsidR="51A2C384">
        <w:rPr>
          <w:rFonts w:ascii="Arial" w:hAnsi="Arial" w:eastAsia="Arial" w:cs="Arial"/>
          <w:noProof w:val="0"/>
          <w:color w:val="auto"/>
          <w:sz w:val="22"/>
          <w:szCs w:val="22"/>
          <w:lang w:val="en-GB"/>
        </w:rPr>
        <w:t>A defining characteristic of Tesco’s business model is its ability to integrate traditional retail operations with modern digital capabilities. The organisation has successfully transitioned from a purely physical retailer into an omnichannel business, where customers can interact with the brand through multiple platforms. These include large hypermarkets, smaller convenience stores, online grocery services, and mobile applications. This integration allows Tesco to meet the varying needs of its customer base, which is increasingly demanding flexibility and convenience.</w:t>
      </w:r>
    </w:p>
    <w:p w:rsidR="51A2C384" w:rsidP="465DF312" w:rsidRDefault="51A2C384" w14:paraId="0E33A94A" w14:textId="465217F9">
      <w:pPr>
        <w:spacing w:before="240" w:beforeAutospacing="off" w:after="240" w:afterAutospacing="off" w:line="360" w:lineRule="auto"/>
        <w:rPr>
          <w:rFonts w:ascii="Arial" w:hAnsi="Arial" w:eastAsia="Arial" w:cs="Arial"/>
          <w:noProof w:val="0"/>
          <w:color w:val="auto"/>
          <w:sz w:val="22"/>
          <w:szCs w:val="22"/>
          <w:lang w:val="en-GB"/>
        </w:rPr>
      </w:pPr>
      <w:r w:rsidRPr="465DF312" w:rsidR="51A2C384">
        <w:rPr>
          <w:rFonts w:ascii="Arial" w:hAnsi="Arial" w:eastAsia="Arial" w:cs="Arial"/>
          <w:noProof w:val="0"/>
          <w:color w:val="auto"/>
          <w:sz w:val="22"/>
          <w:szCs w:val="22"/>
          <w:lang w:val="en-GB"/>
        </w:rPr>
        <w:t xml:space="preserve">Tesco’s strategic focus in recent years has been centred on delivering value, enhancing customer loyalty, and improving operational efficiency. The Clubcard loyalty programme plays </w:t>
      </w:r>
      <w:r w:rsidRPr="465DF312" w:rsidR="51A2C384">
        <w:rPr>
          <w:rFonts w:ascii="Arial" w:hAnsi="Arial" w:eastAsia="Arial" w:cs="Arial"/>
          <w:noProof w:val="0"/>
          <w:color w:val="auto"/>
          <w:sz w:val="22"/>
          <w:szCs w:val="22"/>
          <w:lang w:val="en-GB"/>
        </w:rPr>
        <w:t>a central role</w:t>
      </w:r>
      <w:r w:rsidRPr="465DF312" w:rsidR="51A2C384">
        <w:rPr>
          <w:rFonts w:ascii="Arial" w:hAnsi="Arial" w:eastAsia="Arial" w:cs="Arial"/>
          <w:noProof w:val="0"/>
          <w:color w:val="auto"/>
          <w:sz w:val="22"/>
          <w:szCs w:val="22"/>
          <w:lang w:val="en-GB"/>
        </w:rPr>
        <w:t xml:space="preserve"> in achieving these </w:t>
      </w:r>
      <w:r w:rsidRPr="465DF312" w:rsidR="51A2C384">
        <w:rPr>
          <w:rFonts w:ascii="Arial" w:hAnsi="Arial" w:eastAsia="Arial" w:cs="Arial"/>
          <w:noProof w:val="0"/>
          <w:color w:val="auto"/>
          <w:sz w:val="22"/>
          <w:szCs w:val="22"/>
          <w:lang w:val="en-GB"/>
        </w:rPr>
        <w:t>objectives</w:t>
      </w:r>
      <w:r w:rsidRPr="465DF312" w:rsidR="51A2C384">
        <w:rPr>
          <w:rFonts w:ascii="Arial" w:hAnsi="Arial" w:eastAsia="Arial" w:cs="Arial"/>
          <w:noProof w:val="0"/>
          <w:color w:val="auto"/>
          <w:sz w:val="22"/>
          <w:szCs w:val="22"/>
          <w:lang w:val="en-GB"/>
        </w:rPr>
        <w:t xml:space="preserve">, as it enables Tesco to collect detailed data on customer </w:t>
      </w:r>
      <w:r w:rsidRPr="465DF312" w:rsidR="51A2C384">
        <w:rPr>
          <w:rFonts w:ascii="Arial" w:hAnsi="Arial" w:eastAsia="Arial" w:cs="Arial"/>
          <w:noProof w:val="0"/>
          <w:color w:val="auto"/>
          <w:sz w:val="22"/>
          <w:szCs w:val="22"/>
          <w:lang w:val="en-GB"/>
        </w:rPr>
        <w:t>purchasing</w:t>
      </w:r>
      <w:r w:rsidRPr="465DF312" w:rsidR="51A2C384">
        <w:rPr>
          <w:rFonts w:ascii="Arial" w:hAnsi="Arial" w:eastAsia="Arial" w:cs="Arial"/>
          <w:noProof w:val="0"/>
          <w:color w:val="auto"/>
          <w:sz w:val="22"/>
          <w:szCs w:val="22"/>
          <w:lang w:val="en-GB"/>
        </w:rPr>
        <w:t xml:space="preserve"> behaviour. This data is then used to personalise marketing efforts, optimise pricing strategies, and improve product offerings. </w:t>
      </w:r>
      <w:r w:rsidRPr="465DF312" w:rsidR="48FB1666">
        <w:rPr>
          <w:rFonts w:ascii="Arial" w:hAnsi="Arial" w:eastAsia="Arial" w:cs="Arial"/>
          <w:noProof w:val="0"/>
          <w:color w:val="auto"/>
          <w:sz w:val="22"/>
          <w:szCs w:val="22"/>
          <w:lang w:val="en-GB"/>
        </w:rPr>
        <w:t>T</w:t>
      </w:r>
      <w:r w:rsidRPr="465DF312" w:rsidR="51A2C384">
        <w:rPr>
          <w:rFonts w:ascii="Arial" w:hAnsi="Arial" w:eastAsia="Arial" w:cs="Arial"/>
          <w:noProof w:val="0"/>
          <w:color w:val="auto"/>
          <w:sz w:val="22"/>
          <w:szCs w:val="22"/>
          <w:lang w:val="en-GB"/>
        </w:rPr>
        <w:t>he compan</w:t>
      </w:r>
      <w:r w:rsidRPr="465DF312" w:rsidR="51A2C384">
        <w:rPr>
          <w:rFonts w:ascii="Arial" w:hAnsi="Arial" w:eastAsia="Arial" w:cs="Arial"/>
          <w:noProof w:val="0"/>
          <w:color w:val="auto"/>
          <w:sz w:val="22"/>
          <w:szCs w:val="22"/>
          <w:lang w:val="en-GB"/>
        </w:rPr>
        <w:t>y has continued to expand the capabilities of its digital platforms, with millions of active users engaging with its mobile app and online services.</w:t>
      </w:r>
    </w:p>
    <w:p w:rsidR="51A2C384" w:rsidP="465DF312" w:rsidRDefault="51A2C384" w14:paraId="08AD07FE" w14:textId="5199F294">
      <w:pPr>
        <w:spacing w:before="240" w:beforeAutospacing="off" w:after="240" w:afterAutospacing="off" w:line="360" w:lineRule="auto"/>
        <w:rPr>
          <w:rFonts w:ascii="Arial" w:hAnsi="Arial" w:eastAsia="Arial" w:cs="Arial"/>
          <w:noProof w:val="0"/>
          <w:color w:val="auto"/>
          <w:sz w:val="22"/>
          <w:szCs w:val="22"/>
          <w:lang w:val="en-GB"/>
        </w:rPr>
      </w:pPr>
      <w:r w:rsidRPr="465DF312" w:rsidR="51A2C384">
        <w:rPr>
          <w:rFonts w:ascii="Arial" w:hAnsi="Arial" w:eastAsia="Arial" w:cs="Arial"/>
          <w:noProof w:val="0"/>
          <w:color w:val="auto"/>
          <w:sz w:val="22"/>
          <w:szCs w:val="22"/>
          <w:lang w:val="en-GB"/>
        </w:rPr>
        <w:t xml:space="preserve">Despite its strong market position, Tesco </w:t>
      </w:r>
      <w:r w:rsidRPr="465DF312" w:rsidR="51A2C384">
        <w:rPr>
          <w:rFonts w:ascii="Arial" w:hAnsi="Arial" w:eastAsia="Arial" w:cs="Arial"/>
          <w:noProof w:val="0"/>
          <w:color w:val="auto"/>
          <w:sz w:val="22"/>
          <w:szCs w:val="22"/>
          <w:lang w:val="en-GB"/>
        </w:rPr>
        <w:t>operates</w:t>
      </w:r>
      <w:r w:rsidRPr="465DF312" w:rsidR="51A2C384">
        <w:rPr>
          <w:rFonts w:ascii="Arial" w:hAnsi="Arial" w:eastAsia="Arial" w:cs="Arial"/>
          <w:noProof w:val="0"/>
          <w:color w:val="auto"/>
          <w:sz w:val="22"/>
          <w:szCs w:val="22"/>
          <w:lang w:val="en-GB"/>
        </w:rPr>
        <w:t xml:space="preserve"> in a highly competitive and rapidly evolving environment. It faces pressure from discount retailers such as Aldi and Lidl, which compete aggressively on price, as well as from online giants like Amazon, which excel in </w:t>
      </w:r>
      <w:r w:rsidRPr="465DF312" w:rsidR="51A2C384">
        <w:rPr>
          <w:rFonts w:ascii="Arial" w:hAnsi="Arial" w:eastAsia="Arial" w:cs="Arial"/>
          <w:noProof w:val="0"/>
          <w:color w:val="auto"/>
          <w:sz w:val="22"/>
          <w:szCs w:val="22"/>
          <w:lang w:val="en-GB"/>
        </w:rPr>
        <w:t>logistics</w:t>
      </w:r>
      <w:r w:rsidRPr="465DF312" w:rsidR="51A2C384">
        <w:rPr>
          <w:rFonts w:ascii="Arial" w:hAnsi="Arial" w:eastAsia="Arial" w:cs="Arial"/>
          <w:noProof w:val="0"/>
          <w:color w:val="auto"/>
          <w:sz w:val="22"/>
          <w:szCs w:val="22"/>
          <w:lang w:val="en-GB"/>
        </w:rPr>
        <w:t xml:space="preserve"> and digital innovation. As a result, Tesco must continuously innovate and adapt to </w:t>
      </w:r>
      <w:r w:rsidRPr="465DF312" w:rsidR="51A2C384">
        <w:rPr>
          <w:rFonts w:ascii="Arial" w:hAnsi="Arial" w:eastAsia="Arial" w:cs="Arial"/>
          <w:noProof w:val="0"/>
          <w:color w:val="auto"/>
          <w:sz w:val="22"/>
          <w:szCs w:val="22"/>
          <w:lang w:val="en-GB"/>
        </w:rPr>
        <w:t>maintain</w:t>
      </w:r>
      <w:r w:rsidRPr="465DF312" w:rsidR="51A2C384">
        <w:rPr>
          <w:rFonts w:ascii="Arial" w:hAnsi="Arial" w:eastAsia="Arial" w:cs="Arial"/>
          <w:noProof w:val="0"/>
          <w:color w:val="auto"/>
          <w:sz w:val="22"/>
          <w:szCs w:val="22"/>
          <w:lang w:val="en-GB"/>
        </w:rPr>
        <w:t xml:space="preserve"> its leadership position. This makes it an ideal case study for analysing innovation strategies and digital transformation within the retail sector.</w:t>
      </w:r>
    </w:p>
    <w:p w:rsidR="465DF312" w:rsidP="465DF312" w:rsidRDefault="465DF312" w14:paraId="0ED34BEA" w14:textId="2C35015E">
      <w:pPr>
        <w:spacing w:line="360" w:lineRule="auto"/>
        <w:rPr>
          <w:rFonts w:ascii="Arial" w:hAnsi="Arial" w:eastAsia="Arial" w:cs="Arial"/>
          <w:color w:val="auto"/>
          <w:sz w:val="22"/>
          <w:szCs w:val="22"/>
        </w:rPr>
      </w:pPr>
    </w:p>
    <w:p w:rsidR="51A2C384" w:rsidP="465DF312" w:rsidRDefault="51A2C384" w14:paraId="0D7EA051" w14:textId="74EBFC3E">
      <w:pPr>
        <w:pStyle w:val="Heading1"/>
        <w:spacing w:line="360" w:lineRule="auto"/>
        <w:rPr>
          <w:rFonts w:ascii="Arial" w:hAnsi="Arial" w:eastAsia="Arial" w:cs="Arial"/>
          <w:b w:val="1"/>
          <w:bCs w:val="1"/>
          <w:noProof w:val="0"/>
          <w:color w:val="auto"/>
          <w:sz w:val="22"/>
          <w:szCs w:val="22"/>
          <w:u w:val="single"/>
          <w:lang w:val="en-GB"/>
        </w:rPr>
      </w:pPr>
      <w:bookmarkStart w:name="_Toc224833793" w:id="1312622525"/>
      <w:bookmarkStart w:name="_Toc930810974" w:id="2105548564"/>
      <w:bookmarkStart w:name="_Toc1099747092" w:id="256734578"/>
      <w:bookmarkStart w:name="_Toc268550094" w:id="1003501825"/>
      <w:r w:rsidRPr="465DF312" w:rsidR="51A2C384">
        <w:rPr>
          <w:rFonts w:ascii="Arial" w:hAnsi="Arial" w:eastAsia="Arial" w:cs="Arial"/>
          <w:b w:val="1"/>
          <w:bCs w:val="1"/>
          <w:noProof w:val="0"/>
          <w:color w:val="auto"/>
          <w:sz w:val="22"/>
          <w:szCs w:val="22"/>
          <w:u w:val="single"/>
          <w:lang w:val="en-GB"/>
        </w:rPr>
        <w:t>Key Consumer and Industry Trends</w:t>
      </w:r>
      <w:bookmarkEnd w:id="1312622525"/>
      <w:bookmarkEnd w:id="2105548564"/>
      <w:bookmarkEnd w:id="256734578"/>
      <w:bookmarkEnd w:id="1003501825"/>
    </w:p>
    <w:p w:rsidR="51A2C384" w:rsidP="465DF312" w:rsidRDefault="51A2C384" w14:paraId="5CC2F0DC" w14:textId="5C1D86B9">
      <w:pPr>
        <w:spacing w:before="240" w:beforeAutospacing="off" w:after="240" w:afterAutospacing="off" w:line="360" w:lineRule="auto"/>
        <w:rPr>
          <w:rFonts w:ascii="Arial" w:hAnsi="Arial" w:eastAsia="Arial" w:cs="Arial"/>
          <w:b w:val="0"/>
          <w:bCs w:val="0"/>
          <w:noProof w:val="0"/>
          <w:color w:val="auto"/>
          <w:sz w:val="22"/>
          <w:szCs w:val="22"/>
          <w:lang w:val="en-GB"/>
        </w:rPr>
      </w:pPr>
      <w:r w:rsidRPr="465DF312" w:rsidR="51A2C384">
        <w:rPr>
          <w:rFonts w:ascii="Arial" w:hAnsi="Arial" w:eastAsia="Arial" w:cs="Arial"/>
          <w:b w:val="0"/>
          <w:bCs w:val="0"/>
          <w:noProof w:val="0"/>
          <w:color w:val="auto"/>
          <w:sz w:val="22"/>
          <w:szCs w:val="22"/>
          <w:lang w:val="en-GB"/>
        </w:rPr>
        <w:t>The UK grocery retail industry is undergoing significant transformation, influenced by technological advancements, changing consumer expectations, and broader economic conditions. These trends have a direct impact on Tesco’s strategic decisions and highlight the importance of continuous innovation</w:t>
      </w:r>
      <w:r w:rsidRPr="465DF312" w:rsidR="1FD77F2A">
        <w:rPr>
          <w:rFonts w:ascii="Arial" w:hAnsi="Arial" w:eastAsia="Arial" w:cs="Arial"/>
          <w:b w:val="0"/>
          <w:bCs w:val="0"/>
          <w:noProof w:val="0"/>
          <w:color w:val="auto"/>
          <w:sz w:val="22"/>
          <w:szCs w:val="22"/>
          <w:lang w:val="en-GB"/>
        </w:rPr>
        <w:t xml:space="preserve"> (Munusamy</w:t>
      </w:r>
      <w:r w:rsidRPr="465DF312" w:rsidR="1FD77F2A">
        <w:rPr>
          <w:rFonts w:ascii="Arial" w:hAnsi="Arial" w:eastAsia="Arial" w:cs="Arial"/>
          <w:b w:val="0"/>
          <w:bCs w:val="0"/>
          <w:noProof w:val="0"/>
          <w:color w:val="auto"/>
          <w:sz w:val="22"/>
          <w:szCs w:val="22"/>
          <w:lang w:val="en-GB"/>
        </w:rPr>
        <w:t>, 2</w:t>
      </w:r>
      <w:r w:rsidRPr="465DF312" w:rsidR="1FD77F2A">
        <w:rPr>
          <w:rFonts w:ascii="Arial" w:hAnsi="Arial" w:eastAsia="Arial" w:cs="Arial"/>
          <w:b w:val="0"/>
          <w:bCs w:val="0"/>
          <w:noProof w:val="0"/>
          <w:color w:val="auto"/>
          <w:sz w:val="22"/>
          <w:szCs w:val="22"/>
          <w:lang w:val="en-GB"/>
        </w:rPr>
        <w:t>008)</w:t>
      </w:r>
      <w:r w:rsidRPr="465DF312" w:rsidR="51A2C384">
        <w:rPr>
          <w:rFonts w:ascii="Arial" w:hAnsi="Arial" w:eastAsia="Arial" w:cs="Arial"/>
          <w:b w:val="0"/>
          <w:bCs w:val="0"/>
          <w:noProof w:val="0"/>
          <w:color w:val="auto"/>
          <w:sz w:val="22"/>
          <w:szCs w:val="22"/>
          <w:lang w:val="en-GB"/>
        </w:rPr>
        <w:t>.</w:t>
      </w:r>
    </w:p>
    <w:p w:rsidR="51A2C384" w:rsidP="465DF312" w:rsidRDefault="51A2C384" w14:paraId="640A029A" w14:textId="15B3F8B7">
      <w:pPr>
        <w:spacing w:before="240" w:beforeAutospacing="off" w:after="240" w:afterAutospacing="off" w:line="360" w:lineRule="auto"/>
        <w:rPr>
          <w:rFonts w:ascii="Arial" w:hAnsi="Arial" w:eastAsia="Arial" w:cs="Arial"/>
          <w:b w:val="0"/>
          <w:bCs w:val="0"/>
          <w:noProof w:val="0"/>
          <w:color w:val="auto"/>
          <w:sz w:val="22"/>
          <w:szCs w:val="22"/>
          <w:lang w:val="en-GB"/>
        </w:rPr>
      </w:pPr>
      <w:r w:rsidRPr="465DF312" w:rsidR="51A2C384">
        <w:rPr>
          <w:rFonts w:ascii="Arial" w:hAnsi="Arial" w:eastAsia="Arial" w:cs="Arial"/>
          <w:b w:val="0"/>
          <w:bCs w:val="0"/>
          <w:noProof w:val="0"/>
          <w:color w:val="auto"/>
          <w:sz w:val="22"/>
          <w:szCs w:val="22"/>
          <w:lang w:val="en-GB"/>
        </w:rPr>
        <w:t>One of the most prominent trends is the rapid acceleration of digitalisation. Consumers increasingly expect retailers to provide seamless and efficient digital experiences, whether they are browsing products, placing orders, or interacting with customer service</w:t>
      </w:r>
      <w:r w:rsidRPr="465DF312" w:rsidR="4A927056">
        <w:rPr>
          <w:rFonts w:ascii="Arial" w:hAnsi="Arial" w:eastAsia="Arial" w:cs="Arial"/>
          <w:b w:val="0"/>
          <w:bCs w:val="0"/>
          <w:noProof w:val="0"/>
          <w:color w:val="auto"/>
          <w:sz w:val="22"/>
          <w:szCs w:val="22"/>
          <w:lang w:val="en-GB"/>
        </w:rPr>
        <w:t xml:space="preserve"> (Munusamy, 2008)</w:t>
      </w:r>
      <w:r w:rsidRPr="465DF312" w:rsidR="51A2C384">
        <w:rPr>
          <w:rFonts w:ascii="Arial" w:hAnsi="Arial" w:eastAsia="Arial" w:cs="Arial"/>
          <w:b w:val="0"/>
          <w:bCs w:val="0"/>
          <w:noProof w:val="0"/>
          <w:color w:val="auto"/>
          <w:sz w:val="22"/>
          <w:szCs w:val="22"/>
          <w:lang w:val="en-GB"/>
        </w:rPr>
        <w:t>. Tesco has responded by investing heavily in its digital infrastructure, including its website, mobile application, and data analytics capabilities. The use of big data has enabled Tesco to better understand customer preferences and deliver more personalised experiences. This aligns with the findings of Verhoef et al. (2021), who argue that digital transformation is essential for enhancing customer engagement and</w:t>
      </w:r>
      <w:r w:rsidRPr="465DF312" w:rsidR="51A2C384">
        <w:rPr>
          <w:rFonts w:ascii="Arial" w:hAnsi="Arial" w:eastAsia="Arial" w:cs="Arial"/>
          <w:b w:val="0"/>
          <w:bCs w:val="0"/>
          <w:noProof w:val="0"/>
          <w:color w:val="auto"/>
          <w:sz w:val="22"/>
          <w:szCs w:val="22"/>
          <w:lang w:val="en-GB"/>
        </w:rPr>
        <w:t xml:space="preserve"> </w:t>
      </w:r>
      <w:r w:rsidRPr="465DF312" w:rsidR="51A2C384">
        <w:rPr>
          <w:rFonts w:ascii="Arial" w:hAnsi="Arial" w:eastAsia="Arial" w:cs="Arial"/>
          <w:b w:val="0"/>
          <w:bCs w:val="0"/>
          <w:noProof w:val="0"/>
          <w:color w:val="auto"/>
          <w:sz w:val="22"/>
          <w:szCs w:val="22"/>
          <w:lang w:val="en-GB"/>
        </w:rPr>
        <w:t>maintainin</w:t>
      </w:r>
      <w:r w:rsidRPr="465DF312" w:rsidR="51A2C384">
        <w:rPr>
          <w:rFonts w:ascii="Arial" w:hAnsi="Arial" w:eastAsia="Arial" w:cs="Arial"/>
          <w:b w:val="0"/>
          <w:bCs w:val="0"/>
          <w:noProof w:val="0"/>
          <w:color w:val="auto"/>
          <w:sz w:val="22"/>
          <w:szCs w:val="22"/>
          <w:lang w:val="en-GB"/>
        </w:rPr>
        <w:t>g</w:t>
      </w:r>
      <w:r w:rsidRPr="465DF312" w:rsidR="51A2C384">
        <w:rPr>
          <w:rFonts w:ascii="Arial" w:hAnsi="Arial" w:eastAsia="Arial" w:cs="Arial"/>
          <w:b w:val="0"/>
          <w:bCs w:val="0"/>
          <w:noProof w:val="0"/>
          <w:color w:val="auto"/>
          <w:sz w:val="22"/>
          <w:szCs w:val="22"/>
          <w:lang w:val="en-GB"/>
        </w:rPr>
        <w:t xml:space="preserve"> competitiveness.</w:t>
      </w:r>
    </w:p>
    <w:p w:rsidR="51A2C384" w:rsidP="465DF312" w:rsidRDefault="51A2C384" w14:paraId="1E5164A1" w14:textId="710631BD">
      <w:pPr>
        <w:spacing w:before="240" w:beforeAutospacing="off" w:after="240" w:afterAutospacing="off" w:line="360" w:lineRule="auto"/>
        <w:rPr>
          <w:rFonts w:ascii="Arial" w:hAnsi="Arial" w:eastAsia="Arial" w:cs="Arial"/>
          <w:b w:val="0"/>
          <w:bCs w:val="0"/>
          <w:noProof w:val="0"/>
          <w:color w:val="auto"/>
          <w:sz w:val="22"/>
          <w:szCs w:val="22"/>
          <w:lang w:val="en-GB"/>
        </w:rPr>
      </w:pPr>
      <w:r w:rsidRPr="465DF312" w:rsidR="51A2C384">
        <w:rPr>
          <w:rFonts w:ascii="Arial" w:hAnsi="Arial" w:eastAsia="Arial" w:cs="Arial"/>
          <w:b w:val="0"/>
          <w:bCs w:val="0"/>
          <w:noProof w:val="0"/>
          <w:color w:val="auto"/>
          <w:sz w:val="22"/>
          <w:szCs w:val="22"/>
          <w:lang w:val="en-GB"/>
        </w:rPr>
        <w:t>Closely related to digitalisation is the growing importance of personalisation</w:t>
      </w:r>
      <w:r w:rsidRPr="465DF312" w:rsidR="70F5E893">
        <w:rPr>
          <w:rFonts w:ascii="Arial" w:hAnsi="Arial" w:eastAsia="Arial" w:cs="Arial"/>
          <w:b w:val="0"/>
          <w:bCs w:val="0"/>
          <w:noProof w:val="0"/>
          <w:color w:val="auto"/>
          <w:sz w:val="22"/>
          <w:szCs w:val="22"/>
          <w:lang w:val="en-GB"/>
        </w:rPr>
        <w:t xml:space="preserve"> (Verhoef, 2021)</w:t>
      </w:r>
      <w:r w:rsidRPr="465DF312" w:rsidR="51A2C384">
        <w:rPr>
          <w:rFonts w:ascii="Arial" w:hAnsi="Arial" w:eastAsia="Arial" w:cs="Arial"/>
          <w:b w:val="0"/>
          <w:bCs w:val="0"/>
          <w:noProof w:val="0"/>
          <w:color w:val="auto"/>
          <w:sz w:val="22"/>
          <w:szCs w:val="22"/>
          <w:lang w:val="en-GB"/>
        </w:rPr>
        <w:t xml:space="preserve">. Modern consumers expect tailored recommendations and </w:t>
      </w:r>
      <w:r w:rsidRPr="465DF312" w:rsidR="51A2C384">
        <w:rPr>
          <w:rFonts w:ascii="Arial" w:hAnsi="Arial" w:eastAsia="Arial" w:cs="Arial"/>
          <w:b w:val="0"/>
          <w:bCs w:val="0"/>
          <w:noProof w:val="0"/>
          <w:color w:val="auto"/>
          <w:sz w:val="22"/>
          <w:szCs w:val="22"/>
          <w:lang w:val="en-GB"/>
        </w:rPr>
        <w:t>offers</w:t>
      </w:r>
      <w:r w:rsidRPr="465DF312" w:rsidR="51A2C384">
        <w:rPr>
          <w:rFonts w:ascii="Arial" w:hAnsi="Arial" w:eastAsia="Arial" w:cs="Arial"/>
          <w:b w:val="0"/>
          <w:bCs w:val="0"/>
          <w:noProof w:val="0"/>
          <w:color w:val="auto"/>
          <w:sz w:val="22"/>
          <w:szCs w:val="22"/>
          <w:lang w:val="en-GB"/>
        </w:rPr>
        <w:t xml:space="preserve"> that reflect their individual preferences and behaviours. Tesco’s Clubcard programme provides </w:t>
      </w:r>
      <w:r w:rsidRPr="465DF312" w:rsidR="51A2C384">
        <w:rPr>
          <w:rFonts w:ascii="Arial" w:hAnsi="Arial" w:eastAsia="Arial" w:cs="Arial"/>
          <w:b w:val="0"/>
          <w:bCs w:val="0"/>
          <w:noProof w:val="0"/>
          <w:color w:val="auto"/>
          <w:sz w:val="22"/>
          <w:szCs w:val="22"/>
          <w:lang w:val="en-GB"/>
        </w:rPr>
        <w:t>a strong foundation</w:t>
      </w:r>
      <w:r w:rsidRPr="465DF312" w:rsidR="51A2C384">
        <w:rPr>
          <w:rFonts w:ascii="Arial" w:hAnsi="Arial" w:eastAsia="Arial" w:cs="Arial"/>
          <w:b w:val="0"/>
          <w:bCs w:val="0"/>
          <w:noProof w:val="0"/>
          <w:color w:val="auto"/>
          <w:sz w:val="22"/>
          <w:szCs w:val="22"/>
          <w:lang w:val="en-GB"/>
        </w:rPr>
        <w:t xml:space="preserve"> for personalisation, as it collects extensive data on customer purchases. However, there is still potential to further enhance the level of personalisation </w:t>
      </w:r>
      <w:r w:rsidRPr="465DF312" w:rsidR="51A2C384">
        <w:rPr>
          <w:rFonts w:ascii="Arial" w:hAnsi="Arial" w:eastAsia="Arial" w:cs="Arial"/>
          <w:b w:val="0"/>
          <w:bCs w:val="0"/>
          <w:noProof w:val="0"/>
          <w:color w:val="auto"/>
          <w:sz w:val="22"/>
          <w:szCs w:val="22"/>
          <w:lang w:val="en-GB"/>
        </w:rPr>
        <w:t>through the use of</w:t>
      </w:r>
      <w:r w:rsidRPr="465DF312" w:rsidR="51A2C384">
        <w:rPr>
          <w:rFonts w:ascii="Arial" w:hAnsi="Arial" w:eastAsia="Arial" w:cs="Arial"/>
          <w:b w:val="0"/>
          <w:bCs w:val="0"/>
          <w:noProof w:val="0"/>
          <w:color w:val="auto"/>
          <w:sz w:val="22"/>
          <w:szCs w:val="22"/>
          <w:lang w:val="en-GB"/>
        </w:rPr>
        <w:t xml:space="preserve"> advanced technologies such as artificial intelligence and machine learning</w:t>
      </w:r>
      <w:r w:rsidRPr="465DF312" w:rsidR="51A2C384">
        <w:rPr>
          <w:rFonts w:ascii="Arial" w:hAnsi="Arial" w:eastAsia="Arial" w:cs="Arial"/>
          <w:b w:val="0"/>
          <w:bCs w:val="0"/>
          <w:noProof w:val="0"/>
          <w:color w:val="auto"/>
          <w:sz w:val="22"/>
          <w:szCs w:val="22"/>
          <w:lang w:val="en-GB"/>
        </w:rPr>
        <w:t>.</w:t>
      </w:r>
    </w:p>
    <w:p w:rsidR="51A2C384" w:rsidP="465DF312" w:rsidRDefault="51A2C384" w14:paraId="4CF3A812" w14:textId="1DDFE0AA">
      <w:pPr>
        <w:spacing w:before="240" w:beforeAutospacing="off" w:after="240" w:afterAutospacing="off" w:line="360" w:lineRule="auto"/>
        <w:rPr>
          <w:rFonts w:ascii="Arial" w:hAnsi="Arial" w:eastAsia="Arial" w:cs="Arial"/>
          <w:b w:val="0"/>
          <w:bCs w:val="0"/>
          <w:noProof w:val="0"/>
          <w:color w:val="auto"/>
          <w:sz w:val="22"/>
          <w:szCs w:val="22"/>
          <w:lang w:val="en-GB"/>
        </w:rPr>
      </w:pPr>
      <w:r w:rsidRPr="465DF312" w:rsidR="51A2C384">
        <w:rPr>
          <w:rFonts w:ascii="Arial" w:hAnsi="Arial" w:eastAsia="Arial" w:cs="Arial"/>
          <w:b w:val="0"/>
          <w:bCs w:val="0"/>
          <w:noProof w:val="0"/>
          <w:color w:val="auto"/>
          <w:sz w:val="22"/>
          <w:szCs w:val="22"/>
          <w:lang w:val="en-GB"/>
        </w:rPr>
        <w:t xml:space="preserve">Convenience is another critical factor shaping consumer behaviour. Customers increasingly value speed and flexibility, and they expect retailers to offer multiple shopping options. Tesco has addressed this trend by developing a comprehensive omnichannel strategy, which includes in-store shopping, online delivery, click-and-collect services, and rapid delivery through Whoosh. This approach allows customers to choose the most convenient </w:t>
      </w:r>
      <w:r w:rsidRPr="465DF312" w:rsidR="51A2C384">
        <w:rPr>
          <w:rFonts w:ascii="Arial" w:hAnsi="Arial" w:eastAsia="Arial" w:cs="Arial"/>
          <w:b w:val="0"/>
          <w:bCs w:val="0"/>
          <w:noProof w:val="0"/>
          <w:color w:val="auto"/>
          <w:sz w:val="22"/>
          <w:szCs w:val="22"/>
          <w:lang w:val="en-GB"/>
        </w:rPr>
        <w:t>option</w:t>
      </w:r>
      <w:r w:rsidRPr="465DF312" w:rsidR="51A2C384">
        <w:rPr>
          <w:rFonts w:ascii="Arial" w:hAnsi="Arial" w:eastAsia="Arial" w:cs="Arial"/>
          <w:b w:val="0"/>
          <w:bCs w:val="0"/>
          <w:noProof w:val="0"/>
          <w:color w:val="auto"/>
          <w:sz w:val="22"/>
          <w:szCs w:val="22"/>
          <w:lang w:val="en-GB"/>
        </w:rPr>
        <w:t xml:space="preserve"> based on their needs, thereby improving overall satisfaction</w:t>
      </w:r>
      <w:r w:rsidRPr="465DF312" w:rsidR="5D8F8941">
        <w:rPr>
          <w:rFonts w:ascii="Arial" w:hAnsi="Arial" w:eastAsia="Arial" w:cs="Arial"/>
          <w:b w:val="0"/>
          <w:bCs w:val="0"/>
          <w:noProof w:val="0"/>
          <w:color w:val="auto"/>
          <w:sz w:val="22"/>
          <w:szCs w:val="22"/>
          <w:lang w:val="en-GB"/>
        </w:rPr>
        <w:t xml:space="preserve"> (Lemon, 2016)</w:t>
      </w:r>
      <w:r w:rsidRPr="465DF312" w:rsidR="51A2C384">
        <w:rPr>
          <w:rFonts w:ascii="Arial" w:hAnsi="Arial" w:eastAsia="Arial" w:cs="Arial"/>
          <w:b w:val="0"/>
          <w:bCs w:val="0"/>
          <w:noProof w:val="0"/>
          <w:color w:val="auto"/>
          <w:sz w:val="22"/>
          <w:szCs w:val="22"/>
          <w:lang w:val="en-GB"/>
        </w:rPr>
        <w:t>.</w:t>
      </w:r>
    </w:p>
    <w:p w:rsidR="51A2C384" w:rsidP="465DF312" w:rsidRDefault="51A2C384" w14:paraId="42BEF239" w14:textId="16D3D0FE">
      <w:pPr>
        <w:spacing w:before="240" w:beforeAutospacing="off" w:after="240" w:afterAutospacing="off" w:line="360" w:lineRule="auto"/>
        <w:rPr>
          <w:rFonts w:ascii="Arial" w:hAnsi="Arial" w:eastAsia="Arial" w:cs="Arial"/>
          <w:b w:val="0"/>
          <w:bCs w:val="0"/>
          <w:noProof w:val="0"/>
          <w:color w:val="auto"/>
          <w:sz w:val="22"/>
          <w:szCs w:val="22"/>
          <w:lang w:val="en-GB"/>
        </w:rPr>
      </w:pPr>
      <w:r w:rsidRPr="465DF312" w:rsidR="51A2C384">
        <w:rPr>
          <w:rFonts w:ascii="Arial" w:hAnsi="Arial" w:eastAsia="Arial" w:cs="Arial"/>
          <w:b w:val="0"/>
          <w:bCs w:val="0"/>
          <w:noProof w:val="0"/>
          <w:color w:val="auto"/>
          <w:sz w:val="22"/>
          <w:szCs w:val="22"/>
          <w:lang w:val="en-GB"/>
        </w:rPr>
        <w:t xml:space="preserve">Economic factors also play a significant role in influencing consumer behaviour. The cost-of-living crisis in the UK has led to increased price sensitivity, with many customers prioritising value for money. Tesco has responded by focusing on competitive pricing and expanding its range of own-brand products, which offer good quality at lower prices. This strategy has helped Tesco </w:t>
      </w:r>
      <w:r w:rsidRPr="465DF312" w:rsidR="51A2C384">
        <w:rPr>
          <w:rFonts w:ascii="Arial" w:hAnsi="Arial" w:eastAsia="Arial" w:cs="Arial"/>
          <w:b w:val="0"/>
          <w:bCs w:val="0"/>
          <w:noProof w:val="0"/>
          <w:color w:val="auto"/>
          <w:sz w:val="22"/>
          <w:szCs w:val="22"/>
          <w:lang w:val="en-GB"/>
        </w:rPr>
        <w:t>maintain</w:t>
      </w:r>
      <w:r w:rsidRPr="465DF312" w:rsidR="51A2C384">
        <w:rPr>
          <w:rFonts w:ascii="Arial" w:hAnsi="Arial" w:eastAsia="Arial" w:cs="Arial"/>
          <w:b w:val="0"/>
          <w:bCs w:val="0"/>
          <w:noProof w:val="0"/>
          <w:color w:val="auto"/>
          <w:sz w:val="22"/>
          <w:szCs w:val="22"/>
          <w:lang w:val="en-GB"/>
        </w:rPr>
        <w:t xml:space="preserve"> its market share despite intense competition</w:t>
      </w:r>
      <w:r w:rsidRPr="465DF312" w:rsidR="51A2C384">
        <w:rPr>
          <w:rFonts w:ascii="Arial" w:hAnsi="Arial" w:eastAsia="Arial" w:cs="Arial"/>
          <w:b w:val="0"/>
          <w:bCs w:val="0"/>
          <w:noProof w:val="0"/>
          <w:color w:val="auto"/>
          <w:sz w:val="22"/>
          <w:szCs w:val="22"/>
          <w:lang w:val="en-GB"/>
        </w:rPr>
        <w:t>.</w:t>
      </w:r>
    </w:p>
    <w:p w:rsidR="51A2C384" w:rsidP="465DF312" w:rsidRDefault="51A2C384" w14:paraId="74792572" w14:textId="20F40DCC">
      <w:pPr>
        <w:spacing w:before="240" w:beforeAutospacing="off" w:after="240" w:afterAutospacing="off" w:line="360" w:lineRule="auto"/>
        <w:rPr>
          <w:rFonts w:ascii="Arial" w:hAnsi="Arial" w:eastAsia="Arial" w:cs="Arial"/>
          <w:noProof w:val="0"/>
          <w:color w:val="auto"/>
          <w:sz w:val="22"/>
          <w:szCs w:val="22"/>
          <w:lang w:val="en-GB"/>
        </w:rPr>
      </w:pPr>
      <w:r w:rsidRPr="465DF312" w:rsidR="51A2C384">
        <w:rPr>
          <w:rFonts w:ascii="Arial" w:hAnsi="Arial" w:eastAsia="Arial" w:cs="Arial"/>
          <w:b w:val="0"/>
          <w:bCs w:val="0"/>
          <w:noProof w:val="0"/>
          <w:color w:val="auto"/>
          <w:sz w:val="22"/>
          <w:szCs w:val="22"/>
          <w:lang w:val="en-GB"/>
        </w:rPr>
        <w:t>In addition to these factors, sustainability has become an increasingly important consideration for consumers. There is growing awareness of environmental issues,</w:t>
      </w:r>
      <w:r w:rsidRPr="465DF312" w:rsidR="51A2C384">
        <w:rPr>
          <w:rFonts w:ascii="Arial" w:hAnsi="Arial" w:eastAsia="Arial" w:cs="Arial"/>
          <w:noProof w:val="0"/>
          <w:color w:val="auto"/>
          <w:sz w:val="22"/>
          <w:szCs w:val="22"/>
          <w:lang w:val="en-GB"/>
        </w:rPr>
        <w:t xml:space="preserve"> and customers expect retailers to take responsibility for reducing their environmental impact. Tesco has implemented various initiatives to address these concerns, including reducing food waste, improving energy efficiency, and promoting sustainable sourcing. These efforts not only contribute to environmental sustainability but also enhance Tesco’s reputation and brand image.</w:t>
      </w:r>
    </w:p>
    <w:p w:rsidR="465DF312" w:rsidP="465DF312" w:rsidRDefault="465DF312" w14:paraId="4EE985AF" w14:textId="0B49E6BB">
      <w:pPr>
        <w:spacing w:line="360" w:lineRule="auto"/>
        <w:rPr>
          <w:rFonts w:ascii="Arial" w:hAnsi="Arial" w:eastAsia="Arial" w:cs="Arial"/>
          <w:color w:val="auto"/>
          <w:sz w:val="22"/>
          <w:szCs w:val="22"/>
        </w:rPr>
      </w:pPr>
    </w:p>
    <w:p w:rsidR="465DF312" w:rsidP="465DF312" w:rsidRDefault="465DF312" w14:paraId="38462CBC" w14:textId="0D02CF9A">
      <w:pPr>
        <w:pStyle w:val="Heading1"/>
        <w:spacing w:line="360" w:lineRule="auto"/>
        <w:rPr>
          <w:rFonts w:ascii="Arial" w:hAnsi="Arial" w:eastAsia="Arial" w:cs="Arial"/>
          <w:b w:val="1"/>
          <w:bCs w:val="1"/>
          <w:noProof w:val="0"/>
          <w:color w:val="auto"/>
          <w:sz w:val="22"/>
          <w:szCs w:val="22"/>
          <w:u w:val="single"/>
          <w:lang w:val="en-GB"/>
        </w:rPr>
      </w:pPr>
    </w:p>
    <w:p w:rsidR="465DF312" w:rsidP="465DF312" w:rsidRDefault="465DF312" w14:paraId="3D715D99" w14:textId="30AE366C">
      <w:pPr>
        <w:pStyle w:val="Normal"/>
        <w:rPr>
          <w:noProof w:val="0"/>
          <w:lang w:val="en-GB"/>
        </w:rPr>
      </w:pPr>
    </w:p>
    <w:p w:rsidR="51A2C384" w:rsidP="465DF312" w:rsidRDefault="51A2C384" w14:paraId="52CD73EE" w14:textId="352103BE">
      <w:pPr>
        <w:pStyle w:val="Heading1"/>
        <w:spacing w:line="360" w:lineRule="auto"/>
        <w:rPr>
          <w:rFonts w:ascii="Arial" w:hAnsi="Arial" w:eastAsia="Arial" w:cs="Arial"/>
          <w:b w:val="1"/>
          <w:bCs w:val="1"/>
          <w:noProof w:val="0"/>
          <w:color w:val="auto"/>
          <w:sz w:val="22"/>
          <w:szCs w:val="22"/>
          <w:u w:val="single"/>
          <w:lang w:val="en-GB"/>
        </w:rPr>
      </w:pPr>
      <w:bookmarkStart w:name="_Toc471245639" w:id="1110924953"/>
      <w:bookmarkStart w:name="_Toc1205881090" w:id="1993791928"/>
      <w:bookmarkStart w:name="_Toc1860730297" w:id="1160119475"/>
      <w:bookmarkStart w:name="_Toc1640604588" w:id="1785621497"/>
      <w:r w:rsidRPr="465DF312" w:rsidR="51A2C384">
        <w:rPr>
          <w:rFonts w:ascii="Arial" w:hAnsi="Arial" w:eastAsia="Arial" w:cs="Arial"/>
          <w:b w:val="1"/>
          <w:bCs w:val="1"/>
          <w:noProof w:val="0"/>
          <w:color w:val="auto"/>
          <w:sz w:val="22"/>
          <w:szCs w:val="22"/>
          <w:u w:val="single"/>
          <w:lang w:val="en-GB"/>
        </w:rPr>
        <w:t>Analysis of Tesco’s Approach to Innovation</w:t>
      </w:r>
      <w:bookmarkEnd w:id="1110924953"/>
      <w:bookmarkEnd w:id="1993791928"/>
      <w:bookmarkEnd w:id="1160119475"/>
      <w:bookmarkEnd w:id="1785621497"/>
    </w:p>
    <w:p w:rsidR="465DF312" w:rsidP="465DF312" w:rsidRDefault="465DF312" w14:paraId="6A3A5E85" w14:textId="221774FE">
      <w:pPr>
        <w:spacing w:line="360" w:lineRule="auto"/>
        <w:rPr>
          <w:rFonts w:ascii="Arial" w:hAnsi="Arial" w:eastAsia="Arial" w:cs="Arial"/>
          <w:color w:val="auto"/>
          <w:sz w:val="22"/>
          <w:szCs w:val="22"/>
        </w:rPr>
      </w:pPr>
    </w:p>
    <w:p w:rsidR="51A2C384" w:rsidP="465DF312" w:rsidRDefault="51A2C384" w14:paraId="1CCBFB05" w14:textId="23E6F1F4">
      <w:pPr>
        <w:pStyle w:val="Heading1"/>
        <w:spacing w:line="360" w:lineRule="auto"/>
        <w:rPr>
          <w:rFonts w:ascii="Arial" w:hAnsi="Arial" w:eastAsia="Arial" w:cs="Arial"/>
          <w:b w:val="1"/>
          <w:bCs w:val="1"/>
          <w:noProof w:val="0"/>
          <w:color w:val="auto"/>
          <w:sz w:val="22"/>
          <w:szCs w:val="22"/>
          <w:u w:val="single"/>
          <w:lang w:val="en-GB"/>
        </w:rPr>
      </w:pPr>
      <w:bookmarkStart w:name="_Toc1455502506" w:id="2134954725"/>
      <w:bookmarkStart w:name="_Toc1326479680" w:id="2103078329"/>
      <w:bookmarkStart w:name="_Toc439158152" w:id="1265889532"/>
      <w:bookmarkStart w:name="_Toc741878211" w:id="677467957"/>
      <w:r w:rsidRPr="465DF312" w:rsidR="51A2C384">
        <w:rPr>
          <w:rFonts w:ascii="Arial" w:hAnsi="Arial" w:eastAsia="Arial" w:cs="Arial"/>
          <w:b w:val="1"/>
          <w:bCs w:val="1"/>
          <w:noProof w:val="0"/>
          <w:color w:val="auto"/>
          <w:sz w:val="22"/>
          <w:szCs w:val="22"/>
          <w:u w:val="single"/>
          <w:lang w:val="en-GB"/>
        </w:rPr>
        <w:t>Innovation Ambition Matrix</w:t>
      </w:r>
      <w:bookmarkEnd w:id="2134954725"/>
      <w:bookmarkEnd w:id="2103078329"/>
      <w:bookmarkEnd w:id="1265889532"/>
      <w:bookmarkEnd w:id="677467957"/>
    </w:p>
    <w:p w:rsidR="51A2C384" w:rsidP="465DF312" w:rsidRDefault="51A2C384" w14:paraId="1F018471" w14:textId="5AD16CED">
      <w:pPr>
        <w:spacing w:before="240" w:beforeAutospacing="off" w:after="240" w:afterAutospacing="off" w:line="360" w:lineRule="auto"/>
        <w:rPr>
          <w:rFonts w:ascii="Arial" w:hAnsi="Arial" w:eastAsia="Arial" w:cs="Arial"/>
          <w:noProof w:val="0"/>
          <w:color w:val="auto"/>
          <w:sz w:val="22"/>
          <w:szCs w:val="22"/>
          <w:lang w:val="en-GB"/>
        </w:rPr>
      </w:pPr>
      <w:r w:rsidRPr="465DF312" w:rsidR="51A2C384">
        <w:rPr>
          <w:rFonts w:ascii="Arial" w:hAnsi="Arial" w:eastAsia="Arial" w:cs="Arial"/>
          <w:noProof w:val="0"/>
          <w:color w:val="auto"/>
          <w:sz w:val="22"/>
          <w:szCs w:val="22"/>
          <w:lang w:val="en-GB"/>
        </w:rPr>
        <w:t xml:space="preserve">The Innovation Ambition Matrix </w:t>
      </w:r>
      <w:r w:rsidRPr="465DF312" w:rsidR="51A2C384">
        <w:rPr>
          <w:rFonts w:ascii="Arial" w:hAnsi="Arial" w:eastAsia="Arial" w:cs="Arial"/>
          <w:noProof w:val="0"/>
          <w:color w:val="auto"/>
          <w:sz w:val="22"/>
          <w:szCs w:val="22"/>
          <w:lang w:val="en-GB"/>
        </w:rPr>
        <w:t>provides</w:t>
      </w:r>
      <w:r w:rsidRPr="465DF312" w:rsidR="51A2C384">
        <w:rPr>
          <w:rFonts w:ascii="Arial" w:hAnsi="Arial" w:eastAsia="Arial" w:cs="Arial"/>
          <w:noProof w:val="0"/>
          <w:color w:val="auto"/>
          <w:sz w:val="22"/>
          <w:szCs w:val="22"/>
          <w:lang w:val="en-GB"/>
        </w:rPr>
        <w:t xml:space="preserve"> a structured way of analysing how organisations </w:t>
      </w:r>
      <w:r w:rsidRPr="465DF312" w:rsidR="51A2C384">
        <w:rPr>
          <w:rFonts w:ascii="Arial" w:hAnsi="Arial" w:eastAsia="Arial" w:cs="Arial"/>
          <w:noProof w:val="0"/>
          <w:color w:val="auto"/>
          <w:sz w:val="22"/>
          <w:szCs w:val="22"/>
          <w:lang w:val="en-GB"/>
        </w:rPr>
        <w:t>allocate</w:t>
      </w:r>
      <w:r w:rsidRPr="465DF312" w:rsidR="51A2C384">
        <w:rPr>
          <w:rFonts w:ascii="Arial" w:hAnsi="Arial" w:eastAsia="Arial" w:cs="Arial"/>
          <w:noProof w:val="0"/>
          <w:color w:val="auto"/>
          <w:sz w:val="22"/>
          <w:szCs w:val="22"/>
          <w:lang w:val="en-GB"/>
        </w:rPr>
        <w:t xml:space="preserve"> resources across different types of innovation. In the case of Tesco, the framework highlights a clear emphasis on incremental improvements, supported by selective investments in more advanced technologies</w:t>
      </w:r>
      <w:r w:rsidRPr="465DF312" w:rsidR="540A9EED">
        <w:rPr>
          <w:rFonts w:ascii="Arial" w:hAnsi="Arial" w:eastAsia="Arial" w:cs="Arial"/>
          <w:noProof w:val="0"/>
          <w:color w:val="auto"/>
          <w:sz w:val="22"/>
          <w:szCs w:val="22"/>
          <w:lang w:val="en-GB"/>
        </w:rPr>
        <w:t xml:space="preserve"> (Herbig, 1993)</w:t>
      </w:r>
      <w:r w:rsidRPr="465DF312" w:rsidR="51A2C384">
        <w:rPr>
          <w:rFonts w:ascii="Arial" w:hAnsi="Arial" w:eastAsia="Arial" w:cs="Arial"/>
          <w:noProof w:val="0"/>
          <w:color w:val="auto"/>
          <w:sz w:val="22"/>
          <w:szCs w:val="22"/>
          <w:lang w:val="en-GB"/>
        </w:rPr>
        <w:t>.</w:t>
      </w:r>
    </w:p>
    <w:p w:rsidR="51A2C384" w:rsidP="465DF312" w:rsidRDefault="51A2C384" w14:paraId="4766317D" w14:textId="0248527D">
      <w:pPr>
        <w:spacing w:before="240" w:beforeAutospacing="off" w:after="240" w:afterAutospacing="off" w:line="360" w:lineRule="auto"/>
        <w:rPr>
          <w:rFonts w:ascii="Arial" w:hAnsi="Arial" w:eastAsia="Arial" w:cs="Arial"/>
          <w:noProof w:val="0"/>
          <w:color w:val="auto"/>
          <w:sz w:val="22"/>
          <w:szCs w:val="22"/>
          <w:lang w:val="en-GB"/>
        </w:rPr>
      </w:pPr>
      <w:r w:rsidRPr="465DF312" w:rsidR="51A2C384">
        <w:rPr>
          <w:rFonts w:ascii="Arial" w:hAnsi="Arial" w:eastAsia="Arial" w:cs="Arial"/>
          <w:noProof w:val="0"/>
          <w:color w:val="auto"/>
          <w:sz w:val="22"/>
          <w:szCs w:val="22"/>
          <w:lang w:val="en-GB"/>
        </w:rPr>
        <w:t xml:space="preserve">Tesco’s core innovation activities focus on improving existing products, services, and processes. This includes initiatives such as refining store layouts, enhancing product quality, and introducing new pricing strategies. For example, the Clubcard pricing system </w:t>
      </w:r>
      <w:r w:rsidRPr="465DF312" w:rsidR="51A2C384">
        <w:rPr>
          <w:rFonts w:ascii="Arial" w:hAnsi="Arial" w:eastAsia="Arial" w:cs="Arial"/>
          <w:noProof w:val="0"/>
          <w:color w:val="auto"/>
          <w:sz w:val="22"/>
          <w:szCs w:val="22"/>
          <w:lang w:val="en-GB"/>
        </w:rPr>
        <w:t>represents</w:t>
      </w:r>
      <w:r w:rsidRPr="465DF312" w:rsidR="51A2C384">
        <w:rPr>
          <w:rFonts w:ascii="Arial" w:hAnsi="Arial" w:eastAsia="Arial" w:cs="Arial"/>
          <w:noProof w:val="0"/>
          <w:color w:val="auto"/>
          <w:sz w:val="22"/>
          <w:szCs w:val="22"/>
          <w:lang w:val="en-GB"/>
        </w:rPr>
        <w:t xml:space="preserve"> a significant innovation within Tesco’s core operations, as it allows the company to offer personalised discounts to loyal customers. This not only improves customer satisfaction but also encourages repeat purchases and strengthens brand loyalty.</w:t>
      </w:r>
    </w:p>
    <w:p w:rsidR="51A2C384" w:rsidP="465DF312" w:rsidRDefault="51A2C384" w14:paraId="6956248B" w14:textId="68C1ADD2">
      <w:pPr>
        <w:spacing w:before="240" w:beforeAutospacing="off" w:after="240" w:afterAutospacing="off" w:line="360" w:lineRule="auto"/>
        <w:rPr>
          <w:rFonts w:ascii="Arial" w:hAnsi="Arial" w:eastAsia="Arial" w:cs="Arial"/>
          <w:noProof w:val="0"/>
          <w:color w:val="auto"/>
          <w:sz w:val="22"/>
          <w:szCs w:val="22"/>
          <w:lang w:val="en-GB"/>
        </w:rPr>
      </w:pPr>
      <w:r w:rsidRPr="465DF312" w:rsidR="51A2C384">
        <w:rPr>
          <w:rFonts w:ascii="Arial" w:hAnsi="Arial" w:eastAsia="Arial" w:cs="Arial"/>
          <w:noProof w:val="0"/>
          <w:color w:val="auto"/>
          <w:sz w:val="22"/>
          <w:szCs w:val="22"/>
          <w:lang w:val="en-GB"/>
        </w:rPr>
        <w:t xml:space="preserve">Adjacent innovation at Tesco involves expanding into new areas that are closely related to its existing business. The Whoosh rapid delivery service is a strong example of this, as it builds on Tesco’s existing </w:t>
      </w:r>
      <w:r w:rsidRPr="465DF312" w:rsidR="51A2C384">
        <w:rPr>
          <w:rFonts w:ascii="Arial" w:hAnsi="Arial" w:eastAsia="Arial" w:cs="Arial"/>
          <w:noProof w:val="0"/>
          <w:color w:val="auto"/>
          <w:sz w:val="22"/>
          <w:szCs w:val="22"/>
          <w:lang w:val="en-GB"/>
        </w:rPr>
        <w:t>logistics</w:t>
      </w:r>
      <w:r w:rsidRPr="465DF312" w:rsidR="51A2C384">
        <w:rPr>
          <w:rFonts w:ascii="Arial" w:hAnsi="Arial" w:eastAsia="Arial" w:cs="Arial"/>
          <w:noProof w:val="0"/>
          <w:color w:val="auto"/>
          <w:sz w:val="22"/>
          <w:szCs w:val="22"/>
          <w:lang w:val="en-GB"/>
        </w:rPr>
        <w:t xml:space="preserve"> network while addressing the growing demand for fast and convenient delivery. Similarly, Tesco’s online marketplace allows third-party sellers to offer products through its platform, thereby extending its product range and increasing its appeal to customers</w:t>
      </w:r>
      <w:r w:rsidRPr="465DF312" w:rsidR="139180C5">
        <w:rPr>
          <w:rFonts w:ascii="Arial" w:hAnsi="Arial" w:eastAsia="Arial" w:cs="Arial"/>
          <w:noProof w:val="0"/>
          <w:color w:val="auto"/>
          <w:sz w:val="22"/>
          <w:szCs w:val="22"/>
          <w:lang w:val="en-GB"/>
        </w:rPr>
        <w:t xml:space="preserve"> (Herbig, 1993)</w:t>
      </w:r>
      <w:r w:rsidRPr="465DF312" w:rsidR="51A2C384">
        <w:rPr>
          <w:rFonts w:ascii="Arial" w:hAnsi="Arial" w:eastAsia="Arial" w:cs="Arial"/>
          <w:noProof w:val="0"/>
          <w:color w:val="auto"/>
          <w:sz w:val="22"/>
          <w:szCs w:val="22"/>
          <w:lang w:val="en-GB"/>
        </w:rPr>
        <w:t>.</w:t>
      </w:r>
    </w:p>
    <w:p w:rsidR="51A2C384" w:rsidP="465DF312" w:rsidRDefault="51A2C384" w14:paraId="60E19CD8" w14:textId="1BA39A0F">
      <w:pPr>
        <w:spacing w:before="240" w:beforeAutospacing="off" w:after="240" w:afterAutospacing="off" w:line="360" w:lineRule="auto"/>
        <w:rPr>
          <w:rFonts w:ascii="Arial" w:hAnsi="Arial" w:eastAsia="Arial" w:cs="Arial"/>
          <w:noProof w:val="0"/>
          <w:color w:val="auto"/>
          <w:sz w:val="22"/>
          <w:szCs w:val="22"/>
          <w:lang w:val="en-GB"/>
        </w:rPr>
      </w:pPr>
      <w:r w:rsidRPr="465DF312" w:rsidR="51A2C384">
        <w:rPr>
          <w:rFonts w:ascii="Arial" w:hAnsi="Arial" w:eastAsia="Arial" w:cs="Arial"/>
          <w:noProof w:val="0"/>
          <w:color w:val="auto"/>
          <w:sz w:val="22"/>
          <w:szCs w:val="22"/>
          <w:lang w:val="en-GB"/>
        </w:rPr>
        <w:t>Transformational innovation, while less prominent, is becoming increasingly important for Tesco. The use of artificial intelligence and advanced data analytics has the potential to fundamentally change the way the company interacts with its customers</w:t>
      </w:r>
      <w:r w:rsidRPr="465DF312" w:rsidR="3C81FF05">
        <w:rPr>
          <w:rFonts w:ascii="Arial" w:hAnsi="Arial" w:eastAsia="Arial" w:cs="Arial"/>
          <w:noProof w:val="0"/>
          <w:color w:val="auto"/>
          <w:sz w:val="22"/>
          <w:szCs w:val="22"/>
          <w:lang w:val="en-GB"/>
        </w:rPr>
        <w:t xml:space="preserve"> (Herbig, 1993)</w:t>
      </w:r>
      <w:r w:rsidRPr="465DF312" w:rsidR="51A2C384">
        <w:rPr>
          <w:rFonts w:ascii="Arial" w:hAnsi="Arial" w:eastAsia="Arial" w:cs="Arial"/>
          <w:noProof w:val="0"/>
          <w:color w:val="auto"/>
          <w:sz w:val="22"/>
          <w:szCs w:val="22"/>
          <w:lang w:val="en-GB"/>
        </w:rPr>
        <w:t xml:space="preserve">. For example, AI-driven personalisation could enable Tesco to deliver highly customised experiences, thereby increasing customer engagement and satisfaction. However, compared to technology-focused companies such as Amazon, Tesco’s transformational innovation efforts are still in the </w:t>
      </w:r>
      <w:r w:rsidRPr="465DF312" w:rsidR="51A2C384">
        <w:rPr>
          <w:rFonts w:ascii="Arial" w:hAnsi="Arial" w:eastAsia="Arial" w:cs="Arial"/>
          <w:noProof w:val="0"/>
          <w:color w:val="auto"/>
          <w:sz w:val="22"/>
          <w:szCs w:val="22"/>
          <w:lang w:val="en-GB"/>
        </w:rPr>
        <w:t>early stages</w:t>
      </w:r>
      <w:r w:rsidRPr="465DF312" w:rsidR="51A2C384">
        <w:rPr>
          <w:rFonts w:ascii="Arial" w:hAnsi="Arial" w:eastAsia="Arial" w:cs="Arial"/>
          <w:noProof w:val="0"/>
          <w:color w:val="auto"/>
          <w:sz w:val="22"/>
          <w:szCs w:val="22"/>
          <w:lang w:val="en-GB"/>
        </w:rPr>
        <w:t>.</w:t>
      </w:r>
    </w:p>
    <w:p w:rsidR="51A2C384" w:rsidP="465DF312" w:rsidRDefault="51A2C384" w14:paraId="394B4DB4" w14:textId="15C09300">
      <w:pPr>
        <w:spacing w:before="240" w:beforeAutospacing="off" w:after="240" w:afterAutospacing="off" w:line="360" w:lineRule="auto"/>
        <w:rPr>
          <w:rFonts w:ascii="Arial" w:hAnsi="Arial" w:eastAsia="Arial" w:cs="Arial"/>
          <w:noProof w:val="0"/>
          <w:color w:val="auto"/>
          <w:sz w:val="22"/>
          <w:szCs w:val="22"/>
          <w:lang w:val="en-GB"/>
        </w:rPr>
      </w:pPr>
      <w:r w:rsidRPr="465DF312" w:rsidR="51A2C384">
        <w:rPr>
          <w:rFonts w:ascii="Arial" w:hAnsi="Arial" w:eastAsia="Arial" w:cs="Arial"/>
          <w:noProof w:val="0"/>
          <w:color w:val="auto"/>
          <w:sz w:val="22"/>
          <w:szCs w:val="22"/>
          <w:lang w:val="en-GB"/>
        </w:rPr>
        <w:t xml:space="preserve">Overall, Tesco’s innovation strategy reflects a cautious but effective approach, balancing the need for stability with the desire for growth. While this approach has been successful in </w:t>
      </w:r>
      <w:r w:rsidRPr="465DF312" w:rsidR="51A2C384">
        <w:rPr>
          <w:rFonts w:ascii="Arial" w:hAnsi="Arial" w:eastAsia="Arial" w:cs="Arial"/>
          <w:noProof w:val="0"/>
          <w:color w:val="auto"/>
          <w:sz w:val="22"/>
          <w:szCs w:val="22"/>
          <w:lang w:val="en-GB"/>
        </w:rPr>
        <w:t>maintaining</w:t>
      </w:r>
      <w:r w:rsidRPr="465DF312" w:rsidR="51A2C384">
        <w:rPr>
          <w:rFonts w:ascii="Arial" w:hAnsi="Arial" w:eastAsia="Arial" w:cs="Arial"/>
          <w:noProof w:val="0"/>
          <w:color w:val="auto"/>
          <w:sz w:val="22"/>
          <w:szCs w:val="22"/>
          <w:lang w:val="en-GB"/>
        </w:rPr>
        <w:t xml:space="preserve"> competitiveness, there is a clear opportunity to invest more heavily in transformational innovation to secure long-term success.</w:t>
      </w:r>
    </w:p>
    <w:p w:rsidR="465DF312" w:rsidP="465DF312" w:rsidRDefault="465DF312" w14:paraId="0E6CFA86" w14:textId="748DDEFA">
      <w:pPr>
        <w:spacing w:line="360" w:lineRule="auto"/>
        <w:rPr>
          <w:rFonts w:ascii="Arial" w:hAnsi="Arial" w:eastAsia="Arial" w:cs="Arial"/>
          <w:color w:val="auto"/>
          <w:sz w:val="22"/>
          <w:szCs w:val="22"/>
        </w:rPr>
      </w:pPr>
    </w:p>
    <w:p w:rsidR="465DF312" w:rsidP="465DF312" w:rsidRDefault="465DF312" w14:paraId="3B7ECA20" w14:textId="27FBDFA2">
      <w:pPr>
        <w:pStyle w:val="Heading1"/>
        <w:spacing w:line="360" w:lineRule="auto"/>
        <w:rPr>
          <w:rFonts w:ascii="Arial" w:hAnsi="Arial" w:eastAsia="Arial" w:cs="Arial"/>
          <w:b w:val="1"/>
          <w:bCs w:val="1"/>
          <w:noProof w:val="0"/>
          <w:color w:val="auto"/>
          <w:sz w:val="22"/>
          <w:szCs w:val="22"/>
          <w:u w:val="single"/>
          <w:lang w:val="en-GB"/>
        </w:rPr>
      </w:pPr>
    </w:p>
    <w:p w:rsidR="465DF312" w:rsidP="465DF312" w:rsidRDefault="465DF312" w14:paraId="63E59537" w14:textId="6DEA715C">
      <w:pPr>
        <w:pStyle w:val="Heading1"/>
        <w:spacing w:line="360" w:lineRule="auto"/>
        <w:rPr>
          <w:rFonts w:ascii="Arial" w:hAnsi="Arial" w:eastAsia="Arial" w:cs="Arial"/>
          <w:b w:val="1"/>
          <w:bCs w:val="1"/>
          <w:noProof w:val="0"/>
          <w:color w:val="auto"/>
          <w:sz w:val="22"/>
          <w:szCs w:val="22"/>
          <w:u w:val="single"/>
          <w:lang w:val="en-GB"/>
        </w:rPr>
      </w:pPr>
    </w:p>
    <w:p w:rsidR="465DF312" w:rsidP="465DF312" w:rsidRDefault="465DF312" w14:paraId="3A8140B1" w14:textId="7F414CC0">
      <w:pPr>
        <w:pStyle w:val="Heading1"/>
        <w:spacing w:line="360" w:lineRule="auto"/>
        <w:rPr>
          <w:rFonts w:ascii="Arial" w:hAnsi="Arial" w:eastAsia="Arial" w:cs="Arial"/>
          <w:b w:val="1"/>
          <w:bCs w:val="1"/>
          <w:noProof w:val="0"/>
          <w:color w:val="auto"/>
          <w:sz w:val="22"/>
          <w:szCs w:val="22"/>
          <w:u w:val="single"/>
          <w:lang w:val="en-GB"/>
        </w:rPr>
      </w:pPr>
    </w:p>
    <w:p w:rsidR="51A2C384" w:rsidP="465DF312" w:rsidRDefault="51A2C384" w14:paraId="48AE2131" w14:textId="534D43DF">
      <w:pPr>
        <w:pStyle w:val="Heading1"/>
        <w:spacing w:line="360" w:lineRule="auto"/>
        <w:rPr>
          <w:rFonts w:ascii="Arial" w:hAnsi="Arial" w:eastAsia="Arial" w:cs="Arial"/>
          <w:b w:val="1"/>
          <w:bCs w:val="1"/>
          <w:noProof w:val="0"/>
          <w:color w:val="auto"/>
          <w:sz w:val="22"/>
          <w:szCs w:val="22"/>
          <w:u w:val="single"/>
          <w:lang w:val="en-GB"/>
        </w:rPr>
      </w:pPr>
      <w:bookmarkStart w:name="_Toc1066695374" w:id="1785625773"/>
      <w:bookmarkStart w:name="_Toc1931888249" w:id="1930534909"/>
      <w:bookmarkStart w:name="_Toc2059768467" w:id="800117505"/>
      <w:bookmarkStart w:name="_Toc847055989" w:id="2012887004"/>
      <w:r w:rsidRPr="465DF312" w:rsidR="51A2C384">
        <w:rPr>
          <w:rFonts w:ascii="Arial" w:hAnsi="Arial" w:eastAsia="Arial" w:cs="Arial"/>
          <w:b w:val="1"/>
          <w:bCs w:val="1"/>
          <w:noProof w:val="0"/>
          <w:color w:val="auto"/>
          <w:sz w:val="22"/>
          <w:szCs w:val="22"/>
          <w:u w:val="single"/>
          <w:lang w:val="en-GB"/>
        </w:rPr>
        <w:t>Current Customer Journey Mapping</w:t>
      </w:r>
      <w:bookmarkEnd w:id="1785625773"/>
      <w:bookmarkEnd w:id="1930534909"/>
      <w:bookmarkEnd w:id="800117505"/>
      <w:bookmarkEnd w:id="2012887004"/>
    </w:p>
    <w:p w:rsidR="51A2C384" w:rsidP="465DF312" w:rsidRDefault="51A2C384" w14:paraId="74BF1B55" w14:textId="3F4ECE9D">
      <w:pPr>
        <w:spacing w:before="240" w:beforeAutospacing="off" w:after="240" w:afterAutospacing="off" w:line="360" w:lineRule="auto"/>
        <w:rPr>
          <w:rFonts w:ascii="Arial" w:hAnsi="Arial" w:eastAsia="Arial" w:cs="Arial"/>
          <w:noProof w:val="0"/>
          <w:color w:val="auto"/>
          <w:sz w:val="22"/>
          <w:szCs w:val="22"/>
          <w:lang w:val="en-GB"/>
        </w:rPr>
      </w:pPr>
      <w:r w:rsidRPr="465DF312" w:rsidR="51A2C384">
        <w:rPr>
          <w:rFonts w:ascii="Arial" w:hAnsi="Arial" w:eastAsia="Arial" w:cs="Arial"/>
          <w:noProof w:val="0"/>
          <w:color w:val="auto"/>
          <w:sz w:val="22"/>
          <w:szCs w:val="22"/>
          <w:lang w:val="en-GB"/>
        </w:rPr>
        <w:t xml:space="preserve">Tesco’s customer journey is complex and involves multiple stages, each with its own set of touchpoints and interactions. Understanding this journey is essential for </w:t>
      </w:r>
      <w:r w:rsidRPr="465DF312" w:rsidR="51A2C384">
        <w:rPr>
          <w:rFonts w:ascii="Arial" w:hAnsi="Arial" w:eastAsia="Arial" w:cs="Arial"/>
          <w:noProof w:val="0"/>
          <w:color w:val="auto"/>
          <w:sz w:val="22"/>
          <w:szCs w:val="22"/>
          <w:lang w:val="en-GB"/>
        </w:rPr>
        <w:t>identifying</w:t>
      </w:r>
      <w:r w:rsidRPr="465DF312" w:rsidR="51A2C384">
        <w:rPr>
          <w:rFonts w:ascii="Arial" w:hAnsi="Arial" w:eastAsia="Arial" w:cs="Arial"/>
          <w:noProof w:val="0"/>
          <w:color w:val="auto"/>
          <w:sz w:val="22"/>
          <w:szCs w:val="22"/>
          <w:lang w:val="en-GB"/>
        </w:rPr>
        <w:t xml:space="preserve"> areas where improvements can be made</w:t>
      </w:r>
      <w:r w:rsidRPr="465DF312" w:rsidR="38B0AC8B">
        <w:rPr>
          <w:rFonts w:ascii="Arial" w:hAnsi="Arial" w:eastAsia="Arial" w:cs="Arial"/>
          <w:noProof w:val="0"/>
          <w:color w:val="auto"/>
          <w:sz w:val="22"/>
          <w:szCs w:val="22"/>
          <w:lang w:val="en-GB"/>
        </w:rPr>
        <w:t xml:space="preserve"> (Rosenbaum, 2017)</w:t>
      </w:r>
      <w:r w:rsidRPr="465DF312" w:rsidR="51A2C384">
        <w:rPr>
          <w:rFonts w:ascii="Arial" w:hAnsi="Arial" w:eastAsia="Arial" w:cs="Arial"/>
          <w:noProof w:val="0"/>
          <w:color w:val="auto"/>
          <w:sz w:val="22"/>
          <w:szCs w:val="22"/>
          <w:lang w:val="en-GB"/>
        </w:rPr>
        <w:t>.</w:t>
      </w:r>
    </w:p>
    <w:p w:rsidR="51A2C384" w:rsidP="465DF312" w:rsidRDefault="51A2C384" w14:paraId="4B7FD16E" w14:textId="1075C89F">
      <w:pPr>
        <w:pStyle w:val="Normal"/>
        <w:spacing w:before="240" w:beforeAutospacing="off" w:after="240" w:afterAutospacing="off" w:line="360" w:lineRule="auto"/>
        <w:rPr>
          <w:rFonts w:ascii="Arial" w:hAnsi="Arial" w:eastAsia="Arial" w:cs="Arial"/>
          <w:noProof w:val="0"/>
          <w:color w:val="auto"/>
          <w:sz w:val="22"/>
          <w:szCs w:val="22"/>
          <w:lang w:val="en-GB"/>
        </w:rPr>
      </w:pPr>
      <w:r w:rsidRPr="465DF312" w:rsidR="51A2C384">
        <w:rPr>
          <w:rFonts w:ascii="Arial" w:hAnsi="Arial" w:eastAsia="Arial" w:cs="Arial"/>
          <w:noProof w:val="0"/>
          <w:color w:val="auto"/>
          <w:sz w:val="22"/>
          <w:szCs w:val="22"/>
          <w:lang w:val="en-GB"/>
        </w:rPr>
        <w:t>At the awareness stage, customers are introduced to Tesco through a variety of marketing channels, including television advertisements, social media campaigns, email newsletters, and in-store promotions. While these channels are effective in reaching a wide audience, they can sometimes overwhelm customers with information, making it difficult for them to focus on the most relevant offers</w:t>
      </w:r>
      <w:r w:rsidRPr="465DF312" w:rsidR="2038FB0F">
        <w:rPr>
          <w:rFonts w:ascii="Arial" w:hAnsi="Arial" w:eastAsia="Arial" w:cs="Arial"/>
          <w:noProof w:val="0"/>
          <w:color w:val="auto"/>
          <w:sz w:val="22"/>
          <w:szCs w:val="22"/>
          <w:lang w:val="en-GB"/>
        </w:rPr>
        <w:t xml:space="preserve"> (Rosenbaum, 2017)</w:t>
      </w:r>
      <w:r w:rsidRPr="465DF312" w:rsidR="51A2C384">
        <w:rPr>
          <w:rFonts w:ascii="Arial" w:hAnsi="Arial" w:eastAsia="Arial" w:cs="Arial"/>
          <w:noProof w:val="0"/>
          <w:color w:val="auto"/>
          <w:sz w:val="22"/>
          <w:szCs w:val="22"/>
          <w:lang w:val="en-GB"/>
        </w:rPr>
        <w:t>.</w:t>
      </w:r>
    </w:p>
    <w:p w:rsidR="51A2C384" w:rsidP="465DF312" w:rsidRDefault="51A2C384" w14:paraId="7EB88DA3" w14:textId="46BA865F">
      <w:pPr>
        <w:pStyle w:val="Normal"/>
        <w:spacing w:before="240" w:beforeAutospacing="off" w:after="240" w:afterAutospacing="off" w:line="360" w:lineRule="auto"/>
        <w:rPr>
          <w:rFonts w:ascii="Arial" w:hAnsi="Arial" w:eastAsia="Arial" w:cs="Arial"/>
          <w:noProof w:val="0"/>
          <w:color w:val="auto"/>
          <w:sz w:val="22"/>
          <w:szCs w:val="22"/>
          <w:lang w:val="en-GB"/>
        </w:rPr>
      </w:pPr>
      <w:r w:rsidRPr="465DF312" w:rsidR="51A2C384">
        <w:rPr>
          <w:rFonts w:ascii="Arial" w:hAnsi="Arial" w:eastAsia="Arial" w:cs="Arial"/>
          <w:noProof w:val="0"/>
          <w:color w:val="auto"/>
          <w:sz w:val="22"/>
          <w:szCs w:val="22"/>
          <w:lang w:val="en-GB"/>
        </w:rPr>
        <w:t xml:space="preserve">During the consideration stage, customers actively evaluate their options by browsing products, comparing prices, and reading reviews. This process often takes place online, through the Tesco website or mobile app, but it can also occur in-store. Although Tesco </w:t>
      </w:r>
      <w:r w:rsidRPr="465DF312" w:rsidR="51A2C384">
        <w:rPr>
          <w:rFonts w:ascii="Arial" w:hAnsi="Arial" w:eastAsia="Arial" w:cs="Arial"/>
          <w:noProof w:val="0"/>
          <w:color w:val="auto"/>
          <w:sz w:val="22"/>
          <w:szCs w:val="22"/>
          <w:lang w:val="en-GB"/>
        </w:rPr>
        <w:t>provides</w:t>
      </w:r>
      <w:r w:rsidRPr="465DF312" w:rsidR="51A2C384">
        <w:rPr>
          <w:rFonts w:ascii="Arial" w:hAnsi="Arial" w:eastAsia="Arial" w:cs="Arial"/>
          <w:noProof w:val="0"/>
          <w:color w:val="auto"/>
          <w:sz w:val="22"/>
          <w:szCs w:val="22"/>
          <w:lang w:val="en-GB"/>
        </w:rPr>
        <w:t xml:space="preserve"> a wide range of products, the lack of advanced personalisation means that customers may need to spend </w:t>
      </w:r>
      <w:r w:rsidRPr="465DF312" w:rsidR="51A2C384">
        <w:rPr>
          <w:rFonts w:ascii="Arial" w:hAnsi="Arial" w:eastAsia="Arial" w:cs="Arial"/>
          <w:noProof w:val="0"/>
          <w:color w:val="auto"/>
          <w:sz w:val="22"/>
          <w:szCs w:val="22"/>
          <w:lang w:val="en-GB"/>
        </w:rPr>
        <w:t>additional</w:t>
      </w:r>
      <w:r w:rsidRPr="465DF312" w:rsidR="51A2C384">
        <w:rPr>
          <w:rFonts w:ascii="Arial" w:hAnsi="Arial" w:eastAsia="Arial" w:cs="Arial"/>
          <w:noProof w:val="0"/>
          <w:color w:val="auto"/>
          <w:sz w:val="22"/>
          <w:szCs w:val="22"/>
          <w:lang w:val="en-GB"/>
        </w:rPr>
        <w:t xml:space="preserve"> time searching for items that meet their specific needs</w:t>
      </w:r>
      <w:r w:rsidRPr="465DF312" w:rsidR="7339F534">
        <w:rPr>
          <w:rFonts w:ascii="Arial" w:hAnsi="Arial" w:eastAsia="Arial" w:cs="Arial"/>
          <w:noProof w:val="0"/>
          <w:color w:val="auto"/>
          <w:sz w:val="22"/>
          <w:szCs w:val="22"/>
          <w:lang w:val="en-GB"/>
        </w:rPr>
        <w:t xml:space="preserve"> (Rosenbaum, 2017)</w:t>
      </w:r>
      <w:r w:rsidRPr="465DF312" w:rsidR="51A2C384">
        <w:rPr>
          <w:rFonts w:ascii="Arial" w:hAnsi="Arial" w:eastAsia="Arial" w:cs="Arial"/>
          <w:noProof w:val="0"/>
          <w:color w:val="auto"/>
          <w:sz w:val="22"/>
          <w:szCs w:val="22"/>
          <w:lang w:val="en-GB"/>
        </w:rPr>
        <w:t>.</w:t>
      </w:r>
    </w:p>
    <w:p w:rsidR="51A2C384" w:rsidP="465DF312" w:rsidRDefault="51A2C384" w14:paraId="131E605C" w14:textId="584B8142">
      <w:pPr>
        <w:pStyle w:val="Normal"/>
        <w:spacing w:before="240" w:beforeAutospacing="off" w:after="240" w:afterAutospacing="off" w:line="360" w:lineRule="auto"/>
        <w:rPr>
          <w:rFonts w:ascii="Arial" w:hAnsi="Arial" w:eastAsia="Arial" w:cs="Arial"/>
          <w:noProof w:val="0"/>
          <w:color w:val="auto"/>
          <w:sz w:val="22"/>
          <w:szCs w:val="22"/>
          <w:lang w:val="en-GB"/>
        </w:rPr>
      </w:pPr>
      <w:r w:rsidRPr="465DF312" w:rsidR="51A2C384">
        <w:rPr>
          <w:rFonts w:ascii="Arial" w:hAnsi="Arial" w:eastAsia="Arial" w:cs="Arial"/>
          <w:noProof w:val="0"/>
          <w:color w:val="auto"/>
          <w:sz w:val="22"/>
          <w:szCs w:val="22"/>
          <w:lang w:val="en-GB"/>
        </w:rPr>
        <w:t xml:space="preserve">The purchase stage is a critical point in the customer journey, as it directly influences the overall shopping experience. In physical stores, customers may </w:t>
      </w:r>
      <w:r w:rsidRPr="465DF312" w:rsidR="51A2C384">
        <w:rPr>
          <w:rFonts w:ascii="Arial" w:hAnsi="Arial" w:eastAsia="Arial" w:cs="Arial"/>
          <w:noProof w:val="0"/>
          <w:color w:val="auto"/>
          <w:sz w:val="22"/>
          <w:szCs w:val="22"/>
          <w:lang w:val="en-GB"/>
        </w:rPr>
        <w:t>encounter</w:t>
      </w:r>
      <w:r w:rsidRPr="465DF312" w:rsidR="51A2C384">
        <w:rPr>
          <w:rFonts w:ascii="Arial" w:hAnsi="Arial" w:eastAsia="Arial" w:cs="Arial"/>
          <w:noProof w:val="0"/>
          <w:color w:val="auto"/>
          <w:sz w:val="22"/>
          <w:szCs w:val="22"/>
          <w:lang w:val="en-GB"/>
        </w:rPr>
        <w:t xml:space="preserve"> long queues, particularly during busy periods, which can lead to frustration. Online customers may face issues such as slow loading times or technical glitches, which can disrupt the purchasing process</w:t>
      </w:r>
      <w:r w:rsidRPr="465DF312" w:rsidR="3D1CD991">
        <w:rPr>
          <w:rFonts w:ascii="Arial" w:hAnsi="Arial" w:eastAsia="Arial" w:cs="Arial"/>
          <w:noProof w:val="0"/>
          <w:color w:val="auto"/>
          <w:sz w:val="22"/>
          <w:szCs w:val="22"/>
          <w:lang w:val="en-GB"/>
        </w:rPr>
        <w:t xml:space="preserve"> (Rosenbaum, 2017)</w:t>
      </w:r>
      <w:r w:rsidRPr="465DF312" w:rsidR="51A2C384">
        <w:rPr>
          <w:rFonts w:ascii="Arial" w:hAnsi="Arial" w:eastAsia="Arial" w:cs="Arial"/>
          <w:noProof w:val="0"/>
          <w:color w:val="auto"/>
          <w:sz w:val="22"/>
          <w:szCs w:val="22"/>
          <w:lang w:val="en-GB"/>
        </w:rPr>
        <w:t>.</w:t>
      </w:r>
    </w:p>
    <w:p w:rsidR="51A2C384" w:rsidP="465DF312" w:rsidRDefault="51A2C384" w14:paraId="22D98C62" w14:textId="4DC54614">
      <w:pPr>
        <w:pStyle w:val="Normal"/>
        <w:spacing w:before="240" w:beforeAutospacing="off" w:after="240" w:afterAutospacing="off" w:line="360" w:lineRule="auto"/>
        <w:rPr>
          <w:rFonts w:ascii="Arial" w:hAnsi="Arial" w:eastAsia="Arial" w:cs="Arial"/>
          <w:noProof w:val="0"/>
          <w:color w:val="auto"/>
          <w:sz w:val="22"/>
          <w:szCs w:val="22"/>
          <w:lang w:val="en-GB"/>
        </w:rPr>
      </w:pPr>
      <w:r w:rsidRPr="465DF312" w:rsidR="51A2C384">
        <w:rPr>
          <w:rFonts w:ascii="Arial" w:hAnsi="Arial" w:eastAsia="Arial" w:cs="Arial"/>
          <w:noProof w:val="0"/>
          <w:color w:val="auto"/>
          <w:sz w:val="22"/>
          <w:szCs w:val="22"/>
          <w:lang w:val="en-GB"/>
        </w:rPr>
        <w:t xml:space="preserve">The delivery or collection stage is particularly important for online customers. While Tesco offers reliable delivery and click-and-collect services, issues such as delays and product substitutions can negatively </w:t>
      </w:r>
      <w:r w:rsidRPr="465DF312" w:rsidR="51A2C384">
        <w:rPr>
          <w:rFonts w:ascii="Arial" w:hAnsi="Arial" w:eastAsia="Arial" w:cs="Arial"/>
          <w:noProof w:val="0"/>
          <w:color w:val="auto"/>
          <w:sz w:val="22"/>
          <w:szCs w:val="22"/>
          <w:lang w:val="en-GB"/>
        </w:rPr>
        <w:t>impact</w:t>
      </w:r>
      <w:r w:rsidRPr="465DF312" w:rsidR="51A2C384">
        <w:rPr>
          <w:rFonts w:ascii="Arial" w:hAnsi="Arial" w:eastAsia="Arial" w:cs="Arial"/>
          <w:noProof w:val="0"/>
          <w:color w:val="auto"/>
          <w:sz w:val="22"/>
          <w:szCs w:val="22"/>
          <w:lang w:val="en-GB"/>
        </w:rPr>
        <w:t xml:space="preserve"> customer satisfaction. Finally, the post-purchase stage involves feedback, returns, and ongoing engagement through loyalty programmes. Although Tesco’s Clubcard scheme provides valuable rewards, there is limited proactive engagement with customers after a purchase</w:t>
      </w:r>
      <w:r w:rsidRPr="465DF312" w:rsidR="72991653">
        <w:rPr>
          <w:rFonts w:ascii="Arial" w:hAnsi="Arial" w:eastAsia="Arial" w:cs="Arial"/>
          <w:noProof w:val="0"/>
          <w:color w:val="auto"/>
          <w:sz w:val="22"/>
          <w:szCs w:val="22"/>
          <w:lang w:val="en-GB"/>
        </w:rPr>
        <w:t xml:space="preserve"> (Rosenbaum, 2017)</w:t>
      </w:r>
      <w:r w:rsidRPr="465DF312" w:rsidR="51A2C384">
        <w:rPr>
          <w:rFonts w:ascii="Arial" w:hAnsi="Arial" w:eastAsia="Arial" w:cs="Arial"/>
          <w:noProof w:val="0"/>
          <w:color w:val="auto"/>
          <w:sz w:val="22"/>
          <w:szCs w:val="22"/>
          <w:lang w:val="en-GB"/>
        </w:rPr>
        <w:t>.</w:t>
      </w:r>
    </w:p>
    <w:p w:rsidR="465DF312" w:rsidP="465DF312" w:rsidRDefault="465DF312" w14:paraId="53D06E6F" w14:textId="0C363DD3">
      <w:pPr>
        <w:spacing w:line="360" w:lineRule="auto"/>
        <w:rPr>
          <w:rFonts w:ascii="Arial" w:hAnsi="Arial" w:eastAsia="Arial" w:cs="Arial"/>
          <w:color w:val="auto"/>
          <w:sz w:val="22"/>
          <w:szCs w:val="22"/>
        </w:rPr>
      </w:pPr>
    </w:p>
    <w:p w:rsidR="465DF312" w:rsidP="465DF312" w:rsidRDefault="465DF312" w14:paraId="503B8C04" w14:textId="12FCC68F">
      <w:pPr>
        <w:pStyle w:val="Heading1"/>
        <w:spacing w:line="360" w:lineRule="auto"/>
        <w:rPr>
          <w:rFonts w:ascii="Arial" w:hAnsi="Arial" w:eastAsia="Arial" w:cs="Arial"/>
          <w:b w:val="1"/>
          <w:bCs w:val="1"/>
          <w:noProof w:val="0"/>
          <w:color w:val="auto"/>
          <w:sz w:val="22"/>
          <w:szCs w:val="22"/>
          <w:u w:val="single"/>
          <w:lang w:val="en-GB"/>
        </w:rPr>
      </w:pPr>
    </w:p>
    <w:p w:rsidR="465DF312" w:rsidP="465DF312" w:rsidRDefault="465DF312" w14:paraId="3190FC84" w14:textId="575C2C0A">
      <w:pPr>
        <w:pStyle w:val="Heading1"/>
        <w:spacing w:line="360" w:lineRule="auto"/>
        <w:rPr>
          <w:rFonts w:ascii="Arial" w:hAnsi="Arial" w:eastAsia="Arial" w:cs="Arial"/>
          <w:b w:val="1"/>
          <w:bCs w:val="1"/>
          <w:noProof w:val="0"/>
          <w:color w:val="auto"/>
          <w:sz w:val="22"/>
          <w:szCs w:val="22"/>
          <w:u w:val="single"/>
          <w:lang w:val="en-GB"/>
        </w:rPr>
      </w:pPr>
    </w:p>
    <w:p w:rsidR="51A2C384" w:rsidP="465DF312" w:rsidRDefault="51A2C384" w14:paraId="0F0D66EC" w14:textId="15BF9C7B">
      <w:pPr>
        <w:pStyle w:val="Heading1"/>
        <w:spacing w:line="360" w:lineRule="auto"/>
        <w:rPr>
          <w:rFonts w:ascii="Arial" w:hAnsi="Arial" w:eastAsia="Arial" w:cs="Arial"/>
          <w:b w:val="1"/>
          <w:bCs w:val="1"/>
          <w:noProof w:val="0"/>
          <w:color w:val="auto"/>
          <w:sz w:val="22"/>
          <w:szCs w:val="22"/>
          <w:u w:val="single"/>
          <w:lang w:val="en-GB"/>
        </w:rPr>
      </w:pPr>
      <w:bookmarkStart w:name="_Toc304478996" w:id="437629157"/>
      <w:bookmarkStart w:name="_Toc135691444" w:id="1897078184"/>
      <w:bookmarkStart w:name="_Toc591089125" w:id="536059735"/>
      <w:bookmarkStart w:name="_Toc956041241" w:id="951445741"/>
      <w:r w:rsidRPr="465DF312" w:rsidR="51A2C384">
        <w:rPr>
          <w:rFonts w:ascii="Arial" w:hAnsi="Arial" w:eastAsia="Arial" w:cs="Arial"/>
          <w:b w:val="1"/>
          <w:bCs w:val="1"/>
          <w:noProof w:val="0"/>
          <w:color w:val="auto"/>
          <w:sz w:val="22"/>
          <w:szCs w:val="22"/>
          <w:u w:val="single"/>
          <w:lang w:val="en-GB"/>
        </w:rPr>
        <w:t>Pain and Gain Points</w:t>
      </w:r>
      <w:bookmarkEnd w:id="437629157"/>
      <w:bookmarkEnd w:id="1897078184"/>
      <w:bookmarkEnd w:id="536059735"/>
      <w:bookmarkEnd w:id="951445741"/>
    </w:p>
    <w:p w:rsidR="51A2C384" w:rsidP="465DF312" w:rsidRDefault="51A2C384" w14:paraId="266FD068" w14:textId="11793179">
      <w:pPr>
        <w:spacing w:before="240" w:beforeAutospacing="off" w:after="240" w:afterAutospacing="off" w:line="360" w:lineRule="auto"/>
        <w:rPr>
          <w:rFonts w:ascii="Arial" w:hAnsi="Arial" w:eastAsia="Arial" w:cs="Arial"/>
          <w:noProof w:val="0"/>
          <w:color w:val="auto"/>
          <w:sz w:val="22"/>
          <w:szCs w:val="22"/>
          <w:lang w:val="en-GB"/>
        </w:rPr>
      </w:pPr>
      <w:r w:rsidRPr="465DF312" w:rsidR="51A2C384">
        <w:rPr>
          <w:rFonts w:ascii="Arial" w:hAnsi="Arial" w:eastAsia="Arial" w:cs="Arial"/>
          <w:noProof w:val="0"/>
          <w:color w:val="auto"/>
          <w:sz w:val="22"/>
          <w:szCs w:val="22"/>
          <w:lang w:val="en-GB"/>
        </w:rPr>
        <w:t xml:space="preserve">The analysis of Tesco’s customer journey reveals several key pain points that can affect customer satisfaction. One of the most significant issues is the time spent waiting in queues at physical stores, which can detract from the overall shopping experience. Similarly, delays in delivery and the substitution of unavailable products can create frustration for online </w:t>
      </w:r>
      <w:r w:rsidRPr="465DF312" w:rsidR="51A2C384">
        <w:rPr>
          <w:rFonts w:ascii="Arial" w:hAnsi="Arial" w:eastAsia="Arial" w:cs="Arial"/>
          <w:noProof w:val="0"/>
          <w:color w:val="auto"/>
          <w:sz w:val="22"/>
          <w:szCs w:val="22"/>
          <w:lang w:val="en-GB"/>
        </w:rPr>
        <w:t>customers</w:t>
      </w:r>
      <w:r w:rsidRPr="465DF312" w:rsidR="52AF5770">
        <w:rPr>
          <w:rFonts w:ascii="Arial" w:hAnsi="Arial" w:eastAsia="Arial" w:cs="Arial"/>
          <w:noProof w:val="0"/>
          <w:color w:val="auto"/>
          <w:sz w:val="22"/>
          <w:szCs w:val="22"/>
          <w:lang w:val="en-GB"/>
        </w:rPr>
        <w:t>(</w:t>
      </w:r>
      <w:r w:rsidRPr="465DF312" w:rsidR="52AF5770">
        <w:rPr>
          <w:rFonts w:ascii="Arial" w:hAnsi="Arial" w:eastAsia="Arial" w:cs="Arial"/>
          <w:noProof w:val="0"/>
          <w:color w:val="auto"/>
          <w:sz w:val="22"/>
          <w:szCs w:val="22"/>
          <w:lang w:val="en-GB"/>
        </w:rPr>
        <w:t>Lemon, 2016</w:t>
      </w:r>
      <w:r w:rsidRPr="465DF312" w:rsidR="52AF5770">
        <w:rPr>
          <w:rFonts w:ascii="Arial" w:hAnsi="Arial" w:eastAsia="Arial" w:cs="Arial"/>
          <w:noProof w:val="0"/>
          <w:color w:val="auto"/>
          <w:sz w:val="22"/>
          <w:szCs w:val="22"/>
          <w:lang w:val="en-GB"/>
        </w:rPr>
        <w:t xml:space="preserve">) </w:t>
      </w:r>
      <w:r w:rsidRPr="465DF312" w:rsidR="51A2C384">
        <w:rPr>
          <w:rFonts w:ascii="Arial" w:hAnsi="Arial" w:eastAsia="Arial" w:cs="Arial"/>
          <w:noProof w:val="0"/>
          <w:color w:val="auto"/>
          <w:sz w:val="22"/>
          <w:szCs w:val="22"/>
          <w:lang w:val="en-GB"/>
        </w:rPr>
        <w:t>.</w:t>
      </w:r>
    </w:p>
    <w:p w:rsidR="51A2C384" w:rsidP="465DF312" w:rsidRDefault="51A2C384" w14:paraId="6268CA08" w14:textId="4D51EA51">
      <w:pPr>
        <w:spacing w:before="240" w:beforeAutospacing="off" w:after="240" w:afterAutospacing="off" w:line="360" w:lineRule="auto"/>
        <w:rPr>
          <w:rFonts w:ascii="Arial" w:hAnsi="Arial" w:eastAsia="Arial" w:cs="Arial"/>
          <w:noProof w:val="0"/>
          <w:color w:val="auto"/>
          <w:sz w:val="22"/>
          <w:szCs w:val="22"/>
          <w:lang w:val="en-GB"/>
        </w:rPr>
      </w:pPr>
      <w:r w:rsidRPr="465DF312" w:rsidR="51A2C384">
        <w:rPr>
          <w:rFonts w:ascii="Arial" w:hAnsi="Arial" w:eastAsia="Arial" w:cs="Arial"/>
          <w:noProof w:val="0"/>
          <w:color w:val="auto"/>
          <w:sz w:val="22"/>
          <w:szCs w:val="22"/>
          <w:lang w:val="en-GB"/>
        </w:rPr>
        <w:t xml:space="preserve">Another important challenge is the limited use of real-time personalisation. While Tesco collects extensive customer data, it does not always use this information effectively to tailor the shopping experience. This </w:t>
      </w:r>
      <w:r w:rsidRPr="465DF312" w:rsidR="51A2C384">
        <w:rPr>
          <w:rFonts w:ascii="Arial" w:hAnsi="Arial" w:eastAsia="Arial" w:cs="Arial"/>
          <w:noProof w:val="0"/>
          <w:color w:val="auto"/>
          <w:sz w:val="22"/>
          <w:szCs w:val="22"/>
          <w:lang w:val="en-GB"/>
        </w:rPr>
        <w:t>represents</w:t>
      </w:r>
      <w:r w:rsidRPr="465DF312" w:rsidR="51A2C384">
        <w:rPr>
          <w:rFonts w:ascii="Arial" w:hAnsi="Arial" w:eastAsia="Arial" w:cs="Arial"/>
          <w:noProof w:val="0"/>
          <w:color w:val="auto"/>
          <w:sz w:val="22"/>
          <w:szCs w:val="22"/>
          <w:lang w:val="en-GB"/>
        </w:rPr>
        <w:t xml:space="preserve"> a missed opportunity to enhance customer engagement and increase sales</w:t>
      </w:r>
      <w:r w:rsidRPr="465DF312" w:rsidR="1FEABAD5">
        <w:rPr>
          <w:rFonts w:ascii="Arial" w:hAnsi="Arial" w:eastAsia="Arial" w:cs="Arial"/>
          <w:noProof w:val="0"/>
          <w:color w:val="auto"/>
          <w:sz w:val="22"/>
          <w:szCs w:val="22"/>
          <w:lang w:val="en-GB"/>
        </w:rPr>
        <w:t xml:space="preserve"> (Lemon, 2016)</w:t>
      </w:r>
      <w:r w:rsidRPr="465DF312" w:rsidR="51A2C384">
        <w:rPr>
          <w:rFonts w:ascii="Arial" w:hAnsi="Arial" w:eastAsia="Arial" w:cs="Arial"/>
          <w:noProof w:val="0"/>
          <w:color w:val="auto"/>
          <w:sz w:val="22"/>
          <w:szCs w:val="22"/>
          <w:lang w:val="en-GB"/>
        </w:rPr>
        <w:t>.</w:t>
      </w:r>
    </w:p>
    <w:p w:rsidR="51A2C384" w:rsidP="465DF312" w:rsidRDefault="51A2C384" w14:paraId="128CE1F2" w14:textId="717F7A43">
      <w:pPr>
        <w:spacing w:before="240" w:beforeAutospacing="off" w:after="240" w:afterAutospacing="off" w:line="360" w:lineRule="auto"/>
        <w:rPr>
          <w:rFonts w:ascii="Arial" w:hAnsi="Arial" w:eastAsia="Arial" w:cs="Arial"/>
          <w:noProof w:val="0"/>
          <w:color w:val="auto"/>
          <w:sz w:val="22"/>
          <w:szCs w:val="22"/>
          <w:lang w:val="en-GB"/>
        </w:rPr>
      </w:pPr>
      <w:r w:rsidRPr="465DF312" w:rsidR="51A2C384">
        <w:rPr>
          <w:rFonts w:ascii="Arial" w:hAnsi="Arial" w:eastAsia="Arial" w:cs="Arial"/>
          <w:noProof w:val="0"/>
          <w:color w:val="auto"/>
          <w:sz w:val="22"/>
          <w:szCs w:val="22"/>
          <w:lang w:val="en-GB"/>
        </w:rPr>
        <w:t xml:space="preserve">Despite these challenges, Tesco also offers several important benefits. The Clubcard programme is a major strength, providing personalised rewards and incentives that encourage repeat purchases. In addition, Tesco’s wide product range and competitive pricing make it an attractive </w:t>
      </w:r>
      <w:r w:rsidRPr="465DF312" w:rsidR="51A2C384">
        <w:rPr>
          <w:rFonts w:ascii="Arial" w:hAnsi="Arial" w:eastAsia="Arial" w:cs="Arial"/>
          <w:noProof w:val="0"/>
          <w:color w:val="auto"/>
          <w:sz w:val="22"/>
          <w:szCs w:val="22"/>
          <w:lang w:val="en-GB"/>
        </w:rPr>
        <w:t>option</w:t>
      </w:r>
      <w:r w:rsidRPr="465DF312" w:rsidR="51A2C384">
        <w:rPr>
          <w:rFonts w:ascii="Arial" w:hAnsi="Arial" w:eastAsia="Arial" w:cs="Arial"/>
          <w:noProof w:val="0"/>
          <w:color w:val="auto"/>
          <w:sz w:val="22"/>
          <w:szCs w:val="22"/>
          <w:lang w:val="en-GB"/>
        </w:rPr>
        <w:t xml:space="preserve"> for a broad range of customers. Its omnichannel approach also ensures that customers can shop in a way that suits their preferences, whether online or in-store.</w:t>
      </w:r>
    </w:p>
    <w:p w:rsidR="465DF312" w:rsidP="465DF312" w:rsidRDefault="465DF312" w14:paraId="20DDD0CA" w14:textId="3DDC69C4">
      <w:pPr>
        <w:spacing w:before="240" w:beforeAutospacing="off" w:after="240" w:afterAutospacing="off" w:line="360" w:lineRule="auto"/>
        <w:rPr>
          <w:rFonts w:ascii="Arial" w:hAnsi="Arial" w:eastAsia="Arial" w:cs="Arial"/>
          <w:noProof w:val="0"/>
          <w:color w:val="auto"/>
          <w:sz w:val="22"/>
          <w:szCs w:val="22"/>
          <w:lang w:val="en-GB"/>
        </w:rPr>
      </w:pPr>
    </w:p>
    <w:p w:rsidR="465DF312" w:rsidP="465DF312" w:rsidRDefault="465DF312" w14:paraId="25E3362E" w14:textId="58B74355">
      <w:pPr>
        <w:spacing w:before="240" w:beforeAutospacing="off" w:after="240" w:afterAutospacing="off" w:line="360" w:lineRule="auto"/>
        <w:rPr>
          <w:rFonts w:ascii="Arial" w:hAnsi="Arial" w:eastAsia="Arial" w:cs="Arial"/>
          <w:noProof w:val="0"/>
          <w:color w:val="auto"/>
          <w:sz w:val="22"/>
          <w:szCs w:val="22"/>
          <w:lang w:val="en-GB"/>
        </w:rPr>
      </w:pPr>
    </w:p>
    <w:p w:rsidR="465DF312" w:rsidP="465DF312" w:rsidRDefault="465DF312" w14:paraId="363F2274" w14:textId="3D6FA1EE">
      <w:pPr>
        <w:pStyle w:val="Heading1"/>
        <w:spacing w:line="360" w:lineRule="auto"/>
        <w:rPr>
          <w:rFonts w:ascii="Arial" w:hAnsi="Arial" w:eastAsia="Arial" w:cs="Arial"/>
          <w:b w:val="1"/>
          <w:bCs w:val="1"/>
          <w:noProof w:val="0"/>
          <w:color w:val="auto"/>
          <w:sz w:val="22"/>
          <w:szCs w:val="22"/>
          <w:u w:val="single"/>
          <w:lang w:val="en-GB"/>
        </w:rPr>
      </w:pPr>
    </w:p>
    <w:p w:rsidR="51A2C384" w:rsidP="465DF312" w:rsidRDefault="51A2C384" w14:paraId="37056B6B" w14:textId="4414F7CE">
      <w:pPr>
        <w:pStyle w:val="Heading1"/>
        <w:spacing w:line="360" w:lineRule="auto"/>
        <w:rPr>
          <w:rFonts w:ascii="Arial" w:hAnsi="Arial" w:eastAsia="Arial" w:cs="Arial"/>
          <w:b w:val="1"/>
          <w:bCs w:val="1"/>
          <w:noProof w:val="0"/>
          <w:color w:val="auto"/>
          <w:sz w:val="22"/>
          <w:szCs w:val="22"/>
          <w:u w:val="single"/>
          <w:lang w:val="en-GB"/>
        </w:rPr>
      </w:pPr>
      <w:bookmarkStart w:name="_Toc1853383882" w:id="563095964"/>
      <w:bookmarkStart w:name="_Toc2046254750" w:id="1101977454"/>
      <w:bookmarkStart w:name="_Toc1277715809" w:id="930799835"/>
      <w:bookmarkStart w:name="_Toc484277958" w:id="841031028"/>
      <w:r w:rsidRPr="465DF312" w:rsidR="51A2C384">
        <w:rPr>
          <w:rFonts w:ascii="Arial" w:hAnsi="Arial" w:eastAsia="Arial" w:cs="Arial"/>
          <w:b w:val="1"/>
          <w:bCs w:val="1"/>
          <w:noProof w:val="0"/>
          <w:color w:val="auto"/>
          <w:sz w:val="22"/>
          <w:szCs w:val="22"/>
          <w:u w:val="single"/>
          <w:lang w:val="en-GB"/>
        </w:rPr>
        <w:t>Proposed Digital Transformation Initiative</w:t>
      </w:r>
      <w:bookmarkEnd w:id="563095964"/>
      <w:bookmarkEnd w:id="1101977454"/>
      <w:bookmarkEnd w:id="930799835"/>
      <w:bookmarkEnd w:id="841031028"/>
    </w:p>
    <w:p w:rsidR="465DF312" w:rsidP="465DF312" w:rsidRDefault="465DF312" w14:paraId="234A8AE2" w14:textId="598533B4">
      <w:pPr>
        <w:pStyle w:val="Heading2"/>
        <w:spacing w:line="360" w:lineRule="auto"/>
        <w:rPr>
          <w:rFonts w:ascii="Arial" w:hAnsi="Arial" w:eastAsia="Arial" w:cs="Arial"/>
          <w:b w:val="1"/>
          <w:bCs w:val="1"/>
          <w:noProof w:val="0"/>
          <w:color w:val="auto"/>
          <w:sz w:val="22"/>
          <w:szCs w:val="22"/>
          <w:lang w:val="en-GB"/>
        </w:rPr>
      </w:pPr>
    </w:p>
    <w:p w:rsidR="51A2C384" w:rsidP="465DF312" w:rsidRDefault="51A2C384" w14:paraId="1C9EA8FF" w14:textId="238E7915">
      <w:pPr>
        <w:pStyle w:val="Heading2"/>
        <w:spacing w:line="360" w:lineRule="auto"/>
        <w:rPr>
          <w:rFonts w:ascii="Arial" w:hAnsi="Arial" w:eastAsia="Arial" w:cs="Arial"/>
          <w:b w:val="1"/>
          <w:bCs w:val="1"/>
          <w:noProof w:val="0"/>
          <w:color w:val="auto"/>
          <w:sz w:val="22"/>
          <w:szCs w:val="22"/>
          <w:lang w:val="en-GB"/>
        </w:rPr>
      </w:pPr>
      <w:bookmarkStart w:name="_Toc58333537" w:id="2055725298"/>
      <w:bookmarkStart w:name="_Toc1673234632" w:id="2032410061"/>
      <w:bookmarkStart w:name="_Toc986522279" w:id="1148022662"/>
      <w:bookmarkStart w:name="_Toc1386678150" w:id="492533257"/>
      <w:r w:rsidRPr="465DF312" w:rsidR="51A2C384">
        <w:rPr>
          <w:rStyle w:val="Heading1Char"/>
          <w:rFonts w:ascii="Arial" w:hAnsi="Arial" w:eastAsia="Arial" w:cs="Arial"/>
          <w:b w:val="1"/>
          <w:bCs w:val="1"/>
          <w:noProof w:val="0"/>
          <w:color w:val="auto"/>
          <w:sz w:val="22"/>
          <w:szCs w:val="22"/>
          <w:u w:val="single"/>
          <w:lang w:val="en-GB"/>
        </w:rPr>
        <w:t>Strategic Rationale for the Initiative</w:t>
      </w:r>
      <w:bookmarkEnd w:id="2055725298"/>
      <w:bookmarkEnd w:id="2032410061"/>
      <w:bookmarkEnd w:id="1148022662"/>
      <w:bookmarkEnd w:id="492533257"/>
      <w:r w:rsidRPr="465DF312" w:rsidR="51A2C384">
        <w:rPr>
          <w:rFonts w:ascii="Arial" w:hAnsi="Arial" w:eastAsia="Arial" w:cs="Arial"/>
          <w:b w:val="1"/>
          <w:bCs w:val="1"/>
          <w:noProof w:val="0"/>
          <w:color w:val="auto"/>
          <w:sz w:val="22"/>
          <w:szCs w:val="22"/>
          <w:lang w:val="en-GB"/>
        </w:rPr>
        <w:t xml:space="preserve"> </w:t>
      </w:r>
    </w:p>
    <w:p w:rsidR="51A2C384" w:rsidP="465DF312" w:rsidRDefault="51A2C384" w14:paraId="35AC895D" w14:textId="3A44A58F">
      <w:pPr>
        <w:spacing w:before="240" w:beforeAutospacing="off" w:after="240" w:afterAutospacing="off" w:line="360" w:lineRule="auto"/>
        <w:rPr>
          <w:rFonts w:ascii="Arial" w:hAnsi="Arial" w:eastAsia="Arial" w:cs="Arial"/>
          <w:noProof w:val="0"/>
          <w:color w:val="auto"/>
          <w:sz w:val="22"/>
          <w:szCs w:val="22"/>
          <w:lang w:val="en-GB"/>
        </w:rPr>
      </w:pPr>
      <w:r w:rsidRPr="465DF312" w:rsidR="51A2C384">
        <w:rPr>
          <w:rFonts w:ascii="Arial" w:hAnsi="Arial" w:eastAsia="Arial" w:cs="Arial"/>
          <w:noProof w:val="0"/>
          <w:color w:val="auto"/>
          <w:sz w:val="22"/>
          <w:szCs w:val="22"/>
          <w:lang w:val="en-GB"/>
        </w:rPr>
        <w:t xml:space="preserve">The need for a digital transformation initiative within Tesco arises directly from the structural gaps </w:t>
      </w:r>
      <w:r w:rsidRPr="465DF312" w:rsidR="51A2C384">
        <w:rPr>
          <w:rFonts w:ascii="Arial" w:hAnsi="Arial" w:eastAsia="Arial" w:cs="Arial"/>
          <w:noProof w:val="0"/>
          <w:color w:val="auto"/>
          <w:sz w:val="22"/>
          <w:szCs w:val="22"/>
          <w:lang w:val="en-GB"/>
        </w:rPr>
        <w:t>identified</w:t>
      </w:r>
      <w:r w:rsidRPr="465DF312" w:rsidR="51A2C384">
        <w:rPr>
          <w:rFonts w:ascii="Arial" w:hAnsi="Arial" w:eastAsia="Arial" w:cs="Arial"/>
          <w:noProof w:val="0"/>
          <w:color w:val="auto"/>
          <w:sz w:val="22"/>
          <w:szCs w:val="22"/>
          <w:lang w:val="en-GB"/>
        </w:rPr>
        <w:t xml:space="preserve"> </w:t>
      </w:r>
      <w:r w:rsidRPr="465DF312" w:rsidR="2CC704C3">
        <w:rPr>
          <w:rFonts w:ascii="Arial" w:hAnsi="Arial" w:eastAsia="Arial" w:cs="Arial"/>
          <w:noProof w:val="0"/>
          <w:color w:val="auto"/>
          <w:sz w:val="22"/>
          <w:szCs w:val="22"/>
          <w:lang w:val="en-GB"/>
        </w:rPr>
        <w:t>previously</w:t>
      </w:r>
      <w:r w:rsidRPr="465DF312" w:rsidR="51A2C384">
        <w:rPr>
          <w:rFonts w:ascii="Arial" w:hAnsi="Arial" w:eastAsia="Arial" w:cs="Arial"/>
          <w:noProof w:val="0"/>
          <w:color w:val="auto"/>
          <w:sz w:val="22"/>
          <w:szCs w:val="22"/>
          <w:lang w:val="en-GB"/>
        </w:rPr>
        <w:t>,</w:t>
      </w:r>
      <w:r w:rsidRPr="465DF312" w:rsidR="51A2C384">
        <w:rPr>
          <w:rFonts w:ascii="Arial" w:hAnsi="Arial" w:eastAsia="Arial" w:cs="Arial"/>
          <w:noProof w:val="0"/>
          <w:color w:val="auto"/>
          <w:sz w:val="22"/>
          <w:szCs w:val="22"/>
          <w:lang w:val="en-GB"/>
        </w:rPr>
        <w:t xml:space="preserve"> particularly in relation to real-time personalisation, fragmented customer engagement, and inefficiencies across the omnichannel experience. While Tesco has successfully developed a strong digital presence and an advanced loyalty scheme through Clubcard, its current approach </w:t>
      </w:r>
      <w:r w:rsidRPr="465DF312" w:rsidR="51A2C384">
        <w:rPr>
          <w:rFonts w:ascii="Arial" w:hAnsi="Arial" w:eastAsia="Arial" w:cs="Arial"/>
          <w:noProof w:val="0"/>
          <w:color w:val="auto"/>
          <w:sz w:val="22"/>
          <w:szCs w:val="22"/>
          <w:lang w:val="en-GB"/>
        </w:rPr>
        <w:t>remains</w:t>
      </w:r>
      <w:r w:rsidRPr="465DF312" w:rsidR="51A2C384">
        <w:rPr>
          <w:rFonts w:ascii="Arial" w:hAnsi="Arial" w:eastAsia="Arial" w:cs="Arial"/>
          <w:noProof w:val="0"/>
          <w:color w:val="auto"/>
          <w:sz w:val="22"/>
          <w:szCs w:val="22"/>
          <w:lang w:val="en-GB"/>
        </w:rPr>
        <w:t xml:space="preserve"> </w:t>
      </w:r>
      <w:r w:rsidRPr="465DF312" w:rsidR="51A2C384">
        <w:rPr>
          <w:rFonts w:ascii="Arial" w:hAnsi="Arial" w:eastAsia="Arial" w:cs="Arial"/>
          <w:noProof w:val="0"/>
          <w:color w:val="auto"/>
          <w:sz w:val="22"/>
          <w:szCs w:val="22"/>
          <w:lang w:val="en-GB"/>
        </w:rPr>
        <w:t>largely reactive</w:t>
      </w:r>
      <w:r w:rsidRPr="465DF312" w:rsidR="51A2C384">
        <w:rPr>
          <w:rFonts w:ascii="Arial" w:hAnsi="Arial" w:eastAsia="Arial" w:cs="Arial"/>
          <w:noProof w:val="0"/>
          <w:color w:val="auto"/>
          <w:sz w:val="22"/>
          <w:szCs w:val="22"/>
          <w:lang w:val="en-GB"/>
        </w:rPr>
        <w:t xml:space="preserve"> rather than predictive. In other words, the organisation is effective at analysing past customer behaviour, but less capable of shaping customer decisions dynamically in real time</w:t>
      </w:r>
      <w:r w:rsidRPr="465DF312" w:rsidR="5BDDFA6E">
        <w:rPr>
          <w:rFonts w:ascii="Arial" w:hAnsi="Arial" w:eastAsia="Arial" w:cs="Arial"/>
          <w:noProof w:val="0"/>
          <w:color w:val="auto"/>
          <w:sz w:val="22"/>
          <w:szCs w:val="22"/>
          <w:lang w:val="en-GB"/>
        </w:rPr>
        <w:t xml:space="preserve"> (Lemon, 2016)</w:t>
      </w:r>
      <w:r w:rsidRPr="465DF312" w:rsidR="51A2C384">
        <w:rPr>
          <w:rFonts w:ascii="Arial" w:hAnsi="Arial" w:eastAsia="Arial" w:cs="Arial"/>
          <w:noProof w:val="0"/>
          <w:color w:val="auto"/>
          <w:sz w:val="22"/>
          <w:szCs w:val="22"/>
          <w:lang w:val="en-GB"/>
        </w:rPr>
        <w:t>.</w:t>
      </w:r>
    </w:p>
    <w:p w:rsidR="51A2C384" w:rsidP="465DF312" w:rsidRDefault="51A2C384" w14:paraId="45B08B56" w14:textId="1DD4C189">
      <w:pPr>
        <w:spacing w:before="240" w:beforeAutospacing="off" w:after="240" w:afterAutospacing="off" w:line="360" w:lineRule="auto"/>
        <w:rPr>
          <w:rFonts w:ascii="Arial" w:hAnsi="Arial" w:eastAsia="Arial" w:cs="Arial"/>
          <w:noProof w:val="0"/>
          <w:color w:val="auto"/>
          <w:sz w:val="22"/>
          <w:szCs w:val="22"/>
          <w:lang w:val="en-GB"/>
        </w:rPr>
      </w:pPr>
      <w:r w:rsidRPr="465DF312" w:rsidR="51A2C384">
        <w:rPr>
          <w:rFonts w:ascii="Arial" w:hAnsi="Arial" w:eastAsia="Arial" w:cs="Arial"/>
          <w:noProof w:val="0"/>
          <w:color w:val="auto"/>
          <w:sz w:val="22"/>
          <w:szCs w:val="22"/>
          <w:lang w:val="en-GB"/>
        </w:rPr>
        <w:t>This limitation is increasingly problematic in the contemporary retail environment, where customer expectations are being shaped by highly advanced digital ecosystems developed by companies such as Amazon. According to Verhoef et al. (2021), digital transformation is most effective when organisations move beyond incremental improvements and instead redesign the entire customer experience around data-driven insights. Tesco’s current model does not fully achieve this, as there is still a disconnect between data collection and real-time application.</w:t>
      </w:r>
    </w:p>
    <w:p w:rsidR="51A2C384" w:rsidP="465DF312" w:rsidRDefault="51A2C384" w14:paraId="6726B28B" w14:textId="41061BF6">
      <w:pPr>
        <w:spacing w:before="240" w:beforeAutospacing="off" w:after="240" w:afterAutospacing="off" w:line="360" w:lineRule="auto"/>
        <w:rPr>
          <w:rFonts w:ascii="Arial" w:hAnsi="Arial" w:eastAsia="Arial" w:cs="Arial"/>
          <w:noProof w:val="0"/>
          <w:color w:val="auto"/>
          <w:sz w:val="22"/>
          <w:szCs w:val="22"/>
          <w:lang w:val="en-GB"/>
        </w:rPr>
      </w:pPr>
      <w:r w:rsidRPr="465DF312" w:rsidR="51A2C384">
        <w:rPr>
          <w:rFonts w:ascii="Arial" w:hAnsi="Arial" w:eastAsia="Arial" w:cs="Arial"/>
          <w:noProof w:val="0"/>
          <w:color w:val="auto"/>
          <w:sz w:val="22"/>
          <w:szCs w:val="22"/>
          <w:lang w:val="en-GB"/>
        </w:rPr>
        <w:t>Furthermore, the competitive landscape in the UK grocery sector intensifies the need for transformation. Discount retailers such as Aldi and Lidl compete primarily on price, while online competitors focus on speed and convenience. Tesco, therefore, must differentiate itself through superior customer experience rather than cost leadership alone. The proposed AI-powered Smart Shopping Ecosystem directly addresses this challenge by enabling Tesco to compete on personalisation, convenience, and engagement simultaneously</w:t>
      </w:r>
      <w:r w:rsidRPr="465DF312" w:rsidR="777241C0">
        <w:rPr>
          <w:rFonts w:ascii="Arial" w:hAnsi="Arial" w:eastAsia="Arial" w:cs="Arial"/>
          <w:noProof w:val="0"/>
          <w:color w:val="auto"/>
          <w:sz w:val="22"/>
          <w:szCs w:val="22"/>
          <w:lang w:val="en-GB"/>
        </w:rPr>
        <w:t xml:space="preserve"> (</w:t>
      </w:r>
      <w:r w:rsidRPr="465DF312" w:rsidR="0752C7E2">
        <w:rPr>
          <w:rFonts w:ascii="Arial" w:hAnsi="Arial" w:eastAsia="Arial" w:cs="Arial"/>
          <w:noProof w:val="0"/>
          <w:color w:val="auto"/>
          <w:sz w:val="22"/>
          <w:szCs w:val="22"/>
          <w:lang w:val="en-GB"/>
        </w:rPr>
        <w:t>Chaffey, 2022)</w:t>
      </w:r>
      <w:r w:rsidRPr="465DF312" w:rsidR="51A2C384">
        <w:rPr>
          <w:rFonts w:ascii="Arial" w:hAnsi="Arial" w:eastAsia="Arial" w:cs="Arial"/>
          <w:noProof w:val="0"/>
          <w:color w:val="auto"/>
          <w:sz w:val="22"/>
          <w:szCs w:val="22"/>
          <w:lang w:val="en-GB"/>
        </w:rPr>
        <w:t>.</w:t>
      </w:r>
    </w:p>
    <w:p w:rsidR="51A2C384" w:rsidP="465DF312" w:rsidRDefault="51A2C384" w14:paraId="7EC8AE66" w14:textId="7254AFAC">
      <w:pPr>
        <w:spacing w:before="240" w:beforeAutospacing="off" w:after="240" w:afterAutospacing="off" w:line="360" w:lineRule="auto"/>
        <w:rPr>
          <w:rFonts w:ascii="Arial" w:hAnsi="Arial" w:eastAsia="Arial" w:cs="Arial"/>
          <w:noProof w:val="0"/>
          <w:color w:val="auto"/>
          <w:sz w:val="22"/>
          <w:szCs w:val="22"/>
          <w:lang w:val="en-GB"/>
        </w:rPr>
      </w:pPr>
      <w:r w:rsidRPr="465DF312" w:rsidR="51A2C384">
        <w:rPr>
          <w:rFonts w:ascii="Arial" w:hAnsi="Arial" w:eastAsia="Arial" w:cs="Arial"/>
          <w:noProof w:val="0"/>
          <w:color w:val="auto"/>
          <w:sz w:val="22"/>
          <w:szCs w:val="22"/>
          <w:lang w:val="en-GB"/>
        </w:rPr>
        <w:t>Another important strategic driver is the increasing complexity of consumer decision-making. Customers are no longer simply choosing products based on price and availability. Instead, they consider factors such as health, sustainability, convenience, and personal preferences. Tesco’s current systems do not fully support this complexity, which creates friction in the customer journey. By introducing an integrated AI-driven system, Tesco can simplify decision-making for customers while also influencing purchasing behaviour in a way that increases both satisfaction and revenue</w:t>
      </w:r>
      <w:r w:rsidRPr="465DF312" w:rsidR="7CD74ADC">
        <w:rPr>
          <w:rFonts w:ascii="Arial" w:hAnsi="Arial" w:eastAsia="Arial" w:cs="Arial"/>
          <w:noProof w:val="0"/>
          <w:color w:val="auto"/>
          <w:sz w:val="22"/>
          <w:szCs w:val="22"/>
          <w:lang w:val="en-GB"/>
        </w:rPr>
        <w:t xml:space="preserve"> (Chaffey, 2022)</w:t>
      </w:r>
      <w:r w:rsidRPr="465DF312" w:rsidR="51A2C384">
        <w:rPr>
          <w:rFonts w:ascii="Arial" w:hAnsi="Arial" w:eastAsia="Arial" w:cs="Arial"/>
          <w:noProof w:val="0"/>
          <w:color w:val="auto"/>
          <w:sz w:val="22"/>
          <w:szCs w:val="22"/>
          <w:lang w:val="en-GB"/>
        </w:rPr>
        <w:t>.</w:t>
      </w:r>
    </w:p>
    <w:p w:rsidR="51A2C384" w:rsidP="465DF312" w:rsidRDefault="51A2C384" w14:paraId="0DBB0B32" w14:textId="225D9A58">
      <w:pPr>
        <w:spacing w:before="240" w:beforeAutospacing="off" w:after="240" w:afterAutospacing="off" w:line="360" w:lineRule="auto"/>
        <w:rPr>
          <w:rFonts w:ascii="Arial" w:hAnsi="Arial" w:eastAsia="Arial" w:cs="Arial"/>
          <w:noProof w:val="0"/>
          <w:color w:val="auto"/>
          <w:sz w:val="22"/>
          <w:szCs w:val="22"/>
          <w:lang w:val="en-GB"/>
        </w:rPr>
      </w:pPr>
      <w:r w:rsidRPr="465DF312" w:rsidR="51A2C384">
        <w:rPr>
          <w:rFonts w:ascii="Arial" w:hAnsi="Arial" w:eastAsia="Arial" w:cs="Arial"/>
          <w:noProof w:val="0"/>
          <w:color w:val="auto"/>
          <w:sz w:val="22"/>
          <w:szCs w:val="22"/>
          <w:lang w:val="en-GB"/>
        </w:rPr>
        <w:t xml:space="preserve">In addition, this initiative aligns closely with Tesco’s long-term strategic priorities, particularly its focus on customer loyalty and digital growth. The Clubcard programme already provides </w:t>
      </w:r>
      <w:r w:rsidRPr="465DF312" w:rsidR="51A2C384">
        <w:rPr>
          <w:rFonts w:ascii="Arial" w:hAnsi="Arial" w:eastAsia="Arial" w:cs="Arial"/>
          <w:noProof w:val="0"/>
          <w:color w:val="auto"/>
          <w:sz w:val="22"/>
          <w:szCs w:val="22"/>
          <w:lang w:val="en-GB"/>
        </w:rPr>
        <w:t>a strong foundation</w:t>
      </w:r>
      <w:r w:rsidRPr="465DF312" w:rsidR="51A2C384">
        <w:rPr>
          <w:rFonts w:ascii="Arial" w:hAnsi="Arial" w:eastAsia="Arial" w:cs="Arial"/>
          <w:noProof w:val="0"/>
          <w:color w:val="auto"/>
          <w:sz w:val="22"/>
          <w:szCs w:val="22"/>
          <w:lang w:val="en-GB"/>
        </w:rPr>
        <w:t xml:space="preserve"> for data-driven innovation, and the proposed ecosystem builds directly on this asset. Rather than requiring a complete overhaul of existing systems, the initiative enhances and integrates current capabilities, making it both </w:t>
      </w:r>
      <w:r w:rsidRPr="465DF312" w:rsidR="51A2C384">
        <w:rPr>
          <w:rFonts w:ascii="Arial" w:hAnsi="Arial" w:eastAsia="Arial" w:cs="Arial"/>
          <w:noProof w:val="0"/>
          <w:color w:val="auto"/>
          <w:sz w:val="22"/>
          <w:szCs w:val="22"/>
          <w:lang w:val="en-GB"/>
        </w:rPr>
        <w:t>feasible</w:t>
      </w:r>
      <w:r w:rsidRPr="465DF312" w:rsidR="51A2C384">
        <w:rPr>
          <w:rFonts w:ascii="Arial" w:hAnsi="Arial" w:eastAsia="Arial" w:cs="Arial"/>
          <w:noProof w:val="0"/>
          <w:color w:val="auto"/>
          <w:sz w:val="22"/>
          <w:szCs w:val="22"/>
          <w:lang w:val="en-GB"/>
        </w:rPr>
        <w:t xml:space="preserve"> and strategically coherent.</w:t>
      </w:r>
    </w:p>
    <w:p w:rsidR="51A2C384" w:rsidP="465DF312" w:rsidRDefault="51A2C384" w14:paraId="219AF65B" w14:textId="7202B7C8">
      <w:pPr>
        <w:spacing w:before="240" w:beforeAutospacing="off" w:after="240" w:afterAutospacing="off" w:line="360" w:lineRule="auto"/>
        <w:rPr>
          <w:rFonts w:ascii="Arial" w:hAnsi="Arial" w:eastAsia="Arial" w:cs="Arial"/>
          <w:noProof w:val="0"/>
          <w:color w:val="auto"/>
          <w:sz w:val="22"/>
          <w:szCs w:val="22"/>
          <w:lang w:val="en-GB"/>
        </w:rPr>
      </w:pPr>
      <w:r w:rsidRPr="465DF312" w:rsidR="51A2C384">
        <w:rPr>
          <w:rFonts w:ascii="Arial" w:hAnsi="Arial" w:eastAsia="Arial" w:cs="Arial"/>
          <w:noProof w:val="0"/>
          <w:color w:val="auto"/>
          <w:sz w:val="22"/>
          <w:szCs w:val="22"/>
          <w:lang w:val="en-GB"/>
        </w:rPr>
        <w:t>Ultimately, the</w:t>
      </w:r>
      <w:r w:rsidRPr="465DF312" w:rsidR="51A2C384">
        <w:rPr>
          <w:rFonts w:ascii="Arial" w:hAnsi="Arial" w:eastAsia="Arial" w:cs="Arial"/>
          <w:noProof w:val="0"/>
          <w:color w:val="auto"/>
          <w:sz w:val="22"/>
          <w:szCs w:val="22"/>
          <w:lang w:val="en-GB"/>
        </w:rPr>
        <w:t xml:space="preserve"> rationale for this initiative is not only to improve operational performance but to reposition Tesco as a leader in digital retail innovation. By embedding artificial intelligence into every stage of the customer journey, Tesco can transition from a traditional retailer with digital capabilities to a fully integrated, data-driven organisation.</w:t>
      </w:r>
    </w:p>
    <w:p w:rsidR="465DF312" w:rsidP="465DF312" w:rsidRDefault="465DF312" w14:paraId="08BD15D8" w14:textId="6A833038">
      <w:pPr>
        <w:spacing w:line="360" w:lineRule="auto"/>
        <w:rPr>
          <w:rFonts w:ascii="Arial" w:hAnsi="Arial" w:eastAsia="Arial" w:cs="Arial"/>
          <w:color w:val="auto"/>
          <w:sz w:val="22"/>
          <w:szCs w:val="22"/>
        </w:rPr>
      </w:pPr>
    </w:p>
    <w:p w:rsidR="465DF312" w:rsidP="465DF312" w:rsidRDefault="465DF312" w14:paraId="1608C62D" w14:textId="73ABA4F5">
      <w:pPr>
        <w:pStyle w:val="Heading1"/>
        <w:spacing w:line="360" w:lineRule="auto"/>
        <w:rPr>
          <w:rFonts w:ascii="Arial" w:hAnsi="Arial" w:eastAsia="Arial" w:cs="Arial"/>
          <w:b w:val="1"/>
          <w:bCs w:val="1"/>
          <w:noProof w:val="0"/>
          <w:color w:val="auto"/>
          <w:sz w:val="22"/>
          <w:szCs w:val="22"/>
          <w:u w:val="single"/>
          <w:lang w:val="en-GB"/>
        </w:rPr>
      </w:pPr>
    </w:p>
    <w:p w:rsidR="51A2C384" w:rsidP="465DF312" w:rsidRDefault="51A2C384" w14:paraId="377C2228" w14:textId="685B3F4F">
      <w:pPr>
        <w:pStyle w:val="Heading1"/>
        <w:spacing w:line="360" w:lineRule="auto"/>
        <w:rPr>
          <w:rFonts w:ascii="Arial" w:hAnsi="Arial" w:eastAsia="Arial" w:cs="Arial"/>
          <w:b w:val="1"/>
          <w:bCs w:val="1"/>
          <w:noProof w:val="0"/>
          <w:color w:val="auto"/>
          <w:sz w:val="22"/>
          <w:szCs w:val="22"/>
          <w:u w:val="single"/>
          <w:lang w:val="en-GB"/>
        </w:rPr>
      </w:pPr>
      <w:bookmarkStart w:name="_Toc1467800769" w:id="972910650"/>
      <w:bookmarkStart w:name="_Toc1404672643" w:id="628844955"/>
      <w:bookmarkStart w:name="_Toc1738899908" w:id="1628547205"/>
      <w:bookmarkStart w:name="_Toc723472067" w:id="782880963"/>
      <w:r w:rsidRPr="465DF312" w:rsidR="51A2C384">
        <w:rPr>
          <w:rFonts w:ascii="Arial" w:hAnsi="Arial" w:eastAsia="Arial" w:cs="Arial"/>
          <w:b w:val="1"/>
          <w:bCs w:val="1"/>
          <w:noProof w:val="0"/>
          <w:color w:val="auto"/>
          <w:sz w:val="22"/>
          <w:szCs w:val="22"/>
          <w:u w:val="single"/>
          <w:lang w:val="en-GB"/>
        </w:rPr>
        <w:t>Detailed Explanation of the Initiative</w:t>
      </w:r>
      <w:bookmarkEnd w:id="972910650"/>
      <w:bookmarkEnd w:id="628844955"/>
      <w:bookmarkEnd w:id="1628547205"/>
      <w:bookmarkEnd w:id="782880963"/>
      <w:r w:rsidRPr="465DF312" w:rsidR="51A2C384">
        <w:rPr>
          <w:rFonts w:ascii="Arial" w:hAnsi="Arial" w:eastAsia="Arial" w:cs="Arial"/>
          <w:b w:val="1"/>
          <w:bCs w:val="1"/>
          <w:noProof w:val="0"/>
          <w:color w:val="auto"/>
          <w:sz w:val="22"/>
          <w:szCs w:val="22"/>
          <w:u w:val="single"/>
          <w:lang w:val="en-GB"/>
        </w:rPr>
        <w:t xml:space="preserve"> </w:t>
      </w:r>
    </w:p>
    <w:p w:rsidR="51A2C384" w:rsidP="465DF312" w:rsidRDefault="51A2C384" w14:paraId="7BE917C8" w14:textId="50B3D82E">
      <w:pPr>
        <w:spacing w:before="240" w:beforeAutospacing="off" w:after="240" w:afterAutospacing="off" w:line="360" w:lineRule="auto"/>
        <w:rPr>
          <w:rFonts w:ascii="Arial" w:hAnsi="Arial" w:eastAsia="Arial" w:cs="Arial"/>
          <w:b w:val="0"/>
          <w:bCs w:val="0"/>
          <w:noProof w:val="0"/>
          <w:color w:val="auto"/>
          <w:sz w:val="22"/>
          <w:szCs w:val="22"/>
          <w:lang w:val="en-GB"/>
        </w:rPr>
      </w:pPr>
      <w:r w:rsidRPr="465DF312" w:rsidR="51A2C384">
        <w:rPr>
          <w:rFonts w:ascii="Arial" w:hAnsi="Arial" w:eastAsia="Arial" w:cs="Arial"/>
          <w:b w:val="0"/>
          <w:bCs w:val="0"/>
          <w:noProof w:val="0"/>
          <w:color w:val="auto"/>
          <w:sz w:val="22"/>
          <w:szCs w:val="22"/>
          <w:lang w:val="en-GB"/>
        </w:rPr>
        <w:t>The AI-powered Smart Shopping Ecosystem is designed as a comprehensive digital platform that integrates customer data, artificial intelligence, and real-time analytics to transform the shopping experience. Unlike isolated digital tools, this ecosystem functions as a unified system that connects all customer touchpoints, including mobile applications, in-store technologies, and online platforms</w:t>
      </w:r>
      <w:r w:rsidRPr="465DF312" w:rsidR="52E3C719">
        <w:rPr>
          <w:rFonts w:ascii="Arial" w:hAnsi="Arial" w:eastAsia="Arial" w:cs="Arial"/>
          <w:b w:val="0"/>
          <w:bCs w:val="0"/>
          <w:noProof w:val="0"/>
          <w:color w:val="auto"/>
          <w:sz w:val="22"/>
          <w:szCs w:val="22"/>
          <w:lang w:val="en-GB"/>
        </w:rPr>
        <w:t xml:space="preserve"> (Davenport, 2020</w:t>
      </w:r>
      <w:r w:rsidRPr="465DF312" w:rsidR="52E3C719">
        <w:rPr>
          <w:rFonts w:ascii="Arial" w:hAnsi="Arial" w:eastAsia="Arial" w:cs="Arial"/>
          <w:b w:val="0"/>
          <w:bCs w:val="0"/>
          <w:noProof w:val="0"/>
          <w:color w:val="auto"/>
          <w:sz w:val="22"/>
          <w:szCs w:val="22"/>
          <w:lang w:val="en-GB"/>
        </w:rPr>
        <w:t xml:space="preserve">) </w:t>
      </w:r>
      <w:r w:rsidRPr="465DF312" w:rsidR="51A2C384">
        <w:rPr>
          <w:rFonts w:ascii="Arial" w:hAnsi="Arial" w:eastAsia="Arial" w:cs="Arial"/>
          <w:b w:val="0"/>
          <w:bCs w:val="0"/>
          <w:noProof w:val="0"/>
          <w:color w:val="auto"/>
          <w:sz w:val="22"/>
          <w:szCs w:val="22"/>
          <w:lang w:val="en-GB"/>
        </w:rPr>
        <w:t>.</w:t>
      </w:r>
    </w:p>
    <w:p w:rsidR="51A2C384" w:rsidP="465DF312" w:rsidRDefault="51A2C384" w14:paraId="0C412E72" w14:textId="2CF21341">
      <w:pPr>
        <w:spacing w:before="240" w:beforeAutospacing="off" w:after="240" w:afterAutospacing="off" w:line="360" w:lineRule="auto"/>
        <w:rPr>
          <w:rFonts w:ascii="Arial" w:hAnsi="Arial" w:eastAsia="Arial" w:cs="Arial"/>
          <w:b w:val="0"/>
          <w:bCs w:val="0"/>
          <w:noProof w:val="0"/>
          <w:color w:val="auto"/>
          <w:sz w:val="22"/>
          <w:szCs w:val="22"/>
          <w:lang w:val="en-GB"/>
        </w:rPr>
      </w:pPr>
      <w:r w:rsidRPr="465DF312" w:rsidR="51A2C384">
        <w:rPr>
          <w:rFonts w:ascii="Arial" w:hAnsi="Arial" w:eastAsia="Arial" w:cs="Arial"/>
          <w:b w:val="0"/>
          <w:bCs w:val="0"/>
          <w:noProof w:val="0"/>
          <w:color w:val="auto"/>
          <w:sz w:val="22"/>
          <w:szCs w:val="22"/>
          <w:lang w:val="en-GB"/>
        </w:rPr>
        <w:t>At the centre of this ecosystem is the Smart Basket Assistant, which acts as a personalised digital interface between the customer and Tesco. This assistant is not simply a recommendation engine, but a dynamic decision-support tool that evolves in real time. It continuously analyses customer behaviour, purchase history, and contextual factors such as time of day, location, and budget constraints. For example, if a customer typically shops within a certain price range, the assistant can prioritise value-based recommendations while still offering occasional premium options to encourage upselling</w:t>
      </w:r>
      <w:r w:rsidRPr="465DF312" w:rsidR="00857146">
        <w:rPr>
          <w:rFonts w:ascii="Arial" w:hAnsi="Arial" w:eastAsia="Arial" w:cs="Arial"/>
          <w:b w:val="0"/>
          <w:bCs w:val="0"/>
          <w:noProof w:val="0"/>
          <w:color w:val="auto"/>
          <w:sz w:val="22"/>
          <w:szCs w:val="22"/>
          <w:lang w:val="en-GB"/>
        </w:rPr>
        <w:t xml:space="preserve"> (Davenport, 2020)</w:t>
      </w:r>
      <w:r w:rsidRPr="465DF312" w:rsidR="51A2C384">
        <w:rPr>
          <w:rFonts w:ascii="Arial" w:hAnsi="Arial" w:eastAsia="Arial" w:cs="Arial"/>
          <w:b w:val="0"/>
          <w:bCs w:val="0"/>
          <w:noProof w:val="0"/>
          <w:color w:val="auto"/>
          <w:sz w:val="22"/>
          <w:szCs w:val="22"/>
          <w:lang w:val="en-GB"/>
        </w:rPr>
        <w:t>.</w:t>
      </w:r>
    </w:p>
    <w:p w:rsidR="51A2C384" w:rsidP="465DF312" w:rsidRDefault="51A2C384" w14:paraId="65B91022" w14:textId="33252EC4">
      <w:pPr>
        <w:spacing w:before="240" w:beforeAutospacing="off" w:after="240" w:afterAutospacing="off" w:line="360" w:lineRule="auto"/>
        <w:rPr>
          <w:rFonts w:ascii="Arial" w:hAnsi="Arial" w:eastAsia="Arial" w:cs="Arial"/>
          <w:b w:val="0"/>
          <w:bCs w:val="0"/>
          <w:noProof w:val="0"/>
          <w:color w:val="auto"/>
          <w:sz w:val="22"/>
          <w:szCs w:val="22"/>
          <w:lang w:val="en-GB"/>
        </w:rPr>
      </w:pPr>
      <w:r w:rsidRPr="465DF312" w:rsidR="51A2C384">
        <w:rPr>
          <w:rFonts w:ascii="Arial" w:hAnsi="Arial" w:eastAsia="Arial" w:cs="Arial"/>
          <w:b w:val="0"/>
          <w:bCs w:val="0"/>
          <w:noProof w:val="0"/>
          <w:color w:val="auto"/>
          <w:sz w:val="22"/>
          <w:szCs w:val="22"/>
          <w:lang w:val="en-GB"/>
        </w:rPr>
        <w:t>In addition to product recommendations, the Smart Basket Assistant introduces a level of transparency and control that is currently lacking in Tesco’s customer journey</w:t>
      </w:r>
      <w:r w:rsidRPr="465DF312" w:rsidR="5653BA13">
        <w:rPr>
          <w:rFonts w:ascii="Arial" w:hAnsi="Arial" w:eastAsia="Arial" w:cs="Arial"/>
          <w:b w:val="0"/>
          <w:bCs w:val="0"/>
          <w:noProof w:val="0"/>
          <w:color w:val="auto"/>
          <w:sz w:val="22"/>
          <w:szCs w:val="22"/>
          <w:lang w:val="en-GB"/>
        </w:rPr>
        <w:t xml:space="preserve"> (Verhoef, 2021)</w:t>
      </w:r>
      <w:r w:rsidRPr="465DF312" w:rsidR="51A2C384">
        <w:rPr>
          <w:rFonts w:ascii="Arial" w:hAnsi="Arial" w:eastAsia="Arial" w:cs="Arial"/>
          <w:b w:val="0"/>
          <w:bCs w:val="0"/>
          <w:noProof w:val="0"/>
          <w:color w:val="auto"/>
          <w:sz w:val="22"/>
          <w:szCs w:val="22"/>
          <w:lang w:val="en-GB"/>
        </w:rPr>
        <w:t xml:space="preserve">. Customers would be able to </w:t>
      </w:r>
      <w:r w:rsidRPr="465DF312" w:rsidR="51A2C384">
        <w:rPr>
          <w:rFonts w:ascii="Arial" w:hAnsi="Arial" w:eastAsia="Arial" w:cs="Arial"/>
          <w:b w:val="0"/>
          <w:bCs w:val="0"/>
          <w:noProof w:val="0"/>
          <w:color w:val="auto"/>
          <w:sz w:val="22"/>
          <w:szCs w:val="22"/>
          <w:lang w:val="en-GB"/>
        </w:rPr>
        <w:t>monitor</w:t>
      </w:r>
      <w:r w:rsidRPr="465DF312" w:rsidR="51A2C384">
        <w:rPr>
          <w:rFonts w:ascii="Arial" w:hAnsi="Arial" w:eastAsia="Arial" w:cs="Arial"/>
          <w:b w:val="0"/>
          <w:bCs w:val="0"/>
          <w:noProof w:val="0"/>
          <w:color w:val="auto"/>
          <w:sz w:val="22"/>
          <w:szCs w:val="22"/>
          <w:lang w:val="en-GB"/>
        </w:rPr>
        <w:t xml:space="preserve"> their total spending in real time, receive alerts when they exceed a predefined budget, and access suggestions for cost-saving alternatives. This feature directly addresses the economic pressures faced by many UK consumers and positions Tesco as a supportive and customer-centric retailer.</w:t>
      </w:r>
    </w:p>
    <w:p w:rsidR="51A2C384" w:rsidP="465DF312" w:rsidRDefault="51A2C384" w14:paraId="257EA397" w14:textId="2B3B958E">
      <w:pPr>
        <w:spacing w:before="240" w:beforeAutospacing="off" w:after="240" w:afterAutospacing="off" w:line="360" w:lineRule="auto"/>
        <w:rPr>
          <w:rFonts w:ascii="Arial" w:hAnsi="Arial" w:eastAsia="Arial" w:cs="Arial"/>
          <w:b w:val="0"/>
          <w:bCs w:val="0"/>
          <w:noProof w:val="0"/>
          <w:color w:val="auto"/>
          <w:sz w:val="22"/>
          <w:szCs w:val="22"/>
          <w:lang w:val="en-GB"/>
        </w:rPr>
      </w:pPr>
      <w:r w:rsidRPr="465DF312" w:rsidR="51A2C384">
        <w:rPr>
          <w:rFonts w:ascii="Arial" w:hAnsi="Arial" w:eastAsia="Arial" w:cs="Arial"/>
          <w:b w:val="0"/>
          <w:bCs w:val="0"/>
          <w:noProof w:val="0"/>
          <w:color w:val="auto"/>
          <w:sz w:val="22"/>
          <w:szCs w:val="22"/>
          <w:lang w:val="en-GB"/>
        </w:rPr>
        <w:t xml:space="preserve">Another major </w:t>
      </w:r>
      <w:r w:rsidRPr="465DF312" w:rsidR="51A2C384">
        <w:rPr>
          <w:rFonts w:ascii="Arial" w:hAnsi="Arial" w:eastAsia="Arial" w:cs="Arial"/>
          <w:b w:val="0"/>
          <w:bCs w:val="0"/>
          <w:noProof w:val="0"/>
          <w:color w:val="auto"/>
          <w:sz w:val="22"/>
          <w:szCs w:val="22"/>
          <w:lang w:val="en-GB"/>
        </w:rPr>
        <w:t>component</w:t>
      </w:r>
      <w:r w:rsidRPr="465DF312" w:rsidR="51A2C384">
        <w:rPr>
          <w:rFonts w:ascii="Arial" w:hAnsi="Arial" w:eastAsia="Arial" w:cs="Arial"/>
          <w:b w:val="0"/>
          <w:bCs w:val="0"/>
          <w:noProof w:val="0"/>
          <w:color w:val="auto"/>
          <w:sz w:val="22"/>
          <w:szCs w:val="22"/>
          <w:lang w:val="en-GB"/>
        </w:rPr>
        <w:t xml:space="preserve"> of the ecosystem is the integration of health and sustainability intelligence. This feature reflects the growing importance of ethical and health-conscious consumption. By providing nutritional information, dietary recommendations, and environmental impact data, Tesco can empower customers to make more informed choices</w:t>
      </w:r>
      <w:r w:rsidRPr="465DF312" w:rsidR="0240BFB0">
        <w:rPr>
          <w:rFonts w:ascii="Arial" w:hAnsi="Arial" w:eastAsia="Arial" w:cs="Arial"/>
          <w:b w:val="0"/>
          <w:bCs w:val="0"/>
          <w:noProof w:val="0"/>
          <w:color w:val="auto"/>
          <w:sz w:val="22"/>
          <w:szCs w:val="22"/>
          <w:lang w:val="en-GB"/>
        </w:rPr>
        <w:t xml:space="preserve"> (Lemon, 2016)</w:t>
      </w:r>
      <w:r w:rsidRPr="465DF312" w:rsidR="51A2C384">
        <w:rPr>
          <w:rFonts w:ascii="Arial" w:hAnsi="Arial" w:eastAsia="Arial" w:cs="Arial"/>
          <w:b w:val="0"/>
          <w:bCs w:val="0"/>
          <w:noProof w:val="0"/>
          <w:color w:val="auto"/>
          <w:sz w:val="22"/>
          <w:szCs w:val="22"/>
          <w:lang w:val="en-GB"/>
        </w:rPr>
        <w:t xml:space="preserve">. For instance, the system could suggest healthier substitutes for high-calorie products or highlight items with lower carbon footprints. This not only enhances the customer experience but also aligns with Tesco’s corporate social responsibility </w:t>
      </w:r>
      <w:r w:rsidRPr="465DF312" w:rsidR="51A2C384">
        <w:rPr>
          <w:rFonts w:ascii="Arial" w:hAnsi="Arial" w:eastAsia="Arial" w:cs="Arial"/>
          <w:b w:val="0"/>
          <w:bCs w:val="0"/>
          <w:noProof w:val="0"/>
          <w:color w:val="auto"/>
          <w:sz w:val="22"/>
          <w:szCs w:val="22"/>
          <w:lang w:val="en-GB"/>
        </w:rPr>
        <w:t>objectives</w:t>
      </w:r>
      <w:r w:rsidRPr="465DF312" w:rsidR="51A2C384">
        <w:rPr>
          <w:rFonts w:ascii="Arial" w:hAnsi="Arial" w:eastAsia="Arial" w:cs="Arial"/>
          <w:b w:val="0"/>
          <w:bCs w:val="0"/>
          <w:noProof w:val="0"/>
          <w:color w:val="auto"/>
          <w:sz w:val="22"/>
          <w:szCs w:val="22"/>
          <w:lang w:val="en-GB"/>
        </w:rPr>
        <w:t>.</w:t>
      </w:r>
    </w:p>
    <w:p w:rsidR="51A2C384" w:rsidP="465DF312" w:rsidRDefault="51A2C384" w14:paraId="5FD93616" w14:textId="4727095E">
      <w:pPr>
        <w:spacing w:before="240" w:beforeAutospacing="off" w:after="240" w:afterAutospacing="off" w:line="360" w:lineRule="auto"/>
        <w:rPr>
          <w:rFonts w:ascii="Arial" w:hAnsi="Arial" w:eastAsia="Arial" w:cs="Arial"/>
          <w:b w:val="0"/>
          <w:bCs w:val="0"/>
          <w:noProof w:val="0"/>
          <w:color w:val="auto"/>
          <w:sz w:val="22"/>
          <w:szCs w:val="22"/>
          <w:lang w:val="en-GB"/>
        </w:rPr>
      </w:pPr>
      <w:r w:rsidRPr="465DF312" w:rsidR="51A2C384">
        <w:rPr>
          <w:rFonts w:ascii="Arial" w:hAnsi="Arial" w:eastAsia="Arial" w:cs="Arial"/>
          <w:b w:val="0"/>
          <w:bCs w:val="0"/>
          <w:noProof w:val="0"/>
          <w:color w:val="auto"/>
          <w:sz w:val="22"/>
          <w:szCs w:val="22"/>
          <w:lang w:val="en-GB"/>
        </w:rPr>
        <w:t xml:space="preserve">The ecosystem also includes real-time adaptive personalisation, which </w:t>
      </w:r>
      <w:r w:rsidRPr="465DF312" w:rsidR="51A2C384">
        <w:rPr>
          <w:rFonts w:ascii="Arial" w:hAnsi="Arial" w:eastAsia="Arial" w:cs="Arial"/>
          <w:b w:val="0"/>
          <w:bCs w:val="0"/>
          <w:noProof w:val="0"/>
          <w:color w:val="auto"/>
          <w:sz w:val="22"/>
          <w:szCs w:val="22"/>
          <w:lang w:val="en-GB"/>
        </w:rPr>
        <w:t>represents</w:t>
      </w:r>
      <w:r w:rsidRPr="465DF312" w:rsidR="51A2C384">
        <w:rPr>
          <w:rFonts w:ascii="Arial" w:hAnsi="Arial" w:eastAsia="Arial" w:cs="Arial"/>
          <w:b w:val="0"/>
          <w:bCs w:val="0"/>
          <w:noProof w:val="0"/>
          <w:color w:val="auto"/>
          <w:sz w:val="22"/>
          <w:szCs w:val="22"/>
          <w:lang w:val="en-GB"/>
        </w:rPr>
        <w:t xml:space="preserve"> a significant advancement over traditional loyalty programmes. Instead of offering static discounts based on past purchases, the system dynamically adjusts recommendations and promotions based on current behaviour. For example, if a customer spends an extended period browsing a specific category, the system could respond by offering a targeted discount or suggesting complementary products. This level of responsiveness creates a more engaging and interactive shopping experience, which is likely to increase both conversion rates and basket size</w:t>
      </w:r>
      <w:r w:rsidRPr="465DF312" w:rsidR="6140DFBA">
        <w:rPr>
          <w:rFonts w:ascii="Arial" w:hAnsi="Arial" w:eastAsia="Arial" w:cs="Arial"/>
          <w:b w:val="0"/>
          <w:bCs w:val="0"/>
          <w:noProof w:val="0"/>
          <w:color w:val="auto"/>
          <w:sz w:val="22"/>
          <w:szCs w:val="22"/>
          <w:lang w:val="en-GB"/>
        </w:rPr>
        <w:t xml:space="preserve"> (Pine, 2011)</w:t>
      </w:r>
      <w:r w:rsidRPr="465DF312" w:rsidR="51A2C384">
        <w:rPr>
          <w:rFonts w:ascii="Arial" w:hAnsi="Arial" w:eastAsia="Arial" w:cs="Arial"/>
          <w:b w:val="0"/>
          <w:bCs w:val="0"/>
          <w:noProof w:val="0"/>
          <w:color w:val="auto"/>
          <w:sz w:val="22"/>
          <w:szCs w:val="22"/>
          <w:lang w:val="en-GB"/>
        </w:rPr>
        <w:t>.</w:t>
      </w:r>
    </w:p>
    <w:p w:rsidR="51A2C384" w:rsidP="465DF312" w:rsidRDefault="51A2C384" w14:paraId="282A0453" w14:textId="123098C6">
      <w:pPr>
        <w:spacing w:before="240" w:beforeAutospacing="off" w:after="240" w:afterAutospacing="off" w:line="360" w:lineRule="auto"/>
        <w:rPr>
          <w:rFonts w:ascii="Arial" w:hAnsi="Arial" w:eastAsia="Arial" w:cs="Arial"/>
          <w:b w:val="0"/>
          <w:bCs w:val="0"/>
          <w:noProof w:val="0"/>
          <w:color w:val="auto"/>
          <w:sz w:val="22"/>
          <w:szCs w:val="22"/>
          <w:lang w:val="en-GB"/>
        </w:rPr>
      </w:pPr>
      <w:r w:rsidRPr="465DF312" w:rsidR="51A2C384">
        <w:rPr>
          <w:rFonts w:ascii="Arial" w:hAnsi="Arial" w:eastAsia="Arial" w:cs="Arial"/>
          <w:b w:val="0"/>
          <w:bCs w:val="0"/>
          <w:noProof w:val="0"/>
          <w:color w:val="auto"/>
          <w:sz w:val="22"/>
          <w:szCs w:val="22"/>
          <w:lang w:val="en-GB"/>
        </w:rPr>
        <w:t>From an operational perspective, the ecosystem integrates seamlessly with Tesco’s existing infrastructure. In-store technologies such as self-checkout systems and digital displays can be enhanced to support the Smart Basket Assistant, while the mobile application serves as the primary interface for customers. This ensures consistency across channels and reinforces Tesco’s omnichannel strategy.</w:t>
      </w:r>
    </w:p>
    <w:p w:rsidR="51A2C384" w:rsidP="465DF312" w:rsidRDefault="51A2C384" w14:paraId="2D77CE76" w14:textId="3D78A4A4">
      <w:pPr>
        <w:spacing w:before="240" w:beforeAutospacing="off" w:after="240" w:afterAutospacing="off" w:line="360" w:lineRule="auto"/>
        <w:rPr>
          <w:rFonts w:ascii="Arial" w:hAnsi="Arial" w:eastAsia="Arial" w:cs="Arial"/>
          <w:b w:val="0"/>
          <w:bCs w:val="0"/>
          <w:noProof w:val="0"/>
          <w:color w:val="auto"/>
          <w:sz w:val="22"/>
          <w:szCs w:val="22"/>
          <w:lang w:val="en-GB"/>
        </w:rPr>
      </w:pPr>
      <w:r w:rsidRPr="465DF312" w:rsidR="51A2C384">
        <w:rPr>
          <w:rFonts w:ascii="Arial" w:hAnsi="Arial" w:eastAsia="Arial" w:cs="Arial"/>
          <w:b w:val="0"/>
          <w:bCs w:val="0"/>
          <w:noProof w:val="0"/>
          <w:color w:val="auto"/>
          <w:sz w:val="22"/>
          <w:szCs w:val="22"/>
          <w:lang w:val="en-GB"/>
        </w:rPr>
        <w:t>Importantly, the initiative also incorporates advanced data governance and privacy measures. Given the increasing concern around data security, it is essential that customers trust the system. Tesco would need to ensure full transparency in how data is collected and used, as well as provide customers with control over their personal information. This ethical approach to data management would strengthen customer trust and support long-term engagement.</w:t>
      </w:r>
    </w:p>
    <w:p w:rsidR="465DF312" w:rsidP="465DF312" w:rsidRDefault="465DF312" w14:paraId="3A90C05C" w14:textId="700CD6E2">
      <w:pPr>
        <w:spacing w:line="360" w:lineRule="auto"/>
        <w:rPr>
          <w:rFonts w:ascii="Arial" w:hAnsi="Arial" w:eastAsia="Arial" w:cs="Arial"/>
          <w:color w:val="auto"/>
          <w:sz w:val="22"/>
          <w:szCs w:val="22"/>
        </w:rPr>
      </w:pPr>
    </w:p>
    <w:p w:rsidR="51A2C384" w:rsidP="465DF312" w:rsidRDefault="51A2C384" w14:paraId="1B5A7954" w14:textId="49BF99EE">
      <w:pPr>
        <w:pStyle w:val="Heading1"/>
        <w:spacing w:line="360" w:lineRule="auto"/>
        <w:rPr>
          <w:rFonts w:ascii="Arial" w:hAnsi="Arial" w:eastAsia="Arial" w:cs="Arial"/>
          <w:b w:val="1"/>
          <w:bCs w:val="1"/>
          <w:noProof w:val="0"/>
          <w:color w:val="auto"/>
          <w:sz w:val="22"/>
          <w:szCs w:val="22"/>
          <w:u w:val="single"/>
          <w:lang w:val="en-GB"/>
        </w:rPr>
      </w:pPr>
      <w:bookmarkStart w:name="_Toc733439374" w:id="237275095"/>
      <w:bookmarkStart w:name="_Toc1450664986" w:id="445034981"/>
      <w:bookmarkStart w:name="_Toc1143479526" w:id="1036161594"/>
      <w:bookmarkStart w:name="_Toc1423271201" w:id="885545509"/>
      <w:r w:rsidRPr="465DF312" w:rsidR="51A2C384">
        <w:rPr>
          <w:rFonts w:ascii="Arial" w:hAnsi="Arial" w:eastAsia="Arial" w:cs="Arial"/>
          <w:b w:val="1"/>
          <w:bCs w:val="1"/>
          <w:noProof w:val="0"/>
          <w:color w:val="auto"/>
          <w:sz w:val="22"/>
          <w:szCs w:val="22"/>
          <w:u w:val="single"/>
          <w:lang w:val="en-GB"/>
        </w:rPr>
        <w:t xml:space="preserve">Customer Journey </w:t>
      </w:r>
      <w:r w:rsidRPr="465DF312" w:rsidR="5868F648">
        <w:rPr>
          <w:rFonts w:ascii="Arial" w:hAnsi="Arial" w:eastAsia="Arial" w:cs="Arial"/>
          <w:b w:val="1"/>
          <w:bCs w:val="1"/>
          <w:noProof w:val="0"/>
          <w:color w:val="auto"/>
          <w:sz w:val="22"/>
          <w:szCs w:val="22"/>
          <w:u w:val="single"/>
          <w:lang w:val="en-GB"/>
        </w:rPr>
        <w:t xml:space="preserve">- </w:t>
      </w:r>
      <w:r w:rsidRPr="465DF312" w:rsidR="51A2C384">
        <w:rPr>
          <w:rFonts w:ascii="Arial" w:hAnsi="Arial" w:eastAsia="Arial" w:cs="Arial"/>
          <w:b w:val="1"/>
          <w:bCs w:val="1"/>
          <w:noProof w:val="0"/>
          <w:color w:val="auto"/>
          <w:sz w:val="22"/>
          <w:szCs w:val="22"/>
          <w:u w:val="single"/>
          <w:lang w:val="en-GB"/>
        </w:rPr>
        <w:t>Deep and Critical Analysis</w:t>
      </w:r>
      <w:bookmarkEnd w:id="237275095"/>
      <w:bookmarkEnd w:id="445034981"/>
      <w:bookmarkEnd w:id="1036161594"/>
      <w:bookmarkEnd w:id="885545509"/>
    </w:p>
    <w:p w:rsidR="51A2C384" w:rsidP="465DF312" w:rsidRDefault="51A2C384" w14:paraId="7231DA88" w14:textId="497746A9">
      <w:pPr>
        <w:spacing w:before="240" w:beforeAutospacing="off" w:after="240" w:afterAutospacing="off" w:line="360" w:lineRule="auto"/>
        <w:rPr>
          <w:rFonts w:ascii="Arial" w:hAnsi="Arial" w:eastAsia="Arial" w:cs="Arial"/>
          <w:b w:val="0"/>
          <w:bCs w:val="0"/>
          <w:noProof w:val="0"/>
          <w:color w:val="auto"/>
          <w:sz w:val="22"/>
          <w:szCs w:val="22"/>
          <w:lang w:val="en-GB"/>
        </w:rPr>
      </w:pPr>
      <w:r w:rsidRPr="465DF312" w:rsidR="51A2C384">
        <w:rPr>
          <w:rFonts w:ascii="Arial" w:hAnsi="Arial" w:eastAsia="Arial" w:cs="Arial"/>
          <w:b w:val="0"/>
          <w:bCs w:val="0"/>
          <w:noProof w:val="0"/>
          <w:color w:val="auto"/>
          <w:sz w:val="22"/>
          <w:szCs w:val="22"/>
          <w:lang w:val="en-GB"/>
        </w:rPr>
        <w:t>The introduction of the Smart Shopping Ecosystem fundamentally reshapes the customer journey, transforming it from a linear process into a dynamic and interconnected experience. Each stage of the journey becomes more personalised, efficient, and engaging</w:t>
      </w:r>
      <w:r w:rsidRPr="465DF312" w:rsidR="2330C413">
        <w:rPr>
          <w:rFonts w:ascii="Arial" w:hAnsi="Arial" w:eastAsia="Arial" w:cs="Arial"/>
          <w:b w:val="0"/>
          <w:bCs w:val="0"/>
          <w:noProof w:val="0"/>
          <w:color w:val="auto"/>
          <w:sz w:val="22"/>
          <w:szCs w:val="22"/>
          <w:lang w:val="en-GB"/>
        </w:rPr>
        <w:t xml:space="preserve"> </w:t>
      </w:r>
      <w:r w:rsidRPr="465DF312" w:rsidR="649BD08E">
        <w:rPr>
          <w:rFonts w:ascii="Arial" w:hAnsi="Arial" w:eastAsia="Arial" w:cs="Arial"/>
          <w:b w:val="0"/>
          <w:bCs w:val="0"/>
          <w:noProof w:val="0"/>
          <w:color w:val="auto"/>
          <w:sz w:val="22"/>
          <w:szCs w:val="22"/>
          <w:lang w:val="en-GB"/>
        </w:rPr>
        <w:t>(Lemon, 2016</w:t>
      </w:r>
      <w:r w:rsidRPr="465DF312" w:rsidR="2330C413">
        <w:rPr>
          <w:rFonts w:ascii="Arial" w:hAnsi="Arial" w:eastAsia="Arial" w:cs="Arial"/>
          <w:b w:val="0"/>
          <w:bCs w:val="0"/>
          <w:noProof w:val="0"/>
          <w:color w:val="auto"/>
          <w:sz w:val="22"/>
          <w:szCs w:val="22"/>
          <w:lang w:val="en-GB"/>
        </w:rPr>
        <w:t>)</w:t>
      </w:r>
      <w:r w:rsidRPr="465DF312" w:rsidR="51A2C384">
        <w:rPr>
          <w:rFonts w:ascii="Arial" w:hAnsi="Arial" w:eastAsia="Arial" w:cs="Arial"/>
          <w:b w:val="0"/>
          <w:bCs w:val="0"/>
          <w:noProof w:val="0"/>
          <w:color w:val="auto"/>
          <w:sz w:val="22"/>
          <w:szCs w:val="22"/>
          <w:lang w:val="en-GB"/>
        </w:rPr>
        <w:t>.</w:t>
      </w:r>
    </w:p>
    <w:p w:rsidR="51A2C384" w:rsidP="465DF312" w:rsidRDefault="51A2C384" w14:paraId="6C2C4F78" w14:textId="52278621">
      <w:pPr>
        <w:pStyle w:val="Normal"/>
        <w:spacing w:before="240" w:beforeAutospacing="off" w:after="240" w:afterAutospacing="off" w:line="360" w:lineRule="auto"/>
        <w:rPr>
          <w:rFonts w:ascii="Arial" w:hAnsi="Arial" w:eastAsia="Arial" w:cs="Arial"/>
          <w:b w:val="0"/>
          <w:bCs w:val="0"/>
          <w:noProof w:val="0"/>
          <w:color w:val="auto"/>
          <w:sz w:val="22"/>
          <w:szCs w:val="22"/>
          <w:lang w:val="en-GB"/>
        </w:rPr>
      </w:pPr>
      <w:r w:rsidRPr="465DF312" w:rsidR="51A2C384">
        <w:rPr>
          <w:rFonts w:ascii="Arial" w:hAnsi="Arial" w:eastAsia="Arial" w:cs="Arial"/>
          <w:b w:val="0"/>
          <w:bCs w:val="0"/>
          <w:noProof w:val="0"/>
          <w:color w:val="auto"/>
          <w:sz w:val="22"/>
          <w:szCs w:val="22"/>
          <w:lang w:val="en-GB"/>
        </w:rPr>
        <w:t>At the awareness stage, the use of AI-driven targeting significantly improves the relevance of marketing communications. Instead of broad, generic advertisements, customers receive highly personalised messages based on their preferences and behaviour. This reduces information overload and increases the likelihood of engagement</w:t>
      </w:r>
      <w:r w:rsidRPr="465DF312" w:rsidR="43A07DFB">
        <w:rPr>
          <w:rFonts w:ascii="Arial" w:hAnsi="Arial" w:eastAsia="Arial" w:cs="Arial"/>
          <w:b w:val="0"/>
          <w:bCs w:val="0"/>
          <w:noProof w:val="0"/>
          <w:color w:val="auto"/>
          <w:sz w:val="22"/>
          <w:szCs w:val="22"/>
          <w:lang w:val="en-GB"/>
        </w:rPr>
        <w:t xml:space="preserve"> </w:t>
      </w:r>
      <w:r w:rsidRPr="465DF312" w:rsidR="29E35502">
        <w:rPr>
          <w:rFonts w:ascii="Arial" w:hAnsi="Arial" w:eastAsia="Arial" w:cs="Arial"/>
          <w:b w:val="0"/>
          <w:bCs w:val="0"/>
          <w:noProof w:val="0"/>
          <w:color w:val="auto"/>
          <w:sz w:val="22"/>
          <w:szCs w:val="22"/>
          <w:lang w:val="en-GB"/>
        </w:rPr>
        <w:t>(Lemon, 2016)</w:t>
      </w:r>
      <w:r w:rsidRPr="465DF312" w:rsidR="51A2C384">
        <w:rPr>
          <w:rFonts w:ascii="Arial" w:hAnsi="Arial" w:eastAsia="Arial" w:cs="Arial"/>
          <w:b w:val="0"/>
          <w:bCs w:val="0"/>
          <w:noProof w:val="0"/>
          <w:color w:val="auto"/>
          <w:sz w:val="22"/>
          <w:szCs w:val="22"/>
          <w:lang w:val="en-GB"/>
        </w:rPr>
        <w:t xml:space="preserve">. Furthermore, predictive analytics can be used to </w:t>
      </w:r>
      <w:r w:rsidRPr="465DF312" w:rsidR="51A2C384">
        <w:rPr>
          <w:rFonts w:ascii="Arial" w:hAnsi="Arial" w:eastAsia="Arial" w:cs="Arial"/>
          <w:b w:val="0"/>
          <w:bCs w:val="0"/>
          <w:noProof w:val="0"/>
          <w:color w:val="auto"/>
          <w:sz w:val="22"/>
          <w:szCs w:val="22"/>
          <w:lang w:val="en-GB"/>
        </w:rPr>
        <w:t>anticipate</w:t>
      </w:r>
      <w:r w:rsidRPr="465DF312" w:rsidR="51A2C384">
        <w:rPr>
          <w:rFonts w:ascii="Arial" w:hAnsi="Arial" w:eastAsia="Arial" w:cs="Arial"/>
          <w:b w:val="0"/>
          <w:bCs w:val="0"/>
          <w:noProof w:val="0"/>
          <w:color w:val="auto"/>
          <w:sz w:val="22"/>
          <w:szCs w:val="22"/>
          <w:lang w:val="en-GB"/>
        </w:rPr>
        <w:t xml:space="preserve"> customer needs, allowing Tesco to reach customers before they actively begin searching for products.</w:t>
      </w:r>
    </w:p>
    <w:p w:rsidR="51A2C384" w:rsidP="465DF312" w:rsidRDefault="51A2C384" w14:paraId="69D8DF99" w14:textId="49608B34">
      <w:pPr>
        <w:pStyle w:val="Normal"/>
        <w:spacing w:before="240" w:beforeAutospacing="off" w:after="240" w:afterAutospacing="off" w:line="360" w:lineRule="auto"/>
        <w:rPr>
          <w:rFonts w:ascii="Arial" w:hAnsi="Arial" w:eastAsia="Arial" w:cs="Arial"/>
          <w:b w:val="0"/>
          <w:bCs w:val="0"/>
          <w:noProof w:val="0"/>
          <w:color w:val="auto"/>
          <w:sz w:val="22"/>
          <w:szCs w:val="22"/>
          <w:lang w:val="en-GB"/>
        </w:rPr>
      </w:pPr>
      <w:r w:rsidRPr="465DF312" w:rsidR="51A2C384">
        <w:rPr>
          <w:rFonts w:ascii="Arial" w:hAnsi="Arial" w:eastAsia="Arial" w:cs="Arial"/>
          <w:b w:val="0"/>
          <w:bCs w:val="0"/>
          <w:noProof w:val="0"/>
          <w:color w:val="auto"/>
          <w:sz w:val="22"/>
          <w:szCs w:val="22"/>
          <w:lang w:val="en-GB"/>
        </w:rPr>
        <w:t>During the consideration stage, the Smart Basket Assistant plays a crucial role in simplifying decision-making. By presenting a curated selection of products that align with the customer’s preferences, budget, and values, the system reduces cognitive effort and enhances satisfaction. This is particularly important in a retail environment where customers are often overwhelmed by choice. The ability to compare products based on multiple criteria, including price, health, and sustainability, further enhances the decision-making process</w:t>
      </w:r>
      <w:r w:rsidRPr="465DF312" w:rsidR="0AF9276C">
        <w:rPr>
          <w:rFonts w:ascii="Arial" w:hAnsi="Arial" w:eastAsia="Arial" w:cs="Arial"/>
          <w:b w:val="0"/>
          <w:bCs w:val="0"/>
          <w:noProof w:val="0"/>
          <w:color w:val="auto"/>
          <w:sz w:val="22"/>
          <w:szCs w:val="22"/>
          <w:lang w:val="en-GB"/>
        </w:rPr>
        <w:t xml:space="preserve"> </w:t>
      </w:r>
      <w:r w:rsidRPr="465DF312" w:rsidR="03B0485C">
        <w:rPr>
          <w:rFonts w:ascii="Arial" w:hAnsi="Arial" w:eastAsia="Arial" w:cs="Arial"/>
          <w:b w:val="0"/>
          <w:bCs w:val="0"/>
          <w:noProof w:val="0"/>
          <w:color w:val="auto"/>
          <w:sz w:val="22"/>
          <w:szCs w:val="22"/>
          <w:lang w:val="en-GB"/>
        </w:rPr>
        <w:t>(Lemon, 2016</w:t>
      </w:r>
      <w:r w:rsidRPr="465DF312" w:rsidR="03B0485C">
        <w:rPr>
          <w:rFonts w:ascii="Arial" w:hAnsi="Arial" w:eastAsia="Arial" w:cs="Arial"/>
          <w:b w:val="0"/>
          <w:bCs w:val="0"/>
          <w:noProof w:val="0"/>
          <w:color w:val="auto"/>
          <w:sz w:val="22"/>
          <w:szCs w:val="22"/>
          <w:lang w:val="en-GB"/>
        </w:rPr>
        <w:t>).</w:t>
      </w:r>
      <w:r w:rsidRPr="465DF312" w:rsidR="51A2C384">
        <w:rPr>
          <w:rFonts w:ascii="Arial" w:hAnsi="Arial" w:eastAsia="Arial" w:cs="Arial"/>
          <w:b w:val="0"/>
          <w:bCs w:val="0"/>
          <w:noProof w:val="0"/>
          <w:color w:val="auto"/>
          <w:sz w:val="22"/>
          <w:szCs w:val="22"/>
          <w:lang w:val="en-GB"/>
        </w:rPr>
        <w:t>.</w:t>
      </w:r>
    </w:p>
    <w:p w:rsidR="51A2C384" w:rsidP="465DF312" w:rsidRDefault="51A2C384" w14:paraId="017C2D94" w14:textId="068D326B">
      <w:pPr>
        <w:pStyle w:val="Normal"/>
        <w:spacing w:before="240" w:beforeAutospacing="off" w:after="240" w:afterAutospacing="off" w:line="360" w:lineRule="auto"/>
        <w:rPr>
          <w:rFonts w:ascii="Arial" w:hAnsi="Arial" w:eastAsia="Arial" w:cs="Arial"/>
          <w:b w:val="0"/>
          <w:bCs w:val="0"/>
          <w:noProof w:val="0"/>
          <w:color w:val="auto"/>
          <w:sz w:val="22"/>
          <w:szCs w:val="22"/>
          <w:lang w:val="en-GB"/>
        </w:rPr>
      </w:pPr>
      <w:r w:rsidRPr="465DF312" w:rsidR="51A2C384">
        <w:rPr>
          <w:rFonts w:ascii="Arial" w:hAnsi="Arial" w:eastAsia="Arial" w:cs="Arial"/>
          <w:b w:val="0"/>
          <w:bCs w:val="0"/>
          <w:noProof w:val="0"/>
          <w:color w:val="auto"/>
          <w:sz w:val="22"/>
          <w:szCs w:val="22"/>
          <w:lang w:val="en-GB"/>
        </w:rPr>
        <w:t xml:space="preserve">The purchase stage is significantly improved through the integration of automated checkout systems and real-time </w:t>
      </w:r>
      <w:r w:rsidRPr="465DF312" w:rsidR="51A2C384">
        <w:rPr>
          <w:rFonts w:ascii="Arial" w:hAnsi="Arial" w:eastAsia="Arial" w:cs="Arial"/>
          <w:b w:val="0"/>
          <w:bCs w:val="0"/>
          <w:noProof w:val="0"/>
          <w:color w:val="auto"/>
          <w:sz w:val="22"/>
          <w:szCs w:val="22"/>
          <w:lang w:val="en-GB"/>
        </w:rPr>
        <w:t>assistance</w:t>
      </w:r>
      <w:r w:rsidRPr="465DF312" w:rsidR="51A2C384">
        <w:rPr>
          <w:rFonts w:ascii="Arial" w:hAnsi="Arial" w:eastAsia="Arial" w:cs="Arial"/>
          <w:b w:val="0"/>
          <w:bCs w:val="0"/>
          <w:noProof w:val="0"/>
          <w:color w:val="auto"/>
          <w:sz w:val="22"/>
          <w:szCs w:val="22"/>
          <w:lang w:val="en-GB"/>
        </w:rPr>
        <w:t xml:space="preserve">. Customers can complete their transactions quickly and efficiently, whether they are shopping online or in-store. The elimination of queues and technical disruptions reduces friction and creates a more seamless experience. Additionally, the system can provide last-minute recommendations or incentives, encouraging customers to add </w:t>
      </w:r>
      <w:r w:rsidRPr="465DF312" w:rsidR="51A2C384">
        <w:rPr>
          <w:rFonts w:ascii="Arial" w:hAnsi="Arial" w:eastAsia="Arial" w:cs="Arial"/>
          <w:b w:val="0"/>
          <w:bCs w:val="0"/>
          <w:noProof w:val="0"/>
          <w:color w:val="auto"/>
          <w:sz w:val="22"/>
          <w:szCs w:val="22"/>
          <w:lang w:val="en-GB"/>
        </w:rPr>
        <w:t>additional</w:t>
      </w:r>
      <w:r w:rsidRPr="465DF312" w:rsidR="51A2C384">
        <w:rPr>
          <w:rFonts w:ascii="Arial" w:hAnsi="Arial" w:eastAsia="Arial" w:cs="Arial"/>
          <w:b w:val="0"/>
          <w:bCs w:val="0"/>
          <w:noProof w:val="0"/>
          <w:color w:val="auto"/>
          <w:sz w:val="22"/>
          <w:szCs w:val="22"/>
          <w:lang w:val="en-GB"/>
        </w:rPr>
        <w:t xml:space="preserve"> items to their basket</w:t>
      </w:r>
      <w:r w:rsidRPr="465DF312" w:rsidR="17FD4E8D">
        <w:rPr>
          <w:rFonts w:ascii="Arial" w:hAnsi="Arial" w:eastAsia="Arial" w:cs="Arial"/>
          <w:b w:val="0"/>
          <w:bCs w:val="0"/>
          <w:noProof w:val="0"/>
          <w:color w:val="auto"/>
          <w:sz w:val="22"/>
          <w:szCs w:val="22"/>
          <w:lang w:val="en-GB"/>
        </w:rPr>
        <w:t xml:space="preserve"> (</w:t>
      </w:r>
      <w:r w:rsidRPr="465DF312" w:rsidR="17FD4E8D">
        <w:rPr>
          <w:rFonts w:ascii="Arial" w:hAnsi="Arial" w:eastAsia="Arial" w:cs="Arial"/>
          <w:b w:val="0"/>
          <w:bCs w:val="0"/>
          <w:noProof w:val="0"/>
          <w:color w:val="auto"/>
          <w:sz w:val="22"/>
          <w:szCs w:val="22"/>
          <w:lang w:val="en-GB"/>
        </w:rPr>
        <w:t>Bocken</w:t>
      </w:r>
      <w:r w:rsidRPr="465DF312" w:rsidR="17FD4E8D">
        <w:rPr>
          <w:rFonts w:ascii="Arial" w:hAnsi="Arial" w:eastAsia="Arial" w:cs="Arial"/>
          <w:b w:val="0"/>
          <w:bCs w:val="0"/>
          <w:noProof w:val="0"/>
          <w:color w:val="auto"/>
          <w:sz w:val="22"/>
          <w:szCs w:val="22"/>
          <w:lang w:val="en-GB"/>
        </w:rPr>
        <w:t>, 2022)</w:t>
      </w:r>
      <w:r w:rsidRPr="465DF312" w:rsidR="51A2C384">
        <w:rPr>
          <w:rFonts w:ascii="Arial" w:hAnsi="Arial" w:eastAsia="Arial" w:cs="Arial"/>
          <w:b w:val="0"/>
          <w:bCs w:val="0"/>
          <w:noProof w:val="0"/>
          <w:color w:val="auto"/>
          <w:sz w:val="22"/>
          <w:szCs w:val="22"/>
          <w:lang w:val="en-GB"/>
        </w:rPr>
        <w:t>.</w:t>
      </w:r>
    </w:p>
    <w:p w:rsidR="51A2C384" w:rsidP="465DF312" w:rsidRDefault="51A2C384" w14:paraId="6992CFBB" w14:textId="5BAB2376">
      <w:pPr>
        <w:pStyle w:val="Normal"/>
        <w:spacing w:before="240" w:beforeAutospacing="off" w:after="240" w:afterAutospacing="off" w:line="360" w:lineRule="auto"/>
        <w:rPr>
          <w:rFonts w:ascii="Arial" w:hAnsi="Arial" w:eastAsia="Arial" w:cs="Arial"/>
          <w:b w:val="0"/>
          <w:bCs w:val="0"/>
          <w:noProof w:val="0"/>
          <w:color w:val="auto"/>
          <w:sz w:val="22"/>
          <w:szCs w:val="22"/>
          <w:lang w:val="en-GB"/>
        </w:rPr>
      </w:pPr>
      <w:r w:rsidRPr="465DF312" w:rsidR="51A2C384">
        <w:rPr>
          <w:rFonts w:ascii="Arial" w:hAnsi="Arial" w:eastAsia="Arial" w:cs="Arial"/>
          <w:b w:val="0"/>
          <w:bCs w:val="0"/>
          <w:noProof w:val="0"/>
          <w:color w:val="auto"/>
          <w:sz w:val="22"/>
          <w:szCs w:val="22"/>
          <w:lang w:val="en-GB"/>
        </w:rPr>
        <w:t>At the delivery stage, the ecosystem enhances transparency and reliability</w:t>
      </w:r>
      <w:r w:rsidRPr="465DF312" w:rsidR="0C19F57D">
        <w:rPr>
          <w:rFonts w:ascii="Arial" w:hAnsi="Arial" w:eastAsia="Arial" w:cs="Arial"/>
          <w:b w:val="0"/>
          <w:bCs w:val="0"/>
          <w:noProof w:val="0"/>
          <w:color w:val="auto"/>
          <w:sz w:val="22"/>
          <w:szCs w:val="22"/>
          <w:lang w:val="en-GB"/>
        </w:rPr>
        <w:t xml:space="preserve"> (Alam, 2019)</w:t>
      </w:r>
      <w:r w:rsidRPr="465DF312" w:rsidR="51A2C384">
        <w:rPr>
          <w:rFonts w:ascii="Arial" w:hAnsi="Arial" w:eastAsia="Arial" w:cs="Arial"/>
          <w:b w:val="0"/>
          <w:bCs w:val="0"/>
          <w:noProof w:val="0"/>
          <w:color w:val="auto"/>
          <w:sz w:val="22"/>
          <w:szCs w:val="22"/>
          <w:lang w:val="en-GB"/>
        </w:rPr>
        <w:t xml:space="preserve">. Real-time tracking allows customers to </w:t>
      </w:r>
      <w:r w:rsidRPr="465DF312" w:rsidR="51A2C384">
        <w:rPr>
          <w:rFonts w:ascii="Arial" w:hAnsi="Arial" w:eastAsia="Arial" w:cs="Arial"/>
          <w:b w:val="0"/>
          <w:bCs w:val="0"/>
          <w:noProof w:val="0"/>
          <w:color w:val="auto"/>
          <w:sz w:val="22"/>
          <w:szCs w:val="22"/>
          <w:lang w:val="en-GB"/>
        </w:rPr>
        <w:t>monitor</w:t>
      </w:r>
      <w:r w:rsidRPr="465DF312" w:rsidR="51A2C384">
        <w:rPr>
          <w:rFonts w:ascii="Arial" w:hAnsi="Arial" w:eastAsia="Arial" w:cs="Arial"/>
          <w:b w:val="0"/>
          <w:bCs w:val="0"/>
          <w:noProof w:val="0"/>
          <w:color w:val="auto"/>
          <w:sz w:val="22"/>
          <w:szCs w:val="22"/>
          <w:lang w:val="en-GB"/>
        </w:rPr>
        <w:t xml:space="preserve"> the progress of their orders, while predictive algorithms can optimise delivery routes and minimise </w:t>
      </w:r>
      <w:r w:rsidRPr="465DF312" w:rsidR="51A2C384">
        <w:rPr>
          <w:rFonts w:ascii="Arial" w:hAnsi="Arial" w:eastAsia="Arial" w:cs="Arial"/>
          <w:b w:val="0"/>
          <w:bCs w:val="0"/>
          <w:noProof w:val="0"/>
          <w:color w:val="auto"/>
          <w:sz w:val="22"/>
          <w:szCs w:val="22"/>
          <w:lang w:val="en-GB"/>
        </w:rPr>
        <w:t>delays</w:t>
      </w:r>
      <w:r w:rsidRPr="465DF312" w:rsidR="0ADA7571">
        <w:rPr>
          <w:rFonts w:ascii="Arial" w:hAnsi="Arial" w:eastAsia="Arial" w:cs="Arial"/>
          <w:b w:val="0"/>
          <w:bCs w:val="0"/>
          <w:noProof w:val="0"/>
          <w:color w:val="auto"/>
          <w:sz w:val="22"/>
          <w:szCs w:val="22"/>
          <w:lang w:val="en-GB"/>
        </w:rPr>
        <w:t xml:space="preserve"> </w:t>
      </w:r>
      <w:r w:rsidRPr="465DF312" w:rsidR="51A2C384">
        <w:rPr>
          <w:rFonts w:ascii="Arial" w:hAnsi="Arial" w:eastAsia="Arial" w:cs="Arial"/>
          <w:b w:val="0"/>
          <w:bCs w:val="0"/>
          <w:noProof w:val="0"/>
          <w:color w:val="auto"/>
          <w:sz w:val="22"/>
          <w:szCs w:val="22"/>
          <w:lang w:val="en-GB"/>
        </w:rPr>
        <w:t>.</w:t>
      </w:r>
      <w:r w:rsidRPr="465DF312" w:rsidR="51A2C384">
        <w:rPr>
          <w:rFonts w:ascii="Arial" w:hAnsi="Arial" w:eastAsia="Arial" w:cs="Arial"/>
          <w:b w:val="0"/>
          <w:bCs w:val="0"/>
          <w:noProof w:val="0"/>
          <w:color w:val="auto"/>
          <w:sz w:val="22"/>
          <w:szCs w:val="22"/>
          <w:lang w:val="en-GB"/>
        </w:rPr>
        <w:t xml:space="preserve"> In cases where substitutions are necessary, the system can involve the customer in the decision-making process, ensuring that replacements meet their preferences</w:t>
      </w:r>
      <w:r w:rsidRPr="465DF312" w:rsidR="6404E3B4">
        <w:rPr>
          <w:rFonts w:ascii="Arial" w:hAnsi="Arial" w:eastAsia="Arial" w:cs="Arial"/>
          <w:b w:val="0"/>
          <w:bCs w:val="0"/>
          <w:noProof w:val="0"/>
          <w:color w:val="auto"/>
          <w:sz w:val="22"/>
          <w:szCs w:val="22"/>
          <w:lang w:val="en-GB"/>
        </w:rPr>
        <w:t xml:space="preserve"> </w:t>
      </w:r>
      <w:r w:rsidRPr="465DF312" w:rsidR="578FB1BE">
        <w:rPr>
          <w:rFonts w:ascii="Arial" w:hAnsi="Arial" w:eastAsia="Arial" w:cs="Arial"/>
          <w:b w:val="0"/>
          <w:bCs w:val="0"/>
          <w:noProof w:val="0"/>
          <w:color w:val="auto"/>
          <w:sz w:val="22"/>
          <w:szCs w:val="22"/>
          <w:lang w:val="en-GB"/>
        </w:rPr>
        <w:t>(Rosenbaum, 2017).</w:t>
      </w:r>
    </w:p>
    <w:p w:rsidR="51A2C384" w:rsidP="465DF312" w:rsidRDefault="51A2C384" w14:paraId="7E988804" w14:textId="36F3E068">
      <w:pPr>
        <w:pStyle w:val="Normal"/>
        <w:spacing w:before="240" w:beforeAutospacing="off" w:after="240" w:afterAutospacing="off" w:line="360" w:lineRule="auto"/>
        <w:rPr>
          <w:rFonts w:ascii="Arial" w:hAnsi="Arial" w:eastAsia="Arial" w:cs="Arial"/>
          <w:b w:val="0"/>
          <w:bCs w:val="0"/>
          <w:noProof w:val="0"/>
          <w:color w:val="auto"/>
          <w:sz w:val="22"/>
          <w:szCs w:val="22"/>
          <w:lang w:val="en-GB"/>
        </w:rPr>
      </w:pPr>
      <w:r w:rsidRPr="465DF312" w:rsidR="51A2C384">
        <w:rPr>
          <w:rFonts w:ascii="Arial" w:hAnsi="Arial" w:eastAsia="Arial" w:cs="Arial"/>
          <w:b w:val="0"/>
          <w:bCs w:val="0"/>
          <w:noProof w:val="0"/>
          <w:color w:val="auto"/>
          <w:sz w:val="22"/>
          <w:szCs w:val="22"/>
          <w:lang w:val="en-GB"/>
        </w:rPr>
        <w:t>The post-purchase stage becomes an ongoing engagement cycle rather than a passive endpoint. Customers receive personalised feedback, recommendations for future purchases, and insights into their shopping behaviour. For example, the system could provide a summary of spending patterns or suggest ways to improve health or sustainability outcomes. This continuous engagement strengthens the relationship between the customer and Tesco, increasing loyalty and lifetime value</w:t>
      </w:r>
      <w:r w:rsidRPr="465DF312" w:rsidR="0193C475">
        <w:rPr>
          <w:rFonts w:ascii="Arial" w:hAnsi="Arial" w:eastAsia="Arial" w:cs="Arial"/>
          <w:b w:val="0"/>
          <w:bCs w:val="0"/>
          <w:noProof w:val="0"/>
          <w:color w:val="auto"/>
          <w:sz w:val="22"/>
          <w:szCs w:val="22"/>
          <w:lang w:val="en-GB"/>
        </w:rPr>
        <w:t xml:space="preserve"> </w:t>
      </w:r>
      <w:r w:rsidRPr="465DF312" w:rsidR="253C40D9">
        <w:rPr>
          <w:rFonts w:ascii="Arial" w:hAnsi="Arial" w:eastAsia="Arial" w:cs="Arial"/>
          <w:b w:val="0"/>
          <w:bCs w:val="0"/>
          <w:noProof w:val="0"/>
          <w:color w:val="auto"/>
          <w:sz w:val="22"/>
          <w:szCs w:val="22"/>
          <w:lang w:val="en-GB"/>
        </w:rPr>
        <w:t>(Rosenbaum, 2017</w:t>
      </w:r>
      <w:r w:rsidRPr="465DF312" w:rsidR="253C40D9">
        <w:rPr>
          <w:rFonts w:ascii="Arial" w:hAnsi="Arial" w:eastAsia="Arial" w:cs="Arial"/>
          <w:b w:val="0"/>
          <w:bCs w:val="0"/>
          <w:noProof w:val="0"/>
          <w:color w:val="auto"/>
          <w:sz w:val="22"/>
          <w:szCs w:val="22"/>
          <w:lang w:val="en-GB"/>
        </w:rPr>
        <w:t>).</w:t>
      </w:r>
      <w:r w:rsidRPr="465DF312" w:rsidR="51A2C384">
        <w:rPr>
          <w:rFonts w:ascii="Arial" w:hAnsi="Arial" w:eastAsia="Arial" w:cs="Arial"/>
          <w:b w:val="0"/>
          <w:bCs w:val="0"/>
          <w:noProof w:val="0"/>
          <w:color w:val="auto"/>
          <w:sz w:val="22"/>
          <w:szCs w:val="22"/>
          <w:lang w:val="en-GB"/>
        </w:rPr>
        <w:t>.</w:t>
      </w:r>
    </w:p>
    <w:p w:rsidR="51A2C384" w:rsidP="465DF312" w:rsidRDefault="51A2C384" w14:paraId="7210C7EF" w14:textId="0612EFC1">
      <w:pPr>
        <w:pStyle w:val="Normal"/>
        <w:spacing w:before="240" w:beforeAutospacing="off" w:after="240" w:afterAutospacing="off" w:line="360" w:lineRule="auto"/>
        <w:rPr>
          <w:rFonts w:ascii="Arial" w:hAnsi="Arial" w:eastAsia="Arial" w:cs="Arial"/>
          <w:b w:val="0"/>
          <w:bCs w:val="0"/>
          <w:noProof w:val="0"/>
          <w:color w:val="auto"/>
          <w:sz w:val="22"/>
          <w:szCs w:val="22"/>
          <w:lang w:val="en-GB"/>
        </w:rPr>
      </w:pPr>
      <w:r w:rsidRPr="465DF312" w:rsidR="51A2C384">
        <w:rPr>
          <w:rFonts w:ascii="Arial" w:hAnsi="Arial" w:eastAsia="Arial" w:cs="Arial"/>
          <w:b w:val="0"/>
          <w:bCs w:val="0"/>
          <w:noProof w:val="0"/>
          <w:color w:val="auto"/>
          <w:sz w:val="22"/>
          <w:szCs w:val="22"/>
          <w:lang w:val="en-GB"/>
        </w:rPr>
        <w:t xml:space="preserve">Critically, the enhanced journey also creates a feedback loop that </w:t>
      </w:r>
      <w:r w:rsidRPr="465DF312" w:rsidR="51A2C384">
        <w:rPr>
          <w:rFonts w:ascii="Arial" w:hAnsi="Arial" w:eastAsia="Arial" w:cs="Arial"/>
          <w:b w:val="0"/>
          <w:bCs w:val="0"/>
          <w:noProof w:val="0"/>
          <w:color w:val="auto"/>
          <w:sz w:val="22"/>
          <w:szCs w:val="22"/>
          <w:lang w:val="en-GB"/>
        </w:rPr>
        <w:t>benefits</w:t>
      </w:r>
      <w:r w:rsidRPr="465DF312" w:rsidR="51A2C384">
        <w:rPr>
          <w:rFonts w:ascii="Arial" w:hAnsi="Arial" w:eastAsia="Arial" w:cs="Arial"/>
          <w:b w:val="0"/>
          <w:bCs w:val="0"/>
          <w:noProof w:val="0"/>
          <w:color w:val="auto"/>
          <w:sz w:val="22"/>
          <w:szCs w:val="22"/>
          <w:lang w:val="en-GB"/>
        </w:rPr>
        <w:t xml:space="preserve"> Tesco. By continuously collecting and analysing data, the organisation can refine its strategies and improve its services over time. This iterative approach ensures that the system </w:t>
      </w:r>
      <w:r w:rsidRPr="465DF312" w:rsidR="51A2C384">
        <w:rPr>
          <w:rFonts w:ascii="Arial" w:hAnsi="Arial" w:eastAsia="Arial" w:cs="Arial"/>
          <w:b w:val="0"/>
          <w:bCs w:val="0"/>
          <w:noProof w:val="0"/>
          <w:color w:val="auto"/>
          <w:sz w:val="22"/>
          <w:szCs w:val="22"/>
          <w:lang w:val="en-GB"/>
        </w:rPr>
        <w:t>remains</w:t>
      </w:r>
      <w:r w:rsidRPr="465DF312" w:rsidR="51A2C384">
        <w:rPr>
          <w:rFonts w:ascii="Arial" w:hAnsi="Arial" w:eastAsia="Arial" w:cs="Arial"/>
          <w:b w:val="0"/>
          <w:bCs w:val="0"/>
          <w:noProof w:val="0"/>
          <w:color w:val="auto"/>
          <w:sz w:val="22"/>
          <w:szCs w:val="22"/>
          <w:lang w:val="en-GB"/>
        </w:rPr>
        <w:t xml:space="preserve"> relevant and effective in a rapidly changing environment</w:t>
      </w:r>
      <w:r w:rsidRPr="465DF312" w:rsidR="4C2168D6">
        <w:rPr>
          <w:rFonts w:ascii="Arial" w:hAnsi="Arial" w:eastAsia="Arial" w:cs="Arial"/>
          <w:b w:val="0"/>
          <w:bCs w:val="0"/>
          <w:noProof w:val="0"/>
          <w:color w:val="auto"/>
          <w:sz w:val="22"/>
          <w:szCs w:val="22"/>
          <w:lang w:val="en-GB"/>
        </w:rPr>
        <w:t xml:space="preserve"> </w:t>
      </w:r>
      <w:r w:rsidRPr="465DF312" w:rsidR="5C841AFB">
        <w:rPr>
          <w:rFonts w:ascii="Arial" w:hAnsi="Arial" w:eastAsia="Arial" w:cs="Arial"/>
          <w:b w:val="0"/>
          <w:bCs w:val="0"/>
          <w:noProof w:val="0"/>
          <w:color w:val="auto"/>
          <w:sz w:val="22"/>
          <w:szCs w:val="22"/>
          <w:lang w:val="en-GB"/>
        </w:rPr>
        <w:t>(Rosenbaum, 2017).</w:t>
      </w:r>
    </w:p>
    <w:p w:rsidR="465DF312" w:rsidP="465DF312" w:rsidRDefault="465DF312" w14:paraId="7FDDC36D" w14:textId="76B7764E">
      <w:pPr>
        <w:spacing w:line="360" w:lineRule="auto"/>
        <w:rPr>
          <w:rFonts w:ascii="Arial" w:hAnsi="Arial" w:eastAsia="Arial" w:cs="Arial"/>
          <w:color w:val="auto"/>
          <w:sz w:val="22"/>
          <w:szCs w:val="22"/>
        </w:rPr>
      </w:pPr>
    </w:p>
    <w:p w:rsidR="465DF312" w:rsidP="465DF312" w:rsidRDefault="465DF312" w14:paraId="2D9CAFE3" w14:textId="20B33504">
      <w:pPr>
        <w:pStyle w:val="Heading1"/>
        <w:spacing w:line="360" w:lineRule="auto"/>
        <w:rPr>
          <w:rFonts w:ascii="Arial" w:hAnsi="Arial" w:eastAsia="Arial" w:cs="Arial"/>
          <w:b w:val="1"/>
          <w:bCs w:val="1"/>
          <w:noProof w:val="0"/>
          <w:color w:val="auto"/>
          <w:sz w:val="22"/>
          <w:szCs w:val="22"/>
          <w:u w:val="single"/>
          <w:lang w:val="en-GB"/>
        </w:rPr>
      </w:pPr>
    </w:p>
    <w:p w:rsidR="51A2C384" w:rsidP="465DF312" w:rsidRDefault="51A2C384" w14:paraId="0D24DACF" w14:textId="5C4BCA3A">
      <w:pPr>
        <w:pStyle w:val="Heading1"/>
        <w:spacing w:line="360" w:lineRule="auto"/>
        <w:rPr>
          <w:rFonts w:ascii="Arial" w:hAnsi="Arial" w:eastAsia="Arial" w:cs="Arial"/>
          <w:b w:val="1"/>
          <w:bCs w:val="1"/>
          <w:noProof w:val="0"/>
          <w:color w:val="auto"/>
          <w:sz w:val="22"/>
          <w:szCs w:val="22"/>
          <w:u w:val="single"/>
          <w:lang w:val="en-GB"/>
        </w:rPr>
      </w:pPr>
      <w:bookmarkStart w:name="_Toc1698775097" w:id="1292382444"/>
      <w:bookmarkStart w:name="_Toc721149100" w:id="518237467"/>
      <w:bookmarkStart w:name="_Toc1810474788" w:id="1671866997"/>
      <w:bookmarkStart w:name="_Toc249929062" w:id="1812661028"/>
      <w:r w:rsidRPr="465DF312" w:rsidR="51A2C384">
        <w:rPr>
          <w:rFonts w:ascii="Arial" w:hAnsi="Arial" w:eastAsia="Arial" w:cs="Arial"/>
          <w:b w:val="1"/>
          <w:bCs w:val="1"/>
          <w:noProof w:val="0"/>
          <w:color w:val="auto"/>
          <w:sz w:val="22"/>
          <w:szCs w:val="22"/>
          <w:u w:val="single"/>
          <w:lang w:val="en-GB"/>
        </w:rPr>
        <w:t>Measuring Success in Detail</w:t>
      </w:r>
      <w:bookmarkEnd w:id="1292382444"/>
      <w:bookmarkEnd w:id="518237467"/>
      <w:bookmarkEnd w:id="1671866997"/>
      <w:bookmarkEnd w:id="1812661028"/>
    </w:p>
    <w:p w:rsidR="51A2C384" w:rsidP="465DF312" w:rsidRDefault="51A2C384" w14:paraId="145972CF" w14:textId="7AF2A267">
      <w:pPr>
        <w:spacing w:before="240" w:beforeAutospacing="off" w:after="240" w:afterAutospacing="off" w:line="360" w:lineRule="auto"/>
        <w:rPr>
          <w:rFonts w:ascii="Arial" w:hAnsi="Arial" w:eastAsia="Arial" w:cs="Arial"/>
          <w:b w:val="0"/>
          <w:bCs w:val="0"/>
          <w:noProof w:val="0"/>
          <w:color w:val="auto"/>
          <w:sz w:val="22"/>
          <w:szCs w:val="22"/>
          <w:lang w:val="en-GB"/>
        </w:rPr>
      </w:pPr>
      <w:r w:rsidRPr="465DF312" w:rsidR="51A2C384">
        <w:rPr>
          <w:rFonts w:ascii="Arial" w:hAnsi="Arial" w:eastAsia="Arial" w:cs="Arial"/>
          <w:b w:val="0"/>
          <w:bCs w:val="0"/>
          <w:noProof w:val="0"/>
          <w:color w:val="auto"/>
          <w:sz w:val="22"/>
          <w:szCs w:val="22"/>
          <w:lang w:val="en-GB"/>
        </w:rPr>
        <w:t>The success of the Smart Shopping Ecosystem must be evaluated using a comprehensive set of performance metrics that capture both short-term outcomes and long-term strategic impact. These metrics should reflect not only financial performance but also customer experience, operational efficiency, and competitive positioning.</w:t>
      </w:r>
    </w:p>
    <w:p w:rsidR="51A2C384" w:rsidP="465DF312" w:rsidRDefault="51A2C384" w14:paraId="7517C77E" w14:textId="4CC487F4">
      <w:pPr>
        <w:spacing w:before="240" w:beforeAutospacing="off" w:after="240" w:afterAutospacing="off" w:line="360" w:lineRule="auto"/>
        <w:rPr>
          <w:rFonts w:ascii="Arial" w:hAnsi="Arial" w:eastAsia="Arial" w:cs="Arial"/>
          <w:b w:val="0"/>
          <w:bCs w:val="0"/>
          <w:noProof w:val="0"/>
          <w:color w:val="auto"/>
          <w:sz w:val="22"/>
          <w:szCs w:val="22"/>
          <w:lang w:val="en-GB"/>
        </w:rPr>
      </w:pPr>
      <w:r w:rsidRPr="465DF312" w:rsidR="51A2C384">
        <w:rPr>
          <w:rFonts w:ascii="Arial" w:hAnsi="Arial" w:eastAsia="Arial" w:cs="Arial"/>
          <w:b w:val="0"/>
          <w:bCs w:val="0"/>
          <w:noProof w:val="0"/>
          <w:color w:val="auto"/>
          <w:sz w:val="22"/>
          <w:szCs w:val="22"/>
          <w:lang w:val="en-GB"/>
        </w:rPr>
        <w:t>One of the most important indicators is customer satisfaction, which can be measured using tools such as the Net Promoter Score (NPS)</w:t>
      </w:r>
      <w:r w:rsidRPr="465DF312" w:rsidR="4322E180">
        <w:rPr>
          <w:rFonts w:ascii="Arial" w:hAnsi="Arial" w:eastAsia="Arial" w:cs="Arial"/>
          <w:b w:val="0"/>
          <w:bCs w:val="0"/>
          <w:noProof w:val="0"/>
          <w:color w:val="auto"/>
          <w:sz w:val="22"/>
          <w:szCs w:val="22"/>
          <w:lang w:val="en-GB"/>
        </w:rPr>
        <w:t xml:space="preserve"> (Reichheld, 2003)</w:t>
      </w:r>
      <w:r w:rsidRPr="465DF312" w:rsidR="51A2C384">
        <w:rPr>
          <w:rFonts w:ascii="Arial" w:hAnsi="Arial" w:eastAsia="Arial" w:cs="Arial"/>
          <w:b w:val="0"/>
          <w:bCs w:val="0"/>
          <w:noProof w:val="0"/>
          <w:color w:val="auto"/>
          <w:sz w:val="22"/>
          <w:szCs w:val="22"/>
          <w:lang w:val="en-GB"/>
        </w:rPr>
        <w:t>. This metric provides insight into how likely customers are to recommend Tesco to others, which is a strong indicator of overall satisfaction and brand loyalty. Improvements in NPS following the implementation of the initiative would suggest that the new system is delivering a better customer experience.</w:t>
      </w:r>
    </w:p>
    <w:p w:rsidR="51A2C384" w:rsidP="465DF312" w:rsidRDefault="51A2C384" w14:paraId="392D9C56" w14:textId="7CA4B890">
      <w:pPr>
        <w:pStyle w:val="Normal"/>
        <w:spacing w:before="240" w:beforeAutospacing="off" w:after="240" w:afterAutospacing="off" w:line="360" w:lineRule="auto"/>
        <w:rPr>
          <w:rFonts w:ascii="Arial" w:hAnsi="Arial" w:eastAsia="Arial" w:cs="Arial"/>
          <w:b w:val="0"/>
          <w:bCs w:val="0"/>
          <w:noProof w:val="0"/>
          <w:color w:val="auto"/>
          <w:sz w:val="22"/>
          <w:szCs w:val="22"/>
          <w:lang w:val="en-GB"/>
        </w:rPr>
      </w:pPr>
      <w:r w:rsidRPr="465DF312" w:rsidR="51A2C384">
        <w:rPr>
          <w:rFonts w:ascii="Arial" w:hAnsi="Arial" w:eastAsia="Arial" w:cs="Arial"/>
          <w:b w:val="0"/>
          <w:bCs w:val="0"/>
          <w:noProof w:val="0"/>
          <w:color w:val="auto"/>
          <w:sz w:val="22"/>
          <w:szCs w:val="22"/>
          <w:lang w:val="en-GB"/>
        </w:rPr>
        <w:t xml:space="preserve">Another key metric is digital engagement, which can be assessed through app usage rates, session duration, and interaction frequency. An increase in these metrics would </w:t>
      </w:r>
      <w:r w:rsidRPr="465DF312" w:rsidR="51A2C384">
        <w:rPr>
          <w:rFonts w:ascii="Arial" w:hAnsi="Arial" w:eastAsia="Arial" w:cs="Arial"/>
          <w:b w:val="0"/>
          <w:bCs w:val="0"/>
          <w:noProof w:val="0"/>
          <w:color w:val="auto"/>
          <w:sz w:val="22"/>
          <w:szCs w:val="22"/>
          <w:lang w:val="en-GB"/>
        </w:rPr>
        <w:t>indicate</w:t>
      </w:r>
      <w:r w:rsidRPr="465DF312" w:rsidR="51A2C384">
        <w:rPr>
          <w:rFonts w:ascii="Arial" w:hAnsi="Arial" w:eastAsia="Arial" w:cs="Arial"/>
          <w:b w:val="0"/>
          <w:bCs w:val="0"/>
          <w:noProof w:val="0"/>
          <w:color w:val="auto"/>
          <w:sz w:val="22"/>
          <w:szCs w:val="22"/>
          <w:lang w:val="en-GB"/>
        </w:rPr>
        <w:t xml:space="preserve"> that customers are actively using the Smart Shopping Ecosystem and finding it valuable</w:t>
      </w:r>
      <w:r w:rsidRPr="465DF312" w:rsidR="3A60A25B">
        <w:rPr>
          <w:rFonts w:ascii="Arial" w:hAnsi="Arial" w:eastAsia="Arial" w:cs="Arial"/>
          <w:b w:val="0"/>
          <w:bCs w:val="0"/>
          <w:noProof w:val="0"/>
          <w:color w:val="auto"/>
          <w:sz w:val="22"/>
          <w:szCs w:val="22"/>
          <w:lang w:val="en-GB"/>
        </w:rPr>
        <w:t xml:space="preserve"> (Reichheld, 2003)</w:t>
      </w:r>
      <w:r w:rsidRPr="465DF312" w:rsidR="51A2C384">
        <w:rPr>
          <w:rFonts w:ascii="Arial" w:hAnsi="Arial" w:eastAsia="Arial" w:cs="Arial"/>
          <w:b w:val="0"/>
          <w:bCs w:val="0"/>
          <w:noProof w:val="0"/>
          <w:color w:val="auto"/>
          <w:sz w:val="22"/>
          <w:szCs w:val="22"/>
          <w:lang w:val="en-GB"/>
        </w:rPr>
        <w:t>. This is particularly important, as the success of the initiative depends on widespread adoption.</w:t>
      </w:r>
    </w:p>
    <w:p w:rsidR="51A2C384" w:rsidP="465DF312" w:rsidRDefault="51A2C384" w14:paraId="4A8DFE04" w14:textId="1D0FE3ED">
      <w:pPr>
        <w:pStyle w:val="Normal"/>
        <w:spacing w:before="240" w:beforeAutospacing="off" w:after="240" w:afterAutospacing="off" w:line="360" w:lineRule="auto"/>
        <w:rPr>
          <w:rFonts w:ascii="Arial" w:hAnsi="Arial" w:eastAsia="Arial" w:cs="Arial"/>
          <w:b w:val="0"/>
          <w:bCs w:val="0"/>
          <w:noProof w:val="0"/>
          <w:color w:val="auto"/>
          <w:sz w:val="22"/>
          <w:szCs w:val="22"/>
          <w:lang w:val="en-GB"/>
        </w:rPr>
      </w:pPr>
      <w:r w:rsidRPr="465DF312" w:rsidR="51A2C384">
        <w:rPr>
          <w:rFonts w:ascii="Arial" w:hAnsi="Arial" w:eastAsia="Arial" w:cs="Arial"/>
          <w:b w:val="0"/>
          <w:bCs w:val="0"/>
          <w:noProof w:val="0"/>
          <w:color w:val="auto"/>
          <w:sz w:val="22"/>
          <w:szCs w:val="22"/>
          <w:lang w:val="en-GB"/>
        </w:rPr>
        <w:t xml:space="preserve">Conversion rates and average basket value are also critical measures of success. By analysing how the system influences </w:t>
      </w:r>
      <w:r w:rsidRPr="465DF312" w:rsidR="51A2C384">
        <w:rPr>
          <w:rFonts w:ascii="Arial" w:hAnsi="Arial" w:eastAsia="Arial" w:cs="Arial"/>
          <w:b w:val="0"/>
          <w:bCs w:val="0"/>
          <w:noProof w:val="0"/>
          <w:color w:val="auto"/>
          <w:sz w:val="22"/>
          <w:szCs w:val="22"/>
          <w:lang w:val="en-GB"/>
        </w:rPr>
        <w:t>purchasing</w:t>
      </w:r>
      <w:r w:rsidRPr="465DF312" w:rsidR="51A2C384">
        <w:rPr>
          <w:rFonts w:ascii="Arial" w:hAnsi="Arial" w:eastAsia="Arial" w:cs="Arial"/>
          <w:b w:val="0"/>
          <w:bCs w:val="0"/>
          <w:noProof w:val="0"/>
          <w:color w:val="auto"/>
          <w:sz w:val="22"/>
          <w:szCs w:val="22"/>
          <w:lang w:val="en-GB"/>
        </w:rPr>
        <w:t xml:space="preserve"> behaviour, Tesco can </w:t>
      </w:r>
      <w:r w:rsidRPr="465DF312" w:rsidR="51A2C384">
        <w:rPr>
          <w:rFonts w:ascii="Arial" w:hAnsi="Arial" w:eastAsia="Arial" w:cs="Arial"/>
          <w:b w:val="0"/>
          <w:bCs w:val="0"/>
          <w:noProof w:val="0"/>
          <w:color w:val="auto"/>
          <w:sz w:val="22"/>
          <w:szCs w:val="22"/>
          <w:lang w:val="en-GB"/>
        </w:rPr>
        <w:t>determine</w:t>
      </w:r>
      <w:r w:rsidRPr="465DF312" w:rsidR="51A2C384">
        <w:rPr>
          <w:rFonts w:ascii="Arial" w:hAnsi="Arial" w:eastAsia="Arial" w:cs="Arial"/>
          <w:b w:val="0"/>
          <w:bCs w:val="0"/>
          <w:noProof w:val="0"/>
          <w:color w:val="auto"/>
          <w:sz w:val="22"/>
          <w:szCs w:val="22"/>
          <w:lang w:val="en-GB"/>
        </w:rPr>
        <w:t xml:space="preserve"> whether personalised recommendations and real-time incentives are effective in driving sales. An increase in basket size would suggest that the system is successfully encouraging customers to </w:t>
      </w:r>
      <w:r w:rsidRPr="465DF312" w:rsidR="51A2C384">
        <w:rPr>
          <w:rFonts w:ascii="Arial" w:hAnsi="Arial" w:eastAsia="Arial" w:cs="Arial"/>
          <w:b w:val="0"/>
          <w:bCs w:val="0"/>
          <w:noProof w:val="0"/>
          <w:color w:val="auto"/>
          <w:sz w:val="22"/>
          <w:szCs w:val="22"/>
          <w:lang w:val="en-GB"/>
        </w:rPr>
        <w:t>purchase</w:t>
      </w:r>
      <w:r w:rsidRPr="465DF312" w:rsidR="51A2C384">
        <w:rPr>
          <w:rFonts w:ascii="Arial" w:hAnsi="Arial" w:eastAsia="Arial" w:cs="Arial"/>
          <w:b w:val="0"/>
          <w:bCs w:val="0"/>
          <w:noProof w:val="0"/>
          <w:color w:val="auto"/>
          <w:sz w:val="22"/>
          <w:szCs w:val="22"/>
          <w:lang w:val="en-GB"/>
        </w:rPr>
        <w:t xml:space="preserve"> </w:t>
      </w:r>
      <w:r w:rsidRPr="465DF312" w:rsidR="51A2C384">
        <w:rPr>
          <w:rFonts w:ascii="Arial" w:hAnsi="Arial" w:eastAsia="Arial" w:cs="Arial"/>
          <w:b w:val="0"/>
          <w:bCs w:val="0"/>
          <w:noProof w:val="0"/>
          <w:color w:val="auto"/>
          <w:sz w:val="22"/>
          <w:szCs w:val="22"/>
          <w:lang w:val="en-GB"/>
        </w:rPr>
        <w:t>additional</w:t>
      </w:r>
      <w:r w:rsidRPr="465DF312" w:rsidR="51A2C384">
        <w:rPr>
          <w:rFonts w:ascii="Arial" w:hAnsi="Arial" w:eastAsia="Arial" w:cs="Arial"/>
          <w:b w:val="0"/>
          <w:bCs w:val="0"/>
          <w:noProof w:val="0"/>
          <w:color w:val="auto"/>
          <w:sz w:val="22"/>
          <w:szCs w:val="22"/>
          <w:lang w:val="en-GB"/>
        </w:rPr>
        <w:t xml:space="preserve"> items</w:t>
      </w:r>
      <w:r w:rsidRPr="465DF312" w:rsidR="7A9065D5">
        <w:rPr>
          <w:rFonts w:ascii="Arial" w:hAnsi="Arial" w:eastAsia="Arial" w:cs="Arial"/>
          <w:b w:val="0"/>
          <w:bCs w:val="0"/>
          <w:noProof w:val="0"/>
          <w:color w:val="auto"/>
          <w:sz w:val="22"/>
          <w:szCs w:val="22"/>
          <w:lang w:val="en-GB"/>
        </w:rPr>
        <w:t xml:space="preserve"> (</w:t>
      </w:r>
      <w:r w:rsidRPr="465DF312" w:rsidR="53688765">
        <w:rPr>
          <w:rFonts w:ascii="Arial" w:hAnsi="Arial" w:eastAsia="Arial" w:cs="Arial"/>
          <w:b w:val="0"/>
          <w:bCs w:val="0"/>
          <w:noProof w:val="0"/>
          <w:color w:val="auto"/>
          <w:sz w:val="22"/>
          <w:szCs w:val="22"/>
          <w:lang w:val="en-GB"/>
        </w:rPr>
        <w:t>Alam, 2019)</w:t>
      </w:r>
      <w:r w:rsidRPr="465DF312" w:rsidR="51A2C384">
        <w:rPr>
          <w:rFonts w:ascii="Arial" w:hAnsi="Arial" w:eastAsia="Arial" w:cs="Arial"/>
          <w:b w:val="0"/>
          <w:bCs w:val="0"/>
          <w:noProof w:val="0"/>
          <w:color w:val="auto"/>
          <w:sz w:val="22"/>
          <w:szCs w:val="22"/>
          <w:lang w:val="en-GB"/>
        </w:rPr>
        <w:t>.</w:t>
      </w:r>
    </w:p>
    <w:p w:rsidR="51A2C384" w:rsidP="465DF312" w:rsidRDefault="51A2C384" w14:paraId="08526975" w14:textId="4D0F22CC">
      <w:pPr>
        <w:pStyle w:val="Normal"/>
        <w:spacing w:before="240" w:beforeAutospacing="off" w:after="240" w:afterAutospacing="off" w:line="360" w:lineRule="auto"/>
        <w:rPr>
          <w:rFonts w:ascii="Arial" w:hAnsi="Arial" w:eastAsia="Arial" w:cs="Arial"/>
          <w:b w:val="0"/>
          <w:bCs w:val="0"/>
          <w:noProof w:val="0"/>
          <w:color w:val="auto"/>
          <w:sz w:val="22"/>
          <w:szCs w:val="22"/>
          <w:lang w:val="en-GB"/>
        </w:rPr>
      </w:pPr>
      <w:r w:rsidRPr="465DF312" w:rsidR="51A2C384">
        <w:rPr>
          <w:rFonts w:ascii="Arial" w:hAnsi="Arial" w:eastAsia="Arial" w:cs="Arial"/>
          <w:b w:val="0"/>
          <w:bCs w:val="0"/>
          <w:noProof w:val="0"/>
          <w:color w:val="auto"/>
          <w:sz w:val="22"/>
          <w:szCs w:val="22"/>
          <w:lang w:val="en-GB"/>
        </w:rPr>
        <w:t xml:space="preserve">From an operational perspective, metrics such as delivery accuracy, order fulfilment time, and inventory turnover provide insight into efficiency improvements. The use of AI and predictive analytics should lead to more </w:t>
      </w:r>
      <w:r w:rsidRPr="465DF312" w:rsidR="51A2C384">
        <w:rPr>
          <w:rFonts w:ascii="Arial" w:hAnsi="Arial" w:eastAsia="Arial" w:cs="Arial"/>
          <w:b w:val="0"/>
          <w:bCs w:val="0"/>
          <w:noProof w:val="0"/>
          <w:color w:val="auto"/>
          <w:sz w:val="22"/>
          <w:szCs w:val="22"/>
          <w:lang w:val="en-GB"/>
        </w:rPr>
        <w:t>accurate</w:t>
      </w:r>
      <w:r w:rsidRPr="465DF312" w:rsidR="51A2C384">
        <w:rPr>
          <w:rFonts w:ascii="Arial" w:hAnsi="Arial" w:eastAsia="Arial" w:cs="Arial"/>
          <w:b w:val="0"/>
          <w:bCs w:val="0"/>
          <w:noProof w:val="0"/>
          <w:color w:val="auto"/>
          <w:sz w:val="22"/>
          <w:szCs w:val="22"/>
          <w:lang w:val="en-GB"/>
        </w:rPr>
        <w:t xml:space="preserve"> demand forecasting and better resource allocation, resulting in cost savings and improved performance</w:t>
      </w:r>
      <w:r w:rsidRPr="465DF312" w:rsidR="7828220A">
        <w:rPr>
          <w:rFonts w:ascii="Arial" w:hAnsi="Arial" w:eastAsia="Arial" w:cs="Arial"/>
          <w:b w:val="0"/>
          <w:bCs w:val="0"/>
          <w:noProof w:val="0"/>
          <w:color w:val="auto"/>
          <w:sz w:val="22"/>
          <w:szCs w:val="22"/>
          <w:lang w:val="en-GB"/>
        </w:rPr>
        <w:t xml:space="preserve"> (Reichheld, 2003)</w:t>
      </w:r>
      <w:r w:rsidRPr="465DF312" w:rsidR="51A2C384">
        <w:rPr>
          <w:rFonts w:ascii="Arial" w:hAnsi="Arial" w:eastAsia="Arial" w:cs="Arial"/>
          <w:b w:val="0"/>
          <w:bCs w:val="0"/>
          <w:noProof w:val="0"/>
          <w:color w:val="auto"/>
          <w:sz w:val="22"/>
          <w:szCs w:val="22"/>
          <w:lang w:val="en-GB"/>
        </w:rPr>
        <w:t>.</w:t>
      </w:r>
    </w:p>
    <w:p w:rsidR="51A2C384" w:rsidP="465DF312" w:rsidRDefault="51A2C384" w14:paraId="4135C574" w14:textId="08673FC8">
      <w:pPr>
        <w:pStyle w:val="Normal"/>
        <w:spacing w:before="240" w:beforeAutospacing="off" w:after="240" w:afterAutospacing="off" w:line="360" w:lineRule="auto"/>
        <w:rPr>
          <w:rFonts w:ascii="Arial" w:hAnsi="Arial" w:eastAsia="Arial" w:cs="Arial"/>
          <w:b w:val="0"/>
          <w:bCs w:val="0"/>
          <w:noProof w:val="0"/>
          <w:color w:val="auto"/>
          <w:sz w:val="22"/>
          <w:szCs w:val="22"/>
          <w:lang w:val="en-GB"/>
        </w:rPr>
      </w:pPr>
      <w:r w:rsidRPr="465DF312" w:rsidR="51A2C384">
        <w:rPr>
          <w:rFonts w:ascii="Arial" w:hAnsi="Arial" w:eastAsia="Arial" w:cs="Arial"/>
          <w:b w:val="0"/>
          <w:bCs w:val="0"/>
          <w:noProof w:val="0"/>
          <w:color w:val="auto"/>
          <w:sz w:val="22"/>
          <w:szCs w:val="22"/>
          <w:lang w:val="en-GB"/>
        </w:rPr>
        <w:t xml:space="preserve">In the long term, customer retention rates and lifetime value are </w:t>
      </w:r>
      <w:r w:rsidRPr="465DF312" w:rsidR="51A2C384">
        <w:rPr>
          <w:rFonts w:ascii="Arial" w:hAnsi="Arial" w:eastAsia="Arial" w:cs="Arial"/>
          <w:b w:val="0"/>
          <w:bCs w:val="0"/>
          <w:noProof w:val="0"/>
          <w:color w:val="auto"/>
          <w:sz w:val="22"/>
          <w:szCs w:val="22"/>
          <w:lang w:val="en-GB"/>
        </w:rPr>
        <w:t>perhaps the</w:t>
      </w:r>
      <w:r w:rsidRPr="465DF312" w:rsidR="51A2C384">
        <w:rPr>
          <w:rFonts w:ascii="Arial" w:hAnsi="Arial" w:eastAsia="Arial" w:cs="Arial"/>
          <w:b w:val="0"/>
          <w:bCs w:val="0"/>
          <w:noProof w:val="0"/>
          <w:color w:val="auto"/>
          <w:sz w:val="22"/>
          <w:szCs w:val="22"/>
          <w:lang w:val="en-GB"/>
        </w:rPr>
        <w:t xml:space="preserve"> most important indicators of success. By enhancing the overall customer experience, the Smart Shopping Ecosystem should increase the likelihood that customers continue to shop with Tesco over an extended period. This not only drives revenue growth but also strengthens Tesco’s competitive position</w:t>
      </w:r>
      <w:r w:rsidRPr="465DF312" w:rsidR="2887669C">
        <w:rPr>
          <w:rFonts w:ascii="Arial" w:hAnsi="Arial" w:eastAsia="Arial" w:cs="Arial"/>
          <w:b w:val="0"/>
          <w:bCs w:val="0"/>
          <w:noProof w:val="0"/>
          <w:color w:val="auto"/>
          <w:sz w:val="22"/>
          <w:szCs w:val="22"/>
          <w:lang w:val="en-GB"/>
        </w:rPr>
        <w:t xml:space="preserve"> (Reichheld, 2003)</w:t>
      </w:r>
      <w:r w:rsidRPr="465DF312" w:rsidR="51A2C384">
        <w:rPr>
          <w:rFonts w:ascii="Arial" w:hAnsi="Arial" w:eastAsia="Arial" w:cs="Arial"/>
          <w:b w:val="0"/>
          <w:bCs w:val="0"/>
          <w:noProof w:val="0"/>
          <w:color w:val="auto"/>
          <w:sz w:val="22"/>
          <w:szCs w:val="22"/>
          <w:lang w:val="en-GB"/>
        </w:rPr>
        <w:t>.</w:t>
      </w:r>
    </w:p>
    <w:p w:rsidR="51A2C384" w:rsidP="465DF312" w:rsidRDefault="51A2C384" w14:paraId="7D3C306B" w14:textId="62B001DE">
      <w:pPr>
        <w:pStyle w:val="Normal"/>
        <w:spacing w:before="240" w:beforeAutospacing="off" w:after="240" w:afterAutospacing="off" w:line="360" w:lineRule="auto"/>
        <w:rPr>
          <w:rFonts w:ascii="Arial" w:hAnsi="Arial" w:eastAsia="Arial" w:cs="Arial"/>
          <w:b w:val="0"/>
          <w:bCs w:val="0"/>
          <w:noProof w:val="0"/>
          <w:color w:val="auto"/>
          <w:sz w:val="22"/>
          <w:szCs w:val="22"/>
          <w:lang w:val="en-GB"/>
        </w:rPr>
      </w:pPr>
      <w:r w:rsidRPr="465DF312" w:rsidR="51A2C384">
        <w:rPr>
          <w:rFonts w:ascii="Arial" w:hAnsi="Arial" w:eastAsia="Arial" w:cs="Arial"/>
          <w:b w:val="0"/>
          <w:bCs w:val="0"/>
          <w:noProof w:val="0"/>
          <w:color w:val="auto"/>
          <w:sz w:val="22"/>
          <w:szCs w:val="22"/>
          <w:lang w:val="en-GB"/>
        </w:rPr>
        <w:t xml:space="preserve">It is also important to consider qualitative measures, such as customer feedback and employee insights. These can provide valuable information about how the system is perceived and </w:t>
      </w:r>
      <w:r w:rsidRPr="465DF312" w:rsidR="51A2C384">
        <w:rPr>
          <w:rFonts w:ascii="Arial" w:hAnsi="Arial" w:eastAsia="Arial" w:cs="Arial"/>
          <w:b w:val="0"/>
          <w:bCs w:val="0"/>
          <w:noProof w:val="0"/>
          <w:color w:val="auto"/>
          <w:sz w:val="22"/>
          <w:szCs w:val="22"/>
          <w:lang w:val="en-GB"/>
        </w:rPr>
        <w:t>identify</w:t>
      </w:r>
      <w:r w:rsidRPr="465DF312" w:rsidR="51A2C384">
        <w:rPr>
          <w:rFonts w:ascii="Arial" w:hAnsi="Arial" w:eastAsia="Arial" w:cs="Arial"/>
          <w:b w:val="0"/>
          <w:bCs w:val="0"/>
          <w:noProof w:val="0"/>
          <w:color w:val="auto"/>
          <w:sz w:val="22"/>
          <w:szCs w:val="22"/>
          <w:lang w:val="en-GB"/>
        </w:rPr>
        <w:t xml:space="preserve"> areas for further improvement. By combining quantitative and qualitative data, Tesco can develop a comprehensive understanding of the initiative’s impact</w:t>
      </w:r>
      <w:r w:rsidRPr="465DF312" w:rsidR="6D8C8484">
        <w:rPr>
          <w:rFonts w:ascii="Arial" w:hAnsi="Arial" w:eastAsia="Arial" w:cs="Arial"/>
          <w:b w:val="0"/>
          <w:bCs w:val="0"/>
          <w:noProof w:val="0"/>
          <w:color w:val="auto"/>
          <w:sz w:val="22"/>
          <w:szCs w:val="22"/>
          <w:lang w:val="en-GB"/>
        </w:rPr>
        <w:t xml:space="preserve"> (Reichheld, 2003)</w:t>
      </w:r>
      <w:r w:rsidRPr="465DF312" w:rsidR="51A2C384">
        <w:rPr>
          <w:rFonts w:ascii="Arial" w:hAnsi="Arial" w:eastAsia="Arial" w:cs="Arial"/>
          <w:b w:val="0"/>
          <w:bCs w:val="0"/>
          <w:noProof w:val="0"/>
          <w:color w:val="auto"/>
          <w:sz w:val="22"/>
          <w:szCs w:val="22"/>
          <w:lang w:val="en-GB"/>
        </w:rPr>
        <w:t>.</w:t>
      </w:r>
    </w:p>
    <w:p w:rsidR="465DF312" w:rsidP="465DF312" w:rsidRDefault="465DF312" w14:paraId="2A32E587" w14:textId="3A07CE62">
      <w:pPr>
        <w:pStyle w:val="Heading1"/>
        <w:spacing w:before="240" w:beforeAutospacing="off" w:after="240" w:afterAutospacing="off" w:line="360" w:lineRule="auto"/>
        <w:rPr>
          <w:rFonts w:ascii="Arial" w:hAnsi="Arial" w:eastAsia="Arial" w:cs="Arial"/>
          <w:b w:val="1"/>
          <w:bCs w:val="1"/>
          <w:noProof w:val="0"/>
          <w:color w:val="auto"/>
          <w:sz w:val="22"/>
          <w:szCs w:val="22"/>
          <w:u w:val="single"/>
          <w:lang w:val="en-GB"/>
        </w:rPr>
      </w:pPr>
    </w:p>
    <w:p w:rsidR="465DF312" w:rsidP="465DF312" w:rsidRDefault="465DF312" w14:paraId="2CDC54CE" w14:textId="656712FF">
      <w:pPr>
        <w:pStyle w:val="Heading1"/>
        <w:spacing w:before="240" w:beforeAutospacing="off" w:after="240" w:afterAutospacing="off" w:line="360" w:lineRule="auto"/>
        <w:rPr>
          <w:rFonts w:ascii="Arial" w:hAnsi="Arial" w:eastAsia="Arial" w:cs="Arial"/>
          <w:b w:val="1"/>
          <w:bCs w:val="1"/>
          <w:noProof w:val="0"/>
          <w:color w:val="auto"/>
          <w:sz w:val="22"/>
          <w:szCs w:val="22"/>
          <w:u w:val="single"/>
          <w:lang w:val="en-GB"/>
        </w:rPr>
      </w:pPr>
    </w:p>
    <w:p w:rsidR="465DF312" w:rsidP="465DF312" w:rsidRDefault="465DF312" w14:paraId="60366592" w14:textId="56407D6F">
      <w:pPr>
        <w:pStyle w:val="Heading1"/>
        <w:spacing w:before="240" w:beforeAutospacing="off" w:after="240" w:afterAutospacing="off" w:line="360" w:lineRule="auto"/>
        <w:rPr>
          <w:rFonts w:ascii="Arial" w:hAnsi="Arial" w:eastAsia="Arial" w:cs="Arial"/>
          <w:b w:val="1"/>
          <w:bCs w:val="1"/>
          <w:noProof w:val="0"/>
          <w:color w:val="auto"/>
          <w:sz w:val="22"/>
          <w:szCs w:val="22"/>
          <w:u w:val="single"/>
          <w:lang w:val="en-GB"/>
        </w:rPr>
      </w:pPr>
    </w:p>
    <w:p w:rsidR="465DF312" w:rsidP="465DF312" w:rsidRDefault="465DF312" w14:paraId="06CE4FFE" w14:textId="0CC0D6E2">
      <w:pPr>
        <w:pStyle w:val="Heading1"/>
        <w:spacing w:before="240" w:beforeAutospacing="off" w:after="240" w:afterAutospacing="off" w:line="360" w:lineRule="auto"/>
        <w:rPr>
          <w:rFonts w:ascii="Arial" w:hAnsi="Arial" w:eastAsia="Arial" w:cs="Arial"/>
          <w:b w:val="1"/>
          <w:bCs w:val="1"/>
          <w:noProof w:val="0"/>
          <w:color w:val="auto"/>
          <w:sz w:val="22"/>
          <w:szCs w:val="22"/>
          <w:u w:val="single"/>
          <w:lang w:val="en-GB"/>
        </w:rPr>
      </w:pPr>
    </w:p>
    <w:p w:rsidR="235B40EF" w:rsidP="465DF312" w:rsidRDefault="235B40EF" w14:paraId="6A871292" w14:textId="43974344">
      <w:pPr>
        <w:pStyle w:val="Heading1"/>
        <w:spacing w:before="240" w:beforeAutospacing="off" w:after="240" w:afterAutospacing="off" w:line="360" w:lineRule="auto"/>
        <w:rPr>
          <w:rFonts w:ascii="Arial" w:hAnsi="Arial" w:eastAsia="Arial" w:cs="Arial"/>
          <w:b w:val="1"/>
          <w:bCs w:val="1"/>
          <w:noProof w:val="0"/>
          <w:color w:val="auto"/>
          <w:sz w:val="22"/>
          <w:szCs w:val="22"/>
          <w:u w:val="single"/>
          <w:lang w:val="en-GB"/>
        </w:rPr>
      </w:pPr>
      <w:bookmarkStart w:name="_Toc305724260" w:id="601018811"/>
      <w:bookmarkStart w:name="_Toc91945812" w:id="348979292"/>
      <w:bookmarkStart w:name="_Toc663235616" w:id="1283527629"/>
      <w:bookmarkStart w:name="_Toc364626831" w:id="758780169"/>
      <w:r w:rsidRPr="465DF312" w:rsidR="235B40EF">
        <w:rPr>
          <w:rFonts w:ascii="Arial" w:hAnsi="Arial" w:eastAsia="Arial" w:cs="Arial"/>
          <w:b w:val="1"/>
          <w:bCs w:val="1"/>
          <w:noProof w:val="0"/>
          <w:color w:val="auto"/>
          <w:sz w:val="22"/>
          <w:szCs w:val="22"/>
          <w:u w:val="single"/>
          <w:lang w:val="en-GB"/>
        </w:rPr>
        <w:t>Evaluation of the Proposed Initiative Using Design Thinking Criteria</w:t>
      </w:r>
      <w:bookmarkEnd w:id="601018811"/>
      <w:bookmarkEnd w:id="348979292"/>
      <w:bookmarkEnd w:id="1283527629"/>
      <w:bookmarkEnd w:id="758780169"/>
    </w:p>
    <w:p w:rsidR="235B40EF" w:rsidP="465DF312" w:rsidRDefault="235B40EF" w14:paraId="6BD6EB79" w14:textId="63928C9B">
      <w:pPr>
        <w:spacing w:before="240" w:beforeAutospacing="off" w:after="240" w:afterAutospacing="off" w:line="360" w:lineRule="auto"/>
        <w:rPr>
          <w:rFonts w:ascii="Arial" w:hAnsi="Arial" w:eastAsia="Arial" w:cs="Arial"/>
          <w:noProof w:val="0"/>
          <w:sz w:val="22"/>
          <w:szCs w:val="22"/>
          <w:lang w:val="en-GB"/>
        </w:rPr>
      </w:pPr>
      <w:r w:rsidRPr="465DF312" w:rsidR="235B40EF">
        <w:rPr>
          <w:rFonts w:ascii="Arial" w:hAnsi="Arial" w:eastAsia="Arial" w:cs="Arial"/>
          <w:noProof w:val="0"/>
          <w:sz w:val="22"/>
          <w:szCs w:val="22"/>
          <w:lang w:val="en-GB"/>
        </w:rPr>
        <w:t>The proposed AI-powered Smart Shopping Ecosystem for Tesco can be evaluated using the three core design thinking principles of desirability, feasibility, and viability. These dimensions help assess whether the innovation is not only useful to customers but also practical and sustainable for the organisation.</w:t>
      </w:r>
    </w:p>
    <w:p w:rsidR="465DF312" w:rsidP="465DF312" w:rsidRDefault="465DF312" w14:paraId="54F761E9" w14:textId="71B0C8C9">
      <w:pPr>
        <w:pStyle w:val="Heading1"/>
        <w:spacing w:line="360" w:lineRule="auto"/>
        <w:rPr>
          <w:rFonts w:ascii="Arial" w:hAnsi="Arial" w:eastAsia="Arial" w:cs="Arial"/>
          <w:b w:val="1"/>
          <w:bCs w:val="1"/>
          <w:noProof w:val="0"/>
          <w:color w:val="auto"/>
          <w:sz w:val="22"/>
          <w:szCs w:val="22"/>
          <w:u w:val="single"/>
          <w:lang w:val="en-GB"/>
        </w:rPr>
      </w:pPr>
    </w:p>
    <w:p w:rsidR="235B40EF" w:rsidP="465DF312" w:rsidRDefault="235B40EF" w14:paraId="45607845" w14:textId="4DAF6E07">
      <w:pPr>
        <w:pStyle w:val="Heading1"/>
        <w:spacing w:line="360" w:lineRule="auto"/>
        <w:rPr>
          <w:rFonts w:ascii="Arial" w:hAnsi="Arial" w:eastAsia="Arial" w:cs="Arial"/>
          <w:b w:val="1"/>
          <w:bCs w:val="1"/>
          <w:noProof w:val="0"/>
          <w:color w:val="auto"/>
          <w:sz w:val="22"/>
          <w:szCs w:val="22"/>
          <w:u w:val="single"/>
          <w:lang w:val="en-GB"/>
        </w:rPr>
      </w:pPr>
      <w:bookmarkStart w:name="_Toc999019828" w:id="1808634792"/>
      <w:bookmarkStart w:name="_Toc185931494" w:id="752586863"/>
      <w:bookmarkStart w:name="_Toc1596381267" w:id="275410436"/>
      <w:bookmarkStart w:name="_Toc1753821094" w:id="23535452"/>
      <w:r w:rsidRPr="465DF312" w:rsidR="235B40EF">
        <w:rPr>
          <w:rFonts w:ascii="Arial" w:hAnsi="Arial" w:eastAsia="Arial" w:cs="Arial"/>
          <w:b w:val="1"/>
          <w:bCs w:val="1"/>
          <w:noProof w:val="0"/>
          <w:color w:val="auto"/>
          <w:sz w:val="22"/>
          <w:szCs w:val="22"/>
          <w:u w:val="single"/>
          <w:lang w:val="en-GB"/>
        </w:rPr>
        <w:t>Desirability</w:t>
      </w:r>
      <w:bookmarkEnd w:id="1808634792"/>
      <w:bookmarkEnd w:id="752586863"/>
      <w:bookmarkEnd w:id="275410436"/>
      <w:bookmarkEnd w:id="23535452"/>
    </w:p>
    <w:p w:rsidR="235B40EF" w:rsidP="465DF312" w:rsidRDefault="235B40EF" w14:paraId="1C90935C" w14:textId="1FBDE38C">
      <w:pPr>
        <w:pStyle w:val="Normal"/>
        <w:spacing w:before="240" w:beforeAutospacing="off" w:after="240" w:afterAutospacing="off" w:line="360" w:lineRule="auto"/>
        <w:rPr>
          <w:rFonts w:ascii="Arial" w:hAnsi="Arial" w:eastAsia="Arial" w:cs="Arial"/>
          <w:noProof w:val="0"/>
          <w:sz w:val="22"/>
          <w:szCs w:val="22"/>
          <w:lang w:val="en-GB"/>
        </w:rPr>
      </w:pPr>
      <w:r w:rsidRPr="465DF312" w:rsidR="235B40EF">
        <w:rPr>
          <w:rFonts w:ascii="Arial" w:hAnsi="Arial" w:eastAsia="Arial" w:cs="Arial"/>
          <w:noProof w:val="0"/>
          <w:sz w:val="22"/>
          <w:szCs w:val="22"/>
          <w:lang w:val="en-GB"/>
        </w:rPr>
        <w:t>Desirability focuses on how well the initiative meets customer needs and expectations</w:t>
      </w:r>
      <w:r w:rsidRPr="465DF312" w:rsidR="2D58EAFB">
        <w:rPr>
          <w:rFonts w:ascii="Arial" w:hAnsi="Arial" w:eastAsia="Arial" w:cs="Arial"/>
          <w:noProof w:val="0"/>
          <w:sz w:val="22"/>
          <w:szCs w:val="22"/>
          <w:lang w:val="en-GB"/>
        </w:rPr>
        <w:t xml:space="preserve"> (</w:t>
      </w:r>
      <w:r w:rsidRPr="465DF312" w:rsidR="2D58EAFB">
        <w:rPr>
          <w:rFonts w:ascii="Arial" w:hAnsi="Arial" w:eastAsia="Arial" w:cs="Arial"/>
          <w:noProof w:val="0"/>
          <w:sz w:val="22"/>
          <w:szCs w:val="22"/>
          <w:lang w:val="en-GB"/>
        </w:rPr>
        <w:t>Fritzsimmons</w:t>
      </w:r>
      <w:r w:rsidRPr="465DF312" w:rsidR="2D58EAFB">
        <w:rPr>
          <w:rFonts w:ascii="Arial" w:hAnsi="Arial" w:eastAsia="Arial" w:cs="Arial"/>
          <w:noProof w:val="0"/>
          <w:sz w:val="22"/>
          <w:szCs w:val="22"/>
          <w:lang w:val="en-GB"/>
        </w:rPr>
        <w:t>, 2011</w:t>
      </w:r>
      <w:r w:rsidRPr="465DF312" w:rsidR="2D58EAFB">
        <w:rPr>
          <w:rFonts w:ascii="Arial" w:hAnsi="Arial" w:eastAsia="Arial" w:cs="Arial"/>
          <w:noProof w:val="0"/>
          <w:sz w:val="22"/>
          <w:szCs w:val="22"/>
          <w:lang w:val="en-GB"/>
        </w:rPr>
        <w:t xml:space="preserve">) </w:t>
      </w:r>
      <w:r w:rsidRPr="465DF312" w:rsidR="235B40EF">
        <w:rPr>
          <w:rFonts w:ascii="Arial" w:hAnsi="Arial" w:eastAsia="Arial" w:cs="Arial"/>
          <w:noProof w:val="0"/>
          <w:sz w:val="22"/>
          <w:szCs w:val="22"/>
          <w:lang w:val="en-GB"/>
        </w:rPr>
        <w:t>.</w:t>
      </w:r>
      <w:r w:rsidRPr="465DF312" w:rsidR="235B40EF">
        <w:rPr>
          <w:rFonts w:ascii="Arial" w:hAnsi="Arial" w:eastAsia="Arial" w:cs="Arial"/>
          <w:noProof w:val="0"/>
          <w:sz w:val="22"/>
          <w:szCs w:val="22"/>
          <w:lang w:val="en-GB"/>
        </w:rPr>
        <w:t xml:space="preserve"> The Smart Shopping Ecosystem is highly desirable as it directly addresses key pain points </w:t>
      </w:r>
      <w:r w:rsidRPr="465DF312" w:rsidR="235B40EF">
        <w:rPr>
          <w:rFonts w:ascii="Arial" w:hAnsi="Arial" w:eastAsia="Arial" w:cs="Arial"/>
          <w:noProof w:val="0"/>
          <w:sz w:val="22"/>
          <w:szCs w:val="22"/>
          <w:lang w:val="en-GB"/>
        </w:rPr>
        <w:t>identified</w:t>
      </w:r>
      <w:r w:rsidRPr="465DF312" w:rsidR="235B40EF">
        <w:rPr>
          <w:rFonts w:ascii="Arial" w:hAnsi="Arial" w:eastAsia="Arial" w:cs="Arial"/>
          <w:noProof w:val="0"/>
          <w:sz w:val="22"/>
          <w:szCs w:val="22"/>
          <w:lang w:val="en-GB"/>
        </w:rPr>
        <w:t xml:space="preserve"> in Tesco’s current customer journey. Real-time personalisation reduces the effort </w:t>
      </w:r>
      <w:r w:rsidRPr="465DF312" w:rsidR="235B40EF">
        <w:rPr>
          <w:rFonts w:ascii="Arial" w:hAnsi="Arial" w:eastAsia="Arial" w:cs="Arial"/>
          <w:noProof w:val="0"/>
          <w:sz w:val="22"/>
          <w:szCs w:val="22"/>
          <w:lang w:val="en-GB"/>
        </w:rPr>
        <w:t>required</w:t>
      </w:r>
      <w:r w:rsidRPr="465DF312" w:rsidR="235B40EF">
        <w:rPr>
          <w:rFonts w:ascii="Arial" w:hAnsi="Arial" w:eastAsia="Arial" w:cs="Arial"/>
          <w:noProof w:val="0"/>
          <w:sz w:val="22"/>
          <w:szCs w:val="22"/>
          <w:lang w:val="en-GB"/>
        </w:rPr>
        <w:t xml:space="preserve"> to find relevant products, while the Smart Basket Assistant supports budgeting by providing live spending updates. This is particularly important in the context of increasing price sensitivity among UK consumers.</w:t>
      </w:r>
    </w:p>
    <w:p w:rsidR="235B40EF" w:rsidP="465DF312" w:rsidRDefault="235B40EF" w14:paraId="2575969C" w14:textId="69C2E8CC">
      <w:pPr>
        <w:spacing w:before="240" w:beforeAutospacing="off" w:after="240" w:afterAutospacing="off" w:line="360" w:lineRule="auto"/>
        <w:rPr>
          <w:rFonts w:ascii="Arial" w:hAnsi="Arial" w:eastAsia="Arial" w:cs="Arial"/>
          <w:noProof w:val="0"/>
          <w:sz w:val="22"/>
          <w:szCs w:val="22"/>
          <w:lang w:val="en-GB"/>
        </w:rPr>
      </w:pPr>
      <w:r w:rsidRPr="465DF312" w:rsidR="235B40EF">
        <w:rPr>
          <w:rFonts w:ascii="Arial" w:hAnsi="Arial" w:eastAsia="Arial" w:cs="Arial"/>
          <w:noProof w:val="0"/>
          <w:sz w:val="22"/>
          <w:szCs w:val="22"/>
          <w:lang w:val="en-GB"/>
        </w:rPr>
        <w:t>In addition, the inclusion of health and sustainability insights aligns with growing consumer demand for more informed and ethical purchasing decisions (</w:t>
      </w:r>
      <w:r w:rsidRPr="465DF312" w:rsidR="4D323A7F">
        <w:rPr>
          <w:rFonts w:ascii="Arial" w:hAnsi="Arial" w:eastAsia="Arial" w:cs="Arial"/>
          <w:noProof w:val="0"/>
          <w:sz w:val="22"/>
          <w:szCs w:val="22"/>
          <w:lang w:val="en-GB"/>
        </w:rPr>
        <w:t>Fritzsimmons</w:t>
      </w:r>
      <w:r w:rsidRPr="465DF312" w:rsidR="4D323A7F">
        <w:rPr>
          <w:rFonts w:ascii="Arial" w:hAnsi="Arial" w:eastAsia="Arial" w:cs="Arial"/>
          <w:noProof w:val="0"/>
          <w:sz w:val="22"/>
          <w:szCs w:val="22"/>
          <w:lang w:val="en-GB"/>
        </w:rPr>
        <w:t>, 2011</w:t>
      </w:r>
      <w:r w:rsidRPr="465DF312" w:rsidR="235B40EF">
        <w:rPr>
          <w:rFonts w:ascii="Arial" w:hAnsi="Arial" w:eastAsia="Arial" w:cs="Arial"/>
          <w:noProof w:val="0"/>
          <w:sz w:val="22"/>
          <w:szCs w:val="22"/>
          <w:lang w:val="en-GB"/>
        </w:rPr>
        <w:t>). By improving convenience, transparency, and relevance, the initiative enhances the overall customer experience and strengthens engagement (Lemon and Verhoef, 2016).</w:t>
      </w:r>
    </w:p>
    <w:p w:rsidR="465DF312" w:rsidP="465DF312" w:rsidRDefault="465DF312" w14:paraId="56FC5D77" w14:textId="43198048">
      <w:pPr>
        <w:spacing w:line="360" w:lineRule="auto"/>
        <w:rPr>
          <w:rFonts w:ascii="Arial" w:hAnsi="Arial" w:eastAsia="Arial" w:cs="Arial"/>
          <w:sz w:val="22"/>
          <w:szCs w:val="22"/>
        </w:rPr>
      </w:pPr>
    </w:p>
    <w:p w:rsidR="465DF312" w:rsidP="465DF312" w:rsidRDefault="465DF312" w14:paraId="6C8BCDCA" w14:textId="4342CE99">
      <w:pPr>
        <w:pStyle w:val="Heading1"/>
        <w:spacing w:line="360" w:lineRule="auto"/>
        <w:rPr>
          <w:rFonts w:ascii="Arial" w:hAnsi="Arial" w:eastAsia="Arial" w:cs="Arial"/>
          <w:b w:val="1"/>
          <w:bCs w:val="1"/>
          <w:noProof w:val="0"/>
          <w:color w:val="auto"/>
          <w:sz w:val="22"/>
          <w:szCs w:val="22"/>
          <w:u w:val="single"/>
          <w:lang w:val="en-GB"/>
        </w:rPr>
      </w:pPr>
    </w:p>
    <w:p w:rsidR="235B40EF" w:rsidP="465DF312" w:rsidRDefault="235B40EF" w14:paraId="4673A449" w14:textId="38301140">
      <w:pPr>
        <w:pStyle w:val="Heading1"/>
        <w:spacing w:line="360" w:lineRule="auto"/>
        <w:rPr>
          <w:rFonts w:ascii="Arial" w:hAnsi="Arial" w:eastAsia="Arial" w:cs="Arial"/>
          <w:b w:val="1"/>
          <w:bCs w:val="1"/>
          <w:noProof w:val="0"/>
          <w:color w:val="auto"/>
          <w:sz w:val="22"/>
          <w:szCs w:val="22"/>
          <w:u w:val="single"/>
          <w:lang w:val="en-GB"/>
        </w:rPr>
      </w:pPr>
      <w:bookmarkStart w:name="_Toc1174520037" w:id="2134719941"/>
      <w:bookmarkStart w:name="_Toc1102735750" w:id="662150961"/>
      <w:bookmarkStart w:name="_Toc545840354" w:id="1346541695"/>
      <w:bookmarkStart w:name="_Toc154137379" w:id="1251169911"/>
      <w:r w:rsidRPr="465DF312" w:rsidR="235B40EF">
        <w:rPr>
          <w:rFonts w:ascii="Arial" w:hAnsi="Arial" w:eastAsia="Arial" w:cs="Arial"/>
          <w:b w:val="1"/>
          <w:bCs w:val="1"/>
          <w:noProof w:val="0"/>
          <w:color w:val="auto"/>
          <w:sz w:val="22"/>
          <w:szCs w:val="22"/>
          <w:u w:val="single"/>
          <w:lang w:val="en-GB"/>
        </w:rPr>
        <w:t>Feasibility</w:t>
      </w:r>
      <w:bookmarkEnd w:id="2134719941"/>
      <w:bookmarkEnd w:id="662150961"/>
      <w:bookmarkEnd w:id="1346541695"/>
      <w:bookmarkEnd w:id="1251169911"/>
    </w:p>
    <w:p w:rsidR="235B40EF" w:rsidP="465DF312" w:rsidRDefault="235B40EF" w14:paraId="6EF77AED" w14:textId="43C34324">
      <w:pPr>
        <w:spacing w:before="240" w:beforeAutospacing="off" w:after="240" w:afterAutospacing="off" w:line="360" w:lineRule="auto"/>
        <w:rPr>
          <w:rFonts w:ascii="Arial" w:hAnsi="Arial" w:eastAsia="Arial" w:cs="Arial"/>
          <w:noProof w:val="0"/>
          <w:sz w:val="22"/>
          <w:szCs w:val="22"/>
          <w:lang w:val="en-GB"/>
        </w:rPr>
      </w:pPr>
      <w:r w:rsidRPr="465DF312" w:rsidR="235B40EF">
        <w:rPr>
          <w:rFonts w:ascii="Arial" w:hAnsi="Arial" w:eastAsia="Arial" w:cs="Arial"/>
          <w:noProof w:val="0"/>
          <w:sz w:val="22"/>
          <w:szCs w:val="22"/>
          <w:lang w:val="en-GB"/>
        </w:rPr>
        <w:t xml:space="preserve">Feasibility refers to Tesco’s ability to implement the initiative using its existing resources and capabilities. In this case, the proposal is highly feasible due to Tesco’s strong digital infrastructure and extensive data assets. The Clubcard programme already provides a robust foundation for AI-driven personalisation, while the company’s investment in mobile platforms and </w:t>
      </w:r>
      <w:r w:rsidRPr="465DF312" w:rsidR="235B40EF">
        <w:rPr>
          <w:rFonts w:ascii="Arial" w:hAnsi="Arial" w:eastAsia="Arial" w:cs="Arial"/>
          <w:noProof w:val="0"/>
          <w:sz w:val="22"/>
          <w:szCs w:val="22"/>
          <w:lang w:val="en-GB"/>
        </w:rPr>
        <w:t>logistics</w:t>
      </w:r>
      <w:r w:rsidRPr="465DF312" w:rsidR="235B40EF">
        <w:rPr>
          <w:rFonts w:ascii="Arial" w:hAnsi="Arial" w:eastAsia="Arial" w:cs="Arial"/>
          <w:noProof w:val="0"/>
          <w:sz w:val="22"/>
          <w:szCs w:val="22"/>
          <w:lang w:val="en-GB"/>
        </w:rPr>
        <w:t xml:space="preserve"> supports integration across channels (</w:t>
      </w:r>
      <w:r w:rsidRPr="465DF312" w:rsidR="3073189F">
        <w:rPr>
          <w:rFonts w:ascii="Arial" w:hAnsi="Arial" w:eastAsia="Arial" w:cs="Arial"/>
          <w:noProof w:val="0"/>
          <w:sz w:val="22"/>
          <w:szCs w:val="22"/>
          <w:lang w:val="en-GB"/>
        </w:rPr>
        <w:t>Bocken</w:t>
      </w:r>
      <w:r w:rsidRPr="465DF312" w:rsidR="3073189F">
        <w:rPr>
          <w:rFonts w:ascii="Arial" w:hAnsi="Arial" w:eastAsia="Arial" w:cs="Arial"/>
          <w:noProof w:val="0"/>
          <w:sz w:val="22"/>
          <w:szCs w:val="22"/>
          <w:lang w:val="en-GB"/>
        </w:rPr>
        <w:t>, 2022)</w:t>
      </w:r>
      <w:r w:rsidRPr="465DF312" w:rsidR="235B40EF">
        <w:rPr>
          <w:rFonts w:ascii="Arial" w:hAnsi="Arial" w:eastAsia="Arial" w:cs="Arial"/>
          <w:noProof w:val="0"/>
          <w:sz w:val="22"/>
          <w:szCs w:val="22"/>
          <w:lang w:val="en-GB"/>
        </w:rPr>
        <w:t>).</w:t>
      </w:r>
    </w:p>
    <w:p w:rsidR="235B40EF" w:rsidP="465DF312" w:rsidRDefault="235B40EF" w14:paraId="4CEC49FA" w14:textId="2411CBE8">
      <w:pPr>
        <w:spacing w:before="240" w:beforeAutospacing="off" w:after="240" w:afterAutospacing="off" w:line="360" w:lineRule="auto"/>
        <w:rPr>
          <w:rFonts w:ascii="Arial" w:hAnsi="Arial" w:eastAsia="Arial" w:cs="Arial"/>
          <w:noProof w:val="0"/>
          <w:sz w:val="22"/>
          <w:szCs w:val="22"/>
          <w:lang w:val="en-GB"/>
        </w:rPr>
      </w:pPr>
      <w:r w:rsidRPr="465DF312" w:rsidR="235B40EF">
        <w:rPr>
          <w:rFonts w:ascii="Arial" w:hAnsi="Arial" w:eastAsia="Arial" w:cs="Arial"/>
          <w:noProof w:val="0"/>
          <w:sz w:val="22"/>
          <w:szCs w:val="22"/>
          <w:lang w:val="en-GB"/>
        </w:rPr>
        <w:t>However, some challenges remain, including the need for investment in AI technologies and the management of data privacy concerns. Despite this, Tesco’s scale, experience, and existing capabilities suggest that the initiative can be successfully implemented</w:t>
      </w:r>
      <w:r w:rsidRPr="465DF312" w:rsidR="232868C4">
        <w:rPr>
          <w:rFonts w:ascii="Arial" w:hAnsi="Arial" w:eastAsia="Arial" w:cs="Arial"/>
          <w:noProof w:val="0"/>
          <w:sz w:val="22"/>
          <w:szCs w:val="22"/>
          <w:lang w:val="en-GB"/>
        </w:rPr>
        <w:t xml:space="preserve"> (</w:t>
      </w:r>
      <w:r w:rsidRPr="465DF312" w:rsidR="232868C4">
        <w:rPr>
          <w:rFonts w:ascii="Arial" w:hAnsi="Arial" w:eastAsia="Arial" w:cs="Arial"/>
          <w:noProof w:val="0"/>
          <w:sz w:val="22"/>
          <w:szCs w:val="22"/>
          <w:lang w:val="en-GB"/>
        </w:rPr>
        <w:t>Bocken</w:t>
      </w:r>
      <w:r w:rsidRPr="465DF312" w:rsidR="232868C4">
        <w:rPr>
          <w:rFonts w:ascii="Arial" w:hAnsi="Arial" w:eastAsia="Arial" w:cs="Arial"/>
          <w:noProof w:val="0"/>
          <w:sz w:val="22"/>
          <w:szCs w:val="22"/>
          <w:lang w:val="en-GB"/>
        </w:rPr>
        <w:t>, 2022)</w:t>
      </w:r>
      <w:r w:rsidRPr="465DF312" w:rsidR="235B40EF">
        <w:rPr>
          <w:rFonts w:ascii="Arial" w:hAnsi="Arial" w:eastAsia="Arial" w:cs="Arial"/>
          <w:noProof w:val="0"/>
          <w:sz w:val="22"/>
          <w:szCs w:val="22"/>
          <w:lang w:val="en-GB"/>
        </w:rPr>
        <w:t>.</w:t>
      </w:r>
    </w:p>
    <w:p w:rsidR="465DF312" w:rsidP="465DF312" w:rsidRDefault="465DF312" w14:paraId="6FDCAB63" w14:textId="7ACC1611">
      <w:pPr>
        <w:spacing w:line="360" w:lineRule="auto"/>
        <w:rPr>
          <w:rFonts w:ascii="Arial" w:hAnsi="Arial" w:eastAsia="Arial" w:cs="Arial"/>
          <w:sz w:val="22"/>
          <w:szCs w:val="22"/>
        </w:rPr>
      </w:pPr>
    </w:p>
    <w:p w:rsidR="465DF312" w:rsidP="465DF312" w:rsidRDefault="465DF312" w14:paraId="61869F74" w14:textId="04E5ACB9">
      <w:pPr>
        <w:pStyle w:val="Heading1"/>
        <w:spacing w:line="360" w:lineRule="auto"/>
        <w:rPr>
          <w:rFonts w:ascii="Arial" w:hAnsi="Arial" w:eastAsia="Arial" w:cs="Arial"/>
          <w:b w:val="1"/>
          <w:bCs w:val="1"/>
          <w:noProof w:val="0"/>
          <w:color w:val="auto"/>
          <w:sz w:val="22"/>
          <w:szCs w:val="22"/>
          <w:u w:val="single"/>
          <w:lang w:val="en-GB"/>
        </w:rPr>
      </w:pPr>
    </w:p>
    <w:p w:rsidR="235B40EF" w:rsidP="465DF312" w:rsidRDefault="235B40EF" w14:paraId="54A2C067" w14:textId="317485ED">
      <w:pPr>
        <w:pStyle w:val="Heading1"/>
        <w:spacing w:line="360" w:lineRule="auto"/>
        <w:rPr>
          <w:rFonts w:ascii="Arial" w:hAnsi="Arial" w:eastAsia="Arial" w:cs="Arial"/>
          <w:b w:val="1"/>
          <w:bCs w:val="1"/>
          <w:noProof w:val="0"/>
          <w:color w:val="auto"/>
          <w:sz w:val="22"/>
          <w:szCs w:val="22"/>
          <w:u w:val="single"/>
          <w:lang w:val="en-GB"/>
        </w:rPr>
      </w:pPr>
      <w:bookmarkStart w:name="_Toc1028784392" w:id="960350959"/>
      <w:bookmarkStart w:name="_Toc118497858" w:id="767552923"/>
      <w:bookmarkStart w:name="_Toc167164491" w:id="1338511660"/>
      <w:bookmarkStart w:name="_Toc1521319082" w:id="640605157"/>
      <w:r w:rsidRPr="465DF312" w:rsidR="235B40EF">
        <w:rPr>
          <w:rFonts w:ascii="Arial" w:hAnsi="Arial" w:eastAsia="Arial" w:cs="Arial"/>
          <w:b w:val="1"/>
          <w:bCs w:val="1"/>
          <w:noProof w:val="0"/>
          <w:color w:val="auto"/>
          <w:sz w:val="22"/>
          <w:szCs w:val="22"/>
          <w:u w:val="single"/>
          <w:lang w:val="en-GB"/>
        </w:rPr>
        <w:t>Viability</w:t>
      </w:r>
      <w:bookmarkEnd w:id="960350959"/>
      <w:bookmarkEnd w:id="767552923"/>
      <w:bookmarkEnd w:id="1338511660"/>
      <w:bookmarkEnd w:id="640605157"/>
    </w:p>
    <w:p w:rsidR="235B40EF" w:rsidP="465DF312" w:rsidRDefault="235B40EF" w14:paraId="1F56DDD8" w14:textId="44A3C72E">
      <w:pPr>
        <w:spacing w:before="240" w:beforeAutospacing="off" w:after="240" w:afterAutospacing="off" w:line="360" w:lineRule="auto"/>
        <w:rPr>
          <w:rFonts w:ascii="Arial" w:hAnsi="Arial" w:eastAsia="Arial" w:cs="Arial"/>
          <w:noProof w:val="0"/>
          <w:sz w:val="22"/>
          <w:szCs w:val="22"/>
          <w:lang w:val="en-GB"/>
        </w:rPr>
      </w:pPr>
      <w:r w:rsidRPr="465DF312" w:rsidR="235B40EF">
        <w:rPr>
          <w:rFonts w:ascii="Arial" w:hAnsi="Arial" w:eastAsia="Arial" w:cs="Arial"/>
          <w:noProof w:val="0"/>
          <w:sz w:val="22"/>
          <w:szCs w:val="22"/>
          <w:lang w:val="en-GB"/>
        </w:rPr>
        <w:t xml:space="preserve">Viability considers the long-term financial and strategic value of the initiative. The Smart Shopping Ecosystem is likely to improve customer retention and increase lifetime value by enhancing the overall shopping experience. According to </w:t>
      </w:r>
      <w:r w:rsidRPr="465DF312" w:rsidR="7951B170">
        <w:rPr>
          <w:rFonts w:ascii="Arial" w:hAnsi="Arial" w:eastAsia="Arial" w:cs="Arial"/>
          <w:noProof w:val="0"/>
          <w:sz w:val="22"/>
          <w:szCs w:val="22"/>
          <w:lang w:val="en-GB"/>
        </w:rPr>
        <w:t>Alam</w:t>
      </w:r>
      <w:r w:rsidRPr="465DF312" w:rsidR="235B40EF">
        <w:rPr>
          <w:rFonts w:ascii="Arial" w:hAnsi="Arial" w:eastAsia="Arial" w:cs="Arial"/>
          <w:noProof w:val="0"/>
          <w:sz w:val="22"/>
          <w:szCs w:val="22"/>
          <w:lang w:val="en-GB"/>
        </w:rPr>
        <w:t xml:space="preserve"> (20</w:t>
      </w:r>
      <w:r w:rsidRPr="465DF312" w:rsidR="61339D46">
        <w:rPr>
          <w:rFonts w:ascii="Arial" w:hAnsi="Arial" w:eastAsia="Arial" w:cs="Arial"/>
          <w:noProof w:val="0"/>
          <w:sz w:val="22"/>
          <w:szCs w:val="22"/>
          <w:lang w:val="en-GB"/>
        </w:rPr>
        <w:t>19</w:t>
      </w:r>
      <w:r w:rsidRPr="465DF312" w:rsidR="235B40EF">
        <w:rPr>
          <w:rFonts w:ascii="Arial" w:hAnsi="Arial" w:eastAsia="Arial" w:cs="Arial"/>
          <w:noProof w:val="0"/>
          <w:sz w:val="22"/>
          <w:szCs w:val="22"/>
          <w:lang w:val="en-GB"/>
        </w:rPr>
        <w:t>), higher customer loyalty leads directly to increased profitability.</w:t>
      </w:r>
    </w:p>
    <w:p w:rsidR="235B40EF" w:rsidP="465DF312" w:rsidRDefault="235B40EF" w14:paraId="7B2A2BD3" w14:textId="7396DFB2">
      <w:pPr>
        <w:spacing w:before="240" w:beforeAutospacing="off" w:after="240" w:afterAutospacing="off" w:line="360" w:lineRule="auto"/>
        <w:rPr>
          <w:rFonts w:ascii="Arial" w:hAnsi="Arial" w:eastAsia="Arial" w:cs="Arial"/>
          <w:noProof w:val="0"/>
          <w:sz w:val="22"/>
          <w:szCs w:val="22"/>
          <w:lang w:val="en-GB"/>
        </w:rPr>
      </w:pPr>
      <w:r w:rsidRPr="465DF312" w:rsidR="235B40EF">
        <w:rPr>
          <w:rFonts w:ascii="Arial" w:hAnsi="Arial" w:eastAsia="Arial" w:cs="Arial"/>
          <w:noProof w:val="0"/>
          <w:sz w:val="22"/>
          <w:szCs w:val="22"/>
          <w:lang w:val="en-GB"/>
        </w:rPr>
        <w:t xml:space="preserve">Furthermore, AI-driven personalisation can increase basket size and conversion rates by encouraging </w:t>
      </w:r>
      <w:r w:rsidRPr="465DF312" w:rsidR="235B40EF">
        <w:rPr>
          <w:rFonts w:ascii="Arial" w:hAnsi="Arial" w:eastAsia="Arial" w:cs="Arial"/>
          <w:noProof w:val="0"/>
          <w:sz w:val="22"/>
          <w:szCs w:val="22"/>
          <w:lang w:val="en-GB"/>
        </w:rPr>
        <w:t>additional</w:t>
      </w:r>
      <w:r w:rsidRPr="465DF312" w:rsidR="235B40EF">
        <w:rPr>
          <w:rFonts w:ascii="Arial" w:hAnsi="Arial" w:eastAsia="Arial" w:cs="Arial"/>
          <w:noProof w:val="0"/>
          <w:sz w:val="22"/>
          <w:szCs w:val="22"/>
          <w:lang w:val="en-GB"/>
        </w:rPr>
        <w:t xml:space="preserve"> </w:t>
      </w:r>
      <w:r w:rsidRPr="465DF312" w:rsidR="235B40EF">
        <w:rPr>
          <w:rFonts w:ascii="Arial" w:hAnsi="Arial" w:eastAsia="Arial" w:cs="Arial"/>
          <w:noProof w:val="0"/>
          <w:sz w:val="22"/>
          <w:szCs w:val="22"/>
          <w:lang w:val="en-GB"/>
        </w:rPr>
        <w:t>purchases .</w:t>
      </w:r>
      <w:r w:rsidRPr="465DF312" w:rsidR="235B40EF">
        <w:rPr>
          <w:rFonts w:ascii="Arial" w:hAnsi="Arial" w:eastAsia="Arial" w:cs="Arial"/>
          <w:noProof w:val="0"/>
          <w:sz w:val="22"/>
          <w:szCs w:val="22"/>
          <w:lang w:val="en-GB"/>
        </w:rPr>
        <w:t xml:space="preserve"> At the same time, operational efficiencies can be achieved through improved demand forecasting and reduced waste (Davenport et al., 2020).</w:t>
      </w:r>
    </w:p>
    <w:p w:rsidR="235B40EF" w:rsidP="465DF312" w:rsidRDefault="235B40EF" w14:paraId="67877DC3" w14:textId="445CA4A3">
      <w:pPr>
        <w:spacing w:before="240" w:beforeAutospacing="off" w:after="240" w:afterAutospacing="off" w:line="360" w:lineRule="auto"/>
        <w:rPr>
          <w:rFonts w:ascii="Arial" w:hAnsi="Arial" w:eastAsia="Arial" w:cs="Arial"/>
          <w:noProof w:val="0"/>
          <w:sz w:val="22"/>
          <w:szCs w:val="22"/>
          <w:lang w:val="en-GB"/>
        </w:rPr>
      </w:pPr>
      <w:r w:rsidRPr="465DF312" w:rsidR="235B40EF">
        <w:rPr>
          <w:rFonts w:ascii="Arial" w:hAnsi="Arial" w:eastAsia="Arial" w:cs="Arial"/>
          <w:noProof w:val="0"/>
          <w:sz w:val="22"/>
          <w:szCs w:val="22"/>
          <w:lang w:val="en-GB"/>
        </w:rPr>
        <w:t xml:space="preserve">Overall, while the </w:t>
      </w:r>
      <w:r w:rsidRPr="465DF312" w:rsidR="235B40EF">
        <w:rPr>
          <w:rFonts w:ascii="Arial" w:hAnsi="Arial" w:eastAsia="Arial" w:cs="Arial"/>
          <w:noProof w:val="0"/>
          <w:sz w:val="22"/>
          <w:szCs w:val="22"/>
          <w:lang w:val="en-GB"/>
        </w:rPr>
        <w:t>initial</w:t>
      </w:r>
      <w:r w:rsidRPr="465DF312" w:rsidR="235B40EF">
        <w:rPr>
          <w:rFonts w:ascii="Arial" w:hAnsi="Arial" w:eastAsia="Arial" w:cs="Arial"/>
          <w:noProof w:val="0"/>
          <w:sz w:val="22"/>
          <w:szCs w:val="22"/>
          <w:lang w:val="en-GB"/>
        </w:rPr>
        <w:t xml:space="preserve"> investment may be significant, the long-term benefits in terms of revenue growth, cost savings, and competitive advantage </w:t>
      </w:r>
      <w:r w:rsidRPr="465DF312" w:rsidR="235B40EF">
        <w:rPr>
          <w:rFonts w:ascii="Arial" w:hAnsi="Arial" w:eastAsia="Arial" w:cs="Arial"/>
          <w:noProof w:val="0"/>
          <w:sz w:val="22"/>
          <w:szCs w:val="22"/>
          <w:lang w:val="en-GB"/>
        </w:rPr>
        <w:t>indicate</w:t>
      </w:r>
      <w:r w:rsidRPr="465DF312" w:rsidR="235B40EF">
        <w:rPr>
          <w:rFonts w:ascii="Arial" w:hAnsi="Arial" w:eastAsia="Arial" w:cs="Arial"/>
          <w:noProof w:val="0"/>
          <w:sz w:val="22"/>
          <w:szCs w:val="22"/>
          <w:lang w:val="en-GB"/>
        </w:rPr>
        <w:t xml:space="preserve"> that the initiative is financially </w:t>
      </w:r>
      <w:r w:rsidRPr="465DF312" w:rsidR="235B40EF">
        <w:rPr>
          <w:rFonts w:ascii="Arial" w:hAnsi="Arial" w:eastAsia="Arial" w:cs="Arial"/>
          <w:noProof w:val="0"/>
          <w:sz w:val="22"/>
          <w:szCs w:val="22"/>
          <w:lang w:val="en-GB"/>
        </w:rPr>
        <w:t>viable</w:t>
      </w:r>
      <w:r w:rsidRPr="465DF312" w:rsidR="235B40EF">
        <w:rPr>
          <w:rFonts w:ascii="Arial" w:hAnsi="Arial" w:eastAsia="Arial" w:cs="Arial"/>
          <w:noProof w:val="0"/>
          <w:sz w:val="22"/>
          <w:szCs w:val="22"/>
          <w:lang w:val="en-GB"/>
        </w:rPr>
        <w:t>.</w:t>
      </w:r>
    </w:p>
    <w:p w:rsidR="465DF312" w:rsidP="465DF312" w:rsidRDefault="465DF312" w14:paraId="24FFB8E2" w14:textId="67672F73">
      <w:pPr>
        <w:pStyle w:val="Heading1"/>
        <w:spacing w:before="240" w:beforeAutospacing="off" w:after="240" w:afterAutospacing="off" w:line="360" w:lineRule="auto"/>
        <w:rPr>
          <w:rFonts w:ascii="Arial" w:hAnsi="Arial" w:eastAsia="Arial" w:cs="Arial"/>
          <w:b w:val="1"/>
          <w:bCs w:val="1"/>
          <w:noProof w:val="0"/>
          <w:color w:val="auto"/>
          <w:sz w:val="22"/>
          <w:szCs w:val="22"/>
          <w:u w:val="single"/>
          <w:lang w:val="en-GB"/>
        </w:rPr>
      </w:pPr>
    </w:p>
    <w:p w:rsidR="51A2C384" w:rsidP="465DF312" w:rsidRDefault="51A2C384" w14:paraId="293D179E" w14:textId="38DBB653">
      <w:pPr>
        <w:pStyle w:val="Heading1"/>
        <w:spacing w:before="240" w:beforeAutospacing="off" w:after="240" w:afterAutospacing="off" w:line="360" w:lineRule="auto"/>
        <w:rPr>
          <w:rFonts w:ascii="Arial" w:hAnsi="Arial" w:eastAsia="Arial" w:cs="Arial"/>
          <w:b w:val="1"/>
          <w:bCs w:val="1"/>
          <w:noProof w:val="0"/>
          <w:color w:val="auto"/>
          <w:sz w:val="22"/>
          <w:szCs w:val="22"/>
          <w:u w:val="single"/>
          <w:lang w:val="en-GB"/>
        </w:rPr>
      </w:pPr>
      <w:bookmarkStart w:name="_Toc1667932433" w:id="1314724807"/>
      <w:bookmarkStart w:name="_Toc121822145" w:id="927957061"/>
      <w:bookmarkStart w:name="_Toc1159909377" w:id="2099082045"/>
      <w:bookmarkStart w:name="_Toc1230020092" w:id="11843108"/>
      <w:r w:rsidRPr="465DF312" w:rsidR="51A2C384">
        <w:rPr>
          <w:rFonts w:ascii="Arial" w:hAnsi="Arial" w:eastAsia="Arial" w:cs="Arial"/>
          <w:b w:val="1"/>
          <w:bCs w:val="1"/>
          <w:noProof w:val="0"/>
          <w:color w:val="auto"/>
          <w:sz w:val="22"/>
          <w:szCs w:val="22"/>
          <w:u w:val="single"/>
          <w:lang w:val="en-GB"/>
        </w:rPr>
        <w:t>Conclusion</w:t>
      </w:r>
      <w:bookmarkEnd w:id="1314724807"/>
      <w:bookmarkEnd w:id="927957061"/>
      <w:bookmarkEnd w:id="2099082045"/>
      <w:bookmarkEnd w:id="11843108"/>
    </w:p>
    <w:p w:rsidR="51A2C384" w:rsidP="465DF312" w:rsidRDefault="51A2C384" w14:paraId="10B85445" w14:textId="0F0A5B92">
      <w:pPr>
        <w:spacing w:before="240" w:beforeAutospacing="off" w:after="240" w:afterAutospacing="off" w:line="360" w:lineRule="auto"/>
        <w:rPr>
          <w:rFonts w:ascii="Arial" w:hAnsi="Arial" w:eastAsia="Arial" w:cs="Arial"/>
          <w:noProof w:val="0"/>
          <w:color w:val="auto"/>
          <w:sz w:val="22"/>
          <w:szCs w:val="22"/>
          <w:lang w:val="en-GB"/>
        </w:rPr>
      </w:pPr>
      <w:r w:rsidRPr="465DF312" w:rsidR="51A2C384">
        <w:rPr>
          <w:rFonts w:ascii="Arial" w:hAnsi="Arial" w:eastAsia="Arial" w:cs="Arial"/>
          <w:noProof w:val="0"/>
          <w:color w:val="auto"/>
          <w:sz w:val="22"/>
          <w:szCs w:val="22"/>
          <w:lang w:val="en-GB"/>
        </w:rPr>
        <w:t xml:space="preserve">In conclusion, Tesco </w:t>
      </w:r>
      <w:r w:rsidRPr="465DF312" w:rsidR="51A2C384">
        <w:rPr>
          <w:rFonts w:ascii="Arial" w:hAnsi="Arial" w:eastAsia="Arial" w:cs="Arial"/>
          <w:noProof w:val="0"/>
          <w:color w:val="auto"/>
          <w:sz w:val="22"/>
          <w:szCs w:val="22"/>
          <w:lang w:val="en-GB"/>
        </w:rPr>
        <w:t>remains</w:t>
      </w:r>
      <w:r w:rsidRPr="465DF312" w:rsidR="51A2C384">
        <w:rPr>
          <w:rFonts w:ascii="Arial" w:hAnsi="Arial" w:eastAsia="Arial" w:cs="Arial"/>
          <w:noProof w:val="0"/>
          <w:color w:val="auto"/>
          <w:sz w:val="22"/>
          <w:szCs w:val="22"/>
          <w:lang w:val="en-GB"/>
        </w:rPr>
        <w:t xml:space="preserve"> one of the most dominant and strategically advanced retailers in the United Kingdom. Its success has been built on </w:t>
      </w:r>
      <w:r w:rsidRPr="465DF312" w:rsidR="51A2C384">
        <w:rPr>
          <w:rFonts w:ascii="Arial" w:hAnsi="Arial" w:eastAsia="Arial" w:cs="Arial"/>
          <w:noProof w:val="0"/>
          <w:color w:val="auto"/>
          <w:sz w:val="22"/>
          <w:szCs w:val="22"/>
          <w:lang w:val="en-GB"/>
        </w:rPr>
        <w:t>a strong foundation</w:t>
      </w:r>
      <w:r w:rsidRPr="465DF312" w:rsidR="51A2C384">
        <w:rPr>
          <w:rFonts w:ascii="Arial" w:hAnsi="Arial" w:eastAsia="Arial" w:cs="Arial"/>
          <w:noProof w:val="0"/>
          <w:color w:val="auto"/>
          <w:sz w:val="22"/>
          <w:szCs w:val="22"/>
          <w:lang w:val="en-GB"/>
        </w:rPr>
        <w:t xml:space="preserve"> of operational efficiency, customer loyalty, and a well-developed omnichannel model. However, as the retail environment continues to evolve, </w:t>
      </w:r>
      <w:r w:rsidRPr="465DF312" w:rsidR="5C7E8A53">
        <w:rPr>
          <w:rFonts w:ascii="Arial" w:hAnsi="Arial" w:eastAsia="Arial" w:cs="Arial"/>
          <w:noProof w:val="0"/>
          <w:color w:val="auto"/>
          <w:sz w:val="22"/>
          <w:szCs w:val="22"/>
          <w:lang w:val="en-GB"/>
        </w:rPr>
        <w:t>incremental</w:t>
      </w:r>
      <w:r w:rsidRPr="465DF312" w:rsidR="51A2C384">
        <w:rPr>
          <w:rFonts w:ascii="Arial" w:hAnsi="Arial" w:eastAsia="Arial" w:cs="Arial"/>
          <w:noProof w:val="0"/>
          <w:color w:val="auto"/>
          <w:sz w:val="22"/>
          <w:szCs w:val="22"/>
          <w:lang w:val="en-GB"/>
        </w:rPr>
        <w:t xml:space="preserve"> innovation alone will not be sufficient to </w:t>
      </w:r>
      <w:r w:rsidRPr="465DF312" w:rsidR="51A2C384">
        <w:rPr>
          <w:rFonts w:ascii="Arial" w:hAnsi="Arial" w:eastAsia="Arial" w:cs="Arial"/>
          <w:noProof w:val="0"/>
          <w:color w:val="auto"/>
          <w:sz w:val="22"/>
          <w:szCs w:val="22"/>
          <w:lang w:val="en-GB"/>
        </w:rPr>
        <w:t>maintain</w:t>
      </w:r>
      <w:r w:rsidRPr="465DF312" w:rsidR="51A2C384">
        <w:rPr>
          <w:rFonts w:ascii="Arial" w:hAnsi="Arial" w:eastAsia="Arial" w:cs="Arial"/>
          <w:noProof w:val="0"/>
          <w:color w:val="auto"/>
          <w:sz w:val="22"/>
          <w:szCs w:val="22"/>
          <w:lang w:val="en-GB"/>
        </w:rPr>
        <w:t xml:space="preserve"> long-term competitiveness.</w:t>
      </w:r>
    </w:p>
    <w:p w:rsidR="51A2C384" w:rsidP="465DF312" w:rsidRDefault="51A2C384" w14:paraId="326BB6BC" w14:textId="2B203B01">
      <w:pPr>
        <w:spacing w:before="240" w:beforeAutospacing="off" w:after="240" w:afterAutospacing="off" w:line="360" w:lineRule="auto"/>
        <w:rPr>
          <w:rFonts w:ascii="Arial" w:hAnsi="Arial" w:eastAsia="Arial" w:cs="Arial"/>
          <w:noProof w:val="0"/>
          <w:color w:val="auto"/>
          <w:sz w:val="22"/>
          <w:szCs w:val="22"/>
          <w:lang w:val="en-GB"/>
        </w:rPr>
      </w:pPr>
      <w:r w:rsidRPr="465DF312" w:rsidR="51A2C384">
        <w:rPr>
          <w:rFonts w:ascii="Arial" w:hAnsi="Arial" w:eastAsia="Arial" w:cs="Arial"/>
          <w:noProof w:val="0"/>
          <w:color w:val="auto"/>
          <w:sz w:val="22"/>
          <w:szCs w:val="22"/>
          <w:lang w:val="en-GB"/>
        </w:rPr>
        <w:t xml:space="preserve">The analysis presented in this assignment has </w:t>
      </w:r>
      <w:r w:rsidRPr="465DF312" w:rsidR="51A2C384">
        <w:rPr>
          <w:rFonts w:ascii="Arial" w:hAnsi="Arial" w:eastAsia="Arial" w:cs="Arial"/>
          <w:noProof w:val="0"/>
          <w:color w:val="auto"/>
          <w:sz w:val="22"/>
          <w:szCs w:val="22"/>
          <w:lang w:val="en-GB"/>
        </w:rPr>
        <w:t>demonstrated</w:t>
      </w:r>
      <w:r w:rsidRPr="465DF312" w:rsidR="51A2C384">
        <w:rPr>
          <w:rFonts w:ascii="Arial" w:hAnsi="Arial" w:eastAsia="Arial" w:cs="Arial"/>
          <w:noProof w:val="0"/>
          <w:color w:val="auto"/>
          <w:sz w:val="22"/>
          <w:szCs w:val="22"/>
          <w:lang w:val="en-GB"/>
        </w:rPr>
        <w:t xml:space="preserve"> that while Tesco performs strongly in core and adjacent innovation, there are significant opportunities to enhance its transformational capabilities. In particular, the current customer journey reveals gaps in real-time personalisation, seamless integration, and post-purchase engagement. These gaps are increasingly important in a market where customer expectations are shaped by highly sophisticated digital ecosystems.</w:t>
      </w:r>
    </w:p>
    <w:p w:rsidR="51A2C384" w:rsidP="465DF312" w:rsidRDefault="51A2C384" w14:paraId="795AE189" w14:textId="031BDFB2">
      <w:pPr>
        <w:spacing w:before="240" w:beforeAutospacing="off" w:after="240" w:afterAutospacing="off" w:line="360" w:lineRule="auto"/>
        <w:rPr>
          <w:rFonts w:ascii="Arial" w:hAnsi="Arial" w:eastAsia="Arial" w:cs="Arial"/>
          <w:noProof w:val="0"/>
          <w:color w:val="auto"/>
          <w:sz w:val="22"/>
          <w:szCs w:val="22"/>
          <w:lang w:val="en-GB"/>
        </w:rPr>
      </w:pPr>
      <w:r w:rsidRPr="465DF312" w:rsidR="51A2C384">
        <w:rPr>
          <w:rFonts w:ascii="Arial" w:hAnsi="Arial" w:eastAsia="Arial" w:cs="Arial"/>
          <w:noProof w:val="0"/>
          <w:color w:val="auto"/>
          <w:sz w:val="22"/>
          <w:szCs w:val="22"/>
          <w:lang w:val="en-GB"/>
        </w:rPr>
        <w:t>The proposed AI-powered Smart Shopping Ecosystem provides a comprehensive solution to these challenges. By integrating artificial intelligence, real-time data analytics, and customer-centric design, the initiative transforms the shopping experience into a dynamic and personalised journey. It not only addresses existing pain points but also creates new opportunities for value creation, both for customers and for Tesco.</w:t>
      </w:r>
    </w:p>
    <w:p w:rsidR="51A2C384" w:rsidP="465DF312" w:rsidRDefault="51A2C384" w14:paraId="7556372D" w14:textId="68868390">
      <w:pPr>
        <w:spacing w:before="240" w:beforeAutospacing="off" w:after="240" w:afterAutospacing="off" w:line="360" w:lineRule="auto"/>
        <w:rPr>
          <w:rFonts w:ascii="Arial" w:hAnsi="Arial" w:eastAsia="Arial" w:cs="Arial"/>
          <w:noProof w:val="0"/>
          <w:color w:val="auto"/>
          <w:sz w:val="22"/>
          <w:szCs w:val="22"/>
          <w:lang w:val="en-GB"/>
        </w:rPr>
      </w:pPr>
      <w:r w:rsidRPr="465DF312" w:rsidR="51A2C384">
        <w:rPr>
          <w:rFonts w:ascii="Arial" w:hAnsi="Arial" w:eastAsia="Arial" w:cs="Arial"/>
          <w:noProof w:val="0"/>
          <w:color w:val="auto"/>
          <w:sz w:val="22"/>
          <w:szCs w:val="22"/>
          <w:lang w:val="en-GB"/>
        </w:rPr>
        <w:t>From a strategic perspective, the initiative positions Tesco as a leader in digital retail innovation. It enables the organisation to compete not only on price and convenience but also on experience and engagement. This is particularly important in a highly competitive market, where differentiation is increasingly driven by the quality of the customer experience.</w:t>
      </w:r>
    </w:p>
    <w:p w:rsidR="51A2C384" w:rsidP="465DF312" w:rsidRDefault="51A2C384" w14:paraId="22E5C320" w14:textId="504E1A04">
      <w:pPr>
        <w:spacing w:before="240" w:beforeAutospacing="off" w:after="240" w:afterAutospacing="off" w:line="360" w:lineRule="auto"/>
        <w:rPr>
          <w:rFonts w:ascii="Arial" w:hAnsi="Arial" w:eastAsia="Arial" w:cs="Arial"/>
          <w:noProof w:val="0"/>
          <w:color w:val="auto"/>
          <w:sz w:val="22"/>
          <w:szCs w:val="22"/>
          <w:lang w:val="en-GB"/>
        </w:rPr>
      </w:pPr>
      <w:r w:rsidRPr="465DF312" w:rsidR="51A2C384">
        <w:rPr>
          <w:rFonts w:ascii="Arial" w:hAnsi="Arial" w:eastAsia="Arial" w:cs="Arial"/>
          <w:noProof w:val="0"/>
          <w:color w:val="auto"/>
          <w:sz w:val="22"/>
          <w:szCs w:val="22"/>
          <w:lang w:val="en-GB"/>
        </w:rPr>
        <w:t xml:space="preserve">However, it is also important to recognise that the success of this initiative will depend on effective implementation. This includes ensuring data privacy, achieving </w:t>
      </w:r>
      <w:r w:rsidRPr="465DF312" w:rsidR="51A2C384">
        <w:rPr>
          <w:rFonts w:ascii="Arial" w:hAnsi="Arial" w:eastAsia="Arial" w:cs="Arial"/>
          <w:noProof w:val="0"/>
          <w:color w:val="auto"/>
          <w:sz w:val="22"/>
          <w:szCs w:val="22"/>
          <w:lang w:val="en-GB"/>
        </w:rPr>
        <w:t>high levels</w:t>
      </w:r>
      <w:r w:rsidRPr="465DF312" w:rsidR="51A2C384">
        <w:rPr>
          <w:rFonts w:ascii="Arial" w:hAnsi="Arial" w:eastAsia="Arial" w:cs="Arial"/>
          <w:noProof w:val="0"/>
          <w:color w:val="auto"/>
          <w:sz w:val="22"/>
          <w:szCs w:val="22"/>
          <w:lang w:val="en-GB"/>
        </w:rPr>
        <w:t xml:space="preserve"> of customer adoption, and continuously refining the system based on feedback and performance data. If these challenges are addressed successfully, the Smart Shopping Ecosystem has the potential to deliver significant long-term benefits.</w:t>
      </w:r>
    </w:p>
    <w:p w:rsidR="51A2C384" w:rsidP="465DF312" w:rsidRDefault="51A2C384" w14:paraId="00CBECBE" w14:textId="0470BD0D">
      <w:pPr>
        <w:spacing w:before="240" w:beforeAutospacing="off" w:after="240" w:afterAutospacing="off" w:line="360" w:lineRule="auto"/>
        <w:rPr>
          <w:rFonts w:ascii="Arial" w:hAnsi="Arial" w:eastAsia="Arial" w:cs="Arial"/>
          <w:noProof w:val="0"/>
          <w:color w:val="auto"/>
          <w:sz w:val="22"/>
          <w:szCs w:val="22"/>
          <w:lang w:val="en-GB"/>
        </w:rPr>
      </w:pPr>
      <w:r w:rsidRPr="465DF312" w:rsidR="51A2C384">
        <w:rPr>
          <w:rFonts w:ascii="Arial" w:hAnsi="Arial" w:eastAsia="Arial" w:cs="Arial"/>
          <w:noProof w:val="0"/>
          <w:color w:val="auto"/>
          <w:sz w:val="22"/>
          <w:szCs w:val="22"/>
          <w:lang w:val="en-GB"/>
        </w:rPr>
        <w:t xml:space="preserve">Overall, this assignment highlights the critical role of digital transformation in shaping the future of retail. For Tesco, embracing this transformation is not simply an option, but a necessity. By </w:t>
      </w:r>
      <w:r w:rsidRPr="465DF312" w:rsidR="51A2C384">
        <w:rPr>
          <w:rFonts w:ascii="Arial" w:hAnsi="Arial" w:eastAsia="Arial" w:cs="Arial"/>
          <w:noProof w:val="0"/>
          <w:color w:val="auto"/>
          <w:sz w:val="22"/>
          <w:szCs w:val="22"/>
          <w:lang w:val="en-GB"/>
        </w:rPr>
        <w:t>leveraging</w:t>
      </w:r>
      <w:r w:rsidRPr="465DF312" w:rsidR="51A2C384">
        <w:rPr>
          <w:rFonts w:ascii="Arial" w:hAnsi="Arial" w:eastAsia="Arial" w:cs="Arial"/>
          <w:noProof w:val="0"/>
          <w:color w:val="auto"/>
          <w:sz w:val="22"/>
          <w:szCs w:val="22"/>
          <w:lang w:val="en-GB"/>
        </w:rPr>
        <w:t xml:space="preserve"> its existing strengths and investing in advanced technologies, Tesco can continue to lead the market and deliver value to its customers in an increasingly digital world.</w:t>
      </w:r>
    </w:p>
    <w:p w:rsidR="2EE5238D" w:rsidP="465DF312" w:rsidRDefault="2EE5238D" w14:paraId="43E4E4AF" w14:textId="76766759">
      <w:pPr>
        <w:spacing w:before="240" w:beforeAutospacing="off" w:after="240" w:afterAutospacing="off" w:line="360" w:lineRule="auto"/>
        <w:rPr>
          <w:rStyle w:val="Heading1Char"/>
          <w:rFonts w:ascii="Arial" w:hAnsi="Arial" w:eastAsia="Arial" w:cs="Arial"/>
          <w:b w:val="1"/>
          <w:bCs w:val="1"/>
          <w:color w:val="auto"/>
          <w:sz w:val="22"/>
          <w:szCs w:val="22"/>
          <w:u w:val="single"/>
        </w:rPr>
      </w:pPr>
      <w:bookmarkStart w:name="_Toc319403120" w:id="137480105"/>
      <w:bookmarkStart w:name="_Toc1846643076" w:id="920442368"/>
      <w:bookmarkStart w:name="_Toc839725022" w:id="1776365718"/>
      <w:bookmarkStart w:name="_Toc991136766" w:id="348027203"/>
      <w:r w:rsidRPr="465DF312" w:rsidR="2EE5238D">
        <w:rPr>
          <w:rStyle w:val="Heading1Char"/>
          <w:rFonts w:ascii="Arial" w:hAnsi="Arial" w:eastAsia="Arial" w:cs="Arial"/>
          <w:b w:val="1"/>
          <w:bCs w:val="1"/>
          <w:color w:val="auto"/>
          <w:sz w:val="22"/>
          <w:szCs w:val="22"/>
          <w:u w:val="single"/>
        </w:rPr>
        <w:t>Reference List:</w:t>
      </w:r>
      <w:bookmarkEnd w:id="137480105"/>
      <w:bookmarkEnd w:id="920442368"/>
      <w:bookmarkEnd w:id="1776365718"/>
      <w:bookmarkEnd w:id="348027203"/>
    </w:p>
    <w:p w:rsidR="465DF312" w:rsidP="465DF312" w:rsidRDefault="465DF312" w14:paraId="4DE094C9" w14:textId="25ED9666">
      <w:pPr>
        <w:pStyle w:val="Normal"/>
        <w:spacing w:line="360" w:lineRule="auto"/>
        <w:rPr>
          <w:rFonts w:ascii="Arial" w:hAnsi="Arial" w:eastAsia="Arial" w:cs="Arial"/>
          <w:noProof w:val="0"/>
          <w:sz w:val="22"/>
          <w:szCs w:val="22"/>
          <w:lang w:val="en-GB"/>
        </w:rPr>
      </w:pPr>
      <w:r>
        <w:br/>
      </w:r>
      <w:r w:rsidRPr="465DF312" w:rsidR="0E95D73E">
        <w:rPr>
          <w:rFonts w:ascii="Arial" w:hAnsi="Arial" w:eastAsia="Arial" w:cs="Arial"/>
          <w:b w:val="0"/>
          <w:bCs w:val="0"/>
          <w:i w:val="0"/>
          <w:iCs w:val="0"/>
          <w:caps w:val="0"/>
          <w:smallCaps w:val="0"/>
          <w:noProof w:val="0"/>
          <w:color w:val="auto"/>
          <w:sz w:val="22"/>
          <w:szCs w:val="22"/>
          <w:lang w:val="en-GB"/>
        </w:rPr>
        <w:t xml:space="preserve">Munusamy, J. and Wong, C.H., 2008. Relationship between marketing mix strategy and consumer motive: an empirical study in major Tesco stores. </w:t>
      </w:r>
      <w:r w:rsidRPr="465DF312" w:rsidR="0E95D73E">
        <w:rPr>
          <w:rFonts w:ascii="Arial" w:hAnsi="Arial" w:eastAsia="Arial" w:cs="Arial"/>
          <w:b w:val="0"/>
          <w:bCs w:val="0"/>
          <w:i w:val="1"/>
          <w:iCs w:val="1"/>
          <w:caps w:val="0"/>
          <w:smallCaps w:val="0"/>
          <w:noProof w:val="0"/>
          <w:color w:val="auto"/>
          <w:sz w:val="22"/>
          <w:szCs w:val="22"/>
          <w:lang w:val="en-GB"/>
        </w:rPr>
        <w:t>Unitar</w:t>
      </w:r>
      <w:r w:rsidRPr="465DF312" w:rsidR="0E95D73E">
        <w:rPr>
          <w:rFonts w:ascii="Arial" w:hAnsi="Arial" w:eastAsia="Arial" w:cs="Arial"/>
          <w:b w:val="0"/>
          <w:bCs w:val="0"/>
          <w:i w:val="1"/>
          <w:iCs w:val="1"/>
          <w:caps w:val="0"/>
          <w:smallCaps w:val="0"/>
          <w:noProof w:val="0"/>
          <w:color w:val="auto"/>
          <w:sz w:val="22"/>
          <w:szCs w:val="22"/>
          <w:lang w:val="en-GB"/>
        </w:rPr>
        <w:t xml:space="preserve"> e-journal</w:t>
      </w:r>
      <w:r w:rsidRPr="465DF312" w:rsidR="0E95D73E">
        <w:rPr>
          <w:rFonts w:ascii="Arial" w:hAnsi="Arial" w:eastAsia="Arial" w:cs="Arial"/>
          <w:b w:val="0"/>
          <w:bCs w:val="0"/>
          <w:i w:val="0"/>
          <w:iCs w:val="0"/>
          <w:caps w:val="0"/>
          <w:smallCaps w:val="0"/>
          <w:noProof w:val="0"/>
          <w:color w:val="auto"/>
          <w:sz w:val="22"/>
          <w:szCs w:val="22"/>
          <w:lang w:val="en-GB"/>
        </w:rPr>
        <w:t xml:space="preserve">, </w:t>
      </w:r>
      <w:r w:rsidRPr="465DF312" w:rsidR="0E95D73E">
        <w:rPr>
          <w:rFonts w:ascii="Arial" w:hAnsi="Arial" w:eastAsia="Arial" w:cs="Arial"/>
          <w:b w:val="0"/>
          <w:bCs w:val="0"/>
          <w:i w:val="1"/>
          <w:iCs w:val="1"/>
          <w:caps w:val="0"/>
          <w:smallCaps w:val="0"/>
          <w:noProof w:val="0"/>
          <w:color w:val="auto"/>
          <w:sz w:val="22"/>
          <w:szCs w:val="22"/>
          <w:lang w:val="en-GB"/>
        </w:rPr>
        <w:t>4</w:t>
      </w:r>
      <w:r w:rsidRPr="465DF312" w:rsidR="0E95D73E">
        <w:rPr>
          <w:rFonts w:ascii="Arial" w:hAnsi="Arial" w:eastAsia="Arial" w:cs="Arial"/>
          <w:b w:val="0"/>
          <w:bCs w:val="0"/>
          <w:i w:val="0"/>
          <w:iCs w:val="0"/>
          <w:caps w:val="0"/>
          <w:smallCaps w:val="0"/>
          <w:noProof w:val="0"/>
          <w:color w:val="auto"/>
          <w:sz w:val="22"/>
          <w:szCs w:val="22"/>
          <w:lang w:val="en-GB"/>
        </w:rPr>
        <w:t>(2), pp.41-56.</w:t>
      </w:r>
      <w:r w:rsidRPr="465DF312" w:rsidR="0E95D73E">
        <w:rPr>
          <w:rFonts w:ascii="Arial" w:hAnsi="Arial" w:eastAsia="Arial" w:cs="Arial"/>
          <w:noProof w:val="0"/>
          <w:sz w:val="22"/>
          <w:szCs w:val="22"/>
          <w:lang w:val="en-GB"/>
        </w:rPr>
        <w:t xml:space="preserve"> </w:t>
      </w:r>
    </w:p>
    <w:p w:rsidR="54F7EFF3" w:rsidP="465DF312" w:rsidRDefault="54F7EFF3" w14:paraId="05B99E6D" w14:textId="074C009C">
      <w:pPr>
        <w:pStyle w:val="Normal"/>
        <w:spacing w:line="360" w:lineRule="auto"/>
        <w:rPr>
          <w:rFonts w:ascii="Arial" w:hAnsi="Arial" w:eastAsia="Arial" w:cs="Arial"/>
          <w:b w:val="0"/>
          <w:bCs w:val="0"/>
          <w:i w:val="0"/>
          <w:iCs w:val="0"/>
          <w:caps w:val="0"/>
          <w:smallCaps w:val="0"/>
          <w:noProof w:val="0"/>
          <w:color w:val="auto"/>
          <w:sz w:val="22"/>
          <w:szCs w:val="22"/>
          <w:lang w:val="en-GB"/>
        </w:rPr>
      </w:pPr>
      <w:r w:rsidRPr="465DF312" w:rsidR="54F7EFF3">
        <w:rPr>
          <w:rFonts w:ascii="Arial" w:hAnsi="Arial" w:eastAsia="Arial" w:cs="Arial"/>
          <w:b w:val="0"/>
          <w:bCs w:val="0"/>
          <w:i w:val="0"/>
          <w:iCs w:val="0"/>
          <w:caps w:val="0"/>
          <w:smallCaps w:val="0"/>
          <w:noProof w:val="0"/>
          <w:color w:val="auto"/>
          <w:sz w:val="22"/>
          <w:szCs w:val="22"/>
          <w:lang w:val="en-GB"/>
        </w:rPr>
        <w:t xml:space="preserve">Verhoef, P.C., Broekhuizen, T., Bart, Y., Bhattacharya, A., Dong, J.Q., Fabian, N. and Haenlein, M., 2021. Digital transformation: A multidisciplinary reflection and research agenda. </w:t>
      </w:r>
      <w:r w:rsidRPr="465DF312" w:rsidR="54F7EFF3">
        <w:rPr>
          <w:rFonts w:ascii="Arial" w:hAnsi="Arial" w:eastAsia="Arial" w:cs="Arial"/>
          <w:b w:val="0"/>
          <w:bCs w:val="0"/>
          <w:i w:val="1"/>
          <w:iCs w:val="1"/>
          <w:caps w:val="0"/>
          <w:smallCaps w:val="0"/>
          <w:noProof w:val="0"/>
          <w:color w:val="auto"/>
          <w:sz w:val="22"/>
          <w:szCs w:val="22"/>
          <w:lang w:val="en-GB"/>
        </w:rPr>
        <w:t>Journal of business research</w:t>
      </w:r>
      <w:r w:rsidRPr="465DF312" w:rsidR="54F7EFF3">
        <w:rPr>
          <w:rFonts w:ascii="Arial" w:hAnsi="Arial" w:eastAsia="Arial" w:cs="Arial"/>
          <w:b w:val="0"/>
          <w:bCs w:val="0"/>
          <w:i w:val="0"/>
          <w:iCs w:val="0"/>
          <w:caps w:val="0"/>
          <w:smallCaps w:val="0"/>
          <w:noProof w:val="0"/>
          <w:color w:val="auto"/>
          <w:sz w:val="22"/>
          <w:szCs w:val="22"/>
          <w:lang w:val="en-GB"/>
        </w:rPr>
        <w:t xml:space="preserve">, </w:t>
      </w:r>
      <w:r w:rsidRPr="465DF312" w:rsidR="54F7EFF3">
        <w:rPr>
          <w:rFonts w:ascii="Arial" w:hAnsi="Arial" w:eastAsia="Arial" w:cs="Arial"/>
          <w:b w:val="0"/>
          <w:bCs w:val="0"/>
          <w:i w:val="1"/>
          <w:iCs w:val="1"/>
          <w:caps w:val="0"/>
          <w:smallCaps w:val="0"/>
          <w:noProof w:val="0"/>
          <w:color w:val="auto"/>
          <w:sz w:val="22"/>
          <w:szCs w:val="22"/>
          <w:lang w:val="en-GB"/>
        </w:rPr>
        <w:t>122</w:t>
      </w:r>
      <w:r w:rsidRPr="465DF312" w:rsidR="54F7EFF3">
        <w:rPr>
          <w:rFonts w:ascii="Arial" w:hAnsi="Arial" w:eastAsia="Arial" w:cs="Arial"/>
          <w:b w:val="0"/>
          <w:bCs w:val="0"/>
          <w:i w:val="0"/>
          <w:iCs w:val="0"/>
          <w:caps w:val="0"/>
          <w:smallCaps w:val="0"/>
          <w:noProof w:val="0"/>
          <w:color w:val="auto"/>
          <w:sz w:val="22"/>
          <w:szCs w:val="22"/>
          <w:lang w:val="en-GB"/>
        </w:rPr>
        <w:t>, pp.889-901.</w:t>
      </w:r>
    </w:p>
    <w:p w:rsidR="54F7EFF3" w:rsidP="465DF312" w:rsidRDefault="54F7EFF3" w14:paraId="42BBD52F" w14:textId="7E1A2A37">
      <w:pPr>
        <w:pStyle w:val="Normal"/>
        <w:spacing w:line="360" w:lineRule="auto"/>
        <w:rPr>
          <w:rFonts w:ascii="Arial" w:hAnsi="Arial" w:eastAsia="Arial" w:cs="Arial"/>
          <w:b w:val="0"/>
          <w:bCs w:val="0"/>
          <w:i w:val="0"/>
          <w:iCs w:val="0"/>
          <w:caps w:val="0"/>
          <w:smallCaps w:val="0"/>
          <w:noProof w:val="0"/>
          <w:color w:val="auto"/>
          <w:sz w:val="22"/>
          <w:szCs w:val="22"/>
          <w:lang w:val="en-GB"/>
        </w:rPr>
      </w:pPr>
      <w:r w:rsidRPr="465DF312" w:rsidR="54F7EFF3">
        <w:rPr>
          <w:rFonts w:ascii="Arial" w:hAnsi="Arial" w:eastAsia="Arial" w:cs="Arial"/>
          <w:b w:val="0"/>
          <w:bCs w:val="0"/>
          <w:i w:val="0"/>
          <w:iCs w:val="0"/>
          <w:caps w:val="0"/>
          <w:smallCaps w:val="0"/>
          <w:noProof w:val="0"/>
          <w:color w:val="auto"/>
          <w:sz w:val="22"/>
          <w:szCs w:val="22"/>
          <w:lang w:val="en-GB"/>
        </w:rPr>
        <w:t xml:space="preserve">Lemon, K.N. and Verhoef, P.C., 2016. Understanding customer experience throughout the customer journey. </w:t>
      </w:r>
      <w:r w:rsidRPr="465DF312" w:rsidR="54F7EFF3">
        <w:rPr>
          <w:rFonts w:ascii="Arial" w:hAnsi="Arial" w:eastAsia="Arial" w:cs="Arial"/>
          <w:b w:val="0"/>
          <w:bCs w:val="0"/>
          <w:i w:val="1"/>
          <w:iCs w:val="1"/>
          <w:caps w:val="0"/>
          <w:smallCaps w:val="0"/>
          <w:noProof w:val="0"/>
          <w:color w:val="auto"/>
          <w:sz w:val="22"/>
          <w:szCs w:val="22"/>
          <w:lang w:val="en-GB"/>
        </w:rPr>
        <w:t>Journal of marketing</w:t>
      </w:r>
      <w:r w:rsidRPr="465DF312" w:rsidR="54F7EFF3">
        <w:rPr>
          <w:rFonts w:ascii="Arial" w:hAnsi="Arial" w:eastAsia="Arial" w:cs="Arial"/>
          <w:b w:val="0"/>
          <w:bCs w:val="0"/>
          <w:i w:val="0"/>
          <w:iCs w:val="0"/>
          <w:caps w:val="0"/>
          <w:smallCaps w:val="0"/>
          <w:noProof w:val="0"/>
          <w:color w:val="auto"/>
          <w:sz w:val="22"/>
          <w:szCs w:val="22"/>
          <w:lang w:val="en-GB"/>
        </w:rPr>
        <w:t xml:space="preserve">, </w:t>
      </w:r>
      <w:r w:rsidRPr="465DF312" w:rsidR="54F7EFF3">
        <w:rPr>
          <w:rFonts w:ascii="Arial" w:hAnsi="Arial" w:eastAsia="Arial" w:cs="Arial"/>
          <w:b w:val="0"/>
          <w:bCs w:val="0"/>
          <w:i w:val="1"/>
          <w:iCs w:val="1"/>
          <w:caps w:val="0"/>
          <w:smallCaps w:val="0"/>
          <w:noProof w:val="0"/>
          <w:color w:val="auto"/>
          <w:sz w:val="22"/>
          <w:szCs w:val="22"/>
          <w:lang w:val="en-GB"/>
        </w:rPr>
        <w:t>80</w:t>
      </w:r>
      <w:r w:rsidRPr="465DF312" w:rsidR="54F7EFF3">
        <w:rPr>
          <w:rFonts w:ascii="Arial" w:hAnsi="Arial" w:eastAsia="Arial" w:cs="Arial"/>
          <w:b w:val="0"/>
          <w:bCs w:val="0"/>
          <w:i w:val="0"/>
          <w:iCs w:val="0"/>
          <w:caps w:val="0"/>
          <w:smallCaps w:val="0"/>
          <w:noProof w:val="0"/>
          <w:color w:val="auto"/>
          <w:sz w:val="22"/>
          <w:szCs w:val="22"/>
          <w:lang w:val="en-GB"/>
        </w:rPr>
        <w:t>(6), pp.69-96.</w:t>
      </w:r>
    </w:p>
    <w:p w:rsidR="693FF37F" w:rsidP="465DF312" w:rsidRDefault="693FF37F" w14:paraId="62FDC49D" w14:textId="44B0F8FD">
      <w:pPr>
        <w:pStyle w:val="Normal"/>
        <w:spacing w:line="360" w:lineRule="auto"/>
        <w:rPr>
          <w:rFonts w:ascii="Arial" w:hAnsi="Arial" w:eastAsia="Arial" w:cs="Arial"/>
          <w:b w:val="0"/>
          <w:bCs w:val="0"/>
          <w:i w:val="0"/>
          <w:iCs w:val="0"/>
          <w:caps w:val="0"/>
          <w:smallCaps w:val="0"/>
          <w:noProof w:val="0"/>
          <w:color w:val="auto"/>
          <w:sz w:val="22"/>
          <w:szCs w:val="22"/>
          <w:lang w:val="en-GB"/>
        </w:rPr>
      </w:pPr>
      <w:r w:rsidRPr="465DF312" w:rsidR="693FF37F">
        <w:rPr>
          <w:rFonts w:ascii="Arial" w:hAnsi="Arial" w:eastAsia="Arial" w:cs="Arial"/>
          <w:b w:val="0"/>
          <w:bCs w:val="0"/>
          <w:i w:val="0"/>
          <w:iCs w:val="0"/>
          <w:caps w:val="0"/>
          <w:smallCaps w:val="0"/>
          <w:noProof w:val="0"/>
          <w:color w:val="auto"/>
          <w:sz w:val="22"/>
          <w:szCs w:val="22"/>
          <w:lang w:val="en-GB"/>
        </w:rPr>
        <w:t xml:space="preserve">Herbig, P.A. and McCarty, C., 1993. The innovation matrix. </w:t>
      </w:r>
      <w:r w:rsidRPr="465DF312" w:rsidR="693FF37F">
        <w:rPr>
          <w:rFonts w:ascii="Arial" w:hAnsi="Arial" w:eastAsia="Arial" w:cs="Arial"/>
          <w:b w:val="0"/>
          <w:bCs w:val="0"/>
          <w:i w:val="1"/>
          <w:iCs w:val="1"/>
          <w:caps w:val="0"/>
          <w:smallCaps w:val="0"/>
          <w:noProof w:val="0"/>
          <w:color w:val="auto"/>
          <w:sz w:val="22"/>
          <w:szCs w:val="22"/>
          <w:lang w:val="en-GB"/>
        </w:rPr>
        <w:t>Journal of Global Marketing</w:t>
      </w:r>
      <w:r w:rsidRPr="465DF312" w:rsidR="693FF37F">
        <w:rPr>
          <w:rFonts w:ascii="Arial" w:hAnsi="Arial" w:eastAsia="Arial" w:cs="Arial"/>
          <w:b w:val="0"/>
          <w:bCs w:val="0"/>
          <w:i w:val="0"/>
          <w:iCs w:val="0"/>
          <w:caps w:val="0"/>
          <w:smallCaps w:val="0"/>
          <w:noProof w:val="0"/>
          <w:color w:val="auto"/>
          <w:sz w:val="22"/>
          <w:szCs w:val="22"/>
          <w:lang w:val="en-GB"/>
        </w:rPr>
        <w:t xml:space="preserve">, </w:t>
      </w:r>
      <w:r w:rsidRPr="465DF312" w:rsidR="693FF37F">
        <w:rPr>
          <w:rFonts w:ascii="Arial" w:hAnsi="Arial" w:eastAsia="Arial" w:cs="Arial"/>
          <w:b w:val="0"/>
          <w:bCs w:val="0"/>
          <w:i w:val="1"/>
          <w:iCs w:val="1"/>
          <w:caps w:val="0"/>
          <w:smallCaps w:val="0"/>
          <w:noProof w:val="0"/>
          <w:color w:val="auto"/>
          <w:sz w:val="22"/>
          <w:szCs w:val="22"/>
          <w:lang w:val="en-GB"/>
        </w:rPr>
        <w:t>6</w:t>
      </w:r>
      <w:r w:rsidRPr="465DF312" w:rsidR="693FF37F">
        <w:rPr>
          <w:rFonts w:ascii="Arial" w:hAnsi="Arial" w:eastAsia="Arial" w:cs="Arial"/>
          <w:b w:val="0"/>
          <w:bCs w:val="0"/>
          <w:i w:val="0"/>
          <w:iCs w:val="0"/>
          <w:caps w:val="0"/>
          <w:smallCaps w:val="0"/>
          <w:noProof w:val="0"/>
          <w:color w:val="auto"/>
          <w:sz w:val="22"/>
          <w:szCs w:val="22"/>
          <w:lang w:val="en-GB"/>
        </w:rPr>
        <w:t>(4), pp.69-90.</w:t>
      </w:r>
    </w:p>
    <w:p w:rsidR="693FF37F" w:rsidP="465DF312" w:rsidRDefault="693FF37F" w14:paraId="72F8BE3E" w14:textId="19363FEB">
      <w:pPr>
        <w:pStyle w:val="Normal"/>
        <w:spacing w:line="360" w:lineRule="auto"/>
        <w:rPr>
          <w:rFonts w:ascii="Arial" w:hAnsi="Arial" w:eastAsia="Arial" w:cs="Arial"/>
          <w:b w:val="0"/>
          <w:bCs w:val="0"/>
          <w:i w:val="0"/>
          <w:iCs w:val="0"/>
          <w:caps w:val="0"/>
          <w:smallCaps w:val="0"/>
          <w:noProof w:val="0"/>
          <w:color w:val="auto"/>
          <w:sz w:val="22"/>
          <w:szCs w:val="22"/>
          <w:lang w:val="en-GB"/>
        </w:rPr>
      </w:pPr>
      <w:r w:rsidRPr="465DF312" w:rsidR="693FF37F">
        <w:rPr>
          <w:rFonts w:ascii="Arial" w:hAnsi="Arial" w:eastAsia="Arial" w:cs="Arial"/>
          <w:b w:val="0"/>
          <w:bCs w:val="0"/>
          <w:i w:val="0"/>
          <w:iCs w:val="0"/>
          <w:caps w:val="0"/>
          <w:smallCaps w:val="0"/>
          <w:noProof w:val="0"/>
          <w:color w:val="auto"/>
          <w:sz w:val="22"/>
          <w:szCs w:val="22"/>
          <w:lang w:val="en-GB"/>
        </w:rPr>
        <w:t xml:space="preserve">Rosenbaum, M.S., Otalora, M.L. and Ramírez, G.C., 2017. How to create a realistic customer journey map. </w:t>
      </w:r>
      <w:r w:rsidRPr="465DF312" w:rsidR="693FF37F">
        <w:rPr>
          <w:rFonts w:ascii="Arial" w:hAnsi="Arial" w:eastAsia="Arial" w:cs="Arial"/>
          <w:b w:val="0"/>
          <w:bCs w:val="0"/>
          <w:i w:val="1"/>
          <w:iCs w:val="1"/>
          <w:caps w:val="0"/>
          <w:smallCaps w:val="0"/>
          <w:noProof w:val="0"/>
          <w:color w:val="auto"/>
          <w:sz w:val="22"/>
          <w:szCs w:val="22"/>
          <w:lang w:val="en-GB"/>
        </w:rPr>
        <w:t>Business horizons</w:t>
      </w:r>
      <w:r w:rsidRPr="465DF312" w:rsidR="693FF37F">
        <w:rPr>
          <w:rFonts w:ascii="Arial" w:hAnsi="Arial" w:eastAsia="Arial" w:cs="Arial"/>
          <w:b w:val="0"/>
          <w:bCs w:val="0"/>
          <w:i w:val="0"/>
          <w:iCs w:val="0"/>
          <w:caps w:val="0"/>
          <w:smallCaps w:val="0"/>
          <w:noProof w:val="0"/>
          <w:color w:val="auto"/>
          <w:sz w:val="22"/>
          <w:szCs w:val="22"/>
          <w:lang w:val="en-GB"/>
        </w:rPr>
        <w:t xml:space="preserve">, </w:t>
      </w:r>
      <w:r w:rsidRPr="465DF312" w:rsidR="693FF37F">
        <w:rPr>
          <w:rFonts w:ascii="Arial" w:hAnsi="Arial" w:eastAsia="Arial" w:cs="Arial"/>
          <w:b w:val="0"/>
          <w:bCs w:val="0"/>
          <w:i w:val="1"/>
          <w:iCs w:val="1"/>
          <w:caps w:val="0"/>
          <w:smallCaps w:val="0"/>
          <w:noProof w:val="0"/>
          <w:color w:val="auto"/>
          <w:sz w:val="22"/>
          <w:szCs w:val="22"/>
          <w:lang w:val="en-GB"/>
        </w:rPr>
        <w:t>60</w:t>
      </w:r>
      <w:r w:rsidRPr="465DF312" w:rsidR="693FF37F">
        <w:rPr>
          <w:rFonts w:ascii="Arial" w:hAnsi="Arial" w:eastAsia="Arial" w:cs="Arial"/>
          <w:b w:val="0"/>
          <w:bCs w:val="0"/>
          <w:i w:val="0"/>
          <w:iCs w:val="0"/>
          <w:caps w:val="0"/>
          <w:smallCaps w:val="0"/>
          <w:noProof w:val="0"/>
          <w:color w:val="auto"/>
          <w:sz w:val="22"/>
          <w:szCs w:val="22"/>
          <w:lang w:val="en-GB"/>
        </w:rPr>
        <w:t>(1), pp.143-150.</w:t>
      </w:r>
    </w:p>
    <w:p w:rsidR="693FF37F" w:rsidP="465DF312" w:rsidRDefault="693FF37F" w14:paraId="32AFB097" w14:textId="021BFF43">
      <w:pPr>
        <w:pStyle w:val="Normal"/>
        <w:spacing w:line="360" w:lineRule="auto"/>
        <w:rPr>
          <w:rFonts w:ascii="Arial" w:hAnsi="Arial" w:eastAsia="Arial" w:cs="Arial"/>
          <w:b w:val="0"/>
          <w:bCs w:val="0"/>
          <w:noProof w:val="0"/>
          <w:color w:val="auto"/>
          <w:sz w:val="22"/>
          <w:szCs w:val="22"/>
          <w:lang w:val="en-GB"/>
        </w:rPr>
      </w:pPr>
      <w:r w:rsidRPr="465DF312" w:rsidR="693FF37F">
        <w:rPr>
          <w:rFonts w:ascii="Arial" w:hAnsi="Arial" w:eastAsia="Arial" w:cs="Arial"/>
          <w:b w:val="0"/>
          <w:bCs w:val="0"/>
          <w:noProof w:val="0"/>
          <w:color w:val="auto"/>
          <w:sz w:val="22"/>
          <w:szCs w:val="22"/>
          <w:lang w:val="en-GB"/>
        </w:rPr>
        <w:t xml:space="preserve">Chaffey, D. (2022) </w:t>
      </w:r>
      <w:r w:rsidRPr="465DF312" w:rsidR="693FF37F">
        <w:rPr>
          <w:rFonts w:ascii="Arial" w:hAnsi="Arial" w:eastAsia="Arial" w:cs="Arial"/>
          <w:b w:val="0"/>
          <w:bCs w:val="0"/>
          <w:i w:val="1"/>
          <w:iCs w:val="1"/>
          <w:noProof w:val="0"/>
          <w:color w:val="auto"/>
          <w:sz w:val="22"/>
          <w:szCs w:val="22"/>
          <w:lang w:val="en-GB"/>
        </w:rPr>
        <w:t>Digital Business and E-Commerce Management</w:t>
      </w:r>
      <w:r w:rsidRPr="465DF312" w:rsidR="693FF37F">
        <w:rPr>
          <w:rFonts w:ascii="Arial" w:hAnsi="Arial" w:eastAsia="Arial" w:cs="Arial"/>
          <w:b w:val="0"/>
          <w:bCs w:val="0"/>
          <w:noProof w:val="0"/>
          <w:color w:val="auto"/>
          <w:sz w:val="22"/>
          <w:szCs w:val="22"/>
          <w:lang w:val="en-GB"/>
        </w:rPr>
        <w:t>.</w:t>
      </w:r>
    </w:p>
    <w:p w:rsidR="693FF37F" w:rsidP="465DF312" w:rsidRDefault="693FF37F" w14:paraId="299F80F4" w14:textId="34371CE6">
      <w:pPr>
        <w:pStyle w:val="Normal"/>
        <w:spacing w:line="360" w:lineRule="auto"/>
        <w:rPr>
          <w:rFonts w:ascii="Arial" w:hAnsi="Arial" w:eastAsia="Arial" w:cs="Arial"/>
          <w:b w:val="0"/>
          <w:bCs w:val="0"/>
          <w:i w:val="0"/>
          <w:iCs w:val="0"/>
          <w:caps w:val="0"/>
          <w:smallCaps w:val="0"/>
          <w:noProof w:val="0"/>
          <w:color w:val="auto"/>
          <w:sz w:val="22"/>
          <w:szCs w:val="22"/>
          <w:lang w:val="en-GB"/>
        </w:rPr>
      </w:pPr>
      <w:r w:rsidRPr="465DF312" w:rsidR="693FF37F">
        <w:rPr>
          <w:rFonts w:ascii="Arial" w:hAnsi="Arial" w:eastAsia="Arial" w:cs="Arial"/>
          <w:b w:val="0"/>
          <w:bCs w:val="0"/>
          <w:i w:val="0"/>
          <w:iCs w:val="0"/>
          <w:caps w:val="0"/>
          <w:smallCaps w:val="0"/>
          <w:noProof w:val="0"/>
          <w:color w:val="auto"/>
          <w:sz w:val="22"/>
          <w:szCs w:val="22"/>
          <w:lang w:val="en-GB"/>
        </w:rPr>
        <w:t xml:space="preserve">Davenport, T., Guha, A., Grewal, D. and </w:t>
      </w:r>
      <w:r w:rsidRPr="465DF312" w:rsidR="693FF37F">
        <w:rPr>
          <w:rFonts w:ascii="Arial" w:hAnsi="Arial" w:eastAsia="Arial" w:cs="Arial"/>
          <w:b w:val="0"/>
          <w:bCs w:val="0"/>
          <w:i w:val="0"/>
          <w:iCs w:val="0"/>
          <w:caps w:val="0"/>
          <w:smallCaps w:val="0"/>
          <w:noProof w:val="0"/>
          <w:color w:val="auto"/>
          <w:sz w:val="22"/>
          <w:szCs w:val="22"/>
          <w:lang w:val="en-GB"/>
        </w:rPr>
        <w:t>Bressgott</w:t>
      </w:r>
      <w:r w:rsidRPr="465DF312" w:rsidR="693FF37F">
        <w:rPr>
          <w:rFonts w:ascii="Arial" w:hAnsi="Arial" w:eastAsia="Arial" w:cs="Arial"/>
          <w:b w:val="0"/>
          <w:bCs w:val="0"/>
          <w:i w:val="0"/>
          <w:iCs w:val="0"/>
          <w:caps w:val="0"/>
          <w:smallCaps w:val="0"/>
          <w:noProof w:val="0"/>
          <w:color w:val="auto"/>
          <w:sz w:val="22"/>
          <w:szCs w:val="22"/>
          <w:lang w:val="en-GB"/>
        </w:rPr>
        <w:t xml:space="preserve">, T., 2020. How artificial intelligence will change the future of marketing. </w:t>
      </w:r>
      <w:r w:rsidRPr="465DF312" w:rsidR="693FF37F">
        <w:rPr>
          <w:rFonts w:ascii="Arial" w:hAnsi="Arial" w:eastAsia="Arial" w:cs="Arial"/>
          <w:b w:val="0"/>
          <w:bCs w:val="0"/>
          <w:i w:val="1"/>
          <w:iCs w:val="1"/>
          <w:caps w:val="0"/>
          <w:smallCaps w:val="0"/>
          <w:noProof w:val="0"/>
          <w:color w:val="auto"/>
          <w:sz w:val="22"/>
          <w:szCs w:val="22"/>
          <w:lang w:val="en-GB"/>
        </w:rPr>
        <w:t>Journal of the academy of marketing science</w:t>
      </w:r>
      <w:r w:rsidRPr="465DF312" w:rsidR="693FF37F">
        <w:rPr>
          <w:rFonts w:ascii="Arial" w:hAnsi="Arial" w:eastAsia="Arial" w:cs="Arial"/>
          <w:b w:val="0"/>
          <w:bCs w:val="0"/>
          <w:i w:val="0"/>
          <w:iCs w:val="0"/>
          <w:caps w:val="0"/>
          <w:smallCaps w:val="0"/>
          <w:noProof w:val="0"/>
          <w:color w:val="auto"/>
          <w:sz w:val="22"/>
          <w:szCs w:val="22"/>
          <w:lang w:val="en-GB"/>
        </w:rPr>
        <w:t xml:space="preserve">, </w:t>
      </w:r>
      <w:r w:rsidRPr="465DF312" w:rsidR="693FF37F">
        <w:rPr>
          <w:rFonts w:ascii="Arial" w:hAnsi="Arial" w:eastAsia="Arial" w:cs="Arial"/>
          <w:b w:val="0"/>
          <w:bCs w:val="0"/>
          <w:i w:val="1"/>
          <w:iCs w:val="1"/>
          <w:caps w:val="0"/>
          <w:smallCaps w:val="0"/>
          <w:noProof w:val="0"/>
          <w:color w:val="auto"/>
          <w:sz w:val="22"/>
          <w:szCs w:val="22"/>
          <w:lang w:val="en-GB"/>
        </w:rPr>
        <w:t>48</w:t>
      </w:r>
      <w:r w:rsidRPr="465DF312" w:rsidR="693FF37F">
        <w:rPr>
          <w:rFonts w:ascii="Arial" w:hAnsi="Arial" w:eastAsia="Arial" w:cs="Arial"/>
          <w:b w:val="0"/>
          <w:bCs w:val="0"/>
          <w:i w:val="0"/>
          <w:iCs w:val="0"/>
          <w:caps w:val="0"/>
          <w:smallCaps w:val="0"/>
          <w:noProof w:val="0"/>
          <w:color w:val="auto"/>
          <w:sz w:val="22"/>
          <w:szCs w:val="22"/>
          <w:lang w:val="en-GB"/>
        </w:rPr>
        <w:t>(1), pp.24-42.</w:t>
      </w:r>
    </w:p>
    <w:p w:rsidR="693FF37F" w:rsidP="465DF312" w:rsidRDefault="693FF37F" w14:paraId="391FB808" w14:textId="0276F649">
      <w:pPr>
        <w:pStyle w:val="Normal"/>
        <w:spacing w:line="360" w:lineRule="auto"/>
        <w:rPr>
          <w:rFonts w:ascii="Arial" w:hAnsi="Arial" w:eastAsia="Arial" w:cs="Arial"/>
          <w:b w:val="0"/>
          <w:bCs w:val="0"/>
          <w:i w:val="0"/>
          <w:iCs w:val="0"/>
          <w:caps w:val="0"/>
          <w:smallCaps w:val="0"/>
          <w:noProof w:val="0"/>
          <w:color w:val="auto"/>
          <w:sz w:val="22"/>
          <w:szCs w:val="22"/>
          <w:lang w:val="en-GB"/>
        </w:rPr>
      </w:pPr>
      <w:r w:rsidRPr="465DF312" w:rsidR="693FF37F">
        <w:rPr>
          <w:rFonts w:ascii="Arial" w:hAnsi="Arial" w:eastAsia="Arial" w:cs="Arial"/>
          <w:b w:val="0"/>
          <w:bCs w:val="0"/>
          <w:i w:val="0"/>
          <w:iCs w:val="0"/>
          <w:caps w:val="0"/>
          <w:smallCaps w:val="0"/>
          <w:noProof w:val="0"/>
          <w:color w:val="auto"/>
          <w:sz w:val="22"/>
          <w:szCs w:val="22"/>
          <w:lang w:val="en-GB"/>
        </w:rPr>
        <w:t xml:space="preserve">Pine, B.J. and Gilmore, J.H., 2011. </w:t>
      </w:r>
      <w:r w:rsidRPr="465DF312" w:rsidR="693FF37F">
        <w:rPr>
          <w:rFonts w:ascii="Arial" w:hAnsi="Arial" w:eastAsia="Arial" w:cs="Arial"/>
          <w:b w:val="0"/>
          <w:bCs w:val="0"/>
          <w:i w:val="1"/>
          <w:iCs w:val="1"/>
          <w:caps w:val="0"/>
          <w:smallCaps w:val="0"/>
          <w:noProof w:val="0"/>
          <w:color w:val="auto"/>
          <w:sz w:val="22"/>
          <w:szCs w:val="22"/>
          <w:lang w:val="en-GB"/>
        </w:rPr>
        <w:t>The experience economy</w:t>
      </w:r>
      <w:r w:rsidRPr="465DF312" w:rsidR="693FF37F">
        <w:rPr>
          <w:rFonts w:ascii="Arial" w:hAnsi="Arial" w:eastAsia="Arial" w:cs="Arial"/>
          <w:b w:val="0"/>
          <w:bCs w:val="0"/>
          <w:i w:val="0"/>
          <w:iCs w:val="0"/>
          <w:caps w:val="0"/>
          <w:smallCaps w:val="0"/>
          <w:noProof w:val="0"/>
          <w:color w:val="auto"/>
          <w:sz w:val="22"/>
          <w:szCs w:val="22"/>
          <w:lang w:val="en-GB"/>
        </w:rPr>
        <w:t>. Harvard Business Press.</w:t>
      </w:r>
    </w:p>
    <w:p w:rsidR="0B34F97B" w:rsidP="465DF312" w:rsidRDefault="0B34F97B" w14:paraId="4E0AC851" w14:textId="47FE723E">
      <w:pPr>
        <w:pStyle w:val="Normal"/>
        <w:spacing w:line="360" w:lineRule="auto"/>
        <w:rPr>
          <w:rFonts w:ascii="Arial" w:hAnsi="Arial" w:eastAsia="Arial" w:cs="Arial"/>
          <w:b w:val="0"/>
          <w:bCs w:val="0"/>
          <w:i w:val="0"/>
          <w:iCs w:val="0"/>
          <w:caps w:val="0"/>
          <w:smallCaps w:val="0"/>
          <w:noProof w:val="0"/>
          <w:color w:val="auto"/>
          <w:sz w:val="22"/>
          <w:szCs w:val="22"/>
          <w:lang w:val="en-GB"/>
        </w:rPr>
      </w:pPr>
      <w:r w:rsidRPr="465DF312" w:rsidR="0B34F97B">
        <w:rPr>
          <w:rFonts w:ascii="Arial" w:hAnsi="Arial" w:eastAsia="Arial" w:cs="Arial"/>
          <w:b w:val="0"/>
          <w:bCs w:val="0"/>
          <w:i w:val="0"/>
          <w:iCs w:val="0"/>
          <w:caps w:val="0"/>
          <w:smallCaps w:val="0"/>
          <w:noProof w:val="0"/>
          <w:color w:val="auto"/>
          <w:sz w:val="22"/>
          <w:szCs w:val="22"/>
          <w:lang w:val="en-GB"/>
        </w:rPr>
        <w:t>Bocken</w:t>
      </w:r>
      <w:r w:rsidRPr="465DF312" w:rsidR="0B34F97B">
        <w:rPr>
          <w:rFonts w:ascii="Arial" w:hAnsi="Arial" w:eastAsia="Arial" w:cs="Arial"/>
          <w:b w:val="0"/>
          <w:bCs w:val="0"/>
          <w:i w:val="0"/>
          <w:iCs w:val="0"/>
          <w:caps w:val="0"/>
          <w:smallCaps w:val="0"/>
          <w:noProof w:val="0"/>
          <w:color w:val="auto"/>
          <w:sz w:val="22"/>
          <w:szCs w:val="22"/>
          <w:lang w:val="en-GB"/>
        </w:rPr>
        <w:t xml:space="preserve">, N.M., Harsch, A. and </w:t>
      </w:r>
      <w:r w:rsidRPr="465DF312" w:rsidR="0B34F97B">
        <w:rPr>
          <w:rFonts w:ascii="Arial" w:hAnsi="Arial" w:eastAsia="Arial" w:cs="Arial"/>
          <w:b w:val="0"/>
          <w:bCs w:val="0"/>
          <w:i w:val="0"/>
          <w:iCs w:val="0"/>
          <w:caps w:val="0"/>
          <w:smallCaps w:val="0"/>
          <w:noProof w:val="0"/>
          <w:color w:val="auto"/>
          <w:sz w:val="22"/>
          <w:szCs w:val="22"/>
          <w:lang w:val="en-GB"/>
        </w:rPr>
        <w:t>Weissbrod</w:t>
      </w:r>
      <w:r w:rsidRPr="465DF312" w:rsidR="0B34F97B">
        <w:rPr>
          <w:rFonts w:ascii="Arial" w:hAnsi="Arial" w:eastAsia="Arial" w:cs="Arial"/>
          <w:b w:val="0"/>
          <w:bCs w:val="0"/>
          <w:i w:val="0"/>
          <w:iCs w:val="0"/>
          <w:caps w:val="0"/>
          <w:smallCaps w:val="0"/>
          <w:noProof w:val="0"/>
          <w:color w:val="auto"/>
          <w:sz w:val="22"/>
          <w:szCs w:val="22"/>
          <w:lang w:val="en-GB"/>
        </w:rPr>
        <w:t xml:space="preserve">, I., 2022. Circular business models for the fastmoving consumer goods industry: Desirability, feasibility, and viability. </w:t>
      </w:r>
      <w:r w:rsidRPr="465DF312" w:rsidR="0B34F97B">
        <w:rPr>
          <w:rFonts w:ascii="Arial" w:hAnsi="Arial" w:eastAsia="Arial" w:cs="Arial"/>
          <w:b w:val="0"/>
          <w:bCs w:val="0"/>
          <w:i w:val="1"/>
          <w:iCs w:val="1"/>
          <w:caps w:val="0"/>
          <w:smallCaps w:val="0"/>
          <w:noProof w:val="0"/>
          <w:color w:val="auto"/>
          <w:sz w:val="22"/>
          <w:szCs w:val="22"/>
          <w:lang w:val="en-GB"/>
        </w:rPr>
        <w:t>Sustainable Production and Consumption</w:t>
      </w:r>
      <w:r w:rsidRPr="465DF312" w:rsidR="0B34F97B">
        <w:rPr>
          <w:rFonts w:ascii="Arial" w:hAnsi="Arial" w:eastAsia="Arial" w:cs="Arial"/>
          <w:b w:val="0"/>
          <w:bCs w:val="0"/>
          <w:i w:val="0"/>
          <w:iCs w:val="0"/>
          <w:caps w:val="0"/>
          <w:smallCaps w:val="0"/>
          <w:noProof w:val="0"/>
          <w:color w:val="auto"/>
          <w:sz w:val="22"/>
          <w:szCs w:val="22"/>
          <w:lang w:val="en-GB"/>
        </w:rPr>
        <w:t xml:space="preserve">, </w:t>
      </w:r>
      <w:r w:rsidRPr="465DF312" w:rsidR="0B34F97B">
        <w:rPr>
          <w:rFonts w:ascii="Arial" w:hAnsi="Arial" w:eastAsia="Arial" w:cs="Arial"/>
          <w:b w:val="0"/>
          <w:bCs w:val="0"/>
          <w:i w:val="1"/>
          <w:iCs w:val="1"/>
          <w:caps w:val="0"/>
          <w:smallCaps w:val="0"/>
          <w:noProof w:val="0"/>
          <w:color w:val="auto"/>
          <w:sz w:val="22"/>
          <w:szCs w:val="22"/>
          <w:lang w:val="en-GB"/>
        </w:rPr>
        <w:t>30</w:t>
      </w:r>
      <w:r w:rsidRPr="465DF312" w:rsidR="0B34F97B">
        <w:rPr>
          <w:rFonts w:ascii="Arial" w:hAnsi="Arial" w:eastAsia="Arial" w:cs="Arial"/>
          <w:b w:val="0"/>
          <w:bCs w:val="0"/>
          <w:i w:val="0"/>
          <w:iCs w:val="0"/>
          <w:caps w:val="0"/>
          <w:smallCaps w:val="0"/>
          <w:noProof w:val="0"/>
          <w:color w:val="auto"/>
          <w:sz w:val="22"/>
          <w:szCs w:val="22"/>
          <w:lang w:val="en-GB"/>
        </w:rPr>
        <w:t>, pp.799-814.</w:t>
      </w:r>
    </w:p>
    <w:p w:rsidR="0B34F97B" w:rsidP="465DF312" w:rsidRDefault="0B34F97B" w14:paraId="48964AC8" w14:textId="671B71CF">
      <w:pPr>
        <w:pStyle w:val="Normal"/>
        <w:spacing w:line="360" w:lineRule="auto"/>
        <w:rPr>
          <w:rFonts w:ascii="Arial" w:hAnsi="Arial" w:eastAsia="Arial" w:cs="Arial"/>
          <w:b w:val="0"/>
          <w:bCs w:val="0"/>
          <w:i w:val="0"/>
          <w:iCs w:val="0"/>
          <w:caps w:val="0"/>
          <w:smallCaps w:val="0"/>
          <w:noProof w:val="0"/>
          <w:color w:val="auto"/>
          <w:sz w:val="22"/>
          <w:szCs w:val="22"/>
          <w:lang w:val="en-GB"/>
        </w:rPr>
      </w:pPr>
      <w:r w:rsidRPr="465DF312" w:rsidR="0B34F97B">
        <w:rPr>
          <w:rFonts w:ascii="Arial" w:hAnsi="Arial" w:eastAsia="Arial" w:cs="Arial"/>
          <w:b w:val="0"/>
          <w:bCs w:val="0"/>
          <w:i w:val="0"/>
          <w:iCs w:val="0"/>
          <w:caps w:val="0"/>
          <w:smallCaps w:val="0"/>
          <w:noProof w:val="0"/>
          <w:color w:val="auto"/>
          <w:sz w:val="22"/>
          <w:szCs w:val="22"/>
          <w:lang w:val="en-GB"/>
        </w:rPr>
        <w:t xml:space="preserve">Reichheld, F.F., 2003. The one number you need to grow. </w:t>
      </w:r>
      <w:r w:rsidRPr="465DF312" w:rsidR="0B34F97B">
        <w:rPr>
          <w:rFonts w:ascii="Arial" w:hAnsi="Arial" w:eastAsia="Arial" w:cs="Arial"/>
          <w:b w:val="0"/>
          <w:bCs w:val="0"/>
          <w:i w:val="1"/>
          <w:iCs w:val="1"/>
          <w:caps w:val="0"/>
          <w:smallCaps w:val="0"/>
          <w:noProof w:val="0"/>
          <w:color w:val="auto"/>
          <w:sz w:val="22"/>
          <w:szCs w:val="22"/>
          <w:lang w:val="en-GB"/>
        </w:rPr>
        <w:t>Harvard business review</w:t>
      </w:r>
      <w:r w:rsidRPr="465DF312" w:rsidR="0B34F97B">
        <w:rPr>
          <w:rFonts w:ascii="Arial" w:hAnsi="Arial" w:eastAsia="Arial" w:cs="Arial"/>
          <w:b w:val="0"/>
          <w:bCs w:val="0"/>
          <w:i w:val="0"/>
          <w:iCs w:val="0"/>
          <w:caps w:val="0"/>
          <w:smallCaps w:val="0"/>
          <w:noProof w:val="0"/>
          <w:color w:val="auto"/>
          <w:sz w:val="22"/>
          <w:szCs w:val="22"/>
          <w:lang w:val="en-GB"/>
        </w:rPr>
        <w:t xml:space="preserve">, </w:t>
      </w:r>
      <w:r w:rsidRPr="465DF312" w:rsidR="0B34F97B">
        <w:rPr>
          <w:rFonts w:ascii="Arial" w:hAnsi="Arial" w:eastAsia="Arial" w:cs="Arial"/>
          <w:b w:val="0"/>
          <w:bCs w:val="0"/>
          <w:i w:val="1"/>
          <w:iCs w:val="1"/>
          <w:caps w:val="0"/>
          <w:smallCaps w:val="0"/>
          <w:noProof w:val="0"/>
          <w:color w:val="auto"/>
          <w:sz w:val="22"/>
          <w:szCs w:val="22"/>
          <w:lang w:val="en-GB"/>
        </w:rPr>
        <w:t>81</w:t>
      </w:r>
      <w:r w:rsidRPr="465DF312" w:rsidR="0B34F97B">
        <w:rPr>
          <w:rFonts w:ascii="Arial" w:hAnsi="Arial" w:eastAsia="Arial" w:cs="Arial"/>
          <w:b w:val="0"/>
          <w:bCs w:val="0"/>
          <w:i w:val="0"/>
          <w:iCs w:val="0"/>
          <w:caps w:val="0"/>
          <w:smallCaps w:val="0"/>
          <w:noProof w:val="0"/>
          <w:color w:val="auto"/>
          <w:sz w:val="22"/>
          <w:szCs w:val="22"/>
          <w:lang w:val="en-GB"/>
        </w:rPr>
        <w:t>(12), pp.46-55.</w:t>
      </w:r>
    </w:p>
    <w:p w:rsidR="25D5CC25" w:rsidP="465DF312" w:rsidRDefault="25D5CC25" w14:paraId="5FD05173" w14:textId="70E7F12A">
      <w:pPr>
        <w:pStyle w:val="Normal"/>
        <w:spacing w:line="360" w:lineRule="auto"/>
        <w:rPr>
          <w:rFonts w:ascii="Arial" w:hAnsi="Arial" w:eastAsia="Arial" w:cs="Arial"/>
          <w:noProof w:val="0"/>
          <w:sz w:val="22"/>
          <w:szCs w:val="22"/>
          <w:lang w:val="en-GB"/>
        </w:rPr>
      </w:pPr>
      <w:r w:rsidRPr="465DF312" w:rsidR="25D5CC25">
        <w:rPr>
          <w:rFonts w:ascii="Arial" w:hAnsi="Arial" w:eastAsia="Arial" w:cs="Arial"/>
          <w:noProof w:val="0"/>
          <w:sz w:val="22"/>
          <w:szCs w:val="22"/>
          <w:lang w:val="en-GB"/>
        </w:rPr>
        <w:t xml:space="preserve">Alam, </w:t>
      </w:r>
      <w:r w:rsidRPr="465DF312" w:rsidR="25D5CC25">
        <w:rPr>
          <w:rFonts w:ascii="Arial" w:hAnsi="Arial" w:eastAsia="Arial" w:cs="Arial"/>
          <w:noProof w:val="0"/>
          <w:sz w:val="22"/>
          <w:szCs w:val="22"/>
          <w:lang w:val="en-GB"/>
        </w:rPr>
        <w:t>S.</w:t>
      </w:r>
      <w:r w:rsidRPr="465DF312" w:rsidR="25D5CC25">
        <w:rPr>
          <w:rFonts w:ascii="Arial" w:hAnsi="Arial" w:eastAsia="Arial" w:cs="Arial"/>
          <w:noProof w:val="0"/>
          <w:sz w:val="22"/>
          <w:szCs w:val="22"/>
          <w:lang w:val="en-GB"/>
        </w:rPr>
        <w:t xml:space="preserve"> and Raut-Roy, U. (2019)</w:t>
      </w:r>
      <w:r w:rsidRPr="465DF312" w:rsidR="7D02A6AA">
        <w:rPr>
          <w:rFonts w:ascii="Arial" w:hAnsi="Arial" w:eastAsia="Arial" w:cs="Arial"/>
          <w:noProof w:val="0"/>
          <w:sz w:val="22"/>
          <w:szCs w:val="22"/>
          <w:lang w:val="en-GB"/>
        </w:rPr>
        <w:t xml:space="preserve"> ‘Evaluating the Effectiveness of Reward Strategy at Tesco: Evidence from Selected </w:t>
      </w:r>
      <w:r w:rsidRPr="465DF312" w:rsidR="28E7EAA0">
        <w:rPr>
          <w:rFonts w:ascii="Arial" w:hAnsi="Arial" w:eastAsia="Arial" w:cs="Arial"/>
          <w:noProof w:val="0"/>
          <w:sz w:val="22"/>
          <w:szCs w:val="22"/>
          <w:lang w:val="en-GB"/>
        </w:rPr>
        <w:t>Stores in UK’, Indian Journal of Industrial Relations, 55</w:t>
      </w:r>
      <w:r w:rsidRPr="465DF312" w:rsidR="74F731F0">
        <w:rPr>
          <w:rFonts w:ascii="Arial" w:hAnsi="Arial" w:eastAsia="Arial" w:cs="Arial"/>
          <w:noProof w:val="0"/>
          <w:sz w:val="22"/>
          <w:szCs w:val="22"/>
          <w:lang w:val="en-GB"/>
        </w:rPr>
        <w:t>(1), pp 105-120</w:t>
      </w:r>
    </w:p>
    <w:p w:rsidR="2F28539D" w:rsidP="465DF312" w:rsidRDefault="2F28539D" w14:paraId="13F69CC6" w14:textId="65DB2DA5">
      <w:pPr>
        <w:pStyle w:val="Normal"/>
        <w:spacing w:line="360" w:lineRule="auto"/>
        <w:rPr>
          <w:rFonts w:ascii="Arial" w:hAnsi="Arial" w:eastAsia="Arial" w:cs="Arial"/>
          <w:b w:val="0"/>
          <w:bCs w:val="0"/>
          <w:i w:val="0"/>
          <w:iCs w:val="0"/>
          <w:caps w:val="0"/>
          <w:smallCaps w:val="0"/>
          <w:noProof w:val="0"/>
          <w:color w:val="auto"/>
          <w:sz w:val="22"/>
          <w:szCs w:val="22"/>
          <w:lang w:val="en-GB"/>
        </w:rPr>
      </w:pPr>
      <w:r w:rsidRPr="465DF312" w:rsidR="2F28539D">
        <w:rPr>
          <w:rFonts w:ascii="Arial" w:hAnsi="Arial" w:eastAsia="Arial" w:cs="Arial"/>
          <w:b w:val="0"/>
          <w:bCs w:val="0"/>
          <w:i w:val="0"/>
          <w:iCs w:val="0"/>
          <w:caps w:val="0"/>
          <w:smallCaps w:val="0"/>
          <w:noProof w:val="0"/>
          <w:color w:val="auto"/>
          <w:sz w:val="22"/>
          <w:szCs w:val="22"/>
          <w:lang w:val="en-GB"/>
        </w:rPr>
        <w:t xml:space="preserve">Fitzsimmons, J.R. and Douglas, E.J., 2011. Interaction between feasibility and desirability in the formation of entrepreneurial intentions. </w:t>
      </w:r>
      <w:r w:rsidRPr="465DF312" w:rsidR="2F28539D">
        <w:rPr>
          <w:rFonts w:ascii="Arial" w:hAnsi="Arial" w:eastAsia="Arial" w:cs="Arial"/>
          <w:b w:val="0"/>
          <w:bCs w:val="0"/>
          <w:i w:val="1"/>
          <w:iCs w:val="1"/>
          <w:caps w:val="0"/>
          <w:smallCaps w:val="0"/>
          <w:noProof w:val="0"/>
          <w:color w:val="auto"/>
          <w:sz w:val="22"/>
          <w:szCs w:val="22"/>
          <w:lang w:val="en-GB"/>
        </w:rPr>
        <w:t>Journal of business venturing</w:t>
      </w:r>
      <w:r w:rsidRPr="465DF312" w:rsidR="2F28539D">
        <w:rPr>
          <w:rFonts w:ascii="Arial" w:hAnsi="Arial" w:eastAsia="Arial" w:cs="Arial"/>
          <w:b w:val="0"/>
          <w:bCs w:val="0"/>
          <w:i w:val="0"/>
          <w:iCs w:val="0"/>
          <w:caps w:val="0"/>
          <w:smallCaps w:val="0"/>
          <w:noProof w:val="0"/>
          <w:color w:val="auto"/>
          <w:sz w:val="22"/>
          <w:szCs w:val="22"/>
          <w:lang w:val="en-GB"/>
        </w:rPr>
        <w:t xml:space="preserve">, </w:t>
      </w:r>
      <w:r w:rsidRPr="465DF312" w:rsidR="2F28539D">
        <w:rPr>
          <w:rFonts w:ascii="Arial" w:hAnsi="Arial" w:eastAsia="Arial" w:cs="Arial"/>
          <w:b w:val="0"/>
          <w:bCs w:val="0"/>
          <w:i w:val="1"/>
          <w:iCs w:val="1"/>
          <w:caps w:val="0"/>
          <w:smallCaps w:val="0"/>
          <w:noProof w:val="0"/>
          <w:color w:val="auto"/>
          <w:sz w:val="22"/>
          <w:szCs w:val="22"/>
          <w:lang w:val="en-GB"/>
        </w:rPr>
        <w:t>26</w:t>
      </w:r>
      <w:r w:rsidRPr="465DF312" w:rsidR="2F28539D">
        <w:rPr>
          <w:rFonts w:ascii="Arial" w:hAnsi="Arial" w:eastAsia="Arial" w:cs="Arial"/>
          <w:b w:val="0"/>
          <w:bCs w:val="0"/>
          <w:i w:val="0"/>
          <w:iCs w:val="0"/>
          <w:caps w:val="0"/>
          <w:smallCaps w:val="0"/>
          <w:noProof w:val="0"/>
          <w:color w:val="auto"/>
          <w:sz w:val="22"/>
          <w:szCs w:val="22"/>
          <w:lang w:val="en-GB"/>
        </w:rPr>
        <w:t>(4), pp.431-440.</w:t>
      </w:r>
    </w:p>
    <w:p w:rsidR="465DF312" w:rsidP="465DF312" w:rsidRDefault="465DF312" w14:paraId="2C9A3763" w14:textId="10D86C08">
      <w:pPr>
        <w:pStyle w:val="Normal"/>
        <w:spacing w:line="360" w:lineRule="auto"/>
        <w:rPr>
          <w:rFonts w:ascii="Arial" w:hAnsi="Arial" w:eastAsia="Arial" w:cs="Arial"/>
          <w:b w:val="0"/>
          <w:bCs w:val="0"/>
          <w:i w:val="0"/>
          <w:iCs w:val="0"/>
          <w:caps w:val="0"/>
          <w:smallCaps w:val="0"/>
          <w:noProof w:val="0"/>
          <w:color w:val="222222"/>
          <w:sz w:val="19"/>
          <w:szCs w:val="19"/>
          <w:lang w:val="en-GB"/>
        </w:rPr>
      </w:pPr>
    </w:p>
    <w:p w:rsidR="465DF312" w:rsidP="465DF312" w:rsidRDefault="465DF312" w14:paraId="20F06325" w14:textId="4721F3F6">
      <w:pPr>
        <w:pStyle w:val="Normal"/>
      </w:pPr>
    </w:p>
    <w:sectPr>
      <w:pgSz w:w="11906" w:h="16838" w:orient="portrait"/>
      <w:pgMar w:top="1440" w:right="1440" w:bottom="1440" w:left="1440" w:header="720" w:footer="720" w:gutter="0"/>
      <w:cols w:space="720"/>
      <w:docGrid w:linePitch="360"/>
      <w:headerReference w:type="default" r:id="R2955fcc3b5174cfa"/>
      <w:footerReference w:type="default" r:id="R5ba5860829024a1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65DF312" w:rsidTr="465DF312" w14:paraId="12295C0B">
      <w:trPr>
        <w:trHeight w:val="300"/>
      </w:trPr>
      <w:tc>
        <w:tcPr>
          <w:tcW w:w="3005" w:type="dxa"/>
          <w:tcMar/>
        </w:tcPr>
        <w:p w:rsidR="465DF312" w:rsidP="465DF312" w:rsidRDefault="465DF312" w14:paraId="08E82A71" w14:textId="30CE8A73">
          <w:pPr>
            <w:pStyle w:val="Header"/>
            <w:bidi w:val="0"/>
            <w:ind w:left="-115"/>
            <w:jc w:val="left"/>
          </w:pPr>
          <w:r>
            <w:fldChar w:fldCharType="begin"/>
          </w:r>
          <w:r>
            <w:instrText xml:space="preserve">PAGE</w:instrText>
          </w:r>
          <w:r>
            <w:fldChar w:fldCharType="separate"/>
          </w:r>
          <w:r>
            <w:fldChar w:fldCharType="end"/>
          </w:r>
        </w:p>
      </w:tc>
      <w:tc>
        <w:tcPr>
          <w:tcW w:w="3005" w:type="dxa"/>
          <w:tcMar/>
        </w:tcPr>
        <w:p w:rsidR="465DF312" w:rsidP="465DF312" w:rsidRDefault="465DF312" w14:paraId="1600FA5F" w14:textId="577AC5D6">
          <w:pPr>
            <w:pStyle w:val="Header"/>
            <w:bidi w:val="0"/>
            <w:jc w:val="center"/>
          </w:pPr>
        </w:p>
      </w:tc>
      <w:tc>
        <w:tcPr>
          <w:tcW w:w="3005" w:type="dxa"/>
          <w:tcMar/>
        </w:tcPr>
        <w:p w:rsidR="465DF312" w:rsidP="465DF312" w:rsidRDefault="465DF312" w14:paraId="2A8A6F1A" w14:textId="42FC1793">
          <w:pPr>
            <w:pStyle w:val="Header"/>
            <w:bidi w:val="0"/>
            <w:ind w:right="-115"/>
            <w:jc w:val="right"/>
          </w:pPr>
        </w:p>
      </w:tc>
    </w:tr>
  </w:tbl>
  <w:p w:rsidR="465DF312" w:rsidP="465DF312" w:rsidRDefault="465DF312" w14:paraId="15B5923A" w14:textId="350A00A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65DF312" w:rsidTr="465DF312" w14:paraId="4A2273DB">
      <w:trPr>
        <w:trHeight w:val="300"/>
      </w:trPr>
      <w:tc>
        <w:tcPr>
          <w:tcW w:w="3005" w:type="dxa"/>
          <w:tcMar/>
        </w:tcPr>
        <w:p w:rsidR="465DF312" w:rsidP="465DF312" w:rsidRDefault="465DF312" w14:paraId="38B350A5" w14:textId="598A9D2A">
          <w:pPr>
            <w:pStyle w:val="Header"/>
            <w:bidi w:val="0"/>
            <w:ind w:left="-115"/>
            <w:jc w:val="left"/>
          </w:pPr>
        </w:p>
      </w:tc>
      <w:tc>
        <w:tcPr>
          <w:tcW w:w="3005" w:type="dxa"/>
          <w:tcMar/>
        </w:tcPr>
        <w:p w:rsidR="465DF312" w:rsidP="465DF312" w:rsidRDefault="465DF312" w14:paraId="4EEF326F" w14:textId="3A722028">
          <w:pPr>
            <w:pStyle w:val="Header"/>
            <w:bidi w:val="0"/>
            <w:jc w:val="center"/>
          </w:pPr>
        </w:p>
      </w:tc>
      <w:tc>
        <w:tcPr>
          <w:tcW w:w="3005" w:type="dxa"/>
          <w:tcMar/>
        </w:tcPr>
        <w:p w:rsidR="465DF312" w:rsidP="465DF312" w:rsidRDefault="465DF312" w14:paraId="1F8DB242" w14:textId="5E8D7C89">
          <w:pPr>
            <w:pStyle w:val="Header"/>
            <w:bidi w:val="0"/>
            <w:ind w:right="-115"/>
            <w:jc w:val="right"/>
          </w:pPr>
        </w:p>
      </w:tc>
    </w:tr>
  </w:tbl>
  <w:p w:rsidR="465DF312" w:rsidP="465DF312" w:rsidRDefault="465DF312" w14:paraId="1416B89E" w14:textId="17E3D795">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6AFED0"/>
    <w:rsid w:val="00480DC8"/>
    <w:rsid w:val="00857146"/>
    <w:rsid w:val="01188D8E"/>
    <w:rsid w:val="0193C475"/>
    <w:rsid w:val="01D3BCFE"/>
    <w:rsid w:val="0215A33B"/>
    <w:rsid w:val="0215F135"/>
    <w:rsid w:val="0240BFB0"/>
    <w:rsid w:val="02C1088C"/>
    <w:rsid w:val="02F715B1"/>
    <w:rsid w:val="030187C4"/>
    <w:rsid w:val="03392466"/>
    <w:rsid w:val="03755B91"/>
    <w:rsid w:val="03B0485C"/>
    <w:rsid w:val="03BD9D90"/>
    <w:rsid w:val="04276E4A"/>
    <w:rsid w:val="044198CF"/>
    <w:rsid w:val="050305AA"/>
    <w:rsid w:val="052317B0"/>
    <w:rsid w:val="053B304C"/>
    <w:rsid w:val="05C8B986"/>
    <w:rsid w:val="05DDB89C"/>
    <w:rsid w:val="05F41549"/>
    <w:rsid w:val="060488AE"/>
    <w:rsid w:val="063A224C"/>
    <w:rsid w:val="067EB864"/>
    <w:rsid w:val="0680A676"/>
    <w:rsid w:val="074A4A48"/>
    <w:rsid w:val="0752C7E2"/>
    <w:rsid w:val="0763A9F7"/>
    <w:rsid w:val="0781CDE7"/>
    <w:rsid w:val="07F40B77"/>
    <w:rsid w:val="0828A411"/>
    <w:rsid w:val="0894150D"/>
    <w:rsid w:val="08DBE77A"/>
    <w:rsid w:val="095F57CD"/>
    <w:rsid w:val="097942C4"/>
    <w:rsid w:val="0A5B2EFA"/>
    <w:rsid w:val="0A6088C2"/>
    <w:rsid w:val="0ADA7571"/>
    <w:rsid w:val="0AF9276C"/>
    <w:rsid w:val="0B34F97B"/>
    <w:rsid w:val="0B581B6A"/>
    <w:rsid w:val="0BB7F588"/>
    <w:rsid w:val="0BD8552B"/>
    <w:rsid w:val="0C19F57D"/>
    <w:rsid w:val="0C9715C6"/>
    <w:rsid w:val="0CC1D108"/>
    <w:rsid w:val="0D508D50"/>
    <w:rsid w:val="0DFEA3AC"/>
    <w:rsid w:val="0E95D73E"/>
    <w:rsid w:val="104851C4"/>
    <w:rsid w:val="11993EFB"/>
    <w:rsid w:val="11F5F73A"/>
    <w:rsid w:val="12428491"/>
    <w:rsid w:val="12ADCD95"/>
    <w:rsid w:val="139180C5"/>
    <w:rsid w:val="14804BF2"/>
    <w:rsid w:val="149772C1"/>
    <w:rsid w:val="14ABE071"/>
    <w:rsid w:val="16464F2F"/>
    <w:rsid w:val="16D949C2"/>
    <w:rsid w:val="170F923C"/>
    <w:rsid w:val="17DFE8DC"/>
    <w:rsid w:val="17FD4E8D"/>
    <w:rsid w:val="18A10434"/>
    <w:rsid w:val="1952FE1F"/>
    <w:rsid w:val="19D330D2"/>
    <w:rsid w:val="1A892A76"/>
    <w:rsid w:val="1B93B08C"/>
    <w:rsid w:val="1BEAE3CB"/>
    <w:rsid w:val="1D39BE44"/>
    <w:rsid w:val="1DA7A60D"/>
    <w:rsid w:val="1E8AB712"/>
    <w:rsid w:val="1E8F1734"/>
    <w:rsid w:val="1F62AAD5"/>
    <w:rsid w:val="1FAE6F25"/>
    <w:rsid w:val="1FD77F2A"/>
    <w:rsid w:val="1FEABAD5"/>
    <w:rsid w:val="2038FB0F"/>
    <w:rsid w:val="204A137A"/>
    <w:rsid w:val="20CD6972"/>
    <w:rsid w:val="2191CCD0"/>
    <w:rsid w:val="232868C4"/>
    <w:rsid w:val="2330C413"/>
    <w:rsid w:val="235B40EF"/>
    <w:rsid w:val="2399B27A"/>
    <w:rsid w:val="23F2D2D9"/>
    <w:rsid w:val="24418A4D"/>
    <w:rsid w:val="245EB327"/>
    <w:rsid w:val="24DF0219"/>
    <w:rsid w:val="24E9CBD5"/>
    <w:rsid w:val="253C40D9"/>
    <w:rsid w:val="255DA496"/>
    <w:rsid w:val="25D5CC25"/>
    <w:rsid w:val="2646E866"/>
    <w:rsid w:val="265D456D"/>
    <w:rsid w:val="2887669C"/>
    <w:rsid w:val="28E7EAA0"/>
    <w:rsid w:val="293AA543"/>
    <w:rsid w:val="297587B5"/>
    <w:rsid w:val="29BA12F9"/>
    <w:rsid w:val="29E35502"/>
    <w:rsid w:val="2B0FE337"/>
    <w:rsid w:val="2B113636"/>
    <w:rsid w:val="2BA9231E"/>
    <w:rsid w:val="2BEF5A2A"/>
    <w:rsid w:val="2CC704C3"/>
    <w:rsid w:val="2D485312"/>
    <w:rsid w:val="2D58EAFB"/>
    <w:rsid w:val="2D74E596"/>
    <w:rsid w:val="2D8A3F5A"/>
    <w:rsid w:val="2E991C2D"/>
    <w:rsid w:val="2EC67422"/>
    <w:rsid w:val="2EE5238D"/>
    <w:rsid w:val="2F28539D"/>
    <w:rsid w:val="2F2C70D7"/>
    <w:rsid w:val="2FBE8BDF"/>
    <w:rsid w:val="3073189F"/>
    <w:rsid w:val="31C2A0D4"/>
    <w:rsid w:val="32650FCE"/>
    <w:rsid w:val="32973EE6"/>
    <w:rsid w:val="3539B5E6"/>
    <w:rsid w:val="35AA24D3"/>
    <w:rsid w:val="35AF6C79"/>
    <w:rsid w:val="36A29496"/>
    <w:rsid w:val="37C3AD21"/>
    <w:rsid w:val="3894A123"/>
    <w:rsid w:val="38B0AC8B"/>
    <w:rsid w:val="3A4C166F"/>
    <w:rsid w:val="3A60A25B"/>
    <w:rsid w:val="3B1033CA"/>
    <w:rsid w:val="3C81FF05"/>
    <w:rsid w:val="3CD0E534"/>
    <w:rsid w:val="3CF3C213"/>
    <w:rsid w:val="3D1CD991"/>
    <w:rsid w:val="3D378D2C"/>
    <w:rsid w:val="3D6DDC9B"/>
    <w:rsid w:val="3DF86131"/>
    <w:rsid w:val="3EA5F51A"/>
    <w:rsid w:val="40312F02"/>
    <w:rsid w:val="406779BC"/>
    <w:rsid w:val="41306CFE"/>
    <w:rsid w:val="4175C5C6"/>
    <w:rsid w:val="41812E60"/>
    <w:rsid w:val="41B7F218"/>
    <w:rsid w:val="4244F65C"/>
    <w:rsid w:val="4322E180"/>
    <w:rsid w:val="4345D252"/>
    <w:rsid w:val="435E0879"/>
    <w:rsid w:val="43A07DFB"/>
    <w:rsid w:val="43A2395D"/>
    <w:rsid w:val="44AF650B"/>
    <w:rsid w:val="44DB6B21"/>
    <w:rsid w:val="455EC37E"/>
    <w:rsid w:val="45DB4373"/>
    <w:rsid w:val="45E5B03F"/>
    <w:rsid w:val="465DF312"/>
    <w:rsid w:val="46B99E84"/>
    <w:rsid w:val="46C047BE"/>
    <w:rsid w:val="4704A03F"/>
    <w:rsid w:val="47348EC4"/>
    <w:rsid w:val="47F7E600"/>
    <w:rsid w:val="48149F24"/>
    <w:rsid w:val="48D71BDC"/>
    <w:rsid w:val="48FB1666"/>
    <w:rsid w:val="495939CD"/>
    <w:rsid w:val="49F1EB41"/>
    <w:rsid w:val="49FB70C0"/>
    <w:rsid w:val="4A01ACF8"/>
    <w:rsid w:val="4A927056"/>
    <w:rsid w:val="4AE4C12B"/>
    <w:rsid w:val="4B0EE1F9"/>
    <w:rsid w:val="4B67A6FB"/>
    <w:rsid w:val="4BBD1D08"/>
    <w:rsid w:val="4C2168D6"/>
    <w:rsid w:val="4D06B302"/>
    <w:rsid w:val="4D1A3085"/>
    <w:rsid w:val="4D323A7F"/>
    <w:rsid w:val="4DBEAEF2"/>
    <w:rsid w:val="4DC5F4D6"/>
    <w:rsid w:val="4DDD1CD1"/>
    <w:rsid w:val="4EE65E61"/>
    <w:rsid w:val="4F4620D4"/>
    <w:rsid w:val="4FD2C96B"/>
    <w:rsid w:val="504487F9"/>
    <w:rsid w:val="505AC6F1"/>
    <w:rsid w:val="51A2C384"/>
    <w:rsid w:val="52AF5770"/>
    <w:rsid w:val="52E3C719"/>
    <w:rsid w:val="53688765"/>
    <w:rsid w:val="539255E8"/>
    <w:rsid w:val="540A9EED"/>
    <w:rsid w:val="54CF80C6"/>
    <w:rsid w:val="54F7EFF3"/>
    <w:rsid w:val="562C1596"/>
    <w:rsid w:val="5653BA13"/>
    <w:rsid w:val="56B951BC"/>
    <w:rsid w:val="578FB1BE"/>
    <w:rsid w:val="5833BCC7"/>
    <w:rsid w:val="5868F648"/>
    <w:rsid w:val="5981AB55"/>
    <w:rsid w:val="59D4CC26"/>
    <w:rsid w:val="5A83CB57"/>
    <w:rsid w:val="5AD11108"/>
    <w:rsid w:val="5BDDFA6E"/>
    <w:rsid w:val="5C7E8A53"/>
    <w:rsid w:val="5C841AFB"/>
    <w:rsid w:val="5D8F8941"/>
    <w:rsid w:val="5DB68672"/>
    <w:rsid w:val="5DE73A7B"/>
    <w:rsid w:val="5F0D9CF2"/>
    <w:rsid w:val="5FECA689"/>
    <w:rsid w:val="608FADEB"/>
    <w:rsid w:val="61339D46"/>
    <w:rsid w:val="61350C1E"/>
    <w:rsid w:val="6140DFBA"/>
    <w:rsid w:val="639646E4"/>
    <w:rsid w:val="63A8B589"/>
    <w:rsid w:val="63C8172C"/>
    <w:rsid w:val="63E716C9"/>
    <w:rsid w:val="63F77C9D"/>
    <w:rsid w:val="6404E3B4"/>
    <w:rsid w:val="649BD08E"/>
    <w:rsid w:val="64E6B56B"/>
    <w:rsid w:val="653E0ED8"/>
    <w:rsid w:val="65833754"/>
    <w:rsid w:val="65AC4E32"/>
    <w:rsid w:val="6620ABC5"/>
    <w:rsid w:val="66F57314"/>
    <w:rsid w:val="67BF8F44"/>
    <w:rsid w:val="67C96F44"/>
    <w:rsid w:val="68FA823E"/>
    <w:rsid w:val="693FF37F"/>
    <w:rsid w:val="696AFED0"/>
    <w:rsid w:val="697D5794"/>
    <w:rsid w:val="6B1F55CB"/>
    <w:rsid w:val="6B8E72D5"/>
    <w:rsid w:val="6BE6A7B8"/>
    <w:rsid w:val="6CC446B0"/>
    <w:rsid w:val="6D8C8484"/>
    <w:rsid w:val="6DFCD2AC"/>
    <w:rsid w:val="6EF58BA6"/>
    <w:rsid w:val="6F2A8596"/>
    <w:rsid w:val="6F3E0C89"/>
    <w:rsid w:val="701D6A1D"/>
    <w:rsid w:val="70F5E893"/>
    <w:rsid w:val="71C28817"/>
    <w:rsid w:val="7237E800"/>
    <w:rsid w:val="72556292"/>
    <w:rsid w:val="72991653"/>
    <w:rsid w:val="7339F534"/>
    <w:rsid w:val="74F731F0"/>
    <w:rsid w:val="768D78AA"/>
    <w:rsid w:val="777241C0"/>
    <w:rsid w:val="77C5CB81"/>
    <w:rsid w:val="77FBA1F3"/>
    <w:rsid w:val="780F78FB"/>
    <w:rsid w:val="7828220A"/>
    <w:rsid w:val="78A17A8A"/>
    <w:rsid w:val="78B96FDB"/>
    <w:rsid w:val="7951B170"/>
    <w:rsid w:val="7A41A7B7"/>
    <w:rsid w:val="7A7F5C88"/>
    <w:rsid w:val="7A9065D5"/>
    <w:rsid w:val="7ABFA37C"/>
    <w:rsid w:val="7B153CE5"/>
    <w:rsid w:val="7C43F0E6"/>
    <w:rsid w:val="7C9B8E5A"/>
    <w:rsid w:val="7CD74ADC"/>
    <w:rsid w:val="7CD7F306"/>
    <w:rsid w:val="7D02A6AA"/>
    <w:rsid w:val="7D2D1FB6"/>
    <w:rsid w:val="7DD95904"/>
    <w:rsid w:val="7E2AAEE3"/>
    <w:rsid w:val="7E5DE5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AFED0"/>
  <w15:chartTrackingRefBased/>
  <w15:docId w15:val="{9EE51A91-35DE-4490-A4FD-90F5311B01F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465DF31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65DF312"/>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1">
    <w:uiPriority w:val="9"/>
    <w:name w:val="heading 1"/>
    <w:basedOn w:val="Normal"/>
    <w:next w:val="Normal"/>
    <w:link w:val="Heading1Char"/>
    <w:qFormat/>
    <w:rsid w:val="465DF31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1Char" w:customStyle="true">
    <w:uiPriority w:val="9"/>
    <w:name w:val="Heading 1 Char"/>
    <w:basedOn w:val="DefaultParagraphFont"/>
    <w:link w:val="Heading1"/>
    <w:rsid w:val="465DF312"/>
    <w:rPr>
      <w:rFonts w:ascii="Aptos Display" w:hAnsi="Aptos Display" w:eastAsia="" w:cs="" w:asciiTheme="majorAscii" w:hAnsiTheme="majorAscii" w:eastAsiaTheme="majorEastAsia" w:cstheme="majorBidi"/>
      <w:color w:val="0F4761" w:themeColor="accent1" w:themeTint="FF" w:themeShade="BF"/>
      <w:sz w:val="40"/>
      <w:szCs w:val="40"/>
    </w:rPr>
  </w:style>
  <w:style w:type="character" w:styleId="Hyperlink">
    <w:uiPriority w:val="99"/>
    <w:name w:val="Hyperlink"/>
    <w:basedOn w:val="DefaultParagraphFont"/>
    <w:unhideWhenUsed/>
    <w:rsid w:val="465DF312"/>
    <w:rPr>
      <w:color w:val="467886"/>
      <w:u w:val="single"/>
    </w:rPr>
  </w:style>
  <w:style w:type="paragraph" w:styleId="NoSpacing">
    <w:uiPriority w:val="1"/>
    <w:name w:val="No Spacing"/>
    <w:qFormat/>
    <w:rsid w:val="465DF312"/>
    <w:pPr>
      <w:spacing w:after="0"/>
    </w:pPr>
  </w:style>
  <w:style w:type="paragraph" w:styleId="TOC1">
    <w:uiPriority w:val="39"/>
    <w:name w:val="toc 1"/>
    <w:basedOn w:val="Normal"/>
    <w:next w:val="Normal"/>
    <w:unhideWhenUsed/>
    <w:rsid w:val="465DF312"/>
    <w:pPr>
      <w:spacing w:after="100"/>
    </w:pPr>
  </w:style>
  <w:style w:type="paragraph" w:styleId="TOC2">
    <w:uiPriority w:val="39"/>
    <w:name w:val="toc 2"/>
    <w:basedOn w:val="Normal"/>
    <w:next w:val="Normal"/>
    <w:unhideWhenUsed/>
    <w:rsid w:val="465DF312"/>
    <w:pPr>
      <w:spacing w:after="100"/>
      <w:ind w:left="220"/>
    </w:pPr>
  </w:style>
  <w:style w:type="paragraph" w:styleId="Header">
    <w:uiPriority w:val="99"/>
    <w:name w:val="header"/>
    <w:basedOn w:val="Normal"/>
    <w:unhideWhenUsed/>
    <w:rsid w:val="465DF312"/>
    <w:pPr>
      <w:tabs>
        <w:tab w:val="center" w:leader="none" w:pos="4680"/>
        <w:tab w:val="right" w:leader="none" w:pos="9360"/>
      </w:tabs>
      <w:spacing w:after="0" w:line="240" w:lineRule="auto"/>
    </w:pPr>
  </w:style>
  <w:style w:type="paragraph" w:styleId="Footer">
    <w:uiPriority w:val="99"/>
    <w:name w:val="footer"/>
    <w:basedOn w:val="Normal"/>
    <w:unhideWhenUsed/>
    <w:rsid w:val="465DF31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2955fcc3b5174cfa" /><Relationship Type="http://schemas.openxmlformats.org/officeDocument/2006/relationships/footer" Target="/word/footer.xml" Id="R5ba5860829024a1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Traian-Remus Radu (2312046)</dc:creator>
  <keywords/>
  <dc:description/>
  <lastModifiedBy>Traian-Remus Radu (2312046)</lastModifiedBy>
  <revision>2</revision>
  <dcterms:created xsi:type="dcterms:W3CDTF">2026-03-21T23:17:01.4432155Z</dcterms:created>
  <dcterms:modified xsi:type="dcterms:W3CDTF">2026-03-22T20:37:05.2165146Z</dcterms:modified>
</coreProperties>
</file>