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rPr>
          <w:b w:val="1"/>
          <w:bCs w:val="1"/>
          <w:sz w:val="56"/>
          <w:szCs w:val="56"/>
        </w:rPr>
      </w:pPr>
    </w:p>
    <w:p>
      <w:pPr>
        <w:pStyle w:val="Body A"/>
        <w:rPr>
          <w:b w:val="1"/>
          <w:bCs w:val="1"/>
          <w:sz w:val="56"/>
          <w:szCs w:val="56"/>
        </w:rPr>
      </w:pPr>
    </w:p>
    <w:p>
      <w:pPr>
        <w:pStyle w:val="Body A"/>
        <w:rPr>
          <w:b w:val="1"/>
          <w:bCs w:val="1"/>
          <w:sz w:val="56"/>
          <w:szCs w:val="56"/>
        </w:rPr>
      </w:pPr>
    </w:p>
    <w:p>
      <w:pPr>
        <w:pStyle w:val="Body A"/>
        <w:jc w:val="center"/>
      </w:pPr>
      <w:r>
        <w:rPr>
          <w:b w:val="1"/>
          <w:bCs w:val="1"/>
          <w:sz w:val="42"/>
          <w:szCs w:val="42"/>
          <w:u w:val="single"/>
          <w:rtl w:val="0"/>
          <w:lang w:val="en-US"/>
        </w:rPr>
        <w:t>Managing the health and safety of a project</w:t>
      </w:r>
      <w:bookmarkStart w:name="Bookmark" w:id="0"/>
      <w:bookmarkEnd w:id="0"/>
      <w:r>
        <w:rPr>
          <w:rFonts w:ascii="Arial Unicode MS" w:cs="Arial Unicode MS" w:hAnsi="Arial Unicode MS" w:eastAsia="Arial Unicode MS"/>
          <w:b w:val="0"/>
          <w:bCs w:val="0"/>
          <w:i w:val="0"/>
          <w:iCs w:val="0"/>
          <w:sz w:val="42"/>
          <w:szCs w:val="42"/>
          <w:u w:val="single"/>
        </w:rPr>
        <w:br w:type="page"/>
      </w:r>
    </w:p>
    <w:p>
      <w:pPr>
        <w:pStyle w:val="Body A"/>
      </w:pPr>
      <w:r>
        <w:rPr>
          <w:rFonts w:cs="Arial Unicode MS" w:eastAsia="Arial Unicode MS"/>
          <w:b w:val="1"/>
          <w:bCs w:val="1"/>
          <w:sz w:val="40"/>
          <w:szCs w:val="40"/>
          <w:rtl w:val="0"/>
          <w:lang w:val="en-US"/>
        </w:rPr>
        <w:t>contents</w:t>
      </w:r>
    </w:p>
    <w:p>
      <w:pPr>
        <w:pStyle w:val="Body A"/>
        <w:rPr>
          <w:b w:val="1"/>
          <w:bCs w:val="1"/>
          <w:sz w:val="40"/>
          <w:szCs w:val="40"/>
        </w:rPr>
      </w:pPr>
    </w:p>
    <w:p>
      <w:pPr>
        <w:pStyle w:val="Body A"/>
        <w:numPr>
          <w:ilvl w:val="0"/>
          <w:numId w:val="2"/>
        </w:numPr>
        <w:bidi w:val="0"/>
        <w:ind w:right="0"/>
        <w:jc w:val="left"/>
        <w:rPr>
          <w:b w:val="1"/>
          <w:bCs w:val="1"/>
          <w:sz w:val="40"/>
          <w:szCs w:val="40"/>
          <w:rtl w:val="0"/>
          <w:lang w:val="en-US"/>
        </w:rPr>
      </w:pPr>
      <w:r>
        <w:rPr>
          <w:b w:val="1"/>
          <w:bCs w:val="1"/>
          <w:sz w:val="40"/>
          <w:szCs w:val="40"/>
          <w:rtl w:val="0"/>
          <w:lang w:val="en-US"/>
        </w:rPr>
        <w:t>1</w:t>
      </w:r>
      <w:r>
        <w:rPr>
          <w:b w:val="1"/>
          <w:bCs w:val="1"/>
          <w:sz w:val="40"/>
          <w:szCs w:val="40"/>
          <w:rtl w:val="0"/>
          <w:lang w:val="en-US"/>
        </w:rPr>
        <w:t>.0 Executive summary</w:t>
      </w:r>
      <w:r>
        <w:rPr>
          <w:b w:val="0"/>
          <w:bCs w:val="0"/>
          <w:sz w:val="24"/>
          <w:szCs w:val="24"/>
          <w:rtl w:val="0"/>
          <w:lang w:val="en-US"/>
        </w:rPr>
        <w:t>……………………………………</w:t>
      </w:r>
      <w:r>
        <w:rPr>
          <w:b w:val="0"/>
          <w:bCs w:val="0"/>
          <w:sz w:val="24"/>
          <w:szCs w:val="24"/>
          <w:rtl w:val="0"/>
          <w:lang w:val="en-US"/>
        </w:rPr>
        <w:t>.</w:t>
      </w:r>
      <w:r>
        <w:rPr>
          <w:b w:val="0"/>
          <w:bCs w:val="0"/>
          <w:sz w:val="24"/>
          <w:szCs w:val="24"/>
          <w:rtl w:val="0"/>
          <w:lang w:val="en-US"/>
        </w:rPr>
        <w:t>3</w:t>
      </w:r>
    </w:p>
    <w:p>
      <w:pPr>
        <w:pStyle w:val="Body A"/>
        <w:rPr>
          <w:b w:val="1"/>
          <w:bCs w:val="1"/>
          <w:sz w:val="40"/>
          <w:szCs w:val="40"/>
        </w:rPr>
      </w:pPr>
    </w:p>
    <w:p>
      <w:pPr>
        <w:pStyle w:val="Body A"/>
        <w:numPr>
          <w:ilvl w:val="0"/>
          <w:numId w:val="2"/>
        </w:numPr>
        <w:bidi w:val="0"/>
        <w:ind w:right="0"/>
        <w:jc w:val="left"/>
        <w:rPr>
          <w:b w:val="1"/>
          <w:bCs w:val="1"/>
          <w:sz w:val="40"/>
          <w:szCs w:val="40"/>
          <w:rtl w:val="0"/>
          <w:lang w:val="en-US"/>
        </w:rPr>
      </w:pPr>
      <w:r>
        <w:rPr>
          <w:b w:val="1"/>
          <w:bCs w:val="1"/>
          <w:sz w:val="40"/>
          <w:szCs w:val="40"/>
          <w:rtl w:val="0"/>
          <w:lang w:val="en-US"/>
        </w:rPr>
        <w:t>2</w:t>
      </w:r>
      <w:r>
        <w:rPr>
          <w:b w:val="1"/>
          <w:bCs w:val="1"/>
          <w:sz w:val="40"/>
          <w:szCs w:val="40"/>
          <w:rtl w:val="0"/>
          <w:lang w:val="en-US"/>
        </w:rPr>
        <w:t xml:space="preserve">.0 Terms of reference </w:t>
      </w:r>
      <w:r>
        <w:rPr>
          <w:b w:val="0"/>
          <w:bCs w:val="0"/>
          <w:sz w:val="24"/>
          <w:szCs w:val="24"/>
          <w:rtl w:val="0"/>
          <w:lang w:val="en-US"/>
        </w:rPr>
        <w:t>……………………………………</w:t>
      </w:r>
      <w:r>
        <w:rPr>
          <w:b w:val="0"/>
          <w:bCs w:val="0"/>
          <w:sz w:val="24"/>
          <w:szCs w:val="24"/>
          <w:rtl w:val="0"/>
          <w:lang w:val="en-US"/>
        </w:rPr>
        <w:t>.</w:t>
      </w:r>
      <w:r>
        <w:rPr>
          <w:b w:val="0"/>
          <w:bCs w:val="0"/>
          <w:sz w:val="24"/>
          <w:szCs w:val="24"/>
          <w:rtl w:val="0"/>
          <w:lang w:val="en-US"/>
        </w:rPr>
        <w:t>3</w:t>
      </w:r>
    </w:p>
    <w:p>
      <w:pPr>
        <w:pStyle w:val="Body A"/>
        <w:rPr>
          <w:b w:val="1"/>
          <w:bCs w:val="1"/>
          <w:sz w:val="40"/>
          <w:szCs w:val="40"/>
        </w:rPr>
      </w:pPr>
    </w:p>
    <w:p>
      <w:pPr>
        <w:pStyle w:val="Body A"/>
        <w:numPr>
          <w:ilvl w:val="0"/>
          <w:numId w:val="2"/>
        </w:numPr>
        <w:bidi w:val="0"/>
        <w:ind w:right="0"/>
        <w:jc w:val="left"/>
        <w:rPr>
          <w:b w:val="1"/>
          <w:bCs w:val="1"/>
          <w:sz w:val="40"/>
          <w:szCs w:val="40"/>
          <w:rtl w:val="0"/>
          <w:lang w:val="en-US"/>
        </w:rPr>
      </w:pPr>
      <w:r>
        <w:rPr>
          <w:b w:val="1"/>
          <w:bCs w:val="1"/>
          <w:sz w:val="40"/>
          <w:szCs w:val="40"/>
          <w:rtl w:val="0"/>
          <w:lang w:val="en-US"/>
        </w:rPr>
        <w:t>3</w:t>
      </w:r>
      <w:r>
        <w:rPr>
          <w:b w:val="1"/>
          <w:bCs w:val="1"/>
          <w:sz w:val="40"/>
          <w:szCs w:val="40"/>
          <w:rtl w:val="0"/>
          <w:lang w:val="en-US"/>
        </w:rPr>
        <w:t>.0 Findings</w:t>
      </w:r>
      <w:r>
        <w:rPr>
          <w:b w:val="0"/>
          <w:bCs w:val="0"/>
          <w:sz w:val="24"/>
          <w:szCs w:val="24"/>
          <w:rtl w:val="0"/>
          <w:lang w:val="en-US"/>
        </w:rPr>
        <w:t>……………………………………………………………</w:t>
      </w:r>
      <w:r>
        <w:rPr>
          <w:b w:val="0"/>
          <w:bCs w:val="0"/>
          <w:sz w:val="24"/>
          <w:szCs w:val="24"/>
          <w:rtl w:val="0"/>
          <w:lang w:val="en-US"/>
        </w:rPr>
        <w:t>4,5,6,7</w:t>
      </w:r>
    </w:p>
    <w:p>
      <w:pPr>
        <w:pStyle w:val="Body A"/>
        <w:rPr>
          <w:b w:val="1"/>
          <w:bCs w:val="1"/>
          <w:sz w:val="40"/>
          <w:szCs w:val="40"/>
        </w:rPr>
      </w:pPr>
    </w:p>
    <w:p>
      <w:pPr>
        <w:pStyle w:val="Body A"/>
        <w:numPr>
          <w:ilvl w:val="0"/>
          <w:numId w:val="2"/>
        </w:numPr>
        <w:bidi w:val="0"/>
        <w:ind w:right="0"/>
        <w:jc w:val="left"/>
        <w:rPr>
          <w:b w:val="1"/>
          <w:bCs w:val="1"/>
          <w:sz w:val="40"/>
          <w:szCs w:val="40"/>
          <w:rtl w:val="0"/>
          <w:lang w:val="en-US"/>
        </w:rPr>
      </w:pPr>
      <w:r>
        <w:rPr>
          <w:b w:val="1"/>
          <w:bCs w:val="1"/>
          <w:sz w:val="40"/>
          <w:szCs w:val="40"/>
          <w:rtl w:val="0"/>
          <w:lang w:val="en-US"/>
        </w:rPr>
        <w:t>4</w:t>
      </w:r>
      <w:r>
        <w:rPr>
          <w:b w:val="1"/>
          <w:bCs w:val="1"/>
          <w:sz w:val="40"/>
          <w:szCs w:val="40"/>
          <w:rtl w:val="0"/>
          <w:lang w:val="en-US"/>
        </w:rPr>
        <w:t>.0 conclusion</w:t>
      </w:r>
      <w:r>
        <w:rPr>
          <w:b w:val="0"/>
          <w:bCs w:val="0"/>
          <w:sz w:val="24"/>
          <w:szCs w:val="24"/>
          <w:rtl w:val="0"/>
          <w:lang w:val="en-US"/>
        </w:rPr>
        <w:t>………………………………………………………</w:t>
      </w:r>
      <w:r>
        <w:rPr>
          <w:b w:val="0"/>
          <w:bCs w:val="0"/>
          <w:sz w:val="24"/>
          <w:szCs w:val="24"/>
          <w:rtl w:val="0"/>
          <w:lang w:val="en-US"/>
        </w:rPr>
        <w:t>7</w:t>
      </w:r>
    </w:p>
    <w:p>
      <w:pPr>
        <w:pStyle w:val="Body A"/>
        <w:rPr>
          <w:b w:val="1"/>
          <w:bCs w:val="1"/>
          <w:sz w:val="40"/>
          <w:szCs w:val="40"/>
        </w:rPr>
      </w:pPr>
    </w:p>
    <w:p>
      <w:pPr>
        <w:pStyle w:val="Body A"/>
        <w:numPr>
          <w:ilvl w:val="0"/>
          <w:numId w:val="2"/>
        </w:numPr>
        <w:bidi w:val="0"/>
        <w:ind w:right="0"/>
        <w:jc w:val="left"/>
        <w:rPr>
          <w:b w:val="1"/>
          <w:bCs w:val="1"/>
          <w:sz w:val="40"/>
          <w:szCs w:val="40"/>
          <w:rtl w:val="0"/>
          <w:lang w:val="en-US"/>
        </w:rPr>
      </w:pPr>
      <w:r>
        <w:rPr>
          <w:b w:val="1"/>
          <w:bCs w:val="1"/>
          <w:sz w:val="40"/>
          <w:szCs w:val="40"/>
          <w:rtl w:val="0"/>
          <w:lang w:val="en-US"/>
        </w:rPr>
        <w:t>5</w:t>
      </w:r>
      <w:r>
        <w:rPr>
          <w:b w:val="1"/>
          <w:bCs w:val="1"/>
          <w:sz w:val="40"/>
          <w:szCs w:val="40"/>
          <w:rtl w:val="0"/>
          <w:lang w:val="en-US"/>
        </w:rPr>
        <w:t>.0 References</w:t>
      </w:r>
      <w:r>
        <w:rPr>
          <w:b w:val="0"/>
          <w:bCs w:val="0"/>
          <w:sz w:val="24"/>
          <w:szCs w:val="24"/>
          <w:rtl w:val="0"/>
          <w:lang w:val="en-US"/>
        </w:rPr>
        <w:t>……………………………………………………</w:t>
      </w:r>
      <w:r>
        <w:rPr>
          <w:b w:val="0"/>
          <w:bCs w:val="0"/>
          <w:sz w:val="24"/>
          <w:szCs w:val="24"/>
          <w:rtl w:val="0"/>
          <w:lang w:val="en-US"/>
        </w:rPr>
        <w:t>.</w:t>
      </w:r>
      <w:r>
        <w:rPr>
          <w:b w:val="0"/>
          <w:bCs w:val="0"/>
          <w:sz w:val="24"/>
          <w:szCs w:val="24"/>
          <w:rtl w:val="0"/>
          <w:lang w:val="en-US"/>
        </w:rPr>
        <w:t>7</w:t>
      </w:r>
    </w:p>
    <w:p>
      <w:pPr>
        <w:pStyle w:val="Body A"/>
        <w:rPr>
          <w:b w:val="1"/>
          <w:bCs w:val="1"/>
          <w:sz w:val="40"/>
          <w:szCs w:val="40"/>
        </w:rPr>
      </w:pPr>
    </w:p>
    <w:p>
      <w:pPr>
        <w:pStyle w:val="Body A"/>
        <w:numPr>
          <w:ilvl w:val="0"/>
          <w:numId w:val="2"/>
        </w:numPr>
        <w:bidi w:val="0"/>
        <w:ind w:right="0"/>
        <w:jc w:val="left"/>
        <w:rPr>
          <w:b w:val="1"/>
          <w:bCs w:val="1"/>
          <w:sz w:val="40"/>
          <w:szCs w:val="40"/>
          <w:rtl w:val="0"/>
          <w:lang w:val="en-US"/>
        </w:rPr>
      </w:pPr>
      <w:r>
        <w:rPr>
          <w:b w:val="1"/>
          <w:bCs w:val="1"/>
          <w:sz w:val="40"/>
          <w:szCs w:val="40"/>
          <w:rtl w:val="0"/>
          <w:lang w:val="en-US"/>
        </w:rPr>
        <w:t>6</w:t>
      </w:r>
      <w:r>
        <w:rPr>
          <w:b w:val="1"/>
          <w:bCs w:val="1"/>
          <w:sz w:val="40"/>
          <w:szCs w:val="40"/>
          <w:rtl w:val="0"/>
          <w:lang w:val="en-US"/>
        </w:rPr>
        <w:t>.0 Appendices</w:t>
      </w:r>
      <w:r>
        <w:rPr>
          <w:b w:val="0"/>
          <w:bCs w:val="0"/>
          <w:sz w:val="24"/>
          <w:szCs w:val="24"/>
          <w:rtl w:val="0"/>
          <w:lang w:val="en-US"/>
        </w:rPr>
        <w:t>…………………………………………</w:t>
      </w:r>
      <w:r>
        <w:rPr>
          <w:b w:val="0"/>
          <w:bCs w:val="0"/>
          <w:sz w:val="24"/>
          <w:szCs w:val="24"/>
          <w:rtl w:val="0"/>
          <w:lang w:val="en-US"/>
        </w:rPr>
        <w:t>………</w:t>
      </w:r>
      <w:r>
        <w:rPr>
          <w:b w:val="0"/>
          <w:bCs w:val="0"/>
          <w:sz w:val="24"/>
          <w:szCs w:val="24"/>
          <w:rtl w:val="0"/>
          <w:lang w:val="en-US"/>
        </w:rPr>
        <w:t>..8,9,10,11,12,13,14,15,16,17,18,19,20,21,22</w:t>
      </w:r>
    </w:p>
    <w:p>
      <w:pPr>
        <w:pStyle w:val="Body A"/>
        <w:rPr>
          <w:b w:val="1"/>
          <w:bCs w:val="1"/>
          <w:sz w:val="40"/>
          <w:szCs w:val="40"/>
        </w:rPr>
      </w:pPr>
    </w:p>
    <w:p>
      <w:pPr>
        <w:pStyle w:val="Body A"/>
        <w:rPr>
          <w:b w:val="1"/>
          <w:bCs w:val="1"/>
          <w:sz w:val="40"/>
          <w:szCs w:val="40"/>
        </w:rPr>
      </w:pPr>
    </w:p>
    <w:p>
      <w:pPr>
        <w:pStyle w:val="Body A"/>
      </w:pPr>
      <w:r>
        <w:rPr>
          <w:rFonts w:ascii="Arial Unicode MS" w:cs="Arial Unicode MS" w:hAnsi="Arial Unicode MS" w:eastAsia="Arial Unicode MS"/>
          <w:b w:val="0"/>
          <w:bCs w:val="0"/>
          <w:i w:val="0"/>
          <w:iCs w:val="0"/>
          <w:sz w:val="40"/>
          <w:szCs w:val="40"/>
        </w:rPr>
        <w:br w:type="page"/>
      </w:r>
    </w:p>
    <w:p>
      <w:pPr>
        <w:pStyle w:val="Body A"/>
        <w:rPr>
          <w:b w:val="1"/>
          <w:bCs w:val="1"/>
          <w:sz w:val="40"/>
          <w:szCs w:val="40"/>
        </w:rPr>
      </w:pPr>
    </w:p>
    <w:p>
      <w:pPr>
        <w:pStyle w:val="Body A"/>
        <w:rPr>
          <w:b w:val="1"/>
          <w:bCs w:val="1"/>
          <w:sz w:val="40"/>
          <w:szCs w:val="40"/>
        </w:rPr>
      </w:pPr>
    </w:p>
    <w:p>
      <w:pPr>
        <w:pStyle w:val="Body A"/>
        <w:rPr>
          <w:b w:val="1"/>
          <w:bCs w:val="1"/>
          <w:sz w:val="40"/>
          <w:szCs w:val="40"/>
        </w:rPr>
      </w:pPr>
    </w:p>
    <w:p>
      <w:pPr>
        <w:pStyle w:val="Body A"/>
        <w:rPr>
          <w:b w:val="1"/>
          <w:bCs w:val="1"/>
          <w:sz w:val="40"/>
          <w:szCs w:val="40"/>
        </w:rPr>
      </w:pPr>
      <w:r>
        <w:rPr>
          <w:rFonts w:cs="Arial Unicode MS" w:eastAsia="Arial Unicode MS"/>
          <w:b w:val="1"/>
          <w:bCs w:val="1"/>
          <w:sz w:val="40"/>
          <w:szCs w:val="40"/>
          <w:rtl w:val="0"/>
          <w:lang w:val="en-US"/>
        </w:rPr>
        <w:t>1</w:t>
      </w:r>
      <w:r>
        <w:rPr>
          <w:rFonts w:cs="Arial Unicode MS" w:eastAsia="Arial Unicode MS"/>
          <w:b w:val="1"/>
          <w:bCs w:val="1"/>
          <w:sz w:val="40"/>
          <w:szCs w:val="40"/>
          <w:rtl w:val="0"/>
          <w:lang w:val="en-US"/>
        </w:rPr>
        <w:t>.0 Executive summary</w:t>
      </w:r>
    </w:p>
    <w:p>
      <w:pPr>
        <w:pStyle w:val="Body A"/>
        <w:rPr>
          <w:b w:val="1"/>
          <w:bCs w:val="1"/>
          <w:sz w:val="40"/>
          <w:szCs w:val="40"/>
        </w:rPr>
      </w:pPr>
    </w:p>
    <w:p>
      <w:pPr>
        <w:pStyle w:val="Body A"/>
        <w:rPr>
          <w:sz w:val="24"/>
          <w:szCs w:val="24"/>
        </w:rPr>
      </w:pPr>
      <w:r>
        <w:rPr>
          <w:rFonts w:cs="Arial Unicode MS" w:eastAsia="Arial Unicode MS"/>
          <w:sz w:val="24"/>
          <w:szCs w:val="24"/>
          <w:rtl w:val="0"/>
          <w:lang w:val="en-US"/>
        </w:rPr>
        <w:t>This report aims to highlight and examine the current legislation that will be relevant to this project. The legislation is contained in the Construction Design and Management regulations 2015 (CDM). This report will include a Construction Phase Plan (CPP), a (CPP) ensures that the health and safety issues are considered during the development of the caretakers house and that all risks to those onsite is reduced. The report will also include method statements and risk assessments. A method statement explains how work is to be carried out in a safe manner. A risk assessment identifies the hazards and risk factors of works being carried out.</w:t>
      </w:r>
    </w:p>
    <w:p>
      <w:pPr>
        <w:pStyle w:val="Body A"/>
        <w:rPr>
          <w:sz w:val="24"/>
          <w:szCs w:val="24"/>
        </w:rPr>
      </w:pPr>
    </w:p>
    <w:p>
      <w:pPr>
        <w:pStyle w:val="Body A"/>
        <w:rPr>
          <w:sz w:val="24"/>
          <w:szCs w:val="24"/>
        </w:rPr>
      </w:pPr>
      <w:r>
        <w:rPr>
          <w:rFonts w:cs="Arial Unicode MS" w:eastAsia="Arial Unicode MS"/>
          <w:sz w:val="24"/>
          <w:szCs w:val="24"/>
          <w:rtl w:val="0"/>
          <w:lang w:val="en-US"/>
        </w:rPr>
        <w:t>I will be looking at the construction of a small dwelling opposite the SA1 student accommodation site that will house the caretaker and his family. The dwelling will be two storey, three bedroom with a loft for storage.  Externally there will be a smooth render finish and a natural slate roof. I will provide a detailed construction phase plan as required under the construction, design and management regulations 2015 to plan and manage the construction work safely, along with looking at three major work activities namely:-</w:t>
      </w:r>
    </w:p>
    <w:p>
      <w:pPr>
        <w:pStyle w:val="Body A"/>
        <w:rPr>
          <w:sz w:val="24"/>
          <w:szCs w:val="24"/>
        </w:rPr>
      </w:pPr>
    </w:p>
    <w:p>
      <w:pPr>
        <w:pStyle w:val="Body A"/>
        <w:rPr>
          <w:sz w:val="24"/>
          <w:szCs w:val="24"/>
        </w:rPr>
      </w:pPr>
      <w:r>
        <w:rPr>
          <w:rFonts w:cs="Arial Unicode MS" w:eastAsia="Arial Unicode MS"/>
          <w:sz w:val="24"/>
          <w:szCs w:val="24"/>
          <w:rtl w:val="0"/>
          <w:lang w:val="en-US"/>
        </w:rPr>
        <w:t>A- Roof</w:t>
      </w:r>
    </w:p>
    <w:p>
      <w:pPr>
        <w:pStyle w:val="Body A"/>
        <w:rPr>
          <w:sz w:val="24"/>
          <w:szCs w:val="24"/>
        </w:rPr>
      </w:pPr>
    </w:p>
    <w:p>
      <w:pPr>
        <w:pStyle w:val="Body A"/>
        <w:rPr>
          <w:sz w:val="24"/>
          <w:szCs w:val="24"/>
        </w:rPr>
      </w:pPr>
      <w:r>
        <w:rPr>
          <w:rFonts w:cs="Arial Unicode MS" w:eastAsia="Arial Unicode MS"/>
          <w:sz w:val="24"/>
          <w:szCs w:val="24"/>
          <w:rtl w:val="0"/>
          <w:lang w:val="en-US"/>
        </w:rPr>
        <w:t>B- Concrete foundation</w:t>
      </w:r>
    </w:p>
    <w:p>
      <w:pPr>
        <w:pStyle w:val="Body A"/>
        <w:rPr>
          <w:sz w:val="24"/>
          <w:szCs w:val="24"/>
        </w:rPr>
      </w:pPr>
    </w:p>
    <w:p>
      <w:pPr>
        <w:pStyle w:val="Body A"/>
        <w:rPr>
          <w:sz w:val="24"/>
          <w:szCs w:val="24"/>
        </w:rPr>
      </w:pPr>
      <w:r>
        <w:rPr>
          <w:rFonts w:cs="Arial Unicode MS" w:eastAsia="Arial Unicode MS"/>
          <w:sz w:val="24"/>
          <w:szCs w:val="24"/>
          <w:rtl w:val="0"/>
          <w:lang w:val="en-US"/>
        </w:rPr>
        <w:t>C- Installation of windows</w:t>
      </w:r>
    </w:p>
    <w:p>
      <w:pPr>
        <w:pStyle w:val="Body A"/>
        <w:rPr>
          <w:sz w:val="24"/>
          <w:szCs w:val="24"/>
        </w:rPr>
      </w:pPr>
    </w:p>
    <w:p>
      <w:pPr>
        <w:pStyle w:val="Body A"/>
      </w:pPr>
      <w:r>
        <w:rPr>
          <w:rFonts w:cs="Arial Unicode MS" w:eastAsia="Arial Unicode MS"/>
          <w:sz w:val="24"/>
          <w:szCs w:val="24"/>
          <w:rtl w:val="0"/>
          <w:lang w:val="en-US"/>
        </w:rPr>
        <w:t xml:space="preserve">I will also discuss the major hazards producing a risk assessment again for the three work activities above and highlight the Health and Safety legislation for this build and who will be responsible under the regulations.  </w:t>
      </w:r>
    </w:p>
    <w:p>
      <w:pPr>
        <w:pStyle w:val="Body A"/>
      </w:pPr>
    </w:p>
    <w:p>
      <w:pPr>
        <w:pStyle w:val="Body A"/>
        <w:rPr>
          <w:b w:val="1"/>
          <w:bCs w:val="1"/>
          <w:sz w:val="40"/>
          <w:szCs w:val="40"/>
        </w:rPr>
      </w:pPr>
      <w:r>
        <w:rPr>
          <w:rFonts w:cs="Arial Unicode MS" w:eastAsia="Arial Unicode MS"/>
          <w:b w:val="1"/>
          <w:bCs w:val="1"/>
          <w:sz w:val="40"/>
          <w:szCs w:val="40"/>
          <w:rtl w:val="0"/>
          <w:lang w:val="en-US"/>
        </w:rPr>
        <w:t>2</w:t>
      </w:r>
      <w:r>
        <w:rPr>
          <w:rFonts w:cs="Arial Unicode MS" w:eastAsia="Arial Unicode MS"/>
          <w:b w:val="1"/>
          <w:bCs w:val="1"/>
          <w:sz w:val="40"/>
          <w:szCs w:val="40"/>
          <w:rtl w:val="0"/>
          <w:lang w:val="en-US"/>
        </w:rPr>
        <w:t>.0 Terms of reference</w:t>
      </w:r>
    </w:p>
    <w:p>
      <w:pPr>
        <w:pStyle w:val="Body A"/>
        <w:rPr>
          <w:b w:val="1"/>
          <w:bCs w:val="1"/>
          <w:sz w:val="40"/>
          <w:szCs w:val="40"/>
        </w:rPr>
      </w:pPr>
    </w:p>
    <w:p>
      <w:pPr>
        <w:pStyle w:val="Body A"/>
        <w:rPr>
          <w:b w:val="1"/>
          <w:bCs w:val="1"/>
          <w:sz w:val="24"/>
          <w:szCs w:val="24"/>
        </w:rPr>
      </w:pPr>
      <w:r>
        <w:rPr>
          <w:rFonts w:cs="Arial Unicode MS" w:eastAsia="Arial Unicode MS"/>
          <w:b w:val="1"/>
          <w:bCs w:val="1"/>
          <w:sz w:val="40"/>
          <w:szCs w:val="40"/>
          <w:rtl w:val="0"/>
          <w:lang w:val="en-US"/>
        </w:rPr>
        <w:t xml:space="preserve">  </w:t>
      </w:r>
      <w:r>
        <w:rPr>
          <w:rFonts w:cs="Arial Unicode MS" w:eastAsia="Arial Unicode MS"/>
          <w:b w:val="1"/>
          <w:bCs w:val="1"/>
          <w:sz w:val="24"/>
          <w:szCs w:val="24"/>
          <w:rtl w:val="0"/>
          <w:lang w:val="en-US"/>
        </w:rPr>
        <w:t xml:space="preserve">  3.1 The principal focus are: </w:t>
      </w:r>
    </w:p>
    <w:p>
      <w:pPr>
        <w:pStyle w:val="Body A"/>
        <w:rPr>
          <w:b w:val="1"/>
          <w:bCs w:val="1"/>
          <w:sz w:val="24"/>
          <w:szCs w:val="24"/>
        </w:rPr>
      </w:pPr>
      <w:r>
        <w:rPr>
          <w:rFonts w:cs="Arial Unicode MS" w:eastAsia="Arial Unicode MS"/>
          <w:b w:val="1"/>
          <w:bCs w:val="1"/>
          <w:sz w:val="24"/>
          <w:szCs w:val="24"/>
          <w:rtl w:val="0"/>
          <w:lang w:val="en-US"/>
        </w:rPr>
        <w:t xml:space="preserve">   </w:t>
      </w:r>
    </w:p>
    <w:p>
      <w:pPr>
        <w:pStyle w:val="Body A"/>
        <w:rPr>
          <w:sz w:val="24"/>
          <w:szCs w:val="24"/>
        </w:rPr>
      </w:pPr>
      <w:r>
        <w:rPr>
          <w:rFonts w:cs="Arial Unicode MS" w:eastAsia="Arial Unicode MS"/>
          <w:b w:val="1"/>
          <w:bCs w:val="1"/>
          <w:sz w:val="24"/>
          <w:szCs w:val="24"/>
          <w:rtl w:val="0"/>
          <w:lang w:val="en-US"/>
        </w:rPr>
        <w:t xml:space="preserve">         3.1.1 </w:t>
      </w:r>
      <w:r>
        <w:rPr>
          <w:rFonts w:cs="Arial Unicode MS" w:eastAsia="Arial Unicode MS"/>
          <w:sz w:val="24"/>
          <w:szCs w:val="24"/>
          <w:rtl w:val="0"/>
          <w:lang w:val="en-US"/>
        </w:rPr>
        <w:t>Highlight and examine CDM and the roles within.</w:t>
      </w:r>
    </w:p>
    <w:p>
      <w:pPr>
        <w:pStyle w:val="Body A"/>
        <w:rPr>
          <w:sz w:val="24"/>
          <w:szCs w:val="24"/>
        </w:rPr>
      </w:pPr>
      <w:r>
        <w:rPr>
          <w:rFonts w:cs="Arial Unicode MS" w:eastAsia="Arial Unicode MS"/>
          <w:sz w:val="24"/>
          <w:szCs w:val="24"/>
          <w:rtl w:val="0"/>
          <w:lang w:val="en-US"/>
        </w:rPr>
        <w:t xml:space="preserve">         </w:t>
      </w:r>
    </w:p>
    <w:p>
      <w:pPr>
        <w:pStyle w:val="Body A"/>
        <w:rPr>
          <w:sz w:val="24"/>
          <w:szCs w:val="24"/>
        </w:rPr>
      </w:pPr>
      <w:r>
        <w:rPr>
          <w:rFonts w:cs="Arial Unicode MS" w:eastAsia="Arial Unicode MS"/>
          <w:sz w:val="24"/>
          <w:szCs w:val="24"/>
          <w:rtl w:val="0"/>
          <w:lang w:val="en-US"/>
        </w:rPr>
        <w:t xml:space="preserve">         </w:t>
      </w:r>
      <w:r>
        <w:rPr>
          <w:rFonts w:cs="Arial Unicode MS" w:eastAsia="Arial Unicode MS"/>
          <w:b w:val="1"/>
          <w:bCs w:val="1"/>
          <w:sz w:val="24"/>
          <w:szCs w:val="24"/>
          <w:rtl w:val="0"/>
          <w:lang w:val="en-US"/>
        </w:rPr>
        <w:t xml:space="preserve">3.1.2 </w:t>
      </w:r>
      <w:r>
        <w:rPr>
          <w:rFonts w:cs="Arial Unicode MS" w:eastAsia="Arial Unicode MS"/>
          <w:sz w:val="24"/>
          <w:szCs w:val="24"/>
          <w:rtl w:val="0"/>
          <w:lang w:val="en-US"/>
        </w:rPr>
        <w:t>Create a CPP for the project.</w:t>
      </w:r>
    </w:p>
    <w:p>
      <w:pPr>
        <w:pStyle w:val="Body A"/>
        <w:rPr>
          <w:b w:val="1"/>
          <w:bCs w:val="1"/>
          <w:sz w:val="24"/>
          <w:szCs w:val="24"/>
        </w:rPr>
      </w:pPr>
    </w:p>
    <w:p>
      <w:pPr>
        <w:pStyle w:val="Body A"/>
        <w:rPr>
          <w:sz w:val="24"/>
          <w:szCs w:val="24"/>
        </w:rPr>
      </w:pPr>
      <w:r>
        <w:rPr>
          <w:rFonts w:cs="Arial Unicode MS" w:eastAsia="Arial Unicode MS"/>
          <w:b w:val="1"/>
          <w:bCs w:val="1"/>
          <w:sz w:val="40"/>
          <w:szCs w:val="40"/>
          <w:rtl w:val="0"/>
          <w:lang w:val="en-US"/>
        </w:rPr>
        <w:t xml:space="preserve">    </w:t>
      </w:r>
      <w:r>
        <w:rPr>
          <w:rFonts w:cs="Arial Unicode MS" w:eastAsia="Arial Unicode MS"/>
          <w:b w:val="1"/>
          <w:bCs w:val="1"/>
          <w:sz w:val="24"/>
          <w:szCs w:val="24"/>
          <w:rtl w:val="0"/>
          <w:lang w:val="en-US"/>
        </w:rPr>
        <w:t xml:space="preserve">  3.1.3  </w:t>
      </w:r>
      <w:r>
        <w:rPr>
          <w:rFonts w:cs="Arial Unicode MS" w:eastAsia="Arial Unicode MS"/>
          <w:sz w:val="24"/>
          <w:szCs w:val="24"/>
          <w:rtl w:val="0"/>
          <w:lang w:val="en-US"/>
        </w:rPr>
        <w:t>Produce method statements for 3 major activities.</w:t>
      </w:r>
    </w:p>
    <w:p>
      <w:pPr>
        <w:pStyle w:val="Body A"/>
        <w:rPr>
          <w:sz w:val="24"/>
          <w:szCs w:val="24"/>
        </w:rPr>
      </w:pPr>
      <w:r>
        <w:rPr>
          <w:rFonts w:cs="Arial Unicode MS" w:eastAsia="Arial Unicode MS"/>
          <w:sz w:val="24"/>
          <w:szCs w:val="24"/>
          <w:rtl w:val="0"/>
          <w:lang w:val="en-US"/>
        </w:rPr>
        <w:t xml:space="preserve">      </w:t>
      </w:r>
    </w:p>
    <w:p>
      <w:pPr>
        <w:pStyle w:val="Body A"/>
        <w:rPr>
          <w:b w:val="1"/>
          <w:bCs w:val="1"/>
          <w:sz w:val="40"/>
          <w:szCs w:val="40"/>
        </w:rPr>
      </w:pPr>
      <w:r>
        <w:rPr>
          <w:rFonts w:cs="Arial Unicode MS" w:eastAsia="Arial Unicode MS"/>
          <w:sz w:val="24"/>
          <w:szCs w:val="24"/>
          <w:rtl w:val="0"/>
          <w:lang w:val="en-US"/>
        </w:rPr>
        <w:t xml:space="preserve">       </w:t>
      </w:r>
      <w:r>
        <w:rPr>
          <w:rFonts w:cs="Arial Unicode MS" w:eastAsia="Arial Unicode MS"/>
          <w:b w:val="1"/>
          <w:bCs w:val="1"/>
          <w:sz w:val="24"/>
          <w:szCs w:val="24"/>
          <w:rtl w:val="0"/>
          <w:lang w:val="en-US"/>
        </w:rPr>
        <w:t xml:space="preserve">  3.1.4  </w:t>
      </w:r>
      <w:r>
        <w:rPr>
          <w:rFonts w:cs="Arial Unicode MS" w:eastAsia="Arial Unicode MS"/>
          <w:sz w:val="24"/>
          <w:szCs w:val="24"/>
          <w:rtl w:val="0"/>
          <w:lang w:val="en-US"/>
        </w:rPr>
        <w:t>Produce Risk assessments for for the 3 major activities.</w:t>
      </w:r>
    </w:p>
    <w:p>
      <w:pPr>
        <w:pStyle w:val="Body A"/>
        <w:rPr>
          <w:b w:val="1"/>
          <w:bCs w:val="1"/>
          <w:sz w:val="40"/>
          <w:szCs w:val="40"/>
        </w:rPr>
      </w:pPr>
    </w:p>
    <w:p>
      <w:pPr>
        <w:pStyle w:val="Body A"/>
        <w:rPr>
          <w:b w:val="1"/>
          <w:bCs w:val="1"/>
          <w:sz w:val="40"/>
          <w:szCs w:val="40"/>
        </w:rPr>
      </w:pPr>
      <w:r>
        <w:rPr>
          <w:rFonts w:cs="Arial Unicode MS" w:eastAsia="Arial Unicode MS"/>
          <w:b w:val="1"/>
          <w:bCs w:val="1"/>
          <w:sz w:val="40"/>
          <w:szCs w:val="40"/>
          <w:rtl w:val="0"/>
          <w:lang w:val="en-US"/>
        </w:rPr>
        <w:t>3.</w:t>
      </w:r>
      <w:r>
        <w:rPr>
          <w:rFonts w:cs="Arial Unicode MS" w:eastAsia="Arial Unicode MS"/>
          <w:b w:val="1"/>
          <w:bCs w:val="1"/>
          <w:sz w:val="40"/>
          <w:szCs w:val="40"/>
          <w:rtl w:val="0"/>
          <w:lang w:val="en-US"/>
        </w:rPr>
        <w:t>0 Findings</w:t>
      </w:r>
    </w:p>
    <w:p>
      <w:pPr>
        <w:pStyle w:val="Body A"/>
        <w:rPr>
          <w:b w:val="1"/>
          <w:bCs w:val="1"/>
          <w:sz w:val="40"/>
          <w:szCs w:val="40"/>
        </w:rPr>
      </w:pPr>
    </w:p>
    <w:p>
      <w:pPr>
        <w:pStyle w:val="Body A"/>
        <w:rPr>
          <w:b w:val="1"/>
          <w:bCs w:val="1"/>
          <w:sz w:val="24"/>
          <w:szCs w:val="24"/>
        </w:rPr>
      </w:pPr>
      <w:r>
        <w:rPr>
          <w:rFonts w:cs="Arial Unicode MS" w:eastAsia="Arial Unicode MS"/>
          <w:b w:val="1"/>
          <w:bCs w:val="1"/>
          <w:sz w:val="40"/>
          <w:szCs w:val="40"/>
          <w:rtl w:val="0"/>
          <w:lang w:val="en-US"/>
        </w:rPr>
        <w:t xml:space="preserve"> </w:t>
      </w:r>
      <w:r>
        <w:rPr>
          <w:rFonts w:cs="Arial Unicode MS" w:eastAsia="Arial Unicode MS"/>
          <w:b w:val="1"/>
          <w:bCs w:val="1"/>
          <w:sz w:val="24"/>
          <w:szCs w:val="24"/>
          <w:rtl w:val="0"/>
          <w:lang w:val="en-US"/>
        </w:rPr>
        <w:t xml:space="preserve"> 4.1 CDM regulations 2015</w:t>
      </w:r>
    </w:p>
    <w:p>
      <w:pPr>
        <w:pStyle w:val="Body A"/>
        <w:rPr>
          <w:b w:val="1"/>
          <w:bCs w:val="1"/>
          <w:sz w:val="24"/>
          <w:szCs w:val="24"/>
        </w:rPr>
      </w:pPr>
    </w:p>
    <w:p>
      <w:pPr>
        <w:pStyle w:val="Body A"/>
        <w:rPr>
          <w:sz w:val="24"/>
          <w:szCs w:val="24"/>
        </w:rPr>
      </w:pPr>
      <w:r>
        <w:rPr>
          <w:rFonts w:cs="Arial Unicode MS" w:eastAsia="Arial Unicode MS"/>
          <w:sz w:val="24"/>
          <w:szCs w:val="24"/>
          <w:rtl w:val="0"/>
          <w:lang w:val="en-US"/>
        </w:rPr>
        <w:t xml:space="preserve">The Construction Design and Management regulations have been part of the construction industry for more than 25 years. The regulations have been reviewed and updated 3 times with the latest being in 2015. The Construction Design Management regulations 2015 make </w:t>
      </w:r>
      <w:r>
        <w:rPr>
          <w:rFonts w:cs="Arial Unicode MS" w:eastAsia="Arial Unicode MS" w:hint="default"/>
          <w:sz w:val="24"/>
          <w:szCs w:val="24"/>
          <w:rtl w:val="0"/>
          <w:lang w:val="en-US"/>
        </w:rPr>
        <w:t xml:space="preserve">“ </w:t>
      </w:r>
      <w:r>
        <w:rPr>
          <w:rFonts w:cs="Arial Unicode MS" w:eastAsia="Arial Unicode MS"/>
          <w:sz w:val="24"/>
          <w:szCs w:val="24"/>
          <w:rtl w:val="0"/>
          <w:lang w:val="en-US"/>
        </w:rPr>
        <w:t>the general duties of the Health and Safety at Work etc Act 1974 more specific.</w:t>
      </w:r>
      <w:r>
        <w:rPr>
          <w:rFonts w:cs="Arial Unicode MS" w:eastAsia="Arial Unicode MS" w:hint="default"/>
          <w:sz w:val="24"/>
          <w:szCs w:val="24"/>
          <w:rtl w:val="0"/>
          <w:lang w:val="en-US"/>
        </w:rPr>
        <w:t xml:space="preserve">” </w:t>
      </w:r>
      <w:r>
        <w:rPr>
          <w:rFonts w:cs="Arial Unicode MS" w:eastAsia="Arial Unicode MS"/>
          <w:sz w:val="24"/>
          <w:szCs w:val="24"/>
          <w:rtl w:val="0"/>
          <w:lang w:val="en-US"/>
        </w:rPr>
        <w:t>(</w:t>
      </w:r>
      <w:r>
        <w:rPr>
          <w:rFonts w:cs="Arial Unicode MS" w:eastAsia="Arial Unicode MS"/>
          <w:sz w:val="24"/>
          <w:szCs w:val="24"/>
          <w:rtl w:val="0"/>
          <w:lang w:val="en-US"/>
        </w:rPr>
        <w:t>HSE,2020</w:t>
      </w:r>
      <w:r>
        <w:rPr>
          <w:rFonts w:cs="Arial Unicode MS" w:eastAsia="Arial Unicode MS"/>
          <w:sz w:val="24"/>
          <w:szCs w:val="24"/>
          <w:rtl w:val="0"/>
          <w:lang w:val="en-US"/>
        </w:rPr>
        <w:t xml:space="preserve">)They do this by making it more specific to keeping construction works safer and lowering risks to as little as possible. This is a live document that is constantly updated to allow you to manage the risks from the beginning of the project to the end of construction. This document will also help to keep people informed about the risks and how they are to be managed and to help coordinate the work with contractors. The CDM regulations apply to all construction projects such as new build, demolition, refurbishment, extensions, conversions, repair and maintenance. CDM regulations 2015 state that there are 2 types of clients these are domestic and commercial. </w:t>
      </w:r>
      <w:r>
        <w:rPr>
          <w:rFonts w:cs="Arial Unicode MS" w:eastAsia="Arial Unicode MS" w:hint="default"/>
          <w:sz w:val="24"/>
          <w:szCs w:val="24"/>
          <w:rtl w:val="0"/>
          <w:lang w:val="en-US"/>
        </w:rPr>
        <w:t>“</w:t>
      </w:r>
      <w:r>
        <w:rPr>
          <w:rFonts w:cs="Arial Unicode MS" w:eastAsia="Arial Unicode MS"/>
          <w:sz w:val="24"/>
          <w:szCs w:val="24"/>
          <w:rtl w:val="0"/>
          <w:lang w:val="en-US"/>
        </w:rPr>
        <w:t>A domestic client is any individual who has construction work carried out on their home, or the home of a family member, that is not done as part of any business</w:t>
      </w:r>
      <w:r>
        <w:rPr>
          <w:rFonts w:cs="Arial Unicode MS" w:eastAsia="Arial Unicode MS" w:hint="default"/>
          <w:sz w:val="24"/>
          <w:szCs w:val="24"/>
          <w:rtl w:val="0"/>
          <w:lang w:val="en-US"/>
        </w:rPr>
        <w:t>”</w:t>
      </w:r>
      <w:r>
        <w:rPr>
          <w:rFonts w:cs="Arial Unicode MS" w:eastAsia="Arial Unicode MS"/>
          <w:sz w:val="24"/>
          <w:szCs w:val="24"/>
          <w:rtl w:val="0"/>
          <w:lang w:val="en-US"/>
        </w:rPr>
        <w:t xml:space="preserve">. </w:t>
      </w:r>
      <w:r>
        <w:rPr>
          <w:rFonts w:cs="Arial Unicode MS" w:eastAsia="Arial Unicode MS"/>
          <w:sz w:val="24"/>
          <w:szCs w:val="24"/>
          <w:rtl w:val="0"/>
          <w:lang w:val="en-US"/>
        </w:rPr>
        <w:t>(HSE,2020</w:t>
      </w:r>
      <w:r>
        <w:rPr>
          <w:rFonts w:cs="Arial Unicode MS" w:eastAsia="Arial Unicode MS"/>
          <w:sz w:val="24"/>
          <w:szCs w:val="24"/>
          <w:rtl w:val="0"/>
          <w:lang w:val="en-US"/>
        </w:rPr>
        <w:t>).CDM regulations 2015 does not apply to a domestic client if it is carried out themselves. If the work is carried out by a contractor on behalf of the client CDM regulations 2015 applies as it is no longer classed as DIY. A commercial client as the name suggests is carrying out the works as a professional therefore take over all legal duties of the client as well as their own. A construction project becomes notifiable to the HSE when the project is to be carried for longer than 30 days and has over 20 workers working at the same time or surpasses 500 person days.</w:t>
      </w:r>
    </w:p>
    <w:p>
      <w:pPr>
        <w:pStyle w:val="Body A"/>
        <w:rPr>
          <w:sz w:val="24"/>
          <w:szCs w:val="24"/>
        </w:rPr>
      </w:pPr>
    </w:p>
    <w:p>
      <w:pPr>
        <w:pStyle w:val="Body A"/>
        <w:rPr>
          <w:b w:val="1"/>
          <w:bCs w:val="1"/>
          <w:sz w:val="24"/>
          <w:szCs w:val="24"/>
        </w:rPr>
      </w:pPr>
      <w:r>
        <w:rPr>
          <w:rFonts w:cs="Arial Unicode MS" w:eastAsia="Arial Unicode MS"/>
          <w:b w:val="1"/>
          <w:bCs w:val="1"/>
          <w:sz w:val="24"/>
          <w:szCs w:val="24"/>
          <w:rtl w:val="0"/>
          <w:lang w:val="en-US"/>
        </w:rPr>
        <w:t>3</w:t>
      </w:r>
      <w:r>
        <w:rPr>
          <w:rFonts w:cs="Arial Unicode MS" w:eastAsia="Arial Unicode MS"/>
          <w:b w:val="1"/>
          <w:bCs w:val="1"/>
          <w:sz w:val="24"/>
          <w:szCs w:val="24"/>
          <w:rtl w:val="0"/>
          <w:lang w:val="en-US"/>
        </w:rPr>
        <w:t>.2</w:t>
      </w:r>
      <w:r>
        <w:rPr>
          <w:rFonts w:cs="Arial Unicode MS" w:eastAsia="Arial Unicode MS"/>
          <w:b w:val="1"/>
          <w:bCs w:val="1"/>
          <w:sz w:val="24"/>
          <w:szCs w:val="24"/>
          <w:rtl w:val="0"/>
          <w:lang w:val="en-US"/>
        </w:rPr>
        <w:t xml:space="preserve"> Principle designer</w:t>
      </w:r>
    </w:p>
    <w:p>
      <w:pPr>
        <w:pStyle w:val="Body A"/>
        <w:rPr>
          <w:b w:val="1"/>
          <w:bCs w:val="1"/>
          <w:sz w:val="24"/>
          <w:szCs w:val="24"/>
        </w:rPr>
      </w:pPr>
    </w:p>
    <w:p>
      <w:pPr>
        <w:pStyle w:val="Body A"/>
        <w:rPr>
          <w:sz w:val="24"/>
          <w:szCs w:val="24"/>
        </w:rPr>
      </w:pPr>
      <w:r>
        <w:rPr>
          <w:rFonts w:cs="Arial Unicode MS" w:eastAsia="Arial Unicode MS"/>
          <w:sz w:val="24"/>
          <w:szCs w:val="24"/>
          <w:rtl w:val="0"/>
          <w:lang w:val="en-US"/>
        </w:rPr>
        <w:t>A principal designer is required when there is more than one contractor on a project. This was introduced with the CDM 2015 regulations.</w:t>
      </w:r>
    </w:p>
    <w:p>
      <w:pPr>
        <w:pStyle w:val="Body A"/>
        <w:rPr>
          <w:sz w:val="24"/>
          <w:szCs w:val="24"/>
        </w:rPr>
      </w:pPr>
    </w:p>
    <w:p>
      <w:pPr>
        <w:pStyle w:val="Body A"/>
        <w:rPr>
          <w:sz w:val="24"/>
          <w:szCs w:val="24"/>
        </w:rPr>
      </w:pPr>
      <w:r>
        <w:rPr>
          <w:rFonts w:cs="Arial Unicode MS" w:eastAsia="Arial Unicode MS"/>
          <w:sz w:val="24"/>
          <w:szCs w:val="24"/>
          <w:rtl w:val="0"/>
          <w:lang w:val="en-US"/>
        </w:rPr>
        <w:t>Role of the Principal Designer.</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have control over the pre construction phase of the project.</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be responsible for the health and safety during pre construction stage, this includes the planning managing and monitoring it.</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identify, control and eliminate the foreseeable risks</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help the client bring the pre construction phase together by aiding them with advice and then share the information with the contractors and designers.</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ensure all duties will be carried out in the correct manor.</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communicate with the principal contractor during the construction phase to monitor the health and safety requirements.</w:t>
      </w:r>
    </w:p>
    <w:p>
      <w:pPr>
        <w:pStyle w:val="Body A"/>
        <w:rPr>
          <w:sz w:val="24"/>
          <w:szCs w:val="24"/>
        </w:rPr>
      </w:pPr>
    </w:p>
    <w:p>
      <w:pPr>
        <w:pStyle w:val="Body A"/>
        <w:rPr>
          <w:sz w:val="24"/>
          <w:szCs w:val="24"/>
        </w:rPr>
      </w:pPr>
    </w:p>
    <w:p>
      <w:pPr>
        <w:pStyle w:val="Body A"/>
        <w:rPr>
          <w:b w:val="1"/>
          <w:bCs w:val="1"/>
          <w:sz w:val="24"/>
          <w:szCs w:val="24"/>
        </w:rPr>
      </w:pPr>
      <w:r>
        <w:rPr>
          <w:rFonts w:cs="Arial Unicode MS" w:eastAsia="Arial Unicode MS"/>
          <w:b w:val="1"/>
          <w:bCs w:val="1"/>
          <w:sz w:val="24"/>
          <w:szCs w:val="24"/>
          <w:rtl w:val="0"/>
          <w:lang w:val="en-US"/>
        </w:rPr>
        <w:t>3</w:t>
      </w:r>
      <w:r>
        <w:rPr>
          <w:rFonts w:cs="Arial Unicode MS" w:eastAsia="Arial Unicode MS"/>
          <w:b w:val="1"/>
          <w:bCs w:val="1"/>
          <w:sz w:val="24"/>
          <w:szCs w:val="24"/>
          <w:rtl w:val="0"/>
          <w:lang w:val="en-US"/>
        </w:rPr>
        <w:t>.3</w:t>
      </w:r>
      <w:r>
        <w:rPr>
          <w:rFonts w:cs="Arial Unicode MS" w:eastAsia="Arial Unicode MS"/>
          <w:b w:val="1"/>
          <w:bCs w:val="1"/>
          <w:sz w:val="24"/>
          <w:szCs w:val="24"/>
          <w:rtl w:val="0"/>
          <w:lang w:val="en-US"/>
        </w:rPr>
        <w:t xml:space="preserve"> Principle contractor</w:t>
      </w:r>
    </w:p>
    <w:p>
      <w:pPr>
        <w:pStyle w:val="Body A"/>
        <w:rPr>
          <w:b w:val="1"/>
          <w:bCs w:val="1"/>
          <w:sz w:val="24"/>
          <w:szCs w:val="24"/>
        </w:rPr>
      </w:pPr>
    </w:p>
    <w:p>
      <w:pPr>
        <w:pStyle w:val="Body A"/>
        <w:rPr>
          <w:sz w:val="24"/>
          <w:szCs w:val="24"/>
        </w:rPr>
      </w:pPr>
      <w:r>
        <w:rPr>
          <w:rFonts w:cs="Arial Unicode MS" w:eastAsia="Arial Unicode MS"/>
          <w:sz w:val="24"/>
          <w:szCs w:val="24"/>
          <w:rtl w:val="0"/>
          <w:lang w:val="en-US"/>
        </w:rPr>
        <w:t>A principal contractor is appointed on projects where more than one contractor is required to carry out the works. Principal contractors will communicate with the other contractors to organise the works carried out and they will be responsible to consider all health and safety risks for the project.</w:t>
      </w:r>
      <w:r>
        <w:rPr>
          <w:rFonts w:cs="Arial Unicode MS" w:eastAsia="Arial Unicode MS"/>
          <w:sz w:val="24"/>
          <w:szCs w:val="24"/>
          <w:rtl w:val="0"/>
          <w:lang w:val="en-US"/>
        </w:rPr>
        <w:t xml:space="preserve"> (HSE,2020</w:t>
      </w:r>
      <w:r>
        <w:rPr>
          <w:rFonts w:cs="Arial Unicode MS" w:eastAsia="Arial Unicode MS"/>
          <w:sz w:val="24"/>
          <w:szCs w:val="24"/>
          <w:rtl w:val="0"/>
          <w:lang w:val="en-US"/>
        </w:rPr>
        <w:t>).</w:t>
      </w:r>
    </w:p>
    <w:p>
      <w:pPr>
        <w:pStyle w:val="Body A"/>
        <w:rPr>
          <w:sz w:val="24"/>
          <w:szCs w:val="24"/>
        </w:rPr>
      </w:pPr>
    </w:p>
    <w:p>
      <w:pPr>
        <w:pStyle w:val="Body A"/>
        <w:rPr>
          <w:sz w:val="24"/>
          <w:szCs w:val="24"/>
        </w:rPr>
      </w:pPr>
      <w:r>
        <w:rPr>
          <w:rFonts w:cs="Arial Unicode MS" w:eastAsia="Arial Unicode MS"/>
          <w:sz w:val="24"/>
          <w:szCs w:val="24"/>
          <w:rtl w:val="0"/>
          <w:lang w:val="en-US"/>
        </w:rPr>
        <w:t>Role of the Principal Contractor.</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Plan, manage, monitor and coordinate health and safety for the construction phase.</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consider health and safety risks to all the access the construction site by implementing control measures to prevent harm to any persons on site (including public). They will slap liaise with the principal designer regarding any health and safety information.</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communicate with the Principal designer and client. Prior to construction they will decide on the design and how they will achieve the construction plan.</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prepare the construction phase plan. Under the 2015 CDM regulations this will be a necessity outlining how health and safety will be managed.</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organise cooperation between contractors and workers. This will be done by work scheduling which will also give information regarding the site, hazards, risks and measures that are in place to control these.</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must also ensure that there are welfare facilities, the site is secure, workers are consulted in health and safety matters where necessary and inductions are provided.</w:t>
      </w:r>
    </w:p>
    <w:p>
      <w:pPr>
        <w:pStyle w:val="Body A"/>
        <w:rPr>
          <w:sz w:val="24"/>
          <w:szCs w:val="24"/>
        </w:rPr>
      </w:pPr>
    </w:p>
    <w:p>
      <w:pPr>
        <w:pStyle w:val="Body A"/>
        <w:rPr>
          <w:sz w:val="24"/>
          <w:szCs w:val="24"/>
        </w:rPr>
      </w:pPr>
    </w:p>
    <w:p>
      <w:pPr>
        <w:pStyle w:val="Body A"/>
        <w:rPr>
          <w:b w:val="1"/>
          <w:bCs w:val="1"/>
          <w:sz w:val="24"/>
          <w:szCs w:val="24"/>
        </w:rPr>
      </w:pPr>
      <w:r>
        <w:rPr>
          <w:rFonts w:cs="Arial Unicode MS" w:eastAsia="Arial Unicode MS"/>
          <w:b w:val="1"/>
          <w:bCs w:val="1"/>
          <w:sz w:val="24"/>
          <w:szCs w:val="24"/>
          <w:rtl w:val="0"/>
          <w:lang w:val="en-US"/>
        </w:rPr>
        <w:t>3</w:t>
      </w:r>
      <w:r>
        <w:rPr>
          <w:rFonts w:cs="Arial Unicode MS" w:eastAsia="Arial Unicode MS"/>
          <w:b w:val="1"/>
          <w:bCs w:val="1"/>
          <w:sz w:val="24"/>
          <w:szCs w:val="24"/>
          <w:rtl w:val="0"/>
          <w:lang w:val="en-US"/>
        </w:rPr>
        <w:t>.4</w:t>
      </w:r>
      <w:r>
        <w:rPr>
          <w:rFonts w:cs="Arial Unicode MS" w:eastAsia="Arial Unicode MS"/>
          <w:b w:val="1"/>
          <w:bCs w:val="1"/>
          <w:sz w:val="24"/>
          <w:szCs w:val="24"/>
          <w:rtl w:val="0"/>
          <w:lang w:val="en-US"/>
        </w:rPr>
        <w:t xml:space="preserve"> Designer</w:t>
      </w:r>
    </w:p>
    <w:p>
      <w:pPr>
        <w:pStyle w:val="Body A"/>
        <w:rPr>
          <w:b w:val="1"/>
          <w:bCs w:val="1"/>
          <w:sz w:val="24"/>
          <w:szCs w:val="24"/>
        </w:rPr>
      </w:pPr>
    </w:p>
    <w:p>
      <w:pPr>
        <w:pStyle w:val="Body A"/>
        <w:rPr>
          <w:sz w:val="24"/>
          <w:szCs w:val="24"/>
        </w:rPr>
      </w:pPr>
      <w:r>
        <w:rPr>
          <w:rFonts w:cs="Arial Unicode MS" w:eastAsia="Arial Unicode MS"/>
          <w:sz w:val="24"/>
          <w:szCs w:val="24"/>
          <w:rtl w:val="0"/>
          <w:lang w:val="en-US"/>
        </w:rPr>
        <w:t>The designer is the person who will provide the designs for the project, whilst preparing these designs they will consider health and safety hazards and reduce risks in the design.</w:t>
      </w:r>
    </w:p>
    <w:p>
      <w:pPr>
        <w:pStyle w:val="Body A"/>
        <w:rPr>
          <w:sz w:val="24"/>
          <w:szCs w:val="24"/>
        </w:rPr>
      </w:pPr>
    </w:p>
    <w:p>
      <w:pPr>
        <w:pStyle w:val="Body A"/>
        <w:rPr>
          <w:sz w:val="24"/>
          <w:szCs w:val="24"/>
        </w:rPr>
      </w:pPr>
      <w:r>
        <w:rPr>
          <w:rFonts w:cs="Arial Unicode MS" w:eastAsia="Arial Unicode MS"/>
          <w:sz w:val="24"/>
          <w:szCs w:val="24"/>
          <w:rtl w:val="0"/>
          <w:lang w:val="en-US"/>
        </w:rPr>
        <w:t>Role of a designer</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ensure that a client is aware of their duties under the CDM regulations 2015.</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provide design information to the principal designer, principal contractor and the client.</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also provide information to relevant member of the project team.</w:t>
      </w:r>
    </w:p>
    <w:p>
      <w:pPr>
        <w:pStyle w:val="Body A"/>
        <w:rPr>
          <w:b w:val="1"/>
          <w:bCs w:val="1"/>
          <w:sz w:val="24"/>
          <w:szCs w:val="24"/>
        </w:rPr>
      </w:pPr>
    </w:p>
    <w:p>
      <w:pPr>
        <w:pStyle w:val="Body A"/>
        <w:rPr>
          <w:b w:val="1"/>
          <w:bCs w:val="1"/>
          <w:sz w:val="24"/>
          <w:szCs w:val="24"/>
        </w:rPr>
      </w:pPr>
      <w:r>
        <w:rPr>
          <w:rFonts w:cs="Arial Unicode MS" w:eastAsia="Arial Unicode MS"/>
          <w:b w:val="1"/>
          <w:bCs w:val="1"/>
          <w:sz w:val="24"/>
          <w:szCs w:val="24"/>
          <w:rtl w:val="0"/>
          <w:lang w:val="en-US"/>
        </w:rPr>
        <w:t>3</w:t>
      </w:r>
      <w:r>
        <w:rPr>
          <w:rFonts w:cs="Arial Unicode MS" w:eastAsia="Arial Unicode MS"/>
          <w:b w:val="1"/>
          <w:bCs w:val="1"/>
          <w:sz w:val="24"/>
          <w:szCs w:val="24"/>
          <w:rtl w:val="0"/>
          <w:lang w:val="en-US"/>
        </w:rPr>
        <w:t>.5</w:t>
      </w:r>
      <w:r>
        <w:rPr>
          <w:rFonts w:cs="Arial Unicode MS" w:eastAsia="Arial Unicode MS"/>
          <w:b w:val="1"/>
          <w:bCs w:val="1"/>
          <w:sz w:val="24"/>
          <w:szCs w:val="24"/>
          <w:rtl w:val="0"/>
          <w:lang w:val="en-US"/>
        </w:rPr>
        <w:t xml:space="preserve"> Contractor </w:t>
      </w:r>
    </w:p>
    <w:p>
      <w:pPr>
        <w:pStyle w:val="Body A"/>
        <w:rPr>
          <w:b w:val="1"/>
          <w:bCs w:val="1"/>
          <w:sz w:val="24"/>
          <w:szCs w:val="24"/>
        </w:rPr>
      </w:pPr>
    </w:p>
    <w:p>
      <w:pPr>
        <w:pStyle w:val="Body A"/>
        <w:rPr>
          <w:sz w:val="24"/>
          <w:szCs w:val="24"/>
        </w:rPr>
      </w:pPr>
      <w:r>
        <w:rPr>
          <w:rFonts w:cs="Arial Unicode MS" w:eastAsia="Arial Unicode MS"/>
          <w:sz w:val="24"/>
          <w:szCs w:val="24"/>
          <w:rtl w:val="0"/>
          <w:lang w:val="en-US"/>
        </w:rPr>
        <w:t>The contractors will carry out the physical parts of the construction works.</w:t>
      </w:r>
    </w:p>
    <w:p>
      <w:pPr>
        <w:pStyle w:val="Body A"/>
        <w:rPr>
          <w:sz w:val="24"/>
          <w:szCs w:val="24"/>
        </w:rPr>
      </w:pPr>
    </w:p>
    <w:p>
      <w:pPr>
        <w:pStyle w:val="Body A"/>
        <w:rPr>
          <w:sz w:val="24"/>
          <w:szCs w:val="24"/>
        </w:rPr>
      </w:pPr>
      <w:r>
        <w:rPr>
          <w:rFonts w:cs="Arial Unicode MS" w:eastAsia="Arial Unicode MS"/>
          <w:sz w:val="24"/>
          <w:szCs w:val="24"/>
          <w:rtl w:val="0"/>
          <w:lang w:val="en-US"/>
        </w:rPr>
        <w:t>Role of a contractor</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ensure that all clients will understand their responsibilities as the CDM regulations 2015 states.</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plan, manage and monitor all their work that is carried out making sure that all workers have the required competency and experience to carry out the works.</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ensure their workers will have had the required induction for the site and that they will be suitably supervised.</w:t>
      </w:r>
    </w:p>
    <w:p>
      <w:pPr>
        <w:pStyle w:val="Body A"/>
        <w:rPr>
          <w:sz w:val="24"/>
          <w:szCs w:val="24"/>
        </w:rPr>
      </w:pPr>
    </w:p>
    <w:p>
      <w:pPr>
        <w:pStyle w:val="Body A"/>
        <w:rPr>
          <w:b w:val="1"/>
          <w:bCs w:val="1"/>
          <w:sz w:val="24"/>
          <w:szCs w:val="24"/>
        </w:rPr>
      </w:pPr>
    </w:p>
    <w:p>
      <w:pPr>
        <w:pStyle w:val="Body A"/>
        <w:rPr>
          <w:b w:val="1"/>
          <w:bCs w:val="1"/>
          <w:sz w:val="24"/>
          <w:szCs w:val="24"/>
        </w:rPr>
      </w:pPr>
      <w:r>
        <w:rPr>
          <w:rFonts w:cs="Arial Unicode MS" w:eastAsia="Arial Unicode MS"/>
          <w:b w:val="1"/>
          <w:bCs w:val="1"/>
          <w:sz w:val="24"/>
          <w:szCs w:val="24"/>
          <w:rtl w:val="0"/>
          <w:lang w:val="en-US"/>
        </w:rPr>
        <w:t>3</w:t>
      </w:r>
      <w:r>
        <w:rPr>
          <w:rFonts w:cs="Arial Unicode MS" w:eastAsia="Arial Unicode MS"/>
          <w:b w:val="1"/>
          <w:bCs w:val="1"/>
          <w:sz w:val="24"/>
          <w:szCs w:val="24"/>
          <w:rtl w:val="0"/>
          <w:lang w:val="en-US"/>
        </w:rPr>
        <w:t>.6</w:t>
      </w:r>
      <w:r>
        <w:rPr>
          <w:rFonts w:cs="Arial Unicode MS" w:eastAsia="Arial Unicode MS"/>
          <w:b w:val="1"/>
          <w:bCs w:val="1"/>
          <w:sz w:val="24"/>
          <w:szCs w:val="24"/>
          <w:rtl w:val="0"/>
          <w:lang w:val="en-US"/>
        </w:rPr>
        <w:t xml:space="preserve"> Domestic client</w:t>
      </w:r>
    </w:p>
    <w:p>
      <w:pPr>
        <w:pStyle w:val="Body A"/>
        <w:rPr>
          <w:b w:val="1"/>
          <w:bCs w:val="1"/>
          <w:sz w:val="24"/>
          <w:szCs w:val="24"/>
        </w:rPr>
      </w:pPr>
    </w:p>
    <w:p>
      <w:pPr>
        <w:pStyle w:val="Body A"/>
        <w:rPr>
          <w:sz w:val="24"/>
          <w:szCs w:val="24"/>
        </w:rPr>
      </w:pPr>
      <w:r>
        <w:rPr>
          <w:rFonts w:cs="Arial Unicode MS" w:eastAsia="Arial Unicode MS"/>
          <w:sz w:val="24"/>
          <w:szCs w:val="24"/>
          <w:rtl w:val="0"/>
          <w:lang w:val="en-US"/>
        </w:rPr>
        <w:t>A domestic client is someone that is having work carried out for themselves that is not part of a business this is usually where they live or members of their family live.</w:t>
      </w:r>
    </w:p>
    <w:p>
      <w:pPr>
        <w:pStyle w:val="Body A"/>
        <w:rPr>
          <w:sz w:val="24"/>
          <w:szCs w:val="24"/>
        </w:rPr>
      </w:pPr>
    </w:p>
    <w:p>
      <w:pPr>
        <w:pStyle w:val="Body A"/>
        <w:rPr>
          <w:sz w:val="24"/>
          <w:szCs w:val="24"/>
        </w:rPr>
      </w:pPr>
      <w:r>
        <w:rPr>
          <w:rFonts w:cs="Arial Unicode MS" w:eastAsia="Arial Unicode MS"/>
          <w:sz w:val="24"/>
          <w:szCs w:val="24"/>
          <w:rtl w:val="0"/>
          <w:lang w:val="en-US"/>
        </w:rPr>
        <w:t>Role of the client</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Their role will usually be transferred to the contractor if it is a single contractor construction or to the principal contractor if there is more than one contractor involved in the project.</w:t>
      </w:r>
    </w:p>
    <w:p>
      <w:pPr>
        <w:pStyle w:val="Body A"/>
      </w:pPr>
    </w:p>
    <w:p>
      <w:pPr>
        <w:pStyle w:val="Body A"/>
        <w:rPr>
          <w:b w:val="1"/>
          <w:bCs w:val="1"/>
          <w:sz w:val="24"/>
          <w:szCs w:val="24"/>
        </w:rPr>
      </w:pPr>
      <w:r>
        <w:rPr>
          <w:rFonts w:cs="Arial Unicode MS" w:eastAsia="Arial Unicode MS"/>
          <w:b w:val="1"/>
          <w:bCs w:val="1"/>
          <w:sz w:val="24"/>
          <w:szCs w:val="24"/>
          <w:rtl w:val="0"/>
          <w:lang w:val="en-US"/>
        </w:rPr>
        <w:t>3</w:t>
      </w:r>
      <w:r>
        <w:rPr>
          <w:rFonts w:cs="Arial Unicode MS" w:eastAsia="Arial Unicode MS"/>
          <w:b w:val="1"/>
          <w:bCs w:val="1"/>
          <w:sz w:val="24"/>
          <w:szCs w:val="24"/>
          <w:rtl w:val="0"/>
          <w:lang w:val="en-US"/>
        </w:rPr>
        <w:t>.7</w:t>
      </w:r>
      <w:r>
        <w:rPr>
          <w:rFonts w:cs="Arial Unicode MS" w:eastAsia="Arial Unicode MS"/>
          <w:b w:val="1"/>
          <w:bCs w:val="1"/>
          <w:sz w:val="24"/>
          <w:szCs w:val="24"/>
          <w:rtl w:val="0"/>
          <w:lang w:val="en-US"/>
        </w:rPr>
        <w:t xml:space="preserve"> commercial client</w:t>
      </w:r>
    </w:p>
    <w:p>
      <w:pPr>
        <w:pStyle w:val="Body A"/>
        <w:rPr>
          <w:sz w:val="24"/>
          <w:szCs w:val="24"/>
        </w:rPr>
      </w:pPr>
    </w:p>
    <w:p>
      <w:pPr>
        <w:pStyle w:val="Body A"/>
        <w:rPr>
          <w:sz w:val="24"/>
          <w:szCs w:val="24"/>
        </w:rPr>
      </w:pPr>
      <w:r>
        <w:rPr>
          <w:rFonts w:cs="Arial Unicode MS" w:eastAsia="Arial Unicode MS"/>
          <w:sz w:val="24"/>
          <w:szCs w:val="24"/>
          <w:rtl w:val="0"/>
          <w:lang w:val="en-US"/>
        </w:rPr>
        <w:t>A commercial client is someone that is carrying a project as part of a business.</w:t>
      </w:r>
    </w:p>
    <w:p>
      <w:pPr>
        <w:pStyle w:val="Body A"/>
        <w:rPr>
          <w:sz w:val="24"/>
          <w:szCs w:val="24"/>
        </w:rPr>
      </w:pPr>
    </w:p>
    <w:p>
      <w:pPr>
        <w:pStyle w:val="Body A"/>
        <w:rPr>
          <w:sz w:val="24"/>
          <w:szCs w:val="24"/>
        </w:rPr>
      </w:pPr>
      <w:r>
        <w:rPr>
          <w:rFonts w:cs="Arial Unicode MS" w:eastAsia="Arial Unicode MS"/>
          <w:sz w:val="24"/>
          <w:szCs w:val="24"/>
          <w:rtl w:val="0"/>
          <w:lang w:val="en-US"/>
        </w:rPr>
        <w:t>Role of the client</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make sure that suitable arrangements for the project are in place.</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appoint the contractors and designers for the project. If there is more than one contractor they will need to appoint a principal of both designer and contractor.</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ensure that a construction phase plan will be put in place by the principal contractor or contractor before each phase begins.</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also make sure that sufficient time and resources are allocated to each stage of the project.</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maintain and review the management arrangements for the project ensuring that the principal designer and contractor carry out they duties correctly.</w:t>
      </w:r>
    </w:p>
    <w:p>
      <w:pPr>
        <w:pStyle w:val="Body A"/>
        <w:rPr>
          <w:sz w:val="24"/>
          <w:szCs w:val="24"/>
        </w:rPr>
      </w:pPr>
    </w:p>
    <w:p>
      <w:pPr>
        <w:pStyle w:val="Body A"/>
        <w:numPr>
          <w:ilvl w:val="0"/>
          <w:numId w:val="3"/>
        </w:numPr>
        <w:bidi w:val="0"/>
        <w:ind w:right="0"/>
        <w:jc w:val="left"/>
        <w:rPr>
          <w:sz w:val="24"/>
          <w:szCs w:val="24"/>
          <w:rtl w:val="0"/>
          <w:lang w:val="en-US"/>
        </w:rPr>
      </w:pPr>
      <w:r>
        <w:rPr>
          <w:sz w:val="24"/>
          <w:szCs w:val="24"/>
          <w:rtl w:val="0"/>
          <w:lang w:val="en-US"/>
        </w:rPr>
        <w:t>They will also ensure welfare facilities are provided on site.</w:t>
      </w:r>
    </w:p>
    <w:p>
      <w:pPr>
        <w:pStyle w:val="Body A"/>
        <w:rPr>
          <w:sz w:val="24"/>
          <w:szCs w:val="24"/>
        </w:rPr>
      </w:pPr>
    </w:p>
    <w:p>
      <w:pPr>
        <w:pStyle w:val="Body A"/>
        <w:rPr>
          <w:sz w:val="24"/>
          <w:szCs w:val="24"/>
        </w:rPr>
      </w:pPr>
    </w:p>
    <w:p>
      <w:pPr>
        <w:pStyle w:val="Body A"/>
        <w:rPr>
          <w:sz w:val="24"/>
          <w:szCs w:val="24"/>
        </w:rPr>
      </w:pPr>
      <w:r>
        <w:rPr>
          <w:sz w:val="24"/>
          <w:szCs w:val="24"/>
          <w:rtl w:val="0"/>
          <w:lang w:val="en-US"/>
        </w:rPr>
        <w:t>(CITB,2020)  (CHAS,2020)</w:t>
      </w:r>
    </w:p>
    <w:p>
      <w:pPr>
        <w:pStyle w:val="Body A"/>
        <w:rPr>
          <w:b w:val="1"/>
          <w:bCs w:val="1"/>
          <w:sz w:val="24"/>
          <w:szCs w:val="24"/>
        </w:rPr>
      </w:pPr>
    </w:p>
    <w:p>
      <w:pPr>
        <w:pStyle w:val="Body A"/>
        <w:rPr>
          <w:sz w:val="40"/>
          <w:szCs w:val="40"/>
        </w:rPr>
      </w:pPr>
    </w:p>
    <w:p>
      <w:pPr>
        <w:pStyle w:val="Body A"/>
      </w:pPr>
    </w:p>
    <w:p>
      <w:pPr>
        <w:pStyle w:val="Body A"/>
      </w:pPr>
    </w:p>
    <w:p>
      <w:pPr>
        <w:pStyle w:val="Body A"/>
      </w:pPr>
    </w:p>
    <w:p>
      <w:pPr>
        <w:pStyle w:val="Body A"/>
        <w:rPr>
          <w:b w:val="1"/>
          <w:bCs w:val="1"/>
          <w:sz w:val="40"/>
          <w:szCs w:val="40"/>
        </w:rPr>
      </w:pPr>
      <w:r>
        <w:rPr>
          <w:rFonts w:cs="Arial Unicode MS" w:eastAsia="Arial Unicode MS"/>
          <w:b w:val="1"/>
          <w:bCs w:val="1"/>
          <w:sz w:val="40"/>
          <w:szCs w:val="40"/>
          <w:rtl w:val="0"/>
          <w:lang w:val="en-US"/>
        </w:rPr>
        <w:t>4</w:t>
      </w:r>
      <w:r>
        <w:rPr>
          <w:rFonts w:cs="Arial Unicode MS" w:eastAsia="Arial Unicode MS"/>
          <w:b w:val="1"/>
          <w:bCs w:val="1"/>
          <w:sz w:val="40"/>
          <w:szCs w:val="40"/>
          <w:rtl w:val="0"/>
          <w:lang w:val="en-US"/>
        </w:rPr>
        <w:t>.0</w:t>
      </w:r>
      <w:r>
        <w:rPr>
          <w:rFonts w:cs="Arial Unicode MS" w:eastAsia="Arial Unicode MS"/>
          <w:b w:val="1"/>
          <w:bCs w:val="1"/>
          <w:sz w:val="40"/>
          <w:szCs w:val="40"/>
          <w:rtl w:val="0"/>
          <w:lang w:val="en-US"/>
        </w:rPr>
        <w:t xml:space="preserve"> conclusion</w:t>
      </w:r>
    </w:p>
    <w:p>
      <w:pPr>
        <w:pStyle w:val="Body A"/>
        <w:rPr>
          <w:b w:val="1"/>
          <w:bCs w:val="1"/>
          <w:sz w:val="40"/>
          <w:szCs w:val="40"/>
        </w:rPr>
      </w:pPr>
    </w:p>
    <w:p>
      <w:pPr>
        <w:pStyle w:val="Body A"/>
        <w:rPr>
          <w:b w:val="0"/>
          <w:bCs w:val="0"/>
          <w:sz w:val="24"/>
          <w:szCs w:val="24"/>
        </w:rPr>
      </w:pPr>
      <w:r>
        <w:rPr>
          <w:b w:val="1"/>
          <w:bCs w:val="1"/>
          <w:sz w:val="24"/>
          <w:szCs w:val="24"/>
          <w:rtl w:val="0"/>
          <w:lang w:val="en-US"/>
        </w:rPr>
        <w:t>4</w:t>
      </w:r>
      <w:r>
        <w:rPr>
          <w:b w:val="1"/>
          <w:bCs w:val="1"/>
          <w:sz w:val="24"/>
          <w:szCs w:val="24"/>
          <w:rtl w:val="0"/>
          <w:lang w:val="en-US"/>
        </w:rPr>
        <w:t xml:space="preserve">.1   </w:t>
      </w:r>
      <w:r>
        <w:rPr>
          <w:b w:val="0"/>
          <w:bCs w:val="0"/>
          <w:sz w:val="24"/>
          <w:szCs w:val="24"/>
          <w:rtl w:val="0"/>
          <w:lang w:val="en-US"/>
        </w:rPr>
        <w:t>In conclusion this build would require a principal contractor and designer due to the fact that there will be more than one contractor on site these will both be appointed by the client to ensure clear management and to ensure the CDM regulations 2015 are followed accordingly.</w:t>
      </w:r>
    </w:p>
    <w:p>
      <w:pPr>
        <w:pStyle w:val="Body A"/>
        <w:rPr>
          <w:b w:val="0"/>
          <w:bCs w:val="0"/>
          <w:sz w:val="24"/>
          <w:szCs w:val="24"/>
        </w:rPr>
      </w:pPr>
    </w:p>
    <w:p>
      <w:pPr>
        <w:pStyle w:val="Body A"/>
        <w:rPr>
          <w:b w:val="1"/>
          <w:bCs w:val="1"/>
          <w:sz w:val="24"/>
          <w:szCs w:val="24"/>
        </w:rPr>
      </w:pPr>
      <w:r>
        <w:rPr>
          <w:b w:val="0"/>
          <w:bCs w:val="0"/>
          <w:sz w:val="24"/>
          <w:szCs w:val="24"/>
          <w:rtl w:val="0"/>
          <w:lang w:val="en-US"/>
        </w:rPr>
        <w:t>Pease see appendices below for the Construction Phase Plan, Method Statements and Risk Assessments.</w:t>
      </w:r>
    </w:p>
    <w:p>
      <w:pPr>
        <w:pStyle w:val="Body A"/>
        <w:rPr>
          <w:sz w:val="24"/>
          <w:szCs w:val="24"/>
        </w:rPr>
      </w:pPr>
      <w:r>
        <w:rPr>
          <w:sz w:val="24"/>
          <w:szCs w:val="24"/>
          <w:rtl w:val="0"/>
          <w:lang w:val="en-US"/>
        </w:rPr>
        <w:t xml:space="preserve">       </w:t>
      </w: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rPr>
          <w:b w:val="1"/>
          <w:bCs w:val="1"/>
          <w:sz w:val="40"/>
          <w:szCs w:val="40"/>
        </w:rPr>
      </w:pPr>
      <w:r>
        <w:rPr>
          <w:rFonts w:cs="Arial Unicode MS" w:eastAsia="Arial Unicode MS"/>
          <w:b w:val="1"/>
          <w:bCs w:val="1"/>
          <w:sz w:val="40"/>
          <w:szCs w:val="40"/>
          <w:rtl w:val="0"/>
          <w:lang w:val="en-US"/>
        </w:rPr>
        <w:t>5</w:t>
      </w:r>
      <w:r>
        <w:rPr>
          <w:rFonts w:cs="Arial Unicode MS" w:eastAsia="Arial Unicode MS"/>
          <w:b w:val="1"/>
          <w:bCs w:val="1"/>
          <w:sz w:val="40"/>
          <w:szCs w:val="40"/>
          <w:rtl w:val="0"/>
          <w:lang w:val="en-US"/>
        </w:rPr>
        <w:t>.0</w:t>
      </w:r>
      <w:r>
        <w:rPr>
          <w:rFonts w:cs="Arial Unicode MS" w:eastAsia="Arial Unicode MS"/>
          <w:b w:val="1"/>
          <w:bCs w:val="1"/>
          <w:sz w:val="40"/>
          <w:szCs w:val="40"/>
          <w:rtl w:val="0"/>
          <w:lang w:val="en-US"/>
        </w:rPr>
        <w:t xml:space="preserve"> References </w:t>
      </w:r>
    </w:p>
    <w:p>
      <w:pPr>
        <w:pStyle w:val="Default"/>
        <w:rPr>
          <w:rFonts w:ascii="Times New Roman" w:cs="Times New Roman" w:hAnsi="Times New Roman" w:eastAsia="Times New Roman"/>
          <w:outline w:val="0"/>
          <w:color w:val="2a3c4e"/>
          <w:sz w:val="32"/>
          <w:szCs w:val="32"/>
          <w:u w:color="2a3c4e"/>
          <w:shd w:val="clear" w:color="auto" w:fill="ffffff"/>
          <w14:textFill>
            <w14:solidFill>
              <w14:srgbClr w14:val="2A3C4E"/>
            </w14:solidFill>
          </w14:textFill>
        </w:rPr>
      </w:pPr>
    </w:p>
    <w:p>
      <w:pPr>
        <w:pStyle w:val="Default"/>
        <w:rPr>
          <w:outline w:val="0"/>
          <w:color w:val="000000"/>
          <w:sz w:val="24"/>
          <w:szCs w:val="24"/>
          <w:shd w:val="clear" w:color="auto" w:fill="ffffff"/>
          <w14:textFill>
            <w14:solidFill>
              <w14:srgbClr w14:val="000000"/>
            </w14:solidFill>
          </w14:textFill>
        </w:rPr>
      </w:pPr>
      <w:r>
        <w:rPr>
          <w:outline w:val="0"/>
          <w:color w:val="2a3b4d"/>
          <w:sz w:val="24"/>
          <w:szCs w:val="24"/>
          <w:shd w:val="clear" w:color="auto" w:fill="ffffff"/>
          <w:rtl w:val="0"/>
          <w:lang w:val="en-US"/>
          <w14:textFill>
            <w14:solidFill>
              <w14:srgbClr w14:val="2A3C4E"/>
            </w14:solidFill>
          </w14:textFill>
        </w:rPr>
        <w:t>Works Cited</w:t>
      </w:r>
    </w:p>
    <w:p>
      <w:pPr>
        <w:pStyle w:val="Default"/>
        <w:rPr>
          <w:outline w:val="0"/>
          <w:color w:val="000000"/>
          <w:sz w:val="24"/>
          <w:szCs w:val="24"/>
          <w:shd w:val="clear" w:color="auto" w:fill="ffffff"/>
          <w14:textFill>
            <w14:solidFill>
              <w14:srgbClr w14:val="000000"/>
            </w14:solidFill>
          </w14:textFill>
        </w:rPr>
      </w:pPr>
      <w:r>
        <w:rPr>
          <w:outline w:val="0"/>
          <w:color w:val="2a3b4d"/>
          <w:sz w:val="24"/>
          <w:szCs w:val="24"/>
          <w:shd w:val="clear" w:color="auto" w:fill="ffffff"/>
          <w:rtl w:val="0"/>
          <w14:textFill>
            <w14:solidFill>
              <w14:srgbClr w14:val="2A3C4E"/>
            </w14:solidFill>
          </w14:textFill>
        </w:rPr>
        <w:t>“</w:t>
      </w:r>
      <w:r>
        <w:rPr>
          <w:outline w:val="0"/>
          <w:color w:val="2a3b4d"/>
          <w:sz w:val="24"/>
          <w:szCs w:val="24"/>
          <w:shd w:val="clear" w:color="auto" w:fill="ffffff"/>
          <w:rtl w:val="0"/>
          <w:lang w:val="en-US"/>
          <w14:textFill>
            <w14:solidFill>
              <w14:srgbClr w14:val="2A3C4E"/>
            </w14:solidFill>
          </w14:textFill>
        </w:rPr>
        <w:t>A Complete Guide to CDM Regulations.</w:t>
      </w:r>
      <w:r>
        <w:rPr>
          <w:outline w:val="0"/>
          <w:color w:val="2a3b4d"/>
          <w:sz w:val="24"/>
          <w:szCs w:val="24"/>
          <w:shd w:val="clear" w:color="auto" w:fill="ffffff"/>
          <w:rtl w:val="0"/>
          <w14:textFill>
            <w14:solidFill>
              <w14:srgbClr w14:val="2A3C4E"/>
            </w14:solidFill>
          </w14:textFill>
        </w:rPr>
        <w:t xml:space="preserve">” </w:t>
      </w:r>
      <w:r>
        <w:rPr>
          <w:i w:val="1"/>
          <w:iCs w:val="1"/>
          <w:outline w:val="0"/>
          <w:color w:val="2a3b4d"/>
          <w:sz w:val="24"/>
          <w:szCs w:val="24"/>
          <w:shd w:val="clear" w:color="auto" w:fill="ffffff"/>
          <w:rtl w:val="0"/>
          <w14:textFill>
            <w14:solidFill>
              <w14:srgbClr w14:val="2A3C4E"/>
            </w14:solidFill>
          </w14:textFill>
        </w:rPr>
        <w:t>CHAS</w:t>
      </w:r>
      <w:r>
        <w:rPr>
          <w:outline w:val="0"/>
          <w:color w:val="2a3b4d"/>
          <w:sz w:val="24"/>
          <w:szCs w:val="24"/>
          <w:shd w:val="clear" w:color="auto" w:fill="ffffff"/>
          <w:rtl w:val="0"/>
          <w:lang w:val="en-US"/>
          <w14:textFill>
            <w14:solidFill>
              <w14:srgbClr w14:val="2A3C4E"/>
            </w14:solidFill>
          </w14:textFill>
        </w:rPr>
        <w:t>, 30 June 2020, www.chas.co.uk/blog/cdm-regulations-complete-guide/.</w:t>
      </w:r>
    </w:p>
    <w:p>
      <w:pPr>
        <w:pStyle w:val="Default"/>
        <w:rPr>
          <w:outline w:val="0"/>
          <w:color w:val="000000"/>
          <w:sz w:val="24"/>
          <w:szCs w:val="24"/>
          <w:shd w:val="clear" w:color="auto" w:fill="ffffff"/>
          <w14:textFill>
            <w14:solidFill>
              <w14:srgbClr w14:val="000000"/>
            </w14:solidFill>
          </w14:textFill>
        </w:rPr>
      </w:pPr>
      <w:r>
        <w:rPr>
          <w:outline w:val="0"/>
          <w:color w:val="2a3b4d"/>
          <w:sz w:val="24"/>
          <w:szCs w:val="24"/>
          <w:shd w:val="clear" w:color="auto" w:fill="ffffff"/>
          <w:rtl w:val="0"/>
          <w14:textFill>
            <w14:solidFill>
              <w14:srgbClr w14:val="2A3C4E"/>
            </w14:solidFill>
          </w14:textFill>
        </w:rPr>
        <w:t>“</w:t>
      </w:r>
      <w:r>
        <w:rPr>
          <w:outline w:val="0"/>
          <w:color w:val="2a3b4d"/>
          <w:sz w:val="24"/>
          <w:szCs w:val="24"/>
          <w:shd w:val="clear" w:color="auto" w:fill="ffffff"/>
          <w:rtl w:val="0"/>
          <w:lang w:val="en-US"/>
          <w14:textFill>
            <w14:solidFill>
              <w14:srgbClr w14:val="2A3C4E"/>
            </w14:solidFill>
          </w14:textFill>
        </w:rPr>
        <w:t>CDM 2015 for Principal Contractors.</w:t>
      </w:r>
      <w:r>
        <w:rPr>
          <w:outline w:val="0"/>
          <w:color w:val="2a3b4d"/>
          <w:sz w:val="24"/>
          <w:szCs w:val="24"/>
          <w:shd w:val="clear" w:color="auto" w:fill="ffffff"/>
          <w:rtl w:val="0"/>
          <w14:textFill>
            <w14:solidFill>
              <w14:srgbClr w14:val="2A3C4E"/>
            </w14:solidFill>
          </w14:textFill>
        </w:rPr>
        <w:t xml:space="preserve">” </w:t>
      </w:r>
      <w:r>
        <w:rPr>
          <w:i w:val="1"/>
          <w:iCs w:val="1"/>
          <w:outline w:val="0"/>
          <w:color w:val="2a3b4d"/>
          <w:sz w:val="24"/>
          <w:szCs w:val="24"/>
          <w:shd w:val="clear" w:color="auto" w:fill="ffffff"/>
          <w:rtl w:val="0"/>
          <w14:textFill>
            <w14:solidFill>
              <w14:srgbClr w14:val="2A3C4E"/>
            </w14:solidFill>
          </w14:textFill>
        </w:rPr>
        <w:t>Www.Citb.co.uk</w:t>
      </w:r>
      <w:r>
        <w:rPr>
          <w:outline w:val="0"/>
          <w:color w:val="2a3b4d"/>
          <w:sz w:val="24"/>
          <w:szCs w:val="24"/>
          <w:shd w:val="clear" w:color="auto" w:fill="ffffff"/>
          <w:rtl w:val="0"/>
          <w:lang w:val="en-US"/>
          <w14:textFill>
            <w14:solidFill>
              <w14:srgbClr w14:val="2A3C4E"/>
            </w14:solidFill>
          </w14:textFill>
        </w:rPr>
        <w:t>, www.citb.co.uk/standards-and-delivering-training/training-standards/short-training-standards-search/construction-common/cdm-2015-for-principal-contractors/.</w:t>
      </w:r>
    </w:p>
    <w:p>
      <w:pPr>
        <w:pStyle w:val="Default"/>
        <w:rPr>
          <w:outline w:val="0"/>
          <w:color w:val="000000"/>
          <w:sz w:val="24"/>
          <w:szCs w:val="24"/>
          <w:shd w:val="clear" w:color="auto" w:fill="ffffff"/>
          <w14:textFill>
            <w14:solidFill>
              <w14:srgbClr w14:val="000000"/>
            </w14:solidFill>
          </w14:textFill>
        </w:rPr>
      </w:pPr>
      <w:r>
        <w:rPr>
          <w:outline w:val="0"/>
          <w:color w:val="2a3b4d"/>
          <w:sz w:val="24"/>
          <w:szCs w:val="24"/>
          <w:shd w:val="clear" w:color="auto" w:fill="ffffff"/>
          <w:rtl w:val="0"/>
          <w14:textFill>
            <w14:solidFill>
              <w14:srgbClr w14:val="2A3C4E"/>
            </w14:solidFill>
          </w14:textFill>
        </w:rPr>
        <w:t>“</w:t>
      </w:r>
      <w:r>
        <w:rPr>
          <w:outline w:val="0"/>
          <w:color w:val="2a3b4d"/>
          <w:sz w:val="24"/>
          <w:szCs w:val="24"/>
          <w:shd w:val="clear" w:color="auto" w:fill="ffffff"/>
          <w:rtl w:val="0"/>
          <w:lang w:val="en-US"/>
          <w14:textFill>
            <w14:solidFill>
              <w14:srgbClr w14:val="2A3C4E"/>
            </w14:solidFill>
          </w14:textFill>
        </w:rPr>
        <w:t>CDM Regulations.</w:t>
      </w:r>
      <w:r>
        <w:rPr>
          <w:outline w:val="0"/>
          <w:color w:val="2a3b4d"/>
          <w:sz w:val="24"/>
          <w:szCs w:val="24"/>
          <w:shd w:val="clear" w:color="auto" w:fill="ffffff"/>
          <w:rtl w:val="0"/>
          <w14:textFill>
            <w14:solidFill>
              <w14:srgbClr w14:val="2A3C4E"/>
            </w14:solidFill>
          </w14:textFill>
        </w:rPr>
        <w:t xml:space="preserve">” </w:t>
      </w:r>
      <w:r>
        <w:rPr>
          <w:i w:val="1"/>
          <w:iCs w:val="1"/>
          <w:outline w:val="0"/>
          <w:color w:val="2a3b4d"/>
          <w:sz w:val="24"/>
          <w:szCs w:val="24"/>
          <w:shd w:val="clear" w:color="auto" w:fill="ffffff"/>
          <w:rtl w:val="0"/>
          <w14:textFill>
            <w14:solidFill>
              <w14:srgbClr w14:val="2A3C4E"/>
            </w14:solidFill>
          </w14:textFill>
        </w:rPr>
        <w:t>Www.Citb.co.uk</w:t>
      </w:r>
      <w:r>
        <w:rPr>
          <w:outline w:val="0"/>
          <w:color w:val="2a3b4d"/>
          <w:sz w:val="24"/>
          <w:szCs w:val="24"/>
          <w:shd w:val="clear" w:color="auto" w:fill="ffffff"/>
          <w:rtl w:val="0"/>
          <w:lang w:val="en-US"/>
          <w14:textFill>
            <w14:solidFill>
              <w14:srgbClr w14:val="2A3C4E"/>
            </w14:solidFill>
          </w14:textFill>
        </w:rPr>
        <w:t>, www.citb.co.uk/about-citb/partnerships-and-initiatives/construction-design-and-management-cdm-regulations/cdm-regulations/.</w:t>
      </w:r>
    </w:p>
    <w:p>
      <w:pPr>
        <w:pStyle w:val="Default"/>
        <w:rPr>
          <w:outline w:val="0"/>
          <w:color w:val="000000"/>
          <w:sz w:val="24"/>
          <w:szCs w:val="24"/>
          <w:shd w:val="clear" w:color="auto" w:fill="ffffff"/>
          <w14:textFill>
            <w14:solidFill>
              <w14:srgbClr w14:val="000000"/>
            </w14:solidFill>
          </w14:textFill>
        </w:rPr>
      </w:pPr>
      <w:r>
        <w:rPr>
          <w:outline w:val="0"/>
          <w:color w:val="2a3b4d"/>
          <w:sz w:val="24"/>
          <w:szCs w:val="24"/>
          <w:shd w:val="clear" w:color="auto" w:fill="ffffff"/>
          <w:rtl w:val="0"/>
          <w14:textFill>
            <w14:solidFill>
              <w14:srgbClr w14:val="2A3C4E"/>
            </w14:solidFill>
          </w14:textFill>
        </w:rPr>
        <w:t>“</w:t>
      </w:r>
      <w:r>
        <w:rPr>
          <w:outline w:val="0"/>
          <w:color w:val="2a3b4d"/>
          <w:sz w:val="24"/>
          <w:szCs w:val="24"/>
          <w:shd w:val="clear" w:color="auto" w:fill="ffffff"/>
          <w:rtl w:val="0"/>
          <w:lang w:val="en-US"/>
          <w14:textFill>
            <w14:solidFill>
              <w14:srgbClr w14:val="2A3C4E"/>
            </w14:solidFill>
          </w14:textFill>
        </w:rPr>
        <w:t>Construction - Construction Design and Management Regulations 2015.</w:t>
      </w:r>
      <w:r>
        <w:rPr>
          <w:outline w:val="0"/>
          <w:color w:val="2a3b4d"/>
          <w:sz w:val="24"/>
          <w:szCs w:val="24"/>
          <w:shd w:val="clear" w:color="auto" w:fill="ffffff"/>
          <w:rtl w:val="0"/>
          <w14:textFill>
            <w14:solidFill>
              <w14:srgbClr w14:val="2A3C4E"/>
            </w14:solidFill>
          </w14:textFill>
        </w:rPr>
        <w:t xml:space="preserve">” </w:t>
      </w:r>
      <w:r>
        <w:rPr>
          <w:i w:val="1"/>
          <w:iCs w:val="1"/>
          <w:outline w:val="0"/>
          <w:color w:val="2a3b4d"/>
          <w:sz w:val="24"/>
          <w:szCs w:val="24"/>
          <w:shd w:val="clear" w:color="auto" w:fill="ffffff"/>
          <w:rtl w:val="0"/>
          <w14:textFill>
            <w14:solidFill>
              <w14:srgbClr w14:val="2A3C4E"/>
            </w14:solidFill>
          </w14:textFill>
        </w:rPr>
        <w:t>Hse.Gov.Uk</w:t>
      </w:r>
      <w:r>
        <w:rPr>
          <w:outline w:val="0"/>
          <w:color w:val="2a3b4d"/>
          <w:sz w:val="24"/>
          <w:szCs w:val="24"/>
          <w:shd w:val="clear" w:color="auto" w:fill="ffffff"/>
          <w:rtl w:val="0"/>
          <w:lang w:val="en-US"/>
          <w14:textFill>
            <w14:solidFill>
              <w14:srgbClr w14:val="2A3C4E"/>
            </w14:solidFill>
          </w14:textFill>
        </w:rPr>
        <w:t>, 2015, www.hse.gov.uk/construction/cdm/2015/index.htm.</w:t>
      </w:r>
    </w:p>
    <w:p>
      <w:pPr>
        <w:pStyle w:val="Default"/>
        <w:rPr>
          <w:outline w:val="0"/>
          <w:color w:val="000000"/>
          <w:sz w:val="24"/>
          <w:szCs w:val="24"/>
          <w:shd w:val="clear" w:color="auto" w:fill="ffffff"/>
          <w14:textFill>
            <w14:solidFill>
              <w14:srgbClr w14:val="000000"/>
            </w14:solidFill>
          </w14:textFill>
        </w:rPr>
      </w:pPr>
      <w:r>
        <w:rPr>
          <w:outline w:val="0"/>
          <w:color w:val="2a3b4d"/>
          <w:sz w:val="24"/>
          <w:szCs w:val="24"/>
          <w:shd w:val="clear" w:color="auto" w:fill="ffffff"/>
          <w:rtl w:val="0"/>
          <w14:textFill>
            <w14:solidFill>
              <w14:srgbClr w14:val="2A3C4E"/>
            </w14:solidFill>
          </w14:textFill>
        </w:rPr>
        <w:t>“</w:t>
      </w:r>
      <w:r>
        <w:rPr>
          <w:outline w:val="0"/>
          <w:color w:val="2a3b4d"/>
          <w:sz w:val="24"/>
          <w:szCs w:val="24"/>
          <w:shd w:val="clear" w:color="auto" w:fill="ffffff"/>
          <w:rtl w:val="0"/>
          <w:lang w:val="en-US"/>
          <w14:textFill>
            <w14:solidFill>
              <w14:srgbClr w14:val="2A3C4E"/>
            </w14:solidFill>
          </w14:textFill>
        </w:rPr>
        <w:t>Health and Safety in the Film, Theatre and Broadcasting Industries - CDM Roles and Duties.</w:t>
      </w:r>
      <w:r>
        <w:rPr>
          <w:outline w:val="0"/>
          <w:color w:val="2a3b4d"/>
          <w:sz w:val="24"/>
          <w:szCs w:val="24"/>
          <w:shd w:val="clear" w:color="auto" w:fill="ffffff"/>
          <w:rtl w:val="0"/>
          <w14:textFill>
            <w14:solidFill>
              <w14:srgbClr w14:val="2A3C4E"/>
            </w14:solidFill>
          </w14:textFill>
        </w:rPr>
        <w:t xml:space="preserve">” </w:t>
      </w:r>
      <w:r>
        <w:rPr>
          <w:i w:val="1"/>
          <w:iCs w:val="1"/>
          <w:outline w:val="0"/>
          <w:color w:val="2a3b4d"/>
          <w:sz w:val="24"/>
          <w:szCs w:val="24"/>
          <w:shd w:val="clear" w:color="auto" w:fill="ffffff"/>
          <w:rtl w:val="0"/>
          <w14:textFill>
            <w14:solidFill>
              <w14:srgbClr w14:val="2A3C4E"/>
            </w14:solidFill>
          </w14:textFill>
        </w:rPr>
        <w:t>Www.Hse.Gov.Uk</w:t>
      </w:r>
      <w:r>
        <w:rPr>
          <w:outline w:val="0"/>
          <w:color w:val="2a3b4d"/>
          <w:sz w:val="24"/>
          <w:szCs w:val="24"/>
          <w:shd w:val="clear" w:color="auto" w:fill="ffffff"/>
          <w:rtl w:val="0"/>
          <w:lang w:val="en-US"/>
          <w14:textFill>
            <w14:solidFill>
              <w14:srgbClr w14:val="2A3C4E"/>
            </w14:solidFill>
          </w14:textFill>
        </w:rPr>
        <w:t>, www.hse.gov.uk/entertainment/cdm-2015/roles-and-duties.htm#who-is-cdm-client. Accessed 19 Nov. 2020.</w:t>
      </w:r>
    </w:p>
    <w:p>
      <w:pPr>
        <w:pStyle w:val="Default"/>
        <w:rPr>
          <w:outline w:val="0"/>
          <w:color w:val="2a3b4d"/>
          <w:sz w:val="24"/>
          <w:szCs w:val="24"/>
          <w:shd w:val="clear" w:color="auto" w:fill="ffffff"/>
          <w14:textFill>
            <w14:solidFill>
              <w14:srgbClr w14:val="2A3C4E"/>
            </w14:solidFill>
          </w14:textFill>
        </w:rPr>
      </w:pPr>
      <w:r>
        <w:rPr>
          <w:outline w:val="0"/>
          <w:color w:val="2a3b4d"/>
          <w:sz w:val="24"/>
          <w:szCs w:val="24"/>
          <w:shd w:val="clear" w:color="auto" w:fill="ffffff"/>
          <w:rtl w:val="0"/>
          <w14:textFill>
            <w14:solidFill>
              <w14:srgbClr w14:val="2A3C4E"/>
            </w14:solidFill>
          </w14:textFill>
        </w:rPr>
        <w:t>‌</w:t>
      </w:r>
    </w:p>
    <w:p>
      <w:pPr>
        <w:pStyle w:val="Body A"/>
        <w:rPr>
          <w:sz w:val="28"/>
          <w:szCs w:val="28"/>
        </w:rPr>
      </w:pPr>
    </w:p>
    <w:p>
      <w:pPr>
        <w:pStyle w:val="Body A"/>
        <w:rPr>
          <w:b w:val="1"/>
          <w:bCs w:val="1"/>
          <w:sz w:val="40"/>
          <w:szCs w:val="40"/>
        </w:rPr>
      </w:pPr>
    </w:p>
    <w:p>
      <w:pPr>
        <w:pStyle w:val="Body A"/>
        <w:rPr>
          <w:b w:val="1"/>
          <w:bCs w:val="1"/>
          <w:sz w:val="40"/>
          <w:szCs w:val="40"/>
        </w:rPr>
      </w:pPr>
    </w:p>
    <w:p>
      <w:pPr>
        <w:pStyle w:val="Body A"/>
        <w:rPr>
          <w:b w:val="1"/>
          <w:bCs w:val="1"/>
          <w:sz w:val="40"/>
          <w:szCs w:val="40"/>
        </w:rPr>
      </w:pPr>
    </w:p>
    <w:p>
      <w:pPr>
        <w:pStyle w:val="Body A"/>
        <w:rPr>
          <w:sz w:val="24"/>
          <w:szCs w:val="24"/>
        </w:rPr>
      </w:pPr>
      <w:r>
        <w:rPr>
          <w:sz w:val="24"/>
          <w:szCs w:val="24"/>
          <w:rtl w:val="0"/>
          <w:lang w:val="en-US"/>
        </w:rPr>
        <w:t>1,392 words excluding appendices and references</w:t>
      </w:r>
    </w:p>
    <w:p>
      <w:pPr>
        <w:pStyle w:val="Body A"/>
        <w:rPr>
          <w:b w:val="1"/>
          <w:bCs w:val="1"/>
          <w:sz w:val="40"/>
          <w:szCs w:val="40"/>
        </w:rPr>
      </w:pPr>
    </w:p>
    <w:p>
      <w:pPr>
        <w:pStyle w:val="Body A"/>
        <w:rPr>
          <w:b w:val="1"/>
          <w:bCs w:val="1"/>
          <w:sz w:val="40"/>
          <w:szCs w:val="40"/>
        </w:rPr>
      </w:pPr>
    </w:p>
    <w:p>
      <w:pPr>
        <w:pStyle w:val="Body A"/>
        <w:rPr>
          <w:b w:val="1"/>
          <w:bCs w:val="1"/>
          <w:sz w:val="40"/>
          <w:szCs w:val="40"/>
        </w:rPr>
      </w:pPr>
    </w:p>
    <w:p>
      <w:pPr>
        <w:pStyle w:val="Body A"/>
        <w:rPr>
          <w:b w:val="1"/>
          <w:bCs w:val="1"/>
          <w:sz w:val="40"/>
          <w:szCs w:val="40"/>
        </w:rPr>
      </w:pPr>
    </w:p>
    <w:p>
      <w:pPr>
        <w:pStyle w:val="Body A"/>
        <w:rPr>
          <w:b w:val="1"/>
          <w:bCs w:val="1"/>
          <w:sz w:val="40"/>
          <w:szCs w:val="40"/>
        </w:rPr>
      </w:pPr>
    </w:p>
    <w:p>
      <w:pPr>
        <w:pStyle w:val="Body A"/>
        <w:rPr>
          <w:b w:val="1"/>
          <w:bCs w:val="1"/>
          <w:sz w:val="40"/>
          <w:szCs w:val="40"/>
        </w:rPr>
      </w:pPr>
      <w:r>
        <w:rPr>
          <w:b w:val="1"/>
          <w:bCs w:val="1"/>
          <w:sz w:val="40"/>
          <w:szCs w:val="40"/>
          <w:rtl w:val="0"/>
          <w:lang w:val="en-US"/>
        </w:rPr>
        <w:t>6</w:t>
      </w:r>
      <w:r>
        <w:rPr>
          <w:b w:val="1"/>
          <w:bCs w:val="1"/>
          <w:sz w:val="40"/>
          <w:szCs w:val="40"/>
          <w:rtl w:val="0"/>
          <w:lang w:val="en-US"/>
        </w:rPr>
        <w:t xml:space="preserve">.0 Appendices </w:t>
      </w:r>
    </w:p>
    <w:p>
      <w:pPr>
        <w:pStyle w:val="Body A"/>
        <w:rPr>
          <w:b w:val="1"/>
          <w:bCs w:val="1"/>
          <w:sz w:val="40"/>
          <w:szCs w:val="40"/>
        </w:rPr>
      </w:pPr>
    </w:p>
    <w:p>
      <w:pPr>
        <w:pStyle w:val="Body A"/>
        <w:rPr>
          <w:b w:val="1"/>
          <w:bCs w:val="1"/>
          <w:sz w:val="40"/>
          <w:szCs w:val="40"/>
        </w:rPr>
      </w:pPr>
    </w:p>
    <w:p>
      <w:pPr>
        <w:pStyle w:val="Body A"/>
        <w:rPr>
          <w:b w:val="1"/>
          <w:bCs w:val="1"/>
          <w:sz w:val="40"/>
          <w:szCs w:val="40"/>
        </w:rPr>
      </w:pPr>
      <w:r>
        <w:rPr>
          <w:rFonts w:cs="Arial Unicode MS" w:eastAsia="Arial Unicode MS"/>
          <w:b w:val="1"/>
          <w:bCs w:val="1"/>
          <w:sz w:val="40"/>
          <w:szCs w:val="40"/>
          <w:rtl w:val="0"/>
          <w:lang w:val="en-US"/>
        </w:rPr>
        <w:t>Appendix 1</w:t>
      </w:r>
    </w:p>
    <w:p>
      <w:pPr>
        <w:pStyle w:val="Body A"/>
        <w:rPr>
          <w:b w:val="1"/>
          <w:bCs w:val="1"/>
          <w:sz w:val="40"/>
          <w:szCs w:val="40"/>
        </w:rPr>
      </w:pPr>
    </w:p>
    <w:p>
      <w:pPr>
        <w:pStyle w:val="Body A"/>
        <w:rPr>
          <w:b w:val="1"/>
          <w:bCs w:val="1"/>
          <w:sz w:val="40"/>
          <w:szCs w:val="40"/>
        </w:rPr>
      </w:pPr>
      <w:r>
        <w:rPr>
          <w:rFonts w:cs="Arial Unicode MS" w:eastAsia="Arial Unicode MS"/>
          <w:b w:val="1"/>
          <w:bCs w:val="1"/>
          <w:sz w:val="40"/>
          <w:szCs w:val="40"/>
          <w:rtl w:val="0"/>
          <w:lang w:val="en-US"/>
        </w:rPr>
        <w:t>construction phase plan</w:t>
      </w:r>
    </w:p>
    <w:p>
      <w:pPr>
        <w:pStyle w:val="Body A"/>
        <w:rPr>
          <w:b w:val="1"/>
          <w:bCs w:val="1"/>
          <w:sz w:val="40"/>
          <w:szCs w:val="40"/>
        </w:rPr>
      </w:pPr>
    </w:p>
    <w:p>
      <w:pPr>
        <w:pStyle w:val="Body A"/>
        <w:rPr>
          <w:sz w:val="24"/>
          <w:szCs w:val="24"/>
        </w:rPr>
      </w:pPr>
    </w:p>
    <w:p>
      <w:pPr>
        <w:pStyle w:val="Body A"/>
        <w:rPr>
          <w:sz w:val="24"/>
          <w:szCs w:val="24"/>
        </w:rPr>
      </w:pPr>
    </w:p>
    <w:tbl>
      <w:tblPr>
        <w:tblW w:w="963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4816"/>
        <w:gridCol w:w="4816"/>
      </w:tblGrid>
      <w:tr>
        <w:tblPrEx>
          <w:shd w:val="clear" w:color="auto" w:fill="00a2ff"/>
        </w:tblPrEx>
        <w:trPr>
          <w:trHeight w:val="1015" w:hRule="atLeast"/>
          <w:tblHeader/>
        </w:trPr>
        <w:tc>
          <w:tcPr>
            <w:tcW w:type="dxa" w:w="4816"/>
            <w:tcBorders>
              <w:top w:val="single" w:color="fefefe" w:sz="2" w:space="0" w:shadow="0" w:frame="0"/>
              <w:left w:val="single" w:color="fefefe"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sz w:val="36"/>
                <w:szCs w:val="36"/>
                <w:rtl w:val="0"/>
                <w:lang w:val="en-US"/>
              </w:rPr>
              <w:t>Company:</w:t>
            </w:r>
          </w:p>
        </w:tc>
        <w:tc>
          <w:tcPr>
            <w:tcW w:type="dxa" w:w="4816"/>
            <w:tcBorders>
              <w:top w:val="single" w:color="fefefe" w:sz="2" w:space="0" w:shadow="0" w:frame="0"/>
              <w:left w:val="single" w:color="000000" w:sz="2" w:space="0" w:shadow="0" w:frame="0"/>
              <w:bottom w:val="single" w:color="000000" w:sz="4" w:space="0" w:shadow="0" w:frame="0"/>
              <w:right w:val="single" w:color="fefefe" w:sz="2" w:space="0" w:shadow="0" w:frame="0"/>
            </w:tcBorders>
            <w:shd w:val="clear" w:color="auto" w:fill="bdc0bf"/>
            <w:tcMar>
              <w:top w:type="dxa" w:w="80"/>
              <w:left w:type="dxa" w:w="80"/>
              <w:bottom w:type="dxa" w:w="80"/>
              <w:right w:type="dxa" w:w="80"/>
            </w:tcMar>
            <w:vAlign w:val="top"/>
          </w:tcPr>
          <w:p>
            <w:pPr>
              <w:pStyle w:val="Table Style 1"/>
            </w:pPr>
            <w:r>
              <w:rPr>
                <w:sz w:val="24"/>
                <w:szCs w:val="24"/>
                <w:rtl w:val="0"/>
                <w:lang w:val="en-US"/>
              </w:rPr>
              <w:t>Interserve construction limited</w:t>
            </w:r>
          </w:p>
        </w:tc>
      </w:tr>
      <w:tr>
        <w:tblPrEx>
          <w:shd w:val="clear" w:color="auto" w:fill="cadfff"/>
        </w:tblPrEx>
        <w:trPr>
          <w:trHeight w:val="1020" w:hRule="atLeast"/>
        </w:trPr>
        <w:tc>
          <w:tcPr>
            <w:tcW w:type="dxa" w:w="4816"/>
            <w:tcBorders>
              <w:top w:val="single" w:color="000000" w:sz="4" w:space="0" w:shadow="0" w:frame="0"/>
              <w:left w:val="single" w:color="fefefe"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sz w:val="24"/>
                <w:szCs w:val="24"/>
                <w:rtl w:val="0"/>
                <w:lang w:val="en-US"/>
              </w:rPr>
              <w:t>Site location:</w:t>
            </w:r>
          </w:p>
        </w:tc>
        <w:tc>
          <w:tcPr>
            <w:tcW w:type="dxa" w:w="4816"/>
            <w:tcBorders>
              <w:top w:val="single" w:color="000000" w:sz="4" w:space="0" w:shadow="0" w:frame="0"/>
              <w:left w:val="single" w:color="000000" w:sz="2" w:space="0" w:shadow="0" w:frame="0"/>
              <w:bottom w:val="single" w:color="000000" w:sz="2" w:space="0" w:shadow="0" w:frame="0"/>
              <w:right w:val="single" w:color="fefefe" w:sz="2" w:space="0" w:shadow="0" w:frame="0"/>
            </w:tcBorders>
            <w:shd w:val="clear" w:color="auto" w:fill="auto"/>
            <w:tcMar>
              <w:top w:type="dxa" w:w="80"/>
              <w:left w:type="dxa" w:w="80"/>
              <w:bottom w:type="dxa" w:w="80"/>
              <w:right w:type="dxa" w:w="80"/>
            </w:tcMar>
            <w:vAlign w:val="top"/>
          </w:tcPr>
          <w:p>
            <w:pPr>
              <w:pStyle w:val="Body A"/>
            </w:pPr>
            <w:r>
              <w:rPr>
                <w:rFonts w:cs="Arial Unicode MS" w:eastAsia="Arial Unicode MS"/>
                <w:sz w:val="24"/>
                <w:szCs w:val="24"/>
                <w:rtl w:val="0"/>
                <w:lang w:val="en-US"/>
              </w:rPr>
              <w:t>The site is located on the SA1 in Swansea next to the river Tawe, off Kings rd. Close to the junction of the A483 and 067.</w:t>
            </w:r>
          </w:p>
        </w:tc>
      </w:tr>
      <w:tr>
        <w:tblPrEx>
          <w:shd w:val="clear" w:color="auto" w:fill="cadfff"/>
        </w:tblPrEx>
        <w:trPr>
          <w:trHeight w:val="1683" w:hRule="atLeast"/>
        </w:trPr>
        <w:tc>
          <w:tcPr>
            <w:tcW w:type="dxa" w:w="4816"/>
            <w:tcBorders>
              <w:top w:val="single" w:color="000000" w:sz="2" w:space="0" w:shadow="0" w:frame="0"/>
              <w:left w:val="single" w:color="fefefe"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sz w:val="24"/>
                <w:szCs w:val="24"/>
                <w:rtl w:val="0"/>
                <w:lang w:val="en-US"/>
              </w:rPr>
              <w:t>Job description:</w:t>
            </w:r>
          </w:p>
        </w:tc>
        <w:tc>
          <w:tcPr>
            <w:tcW w:type="dxa" w:w="4816"/>
            <w:tcBorders>
              <w:top w:val="single" w:color="000000" w:sz="2" w:space="0" w:shadow="0" w:frame="0"/>
              <w:left w:val="single" w:color="000000" w:sz="2" w:space="0" w:shadow="0" w:frame="0"/>
              <w:bottom w:val="single" w:color="000000" w:sz="2" w:space="0" w:shadow="0" w:frame="0"/>
              <w:right w:val="single" w:color="fefefe" w:sz="2" w:space="0" w:shadow="0" w:frame="0"/>
            </w:tcBorders>
            <w:shd w:val="clear" w:color="auto" w:fill="eeeeee"/>
            <w:tcMar>
              <w:top w:type="dxa" w:w="80"/>
              <w:left w:type="dxa" w:w="80"/>
              <w:bottom w:type="dxa" w:w="80"/>
              <w:right w:type="dxa" w:w="80"/>
            </w:tcMar>
            <w:vAlign w:val="top"/>
          </w:tcPr>
          <w:p>
            <w:pPr>
              <w:pStyle w:val="Body A"/>
            </w:pPr>
            <w:r>
              <w:rPr>
                <w:rFonts w:cs="Arial Unicode MS" w:eastAsia="Arial Unicode MS"/>
                <w:sz w:val="24"/>
                <w:szCs w:val="24"/>
                <w:rtl w:val="0"/>
                <w:lang w:val="en-US"/>
              </w:rPr>
              <w:t>The project will consist of the construction of a single two story detached domestic dwelling with loft space for the universities caretaker and their family, the new build will have immediate access to a public highway.</w:t>
            </w:r>
          </w:p>
        </w:tc>
      </w:tr>
      <w:tr>
        <w:tblPrEx>
          <w:shd w:val="clear" w:color="auto" w:fill="cadfff"/>
        </w:tblPrEx>
        <w:trPr>
          <w:trHeight w:val="1015" w:hRule="atLeast"/>
        </w:trPr>
        <w:tc>
          <w:tcPr>
            <w:tcW w:type="dxa" w:w="4816"/>
            <w:tcBorders>
              <w:top w:val="single" w:color="000000" w:sz="2" w:space="0" w:shadow="0" w:frame="0"/>
              <w:left w:val="single" w:color="fefefe"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sz w:val="24"/>
                <w:szCs w:val="24"/>
                <w:rtl w:val="0"/>
                <w:lang w:val="en-US"/>
              </w:rPr>
              <w:t>Client:</w:t>
            </w:r>
          </w:p>
        </w:tc>
        <w:tc>
          <w:tcPr>
            <w:tcW w:type="dxa" w:w="4816"/>
            <w:tcBorders>
              <w:top w:val="single" w:color="000000" w:sz="2" w:space="0" w:shadow="0" w:frame="0"/>
              <w:left w:val="single" w:color="000000" w:sz="2" w:space="0" w:shadow="0" w:frame="0"/>
              <w:bottom w:val="single" w:color="000000" w:sz="2" w:space="0" w:shadow="0" w:frame="0"/>
              <w:right w:val="single" w:color="fefefe" w:sz="2" w:space="0" w:shadow="0" w:frame="0"/>
            </w:tcBorders>
            <w:shd w:val="clear" w:color="auto" w:fill="auto"/>
            <w:tcMar>
              <w:top w:type="dxa" w:w="80"/>
              <w:left w:type="dxa" w:w="80"/>
              <w:bottom w:type="dxa" w:w="80"/>
              <w:right w:type="dxa" w:w="80"/>
            </w:tcMar>
            <w:vAlign w:val="top"/>
          </w:tcPr>
          <w:p>
            <w:pPr>
              <w:pStyle w:val="Table Style 2"/>
            </w:pPr>
            <w:r>
              <w:rPr>
                <w:sz w:val="24"/>
                <w:szCs w:val="24"/>
                <w:rtl w:val="0"/>
                <w:lang w:val="en-US"/>
              </w:rPr>
              <w:t>University Of Wales Trinity Saint David.</w:t>
            </w:r>
          </w:p>
        </w:tc>
      </w:tr>
      <w:tr>
        <w:tblPrEx>
          <w:shd w:val="clear" w:color="auto" w:fill="cadfff"/>
        </w:tblPrEx>
        <w:trPr>
          <w:trHeight w:val="1015" w:hRule="atLeast"/>
        </w:trPr>
        <w:tc>
          <w:tcPr>
            <w:tcW w:type="dxa" w:w="4816"/>
            <w:tcBorders>
              <w:top w:val="single" w:color="000000" w:sz="2" w:space="0" w:shadow="0" w:frame="0"/>
              <w:left w:val="single" w:color="fefefe"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sz w:val="24"/>
                <w:szCs w:val="24"/>
                <w:rtl w:val="0"/>
                <w:lang w:val="en-US"/>
              </w:rPr>
              <w:t>Address:</w:t>
            </w:r>
          </w:p>
        </w:tc>
        <w:tc>
          <w:tcPr>
            <w:tcW w:type="dxa" w:w="4816"/>
            <w:tcBorders>
              <w:top w:val="single" w:color="000000" w:sz="2" w:space="0" w:shadow="0" w:frame="0"/>
              <w:left w:val="single" w:color="000000" w:sz="2" w:space="0" w:shadow="0" w:frame="0"/>
              <w:bottom w:val="single" w:color="000000" w:sz="2" w:space="0" w:shadow="0" w:frame="0"/>
              <w:right w:val="single" w:color="fefefe" w:sz="2" w:space="0" w:shadow="0" w:frame="0"/>
            </w:tcBorders>
            <w:shd w:val="clear" w:color="auto" w:fill="eeeeee"/>
            <w:tcMar>
              <w:top w:type="dxa" w:w="80"/>
              <w:left w:type="dxa" w:w="80"/>
              <w:bottom w:type="dxa" w:w="80"/>
              <w:right w:type="dxa" w:w="80"/>
            </w:tcMar>
            <w:vAlign w:val="top"/>
          </w:tcPr>
          <w:p>
            <w:pPr>
              <w:pStyle w:val="Table Style 2"/>
            </w:pPr>
            <w:r>
              <w:rPr>
                <w:outline w:val="0"/>
                <w:color w:val="222222"/>
                <w:sz w:val="24"/>
                <w:szCs w:val="24"/>
                <w:u w:color="222222"/>
                <w:shd w:val="clear" w:color="auto" w:fill="ffffff"/>
                <w:rtl w:val="0"/>
                <w:lang w:val="en-US"/>
                <w14:textFill>
                  <w14:solidFill>
                    <w14:srgbClr w14:val="222222"/>
                  </w14:solidFill>
                </w14:textFill>
              </w:rPr>
              <w:t>1 kings rd, Swansea SA1 8PH.</w:t>
            </w:r>
          </w:p>
        </w:tc>
      </w:tr>
      <w:tr>
        <w:tblPrEx>
          <w:shd w:val="clear" w:color="auto" w:fill="cadfff"/>
        </w:tblPrEx>
        <w:trPr>
          <w:trHeight w:val="1015" w:hRule="atLeast"/>
        </w:trPr>
        <w:tc>
          <w:tcPr>
            <w:tcW w:type="dxa" w:w="4816"/>
            <w:tcBorders>
              <w:top w:val="single" w:color="000000" w:sz="2" w:space="0" w:shadow="0" w:frame="0"/>
              <w:left w:val="single" w:color="fefefe"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sz w:val="24"/>
                <w:szCs w:val="24"/>
                <w:rtl w:val="0"/>
                <w:lang w:val="fr-FR"/>
              </w:rPr>
              <w:t>Principal designer/ Architect:</w:t>
            </w:r>
          </w:p>
        </w:tc>
        <w:tc>
          <w:tcPr>
            <w:tcW w:type="dxa" w:w="4816"/>
            <w:tcBorders>
              <w:top w:val="single" w:color="000000" w:sz="2" w:space="0" w:shadow="0" w:frame="0"/>
              <w:left w:val="single" w:color="000000" w:sz="2" w:space="0" w:shadow="0" w:frame="0"/>
              <w:bottom w:val="single" w:color="000000" w:sz="2" w:space="0" w:shadow="0" w:frame="0"/>
              <w:right w:val="single" w:color="fefefe" w:sz="2" w:space="0" w:shadow="0" w:frame="0"/>
            </w:tcBorders>
            <w:shd w:val="clear" w:color="auto" w:fill="auto"/>
            <w:tcMar>
              <w:top w:type="dxa" w:w="80"/>
              <w:left w:type="dxa" w:w="80"/>
              <w:bottom w:type="dxa" w:w="80"/>
              <w:right w:type="dxa" w:w="80"/>
            </w:tcMar>
            <w:vAlign w:val="top"/>
          </w:tcPr>
          <w:p>
            <w:pPr>
              <w:pStyle w:val="Table Style 2"/>
            </w:pPr>
            <w:r>
              <w:rPr>
                <w:sz w:val="24"/>
                <w:szCs w:val="24"/>
                <w:rtl w:val="0"/>
                <w:lang w:val="en-US"/>
              </w:rPr>
              <w:t>Huw Griffiths Architects.</w:t>
            </w:r>
          </w:p>
        </w:tc>
      </w:tr>
      <w:tr>
        <w:tblPrEx>
          <w:shd w:val="clear" w:color="auto" w:fill="cadfff"/>
        </w:tblPrEx>
        <w:trPr>
          <w:trHeight w:val="1015" w:hRule="atLeast"/>
        </w:trPr>
        <w:tc>
          <w:tcPr>
            <w:tcW w:type="dxa" w:w="4816"/>
            <w:tcBorders>
              <w:top w:val="single" w:color="000000" w:sz="2" w:space="0" w:shadow="0" w:frame="0"/>
              <w:left w:val="single" w:color="fefefe"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sz w:val="24"/>
                <w:szCs w:val="24"/>
                <w:rtl w:val="0"/>
                <w:lang w:val="en-US"/>
              </w:rPr>
              <w:t>Address:</w:t>
            </w:r>
          </w:p>
        </w:tc>
        <w:tc>
          <w:tcPr>
            <w:tcW w:type="dxa" w:w="4816"/>
            <w:tcBorders>
              <w:top w:val="single" w:color="000000" w:sz="2" w:space="0" w:shadow="0" w:frame="0"/>
              <w:left w:val="single" w:color="000000" w:sz="2" w:space="0" w:shadow="0" w:frame="0"/>
              <w:bottom w:val="single" w:color="000000" w:sz="2" w:space="0" w:shadow="0" w:frame="0"/>
              <w:right w:val="single" w:color="fefefe" w:sz="2" w:space="0" w:shadow="0" w:frame="0"/>
            </w:tcBorders>
            <w:shd w:val="clear" w:color="auto" w:fill="eeeeee"/>
            <w:tcMar>
              <w:top w:type="dxa" w:w="80"/>
              <w:left w:type="dxa" w:w="80"/>
              <w:bottom w:type="dxa" w:w="80"/>
              <w:right w:type="dxa" w:w="80"/>
            </w:tcMar>
            <w:vAlign w:val="top"/>
          </w:tcPr>
          <w:p>
            <w:pPr>
              <w:pStyle w:val="Table Style 2"/>
            </w:pPr>
            <w:r>
              <w:rPr>
                <w:sz w:val="24"/>
                <w:szCs w:val="24"/>
                <w:rtl w:val="0"/>
                <w:lang w:val="de-DE"/>
              </w:rPr>
              <w:t>7 St James</w:t>
            </w:r>
            <w:r>
              <w:rPr>
                <w:sz w:val="24"/>
                <w:szCs w:val="24"/>
                <w:rtl w:val="0"/>
              </w:rPr>
              <w:t>’</w:t>
            </w:r>
            <w:r>
              <w:rPr>
                <w:sz w:val="24"/>
                <w:szCs w:val="24"/>
                <w:rtl w:val="0"/>
                <w:lang w:val="pt-PT"/>
              </w:rPr>
              <w:t>s cress SA1 6DP</w:t>
            </w:r>
          </w:p>
        </w:tc>
      </w:tr>
      <w:tr>
        <w:tblPrEx>
          <w:shd w:val="clear" w:color="auto" w:fill="cadfff"/>
        </w:tblPrEx>
        <w:trPr>
          <w:trHeight w:val="1015" w:hRule="atLeast"/>
        </w:trPr>
        <w:tc>
          <w:tcPr>
            <w:tcW w:type="dxa" w:w="4816"/>
            <w:tcBorders>
              <w:top w:val="single" w:color="000000" w:sz="2" w:space="0" w:shadow="0" w:frame="0"/>
              <w:left w:val="single" w:color="fefefe"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sz w:val="24"/>
                <w:szCs w:val="24"/>
                <w:rtl w:val="0"/>
              </w:rPr>
              <w:t>Email:</w:t>
            </w:r>
          </w:p>
        </w:tc>
        <w:tc>
          <w:tcPr>
            <w:tcW w:type="dxa" w:w="4816"/>
            <w:tcBorders>
              <w:top w:val="single" w:color="000000" w:sz="2" w:space="0" w:shadow="0" w:frame="0"/>
              <w:left w:val="single" w:color="000000" w:sz="2" w:space="0" w:shadow="0" w:frame="0"/>
              <w:bottom w:val="single" w:color="000000" w:sz="2" w:space="0" w:shadow="0" w:frame="0"/>
              <w:right w:val="single" w:color="fefefe" w:sz="2" w:space="0" w:shadow="0" w:frame="0"/>
            </w:tcBorders>
            <w:shd w:val="clear" w:color="auto" w:fill="auto"/>
            <w:tcMar>
              <w:top w:type="dxa" w:w="80"/>
              <w:left w:type="dxa" w:w="80"/>
              <w:bottom w:type="dxa" w:w="80"/>
              <w:right w:type="dxa" w:w="80"/>
            </w:tcMar>
            <w:vAlign w:val="top"/>
          </w:tcPr>
          <w:p>
            <w:pPr>
              <w:pStyle w:val="Table Style 2"/>
            </w:pPr>
            <w:r>
              <w:rPr>
                <w:rStyle w:val="Hyperlink.0"/>
              </w:rPr>
              <w:fldChar w:fldCharType="begin" w:fldLock="0"/>
            </w:r>
            <w:r>
              <w:rPr>
                <w:rStyle w:val="Hyperlink.0"/>
              </w:rPr>
              <w:instrText xml:space="preserve"> HYPERLINK "mailto:design@hga.wales"</w:instrText>
            </w:r>
            <w:r>
              <w:rPr>
                <w:rStyle w:val="Hyperlink.0"/>
              </w:rPr>
              <w:fldChar w:fldCharType="separate" w:fldLock="0"/>
            </w:r>
            <w:r>
              <w:rPr>
                <w:rStyle w:val="Hyperlink.0"/>
                <w:rtl w:val="0"/>
              </w:rPr>
              <w:t>design@hga.wales</w:t>
            </w:r>
            <w:r>
              <w:rPr/>
              <w:fldChar w:fldCharType="end" w:fldLock="0"/>
            </w:r>
          </w:p>
        </w:tc>
      </w:tr>
      <w:tr>
        <w:tblPrEx>
          <w:shd w:val="clear" w:color="auto" w:fill="cadfff"/>
        </w:tblPrEx>
        <w:trPr>
          <w:trHeight w:val="1015" w:hRule="atLeast"/>
        </w:trPr>
        <w:tc>
          <w:tcPr>
            <w:tcW w:type="dxa" w:w="4816"/>
            <w:tcBorders>
              <w:top w:val="single" w:color="000000" w:sz="2" w:space="0" w:shadow="0" w:frame="0"/>
              <w:left w:val="single" w:color="fefefe"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Style w:val="None"/>
                <w:sz w:val="24"/>
                <w:szCs w:val="24"/>
                <w:rtl w:val="0"/>
                <w:lang w:val="en-US"/>
              </w:rPr>
              <w:t>Start/ Finish date:</w:t>
            </w:r>
          </w:p>
        </w:tc>
        <w:tc>
          <w:tcPr>
            <w:tcW w:type="dxa" w:w="4816"/>
            <w:tcBorders>
              <w:top w:val="single" w:color="000000" w:sz="2" w:space="0" w:shadow="0" w:frame="0"/>
              <w:left w:val="single" w:color="000000" w:sz="2" w:space="0" w:shadow="0" w:frame="0"/>
              <w:bottom w:val="single" w:color="000000" w:sz="2" w:space="0" w:shadow="0" w:frame="0"/>
              <w:right w:val="single" w:color="fefefe" w:sz="2" w:space="0" w:shadow="0" w:frame="0"/>
            </w:tcBorders>
            <w:shd w:val="clear" w:color="auto" w:fill="eeeeee"/>
            <w:tcMar>
              <w:top w:type="dxa" w:w="80"/>
              <w:left w:type="dxa" w:w="80"/>
              <w:bottom w:type="dxa" w:w="80"/>
              <w:right w:type="dxa" w:w="80"/>
            </w:tcMar>
            <w:vAlign w:val="top"/>
          </w:tcPr>
          <w:p>
            <w:pPr>
              <w:pStyle w:val="Table Style 2"/>
            </w:pPr>
            <w:r>
              <w:rPr>
                <w:rStyle w:val="None"/>
                <w:sz w:val="24"/>
                <w:szCs w:val="24"/>
                <w:rtl w:val="0"/>
                <w:lang w:val="en-US"/>
              </w:rPr>
              <w:t>Start date will be on the 6/5/21.</w:t>
            </w:r>
          </w:p>
        </w:tc>
      </w:tr>
      <w:tr>
        <w:tblPrEx>
          <w:shd w:val="clear" w:color="auto" w:fill="cadfff"/>
        </w:tblPrEx>
        <w:trPr>
          <w:trHeight w:val="1123" w:hRule="atLeast"/>
        </w:trPr>
        <w:tc>
          <w:tcPr>
            <w:tcW w:type="dxa" w:w="4816"/>
            <w:tcBorders>
              <w:top w:val="single" w:color="000000" w:sz="2" w:space="0" w:shadow="0" w:frame="0"/>
              <w:left w:val="single" w:color="fefefe"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Style w:val="None"/>
                <w:sz w:val="24"/>
                <w:szCs w:val="24"/>
                <w:rtl w:val="0"/>
                <w:lang w:val="en-US"/>
              </w:rPr>
              <w:t>Welfare facilities:</w:t>
            </w:r>
            <w:r>
              <w:rPr>
                <w:rStyle w:val="None"/>
              </w:rPr>
            </w:r>
          </w:p>
        </w:tc>
        <w:tc>
          <w:tcPr>
            <w:tcW w:type="dxa" w:w="4816"/>
            <w:tcBorders>
              <w:top w:val="single" w:color="000000" w:sz="2" w:space="0" w:shadow="0" w:frame="0"/>
              <w:left w:val="single" w:color="000000" w:sz="2" w:space="0" w:shadow="0" w:frame="0"/>
              <w:bottom w:val="single" w:color="000000" w:sz="2" w:space="0" w:shadow="0" w:frame="0"/>
              <w:right w:val="single" w:color="fefefe" w:sz="2" w:space="0" w:shadow="0" w:frame="0"/>
            </w:tcBorders>
            <w:shd w:val="clear" w:color="auto" w:fill="auto"/>
            <w:tcMar>
              <w:top w:type="dxa" w:w="80"/>
              <w:left w:type="dxa" w:w="80"/>
              <w:bottom w:type="dxa" w:w="80"/>
              <w:right w:type="dxa" w:w="80"/>
            </w:tcMar>
            <w:vAlign w:val="top"/>
          </w:tcPr>
          <w:p>
            <w:pPr>
              <w:pStyle w:val="Table Style 2"/>
            </w:pPr>
            <w:r>
              <w:rPr>
                <w:rStyle w:val="None"/>
                <w:sz w:val="24"/>
                <w:szCs w:val="24"/>
                <w:rtl w:val="0"/>
                <w:lang w:val="en-US"/>
              </w:rPr>
              <w:t>The toilets on site will be portalloo</w:t>
            </w:r>
            <w:r>
              <w:rPr>
                <w:rStyle w:val="None"/>
                <w:sz w:val="24"/>
                <w:szCs w:val="24"/>
                <w:rtl w:val="0"/>
              </w:rPr>
              <w:t>’</w:t>
            </w:r>
            <w:r>
              <w:rPr>
                <w:rStyle w:val="None"/>
                <w:sz w:val="24"/>
                <w:szCs w:val="24"/>
                <w:rtl w:val="0"/>
                <w:lang w:val="en-US"/>
              </w:rPr>
              <w:t>s and there will be a canteen/site office with an area to change in the form of a welfare unit.</w:t>
            </w:r>
          </w:p>
        </w:tc>
      </w:tr>
      <w:tr>
        <w:tblPrEx>
          <w:shd w:val="clear" w:color="auto" w:fill="cadfff"/>
        </w:tblPrEx>
        <w:trPr>
          <w:trHeight w:val="1015" w:hRule="atLeast"/>
        </w:trPr>
        <w:tc>
          <w:tcPr>
            <w:tcW w:type="dxa" w:w="4816"/>
            <w:tcBorders>
              <w:top w:val="single" w:color="000000" w:sz="2" w:space="0" w:shadow="0" w:frame="0"/>
              <w:left w:val="single" w:color="fefefe"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Style w:val="None"/>
                <w:sz w:val="24"/>
                <w:szCs w:val="24"/>
                <w:rtl w:val="0"/>
                <w:lang w:val="en-US"/>
              </w:rPr>
              <w:t>contractors on site:</w:t>
            </w:r>
          </w:p>
        </w:tc>
        <w:tc>
          <w:tcPr>
            <w:tcW w:type="dxa" w:w="4816"/>
            <w:tcBorders>
              <w:top w:val="single" w:color="000000" w:sz="2" w:space="0" w:shadow="0" w:frame="0"/>
              <w:left w:val="single" w:color="000000" w:sz="2" w:space="0" w:shadow="0" w:frame="0"/>
              <w:bottom w:val="single" w:color="000000" w:sz="2" w:space="0" w:shadow="0" w:frame="0"/>
              <w:right w:val="single" w:color="fefefe" w:sz="2" w:space="0" w:shadow="0" w:frame="0"/>
            </w:tcBorders>
            <w:shd w:val="clear" w:color="auto" w:fill="eeeeee"/>
            <w:tcMar>
              <w:top w:type="dxa" w:w="80"/>
              <w:left w:type="dxa" w:w="80"/>
              <w:bottom w:type="dxa" w:w="80"/>
              <w:right w:type="dxa" w:w="80"/>
            </w:tcMar>
            <w:vAlign w:val="top"/>
          </w:tcPr>
          <w:p>
            <w:pPr>
              <w:pStyle w:val="Table Style 2"/>
              <w:rPr>
                <w:rStyle w:val="None"/>
                <w:sz w:val="24"/>
                <w:szCs w:val="24"/>
              </w:rPr>
            </w:pPr>
            <w:r>
              <w:rPr>
                <w:rStyle w:val="None"/>
                <w:sz w:val="24"/>
                <w:szCs w:val="24"/>
                <w:rtl w:val="0"/>
                <w:lang w:val="en-US"/>
              </w:rPr>
              <w:t>Monolithic ltd.</w:t>
            </w:r>
            <w:r>
              <w:rPr>
                <w:rStyle w:val="None"/>
                <w:sz w:val="24"/>
                <w:szCs w:val="24"/>
                <w:rtl w:val="0"/>
                <w:lang w:val="en-US"/>
              </w:rPr>
              <w:t xml:space="preserve"> </w:t>
            </w:r>
          </w:p>
          <w:p>
            <w:pPr>
              <w:pStyle w:val="Table Style 2"/>
            </w:pPr>
            <w:r>
              <w:rPr>
                <w:rStyle w:val="None"/>
                <w:sz w:val="24"/>
                <w:szCs w:val="24"/>
                <w:rtl w:val="0"/>
                <w:lang w:val="en-US"/>
              </w:rPr>
              <w:t>C.C carpentry</w:t>
            </w:r>
          </w:p>
        </w:tc>
      </w:tr>
      <w:tr>
        <w:tblPrEx>
          <w:shd w:val="clear" w:color="auto" w:fill="cadfff"/>
        </w:tblPrEx>
        <w:trPr>
          <w:trHeight w:val="1083" w:hRule="atLeast"/>
        </w:trPr>
        <w:tc>
          <w:tcPr>
            <w:tcW w:type="dxa" w:w="4816"/>
            <w:tcBorders>
              <w:top w:val="single" w:color="000000" w:sz="2" w:space="0" w:shadow="0" w:frame="0"/>
              <w:left w:val="single" w:color="fefefe"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Style w:val="None"/>
                <w:sz w:val="24"/>
                <w:szCs w:val="24"/>
                <w:rtl w:val="0"/>
                <w:lang w:val="en-US"/>
              </w:rPr>
              <w:t>Contact details:</w:t>
            </w:r>
          </w:p>
        </w:tc>
        <w:tc>
          <w:tcPr>
            <w:tcW w:type="dxa" w:w="4816"/>
            <w:tcBorders>
              <w:top w:val="single" w:color="000000" w:sz="2" w:space="0" w:shadow="0" w:frame="0"/>
              <w:left w:val="single" w:color="000000" w:sz="2" w:space="0" w:shadow="0" w:frame="0"/>
              <w:bottom w:val="single" w:color="000000" w:sz="2" w:space="0" w:shadow="0" w:frame="0"/>
              <w:right w:val="single" w:color="fefefe" w:sz="2" w:space="0" w:shadow="0" w:frame="0"/>
            </w:tcBorders>
            <w:shd w:val="clear" w:color="auto" w:fill="auto"/>
            <w:tcMar>
              <w:top w:type="dxa" w:w="80"/>
              <w:left w:type="dxa" w:w="80"/>
              <w:bottom w:type="dxa" w:w="80"/>
              <w:right w:type="dxa" w:w="80"/>
            </w:tcMar>
            <w:vAlign w:val="top"/>
          </w:tcPr>
          <w:p>
            <w:pPr>
              <w:pStyle w:val="Table Style 2"/>
              <w:rPr>
                <w:rStyle w:val="None"/>
                <w:sz w:val="24"/>
                <w:szCs w:val="24"/>
              </w:rPr>
            </w:pPr>
            <w:r>
              <w:rPr>
                <w:rStyle w:val="None"/>
                <w:sz w:val="24"/>
                <w:szCs w:val="24"/>
                <w:rtl w:val="0"/>
                <w:lang w:val="en-US"/>
              </w:rPr>
              <w:t xml:space="preserve"> Address: 19 Maes Y </w:t>
            </w:r>
          </w:p>
          <w:p>
            <w:pPr>
              <w:pStyle w:val="Table Style 2"/>
              <w:bidi w:val="0"/>
              <w:ind w:left="0" w:right="0" w:firstLine="0"/>
              <w:jc w:val="left"/>
              <w:rPr>
                <w:rStyle w:val="None"/>
                <w:sz w:val="24"/>
                <w:szCs w:val="24"/>
                <w:rtl w:val="0"/>
              </w:rPr>
            </w:pPr>
            <w:r>
              <w:rPr>
                <w:rStyle w:val="None"/>
                <w:sz w:val="24"/>
                <w:szCs w:val="24"/>
                <w:rtl w:val="0"/>
              </w:rPr>
              <w:t xml:space="preserve">                 Deri SA1 7LW</w:t>
            </w:r>
          </w:p>
          <w:p>
            <w:pPr>
              <w:pStyle w:val="Table Style 2"/>
              <w:rPr>
                <w:rStyle w:val="None"/>
              </w:rPr>
            </w:pPr>
          </w:p>
          <w:p>
            <w:pPr>
              <w:pStyle w:val="Table Style 2"/>
              <w:bidi w:val="0"/>
              <w:ind w:left="0" w:right="0" w:firstLine="0"/>
              <w:jc w:val="left"/>
              <w:rPr>
                <w:rtl w:val="0"/>
              </w:rPr>
            </w:pPr>
            <w:r>
              <w:rPr>
                <w:rStyle w:val="None"/>
                <w:sz w:val="24"/>
                <w:szCs w:val="24"/>
                <w:rtl w:val="0"/>
                <w:lang w:val="de-DE"/>
              </w:rPr>
              <w:t>Tel: 01792415856</w:t>
            </w:r>
          </w:p>
        </w:tc>
      </w:tr>
      <w:tr>
        <w:tblPrEx>
          <w:shd w:val="clear" w:color="auto" w:fill="cadfff"/>
        </w:tblPrEx>
        <w:trPr>
          <w:trHeight w:val="1015" w:hRule="atLeast"/>
        </w:trPr>
        <w:tc>
          <w:tcPr>
            <w:tcW w:type="dxa" w:w="4816"/>
            <w:tcBorders>
              <w:top w:val="single" w:color="000000" w:sz="2" w:space="0" w:shadow="0" w:frame="0"/>
              <w:left w:val="single" w:color="fefefe"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Style w:val="None"/>
                <w:sz w:val="24"/>
                <w:szCs w:val="24"/>
                <w:rtl w:val="0"/>
                <w:lang w:val="es-ES_tradnl"/>
              </w:rPr>
              <w:t>Principal contractor:</w:t>
            </w:r>
          </w:p>
        </w:tc>
        <w:tc>
          <w:tcPr>
            <w:tcW w:type="dxa" w:w="4816"/>
            <w:tcBorders>
              <w:top w:val="single" w:color="000000" w:sz="2" w:space="0" w:shadow="0" w:frame="0"/>
              <w:left w:val="single" w:color="000000" w:sz="2" w:space="0" w:shadow="0" w:frame="0"/>
              <w:bottom w:val="single" w:color="000000" w:sz="2" w:space="0" w:shadow="0" w:frame="0"/>
              <w:right w:val="single" w:color="fefefe" w:sz="2" w:space="0" w:shadow="0" w:frame="0"/>
            </w:tcBorders>
            <w:shd w:val="clear" w:color="auto" w:fill="eeeeee"/>
            <w:tcMar>
              <w:top w:type="dxa" w:w="80"/>
              <w:left w:type="dxa" w:w="80"/>
              <w:bottom w:type="dxa" w:w="80"/>
              <w:right w:type="dxa" w:w="80"/>
            </w:tcMar>
            <w:vAlign w:val="top"/>
          </w:tcPr>
          <w:p>
            <w:pPr>
              <w:pStyle w:val="Table Style 2"/>
            </w:pPr>
            <w:r>
              <w:rPr>
                <w:rStyle w:val="None"/>
                <w:sz w:val="24"/>
                <w:szCs w:val="24"/>
                <w:rtl w:val="0"/>
                <w:lang w:val="en-US"/>
              </w:rPr>
              <w:t>Interserve construction LTD.</w:t>
            </w:r>
          </w:p>
        </w:tc>
      </w:tr>
      <w:tr>
        <w:tblPrEx>
          <w:shd w:val="clear" w:color="auto" w:fill="cadfff"/>
        </w:tblPrEx>
        <w:trPr>
          <w:trHeight w:val="1015" w:hRule="atLeast"/>
        </w:trPr>
        <w:tc>
          <w:tcPr>
            <w:tcW w:type="dxa" w:w="4816"/>
            <w:tcBorders>
              <w:top w:val="single" w:color="000000" w:sz="2" w:space="0" w:shadow="0" w:frame="0"/>
              <w:left w:val="single" w:color="fefefe"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Style w:val="None"/>
                <w:sz w:val="24"/>
                <w:szCs w:val="24"/>
                <w:rtl w:val="0"/>
                <w:lang w:val="en-US"/>
              </w:rPr>
              <w:t>Site update:</w:t>
            </w:r>
          </w:p>
        </w:tc>
        <w:tc>
          <w:tcPr>
            <w:tcW w:type="dxa" w:w="4816"/>
            <w:tcBorders>
              <w:top w:val="single" w:color="000000" w:sz="2" w:space="0" w:shadow="0" w:frame="0"/>
              <w:left w:val="single" w:color="000000" w:sz="2" w:space="0" w:shadow="0" w:frame="0"/>
              <w:bottom w:val="single" w:color="000000" w:sz="2" w:space="0" w:shadow="0" w:frame="0"/>
              <w:right w:val="single" w:color="fefefe" w:sz="2" w:space="0" w:shadow="0" w:frame="0"/>
            </w:tcBorders>
            <w:shd w:val="clear" w:color="auto" w:fill="auto"/>
            <w:tcMar>
              <w:top w:type="dxa" w:w="80"/>
              <w:left w:type="dxa" w:w="80"/>
              <w:bottom w:type="dxa" w:w="80"/>
              <w:right w:type="dxa" w:w="80"/>
            </w:tcMar>
            <w:vAlign w:val="top"/>
          </w:tcPr>
          <w:p>
            <w:pPr>
              <w:pStyle w:val="Table Style 2"/>
            </w:pPr>
            <w:r>
              <w:rPr>
                <w:rStyle w:val="None"/>
                <w:sz w:val="24"/>
                <w:szCs w:val="24"/>
                <w:rtl w:val="0"/>
                <w:lang w:val="en-US"/>
              </w:rPr>
              <w:t>Site updates will be held via tool box talks.</w:t>
            </w:r>
          </w:p>
        </w:tc>
      </w:tr>
      <w:tr>
        <w:tblPrEx>
          <w:shd w:val="clear" w:color="auto" w:fill="cadfff"/>
        </w:tblPrEx>
        <w:trPr>
          <w:trHeight w:val="1123" w:hRule="atLeast"/>
        </w:trPr>
        <w:tc>
          <w:tcPr>
            <w:tcW w:type="dxa" w:w="4816"/>
            <w:tcBorders>
              <w:top w:val="single" w:color="000000" w:sz="2" w:space="0" w:shadow="0" w:frame="0"/>
              <w:left w:val="single" w:color="fefefe"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rPr>
                <w:rStyle w:val="None"/>
              </w:rPr>
            </w:pPr>
            <w:r>
              <w:rPr>
                <w:rStyle w:val="None"/>
                <w:sz w:val="24"/>
                <w:szCs w:val="24"/>
                <w:rtl w:val="0"/>
                <w:lang w:val="en-US"/>
              </w:rPr>
              <w:t>Local authority:</w:t>
            </w:r>
          </w:p>
          <w:p>
            <w:pPr>
              <w:pStyle w:val="Table Style 2"/>
              <w:bidi w:val="0"/>
              <w:ind w:left="0" w:right="0" w:firstLine="0"/>
              <w:jc w:val="left"/>
              <w:rPr>
                <w:rStyle w:val="None"/>
                <w:rtl w:val="0"/>
              </w:rPr>
            </w:pPr>
            <w:r>
              <w:rPr>
                <w:rStyle w:val="None"/>
                <w:sz w:val="24"/>
                <w:szCs w:val="24"/>
                <w:rtl w:val="0"/>
                <w:lang w:val="en-US"/>
              </w:rPr>
              <w:t>Address:</w:t>
            </w:r>
          </w:p>
          <w:p>
            <w:pPr>
              <w:pStyle w:val="Table Style 2"/>
              <w:bidi w:val="0"/>
              <w:ind w:left="0" w:right="0" w:firstLine="0"/>
              <w:jc w:val="left"/>
              <w:rPr>
                <w:rtl w:val="0"/>
              </w:rPr>
            </w:pPr>
            <w:r>
              <w:rPr>
                <w:rStyle w:val="None"/>
                <w:sz w:val="24"/>
                <w:szCs w:val="24"/>
                <w:rtl w:val="0"/>
                <w:lang w:val="de-DE"/>
              </w:rPr>
              <w:t>Tel:</w:t>
            </w:r>
          </w:p>
        </w:tc>
        <w:tc>
          <w:tcPr>
            <w:tcW w:type="dxa" w:w="4816"/>
            <w:tcBorders>
              <w:top w:val="single" w:color="000000" w:sz="2" w:space="0" w:shadow="0" w:frame="0"/>
              <w:left w:val="single" w:color="000000" w:sz="2" w:space="0" w:shadow="0" w:frame="0"/>
              <w:bottom w:val="single" w:color="000000" w:sz="2" w:space="0" w:shadow="0" w:frame="0"/>
              <w:right w:val="single" w:color="fefefe" w:sz="2" w:space="0" w:shadow="0" w:frame="0"/>
            </w:tcBorders>
            <w:shd w:val="clear" w:color="auto" w:fill="eeeeee"/>
            <w:tcMar>
              <w:top w:type="dxa" w:w="80"/>
              <w:left w:type="dxa" w:w="80"/>
              <w:bottom w:type="dxa" w:w="80"/>
              <w:right w:type="dxa" w:w="80"/>
            </w:tcMar>
            <w:vAlign w:val="top"/>
          </w:tcPr>
          <w:p>
            <w:pPr>
              <w:pStyle w:val="Table Style 2"/>
              <w:rPr>
                <w:rStyle w:val="None"/>
              </w:rPr>
            </w:pPr>
            <w:r>
              <w:rPr>
                <w:rStyle w:val="None"/>
                <w:sz w:val="24"/>
                <w:szCs w:val="24"/>
                <w:rtl w:val="0"/>
                <w:lang w:val="en-US"/>
              </w:rPr>
              <w:t xml:space="preserve">Swansea council </w:t>
            </w:r>
          </w:p>
          <w:p>
            <w:pPr>
              <w:pStyle w:val="Table Style 2"/>
              <w:bidi w:val="0"/>
              <w:ind w:left="0" w:right="0" w:firstLine="0"/>
              <w:jc w:val="left"/>
              <w:rPr>
                <w:rStyle w:val="None"/>
                <w:rtl w:val="0"/>
              </w:rPr>
            </w:pPr>
            <w:r>
              <w:rPr>
                <w:rStyle w:val="None"/>
                <w:sz w:val="24"/>
                <w:szCs w:val="24"/>
                <w:rtl w:val="0"/>
                <w:lang w:val="en-US"/>
              </w:rPr>
              <w:t>Civic centre, Oystermouth rd, Swansea, SA1 3SN</w:t>
            </w:r>
          </w:p>
          <w:p>
            <w:pPr>
              <w:pStyle w:val="Table Style 2"/>
              <w:bidi w:val="0"/>
              <w:ind w:left="0" w:right="0" w:firstLine="0"/>
              <w:jc w:val="left"/>
              <w:rPr>
                <w:rtl w:val="0"/>
              </w:rPr>
            </w:pPr>
            <w:r>
              <w:rPr>
                <w:rStyle w:val="None"/>
                <w:sz w:val="24"/>
                <w:szCs w:val="24"/>
                <w:rtl w:val="0"/>
              </w:rPr>
              <w:t>01792636000</w:t>
            </w:r>
          </w:p>
        </w:tc>
      </w:tr>
      <w:tr>
        <w:tblPrEx>
          <w:shd w:val="clear" w:color="auto" w:fill="cadfff"/>
        </w:tblPrEx>
        <w:trPr>
          <w:trHeight w:val="1015" w:hRule="atLeast"/>
        </w:trPr>
        <w:tc>
          <w:tcPr>
            <w:tcW w:type="dxa" w:w="4816"/>
            <w:tcBorders>
              <w:top w:val="single" w:color="000000" w:sz="2" w:space="0" w:shadow="0" w:frame="0"/>
              <w:left w:val="single" w:color="fefefe"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Style w:val="None"/>
                <w:sz w:val="24"/>
                <w:szCs w:val="24"/>
                <w:rtl w:val="0"/>
                <w:lang w:val="en-US"/>
              </w:rPr>
              <w:t>Site security:</w:t>
            </w:r>
          </w:p>
        </w:tc>
        <w:tc>
          <w:tcPr>
            <w:tcW w:type="dxa" w:w="4816"/>
            <w:tcBorders>
              <w:top w:val="single" w:color="000000" w:sz="2" w:space="0" w:shadow="0" w:frame="0"/>
              <w:left w:val="single" w:color="000000" w:sz="2" w:space="0" w:shadow="0" w:frame="0"/>
              <w:bottom w:val="single" w:color="000000" w:sz="2" w:space="0" w:shadow="0" w:frame="0"/>
              <w:right w:val="single" w:color="fefefe" w:sz="2" w:space="0" w:shadow="0" w:frame="0"/>
            </w:tcBorders>
            <w:shd w:val="clear" w:color="auto" w:fill="auto"/>
            <w:tcMar>
              <w:top w:type="dxa" w:w="80"/>
              <w:left w:type="dxa" w:w="80"/>
              <w:bottom w:type="dxa" w:w="80"/>
              <w:right w:type="dxa" w:w="80"/>
            </w:tcMar>
            <w:vAlign w:val="top"/>
          </w:tcPr>
          <w:p>
            <w:pPr>
              <w:pStyle w:val="Table Style 2"/>
            </w:pPr>
            <w:r>
              <w:rPr>
                <w:rStyle w:val="None"/>
                <w:sz w:val="24"/>
                <w:szCs w:val="24"/>
                <w:rtl w:val="0"/>
                <w:lang w:val="en-US"/>
              </w:rPr>
              <w:t>Heras fencing with padlock, cameras in the front and rear.</w:t>
            </w:r>
          </w:p>
        </w:tc>
      </w:tr>
      <w:tr>
        <w:tblPrEx>
          <w:shd w:val="clear" w:color="auto" w:fill="cadfff"/>
        </w:tblPrEx>
        <w:trPr>
          <w:trHeight w:val="1958" w:hRule="atLeast"/>
        </w:trPr>
        <w:tc>
          <w:tcPr>
            <w:tcW w:type="dxa" w:w="4816"/>
            <w:tcBorders>
              <w:top w:val="single" w:color="000000" w:sz="2" w:space="0" w:shadow="0" w:frame="0"/>
              <w:left w:val="single" w:color="fefefe" w:sz="2" w:space="0" w:shadow="0" w:frame="0"/>
              <w:bottom w:val="single" w:color="fefefe"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w="12700" w14:cap="flat">
                  <w14:noFill/>
                  <w14:miter w14:lim="400000"/>
                </w14:textOutline>
                <w14:textFill>
                  <w14:solidFill>
                    <w14:srgbClr w14:val="000000"/>
                  </w14:solidFill>
                </w14:textFill>
              </w:rPr>
              <w:t>Emergency response:</w:t>
            </w:r>
          </w:p>
        </w:tc>
        <w:tc>
          <w:tcPr>
            <w:tcW w:type="dxa" w:w="4816"/>
            <w:tcBorders>
              <w:top w:val="single" w:color="000000" w:sz="2" w:space="0" w:shadow="0" w:frame="0"/>
              <w:left w:val="single" w:color="000000" w:sz="2" w:space="0" w:shadow="0" w:frame="0"/>
              <w:bottom w:val="single" w:color="fefefe" w:sz="2" w:space="0" w:shadow="0" w:frame="0"/>
              <w:right w:val="single" w:color="fefefe"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w="12700" w14:cap="flat">
                  <w14:noFill/>
                  <w14:miter w14:lim="400000"/>
                </w14:textOutline>
                <w14:textFill>
                  <w14:solidFill>
                    <w14:srgbClr w14:val="000000"/>
                  </w14:solidFill>
                </w14:textFill>
              </w:rPr>
              <w:t>In the event of an injury if medical attention is required minor injuries can be treated on site by an identified first aider and for serious injuries 999 will be called and the injured person will be transported to the nearest hospital to the SA1 site if necessary (Morriston Hospital).</w:t>
            </w:r>
          </w:p>
        </w:tc>
      </w:tr>
    </w:tbl>
    <w:p>
      <w:pPr>
        <w:pStyle w:val="Body A"/>
        <w:widowControl w:val="0"/>
        <w:ind w:left="108" w:hanging="108"/>
        <w:rPr>
          <w:rStyle w:val="None"/>
          <w:sz w:val="24"/>
          <w:szCs w:val="24"/>
        </w:rPr>
      </w:pPr>
    </w:p>
    <w:p>
      <w:pPr>
        <w:pStyle w:val="Body A"/>
        <w:rPr>
          <w:rStyle w:val="None"/>
        </w:rPr>
      </w:pPr>
    </w:p>
    <w:p>
      <w:pPr>
        <w:pStyle w:val="Body A"/>
        <w:rPr>
          <w:rStyle w:val="None"/>
        </w:rPr>
      </w:pPr>
    </w:p>
    <w:p>
      <w:pPr>
        <w:pStyle w:val="Body A"/>
        <w:rPr>
          <w:rStyle w:val="None"/>
        </w:rPr>
      </w:pPr>
    </w:p>
    <w:p>
      <w:pPr>
        <w:pStyle w:val="Body A"/>
        <w:rPr>
          <w:rStyle w:val="None"/>
        </w:rPr>
      </w:pPr>
    </w:p>
    <w:p>
      <w:pPr>
        <w:pStyle w:val="Body A"/>
        <w:rPr>
          <w:rStyle w:val="None"/>
        </w:rPr>
      </w:pPr>
    </w:p>
    <w:p>
      <w:pPr>
        <w:pStyle w:val="Body A"/>
        <w:rPr>
          <w:rStyle w:val="None"/>
        </w:rPr>
      </w:pPr>
    </w:p>
    <w:p>
      <w:pPr>
        <w:pStyle w:val="Body A"/>
        <w:rPr>
          <w:rStyle w:val="None"/>
        </w:rPr>
      </w:pPr>
    </w:p>
    <w:p>
      <w:pPr>
        <w:pStyle w:val="Body A"/>
        <w:rPr>
          <w:rStyle w:val="None"/>
        </w:rPr>
      </w:pPr>
    </w:p>
    <w:p>
      <w:pPr>
        <w:pStyle w:val="Body A"/>
        <w:rPr>
          <w:rStyle w:val="None"/>
        </w:rPr>
      </w:pPr>
    </w:p>
    <w:p>
      <w:pPr>
        <w:pStyle w:val="Body A"/>
        <w:rPr>
          <w:rStyle w:val="None"/>
          <w:b w:val="1"/>
          <w:bCs w:val="1"/>
          <w:sz w:val="32"/>
          <w:szCs w:val="32"/>
        </w:rPr>
      </w:pPr>
      <w:r>
        <w:rPr>
          <w:rStyle w:val="None"/>
          <w:rFonts w:cs="Arial Unicode MS" w:eastAsia="Arial Unicode MS"/>
          <w:b w:val="1"/>
          <w:bCs w:val="1"/>
          <w:sz w:val="32"/>
          <w:szCs w:val="32"/>
          <w:rtl w:val="0"/>
          <w:lang w:val="en-US"/>
        </w:rPr>
        <w:t>Dangers on site</w:t>
      </w:r>
    </w:p>
    <w:p>
      <w:pPr>
        <w:pStyle w:val="Body A"/>
        <w:rPr>
          <w:rStyle w:val="None"/>
          <w:b w:val="1"/>
          <w:bCs w:val="1"/>
          <w:sz w:val="40"/>
          <w:szCs w:val="40"/>
        </w:rPr>
      </w:pPr>
    </w:p>
    <w:p>
      <w:pPr>
        <w:pStyle w:val="Body A"/>
        <w:rPr>
          <w:rStyle w:val="None"/>
          <w:b w:val="1"/>
          <w:bCs w:val="1"/>
          <w:sz w:val="40"/>
          <w:szCs w:val="40"/>
        </w:rPr>
      </w:pPr>
    </w:p>
    <w:tbl>
      <w:tblPr>
        <w:tblW w:w="963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3210"/>
        <w:gridCol w:w="3211"/>
        <w:gridCol w:w="3211"/>
      </w:tblGrid>
      <w:tr>
        <w:tblPrEx>
          <w:shd w:val="clear" w:color="auto" w:fill="00a2ff"/>
        </w:tblPrEx>
        <w:trPr>
          <w:trHeight w:val="997" w:hRule="atLeast"/>
          <w:tblHeader/>
        </w:trPr>
        <w:tc>
          <w:tcPr>
            <w:tcW w:type="dxa" w:w="3210"/>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Style w:val="None"/>
                <w:sz w:val="24"/>
                <w:szCs w:val="24"/>
                <w:rtl w:val="0"/>
                <w:lang w:val="en-US"/>
              </w:rPr>
              <w:t>Main dangers on site:</w:t>
            </w:r>
          </w:p>
        </w:tc>
        <w:tc>
          <w:tcPr>
            <w:tcW w:type="dxa" w:w="3211"/>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Style w:val="None"/>
                <w:sz w:val="24"/>
                <w:szCs w:val="24"/>
                <w:rtl w:val="0"/>
              </w:rPr>
              <w:t xml:space="preserve">Hazard </w:t>
            </w:r>
          </w:p>
        </w:tc>
        <w:tc>
          <w:tcPr>
            <w:tcW w:type="dxa" w:w="3211"/>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Style w:val="None"/>
                <w:sz w:val="24"/>
                <w:szCs w:val="24"/>
                <w:rtl w:val="0"/>
                <w:lang w:val="en-US"/>
              </w:rPr>
              <w:t>Controls that are in place.</w:t>
            </w:r>
          </w:p>
        </w:tc>
      </w:tr>
      <w:tr>
        <w:tblPrEx>
          <w:shd w:val="clear" w:color="auto" w:fill="cadfff"/>
        </w:tblPrEx>
        <w:trPr>
          <w:trHeight w:val="1692" w:hRule="atLeast"/>
        </w:trPr>
        <w:tc>
          <w:tcPr>
            <w:tcW w:type="dxa" w:w="3210"/>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Style w:val="None"/>
                <w:sz w:val="24"/>
                <w:szCs w:val="24"/>
                <w:rtl w:val="0"/>
                <w:lang w:val="en-US"/>
              </w:rPr>
              <w:t>Falling from height:</w:t>
            </w:r>
          </w:p>
        </w:tc>
        <w:tc>
          <w:tcPr>
            <w:tcW w:type="dxa" w:w="3211"/>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Style w:val="None"/>
                <w:rtl w:val="0"/>
                <w:lang w:val="en-US"/>
              </w:rPr>
              <w:t>Falling objects, contact with overhead electrical services, platform collapse or overturn.</w:t>
            </w:r>
          </w:p>
        </w:tc>
        <w:tc>
          <w:tcPr>
            <w:tcW w:type="dxa" w:w="3211"/>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Style w:val="None"/>
                <w:rtl w:val="0"/>
                <w:lang w:val="en-US"/>
              </w:rPr>
              <w:t>Working at height will be avoided when possible. Physical barriers will be in place. Fall restraint systems will be in use when the risk can</w:t>
            </w:r>
            <w:r>
              <w:rPr>
                <w:rStyle w:val="None"/>
                <w:rtl w:val="0"/>
              </w:rPr>
              <w:t>’</w:t>
            </w:r>
            <w:r>
              <w:rPr>
                <w:rStyle w:val="None"/>
                <w:rtl w:val="0"/>
                <w:lang w:val="en-US"/>
              </w:rPr>
              <w:t>t be avoided. Scaffolds will have toe-boards to prevent falling objects. Suitable training.</w:t>
            </w:r>
          </w:p>
        </w:tc>
      </w:tr>
      <w:tr>
        <w:tblPrEx>
          <w:shd w:val="clear" w:color="auto" w:fill="cadfff"/>
        </w:tblPrEx>
        <w:trPr>
          <w:trHeight w:val="2884"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Style w:val="None"/>
                <w:sz w:val="24"/>
                <w:szCs w:val="24"/>
                <w:rtl w:val="0"/>
                <w:lang w:val="en-US"/>
              </w:rPr>
              <w:t>collapse of excavations:</w:t>
            </w:r>
          </w:p>
        </w:tc>
        <w:tc>
          <w:tcPr>
            <w:tcW w:type="dxa" w:w="32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Style w:val="None"/>
                <w:rtl w:val="0"/>
                <w:lang w:val="en-US"/>
              </w:rPr>
              <w:t>Objects/People falling into excavation. Hazardous dust. flooding of excavation. Unforeseen services.</w:t>
            </w:r>
          </w:p>
        </w:tc>
        <w:tc>
          <w:tcPr>
            <w:tcW w:type="dxa" w:w="32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Style w:val="None"/>
                <w:rtl w:val="0"/>
                <w:lang w:val="en-US"/>
              </w:rPr>
              <w:t>There will be warning systems for when plant are near the excavation and stop logs in place. All workers will be supplied with the correct PPE. There will be clear emergency access and agrees points in place. shoring will be used when necessary. Excavation will be inspected before anyone enters. All workers that will enter the excavation will be suitable training.</w:t>
            </w:r>
          </w:p>
        </w:tc>
      </w:tr>
      <w:tr>
        <w:tblPrEx>
          <w:shd w:val="clear" w:color="auto" w:fill="cadfff"/>
        </w:tblPrEx>
        <w:trPr>
          <w:trHeight w:val="1444"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Style w:val="None"/>
                <w:sz w:val="24"/>
                <w:szCs w:val="24"/>
                <w:rtl w:val="0"/>
                <w:lang w:val="en-US"/>
              </w:rPr>
              <w:t>Collapse of structures:</w:t>
            </w:r>
          </w:p>
        </w:tc>
        <w:tc>
          <w:tcPr>
            <w:tcW w:type="dxa" w:w="32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Style w:val="None"/>
                <w:rtl w:val="0"/>
                <w:lang w:val="en-US"/>
              </w:rPr>
              <w:t>Falling objects.</w:t>
            </w:r>
          </w:p>
        </w:tc>
        <w:tc>
          <w:tcPr>
            <w:tcW w:type="dxa" w:w="32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Style w:val="None"/>
                <w:rtl w:val="0"/>
                <w:lang w:val="en-US"/>
              </w:rPr>
              <w:t xml:space="preserve">Structures will be regularly monitored by a competent person. Bracing will be used if necessary. A large exclusion zone will be in place if the structure becomes unstable. </w:t>
            </w:r>
          </w:p>
        </w:tc>
      </w:tr>
      <w:tr>
        <w:tblPrEx>
          <w:shd w:val="clear" w:color="auto" w:fill="cadfff"/>
        </w:tblPrEx>
        <w:trPr>
          <w:trHeight w:val="1204"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Style w:val="None"/>
                <w:sz w:val="24"/>
                <w:szCs w:val="24"/>
                <w:rtl w:val="0"/>
                <w:lang w:val="en-US"/>
              </w:rPr>
              <w:t>Exposure to building dust:</w:t>
            </w:r>
          </w:p>
        </w:tc>
        <w:tc>
          <w:tcPr>
            <w:tcW w:type="dxa" w:w="32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Style w:val="None"/>
                <w:rtl w:val="0"/>
                <w:lang w:val="en-US"/>
              </w:rPr>
              <w:t>Harmful diseases.</w:t>
            </w:r>
          </w:p>
        </w:tc>
        <w:tc>
          <w:tcPr>
            <w:tcW w:type="dxa" w:w="32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Style w:val="None"/>
                <w:rtl w:val="0"/>
                <w:lang w:val="en-US"/>
              </w:rPr>
              <w:t xml:space="preserve">All work that causes dust will be dampened down when possible and extraction will be used. All workers will be give PPE e.e FFP3 masks when necessary. </w:t>
            </w:r>
          </w:p>
        </w:tc>
      </w:tr>
      <w:tr>
        <w:tblPrEx>
          <w:shd w:val="clear" w:color="auto" w:fill="cadfff"/>
        </w:tblPrEx>
        <w:trPr>
          <w:trHeight w:val="997"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Style w:val="None"/>
                <w:sz w:val="24"/>
                <w:szCs w:val="24"/>
                <w:rtl w:val="0"/>
                <w:lang w:val="en-US"/>
              </w:rPr>
              <w:t>Exposure to asbestos:</w:t>
            </w:r>
          </w:p>
        </w:tc>
        <w:tc>
          <w:tcPr>
            <w:tcW w:type="dxa" w:w="32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Style w:val="None"/>
                <w:rtl w:val="0"/>
              </w:rPr>
              <w:t>N/A</w:t>
            </w:r>
          </w:p>
        </w:tc>
        <w:tc>
          <w:tcPr>
            <w:tcW w:type="dxa" w:w="32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Style w:val="None"/>
                <w:rtl w:val="0"/>
                <w:lang w:val="en-US"/>
              </w:rPr>
              <w:t>New build therefore asbestos will not be used.</w:t>
            </w:r>
          </w:p>
        </w:tc>
      </w:tr>
      <w:tr>
        <w:tblPrEx>
          <w:shd w:val="clear" w:color="auto" w:fill="cadfff"/>
        </w:tblPrEx>
        <w:trPr>
          <w:trHeight w:val="2404"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Style w:val="None"/>
                <w:sz w:val="24"/>
                <w:szCs w:val="24"/>
                <w:rtl w:val="0"/>
                <w:lang w:val="en-US"/>
              </w:rPr>
              <w:t>Electricity:</w:t>
            </w:r>
          </w:p>
        </w:tc>
        <w:tc>
          <w:tcPr>
            <w:tcW w:type="dxa" w:w="32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Style w:val="None"/>
                <w:rtl w:val="0"/>
                <w:lang w:val="en-US"/>
              </w:rPr>
              <w:t>Contact with live cables causing burns or shocks. Faults with can possible fires.Ignition of explosions.</w:t>
            </w:r>
          </w:p>
        </w:tc>
        <w:tc>
          <w:tcPr>
            <w:tcW w:type="dxa" w:w="32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Style w:val="None"/>
                <w:rtl w:val="0"/>
                <w:lang w:val="en-US"/>
              </w:rPr>
              <w:t>Inspection of cables will be carried out by a competent person. Safe work practices will be carried out. Location of power switches will be known. Circuit breakers will be used. Exposed electrical adapters will be shielded. Liquids will be kept to minimum where there are electrical works.</w:t>
            </w:r>
          </w:p>
        </w:tc>
      </w:tr>
      <w:tr>
        <w:tblPrEx>
          <w:shd w:val="clear" w:color="auto" w:fill="cadfff"/>
        </w:tblPrEx>
        <w:trPr>
          <w:trHeight w:val="2884"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Style w:val="None"/>
                <w:sz w:val="24"/>
                <w:szCs w:val="24"/>
                <w:rtl w:val="0"/>
                <w:lang w:val="en-US"/>
              </w:rPr>
              <w:t>Protect members of the public:</w:t>
            </w:r>
          </w:p>
        </w:tc>
        <w:tc>
          <w:tcPr>
            <w:tcW w:type="dxa" w:w="32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Style w:val="None"/>
                <w:rtl w:val="0"/>
                <w:lang w:val="en-US"/>
              </w:rPr>
              <w:t>Unauthorised people at worksite. Falling objects. Delivery and plant vehicles. Noise on site. Hazardous material.</w:t>
            </w:r>
          </w:p>
        </w:tc>
        <w:tc>
          <w:tcPr>
            <w:tcW w:type="dxa" w:w="32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Style w:val="None"/>
                <w:rtl w:val="0"/>
                <w:lang w:val="en-US"/>
              </w:rPr>
              <w:t>There will be perimeter fencing. Cameras and security on site. There will be designated one way systems for plant, pedestrians and workers where possible. There will designated drop off points for deliveries. Suitable access and egress points. Hazardous material will be kept in a secure compound. Noisy works will be carried out a suitable times to avoid any inconvenience.</w:t>
            </w:r>
          </w:p>
        </w:tc>
      </w:tr>
      <w:tr>
        <w:tblPrEx>
          <w:shd w:val="clear" w:color="auto" w:fill="cadfff"/>
        </w:tblPrEx>
        <w:trPr>
          <w:trHeight w:val="997"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Style w:val="None"/>
                <w:sz w:val="24"/>
                <w:szCs w:val="24"/>
                <w:rtl w:val="0"/>
                <w:lang w:val="en-US"/>
              </w:rPr>
              <w:t>Activities of workers requiring supervision:</w:t>
            </w:r>
          </w:p>
        </w:tc>
        <w:tc>
          <w:tcPr>
            <w:tcW w:type="dxa" w:w="32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32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Style w:val="None"/>
                <w:rtl w:val="0"/>
                <w:lang w:val="en-US"/>
              </w:rPr>
              <w:t>Supervision will be carried out by a competent person and working permits will be given where necessary.</w:t>
            </w:r>
          </w:p>
        </w:tc>
      </w:tr>
    </w:tbl>
    <w:p>
      <w:pPr>
        <w:pStyle w:val="Body A"/>
        <w:widowControl w:val="0"/>
        <w:ind w:left="108" w:hanging="108"/>
        <w:rPr>
          <w:rStyle w:val="None"/>
          <w:b w:val="1"/>
          <w:bCs w:val="1"/>
          <w:sz w:val="40"/>
          <w:szCs w:val="40"/>
        </w:rPr>
      </w:pPr>
    </w:p>
    <w:p>
      <w:pPr>
        <w:pStyle w:val="Body A"/>
        <w:rPr>
          <w:rStyle w:val="None"/>
          <w:b w:val="1"/>
          <w:bCs w:val="1"/>
          <w:sz w:val="40"/>
          <w:szCs w:val="40"/>
        </w:rPr>
      </w:pPr>
    </w:p>
    <w:p>
      <w:pPr>
        <w:pStyle w:val="Body A"/>
        <w:rPr>
          <w:rStyle w:val="None"/>
          <w:b w:val="1"/>
          <w:bCs w:val="1"/>
          <w:sz w:val="40"/>
          <w:szCs w:val="40"/>
        </w:rPr>
      </w:pPr>
    </w:p>
    <w:p>
      <w:pPr>
        <w:pStyle w:val="Body A"/>
        <w:rPr>
          <w:rStyle w:val="None"/>
          <w:b w:val="1"/>
          <w:bCs w:val="1"/>
          <w:sz w:val="40"/>
          <w:szCs w:val="40"/>
        </w:rPr>
      </w:pPr>
    </w:p>
    <w:p>
      <w:pPr>
        <w:pStyle w:val="Body A"/>
        <w:rPr>
          <w:rStyle w:val="None"/>
          <w:b w:val="1"/>
          <w:bCs w:val="1"/>
          <w:sz w:val="40"/>
          <w:szCs w:val="40"/>
        </w:rPr>
      </w:pPr>
    </w:p>
    <w:p>
      <w:pPr>
        <w:pStyle w:val="Body A"/>
        <w:rPr>
          <w:rStyle w:val="None"/>
          <w:b w:val="1"/>
          <w:bCs w:val="1"/>
          <w:sz w:val="40"/>
          <w:szCs w:val="40"/>
        </w:rPr>
      </w:pPr>
      <w:r>
        <w:rPr>
          <w:rStyle w:val="None"/>
          <w:rFonts w:cs="Arial Unicode MS" w:eastAsia="Arial Unicode MS"/>
          <w:b w:val="1"/>
          <w:bCs w:val="1"/>
          <w:sz w:val="40"/>
          <w:szCs w:val="40"/>
          <w:rtl w:val="0"/>
          <w:lang w:val="en-US"/>
        </w:rPr>
        <w:t>Appendix 2</w:t>
      </w:r>
    </w:p>
    <w:p>
      <w:pPr>
        <w:pStyle w:val="Body A"/>
        <w:rPr>
          <w:rStyle w:val="None"/>
          <w:b w:val="1"/>
          <w:bCs w:val="1"/>
          <w:sz w:val="40"/>
          <w:szCs w:val="40"/>
        </w:rPr>
      </w:pPr>
    </w:p>
    <w:p>
      <w:pPr>
        <w:pStyle w:val="Body A"/>
        <w:rPr>
          <w:rStyle w:val="None"/>
          <w:b w:val="1"/>
          <w:bCs w:val="1"/>
          <w:sz w:val="40"/>
          <w:szCs w:val="40"/>
        </w:rPr>
      </w:pPr>
      <w:r>
        <w:rPr>
          <w:rStyle w:val="None"/>
          <w:rFonts w:cs="Arial Unicode MS" w:eastAsia="Arial Unicode MS"/>
          <w:b w:val="1"/>
          <w:bCs w:val="1"/>
          <w:sz w:val="40"/>
          <w:szCs w:val="40"/>
          <w:rtl w:val="0"/>
          <w:lang w:val="en-US"/>
        </w:rPr>
        <w:t>Method statements</w:t>
      </w:r>
    </w:p>
    <w:tbl>
      <w:tblPr>
        <w:tblW w:w="9504"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2704"/>
        <w:gridCol w:w="2535"/>
        <w:gridCol w:w="2137"/>
        <w:gridCol w:w="1948"/>
        <w:gridCol w:w="180"/>
      </w:tblGrid>
      <w:tr>
        <w:tblPrEx>
          <w:shd w:val="clear" w:color="auto" w:fill="cadfff"/>
        </w:tblPrEx>
        <w:trPr>
          <w:trHeight w:val="515" w:hRule="exact"/>
        </w:trPr>
        <w:tc>
          <w:tcPr>
            <w:tcW w:type="dxa" w:w="2704"/>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Contract manager:</w:t>
            </w:r>
          </w:p>
        </w:tc>
        <w:tc>
          <w:tcPr>
            <w:tcW w:type="dxa" w:w="2535"/>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Gareth Williams</w:t>
            </w:r>
          </w:p>
        </w:tc>
        <w:tc>
          <w:tcPr>
            <w:tcW w:type="dxa" w:w="2137"/>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Site supervisor:</w:t>
            </w:r>
          </w:p>
        </w:tc>
        <w:tc>
          <w:tcPr>
            <w:tcW w:type="dxa" w:w="1947"/>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Richard Turner</w:t>
            </w:r>
          </w:p>
        </w:tc>
        <w:tc>
          <w:tcPr>
            <w:tcW w:type="dxa" w:w="180"/>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adfff"/>
        </w:tblPrEx>
        <w:trPr>
          <w:trHeight w:val="515" w:hRule="exact"/>
        </w:trPr>
        <w:tc>
          <w:tcPr>
            <w:tcW w:type="dxa" w:w="2704"/>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Helvetica Neue" w:hAnsi="Helvetica Neue"/>
                <w:sz w:val="24"/>
                <w:szCs w:val="24"/>
                <w:rtl w:val="0"/>
              </w:rPr>
              <w:t>Originator:  C. Read</w:t>
            </w:r>
          </w:p>
        </w:tc>
        <w:tc>
          <w:tcPr>
            <w:tcW w:type="dxa" w:w="2535"/>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Helvetica Neue" w:hAnsi="Helvetica Neue"/>
                <w:sz w:val="24"/>
                <w:szCs w:val="24"/>
                <w:rtl w:val="0"/>
              </w:rPr>
              <w:t xml:space="preserve">Position: Safety </w:t>
            </w:r>
          </w:p>
          <w:p>
            <w:pPr>
              <w:pStyle w:val="Table Style 2"/>
            </w:pPr>
            <w:r>
              <w:rPr>
                <w:rFonts w:ascii="Helvetica Neue" w:hAnsi="Helvetica Neue"/>
                <w:sz w:val="24"/>
                <w:szCs w:val="24"/>
                <w:rtl w:val="0"/>
              </w:rPr>
              <w:t>Manager</w:t>
            </w:r>
          </w:p>
        </w:tc>
        <w:tc>
          <w:tcPr>
            <w:tcW w:type="dxa" w:w="2137"/>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Style w:val="None"/>
                <w:rtl w:val="0"/>
                <w:lang w:val="en-US"/>
              </w:rPr>
              <w:t xml:space="preserve"> </w:t>
            </w:r>
            <w:r>
              <w:rPr>
                <w:rStyle w:val="None"/>
                <w:sz w:val="24"/>
                <w:szCs w:val="24"/>
                <w:rtl w:val="0"/>
                <w:lang w:val="en-US"/>
              </w:rPr>
              <w:t>Date</w:t>
            </w:r>
            <w:r>
              <w:rPr>
                <w:rStyle w:val="None"/>
                <w:rtl w:val="0"/>
                <w:lang w:val="en-US"/>
              </w:rPr>
              <w:t>:  10/5/21</w:t>
            </w:r>
          </w:p>
        </w:tc>
        <w:tc>
          <w:tcPr>
            <w:tcW w:type="dxa" w:w="1947"/>
            <w:tcBorders>
              <w:top w:val="nil"/>
              <w:left w:val="nil"/>
              <w:bottom w:val="nil"/>
              <w:right w:val="nil"/>
            </w:tcBorders>
            <w:shd w:val="clear" w:color="auto" w:fill="eeeeee"/>
            <w:tcMar>
              <w:top w:type="dxa" w:w="80"/>
              <w:left w:type="dxa" w:w="80"/>
              <w:bottom w:type="dxa" w:w="80"/>
              <w:right w:type="dxa" w:w="80"/>
            </w:tcMar>
            <w:vAlign w:val="top"/>
          </w:tcPr>
          <w:p/>
        </w:tc>
        <w:tc>
          <w:tcPr>
            <w:tcW w:type="dxa" w:w="180"/>
            <w:tcBorders>
              <w:top w:val="nil"/>
              <w:left w:val="nil"/>
              <w:bottom w:val="nil"/>
              <w:right w:val="nil"/>
            </w:tcBorders>
            <w:shd w:val="clear" w:color="auto" w:fill="eeeeee"/>
            <w:tcMar>
              <w:top w:type="dxa" w:w="80"/>
              <w:left w:type="dxa" w:w="80"/>
              <w:bottom w:type="dxa" w:w="80"/>
              <w:right w:type="dxa" w:w="80"/>
            </w:tcMar>
            <w:vAlign w:val="top"/>
          </w:tcPr>
          <w:p/>
        </w:tc>
      </w:tr>
      <w:tr>
        <w:tblPrEx>
          <w:shd w:val="clear" w:color="auto" w:fill="cadfff"/>
        </w:tblPrEx>
        <w:trPr>
          <w:trHeight w:val="839" w:hRule="exact"/>
        </w:trPr>
        <w:tc>
          <w:tcPr>
            <w:tcW w:type="dxa" w:w="9504"/>
            <w:gridSpan w:val="5"/>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The following method statement is essential for the health and safety for the following task. Any changes that need to be made must be authorised by the site manager.</w:t>
            </w:r>
          </w:p>
        </w:tc>
      </w:tr>
      <w:tr>
        <w:tblPrEx>
          <w:shd w:val="clear" w:color="auto" w:fill="cadfff"/>
        </w:tblPrEx>
        <w:trPr>
          <w:trHeight w:val="475"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Planned task/activity description: Installation of concrete foundation.</w:t>
            </w:r>
          </w:p>
        </w:tc>
      </w:tr>
      <w:tr>
        <w:tblPrEx>
          <w:shd w:val="clear" w:color="auto" w:fill="cadfff"/>
        </w:tblPrEx>
        <w:trPr>
          <w:trHeight w:val="399"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Location and access: SA1, waterfront uwtsd campus.</w:t>
            </w:r>
          </w:p>
        </w:tc>
      </w:tr>
      <w:tr>
        <w:tblPrEx>
          <w:shd w:val="clear" w:color="auto" w:fill="cadfff"/>
        </w:tblPrEx>
        <w:trPr>
          <w:trHeight w:val="754"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Working environment: Any noisy works will be carried out at set out hours during the day to be agreed with principal contractor and university.</w:t>
            </w:r>
          </w:p>
        </w:tc>
      </w:tr>
      <w:tr>
        <w:tblPrEx>
          <w:shd w:val="clear" w:color="auto" w:fill="cadfff"/>
        </w:tblPrEx>
        <w:trPr>
          <w:trHeight w:val="803"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Protection of others: The site will be fenced off with suitable warning signs and the area of work will be clear and only competent people will be the only people in the area.</w:t>
            </w:r>
          </w:p>
        </w:tc>
      </w:tr>
      <w:tr>
        <w:tblPrEx>
          <w:shd w:val="clear" w:color="auto" w:fill="cadfff"/>
        </w:tblPrEx>
        <w:trPr>
          <w:trHeight w:val="1167"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Emergency procedures: Evacuation procedures are in place and will be followed. Smoking is not permitted. If an accident happens a competent person must be informed straight away and 999 are to be called if necessary.</w:t>
            </w:r>
          </w:p>
        </w:tc>
      </w:tr>
      <w:tr>
        <w:tblPrEx>
          <w:shd w:val="clear" w:color="auto" w:fill="cadfff"/>
        </w:tblPrEx>
        <w:trPr>
          <w:trHeight w:val="1210"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Operatives and competence: Workers will be competent and hold the correct CSCS.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All supervisors will have the correct SSSTS certificates and there will always be at least one trained first aider on site. Plant drivers will hold the correct licences.</w:t>
            </w:r>
          </w:p>
        </w:tc>
      </w:tr>
      <w:tr>
        <w:tblPrEx>
          <w:shd w:val="clear" w:color="auto" w:fill="cadfff"/>
        </w:tblPrEx>
        <w:trPr>
          <w:trHeight w:val="763"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Personal Protective Equipment: Boots, Gloves, Hard hats, goggles, wellies, resistant clothing and high vis to be worn at all times.</w:t>
            </w:r>
          </w:p>
        </w:tc>
      </w:tr>
      <w:tr>
        <w:tblPrEx>
          <w:shd w:val="clear" w:color="auto" w:fill="cadfff"/>
        </w:tblPrEx>
        <w:trPr>
          <w:trHeight w:val="911"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Plant and equipment: Mechanical excavators, dumpers, surveying equipment, concrete vibration poker and hand tools.</w:t>
            </w:r>
          </w:p>
        </w:tc>
      </w:tr>
      <w:tr>
        <w:tblPrEx>
          <w:shd w:val="clear" w:color="auto" w:fill="cadfff"/>
        </w:tblPrEx>
        <w:trPr>
          <w:trHeight w:val="1007"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Materials handling/storage safety: concrete will be poured straight from the lorry therefore no need of storage on site. Tools will be kept in a safe suitable designated area.</w:t>
            </w:r>
          </w:p>
        </w:tc>
      </w:tr>
      <w:tr>
        <w:tblPrEx>
          <w:shd w:val="clear" w:color="auto" w:fill="cadfff"/>
        </w:tblPrEx>
        <w:trPr>
          <w:trHeight w:val="1336"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Final clearance:</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Name: T. Sion Griffiths   Position: Site Manager       Date: 10/5/21</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r>
          </w:p>
        </w:tc>
      </w:tr>
    </w:tbl>
    <w:p>
      <w:pPr>
        <w:pStyle w:val="Body A"/>
        <w:widowControl w:val="0"/>
        <w:ind w:left="108" w:hanging="108"/>
        <w:rPr>
          <w:rStyle w:val="None"/>
          <w:b w:val="1"/>
          <w:bCs w:val="1"/>
          <w:sz w:val="40"/>
          <w:szCs w:val="40"/>
        </w:rPr>
      </w:pPr>
    </w:p>
    <w:p>
      <w:pPr>
        <w:pStyle w:val="Body A"/>
        <w:widowControl w:val="0"/>
        <w:ind w:left="108" w:hanging="108"/>
        <w:rPr>
          <w:rStyle w:val="None"/>
          <w:b w:val="1"/>
          <w:bCs w:val="1"/>
          <w:sz w:val="40"/>
          <w:szCs w:val="40"/>
        </w:rPr>
      </w:pPr>
    </w:p>
    <w:p>
      <w:pPr>
        <w:pStyle w:val="Body A"/>
        <w:widowControl w:val="0"/>
        <w:ind w:left="108" w:hanging="108"/>
        <w:rPr>
          <w:b w:val="1"/>
          <w:bCs w:val="1"/>
          <w:sz w:val="28"/>
          <w:szCs w:val="28"/>
        </w:rPr>
      </w:pPr>
      <w:r>
        <w:rPr>
          <w:b w:val="1"/>
          <w:bCs w:val="1"/>
          <w:sz w:val="28"/>
          <w:szCs w:val="28"/>
          <w:rtl w:val="0"/>
          <w:lang w:val="en-US"/>
        </w:rPr>
        <w:t>Critical stages</w:t>
      </w:r>
    </w:p>
    <w:p>
      <w:pPr>
        <w:pStyle w:val="Body A"/>
        <w:widowControl w:val="0"/>
        <w:ind w:left="108" w:hanging="108"/>
        <w:rPr>
          <w:b w:val="1"/>
          <w:bCs w:val="1"/>
          <w:sz w:val="28"/>
          <w:szCs w:val="28"/>
        </w:rPr>
      </w:pPr>
    </w:p>
    <w:p>
      <w:pPr>
        <w:pStyle w:val="Body A"/>
        <w:widowControl w:val="0"/>
        <w:numPr>
          <w:ilvl w:val="0"/>
          <w:numId w:val="5"/>
        </w:numPr>
        <w:rPr>
          <w:sz w:val="24"/>
          <w:szCs w:val="24"/>
          <w:lang w:val="en-US"/>
        </w:rPr>
      </w:pPr>
      <w:r>
        <w:rPr>
          <w:sz w:val="24"/>
          <w:szCs w:val="24"/>
          <w:rtl w:val="0"/>
          <w:lang w:val="en-US"/>
        </w:rPr>
        <w:t>Engineer will survey and set out correct points of the excavation.</w:t>
      </w:r>
    </w:p>
    <w:p>
      <w:pPr>
        <w:pStyle w:val="Body A"/>
        <w:widowControl w:val="0"/>
        <w:ind w:left="108" w:hanging="108"/>
        <w:rPr>
          <w:sz w:val="24"/>
          <w:szCs w:val="24"/>
        </w:rPr>
      </w:pPr>
    </w:p>
    <w:p>
      <w:pPr>
        <w:pStyle w:val="Body A"/>
        <w:widowControl w:val="0"/>
        <w:ind w:left="108" w:hanging="108"/>
        <w:rPr>
          <w:sz w:val="24"/>
          <w:szCs w:val="24"/>
        </w:rPr>
      </w:pPr>
      <w:r>
        <w:rPr>
          <w:sz w:val="24"/>
          <w:szCs w:val="24"/>
          <w:rtl w:val="0"/>
          <w:lang w:val="en-US"/>
        </w:rPr>
        <w:t>2. The area will be scanned via a able avoidance tool.</w:t>
      </w:r>
    </w:p>
    <w:p>
      <w:pPr>
        <w:pStyle w:val="Body A"/>
        <w:widowControl w:val="0"/>
        <w:ind w:left="108" w:hanging="108"/>
        <w:rPr>
          <w:sz w:val="24"/>
          <w:szCs w:val="24"/>
        </w:rPr>
      </w:pPr>
    </w:p>
    <w:p>
      <w:pPr>
        <w:pStyle w:val="Body A"/>
        <w:widowControl w:val="0"/>
        <w:ind w:left="108" w:hanging="108"/>
        <w:rPr>
          <w:sz w:val="24"/>
          <w:szCs w:val="24"/>
        </w:rPr>
      </w:pPr>
      <w:r>
        <w:rPr>
          <w:sz w:val="24"/>
          <w:szCs w:val="24"/>
          <w:rtl w:val="0"/>
          <w:lang w:val="en-US"/>
        </w:rPr>
        <w:t>3. Machine excavator will remove the soil from the set out areas.</w:t>
      </w:r>
    </w:p>
    <w:p>
      <w:pPr>
        <w:pStyle w:val="Body A"/>
        <w:widowControl w:val="0"/>
        <w:ind w:left="108" w:hanging="108"/>
        <w:rPr>
          <w:sz w:val="24"/>
          <w:szCs w:val="24"/>
        </w:rPr>
      </w:pPr>
    </w:p>
    <w:p>
      <w:pPr>
        <w:pStyle w:val="Body A"/>
        <w:widowControl w:val="0"/>
        <w:ind w:left="108" w:hanging="108"/>
        <w:rPr>
          <w:sz w:val="24"/>
          <w:szCs w:val="24"/>
        </w:rPr>
      </w:pPr>
      <w:r>
        <w:rPr>
          <w:sz w:val="24"/>
          <w:szCs w:val="24"/>
          <w:rtl w:val="0"/>
          <w:lang w:val="en-US"/>
        </w:rPr>
        <w:t>4. The site engineer will check levels to confirm the excavations is at the correct depth.</w:t>
      </w:r>
    </w:p>
    <w:p>
      <w:pPr>
        <w:pStyle w:val="Body A"/>
        <w:widowControl w:val="0"/>
        <w:ind w:left="108" w:hanging="108"/>
        <w:rPr>
          <w:sz w:val="24"/>
          <w:szCs w:val="24"/>
        </w:rPr>
      </w:pPr>
    </w:p>
    <w:p>
      <w:pPr>
        <w:pStyle w:val="Body A"/>
        <w:widowControl w:val="0"/>
        <w:ind w:left="108" w:hanging="108"/>
        <w:rPr>
          <w:sz w:val="24"/>
          <w:szCs w:val="24"/>
        </w:rPr>
      </w:pPr>
      <w:r>
        <w:rPr>
          <w:sz w:val="24"/>
          <w:szCs w:val="24"/>
          <w:rtl w:val="0"/>
          <w:lang w:val="en-US"/>
        </w:rPr>
        <w:t>5. The site engineer will set out the levels for the concrete with a laser level to ensure the concrete is poured to the correct place.</w:t>
      </w:r>
    </w:p>
    <w:p>
      <w:pPr>
        <w:pStyle w:val="Body A"/>
        <w:widowControl w:val="0"/>
        <w:ind w:left="108" w:hanging="108"/>
        <w:rPr>
          <w:sz w:val="24"/>
          <w:szCs w:val="24"/>
        </w:rPr>
      </w:pPr>
    </w:p>
    <w:p>
      <w:pPr>
        <w:pStyle w:val="Body A"/>
        <w:widowControl w:val="0"/>
        <w:ind w:left="108" w:hanging="108"/>
        <w:rPr>
          <w:sz w:val="24"/>
          <w:szCs w:val="24"/>
        </w:rPr>
      </w:pPr>
      <w:r>
        <w:rPr>
          <w:sz w:val="24"/>
          <w:szCs w:val="24"/>
          <w:rtl w:val="0"/>
          <w:lang w:val="en-US"/>
        </w:rPr>
        <w:t>6. Concrete will be poured directly from the delivery lorry into the excavation where possible and where not it will be poured by machine bucket.</w:t>
      </w:r>
    </w:p>
    <w:p>
      <w:pPr>
        <w:pStyle w:val="Body A"/>
        <w:widowControl w:val="0"/>
        <w:ind w:left="108" w:hanging="108"/>
        <w:rPr>
          <w:sz w:val="24"/>
          <w:szCs w:val="24"/>
        </w:rPr>
      </w:pPr>
    </w:p>
    <w:p>
      <w:pPr>
        <w:pStyle w:val="Body A"/>
        <w:widowControl w:val="0"/>
        <w:ind w:left="108" w:hanging="108"/>
        <w:rPr>
          <w:sz w:val="24"/>
          <w:szCs w:val="24"/>
        </w:rPr>
      </w:pPr>
      <w:r>
        <w:rPr>
          <w:sz w:val="24"/>
          <w:szCs w:val="24"/>
          <w:rtl w:val="0"/>
          <w:lang w:val="en-US"/>
        </w:rPr>
        <w:t>7. The concrete will then be vibrated keeping to the set out level to ensure it isn</w:t>
      </w:r>
      <w:r>
        <w:rPr>
          <w:sz w:val="24"/>
          <w:szCs w:val="24"/>
          <w:rtl w:val="0"/>
          <w:lang w:val="en-US"/>
        </w:rPr>
        <w:t>’</w:t>
      </w:r>
      <w:r>
        <w:rPr>
          <w:sz w:val="24"/>
          <w:szCs w:val="24"/>
          <w:rtl w:val="0"/>
          <w:lang w:val="en-US"/>
        </w:rPr>
        <w:t>t to low or to high.</w:t>
      </w:r>
    </w:p>
    <w:p>
      <w:pPr>
        <w:pStyle w:val="Body A"/>
        <w:widowControl w:val="0"/>
        <w:ind w:left="108" w:hanging="108"/>
        <w:rPr>
          <w:sz w:val="24"/>
          <w:szCs w:val="24"/>
        </w:rPr>
      </w:pPr>
    </w:p>
    <w:p>
      <w:pPr>
        <w:pStyle w:val="Body A"/>
        <w:widowControl w:val="0"/>
        <w:ind w:left="108" w:hanging="108"/>
        <w:rPr>
          <w:sz w:val="24"/>
          <w:szCs w:val="24"/>
        </w:rPr>
      </w:pPr>
      <w:r>
        <w:rPr>
          <w:sz w:val="24"/>
          <w:szCs w:val="24"/>
          <w:rtl w:val="0"/>
          <w:lang w:val="en-US"/>
        </w:rPr>
        <w:t>8. The concrete will be tampered to create a level finish for the concrete.</w:t>
      </w:r>
    </w:p>
    <w:p>
      <w:pPr>
        <w:pStyle w:val="Body A"/>
        <w:widowControl w:val="0"/>
        <w:ind w:left="108" w:hanging="108"/>
        <w:rPr>
          <w:sz w:val="24"/>
          <w:szCs w:val="24"/>
        </w:rPr>
      </w:pPr>
    </w:p>
    <w:p>
      <w:pPr>
        <w:pStyle w:val="Body A"/>
        <w:widowControl w:val="0"/>
        <w:ind w:left="108" w:hanging="108"/>
      </w:pPr>
      <w:r>
        <w:rPr>
          <w:sz w:val="24"/>
          <w:szCs w:val="24"/>
          <w:rtl w:val="0"/>
          <w:lang w:val="en-US"/>
        </w:rPr>
        <w:t>9. After the concreting is finished checks will then be carried out by the site engineer to ensure line and level have been kept to the correct specification.</w:t>
      </w:r>
      <w:r>
        <w:rPr>
          <w:rStyle w:val="None"/>
          <w:rFonts w:ascii="Arial Unicode MS" w:cs="Arial Unicode MS" w:hAnsi="Arial Unicode MS" w:eastAsia="Arial Unicode MS"/>
          <w:b w:val="0"/>
          <w:bCs w:val="0"/>
          <w:i w:val="0"/>
          <w:iCs w:val="0"/>
          <w:sz w:val="40"/>
          <w:szCs w:val="40"/>
        </w:rPr>
        <w:br w:type="page"/>
      </w:r>
    </w:p>
    <w:tbl>
      <w:tblPr>
        <w:tblW w:w="950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2704"/>
        <w:gridCol w:w="2535"/>
        <w:gridCol w:w="2137"/>
        <w:gridCol w:w="1948"/>
        <w:gridCol w:w="180"/>
      </w:tblGrid>
      <w:tr>
        <w:tblPrEx>
          <w:shd w:val="clear" w:color="auto" w:fill="cadfff"/>
        </w:tblPrEx>
        <w:trPr>
          <w:trHeight w:val="476" w:hRule="exact"/>
        </w:trPr>
        <w:tc>
          <w:tcPr>
            <w:tcW w:type="dxa" w:w="2704"/>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Contract manager:</w:t>
            </w:r>
          </w:p>
        </w:tc>
        <w:tc>
          <w:tcPr>
            <w:tcW w:type="dxa" w:w="2535"/>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Gareth Williams</w:t>
            </w:r>
          </w:p>
        </w:tc>
        <w:tc>
          <w:tcPr>
            <w:tcW w:type="dxa" w:w="2137"/>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Site supervisor:</w:t>
            </w:r>
          </w:p>
        </w:tc>
        <w:tc>
          <w:tcPr>
            <w:tcW w:type="dxa" w:w="1947"/>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Richard Turner</w:t>
            </w:r>
          </w:p>
        </w:tc>
        <w:tc>
          <w:tcPr>
            <w:tcW w:type="dxa" w:w="180"/>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adfff"/>
        </w:tblPrEx>
        <w:trPr>
          <w:trHeight w:val="601" w:hRule="exact"/>
        </w:trPr>
        <w:tc>
          <w:tcPr>
            <w:tcW w:type="dxa" w:w="2704"/>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Helvetica Neue" w:hAnsi="Helvetica Neue"/>
                <w:sz w:val="24"/>
                <w:szCs w:val="24"/>
                <w:rtl w:val="0"/>
              </w:rPr>
              <w:t>Originator:  C. Read</w:t>
            </w:r>
          </w:p>
        </w:tc>
        <w:tc>
          <w:tcPr>
            <w:tcW w:type="dxa" w:w="2535"/>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Helvetica Neue" w:hAnsi="Helvetica Neue"/>
                <w:sz w:val="24"/>
                <w:szCs w:val="24"/>
                <w:rtl w:val="0"/>
              </w:rPr>
              <w:t xml:space="preserve">Position: Safety </w:t>
            </w:r>
          </w:p>
          <w:p>
            <w:pPr>
              <w:pStyle w:val="Table Style 2"/>
            </w:pPr>
            <w:r>
              <w:rPr>
                <w:rFonts w:ascii="Helvetica Neue" w:hAnsi="Helvetica Neue"/>
                <w:sz w:val="24"/>
                <w:szCs w:val="24"/>
                <w:rtl w:val="0"/>
              </w:rPr>
              <w:t>Manager</w:t>
            </w:r>
          </w:p>
        </w:tc>
        <w:tc>
          <w:tcPr>
            <w:tcW w:type="dxa" w:w="2137"/>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Style w:val="None"/>
                <w:rtl w:val="0"/>
                <w:lang w:val="en-US"/>
              </w:rPr>
              <w:t xml:space="preserve"> </w:t>
            </w:r>
            <w:r>
              <w:rPr>
                <w:rStyle w:val="None"/>
                <w:sz w:val="24"/>
                <w:szCs w:val="24"/>
                <w:rtl w:val="0"/>
                <w:lang w:val="en-US"/>
              </w:rPr>
              <w:t>Date</w:t>
            </w:r>
            <w:r>
              <w:rPr>
                <w:rStyle w:val="None"/>
                <w:rtl w:val="0"/>
                <w:lang w:val="en-US"/>
              </w:rPr>
              <w:t>:  2/6/21</w:t>
            </w:r>
          </w:p>
        </w:tc>
        <w:tc>
          <w:tcPr>
            <w:tcW w:type="dxa" w:w="1947"/>
            <w:tcBorders>
              <w:top w:val="nil"/>
              <w:left w:val="nil"/>
              <w:bottom w:val="nil"/>
              <w:right w:val="nil"/>
            </w:tcBorders>
            <w:shd w:val="clear" w:color="auto" w:fill="eeeeee"/>
            <w:tcMar>
              <w:top w:type="dxa" w:w="80"/>
              <w:left w:type="dxa" w:w="80"/>
              <w:bottom w:type="dxa" w:w="80"/>
              <w:right w:type="dxa" w:w="80"/>
            </w:tcMar>
            <w:vAlign w:val="top"/>
          </w:tcPr>
          <w:p/>
        </w:tc>
        <w:tc>
          <w:tcPr>
            <w:tcW w:type="dxa" w:w="180"/>
            <w:tcBorders>
              <w:top w:val="nil"/>
              <w:left w:val="nil"/>
              <w:bottom w:val="nil"/>
              <w:right w:val="nil"/>
            </w:tcBorders>
            <w:shd w:val="clear" w:color="auto" w:fill="eeeeee"/>
            <w:tcMar>
              <w:top w:type="dxa" w:w="80"/>
              <w:left w:type="dxa" w:w="80"/>
              <w:bottom w:type="dxa" w:w="80"/>
              <w:right w:type="dxa" w:w="80"/>
            </w:tcMar>
            <w:vAlign w:val="top"/>
          </w:tcPr>
          <w:p/>
        </w:tc>
      </w:tr>
      <w:tr>
        <w:tblPrEx>
          <w:shd w:val="clear" w:color="auto" w:fill="cadfff"/>
        </w:tblPrEx>
        <w:trPr>
          <w:trHeight w:val="1006" w:hRule="exact"/>
        </w:trPr>
        <w:tc>
          <w:tcPr>
            <w:tcW w:type="dxa" w:w="9504"/>
            <w:gridSpan w:val="5"/>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The following method statement is essential for the health and safety for the following task. Any changes that need to be made must be authorised by the site manager.</w:t>
            </w:r>
          </w:p>
        </w:tc>
      </w:tr>
      <w:tr>
        <w:tblPrEx>
          <w:shd w:val="clear" w:color="auto" w:fill="cadfff"/>
        </w:tblPrEx>
        <w:trPr>
          <w:trHeight w:val="476"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Planned task/activity description: Installation of roof trusses.</w:t>
            </w:r>
          </w:p>
        </w:tc>
      </w:tr>
      <w:tr>
        <w:tblPrEx>
          <w:shd w:val="clear" w:color="auto" w:fill="cadfff"/>
        </w:tblPrEx>
        <w:trPr>
          <w:trHeight w:val="476"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Location and access: SA1, waterfront uwtsd campus.</w:t>
            </w:r>
          </w:p>
        </w:tc>
      </w:tr>
      <w:tr>
        <w:tblPrEx>
          <w:shd w:val="clear" w:color="auto" w:fill="cadfff"/>
        </w:tblPrEx>
        <w:trPr>
          <w:trHeight w:val="543"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Working environment: Any noisy works will be carried out at set out hours during the day to be agreed with principal contractor and university.</w:t>
            </w:r>
          </w:p>
        </w:tc>
      </w:tr>
      <w:tr>
        <w:tblPrEx>
          <w:shd w:val="clear" w:color="auto" w:fill="cadfff"/>
        </w:tblPrEx>
        <w:trPr>
          <w:trHeight w:val="1115"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Protection of others: The site will be fenced off with suitable warning signs and the area of work will be clear and only competent people will be the only people in the area. The mobile crane will be directed to the area by a competent person.</w:t>
            </w:r>
          </w:p>
        </w:tc>
      </w:tr>
      <w:tr>
        <w:tblPrEx>
          <w:shd w:val="clear" w:color="auto" w:fill="cadfff"/>
        </w:tblPrEx>
        <w:trPr>
          <w:trHeight w:val="1114"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 xml:space="preserve">Emergency procedures: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Evacuation procedures are in place and will be followed. Smoking is not permitted. If an accident happens a competent person must be informed straight away and 999 are to be called if necessary.</w:t>
            </w:r>
          </w:p>
        </w:tc>
      </w:tr>
      <w:tr>
        <w:tblPrEx>
          <w:shd w:val="clear" w:color="auto" w:fill="cadfff"/>
        </w:tblPrEx>
        <w:trPr>
          <w:trHeight w:val="1433"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 xml:space="preserve">Operatives and competence: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 xml:space="preserve">All personnel will be competent and hold the correct CSCS cards. The crane company will have competent supervisors appointed. All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 xml:space="preserve">supervisors will have the correct SSSTS certificates and there will always be at least one trained first aider on site. </w:t>
            </w:r>
          </w:p>
        </w:tc>
      </w:tr>
      <w:tr>
        <w:tblPrEx>
          <w:shd w:val="clear" w:color="auto" w:fill="cadfff"/>
        </w:tblPrEx>
        <w:trPr>
          <w:trHeight w:val="621"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Personal Protective Equipment: Boots, Gloves, Hard hats, goggles and high vis to be worn at all times:</w:t>
            </w:r>
          </w:p>
        </w:tc>
      </w:tr>
      <w:tr>
        <w:tblPrEx>
          <w:shd w:val="clear" w:color="auto" w:fill="cadfff"/>
        </w:tblPrEx>
        <w:trPr>
          <w:trHeight w:val="643"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Plant and equipment: Fixed scaffold access, Roof ladder and Mobile crane.</w:t>
            </w:r>
          </w:p>
        </w:tc>
      </w:tr>
      <w:tr>
        <w:tblPrEx>
          <w:shd w:val="clear" w:color="auto" w:fill="cadfff"/>
        </w:tblPrEx>
        <w:trPr>
          <w:trHeight w:val="890"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Materials handling/storage safety: Trusses will be delivered to site. Trusses will be securely propped before being lifted onto the roof. Tools will be stored with the worker in their work belts.</w:t>
            </w:r>
          </w:p>
        </w:tc>
      </w:tr>
      <w:tr>
        <w:tblPrEx>
          <w:shd w:val="clear" w:color="auto" w:fill="cadfff"/>
        </w:tblPrEx>
        <w:trPr>
          <w:trHeight w:val="589"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Critical stages:</w:t>
            </w:r>
          </w:p>
        </w:tc>
      </w:tr>
      <w:tr>
        <w:tblPrEx>
          <w:shd w:val="clear" w:color="auto" w:fill="cadfff"/>
        </w:tblPrEx>
        <w:trPr>
          <w:trHeight w:val="1503"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Final clearance:</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Name:  T. Sion Griffiths       Position: Site Manager     Date: 2/6/21</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r>
          </w:p>
        </w:tc>
      </w:tr>
    </w:tbl>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Fonts w:ascii="Arial Unicode MS" w:cs="Arial Unicode MS" w:hAnsi="Arial Unicode MS" w:eastAsia="Arial Unicode MS"/>
          <w:sz w:val="32"/>
          <w:szCs w:val="32"/>
        </w:rPr>
      </w:pPr>
      <w:r>
        <w:rPr>
          <w:rFonts w:ascii="Arial Unicode MS" w:hAnsi="Arial Unicode MS"/>
          <w:sz w:val="32"/>
          <w:szCs w:val="32"/>
          <w:rtl w:val="0"/>
          <w:lang w:val="en-US"/>
        </w:rPr>
        <w:t>Critical stages</w:t>
      </w:r>
    </w:p>
    <w:p>
      <w:pPr>
        <w:pStyle w:val="Body A"/>
        <w:rPr>
          <w:rFonts w:ascii="Arial Unicode MS" w:cs="Arial Unicode MS" w:hAnsi="Arial Unicode MS" w:eastAsia="Arial Unicode MS"/>
          <w:sz w:val="32"/>
          <w:szCs w:val="32"/>
        </w:rPr>
      </w:pPr>
    </w:p>
    <w:p>
      <w:pPr>
        <w:pStyle w:val="Body A"/>
        <w:numPr>
          <w:ilvl w:val="0"/>
          <w:numId w:val="6"/>
        </w:numPr>
        <w:rPr>
          <w:rFonts w:ascii="Arial Unicode MS" w:hAnsi="Arial Unicode MS"/>
          <w:sz w:val="24"/>
          <w:szCs w:val="24"/>
          <w:lang w:val="en-US"/>
        </w:rPr>
      </w:pPr>
      <w:r>
        <w:rPr>
          <w:rFonts w:ascii="Arial Unicode MS" w:hAnsi="Arial Unicode MS"/>
          <w:sz w:val="24"/>
          <w:szCs w:val="24"/>
          <w:rtl w:val="0"/>
          <w:lang w:val="en-US"/>
        </w:rPr>
        <w:t>Scaffold will be in place and suited to the needs of the installation. Erected by a competent person.</w:t>
      </w:r>
    </w:p>
    <w:p>
      <w:pPr>
        <w:pStyle w:val="Body A"/>
        <w:rPr>
          <w:rFonts w:ascii="Arial Unicode MS" w:cs="Arial Unicode MS" w:hAnsi="Arial Unicode MS" w:eastAsia="Arial Unicode MS"/>
          <w:sz w:val="24"/>
          <w:szCs w:val="24"/>
        </w:rPr>
      </w:pPr>
    </w:p>
    <w:p>
      <w:pPr>
        <w:pStyle w:val="Body A"/>
        <w:rPr>
          <w:rFonts w:ascii="Arial Unicode MS" w:cs="Arial Unicode MS" w:hAnsi="Arial Unicode MS" w:eastAsia="Arial Unicode MS"/>
          <w:sz w:val="24"/>
          <w:szCs w:val="24"/>
        </w:rPr>
      </w:pPr>
      <w:r>
        <w:rPr>
          <w:rFonts w:ascii="Arial Unicode MS" w:hAnsi="Arial Unicode MS"/>
          <w:sz w:val="24"/>
          <w:szCs w:val="24"/>
          <w:rtl w:val="0"/>
          <w:lang w:val="en-US"/>
        </w:rPr>
        <w:t>2. Fall arrest measures will be in place by netting.</w:t>
      </w:r>
    </w:p>
    <w:p>
      <w:pPr>
        <w:pStyle w:val="Body A"/>
        <w:rPr>
          <w:rFonts w:ascii="Arial Unicode MS" w:cs="Arial Unicode MS" w:hAnsi="Arial Unicode MS" w:eastAsia="Arial Unicode MS"/>
          <w:sz w:val="24"/>
          <w:szCs w:val="24"/>
        </w:rPr>
      </w:pPr>
    </w:p>
    <w:p>
      <w:pPr>
        <w:pStyle w:val="Body A"/>
        <w:rPr>
          <w:rFonts w:ascii="Arial Unicode MS" w:cs="Arial Unicode MS" w:hAnsi="Arial Unicode MS" w:eastAsia="Arial Unicode MS"/>
          <w:sz w:val="24"/>
          <w:szCs w:val="24"/>
        </w:rPr>
      </w:pPr>
      <w:r>
        <w:rPr>
          <w:rFonts w:ascii="Arial Unicode MS" w:hAnsi="Arial Unicode MS"/>
          <w:sz w:val="24"/>
          <w:szCs w:val="24"/>
          <w:rtl w:val="0"/>
          <w:lang w:val="en-US"/>
        </w:rPr>
        <w:t>3. All deliveries will be made by prior appointment and delivered to a designated area.</w:t>
      </w:r>
    </w:p>
    <w:p>
      <w:pPr>
        <w:pStyle w:val="Body A"/>
        <w:rPr>
          <w:rFonts w:ascii="Arial Unicode MS" w:cs="Arial Unicode MS" w:hAnsi="Arial Unicode MS" w:eastAsia="Arial Unicode MS"/>
          <w:sz w:val="24"/>
          <w:szCs w:val="24"/>
        </w:rPr>
      </w:pPr>
    </w:p>
    <w:p>
      <w:pPr>
        <w:pStyle w:val="Body A"/>
        <w:rPr>
          <w:rFonts w:ascii="Arial Unicode MS" w:cs="Arial Unicode MS" w:hAnsi="Arial Unicode MS" w:eastAsia="Arial Unicode MS"/>
          <w:sz w:val="24"/>
          <w:szCs w:val="24"/>
        </w:rPr>
      </w:pPr>
      <w:r>
        <w:rPr>
          <w:rFonts w:ascii="Arial Unicode MS" w:hAnsi="Arial Unicode MS"/>
          <w:sz w:val="24"/>
          <w:szCs w:val="24"/>
          <w:rtl w:val="0"/>
          <w:lang w:val="en-US"/>
        </w:rPr>
        <w:t>4. Unloading of trusses will be carried out to ensure that they are secured safely.</w:t>
      </w:r>
    </w:p>
    <w:p>
      <w:pPr>
        <w:pStyle w:val="Body A"/>
        <w:rPr>
          <w:rFonts w:ascii="Arial Unicode MS" w:cs="Arial Unicode MS" w:hAnsi="Arial Unicode MS" w:eastAsia="Arial Unicode MS"/>
          <w:sz w:val="24"/>
          <w:szCs w:val="24"/>
        </w:rPr>
      </w:pPr>
    </w:p>
    <w:p>
      <w:pPr>
        <w:pStyle w:val="Body A"/>
        <w:rPr>
          <w:rFonts w:ascii="Arial Unicode MS" w:cs="Arial Unicode MS" w:hAnsi="Arial Unicode MS" w:eastAsia="Arial Unicode MS"/>
          <w:sz w:val="24"/>
          <w:szCs w:val="24"/>
        </w:rPr>
      </w:pPr>
      <w:r>
        <w:rPr>
          <w:rFonts w:ascii="Arial Unicode MS" w:hAnsi="Arial Unicode MS"/>
          <w:sz w:val="24"/>
          <w:szCs w:val="24"/>
          <w:rtl w:val="0"/>
          <w:lang w:val="en-US"/>
        </w:rPr>
        <w:t>5. The use of the mobile crane will be guided by a competent supervisor.</w:t>
      </w:r>
    </w:p>
    <w:p>
      <w:pPr>
        <w:pStyle w:val="Body A"/>
        <w:rPr>
          <w:rFonts w:ascii="Arial Unicode MS" w:cs="Arial Unicode MS" w:hAnsi="Arial Unicode MS" w:eastAsia="Arial Unicode MS"/>
          <w:sz w:val="24"/>
          <w:szCs w:val="24"/>
        </w:rPr>
      </w:pPr>
    </w:p>
    <w:p>
      <w:pPr>
        <w:pStyle w:val="Body A"/>
        <w:rPr>
          <w:rFonts w:ascii="Arial Unicode MS" w:cs="Arial Unicode MS" w:hAnsi="Arial Unicode MS" w:eastAsia="Arial Unicode MS"/>
          <w:sz w:val="24"/>
          <w:szCs w:val="24"/>
        </w:rPr>
      </w:pPr>
      <w:r>
        <w:rPr>
          <w:rFonts w:ascii="Arial Unicode MS" w:hAnsi="Arial Unicode MS"/>
          <w:sz w:val="24"/>
          <w:szCs w:val="24"/>
          <w:rtl w:val="0"/>
          <w:lang w:val="en-US"/>
        </w:rPr>
        <w:t>6. A lift plan will be in place prior to the trusses being lifted.</w:t>
      </w:r>
    </w:p>
    <w:p>
      <w:pPr>
        <w:pStyle w:val="Body A"/>
        <w:rPr>
          <w:rFonts w:ascii="Arial Unicode MS" w:cs="Arial Unicode MS" w:hAnsi="Arial Unicode MS" w:eastAsia="Arial Unicode MS"/>
          <w:sz w:val="24"/>
          <w:szCs w:val="24"/>
        </w:rPr>
      </w:pPr>
    </w:p>
    <w:p>
      <w:pPr>
        <w:pStyle w:val="Body A"/>
        <w:rPr>
          <w:rFonts w:ascii="Arial Unicode MS" w:cs="Arial Unicode MS" w:hAnsi="Arial Unicode MS" w:eastAsia="Arial Unicode MS"/>
          <w:sz w:val="24"/>
          <w:szCs w:val="24"/>
        </w:rPr>
      </w:pPr>
      <w:r>
        <w:rPr>
          <w:rFonts w:ascii="Arial Unicode MS" w:hAnsi="Arial Unicode MS"/>
          <w:sz w:val="24"/>
          <w:szCs w:val="24"/>
          <w:rtl w:val="0"/>
          <w:lang w:val="en-US"/>
        </w:rPr>
        <w:t>7. The initial truss will be positioned in line with the roofing plan.</w:t>
      </w:r>
    </w:p>
    <w:p>
      <w:pPr>
        <w:pStyle w:val="Body A"/>
        <w:rPr>
          <w:rFonts w:ascii="Arial Unicode MS" w:cs="Arial Unicode MS" w:hAnsi="Arial Unicode MS" w:eastAsia="Arial Unicode MS"/>
          <w:sz w:val="24"/>
          <w:szCs w:val="24"/>
        </w:rPr>
      </w:pPr>
    </w:p>
    <w:p>
      <w:pPr>
        <w:pStyle w:val="Body A"/>
        <w:rPr>
          <w:rFonts w:ascii="Arial Unicode MS" w:cs="Arial Unicode MS" w:hAnsi="Arial Unicode MS" w:eastAsia="Arial Unicode MS"/>
          <w:sz w:val="24"/>
          <w:szCs w:val="24"/>
        </w:rPr>
      </w:pPr>
      <w:r>
        <w:rPr>
          <w:rFonts w:ascii="Arial Unicode MS" w:hAnsi="Arial Unicode MS"/>
          <w:sz w:val="24"/>
          <w:szCs w:val="24"/>
          <w:rtl w:val="0"/>
          <w:lang w:val="en-US"/>
        </w:rPr>
        <w:t>8. The rest of the trusses will then put in place and braced according the original truss.</w:t>
      </w:r>
    </w:p>
    <w:p>
      <w:pPr>
        <w:pStyle w:val="Body A"/>
        <w:rPr>
          <w:rFonts w:ascii="Arial Unicode MS" w:cs="Arial Unicode MS" w:hAnsi="Arial Unicode MS" w:eastAsia="Arial Unicode MS"/>
          <w:sz w:val="24"/>
          <w:szCs w:val="24"/>
        </w:rPr>
      </w:pPr>
    </w:p>
    <w:p>
      <w:pPr>
        <w:pStyle w:val="Body A"/>
        <w:rPr>
          <w:rFonts w:ascii="Arial Unicode MS" w:cs="Arial Unicode MS" w:hAnsi="Arial Unicode MS" w:eastAsia="Arial Unicode MS"/>
          <w:sz w:val="24"/>
          <w:szCs w:val="24"/>
        </w:rPr>
      </w:pPr>
      <w:r>
        <w:rPr>
          <w:rFonts w:ascii="Arial Unicode MS" w:hAnsi="Arial Unicode MS"/>
          <w:sz w:val="24"/>
          <w:szCs w:val="24"/>
          <w:rtl w:val="0"/>
          <w:lang w:val="en-US"/>
        </w:rPr>
        <w:t>9. bracing, ceiling ties and struts will then be used to permanently secure the trusses.</w:t>
      </w:r>
    </w:p>
    <w:p>
      <w:pPr>
        <w:pStyle w:val="Body A"/>
        <w:rPr>
          <w:rFonts w:ascii="Arial Unicode MS" w:cs="Arial Unicode MS" w:hAnsi="Arial Unicode MS" w:eastAsia="Arial Unicode MS"/>
          <w:sz w:val="24"/>
          <w:szCs w:val="24"/>
        </w:rPr>
      </w:pPr>
    </w:p>
    <w:p>
      <w:pPr>
        <w:pStyle w:val="Body A"/>
        <w:rPr>
          <w:rFonts w:ascii="Arial Unicode MS" w:cs="Arial Unicode MS" w:hAnsi="Arial Unicode MS" w:eastAsia="Arial Unicode MS"/>
          <w:sz w:val="24"/>
          <w:szCs w:val="24"/>
        </w:rPr>
      </w:pPr>
      <w:r>
        <w:rPr>
          <w:rFonts w:ascii="Arial Unicode MS" w:hAnsi="Arial Unicode MS"/>
          <w:sz w:val="24"/>
          <w:szCs w:val="24"/>
          <w:rtl w:val="0"/>
          <w:lang w:val="en-US"/>
        </w:rPr>
        <w:t>10. Felt will then be installed according to the direction of the roof.</w:t>
      </w:r>
    </w:p>
    <w:p>
      <w:pPr>
        <w:pStyle w:val="Body A"/>
        <w:rPr>
          <w:rFonts w:ascii="Arial Unicode MS" w:cs="Arial Unicode MS" w:hAnsi="Arial Unicode MS" w:eastAsia="Arial Unicode MS"/>
          <w:sz w:val="24"/>
          <w:szCs w:val="24"/>
        </w:rPr>
      </w:pPr>
    </w:p>
    <w:p>
      <w:pPr>
        <w:pStyle w:val="Body A"/>
        <w:rPr>
          <w:rFonts w:ascii="Arial Unicode MS" w:cs="Arial Unicode MS" w:hAnsi="Arial Unicode MS" w:eastAsia="Arial Unicode MS"/>
          <w:sz w:val="24"/>
          <w:szCs w:val="24"/>
        </w:rPr>
      </w:pPr>
      <w:r>
        <w:rPr>
          <w:rFonts w:ascii="Arial Unicode MS" w:hAnsi="Arial Unicode MS"/>
          <w:sz w:val="24"/>
          <w:szCs w:val="24"/>
          <w:rtl w:val="0"/>
          <w:lang w:val="en-US"/>
        </w:rPr>
        <w:t>11. Roof batten will then be transported onto the roof via the crane and installed by workers leaving suitable spacing for the tiles.</w:t>
      </w:r>
    </w:p>
    <w:p>
      <w:pPr>
        <w:pStyle w:val="Body A"/>
        <w:rPr>
          <w:rFonts w:ascii="Arial Unicode MS" w:cs="Arial Unicode MS" w:hAnsi="Arial Unicode MS" w:eastAsia="Arial Unicode MS"/>
          <w:sz w:val="24"/>
          <w:szCs w:val="24"/>
        </w:rPr>
      </w:pPr>
    </w:p>
    <w:p>
      <w:pPr>
        <w:pStyle w:val="Body A"/>
        <w:rPr>
          <w:rFonts w:ascii="Arial Unicode MS" w:cs="Arial Unicode MS" w:hAnsi="Arial Unicode MS" w:eastAsia="Arial Unicode MS"/>
          <w:sz w:val="24"/>
          <w:szCs w:val="24"/>
        </w:rPr>
      </w:pPr>
      <w:r>
        <w:rPr>
          <w:rFonts w:ascii="Arial Unicode MS" w:hAnsi="Arial Unicode MS"/>
          <w:sz w:val="24"/>
          <w:szCs w:val="24"/>
          <w:rtl w:val="0"/>
          <w:lang w:val="en-US"/>
        </w:rPr>
        <w:t>12. Tiles will then be fixed to the battens using suitable nails.</w:t>
      </w:r>
    </w:p>
    <w:p>
      <w:pPr>
        <w:pStyle w:val="Body A"/>
        <w:rPr>
          <w:rFonts w:ascii="Arial Unicode MS" w:cs="Arial Unicode MS" w:hAnsi="Arial Unicode MS" w:eastAsia="Arial Unicode MS"/>
          <w:sz w:val="24"/>
          <w:szCs w:val="24"/>
        </w:rPr>
      </w:pPr>
    </w:p>
    <w:p>
      <w:pPr>
        <w:pStyle w:val="Body A"/>
        <w:rPr>
          <w:rFonts w:ascii="Arial Unicode MS" w:cs="Arial Unicode MS" w:hAnsi="Arial Unicode MS" w:eastAsia="Arial Unicode MS"/>
          <w:sz w:val="24"/>
          <w:szCs w:val="24"/>
        </w:rPr>
      </w:pPr>
      <w:r>
        <w:rPr>
          <w:rFonts w:ascii="Arial Unicode MS" w:hAnsi="Arial Unicode MS"/>
          <w:sz w:val="24"/>
          <w:szCs w:val="24"/>
          <w:rtl w:val="0"/>
          <w:lang w:val="en-US"/>
        </w:rPr>
        <w:t>13. When the work is completed any left over material will then be safely removed from the area via scaffold ladders.</w:t>
      </w:r>
    </w:p>
    <w:p>
      <w:pPr>
        <w:pStyle w:val="Body A"/>
        <w:rPr>
          <w:rFonts w:ascii="Arial Unicode MS" w:cs="Arial Unicode MS" w:hAnsi="Arial Unicode MS" w:eastAsia="Arial Unicode MS"/>
          <w:sz w:val="24"/>
          <w:szCs w:val="24"/>
        </w:rPr>
      </w:pPr>
    </w:p>
    <w:p>
      <w:pPr>
        <w:pStyle w:val="Body A"/>
        <w:rPr>
          <w:rFonts w:ascii="Arial Unicode MS" w:cs="Arial Unicode MS" w:hAnsi="Arial Unicode MS" w:eastAsia="Arial Unicode MS"/>
          <w:sz w:val="24"/>
          <w:szCs w:val="24"/>
        </w:rPr>
      </w:pP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tbl>
      <w:tblPr>
        <w:tblW w:w="950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2704"/>
        <w:gridCol w:w="2535"/>
        <w:gridCol w:w="2137"/>
        <w:gridCol w:w="1948"/>
        <w:gridCol w:w="180"/>
      </w:tblGrid>
      <w:tr>
        <w:tblPrEx>
          <w:shd w:val="clear" w:color="auto" w:fill="cadfff"/>
        </w:tblPrEx>
        <w:trPr>
          <w:trHeight w:val="539" w:hRule="exact"/>
        </w:trPr>
        <w:tc>
          <w:tcPr>
            <w:tcW w:type="dxa" w:w="2704"/>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Contract manager:</w:t>
            </w:r>
          </w:p>
        </w:tc>
        <w:tc>
          <w:tcPr>
            <w:tcW w:type="dxa" w:w="2535"/>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Gareth Williams</w:t>
            </w:r>
          </w:p>
        </w:tc>
        <w:tc>
          <w:tcPr>
            <w:tcW w:type="dxa" w:w="2137"/>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Site supervisor:</w:t>
            </w:r>
          </w:p>
        </w:tc>
        <w:tc>
          <w:tcPr>
            <w:tcW w:type="dxa" w:w="1947"/>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Richard Turner</w:t>
            </w:r>
          </w:p>
        </w:tc>
        <w:tc>
          <w:tcPr>
            <w:tcW w:type="dxa" w:w="180"/>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adfff"/>
        </w:tblPrEx>
        <w:trPr>
          <w:trHeight w:val="666" w:hRule="exact"/>
        </w:trPr>
        <w:tc>
          <w:tcPr>
            <w:tcW w:type="dxa" w:w="2704"/>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Helvetica Neue" w:hAnsi="Helvetica Neue"/>
                <w:sz w:val="24"/>
                <w:szCs w:val="24"/>
                <w:rtl w:val="0"/>
              </w:rPr>
              <w:t>Originator:  C. Read</w:t>
            </w:r>
          </w:p>
        </w:tc>
        <w:tc>
          <w:tcPr>
            <w:tcW w:type="dxa" w:w="2535"/>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Helvetica Neue" w:hAnsi="Helvetica Neue"/>
                <w:sz w:val="24"/>
                <w:szCs w:val="24"/>
                <w:rtl w:val="0"/>
              </w:rPr>
              <w:t xml:space="preserve">Position: Safety </w:t>
            </w:r>
          </w:p>
          <w:p>
            <w:pPr>
              <w:pStyle w:val="Table Style 2"/>
            </w:pPr>
            <w:r>
              <w:rPr>
                <w:rFonts w:ascii="Helvetica Neue" w:hAnsi="Helvetica Neue"/>
                <w:sz w:val="24"/>
                <w:szCs w:val="24"/>
                <w:rtl w:val="0"/>
              </w:rPr>
              <w:t>Manager</w:t>
            </w:r>
          </w:p>
        </w:tc>
        <w:tc>
          <w:tcPr>
            <w:tcW w:type="dxa" w:w="2137"/>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Style w:val="None"/>
                <w:rtl w:val="0"/>
                <w:lang w:val="en-US"/>
              </w:rPr>
              <w:t xml:space="preserve"> </w:t>
            </w:r>
            <w:r>
              <w:rPr>
                <w:rStyle w:val="None"/>
                <w:sz w:val="24"/>
                <w:szCs w:val="24"/>
                <w:rtl w:val="0"/>
                <w:lang w:val="en-US"/>
              </w:rPr>
              <w:t>Date</w:t>
            </w:r>
            <w:r>
              <w:rPr>
                <w:rStyle w:val="None"/>
                <w:rtl w:val="0"/>
                <w:lang w:val="en-US"/>
              </w:rPr>
              <w:t>: 2/7/21</w:t>
            </w:r>
          </w:p>
        </w:tc>
        <w:tc>
          <w:tcPr>
            <w:tcW w:type="dxa" w:w="1947"/>
            <w:tcBorders>
              <w:top w:val="nil"/>
              <w:left w:val="nil"/>
              <w:bottom w:val="nil"/>
              <w:right w:val="nil"/>
            </w:tcBorders>
            <w:shd w:val="clear" w:color="auto" w:fill="eeeeee"/>
            <w:tcMar>
              <w:top w:type="dxa" w:w="80"/>
              <w:left w:type="dxa" w:w="80"/>
              <w:bottom w:type="dxa" w:w="80"/>
              <w:right w:type="dxa" w:w="80"/>
            </w:tcMar>
            <w:vAlign w:val="top"/>
          </w:tcPr>
          <w:p/>
        </w:tc>
        <w:tc>
          <w:tcPr>
            <w:tcW w:type="dxa" w:w="180"/>
            <w:tcBorders>
              <w:top w:val="nil"/>
              <w:left w:val="nil"/>
              <w:bottom w:val="nil"/>
              <w:right w:val="nil"/>
            </w:tcBorders>
            <w:shd w:val="clear" w:color="auto" w:fill="eeeeee"/>
            <w:tcMar>
              <w:top w:type="dxa" w:w="80"/>
              <w:left w:type="dxa" w:w="80"/>
              <w:bottom w:type="dxa" w:w="80"/>
              <w:right w:type="dxa" w:w="80"/>
            </w:tcMar>
            <w:vAlign w:val="top"/>
          </w:tcPr>
          <w:p/>
        </w:tc>
      </w:tr>
      <w:tr>
        <w:tblPrEx>
          <w:shd w:val="clear" w:color="auto" w:fill="cadfff"/>
        </w:tblPrEx>
        <w:trPr>
          <w:trHeight w:val="1132" w:hRule="exact"/>
        </w:trPr>
        <w:tc>
          <w:tcPr>
            <w:tcW w:type="dxa" w:w="9504"/>
            <w:gridSpan w:val="5"/>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The following method statement is essential for the health and safety for the following task. Any changes that need to be made must be authorised by the site manager.</w:t>
            </w:r>
          </w:p>
        </w:tc>
      </w:tr>
      <w:tr>
        <w:tblPrEx>
          <w:shd w:val="clear" w:color="auto" w:fill="cadfff"/>
        </w:tblPrEx>
        <w:trPr>
          <w:trHeight w:val="539"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Planned task/activity description: Installation of windows.</w:t>
            </w:r>
          </w:p>
        </w:tc>
      </w:tr>
      <w:tr>
        <w:tblPrEx>
          <w:shd w:val="clear" w:color="auto" w:fill="cadfff"/>
        </w:tblPrEx>
        <w:trPr>
          <w:trHeight w:val="539"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Location and access: SA1, waterfront uwtsd campus.</w:t>
            </w:r>
          </w:p>
        </w:tc>
      </w:tr>
      <w:tr>
        <w:tblPrEx>
          <w:shd w:val="clear" w:color="auto" w:fill="cadfff"/>
        </w:tblPrEx>
        <w:trPr>
          <w:trHeight w:val="583"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Working environment: Any noisy works will be carried out at set out hours during the day to be agreed with principal contractor and university.</w:t>
            </w:r>
          </w:p>
        </w:tc>
      </w:tr>
      <w:tr>
        <w:tblPrEx>
          <w:shd w:val="clear" w:color="auto" w:fill="cadfff"/>
        </w:tblPrEx>
        <w:trPr>
          <w:trHeight w:val="1022"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Protection of others: The site will be fenced off with suitable warning signs and the area of work will be clear and only competent people will be the only people in the area.</w:t>
            </w:r>
          </w:p>
        </w:tc>
      </w:tr>
      <w:tr>
        <w:tblPrEx>
          <w:shd w:val="clear" w:color="auto" w:fill="cadfff"/>
        </w:tblPrEx>
        <w:trPr>
          <w:trHeight w:val="1011"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Emergency procedures: Evacuation procedures are in place and will be followed. Smoking is not permitted. If an accident happens a competent person must be informed straight away and 999 are to be called if necessary.</w:t>
            </w:r>
          </w:p>
        </w:tc>
      </w:tr>
      <w:tr>
        <w:tblPrEx>
          <w:shd w:val="clear" w:color="auto" w:fill="cadfff"/>
        </w:tblPrEx>
        <w:trPr>
          <w:trHeight w:val="940"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Operatives and competence: Workers will be competent and hold the correct CSCS card. All supervisors will have the correct SSSTS certificates and there will always be at least one trained first aider on site.</w:t>
            </w:r>
          </w:p>
        </w:tc>
      </w:tr>
      <w:tr>
        <w:tblPrEx>
          <w:shd w:val="clear" w:color="auto" w:fill="cadfff"/>
        </w:tblPrEx>
        <w:trPr>
          <w:trHeight w:val="718"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Personal Protective Equipment: Boots, Gloves, Hard hats, goggles and high vis to be worn at all times.</w:t>
            </w:r>
          </w:p>
        </w:tc>
      </w:tr>
      <w:tr>
        <w:tblPrEx>
          <w:shd w:val="clear" w:color="auto" w:fill="cadfff"/>
        </w:tblPrEx>
        <w:trPr>
          <w:trHeight w:val="967"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Plant and equipment: Spanners, chisels, screwdrivers, Hammers, Stanley knife, handsaws and other small tools. Battery powered drills.</w:t>
            </w:r>
          </w:p>
        </w:tc>
      </w:tr>
      <w:tr>
        <w:tblPrEx>
          <w:shd w:val="clear" w:color="auto" w:fill="cadfff"/>
        </w:tblPrEx>
        <w:trPr>
          <w:trHeight w:val="1676"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 xml:space="preserve">Materials handling/storage safety: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t>Windows will be delivered to site and stored in one of the on site storage units with suitable protection. Manual handling will be done with the utmost care and if possible plant will be used. Tools will be kept in a safe place or in a suitable place like the installers work belt.</w:t>
            </w:r>
          </w:p>
        </w:tc>
      </w:tr>
      <w:tr>
        <w:tblPrEx>
          <w:shd w:val="clear" w:color="auto" w:fill="cadfff"/>
        </w:tblPrEx>
        <w:trPr>
          <w:trHeight w:val="1342" w:hRule="exact"/>
        </w:trPr>
        <w:tc>
          <w:tcPr>
            <w:tcW w:type="dxa" w:w="9504"/>
            <w:gridSpan w:val="5"/>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Final clearance:</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Name: T. sion Griffiths  Position:  Site Manager      Date: 2/7/21</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tl w:val="0"/>
                <w14:textOutline>
                  <w14:noFill/>
                </w14:textOutline>
                <w14:textFill>
                  <w14:solidFill>
                    <w14:srgbClr w14:val="000000"/>
                  </w14:solidFill>
                </w14:textFill>
              </w:rPr>
            </w:r>
          </w:p>
        </w:tc>
      </w:tr>
    </w:tbl>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b w:val="0"/>
          <w:bCs w:val="0"/>
          <w:sz w:val="32"/>
          <w:szCs w:val="32"/>
        </w:rPr>
      </w:pPr>
      <w:r>
        <w:rPr>
          <w:rStyle w:val="None"/>
          <w:rFonts w:ascii="Arial Unicode MS" w:hAnsi="Arial Unicode MS"/>
          <w:b w:val="0"/>
          <w:bCs w:val="0"/>
          <w:sz w:val="32"/>
          <w:szCs w:val="32"/>
          <w:rtl w:val="0"/>
          <w:lang w:val="en-US"/>
        </w:rPr>
        <w:t>Critical stages</w:t>
      </w:r>
    </w:p>
    <w:p>
      <w:pPr>
        <w:pStyle w:val="Body A"/>
        <w:rPr>
          <w:rStyle w:val="None"/>
          <w:rFonts w:ascii="Arial Unicode MS" w:cs="Arial Unicode MS" w:hAnsi="Arial Unicode MS" w:eastAsia="Arial Unicode MS"/>
          <w:b w:val="0"/>
          <w:bCs w:val="0"/>
          <w:sz w:val="32"/>
          <w:szCs w:val="32"/>
        </w:rPr>
      </w:pPr>
    </w:p>
    <w:p>
      <w:pPr>
        <w:pStyle w:val="Body A"/>
        <w:numPr>
          <w:ilvl w:val="0"/>
          <w:numId w:val="7"/>
        </w:numPr>
        <w:rPr>
          <w:sz w:val="24"/>
          <w:szCs w:val="24"/>
          <w:lang w:val="en-US"/>
        </w:rPr>
      </w:pPr>
      <w:r>
        <w:rPr>
          <w:sz w:val="24"/>
          <w:szCs w:val="24"/>
          <w:rtl w:val="0"/>
          <w:lang w:val="en-US"/>
        </w:rPr>
        <w:t>Scaffold will be in place and suited to the needs of the installation. Erected by a competent person.</w:t>
      </w:r>
    </w:p>
    <w:p>
      <w:pPr>
        <w:pStyle w:val="Body A"/>
        <w:rPr>
          <w:sz w:val="24"/>
          <w:szCs w:val="24"/>
        </w:rPr>
      </w:pPr>
    </w:p>
    <w:p>
      <w:pPr>
        <w:pStyle w:val="Body A"/>
        <w:rPr>
          <w:rStyle w:val="None"/>
          <w:rFonts w:ascii="Arial Unicode MS" w:cs="Arial Unicode MS" w:hAnsi="Arial Unicode MS" w:eastAsia="Arial Unicode MS"/>
          <w:sz w:val="24"/>
          <w:szCs w:val="24"/>
        </w:rPr>
      </w:pPr>
      <w:r>
        <w:rPr>
          <w:sz w:val="24"/>
          <w:szCs w:val="24"/>
          <w:rtl w:val="0"/>
          <w:lang w:val="en-US"/>
        </w:rPr>
        <w:t>2</w:t>
      </w:r>
      <w:r>
        <w:rPr>
          <w:rStyle w:val="None"/>
          <w:rFonts w:ascii="Arial Unicode MS" w:hAnsi="Arial Unicode MS"/>
          <w:sz w:val="24"/>
          <w:szCs w:val="24"/>
          <w:rtl w:val="0"/>
          <w:lang w:val="en-US"/>
        </w:rPr>
        <w:t>. All deliveries will be made by prior appointment and delivered to a designated area.</w:t>
      </w:r>
    </w:p>
    <w:p>
      <w:pPr>
        <w:pStyle w:val="Body A"/>
        <w:rPr>
          <w:rStyle w:val="None"/>
          <w:rFonts w:ascii="Arial Unicode MS" w:cs="Arial Unicode MS" w:hAnsi="Arial Unicode MS" w:eastAsia="Arial Unicode MS"/>
          <w:sz w:val="24"/>
          <w:szCs w:val="24"/>
        </w:rPr>
      </w:pPr>
    </w:p>
    <w:p>
      <w:pPr>
        <w:pStyle w:val="Body A"/>
        <w:rPr>
          <w:rStyle w:val="None"/>
          <w:rFonts w:ascii="Arial Unicode MS" w:cs="Arial Unicode MS" w:hAnsi="Arial Unicode MS" w:eastAsia="Arial Unicode MS"/>
          <w:sz w:val="24"/>
          <w:szCs w:val="24"/>
        </w:rPr>
      </w:pPr>
      <w:r>
        <w:rPr>
          <w:rStyle w:val="None"/>
          <w:rFonts w:ascii="Arial Unicode MS" w:hAnsi="Arial Unicode MS"/>
          <w:sz w:val="24"/>
          <w:szCs w:val="24"/>
          <w:rtl w:val="0"/>
          <w:lang w:val="en-US"/>
        </w:rPr>
        <w:t>3. Windows will be lifted onto designated areas of the scaffold where needed.</w:t>
      </w:r>
    </w:p>
    <w:p>
      <w:pPr>
        <w:pStyle w:val="Body A"/>
        <w:rPr>
          <w:rStyle w:val="None"/>
          <w:rFonts w:ascii="Arial Unicode MS" w:cs="Arial Unicode MS" w:hAnsi="Arial Unicode MS" w:eastAsia="Arial Unicode MS"/>
          <w:sz w:val="24"/>
          <w:szCs w:val="24"/>
        </w:rPr>
      </w:pPr>
    </w:p>
    <w:p>
      <w:pPr>
        <w:pStyle w:val="Body A"/>
        <w:rPr>
          <w:rStyle w:val="None"/>
          <w:rFonts w:ascii="Arial Unicode MS" w:cs="Arial Unicode MS" w:hAnsi="Arial Unicode MS" w:eastAsia="Arial Unicode MS"/>
          <w:sz w:val="24"/>
          <w:szCs w:val="24"/>
        </w:rPr>
      </w:pPr>
      <w:r>
        <w:rPr>
          <w:rStyle w:val="None"/>
          <w:rFonts w:ascii="Arial Unicode MS" w:hAnsi="Arial Unicode MS"/>
          <w:sz w:val="24"/>
          <w:szCs w:val="24"/>
          <w:rtl w:val="0"/>
          <w:lang w:val="en-US"/>
        </w:rPr>
        <w:t xml:space="preserve">4. Windows will then be positioned into place and lifted according to manual handling training. </w:t>
      </w:r>
    </w:p>
    <w:p>
      <w:pPr>
        <w:pStyle w:val="Body A"/>
        <w:rPr>
          <w:rStyle w:val="None"/>
          <w:rFonts w:ascii="Arial Unicode MS" w:cs="Arial Unicode MS" w:hAnsi="Arial Unicode MS" w:eastAsia="Arial Unicode MS"/>
          <w:sz w:val="24"/>
          <w:szCs w:val="24"/>
        </w:rPr>
      </w:pPr>
    </w:p>
    <w:p>
      <w:pPr>
        <w:pStyle w:val="Body A"/>
        <w:rPr>
          <w:rStyle w:val="None"/>
          <w:rFonts w:ascii="Arial Unicode MS" w:cs="Arial Unicode MS" w:hAnsi="Arial Unicode MS" w:eastAsia="Arial Unicode MS"/>
          <w:sz w:val="24"/>
          <w:szCs w:val="24"/>
        </w:rPr>
      </w:pPr>
      <w:r>
        <w:rPr>
          <w:rStyle w:val="None"/>
          <w:rFonts w:ascii="Arial Unicode MS" w:hAnsi="Arial Unicode MS"/>
          <w:sz w:val="24"/>
          <w:szCs w:val="24"/>
          <w:rtl w:val="0"/>
          <w:lang w:val="en-US"/>
        </w:rPr>
        <w:t>5. The window will then be held in place via one of the workers until it is braced.</w:t>
      </w:r>
    </w:p>
    <w:p>
      <w:pPr>
        <w:pStyle w:val="Body A"/>
        <w:rPr>
          <w:rStyle w:val="None"/>
          <w:rFonts w:ascii="Arial Unicode MS" w:cs="Arial Unicode MS" w:hAnsi="Arial Unicode MS" w:eastAsia="Arial Unicode MS"/>
          <w:sz w:val="24"/>
          <w:szCs w:val="24"/>
        </w:rPr>
      </w:pPr>
    </w:p>
    <w:p>
      <w:pPr>
        <w:pStyle w:val="Body A"/>
        <w:rPr>
          <w:rStyle w:val="None"/>
          <w:rFonts w:ascii="Arial Unicode MS" w:cs="Arial Unicode MS" w:hAnsi="Arial Unicode MS" w:eastAsia="Arial Unicode MS"/>
          <w:sz w:val="24"/>
          <w:szCs w:val="24"/>
        </w:rPr>
      </w:pPr>
      <w:r>
        <w:rPr>
          <w:rStyle w:val="None"/>
          <w:rFonts w:ascii="Arial Unicode MS" w:hAnsi="Arial Unicode MS"/>
          <w:sz w:val="24"/>
          <w:szCs w:val="24"/>
          <w:rtl w:val="0"/>
          <w:lang w:val="en-US"/>
        </w:rPr>
        <w:t>6. Using a battery screwdriver the window will be fixed through the frame and into the blockwork, this will be repeated until all fixes are done.</w:t>
      </w:r>
    </w:p>
    <w:p>
      <w:pPr>
        <w:pStyle w:val="Body A"/>
        <w:rPr>
          <w:rStyle w:val="None"/>
          <w:rFonts w:ascii="Arial Unicode MS" w:cs="Arial Unicode MS" w:hAnsi="Arial Unicode MS" w:eastAsia="Arial Unicode MS"/>
          <w:sz w:val="24"/>
          <w:szCs w:val="24"/>
        </w:rPr>
      </w:pPr>
    </w:p>
    <w:p>
      <w:pPr>
        <w:pStyle w:val="Body A"/>
        <w:rPr>
          <w:rStyle w:val="None"/>
          <w:rFonts w:ascii="Arial Unicode MS" w:cs="Arial Unicode MS" w:hAnsi="Arial Unicode MS" w:eastAsia="Arial Unicode MS"/>
          <w:sz w:val="24"/>
          <w:szCs w:val="24"/>
        </w:rPr>
      </w:pPr>
      <w:r>
        <w:rPr>
          <w:rStyle w:val="None"/>
          <w:rFonts w:ascii="Arial Unicode MS" w:hAnsi="Arial Unicode MS"/>
          <w:sz w:val="24"/>
          <w:szCs w:val="24"/>
          <w:rtl w:val="0"/>
          <w:lang w:val="en-US"/>
        </w:rPr>
        <w:t xml:space="preserve">7. Beading will be checked and fitted into the UPVC frame using mastic gun filled with silicone. </w:t>
      </w:r>
    </w:p>
    <w:p>
      <w:pPr>
        <w:pStyle w:val="Body A"/>
        <w:rPr>
          <w:rStyle w:val="None"/>
          <w:rFonts w:ascii="Arial Unicode MS" w:cs="Arial Unicode MS" w:hAnsi="Arial Unicode MS" w:eastAsia="Arial Unicode MS"/>
          <w:sz w:val="24"/>
          <w:szCs w:val="24"/>
        </w:rPr>
      </w:pPr>
    </w:p>
    <w:p>
      <w:pPr>
        <w:pStyle w:val="Body A"/>
        <w:rPr>
          <w:rStyle w:val="None"/>
          <w:rFonts w:ascii="Arial Unicode MS" w:cs="Arial Unicode MS" w:hAnsi="Arial Unicode MS" w:eastAsia="Arial Unicode MS"/>
          <w:sz w:val="24"/>
          <w:szCs w:val="24"/>
        </w:rPr>
      </w:pPr>
      <w:r>
        <w:rPr>
          <w:rStyle w:val="None"/>
          <w:rFonts w:ascii="Arial Unicode MS" w:hAnsi="Arial Unicode MS"/>
          <w:sz w:val="24"/>
          <w:szCs w:val="24"/>
          <w:rtl w:val="0"/>
          <w:lang w:val="en-US"/>
        </w:rPr>
        <w:t xml:space="preserve">8. Waste material will then be removed safely via scaffold ladders. </w:t>
      </w:r>
    </w:p>
    <w:p>
      <w:pPr>
        <w:pStyle w:val="Body A"/>
        <w:rPr>
          <w:rStyle w:val="None"/>
          <w:rFonts w:ascii="Arial Unicode MS" w:cs="Arial Unicode MS" w:hAnsi="Arial Unicode MS" w:eastAsia="Arial Unicode MS"/>
          <w:sz w:val="24"/>
          <w:szCs w:val="24"/>
        </w:rPr>
      </w:pPr>
    </w:p>
    <w:p>
      <w:pPr>
        <w:pStyle w:val="Body A"/>
        <w:rPr>
          <w:rStyle w:val="None"/>
          <w:rFonts w:ascii="Arial Unicode MS" w:cs="Arial Unicode MS" w:hAnsi="Arial Unicode MS" w:eastAsia="Arial Unicode MS"/>
          <w:sz w:val="24"/>
          <w:szCs w:val="24"/>
        </w:rPr>
      </w:pPr>
      <w:r>
        <w:rPr>
          <w:rStyle w:val="None"/>
          <w:rFonts w:ascii="Arial Unicode MS" w:hAnsi="Arial Unicode MS"/>
          <w:sz w:val="24"/>
          <w:szCs w:val="24"/>
          <w:rtl w:val="0"/>
          <w:lang w:val="en-US"/>
        </w:rPr>
        <w:t>9. this will be repeated until all windows are installed and complete.</w:t>
      </w:r>
    </w:p>
    <w:p>
      <w:pPr>
        <w:pStyle w:val="Body A"/>
        <w:rPr>
          <w:rStyle w:val="None"/>
          <w:rFonts w:ascii="Arial Unicode MS" w:cs="Arial Unicode MS" w:hAnsi="Arial Unicode MS" w:eastAsia="Arial Unicode MS"/>
          <w:sz w:val="24"/>
          <w:szCs w:val="24"/>
        </w:rPr>
      </w:pPr>
    </w:p>
    <w:p>
      <w:pPr>
        <w:pStyle w:val="Body A"/>
        <w:rPr>
          <w:rStyle w:val="None"/>
          <w:rFonts w:ascii="Arial Unicode MS" w:cs="Arial Unicode MS" w:hAnsi="Arial Unicode MS" w:eastAsia="Arial Unicode MS"/>
          <w:sz w:val="40"/>
          <w:szCs w:val="40"/>
        </w:rPr>
      </w:pPr>
      <w:r>
        <w:rPr>
          <w:rStyle w:val="None"/>
          <w:rFonts w:ascii="Arial Unicode MS" w:hAnsi="Arial Unicode MS"/>
          <w:sz w:val="24"/>
          <w:szCs w:val="24"/>
          <w:rtl w:val="0"/>
          <w:lang w:val="en-US"/>
        </w:rPr>
        <w:t>10. All waste material will be taken to relevant licensed skips for disposal.</w:t>
      </w: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Style w:val="None"/>
          <w:rFonts w:ascii="Arial Unicode MS" w:cs="Arial Unicode MS" w:hAnsi="Arial Unicode MS" w:eastAsia="Arial Unicode MS"/>
          <w:sz w:val="40"/>
          <w:szCs w:val="40"/>
        </w:rPr>
      </w:pPr>
    </w:p>
    <w:p>
      <w:pPr>
        <w:pStyle w:val="Body A"/>
        <w:rPr>
          <w:rStyle w:val="None"/>
          <w:b w:val="1"/>
          <w:bCs w:val="1"/>
          <w:sz w:val="40"/>
          <w:szCs w:val="40"/>
        </w:rPr>
      </w:pPr>
      <w:r>
        <w:rPr>
          <w:rStyle w:val="None"/>
          <w:rFonts w:cs="Arial Unicode MS" w:eastAsia="Arial Unicode MS"/>
          <w:b w:val="1"/>
          <w:bCs w:val="1"/>
          <w:sz w:val="40"/>
          <w:szCs w:val="40"/>
          <w:rtl w:val="0"/>
          <w:lang w:val="en-US"/>
        </w:rPr>
        <w:t>Appendix 3</w:t>
      </w:r>
    </w:p>
    <w:p>
      <w:pPr>
        <w:pStyle w:val="Body A"/>
        <w:rPr>
          <w:rStyle w:val="None"/>
          <w:b w:val="1"/>
          <w:bCs w:val="1"/>
          <w:sz w:val="40"/>
          <w:szCs w:val="40"/>
        </w:rPr>
      </w:pPr>
    </w:p>
    <w:p>
      <w:pPr>
        <w:pStyle w:val="Body A"/>
        <w:rPr>
          <w:rStyle w:val="None"/>
          <w:b w:val="1"/>
          <w:bCs w:val="1"/>
          <w:sz w:val="40"/>
          <w:szCs w:val="40"/>
        </w:rPr>
      </w:pPr>
      <w:r>
        <w:rPr>
          <w:rStyle w:val="None"/>
          <w:rFonts w:cs="Arial Unicode MS" w:eastAsia="Arial Unicode MS"/>
          <w:b w:val="1"/>
          <w:bCs w:val="1"/>
          <w:sz w:val="40"/>
          <w:szCs w:val="40"/>
          <w:rtl w:val="0"/>
          <w:lang w:val="en-US"/>
        </w:rPr>
        <w:t>Risk assessments</w:t>
      </w:r>
    </w:p>
    <w:p>
      <w:pPr>
        <w:pStyle w:val="Default"/>
        <w:spacing w:line="360" w:lineRule="atLeast"/>
        <w:rPr>
          <w:rStyle w:val="None"/>
          <w:rFonts w:ascii="Times New Roman" w:cs="Times New Roman" w:hAnsi="Times New Roman" w:eastAsia="Times New Roman"/>
          <w:sz w:val="32"/>
          <w:szCs w:val="32"/>
          <w:shd w:val="clear" w:color="auto" w:fill="ffffff"/>
          <w14:textOutline w14:w="3175" w14:cap="flat">
            <w14:solidFill>
              <w14:srgbClr w14:val="000000"/>
            </w14:solidFill>
            <w14:prstDash w14:val="solid"/>
            <w14:miter w14:lim="400000"/>
          </w14:textOutline>
        </w:rPr>
      </w:pPr>
    </w:p>
    <w:p>
      <w:pPr>
        <w:pStyle w:val="Default"/>
        <w:spacing w:line="320" w:lineRule="atLeast"/>
        <w:rPr>
          <w:rStyle w:val="None"/>
          <w:rFonts w:ascii="Times New Roman" w:cs="Times New Roman" w:hAnsi="Times New Roman" w:eastAsia="Times New Roman"/>
          <w:sz w:val="27"/>
          <w:szCs w:val="27"/>
          <w:shd w:val="clear" w:color="auto" w:fill="c6c6c6"/>
          <w14:textOutline w14:w="3175" w14:cap="flat">
            <w14:solidFill>
              <w14:srgbClr w14:val="000000"/>
            </w14:solidFill>
            <w14:prstDash w14:val="solid"/>
            <w14:miter w14:lim="400000"/>
          </w14:textOutline>
        </w:rPr>
      </w:pPr>
    </w:p>
    <w:tbl>
      <w:tblPr>
        <w:tblW w:w="8971"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471"/>
        <w:gridCol w:w="314"/>
        <w:gridCol w:w="315"/>
        <w:gridCol w:w="943"/>
        <w:gridCol w:w="471"/>
        <w:gridCol w:w="315"/>
        <w:gridCol w:w="314"/>
        <w:gridCol w:w="177"/>
        <w:gridCol w:w="787"/>
        <w:gridCol w:w="315"/>
        <w:gridCol w:w="177"/>
        <w:gridCol w:w="314"/>
        <w:gridCol w:w="179"/>
        <w:gridCol w:w="314"/>
        <w:gridCol w:w="315"/>
        <w:gridCol w:w="178"/>
        <w:gridCol w:w="160"/>
        <w:gridCol w:w="160"/>
        <w:gridCol w:w="160"/>
        <w:gridCol w:w="489"/>
        <w:gridCol w:w="160"/>
        <w:gridCol w:w="521"/>
        <w:gridCol w:w="160"/>
        <w:gridCol w:w="282"/>
        <w:gridCol w:w="410"/>
        <w:gridCol w:w="570"/>
      </w:tblGrid>
      <w:tr>
        <w:tblPrEx>
          <w:shd w:val="clear" w:color="auto" w:fill="cadfff"/>
        </w:tblPrEx>
        <w:trPr>
          <w:trHeight w:val="360" w:hRule="atLeast"/>
        </w:trPr>
        <w:tc>
          <w:tcPr>
            <w:tcW w:type="dxa" w:w="6059"/>
            <w:gridSpan w:val="17"/>
            <w:tcBorders>
              <w:top w:val="single" w:color="000000" w:sz="18" w:space="0" w:shadow="0" w:frame="0"/>
              <w:left w:val="single" w:color="000000" w:sz="18" w:space="0" w:shadow="0" w:frame="0"/>
              <w:bottom w:val="single" w:color="000000" w:sz="2" w:space="0" w:shadow="0" w:frame="0"/>
              <w:right w:val="single" w:color="000000" w:sz="4" w:space="0" w:shadow="0" w:frame="0"/>
            </w:tcBorders>
            <w:shd w:val="clear" w:color="auto" w:fill="e0e0e0"/>
            <w:tcMar>
              <w:top w:type="dxa" w:w="80"/>
              <w:left w:type="dxa" w:w="80"/>
              <w:bottom w:type="dxa" w:w="80"/>
              <w:right w:type="dxa" w:w="80"/>
            </w:tcMar>
            <w:vAlign w:val="top"/>
          </w:tcPr>
          <w:p>
            <w:pPr>
              <w:pStyle w:val="Body A"/>
            </w:pPr>
            <w:r>
              <w:rPr>
                <w:rStyle w:val="None"/>
                <w:rFonts w:ascii="Times New Roman" w:hAnsi="Times New Roman"/>
                <w:sz w:val="24"/>
                <w:szCs w:val="24"/>
                <w:rtl w:val="0"/>
                <w:lang w:val="en-US"/>
              </w:rPr>
              <w:t>to be Assessed</w:t>
            </w:r>
          </w:p>
        </w:tc>
        <w:tc>
          <w:tcPr>
            <w:tcW w:type="dxa" w:w="2911"/>
            <w:gridSpan w:val="9"/>
            <w:tcBorders>
              <w:top w:val="single" w:color="000000" w:sz="18" w:space="0" w:shadow="0" w:frame="0"/>
              <w:left w:val="single" w:color="000000" w:sz="4" w:space="0" w:shadow="0" w:frame="0"/>
              <w:bottom w:val="single" w:color="000000" w:sz="2" w:space="0" w:shadow="0" w:frame="0"/>
              <w:right w:val="single" w:color="000000" w:sz="18" w:space="0" w:shadow="0" w:frame="0"/>
            </w:tcBorders>
            <w:shd w:val="clear" w:color="auto" w:fill="e0e0e0"/>
            <w:tcMar>
              <w:top w:type="dxa" w:w="80"/>
              <w:left w:type="dxa" w:w="80"/>
              <w:bottom w:type="dxa" w:w="80"/>
              <w:right w:type="dxa" w:w="80"/>
            </w:tcMar>
            <w:vAlign w:val="top"/>
          </w:tcPr>
          <w:p>
            <w:pPr>
              <w:pStyle w:val="Body A"/>
            </w:pPr>
            <w:r>
              <w:rPr>
                <w:rStyle w:val="None"/>
                <w:rFonts w:ascii="Times New Roman" w:hAnsi="Times New Roman"/>
                <w:sz w:val="24"/>
                <w:szCs w:val="24"/>
                <w:rtl w:val="0"/>
                <w:lang w:val="en-US"/>
              </w:rPr>
              <w:t>Assessment Number</w:t>
            </w:r>
          </w:p>
        </w:tc>
      </w:tr>
      <w:tr>
        <w:tblPrEx>
          <w:shd w:val="clear" w:color="auto" w:fill="cadfff"/>
        </w:tblPrEx>
        <w:trPr>
          <w:trHeight w:val="302" w:hRule="atLeast"/>
        </w:trPr>
        <w:tc>
          <w:tcPr>
            <w:tcW w:type="dxa" w:w="6059"/>
            <w:gridSpan w:val="17"/>
            <w:tcBorders>
              <w:top w:val="single" w:color="000000" w:sz="2"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Arial" w:hAnsi="Arial"/>
                <w:rtl w:val="0"/>
                <w:lang w:val="en-US"/>
              </w:rPr>
              <w:t>Installation of trussed roof</w:t>
            </w:r>
          </w:p>
        </w:tc>
        <w:tc>
          <w:tcPr>
            <w:tcW w:type="dxa" w:w="2911"/>
            <w:gridSpan w:val="9"/>
            <w:tcBorders>
              <w:top w:val="single" w:color="000000" w:sz="2"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sz w:val="24"/>
                <w:szCs w:val="24"/>
                <w:rtl w:val="0"/>
              </w:rPr>
              <w:t>1</w:t>
            </w:r>
          </w:p>
        </w:tc>
      </w:tr>
      <w:tr>
        <w:tblPrEx>
          <w:shd w:val="clear" w:color="auto" w:fill="cadfff"/>
        </w:tblPrEx>
        <w:trPr>
          <w:trHeight w:val="307" w:hRule="atLeast"/>
        </w:trPr>
        <w:tc>
          <w:tcPr>
            <w:tcW w:type="dxa" w:w="8971"/>
            <w:gridSpan w:val="26"/>
            <w:tcBorders>
              <w:top w:val="single" w:color="000000" w:sz="4" w:space="0" w:shadow="0" w:frame="0"/>
              <w:left w:val="single" w:color="000000" w:sz="18" w:space="0" w:shadow="0" w:frame="0"/>
              <w:bottom w:val="single" w:color="000000" w:sz="2" w:space="0" w:shadow="0" w:frame="0"/>
              <w:right w:val="single" w:color="000000" w:sz="18" w:space="0" w:shadow="0" w:frame="0"/>
            </w:tcBorders>
            <w:shd w:val="clear" w:color="auto" w:fill="e0e0e0"/>
            <w:tcMar>
              <w:top w:type="dxa" w:w="80"/>
              <w:left w:type="dxa" w:w="80"/>
              <w:bottom w:type="dxa" w:w="80"/>
              <w:right w:type="dxa" w:w="80"/>
            </w:tcMar>
            <w:vAlign w:val="center"/>
          </w:tcPr>
          <w:p>
            <w:pPr>
              <w:pStyle w:val="Body A"/>
            </w:pPr>
            <w:r>
              <w:rPr>
                <w:rStyle w:val="None"/>
                <w:rFonts w:ascii="Times New Roman" w:hAnsi="Times New Roman"/>
                <w:sz w:val="24"/>
                <w:szCs w:val="24"/>
                <w:rtl w:val="0"/>
                <w:lang w:val="en-US"/>
              </w:rPr>
              <w:t>Persons undertaking or affected by the activity</w:t>
            </w:r>
          </w:p>
        </w:tc>
      </w:tr>
      <w:tr>
        <w:tblPrEx>
          <w:shd w:val="clear" w:color="auto" w:fill="cadfff"/>
        </w:tblPrEx>
        <w:trPr>
          <w:trHeight w:val="302" w:hRule="atLeast"/>
        </w:trPr>
        <w:tc>
          <w:tcPr>
            <w:tcW w:type="dxa" w:w="8971"/>
            <w:gridSpan w:val="26"/>
            <w:tcBorders>
              <w:top w:val="single" w:color="000000" w:sz="2" w:space="0" w:shadow="0" w:frame="0"/>
              <w:left w:val="single" w:color="000000" w:sz="18" w:space="0" w:shadow="0" w:frame="0"/>
              <w:bottom w:val="nil"/>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adfff"/>
        </w:tblPrEx>
        <w:trPr>
          <w:trHeight w:val="310" w:hRule="atLeast"/>
        </w:trPr>
        <w:tc>
          <w:tcPr>
            <w:tcW w:type="dxa" w:w="785"/>
            <w:gridSpan w:val="2"/>
            <w:tcBorders>
              <w:top w:val="nil"/>
              <w:left w:val="single" w:color="000000" w:sz="18"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3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sz w:val="20"/>
                <w:szCs w:val="20"/>
                <w:rtl w:val="0"/>
              </w:rPr>
              <w:t>Y</w:t>
            </w:r>
          </w:p>
        </w:tc>
        <w:tc>
          <w:tcPr>
            <w:tcW w:type="dxa" w:w="1414"/>
            <w:gridSpan w:val="2"/>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Employees</w:t>
            </w:r>
          </w:p>
        </w:tc>
        <w:tc>
          <w:tcPr>
            <w:tcW w:type="dxa" w:w="3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sz w:val="20"/>
                <w:szCs w:val="20"/>
                <w:rtl w:val="0"/>
              </w:rPr>
              <w:t>Y</w:t>
            </w:r>
          </w:p>
        </w:tc>
        <w:tc>
          <w:tcPr>
            <w:tcW w:type="dxa" w:w="1278"/>
            <w:gridSpan w:val="3"/>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Contractor</w:t>
            </w:r>
          </w:p>
        </w:tc>
        <w:tc>
          <w:tcPr>
            <w:tcW w:type="dxa" w:w="3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sz w:val="20"/>
                <w:szCs w:val="20"/>
                <w:rtl w:val="0"/>
              </w:rPr>
              <w:t>Y</w:t>
            </w:r>
          </w:p>
        </w:tc>
        <w:tc>
          <w:tcPr>
            <w:tcW w:type="dxa" w:w="984"/>
            <w:gridSpan w:val="4"/>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Public</w:t>
            </w:r>
          </w:p>
        </w:tc>
        <w:tc>
          <w:tcPr>
            <w:tcW w:type="dxa" w:w="3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307"/>
            <w:gridSpan w:val="6"/>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Service User</w:t>
            </w:r>
          </w:p>
        </w:tc>
        <w:tc>
          <w:tcPr>
            <w:tcW w:type="dxa" w:w="1942"/>
            <w:gridSpan w:val="5"/>
            <w:tcBorders>
              <w:top w:val="nil"/>
              <w:left w:val="nil"/>
              <w:bottom w:val="nil"/>
              <w:right w:val="single" w:color="000000" w:sz="18" w:space="0" w:shadow="0" w:frame="0"/>
            </w:tcBorders>
            <w:shd w:val="clear" w:color="auto" w:fill="auto"/>
            <w:tcMar>
              <w:top w:type="dxa" w:w="80"/>
              <w:left w:type="dxa" w:w="80"/>
              <w:bottom w:type="dxa" w:w="80"/>
              <w:right w:type="dxa" w:w="80"/>
            </w:tcMar>
            <w:vAlign w:val="top"/>
          </w:tcPr>
          <w:p/>
        </w:tc>
      </w:tr>
      <w:tr>
        <w:tblPrEx>
          <w:shd w:val="clear" w:color="auto" w:fill="cadfff"/>
        </w:tblPrEx>
        <w:trPr>
          <w:trHeight w:val="310" w:hRule="atLeast"/>
        </w:trPr>
        <w:tc>
          <w:tcPr>
            <w:tcW w:type="dxa" w:w="8971"/>
            <w:gridSpan w:val="26"/>
            <w:tcBorders>
              <w:top w:val="nil"/>
              <w:left w:val="single" w:color="000000" w:sz="18" w:space="0" w:shadow="0" w:frame="0"/>
              <w:bottom w:val="nil"/>
              <w:right w:val="single" w:color="000000" w:sz="18"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4"/>
                <w:szCs w:val="24"/>
                <w:rtl w:val="0"/>
                <w:lang w:val="en-US"/>
              </w:rPr>
              <w:t>Activity</w:t>
            </w:r>
          </w:p>
        </w:tc>
      </w:tr>
      <w:tr>
        <w:tblPrEx>
          <w:shd w:val="clear" w:color="auto" w:fill="cadfff"/>
        </w:tblPrEx>
        <w:trPr>
          <w:trHeight w:val="322" w:hRule="atLeast"/>
        </w:trPr>
        <w:tc>
          <w:tcPr>
            <w:tcW w:type="dxa" w:w="785"/>
            <w:gridSpan w:val="2"/>
            <w:tcBorders>
              <w:top w:val="nil"/>
              <w:left w:val="single" w:color="000000" w:sz="18"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15"/>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871"/>
            <w:gridSpan w:val="23"/>
            <w:tcBorders>
              <w:top w:val="nil"/>
              <w:left w:val="single" w:color="000000" w:sz="4"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 xml:space="preserve">Other </w:t>
            </w:r>
            <w:r>
              <w:rPr>
                <w:rStyle w:val="None"/>
                <w:rFonts w:ascii="Times New Roman" w:hAnsi="Times New Roman" w:hint="default"/>
                <w:sz w:val="20"/>
                <w:szCs w:val="20"/>
                <w:rtl w:val="0"/>
                <w:lang w:val="en-US"/>
              </w:rPr>
              <w:t>……………………………………………………………………………………………</w:t>
            </w:r>
            <w:r>
              <w:rPr>
                <w:rStyle w:val="None"/>
                <w:rFonts w:ascii="Times New Roman" w:hAnsi="Times New Roman"/>
                <w:sz w:val="20"/>
                <w:szCs w:val="20"/>
                <w:rtl w:val="0"/>
                <w:lang w:val="en-US"/>
              </w:rPr>
              <w:t>.</w:t>
            </w:r>
          </w:p>
        </w:tc>
      </w:tr>
      <w:tr>
        <w:tblPrEx>
          <w:shd w:val="clear" w:color="auto" w:fill="cadfff"/>
        </w:tblPrEx>
        <w:trPr>
          <w:trHeight w:val="362" w:hRule="atLeast"/>
        </w:trPr>
        <w:tc>
          <w:tcPr>
            <w:tcW w:type="dxa" w:w="4599"/>
            <w:gridSpan w:val="11"/>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e0e0e0"/>
            <w:tcMar>
              <w:top w:type="dxa" w:w="80"/>
              <w:left w:type="dxa" w:w="152"/>
              <w:bottom w:type="dxa" w:w="80"/>
              <w:right w:type="dxa" w:w="80"/>
            </w:tcMar>
            <w:vAlign w:val="center"/>
          </w:tcPr>
          <w:p>
            <w:pPr>
              <w:pStyle w:val="Body A"/>
              <w:ind w:left="72" w:firstLine="0"/>
            </w:pPr>
            <w:r>
              <w:rPr>
                <w:rStyle w:val="None"/>
                <w:rFonts w:ascii="Times New Roman" w:hAnsi="Times New Roman"/>
                <w:sz w:val="24"/>
                <w:szCs w:val="24"/>
                <w:rtl w:val="0"/>
                <w:lang w:val="en-US"/>
              </w:rPr>
              <w:t>Identified Hazards and Associated Risks</w:t>
            </w:r>
          </w:p>
        </w:tc>
        <w:tc>
          <w:tcPr>
            <w:tcW w:type="dxa" w:w="1460"/>
            <w:gridSpan w:val="6"/>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A"/>
              <w:jc w:val="center"/>
            </w:pPr>
            <w:r>
              <w:rPr>
                <w:rStyle w:val="None"/>
                <w:rFonts w:ascii="Times New Roman" w:hAnsi="Times New Roman"/>
                <w:sz w:val="24"/>
                <w:szCs w:val="24"/>
                <w:rtl w:val="0"/>
                <w:lang w:val="en-US"/>
              </w:rPr>
              <w:t>Likelihood</w:t>
            </w:r>
          </w:p>
        </w:tc>
        <w:tc>
          <w:tcPr>
            <w:tcW w:type="dxa" w:w="1490"/>
            <w:gridSpan w:val="5"/>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A"/>
              <w:jc w:val="center"/>
            </w:pPr>
            <w:r>
              <w:rPr>
                <w:rStyle w:val="None"/>
                <w:rFonts w:ascii="Times New Roman" w:hAnsi="Times New Roman"/>
                <w:sz w:val="24"/>
                <w:szCs w:val="24"/>
                <w:rtl w:val="0"/>
                <w:lang w:val="en-US"/>
              </w:rPr>
              <w:t>Severity</w:t>
            </w:r>
          </w:p>
        </w:tc>
        <w:tc>
          <w:tcPr>
            <w:tcW w:type="dxa" w:w="1421"/>
            <w:gridSpan w:val="4"/>
            <w:tcBorders>
              <w:top w:val="single" w:color="000000" w:sz="18" w:space="0" w:shadow="0" w:frame="0"/>
              <w:left w:val="single" w:color="000000" w:sz="4" w:space="0" w:shadow="0" w:frame="0"/>
              <w:bottom w:val="single" w:color="000000" w:sz="4" w:space="0" w:shadow="0" w:frame="0"/>
              <w:right w:val="single" w:color="000000" w:sz="18" w:space="0" w:shadow="0" w:frame="0"/>
            </w:tcBorders>
            <w:shd w:val="clear" w:color="auto" w:fill="e0e0e0"/>
            <w:tcMar>
              <w:top w:type="dxa" w:w="80"/>
              <w:left w:type="dxa" w:w="80"/>
              <w:bottom w:type="dxa" w:w="80"/>
              <w:right w:type="dxa" w:w="80"/>
            </w:tcMar>
            <w:vAlign w:val="center"/>
          </w:tcPr>
          <w:p>
            <w:pPr>
              <w:pStyle w:val="Body A"/>
              <w:jc w:val="center"/>
            </w:pPr>
            <w:r>
              <w:rPr>
                <w:rStyle w:val="None"/>
                <w:rFonts w:ascii="Times New Roman" w:hAnsi="Times New Roman"/>
                <w:sz w:val="24"/>
                <w:szCs w:val="24"/>
                <w:rtl w:val="0"/>
                <w:lang w:val="en-US"/>
              </w:rPr>
              <w:t>Risk Level</w:t>
            </w:r>
          </w:p>
        </w:tc>
      </w:tr>
      <w:tr>
        <w:tblPrEx>
          <w:shd w:val="clear" w:color="auto" w:fill="cadfff"/>
        </w:tblPrEx>
        <w:trPr>
          <w:trHeight w:val="251" w:hRule="atLeast"/>
        </w:trPr>
        <w:tc>
          <w:tcPr>
            <w:tcW w:type="dxa" w:w="471"/>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rtl w:val="0"/>
                <w:lang w:val="en-US"/>
              </w:rPr>
              <w:t>1</w:t>
            </w:r>
          </w:p>
        </w:tc>
        <w:tc>
          <w:tcPr>
            <w:tcW w:type="dxa" w:w="4128"/>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Fall/Slips from height</w:t>
            </w:r>
          </w:p>
        </w:tc>
        <w:tc>
          <w:tcPr>
            <w:tcW w:type="dxa" w:w="1460"/>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49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5</w:t>
            </w:r>
          </w:p>
        </w:tc>
        <w:tc>
          <w:tcPr>
            <w:tcW w:type="dxa" w:w="1421"/>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15</w:t>
            </w:r>
          </w:p>
        </w:tc>
      </w:tr>
      <w:tr>
        <w:tblPrEx>
          <w:shd w:val="clear" w:color="auto" w:fill="cadfff"/>
        </w:tblPrEx>
        <w:trPr>
          <w:trHeight w:val="491" w:hRule="atLeast"/>
        </w:trPr>
        <w:tc>
          <w:tcPr>
            <w:tcW w:type="dxa" w:w="471"/>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rtl w:val="0"/>
                <w:lang w:val="en-US"/>
              </w:rPr>
              <w:t>2</w:t>
            </w:r>
          </w:p>
        </w:tc>
        <w:tc>
          <w:tcPr>
            <w:tcW w:type="dxa" w:w="4128"/>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Manual handling of trusses to be placed into position</w:t>
            </w:r>
          </w:p>
        </w:tc>
        <w:tc>
          <w:tcPr>
            <w:tcW w:type="dxa" w:w="1460"/>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4</w:t>
            </w:r>
          </w:p>
        </w:tc>
        <w:tc>
          <w:tcPr>
            <w:tcW w:type="dxa" w:w="149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421"/>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12</w:t>
            </w:r>
          </w:p>
        </w:tc>
      </w:tr>
      <w:tr>
        <w:tblPrEx>
          <w:shd w:val="clear" w:color="auto" w:fill="cadfff"/>
        </w:tblPrEx>
        <w:trPr>
          <w:trHeight w:val="251" w:hRule="atLeast"/>
        </w:trPr>
        <w:tc>
          <w:tcPr>
            <w:tcW w:type="dxa" w:w="471"/>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rtl w:val="0"/>
                <w:lang w:val="en-US"/>
              </w:rPr>
              <w:t>3</w:t>
            </w:r>
          </w:p>
        </w:tc>
        <w:tc>
          <w:tcPr>
            <w:tcW w:type="dxa" w:w="4128"/>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Weather disturbance</w:t>
            </w:r>
          </w:p>
        </w:tc>
        <w:tc>
          <w:tcPr>
            <w:tcW w:type="dxa" w:w="1460"/>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49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421"/>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9</w:t>
            </w:r>
          </w:p>
        </w:tc>
      </w:tr>
      <w:tr>
        <w:tblPrEx>
          <w:shd w:val="clear" w:color="auto" w:fill="cadfff"/>
        </w:tblPrEx>
        <w:trPr>
          <w:trHeight w:val="491" w:hRule="atLeast"/>
        </w:trPr>
        <w:tc>
          <w:tcPr>
            <w:tcW w:type="dxa" w:w="471"/>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rtl w:val="0"/>
                <w:lang w:val="en-US"/>
              </w:rPr>
              <w:t>4</w:t>
            </w:r>
          </w:p>
        </w:tc>
        <w:tc>
          <w:tcPr>
            <w:tcW w:type="dxa" w:w="4128"/>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Items falling from height causing danger to workers and public</w:t>
            </w:r>
          </w:p>
        </w:tc>
        <w:tc>
          <w:tcPr>
            <w:tcW w:type="dxa" w:w="1460"/>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49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4</w:t>
            </w:r>
          </w:p>
        </w:tc>
        <w:tc>
          <w:tcPr>
            <w:tcW w:type="dxa" w:w="1421"/>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12</w:t>
            </w:r>
          </w:p>
        </w:tc>
      </w:tr>
      <w:tr>
        <w:tblPrEx>
          <w:shd w:val="clear" w:color="auto" w:fill="cadfff"/>
        </w:tblPrEx>
        <w:trPr>
          <w:trHeight w:val="251" w:hRule="atLeast"/>
        </w:trPr>
        <w:tc>
          <w:tcPr>
            <w:tcW w:type="dxa" w:w="471"/>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rtl w:val="0"/>
                <w:lang w:val="en-US"/>
              </w:rPr>
              <w:t>5</w:t>
            </w:r>
          </w:p>
        </w:tc>
        <w:tc>
          <w:tcPr>
            <w:tcW w:type="dxa" w:w="4128"/>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Injury from machinery</w:t>
            </w:r>
          </w:p>
        </w:tc>
        <w:tc>
          <w:tcPr>
            <w:tcW w:type="dxa" w:w="1460"/>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49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5</w:t>
            </w:r>
          </w:p>
        </w:tc>
        <w:tc>
          <w:tcPr>
            <w:tcW w:type="dxa" w:w="1421"/>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15</w:t>
            </w:r>
          </w:p>
        </w:tc>
      </w:tr>
      <w:tr>
        <w:tblPrEx>
          <w:shd w:val="clear" w:color="auto" w:fill="cadfff"/>
        </w:tblPrEx>
        <w:trPr>
          <w:trHeight w:val="317" w:hRule="atLeast"/>
        </w:trPr>
        <w:tc>
          <w:tcPr>
            <w:tcW w:type="dxa" w:w="471"/>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rtl w:val="0"/>
                <w:lang w:val="en-US"/>
              </w:rPr>
              <w:t>6</w:t>
            </w:r>
          </w:p>
        </w:tc>
        <w:tc>
          <w:tcPr>
            <w:tcW w:type="dxa" w:w="4128"/>
            <w:gridSpan w:val="10"/>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460"/>
            <w:gridSpan w:val="6"/>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490"/>
            <w:gridSpan w:val="5"/>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421"/>
            <w:gridSpan w:val="4"/>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adfff"/>
        </w:tblPrEx>
        <w:trPr>
          <w:trHeight w:val="362" w:hRule="atLeast"/>
        </w:trPr>
        <w:tc>
          <w:tcPr>
            <w:tcW w:type="dxa" w:w="8971"/>
            <w:gridSpan w:val="26"/>
            <w:tcBorders>
              <w:top w:val="single" w:color="000000" w:sz="18" w:space="0" w:shadow="0" w:frame="0"/>
              <w:left w:val="single" w:color="000000" w:sz="18" w:space="0" w:shadow="0" w:frame="0"/>
              <w:bottom w:val="single" w:color="000000" w:sz="4" w:space="0" w:shadow="0" w:frame="0"/>
              <w:right w:val="single" w:color="000000" w:sz="18" w:space="0" w:shadow="0" w:frame="0"/>
            </w:tcBorders>
            <w:shd w:val="clear" w:color="auto" w:fill="e0e0e0"/>
            <w:tcMar>
              <w:top w:type="dxa" w:w="80"/>
              <w:left w:type="dxa" w:w="152"/>
              <w:bottom w:type="dxa" w:w="80"/>
              <w:right w:type="dxa" w:w="80"/>
            </w:tcMar>
            <w:vAlign w:val="center"/>
          </w:tcPr>
          <w:p>
            <w:pPr>
              <w:pStyle w:val="Body A"/>
              <w:ind w:left="72" w:firstLine="0"/>
            </w:pPr>
            <w:r>
              <w:rPr>
                <w:rStyle w:val="None"/>
                <w:rFonts w:ascii="Times New Roman" w:hAnsi="Times New Roman"/>
                <w:sz w:val="24"/>
                <w:szCs w:val="24"/>
                <w:rtl w:val="0"/>
                <w:lang w:val="en-US"/>
              </w:rPr>
              <w:t>Existing Control Measures / Additional Control Measures Required</w:t>
            </w:r>
          </w:p>
        </w:tc>
      </w:tr>
      <w:tr>
        <w:tblPrEx>
          <w:shd w:val="clear" w:color="auto" w:fill="cadfff"/>
        </w:tblPrEx>
        <w:trPr>
          <w:trHeight w:val="731" w:hRule="atLeast"/>
        </w:trPr>
        <w:tc>
          <w:tcPr>
            <w:tcW w:type="dxa" w:w="471"/>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w:t>
            </w:r>
          </w:p>
        </w:tc>
        <w:tc>
          <w:tcPr>
            <w:tcW w:type="dxa" w:w="8500"/>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Suitable footwear to be worn, all staff working at height to have received relevant training, safety bars and gates to be in place on scaffolding. Scaffolding to be checked for safety before use.</w:t>
            </w:r>
          </w:p>
        </w:tc>
      </w:tr>
      <w:tr>
        <w:tblPrEx>
          <w:shd w:val="clear" w:color="auto" w:fill="cadfff"/>
        </w:tblPrEx>
        <w:trPr>
          <w:trHeight w:val="971" w:hRule="atLeast"/>
        </w:trPr>
        <w:tc>
          <w:tcPr>
            <w:tcW w:type="dxa" w:w="471"/>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w:t>
            </w:r>
          </w:p>
        </w:tc>
        <w:tc>
          <w:tcPr>
            <w:tcW w:type="dxa" w:w="8500"/>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All trusses to be lifted into place by crane.  Any required cutting to be done at ground level, all screw holes to be pre drilled prior to fitting, All construction workers to have received relevant manual handling training.  Lifting plan to be discussed and agreed prior to work starting.</w:t>
            </w:r>
          </w:p>
        </w:tc>
      </w:tr>
      <w:tr>
        <w:tblPrEx>
          <w:shd w:val="clear" w:color="auto" w:fill="cadfff"/>
        </w:tblPrEx>
        <w:trPr>
          <w:trHeight w:val="491" w:hRule="atLeast"/>
        </w:trPr>
        <w:tc>
          <w:tcPr>
            <w:tcW w:type="dxa" w:w="471"/>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3</w:t>
            </w:r>
          </w:p>
        </w:tc>
        <w:tc>
          <w:tcPr>
            <w:tcW w:type="dxa" w:w="8500"/>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Weather conditions to be checked monitored prior to work start, No work to be carried out if high winds or heavy rain at time.</w:t>
            </w:r>
          </w:p>
        </w:tc>
      </w:tr>
      <w:tr>
        <w:tblPrEx>
          <w:shd w:val="clear" w:color="auto" w:fill="cadfff"/>
        </w:tblPrEx>
        <w:trPr>
          <w:trHeight w:val="731" w:hRule="atLeast"/>
        </w:trPr>
        <w:tc>
          <w:tcPr>
            <w:tcW w:type="dxa" w:w="471"/>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4</w:t>
            </w:r>
          </w:p>
        </w:tc>
        <w:tc>
          <w:tcPr>
            <w:tcW w:type="dxa" w:w="8500"/>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Safety netting to be put in place, safety signs to be put in place at visible locations to worn workers/public of work being done at height.  Safety barriers to be placed around circumference to allow a safe working area. Kick boards to be used.</w:t>
            </w:r>
          </w:p>
        </w:tc>
      </w:tr>
      <w:tr>
        <w:tblPrEx>
          <w:shd w:val="clear" w:color="auto" w:fill="cadfff"/>
        </w:tblPrEx>
        <w:trPr>
          <w:trHeight w:val="731" w:hRule="atLeast"/>
        </w:trPr>
        <w:tc>
          <w:tcPr>
            <w:tcW w:type="dxa" w:w="471"/>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5</w:t>
            </w:r>
          </w:p>
        </w:tc>
        <w:tc>
          <w:tcPr>
            <w:tcW w:type="dxa" w:w="8500"/>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All operators to be qualified in the use of specified equipment and training is up to date.  Machinery only to be used when weather conditions are suitable for machinery being used i.e. not in high winds or heavy rain.</w:t>
            </w:r>
          </w:p>
        </w:tc>
      </w:tr>
      <w:tr>
        <w:tblPrEx>
          <w:shd w:val="clear" w:color="auto" w:fill="cadfff"/>
        </w:tblPrEx>
        <w:trPr>
          <w:trHeight w:val="317" w:hRule="atLeast"/>
        </w:trPr>
        <w:tc>
          <w:tcPr>
            <w:tcW w:type="dxa" w:w="471"/>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6</w:t>
            </w:r>
          </w:p>
        </w:tc>
        <w:tc>
          <w:tcPr>
            <w:tcW w:type="dxa" w:w="8500"/>
            <w:gridSpan w:val="25"/>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tc>
      </w:tr>
      <w:tr>
        <w:tblPrEx>
          <w:shd w:val="clear" w:color="auto" w:fill="cadfff"/>
        </w:tblPrEx>
        <w:trPr>
          <w:trHeight w:val="362" w:hRule="atLeast"/>
        </w:trPr>
        <w:tc>
          <w:tcPr>
            <w:tcW w:type="dxa" w:w="4599"/>
            <w:gridSpan w:val="11"/>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A"/>
            </w:pPr>
            <w:r>
              <w:rPr>
                <w:rStyle w:val="None"/>
                <w:rFonts w:ascii="Times New Roman" w:hAnsi="Times New Roman"/>
                <w:sz w:val="24"/>
                <w:szCs w:val="24"/>
                <w:rtl w:val="0"/>
                <w:lang w:val="en-US"/>
              </w:rPr>
              <w:t xml:space="preserve">Reassessment of Activity Hazards </w:t>
            </w:r>
          </w:p>
        </w:tc>
        <w:tc>
          <w:tcPr>
            <w:tcW w:type="dxa" w:w="1460"/>
            <w:gridSpan w:val="6"/>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A"/>
              <w:jc w:val="center"/>
            </w:pPr>
            <w:r>
              <w:rPr>
                <w:rStyle w:val="None"/>
                <w:rFonts w:ascii="Times New Roman" w:hAnsi="Times New Roman"/>
                <w:sz w:val="24"/>
                <w:szCs w:val="24"/>
                <w:rtl w:val="0"/>
                <w:lang w:val="en-US"/>
              </w:rPr>
              <w:t>Likelihood</w:t>
            </w:r>
          </w:p>
        </w:tc>
        <w:tc>
          <w:tcPr>
            <w:tcW w:type="dxa" w:w="1490"/>
            <w:gridSpan w:val="5"/>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A"/>
              <w:jc w:val="center"/>
            </w:pPr>
            <w:r>
              <w:rPr>
                <w:rStyle w:val="None"/>
                <w:rFonts w:ascii="Times New Roman" w:hAnsi="Times New Roman"/>
                <w:sz w:val="24"/>
                <w:szCs w:val="24"/>
                <w:rtl w:val="0"/>
                <w:lang w:val="en-US"/>
              </w:rPr>
              <w:t>Severity</w:t>
            </w:r>
          </w:p>
        </w:tc>
        <w:tc>
          <w:tcPr>
            <w:tcW w:type="dxa" w:w="1421"/>
            <w:gridSpan w:val="4"/>
            <w:tcBorders>
              <w:top w:val="single" w:color="000000" w:sz="18" w:space="0" w:shadow="0" w:frame="0"/>
              <w:left w:val="single" w:color="000000" w:sz="4" w:space="0" w:shadow="0" w:frame="0"/>
              <w:bottom w:val="single" w:color="000000" w:sz="4" w:space="0" w:shadow="0" w:frame="0"/>
              <w:right w:val="single" w:color="000000" w:sz="18" w:space="0" w:shadow="0" w:frame="0"/>
            </w:tcBorders>
            <w:shd w:val="clear" w:color="auto" w:fill="e0e0e0"/>
            <w:tcMar>
              <w:top w:type="dxa" w:w="80"/>
              <w:left w:type="dxa" w:w="80"/>
              <w:bottom w:type="dxa" w:w="80"/>
              <w:right w:type="dxa" w:w="80"/>
            </w:tcMar>
            <w:vAlign w:val="center"/>
          </w:tcPr>
          <w:p>
            <w:pPr>
              <w:pStyle w:val="Body A"/>
              <w:jc w:val="center"/>
            </w:pPr>
            <w:r>
              <w:rPr>
                <w:rStyle w:val="None"/>
                <w:rFonts w:ascii="Times New Roman" w:hAnsi="Times New Roman"/>
                <w:sz w:val="24"/>
                <w:szCs w:val="24"/>
                <w:rtl w:val="0"/>
                <w:lang w:val="en-US"/>
              </w:rPr>
              <w:t>Risk Level</w:t>
            </w:r>
          </w:p>
        </w:tc>
      </w:tr>
      <w:tr>
        <w:tblPrEx>
          <w:shd w:val="clear" w:color="auto" w:fill="cadfff"/>
        </w:tblPrEx>
        <w:trPr>
          <w:trHeight w:val="251" w:hRule="atLeast"/>
        </w:trPr>
        <w:tc>
          <w:tcPr>
            <w:tcW w:type="dxa" w:w="471"/>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rtl w:val="0"/>
                <w:lang w:val="en-US"/>
              </w:rPr>
              <w:t>1</w:t>
            </w:r>
          </w:p>
        </w:tc>
        <w:tc>
          <w:tcPr>
            <w:tcW w:type="dxa" w:w="4128"/>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Fall/slips from height</w:t>
            </w:r>
          </w:p>
        </w:tc>
        <w:tc>
          <w:tcPr>
            <w:tcW w:type="dxa" w:w="1460"/>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sz w:val="20"/>
                <w:szCs w:val="20"/>
                <w:rtl w:val="0"/>
              </w:rPr>
              <w:t>2</w:t>
            </w:r>
          </w:p>
        </w:tc>
        <w:tc>
          <w:tcPr>
            <w:tcW w:type="dxa" w:w="149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5</w:t>
            </w:r>
          </w:p>
        </w:tc>
        <w:tc>
          <w:tcPr>
            <w:tcW w:type="dxa" w:w="1421"/>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10Y</w:t>
            </w:r>
          </w:p>
        </w:tc>
      </w:tr>
      <w:tr>
        <w:tblPrEx>
          <w:shd w:val="clear" w:color="auto" w:fill="cadfff"/>
        </w:tblPrEx>
        <w:trPr>
          <w:trHeight w:val="491" w:hRule="atLeast"/>
        </w:trPr>
        <w:tc>
          <w:tcPr>
            <w:tcW w:type="dxa" w:w="471"/>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rtl w:val="0"/>
                <w:lang w:val="en-US"/>
              </w:rPr>
              <w:t>2</w:t>
            </w:r>
          </w:p>
        </w:tc>
        <w:tc>
          <w:tcPr>
            <w:tcW w:type="dxa" w:w="4128"/>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Manual handling of trusses to be placed into position</w:t>
            </w:r>
          </w:p>
        </w:tc>
        <w:tc>
          <w:tcPr>
            <w:tcW w:type="dxa" w:w="1460"/>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332"/>
              <w:bottom w:type="dxa" w:w="80"/>
              <w:right w:type="dxa" w:w="80"/>
            </w:tcMar>
            <w:vAlign w:val="center"/>
          </w:tcPr>
          <w:p>
            <w:pPr>
              <w:pStyle w:val="Default"/>
              <w:ind w:left="252" w:hanging="252"/>
              <w:jc w:val="center"/>
            </w:pPr>
            <w:r>
              <w:rPr>
                <w:rStyle w:val="None"/>
                <w:rFonts w:ascii="Times New Roman" w:hAnsi="Times New Roman"/>
                <w:sz w:val="20"/>
                <w:szCs w:val="20"/>
                <w:rtl w:val="0"/>
              </w:rPr>
              <w:t>2</w:t>
            </w:r>
          </w:p>
        </w:tc>
        <w:tc>
          <w:tcPr>
            <w:tcW w:type="dxa" w:w="149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421"/>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6</w:t>
            </w:r>
          </w:p>
        </w:tc>
      </w:tr>
      <w:tr>
        <w:tblPrEx>
          <w:shd w:val="clear" w:color="auto" w:fill="cadfff"/>
        </w:tblPrEx>
        <w:trPr>
          <w:trHeight w:val="251" w:hRule="atLeast"/>
        </w:trPr>
        <w:tc>
          <w:tcPr>
            <w:tcW w:type="dxa" w:w="471"/>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rtl w:val="0"/>
                <w:lang w:val="en-US"/>
              </w:rPr>
              <w:t>3</w:t>
            </w:r>
          </w:p>
        </w:tc>
        <w:tc>
          <w:tcPr>
            <w:tcW w:type="dxa" w:w="4128"/>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Weather disturbance</w:t>
            </w:r>
          </w:p>
        </w:tc>
        <w:tc>
          <w:tcPr>
            <w:tcW w:type="dxa" w:w="1460"/>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sz w:val="20"/>
                <w:szCs w:val="20"/>
                <w:rtl w:val="0"/>
              </w:rPr>
              <w:t>3</w:t>
            </w:r>
          </w:p>
        </w:tc>
        <w:tc>
          <w:tcPr>
            <w:tcW w:type="dxa" w:w="149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4</w:t>
            </w:r>
          </w:p>
        </w:tc>
        <w:tc>
          <w:tcPr>
            <w:tcW w:type="dxa" w:w="1421"/>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12</w:t>
            </w:r>
          </w:p>
        </w:tc>
      </w:tr>
      <w:tr>
        <w:tblPrEx>
          <w:shd w:val="clear" w:color="auto" w:fill="cadfff"/>
        </w:tblPrEx>
        <w:trPr>
          <w:trHeight w:val="491" w:hRule="atLeast"/>
        </w:trPr>
        <w:tc>
          <w:tcPr>
            <w:tcW w:type="dxa" w:w="471"/>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rtl w:val="0"/>
                <w:lang w:val="en-US"/>
              </w:rPr>
              <w:t>4</w:t>
            </w:r>
          </w:p>
        </w:tc>
        <w:tc>
          <w:tcPr>
            <w:tcW w:type="dxa" w:w="4128"/>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Items falling from height causing danger to workers and public</w:t>
            </w:r>
          </w:p>
        </w:tc>
        <w:tc>
          <w:tcPr>
            <w:tcW w:type="dxa" w:w="1460"/>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sz w:val="20"/>
                <w:szCs w:val="20"/>
                <w:rtl w:val="0"/>
              </w:rPr>
              <w:t>2</w:t>
            </w:r>
          </w:p>
        </w:tc>
        <w:tc>
          <w:tcPr>
            <w:tcW w:type="dxa" w:w="149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4</w:t>
            </w:r>
          </w:p>
        </w:tc>
        <w:tc>
          <w:tcPr>
            <w:tcW w:type="dxa" w:w="1421"/>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8</w:t>
            </w:r>
          </w:p>
        </w:tc>
      </w:tr>
      <w:tr>
        <w:tblPrEx>
          <w:shd w:val="clear" w:color="auto" w:fill="cadfff"/>
        </w:tblPrEx>
        <w:trPr>
          <w:trHeight w:val="251" w:hRule="atLeast"/>
        </w:trPr>
        <w:tc>
          <w:tcPr>
            <w:tcW w:type="dxa" w:w="471"/>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rtl w:val="0"/>
                <w:lang w:val="en-US"/>
              </w:rPr>
              <w:t>5</w:t>
            </w:r>
          </w:p>
        </w:tc>
        <w:tc>
          <w:tcPr>
            <w:tcW w:type="dxa" w:w="4128"/>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Injury from machinery</w:t>
            </w:r>
          </w:p>
        </w:tc>
        <w:tc>
          <w:tcPr>
            <w:tcW w:type="dxa" w:w="1460"/>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sz w:val="20"/>
                <w:szCs w:val="20"/>
                <w:rtl w:val="0"/>
              </w:rPr>
              <w:t>2</w:t>
            </w:r>
          </w:p>
        </w:tc>
        <w:tc>
          <w:tcPr>
            <w:tcW w:type="dxa" w:w="149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5</w:t>
            </w:r>
          </w:p>
        </w:tc>
        <w:tc>
          <w:tcPr>
            <w:tcW w:type="dxa" w:w="1421"/>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10</w:t>
            </w:r>
          </w:p>
        </w:tc>
      </w:tr>
      <w:tr>
        <w:tblPrEx>
          <w:shd w:val="clear" w:color="auto" w:fill="cadfff"/>
        </w:tblPrEx>
        <w:trPr>
          <w:trHeight w:val="317" w:hRule="atLeast"/>
        </w:trPr>
        <w:tc>
          <w:tcPr>
            <w:tcW w:type="dxa" w:w="471"/>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rtl w:val="0"/>
                <w:lang w:val="en-US"/>
              </w:rPr>
              <w:t>6</w:t>
            </w:r>
          </w:p>
        </w:tc>
        <w:tc>
          <w:tcPr>
            <w:tcW w:type="dxa" w:w="4128"/>
            <w:gridSpan w:val="10"/>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460"/>
            <w:gridSpan w:val="6"/>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490"/>
            <w:gridSpan w:val="5"/>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421"/>
            <w:gridSpan w:val="4"/>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adfff"/>
        </w:tblPrEx>
        <w:trPr>
          <w:trHeight w:val="980" w:hRule="atLeast"/>
        </w:trPr>
        <w:tc>
          <w:tcPr>
            <w:tcW w:type="dxa" w:w="3143"/>
            <w:gridSpan w:val="7"/>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Name  </w:t>
            </w:r>
          </w:p>
          <w:p>
            <w:pPr>
              <w:pStyle w:val="Body A"/>
              <w:bidi w:val="0"/>
              <w:ind w:left="0" w:right="0" w:firstLine="0"/>
              <w:jc w:val="left"/>
              <w:rPr>
                <w:rtl w:val="0"/>
              </w:rPr>
            </w:pPr>
            <w:r>
              <w:rPr>
                <w:rStyle w:val="None"/>
                <w:rFonts w:ascii="Times New Roman" w:hAnsi="Times New Roman"/>
                <w:sz w:val="24"/>
                <w:szCs w:val="24"/>
                <w:rtl w:val="0"/>
                <w:lang w:val="en-US"/>
              </w:rPr>
              <w:t xml:space="preserve">Position  </w:t>
            </w:r>
          </w:p>
        </w:tc>
        <w:tc>
          <w:tcPr>
            <w:tcW w:type="dxa" w:w="2916"/>
            <w:gridSpan w:val="10"/>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4"/>
                <w:szCs w:val="24"/>
                <w:rtl w:val="0"/>
                <w:lang w:val="en-US"/>
              </w:rPr>
              <w:t>Signed</w:t>
            </w:r>
            <w:r>
              <w:rPr>
                <w:rStyle w:val="None"/>
                <w:rFonts w:ascii="Times New Roman" w:cs="Times New Roman" w:hAnsi="Times New Roman" w:eastAsia="Times New Roman"/>
                <w:sz w:val="24"/>
                <w:szCs w:val="24"/>
              </w:rPr>
            </w:r>
          </w:p>
        </w:tc>
        <w:tc>
          <w:tcPr>
            <w:tcW w:type="dxa" w:w="2911"/>
            <w:gridSpan w:val="9"/>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 xml:space="preserve">   Date of Completion: </w:t>
            </w:r>
          </w:p>
        </w:tc>
      </w:tr>
      <w:tr>
        <w:tblPrEx>
          <w:shd w:val="clear" w:color="auto" w:fill="cadfff"/>
        </w:tblPrEx>
        <w:trPr>
          <w:trHeight w:val="320" w:hRule="atLeast"/>
        </w:trPr>
        <w:tc>
          <w:tcPr>
            <w:tcW w:type="dxa" w:w="2043"/>
            <w:gridSpan w:val="4"/>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e6e6e6"/>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Reviews</w:t>
            </w:r>
          </w:p>
        </w:tc>
        <w:tc>
          <w:tcPr>
            <w:tcW w:type="dxa" w:w="2556"/>
            <w:gridSpan w:val="7"/>
            <w:tcBorders>
              <w:top w:val="single" w:color="000000" w:sz="18" w:space="0" w:shadow="0" w:frame="0"/>
              <w:left w:val="single" w:color="000000" w:sz="4" w:space="0" w:shadow="0" w:frame="0"/>
              <w:bottom w:val="single" w:color="000000" w:sz="4" w:space="0" w:shadow="0" w:frame="0"/>
              <w:right w:val="single" w:color="000000" w:sz="6" w:space="0" w:shadow="0" w:frame="0"/>
            </w:tcBorders>
            <w:shd w:val="clear" w:color="auto" w:fill="e6e6e6"/>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Key</w:t>
            </w:r>
          </w:p>
        </w:tc>
        <w:tc>
          <w:tcPr>
            <w:tcW w:type="dxa" w:w="4371"/>
            <w:gridSpan w:val="15"/>
            <w:tcBorders>
              <w:top w:val="single" w:color="000000" w:sz="18" w:space="0" w:shadow="0" w:frame="0"/>
              <w:left w:val="single" w:color="000000" w:sz="6" w:space="0" w:shadow="0" w:frame="0"/>
              <w:bottom w:val="single" w:color="000000" w:sz="6" w:space="0" w:shadow="0" w:frame="0"/>
              <w:right w:val="single" w:color="000000" w:sz="18" w:space="0" w:shadow="0" w:frame="0"/>
            </w:tcBorders>
            <w:shd w:val="clear" w:color="auto" w:fill="e6e6e6"/>
            <w:tcMar>
              <w:top w:type="dxa" w:w="80"/>
              <w:left w:type="dxa" w:w="80"/>
              <w:bottom w:type="dxa" w:w="80"/>
              <w:right w:type="dxa" w:w="80"/>
            </w:tcMar>
            <w:vAlign w:val="top"/>
          </w:tcPr>
          <w:p/>
        </w:tc>
      </w:tr>
      <w:tr>
        <w:tblPrEx>
          <w:shd w:val="clear" w:color="auto" w:fill="cadfff"/>
        </w:tblPrEx>
        <w:trPr>
          <w:trHeight w:val="239" w:hRule="atLeast"/>
        </w:trPr>
        <w:tc>
          <w:tcPr>
            <w:tcW w:type="dxa" w:w="2043"/>
            <w:gridSpan w:val="4"/>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 xml:space="preserve">Review Date: </w:t>
            </w:r>
          </w:p>
        </w:tc>
        <w:tc>
          <w:tcPr>
            <w:tcW w:type="dxa" w:w="127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Likelihood</w:t>
            </w:r>
          </w:p>
        </w:tc>
        <w:tc>
          <w:tcPr>
            <w:tcW w:type="dxa" w:w="1278"/>
            <w:gridSpan w:val="3"/>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Severity</w:t>
            </w:r>
          </w:p>
        </w:tc>
        <w:tc>
          <w:tcPr>
            <w:tcW w:type="dxa" w:w="493"/>
            <w:gridSpan w:val="2"/>
            <w:vMerge w:val="restart"/>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193"/>
              <w:bottom w:type="dxa" w:w="80"/>
              <w:right w:type="dxa" w:w="193"/>
            </w:tcMar>
            <w:vAlign w:val="center"/>
          </w:tcPr>
          <w:p>
            <w:pPr>
              <w:pStyle w:val="Body A"/>
              <w:ind w:left="113" w:right="113" w:firstLine="0"/>
              <w:jc w:val="center"/>
            </w:pPr>
            <w:r>
              <w:rPr>
                <w:rStyle w:val="None"/>
                <w:rFonts w:ascii="Times New Roman" w:hAnsi="Times New Roman"/>
                <w:sz w:val="20"/>
                <w:szCs w:val="20"/>
                <w:rtl w:val="0"/>
                <w:lang w:val="en-US"/>
              </w:rPr>
              <w:t>Severity of Injury</w:t>
            </w:r>
          </w:p>
        </w:tc>
        <w:tc>
          <w:tcPr>
            <w:tcW w:type="dxa" w:w="31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5</w:t>
            </w:r>
          </w:p>
        </w:tc>
        <w:tc>
          <w:tcPr>
            <w:tcW w:type="dxa" w:w="813"/>
            <w:gridSpan w:val="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5Y</w:t>
            </w:r>
          </w:p>
        </w:tc>
        <w:tc>
          <w:tcPr>
            <w:tcW w:type="dxa" w:w="649"/>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10R</w:t>
            </w:r>
          </w:p>
        </w:tc>
        <w:tc>
          <w:tcPr>
            <w:tcW w:type="dxa" w:w="841"/>
            <w:gridSpan w:val="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15</w:t>
            </w:r>
          </w:p>
        </w:tc>
        <w:tc>
          <w:tcPr>
            <w:tcW w:type="dxa" w:w="691"/>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20</w:t>
            </w:r>
          </w:p>
        </w:tc>
        <w:tc>
          <w:tcPr>
            <w:tcW w:type="dxa" w:w="570"/>
            <w:tcBorders>
              <w:top w:val="single" w:color="000000" w:sz="6" w:space="0" w:shadow="0" w:frame="0"/>
              <w:left w:val="single" w:color="000000" w:sz="6" w:space="0" w:shadow="0" w:frame="0"/>
              <w:bottom w:val="single" w:color="000000" w:sz="4" w:space="0" w:shadow="0" w:frame="0"/>
              <w:right w:val="single" w:color="000000" w:sz="18"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25</w:t>
            </w:r>
          </w:p>
        </w:tc>
      </w:tr>
      <w:tr>
        <w:tblPrEx>
          <w:shd w:val="clear" w:color="auto" w:fill="cadfff"/>
        </w:tblPrEx>
        <w:trPr>
          <w:trHeight w:val="237" w:hRule="atLeast"/>
        </w:trPr>
        <w:tc>
          <w:tcPr>
            <w:tcW w:type="dxa" w:w="2043"/>
            <w:gridSpan w:val="4"/>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 xml:space="preserve">Reviewed by: </w:t>
            </w:r>
          </w:p>
        </w:tc>
        <w:tc>
          <w:tcPr>
            <w:tcW w:type="dxa" w:w="1277"/>
            <w:gridSpan w:val="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spacing w:after="120"/>
              <w:rPr>
                <w:rStyle w:val="None"/>
                <w:rFonts w:ascii="Times New Roman" w:cs="Times New Roman" w:hAnsi="Times New Roman" w:eastAsia="Times New Roman"/>
                <w:sz w:val="20"/>
                <w:szCs w:val="20"/>
              </w:rPr>
            </w:pPr>
            <w:r>
              <w:rPr>
                <w:rStyle w:val="None"/>
                <w:rFonts w:ascii="Times New Roman" w:hAnsi="Times New Roman"/>
                <w:sz w:val="20"/>
                <w:szCs w:val="20"/>
                <w:rtl w:val="0"/>
                <w:lang w:val="en-US"/>
              </w:rPr>
              <w:t>1   very     unlikely</w:t>
            </w:r>
          </w:p>
          <w:p>
            <w:pPr>
              <w:pStyle w:val="Body A"/>
              <w:bidi w:val="0"/>
              <w:ind w:left="252" w:right="0" w:hanging="252"/>
              <w:jc w:val="left"/>
              <w:rPr>
                <w:rStyle w:val="None"/>
                <w:rFonts w:ascii="Times New Roman" w:cs="Times New Roman" w:hAnsi="Times New Roman" w:eastAsia="Times New Roman"/>
                <w:sz w:val="20"/>
                <w:szCs w:val="20"/>
                <w:rtl w:val="0"/>
              </w:rPr>
            </w:pPr>
            <w:r>
              <w:rPr>
                <w:rStyle w:val="None"/>
                <w:rFonts w:ascii="Times New Roman" w:hAnsi="Times New Roman"/>
                <w:sz w:val="20"/>
                <w:szCs w:val="20"/>
                <w:rtl w:val="0"/>
                <w:lang w:val="en-US"/>
              </w:rPr>
              <w:t>2   unlikely</w:t>
            </w:r>
          </w:p>
          <w:p>
            <w:pPr>
              <w:pStyle w:val="Body A"/>
              <w:bidi w:val="0"/>
              <w:ind w:left="252" w:right="0" w:hanging="252"/>
              <w:jc w:val="left"/>
              <w:rPr>
                <w:rStyle w:val="None"/>
                <w:rFonts w:ascii="Times New Roman" w:cs="Times New Roman" w:hAnsi="Times New Roman" w:eastAsia="Times New Roman"/>
                <w:sz w:val="20"/>
                <w:szCs w:val="20"/>
                <w:rtl w:val="0"/>
              </w:rPr>
            </w:pPr>
            <w:r>
              <w:rPr>
                <w:rStyle w:val="None"/>
                <w:rFonts w:ascii="Times New Roman" w:hAnsi="Times New Roman"/>
                <w:sz w:val="20"/>
                <w:szCs w:val="20"/>
                <w:rtl w:val="0"/>
                <w:lang w:val="en-US"/>
              </w:rPr>
              <w:t>3   likely</w:t>
            </w:r>
          </w:p>
          <w:p>
            <w:pPr>
              <w:pStyle w:val="Body A"/>
              <w:bidi w:val="0"/>
              <w:ind w:left="252" w:right="0" w:hanging="252"/>
              <w:jc w:val="left"/>
              <w:rPr>
                <w:rStyle w:val="None"/>
                <w:rFonts w:ascii="Times New Roman" w:cs="Times New Roman" w:hAnsi="Times New Roman" w:eastAsia="Times New Roman"/>
                <w:sz w:val="20"/>
                <w:szCs w:val="20"/>
                <w:rtl w:val="0"/>
              </w:rPr>
            </w:pPr>
            <w:r>
              <w:rPr>
                <w:rStyle w:val="None"/>
                <w:rFonts w:ascii="Times New Roman" w:hAnsi="Times New Roman"/>
                <w:sz w:val="20"/>
                <w:szCs w:val="20"/>
                <w:rtl w:val="0"/>
                <w:lang w:val="en-US"/>
              </w:rPr>
              <w:t>4   very likely</w:t>
            </w:r>
          </w:p>
          <w:p>
            <w:pPr>
              <w:pStyle w:val="Body A"/>
              <w:bidi w:val="0"/>
              <w:ind w:left="0" w:right="0" w:firstLine="0"/>
              <w:jc w:val="left"/>
              <w:rPr>
                <w:rtl w:val="0"/>
              </w:rPr>
            </w:pPr>
            <w:r>
              <w:rPr>
                <w:rStyle w:val="None"/>
                <w:rFonts w:ascii="Times New Roman" w:hAnsi="Times New Roman"/>
                <w:sz w:val="20"/>
                <w:szCs w:val="20"/>
                <w:rtl w:val="0"/>
                <w:lang w:val="en-US"/>
              </w:rPr>
              <w:t>5   certainty</w:t>
            </w:r>
          </w:p>
        </w:tc>
        <w:tc>
          <w:tcPr>
            <w:tcW w:type="dxa" w:w="1278"/>
            <w:gridSpan w:val="3"/>
            <w:vMerge w:val="restart"/>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A"/>
              <w:rPr>
                <w:rStyle w:val="None"/>
                <w:rFonts w:ascii="Times New Roman" w:cs="Times New Roman" w:hAnsi="Times New Roman" w:eastAsia="Times New Roman"/>
                <w:sz w:val="20"/>
                <w:szCs w:val="20"/>
              </w:rPr>
            </w:pPr>
            <w:r>
              <w:rPr>
                <w:rStyle w:val="None"/>
                <w:rFonts w:ascii="Times New Roman" w:hAnsi="Times New Roman"/>
                <w:sz w:val="20"/>
                <w:szCs w:val="20"/>
                <w:rtl w:val="0"/>
                <w:lang w:val="en-US"/>
              </w:rPr>
              <w:t>1   nuisance</w:t>
            </w:r>
          </w:p>
          <w:p>
            <w:pPr>
              <w:pStyle w:val="Body A"/>
              <w:tabs>
                <w:tab w:val="center" w:pos="4153"/>
                <w:tab w:val="right" w:pos="8306"/>
              </w:tabs>
              <w:bidi w:val="0"/>
              <w:ind w:left="0" w:right="0" w:firstLine="0"/>
              <w:jc w:val="left"/>
              <w:rPr>
                <w:rStyle w:val="None"/>
                <w:rFonts w:ascii="Times New Roman" w:cs="Times New Roman" w:hAnsi="Times New Roman" w:eastAsia="Times New Roman"/>
                <w:sz w:val="20"/>
                <w:szCs w:val="20"/>
                <w:rtl w:val="0"/>
              </w:rPr>
            </w:pPr>
            <w:r>
              <w:rPr>
                <w:rStyle w:val="None"/>
                <w:rFonts w:ascii="Times New Roman" w:hAnsi="Times New Roman"/>
                <w:sz w:val="20"/>
                <w:szCs w:val="20"/>
                <w:rtl w:val="0"/>
                <w:lang w:val="en-US"/>
              </w:rPr>
              <w:t>2   minor</w:t>
            </w:r>
          </w:p>
          <w:p>
            <w:pPr>
              <w:pStyle w:val="Body A"/>
              <w:bidi w:val="0"/>
              <w:ind w:left="252" w:right="0" w:hanging="252"/>
              <w:jc w:val="left"/>
              <w:rPr>
                <w:rStyle w:val="None"/>
                <w:rFonts w:ascii="Times New Roman" w:cs="Times New Roman" w:hAnsi="Times New Roman" w:eastAsia="Times New Roman"/>
                <w:sz w:val="20"/>
                <w:szCs w:val="20"/>
                <w:rtl w:val="0"/>
              </w:rPr>
            </w:pPr>
            <w:r>
              <w:rPr>
                <w:rStyle w:val="None"/>
                <w:rFonts w:ascii="Times New Roman" w:hAnsi="Times New Roman"/>
                <w:sz w:val="20"/>
                <w:szCs w:val="20"/>
                <w:rtl w:val="0"/>
                <w:lang w:val="en-US"/>
              </w:rPr>
              <w:t>3   medical treatment</w:t>
            </w:r>
          </w:p>
          <w:p>
            <w:pPr>
              <w:pStyle w:val="Body A"/>
              <w:bidi w:val="0"/>
              <w:ind w:left="0" w:right="0" w:firstLine="0"/>
              <w:jc w:val="left"/>
              <w:rPr>
                <w:rStyle w:val="None"/>
                <w:rFonts w:ascii="Times New Roman" w:cs="Times New Roman" w:hAnsi="Times New Roman" w:eastAsia="Times New Roman"/>
                <w:sz w:val="20"/>
                <w:szCs w:val="20"/>
                <w:rtl w:val="0"/>
              </w:rPr>
            </w:pPr>
            <w:r>
              <w:rPr>
                <w:rStyle w:val="None"/>
                <w:rFonts w:ascii="Times New Roman" w:hAnsi="Times New Roman"/>
                <w:sz w:val="20"/>
                <w:szCs w:val="20"/>
                <w:rtl w:val="0"/>
                <w:lang w:val="en-US"/>
              </w:rPr>
              <w:t>4   major</w:t>
            </w:r>
          </w:p>
          <w:p>
            <w:pPr>
              <w:pStyle w:val="Body A"/>
              <w:bidi w:val="0"/>
              <w:ind w:left="252" w:right="0" w:hanging="252"/>
              <w:jc w:val="left"/>
              <w:rPr>
                <w:rtl w:val="0"/>
              </w:rPr>
            </w:pPr>
            <w:r>
              <w:rPr>
                <w:rStyle w:val="None"/>
                <w:rFonts w:ascii="Times New Roman" w:hAnsi="Times New Roman"/>
                <w:sz w:val="20"/>
                <w:szCs w:val="20"/>
                <w:rtl w:val="0"/>
                <w:lang w:val="en-US"/>
              </w:rPr>
              <w:t>5   fatal</w:t>
            </w:r>
          </w:p>
        </w:tc>
        <w:tc>
          <w:tcPr>
            <w:tcW w:type="dxa" w:w="493"/>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1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4</w:t>
            </w:r>
          </w:p>
        </w:tc>
        <w:tc>
          <w:tcPr>
            <w:tcW w:type="dxa" w:w="813"/>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4</w:t>
            </w:r>
          </w:p>
        </w:tc>
        <w:tc>
          <w:tcPr>
            <w:tcW w:type="dxa" w:w="64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8</w:t>
            </w:r>
          </w:p>
        </w:tc>
        <w:tc>
          <w:tcPr>
            <w:tcW w:type="dxa" w:w="841"/>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12</w:t>
            </w:r>
          </w:p>
        </w:tc>
        <w:tc>
          <w:tcPr>
            <w:tcW w:type="dxa" w:w="691"/>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16</w:t>
            </w:r>
          </w:p>
        </w:tc>
        <w:tc>
          <w:tcPr>
            <w:tcW w:type="dxa" w:w="570"/>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20</w:t>
            </w:r>
          </w:p>
        </w:tc>
      </w:tr>
      <w:tr>
        <w:tblPrEx>
          <w:shd w:val="clear" w:color="auto" w:fill="cadfff"/>
        </w:tblPrEx>
        <w:trPr>
          <w:trHeight w:val="237" w:hRule="atLeast"/>
        </w:trPr>
        <w:tc>
          <w:tcPr>
            <w:tcW w:type="dxa" w:w="2043"/>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 Date :</w:t>
            </w:r>
          </w:p>
        </w:tc>
        <w:tc>
          <w:tcPr>
            <w:tcW w:type="dxa" w:w="1277"/>
            <w:gridSpan w:val="4"/>
            <w:vMerge w:val="continue"/>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8ecf3"/>
          </w:tcPr>
          <w:p/>
        </w:tc>
        <w:tc>
          <w:tcPr>
            <w:tcW w:type="dxa" w:w="1278"/>
            <w:gridSpan w:val="3"/>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Pr>
          <w:p/>
        </w:tc>
        <w:tc>
          <w:tcPr>
            <w:tcW w:type="dxa" w:w="493"/>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1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3</w:t>
            </w:r>
          </w:p>
        </w:tc>
        <w:tc>
          <w:tcPr>
            <w:tcW w:type="dxa" w:w="813"/>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3</w:t>
            </w:r>
          </w:p>
        </w:tc>
        <w:tc>
          <w:tcPr>
            <w:tcW w:type="dxa" w:w="64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6G</w:t>
            </w:r>
          </w:p>
        </w:tc>
        <w:tc>
          <w:tcPr>
            <w:tcW w:type="dxa" w:w="841"/>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9</w:t>
            </w:r>
          </w:p>
        </w:tc>
        <w:tc>
          <w:tcPr>
            <w:tcW w:type="dxa" w:w="691"/>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12</w:t>
            </w:r>
          </w:p>
        </w:tc>
        <w:tc>
          <w:tcPr>
            <w:tcW w:type="dxa" w:w="570"/>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15</w:t>
            </w:r>
          </w:p>
        </w:tc>
      </w:tr>
      <w:tr>
        <w:tblPrEx>
          <w:shd w:val="clear" w:color="auto" w:fill="cadfff"/>
        </w:tblPrEx>
        <w:trPr>
          <w:trHeight w:val="237" w:hRule="atLeast"/>
        </w:trPr>
        <w:tc>
          <w:tcPr>
            <w:tcW w:type="dxa" w:w="2043"/>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Reviewed by:</w:t>
            </w:r>
          </w:p>
        </w:tc>
        <w:tc>
          <w:tcPr>
            <w:tcW w:type="dxa" w:w="1277"/>
            <w:gridSpan w:val="4"/>
            <w:vMerge w:val="continue"/>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8ecf3"/>
          </w:tcPr>
          <w:p/>
        </w:tc>
        <w:tc>
          <w:tcPr>
            <w:tcW w:type="dxa" w:w="1278"/>
            <w:gridSpan w:val="3"/>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Pr>
          <w:p/>
        </w:tc>
        <w:tc>
          <w:tcPr>
            <w:tcW w:type="dxa" w:w="493"/>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1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2</w:t>
            </w:r>
          </w:p>
        </w:tc>
        <w:tc>
          <w:tcPr>
            <w:tcW w:type="dxa" w:w="813"/>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w:t>
            </w:r>
          </w:p>
        </w:tc>
        <w:tc>
          <w:tcPr>
            <w:tcW w:type="dxa" w:w="64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4</w:t>
            </w:r>
          </w:p>
        </w:tc>
        <w:tc>
          <w:tcPr>
            <w:tcW w:type="dxa" w:w="841"/>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6Y</w:t>
            </w:r>
          </w:p>
        </w:tc>
        <w:tc>
          <w:tcPr>
            <w:tcW w:type="dxa" w:w="691"/>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8</w:t>
            </w:r>
          </w:p>
        </w:tc>
        <w:tc>
          <w:tcPr>
            <w:tcW w:type="dxa" w:w="570"/>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10Y</w:t>
            </w:r>
          </w:p>
        </w:tc>
      </w:tr>
      <w:tr>
        <w:tblPrEx>
          <w:shd w:val="clear" w:color="auto" w:fill="cadfff"/>
        </w:tblPrEx>
        <w:trPr>
          <w:trHeight w:val="237" w:hRule="atLeast"/>
        </w:trPr>
        <w:tc>
          <w:tcPr>
            <w:tcW w:type="dxa" w:w="2043"/>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 Date :</w:t>
            </w:r>
          </w:p>
        </w:tc>
        <w:tc>
          <w:tcPr>
            <w:tcW w:type="dxa" w:w="1277"/>
            <w:gridSpan w:val="4"/>
            <w:vMerge w:val="continue"/>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8ecf3"/>
          </w:tcPr>
          <w:p/>
        </w:tc>
        <w:tc>
          <w:tcPr>
            <w:tcW w:type="dxa" w:w="1278"/>
            <w:gridSpan w:val="3"/>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Pr>
          <w:p/>
        </w:tc>
        <w:tc>
          <w:tcPr>
            <w:tcW w:type="dxa" w:w="493"/>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1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1</w:t>
            </w:r>
          </w:p>
        </w:tc>
        <w:tc>
          <w:tcPr>
            <w:tcW w:type="dxa" w:w="813"/>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w:t>
            </w:r>
          </w:p>
        </w:tc>
        <w:tc>
          <w:tcPr>
            <w:tcW w:type="dxa" w:w="64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w:t>
            </w:r>
          </w:p>
        </w:tc>
        <w:tc>
          <w:tcPr>
            <w:tcW w:type="dxa" w:w="841"/>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3</w:t>
            </w:r>
          </w:p>
        </w:tc>
        <w:tc>
          <w:tcPr>
            <w:tcW w:type="dxa" w:w="691"/>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4</w:t>
            </w:r>
          </w:p>
        </w:tc>
        <w:tc>
          <w:tcPr>
            <w:tcW w:type="dxa" w:w="570"/>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5G</w:t>
            </w:r>
          </w:p>
        </w:tc>
      </w:tr>
      <w:tr>
        <w:tblPrEx>
          <w:shd w:val="clear" w:color="auto" w:fill="cadfff"/>
        </w:tblPrEx>
        <w:trPr>
          <w:trHeight w:val="237" w:hRule="atLeast"/>
        </w:trPr>
        <w:tc>
          <w:tcPr>
            <w:tcW w:type="dxa" w:w="2043"/>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Reviewed by:</w:t>
            </w:r>
          </w:p>
        </w:tc>
        <w:tc>
          <w:tcPr>
            <w:tcW w:type="dxa" w:w="1277"/>
            <w:gridSpan w:val="4"/>
            <w:vMerge w:val="continue"/>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8ecf3"/>
          </w:tcPr>
          <w:p/>
        </w:tc>
        <w:tc>
          <w:tcPr>
            <w:tcW w:type="dxa" w:w="1278"/>
            <w:gridSpan w:val="3"/>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Pr>
          <w:p/>
        </w:tc>
        <w:tc>
          <w:tcPr>
            <w:tcW w:type="dxa" w:w="493"/>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1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0</w:t>
            </w:r>
          </w:p>
        </w:tc>
        <w:tc>
          <w:tcPr>
            <w:tcW w:type="dxa" w:w="813"/>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w:t>
            </w:r>
          </w:p>
        </w:tc>
        <w:tc>
          <w:tcPr>
            <w:tcW w:type="dxa" w:w="64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w:t>
            </w:r>
          </w:p>
        </w:tc>
        <w:tc>
          <w:tcPr>
            <w:tcW w:type="dxa" w:w="841"/>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3</w:t>
            </w:r>
          </w:p>
        </w:tc>
        <w:tc>
          <w:tcPr>
            <w:tcW w:type="dxa" w:w="691"/>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4</w:t>
            </w:r>
          </w:p>
        </w:tc>
        <w:tc>
          <w:tcPr>
            <w:tcW w:type="dxa" w:w="570"/>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5</w:t>
            </w:r>
          </w:p>
        </w:tc>
      </w:tr>
      <w:tr>
        <w:tblPrEx>
          <w:shd w:val="clear" w:color="auto" w:fill="cadfff"/>
        </w:tblPrEx>
        <w:trPr>
          <w:trHeight w:val="302" w:hRule="atLeast"/>
        </w:trPr>
        <w:tc>
          <w:tcPr>
            <w:tcW w:type="dxa" w:w="2043"/>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 Date :</w:t>
            </w:r>
          </w:p>
        </w:tc>
        <w:tc>
          <w:tcPr>
            <w:tcW w:type="dxa" w:w="1277"/>
            <w:gridSpan w:val="4"/>
            <w:vMerge w:val="continue"/>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8ecf3"/>
          </w:tcPr>
          <w:p/>
        </w:tc>
        <w:tc>
          <w:tcPr>
            <w:tcW w:type="dxa" w:w="1278"/>
            <w:gridSpan w:val="3"/>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Pr>
          <w:p/>
        </w:tc>
        <w:tc>
          <w:tcPr>
            <w:tcW w:type="dxa" w:w="807"/>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3564"/>
            <w:gridSpan w:val="12"/>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Likelihood of Injury</w:t>
            </w:r>
          </w:p>
        </w:tc>
      </w:tr>
      <w:tr>
        <w:tblPrEx>
          <w:shd w:val="clear" w:color="auto" w:fill="cadfff"/>
        </w:tblPrEx>
        <w:trPr>
          <w:trHeight w:val="477" w:hRule="atLeast"/>
        </w:trPr>
        <w:tc>
          <w:tcPr>
            <w:tcW w:type="dxa" w:w="2043"/>
            <w:gridSpan w:val="4"/>
            <w:tcBorders>
              <w:top w:val="single" w:color="000000" w:sz="4" w:space="0" w:shadow="0" w:frame="0"/>
              <w:left w:val="single" w:color="000000" w:sz="18" w:space="0" w:shadow="0" w:frame="0"/>
              <w:bottom w:val="single" w:color="000000" w:sz="18" w:space="0" w:shadow="0" w:frame="0"/>
              <w:right w:val="single" w:color="000000" w:sz="6"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Reviewed by:</w:t>
            </w:r>
          </w:p>
        </w:tc>
        <w:tc>
          <w:tcPr>
            <w:tcW w:type="dxa" w:w="1277"/>
            <w:gridSpan w:val="4"/>
            <w:vMerge w:val="continue"/>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8ecf3"/>
          </w:tcPr>
          <w:p/>
        </w:tc>
        <w:tc>
          <w:tcPr>
            <w:tcW w:type="dxa" w:w="1278"/>
            <w:gridSpan w:val="3"/>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Pr>
          <w:p/>
        </w:tc>
        <w:tc>
          <w:tcPr>
            <w:tcW w:type="dxa" w:w="314"/>
            <w:tcBorders>
              <w:top w:val="single" w:color="000000" w:sz="4" w:space="0" w:shadow="0" w:frame="0"/>
              <w:left w:val="single" w:color="000000" w:sz="6" w:space="0" w:shadow="0" w:frame="0"/>
              <w:bottom w:val="single" w:color="000000" w:sz="18" w:space="0" w:shadow="0" w:frame="0"/>
              <w:right w:val="single" w:color="000000" w:sz="6" w:space="0" w:shadow="0" w:frame="0"/>
            </w:tcBorders>
            <w:shd w:val="clear" w:color="auto" w:fill="00b050"/>
            <w:tcMar>
              <w:top w:type="dxa" w:w="80"/>
              <w:left w:type="dxa" w:w="80"/>
              <w:bottom w:type="dxa" w:w="80"/>
              <w:right w:type="dxa" w:w="80"/>
            </w:tcMar>
            <w:vAlign w:val="top"/>
          </w:tcPr>
          <w:p/>
        </w:tc>
        <w:tc>
          <w:tcPr>
            <w:tcW w:type="dxa" w:w="986"/>
            <w:gridSpan w:val="4"/>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Low Risk</w:t>
            </w:r>
          </w:p>
        </w:tc>
        <w:tc>
          <w:tcPr>
            <w:tcW w:type="dxa" w:w="480"/>
            <w:gridSpan w:val="3"/>
            <w:tcBorders>
              <w:top w:val="single" w:color="000000" w:sz="6" w:space="0" w:shadow="0" w:frame="0"/>
              <w:left w:val="single" w:color="000000" w:sz="4" w:space="0" w:shadow="0" w:frame="0"/>
              <w:bottom w:val="single" w:color="000000" w:sz="18" w:space="0" w:shadow="0" w:frame="0"/>
              <w:right w:val="single" w:color="000000" w:sz="4" w:space="0" w:shadow="0" w:frame="0"/>
            </w:tcBorders>
            <w:shd w:val="clear" w:color="auto" w:fill="f79646"/>
            <w:tcMar>
              <w:top w:type="dxa" w:w="80"/>
              <w:left w:type="dxa" w:w="80"/>
              <w:bottom w:type="dxa" w:w="80"/>
              <w:right w:type="dxa" w:w="80"/>
            </w:tcMar>
            <w:vAlign w:val="top"/>
          </w:tcPr>
          <w:p/>
        </w:tc>
        <w:tc>
          <w:tcPr>
            <w:tcW w:type="dxa" w:w="1170"/>
            <w:gridSpan w:val="3"/>
            <w:tcBorders>
              <w:top w:val="single" w:color="000000" w:sz="6"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Medium Risk</w:t>
            </w:r>
          </w:p>
        </w:tc>
        <w:tc>
          <w:tcPr>
            <w:tcW w:type="dxa" w:w="442"/>
            <w:gridSpan w:val="2"/>
            <w:tcBorders>
              <w:top w:val="single" w:color="000000" w:sz="6" w:space="0" w:shadow="0" w:frame="0"/>
              <w:left w:val="single" w:color="000000" w:sz="4" w:space="0" w:shadow="0" w:frame="0"/>
              <w:bottom w:val="single" w:color="000000" w:sz="18" w:space="0" w:shadow="0" w:frame="0"/>
              <w:right w:val="single" w:color="000000" w:sz="4" w:space="0" w:shadow="0" w:frame="0"/>
            </w:tcBorders>
            <w:shd w:val="clear" w:color="auto" w:fill="ff0000"/>
            <w:tcMar>
              <w:top w:type="dxa" w:w="80"/>
              <w:left w:type="dxa" w:w="80"/>
              <w:bottom w:type="dxa" w:w="80"/>
              <w:right w:type="dxa" w:w="80"/>
            </w:tcMar>
            <w:vAlign w:val="top"/>
          </w:tcPr>
          <w:p/>
        </w:tc>
        <w:tc>
          <w:tcPr>
            <w:tcW w:type="dxa" w:w="979"/>
            <w:gridSpan w:val="2"/>
            <w:tcBorders>
              <w:top w:val="single" w:color="000000" w:sz="6" w:space="0" w:shadow="0" w:frame="0"/>
              <w:left w:val="single" w:color="000000" w:sz="4" w:space="0" w:shadow="0" w:frame="0"/>
              <w:bottom w:val="single" w:color="000000" w:sz="18" w:space="0" w:shadow="0" w:frame="0"/>
              <w:right w:val="single" w:color="000000" w:sz="18"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High Risk</w:t>
            </w:r>
          </w:p>
        </w:tc>
      </w:tr>
    </w:tbl>
    <w:p>
      <w:pPr>
        <w:pStyle w:val="Default"/>
        <w:widowControl w:val="0"/>
        <w:ind w:left="108" w:hanging="108"/>
        <w:rPr>
          <w:rStyle w:val="None"/>
          <w:rFonts w:ascii="Times New Roman" w:cs="Times New Roman" w:hAnsi="Times New Roman" w:eastAsia="Times New Roman"/>
          <w:sz w:val="27"/>
          <w:szCs w:val="27"/>
          <w:shd w:val="clear" w:color="auto" w:fill="c6c6c6"/>
          <w14:textOutline w14:w="3175" w14:cap="flat">
            <w14:solidFill>
              <w14:srgbClr w14:val="000000"/>
            </w14:solidFill>
            <w14:prstDash w14:val="solid"/>
            <w14:miter w14:lim="400000"/>
          </w14:textOutline>
        </w:rPr>
      </w:pPr>
    </w:p>
    <w:p>
      <w:pPr>
        <w:pStyle w:val="Body A"/>
        <w:widowControl w:val="0"/>
        <w:spacing w:after="200"/>
        <w:rPr>
          <w:rStyle w:val="None"/>
          <w:rFonts w:ascii="Calibri" w:cs="Calibri" w:hAnsi="Calibri" w:eastAsia="Calibri"/>
          <w:u w:color="000000"/>
        </w:rPr>
      </w:pPr>
    </w:p>
    <w:p>
      <w:pPr>
        <w:pStyle w:val="Body A"/>
        <w:widowControl w:val="0"/>
        <w:spacing w:after="200"/>
        <w:rPr>
          <w:rStyle w:val="None"/>
          <w:rFonts w:ascii="Calibri" w:cs="Calibri" w:hAnsi="Calibri" w:eastAsia="Calibri"/>
          <w:u w:color="000000"/>
        </w:rPr>
      </w:pPr>
    </w:p>
    <w:p>
      <w:pPr>
        <w:pStyle w:val="Body A"/>
        <w:widowControl w:val="0"/>
        <w:spacing w:after="200"/>
        <w:rPr>
          <w:rStyle w:val="None"/>
          <w:rFonts w:ascii="Calibri" w:cs="Calibri" w:hAnsi="Calibri" w:eastAsia="Calibri"/>
          <w:u w:color="000000"/>
        </w:rPr>
      </w:pPr>
    </w:p>
    <w:p>
      <w:pPr>
        <w:pStyle w:val="Body A"/>
        <w:widowControl w:val="0"/>
        <w:spacing w:after="200"/>
        <w:rPr>
          <w:rStyle w:val="None"/>
          <w:rFonts w:ascii="Calibri" w:cs="Calibri" w:hAnsi="Calibri" w:eastAsia="Calibri"/>
          <w:u w:color="000000"/>
        </w:rPr>
      </w:pPr>
    </w:p>
    <w:tbl>
      <w:tblPr>
        <w:tblW w:w="898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459"/>
        <w:gridCol w:w="306"/>
        <w:gridCol w:w="307"/>
        <w:gridCol w:w="918"/>
        <w:gridCol w:w="460"/>
        <w:gridCol w:w="306"/>
        <w:gridCol w:w="307"/>
        <w:gridCol w:w="187"/>
        <w:gridCol w:w="766"/>
        <w:gridCol w:w="306"/>
        <w:gridCol w:w="173"/>
        <w:gridCol w:w="306"/>
        <w:gridCol w:w="175"/>
        <w:gridCol w:w="306"/>
        <w:gridCol w:w="307"/>
        <w:gridCol w:w="170"/>
        <w:gridCol w:w="187"/>
        <w:gridCol w:w="190"/>
        <w:gridCol w:w="173"/>
        <w:gridCol w:w="476"/>
        <w:gridCol w:w="168"/>
        <w:gridCol w:w="507"/>
        <w:gridCol w:w="172"/>
        <w:gridCol w:w="276"/>
        <w:gridCol w:w="398"/>
        <w:gridCol w:w="674"/>
      </w:tblGrid>
      <w:tr>
        <w:tblPrEx>
          <w:shd w:val="clear" w:color="auto" w:fill="cadfff"/>
        </w:tblPrEx>
        <w:trPr>
          <w:trHeight w:val="360" w:hRule="atLeast"/>
        </w:trPr>
        <w:tc>
          <w:tcPr>
            <w:tcW w:type="dxa" w:w="5946"/>
            <w:gridSpan w:val="17"/>
            <w:tcBorders>
              <w:top w:val="single" w:color="000000" w:sz="18" w:space="0" w:shadow="0" w:frame="0"/>
              <w:left w:val="single" w:color="000000" w:sz="18" w:space="0" w:shadow="0" w:frame="0"/>
              <w:bottom w:val="single" w:color="000000" w:sz="2" w:space="0" w:shadow="0" w:frame="0"/>
              <w:right w:val="single" w:color="000000" w:sz="4" w:space="0" w:shadow="0" w:frame="0"/>
            </w:tcBorders>
            <w:shd w:val="clear" w:color="auto" w:fill="e0e0e0"/>
            <w:tcMar>
              <w:top w:type="dxa" w:w="80"/>
              <w:left w:type="dxa" w:w="80"/>
              <w:bottom w:type="dxa" w:w="80"/>
              <w:right w:type="dxa" w:w="80"/>
            </w:tcMar>
            <w:vAlign w:val="top"/>
          </w:tcPr>
          <w:p>
            <w:pPr>
              <w:pStyle w:val="Body A"/>
            </w:pPr>
            <w:r>
              <w:rPr>
                <w:rStyle w:val="None"/>
                <w:rFonts w:ascii="Times New Roman" w:hAnsi="Times New Roman"/>
                <w:sz w:val="24"/>
                <w:szCs w:val="24"/>
                <w:rtl w:val="0"/>
                <w:lang w:val="en-US"/>
              </w:rPr>
              <w:t>to be Assessed</w:t>
            </w:r>
          </w:p>
        </w:tc>
        <w:tc>
          <w:tcPr>
            <w:tcW w:type="dxa" w:w="3033"/>
            <w:gridSpan w:val="9"/>
            <w:tcBorders>
              <w:top w:val="single" w:color="000000" w:sz="18" w:space="0" w:shadow="0" w:frame="0"/>
              <w:left w:val="single" w:color="000000" w:sz="4" w:space="0" w:shadow="0" w:frame="0"/>
              <w:bottom w:val="single" w:color="000000" w:sz="2" w:space="0" w:shadow="0" w:frame="0"/>
              <w:right w:val="single" w:color="000000" w:sz="18" w:space="0" w:shadow="0" w:frame="0"/>
            </w:tcBorders>
            <w:shd w:val="clear" w:color="auto" w:fill="e0e0e0"/>
            <w:tcMar>
              <w:top w:type="dxa" w:w="80"/>
              <w:left w:type="dxa" w:w="80"/>
              <w:bottom w:type="dxa" w:w="80"/>
              <w:right w:type="dxa" w:w="80"/>
            </w:tcMar>
            <w:vAlign w:val="top"/>
          </w:tcPr>
          <w:p>
            <w:pPr>
              <w:pStyle w:val="Body A"/>
            </w:pPr>
            <w:r>
              <w:rPr>
                <w:rStyle w:val="None"/>
                <w:rFonts w:ascii="Times New Roman" w:hAnsi="Times New Roman"/>
                <w:sz w:val="24"/>
                <w:szCs w:val="24"/>
                <w:rtl w:val="0"/>
                <w:lang w:val="en-US"/>
              </w:rPr>
              <w:t>Assessment Number</w:t>
            </w:r>
          </w:p>
        </w:tc>
      </w:tr>
      <w:tr>
        <w:tblPrEx>
          <w:shd w:val="clear" w:color="auto" w:fill="cadfff"/>
        </w:tblPrEx>
        <w:trPr>
          <w:trHeight w:val="417" w:hRule="atLeast"/>
        </w:trPr>
        <w:tc>
          <w:tcPr>
            <w:tcW w:type="dxa" w:w="5946"/>
            <w:gridSpan w:val="17"/>
            <w:tcBorders>
              <w:top w:val="single" w:color="000000" w:sz="2"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Arial" w:hAnsi="Arial"/>
                <w:rtl w:val="0"/>
                <w:lang w:val="en-US"/>
              </w:rPr>
              <w:t>Concrete Foundation</w:t>
            </w:r>
          </w:p>
        </w:tc>
        <w:tc>
          <w:tcPr>
            <w:tcW w:type="dxa" w:w="3033"/>
            <w:gridSpan w:val="9"/>
            <w:tcBorders>
              <w:top w:val="single" w:color="000000" w:sz="2"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sz w:val="24"/>
                <w:szCs w:val="24"/>
                <w:rtl w:val="0"/>
              </w:rPr>
              <w:t>2</w:t>
            </w:r>
          </w:p>
        </w:tc>
      </w:tr>
      <w:tr>
        <w:tblPrEx>
          <w:shd w:val="clear" w:color="auto" w:fill="cadfff"/>
        </w:tblPrEx>
        <w:trPr>
          <w:trHeight w:val="307" w:hRule="atLeast"/>
        </w:trPr>
        <w:tc>
          <w:tcPr>
            <w:tcW w:type="dxa" w:w="8980"/>
            <w:gridSpan w:val="26"/>
            <w:tcBorders>
              <w:top w:val="single" w:color="000000" w:sz="4" w:space="0" w:shadow="0" w:frame="0"/>
              <w:left w:val="single" w:color="000000" w:sz="18" w:space="0" w:shadow="0" w:frame="0"/>
              <w:bottom w:val="single" w:color="000000" w:sz="2" w:space="0" w:shadow="0" w:frame="0"/>
              <w:right w:val="single" w:color="000000" w:sz="18" w:space="0" w:shadow="0" w:frame="0"/>
            </w:tcBorders>
            <w:shd w:val="clear" w:color="auto" w:fill="e0e0e0"/>
            <w:tcMar>
              <w:top w:type="dxa" w:w="80"/>
              <w:left w:type="dxa" w:w="80"/>
              <w:bottom w:type="dxa" w:w="80"/>
              <w:right w:type="dxa" w:w="80"/>
            </w:tcMar>
            <w:vAlign w:val="center"/>
          </w:tcPr>
          <w:p>
            <w:pPr>
              <w:pStyle w:val="Body A"/>
            </w:pPr>
            <w:r>
              <w:rPr>
                <w:rStyle w:val="None"/>
                <w:rFonts w:ascii="Times New Roman" w:hAnsi="Times New Roman"/>
                <w:sz w:val="24"/>
                <w:szCs w:val="24"/>
                <w:rtl w:val="0"/>
                <w:lang w:val="en-US"/>
              </w:rPr>
              <w:t>Persons undertaking or affected by the activity</w:t>
            </w:r>
          </w:p>
        </w:tc>
      </w:tr>
      <w:tr>
        <w:tblPrEx>
          <w:shd w:val="clear" w:color="auto" w:fill="cadfff"/>
        </w:tblPrEx>
        <w:trPr>
          <w:trHeight w:val="302" w:hRule="atLeast"/>
        </w:trPr>
        <w:tc>
          <w:tcPr>
            <w:tcW w:type="dxa" w:w="8980"/>
            <w:gridSpan w:val="26"/>
            <w:tcBorders>
              <w:top w:val="single" w:color="000000" w:sz="2" w:space="0" w:shadow="0" w:frame="0"/>
              <w:left w:val="single" w:color="000000" w:sz="18" w:space="0" w:shadow="0" w:frame="0"/>
              <w:bottom w:val="nil"/>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adfff"/>
        </w:tblPrEx>
        <w:trPr>
          <w:trHeight w:val="310" w:hRule="atLeast"/>
        </w:trPr>
        <w:tc>
          <w:tcPr>
            <w:tcW w:type="dxa" w:w="765"/>
            <w:gridSpan w:val="2"/>
            <w:tcBorders>
              <w:top w:val="nil"/>
              <w:left w:val="single" w:color="000000" w:sz="18"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3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sz w:val="20"/>
                <w:szCs w:val="20"/>
                <w:rtl w:val="0"/>
              </w:rPr>
              <w:t>Y</w:t>
            </w:r>
          </w:p>
        </w:tc>
        <w:tc>
          <w:tcPr>
            <w:tcW w:type="dxa" w:w="1378"/>
            <w:gridSpan w:val="2"/>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Employees</w:t>
            </w:r>
          </w:p>
        </w:tc>
        <w:tc>
          <w:tcPr>
            <w:tcW w:type="dxa" w:w="3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sz w:val="20"/>
                <w:szCs w:val="20"/>
                <w:rtl w:val="0"/>
              </w:rPr>
              <w:t>Y</w:t>
            </w:r>
          </w:p>
        </w:tc>
        <w:tc>
          <w:tcPr>
            <w:tcW w:type="dxa" w:w="1260"/>
            <w:gridSpan w:val="3"/>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Contractor</w:t>
            </w:r>
          </w:p>
        </w:tc>
        <w:tc>
          <w:tcPr>
            <w:tcW w:type="dxa" w:w="3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59"/>
            <w:gridSpan w:val="4"/>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Public</w:t>
            </w:r>
          </w:p>
        </w:tc>
        <w:tc>
          <w:tcPr>
            <w:tcW w:type="dxa" w:w="3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364"/>
            <w:gridSpan w:val="6"/>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Service User</w:t>
            </w:r>
          </w:p>
        </w:tc>
        <w:tc>
          <w:tcPr>
            <w:tcW w:type="dxa" w:w="2027"/>
            <w:gridSpan w:val="5"/>
            <w:tcBorders>
              <w:top w:val="nil"/>
              <w:left w:val="nil"/>
              <w:bottom w:val="nil"/>
              <w:right w:val="single" w:color="000000" w:sz="18" w:space="0" w:shadow="0" w:frame="0"/>
            </w:tcBorders>
            <w:shd w:val="clear" w:color="auto" w:fill="auto"/>
            <w:tcMar>
              <w:top w:type="dxa" w:w="80"/>
              <w:left w:type="dxa" w:w="80"/>
              <w:bottom w:type="dxa" w:w="80"/>
              <w:right w:type="dxa" w:w="80"/>
            </w:tcMar>
            <w:vAlign w:val="top"/>
          </w:tcPr>
          <w:p/>
        </w:tc>
      </w:tr>
      <w:tr>
        <w:tblPrEx>
          <w:shd w:val="clear" w:color="auto" w:fill="cadfff"/>
        </w:tblPrEx>
        <w:trPr>
          <w:trHeight w:val="310" w:hRule="atLeast"/>
        </w:trPr>
        <w:tc>
          <w:tcPr>
            <w:tcW w:type="dxa" w:w="8980"/>
            <w:gridSpan w:val="26"/>
            <w:tcBorders>
              <w:top w:val="nil"/>
              <w:left w:val="single" w:color="000000" w:sz="18" w:space="0" w:shadow="0" w:frame="0"/>
              <w:bottom w:val="nil"/>
              <w:right w:val="single" w:color="000000" w:sz="18"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4"/>
                <w:szCs w:val="24"/>
                <w:rtl w:val="0"/>
                <w:lang w:val="en-US"/>
              </w:rPr>
              <w:t>Activity</w:t>
            </w:r>
          </w:p>
        </w:tc>
      </w:tr>
      <w:tr>
        <w:tblPrEx>
          <w:shd w:val="clear" w:color="auto" w:fill="cadfff"/>
        </w:tblPrEx>
        <w:trPr>
          <w:trHeight w:val="322" w:hRule="atLeast"/>
        </w:trPr>
        <w:tc>
          <w:tcPr>
            <w:tcW w:type="dxa" w:w="765"/>
            <w:gridSpan w:val="2"/>
            <w:tcBorders>
              <w:top w:val="nil"/>
              <w:left w:val="single" w:color="000000" w:sz="18"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07"/>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908"/>
            <w:gridSpan w:val="23"/>
            <w:tcBorders>
              <w:top w:val="nil"/>
              <w:left w:val="single" w:color="000000" w:sz="4"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 xml:space="preserve">Other </w:t>
            </w:r>
            <w:r>
              <w:rPr>
                <w:rStyle w:val="None"/>
                <w:rFonts w:ascii="Times New Roman" w:hAnsi="Times New Roman" w:hint="default"/>
                <w:sz w:val="20"/>
                <w:szCs w:val="20"/>
                <w:rtl w:val="0"/>
                <w:lang w:val="en-US"/>
              </w:rPr>
              <w:t>……………………………………………………………………………………………</w:t>
            </w:r>
            <w:r>
              <w:rPr>
                <w:rStyle w:val="None"/>
                <w:rFonts w:ascii="Times New Roman" w:hAnsi="Times New Roman"/>
                <w:sz w:val="20"/>
                <w:szCs w:val="20"/>
                <w:rtl w:val="0"/>
                <w:lang w:val="en-US"/>
              </w:rPr>
              <w:t>.</w:t>
            </w:r>
          </w:p>
        </w:tc>
      </w:tr>
      <w:tr>
        <w:tblPrEx>
          <w:shd w:val="clear" w:color="auto" w:fill="cadfff"/>
        </w:tblPrEx>
        <w:trPr>
          <w:trHeight w:val="362" w:hRule="atLeast"/>
        </w:trPr>
        <w:tc>
          <w:tcPr>
            <w:tcW w:type="dxa" w:w="4495"/>
            <w:gridSpan w:val="11"/>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e0e0e0"/>
            <w:tcMar>
              <w:top w:type="dxa" w:w="80"/>
              <w:left w:type="dxa" w:w="152"/>
              <w:bottom w:type="dxa" w:w="80"/>
              <w:right w:type="dxa" w:w="80"/>
            </w:tcMar>
            <w:vAlign w:val="center"/>
          </w:tcPr>
          <w:p>
            <w:pPr>
              <w:pStyle w:val="Body A"/>
              <w:ind w:left="72" w:firstLine="0"/>
            </w:pPr>
            <w:r>
              <w:rPr>
                <w:rStyle w:val="None"/>
                <w:rFonts w:ascii="Times New Roman" w:hAnsi="Times New Roman"/>
                <w:sz w:val="24"/>
                <w:szCs w:val="24"/>
                <w:rtl w:val="0"/>
                <w:lang w:val="en-US"/>
              </w:rPr>
              <w:t>Identified Hazards and Associated Risks</w:t>
            </w:r>
          </w:p>
        </w:tc>
        <w:tc>
          <w:tcPr>
            <w:tcW w:type="dxa" w:w="1451"/>
            <w:gridSpan w:val="6"/>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A"/>
              <w:jc w:val="center"/>
            </w:pPr>
            <w:r>
              <w:rPr>
                <w:rStyle w:val="None"/>
                <w:rFonts w:ascii="Times New Roman" w:hAnsi="Times New Roman"/>
                <w:sz w:val="24"/>
                <w:szCs w:val="24"/>
                <w:rtl w:val="0"/>
                <w:lang w:val="en-US"/>
              </w:rPr>
              <w:t>Likelihood</w:t>
            </w:r>
          </w:p>
        </w:tc>
        <w:tc>
          <w:tcPr>
            <w:tcW w:type="dxa" w:w="1513"/>
            <w:gridSpan w:val="5"/>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A"/>
              <w:jc w:val="center"/>
            </w:pPr>
            <w:r>
              <w:rPr>
                <w:rStyle w:val="None"/>
                <w:rFonts w:ascii="Times New Roman" w:hAnsi="Times New Roman"/>
                <w:sz w:val="24"/>
                <w:szCs w:val="24"/>
                <w:rtl w:val="0"/>
                <w:lang w:val="en-US"/>
              </w:rPr>
              <w:t>Severity</w:t>
            </w:r>
          </w:p>
        </w:tc>
        <w:tc>
          <w:tcPr>
            <w:tcW w:type="dxa" w:w="1520"/>
            <w:gridSpan w:val="4"/>
            <w:tcBorders>
              <w:top w:val="single" w:color="000000" w:sz="18" w:space="0" w:shadow="0" w:frame="0"/>
              <w:left w:val="single" w:color="000000" w:sz="4" w:space="0" w:shadow="0" w:frame="0"/>
              <w:bottom w:val="single" w:color="000000" w:sz="4" w:space="0" w:shadow="0" w:frame="0"/>
              <w:right w:val="single" w:color="000000" w:sz="18" w:space="0" w:shadow="0" w:frame="0"/>
            </w:tcBorders>
            <w:shd w:val="clear" w:color="auto" w:fill="e0e0e0"/>
            <w:tcMar>
              <w:top w:type="dxa" w:w="80"/>
              <w:left w:type="dxa" w:w="80"/>
              <w:bottom w:type="dxa" w:w="80"/>
              <w:right w:type="dxa" w:w="80"/>
            </w:tcMar>
            <w:vAlign w:val="center"/>
          </w:tcPr>
          <w:p>
            <w:pPr>
              <w:pStyle w:val="Body A"/>
              <w:jc w:val="center"/>
            </w:pPr>
            <w:r>
              <w:rPr>
                <w:rStyle w:val="None"/>
                <w:rFonts w:ascii="Times New Roman" w:hAnsi="Times New Roman"/>
                <w:sz w:val="24"/>
                <w:szCs w:val="24"/>
                <w:rtl w:val="0"/>
                <w:lang w:val="en-US"/>
              </w:rPr>
              <w:t>Risk Level</w:t>
            </w:r>
          </w:p>
        </w:tc>
      </w:tr>
      <w:tr>
        <w:tblPrEx>
          <w:shd w:val="clear" w:color="auto" w:fill="cadfff"/>
        </w:tblPrEx>
        <w:trPr>
          <w:trHeight w:val="25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rtl w:val="0"/>
                <w:lang w:val="en-US"/>
              </w:rPr>
              <w:t>1</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rPr>
              <w:t>Falls/slips/trips</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4</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12</w:t>
            </w:r>
          </w:p>
        </w:tc>
      </w:tr>
      <w:tr>
        <w:tblPrEx>
          <w:shd w:val="clear" w:color="auto" w:fill="cadfff"/>
        </w:tblPrEx>
        <w:trPr>
          <w:trHeight w:val="25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rtl w:val="0"/>
                <w:lang w:val="en-US"/>
              </w:rPr>
              <w:t>2</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Injury from machinery</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4</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12</w:t>
            </w:r>
          </w:p>
        </w:tc>
      </w:tr>
      <w:tr>
        <w:tblPrEx>
          <w:shd w:val="clear" w:color="auto" w:fill="cadfff"/>
        </w:tblPrEx>
        <w:trPr>
          <w:trHeight w:val="25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rtl w:val="0"/>
                <w:lang w:val="en-US"/>
              </w:rPr>
              <w:t>3</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Weather disturbance</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2</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6</w:t>
            </w:r>
          </w:p>
        </w:tc>
      </w:tr>
      <w:tr>
        <w:tblPrEx>
          <w:shd w:val="clear" w:color="auto" w:fill="cadfff"/>
        </w:tblPrEx>
        <w:trPr>
          <w:trHeight w:val="25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rtl w:val="0"/>
                <w:lang w:val="en-US"/>
              </w:rPr>
              <w:t>4</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Manual handling</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9</w:t>
            </w:r>
          </w:p>
        </w:tc>
      </w:tr>
      <w:tr>
        <w:tblPrEx>
          <w:shd w:val="clear" w:color="auto" w:fill="cadfff"/>
        </w:tblPrEx>
        <w:trPr>
          <w:trHeight w:val="25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rtl w:val="0"/>
                <w:lang w:val="en-US"/>
              </w:rPr>
              <w:t>5</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fr-FR"/>
              </w:rPr>
              <w:t>Vibration</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4</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2</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8</w:t>
            </w:r>
          </w:p>
        </w:tc>
      </w:tr>
      <w:tr>
        <w:tblPrEx>
          <w:shd w:val="clear" w:color="auto" w:fill="cadfff"/>
        </w:tblPrEx>
        <w:trPr>
          <w:trHeight w:val="268" w:hRule="atLeast"/>
        </w:trPr>
        <w:tc>
          <w:tcPr>
            <w:tcW w:type="dxa" w:w="459"/>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rtl w:val="0"/>
                <w:lang w:val="en-US"/>
              </w:rPr>
              <w:t>6</w:t>
            </w:r>
          </w:p>
        </w:tc>
        <w:tc>
          <w:tcPr>
            <w:tcW w:type="dxa" w:w="4036"/>
            <w:gridSpan w:val="10"/>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Handling cement/concrete</w:t>
            </w:r>
          </w:p>
        </w:tc>
        <w:tc>
          <w:tcPr>
            <w:tcW w:type="dxa" w:w="1451"/>
            <w:gridSpan w:val="6"/>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513"/>
            <w:gridSpan w:val="5"/>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520"/>
            <w:gridSpan w:val="4"/>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9</w:t>
            </w:r>
          </w:p>
        </w:tc>
      </w:tr>
      <w:tr>
        <w:tblPrEx>
          <w:shd w:val="clear" w:color="auto" w:fill="cadfff"/>
        </w:tblPrEx>
        <w:trPr>
          <w:trHeight w:val="362" w:hRule="atLeast"/>
        </w:trPr>
        <w:tc>
          <w:tcPr>
            <w:tcW w:type="dxa" w:w="8980"/>
            <w:gridSpan w:val="26"/>
            <w:tcBorders>
              <w:top w:val="single" w:color="000000" w:sz="18" w:space="0" w:shadow="0" w:frame="0"/>
              <w:left w:val="single" w:color="000000" w:sz="18" w:space="0" w:shadow="0" w:frame="0"/>
              <w:bottom w:val="single" w:color="000000" w:sz="4" w:space="0" w:shadow="0" w:frame="0"/>
              <w:right w:val="single" w:color="000000" w:sz="18" w:space="0" w:shadow="0" w:frame="0"/>
            </w:tcBorders>
            <w:shd w:val="clear" w:color="auto" w:fill="e0e0e0"/>
            <w:tcMar>
              <w:top w:type="dxa" w:w="80"/>
              <w:left w:type="dxa" w:w="152"/>
              <w:bottom w:type="dxa" w:w="80"/>
              <w:right w:type="dxa" w:w="80"/>
            </w:tcMar>
            <w:vAlign w:val="center"/>
          </w:tcPr>
          <w:p>
            <w:pPr>
              <w:pStyle w:val="Body A"/>
              <w:ind w:left="72" w:firstLine="0"/>
            </w:pPr>
            <w:r>
              <w:rPr>
                <w:rStyle w:val="None"/>
                <w:rFonts w:ascii="Times New Roman" w:hAnsi="Times New Roman"/>
                <w:sz w:val="24"/>
                <w:szCs w:val="24"/>
                <w:rtl w:val="0"/>
                <w:lang w:val="en-US"/>
              </w:rPr>
              <w:t>Existing Control Measures / Additional Control Measures Required</w:t>
            </w:r>
          </w:p>
        </w:tc>
      </w:tr>
      <w:tr>
        <w:tblPrEx>
          <w:shd w:val="clear" w:color="auto" w:fill="cadfff"/>
        </w:tblPrEx>
        <w:trPr>
          <w:trHeight w:val="73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w:t>
            </w:r>
          </w:p>
        </w:tc>
        <w:tc>
          <w:tcPr>
            <w:tcW w:type="dxa" w:w="8521"/>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All workers to wear the correct footwear, signs to be placed in visible places to warn workers of ground conditions if applicable. All access routes to be maintained and kept clear. Lighting to be used and maintained if required.</w:t>
            </w:r>
          </w:p>
        </w:tc>
      </w:tr>
      <w:tr>
        <w:tblPrEx>
          <w:shd w:val="clear" w:color="auto" w:fill="cadfff"/>
        </w:tblPrEx>
        <w:trPr>
          <w:trHeight w:val="73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w:t>
            </w:r>
          </w:p>
        </w:tc>
        <w:tc>
          <w:tcPr>
            <w:tcW w:type="dxa" w:w="8521"/>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All operators to be qualified in the use of specified equipment and training is up to date.  Machinery only to be used when weather conditions are suitable for machinery being used i.e. not in high winds or heavy rain.</w:t>
            </w:r>
          </w:p>
        </w:tc>
      </w:tr>
      <w:tr>
        <w:tblPrEx>
          <w:shd w:val="clear" w:color="auto" w:fill="cadfff"/>
        </w:tblPrEx>
        <w:trPr>
          <w:trHeight w:val="73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3</w:t>
            </w:r>
          </w:p>
        </w:tc>
        <w:tc>
          <w:tcPr>
            <w:tcW w:type="dxa" w:w="8521"/>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Weather conditions to be checked monitored prior to work start, No work to be carried out heavy rain at time. This will have a bearing on the ground conditions and the time of pouring the concrete.</w:t>
            </w:r>
          </w:p>
        </w:tc>
      </w:tr>
      <w:tr>
        <w:tblPrEx>
          <w:shd w:val="clear" w:color="auto" w:fill="cadfff"/>
        </w:tblPrEx>
        <w:trPr>
          <w:trHeight w:val="560"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4</w:t>
            </w:r>
          </w:p>
        </w:tc>
        <w:tc>
          <w:tcPr>
            <w:tcW w:type="dxa" w:w="8521"/>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 xml:space="preserve">All workers to have received appropriate training.  Where practicable avoid manual handling and use machinery.  Materials to be deliver as near as possible to work site. </w:t>
            </w:r>
          </w:p>
        </w:tc>
      </w:tr>
      <w:tr>
        <w:tblPrEx>
          <w:shd w:val="clear" w:color="auto" w:fill="cadfff"/>
        </w:tblPrEx>
        <w:trPr>
          <w:trHeight w:val="560"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5</w:t>
            </w:r>
          </w:p>
        </w:tc>
        <w:tc>
          <w:tcPr>
            <w:tcW w:type="dxa" w:w="8521"/>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Trained operators to use the equipment.  Anti vibration gloves to be worn when levelling the concrete.</w:t>
            </w:r>
          </w:p>
        </w:tc>
      </w:tr>
      <w:tr>
        <w:tblPrEx>
          <w:shd w:val="clear" w:color="auto" w:fill="cadfff"/>
        </w:tblPrEx>
        <w:trPr>
          <w:trHeight w:val="560" w:hRule="atLeast"/>
        </w:trPr>
        <w:tc>
          <w:tcPr>
            <w:tcW w:type="dxa" w:w="459"/>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6</w:t>
            </w:r>
          </w:p>
        </w:tc>
        <w:tc>
          <w:tcPr>
            <w:tcW w:type="dxa" w:w="8521"/>
            <w:gridSpan w:val="25"/>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All workers to wear suitable PPE i.e. wellingtons, gloves, waterproof trousers and eye protection.  All workers to be briefed as to dangers of concrete/cement</w:t>
            </w:r>
          </w:p>
        </w:tc>
      </w:tr>
      <w:tr>
        <w:tblPrEx>
          <w:shd w:val="clear" w:color="auto" w:fill="cadfff"/>
        </w:tblPrEx>
        <w:trPr>
          <w:trHeight w:val="362" w:hRule="atLeast"/>
        </w:trPr>
        <w:tc>
          <w:tcPr>
            <w:tcW w:type="dxa" w:w="4495"/>
            <w:gridSpan w:val="11"/>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A"/>
            </w:pPr>
            <w:r>
              <w:rPr>
                <w:rStyle w:val="None"/>
                <w:rFonts w:ascii="Times New Roman" w:hAnsi="Times New Roman"/>
                <w:sz w:val="24"/>
                <w:szCs w:val="24"/>
                <w:rtl w:val="0"/>
                <w:lang w:val="en-US"/>
              </w:rPr>
              <w:t xml:space="preserve">Reassessment of Activity Hazards </w:t>
            </w:r>
          </w:p>
        </w:tc>
        <w:tc>
          <w:tcPr>
            <w:tcW w:type="dxa" w:w="1451"/>
            <w:gridSpan w:val="6"/>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A"/>
              <w:jc w:val="center"/>
            </w:pPr>
            <w:r>
              <w:rPr>
                <w:rStyle w:val="None"/>
                <w:rFonts w:ascii="Times New Roman" w:hAnsi="Times New Roman"/>
                <w:sz w:val="24"/>
                <w:szCs w:val="24"/>
                <w:rtl w:val="0"/>
                <w:lang w:val="en-US"/>
              </w:rPr>
              <w:t>Likelihood</w:t>
            </w:r>
          </w:p>
        </w:tc>
        <w:tc>
          <w:tcPr>
            <w:tcW w:type="dxa" w:w="1513"/>
            <w:gridSpan w:val="5"/>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A"/>
              <w:jc w:val="center"/>
            </w:pPr>
            <w:r>
              <w:rPr>
                <w:rStyle w:val="None"/>
                <w:rFonts w:ascii="Times New Roman" w:hAnsi="Times New Roman"/>
                <w:sz w:val="24"/>
                <w:szCs w:val="24"/>
                <w:rtl w:val="0"/>
                <w:lang w:val="en-US"/>
              </w:rPr>
              <w:t>Severity</w:t>
            </w:r>
          </w:p>
        </w:tc>
        <w:tc>
          <w:tcPr>
            <w:tcW w:type="dxa" w:w="1520"/>
            <w:gridSpan w:val="4"/>
            <w:tcBorders>
              <w:top w:val="single" w:color="000000" w:sz="18" w:space="0" w:shadow="0" w:frame="0"/>
              <w:left w:val="single" w:color="000000" w:sz="4" w:space="0" w:shadow="0" w:frame="0"/>
              <w:bottom w:val="single" w:color="000000" w:sz="4" w:space="0" w:shadow="0" w:frame="0"/>
              <w:right w:val="single" w:color="000000" w:sz="18" w:space="0" w:shadow="0" w:frame="0"/>
            </w:tcBorders>
            <w:shd w:val="clear" w:color="auto" w:fill="e0e0e0"/>
            <w:tcMar>
              <w:top w:type="dxa" w:w="80"/>
              <w:left w:type="dxa" w:w="80"/>
              <w:bottom w:type="dxa" w:w="80"/>
              <w:right w:type="dxa" w:w="80"/>
            </w:tcMar>
            <w:vAlign w:val="center"/>
          </w:tcPr>
          <w:p>
            <w:pPr>
              <w:pStyle w:val="Body A"/>
              <w:jc w:val="center"/>
            </w:pPr>
            <w:r>
              <w:rPr>
                <w:rStyle w:val="None"/>
                <w:rFonts w:ascii="Times New Roman" w:hAnsi="Times New Roman"/>
                <w:sz w:val="24"/>
                <w:szCs w:val="24"/>
                <w:rtl w:val="0"/>
                <w:lang w:val="en-US"/>
              </w:rPr>
              <w:t>Risk Level</w:t>
            </w:r>
          </w:p>
        </w:tc>
      </w:tr>
      <w:tr>
        <w:tblPrEx>
          <w:shd w:val="clear" w:color="auto" w:fill="cadfff"/>
        </w:tblPrEx>
        <w:trPr>
          <w:trHeight w:val="25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rtl w:val="0"/>
                <w:lang w:val="en-US"/>
              </w:rPr>
              <w:t>1</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rPr>
              <w:t>Falls/slips/trips</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sz w:val="20"/>
                <w:szCs w:val="20"/>
                <w:rtl w:val="0"/>
              </w:rPr>
              <w:t>2</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6</w:t>
            </w:r>
          </w:p>
        </w:tc>
      </w:tr>
      <w:tr>
        <w:tblPrEx>
          <w:shd w:val="clear" w:color="auto" w:fill="cadfff"/>
        </w:tblPrEx>
        <w:trPr>
          <w:trHeight w:val="25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rtl w:val="0"/>
                <w:lang w:val="en-US"/>
              </w:rPr>
              <w:t>2</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Injury from machinery</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332"/>
              <w:bottom w:type="dxa" w:w="80"/>
              <w:right w:type="dxa" w:w="80"/>
            </w:tcMar>
            <w:vAlign w:val="center"/>
          </w:tcPr>
          <w:p>
            <w:pPr>
              <w:pStyle w:val="Default"/>
              <w:ind w:left="252" w:hanging="252"/>
              <w:jc w:val="center"/>
            </w:pPr>
            <w:r>
              <w:rPr>
                <w:rStyle w:val="None"/>
                <w:rFonts w:ascii="Times New Roman" w:hAnsi="Times New Roman"/>
                <w:sz w:val="20"/>
                <w:szCs w:val="20"/>
                <w:rtl w:val="0"/>
              </w:rPr>
              <w:t>2</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4</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8</w:t>
            </w:r>
          </w:p>
        </w:tc>
      </w:tr>
      <w:tr>
        <w:tblPrEx>
          <w:shd w:val="clear" w:color="auto" w:fill="cadfff"/>
        </w:tblPrEx>
        <w:trPr>
          <w:trHeight w:val="25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rtl w:val="0"/>
                <w:lang w:val="en-US"/>
              </w:rPr>
              <w:t>3</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Weather disturbance</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sz w:val="20"/>
                <w:szCs w:val="20"/>
                <w:rtl w:val="0"/>
              </w:rPr>
              <w:t>2</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2</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4</w:t>
            </w:r>
          </w:p>
        </w:tc>
      </w:tr>
      <w:tr>
        <w:tblPrEx>
          <w:shd w:val="clear" w:color="auto" w:fill="cadfff"/>
        </w:tblPrEx>
        <w:trPr>
          <w:trHeight w:val="25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rtl w:val="0"/>
                <w:lang w:val="en-US"/>
              </w:rPr>
              <w:t>4</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Manual handling</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sz w:val="20"/>
                <w:szCs w:val="20"/>
                <w:rtl w:val="0"/>
              </w:rPr>
              <w:t>2</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6</w:t>
            </w:r>
          </w:p>
        </w:tc>
      </w:tr>
      <w:tr>
        <w:tblPrEx>
          <w:shd w:val="clear" w:color="auto" w:fill="cadfff"/>
        </w:tblPrEx>
        <w:trPr>
          <w:trHeight w:val="25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rtl w:val="0"/>
                <w:lang w:val="en-US"/>
              </w:rPr>
              <w:t>5</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fr-FR"/>
              </w:rPr>
              <w:t>Vibration</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sz w:val="20"/>
                <w:szCs w:val="20"/>
                <w:rtl w:val="0"/>
              </w:rPr>
              <w:t>3</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2</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6</w:t>
            </w:r>
          </w:p>
        </w:tc>
      </w:tr>
      <w:tr>
        <w:tblPrEx>
          <w:shd w:val="clear" w:color="auto" w:fill="cadfff"/>
        </w:tblPrEx>
        <w:trPr>
          <w:trHeight w:val="268" w:hRule="atLeast"/>
        </w:trPr>
        <w:tc>
          <w:tcPr>
            <w:tcW w:type="dxa" w:w="459"/>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rtl w:val="0"/>
                <w:lang w:val="en-US"/>
              </w:rPr>
              <w:t>6</w:t>
            </w:r>
          </w:p>
        </w:tc>
        <w:tc>
          <w:tcPr>
            <w:tcW w:type="dxa" w:w="4036"/>
            <w:gridSpan w:val="10"/>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Handling cement/concrete</w:t>
            </w:r>
          </w:p>
        </w:tc>
        <w:tc>
          <w:tcPr>
            <w:tcW w:type="dxa" w:w="1451"/>
            <w:gridSpan w:val="6"/>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sz w:val="20"/>
                <w:szCs w:val="20"/>
                <w:rtl w:val="0"/>
              </w:rPr>
              <w:t>2</w:t>
            </w:r>
          </w:p>
        </w:tc>
        <w:tc>
          <w:tcPr>
            <w:tcW w:type="dxa" w:w="1513"/>
            <w:gridSpan w:val="5"/>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2</w:t>
            </w:r>
          </w:p>
        </w:tc>
        <w:tc>
          <w:tcPr>
            <w:tcW w:type="dxa" w:w="1520"/>
            <w:gridSpan w:val="4"/>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4</w:t>
            </w:r>
          </w:p>
        </w:tc>
      </w:tr>
      <w:tr>
        <w:tblPrEx>
          <w:shd w:val="clear" w:color="auto" w:fill="cadfff"/>
        </w:tblPrEx>
        <w:trPr>
          <w:trHeight w:val="980" w:hRule="atLeast"/>
        </w:trPr>
        <w:tc>
          <w:tcPr>
            <w:tcW w:type="dxa" w:w="3063"/>
            <w:gridSpan w:val="7"/>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Name  </w:t>
            </w:r>
          </w:p>
          <w:p>
            <w:pPr>
              <w:pStyle w:val="Body A"/>
              <w:bidi w:val="0"/>
              <w:ind w:left="0" w:right="0" w:firstLine="0"/>
              <w:jc w:val="left"/>
              <w:rPr>
                <w:rtl w:val="0"/>
              </w:rPr>
            </w:pPr>
            <w:r>
              <w:rPr>
                <w:rStyle w:val="None"/>
                <w:rFonts w:ascii="Times New Roman" w:hAnsi="Times New Roman"/>
                <w:sz w:val="24"/>
                <w:szCs w:val="24"/>
                <w:rtl w:val="0"/>
                <w:lang w:val="en-US"/>
              </w:rPr>
              <w:t xml:space="preserve">Position  </w:t>
            </w:r>
          </w:p>
        </w:tc>
        <w:tc>
          <w:tcPr>
            <w:tcW w:type="dxa" w:w="2883"/>
            <w:gridSpan w:val="10"/>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4"/>
                <w:szCs w:val="24"/>
                <w:rtl w:val="0"/>
                <w:lang w:val="en-US"/>
              </w:rPr>
              <w:t>Signed</w:t>
            </w:r>
            <w:r>
              <w:rPr>
                <w:rStyle w:val="None"/>
                <w:rFonts w:ascii="Times New Roman" w:cs="Times New Roman" w:hAnsi="Times New Roman" w:eastAsia="Times New Roman"/>
                <w:sz w:val="24"/>
                <w:szCs w:val="24"/>
              </w:rPr>
            </w:r>
          </w:p>
        </w:tc>
        <w:tc>
          <w:tcPr>
            <w:tcW w:type="dxa" w:w="3033"/>
            <w:gridSpan w:val="9"/>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 xml:space="preserve">   Date of Completion: </w:t>
            </w:r>
          </w:p>
        </w:tc>
      </w:tr>
      <w:tr>
        <w:tblPrEx>
          <w:shd w:val="clear" w:color="auto" w:fill="cadfff"/>
        </w:tblPrEx>
        <w:trPr>
          <w:trHeight w:val="320" w:hRule="atLeast"/>
        </w:trPr>
        <w:tc>
          <w:tcPr>
            <w:tcW w:type="dxa" w:w="1990"/>
            <w:gridSpan w:val="4"/>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e6e6e6"/>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Reviews</w:t>
            </w:r>
          </w:p>
        </w:tc>
        <w:tc>
          <w:tcPr>
            <w:tcW w:type="dxa" w:w="2505"/>
            <w:gridSpan w:val="7"/>
            <w:tcBorders>
              <w:top w:val="single" w:color="000000" w:sz="18" w:space="0" w:shadow="0" w:frame="0"/>
              <w:left w:val="single" w:color="000000" w:sz="4" w:space="0" w:shadow="0" w:frame="0"/>
              <w:bottom w:val="single" w:color="000000" w:sz="4" w:space="0" w:shadow="0" w:frame="0"/>
              <w:right w:val="single" w:color="000000" w:sz="6" w:space="0" w:shadow="0" w:frame="0"/>
            </w:tcBorders>
            <w:shd w:val="clear" w:color="auto" w:fill="e6e6e6"/>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Key</w:t>
            </w:r>
          </w:p>
        </w:tc>
        <w:tc>
          <w:tcPr>
            <w:tcW w:type="dxa" w:w="4484"/>
            <w:gridSpan w:val="15"/>
            <w:tcBorders>
              <w:top w:val="single" w:color="000000" w:sz="18" w:space="0" w:shadow="0" w:frame="0"/>
              <w:left w:val="single" w:color="000000" w:sz="6" w:space="0" w:shadow="0" w:frame="0"/>
              <w:bottom w:val="single" w:color="000000" w:sz="6" w:space="0" w:shadow="0" w:frame="0"/>
              <w:right w:val="single" w:color="000000" w:sz="18" w:space="0" w:shadow="0" w:frame="0"/>
            </w:tcBorders>
            <w:shd w:val="clear" w:color="auto" w:fill="e6e6e6"/>
            <w:tcMar>
              <w:top w:type="dxa" w:w="80"/>
              <w:left w:type="dxa" w:w="80"/>
              <w:bottom w:type="dxa" w:w="80"/>
              <w:right w:type="dxa" w:w="80"/>
            </w:tcMar>
            <w:vAlign w:val="top"/>
          </w:tcPr>
          <w:p/>
        </w:tc>
      </w:tr>
      <w:tr>
        <w:tblPrEx>
          <w:shd w:val="clear" w:color="auto" w:fill="cadfff"/>
        </w:tblPrEx>
        <w:trPr>
          <w:trHeight w:val="239"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 xml:space="preserve">Review Date: </w:t>
            </w:r>
          </w:p>
        </w:tc>
        <w:tc>
          <w:tcPr>
            <w:tcW w:type="dxa" w:w="126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Likelihood</w:t>
            </w:r>
          </w:p>
        </w:tc>
        <w:tc>
          <w:tcPr>
            <w:tcW w:type="dxa" w:w="1245"/>
            <w:gridSpan w:val="3"/>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Severity</w:t>
            </w:r>
          </w:p>
        </w:tc>
        <w:tc>
          <w:tcPr>
            <w:tcW w:type="dxa" w:w="481"/>
            <w:gridSpan w:val="2"/>
            <w:vMerge w:val="restart"/>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193"/>
              <w:bottom w:type="dxa" w:w="80"/>
              <w:right w:type="dxa" w:w="193"/>
            </w:tcMar>
            <w:vAlign w:val="center"/>
          </w:tcPr>
          <w:p>
            <w:pPr>
              <w:pStyle w:val="Body A"/>
              <w:ind w:left="113" w:right="113" w:firstLine="0"/>
              <w:jc w:val="center"/>
            </w:pPr>
            <w:r>
              <w:rPr>
                <w:rStyle w:val="None"/>
                <w:rFonts w:ascii="Times New Roman" w:hAnsi="Times New Roman"/>
                <w:sz w:val="20"/>
                <w:szCs w:val="20"/>
                <w:rtl w:val="0"/>
                <w:lang w:val="en-US"/>
              </w:rPr>
              <w:t>Severity of Injury</w:t>
            </w:r>
          </w:p>
        </w:tc>
        <w:tc>
          <w:tcPr>
            <w:tcW w:type="dxa" w:w="305"/>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5</w:t>
            </w:r>
          </w:p>
        </w:tc>
        <w:tc>
          <w:tcPr>
            <w:tcW w:type="dxa" w:w="854"/>
            <w:gridSpan w:val="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5Y</w:t>
            </w:r>
          </w:p>
        </w:tc>
        <w:tc>
          <w:tcPr>
            <w:tcW w:type="dxa" w:w="648"/>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10R</w:t>
            </w:r>
          </w:p>
        </w:tc>
        <w:tc>
          <w:tcPr>
            <w:tcW w:type="dxa" w:w="847"/>
            <w:gridSpan w:val="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15</w:t>
            </w:r>
          </w:p>
        </w:tc>
        <w:tc>
          <w:tcPr>
            <w:tcW w:type="dxa" w:w="674"/>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20</w:t>
            </w:r>
          </w:p>
        </w:tc>
        <w:tc>
          <w:tcPr>
            <w:tcW w:type="dxa" w:w="674"/>
            <w:tcBorders>
              <w:top w:val="single" w:color="000000" w:sz="6" w:space="0" w:shadow="0" w:frame="0"/>
              <w:left w:val="single" w:color="000000" w:sz="6" w:space="0" w:shadow="0" w:frame="0"/>
              <w:bottom w:val="single" w:color="000000" w:sz="4" w:space="0" w:shadow="0" w:frame="0"/>
              <w:right w:val="single" w:color="000000" w:sz="18"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25</w:t>
            </w:r>
          </w:p>
        </w:tc>
      </w:tr>
      <w:tr>
        <w:tblPrEx>
          <w:shd w:val="clear" w:color="auto" w:fill="cadfff"/>
        </w:tblPrEx>
        <w:trPr>
          <w:trHeight w:val="237"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 xml:space="preserve">Reviewed by: </w:t>
            </w:r>
          </w:p>
        </w:tc>
        <w:tc>
          <w:tcPr>
            <w:tcW w:type="dxa" w:w="1260"/>
            <w:gridSpan w:val="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spacing w:after="120"/>
              <w:rPr>
                <w:rStyle w:val="None"/>
                <w:rFonts w:ascii="Times New Roman" w:cs="Times New Roman" w:hAnsi="Times New Roman" w:eastAsia="Times New Roman"/>
                <w:sz w:val="20"/>
                <w:szCs w:val="20"/>
              </w:rPr>
            </w:pPr>
            <w:r>
              <w:rPr>
                <w:rStyle w:val="None"/>
                <w:rFonts w:ascii="Times New Roman" w:hAnsi="Times New Roman"/>
                <w:sz w:val="20"/>
                <w:szCs w:val="20"/>
                <w:rtl w:val="0"/>
                <w:lang w:val="en-US"/>
              </w:rPr>
              <w:t>1   very     unlikely</w:t>
            </w:r>
          </w:p>
          <w:p>
            <w:pPr>
              <w:pStyle w:val="Body A"/>
              <w:bidi w:val="0"/>
              <w:ind w:left="252" w:right="0" w:hanging="252"/>
              <w:jc w:val="left"/>
              <w:rPr>
                <w:rStyle w:val="None"/>
                <w:rFonts w:ascii="Times New Roman" w:cs="Times New Roman" w:hAnsi="Times New Roman" w:eastAsia="Times New Roman"/>
                <w:sz w:val="20"/>
                <w:szCs w:val="20"/>
                <w:rtl w:val="0"/>
              </w:rPr>
            </w:pPr>
            <w:r>
              <w:rPr>
                <w:rStyle w:val="None"/>
                <w:rFonts w:ascii="Times New Roman" w:hAnsi="Times New Roman"/>
                <w:sz w:val="20"/>
                <w:szCs w:val="20"/>
                <w:rtl w:val="0"/>
                <w:lang w:val="en-US"/>
              </w:rPr>
              <w:t>2   unlikely</w:t>
            </w:r>
          </w:p>
          <w:p>
            <w:pPr>
              <w:pStyle w:val="Body A"/>
              <w:bidi w:val="0"/>
              <w:ind w:left="252" w:right="0" w:hanging="252"/>
              <w:jc w:val="left"/>
              <w:rPr>
                <w:rStyle w:val="None"/>
                <w:rFonts w:ascii="Times New Roman" w:cs="Times New Roman" w:hAnsi="Times New Roman" w:eastAsia="Times New Roman"/>
                <w:sz w:val="20"/>
                <w:szCs w:val="20"/>
                <w:rtl w:val="0"/>
              </w:rPr>
            </w:pPr>
            <w:r>
              <w:rPr>
                <w:rStyle w:val="None"/>
                <w:rFonts w:ascii="Times New Roman" w:hAnsi="Times New Roman"/>
                <w:sz w:val="20"/>
                <w:szCs w:val="20"/>
                <w:rtl w:val="0"/>
                <w:lang w:val="en-US"/>
              </w:rPr>
              <w:t>3   likely</w:t>
            </w:r>
          </w:p>
          <w:p>
            <w:pPr>
              <w:pStyle w:val="Body A"/>
              <w:bidi w:val="0"/>
              <w:ind w:left="252" w:right="0" w:hanging="252"/>
              <w:jc w:val="left"/>
              <w:rPr>
                <w:rStyle w:val="None"/>
                <w:rFonts w:ascii="Times New Roman" w:cs="Times New Roman" w:hAnsi="Times New Roman" w:eastAsia="Times New Roman"/>
                <w:sz w:val="20"/>
                <w:szCs w:val="20"/>
                <w:rtl w:val="0"/>
              </w:rPr>
            </w:pPr>
            <w:r>
              <w:rPr>
                <w:rStyle w:val="None"/>
                <w:rFonts w:ascii="Times New Roman" w:hAnsi="Times New Roman"/>
                <w:sz w:val="20"/>
                <w:szCs w:val="20"/>
                <w:rtl w:val="0"/>
                <w:lang w:val="en-US"/>
              </w:rPr>
              <w:t>4   very likely</w:t>
            </w:r>
          </w:p>
          <w:p>
            <w:pPr>
              <w:pStyle w:val="Body A"/>
              <w:bidi w:val="0"/>
              <w:ind w:left="0" w:right="0" w:firstLine="0"/>
              <w:jc w:val="left"/>
              <w:rPr>
                <w:rtl w:val="0"/>
              </w:rPr>
            </w:pPr>
            <w:r>
              <w:rPr>
                <w:rStyle w:val="None"/>
                <w:rFonts w:ascii="Times New Roman" w:hAnsi="Times New Roman"/>
                <w:sz w:val="20"/>
                <w:szCs w:val="20"/>
                <w:rtl w:val="0"/>
                <w:lang w:val="en-US"/>
              </w:rPr>
              <w:t>5   certainty</w:t>
            </w:r>
          </w:p>
        </w:tc>
        <w:tc>
          <w:tcPr>
            <w:tcW w:type="dxa" w:w="1245"/>
            <w:gridSpan w:val="3"/>
            <w:vMerge w:val="restart"/>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A"/>
              <w:rPr>
                <w:rStyle w:val="None"/>
                <w:rFonts w:ascii="Times New Roman" w:cs="Times New Roman" w:hAnsi="Times New Roman" w:eastAsia="Times New Roman"/>
                <w:sz w:val="20"/>
                <w:szCs w:val="20"/>
              </w:rPr>
            </w:pPr>
            <w:r>
              <w:rPr>
                <w:rStyle w:val="None"/>
                <w:rFonts w:ascii="Times New Roman" w:hAnsi="Times New Roman"/>
                <w:sz w:val="20"/>
                <w:szCs w:val="20"/>
                <w:rtl w:val="0"/>
                <w:lang w:val="en-US"/>
              </w:rPr>
              <w:t>1   nuisance</w:t>
            </w:r>
          </w:p>
          <w:p>
            <w:pPr>
              <w:pStyle w:val="Body A"/>
              <w:tabs>
                <w:tab w:val="center" w:pos="4153"/>
                <w:tab w:val="right" w:pos="8306"/>
              </w:tabs>
              <w:bidi w:val="0"/>
              <w:ind w:left="0" w:right="0" w:firstLine="0"/>
              <w:jc w:val="left"/>
              <w:rPr>
                <w:rStyle w:val="None"/>
                <w:rFonts w:ascii="Times New Roman" w:cs="Times New Roman" w:hAnsi="Times New Roman" w:eastAsia="Times New Roman"/>
                <w:sz w:val="20"/>
                <w:szCs w:val="20"/>
                <w:rtl w:val="0"/>
              </w:rPr>
            </w:pPr>
            <w:r>
              <w:rPr>
                <w:rStyle w:val="None"/>
                <w:rFonts w:ascii="Times New Roman" w:hAnsi="Times New Roman"/>
                <w:sz w:val="20"/>
                <w:szCs w:val="20"/>
                <w:rtl w:val="0"/>
                <w:lang w:val="en-US"/>
              </w:rPr>
              <w:t>2   minor</w:t>
            </w:r>
          </w:p>
          <w:p>
            <w:pPr>
              <w:pStyle w:val="Body A"/>
              <w:bidi w:val="0"/>
              <w:ind w:left="252" w:right="0" w:hanging="252"/>
              <w:jc w:val="left"/>
              <w:rPr>
                <w:rStyle w:val="None"/>
                <w:rFonts w:ascii="Times New Roman" w:cs="Times New Roman" w:hAnsi="Times New Roman" w:eastAsia="Times New Roman"/>
                <w:sz w:val="20"/>
                <w:szCs w:val="20"/>
                <w:rtl w:val="0"/>
              </w:rPr>
            </w:pPr>
            <w:r>
              <w:rPr>
                <w:rStyle w:val="None"/>
                <w:rFonts w:ascii="Times New Roman" w:hAnsi="Times New Roman"/>
                <w:sz w:val="20"/>
                <w:szCs w:val="20"/>
                <w:rtl w:val="0"/>
                <w:lang w:val="en-US"/>
              </w:rPr>
              <w:t>3   medical treatment</w:t>
            </w:r>
          </w:p>
          <w:p>
            <w:pPr>
              <w:pStyle w:val="Body A"/>
              <w:bidi w:val="0"/>
              <w:ind w:left="0" w:right="0" w:firstLine="0"/>
              <w:jc w:val="left"/>
              <w:rPr>
                <w:rStyle w:val="None"/>
                <w:rFonts w:ascii="Times New Roman" w:cs="Times New Roman" w:hAnsi="Times New Roman" w:eastAsia="Times New Roman"/>
                <w:sz w:val="20"/>
                <w:szCs w:val="20"/>
                <w:rtl w:val="0"/>
              </w:rPr>
            </w:pPr>
            <w:r>
              <w:rPr>
                <w:rStyle w:val="None"/>
                <w:rFonts w:ascii="Times New Roman" w:hAnsi="Times New Roman"/>
                <w:sz w:val="20"/>
                <w:szCs w:val="20"/>
                <w:rtl w:val="0"/>
                <w:lang w:val="en-US"/>
              </w:rPr>
              <w:t>4   major</w:t>
            </w:r>
          </w:p>
          <w:p>
            <w:pPr>
              <w:pStyle w:val="Body A"/>
              <w:bidi w:val="0"/>
              <w:ind w:left="252" w:right="0" w:hanging="252"/>
              <w:jc w:val="left"/>
              <w:rPr>
                <w:rtl w:val="0"/>
              </w:rPr>
            </w:pPr>
            <w:r>
              <w:rPr>
                <w:rStyle w:val="None"/>
                <w:rFonts w:ascii="Times New Roman" w:hAnsi="Times New Roman"/>
                <w:sz w:val="20"/>
                <w:szCs w:val="20"/>
                <w:rtl w:val="0"/>
                <w:lang w:val="en-US"/>
              </w:rPr>
              <w:t>5   fatal</w:t>
            </w:r>
          </w:p>
        </w:tc>
        <w:tc>
          <w:tcPr>
            <w:tcW w:type="dxa" w:w="481"/>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0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4</w:t>
            </w:r>
          </w:p>
        </w:tc>
        <w:tc>
          <w:tcPr>
            <w:tcW w:type="dxa" w:w="854"/>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4</w:t>
            </w:r>
          </w:p>
        </w:tc>
        <w:tc>
          <w:tcPr>
            <w:tcW w:type="dxa" w:w="6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8</w:t>
            </w:r>
          </w:p>
        </w:tc>
        <w:tc>
          <w:tcPr>
            <w:tcW w:type="dxa" w:w="847"/>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12</w:t>
            </w:r>
          </w:p>
        </w:tc>
        <w:tc>
          <w:tcPr>
            <w:tcW w:type="dxa" w:w="67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16</w:t>
            </w:r>
          </w:p>
        </w:tc>
        <w:tc>
          <w:tcPr>
            <w:tcW w:type="dxa" w:w="674"/>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20</w:t>
            </w:r>
          </w:p>
        </w:tc>
      </w:tr>
      <w:tr>
        <w:tblPrEx>
          <w:shd w:val="clear" w:color="auto" w:fill="cadfff"/>
        </w:tblPrEx>
        <w:trPr>
          <w:trHeight w:val="237"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 Date :</w:t>
            </w:r>
          </w:p>
        </w:tc>
        <w:tc>
          <w:tcPr>
            <w:tcW w:type="dxa" w:w="1260"/>
            <w:gridSpan w:val="4"/>
            <w:vMerge w:val="continue"/>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8ecf3"/>
          </w:tcPr>
          <w:p/>
        </w:tc>
        <w:tc>
          <w:tcPr>
            <w:tcW w:type="dxa" w:w="1245"/>
            <w:gridSpan w:val="3"/>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Pr>
          <w:p/>
        </w:tc>
        <w:tc>
          <w:tcPr>
            <w:tcW w:type="dxa" w:w="481"/>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0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3</w:t>
            </w:r>
          </w:p>
        </w:tc>
        <w:tc>
          <w:tcPr>
            <w:tcW w:type="dxa" w:w="854"/>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3</w:t>
            </w:r>
          </w:p>
        </w:tc>
        <w:tc>
          <w:tcPr>
            <w:tcW w:type="dxa" w:w="6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6G</w:t>
            </w:r>
          </w:p>
        </w:tc>
        <w:tc>
          <w:tcPr>
            <w:tcW w:type="dxa" w:w="847"/>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9</w:t>
            </w:r>
          </w:p>
        </w:tc>
        <w:tc>
          <w:tcPr>
            <w:tcW w:type="dxa" w:w="67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12</w:t>
            </w:r>
          </w:p>
        </w:tc>
        <w:tc>
          <w:tcPr>
            <w:tcW w:type="dxa" w:w="674"/>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15</w:t>
            </w:r>
          </w:p>
        </w:tc>
      </w:tr>
      <w:tr>
        <w:tblPrEx>
          <w:shd w:val="clear" w:color="auto" w:fill="cadfff"/>
        </w:tblPrEx>
        <w:trPr>
          <w:trHeight w:val="237"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Reviewed by:</w:t>
            </w:r>
          </w:p>
        </w:tc>
        <w:tc>
          <w:tcPr>
            <w:tcW w:type="dxa" w:w="1260"/>
            <w:gridSpan w:val="4"/>
            <w:vMerge w:val="continue"/>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8ecf3"/>
          </w:tcPr>
          <w:p/>
        </w:tc>
        <w:tc>
          <w:tcPr>
            <w:tcW w:type="dxa" w:w="1245"/>
            <w:gridSpan w:val="3"/>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Pr>
          <w:p/>
        </w:tc>
        <w:tc>
          <w:tcPr>
            <w:tcW w:type="dxa" w:w="481"/>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0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2</w:t>
            </w:r>
          </w:p>
        </w:tc>
        <w:tc>
          <w:tcPr>
            <w:tcW w:type="dxa" w:w="854"/>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w:t>
            </w:r>
          </w:p>
        </w:tc>
        <w:tc>
          <w:tcPr>
            <w:tcW w:type="dxa" w:w="6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4</w:t>
            </w:r>
          </w:p>
        </w:tc>
        <w:tc>
          <w:tcPr>
            <w:tcW w:type="dxa" w:w="847"/>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6Y</w:t>
            </w:r>
          </w:p>
        </w:tc>
        <w:tc>
          <w:tcPr>
            <w:tcW w:type="dxa" w:w="67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8</w:t>
            </w:r>
          </w:p>
        </w:tc>
        <w:tc>
          <w:tcPr>
            <w:tcW w:type="dxa" w:w="674"/>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10Y</w:t>
            </w:r>
          </w:p>
        </w:tc>
      </w:tr>
      <w:tr>
        <w:tblPrEx>
          <w:shd w:val="clear" w:color="auto" w:fill="cadfff"/>
        </w:tblPrEx>
        <w:trPr>
          <w:trHeight w:val="237"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 Date :</w:t>
            </w:r>
          </w:p>
        </w:tc>
        <w:tc>
          <w:tcPr>
            <w:tcW w:type="dxa" w:w="1260"/>
            <w:gridSpan w:val="4"/>
            <w:vMerge w:val="continue"/>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8ecf3"/>
          </w:tcPr>
          <w:p/>
        </w:tc>
        <w:tc>
          <w:tcPr>
            <w:tcW w:type="dxa" w:w="1245"/>
            <w:gridSpan w:val="3"/>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Pr>
          <w:p/>
        </w:tc>
        <w:tc>
          <w:tcPr>
            <w:tcW w:type="dxa" w:w="481"/>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0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1</w:t>
            </w:r>
          </w:p>
        </w:tc>
        <w:tc>
          <w:tcPr>
            <w:tcW w:type="dxa" w:w="854"/>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w:t>
            </w:r>
          </w:p>
        </w:tc>
        <w:tc>
          <w:tcPr>
            <w:tcW w:type="dxa" w:w="6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w:t>
            </w:r>
          </w:p>
        </w:tc>
        <w:tc>
          <w:tcPr>
            <w:tcW w:type="dxa" w:w="847"/>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3</w:t>
            </w:r>
          </w:p>
        </w:tc>
        <w:tc>
          <w:tcPr>
            <w:tcW w:type="dxa" w:w="67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4</w:t>
            </w:r>
          </w:p>
        </w:tc>
        <w:tc>
          <w:tcPr>
            <w:tcW w:type="dxa" w:w="674"/>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5G</w:t>
            </w:r>
          </w:p>
        </w:tc>
      </w:tr>
      <w:tr>
        <w:tblPrEx>
          <w:shd w:val="clear" w:color="auto" w:fill="cadfff"/>
        </w:tblPrEx>
        <w:trPr>
          <w:trHeight w:val="237"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Reviewed by:</w:t>
            </w:r>
          </w:p>
        </w:tc>
        <w:tc>
          <w:tcPr>
            <w:tcW w:type="dxa" w:w="1260"/>
            <w:gridSpan w:val="4"/>
            <w:vMerge w:val="continue"/>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8ecf3"/>
          </w:tcPr>
          <w:p/>
        </w:tc>
        <w:tc>
          <w:tcPr>
            <w:tcW w:type="dxa" w:w="1245"/>
            <w:gridSpan w:val="3"/>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Pr>
          <w:p/>
        </w:tc>
        <w:tc>
          <w:tcPr>
            <w:tcW w:type="dxa" w:w="481"/>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0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0</w:t>
            </w:r>
          </w:p>
        </w:tc>
        <w:tc>
          <w:tcPr>
            <w:tcW w:type="dxa" w:w="854"/>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w:t>
            </w:r>
          </w:p>
        </w:tc>
        <w:tc>
          <w:tcPr>
            <w:tcW w:type="dxa" w:w="6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w:t>
            </w:r>
          </w:p>
        </w:tc>
        <w:tc>
          <w:tcPr>
            <w:tcW w:type="dxa" w:w="847"/>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3</w:t>
            </w:r>
          </w:p>
        </w:tc>
        <w:tc>
          <w:tcPr>
            <w:tcW w:type="dxa" w:w="67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4</w:t>
            </w:r>
          </w:p>
        </w:tc>
        <w:tc>
          <w:tcPr>
            <w:tcW w:type="dxa" w:w="674"/>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5</w:t>
            </w:r>
          </w:p>
        </w:tc>
      </w:tr>
      <w:tr>
        <w:tblPrEx>
          <w:shd w:val="clear" w:color="auto" w:fill="cadfff"/>
        </w:tblPrEx>
        <w:trPr>
          <w:trHeight w:val="302"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 Date :</w:t>
            </w:r>
          </w:p>
        </w:tc>
        <w:tc>
          <w:tcPr>
            <w:tcW w:type="dxa" w:w="1260"/>
            <w:gridSpan w:val="4"/>
            <w:vMerge w:val="continue"/>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8ecf3"/>
          </w:tcPr>
          <w:p/>
        </w:tc>
        <w:tc>
          <w:tcPr>
            <w:tcW w:type="dxa" w:w="1245"/>
            <w:gridSpan w:val="3"/>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Pr>
          <w:p/>
        </w:tc>
        <w:tc>
          <w:tcPr>
            <w:tcW w:type="dxa" w:w="786"/>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3698"/>
            <w:gridSpan w:val="12"/>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Likelihood of Injury</w:t>
            </w:r>
          </w:p>
        </w:tc>
      </w:tr>
      <w:tr>
        <w:tblPrEx>
          <w:shd w:val="clear" w:color="auto" w:fill="cadfff"/>
        </w:tblPrEx>
        <w:trPr>
          <w:trHeight w:val="477" w:hRule="atLeast"/>
        </w:trPr>
        <w:tc>
          <w:tcPr>
            <w:tcW w:type="dxa" w:w="1990"/>
            <w:gridSpan w:val="4"/>
            <w:tcBorders>
              <w:top w:val="single" w:color="000000" w:sz="4" w:space="0" w:shadow="0" w:frame="0"/>
              <w:left w:val="single" w:color="000000" w:sz="18" w:space="0" w:shadow="0" w:frame="0"/>
              <w:bottom w:val="single" w:color="000000" w:sz="18" w:space="0" w:shadow="0" w:frame="0"/>
              <w:right w:val="single" w:color="000000" w:sz="6"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Reviewed by:</w:t>
            </w:r>
          </w:p>
        </w:tc>
        <w:tc>
          <w:tcPr>
            <w:tcW w:type="dxa" w:w="1260"/>
            <w:gridSpan w:val="4"/>
            <w:vMerge w:val="continue"/>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8ecf3"/>
          </w:tcPr>
          <w:p/>
        </w:tc>
        <w:tc>
          <w:tcPr>
            <w:tcW w:type="dxa" w:w="1245"/>
            <w:gridSpan w:val="3"/>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Pr>
          <w:p/>
        </w:tc>
        <w:tc>
          <w:tcPr>
            <w:tcW w:type="dxa" w:w="306"/>
            <w:tcBorders>
              <w:top w:val="single" w:color="000000" w:sz="4" w:space="0" w:shadow="0" w:frame="0"/>
              <w:left w:val="single" w:color="000000" w:sz="6" w:space="0" w:shadow="0" w:frame="0"/>
              <w:bottom w:val="single" w:color="000000" w:sz="18" w:space="0" w:shadow="0" w:frame="0"/>
              <w:right w:val="single" w:color="000000" w:sz="6" w:space="0" w:shadow="0" w:frame="0"/>
            </w:tcBorders>
            <w:shd w:val="clear" w:color="auto" w:fill="00b050"/>
            <w:tcMar>
              <w:top w:type="dxa" w:w="80"/>
              <w:left w:type="dxa" w:w="80"/>
              <w:bottom w:type="dxa" w:w="80"/>
              <w:right w:type="dxa" w:w="80"/>
            </w:tcMar>
            <w:vAlign w:val="top"/>
          </w:tcPr>
          <w:p/>
        </w:tc>
        <w:tc>
          <w:tcPr>
            <w:tcW w:type="dxa" w:w="957"/>
            <w:gridSpan w:val="4"/>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Low Risk</w:t>
            </w:r>
          </w:p>
        </w:tc>
        <w:tc>
          <w:tcPr>
            <w:tcW w:type="dxa" w:w="550"/>
            <w:gridSpan w:val="3"/>
            <w:tcBorders>
              <w:top w:val="single" w:color="000000" w:sz="6" w:space="0" w:shadow="0" w:frame="0"/>
              <w:left w:val="single" w:color="000000" w:sz="4" w:space="0" w:shadow="0" w:frame="0"/>
              <w:bottom w:val="single" w:color="000000" w:sz="18" w:space="0" w:shadow="0" w:frame="0"/>
              <w:right w:val="single" w:color="000000" w:sz="4" w:space="0" w:shadow="0" w:frame="0"/>
            </w:tcBorders>
            <w:shd w:val="clear" w:color="auto" w:fill="f79646"/>
            <w:tcMar>
              <w:top w:type="dxa" w:w="80"/>
              <w:left w:type="dxa" w:w="80"/>
              <w:bottom w:type="dxa" w:w="80"/>
              <w:right w:type="dxa" w:w="80"/>
            </w:tcMar>
            <w:vAlign w:val="top"/>
          </w:tcPr>
          <w:p/>
        </w:tc>
        <w:tc>
          <w:tcPr>
            <w:tcW w:type="dxa" w:w="1151"/>
            <w:gridSpan w:val="3"/>
            <w:tcBorders>
              <w:top w:val="single" w:color="000000" w:sz="6"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Medium Risk</w:t>
            </w:r>
          </w:p>
        </w:tc>
        <w:tc>
          <w:tcPr>
            <w:tcW w:type="dxa" w:w="448"/>
            <w:gridSpan w:val="2"/>
            <w:tcBorders>
              <w:top w:val="single" w:color="000000" w:sz="6" w:space="0" w:shadow="0" w:frame="0"/>
              <w:left w:val="single" w:color="000000" w:sz="4" w:space="0" w:shadow="0" w:frame="0"/>
              <w:bottom w:val="single" w:color="000000" w:sz="18" w:space="0" w:shadow="0" w:frame="0"/>
              <w:right w:val="single" w:color="000000" w:sz="4" w:space="0" w:shadow="0" w:frame="0"/>
            </w:tcBorders>
            <w:shd w:val="clear" w:color="auto" w:fill="ff0000"/>
            <w:tcMar>
              <w:top w:type="dxa" w:w="80"/>
              <w:left w:type="dxa" w:w="80"/>
              <w:bottom w:type="dxa" w:w="80"/>
              <w:right w:type="dxa" w:w="80"/>
            </w:tcMar>
            <w:vAlign w:val="top"/>
          </w:tcPr>
          <w:p/>
        </w:tc>
        <w:tc>
          <w:tcPr>
            <w:tcW w:type="dxa" w:w="1072"/>
            <w:gridSpan w:val="2"/>
            <w:tcBorders>
              <w:top w:val="single" w:color="000000" w:sz="6" w:space="0" w:shadow="0" w:frame="0"/>
              <w:left w:val="single" w:color="000000" w:sz="4" w:space="0" w:shadow="0" w:frame="0"/>
              <w:bottom w:val="single" w:color="000000" w:sz="18" w:space="0" w:shadow="0" w:frame="0"/>
              <w:right w:val="single" w:color="000000" w:sz="18"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High Risk</w:t>
            </w:r>
          </w:p>
        </w:tc>
      </w:tr>
    </w:tbl>
    <w:p>
      <w:pPr>
        <w:pStyle w:val="Body A"/>
        <w:widowControl w:val="0"/>
        <w:spacing w:after="200"/>
        <w:ind w:left="108" w:hanging="108"/>
        <w:rPr>
          <w:rStyle w:val="None"/>
          <w:rFonts w:ascii="Calibri" w:cs="Calibri" w:hAnsi="Calibri" w:eastAsia="Calibri"/>
          <w:u w:color="000000"/>
        </w:rPr>
      </w:pPr>
    </w:p>
    <w:p>
      <w:pPr>
        <w:pStyle w:val="Body A"/>
        <w:widowControl w:val="0"/>
        <w:spacing w:after="200"/>
        <w:rPr>
          <w:rStyle w:val="None"/>
          <w:rFonts w:ascii="Calibri" w:cs="Calibri" w:hAnsi="Calibri" w:eastAsia="Calibri"/>
          <w:u w:color="000000"/>
        </w:rPr>
      </w:pPr>
    </w:p>
    <w:p>
      <w:pPr>
        <w:pStyle w:val="Body A"/>
        <w:widowControl w:val="0"/>
        <w:spacing w:after="200"/>
        <w:rPr>
          <w:rStyle w:val="None"/>
          <w:rFonts w:ascii="Calibri" w:cs="Calibri" w:hAnsi="Calibri" w:eastAsia="Calibri"/>
          <w:u w:color="000000"/>
        </w:rPr>
      </w:pPr>
    </w:p>
    <w:p>
      <w:pPr>
        <w:pStyle w:val="Body A"/>
        <w:widowControl w:val="0"/>
        <w:spacing w:after="200"/>
        <w:rPr>
          <w:rStyle w:val="None"/>
          <w:rFonts w:ascii="Calibri" w:cs="Calibri" w:hAnsi="Calibri" w:eastAsia="Calibri"/>
          <w:u w:color="000000"/>
        </w:rPr>
      </w:pPr>
    </w:p>
    <w:p>
      <w:pPr>
        <w:pStyle w:val="Body A"/>
        <w:widowControl w:val="0"/>
        <w:spacing w:after="200"/>
        <w:rPr>
          <w:rStyle w:val="None"/>
          <w:rFonts w:ascii="Calibri" w:cs="Calibri" w:hAnsi="Calibri" w:eastAsia="Calibri"/>
          <w:u w:color="000000"/>
        </w:rPr>
      </w:pPr>
    </w:p>
    <w:p>
      <w:pPr>
        <w:pStyle w:val="Body A"/>
        <w:widowControl w:val="0"/>
        <w:spacing w:after="200"/>
        <w:rPr>
          <w:rStyle w:val="None"/>
          <w:rFonts w:ascii="Calibri" w:cs="Calibri" w:hAnsi="Calibri" w:eastAsia="Calibri"/>
          <w:u w:color="000000"/>
        </w:rPr>
      </w:pPr>
    </w:p>
    <w:p>
      <w:pPr>
        <w:pStyle w:val="Body A"/>
        <w:widowControl w:val="0"/>
        <w:spacing w:after="200"/>
        <w:rPr>
          <w:rStyle w:val="None"/>
          <w:rFonts w:ascii="Calibri" w:cs="Calibri" w:hAnsi="Calibri" w:eastAsia="Calibri"/>
          <w:u w:color="000000"/>
        </w:rPr>
      </w:pPr>
    </w:p>
    <w:p>
      <w:pPr>
        <w:pStyle w:val="Body A"/>
        <w:widowControl w:val="0"/>
        <w:spacing w:after="200"/>
        <w:rPr>
          <w:rStyle w:val="None"/>
          <w:rFonts w:ascii="Calibri" w:cs="Calibri" w:hAnsi="Calibri" w:eastAsia="Calibri"/>
          <w:u w:color="000000"/>
        </w:rPr>
      </w:pPr>
    </w:p>
    <w:tbl>
      <w:tblPr>
        <w:tblW w:w="898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459"/>
        <w:gridCol w:w="306"/>
        <w:gridCol w:w="307"/>
        <w:gridCol w:w="918"/>
        <w:gridCol w:w="460"/>
        <w:gridCol w:w="306"/>
        <w:gridCol w:w="307"/>
        <w:gridCol w:w="187"/>
        <w:gridCol w:w="766"/>
        <w:gridCol w:w="306"/>
        <w:gridCol w:w="173"/>
        <w:gridCol w:w="306"/>
        <w:gridCol w:w="175"/>
        <w:gridCol w:w="306"/>
        <w:gridCol w:w="307"/>
        <w:gridCol w:w="170"/>
        <w:gridCol w:w="187"/>
        <w:gridCol w:w="190"/>
        <w:gridCol w:w="173"/>
        <w:gridCol w:w="476"/>
        <w:gridCol w:w="168"/>
        <w:gridCol w:w="507"/>
        <w:gridCol w:w="172"/>
        <w:gridCol w:w="276"/>
        <w:gridCol w:w="398"/>
        <w:gridCol w:w="674"/>
      </w:tblGrid>
      <w:tr>
        <w:tblPrEx>
          <w:shd w:val="clear" w:color="auto" w:fill="cadfff"/>
        </w:tblPrEx>
        <w:trPr>
          <w:trHeight w:val="360" w:hRule="atLeast"/>
        </w:trPr>
        <w:tc>
          <w:tcPr>
            <w:tcW w:type="dxa" w:w="5946"/>
            <w:gridSpan w:val="17"/>
            <w:tcBorders>
              <w:top w:val="single" w:color="000000" w:sz="18" w:space="0" w:shadow="0" w:frame="0"/>
              <w:left w:val="single" w:color="000000" w:sz="18" w:space="0" w:shadow="0" w:frame="0"/>
              <w:bottom w:val="single" w:color="000000" w:sz="2" w:space="0" w:shadow="0" w:frame="0"/>
              <w:right w:val="single" w:color="000000" w:sz="4" w:space="0" w:shadow="0" w:frame="0"/>
            </w:tcBorders>
            <w:shd w:val="clear" w:color="auto" w:fill="e0e0e0"/>
            <w:tcMar>
              <w:top w:type="dxa" w:w="80"/>
              <w:left w:type="dxa" w:w="80"/>
              <w:bottom w:type="dxa" w:w="80"/>
              <w:right w:type="dxa" w:w="80"/>
            </w:tcMar>
            <w:vAlign w:val="top"/>
          </w:tcPr>
          <w:p>
            <w:pPr>
              <w:pStyle w:val="Body A"/>
            </w:pPr>
            <w:r>
              <w:rPr>
                <w:rStyle w:val="None"/>
                <w:rFonts w:ascii="Times New Roman" w:hAnsi="Times New Roman"/>
                <w:sz w:val="24"/>
                <w:szCs w:val="24"/>
                <w:rtl w:val="0"/>
                <w:lang w:val="en-US"/>
              </w:rPr>
              <w:t>to be Assessed</w:t>
            </w:r>
          </w:p>
        </w:tc>
        <w:tc>
          <w:tcPr>
            <w:tcW w:type="dxa" w:w="3033"/>
            <w:gridSpan w:val="9"/>
            <w:tcBorders>
              <w:top w:val="single" w:color="000000" w:sz="18" w:space="0" w:shadow="0" w:frame="0"/>
              <w:left w:val="single" w:color="000000" w:sz="4" w:space="0" w:shadow="0" w:frame="0"/>
              <w:bottom w:val="single" w:color="000000" w:sz="2" w:space="0" w:shadow="0" w:frame="0"/>
              <w:right w:val="single" w:color="000000" w:sz="18" w:space="0" w:shadow="0" w:frame="0"/>
            </w:tcBorders>
            <w:shd w:val="clear" w:color="auto" w:fill="e0e0e0"/>
            <w:tcMar>
              <w:top w:type="dxa" w:w="80"/>
              <w:left w:type="dxa" w:w="80"/>
              <w:bottom w:type="dxa" w:w="80"/>
              <w:right w:type="dxa" w:w="80"/>
            </w:tcMar>
            <w:vAlign w:val="top"/>
          </w:tcPr>
          <w:p>
            <w:pPr>
              <w:pStyle w:val="Body A"/>
            </w:pPr>
            <w:r>
              <w:rPr>
                <w:rStyle w:val="None"/>
                <w:rFonts w:ascii="Times New Roman" w:hAnsi="Times New Roman"/>
                <w:sz w:val="24"/>
                <w:szCs w:val="24"/>
                <w:rtl w:val="0"/>
                <w:lang w:val="en-US"/>
              </w:rPr>
              <w:t>Assessment Number</w:t>
            </w:r>
          </w:p>
        </w:tc>
      </w:tr>
      <w:tr>
        <w:tblPrEx>
          <w:shd w:val="clear" w:color="auto" w:fill="cadfff"/>
        </w:tblPrEx>
        <w:trPr>
          <w:trHeight w:val="417" w:hRule="atLeast"/>
        </w:trPr>
        <w:tc>
          <w:tcPr>
            <w:tcW w:type="dxa" w:w="5946"/>
            <w:gridSpan w:val="17"/>
            <w:tcBorders>
              <w:top w:val="single" w:color="000000" w:sz="2"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Arial" w:hAnsi="Arial"/>
                <w:rtl w:val="0"/>
                <w:lang w:val="en-US"/>
              </w:rPr>
              <w:t>Installation of windows</w:t>
            </w:r>
          </w:p>
        </w:tc>
        <w:tc>
          <w:tcPr>
            <w:tcW w:type="dxa" w:w="3033"/>
            <w:gridSpan w:val="9"/>
            <w:tcBorders>
              <w:top w:val="single" w:color="000000" w:sz="2"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sz w:val="24"/>
                <w:szCs w:val="24"/>
                <w:rtl w:val="0"/>
              </w:rPr>
              <w:t>3</w:t>
            </w:r>
          </w:p>
        </w:tc>
      </w:tr>
      <w:tr>
        <w:tblPrEx>
          <w:shd w:val="clear" w:color="auto" w:fill="cadfff"/>
        </w:tblPrEx>
        <w:trPr>
          <w:trHeight w:val="307" w:hRule="atLeast"/>
        </w:trPr>
        <w:tc>
          <w:tcPr>
            <w:tcW w:type="dxa" w:w="8980"/>
            <w:gridSpan w:val="26"/>
            <w:tcBorders>
              <w:top w:val="single" w:color="000000" w:sz="4" w:space="0" w:shadow="0" w:frame="0"/>
              <w:left w:val="single" w:color="000000" w:sz="18" w:space="0" w:shadow="0" w:frame="0"/>
              <w:bottom w:val="single" w:color="000000" w:sz="2" w:space="0" w:shadow="0" w:frame="0"/>
              <w:right w:val="single" w:color="000000" w:sz="18" w:space="0" w:shadow="0" w:frame="0"/>
            </w:tcBorders>
            <w:shd w:val="clear" w:color="auto" w:fill="e0e0e0"/>
            <w:tcMar>
              <w:top w:type="dxa" w:w="80"/>
              <w:left w:type="dxa" w:w="80"/>
              <w:bottom w:type="dxa" w:w="80"/>
              <w:right w:type="dxa" w:w="80"/>
            </w:tcMar>
            <w:vAlign w:val="center"/>
          </w:tcPr>
          <w:p>
            <w:pPr>
              <w:pStyle w:val="Body A"/>
            </w:pPr>
            <w:r>
              <w:rPr>
                <w:rStyle w:val="None"/>
                <w:rFonts w:ascii="Times New Roman" w:hAnsi="Times New Roman"/>
                <w:sz w:val="24"/>
                <w:szCs w:val="24"/>
                <w:rtl w:val="0"/>
                <w:lang w:val="en-US"/>
              </w:rPr>
              <w:t>Persons undertaking or affected by the activity</w:t>
            </w:r>
          </w:p>
        </w:tc>
      </w:tr>
      <w:tr>
        <w:tblPrEx>
          <w:shd w:val="clear" w:color="auto" w:fill="cadfff"/>
        </w:tblPrEx>
        <w:trPr>
          <w:trHeight w:val="302" w:hRule="atLeast"/>
        </w:trPr>
        <w:tc>
          <w:tcPr>
            <w:tcW w:type="dxa" w:w="8980"/>
            <w:gridSpan w:val="26"/>
            <w:tcBorders>
              <w:top w:val="single" w:color="000000" w:sz="2" w:space="0" w:shadow="0" w:frame="0"/>
              <w:left w:val="single" w:color="000000" w:sz="18" w:space="0" w:shadow="0" w:frame="0"/>
              <w:bottom w:val="nil"/>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adfff"/>
        </w:tblPrEx>
        <w:trPr>
          <w:trHeight w:val="310" w:hRule="atLeast"/>
        </w:trPr>
        <w:tc>
          <w:tcPr>
            <w:tcW w:type="dxa" w:w="765"/>
            <w:gridSpan w:val="2"/>
            <w:tcBorders>
              <w:top w:val="nil"/>
              <w:left w:val="single" w:color="000000" w:sz="18"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3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sz w:val="20"/>
                <w:szCs w:val="20"/>
                <w:rtl w:val="0"/>
              </w:rPr>
              <w:t>Y</w:t>
            </w:r>
          </w:p>
        </w:tc>
        <w:tc>
          <w:tcPr>
            <w:tcW w:type="dxa" w:w="1378"/>
            <w:gridSpan w:val="2"/>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Employees</w:t>
            </w:r>
          </w:p>
        </w:tc>
        <w:tc>
          <w:tcPr>
            <w:tcW w:type="dxa" w:w="3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sz w:val="20"/>
                <w:szCs w:val="20"/>
                <w:rtl w:val="0"/>
              </w:rPr>
              <w:t>Y</w:t>
            </w:r>
          </w:p>
        </w:tc>
        <w:tc>
          <w:tcPr>
            <w:tcW w:type="dxa" w:w="1260"/>
            <w:gridSpan w:val="3"/>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Contractor</w:t>
            </w:r>
          </w:p>
        </w:tc>
        <w:tc>
          <w:tcPr>
            <w:tcW w:type="dxa" w:w="3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sz w:val="20"/>
                <w:szCs w:val="20"/>
                <w:rtl w:val="0"/>
              </w:rPr>
              <w:t>Y</w:t>
            </w:r>
          </w:p>
        </w:tc>
        <w:tc>
          <w:tcPr>
            <w:tcW w:type="dxa" w:w="959"/>
            <w:gridSpan w:val="4"/>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Public</w:t>
            </w:r>
          </w:p>
        </w:tc>
        <w:tc>
          <w:tcPr>
            <w:tcW w:type="dxa" w:w="3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364"/>
            <w:gridSpan w:val="6"/>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Service User</w:t>
            </w:r>
          </w:p>
        </w:tc>
        <w:tc>
          <w:tcPr>
            <w:tcW w:type="dxa" w:w="2027"/>
            <w:gridSpan w:val="5"/>
            <w:tcBorders>
              <w:top w:val="nil"/>
              <w:left w:val="nil"/>
              <w:bottom w:val="nil"/>
              <w:right w:val="single" w:color="000000" w:sz="18" w:space="0" w:shadow="0" w:frame="0"/>
            </w:tcBorders>
            <w:shd w:val="clear" w:color="auto" w:fill="auto"/>
            <w:tcMar>
              <w:top w:type="dxa" w:w="80"/>
              <w:left w:type="dxa" w:w="80"/>
              <w:bottom w:type="dxa" w:w="80"/>
              <w:right w:type="dxa" w:w="80"/>
            </w:tcMar>
            <w:vAlign w:val="top"/>
          </w:tcPr>
          <w:p/>
        </w:tc>
      </w:tr>
      <w:tr>
        <w:tblPrEx>
          <w:shd w:val="clear" w:color="auto" w:fill="cadfff"/>
        </w:tblPrEx>
        <w:trPr>
          <w:trHeight w:val="310" w:hRule="atLeast"/>
        </w:trPr>
        <w:tc>
          <w:tcPr>
            <w:tcW w:type="dxa" w:w="8980"/>
            <w:gridSpan w:val="26"/>
            <w:tcBorders>
              <w:top w:val="nil"/>
              <w:left w:val="single" w:color="000000" w:sz="18" w:space="0" w:shadow="0" w:frame="0"/>
              <w:bottom w:val="nil"/>
              <w:right w:val="single" w:color="000000" w:sz="18"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4"/>
                <w:szCs w:val="24"/>
                <w:rtl w:val="0"/>
                <w:lang w:val="en-US"/>
              </w:rPr>
              <w:t>Activity</w:t>
            </w:r>
          </w:p>
        </w:tc>
      </w:tr>
      <w:tr>
        <w:tblPrEx>
          <w:shd w:val="clear" w:color="auto" w:fill="cadfff"/>
        </w:tblPrEx>
        <w:trPr>
          <w:trHeight w:val="322" w:hRule="atLeast"/>
        </w:trPr>
        <w:tc>
          <w:tcPr>
            <w:tcW w:type="dxa" w:w="765"/>
            <w:gridSpan w:val="2"/>
            <w:tcBorders>
              <w:top w:val="nil"/>
              <w:left w:val="single" w:color="000000" w:sz="18"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07"/>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908"/>
            <w:gridSpan w:val="23"/>
            <w:tcBorders>
              <w:top w:val="nil"/>
              <w:left w:val="single" w:color="000000" w:sz="4"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 xml:space="preserve">Other </w:t>
            </w:r>
            <w:r>
              <w:rPr>
                <w:rStyle w:val="None"/>
                <w:rFonts w:ascii="Times New Roman" w:hAnsi="Times New Roman" w:hint="default"/>
                <w:sz w:val="20"/>
                <w:szCs w:val="20"/>
                <w:rtl w:val="0"/>
                <w:lang w:val="en-US"/>
              </w:rPr>
              <w:t>……………………………………………………………………………………………</w:t>
            </w:r>
            <w:r>
              <w:rPr>
                <w:rStyle w:val="None"/>
                <w:rFonts w:ascii="Times New Roman" w:hAnsi="Times New Roman"/>
                <w:sz w:val="20"/>
                <w:szCs w:val="20"/>
                <w:rtl w:val="0"/>
                <w:lang w:val="en-US"/>
              </w:rPr>
              <w:t>.</w:t>
            </w:r>
          </w:p>
        </w:tc>
      </w:tr>
      <w:tr>
        <w:tblPrEx>
          <w:shd w:val="clear" w:color="auto" w:fill="cadfff"/>
        </w:tblPrEx>
        <w:trPr>
          <w:trHeight w:val="362" w:hRule="atLeast"/>
        </w:trPr>
        <w:tc>
          <w:tcPr>
            <w:tcW w:type="dxa" w:w="4495"/>
            <w:gridSpan w:val="11"/>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e0e0e0"/>
            <w:tcMar>
              <w:top w:type="dxa" w:w="80"/>
              <w:left w:type="dxa" w:w="152"/>
              <w:bottom w:type="dxa" w:w="80"/>
              <w:right w:type="dxa" w:w="80"/>
            </w:tcMar>
            <w:vAlign w:val="center"/>
          </w:tcPr>
          <w:p>
            <w:pPr>
              <w:pStyle w:val="Body A"/>
              <w:ind w:left="72" w:firstLine="0"/>
            </w:pPr>
            <w:r>
              <w:rPr>
                <w:rStyle w:val="None"/>
                <w:rFonts w:ascii="Times New Roman" w:hAnsi="Times New Roman"/>
                <w:sz w:val="24"/>
                <w:szCs w:val="24"/>
                <w:rtl w:val="0"/>
                <w:lang w:val="en-US"/>
              </w:rPr>
              <w:t>Identified Hazards and Associated Risks</w:t>
            </w:r>
          </w:p>
        </w:tc>
        <w:tc>
          <w:tcPr>
            <w:tcW w:type="dxa" w:w="1451"/>
            <w:gridSpan w:val="6"/>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A"/>
              <w:jc w:val="center"/>
            </w:pPr>
            <w:r>
              <w:rPr>
                <w:rStyle w:val="None"/>
                <w:rFonts w:ascii="Times New Roman" w:hAnsi="Times New Roman"/>
                <w:sz w:val="24"/>
                <w:szCs w:val="24"/>
                <w:rtl w:val="0"/>
                <w:lang w:val="en-US"/>
              </w:rPr>
              <w:t>Likelihood</w:t>
            </w:r>
          </w:p>
        </w:tc>
        <w:tc>
          <w:tcPr>
            <w:tcW w:type="dxa" w:w="1513"/>
            <w:gridSpan w:val="5"/>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A"/>
              <w:jc w:val="center"/>
            </w:pPr>
            <w:r>
              <w:rPr>
                <w:rStyle w:val="None"/>
                <w:rFonts w:ascii="Times New Roman" w:hAnsi="Times New Roman"/>
                <w:sz w:val="24"/>
                <w:szCs w:val="24"/>
                <w:rtl w:val="0"/>
                <w:lang w:val="en-US"/>
              </w:rPr>
              <w:t>Severity</w:t>
            </w:r>
          </w:p>
        </w:tc>
        <w:tc>
          <w:tcPr>
            <w:tcW w:type="dxa" w:w="1520"/>
            <w:gridSpan w:val="4"/>
            <w:tcBorders>
              <w:top w:val="single" w:color="000000" w:sz="18" w:space="0" w:shadow="0" w:frame="0"/>
              <w:left w:val="single" w:color="000000" w:sz="4" w:space="0" w:shadow="0" w:frame="0"/>
              <w:bottom w:val="single" w:color="000000" w:sz="4" w:space="0" w:shadow="0" w:frame="0"/>
              <w:right w:val="single" w:color="000000" w:sz="18" w:space="0" w:shadow="0" w:frame="0"/>
            </w:tcBorders>
            <w:shd w:val="clear" w:color="auto" w:fill="e0e0e0"/>
            <w:tcMar>
              <w:top w:type="dxa" w:w="80"/>
              <w:left w:type="dxa" w:w="80"/>
              <w:bottom w:type="dxa" w:w="80"/>
              <w:right w:type="dxa" w:w="80"/>
            </w:tcMar>
            <w:vAlign w:val="center"/>
          </w:tcPr>
          <w:p>
            <w:pPr>
              <w:pStyle w:val="Body A"/>
              <w:jc w:val="center"/>
            </w:pPr>
            <w:r>
              <w:rPr>
                <w:rStyle w:val="None"/>
                <w:rFonts w:ascii="Times New Roman" w:hAnsi="Times New Roman"/>
                <w:sz w:val="24"/>
                <w:szCs w:val="24"/>
                <w:rtl w:val="0"/>
                <w:lang w:val="en-US"/>
              </w:rPr>
              <w:t>Risk Level</w:t>
            </w:r>
          </w:p>
        </w:tc>
      </w:tr>
      <w:tr>
        <w:tblPrEx>
          <w:shd w:val="clear" w:color="auto" w:fill="cadfff"/>
        </w:tblPrEx>
        <w:trPr>
          <w:trHeight w:val="25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rtl w:val="0"/>
                <w:lang w:val="en-US"/>
              </w:rPr>
              <w:t>1</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Manual handling</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9</w:t>
            </w:r>
          </w:p>
        </w:tc>
      </w:tr>
      <w:tr>
        <w:tblPrEx>
          <w:shd w:val="clear" w:color="auto" w:fill="cadfff"/>
        </w:tblPrEx>
        <w:trPr>
          <w:trHeight w:val="25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rtl w:val="0"/>
                <w:lang w:val="en-US"/>
              </w:rPr>
              <w:t>2</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Fall/slips from height</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5</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15</w:t>
            </w:r>
          </w:p>
        </w:tc>
      </w:tr>
      <w:tr>
        <w:tblPrEx>
          <w:shd w:val="clear" w:color="auto" w:fill="cadfff"/>
        </w:tblPrEx>
        <w:trPr>
          <w:trHeight w:val="25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rtl w:val="0"/>
                <w:lang w:val="en-US"/>
              </w:rPr>
              <w:t>3</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Weather disturbance</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4</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12</w:t>
            </w:r>
          </w:p>
        </w:tc>
      </w:tr>
      <w:tr>
        <w:tblPrEx>
          <w:shd w:val="clear" w:color="auto" w:fill="cadfff"/>
        </w:tblPrEx>
        <w:trPr>
          <w:trHeight w:val="49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rtl w:val="0"/>
                <w:lang w:val="en-US"/>
              </w:rPr>
              <w:t>4</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 xml:space="preserve">Items falling from height causing injury to workers or public </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4</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12</w:t>
            </w:r>
          </w:p>
        </w:tc>
      </w:tr>
      <w:tr>
        <w:tblPrEx>
          <w:shd w:val="clear" w:color="auto" w:fill="cadfff"/>
        </w:tblPrEx>
        <w:trPr>
          <w:trHeight w:val="25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rtl w:val="0"/>
                <w:lang w:val="en-US"/>
              </w:rPr>
              <w:t>5</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Injury from Machinery</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4</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12</w:t>
            </w:r>
          </w:p>
        </w:tc>
      </w:tr>
      <w:tr>
        <w:tblPrEx>
          <w:shd w:val="clear" w:color="auto" w:fill="cadfff"/>
        </w:tblPrEx>
        <w:trPr>
          <w:trHeight w:val="268" w:hRule="atLeast"/>
        </w:trPr>
        <w:tc>
          <w:tcPr>
            <w:tcW w:type="dxa" w:w="459"/>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rtl w:val="0"/>
                <w:lang w:val="en-US"/>
              </w:rPr>
              <w:t>6</w:t>
            </w:r>
          </w:p>
        </w:tc>
        <w:tc>
          <w:tcPr>
            <w:tcW w:type="dxa" w:w="4036"/>
            <w:gridSpan w:val="10"/>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Injury from glass breaking</w:t>
            </w:r>
          </w:p>
        </w:tc>
        <w:tc>
          <w:tcPr>
            <w:tcW w:type="dxa" w:w="1451"/>
            <w:gridSpan w:val="6"/>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513"/>
            <w:gridSpan w:val="5"/>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520"/>
            <w:gridSpan w:val="4"/>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9</w:t>
            </w:r>
          </w:p>
        </w:tc>
      </w:tr>
      <w:tr>
        <w:tblPrEx>
          <w:shd w:val="clear" w:color="auto" w:fill="cadfff"/>
        </w:tblPrEx>
        <w:trPr>
          <w:trHeight w:val="362" w:hRule="atLeast"/>
        </w:trPr>
        <w:tc>
          <w:tcPr>
            <w:tcW w:type="dxa" w:w="8980"/>
            <w:gridSpan w:val="26"/>
            <w:tcBorders>
              <w:top w:val="single" w:color="000000" w:sz="18" w:space="0" w:shadow="0" w:frame="0"/>
              <w:left w:val="single" w:color="000000" w:sz="18" w:space="0" w:shadow="0" w:frame="0"/>
              <w:bottom w:val="single" w:color="000000" w:sz="4" w:space="0" w:shadow="0" w:frame="0"/>
              <w:right w:val="single" w:color="000000" w:sz="18" w:space="0" w:shadow="0" w:frame="0"/>
            </w:tcBorders>
            <w:shd w:val="clear" w:color="auto" w:fill="e0e0e0"/>
            <w:tcMar>
              <w:top w:type="dxa" w:w="80"/>
              <w:left w:type="dxa" w:w="152"/>
              <w:bottom w:type="dxa" w:w="80"/>
              <w:right w:type="dxa" w:w="80"/>
            </w:tcMar>
            <w:vAlign w:val="center"/>
          </w:tcPr>
          <w:p>
            <w:pPr>
              <w:pStyle w:val="Body A"/>
              <w:ind w:left="72" w:firstLine="0"/>
            </w:pPr>
            <w:r>
              <w:rPr>
                <w:rStyle w:val="None"/>
                <w:rFonts w:ascii="Times New Roman" w:hAnsi="Times New Roman"/>
                <w:sz w:val="24"/>
                <w:szCs w:val="24"/>
                <w:rtl w:val="0"/>
                <w:lang w:val="en-US"/>
              </w:rPr>
              <w:t>Existing Control Measures / Additional Control Measures Required</w:t>
            </w:r>
          </w:p>
        </w:tc>
      </w:tr>
      <w:tr>
        <w:tblPrEx>
          <w:shd w:val="clear" w:color="auto" w:fill="cadfff"/>
        </w:tblPrEx>
        <w:trPr>
          <w:trHeight w:val="121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w:t>
            </w:r>
          </w:p>
        </w:tc>
        <w:tc>
          <w:tcPr>
            <w:tcW w:type="dxa" w:w="8521"/>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All workers to wear the correct footwear.  Only competent glazers to be employed.  Appropriate PPE to be worn. All contractors to be trained in manual handling techniques and this to be checked with relevant firm. All access routes to be maintained and kept clear. Lighting to be used and maintained if required.  Correct suction pads to be used to handle the glazing.</w:t>
            </w:r>
          </w:p>
        </w:tc>
      </w:tr>
      <w:tr>
        <w:tblPrEx>
          <w:shd w:val="clear" w:color="auto" w:fill="cadfff"/>
        </w:tblPrEx>
        <w:trPr>
          <w:trHeight w:val="97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w:t>
            </w:r>
          </w:p>
        </w:tc>
        <w:tc>
          <w:tcPr>
            <w:tcW w:type="dxa" w:w="8521"/>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Suitable footwear to be worn, all staff working at height to have received relevant training, safety bars and gates to be in place on scaffolding. Scaffolding to be checked for safety before use.  Scaffolders to be spoken to to ensure sufficient gap left to fit windows.  Work to be carried out from a safe platform avoid working from ladders.</w:t>
            </w:r>
          </w:p>
        </w:tc>
      </w:tr>
      <w:tr>
        <w:tblPrEx>
          <w:shd w:val="clear" w:color="auto" w:fill="cadfff"/>
        </w:tblPrEx>
        <w:trPr>
          <w:trHeight w:val="560"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3</w:t>
            </w:r>
          </w:p>
        </w:tc>
        <w:tc>
          <w:tcPr>
            <w:tcW w:type="dxa" w:w="8521"/>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Weather conditions to be checked monitored prior to work start, No work to be carried out if high winds or heavy rain at time.</w:t>
            </w:r>
          </w:p>
        </w:tc>
      </w:tr>
      <w:tr>
        <w:tblPrEx>
          <w:shd w:val="clear" w:color="auto" w:fill="cadfff"/>
        </w:tblPrEx>
        <w:trPr>
          <w:trHeight w:val="73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4</w:t>
            </w:r>
          </w:p>
        </w:tc>
        <w:tc>
          <w:tcPr>
            <w:tcW w:type="dxa" w:w="8521"/>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Safety netting to be put in place, safety signs to be put in place at visible locations to worn workers/public of work being done at height.  Safety barriers to be placed around circumference to allow a safe working area. Kick boards to be used.</w:t>
            </w:r>
          </w:p>
        </w:tc>
      </w:tr>
      <w:tr>
        <w:tblPrEx>
          <w:shd w:val="clear" w:color="auto" w:fill="cadfff"/>
        </w:tblPrEx>
        <w:trPr>
          <w:trHeight w:val="73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5</w:t>
            </w:r>
          </w:p>
        </w:tc>
        <w:tc>
          <w:tcPr>
            <w:tcW w:type="dxa" w:w="8521"/>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All operators to be qualified in the use of specified equipment and training is up to date.  Machinery only to be used when weather conditions are suitable for machinery being used i.e. not in high winds or heavy rain.</w:t>
            </w:r>
          </w:p>
        </w:tc>
      </w:tr>
      <w:tr>
        <w:tblPrEx>
          <w:shd w:val="clear" w:color="auto" w:fill="cadfff"/>
        </w:tblPrEx>
        <w:trPr>
          <w:trHeight w:val="748" w:hRule="atLeast"/>
        </w:trPr>
        <w:tc>
          <w:tcPr>
            <w:tcW w:type="dxa" w:w="459"/>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6</w:t>
            </w:r>
          </w:p>
        </w:tc>
        <w:tc>
          <w:tcPr>
            <w:tcW w:type="dxa" w:w="8521"/>
            <w:gridSpan w:val="25"/>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Suitable PPE to be worn, correct gloves and eye protection.  First aid kit to be in close proximity and readily available.  Adequate supervision to be in place for the duration of the task.</w:t>
            </w:r>
          </w:p>
        </w:tc>
      </w:tr>
      <w:tr>
        <w:tblPrEx>
          <w:shd w:val="clear" w:color="auto" w:fill="cadfff"/>
        </w:tblPrEx>
        <w:trPr>
          <w:trHeight w:val="362" w:hRule="atLeast"/>
        </w:trPr>
        <w:tc>
          <w:tcPr>
            <w:tcW w:type="dxa" w:w="4495"/>
            <w:gridSpan w:val="11"/>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A"/>
            </w:pPr>
            <w:r>
              <w:rPr>
                <w:rStyle w:val="None"/>
                <w:rFonts w:ascii="Times New Roman" w:hAnsi="Times New Roman"/>
                <w:sz w:val="24"/>
                <w:szCs w:val="24"/>
                <w:rtl w:val="0"/>
                <w:lang w:val="en-US"/>
              </w:rPr>
              <w:t xml:space="preserve">Reassessment of Activity Hazards </w:t>
            </w:r>
          </w:p>
        </w:tc>
        <w:tc>
          <w:tcPr>
            <w:tcW w:type="dxa" w:w="1451"/>
            <w:gridSpan w:val="6"/>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A"/>
              <w:jc w:val="center"/>
            </w:pPr>
            <w:r>
              <w:rPr>
                <w:rStyle w:val="None"/>
                <w:rFonts w:ascii="Times New Roman" w:hAnsi="Times New Roman"/>
                <w:sz w:val="24"/>
                <w:szCs w:val="24"/>
                <w:rtl w:val="0"/>
                <w:lang w:val="en-US"/>
              </w:rPr>
              <w:t>Likelihood</w:t>
            </w:r>
          </w:p>
        </w:tc>
        <w:tc>
          <w:tcPr>
            <w:tcW w:type="dxa" w:w="1513"/>
            <w:gridSpan w:val="5"/>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A"/>
              <w:jc w:val="center"/>
            </w:pPr>
            <w:r>
              <w:rPr>
                <w:rStyle w:val="None"/>
                <w:rFonts w:ascii="Times New Roman" w:hAnsi="Times New Roman"/>
                <w:sz w:val="24"/>
                <w:szCs w:val="24"/>
                <w:rtl w:val="0"/>
                <w:lang w:val="en-US"/>
              </w:rPr>
              <w:t>Severity</w:t>
            </w:r>
          </w:p>
        </w:tc>
        <w:tc>
          <w:tcPr>
            <w:tcW w:type="dxa" w:w="1520"/>
            <w:gridSpan w:val="4"/>
            <w:tcBorders>
              <w:top w:val="single" w:color="000000" w:sz="18" w:space="0" w:shadow="0" w:frame="0"/>
              <w:left w:val="single" w:color="000000" w:sz="4" w:space="0" w:shadow="0" w:frame="0"/>
              <w:bottom w:val="single" w:color="000000" w:sz="4" w:space="0" w:shadow="0" w:frame="0"/>
              <w:right w:val="single" w:color="000000" w:sz="18" w:space="0" w:shadow="0" w:frame="0"/>
            </w:tcBorders>
            <w:shd w:val="clear" w:color="auto" w:fill="e0e0e0"/>
            <w:tcMar>
              <w:top w:type="dxa" w:w="80"/>
              <w:left w:type="dxa" w:w="80"/>
              <w:bottom w:type="dxa" w:w="80"/>
              <w:right w:type="dxa" w:w="80"/>
            </w:tcMar>
            <w:vAlign w:val="center"/>
          </w:tcPr>
          <w:p>
            <w:pPr>
              <w:pStyle w:val="Body A"/>
              <w:jc w:val="center"/>
            </w:pPr>
            <w:r>
              <w:rPr>
                <w:rStyle w:val="None"/>
                <w:rFonts w:ascii="Times New Roman" w:hAnsi="Times New Roman"/>
                <w:sz w:val="24"/>
                <w:szCs w:val="24"/>
                <w:rtl w:val="0"/>
                <w:lang w:val="en-US"/>
              </w:rPr>
              <w:t>Risk Level</w:t>
            </w:r>
          </w:p>
        </w:tc>
      </w:tr>
      <w:tr>
        <w:tblPrEx>
          <w:shd w:val="clear" w:color="auto" w:fill="cadfff"/>
        </w:tblPrEx>
        <w:trPr>
          <w:trHeight w:val="25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rtl w:val="0"/>
                <w:lang w:val="en-US"/>
              </w:rPr>
              <w:t>1</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Manual handling</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sz w:val="20"/>
                <w:szCs w:val="20"/>
                <w:rtl w:val="0"/>
              </w:rPr>
              <w:t>2</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3</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6Y</w:t>
            </w:r>
          </w:p>
        </w:tc>
      </w:tr>
      <w:tr>
        <w:tblPrEx>
          <w:shd w:val="clear" w:color="auto" w:fill="cadfff"/>
        </w:tblPrEx>
        <w:trPr>
          <w:trHeight w:val="25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rtl w:val="0"/>
                <w:lang w:val="en-US"/>
              </w:rPr>
              <w:t>2</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Fall/slips from height</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332"/>
              <w:bottom w:type="dxa" w:w="80"/>
              <w:right w:type="dxa" w:w="80"/>
            </w:tcMar>
            <w:vAlign w:val="center"/>
          </w:tcPr>
          <w:p>
            <w:pPr>
              <w:pStyle w:val="Default"/>
              <w:ind w:left="252" w:hanging="252"/>
              <w:jc w:val="center"/>
            </w:pPr>
            <w:r>
              <w:rPr>
                <w:rStyle w:val="None"/>
                <w:rFonts w:ascii="Times New Roman" w:hAnsi="Times New Roman"/>
                <w:sz w:val="20"/>
                <w:szCs w:val="20"/>
                <w:rtl w:val="0"/>
              </w:rPr>
              <w:t>2</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5Y</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10</w:t>
            </w:r>
          </w:p>
        </w:tc>
      </w:tr>
      <w:tr>
        <w:tblPrEx>
          <w:shd w:val="clear" w:color="auto" w:fill="cadfff"/>
        </w:tblPrEx>
        <w:trPr>
          <w:trHeight w:val="25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rtl w:val="0"/>
                <w:lang w:val="en-US"/>
              </w:rPr>
              <w:t>3</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Weather disturbance</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sz w:val="20"/>
                <w:szCs w:val="20"/>
                <w:rtl w:val="0"/>
              </w:rPr>
              <w:t>3</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2</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6Y</w:t>
            </w:r>
          </w:p>
        </w:tc>
      </w:tr>
      <w:tr>
        <w:tblPrEx>
          <w:shd w:val="clear" w:color="auto" w:fill="cadfff"/>
        </w:tblPrEx>
        <w:trPr>
          <w:trHeight w:val="49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rtl w:val="0"/>
                <w:lang w:val="en-US"/>
              </w:rPr>
              <w:t>4</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 xml:space="preserve">Items falling from height causing injury to workers or public </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sz w:val="20"/>
                <w:szCs w:val="20"/>
                <w:rtl w:val="0"/>
              </w:rPr>
              <w:t>2</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4</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8</w:t>
            </w:r>
          </w:p>
        </w:tc>
      </w:tr>
      <w:tr>
        <w:tblPrEx>
          <w:shd w:val="clear" w:color="auto" w:fill="cadfff"/>
        </w:tblPrEx>
        <w:trPr>
          <w:trHeight w:val="25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rtl w:val="0"/>
                <w:lang w:val="en-US"/>
              </w:rPr>
              <w:t>5</w:t>
            </w:r>
          </w:p>
        </w:tc>
        <w:tc>
          <w:tcPr>
            <w:tcW w:type="dxa" w:w="403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pPr>
            <w:r>
              <w:rPr>
                <w:rStyle w:val="None"/>
                <w:rFonts w:ascii="Times New Roman" w:hAnsi="Times New Roman"/>
                <w:rtl w:val="0"/>
                <w:lang w:val="en-US"/>
              </w:rPr>
              <w:t>Injury from Machinery</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sz w:val="20"/>
                <w:szCs w:val="20"/>
                <w:rtl w:val="0"/>
              </w:rPr>
              <w:t>2</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5</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jc w:val="center"/>
            </w:pPr>
            <w:r>
              <w:rPr>
                <w:rStyle w:val="None"/>
                <w:rFonts w:ascii="Times New Roman" w:hAnsi="Times New Roman"/>
                <w:rtl w:val="0"/>
              </w:rPr>
              <w:t>10Y</w:t>
            </w:r>
          </w:p>
        </w:tc>
      </w:tr>
      <w:tr>
        <w:tblPrEx>
          <w:shd w:val="clear" w:color="auto" w:fill="cadfff"/>
        </w:tblPrEx>
        <w:trPr>
          <w:trHeight w:val="268" w:hRule="atLeast"/>
        </w:trPr>
        <w:tc>
          <w:tcPr>
            <w:tcW w:type="dxa" w:w="459"/>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rtl w:val="0"/>
                <w:lang w:val="en-US"/>
              </w:rPr>
              <w:t>6</w:t>
            </w:r>
          </w:p>
        </w:tc>
        <w:tc>
          <w:tcPr>
            <w:tcW w:type="dxa" w:w="4036"/>
            <w:gridSpan w:val="10"/>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pPr>
            <w:r>
              <w:rPr>
                <w:rStyle w:val="None"/>
                <w:rFonts w:ascii="Times New Roman" w:hAnsi="Times New Roman"/>
                <w:rtl w:val="0"/>
                <w:lang w:val="en-US"/>
              </w:rPr>
              <w:t>Injury from glass breaking</w:t>
            </w:r>
          </w:p>
        </w:tc>
        <w:tc>
          <w:tcPr>
            <w:tcW w:type="dxa" w:w="1451"/>
            <w:gridSpan w:val="6"/>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sz w:val="20"/>
                <w:szCs w:val="20"/>
                <w:rtl w:val="0"/>
              </w:rPr>
              <w:t>2</w:t>
            </w:r>
          </w:p>
        </w:tc>
        <w:tc>
          <w:tcPr>
            <w:tcW w:type="dxa" w:w="1513"/>
            <w:gridSpan w:val="5"/>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2</w:t>
            </w:r>
          </w:p>
        </w:tc>
        <w:tc>
          <w:tcPr>
            <w:tcW w:type="dxa" w:w="1520"/>
            <w:gridSpan w:val="4"/>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jc w:val="center"/>
            </w:pPr>
            <w:r>
              <w:rPr>
                <w:rStyle w:val="None"/>
                <w:rFonts w:ascii="Times New Roman" w:hAnsi="Times New Roman"/>
                <w:rtl w:val="0"/>
              </w:rPr>
              <w:t>4</w:t>
            </w:r>
          </w:p>
        </w:tc>
      </w:tr>
      <w:tr>
        <w:tblPrEx>
          <w:shd w:val="clear" w:color="auto" w:fill="cadfff"/>
        </w:tblPrEx>
        <w:trPr>
          <w:trHeight w:val="980" w:hRule="atLeast"/>
        </w:trPr>
        <w:tc>
          <w:tcPr>
            <w:tcW w:type="dxa" w:w="3063"/>
            <w:gridSpan w:val="7"/>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Name  </w:t>
            </w:r>
          </w:p>
          <w:p>
            <w:pPr>
              <w:pStyle w:val="Body A"/>
              <w:bidi w:val="0"/>
              <w:ind w:left="0" w:right="0" w:firstLine="0"/>
              <w:jc w:val="left"/>
              <w:rPr>
                <w:rtl w:val="0"/>
              </w:rPr>
            </w:pPr>
            <w:r>
              <w:rPr>
                <w:rStyle w:val="None"/>
                <w:rFonts w:ascii="Times New Roman" w:hAnsi="Times New Roman"/>
                <w:sz w:val="24"/>
                <w:szCs w:val="24"/>
                <w:rtl w:val="0"/>
                <w:lang w:val="en-US"/>
              </w:rPr>
              <w:t xml:space="preserve">Position  </w:t>
            </w:r>
          </w:p>
        </w:tc>
        <w:tc>
          <w:tcPr>
            <w:tcW w:type="dxa" w:w="2883"/>
            <w:gridSpan w:val="10"/>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4"/>
                <w:szCs w:val="24"/>
                <w:rtl w:val="0"/>
                <w:lang w:val="en-US"/>
              </w:rPr>
              <w:t>Signed</w:t>
            </w:r>
            <w:r>
              <w:rPr>
                <w:rStyle w:val="None"/>
                <w:rFonts w:ascii="Times New Roman" w:cs="Times New Roman" w:hAnsi="Times New Roman" w:eastAsia="Times New Roman"/>
                <w:sz w:val="24"/>
                <w:szCs w:val="24"/>
              </w:rPr>
            </w:r>
          </w:p>
        </w:tc>
        <w:tc>
          <w:tcPr>
            <w:tcW w:type="dxa" w:w="3033"/>
            <w:gridSpan w:val="9"/>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 xml:space="preserve">   Date of Completion: </w:t>
            </w:r>
          </w:p>
        </w:tc>
      </w:tr>
      <w:tr>
        <w:tblPrEx>
          <w:shd w:val="clear" w:color="auto" w:fill="cadfff"/>
        </w:tblPrEx>
        <w:trPr>
          <w:trHeight w:val="320" w:hRule="atLeast"/>
        </w:trPr>
        <w:tc>
          <w:tcPr>
            <w:tcW w:type="dxa" w:w="1990"/>
            <w:gridSpan w:val="4"/>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e6e6e6"/>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Reviews</w:t>
            </w:r>
          </w:p>
        </w:tc>
        <w:tc>
          <w:tcPr>
            <w:tcW w:type="dxa" w:w="2505"/>
            <w:gridSpan w:val="7"/>
            <w:tcBorders>
              <w:top w:val="single" w:color="000000" w:sz="18" w:space="0" w:shadow="0" w:frame="0"/>
              <w:left w:val="single" w:color="000000" w:sz="4" w:space="0" w:shadow="0" w:frame="0"/>
              <w:bottom w:val="single" w:color="000000" w:sz="4" w:space="0" w:shadow="0" w:frame="0"/>
              <w:right w:val="single" w:color="000000" w:sz="6" w:space="0" w:shadow="0" w:frame="0"/>
            </w:tcBorders>
            <w:shd w:val="clear" w:color="auto" w:fill="e6e6e6"/>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Key</w:t>
            </w:r>
          </w:p>
        </w:tc>
        <w:tc>
          <w:tcPr>
            <w:tcW w:type="dxa" w:w="4484"/>
            <w:gridSpan w:val="15"/>
            <w:tcBorders>
              <w:top w:val="single" w:color="000000" w:sz="18" w:space="0" w:shadow="0" w:frame="0"/>
              <w:left w:val="single" w:color="000000" w:sz="6" w:space="0" w:shadow="0" w:frame="0"/>
              <w:bottom w:val="single" w:color="000000" w:sz="6" w:space="0" w:shadow="0" w:frame="0"/>
              <w:right w:val="single" w:color="000000" w:sz="18" w:space="0" w:shadow="0" w:frame="0"/>
            </w:tcBorders>
            <w:shd w:val="clear" w:color="auto" w:fill="e6e6e6"/>
            <w:tcMar>
              <w:top w:type="dxa" w:w="80"/>
              <w:left w:type="dxa" w:w="80"/>
              <w:bottom w:type="dxa" w:w="80"/>
              <w:right w:type="dxa" w:w="80"/>
            </w:tcMar>
            <w:vAlign w:val="top"/>
          </w:tcPr>
          <w:p/>
        </w:tc>
      </w:tr>
      <w:tr>
        <w:tblPrEx>
          <w:shd w:val="clear" w:color="auto" w:fill="cadfff"/>
        </w:tblPrEx>
        <w:trPr>
          <w:trHeight w:val="239"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 xml:space="preserve">Review Date: </w:t>
            </w:r>
          </w:p>
        </w:tc>
        <w:tc>
          <w:tcPr>
            <w:tcW w:type="dxa" w:w="126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Likelihood</w:t>
            </w:r>
          </w:p>
        </w:tc>
        <w:tc>
          <w:tcPr>
            <w:tcW w:type="dxa" w:w="1245"/>
            <w:gridSpan w:val="3"/>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Severity</w:t>
            </w:r>
          </w:p>
        </w:tc>
        <w:tc>
          <w:tcPr>
            <w:tcW w:type="dxa" w:w="481"/>
            <w:gridSpan w:val="2"/>
            <w:vMerge w:val="restart"/>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193"/>
              <w:bottom w:type="dxa" w:w="80"/>
              <w:right w:type="dxa" w:w="193"/>
            </w:tcMar>
            <w:vAlign w:val="center"/>
          </w:tcPr>
          <w:p>
            <w:pPr>
              <w:pStyle w:val="Body A"/>
              <w:ind w:left="113" w:right="113" w:firstLine="0"/>
              <w:jc w:val="center"/>
            </w:pPr>
            <w:r>
              <w:rPr>
                <w:rStyle w:val="None"/>
                <w:rFonts w:ascii="Times New Roman" w:hAnsi="Times New Roman"/>
                <w:sz w:val="20"/>
                <w:szCs w:val="20"/>
                <w:rtl w:val="0"/>
                <w:lang w:val="en-US"/>
              </w:rPr>
              <w:t>Severity of Injury</w:t>
            </w:r>
          </w:p>
        </w:tc>
        <w:tc>
          <w:tcPr>
            <w:tcW w:type="dxa" w:w="305"/>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5</w:t>
            </w:r>
          </w:p>
        </w:tc>
        <w:tc>
          <w:tcPr>
            <w:tcW w:type="dxa" w:w="854"/>
            <w:gridSpan w:val="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5Y</w:t>
            </w:r>
          </w:p>
        </w:tc>
        <w:tc>
          <w:tcPr>
            <w:tcW w:type="dxa" w:w="648"/>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10R</w:t>
            </w:r>
          </w:p>
        </w:tc>
        <w:tc>
          <w:tcPr>
            <w:tcW w:type="dxa" w:w="847"/>
            <w:gridSpan w:val="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15</w:t>
            </w:r>
          </w:p>
        </w:tc>
        <w:tc>
          <w:tcPr>
            <w:tcW w:type="dxa" w:w="674"/>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20</w:t>
            </w:r>
          </w:p>
        </w:tc>
        <w:tc>
          <w:tcPr>
            <w:tcW w:type="dxa" w:w="674"/>
            <w:tcBorders>
              <w:top w:val="single" w:color="000000" w:sz="6" w:space="0" w:shadow="0" w:frame="0"/>
              <w:left w:val="single" w:color="000000" w:sz="6" w:space="0" w:shadow="0" w:frame="0"/>
              <w:bottom w:val="single" w:color="000000" w:sz="4" w:space="0" w:shadow="0" w:frame="0"/>
              <w:right w:val="single" w:color="000000" w:sz="18"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25</w:t>
            </w:r>
          </w:p>
        </w:tc>
      </w:tr>
      <w:tr>
        <w:tblPrEx>
          <w:shd w:val="clear" w:color="auto" w:fill="cadfff"/>
        </w:tblPrEx>
        <w:trPr>
          <w:trHeight w:val="237"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 xml:space="preserve">Reviewed by: </w:t>
            </w:r>
          </w:p>
        </w:tc>
        <w:tc>
          <w:tcPr>
            <w:tcW w:type="dxa" w:w="1260"/>
            <w:gridSpan w:val="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A"/>
              <w:spacing w:after="120"/>
              <w:rPr>
                <w:rStyle w:val="None"/>
                <w:rFonts w:ascii="Times New Roman" w:cs="Times New Roman" w:hAnsi="Times New Roman" w:eastAsia="Times New Roman"/>
                <w:sz w:val="20"/>
                <w:szCs w:val="20"/>
              </w:rPr>
            </w:pPr>
            <w:r>
              <w:rPr>
                <w:rStyle w:val="None"/>
                <w:rFonts w:ascii="Times New Roman" w:hAnsi="Times New Roman"/>
                <w:sz w:val="20"/>
                <w:szCs w:val="20"/>
                <w:rtl w:val="0"/>
                <w:lang w:val="en-US"/>
              </w:rPr>
              <w:t>1   very     unlikely</w:t>
            </w:r>
          </w:p>
          <w:p>
            <w:pPr>
              <w:pStyle w:val="Body A"/>
              <w:bidi w:val="0"/>
              <w:ind w:left="252" w:right="0" w:hanging="252"/>
              <w:jc w:val="left"/>
              <w:rPr>
                <w:rStyle w:val="None"/>
                <w:rFonts w:ascii="Times New Roman" w:cs="Times New Roman" w:hAnsi="Times New Roman" w:eastAsia="Times New Roman"/>
                <w:sz w:val="20"/>
                <w:szCs w:val="20"/>
                <w:rtl w:val="0"/>
              </w:rPr>
            </w:pPr>
            <w:r>
              <w:rPr>
                <w:rStyle w:val="None"/>
                <w:rFonts w:ascii="Times New Roman" w:hAnsi="Times New Roman"/>
                <w:sz w:val="20"/>
                <w:szCs w:val="20"/>
                <w:rtl w:val="0"/>
                <w:lang w:val="en-US"/>
              </w:rPr>
              <w:t>2   unlikely</w:t>
            </w:r>
          </w:p>
          <w:p>
            <w:pPr>
              <w:pStyle w:val="Body A"/>
              <w:bidi w:val="0"/>
              <w:ind w:left="252" w:right="0" w:hanging="252"/>
              <w:jc w:val="left"/>
              <w:rPr>
                <w:rStyle w:val="None"/>
                <w:rFonts w:ascii="Times New Roman" w:cs="Times New Roman" w:hAnsi="Times New Roman" w:eastAsia="Times New Roman"/>
                <w:sz w:val="20"/>
                <w:szCs w:val="20"/>
                <w:rtl w:val="0"/>
              </w:rPr>
            </w:pPr>
            <w:r>
              <w:rPr>
                <w:rStyle w:val="None"/>
                <w:rFonts w:ascii="Times New Roman" w:hAnsi="Times New Roman"/>
                <w:sz w:val="20"/>
                <w:szCs w:val="20"/>
                <w:rtl w:val="0"/>
                <w:lang w:val="en-US"/>
              </w:rPr>
              <w:t>3   likely</w:t>
            </w:r>
          </w:p>
          <w:p>
            <w:pPr>
              <w:pStyle w:val="Body A"/>
              <w:bidi w:val="0"/>
              <w:ind w:left="252" w:right="0" w:hanging="252"/>
              <w:jc w:val="left"/>
              <w:rPr>
                <w:rStyle w:val="None"/>
                <w:rFonts w:ascii="Times New Roman" w:cs="Times New Roman" w:hAnsi="Times New Roman" w:eastAsia="Times New Roman"/>
                <w:sz w:val="20"/>
                <w:szCs w:val="20"/>
                <w:rtl w:val="0"/>
              </w:rPr>
            </w:pPr>
            <w:r>
              <w:rPr>
                <w:rStyle w:val="None"/>
                <w:rFonts w:ascii="Times New Roman" w:hAnsi="Times New Roman"/>
                <w:sz w:val="20"/>
                <w:szCs w:val="20"/>
                <w:rtl w:val="0"/>
                <w:lang w:val="en-US"/>
              </w:rPr>
              <w:t>4   very likely</w:t>
            </w:r>
          </w:p>
          <w:p>
            <w:pPr>
              <w:pStyle w:val="Body A"/>
              <w:bidi w:val="0"/>
              <w:ind w:left="0" w:right="0" w:firstLine="0"/>
              <w:jc w:val="left"/>
              <w:rPr>
                <w:rtl w:val="0"/>
              </w:rPr>
            </w:pPr>
            <w:r>
              <w:rPr>
                <w:rStyle w:val="None"/>
                <w:rFonts w:ascii="Times New Roman" w:hAnsi="Times New Roman"/>
                <w:sz w:val="20"/>
                <w:szCs w:val="20"/>
                <w:rtl w:val="0"/>
                <w:lang w:val="en-US"/>
              </w:rPr>
              <w:t>5   certainty</w:t>
            </w:r>
          </w:p>
        </w:tc>
        <w:tc>
          <w:tcPr>
            <w:tcW w:type="dxa" w:w="1245"/>
            <w:gridSpan w:val="3"/>
            <w:vMerge w:val="restart"/>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A"/>
              <w:rPr>
                <w:rStyle w:val="None"/>
                <w:rFonts w:ascii="Times New Roman" w:cs="Times New Roman" w:hAnsi="Times New Roman" w:eastAsia="Times New Roman"/>
                <w:sz w:val="20"/>
                <w:szCs w:val="20"/>
              </w:rPr>
            </w:pPr>
            <w:r>
              <w:rPr>
                <w:rStyle w:val="None"/>
                <w:rFonts w:ascii="Times New Roman" w:hAnsi="Times New Roman"/>
                <w:sz w:val="20"/>
                <w:szCs w:val="20"/>
                <w:rtl w:val="0"/>
                <w:lang w:val="en-US"/>
              </w:rPr>
              <w:t>1   nuisance</w:t>
            </w:r>
          </w:p>
          <w:p>
            <w:pPr>
              <w:pStyle w:val="Body A"/>
              <w:tabs>
                <w:tab w:val="center" w:pos="4153"/>
                <w:tab w:val="right" w:pos="8306"/>
              </w:tabs>
              <w:bidi w:val="0"/>
              <w:ind w:left="0" w:right="0" w:firstLine="0"/>
              <w:jc w:val="left"/>
              <w:rPr>
                <w:rStyle w:val="None"/>
                <w:rFonts w:ascii="Times New Roman" w:cs="Times New Roman" w:hAnsi="Times New Roman" w:eastAsia="Times New Roman"/>
                <w:sz w:val="20"/>
                <w:szCs w:val="20"/>
                <w:rtl w:val="0"/>
              </w:rPr>
            </w:pPr>
            <w:r>
              <w:rPr>
                <w:rStyle w:val="None"/>
                <w:rFonts w:ascii="Times New Roman" w:hAnsi="Times New Roman"/>
                <w:sz w:val="20"/>
                <w:szCs w:val="20"/>
                <w:rtl w:val="0"/>
                <w:lang w:val="en-US"/>
              </w:rPr>
              <w:t>2   minor</w:t>
            </w:r>
          </w:p>
          <w:p>
            <w:pPr>
              <w:pStyle w:val="Body A"/>
              <w:bidi w:val="0"/>
              <w:ind w:left="252" w:right="0" w:hanging="252"/>
              <w:jc w:val="left"/>
              <w:rPr>
                <w:rStyle w:val="None"/>
                <w:rFonts w:ascii="Times New Roman" w:cs="Times New Roman" w:hAnsi="Times New Roman" w:eastAsia="Times New Roman"/>
                <w:sz w:val="20"/>
                <w:szCs w:val="20"/>
                <w:rtl w:val="0"/>
              </w:rPr>
            </w:pPr>
            <w:r>
              <w:rPr>
                <w:rStyle w:val="None"/>
                <w:rFonts w:ascii="Times New Roman" w:hAnsi="Times New Roman"/>
                <w:sz w:val="20"/>
                <w:szCs w:val="20"/>
                <w:rtl w:val="0"/>
                <w:lang w:val="en-US"/>
              </w:rPr>
              <w:t>3   medical treatment</w:t>
            </w:r>
          </w:p>
          <w:p>
            <w:pPr>
              <w:pStyle w:val="Body A"/>
              <w:bidi w:val="0"/>
              <w:ind w:left="0" w:right="0" w:firstLine="0"/>
              <w:jc w:val="left"/>
              <w:rPr>
                <w:rStyle w:val="None"/>
                <w:rFonts w:ascii="Times New Roman" w:cs="Times New Roman" w:hAnsi="Times New Roman" w:eastAsia="Times New Roman"/>
                <w:sz w:val="20"/>
                <w:szCs w:val="20"/>
                <w:rtl w:val="0"/>
              </w:rPr>
            </w:pPr>
            <w:r>
              <w:rPr>
                <w:rStyle w:val="None"/>
                <w:rFonts w:ascii="Times New Roman" w:hAnsi="Times New Roman"/>
                <w:sz w:val="20"/>
                <w:szCs w:val="20"/>
                <w:rtl w:val="0"/>
                <w:lang w:val="en-US"/>
              </w:rPr>
              <w:t>4   major</w:t>
            </w:r>
          </w:p>
          <w:p>
            <w:pPr>
              <w:pStyle w:val="Body A"/>
              <w:bidi w:val="0"/>
              <w:ind w:left="252" w:right="0" w:hanging="252"/>
              <w:jc w:val="left"/>
              <w:rPr>
                <w:rtl w:val="0"/>
              </w:rPr>
            </w:pPr>
            <w:r>
              <w:rPr>
                <w:rStyle w:val="None"/>
                <w:rFonts w:ascii="Times New Roman" w:hAnsi="Times New Roman"/>
                <w:sz w:val="20"/>
                <w:szCs w:val="20"/>
                <w:rtl w:val="0"/>
                <w:lang w:val="en-US"/>
              </w:rPr>
              <w:t>5   fatal</w:t>
            </w:r>
          </w:p>
        </w:tc>
        <w:tc>
          <w:tcPr>
            <w:tcW w:type="dxa" w:w="481"/>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0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4</w:t>
            </w:r>
          </w:p>
        </w:tc>
        <w:tc>
          <w:tcPr>
            <w:tcW w:type="dxa" w:w="854"/>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4</w:t>
            </w:r>
          </w:p>
        </w:tc>
        <w:tc>
          <w:tcPr>
            <w:tcW w:type="dxa" w:w="6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8</w:t>
            </w:r>
          </w:p>
        </w:tc>
        <w:tc>
          <w:tcPr>
            <w:tcW w:type="dxa" w:w="847"/>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12</w:t>
            </w:r>
          </w:p>
        </w:tc>
        <w:tc>
          <w:tcPr>
            <w:tcW w:type="dxa" w:w="67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16</w:t>
            </w:r>
          </w:p>
        </w:tc>
        <w:tc>
          <w:tcPr>
            <w:tcW w:type="dxa" w:w="674"/>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20</w:t>
            </w:r>
          </w:p>
        </w:tc>
      </w:tr>
      <w:tr>
        <w:tblPrEx>
          <w:shd w:val="clear" w:color="auto" w:fill="cadfff"/>
        </w:tblPrEx>
        <w:trPr>
          <w:trHeight w:val="237"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 Date :</w:t>
            </w:r>
          </w:p>
        </w:tc>
        <w:tc>
          <w:tcPr>
            <w:tcW w:type="dxa" w:w="1260"/>
            <w:gridSpan w:val="4"/>
            <w:vMerge w:val="continue"/>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8ecf3"/>
          </w:tcPr>
          <w:p/>
        </w:tc>
        <w:tc>
          <w:tcPr>
            <w:tcW w:type="dxa" w:w="1245"/>
            <w:gridSpan w:val="3"/>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Pr>
          <w:p/>
        </w:tc>
        <w:tc>
          <w:tcPr>
            <w:tcW w:type="dxa" w:w="481"/>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0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3</w:t>
            </w:r>
          </w:p>
        </w:tc>
        <w:tc>
          <w:tcPr>
            <w:tcW w:type="dxa" w:w="854"/>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3</w:t>
            </w:r>
          </w:p>
        </w:tc>
        <w:tc>
          <w:tcPr>
            <w:tcW w:type="dxa" w:w="6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6G</w:t>
            </w:r>
          </w:p>
        </w:tc>
        <w:tc>
          <w:tcPr>
            <w:tcW w:type="dxa" w:w="847"/>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9</w:t>
            </w:r>
          </w:p>
        </w:tc>
        <w:tc>
          <w:tcPr>
            <w:tcW w:type="dxa" w:w="67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12</w:t>
            </w:r>
          </w:p>
        </w:tc>
        <w:tc>
          <w:tcPr>
            <w:tcW w:type="dxa" w:w="674"/>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f000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15</w:t>
            </w:r>
          </w:p>
        </w:tc>
      </w:tr>
      <w:tr>
        <w:tblPrEx>
          <w:shd w:val="clear" w:color="auto" w:fill="cadfff"/>
        </w:tblPrEx>
        <w:trPr>
          <w:trHeight w:val="237"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Reviewed by:</w:t>
            </w:r>
          </w:p>
        </w:tc>
        <w:tc>
          <w:tcPr>
            <w:tcW w:type="dxa" w:w="1260"/>
            <w:gridSpan w:val="4"/>
            <w:vMerge w:val="continue"/>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8ecf3"/>
          </w:tcPr>
          <w:p/>
        </w:tc>
        <w:tc>
          <w:tcPr>
            <w:tcW w:type="dxa" w:w="1245"/>
            <w:gridSpan w:val="3"/>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Pr>
          <w:p/>
        </w:tc>
        <w:tc>
          <w:tcPr>
            <w:tcW w:type="dxa" w:w="481"/>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0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2</w:t>
            </w:r>
          </w:p>
        </w:tc>
        <w:tc>
          <w:tcPr>
            <w:tcW w:type="dxa" w:w="854"/>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w:t>
            </w:r>
          </w:p>
        </w:tc>
        <w:tc>
          <w:tcPr>
            <w:tcW w:type="dxa" w:w="6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4</w:t>
            </w:r>
          </w:p>
        </w:tc>
        <w:tc>
          <w:tcPr>
            <w:tcW w:type="dxa" w:w="847"/>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6Y</w:t>
            </w:r>
          </w:p>
        </w:tc>
        <w:tc>
          <w:tcPr>
            <w:tcW w:type="dxa" w:w="67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8</w:t>
            </w:r>
          </w:p>
        </w:tc>
        <w:tc>
          <w:tcPr>
            <w:tcW w:type="dxa" w:w="674"/>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10Y</w:t>
            </w:r>
          </w:p>
        </w:tc>
      </w:tr>
      <w:tr>
        <w:tblPrEx>
          <w:shd w:val="clear" w:color="auto" w:fill="cadfff"/>
        </w:tblPrEx>
        <w:trPr>
          <w:trHeight w:val="237"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 Date :</w:t>
            </w:r>
          </w:p>
        </w:tc>
        <w:tc>
          <w:tcPr>
            <w:tcW w:type="dxa" w:w="1260"/>
            <w:gridSpan w:val="4"/>
            <w:vMerge w:val="continue"/>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8ecf3"/>
          </w:tcPr>
          <w:p/>
        </w:tc>
        <w:tc>
          <w:tcPr>
            <w:tcW w:type="dxa" w:w="1245"/>
            <w:gridSpan w:val="3"/>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Pr>
          <w:p/>
        </w:tc>
        <w:tc>
          <w:tcPr>
            <w:tcW w:type="dxa" w:w="481"/>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0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1</w:t>
            </w:r>
          </w:p>
        </w:tc>
        <w:tc>
          <w:tcPr>
            <w:tcW w:type="dxa" w:w="854"/>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w:t>
            </w:r>
          </w:p>
        </w:tc>
        <w:tc>
          <w:tcPr>
            <w:tcW w:type="dxa" w:w="6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w:t>
            </w:r>
          </w:p>
        </w:tc>
        <w:tc>
          <w:tcPr>
            <w:tcW w:type="dxa" w:w="847"/>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3</w:t>
            </w:r>
          </w:p>
        </w:tc>
        <w:tc>
          <w:tcPr>
            <w:tcW w:type="dxa" w:w="67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4</w:t>
            </w:r>
          </w:p>
        </w:tc>
        <w:tc>
          <w:tcPr>
            <w:tcW w:type="dxa" w:w="674"/>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79646"/>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5G</w:t>
            </w:r>
          </w:p>
        </w:tc>
      </w:tr>
      <w:tr>
        <w:tblPrEx>
          <w:shd w:val="clear" w:color="auto" w:fill="cadfff"/>
        </w:tblPrEx>
        <w:trPr>
          <w:trHeight w:val="237"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Reviewed by:</w:t>
            </w:r>
          </w:p>
        </w:tc>
        <w:tc>
          <w:tcPr>
            <w:tcW w:type="dxa" w:w="1260"/>
            <w:gridSpan w:val="4"/>
            <w:vMerge w:val="continue"/>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8ecf3"/>
          </w:tcPr>
          <w:p/>
        </w:tc>
        <w:tc>
          <w:tcPr>
            <w:tcW w:type="dxa" w:w="1245"/>
            <w:gridSpan w:val="3"/>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Pr>
          <w:p/>
        </w:tc>
        <w:tc>
          <w:tcPr>
            <w:tcW w:type="dxa" w:w="481"/>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0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0</w:t>
            </w:r>
          </w:p>
        </w:tc>
        <w:tc>
          <w:tcPr>
            <w:tcW w:type="dxa" w:w="854"/>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1</w:t>
            </w:r>
          </w:p>
        </w:tc>
        <w:tc>
          <w:tcPr>
            <w:tcW w:type="dxa" w:w="6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2</w:t>
            </w:r>
          </w:p>
        </w:tc>
        <w:tc>
          <w:tcPr>
            <w:tcW w:type="dxa" w:w="847"/>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3</w:t>
            </w:r>
          </w:p>
        </w:tc>
        <w:tc>
          <w:tcPr>
            <w:tcW w:type="dxa" w:w="67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4</w:t>
            </w:r>
          </w:p>
        </w:tc>
        <w:tc>
          <w:tcPr>
            <w:tcW w:type="dxa" w:w="674"/>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5</w:t>
            </w:r>
          </w:p>
        </w:tc>
      </w:tr>
      <w:tr>
        <w:tblPrEx>
          <w:shd w:val="clear" w:color="auto" w:fill="cadfff"/>
        </w:tblPrEx>
        <w:trPr>
          <w:trHeight w:val="302"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 Date :</w:t>
            </w:r>
          </w:p>
        </w:tc>
        <w:tc>
          <w:tcPr>
            <w:tcW w:type="dxa" w:w="1260"/>
            <w:gridSpan w:val="4"/>
            <w:vMerge w:val="continue"/>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8ecf3"/>
          </w:tcPr>
          <w:p/>
        </w:tc>
        <w:tc>
          <w:tcPr>
            <w:tcW w:type="dxa" w:w="1245"/>
            <w:gridSpan w:val="3"/>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Pr>
          <w:p/>
        </w:tc>
        <w:tc>
          <w:tcPr>
            <w:tcW w:type="dxa" w:w="786"/>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3698"/>
            <w:gridSpan w:val="12"/>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Times New Roman" w:hAnsi="Times New Roman"/>
                <w:sz w:val="20"/>
                <w:szCs w:val="20"/>
                <w:rtl w:val="0"/>
                <w:lang w:val="en-US"/>
              </w:rPr>
              <w:t>Likelihood of Injury</w:t>
            </w:r>
          </w:p>
        </w:tc>
      </w:tr>
      <w:tr>
        <w:tblPrEx>
          <w:shd w:val="clear" w:color="auto" w:fill="cadfff"/>
        </w:tblPrEx>
        <w:trPr>
          <w:trHeight w:val="477" w:hRule="atLeast"/>
        </w:trPr>
        <w:tc>
          <w:tcPr>
            <w:tcW w:type="dxa" w:w="1990"/>
            <w:gridSpan w:val="4"/>
            <w:tcBorders>
              <w:top w:val="single" w:color="000000" w:sz="4" w:space="0" w:shadow="0" w:frame="0"/>
              <w:left w:val="single" w:color="000000" w:sz="18" w:space="0" w:shadow="0" w:frame="0"/>
              <w:bottom w:val="single" w:color="000000" w:sz="18" w:space="0" w:shadow="0" w:frame="0"/>
              <w:right w:val="single" w:color="000000" w:sz="6"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Reviewed by:</w:t>
            </w:r>
          </w:p>
        </w:tc>
        <w:tc>
          <w:tcPr>
            <w:tcW w:type="dxa" w:w="1260"/>
            <w:gridSpan w:val="4"/>
            <w:vMerge w:val="continue"/>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8ecf3"/>
          </w:tcPr>
          <w:p/>
        </w:tc>
        <w:tc>
          <w:tcPr>
            <w:tcW w:type="dxa" w:w="1245"/>
            <w:gridSpan w:val="3"/>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8ecf3"/>
          </w:tcPr>
          <w:p/>
        </w:tc>
        <w:tc>
          <w:tcPr>
            <w:tcW w:type="dxa" w:w="306"/>
            <w:tcBorders>
              <w:top w:val="single" w:color="000000" w:sz="4" w:space="0" w:shadow="0" w:frame="0"/>
              <w:left w:val="single" w:color="000000" w:sz="6" w:space="0" w:shadow="0" w:frame="0"/>
              <w:bottom w:val="single" w:color="000000" w:sz="18" w:space="0" w:shadow="0" w:frame="0"/>
              <w:right w:val="single" w:color="000000" w:sz="6" w:space="0" w:shadow="0" w:frame="0"/>
            </w:tcBorders>
            <w:shd w:val="clear" w:color="auto" w:fill="00b050"/>
            <w:tcMar>
              <w:top w:type="dxa" w:w="80"/>
              <w:left w:type="dxa" w:w="80"/>
              <w:bottom w:type="dxa" w:w="80"/>
              <w:right w:type="dxa" w:w="80"/>
            </w:tcMar>
            <w:vAlign w:val="top"/>
          </w:tcPr>
          <w:p/>
        </w:tc>
        <w:tc>
          <w:tcPr>
            <w:tcW w:type="dxa" w:w="957"/>
            <w:gridSpan w:val="4"/>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Low Risk</w:t>
            </w:r>
          </w:p>
        </w:tc>
        <w:tc>
          <w:tcPr>
            <w:tcW w:type="dxa" w:w="550"/>
            <w:gridSpan w:val="3"/>
            <w:tcBorders>
              <w:top w:val="single" w:color="000000" w:sz="6" w:space="0" w:shadow="0" w:frame="0"/>
              <w:left w:val="single" w:color="000000" w:sz="4" w:space="0" w:shadow="0" w:frame="0"/>
              <w:bottom w:val="single" w:color="000000" w:sz="18" w:space="0" w:shadow="0" w:frame="0"/>
              <w:right w:val="single" w:color="000000" w:sz="4" w:space="0" w:shadow="0" w:frame="0"/>
            </w:tcBorders>
            <w:shd w:val="clear" w:color="auto" w:fill="f79646"/>
            <w:tcMar>
              <w:top w:type="dxa" w:w="80"/>
              <w:left w:type="dxa" w:w="80"/>
              <w:bottom w:type="dxa" w:w="80"/>
              <w:right w:type="dxa" w:w="80"/>
            </w:tcMar>
            <w:vAlign w:val="top"/>
          </w:tcPr>
          <w:p/>
        </w:tc>
        <w:tc>
          <w:tcPr>
            <w:tcW w:type="dxa" w:w="1151"/>
            <w:gridSpan w:val="3"/>
            <w:tcBorders>
              <w:top w:val="single" w:color="000000" w:sz="6"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Medium Risk</w:t>
            </w:r>
          </w:p>
        </w:tc>
        <w:tc>
          <w:tcPr>
            <w:tcW w:type="dxa" w:w="448"/>
            <w:gridSpan w:val="2"/>
            <w:tcBorders>
              <w:top w:val="single" w:color="000000" w:sz="6" w:space="0" w:shadow="0" w:frame="0"/>
              <w:left w:val="single" w:color="000000" w:sz="4" w:space="0" w:shadow="0" w:frame="0"/>
              <w:bottom w:val="single" w:color="000000" w:sz="18" w:space="0" w:shadow="0" w:frame="0"/>
              <w:right w:val="single" w:color="000000" w:sz="4" w:space="0" w:shadow="0" w:frame="0"/>
            </w:tcBorders>
            <w:shd w:val="clear" w:color="auto" w:fill="ff0000"/>
            <w:tcMar>
              <w:top w:type="dxa" w:w="80"/>
              <w:left w:type="dxa" w:w="80"/>
              <w:bottom w:type="dxa" w:w="80"/>
              <w:right w:type="dxa" w:w="80"/>
            </w:tcMar>
            <w:vAlign w:val="top"/>
          </w:tcPr>
          <w:p/>
        </w:tc>
        <w:tc>
          <w:tcPr>
            <w:tcW w:type="dxa" w:w="1072"/>
            <w:gridSpan w:val="2"/>
            <w:tcBorders>
              <w:top w:val="single" w:color="000000" w:sz="6" w:space="0" w:shadow="0" w:frame="0"/>
              <w:left w:val="single" w:color="000000" w:sz="4" w:space="0" w:shadow="0" w:frame="0"/>
              <w:bottom w:val="single" w:color="000000" w:sz="18" w:space="0" w:shadow="0" w:frame="0"/>
              <w:right w:val="single" w:color="000000" w:sz="18" w:space="0" w:shadow="0" w:frame="0"/>
            </w:tcBorders>
            <w:shd w:val="clear" w:color="auto" w:fill="e8ecf3"/>
            <w:tcMar>
              <w:top w:type="dxa" w:w="80"/>
              <w:left w:type="dxa" w:w="80"/>
              <w:bottom w:type="dxa" w:w="80"/>
              <w:right w:type="dxa" w:w="80"/>
            </w:tcMar>
            <w:vAlign w:val="top"/>
          </w:tcPr>
          <w:p>
            <w:pPr>
              <w:pStyle w:val="Body A"/>
            </w:pPr>
            <w:r>
              <w:rPr>
                <w:rStyle w:val="None"/>
                <w:rFonts w:ascii="Times New Roman" w:hAnsi="Times New Roman"/>
                <w:sz w:val="20"/>
                <w:szCs w:val="20"/>
                <w:rtl w:val="0"/>
                <w:lang w:val="en-US"/>
              </w:rPr>
              <w:t>High Risk</w:t>
            </w:r>
          </w:p>
        </w:tc>
      </w:tr>
    </w:tbl>
    <w:p>
      <w:pPr>
        <w:pStyle w:val="Body A"/>
        <w:widowControl w:val="0"/>
        <w:spacing w:after="200"/>
        <w:ind w:left="108" w:hanging="108"/>
      </w:pP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12"/>
        <w:tab w:val="clear" w:pos="9020"/>
      </w:tabs>
    </w:pPr>
    <w:r>
      <w:rPr>
        <w:rtl w:val="0"/>
        <w:lang w:val="en-US"/>
      </w:rPr>
      <w:t>T. Sion Griffiths</w:t>
      <w:tab/>
      <w:tab/>
    </w:r>
    <w:r>
      <w:rPr>
        <w:rtl w:val="0"/>
      </w:rPr>
      <w:fldChar w:fldCharType="begin" w:fldLock="0"/>
    </w:r>
    <w:r>
      <w:rPr>
        <w:rtl w:val="0"/>
      </w:rPr>
      <w:instrText xml:space="preserve"> PAGE </w:instrText>
    </w:r>
    <w:r>
      <w:rPr>
        <w:rtl w:val="0"/>
      </w:rPr>
      <w:fldChar w:fldCharType="separate" w:fldLock="0"/>
    </w:r>
    <w:r>
      <w:rPr>
        <w:rtl w:val="0"/>
      </w:rPr>
      <w:t>1</w:t>
    </w:r>
    <w:r>
      <w:rPr>
        <w:rtl w:val="0"/>
      </w:rPr>
      <w:fldChar w:fldCharType="end" w:fldLock="0"/>
    </w:r>
  </w:p>
  <w:p>
    <w:pPr>
      <w:pStyle w:val="Header &amp; Footer"/>
      <w:tabs>
        <w:tab w:val="center" w:pos="4819"/>
        <w:tab w:val="right" w:pos="9612"/>
        <w:tab w:val="clear" w:pos="9020"/>
      </w:tabs>
    </w:pPr>
    <w:r>
      <w:rPr>
        <w:rtl w:val="0"/>
        <w:lang w:val="en-US"/>
      </w:rPr>
      <w:t>2007491</w:t>
    </w:r>
    <w:r>
      <w:tab/>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327" w:hanging="327"/>
      </w:pPr>
      <w:rPr>
        <w:rFonts w:ascii="Helvetica Neue" w:cs="Helvetica Neue" w:hAnsi="Helvetica Neue" w:eastAsia="Helvetica Neue"/>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507" w:hanging="327"/>
      </w:pPr>
      <w:rPr>
        <w:rFonts w:ascii="Helvetica Neue" w:cs="Helvetica Neue" w:hAnsi="Helvetica Neue" w:eastAsia="Helvetica Neue"/>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687" w:hanging="327"/>
      </w:pPr>
      <w:rPr>
        <w:rFonts w:ascii="Helvetica Neue" w:cs="Helvetica Neue" w:hAnsi="Helvetica Neue" w:eastAsia="Helvetica Neue"/>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867" w:hanging="327"/>
      </w:pPr>
      <w:rPr>
        <w:rFonts w:ascii="Helvetica Neue" w:cs="Helvetica Neue" w:hAnsi="Helvetica Neue" w:eastAsia="Helvetica Neue"/>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1047" w:hanging="327"/>
      </w:pPr>
      <w:rPr>
        <w:rFonts w:ascii="Helvetica Neue" w:cs="Helvetica Neue" w:hAnsi="Helvetica Neue" w:eastAsia="Helvetica Neue"/>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227" w:hanging="327"/>
      </w:pPr>
      <w:rPr>
        <w:rFonts w:ascii="Helvetica Neue" w:cs="Helvetica Neue" w:hAnsi="Helvetica Neue" w:eastAsia="Helvetica Neue"/>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1407" w:hanging="327"/>
      </w:pPr>
      <w:rPr>
        <w:rFonts w:ascii="Helvetica Neue" w:cs="Helvetica Neue" w:hAnsi="Helvetica Neue" w:eastAsia="Helvetica Neue"/>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1587" w:hanging="327"/>
      </w:pPr>
      <w:rPr>
        <w:rFonts w:ascii="Helvetica Neue" w:cs="Helvetica Neue" w:hAnsi="Helvetica Neue" w:eastAsia="Helvetica Neue"/>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1767" w:hanging="327"/>
      </w:pPr>
      <w:rPr>
        <w:rFonts w:ascii="Helvetica Neue" w:cs="Helvetica Neue" w:hAnsi="Helvetica Neue" w:eastAsia="Helvetica Neue"/>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tabs>
          <w:tab w:val="num" w:pos="253"/>
        </w:tabs>
        <w:ind w:left="361" w:hanging="361"/>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num" w:pos="1053"/>
        </w:tabs>
        <w:ind w:left="1161" w:hanging="36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num" w:pos="1853"/>
        </w:tabs>
        <w:ind w:left="1961" w:hanging="36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num" w:pos="2653"/>
        </w:tabs>
        <w:ind w:left="2761" w:hanging="36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num" w:pos="3453"/>
        </w:tabs>
        <w:ind w:left="3561" w:hanging="36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num" w:pos="4253"/>
        </w:tabs>
        <w:ind w:left="4361" w:hanging="36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num" w:pos="5053"/>
        </w:tabs>
        <w:ind w:left="5161" w:hanging="361"/>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num" w:pos="5853"/>
        </w:tabs>
        <w:ind w:left="5961" w:hanging="36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num" w:pos="6653"/>
        </w:tabs>
        <w:ind w:left="6761" w:hanging="36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327" w:hanging="32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507" w:hanging="32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687" w:hanging="32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867" w:hanging="32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1047" w:hanging="32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1227" w:hanging="32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1407" w:hanging="32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1587" w:hanging="32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1767" w:hanging="32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3"/>
  </w:num>
  <w:num w:numId="5">
    <w:abstractNumId w:val="2"/>
  </w:num>
  <w:num w:numId="6">
    <w:abstractNumId w:val="2"/>
    <w:lvlOverride w:ilvl="0">
      <w:startOverride w:val="1"/>
      <w:lvl w:ilvl="0">
        <w:start w:val="1"/>
        <w:numFmt w:val="decimal"/>
        <w:suff w:val="tab"/>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2"/>
    <w:lvlOverride w:ilvl="0">
      <w:startOverride w:val="1"/>
      <w:lvl w:ilvl="0">
        <w:start w:val="1"/>
        <w:numFmt w:val="decimal"/>
        <w:suff w:val="tab"/>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14:textOutline w14:w="12700" w14:cap="flat">
        <w14:noFill/>
        <w14:miter w14:lim="400000"/>
      </w14:textOutline>
      <w14:textFill>
        <w14:solidFill>
          <w14:srgbClr w14:val="000000"/>
        </w14:solidFill>
      </w14:textFill>
    </w:rPr>
  </w:style>
  <w:style w:type="numbering" w:styleId="Bullet">
    <w:name w:val="Bullet"/>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14:textOutline w14:w="12700" w14:cap="flat">
        <w14:noFill/>
        <w14:miter w14:lim="400000"/>
      </w14:textOutline>
      <w14:textFill>
        <w14:solidFill>
          <w14:srgbClr w14:val="000000"/>
        </w14:solidFill>
      </w14:textFill>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20"/>
      <w:szCs w:val="20"/>
      <w:u w:val="none" w:color="000000"/>
      <w:vertAlign w:val="baseline"/>
      <w:lang w:val="en-US"/>
      <w14:textOutline w14:w="12700" w14:cap="flat">
        <w14:noFill/>
        <w14:miter w14:lim="400000"/>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rFonts w:ascii="Helvetica Neue" w:cs="Helvetica Neue" w:hAnsi="Helvetica Neue" w:eastAsia="Helvetica Neue"/>
      <w:sz w:val="24"/>
      <w:szCs w:val="24"/>
      <w:u w:val="single"/>
      <w:lang w:val="en-US"/>
    </w:rPr>
  </w:style>
  <w:style w:type="numbering" w:styleId="Numbered">
    <w:name w:val="Numbered"/>
    <w:pPr>
      <w:numPr>
        <w:numId w:val="4"/>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