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contextualSpacing w:val="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APPENDIX GA36c</w:t>
      </w:r>
      <w:r w:rsidDel="00000000" w:rsidR="00000000" w:rsidRPr="00000000">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5"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1">
      <w:pPr>
        <w:contextualSpacing w:val="0"/>
        <w:rPr>
          <w:rFonts w:ascii="Arial" w:cs="Arial" w:eastAsia="Arial" w:hAnsi="Arial"/>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c>
          <w:tcPr>
            <w:shd w:fill="c0c0c0" w:val="clear"/>
          </w:tcPr>
          <w:p w:rsidR="00000000" w:rsidDel="00000000" w:rsidP="00000000" w:rsidRDefault="00000000" w:rsidRPr="00000000" w14:paraId="00000002">
            <w:pPr>
              <w:pStyle w:val="Heading4"/>
              <w:contextualSpacing w:val="0"/>
              <w:rPr>
                <w:rFonts w:ascii="Arial" w:cs="Arial" w:eastAsia="Arial" w:hAnsi="Arial"/>
                <w:b w:val="1"/>
              </w:rPr>
            </w:pPr>
            <w:r w:rsidDel="00000000" w:rsidR="00000000" w:rsidRPr="00000000">
              <w:rPr>
                <w:rFonts w:ascii="Arial" w:cs="Arial" w:eastAsia="Arial" w:hAnsi="Arial"/>
                <w:b w:val="1"/>
                <w:rtl w:val="0"/>
              </w:rPr>
              <w:t xml:space="preserve">LEVEL 6 ASSESSMENT SPECIFICATION </w:t>
            </w:r>
          </w:p>
        </w:tc>
      </w:tr>
    </w:tbl>
    <w:p w:rsidR="00000000" w:rsidDel="00000000" w:rsidP="00000000" w:rsidRDefault="00000000" w:rsidRPr="00000000" w14:paraId="00000003">
      <w:pPr>
        <w:contextualSpacing w:val="0"/>
        <w:jc w:val="center"/>
        <w:rPr>
          <w:rFonts w:ascii="Arial" w:cs="Arial" w:eastAsia="Arial" w:hAnsi="Arial"/>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c>
          <w:tcPr>
            <w:shd w:fill="auto" w:val="clear"/>
          </w:tcPr>
          <w:p w:rsidR="00000000" w:rsidDel="00000000" w:rsidP="00000000" w:rsidRDefault="00000000" w:rsidRPr="00000000" w14:paraId="00000004">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5">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c>
          <w:tcPr>
            <w:shd w:fill="d9d9d9" w:val="clear"/>
          </w:tcPr>
          <w:p w:rsidR="00000000" w:rsidDel="00000000" w:rsidP="00000000" w:rsidRDefault="00000000" w:rsidRPr="00000000" w14:paraId="00000006">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ID number:</w:t>
            </w:r>
          </w:p>
        </w:tc>
        <w:tc>
          <w:tcPr/>
          <w:p w:rsidR="00000000" w:rsidDel="00000000" w:rsidP="00000000" w:rsidRDefault="00000000" w:rsidRPr="00000000" w14:paraId="00000007">
            <w:pPr>
              <w:spacing w:after="120" w:before="120" w:lineRule="auto"/>
              <w:contextualSpacing w:val="0"/>
              <w:jc w:val="both"/>
              <w:rPr>
                <w:rFonts w:ascii="Arial" w:cs="Arial" w:eastAsia="Arial" w:hAnsi="Arial"/>
                <w:b w:val="1"/>
                <w:sz w:val="22"/>
                <w:szCs w:val="22"/>
              </w:rPr>
            </w:pPr>
            <w:r w:rsidDel="00000000" w:rsidR="00000000" w:rsidRPr="00000000">
              <w:rPr>
                <w:rtl w:val="0"/>
              </w:rPr>
            </w:r>
          </w:p>
        </w:tc>
      </w:tr>
      <w:tr>
        <w:tc>
          <w:tcPr>
            <w:shd w:fill="auto" w:val="clear"/>
          </w:tcPr>
          <w:p w:rsidR="00000000" w:rsidDel="00000000" w:rsidP="00000000" w:rsidRDefault="00000000" w:rsidRPr="00000000" w14:paraId="00000008">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9">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Primary</w:t>
            </w:r>
          </w:p>
        </w:tc>
      </w:tr>
      <w:tr>
        <w:tc>
          <w:tcPr>
            <w:shd w:fill="auto" w:val="clear"/>
          </w:tcPr>
          <w:p w:rsidR="00000000" w:rsidDel="00000000" w:rsidP="00000000" w:rsidRDefault="00000000" w:rsidRPr="00000000" w14:paraId="0000000C">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shd w:fill="auto" w:val="clear"/>
          </w:tcPr>
          <w:p w:rsidR="00000000" w:rsidDel="00000000" w:rsidP="00000000" w:rsidRDefault="00000000" w:rsidRPr="00000000" w14:paraId="0000000D">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Principles of Pedagogy</w:t>
            </w:r>
          </w:p>
        </w:tc>
      </w:tr>
      <w:tr>
        <w:tc>
          <w:tcPr>
            <w:shd w:fill="auto" w:val="clear"/>
          </w:tcPr>
          <w:p w:rsidR="00000000" w:rsidDel="00000000" w:rsidP="00000000" w:rsidRDefault="00000000" w:rsidRPr="00000000" w14:paraId="00000010">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11">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M6X01438/C</w:t>
            </w:r>
          </w:p>
        </w:tc>
        <w:tc>
          <w:tcPr>
            <w:shd w:fill="d9d9d9" w:val="clear"/>
          </w:tcPr>
          <w:p w:rsidR="00000000" w:rsidDel="00000000" w:rsidP="00000000" w:rsidRDefault="00000000" w:rsidRPr="00000000" w14:paraId="00000012">
            <w:pPr>
              <w:pStyle w:val="Heading2"/>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3">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100%</w:t>
            </w:r>
          </w:p>
        </w:tc>
      </w:tr>
      <w:tr>
        <w:tc>
          <w:tcPr>
            <w:shd w:fill="auto" w:val="clear"/>
          </w:tcPr>
          <w:p w:rsidR="00000000" w:rsidDel="00000000" w:rsidP="00000000" w:rsidRDefault="00000000" w:rsidRPr="00000000" w14:paraId="00000014">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5">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Siân Brooks</w:t>
            </w:r>
          </w:p>
        </w:tc>
        <w:tc>
          <w:tcPr>
            <w:shd w:fill="d9d9d9" w:val="clear"/>
          </w:tcPr>
          <w:p w:rsidR="00000000" w:rsidDel="00000000" w:rsidP="00000000" w:rsidRDefault="00000000" w:rsidRPr="00000000" w14:paraId="00000016">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7">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Siân Brooks</w:t>
            </w:r>
          </w:p>
        </w:tc>
      </w:tr>
      <w:tr>
        <w:tc>
          <w:tcPr>
            <w:shd w:fill="auto" w:val="clear"/>
          </w:tcPr>
          <w:p w:rsidR="00000000" w:rsidDel="00000000" w:rsidP="00000000" w:rsidRDefault="00000000" w:rsidRPr="00000000" w14:paraId="00000018">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9">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shd w:fill="auto" w:val="clear"/>
          </w:tcPr>
          <w:p w:rsidR="00000000" w:rsidDel="00000000" w:rsidP="00000000" w:rsidRDefault="00000000" w:rsidRPr="00000000" w14:paraId="0000001A">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B">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5,000 or equivalent.</w:t>
            </w:r>
          </w:p>
        </w:tc>
      </w:tr>
      <w:tr>
        <w:tc>
          <w:tcPr>
            <w:shd w:fill="auto" w:val="clear"/>
          </w:tcPr>
          <w:p w:rsidR="00000000" w:rsidDel="00000000" w:rsidP="00000000" w:rsidRDefault="00000000" w:rsidRPr="00000000" w14:paraId="0000001C">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shd w:fill="auto" w:val="clear"/>
          </w:tcPr>
          <w:p w:rsidR="00000000" w:rsidDel="00000000" w:rsidP="00000000" w:rsidRDefault="00000000" w:rsidRPr="00000000" w14:paraId="0000001D">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17/10/18 (23.59)</w:t>
            </w:r>
          </w:p>
          <w:p w:rsidR="00000000" w:rsidDel="00000000" w:rsidP="00000000" w:rsidRDefault="00000000" w:rsidRPr="00000000" w14:paraId="0000001E">
            <w:pPr>
              <w:spacing w:after="120" w:before="120" w:lineRule="auto"/>
              <w:contextualSpacing w:val="0"/>
              <w:jc w:val="both"/>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1F">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20">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14/11/18</w:t>
            </w:r>
          </w:p>
        </w:tc>
      </w:tr>
      <w:tr>
        <w:tc>
          <w:tcPr>
            <w:shd w:fill="auto" w:val="clear"/>
          </w:tcPr>
          <w:p w:rsidR="00000000" w:rsidDel="00000000" w:rsidP="00000000" w:rsidRDefault="00000000" w:rsidRPr="00000000" w14:paraId="00000021">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method:</w:t>
            </w:r>
          </w:p>
        </w:tc>
        <w:tc>
          <w:tcPr>
            <w:gridSpan w:val="3"/>
            <w:shd w:fill="auto" w:val="clear"/>
          </w:tcPr>
          <w:p w:rsidR="00000000" w:rsidDel="00000000" w:rsidP="00000000" w:rsidRDefault="00000000" w:rsidRPr="00000000" w14:paraId="00000022">
            <w:pPr>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3">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Alternative submission method (if applicable): </w:t>
            </w:r>
          </w:p>
          <w:p w:rsidR="00000000" w:rsidDel="00000000" w:rsidP="00000000" w:rsidRDefault="00000000" w:rsidRPr="00000000" w14:paraId="00000024">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Late submission of the assessment will result in a late penalty mark.  </w:t>
            </w:r>
            <w:r w:rsidDel="00000000" w:rsidR="00000000" w:rsidRPr="00000000">
              <w:rPr>
                <w:rFonts w:ascii="Arial" w:cs="Arial" w:eastAsia="Arial" w:hAnsi="Arial"/>
                <w:sz w:val="22"/>
                <w:szCs w:val="22"/>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c>
          <w:tcPr>
            <w:shd w:fill="auto" w:val="clear"/>
          </w:tcPr>
          <w:p w:rsidR="00000000" w:rsidDel="00000000" w:rsidP="00000000" w:rsidRDefault="00000000" w:rsidRPr="00000000" w14:paraId="00000027">
            <w:pPr>
              <w:spacing w:after="120" w:before="120" w:lineRule="auto"/>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honesty / referencing:</w:t>
            </w:r>
          </w:p>
        </w:tc>
        <w:tc>
          <w:tcPr>
            <w:gridSpan w:val="3"/>
            <w:shd w:fill="auto" w:val="clear"/>
          </w:tcPr>
          <w:p w:rsidR="00000000" w:rsidDel="00000000" w:rsidP="00000000" w:rsidRDefault="00000000" w:rsidRPr="00000000" w14:paraId="00000028">
            <w:pPr>
              <w:spacing w:after="120" w:before="120" w:lineRule="auto"/>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B">
      <w:pPr>
        <w:contextualSpacing w:val="0"/>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C">
      <w:pPr>
        <w:contextualSpacing w:val="0"/>
        <w:rPr>
          <w:rFonts w:ascii="Arial" w:cs="Arial" w:eastAsia="Arial" w:hAnsi="Arial"/>
          <w:sz w:val="32"/>
          <w:szCs w:val="32"/>
        </w:rPr>
      </w:pPr>
      <w:bookmarkStart w:colFirst="0" w:colLast="0" w:name="_gjdgxs" w:id="0"/>
      <w:bookmarkEnd w:id="0"/>
      <w:r w:rsidDel="00000000" w:rsidR="00000000" w:rsidRPr="00000000">
        <w:rPr>
          <w:rtl w:val="0"/>
        </w:rPr>
      </w:r>
    </w:p>
    <w:p w:rsidR="00000000" w:rsidDel="00000000" w:rsidP="00000000" w:rsidRDefault="00000000" w:rsidRPr="00000000" w14:paraId="0000002D">
      <w:pPr>
        <w:contextualSpacing w:val="0"/>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E">
      <w:pPr>
        <w:contextualSpacing w:val="0"/>
        <w:rPr>
          <w:rFonts w:ascii="Arial" w:cs="Arial" w:eastAsia="Arial" w:hAnsi="Arial"/>
          <w:sz w:val="32"/>
          <w:szCs w:val="32"/>
        </w:rPr>
      </w:pPr>
      <w:r w:rsidDel="00000000" w:rsidR="00000000" w:rsidRPr="00000000">
        <w:rPr>
          <w:rtl w:val="0"/>
        </w:rPr>
      </w:r>
    </w:p>
    <w:tbl>
      <w:tblPr>
        <w:tblStyle w:val="Table3"/>
        <w:tblW w:w="9747.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c>
          <w:tcPr>
            <w:shd w:fill="auto" w:val="clear"/>
          </w:tcPr>
          <w:p w:rsidR="00000000" w:rsidDel="00000000" w:rsidP="00000000" w:rsidRDefault="00000000" w:rsidRPr="00000000" w14:paraId="0000002F">
            <w:pPr>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Learning Outcomes </w:t>
            </w:r>
          </w:p>
          <w:p w:rsidR="00000000" w:rsidDel="00000000" w:rsidP="00000000" w:rsidRDefault="00000000" w:rsidRPr="00000000" w14:paraId="00000030">
            <w:pPr>
              <w:contextualSpacing w:val="0"/>
              <w:rPr>
                <w:rFonts w:ascii="Arial" w:cs="Arial" w:eastAsia="Arial" w:hAnsi="Arial"/>
                <w:sz w:val="22"/>
                <w:szCs w:val="22"/>
              </w:rPr>
            </w:pPr>
            <w:r w:rsidDel="00000000" w:rsidR="00000000" w:rsidRPr="00000000">
              <w:rPr>
                <w:rFonts w:ascii="Arial" w:cs="Arial" w:eastAsia="Arial" w:hAnsi="Arial"/>
                <w:b w:val="1"/>
                <w:sz w:val="22"/>
                <w:szCs w:val="22"/>
                <w:rtl w:val="0"/>
              </w:rPr>
              <w:t xml:space="preserve">(from module syllabus)</w:t>
            </w:r>
            <w:r w:rsidDel="00000000" w:rsidR="00000000" w:rsidRPr="00000000">
              <w:rPr>
                <w:rtl w:val="0"/>
              </w:rPr>
            </w:r>
          </w:p>
        </w:tc>
      </w:tr>
      <w:tr>
        <w:tc>
          <w:tcPr/>
          <w:p w:rsidR="00000000" w:rsidDel="00000000" w:rsidP="00000000" w:rsidRDefault="00000000" w:rsidRPr="00000000" w14:paraId="00000031">
            <w:pPr>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ind w:left="36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1.</w:t>
              <w:tab/>
              <w:t xml:space="preserve">understand, synthesise and evaluate the main theories that underpinning learning, behaviour and assessment in the primary school</w:t>
            </w:r>
          </w:p>
          <w:p w:rsidR="00000000" w:rsidDel="00000000" w:rsidP="00000000" w:rsidRDefault="00000000" w:rsidRPr="00000000" w14:paraId="00000033">
            <w:pPr>
              <w:ind w:left="36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2.</w:t>
              <w:tab/>
              <w:t xml:space="preserve">reflect critically on how learning theories inform the planning and provision of high quality learning environments, demonstrating a clear understanding of how theory and practice are interrelated</w:t>
            </w:r>
          </w:p>
          <w:p w:rsidR="00000000" w:rsidDel="00000000" w:rsidP="00000000" w:rsidRDefault="00000000" w:rsidRPr="00000000" w14:paraId="00000034">
            <w:pPr>
              <w:ind w:left="36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3.</w:t>
              <w:tab/>
              <w:t xml:space="preserve">organise knowledge and learning through the use of a range of information sources, and present work appropriately.</w:t>
            </w:r>
          </w:p>
          <w:p w:rsidR="00000000" w:rsidDel="00000000" w:rsidP="00000000" w:rsidRDefault="00000000" w:rsidRPr="00000000" w14:paraId="00000035">
            <w:pPr>
              <w:contextualSpacing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6">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037">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038">
      <w:pPr>
        <w:contextualSpacing w:val="0"/>
        <w:rPr>
          <w:rFonts w:ascii="Arial" w:cs="Arial" w:eastAsia="Arial" w:hAnsi="Arial"/>
          <w:b w:val="1"/>
        </w:rPr>
      </w:pPr>
      <w:r w:rsidDel="00000000" w:rsidR="00000000" w:rsidRPr="00000000">
        <w:rPr>
          <w:rtl w:val="0"/>
        </w:rPr>
      </w:r>
    </w:p>
    <w:tbl>
      <w:tblPr>
        <w:tblStyle w:val="Table4"/>
        <w:tblW w:w="9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c>
          <w:tcPr>
            <w:shd w:fill="c0c0c0" w:val="clear"/>
          </w:tcPr>
          <w:p w:rsidR="00000000" w:rsidDel="00000000" w:rsidP="00000000" w:rsidRDefault="00000000" w:rsidRPr="00000000" w14:paraId="00000039">
            <w:pPr>
              <w:contextualSpacing w:val="0"/>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TASK DESCRIPTION</w:t>
            </w:r>
          </w:p>
        </w:tc>
      </w:tr>
    </w:tbl>
    <w:p w:rsidR="00000000" w:rsidDel="00000000" w:rsidP="00000000" w:rsidRDefault="00000000" w:rsidRPr="00000000" w14:paraId="0000003A">
      <w:pPr>
        <w:ind w:firstLine="720"/>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ind w:left="720"/>
        <w:contextualSpacing w:val="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Title</w:t>
      </w:r>
      <w:r w:rsidDel="00000000" w:rsidR="00000000" w:rsidRPr="00000000">
        <w:rPr>
          <w:rFonts w:ascii="Arial" w:cs="Arial" w:eastAsia="Arial" w:hAnsi="Arial"/>
          <w:sz w:val="22"/>
          <w:szCs w:val="22"/>
          <w:rtl w:val="0"/>
        </w:rPr>
        <w:t xml:space="preserve">: ‘Describe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rsidR="00000000" w:rsidDel="00000000" w:rsidP="00000000" w:rsidRDefault="00000000" w:rsidRPr="00000000" w14:paraId="0000003C">
      <w:pPr>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ind w:left="720"/>
        <w:contextualSpacing w:val="0"/>
        <w:rPr>
          <w:rFonts w:ascii="Arial" w:cs="Arial" w:eastAsia="Arial" w:hAnsi="Arial"/>
          <w:sz w:val="22"/>
          <w:szCs w:val="22"/>
        </w:rPr>
      </w:pPr>
      <w:r w:rsidDel="00000000" w:rsidR="00000000" w:rsidRPr="00000000">
        <w:rPr>
          <w:rFonts w:ascii="Arial" w:cs="Arial" w:eastAsia="Arial" w:hAnsi="Arial"/>
          <w:b w:val="1"/>
          <w:sz w:val="22"/>
          <w:szCs w:val="22"/>
          <w:rtl w:val="0"/>
        </w:rPr>
        <w:t xml:space="preserve">Word count: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E">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5,000 words including 1,500 word equivalence for the digital poster and commentary. This means that the written assignment should be 3,500 words (or 10% above or below) and the digital poster and commentary should be 1,500</w:t>
      </w:r>
      <w:r w:rsidDel="00000000" w:rsidR="00000000" w:rsidRPr="00000000">
        <w:rPr>
          <w:rtl w:val="0"/>
        </w:rPr>
        <w:t xml:space="preserve"> </w:t>
      </w:r>
      <w:r w:rsidDel="00000000" w:rsidR="00000000" w:rsidRPr="00000000">
        <w:rPr>
          <w:rFonts w:ascii="Arial" w:cs="Arial" w:eastAsia="Arial" w:hAnsi="Arial"/>
          <w:sz w:val="22"/>
          <w:szCs w:val="22"/>
          <w:rtl w:val="0"/>
        </w:rPr>
        <w:t xml:space="preserve">or equivalent.</w:t>
      </w:r>
    </w:p>
    <w:p w:rsidR="00000000" w:rsidDel="00000000" w:rsidP="00000000" w:rsidRDefault="00000000" w:rsidRPr="00000000" w14:paraId="0000003F">
      <w:pPr>
        <w:ind w:left="720"/>
        <w:contextualSpacing w:val="0"/>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40">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This assignment requires you to:</w:t>
      </w:r>
    </w:p>
    <w:p w:rsidR="00000000" w:rsidDel="00000000" w:rsidP="00000000" w:rsidRDefault="00000000" w:rsidRPr="00000000" w14:paraId="0000004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critically reflect on key theories underpinning physical, social and cognitive development.</w:t>
      </w:r>
    </w:p>
    <w:p w:rsidR="00000000" w:rsidDel="00000000" w:rsidP="00000000" w:rsidRDefault="00000000" w:rsidRPr="00000000" w14:paraId="0000004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how you are able to apply these theories to classroom contexts. </w:t>
      </w:r>
    </w:p>
    <w:p w:rsidR="00000000" w:rsidDel="00000000" w:rsidP="00000000" w:rsidRDefault="00000000" w:rsidRPr="00000000" w14:paraId="0000004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your own reflective development when you describe and evaluate what you have observed. Remember that this assessment asks you to do more than just describe the critical incident. </w:t>
      </w:r>
    </w:p>
    <w:p w:rsidR="00000000" w:rsidDel="00000000" w:rsidP="00000000" w:rsidRDefault="00000000" w:rsidRPr="00000000" w14:paraId="0000004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that you can consider what you observed in an analytical and evaluative way, and that you demonstrate how this has impacted on your awareness as a teacher through the creation of your own ideal.</w:t>
      </w:r>
    </w:p>
    <w:p w:rsidR="00000000" w:rsidDel="00000000" w:rsidP="00000000" w:rsidRDefault="00000000" w:rsidRPr="00000000" w14:paraId="00000045">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Essential Reading </w:t>
      </w:r>
    </w:p>
    <w:p w:rsidR="00000000" w:rsidDel="00000000" w:rsidP="00000000" w:rsidRDefault="00000000" w:rsidRPr="00000000" w14:paraId="00000048">
      <w:pPr>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assignment requires that you show knowledge and understanding of theories and key readings underpinning the particular focus you have chosen in the critical incident. Readings have been provided on Moodle and you could also use other readings that you identify independently. </w:t>
      </w:r>
    </w:p>
    <w:p w:rsidR="00000000" w:rsidDel="00000000" w:rsidP="00000000" w:rsidRDefault="00000000" w:rsidRPr="00000000" w14:paraId="0000004A">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B">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C">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D">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E">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F">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0">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1">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2">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3">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4">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5">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6">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7">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Structure: </w:t>
      </w:r>
    </w:p>
    <w:p w:rsidR="00000000" w:rsidDel="00000000" w:rsidP="00000000" w:rsidRDefault="00000000" w:rsidRPr="00000000" w14:paraId="00000058">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This section provides a suggested structure for your assignment although please note that it is guidance only; you should therefore not allow the guidance to limit your writing.</w:t>
      </w:r>
    </w:p>
    <w:p w:rsidR="00000000" w:rsidDel="00000000" w:rsidP="00000000" w:rsidRDefault="00000000" w:rsidRPr="00000000" w14:paraId="00000059">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and conclusions.</w:t>
      </w:r>
    </w:p>
    <w:p w:rsidR="00000000" w:rsidDel="00000000" w:rsidP="00000000" w:rsidRDefault="00000000" w:rsidRPr="00000000" w14:paraId="0000005B">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Include BRIEF introduction and conclusions where you outline the context in which you carried out your observation – showing an awareness of ethical issues you have considered eg anonymity. When you conclude, summarise the key points that you wish the reader to be aware of (approx. 500 words).</w:t>
      </w:r>
    </w:p>
    <w:p w:rsidR="00000000" w:rsidDel="00000000" w:rsidP="00000000" w:rsidRDefault="00000000" w:rsidRPr="00000000" w14:paraId="0000005D">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referring back to the aims of the assignment and explaining how you have met these will focus the reader’s attention.</w:t>
      </w:r>
    </w:p>
    <w:p w:rsidR="00000000" w:rsidDel="00000000" w:rsidP="00000000" w:rsidRDefault="00000000" w:rsidRPr="00000000" w14:paraId="0000005E">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 1: Observe.</w:t>
      </w:r>
    </w:p>
    <w:p w:rsidR="00000000" w:rsidDel="00000000" w:rsidP="00000000" w:rsidRDefault="00000000" w:rsidRPr="00000000" w14:paraId="00000060">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Complete a vignette (a retelling of something that happened) to describe a learning experience, behavioural incident or social interaction that took place during your classroom observation. Explain why you selected this as a significant event, relating to module content eg exploratory talk; metacognition; inclusive practices (approx. 1500 words).</w:t>
      </w:r>
    </w:p>
    <w:p w:rsidR="00000000" w:rsidDel="00000000" w:rsidP="00000000" w:rsidRDefault="00000000" w:rsidRPr="00000000" w14:paraId="00000062">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ensure that you move from the purely descriptive. For example, explain the reasons for the choosing specific tools eg checklists/ written records or time sampling for completing the observations. Evaluate the strengths and limitations of the selected approach.</w:t>
      </w:r>
    </w:p>
    <w:p w:rsidR="00000000" w:rsidDel="00000000" w:rsidP="00000000" w:rsidRDefault="00000000" w:rsidRPr="00000000" w14:paraId="00000063">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 2: Connect.</w:t>
      </w:r>
    </w:p>
    <w:p w:rsidR="00000000" w:rsidDel="00000000" w:rsidP="00000000" w:rsidRDefault="00000000" w:rsidRPr="00000000" w14:paraId="00000065">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Using the lens of a particular learning theory or theories, explain how consideration of these has helped you to understand what went on during this event, and how this could impact on outcomes for pupils in your future practice (approx 1500 words).</w:t>
      </w:r>
    </w:p>
    <w:p w:rsidR="00000000" w:rsidDel="00000000" w:rsidP="00000000" w:rsidRDefault="00000000" w:rsidRPr="00000000" w14:paraId="00000067">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ensure that you connect to relevant theories and theorists, but that you also reflect on the critiques that have been made of some theories. Ensure that you cite references appropriately.</w:t>
      </w:r>
    </w:p>
    <w:p w:rsidR="00000000" w:rsidDel="00000000" w:rsidP="00000000" w:rsidRDefault="00000000" w:rsidRPr="00000000" w14:paraId="00000068">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 3: Reflect and Innovate.</w:t>
      </w:r>
    </w:p>
    <w:p w:rsidR="00000000" w:rsidDel="00000000" w:rsidP="00000000" w:rsidRDefault="00000000" w:rsidRPr="00000000" w14:paraId="0000006A">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Create a digital poster that exemplifies your ideal learning environment, and submit a commentary to explain and justify the pedagogical principles underpinning this provision (equivalent to 1500 words).</w:t>
      </w:r>
    </w:p>
    <w:p w:rsidR="00000000" w:rsidDel="00000000" w:rsidP="00000000" w:rsidRDefault="00000000" w:rsidRPr="00000000" w14:paraId="0000006C">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Ensure that you refer to your observations and research in order to justify your decisions within your ideal environment. Present your poster professionally.</w:t>
      </w:r>
    </w:p>
    <w:p w:rsidR="00000000" w:rsidDel="00000000" w:rsidP="00000000" w:rsidRDefault="00000000" w:rsidRPr="00000000" w14:paraId="0000006D">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0">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3">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4">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contextualSpacing w:val="0"/>
        <w:rPr>
          <w:rFonts w:ascii="Arial" w:cs="Arial" w:eastAsia="Arial" w:hAnsi="Arial"/>
          <w:sz w:val="22"/>
          <w:szCs w:val="22"/>
        </w:rPr>
      </w:pPr>
      <w:r w:rsidDel="00000000" w:rsidR="00000000" w:rsidRPr="00000000">
        <w:rPr>
          <w:rtl w:val="0"/>
        </w:rPr>
      </w:r>
    </w:p>
    <w:tbl>
      <w:tblPr>
        <w:tblStyle w:val="Table5"/>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trHeight w:val="400" w:hRule="atLeast"/>
        </w:trPr>
        <w:tc>
          <w:tcPr>
            <w:shd w:fill="d9d9d9" w:val="clear"/>
          </w:tcPr>
          <w:p w:rsidR="00000000" w:rsidDel="00000000" w:rsidP="00000000" w:rsidRDefault="00000000" w:rsidRPr="00000000" w14:paraId="00000080">
            <w:pPr>
              <w:contextualSpacing w:val="0"/>
              <w:jc w:val="center"/>
              <w:rPr>
                <w:rFonts w:ascii="Arial" w:cs="Arial" w:eastAsia="Arial" w:hAnsi="Arial"/>
                <w:b w:val="1"/>
                <w:smallCaps w:val="1"/>
                <w:sz w:val="40"/>
                <w:szCs w:val="40"/>
              </w:rPr>
            </w:pPr>
            <w:r w:rsidDel="00000000" w:rsidR="00000000" w:rsidRPr="00000000">
              <w:rPr>
                <w:rFonts w:ascii="Arial" w:cs="Arial" w:eastAsia="Arial" w:hAnsi="Arial"/>
                <w:b w:val="1"/>
                <w:smallCaps w:val="1"/>
                <w:sz w:val="40"/>
                <w:szCs w:val="40"/>
                <w:rtl w:val="0"/>
              </w:rPr>
              <w:t xml:space="preserve">GUIDANCE FOR STUDENTS IN THE COMPLETION OF TASKS</w:t>
            </w:r>
          </w:p>
        </w:tc>
      </w:tr>
    </w:tbl>
    <w:p w:rsidR="00000000" w:rsidDel="00000000" w:rsidP="00000000" w:rsidRDefault="00000000" w:rsidRPr="00000000" w14:paraId="00000081">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 The guidance offered below is linked to the five generic assessment criteria overleaf.</w:t>
      </w:r>
    </w:p>
    <w:p w:rsidR="00000000" w:rsidDel="00000000" w:rsidP="00000000" w:rsidRDefault="00000000" w:rsidRPr="00000000" w14:paraId="00000083">
      <w:pPr>
        <w:contextualSpacing w:val="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4">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Engagement with Literature Skills</w:t>
      </w:r>
    </w:p>
    <w:p w:rsidR="00000000" w:rsidDel="00000000" w:rsidP="00000000" w:rsidRDefault="00000000" w:rsidRPr="00000000" w14:paraId="00000085">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work must be informed and supported by scholarly material that is </w:t>
      </w:r>
      <w:r w:rsidDel="00000000" w:rsidR="00000000" w:rsidRPr="00000000">
        <w:rPr>
          <w:rFonts w:ascii="Arial" w:cs="Arial" w:eastAsia="Arial" w:hAnsi="Arial"/>
          <w:i w:val="1"/>
          <w:sz w:val="22"/>
          <w:szCs w:val="22"/>
          <w:rtl w:val="0"/>
        </w:rPr>
        <w:t xml:space="preserve">relevant</w:t>
      </w:r>
      <w:r w:rsidDel="00000000" w:rsidR="00000000" w:rsidRPr="00000000">
        <w:rPr>
          <w:rFonts w:ascii="Arial" w:cs="Arial" w:eastAsia="Arial" w:hAnsi="Arial"/>
          <w:sz w:val="22"/>
          <w:szCs w:val="22"/>
          <w:rtl w:val="0"/>
        </w:rPr>
        <w:t xml:space="preserve"> to and </w:t>
      </w:r>
      <w:r w:rsidDel="00000000" w:rsidR="00000000" w:rsidRPr="00000000">
        <w:rPr>
          <w:rFonts w:ascii="Arial" w:cs="Arial" w:eastAsia="Arial" w:hAnsi="Arial"/>
          <w:i w:val="1"/>
          <w:sz w:val="22"/>
          <w:szCs w:val="22"/>
          <w:rtl w:val="0"/>
        </w:rPr>
        <w:t xml:space="preserve">focused</w:t>
      </w:r>
      <w:r w:rsidDel="00000000" w:rsidR="00000000" w:rsidRPr="00000000">
        <w:rPr>
          <w:rFonts w:ascii="Arial" w:cs="Arial" w:eastAsia="Arial" w:hAnsi="Arial"/>
          <w:sz w:val="22"/>
          <w:szCs w:val="22"/>
          <w:rtl w:val="0"/>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Del="00000000" w:rsidR="00000000" w:rsidRPr="00000000">
        <w:rPr>
          <w:rFonts w:ascii="Arial" w:cs="Arial" w:eastAsia="Arial" w:hAnsi="Arial"/>
          <w:i w:val="1"/>
          <w:sz w:val="22"/>
          <w:szCs w:val="22"/>
          <w:rtl w:val="0"/>
        </w:rPr>
        <w:t xml:space="preserve">range</w:t>
      </w:r>
      <w:r w:rsidDel="00000000" w:rsidR="00000000" w:rsidRPr="00000000">
        <w:rPr>
          <w:rFonts w:ascii="Arial" w:cs="Arial" w:eastAsia="Arial" w:hAnsi="Arial"/>
          <w:sz w:val="22"/>
          <w:szCs w:val="22"/>
          <w:rtl w:val="0"/>
        </w:rPr>
        <w:t xml:space="preserve"> of sources, which may be academic, governmental and industrial; these sources may include academic journal articles, textbooks, current news articles, organisational documents, and websites.  You should consider the </w:t>
      </w:r>
      <w:r w:rsidDel="00000000" w:rsidR="00000000" w:rsidRPr="00000000">
        <w:rPr>
          <w:rFonts w:ascii="Arial" w:cs="Arial" w:eastAsia="Arial" w:hAnsi="Arial"/>
          <w:i w:val="1"/>
          <w:sz w:val="22"/>
          <w:szCs w:val="22"/>
          <w:rtl w:val="0"/>
        </w:rPr>
        <w:t xml:space="preserve">credibility</w:t>
      </w:r>
      <w:r w:rsidDel="00000000" w:rsidR="00000000" w:rsidRPr="00000000">
        <w:rPr>
          <w:rFonts w:ascii="Arial" w:cs="Arial" w:eastAsia="Arial" w:hAnsi="Arial"/>
          <w:sz w:val="22"/>
          <w:szCs w:val="22"/>
          <w:rtl w:val="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Del="00000000" w:rsidR="00000000" w:rsidRPr="00000000">
        <w:rPr>
          <w:rFonts w:ascii="Arial" w:cs="Arial" w:eastAsia="Arial" w:hAnsi="Arial"/>
          <w:i w:val="1"/>
          <w:sz w:val="22"/>
          <w:szCs w:val="22"/>
          <w:rtl w:val="0"/>
        </w:rPr>
        <w:t xml:space="preserve">evidence</w:t>
      </w:r>
      <w:r w:rsidDel="00000000" w:rsidR="00000000" w:rsidRPr="00000000">
        <w:rPr>
          <w:rFonts w:ascii="Arial" w:cs="Arial" w:eastAsia="Arial" w:hAnsi="Arial"/>
          <w:sz w:val="22"/>
          <w:szCs w:val="22"/>
          <w:rtl w:val="0"/>
        </w:rPr>
        <w:t xml:space="preserve"> of your research/own reading throughout your work, using a suitable referencing system, including in-text citations in the main body of your work and a reference list at the end of your work. </w:t>
      </w:r>
    </w:p>
    <w:p w:rsidR="00000000" w:rsidDel="00000000" w:rsidP="00000000" w:rsidRDefault="00000000" w:rsidRPr="00000000" w14:paraId="00000086">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88">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 the essential and recommended readings on the theories underpinning teaching and learning that are provided on Moodle and apply these to your discussion.  You might also use other relevant sources independently.  Make sure you reference by following the University referencing guide (Harvard). Welsh Government or Estyn documentation and publications in relation to the developing curriculum could also be useful. </w:t>
      </w:r>
    </w:p>
    <w:p w:rsidR="00000000" w:rsidDel="00000000" w:rsidP="00000000" w:rsidRDefault="00000000" w:rsidRPr="00000000" w14:paraId="00000089">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Knowledge and Understanding Skills</w:t>
      </w:r>
    </w:p>
    <w:p w:rsidR="00000000" w:rsidDel="00000000" w:rsidP="00000000" w:rsidRDefault="00000000" w:rsidRPr="00000000" w14:paraId="0000008C">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level 6, you should be able to demonstrate</w:t>
      </w:r>
      <w:r w:rsidDel="00000000" w:rsidR="00000000" w:rsidRPr="00000000">
        <w:rPr>
          <w:rtl w:val="0"/>
        </w:rPr>
        <w:t xml:space="preserve"> </w:t>
      </w:r>
      <w:r w:rsidDel="00000000" w:rsidR="00000000" w:rsidRPr="00000000">
        <w:rPr>
          <w:rFonts w:ascii="Arial" w:cs="Arial" w:eastAsia="Arial" w:hAnsi="Arial"/>
          <w:sz w:val="22"/>
          <w:szCs w:val="22"/>
          <w:rtl w:val="0"/>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Del="00000000" w:rsidR="00000000" w:rsidRPr="00000000">
        <w:rPr>
          <w:rFonts w:ascii="Arial" w:cs="Arial" w:eastAsia="Arial" w:hAnsi="Arial"/>
          <w:i w:val="1"/>
          <w:sz w:val="22"/>
          <w:szCs w:val="22"/>
          <w:rtl w:val="0"/>
        </w:rPr>
        <w:t xml:space="preserve">Knowledge</w:t>
      </w:r>
      <w:r w:rsidDel="00000000" w:rsidR="00000000" w:rsidRPr="00000000">
        <w:rPr>
          <w:rFonts w:ascii="Arial" w:cs="Arial" w:eastAsia="Arial" w:hAnsi="Arial"/>
          <w:sz w:val="22"/>
          <w:szCs w:val="22"/>
          <w:rtl w:val="0"/>
        </w:rPr>
        <w:t xml:space="preserve"> relates to the facts, information and skills you have acquired through your learning.  You demonstrate your </w:t>
      </w:r>
      <w:r w:rsidDel="00000000" w:rsidR="00000000" w:rsidRPr="00000000">
        <w:rPr>
          <w:rFonts w:ascii="Arial" w:cs="Arial" w:eastAsia="Arial" w:hAnsi="Arial"/>
          <w:i w:val="1"/>
          <w:sz w:val="22"/>
          <w:szCs w:val="22"/>
          <w:rtl w:val="0"/>
        </w:rPr>
        <w:t xml:space="preserve">understanding</w:t>
      </w:r>
      <w:r w:rsidDel="00000000" w:rsidR="00000000" w:rsidRPr="00000000">
        <w:rPr>
          <w:rFonts w:ascii="Arial" w:cs="Arial" w:eastAsia="Arial" w:hAnsi="Arial"/>
          <w:sz w:val="22"/>
          <w:szCs w:val="22"/>
          <w:rtl w:val="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Del="00000000" w:rsidR="00000000" w:rsidRPr="00000000">
        <w:rPr>
          <w:rFonts w:ascii="Arial" w:cs="Arial" w:eastAsia="Arial" w:hAnsi="Arial"/>
          <w:i w:val="1"/>
          <w:sz w:val="22"/>
          <w:szCs w:val="22"/>
          <w:rtl w:val="0"/>
        </w:rPr>
        <w:t xml:space="preserve">extent</w:t>
      </w:r>
      <w:r w:rsidDel="00000000" w:rsidR="00000000" w:rsidRPr="00000000">
        <w:rPr>
          <w:rFonts w:ascii="Arial" w:cs="Arial" w:eastAsia="Arial" w:hAnsi="Arial"/>
          <w:sz w:val="22"/>
          <w:szCs w:val="22"/>
          <w:rtl w:val="0"/>
        </w:rPr>
        <w:t xml:space="preserve"> to which you demonstrate your knowledge and understanding; ideally each should be complete and detailed, with comprehensive coverage.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D">
      <w:pPr>
        <w:contextualSpacing w:val="0"/>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8E">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8F">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need to show that you are aware of the theories of learning. You will also need to show understanding of key aspects of your chosen focus within the literature. You will need to show that you understand how the curriculum is evolving in Wales and consider how this might have implications for the critical incident you observed.</w:t>
      </w:r>
    </w:p>
    <w:p w:rsidR="00000000" w:rsidDel="00000000" w:rsidP="00000000" w:rsidRDefault="00000000" w:rsidRPr="00000000" w14:paraId="00000090">
      <w:pPr>
        <w:contextualSpacing w:val="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1">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Cognitive and Intellectual Skills</w:t>
      </w:r>
    </w:p>
    <w:p w:rsidR="00000000" w:rsidDel="00000000" w:rsidP="00000000" w:rsidRDefault="00000000" w:rsidRPr="00000000" w14:paraId="00000092">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000000" w:rsidDel="00000000" w:rsidP="00000000" w:rsidRDefault="00000000" w:rsidRPr="00000000" w14:paraId="00000093">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95">
      <w:pPr>
        <w:contextualSpacing w:val="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You should show that you can consider differing perspectives/theories/arguments around your chosen focus and its relationship to teaching and learning.  You should also ensure that you justify judgements you might make about your chosen focus and its relation to teaching and learning, by referring to evidence (e.g. things that may have happened in school/lessons) or educational research. </w:t>
      </w:r>
      <w:r w:rsidDel="00000000" w:rsidR="00000000" w:rsidRPr="00000000">
        <w:rPr>
          <w:rtl w:val="0"/>
        </w:rPr>
      </w:r>
    </w:p>
    <w:p w:rsidR="00000000" w:rsidDel="00000000" w:rsidP="00000000" w:rsidRDefault="00000000" w:rsidRPr="00000000" w14:paraId="00000096">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contextualSpacing w:val="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8">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Practical Skills</w:t>
      </w:r>
    </w:p>
    <w:p w:rsidR="00000000" w:rsidDel="00000000" w:rsidP="00000000" w:rsidRDefault="00000000" w:rsidRPr="00000000" w14:paraId="00000099">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000000" w:rsidDel="00000000" w:rsidP="00000000" w:rsidRDefault="00000000" w:rsidRPr="00000000" w14:paraId="0000009A">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9C">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your commentary on your digital poster and your conclusion, it is suggested that you use a Reflective Model to guide your reflection and analysis. In your conclusion and commentary,</w:t>
      </w:r>
      <w:r w:rsidDel="00000000" w:rsidR="00000000" w:rsidRPr="00000000">
        <w:rPr>
          <w:rtl w:val="0"/>
        </w:rPr>
        <w:t xml:space="preserve"> </w:t>
      </w:r>
      <w:r w:rsidDel="00000000" w:rsidR="00000000" w:rsidRPr="00000000">
        <w:rPr>
          <w:rFonts w:ascii="Arial" w:cs="Arial" w:eastAsia="Arial" w:hAnsi="Arial"/>
          <w:sz w:val="22"/>
          <w:szCs w:val="22"/>
          <w:rtl w:val="0"/>
        </w:rPr>
        <w:t xml:space="preserve">you should be able to identify areas for further development.</w:t>
      </w:r>
    </w:p>
    <w:p w:rsidR="00000000" w:rsidDel="00000000" w:rsidP="00000000" w:rsidRDefault="00000000" w:rsidRPr="00000000" w14:paraId="0000009D">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Transferable Skills for Life and Professional Practice </w:t>
      </w:r>
    </w:p>
    <w:p w:rsidR="00000000" w:rsidDel="00000000" w:rsidP="00000000" w:rsidRDefault="00000000" w:rsidRPr="00000000" w14:paraId="0000009F">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000000" w:rsidDel="00000000" w:rsidP="00000000" w:rsidRDefault="00000000" w:rsidRPr="00000000" w14:paraId="000000A0">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A3">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should be a well written and referenced work which brings together information from the wider research literature as well as personal experience which includes a creative and well-presented poster which conveys information in an engaging and informative manner. As a possible future teacher you should ensure that work is grammatically correct, with professional, precise and accurate use of language.</w:t>
      </w:r>
    </w:p>
    <w:p w:rsidR="00000000" w:rsidDel="00000000" w:rsidP="00000000" w:rsidRDefault="00000000" w:rsidRPr="00000000" w14:paraId="000000A5">
      <w:pPr>
        <w:contextualSpacing w:val="0"/>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6">
      <w:pPr>
        <w:contextualSpacing w:val="0"/>
        <w:jc w:val="both"/>
        <w:rPr>
          <w:rFonts w:ascii="Arial" w:cs="Arial" w:eastAsia="Arial" w:hAnsi="Arial"/>
          <w:sz w:val="22"/>
          <w:szCs w:val="22"/>
        </w:rPr>
      </w:pPr>
      <w:r w:rsidDel="00000000" w:rsidR="00000000" w:rsidRPr="00000000">
        <w:rPr>
          <w:rtl w:val="0"/>
        </w:rPr>
      </w:r>
    </w:p>
    <w:tbl>
      <w:tblPr>
        <w:tblStyle w:val="Table6"/>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c>
          <w:tcPr>
            <w:shd w:fill="bfbfbf" w:val="clear"/>
          </w:tcPr>
          <w:p w:rsidR="00000000" w:rsidDel="00000000" w:rsidP="00000000" w:rsidRDefault="00000000" w:rsidRPr="00000000" w14:paraId="000000A7">
            <w:pPr>
              <w:contextualSpacing w:val="0"/>
              <w:rPr>
                <w:rFonts w:ascii="Arial" w:cs="Arial" w:eastAsia="Arial" w:hAnsi="Arial"/>
              </w:rPr>
            </w:pPr>
            <w:r w:rsidDel="00000000" w:rsidR="00000000" w:rsidRPr="00000000">
              <w:rPr>
                <w:rFonts w:ascii="Arial" w:cs="Arial" w:eastAsia="Arial" w:hAnsi="Arial"/>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0A8">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extent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AA">
      <w:pPr>
        <w:contextualSpacing w:val="0"/>
        <w:rPr>
          <w:rFonts w:ascii="Arial" w:cs="Arial" w:eastAsia="Arial" w:hAnsi="Arial"/>
          <w:b w:val="1"/>
          <w:sz w:val="22"/>
          <w:szCs w:val="22"/>
        </w:rPr>
        <w:sectPr>
          <w:headerReference r:id="rId7" w:type="default"/>
          <w:footerReference r:id="rId8" w:type="default"/>
          <w:pgSz w:h="16834" w:w="11894"/>
          <w:pgMar w:bottom="720" w:top="720" w:left="720" w:right="720" w:header="706" w:footer="454"/>
          <w:pgNumType w:start="1"/>
        </w:sectPr>
      </w:pPr>
      <w:r w:rsidDel="00000000" w:rsidR="00000000" w:rsidRPr="00000000">
        <w:rPr>
          <w:rtl w:val="0"/>
        </w:rPr>
      </w:r>
    </w:p>
    <w:p w:rsidR="00000000" w:rsidDel="00000000" w:rsidP="00000000" w:rsidRDefault="00000000" w:rsidRPr="00000000" w14:paraId="000000AB">
      <w:pPr>
        <w:contextualSpacing w:val="0"/>
        <w:rPr>
          <w:rFonts w:ascii="Arial" w:cs="Arial" w:eastAsia="Arial" w:hAnsi="Arial"/>
          <w:b w:val="1"/>
          <w:sz w:val="22"/>
          <w:szCs w:val="22"/>
        </w:rPr>
      </w:pPr>
      <w:r w:rsidDel="00000000" w:rsidR="00000000" w:rsidRPr="00000000">
        <w:rPr>
          <w:rtl w:val="0"/>
        </w:rPr>
      </w:r>
    </w:p>
    <w:tbl>
      <w:tblPr>
        <w:tblStyle w:val="Table7"/>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trHeight w:val="1000" w:hRule="atLeast"/>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AC">
            <w:pPr>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AD">
            <w:pPr>
              <w:ind w:left="34" w:right="113"/>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AE">
            <w:pPr>
              <w:ind w:left="113" w:right="113"/>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w:t>
            </w:r>
          </w:p>
          <w:p w:rsidR="00000000" w:rsidDel="00000000" w:rsidP="00000000" w:rsidRDefault="00000000" w:rsidRPr="00000000" w14:paraId="000000AF">
            <w:pPr>
              <w:ind w:left="113" w:right="113"/>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awarded</w:t>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0">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1. Engagement with Literature Skills</w:t>
            </w:r>
            <w:r w:rsidDel="00000000" w:rsidR="00000000" w:rsidRPr="00000000">
              <w:rPr>
                <w:rtl w:val="0"/>
              </w:rPr>
            </w:r>
          </w:p>
          <w:p w:rsidR="00000000" w:rsidDel="00000000" w:rsidP="00000000" w:rsidRDefault="00000000" w:rsidRPr="00000000" w14:paraId="000000B1">
            <w:pPr>
              <w:spacing w:after="120" w:lineRule="auto"/>
              <w:contextualSpacing w:val="0"/>
              <w:rPr>
                <w:rFonts w:ascii="Arial" w:cs="Arial" w:eastAsia="Arial" w:hAnsi="Arial"/>
                <w:sz w:val="14"/>
                <w:szCs w:val="14"/>
              </w:rPr>
            </w:pPr>
            <w:r w:rsidDel="00000000" w:rsidR="00000000" w:rsidRPr="00000000">
              <w:rPr>
                <w:rFonts w:ascii="Arial" w:cs="Arial" w:eastAsia="Arial" w:hAnsi="Arial"/>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2">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3">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B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6">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7">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8">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9">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BA">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BD">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F">
            <w:pPr>
              <w:contextualSpacing w:val="0"/>
              <w:rPr>
                <w:rFonts w:ascii="Arial" w:cs="Arial" w:eastAsia="Arial" w:hAnsi="Arial"/>
                <w:b w:val="1"/>
              </w:rPr>
            </w:pPr>
            <w:r w:rsidDel="00000000" w:rsidR="00000000" w:rsidRPr="00000000">
              <w:rPr>
                <w:rFonts w:ascii="Arial" w:cs="Arial" w:eastAsia="Arial" w:hAnsi="Arial"/>
                <w:b w:val="1"/>
                <w:rtl w:val="0"/>
              </w:rPr>
              <w:t xml:space="preserve">2. Knowledge and Understanding Skills</w:t>
            </w:r>
          </w:p>
          <w:p w:rsidR="00000000" w:rsidDel="00000000" w:rsidP="00000000" w:rsidRDefault="00000000" w:rsidRPr="00000000" w14:paraId="000000C0">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1">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2">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C3">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6">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7">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8">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9">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CC">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E">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3. Cognitive and Intellectual Skills</w:t>
            </w:r>
            <w:r w:rsidDel="00000000" w:rsidR="00000000" w:rsidRPr="00000000">
              <w:rPr>
                <w:rtl w:val="0"/>
              </w:rPr>
            </w:r>
          </w:p>
          <w:p w:rsidR="00000000" w:rsidDel="00000000" w:rsidP="00000000" w:rsidRDefault="00000000" w:rsidRPr="00000000" w14:paraId="000000CF">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0">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1">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D2">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3">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6">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7">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D8">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DB">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D">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4. Practical Application Skills</w:t>
            </w:r>
            <w:r w:rsidDel="00000000" w:rsidR="00000000" w:rsidRPr="00000000">
              <w:rPr>
                <w:rtl w:val="0"/>
              </w:rPr>
            </w:r>
          </w:p>
          <w:p w:rsidR="00000000" w:rsidDel="00000000" w:rsidP="00000000" w:rsidRDefault="00000000" w:rsidRPr="00000000" w14:paraId="000000DE">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F">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E0">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E1">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2">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3">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6">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E7">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EA">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C">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0ED">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E">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EF">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F0">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1">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2">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3">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F4">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F7">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F9">
      <w:pPr>
        <w:ind w:left="284" w:right="531"/>
        <w:contextualSpacing w:val="0"/>
        <w:rPr>
          <w:rFonts w:ascii="Arial" w:cs="Arial" w:eastAsia="Arial" w:hAnsi="Arial"/>
          <w:b w:val="1"/>
          <w:sz w:val="16"/>
          <w:szCs w:val="16"/>
        </w:rPr>
      </w:pPr>
      <w:r w:rsidDel="00000000" w:rsidR="00000000" w:rsidRPr="00000000">
        <w:rPr>
          <w:rtl w:val="0"/>
        </w:rPr>
      </w:r>
    </w:p>
    <w:tbl>
      <w:tblPr>
        <w:tblStyle w:val="Table8"/>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c>
          <w:tcPr>
            <w:vMerge w:val="restart"/>
            <w:shd w:fill="auto" w:val="clear"/>
            <w:vAlign w:val="center"/>
          </w:tcPr>
          <w:p w:rsidR="00000000" w:rsidDel="00000000" w:rsidP="00000000" w:rsidRDefault="00000000" w:rsidRPr="00000000" w14:paraId="000000FA">
            <w:pPr>
              <w:contextualSpacing w:val="0"/>
              <w:rPr>
                <w:rFonts w:ascii="Arial" w:cs="Arial" w:eastAsia="Arial" w:hAnsi="Arial"/>
                <w:sz w:val="16"/>
                <w:szCs w:val="16"/>
              </w:rPr>
            </w:pPr>
            <w:r w:rsidDel="00000000" w:rsidR="00000000" w:rsidRPr="00000000">
              <w:rPr>
                <w:rFonts w:ascii="Arial" w:cs="Arial" w:eastAsia="Arial" w:hAnsi="Arial"/>
                <w:b w:val="1"/>
                <w:sz w:val="22"/>
                <w:szCs w:val="22"/>
                <w:rtl w:val="0"/>
              </w:rPr>
              <w:t xml:space="preserve">Assessment Mark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auto" w:val="clear"/>
            <w:vAlign w:val="bottom"/>
          </w:tcPr>
          <w:p w:rsidR="00000000" w:rsidDel="00000000" w:rsidP="00000000" w:rsidRDefault="00000000" w:rsidRPr="00000000" w14:paraId="000000FB">
            <w:pPr>
              <w:contextualSpacing w:val="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0FD">
            <w:pPr>
              <w:contextualSpacing w:val="0"/>
              <w:jc w:val="right"/>
              <w:rPr>
                <w:rFonts w:ascii="Arial" w:cs="Arial" w:eastAsia="Arial" w:hAnsi="Arial"/>
                <w:b w:val="1"/>
              </w:rPr>
            </w:pPr>
            <w:r w:rsidDel="00000000" w:rsidR="00000000" w:rsidRPr="00000000">
              <w:rPr>
                <w:rFonts w:ascii="Arial" w:cs="Arial" w:eastAsia="Arial" w:hAnsi="Arial"/>
                <w:b w:val="1"/>
                <w:rtl w:val="0"/>
              </w:rPr>
              <w:t xml:space="preserve">%</w:t>
            </w:r>
          </w:p>
        </w:tc>
      </w:tr>
      <w:tr>
        <w:tc>
          <w:tcPr>
            <w:vMerge w:val="continue"/>
            <w:shd w:fill="auto" w:val="clear"/>
            <w:vAlign w:val="center"/>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0FF">
            <w:pPr>
              <w:contextualSpacing w:val="0"/>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100">
            <w:pPr>
              <w:contextualSpacing w:val="0"/>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12"/>
                <w:szCs w:val="12"/>
              </w:rPr>
            </w:pPr>
            <w:r w:rsidDel="00000000" w:rsidR="00000000" w:rsidRPr="00000000">
              <w:rPr>
                <w:rtl w:val="0"/>
              </w:rPr>
            </w:r>
          </w:p>
        </w:tc>
      </w:tr>
      <w:tr>
        <w:tc>
          <w:tcPr>
            <w:vMerge w:val="continue"/>
            <w:shd w:fill="auto" w:val="cle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103">
            <w:pPr>
              <w:contextualSpacing w:val="0"/>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104">
            <w:pPr>
              <w:contextualSpacing w:val="0"/>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106">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07">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9"/>
        <w:tblW w:w="1385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58"/>
        <w:tblGridChange w:id="0">
          <w:tblGrid>
            <w:gridCol w:w="13858"/>
          </w:tblGrid>
        </w:tblGridChange>
      </w:tblGrid>
      <w:tr>
        <w:tc>
          <w:tcPr>
            <w:shd w:fill="c2d69b" w:val="clear"/>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1"/>
                <w:i w:val="0"/>
                <w:smallCaps w:val="0"/>
                <w:strike w:val="0"/>
                <w:color w:val="303b44"/>
                <w:sz w:val="22"/>
                <w:szCs w:val="22"/>
                <w:u w:val="none"/>
                <w:shd w:fill="auto" w:val="clear"/>
                <w:vertAlign w:val="baseline"/>
              </w:rPr>
            </w:pPr>
            <w:r w:rsidDel="00000000" w:rsidR="00000000" w:rsidRPr="00000000">
              <w:rPr>
                <w:rFonts w:ascii="Arial" w:cs="Arial" w:eastAsia="Arial" w:hAnsi="Arial"/>
                <w:b w:val="1"/>
                <w:i w:val="0"/>
                <w:smallCaps w:val="0"/>
                <w:strike w:val="0"/>
                <w:color w:val="303b44"/>
                <w:sz w:val="22"/>
                <w:szCs w:val="22"/>
                <w:u w:val="none"/>
                <w:shd w:fill="auto" w:val="clear"/>
                <w:vertAlign w:val="baseline"/>
                <w:rtl w:val="0"/>
              </w:rPr>
              <w:t xml:space="preserve">GENERIC ASSESSMENT CRITERIA</w:t>
            </w:r>
          </w:p>
        </w:tc>
      </w:tr>
    </w:tbl>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10"/>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c>
          <w:tcPr>
            <w:shd w:fill="c2d69b" w:val="clear"/>
          </w:tcPr>
          <w:p w:rsidR="00000000" w:rsidDel="00000000" w:rsidP="00000000" w:rsidRDefault="00000000" w:rsidRPr="00000000" w14:paraId="0000010B">
            <w:pPr>
              <w:contextualSpacing w:val="0"/>
              <w:rPr>
                <w:rFonts w:ascii="Arial" w:cs="Arial" w:eastAsia="Arial" w:hAnsi="Arial"/>
                <w:b w:val="1"/>
              </w:rPr>
            </w:pPr>
            <w:r w:rsidDel="00000000" w:rsidR="00000000" w:rsidRPr="00000000">
              <w:rPr>
                <w:rFonts w:ascii="Arial" w:cs="Arial" w:eastAsia="Arial" w:hAnsi="Arial"/>
                <w:b w:val="1"/>
                <w:rtl w:val="0"/>
              </w:rPr>
              <w:t xml:space="preserve">Level 6</w:t>
            </w:r>
          </w:p>
        </w:tc>
      </w:tr>
      <w:tr>
        <w:tc>
          <w:tcPr>
            <w:shd w:fill="ebf1dd" w:val="clear"/>
          </w:tcPr>
          <w:p w:rsidR="00000000" w:rsidDel="00000000" w:rsidP="00000000" w:rsidRDefault="00000000" w:rsidRPr="00000000" w14:paraId="0000010C">
            <w:pPr>
              <w:contextualSpacing w:val="0"/>
              <w:rPr>
                <w:rFonts w:ascii="Arial" w:cs="Arial" w:eastAsia="Arial" w:hAnsi="Arial"/>
              </w:rPr>
            </w:pPr>
            <w:r w:rsidDel="00000000" w:rsidR="00000000" w:rsidRPr="00000000">
              <w:rPr>
                <w:rFonts w:ascii="Arial" w:cs="Arial" w:eastAsia="Arial" w:hAnsi="Arial"/>
                <w:rtl w:val="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000000" w:rsidDel="00000000" w:rsidP="00000000" w:rsidRDefault="00000000" w:rsidRPr="00000000" w14:paraId="0000010D">
      <w:pPr>
        <w:contextualSpacing w:val="0"/>
        <w:rPr>
          <w:rFonts w:ascii="Arial" w:cs="Arial" w:eastAsia="Arial" w:hAnsi="Arial"/>
        </w:rPr>
      </w:pPr>
      <w:r w:rsidDel="00000000" w:rsidR="00000000" w:rsidRPr="00000000">
        <w:rPr>
          <w:rtl w:val="0"/>
        </w:rPr>
      </w:r>
    </w:p>
    <w:tbl>
      <w:tblPr>
        <w:tblStyle w:val="Table11"/>
        <w:tblW w:w="121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1736"/>
        <w:gridCol w:w="1736"/>
        <w:gridCol w:w="1736"/>
        <w:gridCol w:w="1736"/>
        <w:gridCol w:w="1736"/>
        <w:gridCol w:w="1736"/>
        <w:tblGridChange w:id="0">
          <w:tblGrid>
            <w:gridCol w:w="1735"/>
            <w:gridCol w:w="1736"/>
            <w:gridCol w:w="1736"/>
            <w:gridCol w:w="1736"/>
            <w:gridCol w:w="1736"/>
            <w:gridCol w:w="1736"/>
            <w:gridCol w:w="1736"/>
          </w:tblGrid>
        </w:tblGridChange>
      </w:tblGrid>
      <w:tr>
        <w:tc>
          <w:tcPr>
            <w:shd w:fill="c2d69b" w:val="clear"/>
          </w:tcPr>
          <w:p w:rsidR="00000000" w:rsidDel="00000000" w:rsidP="00000000" w:rsidRDefault="00000000" w:rsidRPr="00000000" w14:paraId="0000010E">
            <w:pPr>
              <w:contextualSpacing w:val="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Level 6</w:t>
            </w:r>
          </w:p>
        </w:tc>
        <w:tc>
          <w:tcPr>
            <w:shd w:fill="c2d69b" w:val="clear"/>
            <w:vAlign w:val="center"/>
          </w:tcPr>
          <w:p w:rsidR="00000000" w:rsidDel="00000000" w:rsidP="00000000" w:rsidRDefault="00000000" w:rsidRPr="00000000" w14:paraId="0000010F">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FAIL</w:t>
            </w:r>
          </w:p>
        </w:tc>
        <w:tc>
          <w:tcPr>
            <w:shd w:fill="c2d69b" w:val="clear"/>
            <w:vAlign w:val="center"/>
          </w:tcPr>
          <w:p w:rsidR="00000000" w:rsidDel="00000000" w:rsidP="00000000" w:rsidRDefault="00000000" w:rsidRPr="00000000" w14:paraId="00000110">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MARGINAL FAIL</w:t>
            </w:r>
          </w:p>
        </w:tc>
        <w:tc>
          <w:tcPr>
            <w:shd w:fill="c2d69b" w:val="clear"/>
            <w:vAlign w:val="center"/>
          </w:tcPr>
          <w:p w:rsidR="00000000" w:rsidDel="00000000" w:rsidP="00000000" w:rsidRDefault="00000000" w:rsidRPr="00000000" w14:paraId="00000111">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2">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SATISFACTORY</w:t>
            </w:r>
          </w:p>
          <w:p w:rsidR="00000000" w:rsidDel="00000000" w:rsidP="00000000" w:rsidRDefault="00000000" w:rsidRPr="00000000" w14:paraId="00000113">
            <w:pPr>
              <w:contextualSpacing w:val="0"/>
              <w:jc w:val="center"/>
              <w:rPr>
                <w:rFonts w:ascii="Arial" w:cs="Arial" w:eastAsia="Arial" w:hAnsi="Arial"/>
                <w:b w:val="1"/>
                <w:sz w:val="18"/>
                <w:szCs w:val="18"/>
              </w:rPr>
            </w:pPr>
            <w:r w:rsidDel="00000000" w:rsidR="00000000" w:rsidRPr="00000000">
              <w:rPr>
                <w:rtl w:val="0"/>
              </w:rPr>
            </w:r>
          </w:p>
        </w:tc>
        <w:tc>
          <w:tcPr>
            <w:shd w:fill="c2d69b" w:val="clear"/>
            <w:vAlign w:val="center"/>
          </w:tcPr>
          <w:p w:rsidR="00000000" w:rsidDel="00000000" w:rsidP="00000000" w:rsidRDefault="00000000" w:rsidRPr="00000000" w14:paraId="00000114">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5">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GOOD</w:t>
            </w:r>
          </w:p>
          <w:p w:rsidR="00000000" w:rsidDel="00000000" w:rsidP="00000000" w:rsidRDefault="00000000" w:rsidRPr="00000000" w14:paraId="00000116">
            <w:pPr>
              <w:contextualSpacing w:val="0"/>
              <w:jc w:val="center"/>
              <w:rPr>
                <w:rFonts w:ascii="Arial" w:cs="Arial" w:eastAsia="Arial" w:hAnsi="Arial"/>
                <w:b w:val="1"/>
                <w:sz w:val="18"/>
                <w:szCs w:val="18"/>
              </w:rPr>
            </w:pPr>
            <w:r w:rsidDel="00000000" w:rsidR="00000000" w:rsidRPr="00000000">
              <w:rPr>
                <w:rtl w:val="0"/>
              </w:rPr>
            </w:r>
          </w:p>
        </w:tc>
        <w:tc>
          <w:tcPr>
            <w:shd w:fill="c2d69b" w:val="clear"/>
            <w:vAlign w:val="center"/>
          </w:tcPr>
          <w:p w:rsidR="00000000" w:rsidDel="00000000" w:rsidP="00000000" w:rsidRDefault="00000000" w:rsidRPr="00000000" w14:paraId="00000117">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8">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VERY GOOD</w:t>
            </w:r>
          </w:p>
          <w:p w:rsidR="00000000" w:rsidDel="00000000" w:rsidP="00000000" w:rsidRDefault="00000000" w:rsidRPr="00000000" w14:paraId="00000119">
            <w:pPr>
              <w:contextualSpacing w:val="0"/>
              <w:jc w:val="center"/>
              <w:rPr>
                <w:rFonts w:ascii="Arial" w:cs="Arial" w:eastAsia="Arial" w:hAnsi="Arial"/>
                <w:b w:val="1"/>
                <w:sz w:val="18"/>
                <w:szCs w:val="18"/>
              </w:rPr>
            </w:pPr>
            <w:r w:rsidDel="00000000" w:rsidR="00000000" w:rsidRPr="00000000">
              <w:rPr>
                <w:rtl w:val="0"/>
              </w:rPr>
            </w:r>
          </w:p>
        </w:tc>
        <w:tc>
          <w:tcPr>
            <w:shd w:fill="c2d69b" w:val="clear"/>
            <w:vAlign w:val="center"/>
          </w:tcPr>
          <w:p w:rsidR="00000000" w:rsidDel="00000000" w:rsidP="00000000" w:rsidRDefault="00000000" w:rsidRPr="00000000" w14:paraId="0000011A">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B">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EXCELLENT</w:t>
            </w:r>
          </w:p>
          <w:p w:rsidR="00000000" w:rsidDel="00000000" w:rsidP="00000000" w:rsidRDefault="00000000" w:rsidRPr="00000000" w14:paraId="0000011C">
            <w:pPr>
              <w:contextualSpacing w:val="0"/>
              <w:jc w:val="center"/>
              <w:rPr>
                <w:rFonts w:ascii="Arial" w:cs="Arial" w:eastAsia="Arial" w:hAnsi="Arial"/>
                <w:b w:val="1"/>
                <w:sz w:val="18"/>
                <w:szCs w:val="18"/>
              </w:rPr>
            </w:pPr>
            <w:r w:rsidDel="00000000" w:rsidR="00000000" w:rsidRPr="00000000">
              <w:rPr>
                <w:rtl w:val="0"/>
              </w:rPr>
            </w:r>
          </w:p>
        </w:tc>
      </w:tr>
      <w:tr>
        <w:tc>
          <w:tcPr>
            <w:shd w:fill="c2d69b" w:val="clear"/>
          </w:tcPr>
          <w:p w:rsidR="00000000" w:rsidDel="00000000" w:rsidP="00000000" w:rsidRDefault="00000000" w:rsidRPr="00000000" w14:paraId="0000011D">
            <w:pPr>
              <w:ind w:left="171"/>
              <w:contextualSpacing w:val="0"/>
              <w:rPr>
                <w:rFonts w:ascii="Arial" w:cs="Arial" w:eastAsia="Arial" w:hAnsi="Arial"/>
                <w:sz w:val="18"/>
                <w:szCs w:val="18"/>
              </w:rPr>
            </w:pPr>
            <w:r w:rsidDel="00000000" w:rsidR="00000000" w:rsidRPr="00000000">
              <w:rPr>
                <w:rFonts w:ascii="Arial" w:cs="Arial" w:eastAsia="Arial" w:hAnsi="Arial"/>
                <w:b w:val="1"/>
                <w:rtl w:val="0"/>
              </w:rPr>
              <w:t xml:space="preserve">Category</w:t>
            </w:r>
            <w:r w:rsidDel="00000000" w:rsidR="00000000" w:rsidRPr="00000000">
              <w:rPr>
                <w:rtl w:val="0"/>
              </w:rPr>
            </w:r>
          </w:p>
        </w:tc>
        <w:tc>
          <w:tcPr>
            <w:shd w:fill="c2d69b" w:val="clear"/>
            <w:vAlign w:val="bottom"/>
          </w:tcPr>
          <w:p w:rsidR="00000000" w:rsidDel="00000000" w:rsidP="00000000" w:rsidRDefault="00000000" w:rsidRPr="00000000" w14:paraId="0000011E">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w:t>
            </w:r>
          </w:p>
        </w:tc>
        <w:tc>
          <w:tcPr>
            <w:shd w:fill="c2d69b" w:val="clear"/>
            <w:vAlign w:val="bottom"/>
          </w:tcPr>
          <w:p w:rsidR="00000000" w:rsidDel="00000000" w:rsidP="00000000" w:rsidRDefault="00000000" w:rsidRPr="00000000" w14:paraId="0000011F">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w:t>
            </w:r>
          </w:p>
        </w:tc>
        <w:tc>
          <w:tcPr>
            <w:shd w:fill="c2d69b" w:val="clear"/>
            <w:vAlign w:val="bottom"/>
          </w:tcPr>
          <w:p w:rsidR="00000000" w:rsidDel="00000000" w:rsidP="00000000" w:rsidRDefault="00000000" w:rsidRPr="00000000" w14:paraId="00000120">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w:t>
            </w:r>
          </w:p>
        </w:tc>
        <w:tc>
          <w:tcPr>
            <w:shd w:fill="c2d69b" w:val="clear"/>
            <w:vAlign w:val="bottom"/>
          </w:tcPr>
          <w:p w:rsidR="00000000" w:rsidDel="00000000" w:rsidP="00000000" w:rsidRDefault="00000000" w:rsidRPr="00000000" w14:paraId="00000121">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w:t>
            </w:r>
          </w:p>
        </w:tc>
        <w:tc>
          <w:tcPr>
            <w:shd w:fill="c2d69b" w:val="clear"/>
            <w:vAlign w:val="bottom"/>
          </w:tcPr>
          <w:p w:rsidR="00000000" w:rsidDel="00000000" w:rsidP="00000000" w:rsidRDefault="00000000" w:rsidRPr="00000000" w14:paraId="00000122">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B</w:t>
            </w:r>
          </w:p>
        </w:tc>
        <w:tc>
          <w:tcPr>
            <w:shd w:fill="c2d69b" w:val="clear"/>
            <w:vAlign w:val="bottom"/>
          </w:tcPr>
          <w:p w:rsidR="00000000" w:rsidDel="00000000" w:rsidP="00000000" w:rsidRDefault="00000000" w:rsidRPr="00000000" w14:paraId="00000123">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t>
            </w:r>
          </w:p>
        </w:tc>
      </w:tr>
      <w:tr>
        <w:tc>
          <w:tcPr>
            <w:shd w:fill="c2d69b" w:val="clear"/>
          </w:tcPr>
          <w:p w:rsidR="00000000" w:rsidDel="00000000" w:rsidP="00000000" w:rsidRDefault="00000000" w:rsidRPr="00000000" w14:paraId="00000124">
            <w:pPr>
              <w:spacing w:before="34" w:lineRule="auto"/>
              <w:ind w:left="108" w:right="-54"/>
              <w:contextualSpacing w:val="0"/>
              <w:rPr>
                <w:rFonts w:ascii="Arial" w:cs="Arial" w:eastAsia="Arial" w:hAnsi="Arial"/>
                <w:sz w:val="18"/>
                <w:szCs w:val="18"/>
              </w:rPr>
            </w:pPr>
            <w:r w:rsidDel="00000000" w:rsidR="00000000" w:rsidRPr="00000000">
              <w:rPr>
                <w:rFonts w:ascii="Arial" w:cs="Arial" w:eastAsia="Arial" w:hAnsi="Arial"/>
                <w:b w:val="1"/>
                <w:rtl w:val="0"/>
              </w:rPr>
              <w:t xml:space="preserve">Engagement with literature </w:t>
            </w:r>
            <w:r w:rsidDel="00000000" w:rsidR="00000000" w:rsidRPr="00000000">
              <w:rPr>
                <w:rFonts w:ascii="Arial" w:cs="Arial" w:eastAsia="Arial" w:hAnsi="Arial"/>
                <w:sz w:val="18"/>
                <w:szCs w:val="18"/>
                <w:rtl w:val="0"/>
              </w:rPr>
              <w:t xml:space="preserve">(including reading, referencing,</w:t>
            </w:r>
          </w:p>
          <w:p w:rsidR="00000000" w:rsidDel="00000000" w:rsidP="00000000" w:rsidRDefault="00000000" w:rsidRPr="00000000" w14:paraId="00000125">
            <w:pPr>
              <w:spacing w:before="34" w:lineRule="auto"/>
              <w:ind w:left="108" w:right="-54"/>
              <w:contextualSpacing w:val="0"/>
              <w:rPr>
                <w:rFonts w:ascii="Arial" w:cs="Arial" w:eastAsia="Arial" w:hAnsi="Arial"/>
                <w:sz w:val="18"/>
                <w:szCs w:val="18"/>
              </w:rPr>
            </w:pPr>
            <w:r w:rsidDel="00000000" w:rsidR="00000000" w:rsidRPr="00000000">
              <w:rPr>
                <w:rFonts w:ascii="Arial" w:cs="Arial" w:eastAsia="Arial" w:hAnsi="Arial"/>
                <w:sz w:val="18"/>
                <w:szCs w:val="18"/>
                <w:rtl w:val="0"/>
              </w:rPr>
              <w:t xml:space="preserve">academic conventions and</w:t>
            </w:r>
          </w:p>
          <w:p w:rsidR="00000000" w:rsidDel="00000000" w:rsidP="00000000" w:rsidRDefault="00000000" w:rsidRPr="00000000" w14:paraId="00000126">
            <w:pPr>
              <w:spacing w:before="34" w:lineRule="auto"/>
              <w:ind w:left="108" w:right="-54"/>
              <w:contextualSpacing w:val="0"/>
              <w:rPr>
                <w:rFonts w:ascii="Arial" w:cs="Arial" w:eastAsia="Arial" w:hAnsi="Arial"/>
                <w:b w:val="1"/>
              </w:rPr>
            </w:pPr>
            <w:r w:rsidDel="00000000" w:rsidR="00000000" w:rsidRPr="00000000">
              <w:rPr>
                <w:rFonts w:ascii="Arial" w:cs="Arial" w:eastAsia="Arial" w:hAnsi="Arial"/>
                <w:sz w:val="18"/>
                <w:szCs w:val="18"/>
                <w:rtl w:val="0"/>
              </w:rPr>
              <w:t xml:space="preserve">academic honesty)</w:t>
            </w:r>
            <w:r w:rsidDel="00000000" w:rsidR="00000000" w:rsidRPr="00000000">
              <w:rPr>
                <w:rFonts w:ascii="Arial" w:cs="Arial" w:eastAsia="Arial" w:hAnsi="Arial"/>
                <w:b w:val="1"/>
                <w:rtl w:val="0"/>
              </w:rPr>
              <w:t xml:space="preserve">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27">
            <w:pPr>
              <w:contextualSpacing w:val="0"/>
              <w:rPr>
                <w:rFonts w:ascii="Arial" w:cs="Arial" w:eastAsia="Arial" w:hAnsi="Arial"/>
              </w:rPr>
            </w:pPr>
            <w:r w:rsidDel="00000000" w:rsidR="00000000" w:rsidRPr="00000000">
              <w:rPr>
                <w:rFonts w:ascii="Arial" w:cs="Arial" w:eastAsia="Arial" w:hAnsi="Arial"/>
                <w:rtl w:val="0"/>
              </w:rPr>
              <w:t xml:space="preserve">Little or no evidence of reading</w:t>
            </w:r>
            <w:r w:rsidDel="00000000" w:rsidR="00000000" w:rsidRPr="00000000">
              <w:rPr>
                <w:rtl w:val="0"/>
              </w:rPr>
              <w:t xml:space="preserve"> and/or </w:t>
            </w:r>
            <w:r w:rsidDel="00000000" w:rsidR="00000000" w:rsidRPr="00000000">
              <w:rPr>
                <w:rFonts w:ascii="Arial" w:cs="Arial" w:eastAsia="Arial" w:hAnsi="Arial"/>
                <w:rtl w:val="0"/>
              </w:rPr>
              <w:t xml:space="preserve">reliance on inappropriate sources.</w:t>
            </w:r>
          </w:p>
          <w:p w:rsidR="00000000" w:rsidDel="00000000" w:rsidP="00000000" w:rsidRDefault="00000000" w:rsidRPr="00000000" w14:paraId="00000128">
            <w:pPr>
              <w:contextualSpacing w:val="0"/>
              <w:rPr>
                <w:rFonts w:ascii="Arial" w:cs="Arial" w:eastAsia="Arial" w:hAnsi="Arial"/>
              </w:rPr>
            </w:pPr>
            <w:r w:rsidDel="00000000" w:rsidR="00000000" w:rsidRPr="00000000">
              <w:rPr>
                <w:rFonts w:ascii="Arial" w:cs="Arial" w:eastAsia="Arial" w:hAnsi="Arial"/>
                <w:rtl w:val="0"/>
              </w:rPr>
              <w:t xml:space="preserve">Views and findings mostly unsupported and non-authoritative.</w:t>
            </w:r>
          </w:p>
          <w:p w:rsidR="00000000" w:rsidDel="00000000" w:rsidP="00000000" w:rsidRDefault="00000000" w:rsidRPr="00000000" w14:paraId="00000129">
            <w:pPr>
              <w:contextualSpacing w:val="0"/>
              <w:rPr>
                <w:rFonts w:ascii="Arial" w:cs="Arial" w:eastAsia="Arial" w:hAnsi="Arial"/>
              </w:rPr>
            </w:pPr>
            <w:r w:rsidDel="00000000" w:rsidR="00000000" w:rsidRPr="00000000">
              <w:rPr>
                <w:rFonts w:ascii="Arial" w:cs="Arial" w:eastAsia="Arial" w:hAnsi="Arial"/>
                <w:rtl w:val="0"/>
              </w:rPr>
              <w:t xml:space="preserve">Referencing conventions used incoherently or largely absent.</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2A">
            <w:pPr>
              <w:contextualSpacing w:val="0"/>
              <w:rPr>
                <w:rFonts w:ascii="Arial" w:cs="Arial" w:eastAsia="Arial" w:hAnsi="Arial"/>
              </w:rPr>
            </w:pPr>
            <w:r w:rsidDel="00000000" w:rsidR="00000000" w:rsidRPr="00000000">
              <w:rPr>
                <w:rFonts w:ascii="Arial" w:cs="Arial" w:eastAsia="Arial" w:hAnsi="Arial"/>
                <w:rtl w:val="0"/>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2B">
            <w:pPr>
              <w:contextualSpacing w:val="0"/>
              <w:rPr>
                <w:rFonts w:ascii="Arial" w:cs="Arial" w:eastAsia="Arial" w:hAnsi="Arial"/>
              </w:rPr>
            </w:pPr>
            <w:r w:rsidDel="00000000" w:rsidR="00000000" w:rsidRPr="00000000">
              <w:rPr>
                <w:rFonts w:ascii="Arial" w:cs="Arial" w:eastAsia="Arial" w:hAnsi="Arial"/>
                <w:rtl w:val="0"/>
              </w:rPr>
              <w:t xml:space="preserve">Engagement with a limited range of mostly relevant and credible sources. Some omissions and minor errors.</w:t>
            </w:r>
          </w:p>
          <w:p w:rsidR="00000000" w:rsidDel="00000000" w:rsidP="00000000" w:rsidRDefault="00000000" w:rsidRPr="00000000" w14:paraId="0000012C">
            <w:pPr>
              <w:contextualSpacing w:val="0"/>
              <w:rPr>
                <w:rFonts w:ascii="Arial" w:cs="Arial" w:eastAsia="Arial" w:hAnsi="Arial"/>
              </w:rPr>
            </w:pPr>
            <w:r w:rsidDel="00000000" w:rsidR="00000000" w:rsidRPr="00000000">
              <w:rPr>
                <w:rFonts w:ascii="Arial" w:cs="Arial" w:eastAsia="Arial" w:hAnsi="Arial"/>
                <w:rtl w:val="0"/>
              </w:rPr>
              <w:t xml:space="preserve">Referencing conventions evident though not always applied accurately or consistently.</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2D">
            <w:pPr>
              <w:contextualSpacing w:val="0"/>
              <w:rPr>
                <w:rFonts w:ascii="Arial" w:cs="Arial" w:eastAsia="Arial" w:hAnsi="Arial"/>
              </w:rPr>
            </w:pPr>
            <w:r w:rsidDel="00000000" w:rsidR="00000000" w:rsidRPr="00000000">
              <w:rPr>
                <w:rFonts w:ascii="Arial" w:cs="Arial" w:eastAsia="Arial" w:hAnsi="Arial"/>
                <w:rtl w:val="0"/>
              </w:rPr>
              <w:t xml:space="preserve">Engagement with an appropriate range of research-informed literature, including sources retrieved independently. Some over-reliance on texts. Referencing may show minor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2E">
            <w:pPr>
              <w:contextualSpacing w:val="0"/>
              <w:rPr>
                <w:rFonts w:ascii="Arial" w:cs="Arial" w:eastAsia="Arial" w:hAnsi="Arial"/>
              </w:rPr>
            </w:pPr>
            <w:r w:rsidDel="00000000" w:rsidR="00000000" w:rsidRPr="00000000">
              <w:rPr>
                <w:rFonts w:ascii="Arial" w:cs="Arial" w:eastAsia="Arial" w:hAnsi="Arial"/>
                <w:rtl w:val="0"/>
              </w:rPr>
              <w:t xml:space="preserve">Engagement with a wide range of research-informed literature, including sources retrieved independently.</w:t>
            </w:r>
          </w:p>
          <w:p w:rsidR="00000000" w:rsidDel="00000000" w:rsidP="00000000" w:rsidRDefault="00000000" w:rsidRPr="00000000" w14:paraId="0000012F">
            <w:pPr>
              <w:contextualSpacing w:val="0"/>
              <w:rPr>
                <w:rFonts w:ascii="Arial" w:cs="Arial" w:eastAsia="Arial" w:hAnsi="Arial"/>
              </w:rPr>
            </w:pPr>
            <w:r w:rsidDel="00000000" w:rsidR="00000000" w:rsidRPr="00000000">
              <w:rPr>
                <w:rFonts w:ascii="Arial" w:cs="Arial" w:eastAsia="Arial" w:hAnsi="Arial"/>
                <w:rtl w:val="0"/>
              </w:rPr>
              <w:t xml:space="preserve">Selection of relevant and credible sources.  Very good use of referencing, with no/very few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0">
            <w:pPr>
              <w:contextualSpacing w:val="0"/>
              <w:rPr>
                <w:rFonts w:ascii="Arial" w:cs="Arial" w:eastAsia="Arial" w:hAnsi="Arial"/>
              </w:rPr>
            </w:pPr>
            <w:r w:rsidDel="00000000" w:rsidR="00000000" w:rsidRPr="00000000">
              <w:rPr>
                <w:rFonts w:ascii="Arial" w:cs="Arial" w:eastAsia="Arial" w:hAnsi="Arial"/>
                <w:rtl w:val="0"/>
              </w:rPr>
              <w:t xml:space="preserve">Engagement with an extensive range of relevant and credible literature, informed by the latest research. Consistently accurate application of referencing. </w:t>
            </w:r>
          </w:p>
        </w:tc>
      </w:tr>
      <w:tr>
        <w:tc>
          <w:tcPr>
            <w:shd w:fill="c2d69b" w:val="clear"/>
          </w:tcPr>
          <w:p w:rsidR="00000000" w:rsidDel="00000000" w:rsidP="00000000" w:rsidRDefault="00000000" w:rsidRPr="00000000" w14:paraId="00000131">
            <w:pPr>
              <w:spacing w:before="34" w:lineRule="auto"/>
              <w:ind w:left="108" w:right="-54"/>
              <w:contextualSpacing w:val="0"/>
              <w:rPr>
                <w:rFonts w:ascii="Arial" w:cs="Arial" w:eastAsia="Arial" w:hAnsi="Arial"/>
                <w:sz w:val="18"/>
                <w:szCs w:val="18"/>
              </w:rPr>
            </w:pPr>
            <w:r w:rsidDel="00000000" w:rsidR="00000000" w:rsidRPr="00000000">
              <w:rPr>
                <w:rFonts w:ascii="Arial" w:cs="Arial" w:eastAsia="Arial" w:hAnsi="Arial"/>
                <w:b w:val="1"/>
                <w:rtl w:val="0"/>
              </w:rPr>
              <w:t xml:space="preserve">Knowledge and understanding </w:t>
            </w:r>
            <w:r w:rsidDel="00000000" w:rsidR="00000000" w:rsidRPr="00000000">
              <w:rPr>
                <w:rFonts w:ascii="Arial" w:cs="Arial" w:eastAsia="Arial" w:hAnsi="Arial"/>
                <w:sz w:val="18"/>
                <w:szCs w:val="18"/>
                <w:rtl w:val="0"/>
              </w:rPr>
              <w:t xml:space="preserve">(Coherent and detailed knowledge and systematic understanding of the subject area, at least some of which is informed by the latest research and/or advanced scholarship within the discipline.)</w:t>
            </w:r>
          </w:p>
          <w:p w:rsidR="00000000" w:rsidDel="00000000" w:rsidP="00000000" w:rsidRDefault="00000000" w:rsidRPr="00000000" w14:paraId="00000132">
            <w:pPr>
              <w:spacing w:before="34" w:lineRule="auto"/>
              <w:ind w:left="108" w:right="-54"/>
              <w:contextualSpacing w:val="0"/>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3">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Major gaps in knowledge and systematic understanding of the subject matter. Substantial inaccuracies. No awareness of knowledge of the latest research and/or advanced scholarship within the discipline.</w:t>
            </w:r>
          </w:p>
          <w:p w:rsidR="00000000" w:rsidDel="00000000" w:rsidP="00000000" w:rsidRDefault="00000000" w:rsidRPr="00000000" w14:paraId="00000134">
            <w:pPr>
              <w:spacing w:after="120" w:lineRule="auto"/>
              <w:contextualSpacing w:val="0"/>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35">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Gaps in knowledge, with only superficial systematic understanding. Some significant inaccuracies and/or irrelevant material.  No awareness of knowledge of the latest research and/or advanced scholarship within the discipline.</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6">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Limited knowledge and systematic understanding of the relevant concepts and principles within the subject area which to some limited extent, is informed by current research and scholarship.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7">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Knowledge is reasonably detailed, accurate with a good systematic understanding of the field of study</w:t>
            </w:r>
            <w:r w:rsidDel="00000000" w:rsidR="00000000" w:rsidRPr="00000000">
              <w:rPr>
                <w:rtl w:val="0"/>
              </w:rPr>
              <w:t xml:space="preserve"> </w:t>
            </w:r>
            <w:r w:rsidDel="00000000" w:rsidR="00000000" w:rsidRPr="00000000">
              <w:rPr>
                <w:rFonts w:ascii="Arial" w:cs="Arial" w:eastAsia="Arial" w:hAnsi="Arial"/>
                <w:rtl w:val="0"/>
              </w:rPr>
              <w:t xml:space="preserve">and to some extent, current research and scholarship.</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8">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Knowledge is reasonably extensive</w:t>
            </w:r>
            <w:r w:rsidDel="00000000" w:rsidR="00000000" w:rsidRPr="00000000">
              <w:rPr>
                <w:rtl w:val="0"/>
              </w:rPr>
              <w:t xml:space="preserve"> </w:t>
            </w:r>
            <w:r w:rsidDel="00000000" w:rsidR="00000000" w:rsidRPr="00000000">
              <w:rPr>
                <w:rFonts w:ascii="Arial" w:cs="Arial" w:eastAsia="Arial" w:hAnsi="Arial"/>
                <w:rtl w:val="0"/>
              </w:rPr>
              <w:t xml:space="preserve">coherent and detailed.  Exhibits very good understanding of the breadth and depth of established views, and the work is, at least in part, well-informed by current research and scholarship.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9">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Excellent coherent and detailed knowledge and systematic understanding of the principles and theories of current research and scholarship. Clear awareness of challenges to established views and the limitations of the knowledge base.</w:t>
            </w:r>
          </w:p>
        </w:tc>
      </w:tr>
      <w:tr>
        <w:tc>
          <w:tcPr>
            <w:shd w:fill="c2d69b" w:val="clear"/>
          </w:tcPr>
          <w:p w:rsidR="00000000" w:rsidDel="00000000" w:rsidP="00000000" w:rsidRDefault="00000000" w:rsidRPr="00000000" w14:paraId="0000013A">
            <w:pPr>
              <w:spacing w:before="34" w:line="240" w:lineRule="auto"/>
              <w:ind w:left="108" w:right="-54"/>
              <w:contextualSpacing w:val="0"/>
              <w:rPr>
                <w:rFonts w:ascii="Arial" w:cs="Arial" w:eastAsia="Arial" w:hAnsi="Arial"/>
                <w:b w:val="1"/>
              </w:rPr>
            </w:pPr>
            <w:r w:rsidDel="00000000" w:rsidR="00000000" w:rsidRPr="00000000">
              <w:rPr>
                <w:rFonts w:ascii="Arial" w:cs="Arial" w:eastAsia="Arial" w:hAnsi="Arial"/>
                <w:b w:val="1"/>
                <w:rtl w:val="0"/>
              </w:rPr>
              <w:t xml:space="preserve">Cognitive and intellectual skills </w:t>
            </w:r>
          </w:p>
          <w:p w:rsidR="00000000" w:rsidDel="00000000" w:rsidP="00000000" w:rsidRDefault="00000000" w:rsidRPr="00000000" w14:paraId="0000013B">
            <w:pPr>
              <w:spacing w:before="34" w:line="240" w:lineRule="auto"/>
              <w:ind w:left="108" w:right="-54"/>
              <w:contextualSpacing w:val="0"/>
              <w:rPr>
                <w:rFonts w:ascii="Arial" w:cs="Arial" w:eastAsia="Arial" w:hAnsi="Arial"/>
                <w:sz w:val="18"/>
                <w:szCs w:val="18"/>
              </w:rPr>
            </w:pPr>
            <w:r w:rsidDel="00000000" w:rsidR="00000000" w:rsidRPr="00000000">
              <w:rPr>
                <w:rFonts w:ascii="Arial" w:cs="Arial" w:eastAsia="Arial" w:hAnsi="Arial"/>
                <w:sz w:val="18"/>
                <w:szCs w:val="18"/>
                <w:rtl w:val="0"/>
              </w:rPr>
              <w:t xml:space="preserve">(Conceptual and critical thinking, analysis, synthesis and evaluation of research, assumptions, abstract concepts and data (that may be incomplete); logic, argument and judgement.) </w:t>
            </w:r>
          </w:p>
        </w:tc>
        <w:tc>
          <w:tcPr/>
          <w:p w:rsidR="00000000" w:rsidDel="00000000" w:rsidP="00000000" w:rsidRDefault="00000000" w:rsidRPr="00000000" w14:paraId="0000013C">
            <w:pPr>
              <w:contextualSpacing w:val="0"/>
              <w:rPr>
                <w:rFonts w:ascii="Arial" w:cs="Arial" w:eastAsia="Arial" w:hAnsi="Arial"/>
              </w:rPr>
            </w:pPr>
            <w:r w:rsidDel="00000000" w:rsidR="00000000" w:rsidRPr="00000000">
              <w:rPr>
                <w:rFonts w:ascii="Arial" w:cs="Arial" w:eastAsia="Arial" w:hAnsi="Arial"/>
                <w:rtl w:val="0"/>
              </w:rPr>
              <w:t xml:space="preserve">Wholly or almost wholly descriptive work. Little or no analysis, synthesis or evaluation.</w:t>
            </w:r>
          </w:p>
          <w:p w:rsidR="00000000" w:rsidDel="00000000" w:rsidP="00000000" w:rsidRDefault="00000000" w:rsidRPr="00000000" w14:paraId="0000013D">
            <w:pPr>
              <w:contextualSpacing w:val="0"/>
              <w:rPr>
                <w:rFonts w:ascii="Arial" w:cs="Arial" w:eastAsia="Arial" w:hAnsi="Arial"/>
              </w:rPr>
            </w:pPr>
            <w:r w:rsidDel="00000000" w:rsidR="00000000" w:rsidRPr="00000000">
              <w:rPr>
                <w:rFonts w:ascii="Arial" w:cs="Arial" w:eastAsia="Arial" w:hAnsi="Arial"/>
                <w:rtl w:val="0"/>
              </w:rPr>
              <w:t xml:space="preserve">Failure to develop arguments, leading to illogical or invalid judgements. Unsubstantiated generalisations, made without use of any credible evidence.</w:t>
            </w:r>
          </w:p>
          <w:p w:rsidR="00000000" w:rsidDel="00000000" w:rsidP="00000000" w:rsidRDefault="00000000" w:rsidRPr="00000000" w14:paraId="0000013E">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3F">
            <w:pPr>
              <w:contextualSpacing w:val="0"/>
              <w:rPr>
                <w:rFonts w:ascii="Arial" w:cs="Arial" w:eastAsia="Arial" w:hAnsi="Arial"/>
              </w:rPr>
            </w:pPr>
            <w:r w:rsidDel="00000000" w:rsidR="00000000" w:rsidRPr="00000000">
              <w:rPr>
                <w:rFonts w:ascii="Arial" w:cs="Arial" w:eastAsia="Arial" w:hAnsi="Arial"/>
                <w:rtl w:val="0"/>
              </w:rPr>
              <w:t xml:space="preserve">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p w:rsidR="00000000" w:rsidDel="00000000" w:rsidP="00000000" w:rsidRDefault="00000000" w:rsidRPr="00000000" w14:paraId="00000140">
            <w:pPr>
              <w:contextualSpacing w:val="0"/>
              <w:rPr>
                <w:rFonts w:ascii="Arial" w:cs="Arial" w:eastAsia="Arial" w:hAnsi="Arial"/>
              </w:rPr>
            </w:pPr>
            <w:r w:rsidDel="00000000" w:rsidR="00000000" w:rsidRPr="00000000">
              <w:rPr>
                <w:rFonts w:ascii="Arial" w:cs="Arial" w:eastAsia="Arial" w:hAnsi="Arial"/>
                <w:rtl w:val="0"/>
              </w:rPr>
              <w:t xml:space="preserve">Limited attempt at critical thinking, analysis, synthesis and evaluation, tending towards description.</w:t>
            </w:r>
          </w:p>
          <w:p w:rsidR="00000000" w:rsidDel="00000000" w:rsidP="00000000" w:rsidRDefault="00000000" w:rsidRPr="00000000" w14:paraId="00000141">
            <w:pPr>
              <w:contextualSpacing w:val="0"/>
              <w:rPr>
                <w:rFonts w:ascii="Arial" w:cs="Arial" w:eastAsia="Arial" w:hAnsi="Arial"/>
              </w:rPr>
            </w:pPr>
            <w:r w:rsidDel="00000000" w:rsidR="00000000" w:rsidRPr="00000000">
              <w:rPr>
                <w:rFonts w:ascii="Arial" w:cs="Arial" w:eastAsia="Arial" w:hAnsi="Arial"/>
                <w:rtl w:val="0"/>
              </w:rPr>
              <w:t xml:space="preserve">Some evidence to support emerging arguments and judgements but these may be underdeveloped or with a little inconsistency / mis-interpretation.</w:t>
            </w:r>
          </w:p>
          <w:p w:rsidR="00000000" w:rsidDel="00000000" w:rsidP="00000000" w:rsidRDefault="00000000" w:rsidRPr="00000000" w14:paraId="00000142">
            <w:pPr>
              <w:contextualSpacing w:val="0"/>
              <w:rPr>
                <w:rFonts w:ascii="Arial" w:cs="Arial" w:eastAsia="Arial" w:hAnsi="Arial"/>
              </w:rPr>
            </w:pPr>
            <w:r w:rsidDel="00000000" w:rsidR="00000000" w:rsidRPr="00000000">
              <w:rPr>
                <w:rFonts w:ascii="Arial" w:cs="Arial" w:eastAsia="Arial" w:hAnsi="Arial"/>
                <w:rtl w:val="0"/>
              </w:rPr>
              <w:t xml:space="preserve">Asserts rather than argues a case.</w:t>
            </w:r>
          </w:p>
          <w:p w:rsidR="00000000" w:rsidDel="00000000" w:rsidP="00000000" w:rsidRDefault="00000000" w:rsidRPr="00000000" w14:paraId="00000143">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44">
            <w:pPr>
              <w:contextualSpacing w:val="0"/>
              <w:rPr>
                <w:rFonts w:ascii="Arial" w:cs="Arial" w:eastAsia="Arial" w:hAnsi="Arial"/>
              </w:rPr>
            </w:pPr>
            <w:r w:rsidDel="00000000" w:rsidR="00000000" w:rsidRPr="00000000">
              <w:rPr>
                <w:rFonts w:ascii="Arial" w:cs="Arial" w:eastAsia="Arial" w:hAnsi="Arial"/>
                <w:rtl w:val="0"/>
              </w:rPr>
              <w:t xml:space="preserve">Some critical thinking, analysis, synthesis and evaluation. Can analyse new and/or abstract concepts and data without guidance.</w:t>
            </w:r>
          </w:p>
          <w:p w:rsidR="00000000" w:rsidDel="00000000" w:rsidP="00000000" w:rsidRDefault="00000000" w:rsidRPr="00000000" w14:paraId="00000145">
            <w:pPr>
              <w:contextualSpacing w:val="0"/>
              <w:rPr>
                <w:rFonts w:ascii="Arial" w:cs="Arial" w:eastAsia="Arial" w:hAnsi="Arial"/>
              </w:rPr>
            </w:pPr>
            <w:r w:rsidDel="00000000" w:rsidR="00000000" w:rsidRPr="00000000">
              <w:rPr>
                <w:rFonts w:ascii="Arial" w:cs="Arial" w:eastAsia="Arial" w:hAnsi="Arial"/>
                <w:rtl w:val="0"/>
              </w:rPr>
              <w:t xml:space="preserve">An emerging awareness of different stances and ability to use evidence (that may be incomplete) to support the argument.</w:t>
            </w:r>
          </w:p>
          <w:p w:rsidR="00000000" w:rsidDel="00000000" w:rsidP="00000000" w:rsidRDefault="00000000" w:rsidRPr="00000000" w14:paraId="00000146">
            <w:pPr>
              <w:contextualSpacing w:val="0"/>
              <w:rPr>
                <w:rFonts w:ascii="Arial" w:cs="Arial" w:eastAsia="Arial" w:hAnsi="Arial"/>
              </w:rPr>
            </w:pPr>
            <w:r w:rsidDel="00000000" w:rsidR="00000000" w:rsidRPr="00000000">
              <w:rPr>
                <w:rFonts w:ascii="Arial" w:cs="Arial" w:eastAsia="Arial" w:hAnsi="Arial"/>
                <w:rtl w:val="0"/>
              </w:rPr>
              <w:t xml:space="preserve">Mostly valid arguments and logical judgements.</w:t>
            </w:r>
            <w:r w:rsidDel="00000000" w:rsidR="00000000" w:rsidRPr="00000000">
              <w:rPr>
                <w:rtl w:val="0"/>
              </w:rPr>
              <w:t xml:space="preserve"> </w:t>
            </w:r>
            <w:r w:rsidDel="00000000" w:rsidR="00000000" w:rsidRPr="00000000">
              <w:rPr>
                <w:rFonts w:ascii="Arial" w:cs="Arial" w:eastAsia="Arial" w:hAnsi="Arial"/>
                <w:rtl w:val="0"/>
              </w:rPr>
              <w:t xml:space="preserve">Some tendency to assert/state opinion rather than argue on the basis of reason and evidence.</w:t>
            </w:r>
          </w:p>
        </w:tc>
        <w:tc>
          <w:tcPr/>
          <w:p w:rsidR="00000000" w:rsidDel="00000000" w:rsidP="00000000" w:rsidRDefault="00000000" w:rsidRPr="00000000" w14:paraId="00000147">
            <w:pPr>
              <w:contextualSpacing w:val="0"/>
              <w:rPr>
                <w:rFonts w:ascii="Arial" w:cs="Arial" w:eastAsia="Arial" w:hAnsi="Arial"/>
              </w:rPr>
            </w:pPr>
            <w:r w:rsidDel="00000000" w:rsidR="00000000" w:rsidRPr="00000000">
              <w:rPr>
                <w:rFonts w:ascii="Arial" w:cs="Arial" w:eastAsia="Arial" w:hAnsi="Arial"/>
                <w:rtl w:val="0"/>
              </w:rPr>
              <w:t xml:space="preserve">Sound critical thinking, analysis, synthesis and evaluation</w:t>
            </w:r>
            <w:r w:rsidDel="00000000" w:rsidR="00000000" w:rsidRPr="00000000">
              <w:rPr>
                <w:rtl w:val="0"/>
              </w:rPr>
              <w:t xml:space="preserve"> demonstrating </w:t>
            </w:r>
            <w:r w:rsidDel="00000000" w:rsidR="00000000" w:rsidRPr="00000000">
              <w:rPr>
                <w:rFonts w:ascii="Arial" w:cs="Arial" w:eastAsia="Arial" w:hAnsi="Arial"/>
                <w:rtl w:val="0"/>
              </w:rPr>
              <w:t xml:space="preserve">critical thinking. Ability to devise and sustain persuasive arguments, and to review the reliability, validity and significance of evidence (that may be incomplete) to make mostly appropriate and valid judgements. </w:t>
            </w:r>
          </w:p>
          <w:p w:rsidR="00000000" w:rsidDel="00000000" w:rsidP="00000000" w:rsidRDefault="00000000" w:rsidRPr="00000000" w14:paraId="00000148">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49">
            <w:pPr>
              <w:contextualSpacing w:val="0"/>
              <w:rPr>
                <w:rFonts w:ascii="Arial" w:cs="Arial" w:eastAsia="Arial" w:hAnsi="Arial"/>
              </w:rPr>
            </w:pPr>
            <w:r w:rsidDel="00000000" w:rsidR="00000000" w:rsidRPr="00000000">
              <w:rPr>
                <w:rFonts w:ascii="Arial" w:cs="Arial" w:eastAsia="Arial" w:hAnsi="Arial"/>
                <w:rtl w:val="0"/>
              </w:rPr>
              <w:t xml:space="preserve">Excellent critical thinking, analysis, synthesis and evaluation. Ability to investigate contradictory or incomplete information and make strong, persuasive, arguments and sophisticated judgements.</w:t>
            </w:r>
            <w:r w:rsidDel="00000000" w:rsidR="00000000" w:rsidRPr="00000000">
              <w:rPr>
                <w:rtl w:val="0"/>
              </w:rPr>
              <w:t xml:space="preserve"> </w:t>
            </w:r>
            <w:r w:rsidDel="00000000" w:rsidR="00000000" w:rsidRPr="00000000">
              <w:rPr>
                <w:rFonts w:ascii="Arial" w:cs="Arial" w:eastAsia="Arial" w:hAnsi="Arial"/>
                <w:rtl w:val="0"/>
              </w:rPr>
              <w:t xml:space="preserve">Some evidence of independent thought and ability to ‘see beyond the question’, suggesting a grasp of the broader field and wider concepts.</w:t>
            </w:r>
          </w:p>
          <w:p w:rsidR="00000000" w:rsidDel="00000000" w:rsidP="00000000" w:rsidRDefault="00000000" w:rsidRPr="00000000" w14:paraId="0000014A">
            <w:pPr>
              <w:contextualSpacing w:val="0"/>
              <w:rPr>
                <w:rFonts w:ascii="Arial" w:cs="Arial" w:eastAsia="Arial" w:hAnsi="Arial"/>
              </w:rPr>
            </w:pPr>
            <w:r w:rsidDel="00000000" w:rsidR="00000000" w:rsidRPr="00000000">
              <w:rPr>
                <w:rtl w:val="0"/>
              </w:rPr>
            </w:r>
          </w:p>
        </w:tc>
      </w:tr>
      <w:tr>
        <w:tc>
          <w:tcPr>
            <w:shd w:fill="c2d69b" w:val="clear"/>
          </w:tcPr>
          <w:p w:rsidR="00000000" w:rsidDel="00000000" w:rsidP="00000000" w:rsidRDefault="00000000" w:rsidRPr="00000000" w14:paraId="0000014B">
            <w:pPr>
              <w:spacing w:before="34" w:line="240" w:lineRule="auto"/>
              <w:ind w:left="108" w:right="-54"/>
              <w:contextualSpacing w:val="0"/>
              <w:rPr>
                <w:rFonts w:ascii="Arial" w:cs="Arial" w:eastAsia="Arial" w:hAnsi="Arial"/>
                <w:b w:val="1"/>
              </w:rPr>
            </w:pPr>
            <w:r w:rsidDel="00000000" w:rsidR="00000000" w:rsidRPr="00000000">
              <w:rPr>
                <w:rFonts w:ascii="Arial" w:cs="Arial" w:eastAsia="Arial" w:hAnsi="Arial"/>
                <w:b w:val="1"/>
                <w:rtl w:val="0"/>
              </w:rPr>
              <w:t xml:space="preserve">Practical skills</w:t>
            </w:r>
          </w:p>
          <w:p w:rsidR="00000000" w:rsidDel="00000000" w:rsidP="00000000" w:rsidRDefault="00000000" w:rsidRPr="00000000" w14:paraId="0000014C">
            <w:pPr>
              <w:spacing w:before="34" w:line="240" w:lineRule="auto"/>
              <w:ind w:left="108" w:right="-54"/>
              <w:contextualSpacing w:val="0"/>
              <w:rPr>
                <w:rFonts w:ascii="Arial" w:cs="Arial" w:eastAsia="Arial" w:hAnsi="Arial"/>
                <w:b w:val="1"/>
                <w:sz w:val="18"/>
                <w:szCs w:val="18"/>
              </w:rPr>
            </w:pPr>
            <w:r w:rsidDel="00000000" w:rsidR="00000000" w:rsidRPr="00000000">
              <w:rPr>
                <w:rFonts w:ascii="Arial" w:cs="Arial" w:eastAsia="Arial" w:hAnsi="Arial"/>
                <w:sz w:val="18"/>
                <w:szCs w:val="18"/>
                <w:rtl w:val="0"/>
              </w:rPr>
              <w:t xml:space="preserve">(Apply/deploy accurately established tools and techniques; initiate and carry out projects; formulate solutions to solve problems in complex and unpredictable contexts.)</w:t>
            </w:r>
            <w:r w:rsidDel="00000000" w:rsidR="00000000" w:rsidRPr="00000000">
              <w:rPr>
                <w:rtl w:val="0"/>
              </w:rPr>
            </w:r>
          </w:p>
        </w:tc>
        <w:tc>
          <w:tcPr/>
          <w:p w:rsidR="00000000" w:rsidDel="00000000" w:rsidP="00000000" w:rsidRDefault="00000000" w:rsidRPr="00000000" w14:paraId="0000014D">
            <w:pPr>
              <w:contextualSpacing w:val="0"/>
              <w:rPr>
                <w:rFonts w:ascii="Arial" w:cs="Arial" w:eastAsia="Arial" w:hAnsi="Arial"/>
              </w:rPr>
            </w:pPr>
            <w:r w:rsidDel="00000000" w:rsidR="00000000" w:rsidRPr="00000000">
              <w:rPr>
                <w:rFonts w:ascii="Arial" w:cs="Arial" w:eastAsia="Arial" w:hAnsi="Arial"/>
                <w:rtl w:val="0"/>
              </w:rPr>
              <w:t xml:space="preserve">Limited or no use of methods, materials, tools and/or techniques.</w:t>
            </w:r>
          </w:p>
          <w:p w:rsidR="00000000" w:rsidDel="00000000" w:rsidP="00000000" w:rsidRDefault="00000000" w:rsidRPr="00000000" w14:paraId="0000014E">
            <w:pPr>
              <w:contextualSpacing w:val="0"/>
              <w:rPr>
                <w:rFonts w:ascii="Arial" w:cs="Arial" w:eastAsia="Arial" w:hAnsi="Arial"/>
              </w:rPr>
            </w:pPr>
            <w:r w:rsidDel="00000000" w:rsidR="00000000" w:rsidRPr="00000000">
              <w:rPr>
                <w:rFonts w:ascii="Arial" w:cs="Arial" w:eastAsia="Arial" w:hAnsi="Arial"/>
                <w:rtl w:val="0"/>
              </w:rPr>
              <w:t xml:space="preserve">Little or no appreciation of the context of the application.</w:t>
            </w:r>
          </w:p>
          <w:p w:rsidR="00000000" w:rsidDel="00000000" w:rsidP="00000000" w:rsidRDefault="00000000" w:rsidRPr="00000000" w14:paraId="0000014F">
            <w:pPr>
              <w:contextualSpacing w:val="0"/>
              <w:rPr>
                <w:rFonts w:ascii="Arial" w:cs="Arial" w:eastAsia="Arial" w:hAnsi="Arial"/>
              </w:rPr>
            </w:pPr>
            <w:r w:rsidDel="00000000" w:rsidR="00000000" w:rsidRPr="00000000">
              <w:rPr>
                <w:rFonts w:ascii="Arial" w:cs="Arial" w:eastAsia="Arial" w:hAnsi="Arial"/>
                <w:rtl w:val="0"/>
              </w:rPr>
              <w:t xml:space="preserve">Limited understanding of the application of theory to practice or making appropriate links between the two.</w:t>
            </w:r>
          </w:p>
          <w:p w:rsidR="00000000" w:rsidDel="00000000" w:rsidP="00000000" w:rsidRDefault="00000000" w:rsidRPr="00000000" w14:paraId="00000150">
            <w:pPr>
              <w:contextualSpacing w:val="0"/>
              <w:rPr>
                <w:rFonts w:ascii="Arial" w:cs="Arial" w:eastAsia="Arial" w:hAnsi="Arial"/>
              </w:rPr>
            </w:pPr>
            <w:r w:rsidDel="00000000" w:rsidR="00000000" w:rsidRPr="00000000">
              <w:rPr>
                <w:rFonts w:ascii="Arial" w:cs="Arial" w:eastAsia="Arial" w:hAnsi="Arial"/>
                <w:rtl w:val="0"/>
              </w:rPr>
              <w:t xml:space="preserve">Very weak problem-solving skills</w:t>
            </w:r>
            <w:r w:rsidDel="00000000" w:rsidR="00000000" w:rsidRPr="00000000">
              <w:rPr>
                <w:rtl w:val="0"/>
              </w:rPr>
              <w:t xml:space="preserve"> </w:t>
            </w:r>
            <w:r w:rsidDel="00000000" w:rsidR="00000000" w:rsidRPr="00000000">
              <w:rPr>
                <w:rFonts w:ascii="Arial" w:cs="Arial" w:eastAsia="Arial" w:hAnsi="Arial"/>
                <w:rtl w:val="0"/>
              </w:rPr>
              <w:t xml:space="preserve">in complex and unpredictable contexts. </w:t>
            </w:r>
          </w:p>
        </w:tc>
        <w:tc>
          <w:tcPr/>
          <w:p w:rsidR="00000000" w:rsidDel="00000000" w:rsidP="00000000" w:rsidRDefault="00000000" w:rsidRPr="00000000" w14:paraId="00000151">
            <w:pPr>
              <w:contextualSpacing w:val="0"/>
              <w:rPr>
                <w:rFonts w:ascii="Arial" w:cs="Arial" w:eastAsia="Arial" w:hAnsi="Arial"/>
              </w:rPr>
            </w:pPr>
            <w:r w:rsidDel="00000000" w:rsidR="00000000" w:rsidRPr="00000000">
              <w:rPr>
                <w:rFonts w:ascii="Arial" w:cs="Arial" w:eastAsia="Arial" w:hAnsi="Arial"/>
                <w:rtl w:val="0"/>
              </w:rPr>
              <w:t xml:space="preserve">Rudimentary application of methods, materials, tools and/or techniques but without consideration and competence. Flawed appreciation of the context of the application.</w:t>
            </w:r>
          </w:p>
          <w:p w:rsidR="00000000" w:rsidDel="00000000" w:rsidP="00000000" w:rsidRDefault="00000000" w:rsidRPr="00000000" w14:paraId="00000152">
            <w:pPr>
              <w:contextualSpacing w:val="0"/>
              <w:rPr>
                <w:rFonts w:ascii="Arial" w:cs="Arial" w:eastAsia="Arial" w:hAnsi="Arial"/>
              </w:rPr>
            </w:pPr>
            <w:r w:rsidDel="00000000" w:rsidR="00000000" w:rsidRPr="00000000">
              <w:rPr>
                <w:rFonts w:ascii="Arial" w:cs="Arial" w:eastAsia="Arial" w:hAnsi="Arial"/>
                <w:rtl w:val="0"/>
              </w:rPr>
              <w:t xml:space="preserve">Weak understanding of the application of theory to practice, with only occasional evidence of making appropriate links between the two. Weak problem-solving skills in complex and unpredictable contexts. </w:t>
            </w:r>
          </w:p>
          <w:p w:rsidR="00000000" w:rsidDel="00000000" w:rsidP="00000000" w:rsidRDefault="00000000" w:rsidRPr="00000000" w14:paraId="00000153">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54">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55">
            <w:pPr>
              <w:contextualSpacing w:val="0"/>
              <w:rPr>
                <w:rFonts w:ascii="Arial" w:cs="Arial" w:eastAsia="Arial" w:hAnsi="Arial"/>
              </w:rPr>
            </w:pPr>
            <w:r w:rsidDel="00000000" w:rsidR="00000000" w:rsidRPr="00000000">
              <w:rPr>
                <w:rFonts w:ascii="Arial" w:cs="Arial" w:eastAsia="Arial" w:hAnsi="Arial"/>
                <w:rtl w:val="0"/>
              </w:rPr>
              <w:t xml:space="preserve">An adequate awareness and mostly appropriate application of well-established methods, materials, tools and/or techniques.</w:t>
            </w:r>
          </w:p>
          <w:p w:rsidR="00000000" w:rsidDel="00000000" w:rsidP="00000000" w:rsidRDefault="00000000" w:rsidRPr="00000000" w14:paraId="00000156">
            <w:pPr>
              <w:contextualSpacing w:val="0"/>
              <w:rPr>
                <w:rFonts w:ascii="Arial" w:cs="Arial" w:eastAsia="Arial" w:hAnsi="Arial"/>
              </w:rPr>
            </w:pPr>
            <w:r w:rsidDel="00000000" w:rsidR="00000000" w:rsidRPr="00000000">
              <w:rPr>
                <w:rFonts w:ascii="Arial" w:cs="Arial" w:eastAsia="Arial" w:hAnsi="Arial"/>
                <w:rtl w:val="0"/>
              </w:rPr>
              <w:t xml:space="preserve">Basic appreciation of the context of the application. Theoretical knowledge and understanding applied in practice, but not always making logical links between the two.</w:t>
            </w:r>
          </w:p>
          <w:p w:rsidR="00000000" w:rsidDel="00000000" w:rsidP="00000000" w:rsidRDefault="00000000" w:rsidRPr="00000000" w14:paraId="00000157">
            <w:pPr>
              <w:contextualSpacing w:val="0"/>
              <w:rPr>
                <w:rFonts w:ascii="Arial" w:cs="Arial" w:eastAsia="Arial" w:hAnsi="Arial"/>
              </w:rPr>
            </w:pPr>
            <w:r w:rsidDel="00000000" w:rsidR="00000000" w:rsidRPr="00000000">
              <w:rPr>
                <w:rFonts w:ascii="Arial" w:cs="Arial" w:eastAsia="Arial" w:hAnsi="Arial"/>
                <w:rtl w:val="0"/>
              </w:rPr>
              <w:t xml:space="preserve">Can identify problems and propose basic solutions in complex and unpredictable contexts without fully appreciating the complexity. </w:t>
            </w:r>
          </w:p>
        </w:tc>
        <w:tc>
          <w:tcPr/>
          <w:p w:rsidR="00000000" w:rsidDel="00000000" w:rsidP="00000000" w:rsidRDefault="00000000" w:rsidRPr="00000000" w14:paraId="00000158">
            <w:pPr>
              <w:contextualSpacing w:val="0"/>
              <w:rPr>
                <w:rFonts w:ascii="Arial" w:cs="Arial" w:eastAsia="Arial" w:hAnsi="Arial"/>
              </w:rPr>
            </w:pPr>
            <w:r w:rsidDel="00000000" w:rsidR="00000000" w:rsidRPr="00000000">
              <w:rPr>
                <w:rFonts w:ascii="Arial" w:cs="Arial" w:eastAsia="Arial" w:hAnsi="Arial"/>
                <w:rtl w:val="0"/>
              </w:rPr>
              <w:t xml:space="preserve">A good and appropriate application of standard methods, materials, tools and/or techniques.</w:t>
            </w:r>
          </w:p>
          <w:p w:rsidR="00000000" w:rsidDel="00000000" w:rsidP="00000000" w:rsidRDefault="00000000" w:rsidRPr="00000000" w14:paraId="00000159">
            <w:pPr>
              <w:contextualSpacing w:val="0"/>
              <w:rPr>
                <w:rFonts w:ascii="Arial" w:cs="Arial" w:eastAsia="Arial" w:hAnsi="Arial"/>
              </w:rPr>
            </w:pPr>
            <w:r w:rsidDel="00000000" w:rsidR="00000000" w:rsidRPr="00000000">
              <w:rPr>
                <w:rFonts w:ascii="Arial" w:cs="Arial" w:eastAsia="Arial" w:hAnsi="Arial"/>
                <w:rtl w:val="0"/>
              </w:rPr>
              <w:t xml:space="preserve">Clear appreciation of the context of the application. Mainly consistent, accurate and logical application of theory to practice, making appropriate links between the two</w:t>
            </w:r>
          </w:p>
          <w:p w:rsidR="00000000" w:rsidDel="00000000" w:rsidP="00000000" w:rsidRDefault="00000000" w:rsidRPr="00000000" w14:paraId="0000015A">
            <w:pPr>
              <w:contextualSpacing w:val="0"/>
              <w:rPr>
                <w:rFonts w:ascii="Arial" w:cs="Arial" w:eastAsia="Arial" w:hAnsi="Arial"/>
              </w:rPr>
            </w:pPr>
            <w:r w:rsidDel="00000000" w:rsidR="00000000" w:rsidRPr="00000000">
              <w:rPr>
                <w:rFonts w:ascii="Arial" w:cs="Arial" w:eastAsia="Arial" w:hAnsi="Arial"/>
                <w:rtl w:val="0"/>
              </w:rPr>
              <w:t xml:space="preserve">Can identify problems and propose mostly appropriate solutions in complex and unpredictable contexts.</w:t>
            </w:r>
          </w:p>
        </w:tc>
        <w:tc>
          <w:tcPr/>
          <w:p w:rsidR="00000000" w:rsidDel="00000000" w:rsidP="00000000" w:rsidRDefault="00000000" w:rsidRPr="00000000" w14:paraId="0000015B">
            <w:pPr>
              <w:contextualSpacing w:val="0"/>
              <w:rPr>
                <w:rFonts w:ascii="Arial" w:cs="Arial" w:eastAsia="Arial" w:hAnsi="Arial"/>
              </w:rPr>
            </w:pPr>
            <w:r w:rsidDel="00000000" w:rsidR="00000000" w:rsidRPr="00000000">
              <w:rPr>
                <w:rFonts w:ascii="Arial" w:cs="Arial" w:eastAsia="Arial" w:hAnsi="Arial"/>
                <w:rtl w:val="0"/>
              </w:rPr>
              <w:t xml:space="preserve">A very good application of a range of methods, materials, tools and/or techniques.</w:t>
            </w:r>
          </w:p>
          <w:p w:rsidR="00000000" w:rsidDel="00000000" w:rsidP="00000000" w:rsidRDefault="00000000" w:rsidRPr="00000000" w14:paraId="0000015C">
            <w:pPr>
              <w:contextualSpacing w:val="0"/>
              <w:rPr>
                <w:rFonts w:ascii="Arial" w:cs="Arial" w:eastAsia="Arial" w:hAnsi="Arial"/>
              </w:rPr>
            </w:pPr>
            <w:r w:rsidDel="00000000" w:rsidR="00000000" w:rsidRPr="00000000">
              <w:rPr>
                <w:rFonts w:ascii="Arial" w:cs="Arial" w:eastAsia="Arial" w:hAnsi="Arial"/>
                <w:rtl w:val="0"/>
              </w:rPr>
              <w:t xml:space="preserve">Very good consideration of the context of the application, with perceptive insights. Can identify problems and propose appropriate solutions</w:t>
            </w:r>
            <w:r w:rsidDel="00000000" w:rsidR="00000000" w:rsidRPr="00000000">
              <w:rPr>
                <w:rtl w:val="0"/>
              </w:rPr>
              <w:t xml:space="preserve"> </w:t>
            </w:r>
            <w:r w:rsidDel="00000000" w:rsidR="00000000" w:rsidRPr="00000000">
              <w:rPr>
                <w:rFonts w:ascii="Arial" w:cs="Arial" w:eastAsia="Arial" w:hAnsi="Arial"/>
                <w:rtl w:val="0"/>
              </w:rPr>
              <w:t xml:space="preserve">in complex and unpredictable contexts.</w:t>
            </w:r>
          </w:p>
          <w:p w:rsidR="00000000" w:rsidDel="00000000" w:rsidP="00000000" w:rsidRDefault="00000000" w:rsidRPr="00000000" w14:paraId="0000015D">
            <w:pPr>
              <w:contextualSpacing w:val="0"/>
              <w:rPr>
                <w:rFonts w:ascii="Arial" w:cs="Arial" w:eastAsia="Arial" w:hAnsi="Arial"/>
              </w:rPr>
            </w:pPr>
            <w:r w:rsidDel="00000000" w:rsidR="00000000" w:rsidRPr="00000000">
              <w:rPr>
                <w:rFonts w:ascii="Arial" w:cs="Arial" w:eastAsia="Arial" w:hAnsi="Arial"/>
                <w:rtl w:val="0"/>
              </w:rPr>
              <w:t xml:space="preserve">Evidence of some innovation and creativity. </w:t>
            </w:r>
          </w:p>
        </w:tc>
        <w:tc>
          <w:tcPr/>
          <w:p w:rsidR="00000000" w:rsidDel="00000000" w:rsidP="00000000" w:rsidRDefault="00000000" w:rsidRPr="00000000" w14:paraId="0000015E">
            <w:pPr>
              <w:contextualSpacing w:val="0"/>
              <w:rPr>
                <w:rFonts w:ascii="Arial" w:cs="Arial" w:eastAsia="Arial" w:hAnsi="Arial"/>
              </w:rPr>
            </w:pPr>
            <w:r w:rsidDel="00000000" w:rsidR="00000000" w:rsidRPr="00000000">
              <w:rPr>
                <w:rFonts w:ascii="Arial" w:cs="Arial" w:eastAsia="Arial" w:hAnsi="Arial"/>
                <w:rtl w:val="0"/>
              </w:rPr>
              <w:t xml:space="preserve">An advanced application of a range of methods, materials, tools and/or techniques.</w:t>
            </w:r>
          </w:p>
          <w:p w:rsidR="00000000" w:rsidDel="00000000" w:rsidP="00000000" w:rsidRDefault="00000000" w:rsidRPr="00000000" w14:paraId="0000015F">
            <w:pPr>
              <w:contextualSpacing w:val="0"/>
              <w:rPr>
                <w:rFonts w:ascii="Arial" w:cs="Arial" w:eastAsia="Arial" w:hAnsi="Arial"/>
              </w:rPr>
            </w:pPr>
            <w:r w:rsidDel="00000000" w:rsidR="00000000" w:rsidRPr="00000000">
              <w:rPr>
                <w:rFonts w:ascii="Arial" w:cs="Arial" w:eastAsia="Arial" w:hAnsi="Arial"/>
                <w:rtl w:val="0"/>
              </w:rPr>
              <w:t xml:space="preserve">The context of the application is well considered, and insightful.</w:t>
            </w:r>
          </w:p>
          <w:p w:rsidR="00000000" w:rsidDel="00000000" w:rsidP="00000000" w:rsidRDefault="00000000" w:rsidRPr="00000000" w14:paraId="00000160">
            <w:pPr>
              <w:contextualSpacing w:val="0"/>
              <w:rPr>
                <w:rFonts w:ascii="Arial" w:cs="Arial" w:eastAsia="Arial" w:hAnsi="Arial"/>
              </w:rPr>
            </w:pPr>
            <w:r w:rsidDel="00000000" w:rsidR="00000000" w:rsidRPr="00000000">
              <w:rPr>
                <w:rFonts w:ascii="Arial" w:cs="Arial" w:eastAsia="Arial" w:hAnsi="Arial"/>
                <w:rtl w:val="0"/>
              </w:rPr>
              <w:t xml:space="preserve">Application and deployment extend beyond established conventions.  Can identify complex problems and propose excellent solutions. Innovation and creativity evident.</w:t>
            </w:r>
          </w:p>
        </w:tc>
      </w:tr>
      <w:tr>
        <w:tc>
          <w:tcPr>
            <w:shd w:fill="c2d69b" w:val="clear"/>
          </w:tcPr>
          <w:p w:rsidR="00000000" w:rsidDel="00000000" w:rsidP="00000000" w:rsidRDefault="00000000" w:rsidRPr="00000000" w14:paraId="00000161">
            <w:pPr>
              <w:spacing w:before="34" w:line="240" w:lineRule="auto"/>
              <w:ind w:left="108" w:right="-54"/>
              <w:contextualSpacing w:val="0"/>
              <w:rPr>
                <w:rFonts w:ascii="Arial" w:cs="Arial" w:eastAsia="Arial" w:hAnsi="Arial"/>
                <w:b w:val="1"/>
              </w:rPr>
            </w:pPr>
            <w:r w:rsidDel="00000000" w:rsidR="00000000" w:rsidRPr="00000000">
              <w:rPr>
                <w:rFonts w:ascii="Arial" w:cs="Arial" w:eastAsia="Arial" w:hAnsi="Arial"/>
                <w:b w:val="1"/>
                <w:rtl w:val="0"/>
              </w:rPr>
              <w:t xml:space="preserve">Transferable skills for life and professional practice</w:t>
            </w:r>
          </w:p>
          <w:p w:rsidR="00000000" w:rsidDel="00000000" w:rsidP="00000000" w:rsidRDefault="00000000" w:rsidRPr="00000000" w14:paraId="00000162">
            <w:pPr>
              <w:spacing w:before="34" w:line="240" w:lineRule="auto"/>
              <w:ind w:left="108" w:right="-54"/>
              <w:contextualSpacing w:val="0"/>
              <w:rPr>
                <w:rFonts w:ascii="Arial" w:cs="Arial" w:eastAsia="Arial" w:hAnsi="Arial"/>
                <w:b w:val="1"/>
                <w:sz w:val="18"/>
                <w:szCs w:val="18"/>
              </w:rPr>
            </w:pPr>
            <w:r w:rsidDel="00000000" w:rsidR="00000000" w:rsidRPr="00000000">
              <w:rPr>
                <w:rFonts w:ascii="Arial" w:cs="Arial" w:eastAsia="Arial" w:hAnsi="Arial"/>
                <w:sz w:val="18"/>
                <w:szCs w:val="18"/>
                <w:rtl w:val="0"/>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63">
            <w:pPr>
              <w:contextualSpacing w:val="0"/>
              <w:rPr>
                <w:rFonts w:ascii="Arial" w:cs="Arial" w:eastAsia="Arial" w:hAnsi="Arial"/>
              </w:rPr>
            </w:pPr>
            <w:r w:rsidDel="00000000" w:rsidR="00000000" w:rsidRPr="00000000">
              <w:rPr>
                <w:rFonts w:ascii="Arial" w:cs="Arial" w:eastAsia="Arial" w:hAnsi="Arial"/>
                <w:rtl w:val="0"/>
              </w:rPr>
              <w:t xml:space="preserve">Communication medium is inappropriate or misapplied.</w:t>
            </w:r>
          </w:p>
          <w:p w:rsidR="00000000" w:rsidDel="00000000" w:rsidP="00000000" w:rsidRDefault="00000000" w:rsidRPr="00000000" w14:paraId="00000164">
            <w:pPr>
              <w:contextualSpacing w:val="0"/>
              <w:rPr>
                <w:rFonts w:ascii="Arial" w:cs="Arial" w:eastAsia="Arial" w:hAnsi="Arial"/>
              </w:rPr>
            </w:pPr>
            <w:r w:rsidDel="00000000" w:rsidR="00000000" w:rsidRPr="00000000">
              <w:rPr>
                <w:rFonts w:ascii="Arial" w:cs="Arial" w:eastAsia="Arial" w:hAnsi="Arial"/>
                <w:rtl w:val="0"/>
              </w:rPr>
              <w:t xml:space="preserve">Work is poorly structured, disorganised and/or confusingly expressed. Very weak use of language and/or very inappropriate style. Little or no evidence of autonomy (or collaboration, where relevant) in the completion of tasks.</w:t>
            </w:r>
            <w:r w:rsidDel="00000000" w:rsidR="00000000" w:rsidRPr="00000000">
              <w:rPr>
                <w:rtl w:val="0"/>
              </w:rPr>
              <w:t xml:space="preserve"> </w:t>
            </w:r>
            <w:r w:rsidDel="00000000" w:rsidR="00000000" w:rsidRPr="00000000">
              <w:rPr>
                <w:rFonts w:ascii="Arial" w:cs="Arial" w:eastAsia="Arial" w:hAnsi="Arial"/>
                <w:rtl w:val="0"/>
              </w:rPr>
              <w:t xml:space="preserve">Little or no evidence of the skills required in graduate employment.</w:t>
            </w:r>
          </w:p>
          <w:p w:rsidR="00000000" w:rsidDel="00000000" w:rsidP="00000000" w:rsidRDefault="00000000" w:rsidRPr="00000000" w14:paraId="00000165">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66">
            <w:pPr>
              <w:contextualSpacing w:val="0"/>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67">
            <w:pPr>
              <w:contextualSpacing w:val="0"/>
              <w:rPr>
                <w:rFonts w:ascii="Arial" w:cs="Arial" w:eastAsia="Arial" w:hAnsi="Arial"/>
              </w:rPr>
            </w:pPr>
            <w:r w:rsidDel="00000000" w:rsidR="00000000" w:rsidRPr="00000000">
              <w:rPr>
                <w:rFonts w:ascii="Arial" w:cs="Arial" w:eastAsia="Arial" w:hAnsi="Arial"/>
                <w:rtl w:val="0"/>
              </w:rPr>
              <w:t xml:space="preserve">Communication medium is poorly designed and/or not suitable for the audience. </w:t>
            </w:r>
          </w:p>
          <w:p w:rsidR="00000000" w:rsidDel="00000000" w:rsidP="00000000" w:rsidRDefault="00000000" w:rsidRPr="00000000" w14:paraId="00000168">
            <w:pPr>
              <w:contextualSpacing w:val="0"/>
              <w:rPr>
                <w:rFonts w:ascii="Arial" w:cs="Arial" w:eastAsia="Arial" w:hAnsi="Arial"/>
              </w:rPr>
            </w:pPr>
            <w:r w:rsidDel="00000000" w:rsidR="00000000" w:rsidRPr="00000000">
              <w:rPr>
                <w:rFonts w:ascii="Arial" w:cs="Arial" w:eastAsia="Arial" w:hAnsi="Arial"/>
                <w:rtl w:val="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69">
            <w:pPr>
              <w:contextualSpacing w:val="0"/>
              <w:rPr>
                <w:rFonts w:ascii="Arial" w:cs="Arial" w:eastAsia="Arial" w:hAnsi="Arial"/>
              </w:rPr>
            </w:pPr>
            <w:r w:rsidDel="00000000" w:rsidR="00000000" w:rsidRPr="00000000">
              <w:rPr>
                <w:rFonts w:ascii="Arial" w:cs="Arial" w:eastAsia="Arial" w:hAnsi="Arial"/>
                <w:rtl w:val="0"/>
              </w:rPr>
              <w:t xml:space="preserve">Can communicate in a suitable medium but with some room for improvement. </w:t>
            </w:r>
          </w:p>
          <w:p w:rsidR="00000000" w:rsidDel="00000000" w:rsidP="00000000" w:rsidRDefault="00000000" w:rsidRPr="00000000" w14:paraId="0000016A">
            <w:pPr>
              <w:contextualSpacing w:val="0"/>
              <w:rPr>
                <w:rFonts w:ascii="Arial" w:cs="Arial" w:eastAsia="Arial" w:hAnsi="Arial"/>
              </w:rPr>
            </w:pPr>
            <w:r w:rsidDel="00000000" w:rsidR="00000000" w:rsidRPr="00000000">
              <w:rPr>
                <w:rFonts w:ascii="Arial" w:cs="Arial" w:eastAsia="Arial" w:hAnsi="Arial"/>
                <w:rtl w:val="0"/>
              </w:rPr>
              <w:t xml:space="preserve">Mostly ordered presentation and structure in which relevant ideas / concepts are reasonably expressed. Work may lack coherence in places. Can work as part of a team, but with limited involvement in group activities. </w:t>
            </w:r>
          </w:p>
          <w:p w:rsidR="00000000" w:rsidDel="00000000" w:rsidP="00000000" w:rsidRDefault="00000000" w:rsidRPr="00000000" w14:paraId="0000016B">
            <w:pPr>
              <w:contextualSpacing w:val="0"/>
              <w:rPr>
                <w:rFonts w:ascii="Arial" w:cs="Arial" w:eastAsia="Arial" w:hAnsi="Arial"/>
              </w:rPr>
            </w:pPr>
            <w:r w:rsidDel="00000000" w:rsidR="00000000" w:rsidRPr="00000000">
              <w:rPr>
                <w:rFonts w:ascii="Arial" w:cs="Arial" w:eastAsia="Arial" w:hAnsi="Arial"/>
                <w:rtl w:val="0"/>
              </w:rPr>
              <w:t xml:space="preserve">Demonstrates the basic skills required in graduate employment, with some areas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6C">
            <w:pPr>
              <w:contextualSpacing w:val="0"/>
              <w:rPr>
                <w:rFonts w:ascii="Arial" w:cs="Arial" w:eastAsia="Arial" w:hAnsi="Arial"/>
              </w:rPr>
            </w:pPr>
            <w:r w:rsidDel="00000000" w:rsidR="00000000" w:rsidRPr="00000000">
              <w:rPr>
                <w:rFonts w:ascii="Arial" w:cs="Arial" w:eastAsia="Arial" w:hAnsi="Arial"/>
                <w:rtl w:val="0"/>
              </w:rPr>
              <w:t xml:space="preserve">Can communicate effectively in a suitable format, but may have minor errors.</w:t>
            </w:r>
          </w:p>
          <w:p w:rsidR="00000000" w:rsidDel="00000000" w:rsidP="00000000" w:rsidRDefault="00000000" w:rsidRPr="00000000" w14:paraId="0000016D">
            <w:pPr>
              <w:contextualSpacing w:val="0"/>
              <w:rPr>
                <w:rFonts w:ascii="Arial" w:cs="Arial" w:eastAsia="Arial" w:hAnsi="Arial"/>
              </w:rPr>
            </w:pPr>
            <w:r w:rsidDel="00000000" w:rsidR="00000000" w:rsidRPr="00000000">
              <w:rPr>
                <w:rFonts w:ascii="Arial" w:cs="Arial" w:eastAsia="Arial" w:hAnsi="Arial"/>
                <w:rtl w:val="0"/>
              </w:rPr>
              <w:t xml:space="preserve">Mostly coherent, organised work, in a suitable structure and is for the most part clearly expressed. Can work effectively independently and/or as part of a team, with clear contribution to group activities. </w:t>
            </w:r>
          </w:p>
          <w:p w:rsidR="00000000" w:rsidDel="00000000" w:rsidP="00000000" w:rsidRDefault="00000000" w:rsidRPr="00000000" w14:paraId="0000016E">
            <w:pPr>
              <w:contextualSpacing w:val="0"/>
              <w:rPr>
                <w:rFonts w:ascii="Arial" w:cs="Arial" w:eastAsia="Arial" w:hAnsi="Arial"/>
              </w:rPr>
            </w:pPr>
            <w:r w:rsidDel="00000000" w:rsidR="00000000" w:rsidRPr="00000000">
              <w:rPr>
                <w:rFonts w:ascii="Arial" w:cs="Arial" w:eastAsia="Arial" w:hAnsi="Arial"/>
                <w:rtl w:val="0"/>
              </w:rPr>
              <w:t xml:space="preserve">Demonstrates the skills required in graduate employment, with some areas of strength and some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6F">
            <w:pPr>
              <w:contextualSpacing w:val="0"/>
              <w:rPr>
                <w:rFonts w:ascii="Arial" w:cs="Arial" w:eastAsia="Arial" w:hAnsi="Arial"/>
              </w:rPr>
            </w:pPr>
            <w:r w:rsidDel="00000000" w:rsidR="00000000" w:rsidRPr="00000000">
              <w:rPr>
                <w:rFonts w:ascii="Arial" w:cs="Arial" w:eastAsia="Arial" w:hAnsi="Arial"/>
                <w:rtl w:val="0"/>
              </w:rPr>
              <w:t xml:space="preserve">Can communicate well, confidently and consistently in a suitable format.</w:t>
            </w:r>
          </w:p>
          <w:p w:rsidR="00000000" w:rsidDel="00000000" w:rsidP="00000000" w:rsidRDefault="00000000" w:rsidRPr="00000000" w14:paraId="00000170">
            <w:pPr>
              <w:contextualSpacing w:val="0"/>
              <w:rPr>
                <w:rFonts w:ascii="Arial" w:cs="Arial" w:eastAsia="Arial" w:hAnsi="Arial"/>
              </w:rPr>
            </w:pPr>
            <w:r w:rsidDel="00000000" w:rsidR="00000000" w:rsidRPr="00000000">
              <w:rPr>
                <w:rFonts w:ascii="Arial" w:cs="Arial" w:eastAsia="Arial" w:hAnsi="Arial"/>
                <w:rtl w:val="0"/>
              </w:rPr>
              <w:t xml:space="preserve">Work is coherent, fluent, well-structured and organised. Can work very well autonomously and/or as part of a team, with very good contribution to group activities. </w:t>
            </w:r>
          </w:p>
          <w:p w:rsidR="00000000" w:rsidDel="00000000" w:rsidP="00000000" w:rsidRDefault="00000000" w:rsidRPr="00000000" w14:paraId="00000171">
            <w:pPr>
              <w:contextualSpacing w:val="0"/>
              <w:rPr>
                <w:rFonts w:ascii="Arial" w:cs="Arial" w:eastAsia="Arial" w:hAnsi="Arial"/>
              </w:rPr>
            </w:pPr>
            <w:r w:rsidDel="00000000" w:rsidR="00000000" w:rsidRPr="00000000">
              <w:rPr>
                <w:rFonts w:ascii="Arial" w:cs="Arial" w:eastAsia="Arial" w:hAnsi="Arial"/>
                <w:rtl w:val="0"/>
              </w:rPr>
              <w:t xml:space="preserve">Demonstrates very good graduate employment skills, with just occasional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72">
            <w:pPr>
              <w:contextualSpacing w:val="0"/>
              <w:rPr>
                <w:rFonts w:ascii="Arial" w:cs="Arial" w:eastAsia="Arial" w:hAnsi="Arial"/>
              </w:rPr>
            </w:pPr>
            <w:r w:rsidDel="00000000" w:rsidR="00000000" w:rsidRPr="00000000">
              <w:rPr>
                <w:rFonts w:ascii="Arial" w:cs="Arial" w:eastAsia="Arial" w:hAnsi="Arial"/>
                <w:rtl w:val="0"/>
              </w:rPr>
              <w:t xml:space="preserve">Can communicate professionally confidently and consistently in a suitable format.</w:t>
            </w:r>
          </w:p>
          <w:p w:rsidR="00000000" w:rsidDel="00000000" w:rsidP="00000000" w:rsidRDefault="00000000" w:rsidRPr="00000000" w14:paraId="00000173">
            <w:pPr>
              <w:contextualSpacing w:val="0"/>
              <w:rPr>
                <w:rFonts w:ascii="Arial" w:cs="Arial" w:eastAsia="Arial" w:hAnsi="Arial"/>
              </w:rPr>
            </w:pPr>
            <w:r w:rsidDel="00000000" w:rsidR="00000000" w:rsidRPr="00000000">
              <w:rPr>
                <w:rFonts w:ascii="Arial" w:cs="Arial" w:eastAsia="Arial" w:hAnsi="Arial"/>
                <w:rtl w:val="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r>
    </w:tbl>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contextualSpacing w:val="0"/>
        <w:rPr>
          <w:rFonts w:ascii="Arial" w:cs="Arial" w:eastAsia="Arial" w:hAnsi="Arial"/>
          <w:b w:val="1"/>
        </w:rPr>
      </w:pPr>
      <w:r w:rsidDel="00000000" w:rsidR="00000000" w:rsidRPr="00000000">
        <w:rPr>
          <w:rFonts w:ascii="Arial" w:cs="Arial" w:eastAsia="Arial" w:hAnsi="Arial"/>
          <w:b w:val="1"/>
          <w:rtl w:val="0"/>
        </w:rPr>
        <w:t xml:space="preserve">THIS DOCUMENT IS ALSO AVAILABLE IN WELSH</w:t>
      </w:r>
    </w:p>
    <w:p w:rsidR="00000000" w:rsidDel="00000000" w:rsidP="00000000" w:rsidRDefault="00000000" w:rsidRPr="00000000" w14:paraId="0000017C">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7D">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7E">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7F">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0">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1">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2">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3">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4">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5">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6">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7">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8">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9">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A">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B">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C">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D">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E">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F">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0">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1">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2">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3">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this assignment I will be assessing the effective use of AFL within a classroom environment through the process of an observation. Using varied techniques and reflecting on different theories and practitioners, I will aim to not only assess its effectiveness but use that information to inform my own practice and design my ideal learning environment.</w:t>
      </w:r>
    </w:p>
    <w:p w:rsidR="00000000" w:rsidDel="00000000" w:rsidP="00000000" w:rsidRDefault="00000000" w:rsidRPr="00000000" w14:paraId="00000194">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5">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My observation took place in an English medium primary school in South Wales. There were 568 children between the ages of three and eleven on roll at the time. Approximately 20% of those children were eligible for free school meals. Thich figure is  lower than the current national average of approximately 18%. At the time of my observation the school identified as a ‘Lead school’. This means they have </w:t>
      </w:r>
      <w:r w:rsidDel="00000000" w:rsidR="00000000" w:rsidRPr="00000000">
        <w:rPr>
          <w:rFonts w:ascii="Arial" w:cs="Arial" w:eastAsia="Arial" w:hAnsi="Arial"/>
          <w:color w:val="222222"/>
          <w:sz w:val="24"/>
          <w:szCs w:val="24"/>
          <w:highlight w:val="white"/>
          <w:rtl w:val="0"/>
        </w:rPr>
        <w:t xml:space="preserve">particular expertise in global learning and can share the knowledge required to support development education, programme resources and information about creating change within a school setting with their Network.</w:t>
      </w:r>
      <w:r w:rsidDel="00000000" w:rsidR="00000000" w:rsidRPr="00000000">
        <w:rPr>
          <w:rFonts w:ascii="Arial" w:cs="Arial" w:eastAsia="Arial" w:hAnsi="Arial"/>
          <w:sz w:val="24"/>
          <w:szCs w:val="24"/>
          <w:rtl w:val="0"/>
        </w:rPr>
        <w:t xml:space="preserve"> During my observation I adhered to the British Educational Research association (BERA) guidelines and therefore kept the name of the school, and any personal details of the learners I observed anonymous, including name and date of birth etc. My observation took place in a year 5 classroom.</w:t>
      </w:r>
    </w:p>
    <w:p w:rsidR="00000000" w:rsidDel="00000000" w:rsidP="00000000" w:rsidRDefault="00000000" w:rsidRPr="00000000" w14:paraId="00000196">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7">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My observation took place during a group AFL activity between the children and their class teacher. At this point in time I was observing the second part of the class AFL process as the children had already completed their task and were now in the process of reviewing and editing their work. The original learning objective, or ML (my learning) was to ‘ Use the success criteria to write a draft of a diary entry’. The children had written diary entries on the thoughts and feelings of a child during the time of the Three Day Blitz. The children had used a planning structure which collated all their prior knowledge of the topic allowing them to then create a draft of a diary, using other success criteria including using first person, past tense and emotion/powerful vocabulary. In this session the children were partaking in self and peer assessment using their success criteria checklist which I have included later on in this section.</w:t>
      </w:r>
    </w:p>
    <w:p w:rsidR="00000000" w:rsidDel="00000000" w:rsidP="00000000" w:rsidRDefault="00000000" w:rsidRPr="00000000" w14:paraId="00000198">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99">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class teacher and the children then showed me the full AFL process used on a daily basis by the classroom. Before beginning a new process the class teacher used a mind map or similar activity to determine the children's prior knowledge. These tasks were graded in ‘Chillies’ from 1-3 which determine the level of difficulty of the task. These were sometimes assigned by the teacher, appropriate to their known ability ,or chosen by the children themselves, allowing them to take ownership of their own learning and challenge. After completing the piece of work the children then self assessed their work, using number markers from the SC checklist against their work. This was then passed to a peer who checked the work in the same manner, and also left constructive comments on where and how to improve. The children then wrote in their book a message to their teacher acknowledging what ‘Zone’ they were in during this piece of work. The zones were rated as comfort, stretch and danger.  This clearly linked to the ‘Chili’ they had chosen and allowed the teacher to advise on a change of level of challenge or set a new one for a future task. An example of this kind of feedback might be ‘ Dear Sir, I was in the comfort zone for this piece of work because I understood the success criteria and only had to ask for help with some spelling’. Before entering their ‘Publishing’ phase where the children present their final piece of work the class teacher implemented a more traditional way of assessing and marked their books with DINS (do it now) to correct any remaining errors.</w:t>
      </w:r>
    </w:p>
    <w:p w:rsidR="00000000" w:rsidDel="00000000" w:rsidP="00000000" w:rsidRDefault="00000000" w:rsidRPr="00000000" w14:paraId="0000019A">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B">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Having observed AFL in this school and in several others throughout my time in schools I believe this to be the most comprehensive and effective method I have seen. The process covers all types of assessment and it was evident within the class that each and every child, regardless of ability had a clear idea of what they needed to do to produce their best piece of work and how to do that. </w:t>
      </w:r>
    </w:p>
    <w:p w:rsidR="00000000" w:rsidDel="00000000" w:rsidP="00000000" w:rsidRDefault="00000000" w:rsidRPr="00000000" w14:paraId="0000019C">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D">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initial mind map and gauging of understanding task is one that is essential in any form of learning process and gave both the teacher and the child a clear idea of their starting point. This closely links to a Bruner's theory of a ‘spiral curriculum’ where themes or topics are presented and then revisited in order to reinforce understanding.</w:t>
      </w:r>
      <w:r w:rsidDel="00000000" w:rsidR="00000000" w:rsidRPr="00000000">
        <w:rPr>
          <w:rFonts w:ascii="Arial" w:cs="Arial" w:eastAsia="Arial" w:hAnsi="Arial"/>
          <w:color w:val="434343"/>
          <w:sz w:val="24"/>
          <w:szCs w:val="24"/>
          <w:rtl w:val="0"/>
        </w:rPr>
        <w:t xml:space="preserve">As a result the children, or teacher could then confidently assign a ‘chilli’ level to best suit their ability or preferred challenge level. </w:t>
      </w:r>
      <w:r w:rsidDel="00000000" w:rsidR="00000000" w:rsidRPr="00000000">
        <w:rPr>
          <w:rFonts w:ascii="Arial" w:cs="Arial" w:eastAsia="Arial" w:hAnsi="Arial"/>
          <w:sz w:val="24"/>
          <w:szCs w:val="24"/>
          <w:rtl w:val="0"/>
        </w:rPr>
        <w:t xml:space="preserve">The success criteria checklist was also highly effective and gave each child a clear and defined list of elements to include in their work, and should they find something missing gave them a clear idea on what they can do or that they can include to develop their work for the future. The peer assessment section not only reinforces my previous point but also gives a chance for students assessing others to improve on their judgement making skills, which can be argued is an essential skill for lifelong learners. The final portion of the process was also effective as it gave children a chance to write back to their class teacher and understand their strengths and limitations, coupled with the then formal marking process before a final piece of work gave the children a fully rounded experience of assessing their work and also set the ethos within the class that everyone is capable of development and success.</w:t>
      </w:r>
    </w:p>
    <w:p w:rsidR="00000000" w:rsidDel="00000000" w:rsidP="00000000" w:rsidRDefault="00000000" w:rsidRPr="00000000" w14:paraId="0000019E">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this classroom I believe the assessment process has been refined and perfected to a point that it was seamless, reliable and effective. However there are some aspects of the process that may cause problems if not implemented correctly. Firstly the self chosen ‘chilly’ system may bring up some difficulty if children over or under evaluate themselves, this could lead to a child always working in ‘The danger zone’ where they find the task to difficult and then are not experiencing the learning growth they should be, or a child with low self esteem working constantly in ‘the comfort zone’ where they never challenge themselves for fear of failing. This however is counteracted by the feedback to the teacher, and the teachers knowledge of the children who can evaluate work and address the situation accordingly. Peer assessment in this instance might also be a cause of concern, as children may be influenced by friendships or rivalries to mark or assess in a certain way. It may also be the case that children may not be confident in assessing each other and therefore provide a generalised grade that does not truly reflect the work being done. In this school however the clear aspects of the success criteria mean that children do not need to be subjective and can simply find the particular evidence of the success criteria in the piece of work they are assessing.</w:t>
      </w:r>
    </w:p>
    <w:p w:rsidR="00000000" w:rsidDel="00000000" w:rsidP="00000000" w:rsidRDefault="00000000" w:rsidRPr="00000000" w14:paraId="0000019F">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0">
      <w:pPr>
        <w:widowControl w:val="0"/>
        <w:spacing w:after="100" w:line="480" w:lineRule="auto"/>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Below I have attached examples of the various steps of the schools AFL assessment.</w:t>
      </w:r>
    </w:p>
    <w:p w:rsidR="00000000" w:rsidDel="00000000" w:rsidP="00000000" w:rsidRDefault="00000000" w:rsidRPr="00000000" w14:paraId="000001A1">
      <w:pPr>
        <w:widowControl w:val="0"/>
        <w:spacing w:after="100" w:line="480" w:lineRule="auto"/>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Step 1: Pictured are two ‘Understanding prior knowledge tasks, the first of which acted as a plan for the children's diary entry and shows evidence of the Chilli grading system. This one is particular is a Chilli 3, the hardest level of work, which includes success criteria such as Sandwich sentences and if, if then sentences, which the other chilli levels will not have included.</w:t>
      </w:r>
    </w:p>
    <w:p w:rsidR="00000000" w:rsidDel="00000000" w:rsidP="00000000" w:rsidRDefault="00000000" w:rsidRPr="00000000" w14:paraId="000001A2">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A3">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-142874</wp:posOffset>
            </wp:positionH>
            <wp:positionV relativeFrom="paragraph">
              <wp:posOffset>238125</wp:posOffset>
            </wp:positionV>
            <wp:extent cx="5943600" cy="4457700"/>
            <wp:effectExtent b="0" l="0" r="0" t="0"/>
            <wp:wrapSquare wrapText="bothSides" distB="114300" distT="114300" distL="114300" distR="114300"/>
            <wp:docPr id="3"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4457700"/>
                    </a:xfrm>
                    <a:prstGeom prst="rect"/>
                    <a:ln/>
                  </pic:spPr>
                </pic:pic>
              </a:graphicData>
            </a:graphic>
          </wp:anchor>
        </w:drawing>
      </w:r>
    </w:p>
    <w:p w:rsidR="00000000" w:rsidDel="00000000" w:rsidP="00000000" w:rsidRDefault="00000000" w:rsidRPr="00000000" w14:paraId="000001A4">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A5">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6">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7">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8">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9">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B">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widowControl w:val="0"/>
        <w:spacing w:after="100" w:line="480" w:lineRule="auto"/>
        <w:ind w:left="-270" w:firstLine="0"/>
        <w:contextualSpacing w:val="0"/>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-152399</wp:posOffset>
            </wp:positionH>
            <wp:positionV relativeFrom="paragraph">
              <wp:posOffset>114300</wp:posOffset>
            </wp:positionV>
            <wp:extent cx="5943600" cy="4457700"/>
            <wp:effectExtent b="0" l="0" r="0" t="0"/>
            <wp:wrapTopAndBottom distB="114300" distT="114300"/>
            <wp:docPr id="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4457700"/>
                    </a:xfrm>
                    <a:prstGeom prst="rect"/>
                    <a:ln/>
                  </pic:spPr>
                </pic:pic>
              </a:graphicData>
            </a:graphic>
          </wp:anchor>
        </w:drawing>
      </w:r>
    </w:p>
    <w:p w:rsidR="00000000" w:rsidDel="00000000" w:rsidP="00000000" w:rsidRDefault="00000000" w:rsidRPr="00000000" w14:paraId="000001AD">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Step 2 - Below is shown the success criteria checklist which includes the sections for self and peer assessment. In this particular example you can see a series of ticks where both the self and peer have determined that those aspects were present in the work, and some dots. The dots represent that these elements are not present in the work In this example we can see an example of where the child has edited between their self and peer assessment and has included the elements they had previously missed. We can also see in the second photo the number markings placed on the work, done by the child themselves to correspond with their success criteria checklist.</w:t>
      </w:r>
    </w:p>
    <w:p w:rsidR="00000000" w:rsidDel="00000000" w:rsidP="00000000" w:rsidRDefault="00000000" w:rsidRPr="00000000" w14:paraId="000001AE">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-152399</wp:posOffset>
            </wp:positionH>
            <wp:positionV relativeFrom="paragraph">
              <wp:posOffset>4410075</wp:posOffset>
            </wp:positionV>
            <wp:extent cx="5943600" cy="4633913"/>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46339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-152399</wp:posOffset>
            </wp:positionH>
            <wp:positionV relativeFrom="paragraph">
              <wp:posOffset>114300</wp:posOffset>
            </wp:positionV>
            <wp:extent cx="5443538" cy="3663919"/>
            <wp:effectExtent b="0" l="0" r="0" t="0"/>
            <wp:wrapTopAndBottom distB="114300" distT="114300"/>
            <wp:docPr id="1"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5443538" cy="3663919"/>
                    </a:xfrm>
                    <a:prstGeom prst="rect"/>
                    <a:ln/>
                  </pic:spPr>
                </pic:pic>
              </a:graphicData>
            </a:graphic>
          </wp:anchor>
        </w:drawing>
      </w:r>
    </w:p>
    <w:p w:rsidR="00000000" w:rsidDel="00000000" w:rsidP="00000000" w:rsidRDefault="00000000" w:rsidRPr="00000000" w14:paraId="000001AF">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0">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1">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2">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3">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4">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5">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6">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7">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8">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9">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A">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B">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Step 3 - At the time of my observation step 3, where the child has written to the teacher and the teacher has formally marked and assessed their work had not occurred. I have therefore attached below an example of the final part of the assessment process which include the evaluation of ‘zones and the process of DINS before publish commences.</w:t>
      </w:r>
    </w:p>
    <w:p w:rsidR="00000000" w:rsidDel="00000000" w:rsidP="00000000" w:rsidRDefault="00000000" w:rsidRPr="00000000" w14:paraId="000001BC">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Pr>
        <w:drawing>
          <wp:inline distB="114300" distT="114300" distL="114300" distR="114300">
            <wp:extent cx="6410325" cy="5157788"/>
            <wp:effectExtent b="0" l="0" r="0" t="0"/>
            <wp:docPr id="4"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6410325" cy="5157788"/>
                    </a:xfrm>
                    <a:prstGeom prst="rect"/>
                    <a:ln/>
                  </pic:spPr>
                </pic:pic>
              </a:graphicData>
            </a:graphic>
          </wp:inline>
        </w:drawing>
      </w:r>
      <w:r w:rsidDel="00000000" w:rsidR="00000000" w:rsidRPr="00000000">
        <w:rPr>
          <w:rtl w:val="0"/>
        </w:rPr>
      </w:r>
    </w:p>
    <w:p w:rsidR="00000000" w:rsidDel="00000000" w:rsidP="00000000" w:rsidRDefault="00000000" w:rsidRPr="00000000" w14:paraId="000001BD">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E">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Section 2 - Linking to theory</w:t>
      </w:r>
    </w:p>
    <w:p w:rsidR="00000000" w:rsidDel="00000000" w:rsidP="00000000" w:rsidRDefault="00000000" w:rsidRPr="00000000" w14:paraId="000001BF">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C0">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Having looked closely at assessment for learning in my learning event I will in this section of my essay demonstrate how the considerations of certain theories and their critics have helped me understand what went on during my learning event, why it was effective and what I might do in my future practise to impact the learning of my pupils.</w:t>
      </w:r>
    </w:p>
    <w:p w:rsidR="00000000" w:rsidDel="00000000" w:rsidP="00000000" w:rsidRDefault="00000000" w:rsidRPr="00000000" w14:paraId="000001C1">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2">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Jean piaget was arguably the first theorist to look into how children learned. Piaget believed that children used information from objects and people in their environment and constructed their own knowledge by making meaning of them. Many other theorists of the time saw children's cognitive development as either extrinsic (from the environment) or intrinsic (from the child themselves), however ‘Piaget believed that neither fully expressed learning and it was the child's interactions with the environment that generated learning’ (Mooney, 2000). He developed the theory of ‘schemas’ and ‘stages of development’ where he believed children move through stages of development at a set rate, where each stage acts as a building block for the other. In these stages children gain their knowledge from the environment (assimilation), then meet challenges or discrepancies where knowledge from a previous schema must be developed to cope with the new situation (accommodation). Lastly children will hopefully according to Piaget achieve a state of equilibrium where the child's current schema is able to cope with most of the information provided from the environment. Piaget saw this process as a continued cycle needing an active learner whose ‘own curiosity would drive their learning’ (Aubrey and Riley 2016).</w:t>
      </w:r>
    </w:p>
    <w:p w:rsidR="00000000" w:rsidDel="00000000" w:rsidP="00000000" w:rsidRDefault="00000000" w:rsidRPr="00000000" w14:paraId="000001C3">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4">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Despite Piaget's work being a massive driving force in the way educators and psychologists looked at learning there were many who readily critiqued him. For many Piaget's research methods were the main source of disquiet, as his work was often carried out on his own children, causing unreliability in his methods. Although Piaget only referenced to ages that each stage of cognitive development would occur theorists such as Flannagan (1998) believed that a more fluid approach to the stages should be applied, stating that in a more modern world than Piaget's children were reaching emotional and intellectual maturity sooner. The main critique of Piaget's work was the notion that children learn in isolation, whereas Vygotsky, a contemporary of Piaget believed that ‘With the right social interaction the child would achieve developmental readiness earlier than they would otherwise’ (Aubrey and Riley 2016), and it was Vygotsky who built upon the theories of Piaget's to discover a form of learning that we are more familiar with in our modern day classrooms.</w:t>
      </w:r>
    </w:p>
    <w:p w:rsidR="00000000" w:rsidDel="00000000" w:rsidP="00000000" w:rsidRDefault="00000000" w:rsidRPr="00000000" w14:paraId="000001C5">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6">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Vygotsky believed that learning was an inherently social activity and stressed the importance the use of both cultural and environmental factors to help children understand their world. He believed a child's social and cultural background were responsible for shaping their cognitive development. One of Vygotsky's most recognised theories was the ‘Zone of proximal development’, his theory refers to the difference between the tasks learners are able to undertake on their own and the tasks that they are able to do with the guidance of a more skilled or ‘Knowledge other’. The more knowledge other can be a teacher or a more able peer and it is the social action of speech that develops an effective movement through the ZPD. Vygotsky also stressed the importance of interaction with peers and said that it was an effective way of building learning strategies. This was happening clearly and effectively throughout my learning event as the children would only seek help from the teacher if they had exhausted all forms of peer support, therefore proving that the interaction they were getting from their peers was effective in moving on their learning. Vygotsky also suggested that teachers use the notion of the ZPD and place less able learners with their more skillful peers to assist learning. This was also evident within the school setting i observed as the majority of the class were placed in mixed ability groups, most working on different ‘Chilly’ levels in order to develop that sense of peer support.</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 A term that has become well known alongside the theory of the ZPD and is also a prominent part of AFL process is the term Scaffolding, although it is closely linked to the zpd it was never mentioned by Vygotsky, but by Wood, Bruner and Ross (1976). ‘Vygotsky did not stipulate what happened within the ZPD for development to take place’ (Keenan, 2002) therefore it was up to Bruner and his colleagues to develop the theory further. ‘Scaffolding is the nature of assistance the child has from and with the adult of more ‘capable peer’ to undertake a task or solve a problem’ (Soott, 2008). It is another active and social interaction that often involves discussion where the level of guidance aims to produce successful learning. The support that is given by the more capable other is then slowly reduced and the learner is encouraged to go and complete more complex tasks alone. This is in the hope to build confidence and more advanced problem solving skills within the learner. This aspect was also very present in my observation classroom, where the class teacher began the lesson with particular students who needed additional support to get them ‘started and ready to give it a go’ before retreating slowly to allow them to work together with their peers, before returning to keep them on track. The class teacher stated that for some of their children this form of scaffolding was essential as they were so under confident that they would simply sit and not engage with peers for fear or seeming incompetent. With the initial ‘push’ and period of support those pupils were developing a sense of perseverance and independence in completing, or trying to complete their work to the best of their ability. It has been noted that ‘The vital aspect of successful scaffolding is that the adult should know the child and their capabilities and be responsive to their needs’ (Keenan 2002), this was evident in the observation as the class teacher knew how much time to spend with each group, and what additional resources each group might need.</w:t>
      </w:r>
    </w:p>
    <w:p w:rsidR="00000000" w:rsidDel="00000000" w:rsidP="00000000" w:rsidRDefault="00000000" w:rsidRPr="00000000" w14:paraId="000001C7">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8">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Both Vygotsky work on the Zone of Proximal DEvelopment and the notion of Scaffolding put forth by Bruner and others have been widely regarded within education and have had a huge impact on how schools, and educators think about learning. That does not mean that the theories come without their misgivings. Firstly the notion of the ZPD posed a problem, measuring the difference between what a child can do independently and then on their own is a challenge in itself and as Wood (1998) stated ‘it is difficult to gauge weather the help of an adult can be accurately differentiated to meet the particular needs of the child's ZPD’ he went on to say that there was a danger that the adult may ‘Go beyond, or indeed, undervalue the child's potential. (Wood 1998). Further concern has been raised about the notion of scaffolding as it has not been made clear what role the child has to play in the process, with this in mind individuals  such as Rogoff (1990) worry that the process may become ‘one sided and directed by the adult’.</w:t>
      </w:r>
    </w:p>
    <w:p w:rsidR="00000000" w:rsidDel="00000000" w:rsidP="00000000" w:rsidRDefault="00000000" w:rsidRPr="00000000" w14:paraId="000001C9">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A">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Having looked closely at both a purely constructivist and social constructivist approach I fully understand how they have been implemented into a modern day classroom and how when they are used effectively can perform the main and important purpose of AFL which is to close the gap between what children already know and how they can become active in achieving this.</w:t>
      </w:r>
    </w:p>
    <w:p w:rsidR="00000000" w:rsidDel="00000000" w:rsidP="00000000" w:rsidRDefault="00000000" w:rsidRPr="00000000" w14:paraId="000001CB">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C">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considering a way in which to improve learning and thinking within the classroom I want to look at the advantages and disadvantages of AFL as a whole and also explore what can be done to combat these issues. To do this i thought it important to look at one of the most influential research studied into AFL, done by Black and William in 1998. From their research they identified five key points that would allow effective assessment for learning to occur</w:t>
      </w:r>
    </w:p>
    <w:p w:rsidR="00000000" w:rsidDel="00000000" w:rsidP="00000000" w:rsidRDefault="00000000" w:rsidRPr="00000000" w14:paraId="000001CD">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E">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Learners can confidently assess themselves and their peers</w:t>
      </w:r>
    </w:p>
    <w:p w:rsidR="00000000" w:rsidDel="00000000" w:rsidP="00000000" w:rsidRDefault="00000000" w:rsidRPr="00000000" w14:paraId="000001CF">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Learners are actively involved within their learning</w:t>
      </w:r>
    </w:p>
    <w:p w:rsidR="00000000" w:rsidDel="00000000" w:rsidP="00000000" w:rsidRDefault="00000000" w:rsidRPr="00000000" w14:paraId="000001D0">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Effective feedback that is based on clear learning outcomes or success criteria</w:t>
      </w:r>
    </w:p>
    <w:p w:rsidR="00000000" w:rsidDel="00000000" w:rsidP="00000000" w:rsidRDefault="00000000" w:rsidRPr="00000000" w14:paraId="000001D1">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The self esteem of pupils.</w:t>
      </w:r>
    </w:p>
    <w:p w:rsidR="00000000" w:rsidDel="00000000" w:rsidP="00000000" w:rsidRDefault="00000000" w:rsidRPr="00000000" w14:paraId="000001D2">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Teachers are adaptive and can change their teaching to fit the needs of their class.</w:t>
      </w:r>
    </w:p>
    <w:p w:rsidR="00000000" w:rsidDel="00000000" w:rsidP="00000000" w:rsidRDefault="00000000" w:rsidRPr="00000000" w14:paraId="000001D3">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4">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regards to peer and self assessment it was noted by Back and William as ‘an essential component of assessment for learning’. Some may argue that children may be under or over critical of themselves and others resulting in unreliable assessment, therefore what is considered paramount at this stage is ‘The need for a trusting relationship between student and teacher’ (Petty 1998, Dennick 2008). The effect of good peer and self assessment will be the creation of ‘reflective practitioners who will have the confidence to learn, and continue to learn from their experiences’ (Aubrey and Riley 2016) This particularly social task shows and links directly to Donaldson's aim of ‘Confident capable learners ready to learn for the rest of their lives’.</w:t>
      </w:r>
    </w:p>
    <w:p w:rsidR="00000000" w:rsidDel="00000000" w:rsidP="00000000" w:rsidRDefault="00000000" w:rsidRPr="00000000" w14:paraId="000001D5">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6">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Learners being actively involved in their learning will also be essential to my future practice as it currently is in the classrooms I have observed. The classroom I observed has chosen their particular subjects based around an overarching theme which meant every child was engaged and enthuses about what they were learning as they felt they had ownership over it.</w:t>
      </w:r>
    </w:p>
    <w:p w:rsidR="00000000" w:rsidDel="00000000" w:rsidP="00000000" w:rsidRDefault="00000000" w:rsidRPr="00000000" w14:paraId="000001D7">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8">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Feedback and questioning techniques by teachers are also an essential part of AFL. An often very unproductive way of assessing is questions asked by the teacher. Black and William noted that often children were not given enough time to respond or could be subconsciously steered towards the correct answer by the teacher. To combat this Black and William suggested methods as in giving reflective time, asking pupils to discuss in small groups or pairs. THis technique has been prevalent in the schools I have visited in the form of ‘Think Pair Share’ and ‘Thinking time’. Questioning by teachers on the other hand is another problem teachers should be schooled in the art of questioning to ensure that dialogue between them and their pupils is ‘thoughtful, reflective, focused to evoke and explore understanding, and conducted so that all pupils have an opportunity to think and to express their ideas’ (Black and Wiliam 1998).</w:t>
      </w:r>
    </w:p>
    <w:p w:rsidR="00000000" w:rsidDel="00000000" w:rsidP="00000000" w:rsidRDefault="00000000" w:rsidRPr="00000000" w14:paraId="000001D9">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A">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Several studies of classrooms in the UK and abroad have stated that most children are happy to ‘get by’. Many educators have argued that it is the classroom ethos of positive and negative reinforcement, where stars and stickers are awarded for good work and correct answers, children tend to focus on gaining these rewards and take no interest in developing their learning. It is important therefore that myself and others as educators foster a positive classroom environment where all pupils have the opportunity to succeed, and do not worry about just gaining the correct answers, which might result in a constant feeling of failure and incapability. When used effectively Black and Wiliam say that AFL can be ‘A powerful weapon’ which ‘ Yields particularly good results with low achievers by concentrating on specific problems with their work and giving them a clear understanding of what is wrong and how to put it right’ Black and Wiliam (1998).</w:t>
      </w:r>
    </w:p>
    <w:p w:rsidR="00000000" w:rsidDel="00000000" w:rsidP="00000000" w:rsidRDefault="00000000" w:rsidRPr="00000000" w14:paraId="000001DB">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C">
      <w:pPr>
        <w:spacing w:line="480" w:lineRule="auto"/>
        <w:contextualSpacing w:val="0"/>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And finally to conclude with Black and Wiliam point on making sure we are adaptive teachers, willing to change our methods and practises to best fit our class. Many would argue that as teachers we do this every year with the introduction of a new class, but it is the capability of a teacher to change within a system that they have already set up that shows where the creation of true assessment for learning begins, as along with the pupils learning from mistakes and assessing their weaknesses the class teacher is actively assessing their own learning and capability. It is also essential that teachers believe in the longer process of AFL, if they believe that knowledge can be transmitted and the children will develop their learning later then there is no hope, teachers must believe that the risks they are taking in changing routines and spending time will yield the best results for them and their students.</w:t>
      </w:r>
      <w:r w:rsidDel="00000000" w:rsidR="00000000" w:rsidRPr="00000000">
        <w:rPr>
          <w:rtl w:val="0"/>
        </w:rPr>
      </w:r>
    </w:p>
    <w:p w:rsidR="00000000" w:rsidDel="00000000" w:rsidP="00000000" w:rsidRDefault="00000000" w:rsidRPr="00000000" w14:paraId="000001DD">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DE">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DF">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Section 3 - My ideal learning environment</w:t>
      </w:r>
    </w:p>
    <w:p w:rsidR="00000000" w:rsidDel="00000000" w:rsidP="00000000" w:rsidRDefault="00000000" w:rsidRPr="00000000" w14:paraId="000001E0">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this section of my assignment I will discuss my ideal learning environment that I have presented using a digital poster. In creating my ideal learning environment I have taken into consideration many different theorists and approaches that we have looked at in the module and have also reflected upon the changes that are currently occurring in the curriculum, under the recommendation of Professor Graham Donaldson.</w:t>
      </w:r>
    </w:p>
    <w:p w:rsidR="00000000" w:rsidDel="00000000" w:rsidP="00000000" w:rsidRDefault="00000000" w:rsidRPr="00000000" w14:paraId="000001E1">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2">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My ideal learning environment is a classroom for the foundation phase., however it would also be appropriate for a year 3 class with the appropriate leveling of resources. This aligns with Donaldson's theory of ‘Progressions steps’ within the school system,  which aims to make learning less fractured and promote a theory of ‘flow’ ensuring that each child progresses with a ‘Sound foundations in learning as the best basis for progression’ (Donaldson 2015.) I have considered each aspect of my learning environment to support and encourage the four purposes the new curriculum under donaldson is trying to achieve.</w:t>
      </w:r>
    </w:p>
    <w:p w:rsidR="00000000" w:rsidDel="00000000" w:rsidP="00000000" w:rsidRDefault="00000000" w:rsidRPr="00000000" w14:paraId="000001E3">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4">
      <w:pPr>
        <w:spacing w:line="480" w:lineRule="auto"/>
        <w:contextualSpacing w:val="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I have given special consideration and thought to the introduction of an ‘outdoor learning area’ in my learning environment as it is something I professionally and personally feel very strongly about. The main feature of my outdoor area would be ‘The Wild Area’, which will include a wooded and open area, pond and other natural features. This area which will give the children a chance to explore and experience an environment that they may not have encountered before. This area will also be important because it will give the children the chance to be free and take ownership of their experience and learning. The outdoors naturally has a sense of freedom to it, where the children can simply enjoy being themselves, with nothing to prove or no need to explain themselves.</w:t>
      </w:r>
      <w:r w:rsidDel="00000000" w:rsidR="00000000" w:rsidRPr="00000000">
        <w:rPr>
          <w:rtl w:val="0"/>
        </w:rPr>
      </w:r>
    </w:p>
    <w:p w:rsidR="00000000" w:rsidDel="00000000" w:rsidP="00000000" w:rsidRDefault="00000000" w:rsidRPr="00000000" w14:paraId="000001E5">
      <w:pPr>
        <w:spacing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E6">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outdoor learning environment will also be essential in helping children develop an awareness of risk and challenge. Gill argues that ‘Childhood is becoming undermined by risk aversion’ (2007:10). It can be argued that in an ever changing society where risk aversion has become the norm that children are being kept from developing a sense of independence, which goes directly against one of Donaldsons purposes for the new curriculum which is to create ‘</w:t>
      </w:r>
      <w:r w:rsidDel="00000000" w:rsidR="00000000" w:rsidRPr="00000000">
        <w:rPr>
          <w:rFonts w:ascii="Arial" w:cs="Arial" w:eastAsia="Arial" w:hAnsi="Arial"/>
          <w:color w:val="151e28"/>
          <w:sz w:val="24"/>
          <w:szCs w:val="24"/>
          <w:rtl w:val="0"/>
        </w:rPr>
        <w:t xml:space="preserve">Healthy, confident individuals who are ready to lead fulfilling lives as valued members of society</w:t>
      </w:r>
      <w:r w:rsidDel="00000000" w:rsidR="00000000" w:rsidRPr="00000000">
        <w:rPr>
          <w:rFonts w:ascii="Arial" w:cs="Arial" w:eastAsia="Arial" w:hAnsi="Arial"/>
          <w:color w:val="151e28"/>
          <w:sz w:val="30"/>
          <w:szCs w:val="30"/>
          <w:rtl w:val="0"/>
        </w:rPr>
        <w:t xml:space="preserve">.’. </w:t>
      </w:r>
      <w:r w:rsidDel="00000000" w:rsidR="00000000" w:rsidRPr="00000000">
        <w:rPr>
          <w:rFonts w:ascii="Arial" w:cs="Arial" w:eastAsia="Arial" w:hAnsi="Arial"/>
          <w:color w:val="151e28"/>
          <w:sz w:val="24"/>
          <w:szCs w:val="24"/>
          <w:rtl w:val="0"/>
        </w:rPr>
        <w:t xml:space="preserve">THis has also been supported by Cook and Heseltine (1994:4) who said ‘</w:t>
      </w:r>
      <w:r w:rsidDel="00000000" w:rsidR="00000000" w:rsidRPr="00000000">
        <w:rPr>
          <w:rFonts w:ascii="Arial" w:cs="Arial" w:eastAsia="Arial" w:hAnsi="Arial"/>
          <w:sz w:val="24"/>
          <w:szCs w:val="24"/>
          <w:rtl w:val="0"/>
        </w:rPr>
        <w:t xml:space="preserve">It is essential to their healthy growth and development. Children need to learn about risk, about their own capabilities’. Building this type of confidence and independence will also aid the children to holistically reinforce their view on challenge, which they can apply then within the classroom and in later life. Within my outdoor area I would also like to include a vegetable patch from which the children can develop environmental concepts, as well as science, and learning to care and do something that will benefit others, allowing them to become the ‘ethically informed citizens’. The Royal Horticultural Society (RHS) assessed the impact of gardening in the school setting an found that a number of benefits included ‘ improvements in eating patterns, with a greater willingness amongst children to try new things and to eat a wider range of fresh vegetables and fruit – a willingness that extended into their lives outside school’ </w:t>
      </w:r>
    </w:p>
    <w:p w:rsidR="00000000" w:rsidDel="00000000" w:rsidP="00000000" w:rsidRDefault="00000000" w:rsidRPr="00000000" w14:paraId="000001E7">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 construction area will also be present where children can experience using tools and materials to create pieces and elements to input in their outdoor learning space such as flower beds, or fences, allowing them to develop fine motor skills and again develop a sense ‘reasonable risk’ and to be self regulatory with their safety. At the centre of my outdoor area will be a roundhouse meeting area, where key activities and lesson aims can be discussed. Some might disagree and suggest that having this ‘classroom’ like structure outside is simply learning outdoors, and not outdoor learning, when in fact it is quite the opposite. There has been research conducted by Sylva et al (1980) and Smith and Connelly (1981) that discovered that children found it harder to settle and concentrate in large open spaces. The roundhouse would combat this by giving children that familiar sense of the classroom, allowing them to concentrate on the objectives of their outdoor session before continuing to enjoy the benefits of the outdoors.</w:t>
      </w:r>
    </w:p>
    <w:p w:rsidR="00000000" w:rsidDel="00000000" w:rsidP="00000000" w:rsidRDefault="00000000" w:rsidRPr="00000000" w14:paraId="000001E8">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9">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Within my ideal learning environment i have also included a yard space that will include a climbing frame and climbing wall to encourage the development of gross motor skills such as balance, climbing and jumping. Within this are I have also included an element of continuous provision in the form of my sand and water exploration area which will be readily adaptable for particular learning outcomes, topics and skills that I wish to incorporate in the children's daily experiences. Within my yard area I have also introduced a pet area where I would love the opportunity to keep chickens or rabbits. This will foster a sense of care, responsibility and an understanding of living things.</w:t>
      </w:r>
    </w:p>
    <w:p w:rsidR="00000000" w:rsidDel="00000000" w:rsidP="00000000" w:rsidRDefault="00000000" w:rsidRPr="00000000" w14:paraId="000001EA">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B">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my indoor classroom will be a space that concentrates on the development of digital competence. This will be known as the ‘Digi Den’. Within this area I would include high quality equipment and tasks to really stretch the children's digital capabilities. Computers and Ipads will be used to allow children to research and create pieces of digital work. Recording equipment such as video cameras, radio michs and a sound booth with green screen will allow the children to experience complex and engaging pieces of technological equipment that can be used cross curricularly to create performances, such as scenes, radio broadcasts and stop animation work. By providing this high level of technological equipment I hope to move away from the assumption that children are digitally literate if they are able to swipe aimlessly on an ipad and foster a thirst for high level and engaging use of technology.</w:t>
      </w:r>
    </w:p>
    <w:p w:rsidR="00000000" w:rsidDel="00000000" w:rsidP="00000000" w:rsidRDefault="00000000" w:rsidRPr="00000000" w14:paraId="000001EC">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D">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My role play area will be another vital area in my learning environment where children will develop their learning and understanding of the world around them and develop other skills such as communication and creativity. Much research has been done into the role of play in early childhood and it has been agreed that is essential to children's development. George Dorsey stated that ‘Play is the beginning of knowledge </w:t>
      </w:r>
      <w:r w:rsidDel="00000000" w:rsidR="00000000" w:rsidRPr="00000000">
        <w:rPr>
          <w:rFonts w:ascii="Arial" w:cs="Arial" w:eastAsia="Arial" w:hAnsi="Arial"/>
          <w:sz w:val="24"/>
          <w:szCs w:val="24"/>
          <w:rtl w:val="0"/>
        </w:rPr>
        <w:t xml:space="preserve">and Dewey acknowledged the importance of experiential learning, emphasising that the a vocational and academic curriculum, delivered side by side were in the best interests of the learner (Dewey J. 1916) t</w:t>
      </w:r>
      <w:r w:rsidDel="00000000" w:rsidR="00000000" w:rsidRPr="00000000">
        <w:rPr>
          <w:rFonts w:ascii="Arial" w:cs="Arial" w:eastAsia="Arial" w:hAnsi="Arial"/>
          <w:sz w:val="24"/>
          <w:szCs w:val="24"/>
          <w:highlight w:val="white"/>
          <w:rtl w:val="0"/>
        </w:rPr>
        <w:t xml:space="preserve">his area will also be essential in aiding topic based work and could be changed throughout the year to fit the topic and give the children a more immersive experience of the work they are conducting. One excellent example I observed in my Bridging school was a role play are that had been turned into a bears cave to match with the class’ topic of Day and Night and their class book which was ‘Can't you sleep little bear’ by Martin Waddell.</w:t>
      </w:r>
    </w:p>
    <w:p w:rsidR="00000000" w:rsidDel="00000000" w:rsidP="00000000" w:rsidRDefault="00000000" w:rsidRPr="00000000" w14:paraId="000001EE">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EF">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Donaldson has placed great emphasis on the importance of literacy and numeracy within the classroom and I have taken this into account in my learning environment. In addition to the focus area where children will complete certain tasks with myself as a teacher they will also have three individual areas where they are able to explore their Numeracy, english and Welsh skills independently. This will allow them to build confidence in their own skills and could be used for assessment, children will have targets they need and want to achieve and will have time to work on them in this section. I have purposely separated the Welsh and the English literacy sections as along with viewing them personally as equally valid we have discussed in many lectures how some children may find it difficult to combine languages which are inherently different because of their phonetic properties. These areas will also act as low level intervention areas, where skills are continuously practised and developed in small increments to achieve better results for pupils overall.  Along with these areas will be a reading and discussion are where children can go and not only learn to enjoy books and reading, and develop their abilities, but also enter into in depth discussion about what they have been reading, or about a class topic. I will further emphasise this with the introduction of a group reading task where children can think critically about the material, challenge and voice opinions and challenge themselves and each other intellectually. This will in term allow them to feel more confident about becoming involved in discussion and build their own self confidence.</w:t>
      </w:r>
    </w:p>
    <w:p w:rsidR="00000000" w:rsidDel="00000000" w:rsidP="00000000" w:rsidRDefault="00000000" w:rsidRPr="00000000" w14:paraId="000001F0">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F1">
      <w:pPr>
        <w:spacing w:line="480" w:lineRule="auto"/>
        <w:contextualSpacing w:val="0"/>
        <w:rPr>
          <w:rFonts w:ascii="Arial" w:cs="Arial" w:eastAsia="Arial" w:hAnsi="Arial"/>
          <w:color w:val="ff0000"/>
          <w:sz w:val="24"/>
          <w:szCs w:val="24"/>
          <w:highlight w:val="white"/>
        </w:rPr>
      </w:pPr>
      <w:r w:rsidDel="00000000" w:rsidR="00000000" w:rsidRPr="00000000">
        <w:rPr>
          <w:rFonts w:ascii="Arial" w:cs="Arial" w:eastAsia="Arial" w:hAnsi="Arial"/>
          <w:sz w:val="24"/>
          <w:szCs w:val="24"/>
          <w:highlight w:val="white"/>
          <w:rtl w:val="0"/>
        </w:rPr>
        <w:t xml:space="preserve">Current statistics show that there is a growing increase of wellbeing issues for younger children. It has been discussed that as levels of wellbeing and happiness within children decrease their levels of stress and anxiety increase, causing problems both within the family home, and at school, which has also been closely linked to a drop in attainment. </w:t>
      </w:r>
      <w:r w:rsidDel="00000000" w:rsidR="00000000" w:rsidRPr="00000000">
        <w:rPr>
          <w:rFonts w:ascii="Arial" w:cs="Arial" w:eastAsia="Arial" w:hAnsi="Arial"/>
          <w:color w:val="ff0000"/>
          <w:sz w:val="24"/>
          <w:szCs w:val="24"/>
          <w:highlight w:val="white"/>
          <w:rtl w:val="0"/>
        </w:rPr>
        <w:t xml:space="preserve">PUT SOME STATISTICS HERE ABOUT CHILDREN'S WELLBEING.</w:t>
      </w:r>
      <w:r w:rsidDel="00000000" w:rsidR="00000000" w:rsidRPr="00000000">
        <w:rPr>
          <w:rFonts w:ascii="Arial" w:cs="Arial" w:eastAsia="Arial" w:hAnsi="Arial"/>
          <w:sz w:val="24"/>
          <w:szCs w:val="24"/>
          <w:highlight w:val="white"/>
          <w:rtl w:val="0"/>
        </w:rPr>
        <w:t xml:space="preserve"> With this in mind I have introduced a wellbeing area within my classroom. This well being area or ‘Safe zone’ will be used for those children who need a place to feel safe and secure when they are feeling anxious, or a place for children who are feeling angry and stressed to take themselves, away from the classroom and their peers to calm down. Many children enter the classroom on a daily basis not having had the best start to the day. In my classroom I want pupils to feel as though they have somewhere they can get back on track and be ready to be the best that they can be throughout the day. Within the safe zone a quiet and calm environment with soft furnishing, soothing lights and the choice of meditative music will be available to help children achieve a sense of readiness for the day. </w:t>
      </w:r>
      <w:r w:rsidDel="00000000" w:rsidR="00000000" w:rsidRPr="00000000">
        <w:rPr>
          <w:rFonts w:ascii="Arial" w:cs="Arial" w:eastAsia="Arial" w:hAnsi="Arial"/>
          <w:color w:val="ff0000"/>
          <w:sz w:val="24"/>
          <w:szCs w:val="24"/>
          <w:highlight w:val="white"/>
          <w:rtl w:val="0"/>
        </w:rPr>
        <w:t xml:space="preserve">LOOK MORE INTO WELLBEING TACTICS. </w:t>
      </w:r>
    </w:p>
    <w:p w:rsidR="00000000" w:rsidDel="00000000" w:rsidP="00000000" w:rsidRDefault="00000000" w:rsidRPr="00000000" w14:paraId="000001F2">
      <w:pPr>
        <w:spacing w:line="480" w:lineRule="auto"/>
        <w:contextualSpacing w:val="0"/>
        <w:rPr>
          <w:rFonts w:ascii="Arial" w:cs="Arial" w:eastAsia="Arial" w:hAnsi="Arial"/>
          <w:color w:val="ff0000"/>
          <w:sz w:val="24"/>
          <w:szCs w:val="24"/>
          <w:highlight w:val="white"/>
        </w:rPr>
      </w:pPr>
      <w:r w:rsidDel="00000000" w:rsidR="00000000" w:rsidRPr="00000000">
        <w:rPr>
          <w:rtl w:val="0"/>
        </w:rPr>
      </w:r>
    </w:p>
    <w:p w:rsidR="00000000" w:rsidDel="00000000" w:rsidP="00000000" w:rsidRDefault="00000000" w:rsidRPr="00000000" w14:paraId="000001F3">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Having concentrated on assessment for learning in my school observation and seeing the positive effect it had within the classroom I have introduced a visual display within my classroom that will reinforce this. My display will be called ‘Target Practice’. In this display each child will have two targets assigned to them, one from myself as a teacher such as ‘ To use capital letters and full stops in every piece of writing’ and one that comes from the pupil. This target could be either academic or personal in nature such as ‘ To complete a piece of work on time’ or ‘To listen more carefully at carpet time’. I will introduce a whole class target every week which links to the social constructivist theory of progress being achieved as a family or community. Along with this display I will also include a ‘Proud cloud’ where children can place work they feel positive about and where their classmates can add positive comments, fostering a support structure and sense of wellbeing.</w:t>
      </w:r>
    </w:p>
    <w:p w:rsidR="00000000" w:rsidDel="00000000" w:rsidP="00000000" w:rsidRDefault="00000000" w:rsidRPr="00000000" w14:paraId="000001F4">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F5">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Finally within my classroom will be a dedicated ‘creative area’ this area will be reserved for independent exploration of the children's ideas where they can go and create and explore materials and ideas in whatever way they want. There has been great emphasis on raising creativity within the classroom. Claxton argues that ‘creativity is one learning disposition that is significant’ Saheen (2012:58) stated that creativity could fall into the following groups</w:t>
      </w:r>
    </w:p>
    <w:p w:rsidR="00000000" w:rsidDel="00000000" w:rsidP="00000000" w:rsidRDefault="00000000" w:rsidRPr="00000000" w14:paraId="000001F6">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Production of something original</w:t>
      </w:r>
    </w:p>
    <w:p w:rsidR="00000000" w:rsidDel="00000000" w:rsidP="00000000" w:rsidRDefault="00000000" w:rsidRPr="00000000" w14:paraId="000001F7">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 production of something original and of value</w:t>
      </w:r>
    </w:p>
    <w:p w:rsidR="00000000" w:rsidDel="00000000" w:rsidP="00000000" w:rsidRDefault="00000000" w:rsidRPr="00000000" w14:paraId="000001F8">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C.production of something new , of value and imaginative</w:t>
      </w:r>
    </w:p>
    <w:p w:rsidR="00000000" w:rsidDel="00000000" w:rsidP="00000000" w:rsidRDefault="00000000" w:rsidRPr="00000000" w14:paraId="000001F9">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B.production of something original, of value and which is accepted by the group.</w:t>
      </w:r>
    </w:p>
    <w:p w:rsidR="00000000" w:rsidDel="00000000" w:rsidP="00000000" w:rsidRDefault="00000000" w:rsidRPr="00000000" w14:paraId="000001FA">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Within al these groups there are opportunities for children to explore, be imaginative and gain a sense of well being and being proud of something that they can share with their peers. This will be achieved by supplying children with all types of apparatus, such as pens, paints, materials such as egg boxes, sting paper, wood which will allow them to foster a love of creativity.</w:t>
      </w:r>
    </w:p>
    <w:p w:rsidR="00000000" w:rsidDel="00000000" w:rsidP="00000000" w:rsidRDefault="00000000" w:rsidRPr="00000000" w14:paraId="000001FB">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FC">
      <w:pPr>
        <w:spacing w:line="480" w:lineRule="auto"/>
        <w:contextualSpacing w:val="0"/>
        <w:rPr>
          <w:rFonts w:ascii="Arial" w:cs="Arial" w:eastAsia="Arial" w:hAnsi="Arial"/>
          <w:b w:val="1"/>
        </w:rPr>
      </w:pPr>
      <w:r w:rsidDel="00000000" w:rsidR="00000000" w:rsidRPr="00000000">
        <w:rPr>
          <w:rFonts w:ascii="Arial" w:cs="Arial" w:eastAsia="Arial" w:hAnsi="Arial"/>
          <w:sz w:val="24"/>
          <w:szCs w:val="24"/>
          <w:highlight w:val="white"/>
          <w:rtl w:val="0"/>
        </w:rPr>
        <w:t xml:space="preserve">In conclusion, throughout my essay I have gained a comprehensive understanding of the effectiveness of AFL within the classroom and how, when used effectively it can support and enhance our pupils learning. I have researched and critiqued the theories of different theorists and have understood how they influence the way learning occurs. I have also taken into account many different theories and theorists in the creation of my ideal learning environment,and have considered provisions and practises that will not only develop the children as learners, but also myself as a new educator.</w:t>
      </w:r>
      <w:r w:rsidDel="00000000" w:rsidR="00000000" w:rsidRPr="00000000">
        <w:rPr>
          <w:rtl w:val="0"/>
        </w:rPr>
      </w:r>
    </w:p>
    <w:sectPr>
      <w:type w:val="continuous"/>
      <w:pgSz w:h="16834" w:w="11894"/>
      <w:pgMar w:bottom="720" w:top="720" w:left="720" w:right="720" w:header="706" w:footer="45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F">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1100062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1500" w:hanging="360"/>
      </w:pPr>
      <w:rPr>
        <w:rFonts w:ascii="Noto Sans Symbols" w:cs="Noto Sans Symbols" w:eastAsia="Noto Sans Symbols" w:hAnsi="Noto Sans Symbols"/>
      </w:rPr>
    </w:lvl>
    <w:lvl w:ilvl="1">
      <w:start w:val="1"/>
      <w:numFmt w:val="bullet"/>
      <w:lvlText w:val="o"/>
      <w:lvlJc w:val="left"/>
      <w:pPr>
        <w:ind w:left="2220" w:hanging="360"/>
      </w:pPr>
      <w:rPr>
        <w:rFonts w:ascii="Courier New" w:cs="Courier New" w:eastAsia="Courier New" w:hAnsi="Courier New"/>
      </w:rPr>
    </w:lvl>
    <w:lvl w:ilvl="2">
      <w:start w:val="1"/>
      <w:numFmt w:val="bullet"/>
      <w:lvlText w:val="▪"/>
      <w:lvlJc w:val="left"/>
      <w:pPr>
        <w:ind w:left="2940" w:hanging="360"/>
      </w:pPr>
      <w:rPr>
        <w:rFonts w:ascii="Noto Sans Symbols" w:cs="Noto Sans Symbols" w:eastAsia="Noto Sans Symbols" w:hAnsi="Noto Sans Symbols"/>
      </w:rPr>
    </w:lvl>
    <w:lvl w:ilvl="3">
      <w:start w:val="1"/>
      <w:numFmt w:val="bullet"/>
      <w:lvlText w:val="●"/>
      <w:lvlJc w:val="left"/>
      <w:pPr>
        <w:ind w:left="3660" w:hanging="360"/>
      </w:pPr>
      <w:rPr>
        <w:rFonts w:ascii="Noto Sans Symbols" w:cs="Noto Sans Symbols" w:eastAsia="Noto Sans Symbols" w:hAnsi="Noto Sans Symbols"/>
      </w:rPr>
    </w:lvl>
    <w:lvl w:ilvl="4">
      <w:start w:val="1"/>
      <w:numFmt w:val="bullet"/>
      <w:lvlText w:val="o"/>
      <w:lvlJc w:val="left"/>
      <w:pPr>
        <w:ind w:left="4380" w:hanging="360"/>
      </w:pPr>
      <w:rPr>
        <w:rFonts w:ascii="Courier New" w:cs="Courier New" w:eastAsia="Courier New" w:hAnsi="Courier New"/>
      </w:rPr>
    </w:lvl>
    <w:lvl w:ilvl="5">
      <w:start w:val="1"/>
      <w:numFmt w:val="bullet"/>
      <w:lvlText w:val="▪"/>
      <w:lvlJc w:val="left"/>
      <w:pPr>
        <w:ind w:left="5100" w:hanging="360"/>
      </w:pPr>
      <w:rPr>
        <w:rFonts w:ascii="Noto Sans Symbols" w:cs="Noto Sans Symbols" w:eastAsia="Noto Sans Symbols" w:hAnsi="Noto Sans Symbols"/>
      </w:rPr>
    </w:lvl>
    <w:lvl w:ilvl="6">
      <w:start w:val="1"/>
      <w:numFmt w:val="bullet"/>
      <w:lvlText w:val="●"/>
      <w:lvlJc w:val="left"/>
      <w:pPr>
        <w:ind w:left="5820" w:hanging="360"/>
      </w:pPr>
      <w:rPr>
        <w:rFonts w:ascii="Noto Sans Symbols" w:cs="Noto Sans Symbols" w:eastAsia="Noto Sans Symbols" w:hAnsi="Noto Sans Symbols"/>
      </w:rPr>
    </w:lvl>
    <w:lvl w:ilvl="7">
      <w:start w:val="1"/>
      <w:numFmt w:val="bullet"/>
      <w:lvlText w:val="o"/>
      <w:lvlJc w:val="left"/>
      <w:pPr>
        <w:ind w:left="6540" w:hanging="360"/>
      </w:pPr>
      <w:rPr>
        <w:rFonts w:ascii="Courier New" w:cs="Courier New" w:eastAsia="Courier New" w:hAnsi="Courier New"/>
      </w:rPr>
    </w:lvl>
    <w:lvl w:ilvl="8">
      <w:start w:val="1"/>
      <w:numFmt w:val="bullet"/>
      <w:lvlText w:val="▪"/>
      <w:lvlJc w:val="left"/>
      <w:pPr>
        <w:ind w:left="726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image" Target="media/image6.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