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ADFB12" w14:textId="5D7F1EDC" w:rsidR="006E2784" w:rsidRPr="0014484D" w:rsidRDefault="006E2784" w:rsidP="0014484D">
      <w:pPr>
        <w:spacing w:line="360" w:lineRule="auto"/>
        <w:rPr>
          <w:rFonts w:ascii="Arial" w:hAnsi="Arial" w:cs="Arial"/>
          <w:sz w:val="22"/>
          <w:szCs w:val="22"/>
        </w:rPr>
      </w:pPr>
      <w:r w:rsidRPr="0014484D">
        <w:rPr>
          <w:rFonts w:ascii="Arial" w:hAnsi="Arial" w:cs="Arial"/>
          <w:sz w:val="22"/>
          <w:szCs w:val="22"/>
        </w:rPr>
        <w:t>Nam</w:t>
      </w:r>
      <w:r w:rsidR="00D16711" w:rsidRPr="0014484D">
        <w:rPr>
          <w:rFonts w:ascii="Arial" w:hAnsi="Arial" w:cs="Arial"/>
          <w:sz w:val="22"/>
          <w:szCs w:val="22"/>
        </w:rPr>
        <w:t>e: Areeba Khan</w:t>
      </w:r>
    </w:p>
    <w:p w14:paraId="6B7BE900" w14:textId="514EFCB7" w:rsidR="00D16711" w:rsidRPr="0014484D" w:rsidRDefault="00D16711" w:rsidP="0014484D">
      <w:pPr>
        <w:spacing w:line="360" w:lineRule="auto"/>
        <w:rPr>
          <w:rFonts w:ascii="Arial" w:hAnsi="Arial" w:cs="Arial"/>
          <w:sz w:val="22"/>
          <w:szCs w:val="22"/>
        </w:rPr>
      </w:pPr>
      <w:r w:rsidRPr="0014484D">
        <w:rPr>
          <w:rFonts w:ascii="Arial" w:hAnsi="Arial" w:cs="Arial"/>
          <w:sz w:val="22"/>
          <w:szCs w:val="22"/>
        </w:rPr>
        <w:t>Student Number: 24</w:t>
      </w:r>
      <w:r w:rsidR="009901FB" w:rsidRPr="0014484D">
        <w:rPr>
          <w:rFonts w:ascii="Arial" w:hAnsi="Arial" w:cs="Arial"/>
          <w:sz w:val="22"/>
          <w:szCs w:val="22"/>
        </w:rPr>
        <w:t>159</w:t>
      </w:r>
      <w:r w:rsidR="00F92614" w:rsidRPr="0014484D">
        <w:rPr>
          <w:rFonts w:ascii="Arial" w:hAnsi="Arial" w:cs="Arial"/>
          <w:sz w:val="22"/>
          <w:szCs w:val="22"/>
        </w:rPr>
        <w:t>588</w:t>
      </w:r>
    </w:p>
    <w:p w14:paraId="10E57742" w14:textId="3EA86FD9" w:rsidR="002A1CA1" w:rsidRPr="0014484D" w:rsidRDefault="00BC6A09" w:rsidP="0014484D">
      <w:pPr>
        <w:spacing w:line="360" w:lineRule="auto"/>
        <w:rPr>
          <w:rFonts w:ascii="Arial" w:hAnsi="Arial" w:cs="Arial"/>
          <w:sz w:val="22"/>
          <w:szCs w:val="22"/>
        </w:rPr>
      </w:pPr>
      <w:r w:rsidRPr="0014484D">
        <w:rPr>
          <w:rFonts w:ascii="Arial" w:hAnsi="Arial" w:cs="Arial"/>
          <w:sz w:val="22"/>
          <w:szCs w:val="22"/>
        </w:rPr>
        <w:t xml:space="preserve">Module </w:t>
      </w:r>
      <w:r w:rsidR="00FB1099" w:rsidRPr="0014484D">
        <w:rPr>
          <w:rFonts w:ascii="Arial" w:hAnsi="Arial" w:cs="Arial"/>
          <w:sz w:val="22"/>
          <w:szCs w:val="22"/>
        </w:rPr>
        <w:t>Code: LCHS4009</w:t>
      </w:r>
    </w:p>
    <w:p w14:paraId="0F2B8E19" w14:textId="6B5668AA" w:rsidR="00B74525" w:rsidRPr="0014484D" w:rsidRDefault="002A1CA1" w:rsidP="0014484D">
      <w:pPr>
        <w:spacing w:line="360" w:lineRule="auto"/>
        <w:rPr>
          <w:rFonts w:ascii="Arial" w:hAnsi="Arial" w:cs="Arial"/>
          <w:sz w:val="22"/>
          <w:szCs w:val="22"/>
        </w:rPr>
      </w:pPr>
      <w:r w:rsidRPr="0014484D">
        <w:rPr>
          <w:rFonts w:ascii="Arial" w:hAnsi="Arial" w:cs="Arial"/>
          <w:sz w:val="22"/>
          <w:szCs w:val="22"/>
        </w:rPr>
        <w:t xml:space="preserve">Module Name: </w:t>
      </w:r>
      <w:r w:rsidR="008460D7" w:rsidRPr="0014484D">
        <w:rPr>
          <w:rFonts w:ascii="Arial" w:hAnsi="Arial" w:cs="Arial"/>
          <w:sz w:val="22"/>
          <w:szCs w:val="22"/>
        </w:rPr>
        <w:t>Professional Development Within Health and S</w:t>
      </w:r>
      <w:r w:rsidR="00B74525" w:rsidRPr="0014484D">
        <w:rPr>
          <w:rFonts w:ascii="Arial" w:hAnsi="Arial" w:cs="Arial"/>
          <w:sz w:val="22"/>
          <w:szCs w:val="22"/>
        </w:rPr>
        <w:t>ocial Care</w:t>
      </w:r>
    </w:p>
    <w:p w14:paraId="2538E47D" w14:textId="323F0BE4" w:rsidR="002A1CA1" w:rsidRPr="0014484D" w:rsidRDefault="001C66AD" w:rsidP="0014484D">
      <w:pPr>
        <w:spacing w:line="360" w:lineRule="auto"/>
        <w:rPr>
          <w:rFonts w:ascii="Arial" w:hAnsi="Arial" w:cs="Arial"/>
          <w:sz w:val="22"/>
          <w:szCs w:val="22"/>
        </w:rPr>
      </w:pPr>
      <w:r w:rsidRPr="0014484D">
        <w:rPr>
          <w:rFonts w:ascii="Arial" w:hAnsi="Arial" w:cs="Arial"/>
          <w:sz w:val="22"/>
          <w:szCs w:val="22"/>
        </w:rPr>
        <w:t>Lecturer's</w:t>
      </w:r>
      <w:r w:rsidR="002A1CA1" w:rsidRPr="0014484D">
        <w:rPr>
          <w:rFonts w:ascii="Arial" w:hAnsi="Arial" w:cs="Arial"/>
          <w:sz w:val="22"/>
          <w:szCs w:val="22"/>
        </w:rPr>
        <w:t xml:space="preserve"> Name:</w:t>
      </w:r>
      <w:r w:rsidR="0029236B" w:rsidRPr="0014484D">
        <w:rPr>
          <w:rFonts w:ascii="Arial" w:hAnsi="Arial" w:cs="Arial"/>
          <w:sz w:val="22"/>
          <w:szCs w:val="22"/>
        </w:rPr>
        <w:t xml:space="preserve"> Olubuk</w:t>
      </w:r>
      <w:r w:rsidR="00C51C61" w:rsidRPr="0014484D">
        <w:rPr>
          <w:rFonts w:ascii="Arial" w:hAnsi="Arial" w:cs="Arial"/>
          <w:sz w:val="22"/>
          <w:szCs w:val="22"/>
        </w:rPr>
        <w:t>ola</w:t>
      </w:r>
      <w:r w:rsidR="00AE19B6" w:rsidRPr="0014484D">
        <w:rPr>
          <w:rFonts w:ascii="Arial" w:hAnsi="Arial" w:cs="Arial"/>
          <w:sz w:val="22"/>
          <w:szCs w:val="22"/>
        </w:rPr>
        <w:t xml:space="preserve"> Adegbate </w:t>
      </w:r>
    </w:p>
    <w:p w14:paraId="53060C16" w14:textId="0031EE00" w:rsidR="00157766" w:rsidRPr="0014484D" w:rsidRDefault="00A62F82" w:rsidP="0014484D">
      <w:pPr>
        <w:spacing w:line="360" w:lineRule="auto"/>
        <w:rPr>
          <w:rFonts w:ascii="Arial" w:hAnsi="Arial" w:cs="Arial"/>
          <w:sz w:val="22"/>
          <w:szCs w:val="22"/>
        </w:rPr>
      </w:pPr>
      <w:r w:rsidRPr="0014484D">
        <w:rPr>
          <w:rFonts w:ascii="Arial" w:hAnsi="Arial" w:cs="Arial"/>
          <w:sz w:val="22"/>
          <w:szCs w:val="22"/>
        </w:rPr>
        <w:t xml:space="preserve">Assignment Title: </w:t>
      </w:r>
      <w:r w:rsidR="00C51C61" w:rsidRPr="0014484D">
        <w:rPr>
          <w:rFonts w:ascii="Arial" w:hAnsi="Arial" w:cs="Arial"/>
          <w:sz w:val="22"/>
          <w:szCs w:val="22"/>
        </w:rPr>
        <w:t>Professional Development Portfolio</w:t>
      </w:r>
    </w:p>
    <w:p w14:paraId="02F90D70" w14:textId="124AB09E" w:rsidR="002A1CA1" w:rsidRPr="0014484D" w:rsidRDefault="00157766" w:rsidP="0014484D">
      <w:pPr>
        <w:spacing w:line="360" w:lineRule="auto"/>
        <w:jc w:val="center"/>
        <w:rPr>
          <w:rFonts w:ascii="Arial" w:hAnsi="Arial" w:cs="Arial"/>
          <w:sz w:val="22"/>
          <w:szCs w:val="22"/>
        </w:rPr>
      </w:pPr>
      <w:r w:rsidRPr="0014484D">
        <w:rPr>
          <w:rFonts w:ascii="Arial" w:hAnsi="Arial" w:cs="Arial"/>
          <w:sz w:val="22"/>
          <w:szCs w:val="22"/>
        </w:rPr>
        <w:br w:type="page"/>
      </w:r>
      <w:r w:rsidR="001C66AD" w:rsidRPr="0014484D">
        <w:rPr>
          <w:rFonts w:ascii="Arial" w:hAnsi="Arial" w:cs="Arial"/>
          <w:sz w:val="22"/>
          <w:szCs w:val="22"/>
        </w:rPr>
        <w:lastRenderedPageBreak/>
        <w:t>Task 1</w:t>
      </w:r>
    </w:p>
    <w:p w14:paraId="3EB64FD2" w14:textId="5AFCBC83" w:rsidR="000D06F7" w:rsidRPr="0014484D" w:rsidRDefault="002F2BD1" w:rsidP="0014484D">
      <w:pPr>
        <w:spacing w:line="360" w:lineRule="auto"/>
        <w:rPr>
          <w:rFonts w:ascii="Arial" w:hAnsi="Arial" w:cs="Arial"/>
          <w:sz w:val="22"/>
          <w:szCs w:val="22"/>
        </w:rPr>
      </w:pPr>
      <w:r w:rsidRPr="0014484D">
        <w:rPr>
          <w:rFonts w:ascii="Arial" w:hAnsi="Arial" w:cs="Arial"/>
          <w:sz w:val="22"/>
          <w:szCs w:val="22"/>
        </w:rPr>
        <w:t xml:space="preserve">This personal action plan outlines my strategy </w:t>
      </w:r>
      <w:r w:rsidR="001478CD" w:rsidRPr="0014484D">
        <w:rPr>
          <w:rFonts w:ascii="Arial" w:hAnsi="Arial" w:cs="Arial"/>
          <w:sz w:val="22"/>
          <w:szCs w:val="22"/>
        </w:rPr>
        <w:t>for successfully applying for and securing a Nursing</w:t>
      </w:r>
      <w:r w:rsidRPr="0014484D">
        <w:rPr>
          <w:rFonts w:ascii="Arial" w:hAnsi="Arial" w:cs="Arial"/>
          <w:sz w:val="22"/>
          <w:szCs w:val="22"/>
        </w:rPr>
        <w:t xml:space="preserve"> position within the UK.</w:t>
      </w:r>
      <w:r w:rsidR="003E62EC" w:rsidRPr="0014484D">
        <w:rPr>
          <w:rFonts w:ascii="Arial" w:hAnsi="Arial" w:cs="Arial"/>
          <w:sz w:val="22"/>
          <w:szCs w:val="22"/>
        </w:rPr>
        <w:t xml:space="preserve"> </w:t>
      </w:r>
      <w:r w:rsidR="000D06F7" w:rsidRPr="0014484D">
        <w:rPr>
          <w:rFonts w:ascii="Arial" w:hAnsi="Arial" w:cs="Arial"/>
          <w:sz w:val="22"/>
          <w:szCs w:val="22"/>
        </w:rPr>
        <w:t xml:space="preserve">This entails an honest evaluation of my competencies in relation to the UK’s Nursing and Midwifery Council (NMC) Code, a comprehensive strategy to rectify </w:t>
      </w:r>
      <w:r w:rsidR="00CE04BB" w:rsidRPr="0014484D">
        <w:rPr>
          <w:rFonts w:ascii="Arial" w:hAnsi="Arial" w:cs="Arial"/>
          <w:sz w:val="22"/>
          <w:szCs w:val="22"/>
        </w:rPr>
        <w:t>found</w:t>
      </w:r>
      <w:r w:rsidR="000D06F7" w:rsidRPr="0014484D">
        <w:rPr>
          <w:rFonts w:ascii="Arial" w:hAnsi="Arial" w:cs="Arial"/>
          <w:sz w:val="22"/>
          <w:szCs w:val="22"/>
        </w:rPr>
        <w:t xml:space="preserve"> deficiencies, and careful planning for the interview procedure</w:t>
      </w:r>
      <w:r w:rsidR="000A390C" w:rsidRPr="0014484D">
        <w:rPr>
          <w:rFonts w:ascii="Arial" w:hAnsi="Arial" w:cs="Arial"/>
          <w:sz w:val="22"/>
          <w:szCs w:val="22"/>
        </w:rPr>
        <w:t xml:space="preserve"> (NM</w:t>
      </w:r>
      <w:r w:rsidR="0007509A" w:rsidRPr="0014484D">
        <w:rPr>
          <w:rFonts w:ascii="Arial" w:hAnsi="Arial" w:cs="Arial"/>
          <w:sz w:val="22"/>
          <w:szCs w:val="22"/>
        </w:rPr>
        <w:t>C, 2018).</w:t>
      </w:r>
      <w:r w:rsidR="000D06F7" w:rsidRPr="0014484D">
        <w:rPr>
          <w:rFonts w:ascii="Arial" w:hAnsi="Arial" w:cs="Arial"/>
          <w:sz w:val="22"/>
          <w:szCs w:val="22"/>
        </w:rPr>
        <w:t xml:space="preserve"> </w:t>
      </w:r>
      <w:r w:rsidR="00DB12EF" w:rsidRPr="0014484D">
        <w:rPr>
          <w:rFonts w:ascii="Arial" w:hAnsi="Arial" w:cs="Arial"/>
          <w:sz w:val="22"/>
          <w:szCs w:val="22"/>
        </w:rPr>
        <w:t>I aim</w:t>
      </w:r>
      <w:r w:rsidR="0007509A" w:rsidRPr="0014484D">
        <w:rPr>
          <w:rFonts w:ascii="Arial" w:hAnsi="Arial" w:cs="Arial"/>
          <w:sz w:val="22"/>
          <w:szCs w:val="22"/>
        </w:rPr>
        <w:t xml:space="preserve"> to demonstrate not only my current skills but also my self-awareness, commitment to professional development, and alignment with the NHS's values. </w:t>
      </w:r>
      <w:r w:rsidR="003E62EC" w:rsidRPr="0014484D">
        <w:rPr>
          <w:rFonts w:ascii="Arial" w:hAnsi="Arial" w:cs="Arial"/>
          <w:sz w:val="22"/>
          <w:szCs w:val="22"/>
        </w:rPr>
        <w:t>Pursuing a career as a</w:t>
      </w:r>
      <w:r w:rsidR="00001A57" w:rsidRPr="0014484D">
        <w:rPr>
          <w:rFonts w:ascii="Arial" w:hAnsi="Arial" w:cs="Arial"/>
          <w:sz w:val="22"/>
          <w:szCs w:val="22"/>
        </w:rPr>
        <w:t xml:space="preserve"> </w:t>
      </w:r>
      <w:r w:rsidR="003E62EC" w:rsidRPr="0014484D">
        <w:rPr>
          <w:rFonts w:ascii="Arial" w:hAnsi="Arial" w:cs="Arial"/>
          <w:sz w:val="22"/>
          <w:szCs w:val="22"/>
        </w:rPr>
        <w:t xml:space="preserve">Nurse in the United Kingdom </w:t>
      </w:r>
      <w:r w:rsidR="00001A57" w:rsidRPr="0014484D">
        <w:rPr>
          <w:rFonts w:ascii="Arial" w:hAnsi="Arial" w:cs="Arial"/>
          <w:sz w:val="22"/>
          <w:szCs w:val="22"/>
        </w:rPr>
        <w:t>involves</w:t>
      </w:r>
      <w:r w:rsidR="003E62EC" w:rsidRPr="0014484D">
        <w:rPr>
          <w:rFonts w:ascii="Arial" w:hAnsi="Arial" w:cs="Arial"/>
          <w:sz w:val="22"/>
          <w:szCs w:val="22"/>
        </w:rPr>
        <w:t xml:space="preserve"> a dedication to the values of the National Health Service (NHS), which include continuous education, empathy, and clinical skills grounded in evidence-based practice (Department of Health and Social Care, 2021).</w:t>
      </w:r>
    </w:p>
    <w:p w14:paraId="708212BA" w14:textId="65294350" w:rsidR="00C617EF" w:rsidRPr="0014484D" w:rsidRDefault="003F66AD" w:rsidP="0014484D">
      <w:pPr>
        <w:spacing w:line="360" w:lineRule="auto"/>
        <w:rPr>
          <w:rFonts w:ascii="Arial" w:hAnsi="Arial" w:cs="Arial"/>
          <w:sz w:val="22"/>
          <w:szCs w:val="22"/>
        </w:rPr>
      </w:pPr>
      <w:r w:rsidRPr="0014484D">
        <w:rPr>
          <w:rFonts w:ascii="Arial" w:hAnsi="Arial" w:cs="Arial"/>
          <w:sz w:val="22"/>
          <w:szCs w:val="22"/>
        </w:rPr>
        <w:t>N</w:t>
      </w:r>
      <w:r w:rsidR="00A925C4" w:rsidRPr="0014484D">
        <w:rPr>
          <w:rFonts w:ascii="Arial" w:hAnsi="Arial" w:cs="Arial"/>
          <w:sz w:val="22"/>
          <w:szCs w:val="22"/>
        </w:rPr>
        <w:t xml:space="preserve">ursing </w:t>
      </w:r>
      <w:r w:rsidR="00046975" w:rsidRPr="0014484D">
        <w:rPr>
          <w:rFonts w:ascii="Arial" w:hAnsi="Arial" w:cs="Arial"/>
          <w:sz w:val="22"/>
          <w:szCs w:val="22"/>
        </w:rPr>
        <w:t xml:space="preserve">is a rewarding </w:t>
      </w:r>
      <w:r w:rsidR="00DB12EF" w:rsidRPr="0014484D">
        <w:rPr>
          <w:rFonts w:ascii="Arial" w:hAnsi="Arial" w:cs="Arial"/>
          <w:sz w:val="22"/>
          <w:szCs w:val="22"/>
        </w:rPr>
        <w:t>profession that involves many duties, including helping patients return to optimal health and ensuring they feel at ease and comfortable throughout their recovery</w:t>
      </w:r>
      <w:r w:rsidR="00046975" w:rsidRPr="0014484D">
        <w:rPr>
          <w:rFonts w:ascii="Arial" w:hAnsi="Arial" w:cs="Arial"/>
          <w:sz w:val="22"/>
          <w:szCs w:val="22"/>
        </w:rPr>
        <w:t xml:space="preserve">. </w:t>
      </w:r>
      <w:r w:rsidR="00F31C8C" w:rsidRPr="0014484D">
        <w:rPr>
          <w:rFonts w:ascii="Arial" w:hAnsi="Arial" w:cs="Arial"/>
          <w:sz w:val="22"/>
          <w:szCs w:val="22"/>
        </w:rPr>
        <w:t>Several</w:t>
      </w:r>
      <w:r w:rsidR="00727E24" w:rsidRPr="0014484D">
        <w:rPr>
          <w:rFonts w:ascii="Arial" w:hAnsi="Arial" w:cs="Arial"/>
          <w:sz w:val="22"/>
          <w:szCs w:val="22"/>
        </w:rPr>
        <w:t xml:space="preserve"> skills are </w:t>
      </w:r>
      <w:bookmarkStart w:id="0" w:name="_Int_vHRS9tIJ"/>
      <w:r w:rsidR="00727E24" w:rsidRPr="0014484D">
        <w:rPr>
          <w:rFonts w:ascii="Arial" w:hAnsi="Arial" w:cs="Arial"/>
          <w:sz w:val="22"/>
          <w:szCs w:val="22"/>
        </w:rPr>
        <w:t>required</w:t>
      </w:r>
      <w:bookmarkEnd w:id="0"/>
      <w:r w:rsidR="00727E24" w:rsidRPr="0014484D">
        <w:rPr>
          <w:rFonts w:ascii="Arial" w:hAnsi="Arial" w:cs="Arial"/>
          <w:sz w:val="22"/>
          <w:szCs w:val="22"/>
        </w:rPr>
        <w:t xml:space="preserve"> to become a nurse</w:t>
      </w:r>
      <w:r w:rsidR="00CE6E00" w:rsidRPr="0014484D">
        <w:rPr>
          <w:rFonts w:ascii="Arial" w:hAnsi="Arial" w:cs="Arial"/>
          <w:sz w:val="22"/>
          <w:szCs w:val="22"/>
        </w:rPr>
        <w:t>,</w:t>
      </w:r>
      <w:r w:rsidR="00727E24" w:rsidRPr="0014484D">
        <w:rPr>
          <w:rFonts w:ascii="Arial" w:hAnsi="Arial" w:cs="Arial"/>
          <w:sz w:val="22"/>
          <w:szCs w:val="22"/>
        </w:rPr>
        <w:t xml:space="preserve"> </w:t>
      </w:r>
      <w:r w:rsidR="00E95E3B" w:rsidRPr="0014484D">
        <w:rPr>
          <w:rFonts w:ascii="Arial" w:hAnsi="Arial" w:cs="Arial"/>
          <w:sz w:val="22"/>
          <w:szCs w:val="22"/>
        </w:rPr>
        <w:t xml:space="preserve">including </w:t>
      </w:r>
      <w:r w:rsidR="00DB12EF" w:rsidRPr="0014484D">
        <w:rPr>
          <w:rFonts w:ascii="Arial" w:hAnsi="Arial" w:cs="Arial"/>
          <w:sz w:val="22"/>
          <w:szCs w:val="22"/>
        </w:rPr>
        <w:t>strong listening and communication skills, to attend to patients' needs efficiently</w:t>
      </w:r>
      <w:r w:rsidR="00E95E3B" w:rsidRPr="0014484D">
        <w:rPr>
          <w:rFonts w:ascii="Arial" w:hAnsi="Arial" w:cs="Arial"/>
          <w:sz w:val="22"/>
          <w:szCs w:val="22"/>
        </w:rPr>
        <w:t xml:space="preserve">. </w:t>
      </w:r>
      <w:r w:rsidR="00DB12EF" w:rsidRPr="0014484D">
        <w:rPr>
          <w:rFonts w:ascii="Arial" w:hAnsi="Arial" w:cs="Arial"/>
          <w:sz w:val="22"/>
          <w:szCs w:val="22"/>
        </w:rPr>
        <w:t>Having a caring</w:t>
      </w:r>
      <w:r w:rsidR="00E26725" w:rsidRPr="0014484D">
        <w:rPr>
          <w:rFonts w:ascii="Arial" w:hAnsi="Arial" w:cs="Arial"/>
          <w:sz w:val="22"/>
          <w:szCs w:val="22"/>
        </w:rPr>
        <w:t xml:space="preserve">, supportive nature is essential for performing </w:t>
      </w:r>
      <w:r w:rsidR="00DB12EF" w:rsidRPr="0014484D">
        <w:rPr>
          <w:rFonts w:ascii="Arial" w:hAnsi="Arial" w:cs="Arial"/>
          <w:sz w:val="22"/>
          <w:szCs w:val="22"/>
        </w:rPr>
        <w:t>required duties and providing adequate patient care</w:t>
      </w:r>
      <w:r w:rsidR="008C7E32" w:rsidRPr="0014484D">
        <w:rPr>
          <w:rFonts w:ascii="Arial" w:hAnsi="Arial" w:cs="Arial"/>
          <w:sz w:val="22"/>
          <w:szCs w:val="22"/>
        </w:rPr>
        <w:t xml:space="preserve">. </w:t>
      </w:r>
      <w:r w:rsidR="001624CE" w:rsidRPr="0014484D">
        <w:rPr>
          <w:rFonts w:ascii="Arial" w:hAnsi="Arial" w:cs="Arial"/>
          <w:sz w:val="22"/>
          <w:szCs w:val="22"/>
        </w:rPr>
        <w:t xml:space="preserve">A good sense of judgement is </w:t>
      </w:r>
      <w:r w:rsidR="00A55FB5" w:rsidRPr="0014484D">
        <w:rPr>
          <w:rFonts w:ascii="Arial" w:hAnsi="Arial" w:cs="Arial"/>
          <w:sz w:val="22"/>
          <w:szCs w:val="22"/>
        </w:rPr>
        <w:t xml:space="preserve">crucial </w:t>
      </w:r>
      <w:r w:rsidR="00DB12EF" w:rsidRPr="0014484D">
        <w:rPr>
          <w:rFonts w:ascii="Arial" w:hAnsi="Arial" w:cs="Arial"/>
          <w:sz w:val="22"/>
          <w:szCs w:val="22"/>
        </w:rPr>
        <w:t xml:space="preserve">for making appropriate decisions on behalf of </w:t>
      </w:r>
      <w:r w:rsidR="00563148" w:rsidRPr="0014484D">
        <w:rPr>
          <w:rFonts w:ascii="Arial" w:hAnsi="Arial" w:cs="Arial"/>
          <w:sz w:val="22"/>
          <w:szCs w:val="22"/>
        </w:rPr>
        <w:t xml:space="preserve">patients </w:t>
      </w:r>
      <w:r w:rsidR="004407C4" w:rsidRPr="0014484D">
        <w:rPr>
          <w:rFonts w:ascii="Arial" w:hAnsi="Arial" w:cs="Arial"/>
          <w:sz w:val="22"/>
          <w:szCs w:val="22"/>
        </w:rPr>
        <w:t>(</w:t>
      </w:r>
      <w:r w:rsidR="003E077B" w:rsidRPr="0014484D">
        <w:rPr>
          <w:rFonts w:ascii="Arial" w:hAnsi="Arial" w:cs="Arial"/>
          <w:sz w:val="22"/>
          <w:szCs w:val="22"/>
        </w:rPr>
        <w:t>NHS, 2025).</w:t>
      </w:r>
      <w:r w:rsidR="0075239D" w:rsidRPr="0014484D">
        <w:rPr>
          <w:rFonts w:ascii="Arial" w:hAnsi="Arial" w:cs="Arial"/>
          <w:sz w:val="22"/>
          <w:szCs w:val="22"/>
        </w:rPr>
        <w:t xml:space="preserve"> </w:t>
      </w:r>
      <w:r w:rsidR="00367AAE" w:rsidRPr="0014484D">
        <w:rPr>
          <w:rFonts w:ascii="Arial" w:hAnsi="Arial" w:cs="Arial"/>
          <w:sz w:val="22"/>
          <w:szCs w:val="22"/>
        </w:rPr>
        <w:t xml:space="preserve">Collaboration with patients is emphasised in the NHS Constitution (Department of Health and Social Care, 2021). </w:t>
      </w:r>
      <w:r w:rsidR="00682A6D" w:rsidRPr="0014484D">
        <w:rPr>
          <w:rFonts w:ascii="Arial" w:hAnsi="Arial" w:cs="Arial"/>
          <w:sz w:val="22"/>
          <w:szCs w:val="22"/>
        </w:rPr>
        <w:t xml:space="preserve">I </w:t>
      </w:r>
      <w:r w:rsidR="00C77DA9" w:rsidRPr="0014484D">
        <w:rPr>
          <w:rFonts w:ascii="Arial" w:hAnsi="Arial" w:cs="Arial"/>
          <w:sz w:val="22"/>
          <w:szCs w:val="22"/>
        </w:rPr>
        <w:t>have</w:t>
      </w:r>
      <w:r w:rsidR="00F465D6" w:rsidRPr="0014484D">
        <w:rPr>
          <w:rFonts w:ascii="Arial" w:hAnsi="Arial" w:cs="Arial"/>
          <w:sz w:val="22"/>
          <w:szCs w:val="22"/>
        </w:rPr>
        <w:t xml:space="preserve"> strong interpersonal and verbal skills, </w:t>
      </w:r>
      <w:r w:rsidR="003429F7" w:rsidRPr="0014484D">
        <w:rPr>
          <w:rFonts w:ascii="Arial" w:hAnsi="Arial" w:cs="Arial"/>
          <w:sz w:val="22"/>
          <w:szCs w:val="22"/>
        </w:rPr>
        <w:t>enabling me to work effectively in multidisciplinary teams, including those involving</w:t>
      </w:r>
      <w:r w:rsidR="0066489A" w:rsidRPr="0014484D">
        <w:rPr>
          <w:rFonts w:ascii="Arial" w:hAnsi="Arial" w:cs="Arial"/>
          <w:sz w:val="22"/>
          <w:szCs w:val="22"/>
        </w:rPr>
        <w:t xml:space="preserve"> doctors and other healthcare professionals</w:t>
      </w:r>
      <w:r w:rsidR="00AE1FDF" w:rsidRPr="0014484D">
        <w:rPr>
          <w:rFonts w:ascii="Arial" w:hAnsi="Arial" w:cs="Arial"/>
          <w:sz w:val="22"/>
          <w:szCs w:val="22"/>
        </w:rPr>
        <w:t xml:space="preserve">. </w:t>
      </w:r>
      <w:r w:rsidR="0066489A" w:rsidRPr="0014484D">
        <w:rPr>
          <w:rFonts w:ascii="Arial" w:hAnsi="Arial" w:cs="Arial"/>
          <w:sz w:val="22"/>
          <w:szCs w:val="22"/>
        </w:rPr>
        <w:t>My sincere desire to reduce suffering and improve health is what drives me to become a nurse. To manage the emotional demands of the job and prevent burnout, I have also developed personal resilience techniques, including mindfulness and peer support.</w:t>
      </w:r>
    </w:p>
    <w:p w14:paraId="0677A922" w14:textId="40EDCF16" w:rsidR="00A432BE" w:rsidRPr="0014484D" w:rsidRDefault="007350E3" w:rsidP="0014484D">
      <w:pPr>
        <w:spacing w:line="360" w:lineRule="auto"/>
        <w:rPr>
          <w:rFonts w:ascii="Arial" w:hAnsi="Arial" w:cs="Arial"/>
          <w:sz w:val="22"/>
          <w:szCs w:val="22"/>
        </w:rPr>
      </w:pPr>
      <w:r w:rsidRPr="0014484D">
        <w:rPr>
          <w:rFonts w:ascii="Arial" w:hAnsi="Arial" w:cs="Arial"/>
          <w:sz w:val="22"/>
          <w:szCs w:val="22"/>
        </w:rPr>
        <w:t>Although I ma</w:t>
      </w:r>
      <w:r w:rsidR="00C721E7" w:rsidRPr="0014484D">
        <w:rPr>
          <w:rFonts w:ascii="Arial" w:hAnsi="Arial" w:cs="Arial"/>
          <w:sz w:val="22"/>
          <w:szCs w:val="22"/>
        </w:rPr>
        <w:t xml:space="preserve">y </w:t>
      </w:r>
      <w:r w:rsidR="00C77DA9" w:rsidRPr="0014484D">
        <w:rPr>
          <w:rFonts w:ascii="Arial" w:hAnsi="Arial" w:cs="Arial"/>
          <w:sz w:val="22"/>
          <w:szCs w:val="22"/>
        </w:rPr>
        <w:t>own</w:t>
      </w:r>
      <w:r w:rsidR="00C721E7" w:rsidRPr="0014484D">
        <w:rPr>
          <w:rFonts w:ascii="Arial" w:hAnsi="Arial" w:cs="Arial"/>
          <w:sz w:val="22"/>
          <w:szCs w:val="22"/>
        </w:rPr>
        <w:t xml:space="preserve"> </w:t>
      </w:r>
      <w:r w:rsidR="00D06527" w:rsidRPr="0014484D">
        <w:rPr>
          <w:rFonts w:ascii="Arial" w:hAnsi="Arial" w:cs="Arial"/>
          <w:sz w:val="22"/>
          <w:szCs w:val="22"/>
        </w:rPr>
        <w:t>several</w:t>
      </w:r>
      <w:r w:rsidR="00C721E7" w:rsidRPr="0014484D">
        <w:rPr>
          <w:rFonts w:ascii="Arial" w:hAnsi="Arial" w:cs="Arial"/>
          <w:sz w:val="22"/>
          <w:szCs w:val="22"/>
        </w:rPr>
        <w:t xml:space="preserve"> key skills for the job, my self-reflection has </w:t>
      </w:r>
      <w:r w:rsidR="00D06527" w:rsidRPr="0014484D">
        <w:rPr>
          <w:rFonts w:ascii="Arial" w:hAnsi="Arial" w:cs="Arial"/>
          <w:sz w:val="22"/>
          <w:szCs w:val="22"/>
        </w:rPr>
        <w:t>revealed</w:t>
      </w:r>
      <w:r w:rsidR="00C721E7" w:rsidRPr="0014484D">
        <w:rPr>
          <w:rFonts w:ascii="Arial" w:hAnsi="Arial" w:cs="Arial"/>
          <w:sz w:val="22"/>
          <w:szCs w:val="22"/>
        </w:rPr>
        <w:t xml:space="preserve"> some gaps in my </w:t>
      </w:r>
      <w:r w:rsidR="00C77DA9" w:rsidRPr="0014484D">
        <w:rPr>
          <w:rFonts w:ascii="Arial" w:hAnsi="Arial" w:cs="Arial"/>
          <w:sz w:val="22"/>
          <w:szCs w:val="22"/>
        </w:rPr>
        <w:t>ability</w:t>
      </w:r>
      <w:r w:rsidR="00C721E7" w:rsidRPr="0014484D">
        <w:rPr>
          <w:rFonts w:ascii="Arial" w:hAnsi="Arial" w:cs="Arial"/>
          <w:sz w:val="22"/>
          <w:szCs w:val="22"/>
        </w:rPr>
        <w:t xml:space="preserve">. </w:t>
      </w:r>
      <w:r w:rsidR="00864A18" w:rsidRPr="0014484D">
        <w:rPr>
          <w:rFonts w:ascii="Arial" w:hAnsi="Arial" w:cs="Arial"/>
          <w:sz w:val="22"/>
          <w:szCs w:val="22"/>
        </w:rPr>
        <w:t xml:space="preserve">I lack the necessary qualifications </w:t>
      </w:r>
      <w:r w:rsidR="007A0C86" w:rsidRPr="0014484D">
        <w:rPr>
          <w:rFonts w:ascii="Arial" w:hAnsi="Arial" w:cs="Arial"/>
          <w:sz w:val="22"/>
          <w:szCs w:val="22"/>
        </w:rPr>
        <w:t xml:space="preserve">to </w:t>
      </w:r>
      <w:r w:rsidR="006F1A95" w:rsidRPr="0014484D">
        <w:rPr>
          <w:rFonts w:ascii="Arial" w:hAnsi="Arial" w:cs="Arial"/>
          <w:sz w:val="22"/>
          <w:szCs w:val="22"/>
        </w:rPr>
        <w:t>secure the job, specifically the ability to assess medical symptoms and make clinical decisions.</w:t>
      </w:r>
      <w:r w:rsidR="005A5665" w:rsidRPr="0014484D">
        <w:rPr>
          <w:rFonts w:ascii="Arial" w:hAnsi="Arial" w:cs="Arial"/>
          <w:sz w:val="22"/>
          <w:szCs w:val="22"/>
        </w:rPr>
        <w:t xml:space="preserve"> </w:t>
      </w:r>
      <w:r w:rsidR="00A432BE" w:rsidRPr="0014484D">
        <w:rPr>
          <w:rFonts w:ascii="Arial" w:hAnsi="Arial" w:cs="Arial"/>
          <w:sz w:val="22"/>
          <w:szCs w:val="22"/>
        </w:rPr>
        <w:t xml:space="preserve">My primary and most substantial skill deficiency is </w:t>
      </w:r>
      <w:r w:rsidR="00DB12EF" w:rsidRPr="0014484D">
        <w:rPr>
          <w:rFonts w:ascii="Arial" w:hAnsi="Arial" w:cs="Arial"/>
          <w:sz w:val="22"/>
          <w:szCs w:val="22"/>
        </w:rPr>
        <w:t>failing to attain the qualifications for</w:t>
      </w:r>
      <w:r w:rsidR="00A432BE" w:rsidRPr="0014484D">
        <w:rPr>
          <w:rFonts w:ascii="Arial" w:hAnsi="Arial" w:cs="Arial"/>
          <w:sz w:val="22"/>
          <w:szCs w:val="22"/>
        </w:rPr>
        <w:t xml:space="preserve"> a recognised nursing certificate that permits registration with the Nursing and Midwifery Council</w:t>
      </w:r>
      <w:r w:rsidR="00C60ED0" w:rsidRPr="0014484D">
        <w:rPr>
          <w:rFonts w:ascii="Arial" w:hAnsi="Arial" w:cs="Arial"/>
          <w:sz w:val="22"/>
          <w:szCs w:val="22"/>
        </w:rPr>
        <w:t>. This is an essential requirement for practising as a nurse in the UK.</w:t>
      </w:r>
      <w:r w:rsidR="00653D36" w:rsidRPr="0014484D">
        <w:rPr>
          <w:rFonts w:ascii="Arial" w:hAnsi="Arial" w:cs="Arial"/>
          <w:sz w:val="22"/>
          <w:szCs w:val="22"/>
        </w:rPr>
        <w:t xml:space="preserve"> I have </w:t>
      </w:r>
      <w:r w:rsidR="00D66F1A" w:rsidRPr="0014484D">
        <w:rPr>
          <w:rFonts w:ascii="Arial" w:hAnsi="Arial" w:cs="Arial"/>
          <w:sz w:val="22"/>
          <w:szCs w:val="22"/>
        </w:rPr>
        <w:t>developed PDP</w:t>
      </w:r>
      <w:r w:rsidR="00653D36" w:rsidRPr="0014484D">
        <w:rPr>
          <w:rFonts w:ascii="Arial" w:hAnsi="Arial" w:cs="Arial"/>
          <w:sz w:val="22"/>
          <w:szCs w:val="22"/>
        </w:rPr>
        <w:t xml:space="preserve"> to </w:t>
      </w:r>
      <w:r w:rsidR="00D66F1A" w:rsidRPr="0014484D">
        <w:rPr>
          <w:rFonts w:ascii="Arial" w:hAnsi="Arial" w:cs="Arial"/>
          <w:sz w:val="22"/>
          <w:szCs w:val="22"/>
        </w:rPr>
        <w:t xml:space="preserve">address the </w:t>
      </w:r>
      <w:r w:rsidR="001A3AE3" w:rsidRPr="0014484D">
        <w:rPr>
          <w:rFonts w:ascii="Arial" w:hAnsi="Arial" w:cs="Arial"/>
          <w:sz w:val="22"/>
          <w:szCs w:val="22"/>
        </w:rPr>
        <w:t>qualifications gap</w:t>
      </w:r>
      <w:r w:rsidR="00E26725" w:rsidRPr="0014484D">
        <w:rPr>
          <w:rFonts w:ascii="Arial" w:hAnsi="Arial" w:cs="Arial"/>
          <w:sz w:val="22"/>
          <w:szCs w:val="22"/>
        </w:rPr>
        <w:t xml:space="preserve"> below:</w:t>
      </w:r>
    </w:p>
    <w:p w14:paraId="16B1EFDF" w14:textId="77777777" w:rsidR="00A432BE" w:rsidRPr="0014484D" w:rsidRDefault="00A432BE" w:rsidP="0014484D">
      <w:pPr>
        <w:spacing w:line="360" w:lineRule="auto"/>
        <w:rPr>
          <w:rFonts w:ascii="Arial" w:hAnsi="Arial" w:cs="Arial"/>
          <w:sz w:val="22"/>
          <w:szCs w:val="22"/>
        </w:rPr>
      </w:pPr>
    </w:p>
    <w:p w14:paraId="57059158" w14:textId="77777777" w:rsidR="00A432BE" w:rsidRPr="0014484D" w:rsidRDefault="00A432BE" w:rsidP="0014484D">
      <w:pPr>
        <w:spacing w:line="360" w:lineRule="auto"/>
        <w:rPr>
          <w:rFonts w:ascii="Arial" w:hAnsi="Arial" w:cs="Arial"/>
          <w:sz w:val="22"/>
          <w:szCs w:val="22"/>
        </w:rPr>
      </w:pPr>
    </w:p>
    <w:p w14:paraId="70404AE9" w14:textId="77777777" w:rsidR="00A432BE" w:rsidRPr="0014484D" w:rsidRDefault="00A432BE" w:rsidP="0014484D">
      <w:pPr>
        <w:spacing w:line="360" w:lineRule="auto"/>
        <w:rPr>
          <w:rFonts w:ascii="Arial" w:hAnsi="Arial" w:cs="Arial"/>
          <w:sz w:val="22"/>
          <w:szCs w:val="22"/>
        </w:rPr>
      </w:pPr>
    </w:p>
    <w:tbl>
      <w:tblPr>
        <w:tblStyle w:val="TableGrid"/>
        <w:tblpPr w:leftFromText="180" w:rightFromText="180" w:vertAnchor="page" w:horzAnchor="margin" w:tblpXSpec="center" w:tblpY="291"/>
        <w:tblW w:w="10910" w:type="dxa"/>
        <w:tblLook w:val="04A0" w:firstRow="1" w:lastRow="0" w:firstColumn="1" w:lastColumn="0" w:noHBand="0" w:noVBand="1"/>
      </w:tblPr>
      <w:tblGrid>
        <w:gridCol w:w="2263"/>
        <w:gridCol w:w="2644"/>
        <w:gridCol w:w="1790"/>
        <w:gridCol w:w="1790"/>
        <w:gridCol w:w="2423"/>
      </w:tblGrid>
      <w:tr w:rsidR="00F02EC0" w:rsidRPr="0014484D" w14:paraId="390202F2" w14:textId="77777777" w:rsidTr="00C35A6F">
        <w:trPr>
          <w:trHeight w:val="474"/>
        </w:trPr>
        <w:tc>
          <w:tcPr>
            <w:tcW w:w="2263" w:type="dxa"/>
          </w:tcPr>
          <w:p w14:paraId="0E1F90B5" w14:textId="77777777" w:rsidR="00F02EC0" w:rsidRPr="0014484D" w:rsidRDefault="00F02EC0" w:rsidP="0014484D">
            <w:pPr>
              <w:spacing w:line="360" w:lineRule="auto"/>
              <w:jc w:val="center"/>
              <w:rPr>
                <w:rFonts w:ascii="Arial" w:hAnsi="Arial" w:cs="Arial"/>
                <w:sz w:val="22"/>
                <w:szCs w:val="22"/>
              </w:rPr>
            </w:pPr>
            <w:r w:rsidRPr="0014484D">
              <w:rPr>
                <w:rFonts w:ascii="Arial" w:hAnsi="Arial" w:cs="Arial"/>
                <w:sz w:val="22"/>
                <w:szCs w:val="22"/>
              </w:rPr>
              <w:lastRenderedPageBreak/>
              <w:t>Development Goal</w:t>
            </w:r>
          </w:p>
        </w:tc>
        <w:tc>
          <w:tcPr>
            <w:tcW w:w="2644" w:type="dxa"/>
          </w:tcPr>
          <w:p w14:paraId="6BFF2374" w14:textId="77777777" w:rsidR="00F02EC0" w:rsidRPr="0014484D" w:rsidRDefault="00F02EC0" w:rsidP="0014484D">
            <w:pPr>
              <w:spacing w:line="360" w:lineRule="auto"/>
              <w:jc w:val="center"/>
              <w:rPr>
                <w:rFonts w:ascii="Arial" w:hAnsi="Arial" w:cs="Arial"/>
                <w:sz w:val="22"/>
                <w:szCs w:val="22"/>
              </w:rPr>
            </w:pPr>
            <w:r w:rsidRPr="0014484D">
              <w:rPr>
                <w:rFonts w:ascii="Arial" w:hAnsi="Arial" w:cs="Arial"/>
                <w:sz w:val="22"/>
                <w:szCs w:val="22"/>
              </w:rPr>
              <w:t>Specific Actions</w:t>
            </w:r>
          </w:p>
        </w:tc>
        <w:tc>
          <w:tcPr>
            <w:tcW w:w="1790" w:type="dxa"/>
          </w:tcPr>
          <w:p w14:paraId="02C06FB3" w14:textId="3E2AA359" w:rsidR="00F02EC0" w:rsidRPr="0014484D" w:rsidRDefault="00441065" w:rsidP="0014484D">
            <w:pPr>
              <w:spacing w:line="360" w:lineRule="auto"/>
              <w:jc w:val="center"/>
              <w:rPr>
                <w:rFonts w:ascii="Arial" w:hAnsi="Arial" w:cs="Arial"/>
                <w:sz w:val="22"/>
                <w:szCs w:val="22"/>
              </w:rPr>
            </w:pPr>
            <w:r w:rsidRPr="0014484D">
              <w:rPr>
                <w:rFonts w:ascii="Arial" w:hAnsi="Arial" w:cs="Arial"/>
                <w:sz w:val="22"/>
                <w:szCs w:val="22"/>
              </w:rPr>
              <w:t xml:space="preserve">Resources </w:t>
            </w:r>
          </w:p>
        </w:tc>
        <w:tc>
          <w:tcPr>
            <w:tcW w:w="1790" w:type="dxa"/>
          </w:tcPr>
          <w:p w14:paraId="0C8A03B7" w14:textId="661569D6" w:rsidR="00F02EC0" w:rsidRPr="0014484D" w:rsidRDefault="003C0A80" w:rsidP="0014484D">
            <w:pPr>
              <w:spacing w:line="360" w:lineRule="auto"/>
              <w:jc w:val="center"/>
              <w:rPr>
                <w:rFonts w:ascii="Arial" w:hAnsi="Arial" w:cs="Arial"/>
                <w:sz w:val="22"/>
                <w:szCs w:val="22"/>
              </w:rPr>
            </w:pPr>
            <w:r w:rsidRPr="0014484D">
              <w:rPr>
                <w:rFonts w:ascii="Arial" w:hAnsi="Arial" w:cs="Arial"/>
                <w:sz w:val="22"/>
                <w:szCs w:val="22"/>
              </w:rPr>
              <w:t xml:space="preserve">Timeline </w:t>
            </w:r>
          </w:p>
        </w:tc>
        <w:tc>
          <w:tcPr>
            <w:tcW w:w="2423" w:type="dxa"/>
          </w:tcPr>
          <w:p w14:paraId="35FFFFB8" w14:textId="510EDDF3" w:rsidR="00F02EC0" w:rsidRPr="0014484D" w:rsidRDefault="003C0A80" w:rsidP="0014484D">
            <w:pPr>
              <w:spacing w:line="360" w:lineRule="auto"/>
              <w:jc w:val="center"/>
              <w:rPr>
                <w:rFonts w:ascii="Arial" w:hAnsi="Arial" w:cs="Arial"/>
                <w:sz w:val="22"/>
                <w:szCs w:val="22"/>
              </w:rPr>
            </w:pPr>
            <w:r w:rsidRPr="0014484D">
              <w:rPr>
                <w:rFonts w:ascii="Arial" w:hAnsi="Arial" w:cs="Arial"/>
                <w:sz w:val="22"/>
                <w:szCs w:val="22"/>
              </w:rPr>
              <w:t>Success Measure</w:t>
            </w:r>
          </w:p>
        </w:tc>
      </w:tr>
      <w:tr w:rsidR="00F02EC0" w:rsidRPr="0014484D" w14:paraId="4DE380D7" w14:textId="77777777" w:rsidTr="00C35A6F">
        <w:trPr>
          <w:trHeight w:val="3331"/>
        </w:trPr>
        <w:tc>
          <w:tcPr>
            <w:tcW w:w="2263" w:type="dxa"/>
          </w:tcPr>
          <w:p w14:paraId="1D37D43C" w14:textId="77777777" w:rsidR="00F02EC0" w:rsidRPr="0014484D" w:rsidRDefault="00F02EC0" w:rsidP="0014484D">
            <w:pPr>
              <w:spacing w:line="360" w:lineRule="auto"/>
              <w:rPr>
                <w:rFonts w:ascii="Arial" w:hAnsi="Arial" w:cs="Arial"/>
                <w:sz w:val="22"/>
                <w:szCs w:val="22"/>
              </w:rPr>
            </w:pPr>
            <w:r w:rsidRPr="0014484D">
              <w:rPr>
                <w:rFonts w:ascii="Arial" w:hAnsi="Arial" w:cs="Arial"/>
                <w:sz w:val="22"/>
                <w:szCs w:val="22"/>
              </w:rPr>
              <w:t>To achieve a nursing-approved qualification.</w:t>
            </w:r>
          </w:p>
        </w:tc>
        <w:tc>
          <w:tcPr>
            <w:tcW w:w="2644" w:type="dxa"/>
          </w:tcPr>
          <w:p w14:paraId="01D5BEDE" w14:textId="027DF2B3" w:rsidR="00F02EC0" w:rsidRPr="0014484D" w:rsidRDefault="00C35A6F" w:rsidP="0014484D">
            <w:pPr>
              <w:spacing w:line="360" w:lineRule="auto"/>
              <w:rPr>
                <w:rFonts w:ascii="Arial" w:hAnsi="Arial" w:cs="Arial"/>
                <w:sz w:val="22"/>
                <w:szCs w:val="22"/>
              </w:rPr>
            </w:pPr>
            <w:r w:rsidRPr="0014484D">
              <w:rPr>
                <w:rFonts w:ascii="Arial" w:hAnsi="Arial" w:cs="Arial"/>
                <w:sz w:val="22"/>
                <w:szCs w:val="22"/>
              </w:rPr>
              <w:t>1.</w:t>
            </w:r>
            <w:r w:rsidR="009116E5" w:rsidRPr="0014484D">
              <w:rPr>
                <w:rFonts w:ascii="Arial" w:hAnsi="Arial" w:cs="Arial"/>
                <w:sz w:val="22"/>
                <w:szCs w:val="22"/>
              </w:rPr>
              <w:t xml:space="preserve"> </w:t>
            </w:r>
            <w:r w:rsidR="00F02EC0" w:rsidRPr="0014484D">
              <w:rPr>
                <w:rFonts w:ascii="Arial" w:hAnsi="Arial" w:cs="Arial"/>
                <w:sz w:val="22"/>
                <w:szCs w:val="22"/>
              </w:rPr>
              <w:t>Apply for Pre-Registration Nursing Programs and Apply: Choose a UK university for a full-time BSc (Hons) Adult Nursing degree.</w:t>
            </w:r>
          </w:p>
        </w:tc>
        <w:tc>
          <w:tcPr>
            <w:tcW w:w="1790" w:type="dxa"/>
          </w:tcPr>
          <w:p w14:paraId="10BF37EB" w14:textId="08CCB672" w:rsidR="00BA1CE2" w:rsidRPr="0014484D" w:rsidRDefault="00BA1CE2" w:rsidP="0014484D">
            <w:pPr>
              <w:spacing w:line="360" w:lineRule="auto"/>
              <w:rPr>
                <w:rFonts w:ascii="Arial" w:hAnsi="Arial" w:cs="Arial"/>
                <w:sz w:val="22"/>
                <w:szCs w:val="22"/>
              </w:rPr>
            </w:pPr>
            <w:r w:rsidRPr="0014484D">
              <w:rPr>
                <w:rFonts w:ascii="Arial" w:hAnsi="Arial" w:cs="Arial"/>
                <w:sz w:val="22"/>
                <w:szCs w:val="22"/>
              </w:rPr>
              <w:t>This is the standard registration process. The degree offers the academic understanding and practical application needed to fulfil the NMC's competency requirements (NMC, 2018).</w:t>
            </w:r>
          </w:p>
          <w:p w14:paraId="14F5617C" w14:textId="12D0ED91" w:rsidR="00F02EC0" w:rsidRPr="0014484D" w:rsidRDefault="00BA1CE2" w:rsidP="0014484D">
            <w:pPr>
              <w:spacing w:line="360" w:lineRule="auto"/>
              <w:rPr>
                <w:rFonts w:ascii="Arial" w:hAnsi="Arial" w:cs="Arial"/>
                <w:sz w:val="22"/>
                <w:szCs w:val="22"/>
              </w:rPr>
            </w:pPr>
            <w:r w:rsidRPr="0014484D">
              <w:rPr>
                <w:rFonts w:ascii="Arial" w:hAnsi="Arial" w:cs="Arial"/>
                <w:sz w:val="22"/>
                <w:szCs w:val="22"/>
              </w:rPr>
              <w:t>Resources: Student Finance England, UCAS, and university prospectuses.</w:t>
            </w:r>
          </w:p>
        </w:tc>
        <w:tc>
          <w:tcPr>
            <w:tcW w:w="1790" w:type="dxa"/>
          </w:tcPr>
          <w:p w14:paraId="0F0F2E00" w14:textId="77777777" w:rsidR="00D435AB" w:rsidRPr="0014484D" w:rsidRDefault="00D435AB" w:rsidP="0014484D">
            <w:pPr>
              <w:spacing w:line="360" w:lineRule="auto"/>
              <w:rPr>
                <w:rFonts w:ascii="Arial" w:hAnsi="Arial" w:cs="Arial"/>
                <w:sz w:val="22"/>
                <w:szCs w:val="22"/>
              </w:rPr>
            </w:pPr>
            <w:r w:rsidRPr="0014484D">
              <w:rPr>
                <w:rFonts w:ascii="Arial" w:hAnsi="Arial" w:cs="Arial"/>
                <w:sz w:val="22"/>
                <w:szCs w:val="22"/>
              </w:rPr>
              <w:t>Year 1: Secure a place on a programme.</w:t>
            </w:r>
          </w:p>
          <w:p w14:paraId="42C8076B" w14:textId="5464705E" w:rsidR="00F02EC0" w:rsidRPr="0014484D" w:rsidRDefault="00D435AB" w:rsidP="0014484D">
            <w:pPr>
              <w:spacing w:line="360" w:lineRule="auto"/>
              <w:rPr>
                <w:rFonts w:ascii="Arial" w:hAnsi="Arial" w:cs="Arial"/>
                <w:sz w:val="22"/>
                <w:szCs w:val="22"/>
              </w:rPr>
            </w:pPr>
            <w:r w:rsidRPr="0014484D">
              <w:rPr>
                <w:rFonts w:ascii="Arial" w:hAnsi="Arial" w:cs="Arial"/>
                <w:sz w:val="22"/>
                <w:szCs w:val="22"/>
              </w:rPr>
              <w:t>Years 1-3: Complete the degree.</w:t>
            </w:r>
          </w:p>
        </w:tc>
        <w:tc>
          <w:tcPr>
            <w:tcW w:w="2423" w:type="dxa"/>
          </w:tcPr>
          <w:p w14:paraId="0007FF8D" w14:textId="4AB3AB0D" w:rsidR="00F02EC0" w:rsidRPr="0014484D" w:rsidRDefault="001C38A4" w:rsidP="0014484D">
            <w:pPr>
              <w:spacing w:line="360" w:lineRule="auto"/>
              <w:rPr>
                <w:rFonts w:ascii="Arial" w:hAnsi="Arial" w:cs="Arial"/>
                <w:sz w:val="22"/>
                <w:szCs w:val="22"/>
              </w:rPr>
            </w:pPr>
            <w:r w:rsidRPr="0014484D">
              <w:rPr>
                <w:rFonts w:ascii="Arial" w:hAnsi="Arial" w:cs="Arial"/>
                <w:sz w:val="22"/>
                <w:szCs w:val="22"/>
              </w:rPr>
              <w:t xml:space="preserve">An unconditional university offer. </w:t>
            </w:r>
            <w:r w:rsidR="003429F7" w:rsidRPr="0014484D">
              <w:rPr>
                <w:rFonts w:ascii="Arial" w:hAnsi="Arial" w:cs="Arial"/>
                <w:sz w:val="22"/>
                <w:szCs w:val="22"/>
              </w:rPr>
              <w:t>Completion</w:t>
            </w:r>
            <w:r w:rsidRPr="0014484D">
              <w:rPr>
                <w:rFonts w:ascii="Arial" w:hAnsi="Arial" w:cs="Arial"/>
                <w:sz w:val="22"/>
                <w:szCs w:val="22"/>
              </w:rPr>
              <w:t xml:space="preserve"> of all clinical internships and academic modules with success.</w:t>
            </w:r>
          </w:p>
        </w:tc>
      </w:tr>
      <w:tr w:rsidR="00F02EC0" w:rsidRPr="0014484D" w14:paraId="6F9304BC" w14:textId="77777777" w:rsidTr="00C35A6F">
        <w:trPr>
          <w:trHeight w:val="462"/>
        </w:trPr>
        <w:tc>
          <w:tcPr>
            <w:tcW w:w="2263" w:type="dxa"/>
          </w:tcPr>
          <w:p w14:paraId="45222CF2" w14:textId="74DA826D" w:rsidR="00F02EC0" w:rsidRPr="0014484D" w:rsidRDefault="003531F1" w:rsidP="0014484D">
            <w:pPr>
              <w:spacing w:line="360" w:lineRule="auto"/>
              <w:rPr>
                <w:rFonts w:ascii="Arial" w:hAnsi="Arial" w:cs="Arial"/>
                <w:sz w:val="22"/>
                <w:szCs w:val="22"/>
              </w:rPr>
            </w:pPr>
            <w:r w:rsidRPr="0014484D">
              <w:rPr>
                <w:rFonts w:ascii="Arial" w:hAnsi="Arial" w:cs="Arial"/>
                <w:sz w:val="22"/>
                <w:szCs w:val="22"/>
              </w:rPr>
              <w:t>To build foundational healthcare knowledge pre-degree.</w:t>
            </w:r>
          </w:p>
        </w:tc>
        <w:tc>
          <w:tcPr>
            <w:tcW w:w="2644" w:type="dxa"/>
          </w:tcPr>
          <w:p w14:paraId="4B231987" w14:textId="30403031" w:rsidR="00F02EC0" w:rsidRPr="0014484D" w:rsidRDefault="006E12C4" w:rsidP="0014484D">
            <w:pPr>
              <w:spacing w:line="360" w:lineRule="auto"/>
              <w:rPr>
                <w:rFonts w:ascii="Arial" w:hAnsi="Arial" w:cs="Arial"/>
                <w:sz w:val="22"/>
                <w:szCs w:val="22"/>
              </w:rPr>
            </w:pPr>
            <w:r w:rsidRPr="0014484D">
              <w:rPr>
                <w:rFonts w:ascii="Arial" w:hAnsi="Arial" w:cs="Arial"/>
                <w:sz w:val="22"/>
                <w:szCs w:val="22"/>
              </w:rPr>
              <w:t xml:space="preserve">1. Complete an Access to Higher Education Diploma (Nursing): To obtain the science requirements for degree admission, </w:t>
            </w:r>
            <w:r w:rsidR="00275A9E" w:rsidRPr="0014484D">
              <w:rPr>
                <w:rFonts w:ascii="Arial" w:hAnsi="Arial" w:cs="Arial"/>
                <w:sz w:val="22"/>
                <w:szCs w:val="22"/>
              </w:rPr>
              <w:t>enrol</w:t>
            </w:r>
            <w:r w:rsidRPr="0014484D">
              <w:rPr>
                <w:rFonts w:ascii="Arial" w:hAnsi="Arial" w:cs="Arial"/>
                <w:sz w:val="22"/>
                <w:szCs w:val="22"/>
              </w:rPr>
              <w:t xml:space="preserve"> in and finish this one-year program if necessary.</w:t>
            </w:r>
          </w:p>
        </w:tc>
        <w:tc>
          <w:tcPr>
            <w:tcW w:w="1790" w:type="dxa"/>
          </w:tcPr>
          <w:p w14:paraId="59F2853F" w14:textId="70A703C9" w:rsidR="00F02EC0" w:rsidRPr="0014484D" w:rsidRDefault="001F059D" w:rsidP="0014484D">
            <w:pPr>
              <w:spacing w:line="360" w:lineRule="auto"/>
              <w:rPr>
                <w:rFonts w:ascii="Arial" w:hAnsi="Arial" w:cs="Arial"/>
                <w:sz w:val="22"/>
                <w:szCs w:val="22"/>
              </w:rPr>
            </w:pPr>
            <w:r w:rsidRPr="0014484D">
              <w:rPr>
                <w:rFonts w:ascii="Arial" w:hAnsi="Arial" w:cs="Arial"/>
                <w:sz w:val="22"/>
                <w:szCs w:val="22"/>
              </w:rPr>
              <w:t>This provides the foundational knowledge in biology and chemistry required for degree-level study.</w:t>
            </w:r>
          </w:p>
        </w:tc>
        <w:tc>
          <w:tcPr>
            <w:tcW w:w="1790" w:type="dxa"/>
          </w:tcPr>
          <w:p w14:paraId="78865269" w14:textId="59540FA3" w:rsidR="00F02EC0" w:rsidRPr="0014484D" w:rsidRDefault="001F059D" w:rsidP="0014484D">
            <w:pPr>
              <w:spacing w:line="360" w:lineRule="auto"/>
              <w:rPr>
                <w:rFonts w:ascii="Arial" w:hAnsi="Arial" w:cs="Arial"/>
                <w:sz w:val="22"/>
                <w:szCs w:val="22"/>
              </w:rPr>
            </w:pPr>
            <w:r w:rsidRPr="0014484D">
              <w:rPr>
                <w:rFonts w:ascii="Arial" w:hAnsi="Arial" w:cs="Arial"/>
                <w:sz w:val="22"/>
                <w:szCs w:val="22"/>
              </w:rPr>
              <w:t>1 year if needed</w:t>
            </w:r>
          </w:p>
        </w:tc>
        <w:tc>
          <w:tcPr>
            <w:tcW w:w="2423" w:type="dxa"/>
          </w:tcPr>
          <w:p w14:paraId="1C97332D" w14:textId="564C0DAD" w:rsidR="00F02EC0" w:rsidRPr="0014484D" w:rsidRDefault="00275A9E" w:rsidP="0014484D">
            <w:pPr>
              <w:spacing w:line="360" w:lineRule="auto"/>
              <w:rPr>
                <w:rFonts w:ascii="Arial" w:hAnsi="Arial" w:cs="Arial"/>
                <w:sz w:val="22"/>
                <w:szCs w:val="22"/>
              </w:rPr>
            </w:pPr>
            <w:r w:rsidRPr="0014484D">
              <w:rPr>
                <w:rFonts w:ascii="Arial" w:hAnsi="Arial" w:cs="Arial"/>
                <w:sz w:val="22"/>
                <w:szCs w:val="22"/>
              </w:rPr>
              <w:t>Diploma achieved, meeting entry requirements for the BSc.</w:t>
            </w:r>
          </w:p>
        </w:tc>
      </w:tr>
    </w:tbl>
    <w:p w14:paraId="4B0A0A17" w14:textId="77777777" w:rsidR="00A432BE" w:rsidRPr="0014484D" w:rsidRDefault="00A432BE" w:rsidP="0014484D">
      <w:pPr>
        <w:spacing w:line="360" w:lineRule="auto"/>
        <w:jc w:val="center"/>
        <w:rPr>
          <w:rFonts w:ascii="Arial" w:hAnsi="Arial" w:cs="Arial"/>
          <w:sz w:val="22"/>
          <w:szCs w:val="22"/>
        </w:rPr>
      </w:pPr>
    </w:p>
    <w:p w14:paraId="1BC4329F" w14:textId="77777777" w:rsidR="00B967BD" w:rsidRPr="0014484D" w:rsidRDefault="00B967BD" w:rsidP="0014484D">
      <w:pPr>
        <w:spacing w:line="360" w:lineRule="auto"/>
        <w:jc w:val="center"/>
        <w:rPr>
          <w:rFonts w:ascii="Arial" w:hAnsi="Arial" w:cs="Arial"/>
          <w:sz w:val="22"/>
          <w:szCs w:val="22"/>
        </w:rPr>
      </w:pPr>
    </w:p>
    <w:p w14:paraId="5B1497E5" w14:textId="77777777" w:rsidR="00B967BD" w:rsidRPr="0014484D" w:rsidRDefault="00B967BD" w:rsidP="0014484D">
      <w:pPr>
        <w:spacing w:line="360" w:lineRule="auto"/>
        <w:jc w:val="center"/>
        <w:rPr>
          <w:rFonts w:ascii="Arial" w:hAnsi="Arial" w:cs="Arial"/>
          <w:sz w:val="22"/>
          <w:szCs w:val="22"/>
        </w:rPr>
      </w:pPr>
    </w:p>
    <w:p w14:paraId="5D155D1C" w14:textId="77777777" w:rsidR="00B967BD" w:rsidRPr="0014484D" w:rsidRDefault="00B967BD" w:rsidP="0014484D">
      <w:pPr>
        <w:spacing w:line="360" w:lineRule="auto"/>
        <w:jc w:val="center"/>
        <w:rPr>
          <w:rFonts w:ascii="Arial" w:hAnsi="Arial" w:cs="Arial"/>
          <w:sz w:val="22"/>
          <w:szCs w:val="22"/>
        </w:rPr>
      </w:pPr>
    </w:p>
    <w:p w14:paraId="375B9B6B" w14:textId="77777777" w:rsidR="00B967BD" w:rsidRPr="0014484D" w:rsidRDefault="00B967BD" w:rsidP="0014484D">
      <w:pPr>
        <w:spacing w:line="360" w:lineRule="auto"/>
        <w:jc w:val="center"/>
        <w:rPr>
          <w:rFonts w:ascii="Arial" w:hAnsi="Arial" w:cs="Arial"/>
          <w:sz w:val="22"/>
          <w:szCs w:val="22"/>
        </w:rPr>
      </w:pPr>
    </w:p>
    <w:p w14:paraId="7812CCE0" w14:textId="77777777" w:rsidR="00B967BD" w:rsidRPr="0014484D" w:rsidRDefault="00B967BD" w:rsidP="0014484D">
      <w:pPr>
        <w:spacing w:line="360" w:lineRule="auto"/>
        <w:jc w:val="center"/>
        <w:rPr>
          <w:rFonts w:ascii="Arial" w:hAnsi="Arial" w:cs="Arial"/>
          <w:sz w:val="22"/>
          <w:szCs w:val="22"/>
        </w:rPr>
      </w:pPr>
    </w:p>
    <w:p w14:paraId="15BDF326" w14:textId="77777777" w:rsidR="00A37FA8" w:rsidRPr="0014484D" w:rsidRDefault="00A37FA8" w:rsidP="0014484D">
      <w:pPr>
        <w:spacing w:line="360" w:lineRule="auto"/>
        <w:jc w:val="center"/>
        <w:rPr>
          <w:rFonts w:ascii="Arial" w:hAnsi="Arial" w:cs="Arial"/>
          <w:sz w:val="22"/>
          <w:szCs w:val="22"/>
        </w:rPr>
      </w:pPr>
    </w:p>
    <w:p w14:paraId="2C7D43B2" w14:textId="2FEC4273" w:rsidR="00EF102E" w:rsidRPr="0014484D" w:rsidRDefault="00015C9D" w:rsidP="0014484D">
      <w:pPr>
        <w:spacing w:line="360" w:lineRule="auto"/>
        <w:jc w:val="center"/>
        <w:rPr>
          <w:rFonts w:ascii="Arial" w:hAnsi="Arial" w:cs="Arial"/>
          <w:sz w:val="22"/>
          <w:szCs w:val="22"/>
        </w:rPr>
      </w:pPr>
      <w:r w:rsidRPr="0014484D">
        <w:rPr>
          <w:rFonts w:ascii="Arial" w:hAnsi="Arial" w:cs="Arial"/>
          <w:sz w:val="22"/>
          <w:szCs w:val="22"/>
        </w:rPr>
        <w:lastRenderedPageBreak/>
        <w:t>Interview preparation: Questions and Answers.</w:t>
      </w:r>
    </w:p>
    <w:p w14:paraId="6CDA09D0" w14:textId="1E5FAE0A" w:rsidR="00C01F49" w:rsidRPr="0014484D" w:rsidRDefault="00B677CD" w:rsidP="0014484D">
      <w:pPr>
        <w:spacing w:line="360" w:lineRule="auto"/>
        <w:rPr>
          <w:rFonts w:ascii="Arial" w:hAnsi="Arial" w:cs="Arial"/>
          <w:sz w:val="22"/>
          <w:szCs w:val="22"/>
        </w:rPr>
      </w:pPr>
      <w:r w:rsidRPr="0014484D">
        <w:rPr>
          <w:rFonts w:ascii="Arial" w:hAnsi="Arial" w:cs="Arial"/>
          <w:sz w:val="22"/>
          <w:szCs w:val="22"/>
        </w:rPr>
        <w:t>Question</w:t>
      </w:r>
      <w:r w:rsidR="001C54BA" w:rsidRPr="0014484D">
        <w:rPr>
          <w:rFonts w:ascii="Arial" w:hAnsi="Arial" w:cs="Arial"/>
          <w:sz w:val="22"/>
          <w:szCs w:val="22"/>
        </w:rPr>
        <w:t xml:space="preserve"> </w:t>
      </w:r>
      <w:r w:rsidRPr="0014484D">
        <w:rPr>
          <w:rFonts w:ascii="Arial" w:hAnsi="Arial" w:cs="Arial"/>
          <w:sz w:val="22"/>
          <w:szCs w:val="22"/>
        </w:rPr>
        <w:t xml:space="preserve">1: </w:t>
      </w:r>
      <w:r w:rsidR="007C5A1F" w:rsidRPr="0014484D">
        <w:rPr>
          <w:rFonts w:ascii="Arial" w:hAnsi="Arial" w:cs="Arial"/>
          <w:sz w:val="22"/>
          <w:szCs w:val="22"/>
        </w:rPr>
        <w:t xml:space="preserve">How are you going to handle the </w:t>
      </w:r>
      <w:r w:rsidR="009116E5" w:rsidRPr="0014484D">
        <w:rPr>
          <w:rFonts w:ascii="Arial" w:hAnsi="Arial" w:cs="Arial"/>
          <w:sz w:val="22"/>
          <w:szCs w:val="22"/>
        </w:rPr>
        <w:t>significant</w:t>
      </w:r>
      <w:r w:rsidR="007C5A1F" w:rsidRPr="0014484D">
        <w:rPr>
          <w:rFonts w:ascii="Arial" w:hAnsi="Arial" w:cs="Arial"/>
          <w:sz w:val="22"/>
          <w:szCs w:val="22"/>
        </w:rPr>
        <w:t xml:space="preserve"> obstacle of pursuing a demanding nursing degree? </w:t>
      </w:r>
    </w:p>
    <w:p w14:paraId="4D37DA10" w14:textId="504E573C" w:rsidR="007C5A1F" w:rsidRPr="0014484D" w:rsidRDefault="001C54BA" w:rsidP="0014484D">
      <w:pPr>
        <w:spacing w:line="360" w:lineRule="auto"/>
        <w:rPr>
          <w:rFonts w:ascii="Arial" w:hAnsi="Arial" w:cs="Arial"/>
          <w:sz w:val="22"/>
          <w:szCs w:val="22"/>
        </w:rPr>
      </w:pPr>
      <w:r w:rsidRPr="0014484D">
        <w:rPr>
          <w:rFonts w:ascii="Arial" w:hAnsi="Arial" w:cs="Arial"/>
          <w:sz w:val="22"/>
          <w:szCs w:val="22"/>
        </w:rPr>
        <w:t xml:space="preserve">"To handle this difficulty, I have created a clear and practical plan. First off, savings and student loans have helped me secure my financial situation. Second, I am a very well-organised person with good time management skills, which I developed while overseeing several projects in my former job. In addition, I understand the </w:t>
      </w:r>
      <w:r w:rsidR="00AA01BF" w:rsidRPr="0014484D">
        <w:rPr>
          <w:rFonts w:ascii="Arial" w:hAnsi="Arial" w:cs="Arial"/>
          <w:sz w:val="22"/>
          <w:szCs w:val="22"/>
        </w:rPr>
        <w:t>importance of well-being and have proactive measures in place to ensure I remain resilient throughout the program, such as exercising and maintaining</w:t>
      </w:r>
      <w:r w:rsidRPr="0014484D">
        <w:rPr>
          <w:rFonts w:ascii="Arial" w:hAnsi="Arial" w:cs="Arial"/>
          <w:sz w:val="22"/>
          <w:szCs w:val="22"/>
        </w:rPr>
        <w:t xml:space="preserve"> a support system."</w:t>
      </w:r>
    </w:p>
    <w:p w14:paraId="6E7C9CCE" w14:textId="2AE091F5" w:rsidR="001C54BA" w:rsidRPr="0014484D" w:rsidRDefault="001C54BA" w:rsidP="0014484D">
      <w:pPr>
        <w:spacing w:line="360" w:lineRule="auto"/>
        <w:rPr>
          <w:rFonts w:ascii="Arial" w:hAnsi="Arial" w:cs="Arial"/>
          <w:sz w:val="22"/>
          <w:szCs w:val="22"/>
        </w:rPr>
      </w:pPr>
      <w:r w:rsidRPr="0014484D">
        <w:rPr>
          <w:rFonts w:ascii="Arial" w:hAnsi="Arial" w:cs="Arial"/>
          <w:sz w:val="22"/>
          <w:szCs w:val="22"/>
        </w:rPr>
        <w:t xml:space="preserve">Question 2: </w:t>
      </w:r>
      <w:r w:rsidR="00AA01BF" w:rsidRPr="0014484D">
        <w:rPr>
          <w:rFonts w:ascii="Arial" w:hAnsi="Arial" w:cs="Arial"/>
          <w:sz w:val="22"/>
          <w:szCs w:val="22"/>
        </w:rPr>
        <w:t>What do you think is the most significant issue confronting nurses in the NHS right now, and how did that affect your choice to work there?</w:t>
      </w:r>
    </w:p>
    <w:p w14:paraId="6E28B65A" w14:textId="6D8C94F7" w:rsidR="00AA01BF" w:rsidRPr="0014484D" w:rsidRDefault="0031775D" w:rsidP="0014484D">
      <w:pPr>
        <w:spacing w:line="360" w:lineRule="auto"/>
        <w:rPr>
          <w:rFonts w:ascii="Arial" w:hAnsi="Arial" w:cs="Arial"/>
          <w:sz w:val="22"/>
          <w:szCs w:val="22"/>
        </w:rPr>
      </w:pPr>
      <w:r w:rsidRPr="0014484D">
        <w:rPr>
          <w:rFonts w:ascii="Arial" w:hAnsi="Arial" w:cs="Arial"/>
          <w:sz w:val="22"/>
          <w:szCs w:val="22"/>
        </w:rPr>
        <w:t>“</w:t>
      </w:r>
      <w:r w:rsidR="00C5007E" w:rsidRPr="0014484D">
        <w:rPr>
          <w:rFonts w:ascii="Arial" w:hAnsi="Arial" w:cs="Arial"/>
          <w:sz w:val="22"/>
          <w:szCs w:val="22"/>
        </w:rPr>
        <w:t xml:space="preserve">According to my research, organisations like the Royal College of Nursing (2021) have emphasised the importance of high patient acuity and workforce concerns. This strengthens my decision rather than discourages </w:t>
      </w:r>
      <w:r w:rsidR="000A0C92" w:rsidRPr="0014484D">
        <w:rPr>
          <w:rFonts w:ascii="Arial" w:hAnsi="Arial" w:cs="Arial"/>
          <w:sz w:val="22"/>
          <w:szCs w:val="22"/>
        </w:rPr>
        <w:t>me. I</w:t>
      </w:r>
      <w:r w:rsidR="00C5007E" w:rsidRPr="0014484D">
        <w:rPr>
          <w:rFonts w:ascii="Arial" w:hAnsi="Arial" w:cs="Arial"/>
          <w:sz w:val="22"/>
          <w:szCs w:val="22"/>
        </w:rPr>
        <w:t xml:space="preserve"> see the difficulties as an appeal for those who are committed, strong, and caring. I am driven by the opportunity to contribute to delivering skilled, compassionate, and efficient care that positively impacts patients and supports my future colleagues within the NHS system.</w:t>
      </w:r>
      <w:r w:rsidRPr="0014484D">
        <w:rPr>
          <w:rFonts w:ascii="Arial" w:hAnsi="Arial" w:cs="Arial"/>
          <w:sz w:val="22"/>
          <w:szCs w:val="22"/>
        </w:rPr>
        <w:t>”</w:t>
      </w:r>
    </w:p>
    <w:p w14:paraId="7BBCFCEC" w14:textId="6F1FEBC6" w:rsidR="0073787D" w:rsidRPr="0014484D" w:rsidRDefault="0031775D" w:rsidP="0014484D">
      <w:pPr>
        <w:spacing w:line="360" w:lineRule="auto"/>
        <w:rPr>
          <w:rFonts w:ascii="Arial" w:hAnsi="Arial" w:cs="Arial"/>
          <w:sz w:val="22"/>
          <w:szCs w:val="22"/>
        </w:rPr>
      </w:pPr>
      <w:r w:rsidRPr="0014484D">
        <w:rPr>
          <w:rFonts w:ascii="Arial" w:hAnsi="Arial" w:cs="Arial"/>
          <w:sz w:val="22"/>
          <w:szCs w:val="22"/>
        </w:rPr>
        <w:t xml:space="preserve">Question 3: </w:t>
      </w:r>
      <w:r w:rsidR="0073787D" w:rsidRPr="0014484D">
        <w:rPr>
          <w:rFonts w:ascii="Arial" w:hAnsi="Arial" w:cs="Arial"/>
          <w:sz w:val="22"/>
          <w:szCs w:val="22"/>
        </w:rPr>
        <w:t>You are not yet certified as a nurse. Why should you be given preference over someone with caregiving experience for this position?</w:t>
      </w:r>
    </w:p>
    <w:p w14:paraId="61AD6CB5" w14:textId="1F1368C9" w:rsidR="0073787D" w:rsidRPr="0014484D" w:rsidRDefault="00034E45" w:rsidP="0014484D">
      <w:pPr>
        <w:spacing w:line="360" w:lineRule="auto"/>
        <w:rPr>
          <w:rFonts w:ascii="Arial" w:hAnsi="Arial" w:cs="Arial"/>
          <w:sz w:val="22"/>
          <w:szCs w:val="22"/>
        </w:rPr>
      </w:pPr>
      <w:r w:rsidRPr="0014484D">
        <w:rPr>
          <w:rFonts w:ascii="Arial" w:hAnsi="Arial" w:cs="Arial"/>
          <w:sz w:val="22"/>
          <w:szCs w:val="22"/>
        </w:rPr>
        <w:t xml:space="preserve">"You're right; I'm just starting my official </w:t>
      </w:r>
      <w:r w:rsidR="00006076" w:rsidRPr="0014484D">
        <w:rPr>
          <w:rFonts w:ascii="Arial" w:hAnsi="Arial" w:cs="Arial"/>
          <w:sz w:val="22"/>
          <w:szCs w:val="22"/>
        </w:rPr>
        <w:t>venture</w:t>
      </w:r>
      <w:r w:rsidRPr="0014484D">
        <w:rPr>
          <w:rFonts w:ascii="Arial" w:hAnsi="Arial" w:cs="Arial"/>
          <w:sz w:val="22"/>
          <w:szCs w:val="22"/>
        </w:rPr>
        <w:t xml:space="preserve">. But I have strong transferable skills thanks to my work experience. </w:t>
      </w:r>
      <w:r w:rsidR="000A0C92" w:rsidRPr="0014484D">
        <w:rPr>
          <w:rFonts w:ascii="Arial" w:hAnsi="Arial" w:cs="Arial"/>
          <w:sz w:val="22"/>
          <w:szCs w:val="22"/>
        </w:rPr>
        <w:t>This</w:t>
      </w:r>
      <w:r w:rsidRPr="0014484D">
        <w:rPr>
          <w:rFonts w:ascii="Arial" w:hAnsi="Arial" w:cs="Arial"/>
          <w:sz w:val="22"/>
          <w:szCs w:val="22"/>
        </w:rPr>
        <w:t xml:space="preserve"> position is the crucial first step towards utilising these abilities directly in patient care. My long-term goal of becoming a registered nurse is what drives me, and I believe this will bring a high degree of commitment, maturity, and a fresh perspective to the team. I'm pursuing a healthcare career, not simply a job."</w:t>
      </w:r>
    </w:p>
    <w:p w14:paraId="45CC9A31" w14:textId="77777777" w:rsidR="003F66AD" w:rsidRPr="0014484D" w:rsidRDefault="003F66AD" w:rsidP="0014484D">
      <w:pPr>
        <w:spacing w:line="360" w:lineRule="auto"/>
        <w:rPr>
          <w:rFonts w:ascii="Arial" w:hAnsi="Arial" w:cs="Arial"/>
          <w:sz w:val="22"/>
          <w:szCs w:val="22"/>
        </w:rPr>
      </w:pPr>
    </w:p>
    <w:p w14:paraId="0AB92967" w14:textId="77777777" w:rsidR="00E403DA" w:rsidRDefault="00E403DA" w:rsidP="00E403DA">
      <w:pPr>
        <w:spacing w:line="360" w:lineRule="auto"/>
        <w:rPr>
          <w:rFonts w:ascii="Arial" w:hAnsi="Arial" w:cs="Arial"/>
          <w:sz w:val="22"/>
          <w:szCs w:val="22"/>
        </w:rPr>
      </w:pPr>
    </w:p>
    <w:p w14:paraId="5A52A8BF" w14:textId="77777777" w:rsidR="00E403DA" w:rsidRDefault="00E403DA" w:rsidP="00E403DA">
      <w:pPr>
        <w:spacing w:line="360" w:lineRule="auto"/>
        <w:rPr>
          <w:rFonts w:ascii="Arial" w:hAnsi="Arial" w:cs="Arial"/>
          <w:sz w:val="22"/>
          <w:szCs w:val="22"/>
        </w:rPr>
      </w:pPr>
    </w:p>
    <w:p w14:paraId="6AF61523" w14:textId="77777777" w:rsidR="00E403DA" w:rsidRDefault="00E403DA" w:rsidP="00E403DA">
      <w:pPr>
        <w:spacing w:line="360" w:lineRule="auto"/>
        <w:rPr>
          <w:rFonts w:ascii="Arial" w:hAnsi="Arial" w:cs="Arial"/>
          <w:sz w:val="22"/>
          <w:szCs w:val="22"/>
        </w:rPr>
      </w:pPr>
    </w:p>
    <w:p w14:paraId="7504C26F" w14:textId="77777777" w:rsidR="00E403DA" w:rsidRDefault="00E403DA" w:rsidP="00E403DA">
      <w:pPr>
        <w:spacing w:line="360" w:lineRule="auto"/>
        <w:rPr>
          <w:rFonts w:ascii="Arial" w:hAnsi="Arial" w:cs="Arial"/>
          <w:sz w:val="22"/>
          <w:szCs w:val="22"/>
        </w:rPr>
      </w:pPr>
    </w:p>
    <w:p w14:paraId="78D0E7DC" w14:textId="77777777" w:rsidR="00E403DA" w:rsidRDefault="00E403DA" w:rsidP="00E403DA">
      <w:pPr>
        <w:spacing w:line="360" w:lineRule="auto"/>
        <w:rPr>
          <w:rFonts w:ascii="Arial" w:hAnsi="Arial" w:cs="Arial"/>
          <w:sz w:val="22"/>
          <w:szCs w:val="22"/>
        </w:rPr>
      </w:pPr>
    </w:p>
    <w:p w14:paraId="3EB4A279" w14:textId="77777777" w:rsidR="00E403DA" w:rsidRDefault="00E403DA" w:rsidP="00E403DA">
      <w:pPr>
        <w:spacing w:line="360" w:lineRule="auto"/>
        <w:rPr>
          <w:rFonts w:ascii="Arial" w:hAnsi="Arial" w:cs="Arial"/>
          <w:sz w:val="22"/>
          <w:szCs w:val="22"/>
        </w:rPr>
      </w:pPr>
    </w:p>
    <w:p w14:paraId="57DE724E" w14:textId="015BED8B" w:rsidR="003F66AD" w:rsidRPr="0014484D" w:rsidRDefault="003F66AD" w:rsidP="00E403DA">
      <w:pPr>
        <w:spacing w:line="360" w:lineRule="auto"/>
        <w:jc w:val="center"/>
        <w:rPr>
          <w:rFonts w:ascii="Arial" w:hAnsi="Arial" w:cs="Arial"/>
          <w:sz w:val="22"/>
          <w:szCs w:val="22"/>
        </w:rPr>
      </w:pPr>
      <w:r w:rsidRPr="0014484D">
        <w:rPr>
          <w:rFonts w:ascii="Arial" w:hAnsi="Arial" w:cs="Arial"/>
          <w:sz w:val="22"/>
          <w:szCs w:val="22"/>
        </w:rPr>
        <w:lastRenderedPageBreak/>
        <w:t>Task 2</w:t>
      </w:r>
    </w:p>
    <w:p w14:paraId="5968A0E4" w14:textId="6D51B299" w:rsidR="005571BB" w:rsidRPr="0014484D" w:rsidRDefault="005E5382" w:rsidP="0014484D">
      <w:pPr>
        <w:spacing w:line="360" w:lineRule="auto"/>
        <w:rPr>
          <w:rFonts w:ascii="Arial" w:hAnsi="Arial" w:cs="Arial"/>
          <w:sz w:val="22"/>
          <w:szCs w:val="22"/>
        </w:rPr>
      </w:pPr>
      <w:r w:rsidRPr="0014484D">
        <w:rPr>
          <w:rFonts w:ascii="Arial" w:hAnsi="Arial" w:cs="Arial"/>
          <w:sz w:val="22"/>
          <w:szCs w:val="22"/>
        </w:rPr>
        <w:t xml:space="preserve">This report will </w:t>
      </w:r>
      <w:r w:rsidR="009834F3" w:rsidRPr="0014484D">
        <w:rPr>
          <w:rFonts w:ascii="Arial" w:hAnsi="Arial" w:cs="Arial"/>
          <w:sz w:val="22"/>
          <w:szCs w:val="22"/>
        </w:rPr>
        <w:t xml:space="preserve">discuss a key skill which is needed as a GP (general practitioner). The skill </w:t>
      </w:r>
      <w:r w:rsidR="00E354FE" w:rsidRPr="0014484D">
        <w:rPr>
          <w:rFonts w:ascii="Arial" w:hAnsi="Arial" w:cs="Arial"/>
          <w:sz w:val="22"/>
          <w:szCs w:val="22"/>
        </w:rPr>
        <w:t xml:space="preserve">we will be focusing on is problem-solving. </w:t>
      </w:r>
      <w:r w:rsidR="00CF77B9" w:rsidRPr="0014484D">
        <w:rPr>
          <w:rFonts w:ascii="Arial" w:hAnsi="Arial" w:cs="Arial"/>
          <w:sz w:val="22"/>
          <w:szCs w:val="22"/>
        </w:rPr>
        <w:t xml:space="preserve">Problem-solving is among the most vital professional skills expected of a General Practitioner (GP). </w:t>
      </w:r>
      <w:r w:rsidR="00785734" w:rsidRPr="0014484D">
        <w:rPr>
          <w:rFonts w:ascii="Arial" w:hAnsi="Arial" w:cs="Arial"/>
          <w:sz w:val="22"/>
          <w:szCs w:val="22"/>
        </w:rPr>
        <w:t>Engaging in primary care involves overseeing an ongoing flow of intricate, ambiguous, and interconnected health concerns</w:t>
      </w:r>
      <w:r w:rsidR="00785734" w:rsidRPr="0014484D">
        <w:rPr>
          <w:rFonts w:ascii="Arial" w:hAnsi="Arial" w:cs="Arial"/>
          <w:sz w:val="22"/>
          <w:szCs w:val="22"/>
        </w:rPr>
        <w:t xml:space="preserve">. </w:t>
      </w:r>
      <w:r w:rsidR="001B693E" w:rsidRPr="0014484D">
        <w:rPr>
          <w:rFonts w:ascii="Arial" w:hAnsi="Arial" w:cs="Arial"/>
          <w:sz w:val="22"/>
          <w:szCs w:val="22"/>
        </w:rPr>
        <w:t xml:space="preserve">General practitioners act as the initial point of contact for patients, frequently with incomplete diagnostic information, necessitating prompt yet careful decision-making. </w:t>
      </w:r>
      <w:r w:rsidR="001207CA" w:rsidRPr="0014484D">
        <w:rPr>
          <w:rFonts w:ascii="Arial" w:hAnsi="Arial" w:cs="Arial"/>
          <w:sz w:val="22"/>
          <w:szCs w:val="22"/>
        </w:rPr>
        <w:t xml:space="preserve">Effective problem-solving allows general practitioners to evaluate symptoms, </w:t>
      </w:r>
      <w:r w:rsidR="001207CA" w:rsidRPr="0014484D">
        <w:rPr>
          <w:rFonts w:ascii="Arial" w:hAnsi="Arial" w:cs="Arial"/>
          <w:sz w:val="22"/>
          <w:szCs w:val="22"/>
        </w:rPr>
        <w:t>prioritise</w:t>
      </w:r>
      <w:r w:rsidR="001207CA" w:rsidRPr="0014484D">
        <w:rPr>
          <w:rFonts w:ascii="Arial" w:hAnsi="Arial" w:cs="Arial"/>
          <w:sz w:val="22"/>
          <w:szCs w:val="22"/>
        </w:rPr>
        <w:t xml:space="preserve"> risks, identify possible diagnoses, and decide when to administer treatment, schedule follow-up, or refer the patient to specialist services.</w:t>
      </w:r>
      <w:r w:rsidR="001207CA" w:rsidRPr="0014484D">
        <w:rPr>
          <w:rFonts w:ascii="Arial" w:hAnsi="Arial" w:cs="Arial"/>
          <w:sz w:val="22"/>
          <w:szCs w:val="22"/>
        </w:rPr>
        <w:t xml:space="preserve"> </w:t>
      </w:r>
      <w:r w:rsidR="00922680" w:rsidRPr="0014484D">
        <w:rPr>
          <w:rFonts w:ascii="Arial" w:hAnsi="Arial" w:cs="Arial"/>
          <w:sz w:val="22"/>
          <w:szCs w:val="22"/>
        </w:rPr>
        <w:t xml:space="preserve">According to Thompson (2016), effective problem-solving in care environments depends on analytical reasoning, </w:t>
      </w:r>
      <w:r w:rsidR="00AC3142" w:rsidRPr="0014484D">
        <w:rPr>
          <w:rFonts w:ascii="Arial" w:hAnsi="Arial" w:cs="Arial"/>
          <w:sz w:val="22"/>
          <w:szCs w:val="22"/>
        </w:rPr>
        <w:t xml:space="preserve">emotional insight, and the capacity to evaluate diverse perspectives, attributes that are </w:t>
      </w:r>
      <w:r w:rsidR="00922680" w:rsidRPr="0014484D">
        <w:rPr>
          <w:rFonts w:ascii="Arial" w:hAnsi="Arial" w:cs="Arial"/>
          <w:sz w:val="22"/>
          <w:szCs w:val="22"/>
        </w:rPr>
        <w:t>fundamental to modern general practice.</w:t>
      </w:r>
    </w:p>
    <w:p w14:paraId="025D66B1" w14:textId="2D6BE53A" w:rsidR="003F66AD" w:rsidRPr="0014484D" w:rsidRDefault="006A0386" w:rsidP="0014484D">
      <w:pPr>
        <w:spacing w:line="360" w:lineRule="auto"/>
        <w:rPr>
          <w:rFonts w:ascii="Arial" w:hAnsi="Arial" w:cs="Arial"/>
          <w:sz w:val="22"/>
          <w:szCs w:val="22"/>
        </w:rPr>
      </w:pPr>
      <w:r w:rsidRPr="0014484D">
        <w:rPr>
          <w:rFonts w:ascii="Arial" w:hAnsi="Arial" w:cs="Arial"/>
          <w:sz w:val="22"/>
          <w:szCs w:val="22"/>
        </w:rPr>
        <w:t>General practitioners also encounter challenges</w:t>
      </w:r>
      <w:r w:rsidR="00DD32BA" w:rsidRPr="0014484D">
        <w:rPr>
          <w:rFonts w:ascii="Arial" w:hAnsi="Arial" w:cs="Arial"/>
          <w:sz w:val="22"/>
          <w:szCs w:val="22"/>
        </w:rPr>
        <w:t>,</w:t>
      </w:r>
      <w:r w:rsidRPr="0014484D">
        <w:rPr>
          <w:rFonts w:ascii="Arial" w:hAnsi="Arial" w:cs="Arial"/>
          <w:sz w:val="22"/>
          <w:szCs w:val="22"/>
        </w:rPr>
        <w:t xml:space="preserve"> including multimorbidity, polypharmacy, safeguarding issues, and social determinants of health. </w:t>
      </w:r>
      <w:r w:rsidR="00DD32BA" w:rsidRPr="0014484D">
        <w:rPr>
          <w:rFonts w:ascii="Arial" w:hAnsi="Arial" w:cs="Arial"/>
          <w:sz w:val="22"/>
          <w:szCs w:val="22"/>
        </w:rPr>
        <w:t xml:space="preserve">Effective problem-solving enables general practitioners to </w:t>
      </w:r>
      <w:r w:rsidR="00DD32BA" w:rsidRPr="0014484D">
        <w:rPr>
          <w:rFonts w:ascii="Arial" w:hAnsi="Arial" w:cs="Arial"/>
          <w:sz w:val="22"/>
          <w:szCs w:val="22"/>
        </w:rPr>
        <w:t>synthesise</w:t>
      </w:r>
      <w:r w:rsidR="00DD32BA" w:rsidRPr="0014484D">
        <w:rPr>
          <w:rFonts w:ascii="Arial" w:hAnsi="Arial" w:cs="Arial"/>
          <w:sz w:val="22"/>
          <w:szCs w:val="22"/>
        </w:rPr>
        <w:t xml:space="preserve"> clinical knowledge with patient preferences and contextual considerations. </w:t>
      </w:r>
      <w:r w:rsidR="00916D07" w:rsidRPr="0014484D">
        <w:rPr>
          <w:rFonts w:ascii="Arial" w:hAnsi="Arial" w:cs="Arial"/>
          <w:sz w:val="22"/>
          <w:szCs w:val="22"/>
        </w:rPr>
        <w:t>GPs often act as care coordinators, working in multidisciplinary teams across</w:t>
      </w:r>
      <w:r w:rsidR="004B611A" w:rsidRPr="0014484D">
        <w:rPr>
          <w:rFonts w:ascii="Arial" w:hAnsi="Arial" w:cs="Arial"/>
          <w:sz w:val="22"/>
          <w:szCs w:val="22"/>
        </w:rPr>
        <w:t xml:space="preserve"> hospitals</w:t>
      </w:r>
      <w:r w:rsidR="003F417C" w:rsidRPr="0014484D">
        <w:rPr>
          <w:rFonts w:ascii="Arial" w:hAnsi="Arial" w:cs="Arial"/>
          <w:sz w:val="22"/>
          <w:szCs w:val="22"/>
        </w:rPr>
        <w:t xml:space="preserve"> and social service</w:t>
      </w:r>
      <w:r w:rsidR="008667B6" w:rsidRPr="0014484D">
        <w:rPr>
          <w:rFonts w:ascii="Arial" w:hAnsi="Arial" w:cs="Arial"/>
          <w:sz w:val="22"/>
          <w:szCs w:val="22"/>
        </w:rPr>
        <w:t xml:space="preserve">s, which means </w:t>
      </w:r>
      <w:r w:rsidR="00F141F9" w:rsidRPr="0014484D">
        <w:rPr>
          <w:rFonts w:ascii="Arial" w:hAnsi="Arial" w:cs="Arial"/>
          <w:sz w:val="22"/>
          <w:szCs w:val="22"/>
        </w:rPr>
        <w:t>problem-solving is not only an intellectual skill but also an</w:t>
      </w:r>
      <w:r w:rsidR="00C46DA2" w:rsidRPr="0014484D">
        <w:rPr>
          <w:rFonts w:ascii="Arial" w:hAnsi="Arial" w:cs="Arial"/>
          <w:sz w:val="22"/>
          <w:szCs w:val="22"/>
        </w:rPr>
        <w:t xml:space="preserve"> organisational and interpersonal one. </w:t>
      </w:r>
    </w:p>
    <w:p w14:paraId="4C8ED4A9" w14:textId="5BF27931" w:rsidR="00781DDF" w:rsidRPr="0014484D" w:rsidRDefault="00781DDF" w:rsidP="0014484D">
      <w:pPr>
        <w:spacing w:line="360" w:lineRule="auto"/>
        <w:jc w:val="center"/>
        <w:rPr>
          <w:rFonts w:ascii="Arial" w:hAnsi="Arial" w:cs="Arial"/>
          <w:sz w:val="22"/>
          <w:szCs w:val="22"/>
        </w:rPr>
      </w:pPr>
      <w:r w:rsidRPr="0014484D">
        <w:rPr>
          <w:rFonts w:ascii="Arial" w:hAnsi="Arial" w:cs="Arial"/>
          <w:sz w:val="22"/>
          <w:szCs w:val="22"/>
        </w:rPr>
        <w:t>The Five Why’s</w:t>
      </w:r>
    </w:p>
    <w:p w14:paraId="453500CE" w14:textId="51961A53" w:rsidR="00B817BE" w:rsidRPr="0014484D" w:rsidRDefault="00F44240" w:rsidP="0014484D">
      <w:pPr>
        <w:pStyle w:val="NormalWeb"/>
        <w:spacing w:before="0" w:beforeAutospacing="0" w:after="0" w:afterAutospacing="0" w:line="360" w:lineRule="auto"/>
        <w:rPr>
          <w:rFonts w:ascii="Arial" w:eastAsiaTheme="minorEastAsia" w:hAnsi="Arial" w:cs="Arial"/>
          <w:color w:val="000000" w:themeColor="text1"/>
          <w:kern w:val="24"/>
          <w:sz w:val="22"/>
          <w:szCs w:val="22"/>
        </w:rPr>
      </w:pPr>
      <w:r w:rsidRPr="0014484D">
        <w:rPr>
          <w:rFonts w:ascii="Arial" w:hAnsi="Arial" w:cs="Arial"/>
          <w:sz w:val="22"/>
          <w:szCs w:val="22"/>
        </w:rPr>
        <w:t xml:space="preserve">There are a few </w:t>
      </w:r>
      <w:r w:rsidR="00B817BE" w:rsidRPr="0014484D">
        <w:rPr>
          <w:rFonts w:ascii="Arial" w:hAnsi="Arial" w:cs="Arial"/>
          <w:sz w:val="22"/>
          <w:szCs w:val="22"/>
        </w:rPr>
        <w:t>functional</w:t>
      </w:r>
      <w:r w:rsidRPr="0014484D">
        <w:rPr>
          <w:rFonts w:ascii="Arial" w:hAnsi="Arial" w:cs="Arial"/>
          <w:sz w:val="22"/>
          <w:szCs w:val="22"/>
        </w:rPr>
        <w:t xml:space="preserve"> </w:t>
      </w:r>
      <w:r w:rsidR="00B817BE" w:rsidRPr="0014484D">
        <w:rPr>
          <w:rFonts w:ascii="Arial" w:hAnsi="Arial" w:cs="Arial"/>
          <w:sz w:val="22"/>
          <w:szCs w:val="22"/>
        </w:rPr>
        <w:t>problem-solving</w:t>
      </w:r>
      <w:r w:rsidRPr="0014484D">
        <w:rPr>
          <w:rFonts w:ascii="Arial" w:hAnsi="Arial" w:cs="Arial"/>
          <w:sz w:val="22"/>
          <w:szCs w:val="22"/>
        </w:rPr>
        <w:t xml:space="preserve"> techniques</w:t>
      </w:r>
      <w:r w:rsidR="00B817BE" w:rsidRPr="0014484D">
        <w:rPr>
          <w:rFonts w:ascii="Arial" w:hAnsi="Arial" w:cs="Arial"/>
          <w:sz w:val="22"/>
          <w:szCs w:val="22"/>
        </w:rPr>
        <w:t>,</w:t>
      </w:r>
      <w:r w:rsidRPr="0014484D">
        <w:rPr>
          <w:rFonts w:ascii="Arial" w:hAnsi="Arial" w:cs="Arial"/>
          <w:sz w:val="22"/>
          <w:szCs w:val="22"/>
        </w:rPr>
        <w:t xml:space="preserve"> </w:t>
      </w:r>
      <w:r w:rsidR="00B271BE" w:rsidRPr="0014484D">
        <w:rPr>
          <w:rFonts w:ascii="Arial" w:hAnsi="Arial" w:cs="Arial"/>
          <w:sz w:val="22"/>
          <w:szCs w:val="22"/>
        </w:rPr>
        <w:t>including brainstorming (Puccio et al., 2018), the five whys (Croft, 2025), and the fishbone</w:t>
      </w:r>
      <w:r w:rsidR="00CD6E3B" w:rsidRPr="0014484D">
        <w:rPr>
          <w:rFonts w:ascii="Arial" w:eastAsiaTheme="minorEastAsia" w:hAnsi="Arial" w:cs="Arial"/>
          <w:color w:val="000000" w:themeColor="text1"/>
          <w:kern w:val="24"/>
          <w:sz w:val="22"/>
          <w:szCs w:val="22"/>
        </w:rPr>
        <w:t xml:space="preserve"> diagram. </w:t>
      </w:r>
      <w:r w:rsidR="007D219F" w:rsidRPr="0014484D">
        <w:rPr>
          <w:rFonts w:ascii="Arial" w:eastAsiaTheme="minorEastAsia" w:hAnsi="Arial" w:cs="Arial"/>
          <w:color w:val="000000" w:themeColor="text1"/>
          <w:kern w:val="24"/>
          <w:sz w:val="22"/>
          <w:szCs w:val="22"/>
        </w:rPr>
        <w:t>Here is a way in which a GP can use</w:t>
      </w:r>
      <w:r w:rsidR="003429F7" w:rsidRPr="0014484D">
        <w:rPr>
          <w:rFonts w:ascii="Arial" w:eastAsiaTheme="minorEastAsia" w:hAnsi="Arial" w:cs="Arial"/>
          <w:color w:val="000000" w:themeColor="text1"/>
          <w:kern w:val="24"/>
          <w:sz w:val="22"/>
          <w:szCs w:val="22"/>
        </w:rPr>
        <w:t xml:space="preserve"> the</w:t>
      </w:r>
      <w:r w:rsidR="007D219F" w:rsidRPr="0014484D">
        <w:rPr>
          <w:rFonts w:ascii="Arial" w:eastAsiaTheme="minorEastAsia" w:hAnsi="Arial" w:cs="Arial"/>
          <w:color w:val="000000" w:themeColor="text1"/>
          <w:kern w:val="24"/>
          <w:sz w:val="22"/>
          <w:szCs w:val="22"/>
        </w:rPr>
        <w:t xml:space="preserve"> five w</w:t>
      </w:r>
      <w:r w:rsidR="00F70486" w:rsidRPr="0014484D">
        <w:rPr>
          <w:rFonts w:ascii="Arial" w:eastAsiaTheme="minorEastAsia" w:hAnsi="Arial" w:cs="Arial"/>
          <w:color w:val="000000" w:themeColor="text1"/>
          <w:kern w:val="24"/>
          <w:sz w:val="22"/>
          <w:szCs w:val="22"/>
        </w:rPr>
        <w:t>hy</w:t>
      </w:r>
      <w:r w:rsidR="007D219F" w:rsidRPr="0014484D">
        <w:rPr>
          <w:rFonts w:ascii="Arial" w:eastAsiaTheme="minorEastAsia" w:hAnsi="Arial" w:cs="Arial"/>
          <w:color w:val="000000" w:themeColor="text1"/>
          <w:kern w:val="24"/>
          <w:sz w:val="22"/>
          <w:szCs w:val="22"/>
        </w:rPr>
        <w:t>s method to address a</w:t>
      </w:r>
      <w:r w:rsidR="00C2574D" w:rsidRPr="0014484D">
        <w:rPr>
          <w:rFonts w:ascii="Arial" w:eastAsiaTheme="minorEastAsia" w:hAnsi="Arial" w:cs="Arial"/>
          <w:color w:val="000000" w:themeColor="text1"/>
          <w:kern w:val="24"/>
          <w:sz w:val="22"/>
          <w:szCs w:val="22"/>
        </w:rPr>
        <w:t xml:space="preserve"> problem</w:t>
      </w:r>
      <w:r w:rsidR="00F70486" w:rsidRPr="0014484D">
        <w:rPr>
          <w:rFonts w:ascii="Arial" w:eastAsiaTheme="minorEastAsia" w:hAnsi="Arial" w:cs="Arial"/>
          <w:color w:val="000000" w:themeColor="text1"/>
          <w:kern w:val="24"/>
          <w:sz w:val="22"/>
          <w:szCs w:val="22"/>
        </w:rPr>
        <w:t>,</w:t>
      </w:r>
      <w:r w:rsidR="00C2574D" w:rsidRPr="0014484D">
        <w:rPr>
          <w:rFonts w:ascii="Arial" w:eastAsiaTheme="minorEastAsia" w:hAnsi="Arial" w:cs="Arial"/>
          <w:color w:val="000000" w:themeColor="text1"/>
          <w:kern w:val="24"/>
          <w:sz w:val="22"/>
          <w:szCs w:val="22"/>
        </w:rPr>
        <w:t xml:space="preserve"> such as a late diagnosis</w:t>
      </w:r>
      <w:r w:rsidR="00F70486" w:rsidRPr="0014484D">
        <w:rPr>
          <w:rFonts w:ascii="Arial" w:eastAsiaTheme="minorEastAsia" w:hAnsi="Arial" w:cs="Arial"/>
          <w:color w:val="000000" w:themeColor="text1"/>
          <w:kern w:val="24"/>
          <w:sz w:val="22"/>
          <w:szCs w:val="22"/>
        </w:rPr>
        <w:t>.</w:t>
      </w:r>
      <w:r w:rsidR="00C2574D" w:rsidRPr="0014484D">
        <w:rPr>
          <w:rFonts w:ascii="Arial" w:eastAsiaTheme="minorEastAsia" w:hAnsi="Arial" w:cs="Arial"/>
          <w:color w:val="000000" w:themeColor="text1"/>
          <w:kern w:val="24"/>
          <w:sz w:val="22"/>
          <w:szCs w:val="22"/>
        </w:rPr>
        <w:t xml:space="preserve"> </w:t>
      </w:r>
    </w:p>
    <w:p w14:paraId="7678DB93" w14:textId="77777777" w:rsidR="00781DDF" w:rsidRPr="0014484D" w:rsidRDefault="00781DDF" w:rsidP="0014484D">
      <w:pPr>
        <w:pStyle w:val="NormalWeb"/>
        <w:spacing w:before="0" w:beforeAutospacing="0" w:after="0" w:afterAutospacing="0" w:line="360" w:lineRule="auto"/>
        <w:rPr>
          <w:rFonts w:ascii="Arial" w:eastAsiaTheme="minorEastAsia" w:hAnsi="Arial" w:cs="Arial"/>
          <w:color w:val="000000" w:themeColor="text1"/>
          <w:kern w:val="24"/>
          <w:sz w:val="22"/>
          <w:szCs w:val="22"/>
        </w:rPr>
      </w:pPr>
    </w:p>
    <w:p w14:paraId="4D9876A9" w14:textId="77777777" w:rsidR="00A5439E" w:rsidRPr="0014484D" w:rsidRDefault="00D72FE1" w:rsidP="0014484D">
      <w:pPr>
        <w:pStyle w:val="NormalWeb"/>
        <w:numPr>
          <w:ilvl w:val="0"/>
          <w:numId w:val="2"/>
        </w:numPr>
        <w:spacing w:after="0" w:line="360" w:lineRule="auto"/>
        <w:rPr>
          <w:rFonts w:ascii="Arial" w:eastAsiaTheme="minorEastAsia" w:hAnsi="Arial" w:cs="Arial"/>
          <w:color w:val="000000" w:themeColor="text1"/>
          <w:kern w:val="24"/>
          <w:sz w:val="22"/>
          <w:szCs w:val="22"/>
        </w:rPr>
      </w:pPr>
      <w:r w:rsidRPr="0014484D">
        <w:rPr>
          <w:rFonts w:ascii="Arial" w:eastAsiaTheme="minorEastAsia" w:hAnsi="Arial" w:cs="Arial"/>
          <w:color w:val="000000" w:themeColor="text1"/>
          <w:kern w:val="24"/>
          <w:sz w:val="22"/>
          <w:szCs w:val="22"/>
        </w:rPr>
        <w:t>Why?</w:t>
      </w:r>
    </w:p>
    <w:p w14:paraId="1B1F5C71" w14:textId="6B3BFA89" w:rsidR="00C2574D" w:rsidRPr="0014484D" w:rsidRDefault="00F70486" w:rsidP="0014484D">
      <w:pPr>
        <w:pStyle w:val="NormalWeb"/>
        <w:spacing w:after="0" w:line="360" w:lineRule="auto"/>
        <w:rPr>
          <w:rFonts w:ascii="Arial" w:eastAsiaTheme="minorEastAsia" w:hAnsi="Arial" w:cs="Arial"/>
          <w:color w:val="000000" w:themeColor="text1"/>
          <w:kern w:val="24"/>
          <w:sz w:val="22"/>
          <w:szCs w:val="22"/>
        </w:rPr>
      </w:pPr>
      <w:r w:rsidRPr="0014484D">
        <w:rPr>
          <w:rFonts w:ascii="Arial" w:eastAsiaTheme="minorEastAsia" w:hAnsi="Arial" w:cs="Arial"/>
          <w:color w:val="000000" w:themeColor="text1"/>
          <w:kern w:val="24"/>
          <w:sz w:val="22"/>
          <w:szCs w:val="22"/>
        </w:rPr>
        <w:t xml:space="preserve">            </w:t>
      </w:r>
      <w:r w:rsidR="00D72FE1" w:rsidRPr="0014484D">
        <w:rPr>
          <w:rFonts w:ascii="Arial" w:eastAsiaTheme="minorEastAsia" w:hAnsi="Arial" w:cs="Arial"/>
          <w:color w:val="000000" w:themeColor="text1"/>
          <w:kern w:val="24"/>
          <w:sz w:val="22"/>
          <w:szCs w:val="22"/>
        </w:rPr>
        <w:t xml:space="preserve">At first, the </w:t>
      </w:r>
      <w:r w:rsidRPr="0014484D">
        <w:rPr>
          <w:rFonts w:ascii="Arial" w:eastAsiaTheme="minorEastAsia" w:hAnsi="Arial" w:cs="Arial"/>
          <w:color w:val="000000" w:themeColor="text1"/>
          <w:kern w:val="24"/>
          <w:sz w:val="22"/>
          <w:szCs w:val="22"/>
        </w:rPr>
        <w:t>GP</w:t>
      </w:r>
      <w:r w:rsidR="00D72FE1" w:rsidRPr="0014484D">
        <w:rPr>
          <w:rFonts w:ascii="Arial" w:eastAsiaTheme="minorEastAsia" w:hAnsi="Arial" w:cs="Arial"/>
          <w:color w:val="000000" w:themeColor="text1"/>
          <w:kern w:val="24"/>
          <w:sz w:val="22"/>
          <w:szCs w:val="22"/>
        </w:rPr>
        <w:t xml:space="preserve"> thought </w:t>
      </w:r>
      <w:r w:rsidRPr="0014484D">
        <w:rPr>
          <w:rFonts w:ascii="Arial" w:eastAsiaTheme="minorEastAsia" w:hAnsi="Arial" w:cs="Arial"/>
          <w:color w:val="000000" w:themeColor="text1"/>
          <w:kern w:val="24"/>
          <w:sz w:val="22"/>
          <w:szCs w:val="22"/>
        </w:rPr>
        <w:t xml:space="preserve">a mild viral infection </w:t>
      </w:r>
      <w:r w:rsidR="00E47ED1" w:rsidRPr="0014484D">
        <w:rPr>
          <w:rFonts w:ascii="Arial" w:eastAsiaTheme="minorEastAsia" w:hAnsi="Arial" w:cs="Arial"/>
          <w:color w:val="000000" w:themeColor="text1"/>
          <w:kern w:val="24"/>
          <w:sz w:val="22"/>
          <w:szCs w:val="22"/>
        </w:rPr>
        <w:t>was the cause of</w:t>
      </w:r>
      <w:r w:rsidRPr="0014484D">
        <w:rPr>
          <w:rFonts w:ascii="Arial" w:eastAsiaTheme="minorEastAsia" w:hAnsi="Arial" w:cs="Arial"/>
          <w:color w:val="000000" w:themeColor="text1"/>
          <w:kern w:val="24"/>
          <w:sz w:val="22"/>
          <w:szCs w:val="22"/>
        </w:rPr>
        <w:t xml:space="preserve"> the symptoms</w:t>
      </w:r>
      <w:r w:rsidR="00D72FE1" w:rsidRPr="0014484D">
        <w:rPr>
          <w:rFonts w:ascii="Arial" w:eastAsiaTheme="minorEastAsia" w:hAnsi="Arial" w:cs="Arial"/>
          <w:color w:val="000000" w:themeColor="text1"/>
          <w:kern w:val="24"/>
          <w:sz w:val="22"/>
          <w:szCs w:val="22"/>
        </w:rPr>
        <w:t>.</w:t>
      </w:r>
    </w:p>
    <w:p w14:paraId="4EDCEAE1" w14:textId="77777777" w:rsidR="007F14C3" w:rsidRPr="0014484D" w:rsidRDefault="00E47ED1" w:rsidP="0014484D">
      <w:pPr>
        <w:pStyle w:val="NormalWeb"/>
        <w:numPr>
          <w:ilvl w:val="0"/>
          <w:numId w:val="2"/>
        </w:numPr>
        <w:spacing w:after="0" w:line="360" w:lineRule="auto"/>
        <w:rPr>
          <w:rFonts w:ascii="Arial" w:eastAsiaTheme="minorEastAsia" w:hAnsi="Arial" w:cs="Arial"/>
          <w:color w:val="000000" w:themeColor="text1"/>
          <w:kern w:val="24"/>
          <w:sz w:val="22"/>
          <w:szCs w:val="22"/>
        </w:rPr>
      </w:pPr>
      <w:r w:rsidRPr="0014484D">
        <w:rPr>
          <w:rFonts w:ascii="Arial" w:eastAsiaTheme="minorEastAsia" w:hAnsi="Arial" w:cs="Arial"/>
          <w:color w:val="000000" w:themeColor="text1"/>
          <w:kern w:val="24"/>
          <w:sz w:val="22"/>
          <w:szCs w:val="22"/>
        </w:rPr>
        <w:t>Why?</w:t>
      </w:r>
    </w:p>
    <w:p w14:paraId="6B628F1B" w14:textId="1EC0C32B" w:rsidR="00712DA4" w:rsidRPr="0014484D" w:rsidRDefault="007F14C3" w:rsidP="0014484D">
      <w:pPr>
        <w:pStyle w:val="NormalWeb"/>
        <w:spacing w:after="0" w:line="360" w:lineRule="auto"/>
        <w:ind w:left="360"/>
        <w:rPr>
          <w:rFonts w:ascii="Arial" w:eastAsiaTheme="minorEastAsia" w:hAnsi="Arial" w:cs="Arial"/>
          <w:color w:val="000000" w:themeColor="text1"/>
          <w:kern w:val="24"/>
          <w:sz w:val="22"/>
          <w:szCs w:val="22"/>
        </w:rPr>
      </w:pPr>
      <w:r w:rsidRPr="0014484D">
        <w:rPr>
          <w:rFonts w:ascii="Arial" w:eastAsiaTheme="minorEastAsia" w:hAnsi="Arial" w:cs="Arial"/>
          <w:color w:val="000000" w:themeColor="text1"/>
          <w:kern w:val="24"/>
          <w:sz w:val="22"/>
          <w:szCs w:val="22"/>
        </w:rPr>
        <w:t xml:space="preserve">    </w:t>
      </w:r>
      <w:r w:rsidRPr="0014484D">
        <w:rPr>
          <w:rFonts w:ascii="Arial" w:hAnsi="Arial" w:cs="Arial"/>
          <w:sz w:val="22"/>
          <w:szCs w:val="22"/>
        </w:rPr>
        <w:t>The symptoms were widespread in primary care and lacked specificity.</w:t>
      </w:r>
    </w:p>
    <w:p w14:paraId="3BBB6DF2" w14:textId="26EAAFCC" w:rsidR="007F14C3" w:rsidRPr="0014484D" w:rsidRDefault="007F14C3" w:rsidP="0014484D">
      <w:pPr>
        <w:pStyle w:val="NormalWeb"/>
        <w:numPr>
          <w:ilvl w:val="0"/>
          <w:numId w:val="2"/>
        </w:numPr>
        <w:spacing w:before="0" w:beforeAutospacing="0" w:after="0" w:afterAutospacing="0" w:line="360" w:lineRule="auto"/>
        <w:rPr>
          <w:rFonts w:ascii="Arial" w:hAnsi="Arial" w:cs="Arial"/>
          <w:sz w:val="22"/>
          <w:szCs w:val="22"/>
        </w:rPr>
      </w:pPr>
      <w:r w:rsidRPr="0014484D">
        <w:rPr>
          <w:rFonts w:ascii="Arial" w:hAnsi="Arial" w:cs="Arial"/>
          <w:sz w:val="22"/>
          <w:szCs w:val="22"/>
        </w:rPr>
        <w:t xml:space="preserve">Why? </w:t>
      </w:r>
    </w:p>
    <w:p w14:paraId="3E23169A" w14:textId="6F315C79" w:rsidR="007F14C3" w:rsidRPr="0014484D" w:rsidRDefault="007C5D63" w:rsidP="0014484D">
      <w:pPr>
        <w:pStyle w:val="NormalWeb"/>
        <w:spacing w:before="0" w:beforeAutospacing="0" w:after="0" w:afterAutospacing="0" w:line="360" w:lineRule="auto"/>
        <w:ind w:left="720"/>
        <w:rPr>
          <w:rFonts w:ascii="Arial" w:hAnsi="Arial" w:cs="Arial"/>
          <w:sz w:val="22"/>
          <w:szCs w:val="22"/>
        </w:rPr>
      </w:pPr>
      <w:r w:rsidRPr="0014484D">
        <w:rPr>
          <w:rFonts w:ascii="Arial" w:hAnsi="Arial" w:cs="Arial"/>
          <w:sz w:val="22"/>
          <w:szCs w:val="22"/>
        </w:rPr>
        <w:t>During the first consultation, the GP did not have access to recent test findings.</w:t>
      </w:r>
    </w:p>
    <w:p w14:paraId="78723A6E" w14:textId="77777777" w:rsidR="007C5D63" w:rsidRPr="0014484D" w:rsidRDefault="007C5D63" w:rsidP="0014484D">
      <w:pPr>
        <w:pStyle w:val="NormalWeb"/>
        <w:spacing w:before="0" w:beforeAutospacing="0" w:after="0" w:afterAutospacing="0" w:line="360" w:lineRule="auto"/>
        <w:ind w:left="720"/>
        <w:rPr>
          <w:rFonts w:ascii="Arial" w:hAnsi="Arial" w:cs="Arial"/>
          <w:sz w:val="22"/>
          <w:szCs w:val="22"/>
        </w:rPr>
      </w:pPr>
    </w:p>
    <w:p w14:paraId="4E16500B" w14:textId="34C8324E" w:rsidR="00F44240" w:rsidRPr="0014484D" w:rsidRDefault="007C5D63" w:rsidP="0014484D">
      <w:pPr>
        <w:pStyle w:val="ListParagraph"/>
        <w:numPr>
          <w:ilvl w:val="0"/>
          <w:numId w:val="2"/>
        </w:numPr>
        <w:spacing w:line="360" w:lineRule="auto"/>
        <w:rPr>
          <w:rFonts w:ascii="Arial" w:hAnsi="Arial" w:cs="Arial"/>
          <w:sz w:val="22"/>
          <w:szCs w:val="22"/>
        </w:rPr>
      </w:pPr>
      <w:r w:rsidRPr="0014484D">
        <w:rPr>
          <w:rFonts w:ascii="Arial" w:hAnsi="Arial" w:cs="Arial"/>
          <w:sz w:val="22"/>
          <w:szCs w:val="22"/>
        </w:rPr>
        <w:lastRenderedPageBreak/>
        <w:t xml:space="preserve">Why? </w:t>
      </w:r>
    </w:p>
    <w:p w14:paraId="4E5C50D0" w14:textId="11D09AA1" w:rsidR="007C5D63" w:rsidRPr="0014484D" w:rsidRDefault="00ED640C" w:rsidP="0014484D">
      <w:pPr>
        <w:spacing w:line="360" w:lineRule="auto"/>
        <w:ind w:left="360"/>
        <w:rPr>
          <w:rFonts w:ascii="Arial" w:hAnsi="Arial" w:cs="Arial"/>
          <w:sz w:val="22"/>
          <w:szCs w:val="22"/>
        </w:rPr>
      </w:pPr>
      <w:r w:rsidRPr="0014484D">
        <w:rPr>
          <w:rFonts w:ascii="Arial" w:hAnsi="Arial" w:cs="Arial"/>
          <w:sz w:val="22"/>
          <w:szCs w:val="22"/>
        </w:rPr>
        <w:t xml:space="preserve">    The clinic's computerised system delayed updates to external laboratory data</w:t>
      </w:r>
      <w:r w:rsidRPr="0014484D">
        <w:rPr>
          <w:rFonts w:ascii="Arial" w:hAnsi="Arial" w:cs="Arial"/>
          <w:sz w:val="22"/>
          <w:szCs w:val="22"/>
        </w:rPr>
        <w:t>.</w:t>
      </w:r>
    </w:p>
    <w:p w14:paraId="3D46B5AA" w14:textId="7A74E02F" w:rsidR="00587F47" w:rsidRPr="0014484D" w:rsidRDefault="00D66E0C" w:rsidP="0014484D">
      <w:pPr>
        <w:pStyle w:val="ListParagraph"/>
        <w:numPr>
          <w:ilvl w:val="0"/>
          <w:numId w:val="2"/>
        </w:numPr>
        <w:spacing w:line="360" w:lineRule="auto"/>
        <w:rPr>
          <w:rFonts w:ascii="Arial" w:hAnsi="Arial" w:cs="Arial"/>
          <w:sz w:val="22"/>
          <w:szCs w:val="22"/>
        </w:rPr>
      </w:pPr>
      <w:r w:rsidRPr="0014484D">
        <w:rPr>
          <w:rFonts w:ascii="Arial" w:hAnsi="Arial" w:cs="Arial"/>
          <w:sz w:val="22"/>
          <w:szCs w:val="22"/>
        </w:rPr>
        <w:t xml:space="preserve">Why? </w:t>
      </w:r>
    </w:p>
    <w:p w14:paraId="4421A1A9" w14:textId="77777777" w:rsidR="00D66E0C" w:rsidRPr="0014484D" w:rsidRDefault="00D66E0C" w:rsidP="0014484D">
      <w:pPr>
        <w:pStyle w:val="ListParagraph"/>
        <w:spacing w:line="360" w:lineRule="auto"/>
        <w:rPr>
          <w:rFonts w:ascii="Arial" w:hAnsi="Arial" w:cs="Arial"/>
          <w:sz w:val="22"/>
          <w:szCs w:val="22"/>
        </w:rPr>
      </w:pPr>
    </w:p>
    <w:p w14:paraId="79B53981" w14:textId="72871AF2" w:rsidR="00D66E0C" w:rsidRPr="0014484D" w:rsidRDefault="00D66E0C" w:rsidP="0014484D">
      <w:pPr>
        <w:pStyle w:val="ListParagraph"/>
        <w:spacing w:line="360" w:lineRule="auto"/>
        <w:rPr>
          <w:rFonts w:ascii="Arial" w:hAnsi="Arial" w:cs="Arial"/>
          <w:sz w:val="22"/>
          <w:szCs w:val="22"/>
        </w:rPr>
      </w:pPr>
      <w:r w:rsidRPr="0014484D">
        <w:rPr>
          <w:rFonts w:ascii="Arial" w:hAnsi="Arial" w:cs="Arial"/>
          <w:sz w:val="22"/>
          <w:szCs w:val="22"/>
        </w:rPr>
        <w:t>Primary care and outside laboratories do not have an integrated data-sharing agreement.</w:t>
      </w:r>
    </w:p>
    <w:p w14:paraId="3F1642A8" w14:textId="24B38DE3" w:rsidR="00D66E0C" w:rsidRPr="0014484D" w:rsidRDefault="00747915" w:rsidP="0014484D">
      <w:pPr>
        <w:spacing w:line="360" w:lineRule="auto"/>
        <w:rPr>
          <w:rFonts w:ascii="Arial" w:hAnsi="Arial" w:cs="Arial"/>
          <w:sz w:val="22"/>
          <w:szCs w:val="22"/>
        </w:rPr>
      </w:pPr>
      <w:r w:rsidRPr="0014484D">
        <w:rPr>
          <w:rFonts w:ascii="Arial" w:hAnsi="Arial" w:cs="Arial"/>
          <w:sz w:val="22"/>
          <w:szCs w:val="22"/>
        </w:rPr>
        <w:t xml:space="preserve">This analysis </w:t>
      </w:r>
      <w:r w:rsidR="00C245F8" w:rsidRPr="0014484D">
        <w:rPr>
          <w:rFonts w:ascii="Arial" w:hAnsi="Arial" w:cs="Arial"/>
          <w:sz w:val="22"/>
          <w:szCs w:val="22"/>
        </w:rPr>
        <w:t>shows how a GP can use problem-solving within</w:t>
      </w:r>
      <w:r w:rsidRPr="0014484D">
        <w:rPr>
          <w:rFonts w:ascii="Arial" w:hAnsi="Arial" w:cs="Arial"/>
          <w:sz w:val="22"/>
          <w:szCs w:val="22"/>
        </w:rPr>
        <w:t xml:space="preserve"> broader systems</w:t>
      </w:r>
      <w:r w:rsidR="00C245F8" w:rsidRPr="0014484D">
        <w:rPr>
          <w:rFonts w:ascii="Arial" w:hAnsi="Arial" w:cs="Arial"/>
          <w:sz w:val="22"/>
          <w:szCs w:val="22"/>
        </w:rPr>
        <w:t xml:space="preserve"> using the five whys to draw a solution. </w:t>
      </w:r>
    </w:p>
    <w:p w14:paraId="6DA8B237" w14:textId="009BD335" w:rsidR="00781DDF" w:rsidRPr="0014484D" w:rsidRDefault="00781DDF" w:rsidP="0014484D">
      <w:pPr>
        <w:spacing w:line="360" w:lineRule="auto"/>
        <w:jc w:val="center"/>
        <w:rPr>
          <w:rFonts w:ascii="Arial" w:hAnsi="Arial" w:cs="Arial"/>
          <w:sz w:val="22"/>
          <w:szCs w:val="22"/>
        </w:rPr>
      </w:pPr>
      <w:r w:rsidRPr="0014484D">
        <w:rPr>
          <w:rFonts w:ascii="Arial" w:hAnsi="Arial" w:cs="Arial"/>
          <w:sz w:val="22"/>
          <w:szCs w:val="22"/>
        </w:rPr>
        <w:t>Brainstorming</w:t>
      </w:r>
    </w:p>
    <w:p w14:paraId="3FC9BC78" w14:textId="77777777" w:rsidR="00AD6635" w:rsidRPr="0014484D" w:rsidRDefault="00ED30F2" w:rsidP="0014484D">
      <w:pPr>
        <w:spacing w:line="360" w:lineRule="auto"/>
        <w:rPr>
          <w:rFonts w:ascii="Arial" w:hAnsi="Arial" w:cs="Arial"/>
          <w:sz w:val="22"/>
          <w:szCs w:val="22"/>
        </w:rPr>
      </w:pPr>
      <w:r w:rsidRPr="0014484D">
        <w:rPr>
          <w:rFonts w:ascii="Arial" w:hAnsi="Arial" w:cs="Arial"/>
          <w:sz w:val="22"/>
          <w:szCs w:val="22"/>
        </w:rPr>
        <w:t xml:space="preserve">Brainstorming is also an efficient way to resolve problems faced by a General Practitioner.  </w:t>
      </w:r>
      <w:r w:rsidR="00AD6635" w:rsidRPr="0014484D">
        <w:rPr>
          <w:rFonts w:ascii="Arial" w:hAnsi="Arial" w:cs="Arial"/>
          <w:sz w:val="22"/>
          <w:szCs w:val="22"/>
        </w:rPr>
        <w:t xml:space="preserve">A brainstorming session reveals </w:t>
      </w:r>
      <w:r w:rsidR="00AD6635" w:rsidRPr="0014484D">
        <w:rPr>
          <w:rFonts w:ascii="Arial" w:hAnsi="Arial" w:cs="Arial"/>
          <w:sz w:val="22"/>
          <w:szCs w:val="22"/>
        </w:rPr>
        <w:t>several</w:t>
      </w:r>
      <w:r w:rsidR="00AD6635" w:rsidRPr="0014484D">
        <w:rPr>
          <w:rFonts w:ascii="Arial" w:hAnsi="Arial" w:cs="Arial"/>
          <w:sz w:val="22"/>
          <w:szCs w:val="22"/>
        </w:rPr>
        <w:t xml:space="preserve"> interrelated elements that influence a general practitioner's capacity for efficient problem-solving:</w:t>
      </w:r>
      <w:r w:rsidR="00AD6635" w:rsidRPr="0014484D">
        <w:rPr>
          <w:rFonts w:ascii="Arial" w:hAnsi="Arial" w:cs="Arial"/>
          <w:sz w:val="22"/>
          <w:szCs w:val="22"/>
        </w:rPr>
        <w:t xml:space="preserve"> </w:t>
      </w:r>
    </w:p>
    <w:p w14:paraId="67F303DC" w14:textId="73CFFFC7" w:rsidR="00D66E0C" w:rsidRPr="0014484D" w:rsidRDefault="006D7D3D" w:rsidP="0014484D">
      <w:pPr>
        <w:pStyle w:val="ListParagraph"/>
        <w:numPr>
          <w:ilvl w:val="0"/>
          <w:numId w:val="3"/>
        </w:numPr>
        <w:spacing w:line="360" w:lineRule="auto"/>
        <w:rPr>
          <w:rFonts w:ascii="Arial" w:hAnsi="Arial" w:cs="Arial"/>
          <w:sz w:val="22"/>
          <w:szCs w:val="22"/>
        </w:rPr>
      </w:pPr>
      <w:r w:rsidRPr="0014484D">
        <w:rPr>
          <w:rFonts w:ascii="Arial" w:hAnsi="Arial" w:cs="Arial"/>
          <w:sz w:val="22"/>
          <w:szCs w:val="22"/>
        </w:rPr>
        <w:t>Clinical expertise, diagnostic reasoning, critical thinking, confidence, and stress levels are examples of individual factors.</w:t>
      </w:r>
    </w:p>
    <w:p w14:paraId="3D9B3175" w14:textId="60B43E41" w:rsidR="006D7D3D" w:rsidRPr="0014484D" w:rsidRDefault="0001058C" w:rsidP="0014484D">
      <w:pPr>
        <w:pStyle w:val="ListParagraph"/>
        <w:numPr>
          <w:ilvl w:val="0"/>
          <w:numId w:val="3"/>
        </w:numPr>
        <w:spacing w:line="360" w:lineRule="auto"/>
        <w:rPr>
          <w:rFonts w:ascii="Arial" w:hAnsi="Arial" w:cs="Arial"/>
          <w:sz w:val="22"/>
          <w:szCs w:val="22"/>
        </w:rPr>
      </w:pPr>
      <w:r w:rsidRPr="0014484D">
        <w:rPr>
          <w:rFonts w:ascii="Arial" w:hAnsi="Arial" w:cs="Arial"/>
          <w:sz w:val="22"/>
          <w:szCs w:val="22"/>
        </w:rPr>
        <w:t>Communication difficulties, linguistic disparities, complicated symptoms, coexisting diseases, and patient expectations are examples of patient-related variables.</w:t>
      </w:r>
    </w:p>
    <w:p w14:paraId="40C63B15" w14:textId="71E84423" w:rsidR="0001058C" w:rsidRPr="0014484D" w:rsidRDefault="008E6DCC" w:rsidP="0014484D">
      <w:pPr>
        <w:pStyle w:val="ListParagraph"/>
        <w:numPr>
          <w:ilvl w:val="0"/>
          <w:numId w:val="3"/>
        </w:numPr>
        <w:spacing w:line="360" w:lineRule="auto"/>
        <w:rPr>
          <w:rFonts w:ascii="Arial" w:hAnsi="Arial" w:cs="Arial"/>
          <w:sz w:val="22"/>
          <w:szCs w:val="22"/>
        </w:rPr>
      </w:pPr>
      <w:r w:rsidRPr="0014484D">
        <w:rPr>
          <w:rFonts w:ascii="Arial" w:hAnsi="Arial" w:cs="Arial"/>
          <w:sz w:val="22"/>
          <w:szCs w:val="22"/>
        </w:rPr>
        <w:t>Organisational</w:t>
      </w:r>
      <w:r w:rsidRPr="0014484D">
        <w:rPr>
          <w:rFonts w:ascii="Arial" w:hAnsi="Arial" w:cs="Arial"/>
          <w:sz w:val="22"/>
          <w:szCs w:val="22"/>
        </w:rPr>
        <w:t xml:space="preserve"> considerations include the duration of appointments, personnel levels, test accessibility, administrative workload, and interdisciplinary support availability.</w:t>
      </w:r>
    </w:p>
    <w:p w14:paraId="4F9F0953" w14:textId="52ED08A3" w:rsidR="008E6DCC" w:rsidRPr="0014484D" w:rsidRDefault="008E6DCC" w:rsidP="0014484D">
      <w:pPr>
        <w:pStyle w:val="ListParagraph"/>
        <w:numPr>
          <w:ilvl w:val="0"/>
          <w:numId w:val="3"/>
        </w:numPr>
        <w:spacing w:line="360" w:lineRule="auto"/>
        <w:rPr>
          <w:rFonts w:ascii="Arial" w:hAnsi="Arial" w:cs="Arial"/>
          <w:sz w:val="22"/>
          <w:szCs w:val="22"/>
        </w:rPr>
      </w:pPr>
      <w:r w:rsidRPr="0014484D">
        <w:rPr>
          <w:rFonts w:ascii="Arial" w:hAnsi="Arial" w:cs="Arial"/>
          <w:sz w:val="22"/>
          <w:szCs w:val="22"/>
        </w:rPr>
        <w:t>External agencies: insufficient mental health or social care resources, a lack of integration with community services, and delays in receiving hospital letters.</w:t>
      </w:r>
    </w:p>
    <w:p w14:paraId="7290A1BD" w14:textId="16CEA409" w:rsidR="008E6DCC" w:rsidRPr="0014484D" w:rsidRDefault="00622AD9" w:rsidP="0014484D">
      <w:pPr>
        <w:spacing w:line="360" w:lineRule="auto"/>
        <w:ind w:left="420"/>
        <w:rPr>
          <w:rFonts w:ascii="Arial" w:hAnsi="Arial" w:cs="Arial"/>
          <w:sz w:val="22"/>
          <w:szCs w:val="22"/>
        </w:rPr>
      </w:pPr>
      <w:r w:rsidRPr="0014484D">
        <w:rPr>
          <w:rFonts w:ascii="Arial" w:hAnsi="Arial" w:cs="Arial"/>
          <w:sz w:val="22"/>
          <w:szCs w:val="22"/>
        </w:rPr>
        <w:t>These elements demonstrate that the GP's ability to solve problems effectively depends on the systems in their immediate environment as well.</w:t>
      </w:r>
    </w:p>
    <w:p w14:paraId="59BE0728" w14:textId="5F142340" w:rsidR="00781DDF" w:rsidRPr="0014484D" w:rsidRDefault="00781DDF" w:rsidP="0014484D">
      <w:pPr>
        <w:spacing w:line="360" w:lineRule="auto"/>
        <w:ind w:left="420"/>
        <w:jc w:val="center"/>
        <w:rPr>
          <w:rFonts w:ascii="Arial" w:hAnsi="Arial" w:cs="Arial"/>
          <w:sz w:val="22"/>
          <w:szCs w:val="22"/>
        </w:rPr>
      </w:pPr>
      <w:r w:rsidRPr="0014484D">
        <w:rPr>
          <w:rFonts w:ascii="Arial" w:hAnsi="Arial" w:cs="Arial"/>
          <w:sz w:val="22"/>
          <w:szCs w:val="22"/>
        </w:rPr>
        <w:t>The Fishbone Diagram</w:t>
      </w:r>
    </w:p>
    <w:p w14:paraId="30492DAE" w14:textId="56C65EB1" w:rsidR="00BE3139" w:rsidRPr="0014484D" w:rsidRDefault="00144A90" w:rsidP="0014484D">
      <w:pPr>
        <w:spacing w:line="360" w:lineRule="auto"/>
        <w:rPr>
          <w:rFonts w:ascii="Arial" w:hAnsi="Arial" w:cs="Arial"/>
          <w:sz w:val="22"/>
          <w:szCs w:val="22"/>
        </w:rPr>
      </w:pPr>
      <w:r w:rsidRPr="0014484D">
        <w:rPr>
          <w:rFonts w:ascii="Arial" w:hAnsi="Arial" w:cs="Arial"/>
          <w:sz w:val="22"/>
          <w:szCs w:val="22"/>
        </w:rPr>
        <w:t xml:space="preserve">This </w:t>
      </w:r>
      <w:r w:rsidR="00886264" w:rsidRPr="0014484D">
        <w:rPr>
          <w:rFonts w:ascii="Arial" w:hAnsi="Arial" w:cs="Arial"/>
          <w:sz w:val="22"/>
          <w:szCs w:val="22"/>
        </w:rPr>
        <w:t>Fishbone Diagram will present the issues caused by the GP's ineffective problem-solving</w:t>
      </w:r>
      <w:r w:rsidR="004767A7" w:rsidRPr="0014484D">
        <w:rPr>
          <w:rFonts w:ascii="Arial" w:hAnsi="Arial" w:cs="Arial"/>
          <w:sz w:val="22"/>
          <w:szCs w:val="22"/>
        </w:rPr>
        <w:t>. A Fishbone (Ishikawa) analysis shows several underlying causes</w:t>
      </w:r>
      <w:r w:rsidR="004767A7" w:rsidRPr="0014484D">
        <w:rPr>
          <w:rFonts w:ascii="Arial" w:hAnsi="Arial" w:cs="Arial"/>
          <w:sz w:val="22"/>
          <w:szCs w:val="22"/>
        </w:rPr>
        <w:t>:</w:t>
      </w:r>
    </w:p>
    <w:p w14:paraId="23CC8751" w14:textId="6B5A7757" w:rsidR="00622AD9" w:rsidRPr="0014484D" w:rsidRDefault="0050723C" w:rsidP="0014484D">
      <w:pPr>
        <w:pStyle w:val="ListParagraph"/>
        <w:numPr>
          <w:ilvl w:val="0"/>
          <w:numId w:val="4"/>
        </w:numPr>
        <w:spacing w:line="360" w:lineRule="auto"/>
        <w:rPr>
          <w:rFonts w:ascii="Arial" w:hAnsi="Arial" w:cs="Arial"/>
          <w:sz w:val="22"/>
          <w:szCs w:val="22"/>
        </w:rPr>
      </w:pPr>
      <w:r w:rsidRPr="0014484D">
        <w:rPr>
          <w:rFonts w:ascii="Arial" w:hAnsi="Arial" w:cs="Arial"/>
          <w:sz w:val="22"/>
          <w:szCs w:val="22"/>
        </w:rPr>
        <w:t>People: cognitive stress, limited training chances, burnout, and GP fatigue.</w:t>
      </w:r>
    </w:p>
    <w:p w14:paraId="238625B0" w14:textId="42157B40" w:rsidR="0050723C" w:rsidRPr="0014484D" w:rsidRDefault="00902F99" w:rsidP="0014484D">
      <w:pPr>
        <w:pStyle w:val="ListParagraph"/>
        <w:numPr>
          <w:ilvl w:val="0"/>
          <w:numId w:val="4"/>
        </w:numPr>
        <w:spacing w:line="360" w:lineRule="auto"/>
        <w:rPr>
          <w:rFonts w:ascii="Arial" w:hAnsi="Arial" w:cs="Arial"/>
          <w:sz w:val="22"/>
          <w:szCs w:val="22"/>
        </w:rPr>
      </w:pPr>
      <w:r w:rsidRPr="0014484D">
        <w:rPr>
          <w:rFonts w:ascii="Arial" w:hAnsi="Arial" w:cs="Arial"/>
          <w:sz w:val="22"/>
          <w:szCs w:val="22"/>
        </w:rPr>
        <w:t>Methods: imprecise referral paths, uneven triage procedures, and unstructured follow-up procedures.</w:t>
      </w:r>
    </w:p>
    <w:p w14:paraId="66C85FF8" w14:textId="23772197" w:rsidR="00902F99" w:rsidRPr="0014484D" w:rsidRDefault="002A1B15" w:rsidP="0014484D">
      <w:pPr>
        <w:pStyle w:val="ListParagraph"/>
        <w:numPr>
          <w:ilvl w:val="0"/>
          <w:numId w:val="4"/>
        </w:numPr>
        <w:spacing w:line="360" w:lineRule="auto"/>
        <w:rPr>
          <w:rFonts w:ascii="Arial" w:hAnsi="Arial" w:cs="Arial"/>
          <w:sz w:val="22"/>
          <w:szCs w:val="22"/>
        </w:rPr>
      </w:pPr>
      <w:r w:rsidRPr="0014484D">
        <w:rPr>
          <w:rFonts w:ascii="Arial" w:hAnsi="Arial" w:cs="Arial"/>
          <w:sz w:val="22"/>
          <w:szCs w:val="22"/>
        </w:rPr>
        <w:t>Materials/Equipment: inadequate patient records, antiquated diagnostic instruments, and sluggish IT systems.</w:t>
      </w:r>
    </w:p>
    <w:p w14:paraId="41F5B948" w14:textId="0390700F" w:rsidR="002A1B15" w:rsidRPr="0014484D" w:rsidRDefault="00617655" w:rsidP="0014484D">
      <w:pPr>
        <w:pStyle w:val="ListParagraph"/>
        <w:numPr>
          <w:ilvl w:val="0"/>
          <w:numId w:val="4"/>
        </w:numPr>
        <w:spacing w:line="360" w:lineRule="auto"/>
        <w:rPr>
          <w:rFonts w:ascii="Arial" w:hAnsi="Arial" w:cs="Arial"/>
          <w:sz w:val="22"/>
          <w:szCs w:val="22"/>
        </w:rPr>
      </w:pPr>
      <w:r w:rsidRPr="0014484D">
        <w:rPr>
          <w:rFonts w:ascii="Arial" w:hAnsi="Arial" w:cs="Arial"/>
          <w:sz w:val="22"/>
          <w:szCs w:val="22"/>
        </w:rPr>
        <w:lastRenderedPageBreak/>
        <w:t xml:space="preserve">Environmental factors: </w:t>
      </w:r>
      <w:r w:rsidR="00001A59" w:rsidRPr="0014484D">
        <w:rPr>
          <w:rFonts w:ascii="Arial" w:hAnsi="Arial" w:cs="Arial"/>
          <w:sz w:val="22"/>
          <w:szCs w:val="22"/>
        </w:rPr>
        <w:t xml:space="preserve">High workload, </w:t>
      </w:r>
      <w:r w:rsidR="00001A59" w:rsidRPr="0014484D">
        <w:rPr>
          <w:rFonts w:ascii="Arial" w:hAnsi="Arial" w:cs="Arial"/>
          <w:sz w:val="22"/>
          <w:szCs w:val="22"/>
        </w:rPr>
        <w:t>short</w:t>
      </w:r>
      <w:r w:rsidR="00001A59" w:rsidRPr="0014484D">
        <w:rPr>
          <w:rFonts w:ascii="Arial" w:hAnsi="Arial" w:cs="Arial"/>
          <w:sz w:val="22"/>
          <w:szCs w:val="22"/>
        </w:rPr>
        <w:t xml:space="preserve"> </w:t>
      </w:r>
      <w:r w:rsidR="00001A59" w:rsidRPr="0014484D">
        <w:rPr>
          <w:rFonts w:ascii="Arial" w:hAnsi="Arial" w:cs="Arial"/>
          <w:sz w:val="22"/>
          <w:szCs w:val="22"/>
        </w:rPr>
        <w:t>appointments</w:t>
      </w:r>
      <w:r w:rsidR="00001A59" w:rsidRPr="0014484D">
        <w:rPr>
          <w:rFonts w:ascii="Arial" w:hAnsi="Arial" w:cs="Arial"/>
          <w:sz w:val="22"/>
          <w:szCs w:val="22"/>
        </w:rPr>
        <w:t>, constrained clinical space, and frequent disruptions</w:t>
      </w:r>
      <w:r w:rsidR="00001A59" w:rsidRPr="0014484D">
        <w:rPr>
          <w:rFonts w:ascii="Arial" w:hAnsi="Arial" w:cs="Arial"/>
          <w:sz w:val="22"/>
          <w:szCs w:val="22"/>
        </w:rPr>
        <w:t xml:space="preserve">. </w:t>
      </w:r>
    </w:p>
    <w:p w14:paraId="2620D597" w14:textId="33A3E34B" w:rsidR="00001A59" w:rsidRPr="0014484D" w:rsidRDefault="00BD7EA1" w:rsidP="0014484D">
      <w:pPr>
        <w:pStyle w:val="ListParagraph"/>
        <w:numPr>
          <w:ilvl w:val="0"/>
          <w:numId w:val="4"/>
        </w:numPr>
        <w:spacing w:line="360" w:lineRule="auto"/>
        <w:rPr>
          <w:rFonts w:ascii="Arial" w:hAnsi="Arial" w:cs="Arial"/>
          <w:sz w:val="22"/>
          <w:szCs w:val="22"/>
        </w:rPr>
      </w:pPr>
      <w:r w:rsidRPr="0014484D">
        <w:rPr>
          <w:rFonts w:ascii="Arial" w:hAnsi="Arial" w:cs="Arial"/>
          <w:sz w:val="22"/>
          <w:szCs w:val="22"/>
        </w:rPr>
        <w:t>Management: inadequate staffing, insufficient money, and a lack of communication amongst the care sectors.</w:t>
      </w:r>
    </w:p>
    <w:p w14:paraId="2AAC170E" w14:textId="77777777" w:rsidR="00781DDF" w:rsidRPr="0014484D" w:rsidRDefault="00F7715F" w:rsidP="0014484D">
      <w:pPr>
        <w:spacing w:line="360" w:lineRule="auto"/>
        <w:ind w:left="420"/>
        <w:rPr>
          <w:rFonts w:ascii="Arial" w:hAnsi="Arial" w:cs="Arial"/>
          <w:sz w:val="22"/>
          <w:szCs w:val="22"/>
        </w:rPr>
      </w:pPr>
      <w:r w:rsidRPr="0014484D">
        <w:rPr>
          <w:rFonts w:ascii="Arial" w:hAnsi="Arial" w:cs="Arial"/>
          <w:sz w:val="22"/>
          <w:szCs w:val="22"/>
        </w:rPr>
        <w:t>This highlights how systemic issues influence GP decision-making.</w:t>
      </w:r>
    </w:p>
    <w:p w14:paraId="0922CAE7" w14:textId="77777777" w:rsidR="000F5022" w:rsidRPr="0014484D" w:rsidRDefault="00781DDF" w:rsidP="0014484D">
      <w:pPr>
        <w:spacing w:line="360" w:lineRule="auto"/>
        <w:ind w:left="420"/>
        <w:jc w:val="center"/>
        <w:rPr>
          <w:rFonts w:ascii="Arial" w:hAnsi="Arial" w:cs="Arial"/>
          <w:sz w:val="22"/>
          <w:szCs w:val="22"/>
        </w:rPr>
      </w:pPr>
      <w:r w:rsidRPr="0014484D">
        <w:rPr>
          <w:rFonts w:ascii="Arial" w:hAnsi="Arial" w:cs="Arial"/>
          <w:sz w:val="22"/>
          <w:szCs w:val="22"/>
        </w:rPr>
        <w:t>Conclusion</w:t>
      </w:r>
    </w:p>
    <w:p w14:paraId="409E27E8" w14:textId="1077B5E1" w:rsidR="00622AD9" w:rsidRPr="0014484D" w:rsidRDefault="00DB2DF9" w:rsidP="0014484D">
      <w:pPr>
        <w:spacing w:line="360" w:lineRule="auto"/>
        <w:ind w:left="420"/>
        <w:rPr>
          <w:rFonts w:ascii="Arial" w:hAnsi="Arial" w:cs="Arial"/>
          <w:sz w:val="22"/>
          <w:szCs w:val="22"/>
        </w:rPr>
      </w:pPr>
      <w:r w:rsidRPr="0014484D">
        <w:rPr>
          <w:rFonts w:ascii="Arial" w:hAnsi="Arial" w:cs="Arial"/>
          <w:sz w:val="22"/>
          <w:szCs w:val="22"/>
        </w:rPr>
        <w:t xml:space="preserve">Given the complexity, unpredictability, and scope of primary care, problem-solving is an essential skill for general practitioners. Effective clinical problem-solving requires a combination of professional expertise and well-supported </w:t>
      </w:r>
      <w:r w:rsidRPr="0014484D">
        <w:rPr>
          <w:rFonts w:ascii="Arial" w:hAnsi="Arial" w:cs="Arial"/>
          <w:sz w:val="22"/>
          <w:szCs w:val="22"/>
        </w:rPr>
        <w:t>organisational</w:t>
      </w:r>
      <w:r w:rsidRPr="0014484D">
        <w:rPr>
          <w:rFonts w:ascii="Arial" w:hAnsi="Arial" w:cs="Arial"/>
          <w:sz w:val="22"/>
          <w:szCs w:val="22"/>
        </w:rPr>
        <w:t xml:space="preserve"> structures, as demonstrated by Fishbone analysis, Five Whys, and brainstorming. Patient safety and primary care service quality can be </w:t>
      </w:r>
      <w:r w:rsidRPr="0014484D">
        <w:rPr>
          <w:rFonts w:ascii="Arial" w:hAnsi="Arial" w:cs="Arial"/>
          <w:sz w:val="22"/>
          <w:szCs w:val="22"/>
        </w:rPr>
        <w:t>significantly</w:t>
      </w:r>
      <w:r w:rsidRPr="0014484D">
        <w:rPr>
          <w:rFonts w:ascii="Arial" w:hAnsi="Arial" w:cs="Arial"/>
          <w:sz w:val="22"/>
          <w:szCs w:val="22"/>
        </w:rPr>
        <w:t xml:space="preserve"> </w:t>
      </w:r>
      <w:r w:rsidRPr="0014484D">
        <w:rPr>
          <w:rFonts w:ascii="Arial" w:hAnsi="Arial" w:cs="Arial"/>
          <w:sz w:val="22"/>
          <w:szCs w:val="22"/>
        </w:rPr>
        <w:t>improved by strengthening problem-solving skills through training, better data sharing, improved collaboration, and more effective</w:t>
      </w:r>
      <w:r w:rsidRPr="0014484D">
        <w:rPr>
          <w:rFonts w:ascii="Arial" w:hAnsi="Arial" w:cs="Arial"/>
          <w:sz w:val="22"/>
          <w:szCs w:val="22"/>
        </w:rPr>
        <w:t xml:space="preserve"> resource allocation.</w:t>
      </w:r>
      <w:r w:rsidR="000F5022" w:rsidRPr="0014484D">
        <w:rPr>
          <w:rFonts w:ascii="Arial" w:hAnsi="Arial" w:cs="Arial"/>
          <w:sz w:val="22"/>
          <w:szCs w:val="22"/>
        </w:rPr>
        <w:t xml:space="preserve"> </w:t>
      </w:r>
    </w:p>
    <w:p w14:paraId="38806B02" w14:textId="77777777" w:rsidR="000F5022" w:rsidRPr="0014484D" w:rsidRDefault="000F5022" w:rsidP="0014484D">
      <w:pPr>
        <w:spacing w:line="360" w:lineRule="auto"/>
        <w:ind w:left="420"/>
        <w:rPr>
          <w:rFonts w:ascii="Arial" w:hAnsi="Arial" w:cs="Arial"/>
          <w:sz w:val="22"/>
          <w:szCs w:val="22"/>
        </w:rPr>
      </w:pPr>
    </w:p>
    <w:p w14:paraId="725BF496" w14:textId="77777777" w:rsidR="00EC571F" w:rsidRPr="0014484D" w:rsidRDefault="000F5022" w:rsidP="0014484D">
      <w:pPr>
        <w:spacing w:line="360" w:lineRule="auto"/>
        <w:ind w:left="420"/>
        <w:jc w:val="center"/>
        <w:rPr>
          <w:rFonts w:ascii="Arial" w:hAnsi="Arial" w:cs="Arial"/>
          <w:sz w:val="22"/>
          <w:szCs w:val="22"/>
        </w:rPr>
      </w:pPr>
      <w:r w:rsidRPr="0014484D">
        <w:rPr>
          <w:rFonts w:ascii="Arial" w:hAnsi="Arial" w:cs="Arial"/>
          <w:sz w:val="22"/>
          <w:szCs w:val="22"/>
        </w:rPr>
        <w:t>Task 3</w:t>
      </w:r>
    </w:p>
    <w:p w14:paraId="75FB2927" w14:textId="77777777" w:rsidR="003429F7" w:rsidRPr="0014484D" w:rsidRDefault="009C4C01" w:rsidP="0014484D">
      <w:pPr>
        <w:spacing w:line="360" w:lineRule="auto"/>
        <w:jc w:val="both"/>
        <w:rPr>
          <w:rFonts w:ascii="Arial" w:hAnsi="Arial" w:cs="Arial"/>
          <w:sz w:val="22"/>
          <w:szCs w:val="22"/>
        </w:rPr>
      </w:pPr>
      <w:r w:rsidRPr="0014484D">
        <w:rPr>
          <w:rFonts w:ascii="Arial" w:hAnsi="Arial" w:cs="Arial"/>
          <w:sz w:val="22"/>
          <w:szCs w:val="22"/>
        </w:rPr>
        <w:t xml:space="preserve">I will </w:t>
      </w:r>
      <w:r w:rsidR="00D6491F" w:rsidRPr="0014484D">
        <w:rPr>
          <w:rFonts w:ascii="Arial" w:hAnsi="Arial" w:cs="Arial"/>
          <w:sz w:val="22"/>
          <w:szCs w:val="22"/>
        </w:rPr>
        <w:t>write a critical analysis of</w:t>
      </w:r>
      <w:r w:rsidRPr="0014484D">
        <w:rPr>
          <w:rFonts w:ascii="Arial" w:hAnsi="Arial" w:cs="Arial"/>
          <w:sz w:val="22"/>
          <w:szCs w:val="22"/>
        </w:rPr>
        <w:t xml:space="preserve"> Component 1 of the LCHS4009 module using the ERA model</w:t>
      </w:r>
      <w:r w:rsidR="00F43A04" w:rsidRPr="0014484D">
        <w:rPr>
          <w:rFonts w:ascii="Arial" w:hAnsi="Arial" w:cs="Arial"/>
          <w:sz w:val="22"/>
          <w:szCs w:val="22"/>
        </w:rPr>
        <w:t xml:space="preserve"> (</w:t>
      </w:r>
      <w:r w:rsidR="004A4FC1" w:rsidRPr="0014484D">
        <w:rPr>
          <w:rFonts w:ascii="Arial" w:hAnsi="Arial" w:cs="Arial"/>
          <w:sz w:val="22"/>
          <w:szCs w:val="22"/>
        </w:rPr>
        <w:t>Bassot</w:t>
      </w:r>
      <w:r w:rsidR="001D16B7" w:rsidRPr="0014484D">
        <w:rPr>
          <w:rFonts w:ascii="Arial" w:hAnsi="Arial" w:cs="Arial"/>
          <w:sz w:val="22"/>
          <w:szCs w:val="22"/>
        </w:rPr>
        <w:t>,</w:t>
      </w:r>
      <w:r w:rsidR="00D6491F" w:rsidRPr="0014484D">
        <w:rPr>
          <w:rFonts w:ascii="Arial" w:hAnsi="Arial" w:cs="Arial"/>
          <w:sz w:val="22"/>
          <w:szCs w:val="22"/>
        </w:rPr>
        <w:t xml:space="preserve"> 20</w:t>
      </w:r>
      <w:r w:rsidR="004F4A07" w:rsidRPr="0014484D">
        <w:rPr>
          <w:rFonts w:ascii="Arial" w:hAnsi="Arial" w:cs="Arial"/>
          <w:sz w:val="22"/>
          <w:szCs w:val="22"/>
        </w:rPr>
        <w:t>20</w:t>
      </w:r>
      <w:r w:rsidR="00D6491F" w:rsidRPr="0014484D">
        <w:rPr>
          <w:rFonts w:ascii="Arial" w:hAnsi="Arial" w:cs="Arial"/>
          <w:sz w:val="22"/>
          <w:szCs w:val="22"/>
        </w:rPr>
        <w:t>).</w:t>
      </w:r>
      <w:r w:rsidR="00AF02D1" w:rsidRPr="0014484D">
        <w:rPr>
          <w:rFonts w:ascii="Arial" w:hAnsi="Arial" w:cs="Arial"/>
          <w:sz w:val="22"/>
          <w:szCs w:val="22"/>
        </w:rPr>
        <w:t xml:space="preserve"> </w:t>
      </w:r>
    </w:p>
    <w:p w14:paraId="62A14116" w14:textId="790683F9" w:rsidR="003429F7" w:rsidRPr="0014484D" w:rsidRDefault="003429F7" w:rsidP="0014484D">
      <w:pPr>
        <w:spacing w:line="360" w:lineRule="auto"/>
        <w:jc w:val="center"/>
        <w:rPr>
          <w:rFonts w:ascii="Arial" w:hAnsi="Arial" w:cs="Arial"/>
          <w:sz w:val="22"/>
          <w:szCs w:val="22"/>
        </w:rPr>
      </w:pPr>
      <w:r w:rsidRPr="0014484D">
        <w:rPr>
          <w:rFonts w:ascii="Arial" w:hAnsi="Arial" w:cs="Arial"/>
          <w:sz w:val="22"/>
          <w:szCs w:val="22"/>
        </w:rPr>
        <w:t>Experience</w:t>
      </w:r>
    </w:p>
    <w:p w14:paraId="2B837A0A" w14:textId="4223E453" w:rsidR="0031775D" w:rsidRPr="0014484D" w:rsidRDefault="00AF02D1" w:rsidP="0014484D">
      <w:pPr>
        <w:spacing w:line="360" w:lineRule="auto"/>
        <w:jc w:val="both"/>
        <w:rPr>
          <w:rFonts w:ascii="Arial" w:hAnsi="Arial" w:cs="Arial"/>
          <w:sz w:val="22"/>
          <w:szCs w:val="22"/>
        </w:rPr>
      </w:pPr>
      <w:r w:rsidRPr="0014484D">
        <w:rPr>
          <w:rFonts w:ascii="Arial" w:hAnsi="Arial" w:cs="Arial"/>
          <w:sz w:val="22"/>
          <w:szCs w:val="22"/>
        </w:rPr>
        <w:t xml:space="preserve">I delivered an academic presentation </w:t>
      </w:r>
      <w:r w:rsidRPr="0014484D">
        <w:rPr>
          <w:rFonts w:ascii="Arial" w:hAnsi="Arial" w:cs="Arial"/>
          <w:sz w:val="22"/>
          <w:szCs w:val="22"/>
        </w:rPr>
        <w:t>on my SWOT analysis, progressing onto levels 5 and 6 of Health and Social Care</w:t>
      </w:r>
      <w:r w:rsidRPr="0014484D">
        <w:rPr>
          <w:rFonts w:ascii="Arial" w:hAnsi="Arial" w:cs="Arial"/>
          <w:sz w:val="22"/>
          <w:szCs w:val="22"/>
        </w:rPr>
        <w:t>. To prepare, I organised my research, created a structured slide deck, and rehearsed several times to ensure clarity and coherence.</w:t>
      </w:r>
      <w:r w:rsidR="00267787" w:rsidRPr="0014484D">
        <w:rPr>
          <w:rFonts w:ascii="Arial" w:hAnsi="Arial" w:cs="Arial"/>
          <w:sz w:val="22"/>
          <w:szCs w:val="22"/>
        </w:rPr>
        <w:t xml:space="preserve"> I used </w:t>
      </w:r>
      <w:r w:rsidR="002C7D04" w:rsidRPr="0014484D">
        <w:rPr>
          <w:rFonts w:ascii="Arial" w:hAnsi="Arial" w:cs="Arial"/>
          <w:sz w:val="22"/>
          <w:szCs w:val="22"/>
        </w:rPr>
        <w:t>effective reflective methods to analyse my strengths and weaknesses and how I can improve.</w:t>
      </w:r>
      <w:r w:rsidR="002F6E43" w:rsidRPr="0014484D">
        <w:rPr>
          <w:rFonts w:ascii="Arial" w:hAnsi="Arial" w:cs="Arial"/>
          <w:sz w:val="22"/>
          <w:szCs w:val="22"/>
        </w:rPr>
        <w:t xml:space="preserve"> I </w:t>
      </w:r>
      <w:r w:rsidR="002F6E43" w:rsidRPr="0014484D">
        <w:rPr>
          <w:rFonts w:ascii="Arial" w:hAnsi="Arial" w:cs="Arial"/>
          <w:sz w:val="22"/>
          <w:szCs w:val="22"/>
        </w:rPr>
        <w:t xml:space="preserve">tried to </w:t>
      </w:r>
      <w:r w:rsidR="0031536E" w:rsidRPr="0014484D">
        <w:rPr>
          <w:rFonts w:ascii="Arial" w:hAnsi="Arial" w:cs="Arial"/>
          <w:sz w:val="22"/>
          <w:szCs w:val="22"/>
        </w:rPr>
        <w:t xml:space="preserve">maintain eye contact, project my voice with confidence, </w:t>
      </w:r>
      <w:r w:rsidR="00267787" w:rsidRPr="0014484D">
        <w:rPr>
          <w:rFonts w:ascii="Arial" w:hAnsi="Arial" w:cs="Arial"/>
          <w:sz w:val="22"/>
          <w:szCs w:val="22"/>
        </w:rPr>
        <w:t xml:space="preserve">and </w:t>
      </w:r>
      <w:r w:rsidR="0031536E" w:rsidRPr="0014484D">
        <w:rPr>
          <w:rFonts w:ascii="Arial" w:hAnsi="Arial" w:cs="Arial"/>
          <w:sz w:val="22"/>
          <w:szCs w:val="22"/>
        </w:rPr>
        <w:t xml:space="preserve">use my slides to reinforce key themes throughout the live presentation. </w:t>
      </w:r>
    </w:p>
    <w:p w14:paraId="161E9D94" w14:textId="5DEAE100" w:rsidR="002C7D04" w:rsidRPr="0014484D" w:rsidRDefault="002C7D04" w:rsidP="0014484D">
      <w:pPr>
        <w:spacing w:line="360" w:lineRule="auto"/>
        <w:rPr>
          <w:rFonts w:ascii="Arial" w:hAnsi="Arial" w:cs="Arial"/>
          <w:sz w:val="22"/>
          <w:szCs w:val="22"/>
        </w:rPr>
      </w:pPr>
      <w:r w:rsidRPr="0014484D">
        <w:rPr>
          <w:rFonts w:ascii="Arial" w:hAnsi="Arial" w:cs="Arial"/>
          <w:sz w:val="22"/>
          <w:szCs w:val="22"/>
        </w:rPr>
        <w:t xml:space="preserve">However, I faced my first hurdle: my slide was not available to </w:t>
      </w:r>
      <w:r w:rsidR="00221512">
        <w:rPr>
          <w:rFonts w:ascii="Arial" w:hAnsi="Arial" w:cs="Arial"/>
          <w:sz w:val="22"/>
          <w:szCs w:val="22"/>
        </w:rPr>
        <w:t>display on the board, so I had to use the notes I had made to guide</w:t>
      </w:r>
      <w:r w:rsidRPr="0014484D">
        <w:rPr>
          <w:rFonts w:ascii="Arial" w:hAnsi="Arial" w:cs="Arial"/>
          <w:sz w:val="22"/>
          <w:szCs w:val="22"/>
        </w:rPr>
        <w:t xml:space="preserve"> my presentation. This </w:t>
      </w:r>
      <w:r w:rsidR="00E63A0B" w:rsidRPr="0014484D">
        <w:rPr>
          <w:rFonts w:ascii="Arial" w:hAnsi="Arial" w:cs="Arial"/>
          <w:sz w:val="22"/>
          <w:szCs w:val="22"/>
        </w:rPr>
        <w:t xml:space="preserve">exacerbated my existing anxieties </w:t>
      </w:r>
      <w:r w:rsidR="00993D0D" w:rsidRPr="0014484D">
        <w:rPr>
          <w:rFonts w:ascii="Arial" w:hAnsi="Arial" w:cs="Arial"/>
          <w:sz w:val="22"/>
          <w:szCs w:val="22"/>
        </w:rPr>
        <w:t>about</w:t>
      </w:r>
      <w:r w:rsidR="00E63A0B" w:rsidRPr="0014484D">
        <w:rPr>
          <w:rFonts w:ascii="Arial" w:hAnsi="Arial" w:cs="Arial"/>
          <w:sz w:val="22"/>
          <w:szCs w:val="22"/>
        </w:rPr>
        <w:t xml:space="preserve"> whether I </w:t>
      </w:r>
      <w:r w:rsidR="00AF53A9" w:rsidRPr="0014484D">
        <w:rPr>
          <w:rFonts w:ascii="Arial" w:hAnsi="Arial" w:cs="Arial"/>
          <w:sz w:val="22"/>
          <w:szCs w:val="22"/>
        </w:rPr>
        <w:t>would</w:t>
      </w:r>
      <w:r w:rsidR="00E63A0B" w:rsidRPr="0014484D">
        <w:rPr>
          <w:rFonts w:ascii="Arial" w:hAnsi="Arial" w:cs="Arial"/>
          <w:sz w:val="22"/>
          <w:szCs w:val="22"/>
        </w:rPr>
        <w:t xml:space="preserve"> manage to include everything and finish within the </w:t>
      </w:r>
      <w:r w:rsidR="00AF53A9" w:rsidRPr="0014484D">
        <w:rPr>
          <w:rFonts w:ascii="Arial" w:hAnsi="Arial" w:cs="Arial"/>
          <w:sz w:val="22"/>
          <w:szCs w:val="22"/>
        </w:rPr>
        <w:t>required time frame</w:t>
      </w:r>
      <w:r w:rsidR="00FD5F9A" w:rsidRPr="0014484D">
        <w:rPr>
          <w:rFonts w:ascii="Arial" w:hAnsi="Arial" w:cs="Arial"/>
          <w:sz w:val="22"/>
          <w:szCs w:val="22"/>
        </w:rPr>
        <w:t xml:space="preserve"> without presenting my slides. I tried to remain calm and make use of what I had on hand. </w:t>
      </w:r>
      <w:r w:rsidR="00993D0D" w:rsidRPr="0014484D">
        <w:rPr>
          <w:rFonts w:ascii="Arial" w:hAnsi="Arial" w:cs="Arial"/>
          <w:sz w:val="22"/>
          <w:szCs w:val="22"/>
        </w:rPr>
        <w:t>Throughout the presentation, I felt a mixture of nervousness and determination. While the nerves initially heightened my anxiety, they also helped me stay focused and attentive to my delivery. Following the assessment, my lecturer gave verbal feedback</w:t>
      </w:r>
      <w:r w:rsidR="00993D0D" w:rsidRPr="0014484D">
        <w:rPr>
          <w:rFonts w:ascii="Arial" w:hAnsi="Arial" w:cs="Arial"/>
          <w:sz w:val="22"/>
          <w:szCs w:val="22"/>
        </w:rPr>
        <w:t>,</w:t>
      </w:r>
      <w:r w:rsidR="00993D0D" w:rsidRPr="0014484D">
        <w:rPr>
          <w:rFonts w:ascii="Arial" w:hAnsi="Arial" w:cs="Arial"/>
          <w:sz w:val="22"/>
          <w:szCs w:val="22"/>
        </w:rPr>
        <w:t xml:space="preserve"> highlighting strengths such as my </w:t>
      </w:r>
      <w:r w:rsidR="00CD6FDB" w:rsidRPr="0014484D">
        <w:rPr>
          <w:rFonts w:ascii="Arial" w:hAnsi="Arial" w:cs="Arial"/>
          <w:sz w:val="22"/>
          <w:szCs w:val="22"/>
        </w:rPr>
        <w:t xml:space="preserve">good </w:t>
      </w:r>
      <w:r w:rsidR="00046364" w:rsidRPr="0014484D">
        <w:rPr>
          <w:rFonts w:ascii="Arial" w:hAnsi="Arial" w:cs="Arial"/>
          <w:sz w:val="22"/>
          <w:szCs w:val="22"/>
        </w:rPr>
        <w:t>PowerPoint layout with SmartArt</w:t>
      </w:r>
      <w:r w:rsidR="00886BB9" w:rsidRPr="0014484D">
        <w:rPr>
          <w:rFonts w:ascii="Arial" w:hAnsi="Arial" w:cs="Arial"/>
          <w:sz w:val="22"/>
          <w:szCs w:val="22"/>
        </w:rPr>
        <w:t xml:space="preserve">, </w:t>
      </w:r>
      <w:r w:rsidR="00C67628" w:rsidRPr="0014484D">
        <w:rPr>
          <w:rFonts w:ascii="Arial" w:hAnsi="Arial" w:cs="Arial"/>
          <w:sz w:val="22"/>
          <w:szCs w:val="22"/>
        </w:rPr>
        <w:t xml:space="preserve">a clear structure, and a </w:t>
      </w:r>
      <w:r w:rsidR="00886BB9" w:rsidRPr="0014484D">
        <w:rPr>
          <w:rFonts w:ascii="Arial" w:hAnsi="Arial" w:cs="Arial"/>
          <w:sz w:val="22"/>
          <w:szCs w:val="22"/>
        </w:rPr>
        <w:t>logical flow.</w:t>
      </w:r>
      <w:r w:rsidR="00EC571F" w:rsidRPr="0014484D">
        <w:rPr>
          <w:rFonts w:ascii="Arial" w:hAnsi="Arial" w:cs="Arial"/>
          <w:sz w:val="22"/>
          <w:szCs w:val="22"/>
        </w:rPr>
        <w:t xml:space="preserve"> </w:t>
      </w:r>
      <w:r w:rsidR="00EC571F" w:rsidRPr="0014484D">
        <w:rPr>
          <w:rFonts w:ascii="Arial" w:hAnsi="Arial" w:cs="Arial"/>
          <w:sz w:val="22"/>
          <w:szCs w:val="22"/>
        </w:rPr>
        <w:t xml:space="preserve">However, </w:t>
      </w:r>
      <w:r w:rsidR="00046364" w:rsidRPr="0014484D">
        <w:rPr>
          <w:rFonts w:ascii="Arial" w:hAnsi="Arial" w:cs="Arial"/>
          <w:sz w:val="22"/>
          <w:szCs w:val="22"/>
        </w:rPr>
        <w:t xml:space="preserve">he </w:t>
      </w:r>
      <w:r w:rsidR="00EC571F" w:rsidRPr="0014484D">
        <w:rPr>
          <w:rFonts w:ascii="Arial" w:hAnsi="Arial" w:cs="Arial"/>
          <w:sz w:val="22"/>
          <w:szCs w:val="22"/>
        </w:rPr>
        <w:t xml:space="preserve">also pointed out areas </w:t>
      </w:r>
      <w:r w:rsidR="0015173B" w:rsidRPr="0014484D">
        <w:rPr>
          <w:rFonts w:ascii="Arial" w:hAnsi="Arial" w:cs="Arial"/>
          <w:sz w:val="22"/>
          <w:szCs w:val="22"/>
        </w:rPr>
        <w:t>that needed improvement</w:t>
      </w:r>
      <w:r w:rsidR="003F5CFB" w:rsidRPr="0014484D">
        <w:rPr>
          <w:rFonts w:ascii="Arial" w:hAnsi="Arial" w:cs="Arial"/>
          <w:sz w:val="22"/>
          <w:szCs w:val="22"/>
        </w:rPr>
        <w:t>,</w:t>
      </w:r>
      <w:r w:rsidR="003429F7" w:rsidRPr="0014484D">
        <w:rPr>
          <w:rFonts w:ascii="Arial" w:hAnsi="Arial" w:cs="Arial"/>
          <w:sz w:val="22"/>
          <w:szCs w:val="22"/>
        </w:rPr>
        <w:t xml:space="preserve"> </w:t>
      </w:r>
      <w:r w:rsidR="003F5CFB" w:rsidRPr="0014484D">
        <w:rPr>
          <w:rFonts w:ascii="Arial" w:hAnsi="Arial" w:cs="Arial"/>
          <w:sz w:val="22"/>
          <w:szCs w:val="22"/>
        </w:rPr>
        <w:t xml:space="preserve">such as </w:t>
      </w:r>
      <w:r w:rsidR="003F5CFB" w:rsidRPr="0014484D">
        <w:rPr>
          <w:rFonts w:ascii="Arial" w:hAnsi="Arial" w:cs="Arial"/>
          <w:sz w:val="22"/>
          <w:szCs w:val="22"/>
        </w:rPr>
        <w:lastRenderedPageBreak/>
        <w:t>missing slide numbers and the need for more practice to</w:t>
      </w:r>
      <w:r w:rsidR="00863952" w:rsidRPr="0014484D">
        <w:rPr>
          <w:rFonts w:ascii="Arial" w:hAnsi="Arial" w:cs="Arial"/>
          <w:sz w:val="22"/>
          <w:szCs w:val="22"/>
        </w:rPr>
        <w:t xml:space="preserve"> build more confidence and </w:t>
      </w:r>
      <w:r w:rsidR="003F5CFB" w:rsidRPr="0014484D">
        <w:rPr>
          <w:rFonts w:ascii="Arial" w:hAnsi="Arial" w:cs="Arial"/>
          <w:sz w:val="22"/>
          <w:szCs w:val="22"/>
        </w:rPr>
        <w:t xml:space="preserve">ensure a smoother </w:t>
      </w:r>
      <w:r w:rsidR="00863952" w:rsidRPr="0014484D">
        <w:rPr>
          <w:rFonts w:ascii="Arial" w:hAnsi="Arial" w:cs="Arial"/>
          <w:sz w:val="22"/>
          <w:szCs w:val="22"/>
        </w:rPr>
        <w:t xml:space="preserve">overall performance. </w:t>
      </w:r>
      <w:r w:rsidR="00C67628" w:rsidRPr="0014484D">
        <w:rPr>
          <w:rFonts w:ascii="Arial" w:hAnsi="Arial" w:cs="Arial"/>
          <w:sz w:val="22"/>
          <w:szCs w:val="22"/>
        </w:rPr>
        <w:t xml:space="preserve">This </w:t>
      </w:r>
      <w:r w:rsidR="00C67628" w:rsidRPr="0014484D">
        <w:rPr>
          <w:rFonts w:ascii="Arial" w:hAnsi="Arial" w:cs="Arial"/>
          <w:sz w:val="22"/>
          <w:szCs w:val="22"/>
        </w:rPr>
        <w:t>feedback</w:t>
      </w:r>
      <w:r w:rsidR="00C67628" w:rsidRPr="0014484D">
        <w:rPr>
          <w:rFonts w:ascii="Arial" w:hAnsi="Arial" w:cs="Arial"/>
          <w:sz w:val="22"/>
          <w:szCs w:val="22"/>
        </w:rPr>
        <w:t xml:space="preserve"> became an essential component of my introspection.</w:t>
      </w:r>
      <w:r w:rsidR="00C67628" w:rsidRPr="0014484D">
        <w:rPr>
          <w:rFonts w:ascii="Arial" w:hAnsi="Arial" w:cs="Arial"/>
          <w:sz w:val="22"/>
          <w:szCs w:val="22"/>
        </w:rPr>
        <w:t xml:space="preserve"> </w:t>
      </w:r>
    </w:p>
    <w:p w14:paraId="5C51E817" w14:textId="2CAB4558" w:rsidR="002B6BCE" w:rsidRPr="0014484D" w:rsidRDefault="002B6BCE" w:rsidP="0014484D">
      <w:pPr>
        <w:spacing w:line="360" w:lineRule="auto"/>
        <w:jc w:val="center"/>
        <w:rPr>
          <w:rFonts w:ascii="Arial" w:hAnsi="Arial" w:cs="Arial"/>
          <w:sz w:val="22"/>
          <w:szCs w:val="22"/>
        </w:rPr>
      </w:pPr>
      <w:r w:rsidRPr="0014484D">
        <w:rPr>
          <w:rFonts w:ascii="Arial" w:hAnsi="Arial" w:cs="Arial"/>
          <w:sz w:val="22"/>
          <w:szCs w:val="22"/>
        </w:rPr>
        <w:t>Reflection</w:t>
      </w:r>
    </w:p>
    <w:p w14:paraId="1D028CA3" w14:textId="4F1D3B0B" w:rsidR="00C5007E" w:rsidRPr="0014484D" w:rsidRDefault="00391AE1" w:rsidP="0014484D">
      <w:pPr>
        <w:spacing w:line="360" w:lineRule="auto"/>
        <w:rPr>
          <w:rFonts w:ascii="Arial" w:hAnsi="Arial" w:cs="Arial"/>
          <w:sz w:val="22"/>
          <w:szCs w:val="22"/>
        </w:rPr>
      </w:pPr>
      <w:r w:rsidRPr="0014484D">
        <w:rPr>
          <w:rFonts w:ascii="Arial" w:hAnsi="Arial" w:cs="Arial"/>
          <w:sz w:val="22"/>
          <w:szCs w:val="22"/>
        </w:rPr>
        <w:t>Reflecting</w:t>
      </w:r>
      <w:r w:rsidR="00A14613" w:rsidRPr="0014484D">
        <w:rPr>
          <w:rFonts w:ascii="Arial" w:hAnsi="Arial" w:cs="Arial"/>
          <w:sz w:val="22"/>
          <w:szCs w:val="22"/>
        </w:rPr>
        <w:t xml:space="preserve"> </w:t>
      </w:r>
      <w:r w:rsidRPr="0014484D">
        <w:rPr>
          <w:rFonts w:ascii="Arial" w:hAnsi="Arial" w:cs="Arial"/>
          <w:sz w:val="22"/>
          <w:szCs w:val="22"/>
        </w:rPr>
        <w:t>on</w:t>
      </w:r>
      <w:r w:rsidR="00A14613" w:rsidRPr="0014484D">
        <w:rPr>
          <w:rFonts w:ascii="Arial" w:hAnsi="Arial" w:cs="Arial"/>
          <w:sz w:val="22"/>
          <w:szCs w:val="22"/>
        </w:rPr>
        <w:t xml:space="preserve"> my</w:t>
      </w:r>
      <w:r w:rsidR="00664CB2" w:rsidRPr="0014484D">
        <w:rPr>
          <w:rFonts w:ascii="Arial" w:hAnsi="Arial" w:cs="Arial"/>
          <w:sz w:val="22"/>
          <w:szCs w:val="22"/>
        </w:rPr>
        <w:t xml:space="preserve"> experience</w:t>
      </w:r>
      <w:r w:rsidRPr="0014484D">
        <w:rPr>
          <w:rFonts w:ascii="Arial" w:hAnsi="Arial" w:cs="Arial"/>
          <w:sz w:val="22"/>
          <w:szCs w:val="22"/>
        </w:rPr>
        <w:t>, I see that my conflicted feelings affected my performance in both positive and negative ways. My initial anxiety kept me focused and prevented me from straying from the subject at hand. But occasionally I spoke more quickly than I meant to, which made some explanations less understandable</w:t>
      </w:r>
      <w:r w:rsidRPr="0014484D">
        <w:rPr>
          <w:rFonts w:ascii="Arial" w:hAnsi="Arial" w:cs="Arial"/>
          <w:sz w:val="22"/>
          <w:szCs w:val="22"/>
        </w:rPr>
        <w:t xml:space="preserve"> and rushed</w:t>
      </w:r>
      <w:r w:rsidR="00664CB2" w:rsidRPr="0014484D">
        <w:rPr>
          <w:rFonts w:ascii="Arial" w:hAnsi="Arial" w:cs="Arial"/>
          <w:sz w:val="22"/>
          <w:szCs w:val="22"/>
        </w:rPr>
        <w:t>.</w:t>
      </w:r>
      <w:r w:rsidRPr="0014484D">
        <w:rPr>
          <w:rFonts w:ascii="Arial" w:hAnsi="Arial" w:cs="Arial"/>
          <w:sz w:val="22"/>
          <w:szCs w:val="22"/>
        </w:rPr>
        <w:t xml:space="preserve"> This is consistent with my lecturer's finding that I </w:t>
      </w:r>
      <w:r w:rsidR="00664CB2" w:rsidRPr="0014484D">
        <w:rPr>
          <w:rFonts w:ascii="Arial" w:hAnsi="Arial" w:cs="Arial"/>
          <w:sz w:val="22"/>
          <w:szCs w:val="22"/>
        </w:rPr>
        <w:t xml:space="preserve">should have practised more to make sure I met the time frame. </w:t>
      </w:r>
      <w:r w:rsidR="009977C6" w:rsidRPr="0014484D">
        <w:rPr>
          <w:rFonts w:ascii="Arial" w:hAnsi="Arial" w:cs="Arial"/>
          <w:sz w:val="22"/>
          <w:szCs w:val="22"/>
        </w:rPr>
        <w:t xml:space="preserve">Demonstrating subject expertise was one area where I think I did well. I felt comfortable outlining </w:t>
      </w:r>
      <w:r w:rsidR="00EC7EC7" w:rsidRPr="0014484D">
        <w:rPr>
          <w:rFonts w:ascii="Arial" w:hAnsi="Arial" w:cs="Arial"/>
          <w:sz w:val="22"/>
          <w:szCs w:val="22"/>
        </w:rPr>
        <w:t>essential</w:t>
      </w:r>
      <w:r w:rsidR="009977C6" w:rsidRPr="0014484D">
        <w:rPr>
          <w:rFonts w:ascii="Arial" w:hAnsi="Arial" w:cs="Arial"/>
          <w:sz w:val="22"/>
          <w:szCs w:val="22"/>
        </w:rPr>
        <w:t xml:space="preserve"> ideas, and my professor noted that I clearly understood the subject. This gave me </w:t>
      </w:r>
      <w:r w:rsidR="00EC7EC7" w:rsidRPr="0014484D">
        <w:rPr>
          <w:rFonts w:ascii="Arial" w:hAnsi="Arial" w:cs="Arial"/>
          <w:sz w:val="22"/>
          <w:szCs w:val="22"/>
        </w:rPr>
        <w:t>greater self-assurance and enabled me to engage</w:t>
      </w:r>
      <w:r w:rsidR="009977C6" w:rsidRPr="0014484D">
        <w:rPr>
          <w:rFonts w:ascii="Arial" w:hAnsi="Arial" w:cs="Arial"/>
          <w:sz w:val="22"/>
          <w:szCs w:val="22"/>
        </w:rPr>
        <w:t xml:space="preserve"> with the content organically. Furthermore, I believed that </w:t>
      </w:r>
      <w:r w:rsidR="00967006" w:rsidRPr="0014484D">
        <w:rPr>
          <w:rFonts w:ascii="Arial" w:hAnsi="Arial" w:cs="Arial"/>
          <w:sz w:val="22"/>
          <w:szCs w:val="22"/>
        </w:rPr>
        <w:t xml:space="preserve">my SWOT analysis enhanced the lecturer's understanding, and he learned more about me.  </w:t>
      </w:r>
      <w:r w:rsidR="0029634B" w:rsidRPr="0014484D">
        <w:rPr>
          <w:rFonts w:ascii="Arial" w:hAnsi="Arial" w:cs="Arial"/>
          <w:sz w:val="22"/>
          <w:szCs w:val="22"/>
        </w:rPr>
        <w:t xml:space="preserve">I was </w:t>
      </w:r>
      <w:r w:rsidR="0029634B" w:rsidRPr="0014484D">
        <w:rPr>
          <w:rFonts w:ascii="Arial" w:hAnsi="Arial" w:cs="Arial"/>
          <w:sz w:val="22"/>
          <w:szCs w:val="22"/>
        </w:rPr>
        <w:t>proud of the preparation I had done</w:t>
      </w:r>
      <w:r w:rsidR="00E02C2E" w:rsidRPr="0014484D">
        <w:rPr>
          <w:rFonts w:ascii="Arial" w:hAnsi="Arial" w:cs="Arial"/>
          <w:sz w:val="22"/>
          <w:szCs w:val="22"/>
        </w:rPr>
        <w:t>. Still, I</w:t>
      </w:r>
      <w:r w:rsidR="0029634B" w:rsidRPr="0014484D">
        <w:rPr>
          <w:rFonts w:ascii="Arial" w:hAnsi="Arial" w:cs="Arial"/>
          <w:sz w:val="22"/>
          <w:szCs w:val="22"/>
        </w:rPr>
        <w:t xml:space="preserve"> </w:t>
      </w:r>
      <w:r w:rsidR="00E02C2E" w:rsidRPr="0014484D">
        <w:rPr>
          <w:rFonts w:ascii="Arial" w:hAnsi="Arial" w:cs="Arial"/>
          <w:sz w:val="22"/>
          <w:szCs w:val="22"/>
        </w:rPr>
        <w:t>realised how different my live delivery was from my practice performance, and that at times the unexpected can happen, so I should be prepared for anything. This</w:t>
      </w:r>
      <w:r w:rsidR="0029634B" w:rsidRPr="0014484D">
        <w:rPr>
          <w:rFonts w:ascii="Arial" w:hAnsi="Arial" w:cs="Arial"/>
          <w:sz w:val="22"/>
          <w:szCs w:val="22"/>
        </w:rPr>
        <w:t xml:space="preserve"> disparity has inspired me to enhance my public speaking techniques, especially anxiety management and pace control. The feedback confirmed that</w:t>
      </w:r>
      <w:r w:rsidR="0029634B" w:rsidRPr="0014484D">
        <w:rPr>
          <w:rFonts w:ascii="Arial" w:hAnsi="Arial" w:cs="Arial"/>
          <w:sz w:val="22"/>
          <w:szCs w:val="22"/>
        </w:rPr>
        <w:t xml:space="preserve">, while I have a strong foundation, I still need to improve a few skills </w:t>
      </w:r>
      <w:r w:rsidR="0029634B" w:rsidRPr="0014484D">
        <w:rPr>
          <w:rFonts w:ascii="Arial" w:hAnsi="Arial" w:cs="Arial"/>
          <w:sz w:val="22"/>
          <w:szCs w:val="22"/>
        </w:rPr>
        <w:t>to perform at a higher level.</w:t>
      </w:r>
    </w:p>
    <w:p w14:paraId="74FEE95E" w14:textId="4AFDE155" w:rsidR="00E02C2E" w:rsidRPr="0014484D" w:rsidRDefault="00E02C2E" w:rsidP="0014484D">
      <w:pPr>
        <w:spacing w:line="360" w:lineRule="auto"/>
        <w:jc w:val="center"/>
        <w:rPr>
          <w:rFonts w:ascii="Arial" w:hAnsi="Arial" w:cs="Arial"/>
          <w:sz w:val="22"/>
          <w:szCs w:val="22"/>
        </w:rPr>
      </w:pPr>
      <w:r w:rsidRPr="0014484D">
        <w:rPr>
          <w:rFonts w:ascii="Arial" w:hAnsi="Arial" w:cs="Arial"/>
          <w:sz w:val="22"/>
          <w:szCs w:val="22"/>
        </w:rPr>
        <w:t>Action</w:t>
      </w:r>
    </w:p>
    <w:p w14:paraId="718ECFF7" w14:textId="54EA8C6A" w:rsidR="00E02C2E" w:rsidRPr="0014484D" w:rsidRDefault="00A744C5" w:rsidP="0014484D">
      <w:pPr>
        <w:spacing w:line="360" w:lineRule="auto"/>
        <w:rPr>
          <w:rFonts w:ascii="Arial" w:hAnsi="Arial" w:cs="Arial"/>
          <w:sz w:val="22"/>
          <w:szCs w:val="22"/>
        </w:rPr>
      </w:pPr>
      <w:r w:rsidRPr="0014484D">
        <w:rPr>
          <w:rFonts w:ascii="Arial" w:hAnsi="Arial" w:cs="Arial"/>
          <w:sz w:val="22"/>
          <w:szCs w:val="22"/>
        </w:rPr>
        <w:t>Moving ahead</w:t>
      </w:r>
      <w:r w:rsidR="00250308" w:rsidRPr="0014484D">
        <w:rPr>
          <w:rFonts w:ascii="Arial" w:hAnsi="Arial" w:cs="Arial"/>
          <w:sz w:val="22"/>
          <w:szCs w:val="22"/>
        </w:rPr>
        <w:t>,</w:t>
      </w:r>
      <w:r w:rsidRPr="0014484D">
        <w:rPr>
          <w:rFonts w:ascii="Arial" w:hAnsi="Arial" w:cs="Arial"/>
          <w:sz w:val="22"/>
          <w:szCs w:val="22"/>
        </w:rPr>
        <w:t xml:space="preserve"> </w:t>
      </w:r>
      <w:r w:rsidR="00250308" w:rsidRPr="0014484D">
        <w:rPr>
          <w:rFonts w:ascii="Arial" w:hAnsi="Arial" w:cs="Arial"/>
          <w:sz w:val="22"/>
          <w:szCs w:val="22"/>
        </w:rPr>
        <w:t xml:space="preserve">I intend to implement </w:t>
      </w:r>
      <w:r w:rsidR="00250308" w:rsidRPr="0014484D">
        <w:rPr>
          <w:rFonts w:ascii="Arial" w:hAnsi="Arial" w:cs="Arial"/>
          <w:sz w:val="22"/>
          <w:szCs w:val="22"/>
        </w:rPr>
        <w:t>several</w:t>
      </w:r>
      <w:r w:rsidR="00250308" w:rsidRPr="0014484D">
        <w:rPr>
          <w:rFonts w:ascii="Arial" w:hAnsi="Arial" w:cs="Arial"/>
          <w:sz w:val="22"/>
          <w:szCs w:val="22"/>
        </w:rPr>
        <w:t xml:space="preserve"> techniques to enhance my upcoming presentations.</w:t>
      </w:r>
      <w:r w:rsidR="00250308" w:rsidRPr="0014484D">
        <w:rPr>
          <w:rFonts w:ascii="Arial" w:hAnsi="Arial" w:cs="Arial"/>
          <w:sz w:val="22"/>
          <w:szCs w:val="22"/>
        </w:rPr>
        <w:t xml:space="preserve"> </w:t>
      </w:r>
      <w:r w:rsidR="00A02646" w:rsidRPr="0014484D">
        <w:rPr>
          <w:rFonts w:ascii="Arial" w:hAnsi="Arial" w:cs="Arial"/>
          <w:sz w:val="22"/>
          <w:szCs w:val="22"/>
        </w:rPr>
        <w:t>I will begin by timing my practice performances with a stopwatch</w:t>
      </w:r>
      <w:r w:rsidR="00221512">
        <w:rPr>
          <w:rFonts w:ascii="Arial" w:hAnsi="Arial" w:cs="Arial"/>
          <w:sz w:val="22"/>
          <w:szCs w:val="22"/>
        </w:rPr>
        <w:t>, deliberately pausing, and practising</w:t>
      </w:r>
      <w:r w:rsidR="00AF06CD" w:rsidRPr="0014484D">
        <w:rPr>
          <w:rFonts w:ascii="Arial" w:hAnsi="Arial" w:cs="Arial"/>
          <w:sz w:val="22"/>
          <w:szCs w:val="22"/>
        </w:rPr>
        <w:t xml:space="preserve"> pacing. I can </w:t>
      </w:r>
      <w:r w:rsidR="00AF06CD" w:rsidRPr="0014484D">
        <w:rPr>
          <w:rFonts w:ascii="Arial" w:hAnsi="Arial" w:cs="Arial"/>
          <w:sz w:val="22"/>
          <w:szCs w:val="22"/>
        </w:rPr>
        <w:t>emphasise</w:t>
      </w:r>
      <w:r w:rsidR="00AF06CD" w:rsidRPr="0014484D">
        <w:rPr>
          <w:rFonts w:ascii="Arial" w:hAnsi="Arial" w:cs="Arial"/>
          <w:sz w:val="22"/>
          <w:szCs w:val="22"/>
        </w:rPr>
        <w:t xml:space="preserve"> </w:t>
      </w:r>
      <w:r w:rsidR="00AF06CD" w:rsidRPr="0014484D">
        <w:rPr>
          <w:rFonts w:ascii="Arial" w:hAnsi="Arial" w:cs="Arial"/>
          <w:sz w:val="22"/>
          <w:szCs w:val="22"/>
        </w:rPr>
        <w:t>essential</w:t>
      </w:r>
      <w:r w:rsidR="00AF06CD" w:rsidRPr="0014484D">
        <w:rPr>
          <w:rFonts w:ascii="Arial" w:hAnsi="Arial" w:cs="Arial"/>
          <w:sz w:val="22"/>
          <w:szCs w:val="22"/>
        </w:rPr>
        <w:t xml:space="preserve"> ideas, control my breathing, and show confidence by pausing. </w:t>
      </w:r>
      <w:r w:rsidR="00AF06CD" w:rsidRPr="0014484D">
        <w:rPr>
          <w:rFonts w:ascii="Arial" w:hAnsi="Arial" w:cs="Arial"/>
          <w:sz w:val="22"/>
          <w:szCs w:val="22"/>
        </w:rPr>
        <w:t>To</w:t>
      </w:r>
      <w:r w:rsidR="00AF06CD" w:rsidRPr="0014484D">
        <w:rPr>
          <w:rFonts w:ascii="Arial" w:hAnsi="Arial" w:cs="Arial"/>
          <w:sz w:val="22"/>
          <w:szCs w:val="22"/>
        </w:rPr>
        <w:t xml:space="preserve"> spot instances where I speak too quickly or lose clarity, I will also </w:t>
      </w:r>
      <w:r w:rsidR="00EE5972" w:rsidRPr="0014484D">
        <w:rPr>
          <w:rFonts w:ascii="Arial" w:hAnsi="Arial" w:cs="Arial"/>
          <w:sz w:val="22"/>
          <w:szCs w:val="22"/>
        </w:rPr>
        <w:t>record</w:t>
      </w:r>
      <w:r w:rsidR="00AF06CD" w:rsidRPr="0014484D">
        <w:rPr>
          <w:rFonts w:ascii="Arial" w:hAnsi="Arial" w:cs="Arial"/>
          <w:sz w:val="22"/>
          <w:szCs w:val="22"/>
        </w:rPr>
        <w:t xml:space="preserve"> my practice sessions</w:t>
      </w:r>
      <w:r w:rsidR="00EE5972" w:rsidRPr="0014484D">
        <w:rPr>
          <w:rFonts w:ascii="Arial" w:hAnsi="Arial" w:cs="Arial"/>
          <w:sz w:val="22"/>
          <w:szCs w:val="22"/>
        </w:rPr>
        <w:t xml:space="preserve"> and see where I can improve and what to keep during my actual presentation. </w:t>
      </w:r>
      <w:r w:rsidR="00F20E2F" w:rsidRPr="0014484D">
        <w:rPr>
          <w:rFonts w:ascii="Arial" w:hAnsi="Arial" w:cs="Arial"/>
          <w:sz w:val="22"/>
          <w:szCs w:val="22"/>
        </w:rPr>
        <w:t>I'll remodel my presentations with more visual clues and less text. This will motivate me to concentrate more on audience participation and less on written questions. The presentation will be more accessible and professional if there is less text.</w:t>
      </w:r>
    </w:p>
    <w:p w14:paraId="61F22C49" w14:textId="48F3C4D9" w:rsidR="00A963BB" w:rsidRPr="0014484D" w:rsidRDefault="00A963BB" w:rsidP="0014484D">
      <w:pPr>
        <w:spacing w:line="360" w:lineRule="auto"/>
        <w:rPr>
          <w:rFonts w:ascii="Arial" w:hAnsi="Arial" w:cs="Arial"/>
          <w:sz w:val="22"/>
          <w:szCs w:val="22"/>
        </w:rPr>
      </w:pPr>
      <w:r w:rsidRPr="0014484D">
        <w:rPr>
          <w:rFonts w:ascii="Arial" w:hAnsi="Arial" w:cs="Arial"/>
          <w:sz w:val="22"/>
          <w:szCs w:val="22"/>
        </w:rPr>
        <w:t>Fi</w:t>
      </w:r>
      <w:r w:rsidRPr="0014484D">
        <w:rPr>
          <w:rFonts w:ascii="Arial" w:hAnsi="Arial" w:cs="Arial"/>
          <w:sz w:val="22"/>
          <w:szCs w:val="22"/>
        </w:rPr>
        <w:t>nally</w:t>
      </w:r>
      <w:r w:rsidRPr="0014484D">
        <w:rPr>
          <w:rFonts w:ascii="Arial" w:hAnsi="Arial" w:cs="Arial"/>
          <w:sz w:val="22"/>
          <w:szCs w:val="22"/>
        </w:rPr>
        <w:t>,</w:t>
      </w:r>
      <w:r w:rsidRPr="0014484D">
        <w:rPr>
          <w:rFonts w:ascii="Arial" w:hAnsi="Arial" w:cs="Arial"/>
          <w:sz w:val="22"/>
          <w:szCs w:val="22"/>
        </w:rPr>
        <w:t xml:space="preserve"> </w:t>
      </w:r>
      <w:r w:rsidRPr="0014484D">
        <w:rPr>
          <w:rFonts w:ascii="Arial" w:hAnsi="Arial" w:cs="Arial"/>
          <w:sz w:val="22"/>
          <w:szCs w:val="22"/>
        </w:rPr>
        <w:t xml:space="preserve">to track my development, I will continue to </w:t>
      </w:r>
      <w:r w:rsidR="00221512">
        <w:rPr>
          <w:rFonts w:ascii="Arial" w:hAnsi="Arial" w:cs="Arial"/>
          <w:sz w:val="22"/>
          <w:szCs w:val="22"/>
        </w:rPr>
        <w:t>seek input from classmates and tutors</w:t>
      </w:r>
      <w:r w:rsidRPr="0014484D">
        <w:rPr>
          <w:rFonts w:ascii="Arial" w:hAnsi="Arial" w:cs="Arial"/>
          <w:sz w:val="22"/>
          <w:szCs w:val="22"/>
        </w:rPr>
        <w:t xml:space="preserve">. I've already identified key areas for improvement by incorporating </w:t>
      </w:r>
      <w:r w:rsidRPr="0014484D">
        <w:rPr>
          <w:rFonts w:ascii="Arial" w:hAnsi="Arial" w:cs="Arial"/>
          <w:sz w:val="22"/>
          <w:szCs w:val="22"/>
        </w:rPr>
        <w:t>lecturer</w:t>
      </w:r>
      <w:r w:rsidRPr="0014484D">
        <w:rPr>
          <w:rFonts w:ascii="Arial" w:hAnsi="Arial" w:cs="Arial"/>
          <w:sz w:val="22"/>
          <w:szCs w:val="22"/>
        </w:rPr>
        <w:t xml:space="preserve"> input, and using these insights will help me improve my communication and </w:t>
      </w:r>
      <w:r w:rsidRPr="0014484D">
        <w:rPr>
          <w:rFonts w:ascii="Arial" w:hAnsi="Arial" w:cs="Arial"/>
          <w:sz w:val="22"/>
          <w:szCs w:val="22"/>
        </w:rPr>
        <w:t>presentation</w:t>
      </w:r>
      <w:r w:rsidRPr="0014484D">
        <w:rPr>
          <w:rFonts w:ascii="Arial" w:hAnsi="Arial" w:cs="Arial"/>
          <w:sz w:val="22"/>
          <w:szCs w:val="22"/>
        </w:rPr>
        <w:t xml:space="preserve"> skills </w:t>
      </w:r>
      <w:r w:rsidRPr="0014484D">
        <w:rPr>
          <w:rFonts w:ascii="Arial" w:hAnsi="Arial" w:cs="Arial"/>
          <w:sz w:val="22"/>
          <w:szCs w:val="22"/>
        </w:rPr>
        <w:t>throughout</w:t>
      </w:r>
      <w:r w:rsidRPr="0014484D">
        <w:rPr>
          <w:rFonts w:ascii="Arial" w:hAnsi="Arial" w:cs="Arial"/>
          <w:sz w:val="22"/>
          <w:szCs w:val="22"/>
        </w:rPr>
        <w:t xml:space="preserve"> the module.</w:t>
      </w:r>
    </w:p>
    <w:p w14:paraId="06A66542" w14:textId="77777777" w:rsidR="0014484D" w:rsidRDefault="0014484D" w:rsidP="0014484D">
      <w:pPr>
        <w:spacing w:line="360" w:lineRule="auto"/>
        <w:rPr>
          <w:rFonts w:ascii="Arial" w:hAnsi="Arial" w:cs="Arial"/>
          <w:sz w:val="22"/>
          <w:szCs w:val="22"/>
        </w:rPr>
      </w:pPr>
    </w:p>
    <w:p w14:paraId="439BA3E0" w14:textId="25C80CF9" w:rsidR="001C66AD" w:rsidRDefault="003E62EC" w:rsidP="0014484D">
      <w:pPr>
        <w:spacing w:line="360" w:lineRule="auto"/>
        <w:rPr>
          <w:rFonts w:ascii="Arial" w:hAnsi="Arial" w:cs="Arial"/>
          <w:sz w:val="36"/>
          <w:szCs w:val="36"/>
        </w:rPr>
      </w:pPr>
      <w:r w:rsidRPr="003E62EC">
        <w:rPr>
          <w:rFonts w:ascii="Arial" w:hAnsi="Arial" w:cs="Arial"/>
          <w:sz w:val="36"/>
          <w:szCs w:val="36"/>
        </w:rPr>
        <w:lastRenderedPageBreak/>
        <w:t>Reference List</w:t>
      </w:r>
    </w:p>
    <w:p w14:paraId="4B2E166E" w14:textId="77777777" w:rsidR="00E53832" w:rsidRDefault="00E53832" w:rsidP="00D82290">
      <w:pPr>
        <w:rPr>
          <w:rFonts w:ascii="Arial" w:hAnsi="Arial" w:cs="Arial"/>
          <w:sz w:val="22"/>
          <w:szCs w:val="22"/>
        </w:rPr>
      </w:pPr>
      <w:r w:rsidRPr="008E3674">
        <w:rPr>
          <w:rFonts w:ascii="Arial" w:hAnsi="Arial" w:cs="Arial"/>
          <w:sz w:val="22"/>
          <w:szCs w:val="22"/>
        </w:rPr>
        <w:t xml:space="preserve">Bassot, B. (2020) </w:t>
      </w:r>
      <w:r w:rsidRPr="008E3674">
        <w:rPr>
          <w:rFonts w:ascii="Arial" w:hAnsi="Arial" w:cs="Arial"/>
          <w:i/>
          <w:iCs/>
          <w:sz w:val="22"/>
          <w:szCs w:val="22"/>
        </w:rPr>
        <w:t>The reflective journal</w:t>
      </w:r>
      <w:r w:rsidRPr="008E3674">
        <w:rPr>
          <w:rFonts w:ascii="Arial" w:hAnsi="Arial" w:cs="Arial"/>
          <w:sz w:val="22"/>
          <w:szCs w:val="22"/>
        </w:rPr>
        <w:t>. 3rd edition. London: Red Globe Press.</w:t>
      </w:r>
    </w:p>
    <w:p w14:paraId="421F4DE1" w14:textId="77777777" w:rsidR="00E53832" w:rsidRDefault="00E53832" w:rsidP="005A43E2">
      <w:pPr>
        <w:rPr>
          <w:rFonts w:ascii="Arial" w:hAnsi="Arial" w:cs="Arial"/>
          <w:sz w:val="22"/>
          <w:szCs w:val="22"/>
        </w:rPr>
      </w:pPr>
      <w:r>
        <w:rPr>
          <w:rFonts w:ascii="Arial" w:hAnsi="Arial" w:cs="Arial"/>
          <w:sz w:val="22"/>
          <w:szCs w:val="22"/>
        </w:rPr>
        <w:t xml:space="preserve">Croft, S (2025) </w:t>
      </w:r>
      <w:r w:rsidRPr="00D62F2A">
        <w:rPr>
          <w:rFonts w:ascii="Arial" w:hAnsi="Arial" w:cs="Arial"/>
          <w:i/>
          <w:iCs/>
          <w:sz w:val="22"/>
          <w:szCs w:val="22"/>
        </w:rPr>
        <w:t>Learn Lean 6 Sigma</w:t>
      </w:r>
      <w:r>
        <w:rPr>
          <w:rFonts w:ascii="Arial" w:hAnsi="Arial" w:cs="Arial"/>
          <w:sz w:val="22"/>
          <w:szCs w:val="22"/>
        </w:rPr>
        <w:t xml:space="preserve">. Available at: </w:t>
      </w:r>
      <w:hyperlink r:id="rId7" w:history="1">
        <w:r w:rsidRPr="002C0311">
          <w:rPr>
            <w:rStyle w:val="Hyperlink"/>
            <w:rFonts w:ascii="Arial" w:hAnsi="Arial" w:cs="Arial"/>
            <w:sz w:val="22"/>
            <w:szCs w:val="22"/>
          </w:rPr>
          <w:t>https://www.learnleansigma.com/root-cause-analysis/how-to-do-a-5-whys-analysis</w:t>
        </w:r>
        <w:r w:rsidRPr="002C0311">
          <w:rPr>
            <w:rStyle w:val="Hyperlink"/>
            <w:rFonts w:ascii="Arial" w:hAnsi="Arial" w:cs="Arial"/>
            <w:sz w:val="22"/>
            <w:szCs w:val="22"/>
          </w:rPr>
          <w:t>/</w:t>
        </w:r>
      </w:hyperlink>
      <w:r>
        <w:rPr>
          <w:rFonts w:ascii="Arial" w:hAnsi="Arial" w:cs="Arial"/>
          <w:sz w:val="22"/>
          <w:szCs w:val="22"/>
        </w:rPr>
        <w:t xml:space="preserve">. (Accessed: 12 November 2025). </w:t>
      </w:r>
      <w:r w:rsidRPr="005A43E2">
        <w:rPr>
          <w:rFonts w:ascii="Arial" w:hAnsi="Arial" w:cs="Arial"/>
          <w:sz w:val="22"/>
          <w:szCs w:val="22"/>
        </w:rPr>
        <w:t xml:space="preserve">Thompson, N. (2016) </w:t>
      </w:r>
      <w:r w:rsidRPr="00E43F05">
        <w:rPr>
          <w:rFonts w:ascii="Arial" w:hAnsi="Arial" w:cs="Arial"/>
          <w:i/>
          <w:iCs/>
          <w:sz w:val="22"/>
          <w:szCs w:val="22"/>
        </w:rPr>
        <w:t>People Skills</w:t>
      </w:r>
      <w:r w:rsidRPr="005A43E2">
        <w:rPr>
          <w:rFonts w:ascii="Arial" w:hAnsi="Arial" w:cs="Arial"/>
          <w:sz w:val="22"/>
          <w:szCs w:val="22"/>
        </w:rPr>
        <w:t xml:space="preserve">. 4th </w:t>
      </w:r>
      <w:proofErr w:type="spellStart"/>
      <w:r w:rsidRPr="005A43E2">
        <w:rPr>
          <w:rFonts w:ascii="Arial" w:hAnsi="Arial" w:cs="Arial"/>
          <w:sz w:val="22"/>
          <w:szCs w:val="22"/>
        </w:rPr>
        <w:t>edn</w:t>
      </w:r>
      <w:proofErr w:type="spellEnd"/>
      <w:r w:rsidRPr="005A43E2">
        <w:rPr>
          <w:rFonts w:ascii="Arial" w:hAnsi="Arial" w:cs="Arial"/>
          <w:sz w:val="22"/>
          <w:szCs w:val="22"/>
        </w:rPr>
        <w:t>. Basingstoke: Palgrave Macmillan.</w:t>
      </w:r>
    </w:p>
    <w:p w14:paraId="45FB9B5C" w14:textId="77777777" w:rsidR="00E53832" w:rsidRDefault="00E53832" w:rsidP="003E62EC">
      <w:pPr>
        <w:rPr>
          <w:rFonts w:ascii="Arial" w:hAnsi="Arial" w:cs="Arial"/>
          <w:sz w:val="22"/>
          <w:szCs w:val="22"/>
        </w:rPr>
      </w:pPr>
      <w:r w:rsidRPr="00E32873">
        <w:rPr>
          <w:rFonts w:ascii="Arial" w:hAnsi="Arial" w:cs="Arial"/>
          <w:sz w:val="22"/>
          <w:szCs w:val="22"/>
        </w:rPr>
        <w:t xml:space="preserve">Department of Health and Social Care (2021). </w:t>
      </w:r>
      <w:r w:rsidRPr="00F47A8E">
        <w:rPr>
          <w:rFonts w:ascii="Arial" w:hAnsi="Arial" w:cs="Arial"/>
          <w:i/>
          <w:iCs/>
          <w:sz w:val="22"/>
          <w:szCs w:val="22"/>
        </w:rPr>
        <w:t>The NHS Constitution for England</w:t>
      </w:r>
      <w:r w:rsidRPr="00E32873">
        <w:rPr>
          <w:rFonts w:ascii="Arial" w:hAnsi="Arial" w:cs="Arial"/>
          <w:sz w:val="22"/>
          <w:szCs w:val="22"/>
        </w:rPr>
        <w:t xml:space="preserve">. Available at: </w:t>
      </w:r>
      <w:hyperlink r:id="rId8" w:history="1">
        <w:r w:rsidRPr="00873B91">
          <w:rPr>
            <w:rStyle w:val="Hyperlink"/>
            <w:rFonts w:ascii="Arial" w:hAnsi="Arial" w:cs="Arial"/>
            <w:sz w:val="22"/>
            <w:szCs w:val="22"/>
          </w:rPr>
          <w:t>https://www.gov.uk/government/publications/the-nhs-constitution-for-england/the-nhs-constitution-for-england/</w:t>
        </w:r>
      </w:hyperlink>
      <w:r>
        <w:rPr>
          <w:rFonts w:ascii="Arial" w:hAnsi="Arial" w:cs="Arial"/>
          <w:sz w:val="22"/>
          <w:szCs w:val="22"/>
        </w:rPr>
        <w:t xml:space="preserve">. </w:t>
      </w:r>
      <w:r w:rsidRPr="00E32873">
        <w:rPr>
          <w:rFonts w:ascii="Arial" w:hAnsi="Arial" w:cs="Arial"/>
          <w:sz w:val="22"/>
          <w:szCs w:val="22"/>
        </w:rPr>
        <w:t xml:space="preserve"> (Accessed: </w:t>
      </w:r>
      <w:r>
        <w:rPr>
          <w:rFonts w:ascii="Arial" w:hAnsi="Arial" w:cs="Arial"/>
          <w:sz w:val="22"/>
          <w:szCs w:val="22"/>
        </w:rPr>
        <w:t>10 November 2025</w:t>
      </w:r>
      <w:r w:rsidRPr="00E32873">
        <w:rPr>
          <w:rFonts w:ascii="Arial" w:hAnsi="Arial" w:cs="Arial"/>
          <w:sz w:val="22"/>
          <w:szCs w:val="22"/>
        </w:rPr>
        <w:t>).</w:t>
      </w:r>
    </w:p>
    <w:p w14:paraId="60840478" w14:textId="77777777" w:rsidR="00E53832" w:rsidRDefault="00E53832" w:rsidP="003E62EC">
      <w:pPr>
        <w:rPr>
          <w:rFonts w:ascii="Arial" w:hAnsi="Arial" w:cs="Arial"/>
          <w:sz w:val="22"/>
          <w:szCs w:val="22"/>
        </w:rPr>
      </w:pPr>
      <w:r>
        <w:rPr>
          <w:rFonts w:ascii="Arial" w:hAnsi="Arial" w:cs="Arial"/>
          <w:sz w:val="22"/>
          <w:szCs w:val="22"/>
        </w:rPr>
        <w:t>NHS (2025</w:t>
      </w:r>
      <w:r w:rsidRPr="00F47A8E">
        <w:rPr>
          <w:rFonts w:ascii="Arial" w:hAnsi="Arial" w:cs="Arial"/>
          <w:i/>
          <w:iCs/>
          <w:sz w:val="22"/>
          <w:szCs w:val="22"/>
        </w:rPr>
        <w:t>). Personal characteristics and skills required (adult nursing)</w:t>
      </w:r>
      <w:r>
        <w:rPr>
          <w:rFonts w:ascii="Arial" w:hAnsi="Arial" w:cs="Arial"/>
          <w:i/>
          <w:iCs/>
          <w:sz w:val="22"/>
          <w:szCs w:val="22"/>
        </w:rPr>
        <w:t xml:space="preserve">. </w:t>
      </w:r>
      <w:r>
        <w:rPr>
          <w:rFonts w:ascii="Arial" w:hAnsi="Arial" w:cs="Arial"/>
          <w:sz w:val="22"/>
          <w:szCs w:val="22"/>
        </w:rPr>
        <w:t xml:space="preserve">Available at: </w:t>
      </w:r>
      <w:hyperlink r:id="rId9" w:history="1">
        <w:r w:rsidRPr="00873B91">
          <w:rPr>
            <w:rStyle w:val="Hyperlink"/>
            <w:rFonts w:ascii="Arial" w:hAnsi="Arial" w:cs="Arial"/>
            <w:sz w:val="22"/>
            <w:szCs w:val="22"/>
          </w:rPr>
          <w:t>https://www.healthcareers.nhs.uk/explore-roles/nursing/roles-nursing/adult-nurse/personal-characteristics-and-skills-required-adult-nursing/</w:t>
        </w:r>
      </w:hyperlink>
      <w:r>
        <w:rPr>
          <w:rFonts w:ascii="Arial" w:hAnsi="Arial" w:cs="Arial"/>
          <w:sz w:val="22"/>
          <w:szCs w:val="22"/>
        </w:rPr>
        <w:t xml:space="preserve"> (Accessed: 10 November 2025). </w:t>
      </w:r>
    </w:p>
    <w:p w14:paraId="43AC4696" w14:textId="77777777" w:rsidR="00E53832" w:rsidRDefault="00E53832" w:rsidP="003E62EC">
      <w:pPr>
        <w:rPr>
          <w:rFonts w:ascii="Arial" w:hAnsi="Arial" w:cs="Arial"/>
          <w:sz w:val="22"/>
          <w:szCs w:val="22"/>
        </w:rPr>
      </w:pPr>
      <w:r w:rsidRPr="00C97B9A">
        <w:rPr>
          <w:rFonts w:ascii="Arial" w:hAnsi="Arial" w:cs="Arial"/>
          <w:sz w:val="22"/>
          <w:szCs w:val="22"/>
        </w:rPr>
        <w:t>Nursing and Midwifery Council (2018)</w:t>
      </w:r>
      <w:r>
        <w:rPr>
          <w:rFonts w:ascii="Arial" w:hAnsi="Arial" w:cs="Arial"/>
          <w:sz w:val="22"/>
          <w:szCs w:val="22"/>
        </w:rPr>
        <w:t>.</w:t>
      </w:r>
      <w:r w:rsidRPr="00C97B9A">
        <w:rPr>
          <w:rFonts w:ascii="Arial" w:hAnsi="Arial" w:cs="Arial"/>
          <w:sz w:val="22"/>
          <w:szCs w:val="22"/>
        </w:rPr>
        <w:t xml:space="preserve"> </w:t>
      </w:r>
      <w:r w:rsidRPr="00C97B9A">
        <w:rPr>
          <w:rFonts w:ascii="Arial" w:hAnsi="Arial" w:cs="Arial"/>
          <w:i/>
          <w:iCs/>
          <w:sz w:val="22"/>
          <w:szCs w:val="22"/>
        </w:rPr>
        <w:t xml:space="preserve">The Code: Professional standards of practice and behaviour for nurses, midwives and nursing associates. </w:t>
      </w:r>
      <w:r w:rsidRPr="00C97B9A">
        <w:rPr>
          <w:rFonts w:ascii="Arial" w:hAnsi="Arial" w:cs="Arial"/>
          <w:sz w:val="22"/>
          <w:szCs w:val="22"/>
        </w:rPr>
        <w:t xml:space="preserve">London: NMC. Available at: </w:t>
      </w:r>
      <w:hyperlink r:id="rId10" w:history="1">
        <w:r w:rsidRPr="00873B91">
          <w:rPr>
            <w:rStyle w:val="Hyperlink"/>
            <w:rFonts w:ascii="Arial" w:hAnsi="Arial" w:cs="Arial"/>
            <w:sz w:val="22"/>
            <w:szCs w:val="22"/>
          </w:rPr>
          <w:t>https://www.nmc.org.uk/globalassets/sitedocuments/nmc-publications/nmc-code.pdf/</w:t>
        </w:r>
      </w:hyperlink>
      <w:r>
        <w:rPr>
          <w:rFonts w:ascii="Arial" w:hAnsi="Arial" w:cs="Arial"/>
          <w:sz w:val="22"/>
          <w:szCs w:val="22"/>
        </w:rPr>
        <w:t xml:space="preserve"> </w:t>
      </w:r>
      <w:r w:rsidRPr="00C97B9A">
        <w:rPr>
          <w:rFonts w:ascii="Arial" w:hAnsi="Arial" w:cs="Arial"/>
          <w:sz w:val="22"/>
          <w:szCs w:val="22"/>
        </w:rPr>
        <w:t xml:space="preserve">(Accessed: </w:t>
      </w:r>
      <w:r>
        <w:rPr>
          <w:rFonts w:ascii="Arial" w:hAnsi="Arial" w:cs="Arial"/>
          <w:sz w:val="22"/>
          <w:szCs w:val="22"/>
        </w:rPr>
        <w:t>10 November 2025).</w:t>
      </w:r>
    </w:p>
    <w:p w14:paraId="431CBDE9" w14:textId="77777777" w:rsidR="00E53832" w:rsidRDefault="00E53832" w:rsidP="003E62EC">
      <w:pPr>
        <w:rPr>
          <w:rFonts w:ascii="Arial" w:hAnsi="Arial" w:cs="Arial"/>
          <w:sz w:val="22"/>
          <w:szCs w:val="22"/>
        </w:rPr>
      </w:pPr>
      <w:r w:rsidRPr="00C01F49">
        <w:rPr>
          <w:rFonts w:ascii="Arial" w:hAnsi="Arial" w:cs="Arial"/>
          <w:sz w:val="22"/>
          <w:szCs w:val="22"/>
        </w:rPr>
        <w:t xml:space="preserve">Nursing and Midwifery Council (2021) </w:t>
      </w:r>
      <w:r w:rsidRPr="00C01F49">
        <w:rPr>
          <w:rFonts w:ascii="Arial" w:hAnsi="Arial" w:cs="Arial"/>
          <w:i/>
          <w:iCs/>
          <w:sz w:val="22"/>
          <w:szCs w:val="22"/>
        </w:rPr>
        <w:t>What our tests are like</w:t>
      </w:r>
      <w:r w:rsidRPr="00C01F49">
        <w:rPr>
          <w:rFonts w:ascii="Arial" w:hAnsi="Arial" w:cs="Arial"/>
          <w:sz w:val="22"/>
          <w:szCs w:val="22"/>
        </w:rPr>
        <w:t xml:space="preserve">. Available at: </w:t>
      </w:r>
      <w:hyperlink r:id="rId11" w:history="1">
        <w:r w:rsidRPr="00873B91">
          <w:rPr>
            <w:rStyle w:val="Hyperlink"/>
            <w:rFonts w:ascii="Arial" w:hAnsi="Arial" w:cs="Arial"/>
            <w:sz w:val="22"/>
            <w:szCs w:val="22"/>
          </w:rPr>
          <w:t>https://www.nmc.org.uk/registration/joining-the-register/tests-and-assessments/</w:t>
        </w:r>
      </w:hyperlink>
      <w:r>
        <w:rPr>
          <w:rFonts w:ascii="Arial" w:hAnsi="Arial" w:cs="Arial"/>
          <w:sz w:val="22"/>
          <w:szCs w:val="22"/>
        </w:rPr>
        <w:t xml:space="preserve"> </w:t>
      </w:r>
      <w:r w:rsidRPr="00C01F49">
        <w:rPr>
          <w:rFonts w:ascii="Arial" w:hAnsi="Arial" w:cs="Arial"/>
          <w:sz w:val="22"/>
          <w:szCs w:val="22"/>
        </w:rPr>
        <w:t xml:space="preserve"> (Accessed: </w:t>
      </w:r>
      <w:r>
        <w:rPr>
          <w:rFonts w:ascii="Arial" w:hAnsi="Arial" w:cs="Arial"/>
          <w:sz w:val="22"/>
          <w:szCs w:val="22"/>
        </w:rPr>
        <w:t>11 November</w:t>
      </w:r>
      <w:r w:rsidRPr="00C01F49">
        <w:rPr>
          <w:rFonts w:ascii="Arial" w:hAnsi="Arial" w:cs="Arial"/>
          <w:sz w:val="22"/>
          <w:szCs w:val="22"/>
        </w:rPr>
        <w:t xml:space="preserve"> 202</w:t>
      </w:r>
      <w:r>
        <w:rPr>
          <w:rFonts w:ascii="Arial" w:hAnsi="Arial" w:cs="Arial"/>
          <w:sz w:val="22"/>
          <w:szCs w:val="22"/>
        </w:rPr>
        <w:t>5</w:t>
      </w:r>
      <w:r w:rsidRPr="00C01F49">
        <w:rPr>
          <w:rFonts w:ascii="Arial" w:hAnsi="Arial" w:cs="Arial"/>
          <w:sz w:val="22"/>
          <w:szCs w:val="22"/>
        </w:rPr>
        <w:t>).</w:t>
      </w:r>
    </w:p>
    <w:p w14:paraId="40AE702E" w14:textId="0A848EE0" w:rsidR="00E53832" w:rsidRDefault="00E53832" w:rsidP="00D82290">
      <w:pPr>
        <w:rPr>
          <w:rFonts w:ascii="Arial" w:hAnsi="Arial" w:cs="Arial"/>
          <w:sz w:val="22"/>
          <w:szCs w:val="22"/>
        </w:rPr>
      </w:pPr>
      <w:r w:rsidRPr="00D82290">
        <w:rPr>
          <w:rFonts w:ascii="Arial" w:hAnsi="Arial" w:cs="Arial"/>
          <w:sz w:val="22"/>
          <w:szCs w:val="22"/>
        </w:rPr>
        <w:t xml:space="preserve">Payne, M. (2021) </w:t>
      </w:r>
      <w:r w:rsidRPr="000F293F">
        <w:rPr>
          <w:rFonts w:ascii="Arial" w:hAnsi="Arial" w:cs="Arial"/>
          <w:i/>
          <w:iCs/>
          <w:sz w:val="22"/>
          <w:szCs w:val="22"/>
        </w:rPr>
        <w:t>Modern Social Work Theory</w:t>
      </w:r>
      <w:r w:rsidRPr="00D82290">
        <w:rPr>
          <w:rFonts w:ascii="Arial" w:hAnsi="Arial" w:cs="Arial"/>
          <w:sz w:val="22"/>
          <w:szCs w:val="22"/>
        </w:rPr>
        <w:t xml:space="preserve">. 5th </w:t>
      </w:r>
      <w:proofErr w:type="spellStart"/>
      <w:r w:rsidRPr="00D82290">
        <w:rPr>
          <w:rFonts w:ascii="Arial" w:hAnsi="Arial" w:cs="Arial"/>
          <w:sz w:val="22"/>
          <w:szCs w:val="22"/>
        </w:rPr>
        <w:t>edn</w:t>
      </w:r>
      <w:proofErr w:type="spellEnd"/>
      <w:r w:rsidRPr="00D82290">
        <w:rPr>
          <w:rFonts w:ascii="Arial" w:hAnsi="Arial" w:cs="Arial"/>
          <w:sz w:val="22"/>
          <w:szCs w:val="22"/>
        </w:rPr>
        <w:t xml:space="preserve">. London: Red Globe </w:t>
      </w:r>
      <w:r w:rsidRPr="00D82290">
        <w:rPr>
          <w:rFonts w:ascii="Arial" w:hAnsi="Arial" w:cs="Arial"/>
          <w:sz w:val="22"/>
          <w:szCs w:val="22"/>
        </w:rPr>
        <w:t>Press. Available</w:t>
      </w:r>
      <w:r w:rsidRPr="00D82290">
        <w:rPr>
          <w:rFonts w:ascii="Arial" w:hAnsi="Arial" w:cs="Arial"/>
          <w:sz w:val="22"/>
          <w:szCs w:val="22"/>
        </w:rPr>
        <w:t xml:space="preserve"> at: </w:t>
      </w:r>
      <w:hyperlink r:id="rId12" w:history="1">
        <w:r w:rsidRPr="002C0311">
          <w:rPr>
            <w:rStyle w:val="Hyperlink"/>
            <w:rFonts w:ascii="Arial" w:hAnsi="Arial" w:cs="Arial"/>
            <w:sz w:val="22"/>
            <w:szCs w:val="22"/>
          </w:rPr>
          <w:t>https://learninglink.oup.com/access/payne5e-student-resources</w:t>
        </w:r>
        <w:r w:rsidRPr="002C0311">
          <w:rPr>
            <w:rStyle w:val="Hyperlink"/>
            <w:rFonts w:ascii="Arial" w:hAnsi="Arial" w:cs="Arial"/>
            <w:sz w:val="22"/>
            <w:szCs w:val="22"/>
          </w:rPr>
          <w:t>/</w:t>
        </w:r>
      </w:hyperlink>
      <w:r>
        <w:rPr>
          <w:rFonts w:ascii="Arial" w:hAnsi="Arial" w:cs="Arial"/>
          <w:sz w:val="22"/>
          <w:szCs w:val="22"/>
        </w:rPr>
        <w:t xml:space="preserve">. (Accessed: 13 November 2025). </w:t>
      </w:r>
    </w:p>
    <w:p w14:paraId="7F127B0F" w14:textId="3135571D" w:rsidR="00E53832" w:rsidRDefault="00E53832" w:rsidP="003E62EC">
      <w:pPr>
        <w:rPr>
          <w:rFonts w:ascii="Arial" w:hAnsi="Arial" w:cs="Arial"/>
          <w:sz w:val="22"/>
          <w:szCs w:val="22"/>
        </w:rPr>
      </w:pPr>
      <w:r w:rsidRPr="009708E4">
        <w:rPr>
          <w:rFonts w:ascii="Arial" w:hAnsi="Arial" w:cs="Arial"/>
          <w:sz w:val="22"/>
          <w:szCs w:val="22"/>
        </w:rPr>
        <w:t xml:space="preserve">Puccio, G.J., Mance, M. and Barbero Switalski, L. (2018) </w:t>
      </w:r>
      <w:r w:rsidRPr="009708E4">
        <w:rPr>
          <w:rFonts w:ascii="Arial" w:hAnsi="Arial" w:cs="Arial"/>
          <w:i/>
          <w:iCs/>
          <w:sz w:val="22"/>
          <w:szCs w:val="22"/>
        </w:rPr>
        <w:t>Creative Leadership: Skills That Drive Change</w:t>
      </w:r>
      <w:r w:rsidRPr="009708E4">
        <w:rPr>
          <w:rFonts w:ascii="Arial" w:hAnsi="Arial" w:cs="Arial"/>
          <w:sz w:val="22"/>
          <w:szCs w:val="22"/>
        </w:rPr>
        <w:t>. 2nd ed. Thousand Oaks: SAGE Publications.</w:t>
      </w:r>
      <w:r>
        <w:rPr>
          <w:rFonts w:ascii="Arial" w:hAnsi="Arial" w:cs="Arial"/>
          <w:sz w:val="22"/>
          <w:szCs w:val="22"/>
        </w:rPr>
        <w:t xml:space="preserve"> </w:t>
      </w:r>
      <w:r w:rsidR="000A63F5" w:rsidRPr="000A63F5">
        <w:rPr>
          <w:rFonts w:ascii="Arial" w:hAnsi="Arial" w:cs="Arial"/>
          <w:sz w:val="22"/>
          <w:szCs w:val="22"/>
        </w:rPr>
        <w:t xml:space="preserve">Available at: </w:t>
      </w:r>
      <w:hyperlink r:id="rId13" w:history="1">
        <w:r w:rsidR="000A63F5" w:rsidRPr="002C0311">
          <w:rPr>
            <w:rStyle w:val="Hyperlink"/>
            <w:rFonts w:ascii="Arial" w:hAnsi="Arial" w:cs="Arial"/>
            <w:sz w:val="22"/>
            <w:szCs w:val="22"/>
          </w:rPr>
          <w:t>https://link.springer.com/book/10.1</w:t>
        </w:r>
        <w:r w:rsidR="000A63F5" w:rsidRPr="002C0311">
          <w:rPr>
            <w:rStyle w:val="Hyperlink"/>
            <w:rFonts w:ascii="Arial" w:hAnsi="Arial" w:cs="Arial"/>
            <w:sz w:val="22"/>
            <w:szCs w:val="22"/>
          </w:rPr>
          <w:t>0</w:t>
        </w:r>
        <w:r w:rsidR="000A63F5" w:rsidRPr="002C0311">
          <w:rPr>
            <w:rStyle w:val="Hyperlink"/>
            <w:rFonts w:ascii="Arial" w:hAnsi="Arial" w:cs="Arial"/>
            <w:sz w:val="22"/>
            <w:szCs w:val="22"/>
          </w:rPr>
          <w:t>07/978-1-349-13737-4/</w:t>
        </w:r>
      </w:hyperlink>
      <w:r w:rsidR="000A63F5">
        <w:rPr>
          <w:rFonts w:ascii="Arial" w:hAnsi="Arial" w:cs="Arial"/>
          <w:sz w:val="22"/>
          <w:szCs w:val="22"/>
        </w:rPr>
        <w:t xml:space="preserve">. </w:t>
      </w:r>
      <w:r w:rsidR="000A63F5" w:rsidRPr="000A63F5">
        <w:rPr>
          <w:rFonts w:ascii="Arial" w:hAnsi="Arial" w:cs="Arial"/>
          <w:sz w:val="22"/>
          <w:szCs w:val="22"/>
        </w:rPr>
        <w:t xml:space="preserve">(Accessed: 12 November 2025). </w:t>
      </w:r>
    </w:p>
    <w:p w14:paraId="0307F34D" w14:textId="77777777" w:rsidR="00E53832" w:rsidRDefault="00E53832" w:rsidP="003E62EC">
      <w:pPr>
        <w:rPr>
          <w:rFonts w:ascii="Arial" w:hAnsi="Arial" w:cs="Arial"/>
          <w:sz w:val="22"/>
          <w:szCs w:val="22"/>
        </w:rPr>
      </w:pPr>
      <w:r w:rsidRPr="008E24BC">
        <w:rPr>
          <w:rFonts w:ascii="Arial" w:hAnsi="Arial" w:cs="Arial"/>
          <w:sz w:val="22"/>
          <w:szCs w:val="22"/>
        </w:rPr>
        <w:t xml:space="preserve">Royal College of Nursing (2021) </w:t>
      </w:r>
      <w:r w:rsidRPr="008E24BC">
        <w:rPr>
          <w:rFonts w:ascii="Arial" w:hAnsi="Arial" w:cs="Arial"/>
          <w:i/>
          <w:iCs/>
          <w:sz w:val="22"/>
          <w:szCs w:val="22"/>
        </w:rPr>
        <w:t>Health and wellbeing</w:t>
      </w:r>
      <w:r w:rsidRPr="008E24BC">
        <w:rPr>
          <w:rFonts w:ascii="Arial" w:hAnsi="Arial" w:cs="Arial"/>
          <w:sz w:val="22"/>
          <w:szCs w:val="22"/>
        </w:rPr>
        <w:t xml:space="preserve">. Available at: </w:t>
      </w:r>
      <w:hyperlink r:id="rId14" w:history="1">
        <w:r w:rsidRPr="00873B91">
          <w:rPr>
            <w:rStyle w:val="Hyperlink"/>
            <w:rFonts w:ascii="Arial" w:hAnsi="Arial" w:cs="Arial"/>
            <w:sz w:val="22"/>
            <w:szCs w:val="22"/>
          </w:rPr>
          <w:t>https://www.rcn.org.uk/Professional-Development/health-and-wellbeing/</w:t>
        </w:r>
      </w:hyperlink>
      <w:r>
        <w:rPr>
          <w:rFonts w:ascii="Arial" w:hAnsi="Arial" w:cs="Arial"/>
          <w:sz w:val="22"/>
          <w:szCs w:val="22"/>
        </w:rPr>
        <w:t xml:space="preserve"> </w:t>
      </w:r>
      <w:r w:rsidRPr="008E24BC">
        <w:rPr>
          <w:rFonts w:ascii="Arial" w:hAnsi="Arial" w:cs="Arial"/>
          <w:sz w:val="22"/>
          <w:szCs w:val="22"/>
        </w:rPr>
        <w:t xml:space="preserve"> (Accessed: </w:t>
      </w:r>
      <w:r>
        <w:rPr>
          <w:rFonts w:ascii="Arial" w:hAnsi="Arial" w:cs="Arial"/>
          <w:sz w:val="22"/>
          <w:szCs w:val="22"/>
        </w:rPr>
        <w:t>11 November</w:t>
      </w:r>
      <w:r w:rsidRPr="008E24BC">
        <w:rPr>
          <w:rFonts w:ascii="Arial" w:hAnsi="Arial" w:cs="Arial"/>
          <w:sz w:val="22"/>
          <w:szCs w:val="22"/>
        </w:rPr>
        <w:t xml:space="preserve"> 202</w:t>
      </w:r>
      <w:r>
        <w:rPr>
          <w:rFonts w:ascii="Arial" w:hAnsi="Arial" w:cs="Arial"/>
          <w:sz w:val="22"/>
          <w:szCs w:val="22"/>
        </w:rPr>
        <w:t>5</w:t>
      </w:r>
      <w:r w:rsidRPr="008E24BC">
        <w:rPr>
          <w:rFonts w:ascii="Arial" w:hAnsi="Arial" w:cs="Arial"/>
          <w:sz w:val="22"/>
          <w:szCs w:val="22"/>
        </w:rPr>
        <w:t>).</w:t>
      </w:r>
    </w:p>
    <w:p w14:paraId="1BA8F96E" w14:textId="7A54388F" w:rsidR="00CD6E3B" w:rsidRDefault="00F104B0" w:rsidP="003E62EC">
      <w:pPr>
        <w:rPr>
          <w:rFonts w:ascii="Arial" w:hAnsi="Arial" w:cs="Arial"/>
          <w:sz w:val="22"/>
          <w:szCs w:val="22"/>
        </w:rPr>
      </w:pPr>
      <w:r>
        <w:rPr>
          <w:rFonts w:ascii="Arial" w:hAnsi="Arial" w:cs="Arial"/>
          <w:sz w:val="22"/>
          <w:szCs w:val="22"/>
        </w:rPr>
        <w:t xml:space="preserve"> </w:t>
      </w:r>
    </w:p>
    <w:p w14:paraId="382F2B9F" w14:textId="77777777" w:rsidR="00563110" w:rsidRPr="00F47A8E" w:rsidRDefault="00563110" w:rsidP="003E62EC">
      <w:pPr>
        <w:rPr>
          <w:rFonts w:ascii="Arial" w:hAnsi="Arial" w:cs="Arial"/>
          <w:sz w:val="22"/>
          <w:szCs w:val="22"/>
        </w:rPr>
      </w:pPr>
    </w:p>
    <w:p w14:paraId="4BB544A8" w14:textId="77777777" w:rsidR="00D12A65" w:rsidRPr="00F47A8E" w:rsidRDefault="00D12A65" w:rsidP="003E62EC">
      <w:pPr>
        <w:rPr>
          <w:rFonts w:ascii="Arial" w:hAnsi="Arial" w:cs="Arial"/>
          <w:i/>
          <w:iCs/>
          <w:sz w:val="22"/>
          <w:szCs w:val="22"/>
        </w:rPr>
      </w:pPr>
    </w:p>
    <w:p w14:paraId="159FF406" w14:textId="77777777" w:rsidR="00C62DAC" w:rsidRDefault="00C62DAC">
      <w:pPr>
        <w:rPr>
          <w:rFonts w:ascii="Arial" w:hAnsi="Arial" w:cs="Arial"/>
          <w:sz w:val="22"/>
          <w:szCs w:val="22"/>
        </w:rPr>
      </w:pPr>
    </w:p>
    <w:p w14:paraId="1C6B19C4" w14:textId="77777777" w:rsidR="00F92614" w:rsidRPr="00D16711" w:rsidRDefault="00F92614">
      <w:pPr>
        <w:rPr>
          <w:rFonts w:ascii="Arial" w:hAnsi="Arial" w:cs="Arial"/>
          <w:sz w:val="22"/>
          <w:szCs w:val="22"/>
        </w:rPr>
      </w:pPr>
    </w:p>
    <w:sectPr w:rsidR="00F92614" w:rsidRPr="00D16711">
      <w:footerReference w:type="even"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A1AEFC" w14:textId="77777777" w:rsidR="002B5B1E" w:rsidRDefault="002B5B1E" w:rsidP="00157766">
      <w:pPr>
        <w:spacing w:after="0" w:line="240" w:lineRule="auto"/>
      </w:pPr>
      <w:r>
        <w:separator/>
      </w:r>
    </w:p>
  </w:endnote>
  <w:endnote w:type="continuationSeparator" w:id="0">
    <w:p w14:paraId="246557F3" w14:textId="77777777" w:rsidR="002B5B1E" w:rsidRDefault="002B5B1E" w:rsidP="001577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448821673"/>
      <w:docPartObj>
        <w:docPartGallery w:val="Page Numbers (Bottom of Page)"/>
        <w:docPartUnique/>
      </w:docPartObj>
    </w:sdtPr>
    <w:sdtEndPr>
      <w:rPr>
        <w:rStyle w:val="PageNumber"/>
      </w:rPr>
    </w:sdtEndPr>
    <w:sdtContent>
      <w:p w14:paraId="4E1894AB" w14:textId="11920DF4" w:rsidR="00157766" w:rsidRDefault="00157766" w:rsidP="00DF4668">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22E440B" w14:textId="77777777" w:rsidR="00157766" w:rsidRDefault="00157766" w:rsidP="00157766">
    <w:pPr>
      <w:pStyle w:val="Footer"/>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61691314"/>
      <w:docPartObj>
        <w:docPartGallery w:val="Page Numbers (Bottom of Page)"/>
        <w:docPartUnique/>
      </w:docPartObj>
    </w:sdtPr>
    <w:sdtEndPr>
      <w:rPr>
        <w:rStyle w:val="PageNumber"/>
      </w:rPr>
    </w:sdtEndPr>
    <w:sdtContent>
      <w:p w14:paraId="06027D52" w14:textId="362E6C38" w:rsidR="00157766" w:rsidRDefault="00157766" w:rsidP="00DF4668">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128FF65F" w14:textId="77777777" w:rsidR="00157766" w:rsidRDefault="00157766" w:rsidP="00157766">
    <w:pPr>
      <w:pStyle w:val="Footer"/>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DAC264" w14:textId="77777777" w:rsidR="002B5B1E" w:rsidRDefault="002B5B1E" w:rsidP="00157766">
      <w:pPr>
        <w:spacing w:after="0" w:line="240" w:lineRule="auto"/>
      </w:pPr>
      <w:r>
        <w:separator/>
      </w:r>
    </w:p>
  </w:footnote>
  <w:footnote w:type="continuationSeparator" w:id="0">
    <w:p w14:paraId="4085CC91" w14:textId="77777777" w:rsidR="002B5B1E" w:rsidRDefault="002B5B1E" w:rsidP="00157766">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vHRS9tIJ" int2:invalidationBookmarkName="" int2:hashCode="GnfUFiJMu+d6Q5" int2:id="EmDmT4Yk">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002B36"/>
    <w:multiLevelType w:val="hybridMultilevel"/>
    <w:tmpl w:val="166ECF12"/>
    <w:lvl w:ilvl="0" w:tplc="F6083058">
      <w:start w:val="1"/>
      <w:numFmt w:val="decimal"/>
      <w:lvlText w:val="%1."/>
      <w:lvlJc w:val="left"/>
      <w:pPr>
        <w:ind w:left="720" w:hanging="360"/>
      </w:pPr>
      <w:rPr>
        <w:rFonts w:ascii="Arial" w:eastAsiaTheme="minorEastAsia" w:hAnsi="Arial" w:cs="Aria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3565607"/>
    <w:multiLevelType w:val="hybridMultilevel"/>
    <w:tmpl w:val="2C54E27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 w15:restartNumberingAfterBreak="0">
    <w:nsid w:val="23D4471A"/>
    <w:multiLevelType w:val="hybridMultilevel"/>
    <w:tmpl w:val="D182100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 w15:restartNumberingAfterBreak="0">
    <w:nsid w:val="44FA63C0"/>
    <w:multiLevelType w:val="hybridMultilevel"/>
    <w:tmpl w:val="E806D35C"/>
    <w:lvl w:ilvl="0" w:tplc="F6083058">
      <w:start w:val="1"/>
      <w:numFmt w:val="decimal"/>
      <w:lvlText w:val="%1."/>
      <w:lvlJc w:val="left"/>
      <w:pPr>
        <w:ind w:left="720" w:hanging="360"/>
      </w:pPr>
      <w:rPr>
        <w:rFonts w:ascii="Arial" w:eastAsiaTheme="minorEastAsia" w:hAnsi="Arial" w:cs="Arial"/>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07320387">
    <w:abstractNumId w:val="3"/>
  </w:num>
  <w:num w:numId="2" w16cid:durableId="987782227">
    <w:abstractNumId w:val="0"/>
  </w:num>
  <w:num w:numId="3" w16cid:durableId="902521119">
    <w:abstractNumId w:val="2"/>
  </w:num>
  <w:num w:numId="4" w16cid:durableId="98686090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2784"/>
    <w:rsid w:val="00001A57"/>
    <w:rsid w:val="00001A59"/>
    <w:rsid w:val="00006076"/>
    <w:rsid w:val="0001058C"/>
    <w:rsid w:val="00015C9D"/>
    <w:rsid w:val="00034E45"/>
    <w:rsid w:val="00046364"/>
    <w:rsid w:val="00046975"/>
    <w:rsid w:val="00053CB9"/>
    <w:rsid w:val="00060B92"/>
    <w:rsid w:val="0007509A"/>
    <w:rsid w:val="000A0C92"/>
    <w:rsid w:val="000A390C"/>
    <w:rsid w:val="000A63F5"/>
    <w:rsid w:val="000C0E3F"/>
    <w:rsid w:val="000C1736"/>
    <w:rsid w:val="000D06F7"/>
    <w:rsid w:val="000D3997"/>
    <w:rsid w:val="000E0F4C"/>
    <w:rsid w:val="000F293F"/>
    <w:rsid w:val="000F5022"/>
    <w:rsid w:val="00117F14"/>
    <w:rsid w:val="001207CA"/>
    <w:rsid w:val="001256D9"/>
    <w:rsid w:val="0014484D"/>
    <w:rsid w:val="00144A90"/>
    <w:rsid w:val="001478CD"/>
    <w:rsid w:val="0015173B"/>
    <w:rsid w:val="00157766"/>
    <w:rsid w:val="001624CE"/>
    <w:rsid w:val="001644DF"/>
    <w:rsid w:val="00174590"/>
    <w:rsid w:val="0018514E"/>
    <w:rsid w:val="0019082F"/>
    <w:rsid w:val="001A3AE3"/>
    <w:rsid w:val="001A7807"/>
    <w:rsid w:val="001B693E"/>
    <w:rsid w:val="001C38A4"/>
    <w:rsid w:val="001C54BA"/>
    <w:rsid w:val="001C66AD"/>
    <w:rsid w:val="001C7D5E"/>
    <w:rsid w:val="001D16B7"/>
    <w:rsid w:val="001D6C13"/>
    <w:rsid w:val="001F059D"/>
    <w:rsid w:val="00217E81"/>
    <w:rsid w:val="00221512"/>
    <w:rsid w:val="0022790A"/>
    <w:rsid w:val="00237FA2"/>
    <w:rsid w:val="00250308"/>
    <w:rsid w:val="002626C9"/>
    <w:rsid w:val="00267787"/>
    <w:rsid w:val="00275582"/>
    <w:rsid w:val="00275A9E"/>
    <w:rsid w:val="00290A56"/>
    <w:rsid w:val="0029236B"/>
    <w:rsid w:val="0029634B"/>
    <w:rsid w:val="002A1B15"/>
    <w:rsid w:val="002A1CA1"/>
    <w:rsid w:val="002B2BC3"/>
    <w:rsid w:val="002B5B1E"/>
    <w:rsid w:val="002B6BCE"/>
    <w:rsid w:val="002C01C4"/>
    <w:rsid w:val="002C7D04"/>
    <w:rsid w:val="002F2BD1"/>
    <w:rsid w:val="002F6E43"/>
    <w:rsid w:val="00307848"/>
    <w:rsid w:val="0031536E"/>
    <w:rsid w:val="0031775D"/>
    <w:rsid w:val="003257FF"/>
    <w:rsid w:val="003429F7"/>
    <w:rsid w:val="003531F1"/>
    <w:rsid w:val="00367AAE"/>
    <w:rsid w:val="00383A13"/>
    <w:rsid w:val="00391AE1"/>
    <w:rsid w:val="003B7647"/>
    <w:rsid w:val="003C0A80"/>
    <w:rsid w:val="003E077B"/>
    <w:rsid w:val="003E62EC"/>
    <w:rsid w:val="003F417C"/>
    <w:rsid w:val="003F5CFB"/>
    <w:rsid w:val="003F66AD"/>
    <w:rsid w:val="003F7248"/>
    <w:rsid w:val="003F73F2"/>
    <w:rsid w:val="0041236F"/>
    <w:rsid w:val="004407C4"/>
    <w:rsid w:val="00441065"/>
    <w:rsid w:val="00442A79"/>
    <w:rsid w:val="004767A7"/>
    <w:rsid w:val="00485FDF"/>
    <w:rsid w:val="004A2431"/>
    <w:rsid w:val="004A4FC1"/>
    <w:rsid w:val="004B611A"/>
    <w:rsid w:val="004F4A07"/>
    <w:rsid w:val="0050723C"/>
    <w:rsid w:val="00511CB2"/>
    <w:rsid w:val="00523923"/>
    <w:rsid w:val="005367A2"/>
    <w:rsid w:val="00542511"/>
    <w:rsid w:val="005571BB"/>
    <w:rsid w:val="00563110"/>
    <w:rsid w:val="00563148"/>
    <w:rsid w:val="00587F47"/>
    <w:rsid w:val="005A43E2"/>
    <w:rsid w:val="005A5665"/>
    <w:rsid w:val="005E5382"/>
    <w:rsid w:val="0060389E"/>
    <w:rsid w:val="0060575D"/>
    <w:rsid w:val="00617655"/>
    <w:rsid w:val="00622AD9"/>
    <w:rsid w:val="00622BEF"/>
    <w:rsid w:val="0063718B"/>
    <w:rsid w:val="00653D36"/>
    <w:rsid w:val="0066489A"/>
    <w:rsid w:val="00664CB2"/>
    <w:rsid w:val="00682A6D"/>
    <w:rsid w:val="00692A0E"/>
    <w:rsid w:val="006A0386"/>
    <w:rsid w:val="006B3369"/>
    <w:rsid w:val="006D7D3D"/>
    <w:rsid w:val="006E12C4"/>
    <w:rsid w:val="006E2784"/>
    <w:rsid w:val="006F1A95"/>
    <w:rsid w:val="00712DA4"/>
    <w:rsid w:val="00727E24"/>
    <w:rsid w:val="007350E3"/>
    <w:rsid w:val="0073787D"/>
    <w:rsid w:val="00747915"/>
    <w:rsid w:val="0075239D"/>
    <w:rsid w:val="007604B6"/>
    <w:rsid w:val="00781DDF"/>
    <w:rsid w:val="00785734"/>
    <w:rsid w:val="007A0C86"/>
    <w:rsid w:val="007A58A9"/>
    <w:rsid w:val="007C5A1F"/>
    <w:rsid w:val="007C5D63"/>
    <w:rsid w:val="007D219F"/>
    <w:rsid w:val="007D7FF1"/>
    <w:rsid w:val="007E60A7"/>
    <w:rsid w:val="007F14C3"/>
    <w:rsid w:val="008460D7"/>
    <w:rsid w:val="00847141"/>
    <w:rsid w:val="008552F9"/>
    <w:rsid w:val="00863952"/>
    <w:rsid w:val="00864A18"/>
    <w:rsid w:val="008667B6"/>
    <w:rsid w:val="00873266"/>
    <w:rsid w:val="00886264"/>
    <w:rsid w:val="00886BB9"/>
    <w:rsid w:val="008A6A39"/>
    <w:rsid w:val="008B526D"/>
    <w:rsid w:val="008C7E32"/>
    <w:rsid w:val="008E24BC"/>
    <w:rsid w:val="008E3674"/>
    <w:rsid w:val="008E6DCC"/>
    <w:rsid w:val="00902F99"/>
    <w:rsid w:val="009116E5"/>
    <w:rsid w:val="00916D07"/>
    <w:rsid w:val="00917548"/>
    <w:rsid w:val="00922680"/>
    <w:rsid w:val="00967006"/>
    <w:rsid w:val="009708E4"/>
    <w:rsid w:val="009834F3"/>
    <w:rsid w:val="009901FB"/>
    <w:rsid w:val="00993D0D"/>
    <w:rsid w:val="009977C6"/>
    <w:rsid w:val="009C4C01"/>
    <w:rsid w:val="009D4066"/>
    <w:rsid w:val="009F2AF5"/>
    <w:rsid w:val="00A02646"/>
    <w:rsid w:val="00A14613"/>
    <w:rsid w:val="00A37FA8"/>
    <w:rsid w:val="00A432BE"/>
    <w:rsid w:val="00A5439E"/>
    <w:rsid w:val="00A55FB5"/>
    <w:rsid w:val="00A62F82"/>
    <w:rsid w:val="00A744C5"/>
    <w:rsid w:val="00A925C4"/>
    <w:rsid w:val="00A963BB"/>
    <w:rsid w:val="00AA01BF"/>
    <w:rsid w:val="00AC3142"/>
    <w:rsid w:val="00AC46BB"/>
    <w:rsid w:val="00AD6635"/>
    <w:rsid w:val="00AE19AA"/>
    <w:rsid w:val="00AE19B6"/>
    <w:rsid w:val="00AE1FDF"/>
    <w:rsid w:val="00AF02D1"/>
    <w:rsid w:val="00AF06CD"/>
    <w:rsid w:val="00AF53A9"/>
    <w:rsid w:val="00AF6654"/>
    <w:rsid w:val="00B00414"/>
    <w:rsid w:val="00B25C2B"/>
    <w:rsid w:val="00B271BE"/>
    <w:rsid w:val="00B472E1"/>
    <w:rsid w:val="00B677CD"/>
    <w:rsid w:val="00B74525"/>
    <w:rsid w:val="00B817BE"/>
    <w:rsid w:val="00B85B1B"/>
    <w:rsid w:val="00B967BD"/>
    <w:rsid w:val="00BA1CE2"/>
    <w:rsid w:val="00BC6A09"/>
    <w:rsid w:val="00BD7EA1"/>
    <w:rsid w:val="00BE3139"/>
    <w:rsid w:val="00C01F49"/>
    <w:rsid w:val="00C245F8"/>
    <w:rsid w:val="00C2574D"/>
    <w:rsid w:val="00C35A6F"/>
    <w:rsid w:val="00C46DA2"/>
    <w:rsid w:val="00C5007E"/>
    <w:rsid w:val="00C51C61"/>
    <w:rsid w:val="00C5457B"/>
    <w:rsid w:val="00C60ED0"/>
    <w:rsid w:val="00C617EF"/>
    <w:rsid w:val="00C62DAC"/>
    <w:rsid w:val="00C67628"/>
    <w:rsid w:val="00C721E7"/>
    <w:rsid w:val="00C77DA9"/>
    <w:rsid w:val="00C97B9A"/>
    <w:rsid w:val="00CB50BB"/>
    <w:rsid w:val="00CD6E3B"/>
    <w:rsid w:val="00CD6FDB"/>
    <w:rsid w:val="00CE04BB"/>
    <w:rsid w:val="00CE6E00"/>
    <w:rsid w:val="00CF77B9"/>
    <w:rsid w:val="00D00C72"/>
    <w:rsid w:val="00D06527"/>
    <w:rsid w:val="00D12A65"/>
    <w:rsid w:val="00D16711"/>
    <w:rsid w:val="00D25500"/>
    <w:rsid w:val="00D435AB"/>
    <w:rsid w:val="00D62F2A"/>
    <w:rsid w:val="00D6491F"/>
    <w:rsid w:val="00D66AC6"/>
    <w:rsid w:val="00D66E0C"/>
    <w:rsid w:val="00D66F1A"/>
    <w:rsid w:val="00D72FE1"/>
    <w:rsid w:val="00D82290"/>
    <w:rsid w:val="00DB12EF"/>
    <w:rsid w:val="00DB2DF9"/>
    <w:rsid w:val="00DB3D51"/>
    <w:rsid w:val="00DD32BA"/>
    <w:rsid w:val="00DF3D39"/>
    <w:rsid w:val="00E02C2E"/>
    <w:rsid w:val="00E02FBD"/>
    <w:rsid w:val="00E26725"/>
    <w:rsid w:val="00E32873"/>
    <w:rsid w:val="00E354FE"/>
    <w:rsid w:val="00E403DA"/>
    <w:rsid w:val="00E41399"/>
    <w:rsid w:val="00E43F05"/>
    <w:rsid w:val="00E47ED1"/>
    <w:rsid w:val="00E53832"/>
    <w:rsid w:val="00E54903"/>
    <w:rsid w:val="00E63A0B"/>
    <w:rsid w:val="00E71329"/>
    <w:rsid w:val="00E765AA"/>
    <w:rsid w:val="00E92D59"/>
    <w:rsid w:val="00E95E3B"/>
    <w:rsid w:val="00EC571F"/>
    <w:rsid w:val="00EC7EC7"/>
    <w:rsid w:val="00ED30F2"/>
    <w:rsid w:val="00ED640C"/>
    <w:rsid w:val="00ED6E72"/>
    <w:rsid w:val="00EE534B"/>
    <w:rsid w:val="00EE5972"/>
    <w:rsid w:val="00EF102E"/>
    <w:rsid w:val="00F02EC0"/>
    <w:rsid w:val="00F104B0"/>
    <w:rsid w:val="00F141F9"/>
    <w:rsid w:val="00F20E2F"/>
    <w:rsid w:val="00F31C8C"/>
    <w:rsid w:val="00F43A04"/>
    <w:rsid w:val="00F44240"/>
    <w:rsid w:val="00F465D6"/>
    <w:rsid w:val="00F47A8E"/>
    <w:rsid w:val="00F70486"/>
    <w:rsid w:val="00F72D5E"/>
    <w:rsid w:val="00F7715F"/>
    <w:rsid w:val="00F92614"/>
    <w:rsid w:val="00FB1099"/>
    <w:rsid w:val="00FD5F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9BA472B"/>
  <w15:chartTrackingRefBased/>
  <w15:docId w15:val="{B52F0021-B778-2F4D-A465-9C1F855F19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E278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E278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E278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E278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E278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E278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E278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E278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E278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E278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E278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E278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E278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E278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E278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E278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E278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E2784"/>
    <w:rPr>
      <w:rFonts w:eastAsiaTheme="majorEastAsia" w:cstheme="majorBidi"/>
      <w:color w:val="272727" w:themeColor="text1" w:themeTint="D8"/>
    </w:rPr>
  </w:style>
  <w:style w:type="paragraph" w:styleId="Title">
    <w:name w:val="Title"/>
    <w:basedOn w:val="Normal"/>
    <w:next w:val="Normal"/>
    <w:link w:val="TitleChar"/>
    <w:uiPriority w:val="10"/>
    <w:qFormat/>
    <w:rsid w:val="006E278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E278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E278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E278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E2784"/>
    <w:pPr>
      <w:spacing w:before="160"/>
      <w:jc w:val="center"/>
    </w:pPr>
    <w:rPr>
      <w:i/>
      <w:iCs/>
      <w:color w:val="404040" w:themeColor="text1" w:themeTint="BF"/>
    </w:rPr>
  </w:style>
  <w:style w:type="character" w:customStyle="1" w:styleId="QuoteChar">
    <w:name w:val="Quote Char"/>
    <w:basedOn w:val="DefaultParagraphFont"/>
    <w:link w:val="Quote"/>
    <w:uiPriority w:val="29"/>
    <w:rsid w:val="006E2784"/>
    <w:rPr>
      <w:i/>
      <w:iCs/>
      <w:color w:val="404040" w:themeColor="text1" w:themeTint="BF"/>
    </w:rPr>
  </w:style>
  <w:style w:type="paragraph" w:styleId="ListParagraph">
    <w:name w:val="List Paragraph"/>
    <w:basedOn w:val="Normal"/>
    <w:uiPriority w:val="34"/>
    <w:qFormat/>
    <w:rsid w:val="006E2784"/>
    <w:pPr>
      <w:ind w:left="720"/>
      <w:contextualSpacing/>
    </w:pPr>
  </w:style>
  <w:style w:type="character" w:styleId="IntenseEmphasis">
    <w:name w:val="Intense Emphasis"/>
    <w:basedOn w:val="DefaultParagraphFont"/>
    <w:uiPriority w:val="21"/>
    <w:qFormat/>
    <w:rsid w:val="006E2784"/>
    <w:rPr>
      <w:i/>
      <w:iCs/>
      <w:color w:val="0F4761" w:themeColor="accent1" w:themeShade="BF"/>
    </w:rPr>
  </w:style>
  <w:style w:type="paragraph" w:styleId="IntenseQuote">
    <w:name w:val="Intense Quote"/>
    <w:basedOn w:val="Normal"/>
    <w:next w:val="Normal"/>
    <w:link w:val="IntenseQuoteChar"/>
    <w:uiPriority w:val="30"/>
    <w:qFormat/>
    <w:rsid w:val="006E278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E2784"/>
    <w:rPr>
      <w:i/>
      <w:iCs/>
      <w:color w:val="0F4761" w:themeColor="accent1" w:themeShade="BF"/>
    </w:rPr>
  </w:style>
  <w:style w:type="character" w:styleId="IntenseReference">
    <w:name w:val="Intense Reference"/>
    <w:basedOn w:val="DefaultParagraphFont"/>
    <w:uiPriority w:val="32"/>
    <w:qFormat/>
    <w:rsid w:val="006E2784"/>
    <w:rPr>
      <w:b/>
      <w:bCs/>
      <w:smallCaps/>
      <w:color w:val="0F4761" w:themeColor="accent1" w:themeShade="BF"/>
      <w:spacing w:val="5"/>
    </w:rPr>
  </w:style>
  <w:style w:type="paragraph" w:styleId="Header">
    <w:name w:val="header"/>
    <w:basedOn w:val="Normal"/>
    <w:link w:val="HeaderChar"/>
    <w:uiPriority w:val="99"/>
    <w:unhideWhenUsed/>
    <w:rsid w:val="00157766"/>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7766"/>
  </w:style>
  <w:style w:type="paragraph" w:styleId="Footer">
    <w:name w:val="footer"/>
    <w:basedOn w:val="Normal"/>
    <w:link w:val="FooterChar"/>
    <w:uiPriority w:val="99"/>
    <w:unhideWhenUsed/>
    <w:rsid w:val="00157766"/>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7766"/>
  </w:style>
  <w:style w:type="character" w:styleId="PageNumber">
    <w:name w:val="page number"/>
    <w:basedOn w:val="DefaultParagraphFont"/>
    <w:uiPriority w:val="99"/>
    <w:semiHidden/>
    <w:unhideWhenUsed/>
    <w:rsid w:val="00157766"/>
  </w:style>
  <w:style w:type="character" w:styleId="Hyperlink">
    <w:name w:val="Hyperlink"/>
    <w:basedOn w:val="DefaultParagraphFont"/>
    <w:uiPriority w:val="99"/>
    <w:unhideWhenUsed/>
    <w:rsid w:val="00E32873"/>
    <w:rPr>
      <w:color w:val="467886" w:themeColor="hyperlink"/>
      <w:u w:val="single"/>
    </w:rPr>
  </w:style>
  <w:style w:type="character" w:styleId="UnresolvedMention">
    <w:name w:val="Unresolved Mention"/>
    <w:basedOn w:val="DefaultParagraphFont"/>
    <w:uiPriority w:val="99"/>
    <w:semiHidden/>
    <w:unhideWhenUsed/>
    <w:rsid w:val="00E32873"/>
    <w:rPr>
      <w:color w:val="605E5C"/>
      <w:shd w:val="clear" w:color="auto" w:fill="E1DFDD"/>
    </w:rPr>
  </w:style>
  <w:style w:type="table" w:styleId="TableGrid">
    <w:name w:val="Table Grid"/>
    <w:basedOn w:val="TableNormal"/>
    <w:uiPriority w:val="39"/>
    <w:rsid w:val="007E60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B817BE"/>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FollowedHyperlink">
    <w:name w:val="FollowedHyperlink"/>
    <w:basedOn w:val="DefaultParagraphFont"/>
    <w:uiPriority w:val="99"/>
    <w:semiHidden/>
    <w:unhideWhenUsed/>
    <w:rsid w:val="00E53832"/>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the-nhs-constitution-for-england/the-nhs-constitution-for-england/" TargetMode="External"/><Relationship Id="rId13" Type="http://schemas.openxmlformats.org/officeDocument/2006/relationships/hyperlink" Target="https://link.springer.com/book/10.1007/978-1-349-13737-4/"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learnleansigma.com/root-cause-analysis/how-to-do-a-5-whys-analysis/" TargetMode="External"/><Relationship Id="rId12" Type="http://schemas.openxmlformats.org/officeDocument/2006/relationships/hyperlink" Target="https://learninglink.oup.com/access/payne5e-student-resource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mc.org.uk/registration/joining-the-register/tests-and-assessments/"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nmc.org.uk/globalassets/sitedocuments/nmc-publications/nmc-code.pdf/" TargetMode="External"/><Relationship Id="rId19" Type="http://schemas.microsoft.com/office/2020/10/relationships/intelligence" Target="intelligence2.xml"/><Relationship Id="rId4" Type="http://schemas.openxmlformats.org/officeDocument/2006/relationships/webSettings" Target="webSettings.xml"/><Relationship Id="rId9" Type="http://schemas.openxmlformats.org/officeDocument/2006/relationships/hyperlink" Target="https://www.healthcareers.nhs.uk/explore-roles/nursing/roles-nursing/adult-nurse/personal-characteristics-and-skills-required-adult-nursing/" TargetMode="External"/><Relationship Id="rId14" Type="http://schemas.openxmlformats.org/officeDocument/2006/relationships/hyperlink" Target="https://www.rcn.org.uk/Professional-Development/health-and-wellbe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286</TotalTime>
  <Pages>9</Pages>
  <Words>2269</Words>
  <Characters>13867</Characters>
  <Application>Microsoft Office Word</Application>
  <DocSecurity>0</DocSecurity>
  <Lines>310</Lines>
  <Paragraphs>87</Paragraphs>
  <ScaleCrop>false</ScaleCrop>
  <Company/>
  <LinksUpToDate>false</LinksUpToDate>
  <CharactersWithSpaces>16103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Areeba Khan (2419588)</dc:creator>
  <cp:keywords/>
  <dc:description/>
  <cp:lastModifiedBy>Areeba Khan</cp:lastModifiedBy>
  <cp:revision>270</cp:revision>
  <dcterms:created xsi:type="dcterms:W3CDTF">2025-10-28T18:43:00Z</dcterms:created>
  <dcterms:modified xsi:type="dcterms:W3CDTF">2025-11-20T20:40:00Z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0add281f-aedb-407a-8d96-a82022989f9b</vt:lpwstr>
  </property>
</Properties>
</file>