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92545287"/>
        <w:docPartObj>
          <w:docPartGallery w:val="Cover Pages"/>
          <w:docPartUnique/>
        </w:docPartObj>
      </w:sdtPr>
      <w:sdtEndPr>
        <w:rPr>
          <w:rFonts w:ascii="Arial Black" w:hAnsi="Arial Black" w:cs="Arial"/>
        </w:rPr>
      </w:sdtEndPr>
      <w:sdtContent>
        <w:p w14:paraId="284A79D1" w14:textId="2BE37847" w:rsidR="00030307" w:rsidRDefault="00030307"/>
        <w:p w14:paraId="1E9ABF66" w14:textId="26C8DD1A" w:rsidR="00030307" w:rsidRPr="00030307" w:rsidRDefault="00030307" w:rsidP="00030307">
          <w:pPr>
            <w:rPr>
              <w:rFonts w:ascii="Arial Black" w:hAnsi="Arial Black" w:cs="Arial"/>
            </w:rPr>
          </w:pPr>
          <w:r w:rsidRPr="00030307">
            <w:rPr>
              <w:rFonts w:ascii="Arial Black" w:hAnsi="Arial Black" w:cs="Arial"/>
            </w:rPr>
            <w:t>Student name:</w:t>
          </w:r>
          <w:r w:rsidR="00562A8C">
            <w:rPr>
              <w:rFonts w:ascii="Arial Black" w:hAnsi="Arial Black" w:cs="Arial"/>
            </w:rPr>
            <w:t xml:space="preserve"> Tunde Beata Malutan</w:t>
          </w:r>
          <w:r w:rsidRPr="00030307">
            <w:rPr>
              <w:rFonts w:ascii="Arial Black" w:hAnsi="Arial Black" w:cs="Arial"/>
            </w:rPr>
            <w:tab/>
            <w:t xml:space="preserve">     </w:t>
          </w:r>
        </w:p>
        <w:p w14:paraId="31AD6BE5" w14:textId="0BA425CA" w:rsidR="00030307" w:rsidRPr="00030307" w:rsidRDefault="00030307" w:rsidP="00030307">
          <w:pPr>
            <w:rPr>
              <w:rFonts w:ascii="Arial Black" w:hAnsi="Arial Black" w:cs="Arial"/>
            </w:rPr>
          </w:pPr>
          <w:r w:rsidRPr="00030307">
            <w:rPr>
              <w:rFonts w:ascii="Arial Black" w:hAnsi="Arial Black" w:cs="Arial"/>
            </w:rPr>
            <w:t>Student ID number:</w:t>
          </w:r>
          <w:r w:rsidR="00562A8C">
            <w:rPr>
              <w:rFonts w:ascii="Arial Black" w:hAnsi="Arial Black" w:cs="Arial"/>
            </w:rPr>
            <w:t xml:space="preserve"> 2325913</w:t>
          </w:r>
          <w:r w:rsidRPr="00030307">
            <w:rPr>
              <w:rFonts w:ascii="Arial Black" w:hAnsi="Arial Black" w:cs="Arial"/>
            </w:rPr>
            <w:tab/>
          </w:r>
        </w:p>
        <w:p w14:paraId="651100BD" w14:textId="650B944B" w:rsidR="00030307" w:rsidRPr="00030307" w:rsidRDefault="00030307" w:rsidP="00030307">
          <w:pPr>
            <w:rPr>
              <w:rFonts w:ascii="Arial Black" w:hAnsi="Arial Black" w:cs="Arial"/>
            </w:rPr>
          </w:pPr>
          <w:r w:rsidRPr="00030307">
            <w:rPr>
              <w:rFonts w:ascii="Arial Black" w:hAnsi="Arial Black" w:cs="Arial"/>
            </w:rPr>
            <w:t>Programme:</w:t>
          </w:r>
          <w:r>
            <w:rPr>
              <w:rFonts w:ascii="Arial Black" w:hAnsi="Arial Black" w:cs="Arial"/>
            </w:rPr>
            <w:t xml:space="preserve"> </w:t>
          </w:r>
          <w:r w:rsidRPr="00030307">
            <w:rPr>
              <w:rFonts w:ascii="Arial Black" w:hAnsi="Arial Black" w:cs="Arial"/>
            </w:rPr>
            <w:t>CertHE Sustainable Enterprise (Rural)</w:t>
          </w:r>
        </w:p>
        <w:p w14:paraId="5186A77F" w14:textId="5879AFD0" w:rsidR="00030307" w:rsidRDefault="00030307" w:rsidP="00030307">
          <w:pPr>
            <w:rPr>
              <w:rFonts w:ascii="Arial Black" w:hAnsi="Arial Black" w:cs="Arial"/>
            </w:rPr>
          </w:pPr>
          <w:r w:rsidRPr="00030307">
            <w:rPr>
              <w:rFonts w:ascii="Arial Black" w:hAnsi="Arial Black" w:cs="Arial"/>
            </w:rPr>
            <w:t>Module:</w:t>
          </w:r>
          <w:r>
            <w:rPr>
              <w:rFonts w:ascii="Arial Black" w:hAnsi="Arial Black" w:cs="Arial"/>
            </w:rPr>
            <w:t xml:space="preserve"> </w:t>
          </w:r>
          <w:r w:rsidRPr="00030307">
            <w:rPr>
              <w:rFonts w:ascii="Arial Black" w:hAnsi="Arial Black" w:cs="Arial"/>
            </w:rPr>
            <w:t>Digital Marketing</w:t>
          </w:r>
          <w:r>
            <w:rPr>
              <w:noProof/>
            </w:rPr>
            <mc:AlternateContent>
              <mc:Choice Requires="wps">
                <w:drawing>
                  <wp:anchor distT="0" distB="0" distL="182880" distR="182880" simplePos="0" relativeHeight="251660288" behindDoc="0" locked="0" layoutInCell="1" allowOverlap="1" wp14:anchorId="6D49122A" wp14:editId="274AD7DC">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617FC4" w14:textId="05ABC5EA" w:rsidR="00030307" w:rsidRDefault="00030307">
                                <w:pPr>
                                  <w:pStyle w:val="NoSpacing"/>
                                  <w:spacing w:before="40" w:after="560" w:line="216" w:lineRule="auto"/>
                                  <w:rPr>
                                    <w:color w:val="156082" w:themeColor="accent1"/>
                                    <w:sz w:val="72"/>
                                    <w:szCs w:val="72"/>
                                  </w:rPr>
                                </w:pPr>
                                <w:sdt>
                                  <w:sdtPr>
                                    <w:rPr>
                                      <w:rFonts w:ascii="Arial Black" w:hAnsi="Arial Black"/>
                                      <w:color w:val="156082"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5595E" w:rsidRPr="0055595E">
                                      <w:rPr>
                                        <w:rFonts w:ascii="Arial Black" w:hAnsi="Arial Black"/>
                                        <w:color w:val="156082" w:themeColor="accent1"/>
                                        <w:sz w:val="56"/>
                                        <w:szCs w:val="56"/>
                                      </w:rPr>
                                      <w:t xml:space="preserve">Assignment 2: -Report </w:t>
                                    </w:r>
                                  </w:sdtContent>
                                </w:sdt>
                              </w:p>
                              <w:p w14:paraId="042E4613" w14:textId="35CF3565" w:rsidR="00030307" w:rsidRDefault="00030307">
                                <w:pPr>
                                  <w:pStyle w:val="NoSpacing"/>
                                  <w:spacing w:before="80" w:after="40"/>
                                  <w:rPr>
                                    <w:caps/>
                                    <w:color w:val="A02B93"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D49122A"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39617FC4" w14:textId="05ABC5EA" w:rsidR="00030307" w:rsidRDefault="00030307">
                          <w:pPr>
                            <w:pStyle w:val="NoSpacing"/>
                            <w:spacing w:before="40" w:after="560" w:line="216" w:lineRule="auto"/>
                            <w:rPr>
                              <w:color w:val="156082" w:themeColor="accent1"/>
                              <w:sz w:val="72"/>
                              <w:szCs w:val="72"/>
                            </w:rPr>
                          </w:pPr>
                          <w:sdt>
                            <w:sdtPr>
                              <w:rPr>
                                <w:rFonts w:ascii="Arial Black" w:hAnsi="Arial Black"/>
                                <w:color w:val="156082"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5595E" w:rsidRPr="0055595E">
                                <w:rPr>
                                  <w:rFonts w:ascii="Arial Black" w:hAnsi="Arial Black"/>
                                  <w:color w:val="156082" w:themeColor="accent1"/>
                                  <w:sz w:val="56"/>
                                  <w:szCs w:val="56"/>
                                </w:rPr>
                                <w:t xml:space="preserve">Assignment 2: -Report </w:t>
                              </w:r>
                            </w:sdtContent>
                          </w:sdt>
                        </w:p>
                        <w:p w14:paraId="042E4613" w14:textId="35CF3565" w:rsidR="00030307" w:rsidRDefault="00030307">
                          <w:pPr>
                            <w:pStyle w:val="NoSpacing"/>
                            <w:spacing w:before="80" w:after="40"/>
                            <w:rPr>
                              <w:caps/>
                              <w:color w:val="A02B93" w:themeColor="accent5"/>
                              <w:sz w:val="24"/>
                              <w:szCs w:val="24"/>
                            </w:rPr>
                          </w:pP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D47DD79" wp14:editId="490860E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12T00:00:00Z">
                                    <w:dateFormat w:val="yyyy"/>
                                    <w:lid w:val="en-US"/>
                                    <w:storeMappedDataAs w:val="dateTime"/>
                                    <w:calendar w:val="gregorian"/>
                                  </w:date>
                                </w:sdtPr>
                                <w:sdtContent>
                                  <w:p w14:paraId="680849E1" w14:textId="03C40105" w:rsidR="00030307" w:rsidRDefault="00030307">
                                    <w:pPr>
                                      <w:pStyle w:val="NoSpacing"/>
                                      <w:jc w:val="right"/>
                                      <w:rPr>
                                        <w:color w:val="FFFFFF" w:themeColor="background1"/>
                                        <w:sz w:val="24"/>
                                        <w:szCs w:val="24"/>
                                      </w:rPr>
                                    </w:pPr>
                                    <w:r w:rsidRPr="0055595E">
                                      <w:rPr>
                                        <w:rFonts w:ascii="Arial Black" w:hAnsi="Arial Black"/>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D47DD79"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12T00:00:00Z">
                              <w:dateFormat w:val="yyyy"/>
                              <w:lid w:val="en-US"/>
                              <w:storeMappedDataAs w:val="dateTime"/>
                              <w:calendar w:val="gregorian"/>
                            </w:date>
                          </w:sdtPr>
                          <w:sdtContent>
                            <w:p w14:paraId="680849E1" w14:textId="03C40105" w:rsidR="00030307" w:rsidRDefault="00030307">
                              <w:pPr>
                                <w:pStyle w:val="NoSpacing"/>
                                <w:jc w:val="right"/>
                                <w:rPr>
                                  <w:color w:val="FFFFFF" w:themeColor="background1"/>
                                  <w:sz w:val="24"/>
                                  <w:szCs w:val="24"/>
                                </w:rPr>
                              </w:pPr>
                              <w:r w:rsidRPr="0055595E">
                                <w:rPr>
                                  <w:rFonts w:ascii="Arial Black" w:hAnsi="Arial Black"/>
                                  <w:color w:val="FFFFFF" w:themeColor="background1"/>
                                  <w:sz w:val="24"/>
                                  <w:szCs w:val="24"/>
                                </w:rPr>
                                <w:t>2025</w:t>
                              </w:r>
                            </w:p>
                          </w:sdtContent>
                        </w:sdt>
                      </w:txbxContent>
                    </v:textbox>
                    <w10:wrap anchorx="margin" anchory="page"/>
                  </v:rect>
                </w:pict>
              </mc:Fallback>
            </mc:AlternateContent>
          </w:r>
          <w:r>
            <w:rPr>
              <w:rFonts w:ascii="Arial Black" w:hAnsi="Arial Black" w:cs="Arial"/>
            </w:rPr>
            <w:br w:type="page"/>
          </w:r>
        </w:p>
      </w:sdtContent>
    </w:sdt>
    <w:p w14:paraId="4938F156" w14:textId="7D26B8A6" w:rsidR="00030307" w:rsidRDefault="00030307" w:rsidP="007363BD">
      <w:pPr>
        <w:spacing w:line="480" w:lineRule="auto"/>
        <w:jc w:val="both"/>
        <w:rPr>
          <w:rFonts w:ascii="Arial Black" w:hAnsi="Arial Black" w:cs="Arial"/>
        </w:rPr>
      </w:pPr>
      <w:r>
        <w:rPr>
          <w:rFonts w:ascii="Arial Black" w:hAnsi="Arial Black" w:cs="Arial"/>
        </w:rPr>
        <w:lastRenderedPageBreak/>
        <w:t xml:space="preserve">Table of Contents </w:t>
      </w:r>
    </w:p>
    <w:p w14:paraId="4069596D" w14:textId="6121C52F" w:rsidR="00030307" w:rsidRDefault="00030307" w:rsidP="007363BD">
      <w:pPr>
        <w:spacing w:line="480" w:lineRule="auto"/>
        <w:jc w:val="both"/>
        <w:rPr>
          <w:rFonts w:ascii="Arial" w:hAnsi="Arial" w:cs="Arial"/>
        </w:rPr>
      </w:pPr>
      <w:r>
        <w:rPr>
          <w:rFonts w:ascii="Arial" w:hAnsi="Arial" w:cs="Arial"/>
        </w:rPr>
        <w:t>Executive Summary……………………………………………………………….2</w:t>
      </w:r>
    </w:p>
    <w:p w14:paraId="4807168F" w14:textId="251C0E9D" w:rsidR="00030307" w:rsidRDefault="00030307" w:rsidP="007363BD">
      <w:pPr>
        <w:spacing w:line="480" w:lineRule="auto"/>
        <w:jc w:val="both"/>
        <w:rPr>
          <w:rFonts w:ascii="Arial" w:hAnsi="Arial" w:cs="Arial"/>
        </w:rPr>
      </w:pPr>
      <w:r>
        <w:rPr>
          <w:rFonts w:ascii="Arial" w:hAnsi="Arial" w:cs="Arial"/>
        </w:rPr>
        <w:t>Rationale…………………………………………………………………………….3</w:t>
      </w:r>
    </w:p>
    <w:p w14:paraId="3F156941" w14:textId="52CC6743" w:rsidR="00030307" w:rsidRDefault="00030307" w:rsidP="007363BD">
      <w:pPr>
        <w:spacing w:line="480" w:lineRule="auto"/>
        <w:jc w:val="both"/>
        <w:rPr>
          <w:rFonts w:ascii="Arial" w:hAnsi="Arial" w:cs="Arial"/>
        </w:rPr>
      </w:pPr>
      <w:r w:rsidRPr="00030307">
        <w:rPr>
          <w:rFonts w:ascii="Arial" w:hAnsi="Arial" w:cs="Arial"/>
        </w:rPr>
        <w:t>Targeting, Segmentation, and Positioning</w:t>
      </w:r>
      <w:r>
        <w:rPr>
          <w:rFonts w:ascii="Arial" w:hAnsi="Arial" w:cs="Arial"/>
        </w:rPr>
        <w:t>……………………………………….5</w:t>
      </w:r>
    </w:p>
    <w:p w14:paraId="13B1D29D" w14:textId="06EC3043" w:rsidR="00030307" w:rsidRDefault="00030307" w:rsidP="007363BD">
      <w:pPr>
        <w:spacing w:line="480" w:lineRule="auto"/>
        <w:jc w:val="both"/>
        <w:rPr>
          <w:rFonts w:ascii="Arial" w:hAnsi="Arial" w:cs="Arial"/>
        </w:rPr>
      </w:pPr>
      <w:r w:rsidRPr="00030307">
        <w:rPr>
          <w:rFonts w:ascii="Arial" w:hAnsi="Arial" w:cs="Arial"/>
        </w:rPr>
        <w:t>Channels Chosen for the Marketing Plan</w:t>
      </w:r>
      <w:r>
        <w:rPr>
          <w:rFonts w:ascii="Arial" w:hAnsi="Arial" w:cs="Arial"/>
        </w:rPr>
        <w:t>……………………………………….7</w:t>
      </w:r>
    </w:p>
    <w:p w14:paraId="354E5004" w14:textId="0F20F7A3" w:rsidR="00030307" w:rsidRDefault="00030307" w:rsidP="007363BD">
      <w:pPr>
        <w:spacing w:line="480" w:lineRule="auto"/>
        <w:jc w:val="both"/>
        <w:rPr>
          <w:rFonts w:ascii="Arial" w:hAnsi="Arial" w:cs="Arial"/>
        </w:rPr>
      </w:pPr>
      <w:r w:rsidRPr="00030307">
        <w:rPr>
          <w:rFonts w:ascii="Arial" w:hAnsi="Arial" w:cs="Arial"/>
        </w:rPr>
        <w:t>Measuring the Success of the Marketing Plan</w:t>
      </w:r>
      <w:r>
        <w:rPr>
          <w:rFonts w:ascii="Arial" w:hAnsi="Arial" w:cs="Arial"/>
        </w:rPr>
        <w:t>…………………………………8</w:t>
      </w:r>
    </w:p>
    <w:p w14:paraId="7BE8983A" w14:textId="0357B3D1" w:rsidR="00030307" w:rsidRDefault="00030307" w:rsidP="007363BD">
      <w:pPr>
        <w:spacing w:line="480" w:lineRule="auto"/>
        <w:jc w:val="both"/>
        <w:rPr>
          <w:rFonts w:ascii="Arial" w:hAnsi="Arial" w:cs="Arial"/>
        </w:rPr>
      </w:pPr>
      <w:r>
        <w:rPr>
          <w:rFonts w:ascii="Arial" w:hAnsi="Arial" w:cs="Arial"/>
        </w:rPr>
        <w:t>Conclusion………………………………………………………………………...11</w:t>
      </w:r>
    </w:p>
    <w:p w14:paraId="66EF5ABB" w14:textId="18CB2F92" w:rsidR="00030307" w:rsidRDefault="00030307" w:rsidP="007363BD">
      <w:pPr>
        <w:spacing w:line="480" w:lineRule="auto"/>
        <w:jc w:val="both"/>
        <w:rPr>
          <w:rFonts w:ascii="Arial" w:hAnsi="Arial" w:cs="Arial"/>
        </w:rPr>
      </w:pPr>
      <w:r>
        <w:rPr>
          <w:rFonts w:ascii="Arial" w:hAnsi="Arial" w:cs="Arial"/>
        </w:rPr>
        <w:t>References………………………………………………………………………...13</w:t>
      </w:r>
    </w:p>
    <w:p w14:paraId="33F8B9C4" w14:textId="77777777" w:rsidR="00030307" w:rsidRPr="00030307" w:rsidRDefault="00030307" w:rsidP="007363BD">
      <w:pPr>
        <w:spacing w:line="480" w:lineRule="auto"/>
        <w:jc w:val="both"/>
        <w:rPr>
          <w:rFonts w:ascii="Arial" w:hAnsi="Arial" w:cs="Arial"/>
        </w:rPr>
      </w:pPr>
    </w:p>
    <w:p w14:paraId="1E643EEC" w14:textId="77777777" w:rsidR="00030307" w:rsidRDefault="00030307">
      <w:pPr>
        <w:rPr>
          <w:rFonts w:ascii="Arial Black" w:hAnsi="Arial Black" w:cs="Arial"/>
        </w:rPr>
      </w:pPr>
      <w:r>
        <w:rPr>
          <w:rFonts w:ascii="Arial Black" w:hAnsi="Arial Black" w:cs="Arial"/>
        </w:rPr>
        <w:br w:type="page"/>
      </w:r>
    </w:p>
    <w:p w14:paraId="4B8E0414" w14:textId="288F595E" w:rsidR="007363BD" w:rsidRPr="007363BD" w:rsidRDefault="00736FD9" w:rsidP="007363BD">
      <w:pPr>
        <w:spacing w:line="480" w:lineRule="auto"/>
        <w:jc w:val="both"/>
        <w:rPr>
          <w:rFonts w:ascii="Arial Black" w:hAnsi="Arial Black" w:cs="Arial"/>
        </w:rPr>
      </w:pPr>
      <w:r w:rsidRPr="00736FD9">
        <w:rPr>
          <w:rFonts w:ascii="Arial Black" w:hAnsi="Arial Black" w:cs="Arial"/>
        </w:rPr>
        <w:lastRenderedPageBreak/>
        <w:t>Executive summary</w:t>
      </w:r>
    </w:p>
    <w:p w14:paraId="173B9E63" w14:textId="2D73B907" w:rsidR="007363BD" w:rsidRDefault="007363BD" w:rsidP="007363BD">
      <w:pPr>
        <w:spacing w:line="480" w:lineRule="auto"/>
        <w:jc w:val="both"/>
        <w:rPr>
          <w:rFonts w:ascii="Arial" w:hAnsi="Arial" w:cs="Arial"/>
        </w:rPr>
      </w:pPr>
      <w:r w:rsidRPr="007363BD">
        <w:rPr>
          <w:rFonts w:ascii="Arial" w:hAnsi="Arial" w:cs="Arial"/>
        </w:rPr>
        <w:t>This marketing strategy includes a targeted campaign for IKEA to launch a new range of ergonomic, fashionable, and reasonably priced home office furniture built exclusively for remote workers. The emergence of remote and hybrid work patterns has increased the demand for effective and visually beautiful home office solutions that prioritise comfort and efficiency. To fulfil the demands of this rising generation, IKEA's "Work in Comfort" campaign seeks to harness the company's strengths in innovative design, affordability, and worldwide branding.</w:t>
      </w:r>
    </w:p>
    <w:p w14:paraId="3C377406" w14:textId="77777777" w:rsidR="007363BD" w:rsidRDefault="007363BD" w:rsidP="007363BD">
      <w:pPr>
        <w:spacing w:line="480" w:lineRule="auto"/>
        <w:jc w:val="both"/>
        <w:rPr>
          <w:rFonts w:ascii="Arial" w:hAnsi="Arial" w:cs="Arial"/>
        </w:rPr>
      </w:pPr>
      <w:r w:rsidRPr="007363BD">
        <w:rPr>
          <w:rFonts w:ascii="Arial" w:hAnsi="Arial" w:cs="Arial"/>
        </w:rPr>
        <w:t>To engage remote workers effectively, the campaign will use a sophisticated digital marketing strategy. Instagram, Pinterest, and LinkedIn will all play an important part in promoting the new product range, providing creative inspiration, and encouraging interactive user interaction through contests and user-generated content. Influencer relationships in the home décor and productivity categories will increase the campaign's reach and authenticity. Personalised email campaigns and SEO-driven content, such as blogs and videos on how to set up an ideal home office, will also help to nurture leads and generate organic traffic to IKEA's website.</w:t>
      </w:r>
    </w:p>
    <w:p w14:paraId="75444EAE" w14:textId="7D68E573" w:rsidR="007363BD" w:rsidRDefault="007363BD" w:rsidP="007363BD">
      <w:pPr>
        <w:spacing w:line="480" w:lineRule="auto"/>
        <w:jc w:val="both"/>
        <w:rPr>
          <w:rFonts w:ascii="Arial" w:hAnsi="Arial" w:cs="Arial"/>
        </w:rPr>
      </w:pPr>
      <w:r w:rsidRPr="007363BD">
        <w:rPr>
          <w:rFonts w:ascii="Arial" w:hAnsi="Arial" w:cs="Arial"/>
        </w:rPr>
        <w:t>IKEA hopes to capture a major piece of this burgeoning industry by responding to rising demand for ergonomic and ecological home office furniture. Success will be measured by key indicators like as sales growth, customer engagement rates, and return on investment (ROI), ensuring that the campaign not only generates income but also improves brand loyalty and consumer satisfaction.</w:t>
      </w:r>
    </w:p>
    <w:p w14:paraId="3CF12E8B" w14:textId="77777777" w:rsidR="007363BD" w:rsidRPr="007363BD" w:rsidRDefault="007363BD" w:rsidP="007363BD">
      <w:pPr>
        <w:spacing w:line="480" w:lineRule="auto"/>
        <w:jc w:val="both"/>
        <w:rPr>
          <w:rFonts w:ascii="Arial" w:hAnsi="Arial" w:cs="Arial"/>
        </w:rPr>
      </w:pPr>
    </w:p>
    <w:p w14:paraId="3D840EB9" w14:textId="77777777" w:rsidR="00736FD9" w:rsidRDefault="00736FD9" w:rsidP="00736FD9">
      <w:pPr>
        <w:spacing w:line="480" w:lineRule="auto"/>
        <w:jc w:val="both"/>
        <w:rPr>
          <w:rFonts w:ascii="Arial" w:hAnsi="Arial" w:cs="Arial"/>
        </w:rPr>
      </w:pPr>
    </w:p>
    <w:p w14:paraId="19A34601" w14:textId="77777777" w:rsidR="00030307" w:rsidRPr="00030307" w:rsidRDefault="00736FD9" w:rsidP="00030307">
      <w:pPr>
        <w:pStyle w:val="ListParagraph"/>
        <w:numPr>
          <w:ilvl w:val="0"/>
          <w:numId w:val="4"/>
        </w:numPr>
        <w:spacing w:line="480" w:lineRule="auto"/>
        <w:jc w:val="both"/>
        <w:rPr>
          <w:rFonts w:ascii="Arial" w:hAnsi="Arial" w:cs="Arial"/>
        </w:rPr>
      </w:pPr>
      <w:r w:rsidRPr="00030307">
        <w:rPr>
          <w:rFonts w:ascii="Arial Black" w:hAnsi="Arial Black" w:cs="Arial"/>
        </w:rPr>
        <w:lastRenderedPageBreak/>
        <w:t>Rationale</w:t>
      </w:r>
    </w:p>
    <w:p w14:paraId="47FFB2D4" w14:textId="61F89CC6" w:rsidR="007363BD" w:rsidRPr="00030307" w:rsidRDefault="007363BD" w:rsidP="00030307">
      <w:pPr>
        <w:spacing w:line="480" w:lineRule="auto"/>
        <w:jc w:val="both"/>
        <w:rPr>
          <w:rFonts w:ascii="Arial" w:hAnsi="Arial" w:cs="Arial"/>
        </w:rPr>
      </w:pPr>
      <w:r w:rsidRPr="00030307">
        <w:rPr>
          <w:rFonts w:ascii="Arial" w:hAnsi="Arial" w:cs="Arial"/>
        </w:rPr>
        <w:t>Remote work has drastically changed the traditional workplace, prompting many professionals to explore solutions to emulate office ergonomics and comfort in their own homes. The shift, which began as a necessity during the COVID-19 epidemic, has now become the chosen method of work for millions of people worldwide. According to Kotler et al. (2021), the pandemic caused lasting changes in consumer behaviour, particularly the integration of home and office areas. This shift has resulted in a thriving market for home office equipment, giving companies like IKEA a unique chance to address a rising need while increasing income.</w:t>
      </w:r>
    </w:p>
    <w:p w14:paraId="2B671D0F" w14:textId="77777777" w:rsidR="007363BD" w:rsidRDefault="007363BD" w:rsidP="007363BD">
      <w:pPr>
        <w:spacing w:line="480" w:lineRule="auto"/>
        <w:jc w:val="both"/>
        <w:rPr>
          <w:rFonts w:ascii="Arial" w:hAnsi="Arial" w:cs="Arial"/>
        </w:rPr>
      </w:pPr>
      <w:r w:rsidRPr="007363BD">
        <w:rPr>
          <w:rFonts w:ascii="Arial" w:hAnsi="Arial" w:cs="Arial"/>
        </w:rPr>
        <w:t>The worldwide remote workforce has grown rapidly in recent years. Many employees increasingly work from home, either full-time or as part of a hybrid model that combines in-office and remote work. As a result, the demand for high-quality, effective, and visually beautiful home office sets has increased. Home office furniture is no longer regarded as a luxury, but rather as a requirement for productivity and well-being. According to Kaplan and Haenlein (2020), organisations who use creative marketing strategies to match with changing customer behaviour will gain a competitive advantage in their respective marketplaces. This highlights the need of timely and adaptable marketing efforts in capturing the attention of a new target base.</w:t>
      </w:r>
    </w:p>
    <w:p w14:paraId="5118A460" w14:textId="77777777" w:rsidR="007363BD" w:rsidRDefault="007363BD" w:rsidP="007363BD">
      <w:pPr>
        <w:spacing w:line="480" w:lineRule="auto"/>
        <w:jc w:val="both"/>
        <w:rPr>
          <w:rFonts w:ascii="Arial" w:hAnsi="Arial" w:cs="Arial"/>
        </w:rPr>
      </w:pPr>
      <w:r w:rsidRPr="007363BD">
        <w:rPr>
          <w:rFonts w:ascii="Arial" w:hAnsi="Arial" w:cs="Arial"/>
        </w:rPr>
        <w:t>The rise of the home office furniture sector is consistent with this trend. Customers today prefer ergonomic and space-saving solutions that improve both comfort and productivity. Height-adjustable desks, supportive chairs, and flexible storage options are growing popular. Given the increasing importance of video conferencing and virtual meetings in their everyday lives, many remote workers are paying particular attention to the visual attractiveness of their home offices.</w:t>
      </w:r>
    </w:p>
    <w:p w14:paraId="6C57FFDF" w14:textId="77777777" w:rsidR="007363BD" w:rsidRDefault="007363BD" w:rsidP="007363BD">
      <w:pPr>
        <w:spacing w:line="480" w:lineRule="auto"/>
        <w:jc w:val="both"/>
        <w:rPr>
          <w:rFonts w:ascii="Arial" w:hAnsi="Arial" w:cs="Arial"/>
        </w:rPr>
      </w:pPr>
      <w:r w:rsidRPr="007363BD">
        <w:rPr>
          <w:rFonts w:ascii="Arial" w:hAnsi="Arial" w:cs="Arial"/>
        </w:rPr>
        <w:lastRenderedPageBreak/>
        <w:t>IKEA is particularly positioned to meet these needs because to its well-established reputation for affordability, utility, and innovation. The brand is already a trusted choice for a diverse variety of clients, from young professionals to growing families, thanks to its reputation for providing high-quality products at affordable costs. The launch of the "Work in Comfort" campaign gives a chance for IKEA to increase its market share by targeting a specific demographic of remote workers who value both style and functionality in their home office settings.</w:t>
      </w:r>
    </w:p>
    <w:p w14:paraId="5459DE13" w14:textId="77777777" w:rsidR="007363BD" w:rsidRDefault="007363BD" w:rsidP="007363BD">
      <w:pPr>
        <w:spacing w:line="480" w:lineRule="auto"/>
        <w:jc w:val="both"/>
        <w:rPr>
          <w:rFonts w:ascii="Arial" w:hAnsi="Arial" w:cs="Arial"/>
        </w:rPr>
      </w:pPr>
      <w:r w:rsidRPr="007363BD">
        <w:rPr>
          <w:rFonts w:ascii="Arial" w:hAnsi="Arial" w:cs="Arial"/>
        </w:rPr>
        <w:t>The "Work in Comfort" campaign will offer ergonomic, fashionable, and affordable furniture designed exclusively for remote workers. These goods will be designed to be space-efficient, making them appropriate for smaller apartments or shared living spaces. The campaign will also emphasise IKEA's dedication to sustainability, which is a significant value for the target group. Remote workers, particularly millennials and Generation Z customers, are more likely to support firms that practise environmental responsibility. To deepen this relationship, campaign messaging will emphasise IKEA's use of sustainable materials and circular economy ideas in its manufacturing processes.</w:t>
      </w:r>
    </w:p>
    <w:p w14:paraId="74F373AE" w14:textId="77777777" w:rsidR="007363BD" w:rsidRDefault="007363BD" w:rsidP="007363BD">
      <w:pPr>
        <w:spacing w:line="480" w:lineRule="auto"/>
        <w:jc w:val="both"/>
        <w:rPr>
          <w:rFonts w:ascii="Arial" w:hAnsi="Arial" w:cs="Arial"/>
        </w:rPr>
      </w:pPr>
      <w:r w:rsidRPr="007363BD">
        <w:rPr>
          <w:rFonts w:ascii="Arial" w:hAnsi="Arial" w:cs="Arial"/>
        </w:rPr>
        <w:t>Furthermore, the campaign is consistent with IKEA's overall purpose of improving people's everyday lives. By solving the issues that remote workers experience in building pleasant and productive home offices, IKEA reaffirms its brand promise while tapping into a rising consumer market. The campaign's success will be dependent on achieving the combined goals of boosting home office efficiency and maintaining aesthetics.</w:t>
      </w:r>
    </w:p>
    <w:p w14:paraId="39DD8223" w14:textId="77777777" w:rsidR="007363BD" w:rsidRDefault="007363BD" w:rsidP="00822BCF">
      <w:pPr>
        <w:spacing w:line="480" w:lineRule="auto"/>
        <w:jc w:val="both"/>
        <w:rPr>
          <w:rFonts w:ascii="Arial" w:hAnsi="Arial" w:cs="Arial"/>
        </w:rPr>
      </w:pPr>
      <w:r w:rsidRPr="007363BD">
        <w:rPr>
          <w:rFonts w:ascii="Arial" w:hAnsi="Arial" w:cs="Arial"/>
        </w:rPr>
        <w:t xml:space="preserve">Finally, the transition to remote work has provided an excellent chance for IKEA to innovate and extend its product offers. The "Work in Comfort" campaign, which </w:t>
      </w:r>
      <w:r w:rsidRPr="007363BD">
        <w:rPr>
          <w:rFonts w:ascii="Arial" w:hAnsi="Arial" w:cs="Arial"/>
        </w:rPr>
        <w:lastRenderedPageBreak/>
        <w:t xml:space="preserve">leverages its strengths and addresses the special demands of remote workers, </w:t>
      </w:r>
      <w:r w:rsidRPr="007363BD">
        <w:rPr>
          <w:rFonts w:ascii="Arial" w:hAnsi="Arial" w:cs="Arial"/>
        </w:rPr>
        <w:t>can</w:t>
      </w:r>
      <w:r w:rsidRPr="007363BD">
        <w:rPr>
          <w:rFonts w:ascii="Arial" w:hAnsi="Arial" w:cs="Arial"/>
        </w:rPr>
        <w:t xml:space="preserve"> not only generate revenue growth but also improve IKEA's reputation as a leader in inexpensive, functional, and sustainable home furnishings.</w:t>
      </w:r>
    </w:p>
    <w:p w14:paraId="4FE45E15" w14:textId="5D7D6713" w:rsidR="00822BCF" w:rsidRPr="00030307" w:rsidRDefault="00822BCF" w:rsidP="00030307">
      <w:pPr>
        <w:pStyle w:val="ListParagraph"/>
        <w:numPr>
          <w:ilvl w:val="0"/>
          <w:numId w:val="4"/>
        </w:numPr>
        <w:spacing w:line="480" w:lineRule="auto"/>
        <w:jc w:val="both"/>
        <w:rPr>
          <w:rFonts w:ascii="Arial" w:hAnsi="Arial" w:cs="Arial"/>
        </w:rPr>
      </w:pPr>
      <w:r w:rsidRPr="00030307">
        <w:rPr>
          <w:rFonts w:ascii="Arial Black" w:hAnsi="Arial Black" w:cs="Arial"/>
        </w:rPr>
        <w:t>Targeting, Segmentation, and Positioning</w:t>
      </w:r>
    </w:p>
    <w:p w14:paraId="67DD42ED" w14:textId="06FA2E9D" w:rsidR="00736FD9" w:rsidRPr="00822BCF" w:rsidRDefault="00822BCF" w:rsidP="00822BCF">
      <w:pPr>
        <w:spacing w:line="480" w:lineRule="auto"/>
        <w:jc w:val="both"/>
        <w:rPr>
          <w:rFonts w:ascii="Arial Black" w:hAnsi="Arial Black" w:cs="Arial"/>
        </w:rPr>
      </w:pPr>
      <w:r w:rsidRPr="00822BCF">
        <w:rPr>
          <w:rFonts w:ascii="Arial Black" w:hAnsi="Arial Black" w:cs="Arial"/>
        </w:rPr>
        <w:t>Segmentation</w:t>
      </w:r>
    </w:p>
    <w:p w14:paraId="375FB360" w14:textId="77777777" w:rsidR="00822BCF" w:rsidRDefault="00822BCF" w:rsidP="00822BCF">
      <w:pPr>
        <w:spacing w:line="480" w:lineRule="auto"/>
        <w:jc w:val="both"/>
        <w:rPr>
          <w:rFonts w:ascii="Arial" w:hAnsi="Arial" w:cs="Arial"/>
        </w:rPr>
      </w:pPr>
      <w:r w:rsidRPr="00822BCF">
        <w:rPr>
          <w:rFonts w:ascii="Arial" w:hAnsi="Arial" w:cs="Arial"/>
        </w:rPr>
        <w:t>The process of effectively segmenting customers requires defining separate client groups based on the specific requirements, behaviours, and preferences of each of those categories (Ryan, 2020). Primary segmentation factors for the "Work in Comfort" campaign include the following:</w:t>
      </w:r>
    </w:p>
    <w:p w14:paraId="1B0E53D5" w14:textId="77777777" w:rsidR="00822BCF" w:rsidRPr="00822BCF" w:rsidRDefault="00822BCF" w:rsidP="00822BCF">
      <w:pPr>
        <w:pStyle w:val="ListParagraph"/>
        <w:numPr>
          <w:ilvl w:val="0"/>
          <w:numId w:val="1"/>
        </w:numPr>
        <w:spacing w:line="480" w:lineRule="auto"/>
        <w:jc w:val="both"/>
        <w:rPr>
          <w:rFonts w:ascii="Arial" w:hAnsi="Arial" w:cs="Arial"/>
        </w:rPr>
      </w:pPr>
      <w:r w:rsidRPr="00822BCF">
        <w:rPr>
          <w:rFonts w:ascii="Arial" w:hAnsi="Arial" w:cs="Arial"/>
        </w:rPr>
        <w:t>The demographics include residents who are between the ages of 25 and 45, urban or suburban dwellers, and those who have steady salaries.</w:t>
      </w:r>
    </w:p>
    <w:p w14:paraId="0E1A05A2" w14:textId="77777777" w:rsidR="00822BCF" w:rsidRPr="00822BCF" w:rsidRDefault="00822BCF" w:rsidP="00822BCF">
      <w:pPr>
        <w:pStyle w:val="ListParagraph"/>
        <w:numPr>
          <w:ilvl w:val="0"/>
          <w:numId w:val="1"/>
        </w:numPr>
        <w:spacing w:line="480" w:lineRule="auto"/>
        <w:jc w:val="both"/>
        <w:rPr>
          <w:rFonts w:ascii="Arial" w:hAnsi="Arial" w:cs="Arial"/>
        </w:rPr>
      </w:pPr>
      <w:r w:rsidRPr="00822BCF">
        <w:rPr>
          <w:rFonts w:ascii="Arial" w:hAnsi="Arial" w:cs="Arial"/>
        </w:rPr>
        <w:t>Customers who place a high importance on work-life balance, productivity, and personal comfort are among the psychographics described here.</w:t>
      </w:r>
    </w:p>
    <w:p w14:paraId="47ABBCC5" w14:textId="77777777" w:rsidR="00822BCF" w:rsidRPr="00822BCF" w:rsidRDefault="00822BCF" w:rsidP="00822BCF">
      <w:pPr>
        <w:pStyle w:val="ListParagraph"/>
        <w:numPr>
          <w:ilvl w:val="0"/>
          <w:numId w:val="1"/>
        </w:numPr>
        <w:spacing w:line="480" w:lineRule="auto"/>
        <w:jc w:val="both"/>
        <w:rPr>
          <w:rFonts w:ascii="Arial" w:hAnsi="Arial" w:cs="Arial"/>
        </w:rPr>
      </w:pPr>
      <w:r w:rsidRPr="00822BCF">
        <w:rPr>
          <w:rFonts w:ascii="Arial" w:hAnsi="Arial" w:cs="Arial"/>
        </w:rPr>
        <w:t>Customers that make frequent purchases of home furnishings online and are willing to make purchases on a subscription basis or upgrade their furniture on a regular basis are considered behavioural.</w:t>
      </w:r>
    </w:p>
    <w:p w14:paraId="0F168BC0" w14:textId="77777777" w:rsidR="00822BCF" w:rsidRPr="00822BCF" w:rsidRDefault="00822BCF" w:rsidP="00822BCF">
      <w:pPr>
        <w:pStyle w:val="ListParagraph"/>
        <w:numPr>
          <w:ilvl w:val="0"/>
          <w:numId w:val="1"/>
        </w:numPr>
        <w:spacing w:line="480" w:lineRule="auto"/>
        <w:jc w:val="both"/>
        <w:rPr>
          <w:rFonts w:ascii="Arial" w:hAnsi="Arial" w:cs="Arial"/>
        </w:rPr>
      </w:pPr>
      <w:r w:rsidRPr="00822BCF">
        <w:rPr>
          <w:rFonts w:ascii="Arial" w:hAnsi="Arial" w:cs="Arial"/>
        </w:rPr>
        <w:t>This segmentation is in line with the persona of the remote worker, which consists of professionals who place equal importance on aesthetics and usefulness in their workspace, and who frequently look for solutions that are price-effective while yet giving the impression of being of high quality.</w:t>
      </w:r>
    </w:p>
    <w:p w14:paraId="60DAD702" w14:textId="299AFF2B" w:rsidR="00822BCF" w:rsidRPr="00822BCF" w:rsidRDefault="00822BCF" w:rsidP="00822BCF">
      <w:pPr>
        <w:spacing w:line="480" w:lineRule="auto"/>
        <w:jc w:val="both"/>
        <w:rPr>
          <w:rFonts w:ascii="Arial Black" w:hAnsi="Arial Black" w:cs="Arial"/>
        </w:rPr>
      </w:pPr>
      <w:r w:rsidRPr="00822BCF">
        <w:rPr>
          <w:rFonts w:ascii="Arial Black" w:hAnsi="Arial Black" w:cs="Arial"/>
        </w:rPr>
        <w:t>Targeting</w:t>
      </w:r>
    </w:p>
    <w:p w14:paraId="4337F331" w14:textId="1AF78F5D" w:rsidR="00822BCF" w:rsidRDefault="00822BCF" w:rsidP="00822BCF">
      <w:pPr>
        <w:spacing w:line="480" w:lineRule="auto"/>
        <w:jc w:val="both"/>
        <w:rPr>
          <w:rFonts w:ascii="Arial" w:hAnsi="Arial" w:cs="Arial"/>
        </w:rPr>
      </w:pPr>
      <w:r w:rsidRPr="00822BCF">
        <w:rPr>
          <w:rFonts w:ascii="Arial" w:hAnsi="Arial" w:cs="Arial"/>
        </w:rPr>
        <w:t>To</w:t>
      </w:r>
      <w:r w:rsidRPr="00822BCF">
        <w:rPr>
          <w:rFonts w:ascii="Arial" w:hAnsi="Arial" w:cs="Arial"/>
        </w:rPr>
        <w:t xml:space="preserve"> </w:t>
      </w:r>
      <w:r w:rsidRPr="00822BCF">
        <w:rPr>
          <w:rFonts w:ascii="Arial" w:hAnsi="Arial" w:cs="Arial"/>
        </w:rPr>
        <w:t>catering the</w:t>
      </w:r>
      <w:r w:rsidRPr="00822BCF">
        <w:rPr>
          <w:rFonts w:ascii="Arial" w:hAnsi="Arial" w:cs="Arial"/>
        </w:rPr>
        <w:t xml:space="preserve"> requirements of remote workers, IKEA will use a specialised targeting strategy. The following are the key targets:</w:t>
      </w:r>
    </w:p>
    <w:p w14:paraId="280A6F00" w14:textId="77777777" w:rsidR="00822BCF" w:rsidRPr="00822BCF" w:rsidRDefault="00822BCF" w:rsidP="00822BCF">
      <w:pPr>
        <w:pStyle w:val="ListParagraph"/>
        <w:numPr>
          <w:ilvl w:val="0"/>
          <w:numId w:val="2"/>
        </w:numPr>
        <w:spacing w:line="480" w:lineRule="auto"/>
        <w:jc w:val="both"/>
        <w:rPr>
          <w:rFonts w:ascii="Arial" w:hAnsi="Arial" w:cs="Arial"/>
        </w:rPr>
      </w:pPr>
      <w:r w:rsidRPr="00822BCF">
        <w:rPr>
          <w:rFonts w:ascii="Arial" w:hAnsi="Arial" w:cs="Arial"/>
        </w:rPr>
        <w:lastRenderedPageBreak/>
        <w:t>Millennials and Gen Z workers who place a high value on both fashion and practicality are considered young professionals.</w:t>
      </w:r>
    </w:p>
    <w:p w14:paraId="7FF1C5D5" w14:textId="77777777" w:rsidR="00822BCF" w:rsidRPr="00822BCF" w:rsidRDefault="00822BCF" w:rsidP="00822BCF">
      <w:pPr>
        <w:pStyle w:val="ListParagraph"/>
        <w:numPr>
          <w:ilvl w:val="0"/>
          <w:numId w:val="2"/>
        </w:numPr>
        <w:spacing w:line="480" w:lineRule="auto"/>
        <w:jc w:val="both"/>
        <w:rPr>
          <w:rFonts w:ascii="Arial" w:hAnsi="Arial" w:cs="Arial"/>
        </w:rPr>
      </w:pPr>
      <w:r w:rsidRPr="00822BCF">
        <w:rPr>
          <w:rFonts w:ascii="Arial" w:hAnsi="Arial" w:cs="Arial"/>
        </w:rPr>
        <w:t>People looking to make long-term investments in comfy home office furniture include individuals who own small businesses or who work as freelancers.</w:t>
      </w:r>
    </w:p>
    <w:p w14:paraId="0C1CE097" w14:textId="77777777" w:rsidR="00822BCF" w:rsidRDefault="00822BCF" w:rsidP="00822BCF">
      <w:pPr>
        <w:pStyle w:val="ListParagraph"/>
        <w:numPr>
          <w:ilvl w:val="0"/>
          <w:numId w:val="2"/>
        </w:numPr>
        <w:spacing w:line="480" w:lineRule="auto"/>
        <w:jc w:val="both"/>
        <w:rPr>
          <w:rFonts w:ascii="Arial" w:hAnsi="Arial" w:cs="Arial"/>
        </w:rPr>
      </w:pPr>
      <w:r w:rsidRPr="00822BCF">
        <w:rPr>
          <w:rFonts w:ascii="Arial" w:hAnsi="Arial" w:cs="Arial"/>
        </w:rPr>
        <w:t>The term "hybrid workers" refers to employees who work from home and in the office, which requires furniture solutions that are flexible enough to accommodate their needs.</w:t>
      </w:r>
    </w:p>
    <w:p w14:paraId="387FC0C5" w14:textId="326948DC" w:rsidR="00822BCF" w:rsidRPr="00822BCF" w:rsidRDefault="00822BCF" w:rsidP="00822BCF">
      <w:pPr>
        <w:pStyle w:val="ListParagraph"/>
        <w:numPr>
          <w:ilvl w:val="0"/>
          <w:numId w:val="2"/>
        </w:numPr>
        <w:spacing w:line="480" w:lineRule="auto"/>
        <w:jc w:val="both"/>
        <w:rPr>
          <w:rFonts w:ascii="Arial" w:hAnsi="Arial" w:cs="Arial"/>
        </w:rPr>
      </w:pPr>
      <w:r w:rsidRPr="00822BCF">
        <w:rPr>
          <w:rFonts w:ascii="Arial" w:hAnsi="Arial" w:cs="Arial"/>
        </w:rPr>
        <w:t xml:space="preserve">This targeting method ensures that IKEA </w:t>
      </w:r>
      <w:r w:rsidRPr="00822BCF">
        <w:rPr>
          <w:rFonts w:ascii="Arial" w:hAnsi="Arial" w:cs="Arial"/>
        </w:rPr>
        <w:t>can</w:t>
      </w:r>
      <w:r w:rsidRPr="00822BCF">
        <w:rPr>
          <w:rFonts w:ascii="Arial" w:hAnsi="Arial" w:cs="Arial"/>
        </w:rPr>
        <w:t xml:space="preserve"> acquire a large audience inside the ecosystem of remote work while yet maintaining a specific emphasis on that group.</w:t>
      </w:r>
    </w:p>
    <w:p w14:paraId="0258D6D2" w14:textId="13E611B5" w:rsidR="00822BCF" w:rsidRPr="00822BCF" w:rsidRDefault="00822BCF" w:rsidP="00822BCF">
      <w:pPr>
        <w:spacing w:line="480" w:lineRule="auto"/>
        <w:jc w:val="both"/>
        <w:rPr>
          <w:rFonts w:ascii="Arial Black" w:hAnsi="Arial Black" w:cs="Arial"/>
        </w:rPr>
      </w:pPr>
      <w:r w:rsidRPr="00822BCF">
        <w:rPr>
          <w:rFonts w:ascii="Arial Black" w:hAnsi="Arial Black" w:cs="Arial"/>
        </w:rPr>
        <w:t>Position</w:t>
      </w:r>
      <w:r w:rsidRPr="00822BCF">
        <w:rPr>
          <w:rFonts w:ascii="Arial Black" w:hAnsi="Arial Black" w:cs="Arial"/>
        </w:rPr>
        <w:t>ing</w:t>
      </w:r>
    </w:p>
    <w:p w14:paraId="51239C12" w14:textId="1597F9DA" w:rsidR="00822BCF" w:rsidRDefault="00822BCF" w:rsidP="00822BCF">
      <w:pPr>
        <w:spacing w:line="480" w:lineRule="auto"/>
        <w:jc w:val="both"/>
        <w:rPr>
          <w:rFonts w:ascii="Arial" w:hAnsi="Arial" w:cs="Arial"/>
        </w:rPr>
      </w:pPr>
      <w:r w:rsidRPr="00822BCF">
        <w:rPr>
          <w:rFonts w:ascii="Arial" w:hAnsi="Arial" w:cs="Arial"/>
        </w:rPr>
        <w:t>As the go-to solution for economical, ergonomic, and beautiful home office furniture, IKEA will present the "Work in Comfort" range as the logical choice. The marketing effort will place an emphasis on IKEA's fundamental brand values, which include design, quality, and sustainability, and will be adjusted to meet the specific requirements of remote workers. The establishment of an emotional connection with customers is essential to successful positioning, as stated by Kaplan and Haenlein (2020). IKEA will accomplish this by concentrating its marketing on topics related to productivity, comfort, and well-being. This will ensure that customers regard the new range as an investment in their ability to maintain a healthy connection between their professional and personal lives.</w:t>
      </w:r>
    </w:p>
    <w:p w14:paraId="4016AA74" w14:textId="77777777" w:rsidR="00030307" w:rsidRDefault="00030307" w:rsidP="00822BCF">
      <w:pPr>
        <w:spacing w:line="480" w:lineRule="auto"/>
        <w:jc w:val="both"/>
        <w:rPr>
          <w:rFonts w:ascii="Arial Black" w:hAnsi="Arial Black" w:cs="Arial"/>
        </w:rPr>
      </w:pPr>
    </w:p>
    <w:p w14:paraId="57374118" w14:textId="77777777" w:rsidR="00030307" w:rsidRDefault="00030307" w:rsidP="00822BCF">
      <w:pPr>
        <w:spacing w:line="480" w:lineRule="auto"/>
        <w:jc w:val="both"/>
        <w:rPr>
          <w:rFonts w:ascii="Arial Black" w:hAnsi="Arial Black" w:cs="Arial"/>
        </w:rPr>
      </w:pPr>
    </w:p>
    <w:p w14:paraId="24DD2269" w14:textId="21F19AB2" w:rsidR="008B5560" w:rsidRPr="00030307" w:rsidRDefault="008B5560" w:rsidP="00030307">
      <w:pPr>
        <w:pStyle w:val="ListParagraph"/>
        <w:numPr>
          <w:ilvl w:val="0"/>
          <w:numId w:val="4"/>
        </w:numPr>
        <w:spacing w:line="480" w:lineRule="auto"/>
        <w:jc w:val="both"/>
        <w:rPr>
          <w:rFonts w:ascii="Arial Black" w:hAnsi="Arial Black" w:cs="Arial"/>
        </w:rPr>
      </w:pPr>
      <w:r w:rsidRPr="00030307">
        <w:rPr>
          <w:rFonts w:ascii="Arial Black" w:hAnsi="Arial Black" w:cs="Arial"/>
        </w:rPr>
        <w:lastRenderedPageBreak/>
        <w:t xml:space="preserve">Channels Chosen for the Marketing Plan </w:t>
      </w:r>
    </w:p>
    <w:p w14:paraId="53574980" w14:textId="77777777" w:rsidR="008B5560" w:rsidRDefault="008B5560" w:rsidP="008B5560">
      <w:pPr>
        <w:spacing w:line="480" w:lineRule="auto"/>
        <w:jc w:val="both"/>
        <w:rPr>
          <w:rFonts w:ascii="Arial" w:hAnsi="Arial" w:cs="Arial"/>
        </w:rPr>
      </w:pPr>
      <w:r w:rsidRPr="008B5560">
        <w:rPr>
          <w:rFonts w:ascii="Arial" w:hAnsi="Arial" w:cs="Arial"/>
        </w:rPr>
        <w:t>To effectively reach and engage the target demographic, IKEA will use a mix of digital and conventional marketing channels that correspond to the media consumption patterns of remote workers.</w:t>
      </w:r>
    </w:p>
    <w:p w14:paraId="07439175" w14:textId="77777777" w:rsidR="008B5560" w:rsidRPr="00030307" w:rsidRDefault="008B5560" w:rsidP="008B5560">
      <w:pPr>
        <w:spacing w:line="480" w:lineRule="auto"/>
        <w:jc w:val="both"/>
        <w:rPr>
          <w:rFonts w:ascii="Arial Black" w:hAnsi="Arial Black" w:cs="Arial"/>
        </w:rPr>
      </w:pPr>
      <w:r w:rsidRPr="008B5560">
        <w:rPr>
          <w:rFonts w:ascii="Arial Black" w:hAnsi="Arial Black" w:cs="Arial"/>
        </w:rPr>
        <w:t>Social Media Marketing</w:t>
      </w:r>
    </w:p>
    <w:p w14:paraId="11D4537E" w14:textId="77777777" w:rsidR="008B5560" w:rsidRDefault="008B5560" w:rsidP="008B5560">
      <w:pPr>
        <w:spacing w:line="480" w:lineRule="auto"/>
        <w:jc w:val="both"/>
        <w:rPr>
          <w:rFonts w:ascii="Arial" w:hAnsi="Arial" w:cs="Arial"/>
        </w:rPr>
      </w:pPr>
      <w:r w:rsidRPr="008B5560">
        <w:rPr>
          <w:rFonts w:ascii="Arial" w:hAnsi="Arial" w:cs="Arial"/>
        </w:rPr>
        <w:t>Social media is an important tool for connecting with the remote work audience. Instagram, LinkedIn, and Pinterest will be extensively featured in the promotion, with visually attractive photographs and videos of the home office furniture collection. Ryan (2020) argues that social media platforms are invaluable for increasing business visibility and user engagement through shareable content.</w:t>
      </w:r>
    </w:p>
    <w:p w14:paraId="46351678" w14:textId="77777777" w:rsidR="008B5560" w:rsidRPr="00030307" w:rsidRDefault="008B5560" w:rsidP="00030307">
      <w:pPr>
        <w:pStyle w:val="ListParagraph"/>
        <w:numPr>
          <w:ilvl w:val="0"/>
          <w:numId w:val="3"/>
        </w:numPr>
        <w:spacing w:line="480" w:lineRule="auto"/>
        <w:jc w:val="both"/>
        <w:rPr>
          <w:rFonts w:ascii="Arial" w:hAnsi="Arial" w:cs="Arial"/>
        </w:rPr>
      </w:pPr>
      <w:r w:rsidRPr="00030307">
        <w:rPr>
          <w:rFonts w:ascii="Arial" w:hAnsi="Arial" w:cs="Arial"/>
        </w:rPr>
        <w:t>Instagram: IKEA will share high-quality visuals, reels, and tales featuring workspace makeover ideas, DIY furniture installations, and testimonials.</w:t>
      </w:r>
    </w:p>
    <w:p w14:paraId="6F45CDC4" w14:textId="77777777" w:rsidR="008B5560" w:rsidRPr="00030307" w:rsidRDefault="008B5560" w:rsidP="00030307">
      <w:pPr>
        <w:pStyle w:val="ListParagraph"/>
        <w:numPr>
          <w:ilvl w:val="0"/>
          <w:numId w:val="3"/>
        </w:numPr>
        <w:spacing w:line="480" w:lineRule="auto"/>
        <w:jc w:val="both"/>
        <w:rPr>
          <w:rFonts w:ascii="Arial" w:hAnsi="Arial" w:cs="Arial"/>
        </w:rPr>
      </w:pPr>
      <w:r w:rsidRPr="00030307">
        <w:rPr>
          <w:rFonts w:ascii="Arial" w:hAnsi="Arial" w:cs="Arial"/>
        </w:rPr>
        <w:t>LinkedIn: This platform will focus on professional audiences, emphasising efficiency and ergonomic benefits.</w:t>
      </w:r>
    </w:p>
    <w:p w14:paraId="4C866505" w14:textId="77777777" w:rsidR="00030307" w:rsidRDefault="008B5560" w:rsidP="00030307">
      <w:pPr>
        <w:pStyle w:val="ListParagraph"/>
        <w:numPr>
          <w:ilvl w:val="0"/>
          <w:numId w:val="3"/>
        </w:numPr>
        <w:spacing w:line="480" w:lineRule="auto"/>
        <w:jc w:val="both"/>
        <w:rPr>
          <w:rFonts w:ascii="Arial" w:hAnsi="Arial" w:cs="Arial"/>
        </w:rPr>
      </w:pPr>
      <w:r w:rsidRPr="00030307">
        <w:rPr>
          <w:rFonts w:ascii="Arial" w:hAnsi="Arial" w:cs="Arial"/>
        </w:rPr>
        <w:t>Pinterest: IKEA will provide curated boards with design inspiration for home offices.</w:t>
      </w:r>
    </w:p>
    <w:p w14:paraId="478EE226" w14:textId="4031AB53" w:rsidR="008B5560" w:rsidRPr="00030307" w:rsidRDefault="008B5560" w:rsidP="00030307">
      <w:pPr>
        <w:spacing w:line="480" w:lineRule="auto"/>
        <w:jc w:val="both"/>
        <w:rPr>
          <w:rFonts w:ascii="Arial" w:hAnsi="Arial" w:cs="Arial"/>
        </w:rPr>
      </w:pPr>
      <w:r w:rsidRPr="00030307">
        <w:rPr>
          <w:rFonts w:ascii="Arial" w:hAnsi="Arial" w:cs="Arial"/>
        </w:rPr>
        <w:t>These channels will be used to launch interactive promotions, such as user-generated content contests in which customers can post their IKEA home office sets using branded hashtags.</w:t>
      </w:r>
    </w:p>
    <w:p w14:paraId="2796B944" w14:textId="77777777" w:rsidR="008B5560" w:rsidRPr="00470405" w:rsidRDefault="008B5560" w:rsidP="008B5560">
      <w:pPr>
        <w:spacing w:line="480" w:lineRule="auto"/>
        <w:jc w:val="both"/>
        <w:rPr>
          <w:rFonts w:ascii="Arial Black" w:hAnsi="Arial Black" w:cs="Arial"/>
        </w:rPr>
      </w:pPr>
      <w:r w:rsidRPr="008B5560">
        <w:rPr>
          <w:rFonts w:ascii="Arial Black" w:hAnsi="Arial Black" w:cs="Arial"/>
        </w:rPr>
        <w:t>Influencer Marketing</w:t>
      </w:r>
    </w:p>
    <w:p w14:paraId="051DB12B" w14:textId="77777777" w:rsidR="008B5560" w:rsidRDefault="008B5560" w:rsidP="008B5560">
      <w:pPr>
        <w:spacing w:line="480" w:lineRule="auto"/>
        <w:jc w:val="both"/>
        <w:rPr>
          <w:rFonts w:ascii="Arial" w:hAnsi="Arial" w:cs="Arial"/>
        </w:rPr>
      </w:pPr>
      <w:r w:rsidRPr="008B5560">
        <w:rPr>
          <w:rFonts w:ascii="Arial" w:hAnsi="Arial" w:cs="Arial"/>
        </w:rPr>
        <w:t xml:space="preserve">IKEA will collaborate with micro-influencers in the home décor, productivity, and remote work categories. These influencers will generate relatable material about how IKEA furniture improves their work-from-home experience. Influencer marketing is </w:t>
      </w:r>
      <w:r w:rsidRPr="008B5560">
        <w:rPr>
          <w:rFonts w:ascii="Arial" w:hAnsi="Arial" w:cs="Arial"/>
        </w:rPr>
        <w:lastRenderedPageBreak/>
        <w:t>especially successful at driving authentic engagement because it fosters trust through peer recommendations (Hutter, 2022).</w:t>
      </w:r>
    </w:p>
    <w:p w14:paraId="64E712E6" w14:textId="77777777" w:rsidR="008B5560" w:rsidRPr="00470405" w:rsidRDefault="008B5560" w:rsidP="008B5560">
      <w:pPr>
        <w:spacing w:line="480" w:lineRule="auto"/>
        <w:jc w:val="both"/>
        <w:rPr>
          <w:rFonts w:ascii="Arial Black" w:hAnsi="Arial Black" w:cs="Arial"/>
        </w:rPr>
      </w:pPr>
      <w:r w:rsidRPr="008B5560">
        <w:rPr>
          <w:rFonts w:ascii="Arial Black" w:hAnsi="Arial Black" w:cs="Arial"/>
        </w:rPr>
        <w:t>Email Marketing</w:t>
      </w:r>
    </w:p>
    <w:p w14:paraId="4288DBA2" w14:textId="77777777" w:rsidR="008B5560" w:rsidRDefault="008B5560" w:rsidP="008B5560">
      <w:pPr>
        <w:spacing w:line="480" w:lineRule="auto"/>
        <w:jc w:val="both"/>
        <w:rPr>
          <w:rFonts w:ascii="Arial" w:hAnsi="Arial" w:cs="Arial"/>
        </w:rPr>
      </w:pPr>
      <w:r w:rsidRPr="008B5560">
        <w:rPr>
          <w:rFonts w:ascii="Arial" w:hAnsi="Arial" w:cs="Arial"/>
        </w:rPr>
        <w:t>Email campaigns will target IKEA's existing customer base, with a concentration on individuals who have already purchased home or office furniture. Personalised recommendations, exclusive discounts, and design tips will be sent to segmented audiences. Venkatesan and Kumar (2021) state that personalised email campaigns can dramatically increase conversion rates and customer retention.</w:t>
      </w:r>
    </w:p>
    <w:p w14:paraId="26C4F526" w14:textId="6CFD6AC6" w:rsidR="008B5560" w:rsidRPr="00470405" w:rsidRDefault="008B5560" w:rsidP="008B5560">
      <w:pPr>
        <w:spacing w:line="480" w:lineRule="auto"/>
        <w:jc w:val="both"/>
        <w:rPr>
          <w:rFonts w:ascii="Arial Black" w:hAnsi="Arial Black" w:cs="Arial"/>
        </w:rPr>
      </w:pPr>
      <w:r w:rsidRPr="008B5560">
        <w:rPr>
          <w:rFonts w:ascii="Arial Black" w:hAnsi="Arial Black" w:cs="Arial"/>
        </w:rPr>
        <w:t>Content Marketing and SEO</w:t>
      </w:r>
    </w:p>
    <w:p w14:paraId="71414E8D" w14:textId="12031BD2" w:rsidR="008B5560" w:rsidRDefault="008B5560" w:rsidP="008B5560">
      <w:pPr>
        <w:spacing w:line="480" w:lineRule="auto"/>
        <w:jc w:val="both"/>
        <w:rPr>
          <w:rFonts w:ascii="Arial" w:hAnsi="Arial" w:cs="Arial"/>
        </w:rPr>
      </w:pPr>
      <w:r w:rsidRPr="008B5560">
        <w:rPr>
          <w:rFonts w:ascii="Arial" w:hAnsi="Arial" w:cs="Arial"/>
        </w:rPr>
        <w:t>IKEA will launch a blog series called "The Home Office Guide," including articles and videos on themes such as "Top 5 Ergonomic Hacks for Remote Workers" and "Budget-Friendly Home Office Upgrades." By optimising these pieces for SEO, IKEA may increase traffic to its website. According to Ryan (2020), content marketing is an effective method for developing thought leadership and generating search-driven consumer interest.</w:t>
      </w:r>
    </w:p>
    <w:p w14:paraId="2074FAA8" w14:textId="39BBF6CC" w:rsidR="008B5560" w:rsidRPr="00030307" w:rsidRDefault="008B5560" w:rsidP="00030307">
      <w:pPr>
        <w:pStyle w:val="ListParagraph"/>
        <w:numPr>
          <w:ilvl w:val="0"/>
          <w:numId w:val="4"/>
        </w:numPr>
        <w:spacing w:line="480" w:lineRule="auto"/>
        <w:jc w:val="both"/>
        <w:rPr>
          <w:rFonts w:ascii="Arial Black" w:hAnsi="Arial Black" w:cs="Arial"/>
        </w:rPr>
      </w:pPr>
      <w:r w:rsidRPr="00030307">
        <w:rPr>
          <w:rFonts w:ascii="Arial Black" w:hAnsi="Arial Black" w:cs="Arial"/>
        </w:rPr>
        <w:t>Measuring the Success of the Marketing Plan</w:t>
      </w:r>
    </w:p>
    <w:p w14:paraId="4437043F" w14:textId="77777777" w:rsidR="008B5560" w:rsidRDefault="008B5560" w:rsidP="008B5560">
      <w:pPr>
        <w:spacing w:line="480" w:lineRule="auto"/>
        <w:jc w:val="both"/>
        <w:rPr>
          <w:rFonts w:ascii="Arial" w:hAnsi="Arial" w:cs="Arial"/>
        </w:rPr>
      </w:pPr>
      <w:r w:rsidRPr="008B5560">
        <w:rPr>
          <w:rFonts w:ascii="Arial" w:hAnsi="Arial" w:cs="Arial"/>
        </w:rPr>
        <w:t>The success of the "Work in Comfort" campaign will be measured using key performance indicators (KPIs) that represent the acquisition of new customers, the level of engagement with existing customers, and the results of sales.</w:t>
      </w:r>
    </w:p>
    <w:p w14:paraId="0702D985" w14:textId="77777777" w:rsidR="00030307" w:rsidRDefault="00030307" w:rsidP="008B5560">
      <w:pPr>
        <w:spacing w:line="480" w:lineRule="auto"/>
        <w:jc w:val="both"/>
        <w:rPr>
          <w:rFonts w:ascii="Arial Black" w:hAnsi="Arial Black" w:cs="Arial"/>
        </w:rPr>
      </w:pPr>
    </w:p>
    <w:p w14:paraId="5328DB37" w14:textId="77777777" w:rsidR="00030307" w:rsidRDefault="00030307" w:rsidP="008B5560">
      <w:pPr>
        <w:spacing w:line="480" w:lineRule="auto"/>
        <w:jc w:val="both"/>
        <w:rPr>
          <w:rFonts w:ascii="Arial Black" w:hAnsi="Arial Black" w:cs="Arial"/>
        </w:rPr>
      </w:pPr>
    </w:p>
    <w:p w14:paraId="2F4CA81C" w14:textId="135F8974" w:rsidR="00030307" w:rsidRDefault="008B5560" w:rsidP="008B5560">
      <w:pPr>
        <w:spacing w:line="480" w:lineRule="auto"/>
        <w:jc w:val="both"/>
        <w:rPr>
          <w:rFonts w:ascii="Arial Black" w:hAnsi="Arial Black" w:cs="Arial"/>
        </w:rPr>
      </w:pPr>
      <w:r w:rsidRPr="00470405">
        <w:rPr>
          <w:rFonts w:ascii="Arial Black" w:hAnsi="Arial Black" w:cs="Arial"/>
        </w:rPr>
        <w:lastRenderedPageBreak/>
        <w:t>C</w:t>
      </w:r>
      <w:r w:rsidRPr="008B5560">
        <w:rPr>
          <w:rFonts w:ascii="Arial Black" w:hAnsi="Arial Black" w:cs="Arial"/>
        </w:rPr>
        <w:t>ustomer acquisition cost</w:t>
      </w:r>
      <w:r w:rsidRPr="00470405">
        <w:rPr>
          <w:rFonts w:ascii="Arial Black" w:hAnsi="Arial Black" w:cs="Arial"/>
        </w:rPr>
        <w:t xml:space="preserve"> (CAC)</w:t>
      </w:r>
    </w:p>
    <w:p w14:paraId="411C8E1F" w14:textId="4FDEBEDB" w:rsidR="008B5560" w:rsidRPr="00030307" w:rsidRDefault="008B5560" w:rsidP="008B5560">
      <w:pPr>
        <w:spacing w:line="480" w:lineRule="auto"/>
        <w:jc w:val="both"/>
        <w:rPr>
          <w:rFonts w:ascii="Arial Black" w:hAnsi="Arial Black" w:cs="Arial"/>
        </w:rPr>
      </w:pPr>
      <w:r w:rsidRPr="008B5560">
        <w:rPr>
          <w:rFonts w:ascii="Arial" w:hAnsi="Arial" w:cs="Arial"/>
        </w:rPr>
        <w:t xml:space="preserve">IKEA </w:t>
      </w:r>
      <w:r w:rsidRPr="008B5560">
        <w:rPr>
          <w:rFonts w:ascii="Arial" w:hAnsi="Arial" w:cs="Arial"/>
        </w:rPr>
        <w:t>can</w:t>
      </w:r>
      <w:r w:rsidRPr="008B5560">
        <w:rPr>
          <w:rFonts w:ascii="Arial" w:hAnsi="Arial" w:cs="Arial"/>
        </w:rPr>
        <w:t xml:space="preserve"> ensure that the campaign will continue to be financially sustainable if it monitors the charges associated with attracting new customers. A low CAC suggests that the targeting and resource allocation are working effectively.</w:t>
      </w:r>
    </w:p>
    <w:p w14:paraId="3B2CA7A1" w14:textId="03B01846" w:rsidR="008B5560" w:rsidRPr="00470405" w:rsidRDefault="008B5560" w:rsidP="008B5560">
      <w:pPr>
        <w:spacing w:line="480" w:lineRule="auto"/>
        <w:jc w:val="both"/>
        <w:rPr>
          <w:rFonts w:ascii="Arial Black" w:hAnsi="Arial Black" w:cs="Arial"/>
        </w:rPr>
      </w:pPr>
      <w:r w:rsidRPr="008B5560">
        <w:rPr>
          <w:rFonts w:ascii="Arial Black" w:hAnsi="Arial Black" w:cs="Arial"/>
        </w:rPr>
        <w:t>Customer lifetime value</w:t>
      </w:r>
      <w:r w:rsidRPr="00470405">
        <w:rPr>
          <w:rFonts w:ascii="Arial Black" w:hAnsi="Arial Black" w:cs="Arial"/>
        </w:rPr>
        <w:t xml:space="preserve"> (CLV)</w:t>
      </w:r>
    </w:p>
    <w:p w14:paraId="31C90C88" w14:textId="77777777" w:rsidR="008B5560" w:rsidRDefault="008B5560" w:rsidP="008B5560">
      <w:pPr>
        <w:spacing w:line="480" w:lineRule="auto"/>
        <w:jc w:val="both"/>
        <w:rPr>
          <w:rFonts w:ascii="Arial" w:hAnsi="Arial" w:cs="Arial"/>
        </w:rPr>
      </w:pPr>
      <w:r w:rsidRPr="008B5560">
        <w:rPr>
          <w:rFonts w:ascii="Arial" w:hAnsi="Arial" w:cs="Arial"/>
        </w:rPr>
        <w:t>Long-term profitability of clients recruited by the campaign will be measured using customer lifetime value (CLV). The high CLV indicates that customers consider the products sold by IKEA to be valuable investments, which encourages them to make additional purchases.</w:t>
      </w:r>
    </w:p>
    <w:p w14:paraId="4E73B924" w14:textId="77777777" w:rsidR="008B5560" w:rsidRPr="00470405" w:rsidRDefault="008B5560" w:rsidP="008B5560">
      <w:pPr>
        <w:spacing w:line="480" w:lineRule="auto"/>
        <w:jc w:val="both"/>
        <w:rPr>
          <w:rFonts w:ascii="Arial Black" w:hAnsi="Arial Black" w:cs="Arial"/>
        </w:rPr>
      </w:pPr>
      <w:r w:rsidRPr="008B5560">
        <w:rPr>
          <w:rFonts w:ascii="Arial Black" w:hAnsi="Arial Black" w:cs="Arial"/>
        </w:rPr>
        <w:t>Measurements of Engagement on Social Media</w:t>
      </w:r>
    </w:p>
    <w:p w14:paraId="31D0CF10" w14:textId="3939CECD" w:rsidR="008B5560" w:rsidRDefault="008A283D" w:rsidP="008B5560">
      <w:pPr>
        <w:spacing w:line="480" w:lineRule="auto"/>
        <w:jc w:val="both"/>
        <w:rPr>
          <w:rFonts w:ascii="Arial" w:hAnsi="Arial" w:cs="Arial"/>
        </w:rPr>
      </w:pPr>
      <w:r w:rsidRPr="008B5560">
        <w:rPr>
          <w:rFonts w:ascii="Arial" w:hAnsi="Arial" w:cs="Arial"/>
        </w:rPr>
        <w:t>To</w:t>
      </w:r>
      <w:r w:rsidR="008B5560" w:rsidRPr="008B5560">
        <w:rPr>
          <w:rFonts w:ascii="Arial" w:hAnsi="Arial" w:cs="Arial"/>
        </w:rPr>
        <w:t xml:space="preserve"> evaluate the efficacy of content shared on social media platforms, engagement metrics such as the number of likes, shares, comments, and click-through rates will be monitored. Having a high level of involvement indicates that the campaign is successful in reaching the intended audience. The authors Kaplan and Haenlein (2020) emphasise the significance of involvement in the process of constructing trust and loyalty in a brand.</w:t>
      </w:r>
    </w:p>
    <w:p w14:paraId="06C0F7D1" w14:textId="77777777" w:rsidR="008B5560" w:rsidRPr="00470405" w:rsidRDefault="008B5560" w:rsidP="008B5560">
      <w:pPr>
        <w:spacing w:line="480" w:lineRule="auto"/>
        <w:jc w:val="both"/>
        <w:rPr>
          <w:rFonts w:ascii="Arial Black" w:hAnsi="Arial Black" w:cs="Times New Roman"/>
        </w:rPr>
      </w:pPr>
      <w:r w:rsidRPr="008B5560">
        <w:rPr>
          <w:rFonts w:ascii="Arial Black" w:hAnsi="Arial Black" w:cs="Times New Roman"/>
        </w:rPr>
        <w:t>The Rates of Conversion and the Growth of Sales</w:t>
      </w:r>
    </w:p>
    <w:p w14:paraId="576AC230" w14:textId="2ED7954A" w:rsidR="008A283D" w:rsidRDefault="008A283D" w:rsidP="008B5560">
      <w:pPr>
        <w:spacing w:line="480" w:lineRule="auto"/>
        <w:jc w:val="both"/>
        <w:rPr>
          <w:rFonts w:ascii="Arial" w:hAnsi="Arial" w:cs="Arial"/>
        </w:rPr>
      </w:pPr>
      <w:r w:rsidRPr="008B5560">
        <w:rPr>
          <w:rFonts w:ascii="Arial" w:hAnsi="Arial" w:cs="Arial"/>
        </w:rPr>
        <w:t>For</w:t>
      </w:r>
      <w:r w:rsidR="008B5560" w:rsidRPr="008B5560">
        <w:rPr>
          <w:rFonts w:ascii="Arial" w:hAnsi="Arial" w:cs="Arial"/>
        </w:rPr>
        <w:t xml:space="preserve"> determining the influence that the new home office line will have on IKEA's revenue, sales data will be analysed at IKEA. Monitoring the conversion rates of digital campaigns will be done </w:t>
      </w:r>
      <w:r w:rsidRPr="008B5560">
        <w:rPr>
          <w:rFonts w:ascii="Arial" w:hAnsi="Arial" w:cs="Arial"/>
        </w:rPr>
        <w:t>to</w:t>
      </w:r>
      <w:r w:rsidR="008B5560" w:rsidRPr="008B5560">
        <w:rPr>
          <w:rFonts w:ascii="Arial" w:hAnsi="Arial" w:cs="Arial"/>
        </w:rPr>
        <w:t xml:space="preserve"> determine the degree to which online advertisements and emails are successful in driving sales.</w:t>
      </w:r>
    </w:p>
    <w:p w14:paraId="6E64280D" w14:textId="77777777" w:rsidR="00030307" w:rsidRDefault="00030307" w:rsidP="008B5560">
      <w:pPr>
        <w:spacing w:line="480" w:lineRule="auto"/>
        <w:jc w:val="both"/>
        <w:rPr>
          <w:rFonts w:ascii="Arial Black" w:hAnsi="Arial Black" w:cs="Arial"/>
        </w:rPr>
      </w:pPr>
    </w:p>
    <w:p w14:paraId="765FC1BD" w14:textId="616EB009" w:rsidR="008A283D" w:rsidRPr="00470405" w:rsidRDefault="008B5560" w:rsidP="008B5560">
      <w:pPr>
        <w:spacing w:line="480" w:lineRule="auto"/>
        <w:jc w:val="both"/>
        <w:rPr>
          <w:rFonts w:ascii="Arial Black" w:hAnsi="Arial Black" w:cs="Arial"/>
        </w:rPr>
      </w:pPr>
      <w:r w:rsidRPr="008B5560">
        <w:rPr>
          <w:rFonts w:ascii="Arial Black" w:hAnsi="Arial Black" w:cs="Arial"/>
        </w:rPr>
        <w:lastRenderedPageBreak/>
        <w:t>Obtaining Feedback and Conducting Surveys</w:t>
      </w:r>
    </w:p>
    <w:p w14:paraId="6B0BA61F" w14:textId="77777777" w:rsidR="00470405" w:rsidRDefault="008B5560" w:rsidP="008B5560">
      <w:pPr>
        <w:spacing w:line="480" w:lineRule="auto"/>
        <w:jc w:val="both"/>
        <w:rPr>
          <w:rFonts w:ascii="Arial" w:hAnsi="Arial" w:cs="Arial"/>
        </w:rPr>
      </w:pPr>
      <w:r w:rsidRPr="008B5560">
        <w:rPr>
          <w:rFonts w:ascii="Arial" w:hAnsi="Arial" w:cs="Arial"/>
        </w:rPr>
        <w:t>Post-purchase questionnaires, social media polls, and product evaluations will all be instruments that IKEA will use to collect input from customers. With the help of these qualitative data, we will gain insights into the satisfaction of consumers as well as areas that need development.</w:t>
      </w:r>
    </w:p>
    <w:p w14:paraId="68BD2051" w14:textId="65683D7C" w:rsidR="008A283D" w:rsidRPr="00470405" w:rsidRDefault="008B5560" w:rsidP="008B5560">
      <w:pPr>
        <w:spacing w:line="480" w:lineRule="auto"/>
        <w:jc w:val="both"/>
        <w:rPr>
          <w:rFonts w:ascii="Arial" w:hAnsi="Arial" w:cs="Arial"/>
        </w:rPr>
      </w:pPr>
      <w:r w:rsidRPr="008B5560">
        <w:rPr>
          <w:rFonts w:ascii="Arial Black" w:hAnsi="Arial Black" w:cs="Arial"/>
        </w:rPr>
        <w:t>Web Traffic and the Performance of Search Engine Optimisation</w:t>
      </w:r>
    </w:p>
    <w:p w14:paraId="67F18BAF" w14:textId="7FD8DE92" w:rsidR="008B5560" w:rsidRDefault="008B5560" w:rsidP="008B5560">
      <w:pPr>
        <w:spacing w:line="480" w:lineRule="auto"/>
        <w:jc w:val="both"/>
        <w:rPr>
          <w:rFonts w:ascii="Arial" w:hAnsi="Arial" w:cs="Arial"/>
        </w:rPr>
      </w:pPr>
      <w:r w:rsidRPr="008B5560">
        <w:rPr>
          <w:rFonts w:ascii="Arial" w:hAnsi="Arial" w:cs="Arial"/>
        </w:rPr>
        <w:t xml:space="preserve">When it comes to determining </w:t>
      </w:r>
      <w:r w:rsidR="008A283D" w:rsidRPr="008B5560">
        <w:rPr>
          <w:rFonts w:ascii="Arial" w:hAnsi="Arial" w:cs="Arial"/>
        </w:rPr>
        <w:t>whether</w:t>
      </w:r>
      <w:r w:rsidRPr="008B5560">
        <w:rPr>
          <w:rFonts w:ascii="Arial" w:hAnsi="Arial" w:cs="Arial"/>
        </w:rPr>
        <w:t xml:space="preserve"> content marketing initiatives have been successful, metrics such as organic search traffic, time spent on site, and bounce rates will be utilised. The effectiveness of the strategy in driving visibility will be reflected in improved search engine optimisation rankings for the targeted keywords.</w:t>
      </w:r>
    </w:p>
    <w:p w14:paraId="6A23EADC" w14:textId="77777777" w:rsidR="008A283D" w:rsidRDefault="008A283D" w:rsidP="008B5560">
      <w:pPr>
        <w:spacing w:line="480" w:lineRule="auto"/>
        <w:jc w:val="both"/>
        <w:rPr>
          <w:rFonts w:ascii="Arial" w:hAnsi="Arial" w:cs="Arial"/>
        </w:rPr>
      </w:pPr>
    </w:p>
    <w:p w14:paraId="3D025560" w14:textId="77777777" w:rsidR="008A283D" w:rsidRDefault="008A283D" w:rsidP="008B5560">
      <w:pPr>
        <w:spacing w:line="480" w:lineRule="auto"/>
        <w:jc w:val="both"/>
        <w:rPr>
          <w:rFonts w:ascii="Arial" w:hAnsi="Arial" w:cs="Arial"/>
        </w:rPr>
      </w:pPr>
    </w:p>
    <w:p w14:paraId="09C44492" w14:textId="77777777" w:rsidR="008A283D" w:rsidRDefault="008A283D" w:rsidP="008B5560">
      <w:pPr>
        <w:spacing w:line="480" w:lineRule="auto"/>
        <w:jc w:val="both"/>
        <w:rPr>
          <w:rFonts w:ascii="Arial" w:hAnsi="Arial" w:cs="Arial"/>
        </w:rPr>
      </w:pPr>
    </w:p>
    <w:p w14:paraId="6A9E9791" w14:textId="77777777" w:rsidR="00470405" w:rsidRDefault="00470405" w:rsidP="008B5560">
      <w:pPr>
        <w:spacing w:line="480" w:lineRule="auto"/>
        <w:jc w:val="both"/>
        <w:rPr>
          <w:rFonts w:ascii="Arial" w:hAnsi="Arial" w:cs="Arial"/>
        </w:rPr>
      </w:pPr>
    </w:p>
    <w:p w14:paraId="0E712393" w14:textId="77777777" w:rsidR="00470405" w:rsidRDefault="00470405" w:rsidP="008B5560">
      <w:pPr>
        <w:spacing w:line="480" w:lineRule="auto"/>
        <w:jc w:val="both"/>
        <w:rPr>
          <w:rFonts w:ascii="Arial" w:hAnsi="Arial" w:cs="Arial"/>
        </w:rPr>
      </w:pPr>
    </w:p>
    <w:p w14:paraId="1BC57760" w14:textId="77777777" w:rsidR="00470405" w:rsidRDefault="00470405" w:rsidP="008B5560">
      <w:pPr>
        <w:spacing w:line="480" w:lineRule="auto"/>
        <w:jc w:val="both"/>
        <w:rPr>
          <w:rFonts w:ascii="Arial" w:hAnsi="Arial" w:cs="Arial"/>
        </w:rPr>
      </w:pPr>
    </w:p>
    <w:p w14:paraId="5A4B6DA8" w14:textId="77777777" w:rsidR="00470405" w:rsidRDefault="00470405" w:rsidP="008B5560">
      <w:pPr>
        <w:spacing w:line="480" w:lineRule="auto"/>
        <w:jc w:val="both"/>
        <w:rPr>
          <w:rFonts w:ascii="Arial" w:hAnsi="Arial" w:cs="Arial"/>
        </w:rPr>
      </w:pPr>
    </w:p>
    <w:p w14:paraId="08096352" w14:textId="77777777" w:rsidR="00470405" w:rsidRDefault="00470405" w:rsidP="008B5560">
      <w:pPr>
        <w:spacing w:line="480" w:lineRule="auto"/>
        <w:jc w:val="both"/>
        <w:rPr>
          <w:rFonts w:ascii="Arial" w:hAnsi="Arial" w:cs="Arial"/>
        </w:rPr>
      </w:pPr>
    </w:p>
    <w:p w14:paraId="416B5AAE" w14:textId="77777777" w:rsidR="00470405" w:rsidRDefault="00470405" w:rsidP="008B5560">
      <w:pPr>
        <w:spacing w:line="480" w:lineRule="auto"/>
        <w:jc w:val="both"/>
        <w:rPr>
          <w:rFonts w:ascii="Arial" w:hAnsi="Arial" w:cs="Arial"/>
        </w:rPr>
      </w:pPr>
    </w:p>
    <w:p w14:paraId="0347D0F8" w14:textId="77777777" w:rsidR="00470405" w:rsidRDefault="00470405" w:rsidP="008B5560">
      <w:pPr>
        <w:spacing w:line="480" w:lineRule="auto"/>
        <w:jc w:val="both"/>
        <w:rPr>
          <w:rFonts w:ascii="Arial" w:hAnsi="Arial" w:cs="Arial"/>
        </w:rPr>
      </w:pPr>
    </w:p>
    <w:p w14:paraId="1C6B16A5" w14:textId="77777777" w:rsidR="00030307" w:rsidRDefault="00030307" w:rsidP="008B5560">
      <w:pPr>
        <w:spacing w:line="480" w:lineRule="auto"/>
        <w:jc w:val="both"/>
        <w:rPr>
          <w:rFonts w:ascii="Arial" w:hAnsi="Arial" w:cs="Arial"/>
        </w:rPr>
      </w:pPr>
    </w:p>
    <w:p w14:paraId="650A0C3A" w14:textId="1906C02D" w:rsidR="008A283D" w:rsidRPr="00030307" w:rsidRDefault="008A283D" w:rsidP="00030307">
      <w:pPr>
        <w:pStyle w:val="ListParagraph"/>
        <w:numPr>
          <w:ilvl w:val="0"/>
          <w:numId w:val="4"/>
        </w:numPr>
        <w:spacing w:line="480" w:lineRule="auto"/>
        <w:jc w:val="both"/>
        <w:rPr>
          <w:rFonts w:ascii="Arial Black" w:hAnsi="Arial Black" w:cs="Arial"/>
        </w:rPr>
      </w:pPr>
      <w:r w:rsidRPr="00030307">
        <w:rPr>
          <w:rFonts w:ascii="Arial Black" w:hAnsi="Arial Black" w:cs="Arial"/>
        </w:rPr>
        <w:lastRenderedPageBreak/>
        <w:t xml:space="preserve">Conclusion </w:t>
      </w:r>
    </w:p>
    <w:p w14:paraId="782A7FC6" w14:textId="77777777" w:rsidR="008A283D" w:rsidRDefault="008A283D" w:rsidP="008A283D">
      <w:pPr>
        <w:spacing w:line="480" w:lineRule="auto"/>
        <w:jc w:val="both"/>
        <w:rPr>
          <w:rFonts w:ascii="Arial" w:hAnsi="Arial" w:cs="Arial"/>
        </w:rPr>
      </w:pPr>
      <w:r w:rsidRPr="008A283D">
        <w:rPr>
          <w:rFonts w:ascii="Arial" w:hAnsi="Arial" w:cs="Arial"/>
        </w:rPr>
        <w:t>IKEA's "Work in Comfort" campaign aims to establish the company as a major provider of home office equipment, capitalising on the rapidly rising market of remote workers. With remote work becoming a long-term reality for millions of people worldwide, IKEA's emphasis on ergonomic design, affordability, and sustainability is well-suited to this audience's demands and principles. This campaign not only addresses the functional needs of home office settings, but it also emphasises IKEA's aesthetic appeal and cost, ensuring that it resonates with both new and existing customers.</w:t>
      </w:r>
    </w:p>
    <w:p w14:paraId="7A2A19F4" w14:textId="77777777" w:rsidR="008A283D" w:rsidRDefault="008A283D" w:rsidP="008A283D">
      <w:pPr>
        <w:spacing w:line="480" w:lineRule="auto"/>
        <w:jc w:val="both"/>
        <w:rPr>
          <w:rFonts w:ascii="Arial" w:hAnsi="Arial" w:cs="Arial"/>
        </w:rPr>
      </w:pPr>
      <w:r w:rsidRPr="008A283D">
        <w:rPr>
          <w:rFonts w:ascii="Arial" w:hAnsi="Arial" w:cs="Arial"/>
        </w:rPr>
        <w:t>The campaign makes use of a complete digital marketing approach to maximise its reach and impact. Instagram, Pinterest, and LinkedIn will be significant engagement vehicles for IKEA, allowing it to promote its new product line through interactive content, influencer partnerships, and user-generated postings. Influencer marketing will be critical in establishing true connections, while personalised email campaigns will nurture existing clients and drive repeat purchases. In addition, content marketing and SEO will position IKEA as a thought leader in the home office space, increasing organic traffic and brand visibility via targeted blogs and videos.</w:t>
      </w:r>
    </w:p>
    <w:p w14:paraId="2EF25557" w14:textId="77777777" w:rsidR="008A283D" w:rsidRDefault="008A283D" w:rsidP="008A283D">
      <w:pPr>
        <w:spacing w:line="480" w:lineRule="auto"/>
        <w:jc w:val="both"/>
        <w:rPr>
          <w:rFonts w:ascii="Arial" w:hAnsi="Arial" w:cs="Arial"/>
        </w:rPr>
      </w:pPr>
      <w:r w:rsidRPr="008A283D">
        <w:rPr>
          <w:rFonts w:ascii="Arial" w:hAnsi="Arial" w:cs="Arial"/>
        </w:rPr>
        <w:t>A combination of financial and engagement indicators will be used to measure success, such as customer acquisition cost, customer lifetime value, sales growth, social media engagement, and feedback analysis. These indicators will help to understand campaign performance and inform future initiatives.</w:t>
      </w:r>
    </w:p>
    <w:p w14:paraId="07B827EA" w14:textId="38F876CC" w:rsidR="008A283D" w:rsidRDefault="008A283D" w:rsidP="008A283D">
      <w:pPr>
        <w:spacing w:line="480" w:lineRule="auto"/>
        <w:jc w:val="both"/>
        <w:rPr>
          <w:rFonts w:ascii="Arial" w:hAnsi="Arial" w:cs="Arial"/>
        </w:rPr>
      </w:pPr>
      <w:r w:rsidRPr="008A283D">
        <w:rPr>
          <w:rFonts w:ascii="Arial" w:hAnsi="Arial" w:cs="Arial"/>
        </w:rPr>
        <w:t xml:space="preserve">IKEA's "Work in Comfort" campaign meets the changing market needs by addressing the unique problems and opportunities given by the remote work trend. The campaign underscores IKEA's dedication to innovation and client-centric solutions, positioning </w:t>
      </w:r>
      <w:r w:rsidRPr="008A283D">
        <w:rPr>
          <w:rFonts w:ascii="Arial" w:hAnsi="Arial" w:cs="Arial"/>
        </w:rPr>
        <w:lastRenderedPageBreak/>
        <w:t>the company to achieve both marketing goals and long-term business success while increasing customer happiness and loyalty.</w:t>
      </w:r>
    </w:p>
    <w:p w14:paraId="77C4E30B" w14:textId="77777777" w:rsidR="008A283D" w:rsidRPr="008A283D" w:rsidRDefault="008A283D" w:rsidP="008A283D">
      <w:pPr>
        <w:spacing w:line="480" w:lineRule="auto"/>
        <w:jc w:val="both"/>
        <w:rPr>
          <w:rFonts w:ascii="Arial" w:hAnsi="Arial" w:cs="Arial"/>
        </w:rPr>
      </w:pPr>
    </w:p>
    <w:p w14:paraId="14FD42D0" w14:textId="77777777" w:rsidR="008A283D" w:rsidRDefault="008A283D" w:rsidP="008B5560">
      <w:pPr>
        <w:spacing w:line="480" w:lineRule="auto"/>
        <w:jc w:val="both"/>
        <w:rPr>
          <w:rFonts w:ascii="Arial" w:hAnsi="Arial" w:cs="Arial"/>
        </w:rPr>
      </w:pPr>
    </w:p>
    <w:p w14:paraId="67A5D68D" w14:textId="77777777" w:rsidR="008A283D" w:rsidRPr="008B5560" w:rsidRDefault="008A283D" w:rsidP="008B5560">
      <w:pPr>
        <w:spacing w:line="480" w:lineRule="auto"/>
        <w:jc w:val="both"/>
        <w:rPr>
          <w:rFonts w:ascii="Arial" w:hAnsi="Arial" w:cs="Arial"/>
        </w:rPr>
      </w:pPr>
    </w:p>
    <w:p w14:paraId="605ACB6E" w14:textId="77777777" w:rsidR="008B5560" w:rsidRDefault="008B5560" w:rsidP="008B5560">
      <w:pPr>
        <w:spacing w:line="480" w:lineRule="auto"/>
        <w:jc w:val="both"/>
        <w:rPr>
          <w:rFonts w:ascii="Arial" w:hAnsi="Arial" w:cs="Arial"/>
        </w:rPr>
      </w:pPr>
    </w:p>
    <w:p w14:paraId="624906E9" w14:textId="77777777" w:rsidR="008B5560" w:rsidRPr="008B5560" w:rsidRDefault="008B5560" w:rsidP="008B5560">
      <w:pPr>
        <w:spacing w:line="480" w:lineRule="auto"/>
        <w:jc w:val="both"/>
        <w:rPr>
          <w:rFonts w:ascii="Arial" w:hAnsi="Arial" w:cs="Arial"/>
        </w:rPr>
      </w:pPr>
    </w:p>
    <w:p w14:paraId="46B9436C" w14:textId="77777777" w:rsidR="008B5560" w:rsidRDefault="008B5560" w:rsidP="00822BCF">
      <w:pPr>
        <w:spacing w:line="480" w:lineRule="auto"/>
        <w:jc w:val="both"/>
        <w:rPr>
          <w:rFonts w:ascii="Arial" w:hAnsi="Arial" w:cs="Arial"/>
        </w:rPr>
      </w:pPr>
    </w:p>
    <w:p w14:paraId="280BA2B8" w14:textId="77777777" w:rsidR="00822BCF" w:rsidRPr="00822BCF" w:rsidRDefault="00822BCF" w:rsidP="00822BCF">
      <w:pPr>
        <w:spacing w:line="480" w:lineRule="auto"/>
        <w:jc w:val="both"/>
        <w:rPr>
          <w:rFonts w:ascii="Arial" w:hAnsi="Arial" w:cs="Arial"/>
        </w:rPr>
      </w:pPr>
    </w:p>
    <w:p w14:paraId="57FC06C1" w14:textId="77777777" w:rsidR="00822BCF" w:rsidRPr="00736FD9" w:rsidRDefault="00822BCF" w:rsidP="00822BCF">
      <w:pPr>
        <w:spacing w:line="480" w:lineRule="auto"/>
        <w:jc w:val="both"/>
        <w:rPr>
          <w:rFonts w:ascii="Arial" w:hAnsi="Arial" w:cs="Arial"/>
        </w:rPr>
      </w:pPr>
    </w:p>
    <w:p w14:paraId="2E5F2427" w14:textId="77777777" w:rsidR="00736FD9" w:rsidRPr="00736FD9" w:rsidRDefault="00736FD9" w:rsidP="00736FD9">
      <w:pPr>
        <w:spacing w:line="480" w:lineRule="auto"/>
        <w:jc w:val="both"/>
        <w:rPr>
          <w:rFonts w:ascii="Arial" w:hAnsi="Arial" w:cs="Arial"/>
        </w:rPr>
      </w:pPr>
    </w:p>
    <w:p w14:paraId="2A76E714" w14:textId="77777777" w:rsidR="00736FD9" w:rsidRDefault="00736FD9" w:rsidP="00736FD9">
      <w:pPr>
        <w:spacing w:line="480" w:lineRule="auto"/>
        <w:jc w:val="both"/>
        <w:rPr>
          <w:rFonts w:ascii="Arial" w:hAnsi="Arial" w:cs="Arial"/>
        </w:rPr>
      </w:pPr>
    </w:p>
    <w:p w14:paraId="6BEB35C7" w14:textId="77777777" w:rsidR="00470405" w:rsidRDefault="00470405" w:rsidP="00736FD9">
      <w:pPr>
        <w:spacing w:line="480" w:lineRule="auto"/>
        <w:jc w:val="both"/>
        <w:rPr>
          <w:rFonts w:ascii="Arial" w:hAnsi="Arial" w:cs="Arial"/>
        </w:rPr>
      </w:pPr>
    </w:p>
    <w:p w14:paraId="3E018AFD" w14:textId="77777777" w:rsidR="00470405" w:rsidRDefault="00470405" w:rsidP="00736FD9">
      <w:pPr>
        <w:spacing w:line="480" w:lineRule="auto"/>
        <w:jc w:val="both"/>
        <w:rPr>
          <w:rFonts w:ascii="Arial" w:hAnsi="Arial" w:cs="Arial"/>
        </w:rPr>
      </w:pPr>
    </w:p>
    <w:p w14:paraId="57924A89" w14:textId="77777777" w:rsidR="00470405" w:rsidRDefault="00470405" w:rsidP="00736FD9">
      <w:pPr>
        <w:spacing w:line="480" w:lineRule="auto"/>
        <w:jc w:val="both"/>
        <w:rPr>
          <w:rFonts w:ascii="Arial Black" w:hAnsi="Arial Black" w:cs="Arial"/>
        </w:rPr>
      </w:pPr>
    </w:p>
    <w:p w14:paraId="647BBA15" w14:textId="77777777" w:rsidR="00470405" w:rsidRDefault="00470405" w:rsidP="00736FD9">
      <w:pPr>
        <w:spacing w:line="480" w:lineRule="auto"/>
        <w:jc w:val="both"/>
        <w:rPr>
          <w:rFonts w:ascii="Arial Black" w:hAnsi="Arial Black" w:cs="Arial"/>
        </w:rPr>
      </w:pPr>
    </w:p>
    <w:p w14:paraId="550B6593" w14:textId="77777777" w:rsidR="00470405" w:rsidRDefault="00470405" w:rsidP="00736FD9">
      <w:pPr>
        <w:spacing w:line="480" w:lineRule="auto"/>
        <w:jc w:val="both"/>
        <w:rPr>
          <w:rFonts w:ascii="Arial Black" w:hAnsi="Arial Black" w:cs="Arial"/>
        </w:rPr>
      </w:pPr>
    </w:p>
    <w:p w14:paraId="2D8BB321" w14:textId="77777777" w:rsidR="00470405" w:rsidRDefault="00470405" w:rsidP="00736FD9">
      <w:pPr>
        <w:spacing w:line="480" w:lineRule="auto"/>
        <w:jc w:val="both"/>
        <w:rPr>
          <w:rFonts w:ascii="Arial Black" w:hAnsi="Arial Black" w:cs="Arial"/>
        </w:rPr>
      </w:pPr>
    </w:p>
    <w:p w14:paraId="060F328A" w14:textId="77777777" w:rsidR="00470405" w:rsidRDefault="00470405" w:rsidP="00736FD9">
      <w:pPr>
        <w:spacing w:line="480" w:lineRule="auto"/>
        <w:jc w:val="both"/>
        <w:rPr>
          <w:rFonts w:ascii="Arial Black" w:hAnsi="Arial Black" w:cs="Arial"/>
        </w:rPr>
      </w:pPr>
    </w:p>
    <w:p w14:paraId="4F27D6F6" w14:textId="6363C87C" w:rsidR="00470405" w:rsidRPr="00470405" w:rsidRDefault="00470405" w:rsidP="00736FD9">
      <w:pPr>
        <w:spacing w:line="480" w:lineRule="auto"/>
        <w:jc w:val="both"/>
        <w:rPr>
          <w:rFonts w:ascii="Arial Black" w:hAnsi="Arial Black" w:cs="Arial"/>
        </w:rPr>
      </w:pPr>
      <w:r w:rsidRPr="00470405">
        <w:rPr>
          <w:rFonts w:ascii="Arial Black" w:hAnsi="Arial Black" w:cs="Arial"/>
        </w:rPr>
        <w:lastRenderedPageBreak/>
        <w:t xml:space="preserve">References </w:t>
      </w:r>
    </w:p>
    <w:p w14:paraId="442866FC" w14:textId="77777777" w:rsidR="00470405" w:rsidRDefault="00470405" w:rsidP="00470405">
      <w:pPr>
        <w:spacing w:line="480" w:lineRule="auto"/>
        <w:jc w:val="both"/>
        <w:rPr>
          <w:rFonts w:ascii="Arial" w:hAnsi="Arial" w:cs="Arial"/>
        </w:rPr>
      </w:pPr>
      <w:r w:rsidRPr="00470405">
        <w:rPr>
          <w:rFonts w:ascii="Arial" w:hAnsi="Arial" w:cs="Arial"/>
        </w:rPr>
        <w:t xml:space="preserve">Chaffey, D., &amp; Smith, P. R. (2022). </w:t>
      </w:r>
      <w:r w:rsidRPr="00470405">
        <w:rPr>
          <w:rFonts w:ascii="Arial" w:hAnsi="Arial" w:cs="Arial"/>
          <w:i/>
          <w:iCs/>
        </w:rPr>
        <w:t>Digital marketing excellence: Planning, optimizing, and integrating online marketing</w:t>
      </w:r>
      <w:r w:rsidRPr="00470405">
        <w:rPr>
          <w:rFonts w:ascii="Arial" w:hAnsi="Arial" w:cs="Arial"/>
        </w:rPr>
        <w:t xml:space="preserve"> (6th ed.). Routledge. </w:t>
      </w:r>
    </w:p>
    <w:p w14:paraId="2015C861" w14:textId="41E33300" w:rsidR="00470405" w:rsidRDefault="00470405" w:rsidP="00470405">
      <w:pPr>
        <w:spacing w:line="480" w:lineRule="auto"/>
        <w:jc w:val="both"/>
        <w:rPr>
          <w:rFonts w:ascii="Arial" w:hAnsi="Arial" w:cs="Arial"/>
        </w:rPr>
      </w:pPr>
      <w:r w:rsidRPr="00470405">
        <w:rPr>
          <w:rFonts w:ascii="Arial" w:hAnsi="Arial" w:cs="Arial"/>
        </w:rPr>
        <w:t xml:space="preserve">Fill, C., &amp; Turnbull, S. (2019). </w:t>
      </w:r>
      <w:r w:rsidRPr="00470405">
        <w:rPr>
          <w:rFonts w:ascii="Arial" w:hAnsi="Arial" w:cs="Arial"/>
          <w:i/>
          <w:iCs/>
        </w:rPr>
        <w:t>Marketing communications: Discovery, creation, and conversations</w:t>
      </w:r>
      <w:r w:rsidRPr="00470405">
        <w:rPr>
          <w:rFonts w:ascii="Arial" w:hAnsi="Arial" w:cs="Arial"/>
        </w:rPr>
        <w:t xml:space="preserve"> (8th ed.). Pearson.</w:t>
      </w:r>
    </w:p>
    <w:p w14:paraId="4584C627" w14:textId="3F37E47A" w:rsidR="00470405" w:rsidRDefault="00470405" w:rsidP="00470405">
      <w:pPr>
        <w:spacing w:line="480" w:lineRule="auto"/>
        <w:jc w:val="both"/>
        <w:rPr>
          <w:rFonts w:ascii="Arial" w:hAnsi="Arial" w:cs="Arial"/>
        </w:rPr>
      </w:pPr>
      <w:r w:rsidRPr="00470405">
        <w:rPr>
          <w:rFonts w:ascii="Arial" w:hAnsi="Arial" w:cs="Arial"/>
        </w:rPr>
        <w:t xml:space="preserve">IKEA. (2023). </w:t>
      </w:r>
      <w:r w:rsidRPr="00470405">
        <w:rPr>
          <w:rFonts w:ascii="Arial" w:hAnsi="Arial" w:cs="Arial"/>
          <w:i/>
          <w:iCs/>
        </w:rPr>
        <w:t>About us: The IKEA vision, business idea, and market approach</w:t>
      </w:r>
      <w:r w:rsidRPr="00470405">
        <w:rPr>
          <w:rFonts w:ascii="Arial" w:hAnsi="Arial" w:cs="Arial"/>
        </w:rPr>
        <w:t xml:space="preserve">. Retrieved from </w:t>
      </w:r>
      <w:hyperlink r:id="rId8" w:history="1">
        <w:r w:rsidRPr="001C4A7D">
          <w:rPr>
            <w:rStyle w:val="Hyperlink"/>
            <w:rFonts w:ascii="Arial" w:hAnsi="Arial" w:cs="Arial"/>
          </w:rPr>
          <w:t>https://www.ikea.com</w:t>
        </w:r>
      </w:hyperlink>
    </w:p>
    <w:p w14:paraId="2A45C86E" w14:textId="73C7729C" w:rsidR="00470405" w:rsidRDefault="00470405" w:rsidP="00470405">
      <w:pPr>
        <w:spacing w:line="480" w:lineRule="auto"/>
        <w:jc w:val="both"/>
        <w:rPr>
          <w:rFonts w:ascii="Arial" w:hAnsi="Arial" w:cs="Arial"/>
        </w:rPr>
      </w:pPr>
      <w:r w:rsidRPr="00470405">
        <w:rPr>
          <w:rFonts w:ascii="Arial" w:hAnsi="Arial" w:cs="Arial"/>
        </w:rPr>
        <w:t xml:space="preserve">Kaplan, A. M., &amp; Haenlein, M. (2020). Users of the world, unite! The challenges and opportunities of social media. </w:t>
      </w:r>
      <w:r w:rsidRPr="00470405">
        <w:rPr>
          <w:rFonts w:ascii="Arial" w:hAnsi="Arial" w:cs="Arial"/>
          <w:i/>
          <w:iCs/>
        </w:rPr>
        <w:t>Business Horizons, 53</w:t>
      </w:r>
      <w:r w:rsidRPr="00470405">
        <w:rPr>
          <w:rFonts w:ascii="Arial" w:hAnsi="Arial" w:cs="Arial"/>
        </w:rPr>
        <w:t xml:space="preserve">(1), 59–68. </w:t>
      </w:r>
      <w:hyperlink r:id="rId9" w:history="1">
        <w:r w:rsidRPr="001C4A7D">
          <w:rPr>
            <w:rStyle w:val="Hyperlink"/>
            <w:rFonts w:ascii="Arial" w:hAnsi="Arial" w:cs="Arial"/>
          </w:rPr>
          <w:t>https://doi.org/10.1016/j.bushor.2009.09.003</w:t>
        </w:r>
      </w:hyperlink>
    </w:p>
    <w:p w14:paraId="341208D6" w14:textId="77777777" w:rsidR="00470405" w:rsidRDefault="00470405" w:rsidP="00470405">
      <w:pPr>
        <w:spacing w:line="480" w:lineRule="auto"/>
        <w:jc w:val="both"/>
        <w:rPr>
          <w:rFonts w:ascii="Arial" w:hAnsi="Arial" w:cs="Arial"/>
        </w:rPr>
      </w:pPr>
      <w:r w:rsidRPr="00470405">
        <w:rPr>
          <w:rFonts w:ascii="Arial" w:hAnsi="Arial" w:cs="Arial"/>
        </w:rPr>
        <w:t xml:space="preserve">Kotler, P., Armstrong, G., &amp; </w:t>
      </w:r>
      <w:proofErr w:type="spellStart"/>
      <w:r w:rsidRPr="00470405">
        <w:rPr>
          <w:rFonts w:ascii="Arial" w:hAnsi="Arial" w:cs="Arial"/>
        </w:rPr>
        <w:t>Opresnik</w:t>
      </w:r>
      <w:proofErr w:type="spellEnd"/>
      <w:r w:rsidRPr="00470405">
        <w:rPr>
          <w:rFonts w:ascii="Arial" w:hAnsi="Arial" w:cs="Arial"/>
        </w:rPr>
        <w:t xml:space="preserve">, M. O. (2021). </w:t>
      </w:r>
      <w:r w:rsidRPr="00470405">
        <w:rPr>
          <w:rFonts w:ascii="Arial" w:hAnsi="Arial" w:cs="Arial"/>
          <w:i/>
          <w:iCs/>
        </w:rPr>
        <w:t>Principles of marketing</w:t>
      </w:r>
      <w:r w:rsidRPr="00470405">
        <w:rPr>
          <w:rFonts w:ascii="Arial" w:hAnsi="Arial" w:cs="Arial"/>
        </w:rPr>
        <w:t xml:space="preserve"> (18th ed.). Pearson.</w:t>
      </w:r>
    </w:p>
    <w:p w14:paraId="45F5BB42" w14:textId="4FF639BE" w:rsidR="00470405" w:rsidRPr="00470405" w:rsidRDefault="00470405" w:rsidP="00470405">
      <w:pPr>
        <w:spacing w:line="480" w:lineRule="auto"/>
        <w:jc w:val="both"/>
        <w:rPr>
          <w:rFonts w:ascii="Arial" w:hAnsi="Arial" w:cs="Arial"/>
        </w:rPr>
      </w:pPr>
      <w:r w:rsidRPr="00470405">
        <w:rPr>
          <w:rFonts w:ascii="Arial" w:hAnsi="Arial" w:cs="Arial"/>
        </w:rPr>
        <w:t xml:space="preserve">Kotler, P., Keller, K. L., &amp; Chernev, A. (2022). </w:t>
      </w:r>
      <w:r w:rsidRPr="00470405">
        <w:rPr>
          <w:rFonts w:ascii="Arial" w:hAnsi="Arial" w:cs="Arial"/>
          <w:i/>
          <w:iCs/>
        </w:rPr>
        <w:t>Marketing management</w:t>
      </w:r>
      <w:r w:rsidRPr="00470405">
        <w:rPr>
          <w:rFonts w:ascii="Arial" w:hAnsi="Arial" w:cs="Arial"/>
        </w:rPr>
        <w:t xml:space="preserve"> (16th ed.). Pearson.</w:t>
      </w:r>
    </w:p>
    <w:p w14:paraId="72B31D8D" w14:textId="02D067A4" w:rsidR="00470405" w:rsidRDefault="00470405" w:rsidP="00470405">
      <w:pPr>
        <w:spacing w:line="480" w:lineRule="auto"/>
        <w:jc w:val="both"/>
        <w:rPr>
          <w:rFonts w:ascii="Arial" w:hAnsi="Arial" w:cs="Arial"/>
        </w:rPr>
      </w:pPr>
      <w:r w:rsidRPr="00470405">
        <w:rPr>
          <w:rFonts w:ascii="Arial" w:hAnsi="Arial" w:cs="Arial"/>
        </w:rPr>
        <w:t xml:space="preserve">Kucuk, S. U. (2020). </w:t>
      </w:r>
      <w:r w:rsidRPr="00470405">
        <w:rPr>
          <w:rFonts w:ascii="Arial" w:hAnsi="Arial" w:cs="Arial"/>
          <w:i/>
          <w:iCs/>
        </w:rPr>
        <w:t>Handbook of research on contemporary consumerism</w:t>
      </w:r>
      <w:r w:rsidRPr="00470405">
        <w:rPr>
          <w:rFonts w:ascii="Arial" w:hAnsi="Arial" w:cs="Arial"/>
        </w:rPr>
        <w:t xml:space="preserve">. Edward Elgar Publishing. </w:t>
      </w:r>
      <w:hyperlink r:id="rId10" w:history="1">
        <w:r w:rsidRPr="001C4A7D">
          <w:rPr>
            <w:rStyle w:val="Hyperlink"/>
            <w:rFonts w:ascii="Arial" w:hAnsi="Arial" w:cs="Arial"/>
          </w:rPr>
          <w:t>https://doi.org/10.4337/9781788115387</w:t>
        </w:r>
      </w:hyperlink>
    </w:p>
    <w:p w14:paraId="36AE2AF9" w14:textId="504142F9" w:rsidR="00470405" w:rsidRPr="00470405" w:rsidRDefault="00470405" w:rsidP="00470405">
      <w:pPr>
        <w:spacing w:line="480" w:lineRule="auto"/>
        <w:jc w:val="both"/>
        <w:rPr>
          <w:rFonts w:ascii="Arial" w:hAnsi="Arial" w:cs="Arial"/>
        </w:rPr>
      </w:pPr>
      <w:r w:rsidRPr="00470405">
        <w:rPr>
          <w:rFonts w:ascii="Arial" w:hAnsi="Arial" w:cs="Arial"/>
        </w:rPr>
        <w:t xml:space="preserve">Lovelock, C., &amp; Wirtz, J. (2021). </w:t>
      </w:r>
      <w:r w:rsidRPr="00470405">
        <w:rPr>
          <w:rFonts w:ascii="Arial" w:hAnsi="Arial" w:cs="Arial"/>
          <w:i/>
          <w:iCs/>
        </w:rPr>
        <w:t>Services marketing: People, technology, strategy</w:t>
      </w:r>
      <w:r w:rsidRPr="00470405">
        <w:rPr>
          <w:rFonts w:ascii="Arial" w:hAnsi="Arial" w:cs="Arial"/>
        </w:rPr>
        <w:t xml:space="preserve"> (9th ed.). Pearson.</w:t>
      </w:r>
    </w:p>
    <w:p w14:paraId="48AA6D25" w14:textId="77777777" w:rsidR="00470405" w:rsidRPr="00470405" w:rsidRDefault="00470405" w:rsidP="00470405">
      <w:pPr>
        <w:spacing w:line="480" w:lineRule="auto"/>
        <w:jc w:val="both"/>
        <w:rPr>
          <w:rFonts w:ascii="Arial" w:hAnsi="Arial" w:cs="Arial"/>
        </w:rPr>
      </w:pPr>
      <w:r w:rsidRPr="00470405">
        <w:rPr>
          <w:rFonts w:ascii="Arial" w:hAnsi="Arial" w:cs="Arial"/>
        </w:rPr>
        <w:t xml:space="preserve">Ryan, D. (2020). </w:t>
      </w:r>
      <w:r w:rsidRPr="00470405">
        <w:rPr>
          <w:rFonts w:ascii="Arial" w:hAnsi="Arial" w:cs="Arial"/>
          <w:i/>
          <w:iCs/>
        </w:rPr>
        <w:t>Understanding digital marketing: Marketing strategies for engaging the digital generation</w:t>
      </w:r>
      <w:r w:rsidRPr="00470405">
        <w:rPr>
          <w:rFonts w:ascii="Arial" w:hAnsi="Arial" w:cs="Arial"/>
        </w:rPr>
        <w:t xml:space="preserve"> (4th ed.). Kogan Page.</w:t>
      </w:r>
    </w:p>
    <w:p w14:paraId="5C77BF92" w14:textId="16D78D89" w:rsidR="00470405" w:rsidRPr="00470405" w:rsidRDefault="00470405" w:rsidP="00470405">
      <w:pPr>
        <w:spacing w:line="480" w:lineRule="auto"/>
        <w:jc w:val="both"/>
        <w:rPr>
          <w:rFonts w:ascii="Arial" w:hAnsi="Arial" w:cs="Arial"/>
        </w:rPr>
      </w:pPr>
      <w:r w:rsidRPr="00470405">
        <w:rPr>
          <w:rFonts w:ascii="Arial" w:hAnsi="Arial" w:cs="Arial"/>
        </w:rPr>
        <w:t xml:space="preserve">Solomon, M. R. (2020). </w:t>
      </w:r>
      <w:r w:rsidRPr="00470405">
        <w:rPr>
          <w:rFonts w:ascii="Arial" w:hAnsi="Arial" w:cs="Arial"/>
          <w:i/>
          <w:iCs/>
        </w:rPr>
        <w:t xml:space="preserve">Consumer </w:t>
      </w:r>
      <w:r w:rsidRPr="00470405">
        <w:rPr>
          <w:rFonts w:ascii="Arial" w:hAnsi="Arial" w:cs="Arial"/>
          <w:i/>
          <w:iCs/>
        </w:rPr>
        <w:t>behaviour</w:t>
      </w:r>
      <w:r w:rsidRPr="00470405">
        <w:rPr>
          <w:rFonts w:ascii="Arial" w:hAnsi="Arial" w:cs="Arial"/>
          <w:i/>
          <w:iCs/>
        </w:rPr>
        <w:t>: Buying, having, and being</w:t>
      </w:r>
      <w:r w:rsidRPr="00470405">
        <w:rPr>
          <w:rFonts w:ascii="Arial" w:hAnsi="Arial" w:cs="Arial"/>
        </w:rPr>
        <w:t xml:space="preserve"> (13th ed.). Pearson.</w:t>
      </w:r>
    </w:p>
    <w:p w14:paraId="32C91750" w14:textId="23DC2705" w:rsidR="00470405" w:rsidRDefault="00470405" w:rsidP="00470405">
      <w:pPr>
        <w:spacing w:line="480" w:lineRule="auto"/>
        <w:jc w:val="both"/>
        <w:rPr>
          <w:rFonts w:ascii="Arial" w:hAnsi="Arial" w:cs="Arial"/>
        </w:rPr>
      </w:pPr>
      <w:r w:rsidRPr="00470405">
        <w:rPr>
          <w:rFonts w:ascii="Arial" w:hAnsi="Arial" w:cs="Arial"/>
        </w:rPr>
        <w:lastRenderedPageBreak/>
        <w:t xml:space="preserve">Statista Research Department. (2023). Remote work trends worldwide. Retrieved from </w:t>
      </w:r>
      <w:hyperlink r:id="rId11" w:history="1">
        <w:r w:rsidRPr="001C4A7D">
          <w:rPr>
            <w:rStyle w:val="Hyperlink"/>
            <w:rFonts w:ascii="Arial" w:hAnsi="Arial" w:cs="Arial"/>
          </w:rPr>
          <w:t>https://www.statista.com</w:t>
        </w:r>
      </w:hyperlink>
    </w:p>
    <w:p w14:paraId="47BA999C" w14:textId="77777777" w:rsidR="00470405" w:rsidRPr="00736FD9" w:rsidRDefault="00470405" w:rsidP="00470405">
      <w:pPr>
        <w:spacing w:line="480" w:lineRule="auto"/>
        <w:jc w:val="both"/>
        <w:rPr>
          <w:rFonts w:ascii="Arial" w:hAnsi="Arial" w:cs="Arial"/>
        </w:rPr>
      </w:pPr>
    </w:p>
    <w:sectPr w:rsidR="00470405" w:rsidRPr="00736FD9" w:rsidSect="00030307">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8FE5A7" w14:textId="77777777" w:rsidR="003F36E8" w:rsidRDefault="003F36E8" w:rsidP="008A283D">
      <w:pPr>
        <w:spacing w:after="0" w:line="240" w:lineRule="auto"/>
      </w:pPr>
      <w:r>
        <w:separator/>
      </w:r>
    </w:p>
  </w:endnote>
  <w:endnote w:type="continuationSeparator" w:id="0">
    <w:p w14:paraId="16D662F8" w14:textId="77777777" w:rsidR="003F36E8" w:rsidRDefault="003F36E8" w:rsidP="008A2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46A272" w14:textId="77777777" w:rsidR="003F36E8" w:rsidRDefault="003F36E8" w:rsidP="008A283D">
      <w:pPr>
        <w:spacing w:after="0" w:line="240" w:lineRule="auto"/>
      </w:pPr>
      <w:r>
        <w:separator/>
      </w:r>
    </w:p>
  </w:footnote>
  <w:footnote w:type="continuationSeparator" w:id="0">
    <w:p w14:paraId="2C29DAB2" w14:textId="77777777" w:rsidR="003F36E8" w:rsidRDefault="003F36E8" w:rsidP="008A28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5217923"/>
      <w:docPartObj>
        <w:docPartGallery w:val="Page Numbers (Top of Page)"/>
        <w:docPartUnique/>
      </w:docPartObj>
    </w:sdtPr>
    <w:sdtEndPr>
      <w:rPr>
        <w:noProof/>
      </w:rPr>
    </w:sdtEndPr>
    <w:sdtContent>
      <w:p w14:paraId="0E399E42" w14:textId="4C2883A1" w:rsidR="008A283D" w:rsidRDefault="008A283D">
        <w:pPr>
          <w:pStyle w:val="Header"/>
        </w:pPr>
        <w:r>
          <w:fldChar w:fldCharType="begin"/>
        </w:r>
        <w:r>
          <w:instrText xml:space="preserve"> PAGE   \* MERGEFORMAT </w:instrText>
        </w:r>
        <w:r>
          <w:fldChar w:fldCharType="separate"/>
        </w:r>
        <w:r>
          <w:rPr>
            <w:noProof/>
          </w:rPr>
          <w:t>2</w:t>
        </w:r>
        <w:r>
          <w:rPr>
            <w:noProof/>
          </w:rPr>
          <w:fldChar w:fldCharType="end"/>
        </w:r>
      </w:p>
    </w:sdtContent>
  </w:sdt>
  <w:p w14:paraId="4BE9D5B6" w14:textId="77777777" w:rsidR="008A283D" w:rsidRDefault="008A28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B2FA1"/>
    <w:multiLevelType w:val="hybridMultilevel"/>
    <w:tmpl w:val="C9069970"/>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3B53FA"/>
    <w:multiLevelType w:val="hybridMultilevel"/>
    <w:tmpl w:val="1D22FB58"/>
    <w:lvl w:ilvl="0" w:tplc="313A0D7E">
      <w:start w:val="1"/>
      <w:numFmt w:val="decimal"/>
      <w:lvlText w:val="%1."/>
      <w:lvlJc w:val="left"/>
      <w:pPr>
        <w:ind w:left="720" w:hanging="360"/>
      </w:pPr>
      <w:rPr>
        <w:rFonts w:ascii="Arial Black" w:hAnsi="Arial Black"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FB2B0D"/>
    <w:multiLevelType w:val="hybridMultilevel"/>
    <w:tmpl w:val="B082F9D8"/>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140D51"/>
    <w:multiLevelType w:val="hybridMultilevel"/>
    <w:tmpl w:val="0C4C1860"/>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3969471">
    <w:abstractNumId w:val="0"/>
  </w:num>
  <w:num w:numId="2" w16cid:durableId="281380">
    <w:abstractNumId w:val="3"/>
  </w:num>
  <w:num w:numId="3" w16cid:durableId="1386872931">
    <w:abstractNumId w:val="2"/>
  </w:num>
  <w:num w:numId="4" w16cid:durableId="6782362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FD9"/>
    <w:rsid w:val="00030307"/>
    <w:rsid w:val="000B0C5B"/>
    <w:rsid w:val="003F36E8"/>
    <w:rsid w:val="00470405"/>
    <w:rsid w:val="0055595E"/>
    <w:rsid w:val="00562A8C"/>
    <w:rsid w:val="007363BD"/>
    <w:rsid w:val="00736FD9"/>
    <w:rsid w:val="00822BCF"/>
    <w:rsid w:val="008A283D"/>
    <w:rsid w:val="008B5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C4690"/>
  <w15:chartTrackingRefBased/>
  <w15:docId w15:val="{64CB2C40-E394-48F2-A42B-435ADD9AE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6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6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6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6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6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6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6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6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6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6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6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6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6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6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6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6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6FD9"/>
    <w:rPr>
      <w:rFonts w:eastAsiaTheme="majorEastAsia" w:cstheme="majorBidi"/>
      <w:color w:val="272727" w:themeColor="text1" w:themeTint="D8"/>
    </w:rPr>
  </w:style>
  <w:style w:type="paragraph" w:styleId="Title">
    <w:name w:val="Title"/>
    <w:basedOn w:val="Normal"/>
    <w:next w:val="Normal"/>
    <w:link w:val="TitleChar"/>
    <w:uiPriority w:val="10"/>
    <w:qFormat/>
    <w:rsid w:val="00736F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6F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6F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6F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6FD9"/>
    <w:pPr>
      <w:spacing w:before="160"/>
      <w:jc w:val="center"/>
    </w:pPr>
    <w:rPr>
      <w:i/>
      <w:iCs/>
      <w:color w:val="404040" w:themeColor="text1" w:themeTint="BF"/>
    </w:rPr>
  </w:style>
  <w:style w:type="character" w:customStyle="1" w:styleId="QuoteChar">
    <w:name w:val="Quote Char"/>
    <w:basedOn w:val="DefaultParagraphFont"/>
    <w:link w:val="Quote"/>
    <w:uiPriority w:val="29"/>
    <w:rsid w:val="00736FD9"/>
    <w:rPr>
      <w:i/>
      <w:iCs/>
      <w:color w:val="404040" w:themeColor="text1" w:themeTint="BF"/>
    </w:rPr>
  </w:style>
  <w:style w:type="paragraph" w:styleId="ListParagraph">
    <w:name w:val="List Paragraph"/>
    <w:basedOn w:val="Normal"/>
    <w:uiPriority w:val="34"/>
    <w:qFormat/>
    <w:rsid w:val="00736FD9"/>
    <w:pPr>
      <w:ind w:left="720"/>
      <w:contextualSpacing/>
    </w:pPr>
  </w:style>
  <w:style w:type="character" w:styleId="IntenseEmphasis">
    <w:name w:val="Intense Emphasis"/>
    <w:basedOn w:val="DefaultParagraphFont"/>
    <w:uiPriority w:val="21"/>
    <w:qFormat/>
    <w:rsid w:val="00736FD9"/>
    <w:rPr>
      <w:i/>
      <w:iCs/>
      <w:color w:val="0F4761" w:themeColor="accent1" w:themeShade="BF"/>
    </w:rPr>
  </w:style>
  <w:style w:type="paragraph" w:styleId="IntenseQuote">
    <w:name w:val="Intense Quote"/>
    <w:basedOn w:val="Normal"/>
    <w:next w:val="Normal"/>
    <w:link w:val="IntenseQuoteChar"/>
    <w:uiPriority w:val="30"/>
    <w:qFormat/>
    <w:rsid w:val="00736F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6FD9"/>
    <w:rPr>
      <w:i/>
      <w:iCs/>
      <w:color w:val="0F4761" w:themeColor="accent1" w:themeShade="BF"/>
    </w:rPr>
  </w:style>
  <w:style w:type="character" w:styleId="IntenseReference">
    <w:name w:val="Intense Reference"/>
    <w:basedOn w:val="DefaultParagraphFont"/>
    <w:uiPriority w:val="32"/>
    <w:qFormat/>
    <w:rsid w:val="00736FD9"/>
    <w:rPr>
      <w:b/>
      <w:bCs/>
      <w:smallCaps/>
      <w:color w:val="0F4761" w:themeColor="accent1" w:themeShade="BF"/>
      <w:spacing w:val="5"/>
    </w:rPr>
  </w:style>
  <w:style w:type="paragraph" w:styleId="Header">
    <w:name w:val="header"/>
    <w:basedOn w:val="Normal"/>
    <w:link w:val="HeaderChar"/>
    <w:uiPriority w:val="99"/>
    <w:unhideWhenUsed/>
    <w:rsid w:val="008A28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83D"/>
  </w:style>
  <w:style w:type="paragraph" w:styleId="Footer">
    <w:name w:val="footer"/>
    <w:basedOn w:val="Normal"/>
    <w:link w:val="FooterChar"/>
    <w:uiPriority w:val="99"/>
    <w:unhideWhenUsed/>
    <w:rsid w:val="008A2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83D"/>
  </w:style>
  <w:style w:type="character" w:styleId="Hyperlink">
    <w:name w:val="Hyperlink"/>
    <w:basedOn w:val="DefaultParagraphFont"/>
    <w:uiPriority w:val="99"/>
    <w:unhideWhenUsed/>
    <w:rsid w:val="00470405"/>
    <w:rPr>
      <w:color w:val="467886" w:themeColor="hyperlink"/>
      <w:u w:val="single"/>
    </w:rPr>
  </w:style>
  <w:style w:type="character" w:styleId="UnresolvedMention">
    <w:name w:val="Unresolved Mention"/>
    <w:basedOn w:val="DefaultParagraphFont"/>
    <w:uiPriority w:val="99"/>
    <w:semiHidden/>
    <w:unhideWhenUsed/>
    <w:rsid w:val="00470405"/>
    <w:rPr>
      <w:color w:val="605E5C"/>
      <w:shd w:val="clear" w:color="auto" w:fill="E1DFDD"/>
    </w:rPr>
  </w:style>
  <w:style w:type="paragraph" w:styleId="NoSpacing">
    <w:name w:val="No Spacing"/>
    <w:link w:val="NoSpacingChar"/>
    <w:uiPriority w:val="1"/>
    <w:qFormat/>
    <w:rsid w:val="0003030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30307"/>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3178030">
      <w:bodyDiv w:val="1"/>
      <w:marLeft w:val="0"/>
      <w:marRight w:val="0"/>
      <w:marTop w:val="0"/>
      <w:marBottom w:val="0"/>
      <w:divBdr>
        <w:top w:val="none" w:sz="0" w:space="0" w:color="auto"/>
        <w:left w:val="none" w:sz="0" w:space="0" w:color="auto"/>
        <w:bottom w:val="none" w:sz="0" w:space="0" w:color="auto"/>
        <w:right w:val="none" w:sz="0" w:space="0" w:color="auto"/>
      </w:divBdr>
    </w:div>
    <w:div w:id="415791151">
      <w:bodyDiv w:val="1"/>
      <w:marLeft w:val="0"/>
      <w:marRight w:val="0"/>
      <w:marTop w:val="0"/>
      <w:marBottom w:val="0"/>
      <w:divBdr>
        <w:top w:val="none" w:sz="0" w:space="0" w:color="auto"/>
        <w:left w:val="none" w:sz="0" w:space="0" w:color="auto"/>
        <w:bottom w:val="none" w:sz="0" w:space="0" w:color="auto"/>
        <w:right w:val="none" w:sz="0" w:space="0" w:color="auto"/>
      </w:divBdr>
    </w:div>
    <w:div w:id="566766079">
      <w:bodyDiv w:val="1"/>
      <w:marLeft w:val="0"/>
      <w:marRight w:val="0"/>
      <w:marTop w:val="0"/>
      <w:marBottom w:val="0"/>
      <w:divBdr>
        <w:top w:val="none" w:sz="0" w:space="0" w:color="auto"/>
        <w:left w:val="none" w:sz="0" w:space="0" w:color="auto"/>
        <w:bottom w:val="none" w:sz="0" w:space="0" w:color="auto"/>
        <w:right w:val="none" w:sz="0" w:space="0" w:color="auto"/>
      </w:divBdr>
    </w:div>
    <w:div w:id="1375230479">
      <w:bodyDiv w:val="1"/>
      <w:marLeft w:val="0"/>
      <w:marRight w:val="0"/>
      <w:marTop w:val="0"/>
      <w:marBottom w:val="0"/>
      <w:divBdr>
        <w:top w:val="none" w:sz="0" w:space="0" w:color="auto"/>
        <w:left w:val="none" w:sz="0" w:space="0" w:color="auto"/>
        <w:bottom w:val="none" w:sz="0" w:space="0" w:color="auto"/>
        <w:right w:val="none" w:sz="0" w:space="0" w:color="auto"/>
      </w:divBdr>
    </w:div>
    <w:div w:id="1607617343">
      <w:bodyDiv w:val="1"/>
      <w:marLeft w:val="0"/>
      <w:marRight w:val="0"/>
      <w:marTop w:val="0"/>
      <w:marBottom w:val="0"/>
      <w:divBdr>
        <w:top w:val="none" w:sz="0" w:space="0" w:color="auto"/>
        <w:left w:val="none" w:sz="0" w:space="0" w:color="auto"/>
        <w:bottom w:val="none" w:sz="0" w:space="0" w:color="auto"/>
        <w:right w:val="none" w:sz="0" w:space="0" w:color="auto"/>
      </w:divBdr>
    </w:div>
    <w:div w:id="1664313603">
      <w:bodyDiv w:val="1"/>
      <w:marLeft w:val="0"/>
      <w:marRight w:val="0"/>
      <w:marTop w:val="0"/>
      <w:marBottom w:val="0"/>
      <w:divBdr>
        <w:top w:val="none" w:sz="0" w:space="0" w:color="auto"/>
        <w:left w:val="none" w:sz="0" w:space="0" w:color="auto"/>
        <w:bottom w:val="none" w:sz="0" w:space="0" w:color="auto"/>
        <w:right w:val="none" w:sz="0" w:space="0" w:color="auto"/>
      </w:divBdr>
    </w:div>
    <w:div w:id="1825005771">
      <w:bodyDiv w:val="1"/>
      <w:marLeft w:val="0"/>
      <w:marRight w:val="0"/>
      <w:marTop w:val="0"/>
      <w:marBottom w:val="0"/>
      <w:divBdr>
        <w:top w:val="none" w:sz="0" w:space="0" w:color="auto"/>
        <w:left w:val="none" w:sz="0" w:space="0" w:color="auto"/>
        <w:bottom w:val="none" w:sz="0" w:space="0" w:color="auto"/>
        <w:right w:val="none" w:sz="0" w:space="0" w:color="auto"/>
      </w:divBdr>
    </w:div>
    <w:div w:id="2076081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kea.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 TargetMode="External"/><Relationship Id="rId5" Type="http://schemas.openxmlformats.org/officeDocument/2006/relationships/webSettings" Target="webSettings.xml"/><Relationship Id="rId10" Type="http://schemas.openxmlformats.org/officeDocument/2006/relationships/hyperlink" Target="https://doi.org/10.4337/9781788115387" TargetMode="External"/><Relationship Id="rId4" Type="http://schemas.openxmlformats.org/officeDocument/2006/relationships/settings" Target="settings.xml"/><Relationship Id="rId9" Type="http://schemas.openxmlformats.org/officeDocument/2006/relationships/hyperlink" Target="https://doi.org/10.1016/j.bushor.2009.09.00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15</Pages>
  <Words>2530</Words>
  <Characters>14427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-Report</dc:title>
  <dc:subject/>
  <dc:creator>Mirabela Voican (1907947)</dc:creator>
  <cp:keywords/>
  <dc:description/>
  <cp:lastModifiedBy>Mirabela Voican (1907947)</cp:lastModifiedBy>
  <cp:revision>1</cp:revision>
  <dcterms:created xsi:type="dcterms:W3CDTF">2025-01-03T16:59:00Z</dcterms:created>
  <dcterms:modified xsi:type="dcterms:W3CDTF">2025-01-03T18:57:00Z</dcterms:modified>
</cp:coreProperties>
</file>