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5787A5" w14:textId="1C4D1FFC" w:rsidR="005D7DA5" w:rsidRDefault="471A8537" w:rsidP="471A8537">
      <w:pPr>
        <w:spacing w:line="360" w:lineRule="auto"/>
        <w:jc w:val="center"/>
      </w:pPr>
      <w:r w:rsidRPr="471A8537">
        <w:rPr>
          <w:rFonts w:ascii="Times New Roman" w:eastAsia="Times New Roman" w:hAnsi="Times New Roman" w:cs="Times New Roman"/>
          <w:sz w:val="24"/>
          <w:szCs w:val="24"/>
          <w:u w:val="single"/>
        </w:rPr>
        <w:t>Section 1</w:t>
      </w:r>
    </w:p>
    <w:p w14:paraId="5D9E66E0" w14:textId="70F57F5D" w:rsidR="471A8537" w:rsidRDefault="382CA282" w:rsidP="382CA282">
      <w:pPr>
        <w:spacing w:line="360" w:lineRule="auto"/>
        <w:jc w:val="both"/>
        <w:rPr>
          <w:rFonts w:ascii="Times New Roman" w:eastAsia="Times New Roman" w:hAnsi="Times New Roman" w:cs="Times New Roman"/>
          <w:sz w:val="24"/>
          <w:szCs w:val="24"/>
        </w:rPr>
      </w:pPr>
      <w:r w:rsidRPr="382CA282">
        <w:rPr>
          <w:rFonts w:ascii="Times New Roman" w:eastAsia="Times New Roman" w:hAnsi="Times New Roman" w:cs="Times New Roman"/>
          <w:sz w:val="24"/>
          <w:szCs w:val="24"/>
        </w:rPr>
        <w:t>Chassiako</w:t>
      </w:r>
      <w:r w:rsidR="00D45279">
        <w:rPr>
          <w:rFonts w:ascii="Times New Roman" w:eastAsia="Times New Roman" w:hAnsi="Times New Roman" w:cs="Times New Roman"/>
          <w:sz w:val="24"/>
          <w:szCs w:val="24"/>
        </w:rPr>
        <w:t xml:space="preserve">s et al. (2016) tell us that </w:t>
      </w:r>
      <w:r w:rsidR="00B33DEE">
        <w:rPr>
          <w:rFonts w:ascii="Times New Roman" w:eastAsia="Times New Roman" w:hAnsi="Times New Roman" w:cs="Times New Roman"/>
          <w:sz w:val="24"/>
          <w:szCs w:val="24"/>
        </w:rPr>
        <w:t xml:space="preserve">children’s </w:t>
      </w:r>
      <w:r w:rsidRPr="382CA282">
        <w:rPr>
          <w:rFonts w:ascii="Times New Roman" w:eastAsia="Times New Roman" w:hAnsi="Times New Roman" w:cs="Times New Roman"/>
          <w:sz w:val="24"/>
          <w:szCs w:val="24"/>
        </w:rPr>
        <w:t>us</w:t>
      </w:r>
      <w:r w:rsidR="00B33DEE">
        <w:rPr>
          <w:rFonts w:ascii="Times New Roman" w:eastAsia="Times New Roman" w:hAnsi="Times New Roman" w:cs="Times New Roman"/>
          <w:sz w:val="24"/>
          <w:szCs w:val="24"/>
        </w:rPr>
        <w:t xml:space="preserve">e of digital devices </w:t>
      </w:r>
      <w:r w:rsidRPr="382CA282">
        <w:rPr>
          <w:rFonts w:ascii="Times New Roman" w:eastAsia="Times New Roman" w:hAnsi="Times New Roman" w:cs="Times New Roman"/>
          <w:sz w:val="24"/>
          <w:szCs w:val="24"/>
        </w:rPr>
        <w:t>is not without its benefits which include the fact that they are interactive and portable, they give exposure to new ideas and knowledge, allow opportunities to access health promotion messages and information, give increased opportunity for</w:t>
      </w:r>
      <w:r w:rsidR="009A5976">
        <w:rPr>
          <w:rFonts w:ascii="Times New Roman" w:eastAsia="Times New Roman" w:hAnsi="Times New Roman" w:cs="Times New Roman"/>
          <w:sz w:val="24"/>
          <w:szCs w:val="24"/>
        </w:rPr>
        <w:t xml:space="preserve"> social contact and support, en</w:t>
      </w:r>
      <w:r w:rsidRPr="382CA282">
        <w:rPr>
          <w:rFonts w:ascii="Times New Roman" w:eastAsia="Times New Roman" w:hAnsi="Times New Roman" w:cs="Times New Roman"/>
          <w:sz w:val="24"/>
          <w:szCs w:val="24"/>
        </w:rPr>
        <w:t xml:space="preserve">hance active participation and joint attention and allow children to make their own choices and take better control of their own learning. Chassiakos does however continue by stating that these benefits are not without restraints as they highly depend on a number of factors including the child’s </w:t>
      </w:r>
      <w:r w:rsidR="00F13861">
        <w:rPr>
          <w:rFonts w:ascii="Times New Roman" w:eastAsia="Times New Roman" w:hAnsi="Times New Roman" w:cs="Times New Roman"/>
          <w:sz w:val="24"/>
          <w:szCs w:val="24"/>
        </w:rPr>
        <w:t>personality, developmental stage and age</w:t>
      </w:r>
      <w:r w:rsidRPr="382CA282">
        <w:rPr>
          <w:rFonts w:ascii="Times New Roman" w:eastAsia="Times New Roman" w:hAnsi="Times New Roman" w:cs="Times New Roman"/>
          <w:sz w:val="24"/>
          <w:szCs w:val="24"/>
        </w:rPr>
        <w:t xml:space="preserve"> and characteristics of a child, whether the media is used with an adult or without, and the content and design of the media. Research continues to show that there are limited educational benefits </w:t>
      </w:r>
      <w:r w:rsidR="00D45279">
        <w:rPr>
          <w:rFonts w:ascii="Times New Roman" w:eastAsia="Times New Roman" w:hAnsi="Times New Roman" w:cs="Times New Roman"/>
          <w:sz w:val="24"/>
          <w:szCs w:val="24"/>
        </w:rPr>
        <w:t>of the use of this technology for</w:t>
      </w:r>
      <w:r w:rsidRPr="382CA282">
        <w:rPr>
          <w:rFonts w:ascii="Times New Roman" w:eastAsia="Times New Roman" w:hAnsi="Times New Roman" w:cs="Times New Roman"/>
          <w:sz w:val="24"/>
          <w:szCs w:val="24"/>
        </w:rPr>
        <w:t xml:space="preserve"> children under the age of two and the American Academy of P</w:t>
      </w:r>
      <w:r w:rsidR="00D45279">
        <w:rPr>
          <w:rFonts w:ascii="Times New Roman" w:eastAsia="Times New Roman" w:hAnsi="Times New Roman" w:cs="Times New Roman"/>
          <w:sz w:val="24"/>
          <w:szCs w:val="24"/>
        </w:rPr>
        <w:t>e</w:t>
      </w:r>
      <w:r w:rsidRPr="382CA282">
        <w:rPr>
          <w:rFonts w:ascii="Times New Roman" w:eastAsia="Times New Roman" w:hAnsi="Times New Roman" w:cs="Times New Roman"/>
          <w:sz w:val="24"/>
          <w:szCs w:val="24"/>
        </w:rPr>
        <w:t>diatrics (AAP) discourage any media use in children under this age. (American Academy of Pediatrics, 2014). Christakis (2013) however, suggests that it is time to rethink the AAP’s guidelines on the age restraints we should impose on children’s use of digital technology as the AAP’s recommendation to not allow screen time to children under the age of two is based on the negative effects of a child sitting passively watching a screen. Christakis makes that point that new devices such as ipads should not be held under the same restraints as old media such as television as they can have many benefits for a child under two as they respon</w:t>
      </w:r>
      <w:r w:rsidR="00D45279">
        <w:rPr>
          <w:rFonts w:ascii="Times New Roman" w:eastAsia="Times New Roman" w:hAnsi="Times New Roman" w:cs="Times New Roman"/>
          <w:sz w:val="24"/>
          <w:szCs w:val="24"/>
        </w:rPr>
        <w:t>d to something the child does. T</w:t>
      </w:r>
      <w:r w:rsidRPr="382CA282">
        <w:rPr>
          <w:rFonts w:ascii="Times New Roman" w:eastAsia="Times New Roman" w:hAnsi="Times New Roman" w:cs="Times New Roman"/>
          <w:sz w:val="24"/>
          <w:szCs w:val="24"/>
        </w:rPr>
        <w:t xml:space="preserve">hey are </w:t>
      </w:r>
      <w:r w:rsidR="00D45279">
        <w:rPr>
          <w:rFonts w:ascii="Times New Roman" w:eastAsia="Times New Roman" w:hAnsi="Times New Roman" w:cs="Times New Roman"/>
          <w:sz w:val="24"/>
          <w:szCs w:val="24"/>
        </w:rPr>
        <w:t xml:space="preserve">also </w:t>
      </w:r>
      <w:r w:rsidRPr="382CA282">
        <w:rPr>
          <w:rFonts w:ascii="Times New Roman" w:eastAsia="Times New Roman" w:hAnsi="Times New Roman" w:cs="Times New Roman"/>
          <w:sz w:val="24"/>
          <w:szCs w:val="24"/>
        </w:rPr>
        <w:t xml:space="preserve">tailorable, meaning they can be specifically tailored for the age and stage of a child, they are progressive and can move a child along a continuation of their learning from where they last left off and advance in complexity as the child’s understanding deepens, they promote joint attention between the adult and the child as they work together on the device, they are portable and can be used in whatever environment the child wants and finally, they are three dimensional so the child can use their hands to manipulate the device across space. This shows that the AAP’s age guidelines for the use of digital media is perhaps </w:t>
      </w:r>
      <w:r w:rsidR="00D45279" w:rsidRPr="382CA282">
        <w:rPr>
          <w:rFonts w:ascii="Times New Roman" w:eastAsia="Times New Roman" w:hAnsi="Times New Roman" w:cs="Times New Roman"/>
          <w:sz w:val="24"/>
          <w:szCs w:val="24"/>
        </w:rPr>
        <w:t>outdated</w:t>
      </w:r>
      <w:r w:rsidRPr="382CA282">
        <w:rPr>
          <w:rFonts w:ascii="Times New Roman" w:eastAsia="Times New Roman" w:hAnsi="Times New Roman" w:cs="Times New Roman"/>
          <w:sz w:val="24"/>
          <w:szCs w:val="24"/>
        </w:rPr>
        <w:t xml:space="preserve"> as it only looks at old technology which does not have the same developmental benefits that the ipad has for children even under the age of two. Radesky, Schumacher and Zuckerman (2015) agree with Christakis’s view that we can not put all media under one bracket in terms of its potential positive or negative effects on a child’s development and adds that although highly researched educational children’s programmes can provide learning opportunity for pre-school children, they can not do so for children younger than thirty months as they are unable to learn from a passive experience where there is no opportunity for the child to be </w:t>
      </w:r>
      <w:r w:rsidRPr="382CA282">
        <w:rPr>
          <w:rFonts w:ascii="Times New Roman" w:eastAsia="Times New Roman" w:hAnsi="Times New Roman" w:cs="Times New Roman"/>
          <w:sz w:val="24"/>
          <w:szCs w:val="24"/>
        </w:rPr>
        <w:lastRenderedPageBreak/>
        <w:t xml:space="preserve">involved with real life interactions and explore the situation for themselves. Unlike the television however, a touch screen tablet does provide opportunities for this and allow for contingent responses to a child’s actions thus facilitating more retention of the material that has been taught. University of Twente (no date) add to the concerns that passive television watching has for children by identifying Gerbner’s Cultivation theory in which the viewer of television has their perception of reality shaped over time by what they are watching. This indicates that children who do spend a lot of time watching television will have an unrealistic perception of reality. Kidron and Rudkin (2017) agree with this and add that we need to have an awareness that children have a tendency to believe what they see and that children are learning the social norms of society through their daily </w:t>
      </w:r>
      <w:r w:rsidR="00621F6C" w:rsidRPr="382CA282">
        <w:rPr>
          <w:rFonts w:ascii="Times New Roman" w:eastAsia="Times New Roman" w:hAnsi="Times New Roman" w:cs="Times New Roman"/>
          <w:sz w:val="24"/>
          <w:szCs w:val="24"/>
        </w:rPr>
        <w:t>experiences</w:t>
      </w:r>
      <w:r w:rsidRPr="382CA282">
        <w:rPr>
          <w:rFonts w:ascii="Times New Roman" w:eastAsia="Times New Roman" w:hAnsi="Times New Roman" w:cs="Times New Roman"/>
          <w:sz w:val="24"/>
          <w:szCs w:val="24"/>
        </w:rPr>
        <w:t xml:space="preserve"> in the world with these understandings being influenced by what they are exposed to. This would suggest that the AAP’s guidelines for limiting screen time for children should be adhered too. However, Abbit (2014) finds a critique of this theory in that it is not </w:t>
      </w:r>
      <w:r w:rsidR="00621F6C" w:rsidRPr="382CA282">
        <w:rPr>
          <w:rFonts w:ascii="Times New Roman" w:eastAsia="Times New Roman" w:hAnsi="Times New Roman" w:cs="Times New Roman"/>
          <w:sz w:val="24"/>
          <w:szCs w:val="24"/>
        </w:rPr>
        <w:t>necessarily</w:t>
      </w:r>
      <w:r w:rsidRPr="382CA282">
        <w:rPr>
          <w:rFonts w:ascii="Times New Roman" w:eastAsia="Times New Roman" w:hAnsi="Times New Roman" w:cs="Times New Roman"/>
          <w:sz w:val="24"/>
          <w:szCs w:val="24"/>
        </w:rPr>
        <w:t xml:space="preserve"> applicable to the modern day for a number of reasons. Firstly, because there is so much choice of media to view now that one type of television programme is not being over watched anymore. The Cultivation theory relies on the over watching over time of one type of programme for a person’s perception to be </w:t>
      </w:r>
      <w:r w:rsidR="00621F6C" w:rsidRPr="382CA282">
        <w:rPr>
          <w:rFonts w:ascii="Times New Roman" w:eastAsia="Times New Roman" w:hAnsi="Times New Roman" w:cs="Times New Roman"/>
          <w:sz w:val="24"/>
          <w:szCs w:val="24"/>
        </w:rPr>
        <w:t>skewed</w:t>
      </w:r>
      <w:r w:rsidRPr="382CA282">
        <w:rPr>
          <w:rFonts w:ascii="Times New Roman" w:eastAsia="Times New Roman" w:hAnsi="Times New Roman" w:cs="Times New Roman"/>
          <w:sz w:val="24"/>
          <w:szCs w:val="24"/>
        </w:rPr>
        <w:t xml:space="preserve">, and secondly, it does not take into account a person’s cultural background or experience, age and developmental stage and the context of the viewing for example passively watching alone or with family or peers. </w:t>
      </w:r>
    </w:p>
    <w:p w14:paraId="42896452" w14:textId="4EA13DAF" w:rsidR="471A8537" w:rsidRDefault="50677552" w:rsidP="50677552">
      <w:pPr>
        <w:spacing w:line="360" w:lineRule="auto"/>
        <w:jc w:val="both"/>
        <w:rPr>
          <w:rFonts w:ascii="Times New Roman" w:eastAsia="Times New Roman" w:hAnsi="Times New Roman" w:cs="Times New Roman"/>
          <w:sz w:val="24"/>
          <w:szCs w:val="24"/>
        </w:rPr>
      </w:pPr>
      <w:r w:rsidRPr="50677552">
        <w:rPr>
          <w:rFonts w:ascii="Times New Roman" w:eastAsia="Times New Roman" w:hAnsi="Times New Roman" w:cs="Times New Roman"/>
          <w:sz w:val="24"/>
          <w:szCs w:val="24"/>
        </w:rPr>
        <w:t>Chassiakos et al. (2016) continue their earlier discussion on pre-school children’s use of digital devices and add that if toddlers today are going to be exposed to media through digital devices then the adult’s involvement in a toddler's media use is essential for them to learn effectively from it. For example, children aged between 12-24 months can begin to learn words from commercially available word learning apps but only if the adult watches over their use of the app and re-teaches the words. The adult in this type of situation is essentially using the digital device as a learning scaffold to help develop language skills.  Wood et al. (2016) agrees with Chassiakos by stating that children’s use of touch screen devices best facilitates their development, when an adult who is scaffolding the child’s learning is present. They continue by adding that Vygotsky refer</w:t>
      </w:r>
      <w:r w:rsidR="00621F6C">
        <w:rPr>
          <w:rFonts w:ascii="Times New Roman" w:eastAsia="Times New Roman" w:hAnsi="Times New Roman" w:cs="Times New Roman"/>
          <w:sz w:val="24"/>
          <w:szCs w:val="24"/>
        </w:rPr>
        <w:t>r</w:t>
      </w:r>
      <w:r w:rsidRPr="50677552">
        <w:rPr>
          <w:rFonts w:ascii="Times New Roman" w:eastAsia="Times New Roman" w:hAnsi="Times New Roman" w:cs="Times New Roman"/>
          <w:sz w:val="24"/>
          <w:szCs w:val="24"/>
        </w:rPr>
        <w:t>ed to scaffolding as the use of techniques or tools that allow children to obtain particular goals that would otherwise be unachievable if the child was lef</w:t>
      </w:r>
      <w:r w:rsidR="00621F6C">
        <w:rPr>
          <w:rFonts w:ascii="Times New Roman" w:eastAsia="Times New Roman" w:hAnsi="Times New Roman" w:cs="Times New Roman"/>
          <w:sz w:val="24"/>
          <w:szCs w:val="24"/>
        </w:rPr>
        <w:t>t unassisted. The scaffolding by</w:t>
      </w:r>
      <w:r w:rsidRPr="50677552">
        <w:rPr>
          <w:rFonts w:ascii="Times New Roman" w:eastAsia="Times New Roman" w:hAnsi="Times New Roman" w:cs="Times New Roman"/>
          <w:sz w:val="24"/>
          <w:szCs w:val="24"/>
        </w:rPr>
        <w:t xml:space="preserve"> an adult allows the child a higher level of thinking within their own zone of proximal development. </w:t>
      </w:r>
    </w:p>
    <w:p w14:paraId="5D69BC0A" w14:textId="547802B7" w:rsidR="4CABA374" w:rsidRDefault="4CABA374" w:rsidP="4CABA374">
      <w:pPr>
        <w:spacing w:line="360" w:lineRule="auto"/>
        <w:jc w:val="both"/>
        <w:rPr>
          <w:rFonts w:ascii="Times New Roman" w:eastAsia="Times New Roman" w:hAnsi="Times New Roman" w:cs="Times New Roman"/>
          <w:sz w:val="24"/>
          <w:szCs w:val="24"/>
        </w:rPr>
      </w:pPr>
      <w:r w:rsidRPr="4CABA374">
        <w:rPr>
          <w:rFonts w:ascii="Times New Roman" w:eastAsia="Times New Roman" w:hAnsi="Times New Roman" w:cs="Times New Roman"/>
          <w:sz w:val="24"/>
          <w:szCs w:val="24"/>
        </w:rPr>
        <w:t xml:space="preserve">Brito, Dias and Olieira (2018) continues this point and identifies that parents who have a positive view of digital media are more likely to scaffold a child’s learning when using a touch screen device such as an iPad, with active participation and instructional parental style. They go on to tell us that research has shown that the perception of using digital devices in the home with children is linked with </w:t>
      </w:r>
      <w:r w:rsidR="007D041F" w:rsidRPr="4CABA374">
        <w:rPr>
          <w:rFonts w:ascii="Times New Roman" w:eastAsia="Times New Roman" w:hAnsi="Times New Roman" w:cs="Times New Roman"/>
          <w:sz w:val="24"/>
          <w:szCs w:val="24"/>
        </w:rPr>
        <w:t>experience,</w:t>
      </w:r>
      <w:r w:rsidRPr="4CABA374">
        <w:rPr>
          <w:rFonts w:ascii="Times New Roman" w:eastAsia="Times New Roman" w:hAnsi="Times New Roman" w:cs="Times New Roman"/>
          <w:sz w:val="24"/>
          <w:szCs w:val="24"/>
        </w:rPr>
        <w:t xml:space="preserve"> as parents who have a higher level of education, are skilled at using such devices and who are on a higher level of income tend to have positive views of children using such technologies. Continuing with the benefits of children’s use of an ipad, Dunn and Sweeney (2018) identify a significant concern in the early childhood field in that recent surveys have shown that fewer ch</w:t>
      </w:r>
      <w:r w:rsidR="00621F6C">
        <w:rPr>
          <w:rFonts w:ascii="Times New Roman" w:eastAsia="Times New Roman" w:hAnsi="Times New Roman" w:cs="Times New Roman"/>
          <w:sz w:val="24"/>
          <w:szCs w:val="24"/>
        </w:rPr>
        <w:t xml:space="preserve">ildren are finding enjoyment from </w:t>
      </w:r>
      <w:r w:rsidRPr="4CABA374">
        <w:rPr>
          <w:rFonts w:ascii="Times New Roman" w:eastAsia="Times New Roman" w:hAnsi="Times New Roman" w:cs="Times New Roman"/>
          <w:sz w:val="24"/>
          <w:szCs w:val="24"/>
        </w:rPr>
        <w:t xml:space="preserve">developing their reading and writing skills and are starting to engage less in activities that aid these developments outside of school. This is where the use of the ipad in the school and home environment shows its benefits as it has given children’s literacy development a new and exciting view point with the benefits including more enjoyment and fun involved, a greater choice of stimuli and opportunities to be creative and assistance with spelling. </w:t>
      </w:r>
    </w:p>
    <w:p w14:paraId="60464DC2" w14:textId="149D43DA" w:rsidR="4CABA374" w:rsidRDefault="4CABA374" w:rsidP="4CABA374">
      <w:pPr>
        <w:spacing w:line="360" w:lineRule="auto"/>
        <w:jc w:val="both"/>
        <w:rPr>
          <w:rFonts w:ascii="Times New Roman" w:eastAsia="Times New Roman" w:hAnsi="Times New Roman" w:cs="Times New Roman"/>
          <w:sz w:val="24"/>
          <w:szCs w:val="24"/>
        </w:rPr>
      </w:pPr>
      <w:r w:rsidRPr="4CABA374">
        <w:rPr>
          <w:rFonts w:ascii="Times New Roman" w:eastAsia="Times New Roman" w:hAnsi="Times New Roman" w:cs="Times New Roman"/>
          <w:sz w:val="24"/>
          <w:szCs w:val="24"/>
        </w:rPr>
        <w:t xml:space="preserve">However, Lynch and Redpath (2012) argue that even though what counts as literacy is constantly being redefined and developed, early childhood practitioners need to be careful with how they view the ipad in their practices with children and that the use of this device needs to be positioned narrowly in classroom practices. These commercial apps that are meant for literacy development require constantly developing digital skills which will act as constraints on a child and will devalue their position to literacy learning, making it seem more of a struggle and less of a pleasurable means of self expression. </w:t>
      </w:r>
    </w:p>
    <w:p w14:paraId="42799B1D" w14:textId="3459D738" w:rsidR="471A8537" w:rsidRDefault="50677552" w:rsidP="50677552">
      <w:pPr>
        <w:spacing w:line="360" w:lineRule="auto"/>
        <w:jc w:val="both"/>
        <w:rPr>
          <w:rFonts w:ascii="Times New Roman" w:eastAsia="Times New Roman" w:hAnsi="Times New Roman" w:cs="Times New Roman"/>
          <w:sz w:val="24"/>
          <w:szCs w:val="24"/>
        </w:rPr>
      </w:pPr>
      <w:r w:rsidRPr="50677552">
        <w:rPr>
          <w:rFonts w:ascii="Times New Roman" w:eastAsia="Times New Roman" w:hAnsi="Times New Roman" w:cs="Times New Roman"/>
          <w:sz w:val="24"/>
          <w:szCs w:val="24"/>
        </w:rPr>
        <w:t>K</w:t>
      </w:r>
      <w:r w:rsidR="00874DD1">
        <w:rPr>
          <w:rFonts w:ascii="Times New Roman" w:eastAsia="Times New Roman" w:hAnsi="Times New Roman" w:cs="Times New Roman"/>
          <w:sz w:val="24"/>
          <w:szCs w:val="24"/>
        </w:rPr>
        <w:t>nowland and Formby (2016) conti</w:t>
      </w:r>
      <w:r w:rsidRPr="50677552">
        <w:rPr>
          <w:rFonts w:ascii="Times New Roman" w:eastAsia="Times New Roman" w:hAnsi="Times New Roman" w:cs="Times New Roman"/>
          <w:sz w:val="24"/>
          <w:szCs w:val="24"/>
        </w:rPr>
        <w:t>nue with the negative aspects of using technology to aid literacy development and identify a concern with the use of touch screen devices in the home, in that recent research has shown that parents are more likely to support their children more actively when sharing a printed book rather than a story on a touch screen de</w:t>
      </w:r>
      <w:r w:rsidR="000C5E41">
        <w:rPr>
          <w:rFonts w:ascii="Times New Roman" w:eastAsia="Times New Roman" w:hAnsi="Times New Roman" w:cs="Times New Roman"/>
          <w:sz w:val="24"/>
          <w:szCs w:val="24"/>
        </w:rPr>
        <w:t>vice. There seems to be a tenden</w:t>
      </w:r>
      <w:r w:rsidRPr="50677552">
        <w:rPr>
          <w:rFonts w:ascii="Times New Roman" w:eastAsia="Times New Roman" w:hAnsi="Times New Roman" w:cs="Times New Roman"/>
          <w:sz w:val="24"/>
          <w:szCs w:val="24"/>
        </w:rPr>
        <w:t>cy to leave children unaided using these devices which shows that these devices are being used in the home as babysitters rather than learning aids and so children are not getting the benefit from these devices for their language and literacy development that they would be getting with adult engagement and support. Sigman (2012) adds to the negative aspects that the unattended use of digital devices can have on a child being as it is such a prominent part of modern children’s lives, in that the over use of these devices are now being linked to subsequent attention disorders in a range of ages in children. For every hour a child spends unattended per day on a digital device, there</w:t>
      </w:r>
      <w:r w:rsidR="000C5E41">
        <w:rPr>
          <w:rFonts w:ascii="Times New Roman" w:eastAsia="Times New Roman" w:hAnsi="Times New Roman" w:cs="Times New Roman"/>
          <w:sz w:val="24"/>
          <w:szCs w:val="24"/>
        </w:rPr>
        <w:t xml:space="preserve"> is a 9% increase in attention related</w:t>
      </w:r>
      <w:r w:rsidRPr="50677552">
        <w:rPr>
          <w:rFonts w:ascii="Times New Roman" w:eastAsia="Times New Roman" w:hAnsi="Times New Roman" w:cs="Times New Roman"/>
          <w:sz w:val="24"/>
          <w:szCs w:val="24"/>
        </w:rPr>
        <w:t xml:space="preserve"> problems consistent with the diagnosis of Attention Deficit Disorder (ADHD). </w:t>
      </w:r>
    </w:p>
    <w:p w14:paraId="3E7D4CE5" w14:textId="62272594" w:rsidR="471A8537" w:rsidRDefault="50677552" w:rsidP="50677552">
      <w:pPr>
        <w:spacing w:line="360" w:lineRule="auto"/>
        <w:jc w:val="both"/>
        <w:rPr>
          <w:rFonts w:ascii="Times New Roman" w:eastAsia="Times New Roman" w:hAnsi="Times New Roman" w:cs="Times New Roman"/>
          <w:sz w:val="24"/>
          <w:szCs w:val="24"/>
        </w:rPr>
      </w:pPr>
      <w:r w:rsidRPr="50677552">
        <w:rPr>
          <w:rFonts w:ascii="Times New Roman" w:eastAsia="Times New Roman" w:hAnsi="Times New Roman" w:cs="Times New Roman"/>
          <w:sz w:val="24"/>
          <w:szCs w:val="24"/>
        </w:rPr>
        <w:t>However, Neuman (2016) gives us a different view in that from a Piagetion perspective, children are scientists and learn to construct their knowledge through their own active exploration of reading and writing so a child left unattended with a reading and writing app on a touch screen device, would suggest that a natural constructivist type of child learning would take place. Hatzigianni and Kalaitzidis (2018) agree with this and add that in their recent research on the use of digital media for children in the classroom, the statement that seemed to resonate with all teachers involved in the research was that children are young explorers and it is beneficial for them to be allowed unstructured time to play on integrated, developmentally appropriate technology.</w:t>
      </w:r>
    </w:p>
    <w:p w14:paraId="5DABC0F0" w14:textId="76B4FC6B" w:rsidR="50677552" w:rsidRDefault="382CA282" w:rsidP="382CA282">
      <w:pPr>
        <w:spacing w:line="360" w:lineRule="auto"/>
        <w:jc w:val="both"/>
        <w:rPr>
          <w:rFonts w:ascii="Times New Roman" w:eastAsia="Times New Roman" w:hAnsi="Times New Roman" w:cs="Times New Roman"/>
          <w:sz w:val="24"/>
          <w:szCs w:val="24"/>
        </w:rPr>
      </w:pPr>
      <w:r w:rsidRPr="382CA282">
        <w:rPr>
          <w:rFonts w:ascii="Times New Roman" w:eastAsia="Times New Roman" w:hAnsi="Times New Roman" w:cs="Times New Roman"/>
          <w:sz w:val="24"/>
          <w:szCs w:val="24"/>
        </w:rPr>
        <w:t xml:space="preserve">Be that as it may, Kidron and Rudkin (2017) express concern with children’s unattended use of the digital world by pointing out that although the digital world is a man-made thing and therefore is able to be adapted according to the users needs, so far it has failed to adapt to children's. It has failed to ask children’s opinions, it is unusually absent of parental regulations and it has little regard for the concept of childhood or for the long-established societal understandings that safeguard children’s rights. Despite all of this however, children all have the right to access digital media without fear, with knowledge and with creativity. Without this access children are disadvantaged. This is why Kidron and Rudkin have made recommendations to the government such as incorporating children’s milestones to determine policy making processes and that children’s rights need to be put above all commercial considerations in all cases in the digital environment. These recommendations are so that the digital world is made child friendly so that all children can have unattended and unstructured access to explore and be creative without any risk of harm occurring whilst exploring the digital world. Heitner (2014) agrees with this by telling us that in order to reduce the concerns that we have about the digital environment causing any kind of harm to children, and to be able to raise children in the digital age who are digitally literate, confident, empathic and knowledgeable when in the digital environment, we need to be able to view the digital world from a child’s perspective, we need to ask children their opinions and we need to co-create solutions with them that take advantage of their creativity and our wisdom of the world. </w:t>
      </w:r>
    </w:p>
    <w:p w14:paraId="76290CCF" w14:textId="46C6D467" w:rsidR="50677552" w:rsidRDefault="50677552" w:rsidP="382CA282">
      <w:pPr>
        <w:spacing w:line="360" w:lineRule="auto"/>
        <w:jc w:val="both"/>
        <w:rPr>
          <w:rFonts w:ascii="Times New Roman" w:eastAsia="Times New Roman" w:hAnsi="Times New Roman" w:cs="Times New Roman"/>
          <w:sz w:val="24"/>
          <w:szCs w:val="24"/>
        </w:rPr>
      </w:pPr>
    </w:p>
    <w:p w14:paraId="418EBACB" w14:textId="3E4A24F8" w:rsidR="50677552" w:rsidRDefault="382CA282" w:rsidP="382CA282">
      <w:pPr>
        <w:spacing w:line="360" w:lineRule="auto"/>
        <w:jc w:val="center"/>
        <w:rPr>
          <w:rFonts w:ascii="Times New Roman" w:eastAsia="Times New Roman" w:hAnsi="Times New Roman" w:cs="Times New Roman"/>
          <w:sz w:val="24"/>
          <w:szCs w:val="24"/>
        </w:rPr>
      </w:pPr>
      <w:r w:rsidRPr="382CA282">
        <w:rPr>
          <w:rFonts w:ascii="Times New Roman" w:eastAsia="Times New Roman" w:hAnsi="Times New Roman" w:cs="Times New Roman"/>
          <w:sz w:val="24"/>
          <w:szCs w:val="24"/>
          <w:u w:val="single"/>
        </w:rPr>
        <w:t>Section Two</w:t>
      </w:r>
    </w:p>
    <w:p w14:paraId="28940C57" w14:textId="137848CA" w:rsidR="50677552" w:rsidRDefault="382CA282" w:rsidP="382CA282">
      <w:pPr>
        <w:spacing w:line="360" w:lineRule="auto"/>
        <w:jc w:val="both"/>
        <w:rPr>
          <w:rFonts w:ascii="Times New Roman" w:eastAsia="Times New Roman" w:hAnsi="Times New Roman" w:cs="Times New Roman"/>
          <w:sz w:val="24"/>
          <w:szCs w:val="24"/>
          <w:u w:val="single"/>
        </w:rPr>
      </w:pPr>
      <w:r w:rsidRPr="382CA282">
        <w:rPr>
          <w:rFonts w:ascii="Times New Roman" w:eastAsia="Times New Roman" w:hAnsi="Times New Roman" w:cs="Times New Roman"/>
          <w:sz w:val="24"/>
          <w:szCs w:val="24"/>
        </w:rPr>
        <w:t xml:space="preserve">The activity that will be critically analysed in this section is an alphabetical scavenger hunt where the child will take pictures using their ipad of anything they find in an outdoor environment for each letter of the alphabet. Once finished, the child can then upload their pictures and put them into alphabetical order on an interactive whiteboard in the classroom thus creating their own alphabet. This section will firstly look at the importance of the activity being play based and child led and will then move onto directly linking specific parts of the activity with the Foundation Phase Framework as well as the Digital Competence Framework including appropriate links to theory </w:t>
      </w:r>
    </w:p>
    <w:p w14:paraId="629DF2BE" w14:textId="41FF3D6F" w:rsidR="382CA282" w:rsidRDefault="7D22E13B" w:rsidP="7D22E13B">
      <w:pPr>
        <w:spacing w:line="360" w:lineRule="auto"/>
        <w:jc w:val="both"/>
        <w:rPr>
          <w:rFonts w:ascii="Times New Roman" w:eastAsia="Times New Roman" w:hAnsi="Times New Roman" w:cs="Times New Roman"/>
          <w:sz w:val="24"/>
          <w:szCs w:val="24"/>
        </w:rPr>
      </w:pPr>
      <w:r w:rsidRPr="7D22E13B">
        <w:rPr>
          <w:rFonts w:ascii="Times New Roman" w:eastAsia="Times New Roman" w:hAnsi="Times New Roman" w:cs="Times New Roman"/>
          <w:sz w:val="24"/>
          <w:szCs w:val="24"/>
        </w:rPr>
        <w:t xml:space="preserve">The first aspect of this activity to be discussed is the fact that it is a child led and play based activity. This straight away links with the Foundation Phase framework as the Department for Children, Education, Lifelong Learning and Skills (DCELLS) (2015) tell us that underpinning the whole curriculum is the Piagetian understanding that children learn through their own play and first hand </w:t>
      </w:r>
      <w:r w:rsidR="00E1275F" w:rsidRPr="7D22E13B">
        <w:rPr>
          <w:rFonts w:ascii="Times New Roman" w:eastAsia="Times New Roman" w:hAnsi="Times New Roman" w:cs="Times New Roman"/>
          <w:sz w:val="24"/>
          <w:szCs w:val="24"/>
        </w:rPr>
        <w:t>experiences</w:t>
      </w:r>
      <w:r w:rsidRPr="7D22E13B">
        <w:rPr>
          <w:rFonts w:ascii="Times New Roman" w:eastAsia="Times New Roman" w:hAnsi="Times New Roman" w:cs="Times New Roman"/>
          <w:sz w:val="24"/>
          <w:szCs w:val="24"/>
        </w:rPr>
        <w:t xml:space="preserve"> as these allow children to gain an understanding of themselves and the world around them. Ager (2003) agrees with the benefits of child led activities and adds that much of the work children will do on digital devices is as one of a pair and whilst this is beneficial in terms of cooperation, sharing ideas and general social development, from an early age, children should be encouraged and given the opportunity to become independent in their use of digital devices so that this beneficial self-led play based learning can take place when using these devices. This links with the activity being discussed as it provides opportunity for children to develop their skills of independent learning using an </w:t>
      </w:r>
      <w:r w:rsidR="007D041F" w:rsidRPr="7D22E13B">
        <w:rPr>
          <w:rFonts w:ascii="Times New Roman" w:eastAsia="Times New Roman" w:hAnsi="Times New Roman" w:cs="Times New Roman"/>
          <w:sz w:val="24"/>
          <w:szCs w:val="24"/>
        </w:rPr>
        <w:t>ipad,</w:t>
      </w:r>
      <w:r w:rsidRPr="7D22E13B">
        <w:rPr>
          <w:rFonts w:ascii="Times New Roman" w:eastAsia="Times New Roman" w:hAnsi="Times New Roman" w:cs="Times New Roman"/>
          <w:sz w:val="24"/>
          <w:szCs w:val="24"/>
        </w:rPr>
        <w:t xml:space="preserve"> as it is a play based, child led activity where each child involved would have their own ipad to use. However, Johnston, Highfield and Hadley (2018) disagree with the current understanding that we need to make digital literacy child led and p</w:t>
      </w:r>
      <w:r w:rsidR="00E1275F">
        <w:rPr>
          <w:rFonts w:ascii="Times New Roman" w:eastAsia="Times New Roman" w:hAnsi="Times New Roman" w:cs="Times New Roman"/>
          <w:sz w:val="24"/>
          <w:szCs w:val="24"/>
        </w:rPr>
        <w:t>lay based for the early years in lines with what is known about how children best learn</w:t>
      </w:r>
      <w:r w:rsidRPr="7D22E13B">
        <w:rPr>
          <w:rFonts w:ascii="Times New Roman" w:eastAsia="Times New Roman" w:hAnsi="Times New Roman" w:cs="Times New Roman"/>
          <w:sz w:val="24"/>
          <w:szCs w:val="24"/>
        </w:rPr>
        <w:t xml:space="preserve">, as they tell us that little is currently known about how to make digital literacy education play based and child led. They suggest that there needs to be a shift in thinking from the reliance of traditional child development theories to help us understand how to make digital education play based, to an acknowledgment that digital technology is a new type of play for children and digital literacy education has its own development benefits for a child. These new developments a child will have with this new digital literacy education </w:t>
      </w:r>
      <w:r w:rsidR="00E1275F">
        <w:rPr>
          <w:rFonts w:ascii="Times New Roman" w:eastAsia="Times New Roman" w:hAnsi="Times New Roman" w:cs="Times New Roman"/>
          <w:sz w:val="24"/>
          <w:szCs w:val="24"/>
        </w:rPr>
        <w:t xml:space="preserve">that they will be having, </w:t>
      </w:r>
      <w:r w:rsidRPr="7D22E13B">
        <w:rPr>
          <w:rFonts w:ascii="Times New Roman" w:eastAsia="Times New Roman" w:hAnsi="Times New Roman" w:cs="Times New Roman"/>
          <w:sz w:val="24"/>
          <w:szCs w:val="24"/>
        </w:rPr>
        <w:t xml:space="preserve">must be thought of as separate to the rest of a child’s education where reliance is placed on what is already understood from traditional theory and research about child development. Turvey et al. (2014) however tell us of the importance of cross-curricular activities for a child’s holistic development and go as far as to tell us that the use of mobile technology such as an ipad in children’s learning, can actually promote self-led play and cross curricular practice as mobile technology is easily transportable and can be taken anywhere thus extending the classroom </w:t>
      </w:r>
      <w:r w:rsidR="00710C94" w:rsidRPr="7D22E13B">
        <w:rPr>
          <w:rFonts w:ascii="Times New Roman" w:eastAsia="Times New Roman" w:hAnsi="Times New Roman" w:cs="Times New Roman"/>
          <w:sz w:val="24"/>
          <w:szCs w:val="24"/>
        </w:rPr>
        <w:t>spatially</w:t>
      </w:r>
      <w:r w:rsidRPr="7D22E13B">
        <w:rPr>
          <w:rFonts w:ascii="Times New Roman" w:eastAsia="Times New Roman" w:hAnsi="Times New Roman" w:cs="Times New Roman"/>
          <w:sz w:val="24"/>
          <w:szCs w:val="24"/>
        </w:rPr>
        <w:t>, geographically and temporally. This gives the child far more opportunity to be inspired by their unrestricted surroundings, which in turn encourages self-led, independent play using the mobile device but also allows for cross curricular practice to take place. The discussed activity is a cross-curricular activity as several areas of the foundation Phase Framework are taking place as well as the Digital Competency Framework. The areas of learning from the Foundation Phase involved are, language, literacy and communication skills as the child is creating an alphabet, physical development as the child is actively finding things that correspond to each letter of the alphabet in the outdoor environment they are in to photograph on their ipad and finally, creative development as the child has opportunity to be creative when finding and choosing things to photograph for their alphabet. The strands of the Digital Competency Framework that link with the discussed activity are: Producing</w:t>
      </w:r>
      <w:r w:rsidR="00710C94">
        <w:rPr>
          <w:rFonts w:ascii="Times New Roman" w:eastAsia="Times New Roman" w:hAnsi="Times New Roman" w:cs="Times New Roman"/>
          <w:sz w:val="24"/>
          <w:szCs w:val="24"/>
        </w:rPr>
        <w:t>,</w:t>
      </w:r>
      <w:r w:rsidRPr="7D22E13B">
        <w:rPr>
          <w:rFonts w:ascii="Times New Roman" w:eastAsia="Times New Roman" w:hAnsi="Times New Roman" w:cs="Times New Roman"/>
          <w:sz w:val="24"/>
          <w:szCs w:val="24"/>
        </w:rPr>
        <w:t xml:space="preserve"> as this strand involves planning, sourcing, creating, eval</w:t>
      </w:r>
      <w:r w:rsidR="00710C94">
        <w:rPr>
          <w:rFonts w:ascii="Times New Roman" w:eastAsia="Times New Roman" w:hAnsi="Times New Roman" w:cs="Times New Roman"/>
          <w:sz w:val="24"/>
          <w:szCs w:val="24"/>
        </w:rPr>
        <w:t>uating and improving, and the Co</w:t>
      </w:r>
      <w:r w:rsidRPr="7D22E13B">
        <w:rPr>
          <w:rFonts w:ascii="Times New Roman" w:eastAsia="Times New Roman" w:hAnsi="Times New Roman" w:cs="Times New Roman"/>
          <w:sz w:val="24"/>
          <w:szCs w:val="24"/>
        </w:rPr>
        <w:t xml:space="preserve">llaborating strand as this strand includes communication, storing and sharing as the children would store their photographs and then share them once back in the classroom on the interactive whiteboard. This shows that Turvey’s previous point that using a mobile digital device in children’s learning enhances learning in various ways, is correct as the mobile device in this activity clearly gives more opportunity for independence and allows for far more cross curricular practice to take place. </w:t>
      </w:r>
    </w:p>
    <w:p w14:paraId="22534702" w14:textId="50C5CD5B" w:rsidR="3051BAE8" w:rsidRDefault="2D20CC5D" w:rsidP="2D20CC5D">
      <w:pPr>
        <w:spacing w:line="360" w:lineRule="auto"/>
        <w:jc w:val="both"/>
        <w:rPr>
          <w:rFonts w:ascii="Times New Roman" w:eastAsia="Times New Roman" w:hAnsi="Times New Roman" w:cs="Times New Roman"/>
          <w:sz w:val="24"/>
          <w:szCs w:val="24"/>
        </w:rPr>
      </w:pPr>
      <w:r w:rsidRPr="2D20CC5D">
        <w:rPr>
          <w:rFonts w:ascii="Times New Roman" w:eastAsia="Times New Roman" w:hAnsi="Times New Roman" w:cs="Times New Roman"/>
          <w:sz w:val="24"/>
          <w:szCs w:val="24"/>
        </w:rPr>
        <w:t xml:space="preserve">However, Barnes (2015) suggests that a curriculum does not have to work across subject areas and intertwine areas of learning for it to be an effective one. As long as a curriculum energizes, provokes, motivates and sustains high quality learning within a clear set of values, then that curriculum is effective and beneficial to children’s learning and holistic development. </w:t>
      </w:r>
    </w:p>
    <w:p w14:paraId="00663175" w14:textId="5A738861" w:rsidR="2D20CC5D" w:rsidRDefault="7D22E13B" w:rsidP="7D22E13B">
      <w:pPr>
        <w:spacing w:line="360" w:lineRule="auto"/>
        <w:jc w:val="both"/>
        <w:rPr>
          <w:rFonts w:ascii="Times New Roman" w:eastAsia="Times New Roman" w:hAnsi="Times New Roman" w:cs="Times New Roman"/>
          <w:sz w:val="24"/>
          <w:szCs w:val="24"/>
        </w:rPr>
      </w:pPr>
      <w:r w:rsidRPr="7D22E13B">
        <w:rPr>
          <w:rFonts w:ascii="Times New Roman" w:eastAsia="Times New Roman" w:hAnsi="Times New Roman" w:cs="Times New Roman"/>
          <w:sz w:val="24"/>
          <w:szCs w:val="24"/>
        </w:rPr>
        <w:t>As has been previously stated, the discussed activity links with several areas of the Foundation Phase Framework as well as the Digital Competency Framework. These will now be discussed in more detail.</w:t>
      </w:r>
    </w:p>
    <w:p w14:paraId="041A8FA6" w14:textId="32678D33" w:rsidR="2D20CC5D" w:rsidRDefault="7D22E13B" w:rsidP="7D22E13B">
      <w:pPr>
        <w:spacing w:line="360" w:lineRule="auto"/>
        <w:jc w:val="both"/>
        <w:rPr>
          <w:rFonts w:ascii="Times New Roman" w:eastAsia="Times New Roman" w:hAnsi="Times New Roman" w:cs="Times New Roman"/>
          <w:sz w:val="24"/>
          <w:szCs w:val="24"/>
        </w:rPr>
      </w:pPr>
      <w:r w:rsidRPr="7D22E13B">
        <w:rPr>
          <w:rFonts w:ascii="Times New Roman" w:eastAsia="Times New Roman" w:hAnsi="Times New Roman" w:cs="Times New Roman"/>
          <w:sz w:val="24"/>
          <w:szCs w:val="24"/>
        </w:rPr>
        <w:t xml:space="preserve">The first strand of the Digital Competency Framework linking with the activity </w:t>
      </w:r>
      <w:r w:rsidR="00E3188F">
        <w:rPr>
          <w:rFonts w:ascii="Times New Roman" w:eastAsia="Times New Roman" w:hAnsi="Times New Roman" w:cs="Times New Roman"/>
          <w:sz w:val="24"/>
          <w:szCs w:val="24"/>
        </w:rPr>
        <w:t>to be discussed is producing</w:t>
      </w:r>
      <w:r w:rsidRPr="7D22E13B">
        <w:rPr>
          <w:rFonts w:ascii="Times New Roman" w:eastAsia="Times New Roman" w:hAnsi="Times New Roman" w:cs="Times New Roman"/>
          <w:sz w:val="24"/>
          <w:szCs w:val="24"/>
        </w:rPr>
        <w:t xml:space="preserve">. This strand links with the discussed activity as the child/children will source what they want to take a picture of to correspond with a letter of the alphabet. Once all pictures have been taken for each letter of the alphabet, the child will create their alphabet by uploading the pictures onto an interactive white board and put them together in alphabetical order to create their alphabet. In terms of the creating element of this strand of digital competency, Peterson (2001) tells us that technology and creativity are closely associated as an important objective in technology education is developing creative thinking in children. As long as the adult has provided a stimulating environment for the child, and the child is allowed free, unstructured use of their device whilst working on their creation, then creative thinking will be beneficially developed. This suggests that the discussed activity provides beneficial learning opportunity for the development of creative thinking as the child is allowed free, unstructured use of the ipad’s camera in order to create their alphabet however they decide to do so. However, Marsh et al. (2018) points out a concern with the use of a digital devices to promote creative thinking in an activity for a child, by stating that a digital device will restrict and shape a child’s </w:t>
      </w:r>
      <w:r w:rsidR="007D041F" w:rsidRPr="7D22E13B">
        <w:rPr>
          <w:rFonts w:ascii="Times New Roman" w:eastAsia="Times New Roman" w:hAnsi="Times New Roman" w:cs="Times New Roman"/>
          <w:sz w:val="24"/>
          <w:szCs w:val="24"/>
        </w:rPr>
        <w:t>creativity resulting</w:t>
      </w:r>
      <w:r w:rsidRPr="7D22E13B">
        <w:rPr>
          <w:rFonts w:ascii="Times New Roman" w:eastAsia="Times New Roman" w:hAnsi="Times New Roman" w:cs="Times New Roman"/>
          <w:sz w:val="24"/>
          <w:szCs w:val="24"/>
        </w:rPr>
        <w:t xml:space="preserve"> in a changed experience that the child will have compared with the experience they could have had when creating something during an activity where they are allowed free, non-structured play in order to work on their creation. This type of free, unstructured play may only take place without a digital device involved. The involvement of </w:t>
      </w:r>
      <w:r w:rsidR="00E3188F">
        <w:rPr>
          <w:rFonts w:ascii="Times New Roman" w:eastAsia="Times New Roman" w:hAnsi="Times New Roman" w:cs="Times New Roman"/>
          <w:sz w:val="24"/>
          <w:szCs w:val="24"/>
        </w:rPr>
        <w:t>a digital device will restrict</w:t>
      </w:r>
      <w:r w:rsidRPr="7D22E13B">
        <w:rPr>
          <w:rFonts w:ascii="Times New Roman" w:eastAsia="Times New Roman" w:hAnsi="Times New Roman" w:cs="Times New Roman"/>
          <w:sz w:val="24"/>
          <w:szCs w:val="24"/>
        </w:rPr>
        <w:t xml:space="preserve"> the experience as the child’s creativity will be confined by the limitations of the device. This would suggest that the Digital Competency Framework’s producing strand, where creating using digital technology will be a part of the curriculum, may negatively affect children’s creative development by restricting their creativity, as what they create and how they do so will be bound to the restrictions of the device.</w:t>
      </w:r>
    </w:p>
    <w:p w14:paraId="1519AC50" w14:textId="729B1193" w:rsidR="61CC421F" w:rsidRDefault="61CC421F" w:rsidP="61CC421F">
      <w:pPr>
        <w:spacing w:line="360" w:lineRule="auto"/>
        <w:jc w:val="both"/>
        <w:rPr>
          <w:rFonts w:ascii="Times New Roman" w:eastAsia="Times New Roman" w:hAnsi="Times New Roman" w:cs="Times New Roman"/>
          <w:sz w:val="24"/>
          <w:szCs w:val="24"/>
        </w:rPr>
      </w:pPr>
      <w:r w:rsidRPr="61CC421F">
        <w:rPr>
          <w:rFonts w:ascii="Times New Roman" w:eastAsia="Times New Roman" w:hAnsi="Times New Roman" w:cs="Times New Roman"/>
          <w:sz w:val="24"/>
          <w:szCs w:val="24"/>
        </w:rPr>
        <w:t xml:space="preserve">This activity, as previously stated, also links with the collaborating strand as this strand includes communication. Garvis and Lemon (2015) tells us that integrating digital technology into early years settings supports children’s learning skills such as reflection, problem solving, metacognitive thinking and communication. If we trust and scaffold young children enough to allow them to use a portable hand-held device such as an ipad, then we are enabling them to become digital </w:t>
      </w:r>
      <w:r w:rsidR="007D041F" w:rsidRPr="61CC421F">
        <w:rPr>
          <w:rFonts w:ascii="Times New Roman" w:eastAsia="Times New Roman" w:hAnsi="Times New Roman" w:cs="Times New Roman"/>
          <w:sz w:val="24"/>
          <w:szCs w:val="24"/>
        </w:rPr>
        <w:t>image-makers</w:t>
      </w:r>
      <w:r w:rsidRPr="61CC421F">
        <w:rPr>
          <w:rFonts w:ascii="Times New Roman" w:eastAsia="Times New Roman" w:hAnsi="Times New Roman" w:cs="Times New Roman"/>
          <w:sz w:val="24"/>
          <w:szCs w:val="24"/>
        </w:rPr>
        <w:t>. To posses this skill is highly useful to young children as it can illuminate a child’s voice through their photographs and communicates their lived experience far more effectively than words would.  This shows that as the discussed activity involves children taking their own images on digital devices, that the activity is a beneficial one to help develop a number in skills in young children including communication. In fact, Eshet-Alkalai (2004) tells us that using photographs as a means of communic</w:t>
      </w:r>
      <w:r w:rsidR="00E3188F">
        <w:rPr>
          <w:rFonts w:ascii="Times New Roman" w:eastAsia="Times New Roman" w:hAnsi="Times New Roman" w:cs="Times New Roman"/>
          <w:sz w:val="24"/>
          <w:szCs w:val="24"/>
        </w:rPr>
        <w:t>ation</w:t>
      </w:r>
      <w:r w:rsidRPr="61CC421F">
        <w:rPr>
          <w:rFonts w:ascii="Times New Roman" w:eastAsia="Times New Roman" w:hAnsi="Times New Roman" w:cs="Times New Roman"/>
          <w:sz w:val="24"/>
          <w:szCs w:val="24"/>
        </w:rPr>
        <w:t xml:space="preserve"> is a new type of literacy that is a highly effective way of communicating and sharing a story and that young children must have opportunity in their education to use this form of literacy as t</w:t>
      </w:r>
      <w:r w:rsidR="00E3188F">
        <w:rPr>
          <w:rFonts w:ascii="Times New Roman" w:eastAsia="Times New Roman" w:hAnsi="Times New Roman" w:cs="Times New Roman"/>
          <w:sz w:val="24"/>
          <w:szCs w:val="24"/>
        </w:rPr>
        <w:t>hose of us who are photo-visual</w:t>
      </w:r>
      <w:r w:rsidRPr="61CC421F">
        <w:rPr>
          <w:rFonts w:ascii="Times New Roman" w:eastAsia="Times New Roman" w:hAnsi="Times New Roman" w:cs="Times New Roman"/>
          <w:sz w:val="24"/>
          <w:szCs w:val="24"/>
        </w:rPr>
        <w:t xml:space="preserve"> literate tend to be able to read situations more intuitively, have strong intuitive associative thinking and good visual memory. However, Plowman and McPake (2012) dispute this by telling us that a child’s experience of an activity which involves using a digital device can result in the child’s lack of engagement with their peers, teachers and family as they become absorbed by the powerful lure of the screen. This is a concern as existing technology can not adapt itself to a child’s particular stage and interests like a human adult can meaning that any experience or activity that a child is involved in would have better learning outcomes for the child if shared with an adult who can interact and scaffold their learning rather than a digital device wh</w:t>
      </w:r>
      <w:r w:rsidR="00E3188F">
        <w:rPr>
          <w:rFonts w:ascii="Times New Roman" w:eastAsia="Times New Roman" w:hAnsi="Times New Roman" w:cs="Times New Roman"/>
          <w:sz w:val="24"/>
          <w:szCs w:val="24"/>
        </w:rPr>
        <w:t>ich can not simulate the experie</w:t>
      </w:r>
      <w:r w:rsidRPr="61CC421F">
        <w:rPr>
          <w:rFonts w:ascii="Times New Roman" w:eastAsia="Times New Roman" w:hAnsi="Times New Roman" w:cs="Times New Roman"/>
          <w:sz w:val="24"/>
          <w:szCs w:val="24"/>
        </w:rPr>
        <w:t xml:space="preserve">nce of adult child conversations. </w:t>
      </w:r>
    </w:p>
    <w:p w14:paraId="7481974E" w14:textId="67E6ABD6" w:rsidR="2D20CC5D" w:rsidRDefault="27AA0B1F" w:rsidP="7D22E13B">
      <w:pPr>
        <w:spacing w:line="360" w:lineRule="auto"/>
        <w:jc w:val="both"/>
        <w:rPr>
          <w:rFonts w:ascii="Times New Roman" w:eastAsia="Times New Roman" w:hAnsi="Times New Roman" w:cs="Times New Roman"/>
          <w:sz w:val="24"/>
          <w:szCs w:val="24"/>
        </w:rPr>
      </w:pPr>
      <w:r w:rsidRPr="27AA0B1F">
        <w:rPr>
          <w:rFonts w:ascii="Times New Roman" w:eastAsia="Times New Roman" w:hAnsi="Times New Roman" w:cs="Times New Roman"/>
          <w:sz w:val="24"/>
          <w:szCs w:val="24"/>
        </w:rPr>
        <w:t>The discussed activity also links with the language and literacy area of development in the Foundation Phase as it is all about creating an alphabet. Yellend (2018) tells us that it is apparent and not contested that being literate is an everyday fundamental skill that a person needs to possess in order to live a full life in the 21</w:t>
      </w:r>
      <w:r w:rsidRPr="27AA0B1F">
        <w:rPr>
          <w:rFonts w:ascii="Times New Roman" w:eastAsia="Times New Roman" w:hAnsi="Times New Roman" w:cs="Times New Roman"/>
          <w:sz w:val="24"/>
          <w:szCs w:val="24"/>
          <w:vertAlign w:val="superscript"/>
        </w:rPr>
        <w:t>st</w:t>
      </w:r>
      <w:r w:rsidRPr="27AA0B1F">
        <w:rPr>
          <w:rFonts w:ascii="Times New Roman" w:eastAsia="Times New Roman" w:hAnsi="Times New Roman" w:cs="Times New Roman"/>
          <w:sz w:val="24"/>
          <w:szCs w:val="24"/>
        </w:rPr>
        <w:t xml:space="preserve"> century. However, the conception of what counts as being literate is what needs to be updated. We need to understand that to be literate is to posses</w:t>
      </w:r>
      <w:r w:rsidR="00E3188F">
        <w:rPr>
          <w:rFonts w:ascii="Times New Roman" w:eastAsia="Times New Roman" w:hAnsi="Times New Roman" w:cs="Times New Roman"/>
          <w:sz w:val="24"/>
          <w:szCs w:val="24"/>
        </w:rPr>
        <w:t>s</w:t>
      </w:r>
      <w:r w:rsidRPr="27AA0B1F">
        <w:rPr>
          <w:rFonts w:ascii="Times New Roman" w:eastAsia="Times New Roman" w:hAnsi="Times New Roman" w:cs="Times New Roman"/>
          <w:sz w:val="24"/>
          <w:szCs w:val="24"/>
        </w:rPr>
        <w:t xml:space="preserve"> the ability to understand, interpret, create, identify, communicate and compute rather than think of the definition of literacy as whether one can read and write or not. This shows that in today’s society, when teaching the current generation of children, practitioners need to have this modern view of literacy and incorporate digital devices into their teachings of literacy rather than relying on the traditional view that relies on phonics and printed resources as this is not enough to fully develop a child’s literacy in the modern day. This would suggest that the discussed activity would be regarded as an activity that gives children the opportunity to fully develop their literacy traditionally as well as digitally as it incorporates not only the use of phonemes, but also the use of digital technology. Hultin and Westman (2013) take this point further by suggesting that educators today should be re-evaluating their literacy teaching practices as the results from a new study in Norway has shown that children who have been taught to read and write digitally and without using a pencil have actually had better results further on in their schooling than children who were taught using the traditional methods such as pen and paper when tested at the same age further along in their education. This would suggest that teachers and early years practitioners may need to re-evaluate their literacy teaching practices as perhaps the traditional methods are now outdated and as the world that today’s generation of children live in will be becoming more and more digital, perhaps there is no need for the pen and paper any longer and educators should focus more on a child’s digital literacy. This links with the discussed activity</w:t>
      </w:r>
      <w:r w:rsidR="00E3188F">
        <w:rPr>
          <w:rFonts w:ascii="Times New Roman" w:eastAsia="Times New Roman" w:hAnsi="Times New Roman" w:cs="Times New Roman"/>
          <w:sz w:val="24"/>
          <w:szCs w:val="24"/>
        </w:rPr>
        <w:t>,</w:t>
      </w:r>
      <w:r w:rsidRPr="27AA0B1F">
        <w:rPr>
          <w:rFonts w:ascii="Times New Roman" w:eastAsia="Times New Roman" w:hAnsi="Times New Roman" w:cs="Times New Roman"/>
          <w:sz w:val="24"/>
          <w:szCs w:val="24"/>
        </w:rPr>
        <w:t xml:space="preserve"> as it </w:t>
      </w:r>
      <w:r w:rsidR="006569D5">
        <w:rPr>
          <w:rFonts w:ascii="Times New Roman" w:eastAsia="Times New Roman" w:hAnsi="Times New Roman" w:cs="Times New Roman"/>
          <w:sz w:val="24"/>
          <w:szCs w:val="24"/>
        </w:rPr>
        <w:t xml:space="preserve">is </w:t>
      </w:r>
      <w:r w:rsidRPr="27AA0B1F">
        <w:rPr>
          <w:rFonts w:ascii="Times New Roman" w:eastAsia="Times New Roman" w:hAnsi="Times New Roman" w:cs="Times New Roman"/>
          <w:sz w:val="24"/>
          <w:szCs w:val="24"/>
        </w:rPr>
        <w:t xml:space="preserve">an activity for literacy development that uses digital technology rather than traditional pencils and printed resources. However, Mangen and Velay (2010) argue that we must not allow digital technology to take over the traditional methods we use for children’s literacy </w:t>
      </w:r>
      <w:r w:rsidR="007D041F" w:rsidRPr="27AA0B1F">
        <w:rPr>
          <w:rFonts w:ascii="Times New Roman" w:eastAsia="Times New Roman" w:hAnsi="Times New Roman" w:cs="Times New Roman"/>
          <w:sz w:val="24"/>
          <w:szCs w:val="24"/>
        </w:rPr>
        <w:t>development,</w:t>
      </w:r>
      <w:r w:rsidRPr="27AA0B1F">
        <w:rPr>
          <w:rFonts w:ascii="Times New Roman" w:eastAsia="Times New Roman" w:hAnsi="Times New Roman" w:cs="Times New Roman"/>
          <w:sz w:val="24"/>
          <w:szCs w:val="24"/>
        </w:rPr>
        <w:t xml:space="preserve"> as writing is an important, complex and refined skill that is fundamental to a child’s cognitive </w:t>
      </w:r>
      <w:r w:rsidR="007D041F" w:rsidRPr="27AA0B1F">
        <w:rPr>
          <w:rFonts w:ascii="Times New Roman" w:eastAsia="Times New Roman" w:hAnsi="Times New Roman" w:cs="Times New Roman"/>
          <w:sz w:val="24"/>
          <w:szCs w:val="24"/>
        </w:rPr>
        <w:t>development, which</w:t>
      </w:r>
      <w:r w:rsidR="006569D5">
        <w:rPr>
          <w:rFonts w:ascii="Times New Roman" w:eastAsia="Times New Roman" w:hAnsi="Times New Roman" w:cs="Times New Roman"/>
          <w:sz w:val="24"/>
          <w:szCs w:val="24"/>
        </w:rPr>
        <w:t xml:space="preserve"> relies on intricate sensori</w:t>
      </w:r>
      <w:r w:rsidRPr="27AA0B1F">
        <w:rPr>
          <w:rFonts w:ascii="Times New Roman" w:eastAsia="Times New Roman" w:hAnsi="Times New Roman" w:cs="Times New Roman"/>
          <w:sz w:val="24"/>
          <w:szCs w:val="24"/>
        </w:rPr>
        <w:t>motor combinations. Research has even shown that the combined sensory elements involved when writing, for example sight and proprioception, are so intimately intertwined that important neural connections are happening when a person writes by hand. This suggests that relying less on the traditional methods of developing writing skills with pen and paper for literacy development in a child, and more on developing a child’s digital literacy may be of detrimental effect to the child’s holistic and cognitive development as they will miss out on the important neural connec</w:t>
      </w:r>
      <w:r w:rsidR="006569D5">
        <w:rPr>
          <w:rFonts w:ascii="Times New Roman" w:eastAsia="Times New Roman" w:hAnsi="Times New Roman" w:cs="Times New Roman"/>
          <w:sz w:val="24"/>
          <w:szCs w:val="24"/>
        </w:rPr>
        <w:t>tions that are made and sensori</w:t>
      </w:r>
      <w:r w:rsidRPr="27AA0B1F">
        <w:rPr>
          <w:rFonts w:ascii="Times New Roman" w:eastAsia="Times New Roman" w:hAnsi="Times New Roman" w:cs="Times New Roman"/>
          <w:sz w:val="24"/>
          <w:szCs w:val="24"/>
        </w:rPr>
        <w:t xml:space="preserve">motor skills that are developed when physically </w:t>
      </w:r>
      <w:r w:rsidR="006569D5">
        <w:rPr>
          <w:rFonts w:ascii="Times New Roman" w:eastAsia="Times New Roman" w:hAnsi="Times New Roman" w:cs="Times New Roman"/>
          <w:sz w:val="24"/>
          <w:szCs w:val="24"/>
        </w:rPr>
        <w:t>using a pen and paper to practis</w:t>
      </w:r>
      <w:r w:rsidRPr="27AA0B1F">
        <w:rPr>
          <w:rFonts w:ascii="Times New Roman" w:eastAsia="Times New Roman" w:hAnsi="Times New Roman" w:cs="Times New Roman"/>
          <w:sz w:val="24"/>
          <w:szCs w:val="24"/>
        </w:rPr>
        <w:t>e writing letters. Perhaps the discussed activity would be of more benefit to a child’</w:t>
      </w:r>
      <w:r w:rsidR="006569D5">
        <w:rPr>
          <w:rFonts w:ascii="Times New Roman" w:eastAsia="Times New Roman" w:hAnsi="Times New Roman" w:cs="Times New Roman"/>
          <w:sz w:val="24"/>
          <w:szCs w:val="24"/>
        </w:rPr>
        <w:t>s literacy development if it were</w:t>
      </w:r>
      <w:r w:rsidRPr="27AA0B1F">
        <w:rPr>
          <w:rFonts w:ascii="Times New Roman" w:eastAsia="Times New Roman" w:hAnsi="Times New Roman" w:cs="Times New Roman"/>
          <w:sz w:val="24"/>
          <w:szCs w:val="24"/>
        </w:rPr>
        <w:t xml:space="preserve"> extended to incorporate not only the digital aspect of literacy development but also the traditional methods. This could be done by asking the children to physically write the letter of the alphabet that corresponds to the correct photograph that the child has taken once they have uploaded the photographs onto the interactive whiteboard and put them in alphabetical order.</w:t>
      </w:r>
    </w:p>
    <w:p w14:paraId="715133AD" w14:textId="522AF058" w:rsidR="27AA0B1F" w:rsidRDefault="27AA0B1F" w:rsidP="27AA0B1F">
      <w:pPr>
        <w:spacing w:line="360" w:lineRule="auto"/>
        <w:jc w:val="both"/>
        <w:rPr>
          <w:rFonts w:ascii="Times New Roman" w:eastAsia="Times New Roman" w:hAnsi="Times New Roman" w:cs="Times New Roman"/>
          <w:sz w:val="24"/>
          <w:szCs w:val="24"/>
        </w:rPr>
      </w:pPr>
    </w:p>
    <w:p w14:paraId="77667BA2" w14:textId="672D7F7F" w:rsidR="27AA0B1F" w:rsidRDefault="27AA0B1F" w:rsidP="27AA0B1F">
      <w:pPr>
        <w:spacing w:line="360" w:lineRule="auto"/>
        <w:jc w:val="both"/>
        <w:rPr>
          <w:rFonts w:ascii="Times New Roman" w:eastAsia="Times New Roman" w:hAnsi="Times New Roman" w:cs="Times New Roman"/>
          <w:sz w:val="24"/>
          <w:szCs w:val="24"/>
        </w:rPr>
      </w:pPr>
    </w:p>
    <w:p w14:paraId="3AADA91E" w14:textId="5FEC08CC" w:rsidR="27AA0B1F" w:rsidRDefault="27AA0B1F" w:rsidP="27AA0B1F">
      <w:pPr>
        <w:spacing w:line="360" w:lineRule="auto"/>
        <w:jc w:val="both"/>
        <w:rPr>
          <w:rFonts w:ascii="Times New Roman" w:eastAsia="Times New Roman" w:hAnsi="Times New Roman" w:cs="Times New Roman"/>
          <w:sz w:val="24"/>
          <w:szCs w:val="24"/>
        </w:rPr>
      </w:pPr>
    </w:p>
    <w:p w14:paraId="49A40A79" w14:textId="77777777" w:rsidR="00C13D5D" w:rsidRDefault="00C13D5D" w:rsidP="00C13D5D">
      <w:pPr>
        <w:spacing w:line="360" w:lineRule="auto"/>
        <w:rPr>
          <w:rFonts w:ascii="Times New Roman" w:eastAsia="Times New Roman" w:hAnsi="Times New Roman" w:cs="Times New Roman"/>
          <w:sz w:val="24"/>
          <w:szCs w:val="24"/>
        </w:rPr>
      </w:pPr>
    </w:p>
    <w:p w14:paraId="33A44BAC" w14:textId="77777777" w:rsidR="009A5976" w:rsidRDefault="009A5976" w:rsidP="00C13D5D">
      <w:pPr>
        <w:spacing w:line="360" w:lineRule="auto"/>
        <w:jc w:val="center"/>
        <w:rPr>
          <w:rFonts w:ascii="Times New Roman" w:eastAsia="Times New Roman" w:hAnsi="Times New Roman" w:cs="Times New Roman"/>
          <w:sz w:val="24"/>
          <w:szCs w:val="24"/>
          <w:u w:val="single"/>
        </w:rPr>
      </w:pPr>
    </w:p>
    <w:p w14:paraId="40F7C4CD" w14:textId="77777777" w:rsidR="009A5976" w:rsidRDefault="009A5976" w:rsidP="00C13D5D">
      <w:pPr>
        <w:spacing w:line="360" w:lineRule="auto"/>
        <w:jc w:val="center"/>
        <w:rPr>
          <w:rFonts w:ascii="Times New Roman" w:eastAsia="Times New Roman" w:hAnsi="Times New Roman" w:cs="Times New Roman"/>
          <w:sz w:val="24"/>
          <w:szCs w:val="24"/>
          <w:u w:val="single"/>
        </w:rPr>
      </w:pPr>
    </w:p>
    <w:p w14:paraId="7C45B29A" w14:textId="77777777" w:rsidR="009A5976" w:rsidRDefault="009A5976" w:rsidP="00C13D5D">
      <w:pPr>
        <w:spacing w:line="360" w:lineRule="auto"/>
        <w:jc w:val="center"/>
        <w:rPr>
          <w:rFonts w:ascii="Times New Roman" w:eastAsia="Times New Roman" w:hAnsi="Times New Roman" w:cs="Times New Roman"/>
          <w:sz w:val="24"/>
          <w:szCs w:val="24"/>
          <w:u w:val="single"/>
        </w:rPr>
      </w:pPr>
    </w:p>
    <w:p w14:paraId="175B12AD" w14:textId="77777777" w:rsidR="006569D5" w:rsidRDefault="006569D5" w:rsidP="00C13D5D">
      <w:pPr>
        <w:spacing w:line="360" w:lineRule="auto"/>
        <w:jc w:val="center"/>
        <w:rPr>
          <w:rFonts w:ascii="Times New Roman" w:eastAsia="Times New Roman" w:hAnsi="Times New Roman" w:cs="Times New Roman"/>
          <w:sz w:val="24"/>
          <w:szCs w:val="24"/>
          <w:u w:val="single"/>
        </w:rPr>
      </w:pPr>
    </w:p>
    <w:p w14:paraId="618CE515" w14:textId="675B5DE5" w:rsidR="27AA0B1F" w:rsidRDefault="27AA0B1F" w:rsidP="006569D5">
      <w:pPr>
        <w:spacing w:line="360" w:lineRule="auto"/>
        <w:jc w:val="center"/>
        <w:rPr>
          <w:rFonts w:ascii="Times New Roman" w:eastAsia="Times New Roman" w:hAnsi="Times New Roman" w:cs="Times New Roman"/>
          <w:sz w:val="24"/>
          <w:szCs w:val="24"/>
        </w:rPr>
      </w:pPr>
      <w:r w:rsidRPr="27AA0B1F">
        <w:rPr>
          <w:rFonts w:ascii="Times New Roman" w:eastAsia="Times New Roman" w:hAnsi="Times New Roman" w:cs="Times New Roman"/>
          <w:sz w:val="24"/>
          <w:szCs w:val="24"/>
          <w:u w:val="single"/>
        </w:rPr>
        <w:t>Section 3</w:t>
      </w:r>
    </w:p>
    <w:p w14:paraId="3717F160" w14:textId="60C0C1FB" w:rsidR="27AA0B1F" w:rsidRPr="00285884" w:rsidRDefault="00ED43E0" w:rsidP="27AA0B1F">
      <w:pPr>
        <w:pStyle w:val="Title"/>
        <w:rPr>
          <w:rFonts w:ascii="Arial" w:hAnsi="Arial"/>
          <w:b/>
          <w:color w:val="FF0000"/>
          <w:spacing w:val="0"/>
          <w:u w:val="single"/>
          <w14:shadow w14:blurRad="55003" w14:dist="50800" w14:dir="5400000" w14:sx="100000" w14:sy="100000" w14:kx="0" w14:ky="0" w14:algn="tl">
            <w14:srgbClr w14:val="000000">
              <w14:alpha w14:val="67000"/>
            </w14:srgbClr>
          </w14:shadow>
          <w14:textOutline w14:w="1778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r w:rsidRPr="00ED43E0">
        <w:rPr>
          <w:noProof/>
          <w:u w:val="single"/>
          <w:lang w:val="en-US"/>
        </w:rPr>
        <mc:AlternateContent>
          <mc:Choice Requires="wps">
            <w:drawing>
              <wp:anchor distT="0" distB="0" distL="114300" distR="114300" simplePos="0" relativeHeight="251659264" behindDoc="0" locked="0" layoutInCell="1" allowOverlap="1" wp14:anchorId="6C0B9F50" wp14:editId="35ACCC34">
                <wp:simplePos x="0" y="0"/>
                <wp:positionH relativeFrom="column">
                  <wp:posOffset>-800100</wp:posOffset>
                </wp:positionH>
                <wp:positionV relativeFrom="paragraph">
                  <wp:posOffset>1121410</wp:posOffset>
                </wp:positionV>
                <wp:extent cx="7255510" cy="4457700"/>
                <wp:effectExtent l="152400" t="152400" r="186690" b="190500"/>
                <wp:wrapSquare wrapText="bothSides"/>
                <wp:docPr id="1" name="Text Box 1"/>
                <wp:cNvGraphicFramePr/>
                <a:graphic xmlns:a="http://schemas.openxmlformats.org/drawingml/2006/main">
                  <a:graphicData uri="http://schemas.microsoft.com/office/word/2010/wordprocessingShape">
                    <wps:wsp>
                      <wps:cNvSpPr txBox="1"/>
                      <wps:spPr>
                        <a:xfrm>
                          <a:off x="0" y="0"/>
                          <a:ext cx="7255510" cy="4457700"/>
                        </a:xfrm>
                        <a:prstGeom prst="rect">
                          <a:avLst/>
                        </a:prstGeom>
                        <a:ln>
                          <a:solidFill>
                            <a:srgbClr val="000000"/>
                          </a:solidFill>
                          <a:prstDash val="sysDash"/>
                        </a:ln>
                        <a:effectLst>
                          <a:glow rad="139700">
                            <a:schemeClr val="accent3">
                              <a:satMod val="175000"/>
                              <a:alpha val="40000"/>
                            </a:schemeClr>
                          </a:glow>
                        </a:effectLst>
                        <a:extLst>
                          <a:ext uri="{C572A759-6A51-4108-AA02-DFA0A04FC94B}">
                            <ma14:wrappingTextBoxFlag xmlns:ma14="http://schemas.microsoft.com/office/mac/drawingml/2011/main"/>
                          </a:ext>
                        </a:extLst>
                      </wps:spPr>
                      <wps:style>
                        <a:lnRef idx="1">
                          <a:schemeClr val="accent3"/>
                        </a:lnRef>
                        <a:fillRef idx="2">
                          <a:schemeClr val="accent3"/>
                        </a:fillRef>
                        <a:effectRef idx="1">
                          <a:schemeClr val="accent3"/>
                        </a:effectRef>
                        <a:fontRef idx="minor">
                          <a:schemeClr val="dk1"/>
                        </a:fontRef>
                      </wps:style>
                      <wps:txbx>
                        <w:txbxContent>
                          <w:p w14:paraId="603F68CE" w14:textId="77777777" w:rsidR="00874DD1" w:rsidRDefault="00874DD1" w:rsidP="00285884">
                            <w:pPr>
                              <w:spacing w:line="360" w:lineRule="auto"/>
                              <w:jc w:val="both"/>
                              <w:rPr>
                                <w:rFonts w:ascii="Times New Roman" w:eastAsia="Times New Roman" w:hAnsi="Times New Roman" w:cs="Times New Roman"/>
                                <w:sz w:val="24"/>
                                <w:szCs w:val="24"/>
                              </w:rPr>
                            </w:pPr>
                            <w:r w:rsidRPr="27AA0B1F">
                              <w:rPr>
                                <w:rFonts w:ascii="Times New Roman" w:eastAsia="Times New Roman" w:hAnsi="Times New Roman" w:cs="Times New Roman"/>
                                <w:sz w:val="24"/>
                                <w:szCs w:val="24"/>
                              </w:rPr>
                              <w:t>Children are being exposed to media at an increasingly earlier age which is why it is becoming more and more important to engage them in some sort of childhood media literacy. With many of the youngest generation having easy and portable access to mobile devices such as ipads and mobile phones, we need to be considering the online safety of our children when access to the Internet is so easily attained. However, it is not just children who need this digital literacy education, it is their parents, carers and educators who need a good understanding in order to not only keep children safe online, but also to help scaffold children’s learning when using a digital device and to think of the device/internet as a resource rather than an outlet. (Breitkopf, 2012). Additionally, we need to think about the fact the digital environment was not intended as a place of childhood, yet most of today’s generation of children are accessing this environment before the age of one. This digital environment was designed with very little regard toward childhood and their graduating maturity and yet it is curiously absent of parental advice. However, it should not be thought of as harmful and negative for children’s development as with adult supervision, scaffolding, knowledge and understanding, and then the digital environment becomes a beneficial resource to children’s development. (Kidron and Rudkin, 2017).</w:t>
                            </w:r>
                          </w:p>
                          <w:p w14:paraId="2D49E9E2" w14:textId="62090C43" w:rsidR="00874DD1" w:rsidRPr="00ED43E0" w:rsidRDefault="00874DD1" w:rsidP="00285884">
                            <w:pPr>
                              <w:spacing w:line="360" w:lineRule="auto"/>
                              <w:jc w:val="both"/>
                              <w:rPr>
                                <w:rFonts w:ascii="Times New Roman" w:eastAsia="Times New Roman" w:hAnsi="Times New Roman" w:cs="Times New Roman"/>
                              </w:rPr>
                            </w:pPr>
                            <w:r w:rsidRPr="00ED43E0">
                              <w:rPr>
                                <w:rFonts w:ascii="Times New Roman" w:eastAsia="Times New Roman" w:hAnsi="Times New Roman" w:cs="Times New Roman"/>
                                <w:sz w:val="24"/>
                                <w:szCs w:val="24"/>
                              </w:rPr>
                              <w:t>This leaflet intends to inform you as parents and carers of young children, of the best ways in which to keep children safe in the digital environment in order for it to be</w:t>
                            </w:r>
                            <w:r>
                              <w:rPr>
                                <w:rFonts w:ascii="Times New Roman" w:eastAsia="Times New Roman" w:hAnsi="Times New Roman" w:cs="Times New Roman"/>
                                <w:sz w:val="24"/>
                                <w:szCs w:val="24"/>
                              </w:rPr>
                              <w:t xml:space="preserve"> this beneficial resource to them. Detailed below are suggestions and guidance in order to do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62.95pt;margin-top:88.3pt;width:571.3pt;height:3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" fillcolor="#101010 [326]" strokeweight=".5pt">
                <v:fill color2="#070707 [166]" rotate="t" colors="0 #d2d2d2;.5 #c8c8c8;1 silver" focus="100%" type="gradient">
                  <o:fill v:ext="view" type="gradientUnscaled"/>
                </v:fill>
                <v:stroke dashstyle="3 1"/>
                <v:textbox>
                  <w:txbxContent>
                    <w:p w14:paraId="603F68CE" w14:textId="77777777" w:rsidR="00874DD1" w:rsidRDefault="00874DD1" w:rsidP="00285884">
                      <w:pPr>
                        <w:spacing w:line="360" w:lineRule="auto"/>
                        <w:jc w:val="both"/>
                        <w:rPr>
                          <w:rFonts w:ascii="Times New Roman" w:eastAsia="Times New Roman" w:hAnsi="Times New Roman" w:cs="Times New Roman"/>
                          <w:sz w:val="24"/>
                          <w:szCs w:val="24"/>
                        </w:rPr>
                      </w:pPr>
                      <w:r w:rsidRPr="27AA0B1F">
                        <w:rPr>
                          <w:rFonts w:ascii="Times New Roman" w:eastAsia="Times New Roman" w:hAnsi="Times New Roman" w:cs="Times New Roman"/>
                          <w:sz w:val="24"/>
                          <w:szCs w:val="24"/>
                        </w:rPr>
                        <w:t>Children are being exposed to media at an increasingly earlier age which is why it is becoming more and more important to engage them in some sort of childhood media literacy. With many of the youngest generation having easy and portable access to mobile devices such as ipads and mobile phones, we need to be considering the online safety of our children when access to the Internet is so easily attained. However, it is not just children who need this digital literacy education, it is their parents, carers and educators who need a good understanding in order to not only keep children safe online, but also to help scaffold children’s learning when using a digital device and to think of the device/internet as a resource rather than an outlet. (Breitkopf, 2012). Additionally, we need to think about the fact the digital environment was not intended as a place of childhood, yet most of today’s generation of children are accessing this environment before the age of one. This digital environment was designed with very little regard toward childhood and their graduating maturity and yet it is curiously absent of parental advice. However, it should not be thought of as harmful and negative for children’s development as with adult supervision, scaffolding, knowledge and understanding, and then the digital environment becomes a beneficial resource to children’s development. (Kidron and Rudkin, 2017).</w:t>
                      </w:r>
                    </w:p>
                    <w:p w14:paraId="2D49E9E2" w14:textId="62090C43" w:rsidR="00874DD1" w:rsidRPr="00ED43E0" w:rsidRDefault="00874DD1" w:rsidP="00285884">
                      <w:pPr>
                        <w:spacing w:line="360" w:lineRule="auto"/>
                        <w:jc w:val="both"/>
                        <w:rPr>
                          <w:rFonts w:ascii="Times New Roman" w:eastAsia="Times New Roman" w:hAnsi="Times New Roman" w:cs="Times New Roman"/>
                        </w:rPr>
                      </w:pPr>
                      <w:r w:rsidRPr="00ED43E0">
                        <w:rPr>
                          <w:rFonts w:ascii="Times New Roman" w:eastAsia="Times New Roman" w:hAnsi="Times New Roman" w:cs="Times New Roman"/>
                          <w:sz w:val="24"/>
                          <w:szCs w:val="24"/>
                        </w:rPr>
                        <w:t>This leaflet intends to inform you as parents and carers of young children, of the best ways in which to keep children safe in the digital environment in order for it to be</w:t>
                      </w:r>
                      <w:r>
                        <w:rPr>
                          <w:rFonts w:ascii="Times New Roman" w:eastAsia="Times New Roman" w:hAnsi="Times New Roman" w:cs="Times New Roman"/>
                          <w:sz w:val="24"/>
                          <w:szCs w:val="24"/>
                        </w:rPr>
                        <w:t xml:space="preserve"> this beneficial resource to them. Detailed below are suggestions and guidance in order to do this.</w:t>
                      </w:r>
                    </w:p>
                  </w:txbxContent>
                </v:textbox>
                <w10:wrap type="square"/>
              </v:shape>
            </w:pict>
          </mc:Fallback>
        </mc:AlternateContent>
      </w:r>
      <w:r w:rsidR="27AA0B1F" w:rsidRPr="00285884">
        <w:rPr>
          <w:rFonts w:ascii="Arial" w:hAnsi="Arial"/>
          <w:b/>
          <w:color w:val="FF0000"/>
          <w:spacing w:val="0"/>
          <w:u w:val="single"/>
          <w14:shadow w14:blurRad="55003" w14:dist="50800" w14:dir="5400000" w14:sx="100000" w14:sy="100000" w14:kx="0" w14:ky="0" w14:algn="tl">
            <w14:srgbClr w14:val="000000">
              <w14:alpha w14:val="67000"/>
            </w14:srgbClr>
          </w14:shadow>
          <w14:textOutline w14:w="1778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Keeping Children Safe Online: A guide for Parents and Carers.</w:t>
      </w:r>
    </w:p>
    <w:p w14:paraId="5368C8A6" w14:textId="3C520E93" w:rsidR="27AA0B1F" w:rsidRDefault="008D6477" w:rsidP="00BC2A80">
      <w:pPr>
        <w:ind w:left="1701" w:right="-1322"/>
        <w:jc w:val="both"/>
        <w:rPr>
          <w:rFonts w:ascii="Times New Roman" w:eastAsia="Times New Roman" w:hAnsi="Times New Roman" w:cs="Times New Roman"/>
          <w:sz w:val="24"/>
          <w:szCs w:val="24"/>
        </w:rPr>
      </w:pPr>
      <w:r w:rsidRPr="00ED43E0">
        <w:rPr>
          <w:noProof/>
          <w:u w:val="single"/>
          <w:lang w:val="en-US"/>
        </w:rPr>
        <mc:AlternateContent>
          <mc:Choice Requires="wps">
            <w:drawing>
              <wp:anchor distT="0" distB="0" distL="114300" distR="114300" simplePos="0" relativeHeight="251667456" behindDoc="0" locked="0" layoutInCell="1" allowOverlap="1" wp14:anchorId="53F28E5C" wp14:editId="59961B54">
                <wp:simplePos x="0" y="0"/>
                <wp:positionH relativeFrom="column">
                  <wp:posOffset>2743200</wp:posOffset>
                </wp:positionH>
                <wp:positionV relativeFrom="paragraph">
                  <wp:posOffset>5219065</wp:posOffset>
                </wp:positionV>
                <wp:extent cx="3886200" cy="2932430"/>
                <wp:effectExtent l="50800" t="25400" r="76200" b="115570"/>
                <wp:wrapSquare wrapText="bothSides"/>
                <wp:docPr id="8" name="Text Box 8"/>
                <wp:cNvGraphicFramePr/>
                <a:graphic xmlns:a="http://schemas.openxmlformats.org/drawingml/2006/main">
                  <a:graphicData uri="http://schemas.microsoft.com/office/word/2010/wordprocessingShape">
                    <wps:wsp>
                      <wps:cNvSpPr txBox="1"/>
                      <wps:spPr>
                        <a:xfrm>
                          <a:off x="0" y="0"/>
                          <a:ext cx="3886200" cy="2932430"/>
                        </a:xfrm>
                        <a:prstGeom prst="rect">
                          <a:avLst/>
                        </a:prstGeom>
                        <a:solidFill>
                          <a:srgbClr val="8980AF"/>
                        </a:solidFill>
                        <a:ln>
                          <a:solidFill>
                            <a:srgbClr val="000000"/>
                          </a:solidFill>
                        </a:ln>
                        <a:effectLst>
                          <a:outerShdw blurRad="50800" dist="38100" dir="5400000" algn="t" rotWithShape="0">
                            <a:prstClr val="black">
                              <a:alpha val="40000"/>
                            </a:prstClr>
                          </a:outerShdw>
                        </a:effectLst>
                        <a:extLst>
                          <a:ext uri="{C572A759-6A51-4108-AA02-DFA0A04FC94B}">
                            <ma14:wrappingTextBoxFlag xmlns:ma14="http://schemas.microsoft.com/office/mac/drawingml/2011/main"/>
                          </a:ext>
                        </a:extLst>
                      </wps:spPr>
                      <wps:style>
                        <a:lnRef idx="0">
                          <a:schemeClr val="accent6"/>
                        </a:lnRef>
                        <a:fillRef idx="3">
                          <a:schemeClr val="accent6"/>
                        </a:fillRef>
                        <a:effectRef idx="3">
                          <a:schemeClr val="accent6"/>
                        </a:effectRef>
                        <a:fontRef idx="minor">
                          <a:schemeClr val="lt1"/>
                        </a:fontRef>
                      </wps:style>
                      <wps:txbx>
                        <w:txbxContent>
                          <w:p w14:paraId="125567F3" w14:textId="6F38164B" w:rsidR="00874DD1" w:rsidRPr="00ED43E0" w:rsidRDefault="00874DD1">
                            <w:pPr>
                              <w:rPr>
                                <w:sz w:val="24"/>
                                <w:szCs w:val="24"/>
                              </w:rPr>
                            </w:pPr>
                            <w:r w:rsidRPr="00ED43E0">
                              <w:rPr>
                                <w:sz w:val="24"/>
                                <w:szCs w:val="24"/>
                              </w:rPr>
                              <w:t>ChildNet International (2018) suggest</w:t>
                            </w:r>
                            <w:r>
                              <w:rPr>
                                <w:sz w:val="24"/>
                                <w:szCs w:val="24"/>
                              </w:rPr>
                              <w:t>s</w:t>
                            </w:r>
                            <w:r w:rsidRPr="00ED43E0">
                              <w:rPr>
                                <w:sz w:val="24"/>
                                <w:szCs w:val="24"/>
                              </w:rPr>
                              <w:t xml:space="preserve"> </w:t>
                            </w:r>
                            <w:r>
                              <w:rPr>
                                <w:sz w:val="24"/>
                                <w:szCs w:val="24"/>
                              </w:rPr>
                              <w:t>a solution to this in expressing</w:t>
                            </w:r>
                            <w:r w:rsidRPr="00ED43E0">
                              <w:rPr>
                                <w:sz w:val="24"/>
                                <w:szCs w:val="24"/>
                              </w:rPr>
                              <w:t xml:space="preserve"> that parents, carers and teachers do not need to be able to keep up to date technologically, as long as they have a basic understanding of how to be involved with children’s online worlds by talking about what they do and ensure they follow online safety tips and guidelines of which there are many. ChildNet International have detailed guidelines and information about various specific online topics such as gaming, grooming, social media and even digital wellbeing. These are called hot topics on their website and each topic has its own page dedicated to that specific topic with detailed information, guidance and top tips to help with that specific issue.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left:0;text-align:left;margin-left:3in;margin-top:410.95pt;width:306pt;height:230.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" fillcolor="#8980af">
                <v:shadow on="t" opacity="26214f" mv:blur="50800f" origin=",-.5" offset="0,3pt"/>
                <v:textbox>
                  <w:txbxContent>
                    <w:p w14:paraId="125567F3" w14:textId="6F38164B" w:rsidR="00874DD1" w:rsidRPr="00ED43E0" w:rsidRDefault="00874DD1">
                      <w:pPr>
                        <w:rPr>
                          <w:sz w:val="24"/>
                          <w:szCs w:val="24"/>
                        </w:rPr>
                      </w:pPr>
                      <w:r w:rsidRPr="00ED43E0">
                        <w:rPr>
                          <w:sz w:val="24"/>
                          <w:szCs w:val="24"/>
                        </w:rPr>
                        <w:t>ChildNet International (2018) suggest</w:t>
                      </w:r>
                      <w:r>
                        <w:rPr>
                          <w:sz w:val="24"/>
                          <w:szCs w:val="24"/>
                        </w:rPr>
                        <w:t>s</w:t>
                      </w:r>
                      <w:r w:rsidRPr="00ED43E0">
                        <w:rPr>
                          <w:sz w:val="24"/>
                          <w:szCs w:val="24"/>
                        </w:rPr>
                        <w:t xml:space="preserve"> </w:t>
                      </w:r>
                      <w:r>
                        <w:rPr>
                          <w:sz w:val="24"/>
                          <w:szCs w:val="24"/>
                        </w:rPr>
                        <w:t>a solution to this in expressing</w:t>
                      </w:r>
                      <w:r w:rsidRPr="00ED43E0">
                        <w:rPr>
                          <w:sz w:val="24"/>
                          <w:szCs w:val="24"/>
                        </w:rPr>
                        <w:t xml:space="preserve"> that parents, carers and teachers do not need to be able to keep up to date technologically, as long as they have a basic understanding of how to be involved with children’s online worlds by talking about what they do and ensure they follow online safety tips and guidelines of which there are many. ChildNet International have detailed guidelines and information about various specific online topics such as gaming, grooming, social media and even digital wellbeing. These are called hot topics on their website and each topic has its own page dedicated to that specific topic with detailed information, guidance and top tips to help with that specific issue.</w:t>
                      </w:r>
                    </w:p>
                  </w:txbxContent>
                </v:textbox>
                <w10:wrap type="square"/>
              </v:shape>
            </w:pict>
          </mc:Fallback>
        </mc:AlternateContent>
      </w:r>
      <w:r w:rsidR="00A97845" w:rsidRPr="00ED43E0">
        <w:rPr>
          <w:noProof/>
          <w:u w:val="single"/>
          <w:lang w:val="en-US"/>
        </w:rPr>
        <mc:AlternateContent>
          <mc:Choice Requires="wps">
            <w:drawing>
              <wp:anchor distT="0" distB="0" distL="114300" distR="114300" simplePos="0" relativeHeight="251666432" behindDoc="0" locked="0" layoutInCell="1" allowOverlap="1" wp14:anchorId="7F128CCC" wp14:editId="7A3F42A0">
                <wp:simplePos x="0" y="0"/>
                <wp:positionH relativeFrom="column">
                  <wp:posOffset>-838200</wp:posOffset>
                </wp:positionH>
                <wp:positionV relativeFrom="paragraph">
                  <wp:posOffset>7262495</wp:posOffset>
                </wp:positionV>
                <wp:extent cx="3467100" cy="1143000"/>
                <wp:effectExtent l="76200" t="50800" r="114300" b="101600"/>
                <wp:wrapSquare wrapText="bothSides"/>
                <wp:docPr id="7" name="Text Box 7"/>
                <wp:cNvGraphicFramePr/>
                <a:graphic xmlns:a="http://schemas.openxmlformats.org/drawingml/2006/main">
                  <a:graphicData uri="http://schemas.microsoft.com/office/word/2010/wordprocessingShape">
                    <wps:wsp>
                      <wps:cNvSpPr txBox="1"/>
                      <wps:spPr>
                        <a:xfrm>
                          <a:off x="0" y="0"/>
                          <a:ext cx="3467100" cy="1143000"/>
                        </a:xfrm>
                        <a:prstGeom prst="rect">
                          <a:avLst/>
                        </a:prstGeom>
                        <a:ln>
                          <a:solidFill>
                            <a:srgbClr val="000000"/>
                          </a:solidFill>
                        </a:ln>
                        <a:extLst>
                          <a:ext uri="{C572A759-6A51-4108-AA02-DFA0A04FC94B}">
                            <ma14:wrappingTextBoxFlag xmlns:ma14="http://schemas.microsoft.com/office/mac/drawingml/2011/main"/>
                          </a:ext>
                        </a:extLst>
                      </wps:spPr>
                      <wps:style>
                        <a:lnRef idx="0">
                          <a:schemeClr val="accent5"/>
                        </a:lnRef>
                        <a:fillRef idx="3">
                          <a:schemeClr val="accent5"/>
                        </a:fillRef>
                        <a:effectRef idx="3">
                          <a:schemeClr val="accent5"/>
                        </a:effectRef>
                        <a:fontRef idx="minor">
                          <a:schemeClr val="lt1"/>
                        </a:fontRef>
                      </wps:style>
                      <wps:txbx>
                        <w:txbxContent>
                          <w:p w14:paraId="7CAF22EB" w14:textId="409A884E" w:rsidR="00874DD1" w:rsidRPr="00A97845" w:rsidRDefault="00874DD1">
                            <w:pPr>
                              <w:rPr>
                                <w:sz w:val="24"/>
                                <w:szCs w:val="24"/>
                              </w:rPr>
                            </w:pPr>
                            <w:r>
                              <w:t>H</w:t>
                            </w:r>
                            <w:r w:rsidRPr="00A97845">
                              <w:rPr>
                                <w:sz w:val="24"/>
                                <w:szCs w:val="24"/>
                              </w:rPr>
                              <w:t xml:space="preserve">owever, BBC News (2019) tell us that Sally Holland the Children’s Commissioner for Wales has stated that Parent’s, carers and teachers can not keep up with how quickly technology develops in order to be able to effectively keep children safe online.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left:0;text-align:left;margin-left:-65.95pt;margin-top:571.85pt;width:273pt;height:9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" fillcolor="#000101 [40]">
                <v:fill color2="#5898d4 [3176]" rotate="t" colors="0 #71a6db;.5 #559bdb;1 #438ac9" focus="100%" type="gradient">
                  <o:fill v:ext="view" type="gradientUnscaled"/>
                </v:fill>
                <v:shadow on="t" opacity="41287f" mv:blur="57150f" offset="0,1.5pt"/>
                <v:textbox>
                  <w:txbxContent>
                    <w:p w14:paraId="7CAF22EB" w14:textId="409A884E" w:rsidR="00874DD1" w:rsidRPr="00A97845" w:rsidRDefault="00874DD1">
                      <w:pPr>
                        <w:rPr>
                          <w:sz w:val="24"/>
                          <w:szCs w:val="24"/>
                        </w:rPr>
                      </w:pPr>
                      <w:r>
                        <w:t>H</w:t>
                      </w:r>
                      <w:r w:rsidRPr="00A97845">
                        <w:rPr>
                          <w:sz w:val="24"/>
                          <w:szCs w:val="24"/>
                        </w:rPr>
                        <w:t xml:space="preserve">owever, BBC News (2019) tell us that Sally Holland the Children’s Commissioner for Wales has stated that Parent’s, carers and teachers can not keep up with how quickly technology develops in order to be able to effectively keep children safe online.  </w:t>
                      </w:r>
                    </w:p>
                  </w:txbxContent>
                </v:textbox>
                <w10:wrap type="square"/>
              </v:shape>
            </w:pict>
          </mc:Fallback>
        </mc:AlternateContent>
      </w:r>
      <w:r w:rsidR="00A97845" w:rsidRPr="00ED43E0">
        <w:rPr>
          <w:noProof/>
          <w:u w:val="single"/>
          <w:lang w:val="en-US"/>
        </w:rPr>
        <mc:AlternateContent>
          <mc:Choice Requires="wps">
            <w:drawing>
              <wp:anchor distT="0" distB="0" distL="114300" distR="114300" simplePos="0" relativeHeight="251665408" behindDoc="0" locked="0" layoutInCell="1" allowOverlap="1" wp14:anchorId="6668D7F1" wp14:editId="0017E8C1">
                <wp:simplePos x="0" y="0"/>
                <wp:positionH relativeFrom="column">
                  <wp:posOffset>-800100</wp:posOffset>
                </wp:positionH>
                <wp:positionV relativeFrom="paragraph">
                  <wp:posOffset>4876165</wp:posOffset>
                </wp:positionV>
                <wp:extent cx="3429000" cy="2259330"/>
                <wp:effectExtent l="76200" t="50800" r="101600" b="102870"/>
                <wp:wrapSquare wrapText="bothSides"/>
                <wp:docPr id="6" name="Text Box 6"/>
                <wp:cNvGraphicFramePr/>
                <a:graphic xmlns:a="http://schemas.openxmlformats.org/drawingml/2006/main">
                  <a:graphicData uri="http://schemas.microsoft.com/office/word/2010/wordprocessingShape">
                    <wps:wsp>
                      <wps:cNvSpPr txBox="1"/>
                      <wps:spPr>
                        <a:xfrm>
                          <a:off x="0" y="0"/>
                          <a:ext cx="3429000" cy="2259330"/>
                        </a:xfrm>
                        <a:prstGeom prst="rect">
                          <a:avLst/>
                        </a:prstGeom>
                        <a:solidFill>
                          <a:srgbClr val="87BC76"/>
                        </a:solidFill>
                        <a:ln>
                          <a:solidFill>
                            <a:srgbClr val="000000"/>
                          </a:solidFill>
                        </a:ln>
                        <a:extLst>
                          <a:ext uri="{C572A759-6A51-4108-AA02-DFA0A04FC94B}">
                            <ma14:wrappingTextBoxFlag xmlns:ma14="http://schemas.microsoft.com/office/mac/drawingml/2011/main"/>
                          </a:ext>
                        </a:extLst>
                      </wps:spPr>
                      <wps:style>
                        <a:lnRef idx="0">
                          <a:schemeClr val="accent4"/>
                        </a:lnRef>
                        <a:fillRef idx="3">
                          <a:schemeClr val="accent4"/>
                        </a:fillRef>
                        <a:effectRef idx="3">
                          <a:schemeClr val="accent4"/>
                        </a:effectRef>
                        <a:fontRef idx="minor">
                          <a:schemeClr val="lt1"/>
                        </a:fontRef>
                      </wps:style>
                      <wps:txbx>
                        <w:txbxContent>
                          <w:p w14:paraId="68B4456F" w14:textId="36651ABB" w:rsidR="00874DD1" w:rsidRPr="006B5FD0" w:rsidRDefault="00874DD1" w:rsidP="008F7B47">
                            <w:pPr>
                              <w:pStyle w:val="Heading5"/>
                              <w:rPr>
                                <w:rFonts w:asciiTheme="minorHAnsi" w:eastAsiaTheme="minorHAnsi" w:hAnsiTheme="minorHAnsi"/>
                                <w:sz w:val="24"/>
                                <w:szCs w:val="24"/>
                              </w:rPr>
                            </w:pPr>
                            <w:r w:rsidRPr="006B5FD0">
                              <w:rPr>
                                <w:rFonts w:asciiTheme="minorHAnsi" w:hAnsiTheme="minorHAnsi"/>
                                <w:sz w:val="24"/>
                                <w:szCs w:val="24"/>
                              </w:rPr>
                              <w:t>The NSPCC (2019) suggest that parents and carers need to be more involved in children’s digital world and think more about talking to children about what they are d</w:t>
                            </w:r>
                            <w:r>
                              <w:rPr>
                                <w:rFonts w:asciiTheme="minorHAnsi" w:hAnsiTheme="minorHAnsi"/>
                                <w:sz w:val="24"/>
                                <w:szCs w:val="24"/>
                              </w:rPr>
                              <w:t xml:space="preserve">oing online like they would </w:t>
                            </w:r>
                            <w:r w:rsidRPr="006B5FD0">
                              <w:rPr>
                                <w:rFonts w:asciiTheme="minorHAnsi" w:hAnsiTheme="minorHAnsi"/>
                                <w:sz w:val="24"/>
                                <w:szCs w:val="24"/>
                              </w:rPr>
                              <w:t xml:space="preserve">about what their child has done in school that day. Having these regular conversations with children is what will help keep them safe online as by doing this you will be able to spot any problems and will also encourage children to come to you with any concerns.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62.95pt;margin-top:383.95pt;width:270pt;height:177.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" fillcolor="#87bc76">
                <v:shadow on="t" opacity="41287f" mv:blur="57150f" offset="0,1.5pt"/>
                <v:textbox>
                  <w:txbxContent>
                    <w:p w14:paraId="68B4456F" w14:textId="36651ABB" w:rsidR="00874DD1" w:rsidRPr="006B5FD0" w:rsidRDefault="00874DD1" w:rsidP="008F7B47">
                      <w:pPr>
                        <w:pStyle w:val="Heading5"/>
                        <w:rPr>
                          <w:rFonts w:asciiTheme="minorHAnsi" w:eastAsiaTheme="minorHAnsi" w:hAnsiTheme="minorHAnsi"/>
                          <w:sz w:val="24"/>
                          <w:szCs w:val="24"/>
                        </w:rPr>
                      </w:pPr>
                      <w:r w:rsidRPr="006B5FD0">
                        <w:rPr>
                          <w:rFonts w:asciiTheme="minorHAnsi" w:hAnsiTheme="minorHAnsi"/>
                          <w:sz w:val="24"/>
                          <w:szCs w:val="24"/>
                        </w:rPr>
                        <w:t>The NSPCC (2019) suggest that parents and carers need to be more involved in children’s digital world and think more about talking to children about what they are d</w:t>
                      </w:r>
                      <w:r>
                        <w:rPr>
                          <w:rFonts w:asciiTheme="minorHAnsi" w:hAnsiTheme="minorHAnsi"/>
                          <w:sz w:val="24"/>
                          <w:szCs w:val="24"/>
                        </w:rPr>
                        <w:t xml:space="preserve">oing online like they would </w:t>
                      </w:r>
                      <w:r w:rsidRPr="006B5FD0">
                        <w:rPr>
                          <w:rFonts w:asciiTheme="minorHAnsi" w:hAnsiTheme="minorHAnsi"/>
                          <w:sz w:val="24"/>
                          <w:szCs w:val="24"/>
                        </w:rPr>
                        <w:t xml:space="preserve">about what their child has done in school that day. Having these regular conversations with children is what will help keep them safe online as by doing this you will be able to spot any problems and will also encourage children to come to you with any concerns. </w:t>
                      </w:r>
                    </w:p>
                  </w:txbxContent>
                </v:textbox>
                <w10:wrap type="square"/>
              </v:shape>
            </w:pict>
          </mc:Fallback>
        </mc:AlternateContent>
      </w:r>
    </w:p>
    <w:p w14:paraId="5EF1832C" w14:textId="637FCF1B" w:rsidR="4CABA374" w:rsidRDefault="00BA0D89" w:rsidP="4CABA3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8480" behindDoc="0" locked="0" layoutInCell="1" allowOverlap="1" wp14:anchorId="2398A23A" wp14:editId="249CA54F">
                <wp:simplePos x="0" y="0"/>
                <wp:positionH relativeFrom="column">
                  <wp:posOffset>2628900</wp:posOffset>
                </wp:positionH>
                <wp:positionV relativeFrom="paragraph">
                  <wp:posOffset>-800100</wp:posOffset>
                </wp:positionV>
                <wp:extent cx="3886200" cy="2971800"/>
                <wp:effectExtent l="0" t="0" r="25400" b="25400"/>
                <wp:wrapSquare wrapText="bothSides"/>
                <wp:docPr id="9" name="Text Box 9"/>
                <wp:cNvGraphicFramePr/>
                <a:graphic xmlns:a="http://schemas.openxmlformats.org/drawingml/2006/main">
                  <a:graphicData uri="http://schemas.microsoft.com/office/word/2010/wordprocessingShape">
                    <wps:wsp>
                      <wps:cNvSpPr txBox="1"/>
                      <wps:spPr>
                        <a:xfrm>
                          <a:off x="0" y="0"/>
                          <a:ext cx="3886200" cy="2971800"/>
                        </a:xfrm>
                        <a:prstGeom prst="rect">
                          <a:avLst/>
                        </a:prstGeom>
                        <a:ln>
                          <a:solidFill>
                            <a:srgbClr val="000000"/>
                          </a:solidFill>
                        </a:ln>
                        <a:extLst>
                          <a:ext uri="{C572A759-6A51-4108-AA02-DFA0A04FC94B}">
                            <ma14:wrappingTextBoxFlag xmlns:ma14="http://schemas.microsoft.com/office/mac/drawingml/2011/main"/>
                          </a:ext>
                        </a:extLst>
                      </wps:spPr>
                      <wps:style>
                        <a:lnRef idx="1">
                          <a:schemeClr val="accent2"/>
                        </a:lnRef>
                        <a:fillRef idx="2">
                          <a:schemeClr val="accent2"/>
                        </a:fillRef>
                        <a:effectRef idx="1">
                          <a:schemeClr val="accent2"/>
                        </a:effectRef>
                        <a:fontRef idx="minor">
                          <a:schemeClr val="dk1"/>
                        </a:fontRef>
                      </wps:style>
                      <wps:txbx>
                        <w:txbxContent>
                          <w:p w14:paraId="6244E8CE" w14:textId="57DC27E4" w:rsidR="00874DD1" w:rsidRPr="00BC2A80" w:rsidRDefault="00874DD1">
                            <w:pPr>
                              <w:rPr>
                                <w:sz w:val="28"/>
                                <w:szCs w:val="28"/>
                              </w:rPr>
                            </w:pPr>
                            <w:r w:rsidRPr="008D6477">
                              <w:rPr>
                                <w:sz w:val="24"/>
                                <w:szCs w:val="24"/>
                              </w:rPr>
                              <w:t>OfCom (2015) identify that a big risk that has become increasingly more prominent, is that fact that digital devices have now become mobile and so children are now able to access the internet in the privacy of their own bedrooms. Ofcom tell us that over half of 3-4</w:t>
                            </w:r>
                            <w:r>
                              <w:rPr>
                                <w:sz w:val="24"/>
                                <w:szCs w:val="24"/>
                              </w:rPr>
                              <w:t xml:space="preserve"> year olds own their own tablet, </w:t>
                            </w:r>
                            <w:r w:rsidRPr="008D6477">
                              <w:rPr>
                                <w:sz w:val="24"/>
                                <w:szCs w:val="24"/>
                              </w:rPr>
                              <w:t>which causes concern as at this age, children do not have a critical understanding of the digital environment. Ofcom describe this critical understanding as the knowledge and skills needed in order to manage, understand and question their media environment. These skills are vital for children to posses</w:t>
                            </w:r>
                            <w:r>
                              <w:rPr>
                                <w:sz w:val="24"/>
                                <w:szCs w:val="24"/>
                              </w:rPr>
                              <w:t>s</w:t>
                            </w:r>
                            <w:r w:rsidRPr="008D6477">
                              <w:rPr>
                                <w:sz w:val="24"/>
                                <w:szCs w:val="24"/>
                              </w:rPr>
                              <w:t xml:space="preserve"> in order to keep themselves from harm and to gain the many benefits that the digital environment has to offer</w:t>
                            </w:r>
                            <w:r w:rsidRPr="00BC2A80">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left:0;text-align:left;margin-left:207pt;margin-top:-62.95pt;width:306pt;height:2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" fillcolor="#190b02 [325]" strokeweight=".5pt">
                <v:fill color2="#0c0501 [165]" rotate="t" colors="0 #f7bda4;.5 #f5b195;1 #f8a581" focus="100%" type="gradient">
                  <o:fill v:ext="view" type="gradientUnscaled"/>
                </v:fill>
                <v:textbox>
                  <w:txbxContent>
                    <w:p w14:paraId="6244E8CE" w14:textId="57DC27E4" w:rsidR="00874DD1" w:rsidRPr="00BC2A80" w:rsidRDefault="00874DD1">
                      <w:pPr>
                        <w:rPr>
                          <w:sz w:val="28"/>
                          <w:szCs w:val="28"/>
                        </w:rPr>
                      </w:pPr>
                      <w:r w:rsidRPr="008D6477">
                        <w:rPr>
                          <w:sz w:val="24"/>
                          <w:szCs w:val="24"/>
                        </w:rPr>
                        <w:t>OfCom (2015) identify that a big risk that has become increasingly more prominent, is that fact that digital devices have now become mobile and so children are now able to access the internet in the privacy of their own bedrooms. Ofcom tell us that over half of 3-4</w:t>
                      </w:r>
                      <w:r>
                        <w:rPr>
                          <w:sz w:val="24"/>
                          <w:szCs w:val="24"/>
                        </w:rPr>
                        <w:t xml:space="preserve"> year olds own their own tablet, </w:t>
                      </w:r>
                      <w:r w:rsidRPr="008D6477">
                        <w:rPr>
                          <w:sz w:val="24"/>
                          <w:szCs w:val="24"/>
                        </w:rPr>
                        <w:t>which causes concern as at this age, children do not have a critical understanding of the digital environment. Ofcom describe this critical understanding as the knowledge and skills needed in order to manage, understand and question their media environment. These skills are vital for children to posses</w:t>
                      </w:r>
                      <w:r>
                        <w:rPr>
                          <w:sz w:val="24"/>
                          <w:szCs w:val="24"/>
                        </w:rPr>
                        <w:t>s</w:t>
                      </w:r>
                      <w:r w:rsidRPr="008D6477">
                        <w:rPr>
                          <w:sz w:val="24"/>
                          <w:szCs w:val="24"/>
                        </w:rPr>
                        <w:t xml:space="preserve"> in order to keep themselves from harm and to gain the many benefits that the digital environment has to offer</w:t>
                      </w:r>
                      <w:r w:rsidRPr="00BC2A80">
                        <w:rPr>
                          <w:sz w:val="28"/>
                          <w:szCs w:val="28"/>
                        </w:rPr>
                        <w:t xml:space="preserve">. </w:t>
                      </w:r>
                    </w:p>
                  </w:txbxContent>
                </v:textbox>
                <w10:wrap type="square"/>
              </v:shape>
            </w:pict>
          </mc:Fallback>
        </mc:AlternateContent>
      </w: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14:anchorId="081D768E" wp14:editId="1C71DD4E">
                <wp:simplePos x="0" y="0"/>
                <wp:positionH relativeFrom="column">
                  <wp:posOffset>2628900</wp:posOffset>
                </wp:positionH>
                <wp:positionV relativeFrom="paragraph">
                  <wp:posOffset>2286000</wp:posOffset>
                </wp:positionV>
                <wp:extent cx="3886200" cy="3543300"/>
                <wp:effectExtent l="0" t="0" r="25400" b="38100"/>
                <wp:wrapSquare wrapText="bothSides"/>
                <wp:docPr id="10" name="Text Box 10"/>
                <wp:cNvGraphicFramePr/>
                <a:graphic xmlns:a="http://schemas.openxmlformats.org/drawingml/2006/main">
                  <a:graphicData uri="http://schemas.microsoft.com/office/word/2010/wordprocessingShape">
                    <wps:wsp>
                      <wps:cNvSpPr txBox="1"/>
                      <wps:spPr>
                        <a:xfrm>
                          <a:off x="0" y="0"/>
                          <a:ext cx="3886200" cy="3543300"/>
                        </a:xfrm>
                        <a:prstGeom prst="rect">
                          <a:avLst/>
                        </a:prstGeom>
                        <a:ln/>
                        <a:extLst>
                          <a:ext uri="{C572A759-6A51-4108-AA02-DFA0A04FC94B}">
                            <ma14:wrappingTextBoxFlag xmlns:ma14="http://schemas.microsoft.com/office/mac/drawingml/2011/main"/>
                          </a:ext>
                        </a:extLst>
                      </wps:spPr>
                      <wps:style>
                        <a:lnRef idx="1">
                          <a:schemeClr val="dk1"/>
                        </a:lnRef>
                        <a:fillRef idx="2">
                          <a:schemeClr val="dk1"/>
                        </a:fillRef>
                        <a:effectRef idx="1">
                          <a:schemeClr val="dk1"/>
                        </a:effectRef>
                        <a:fontRef idx="minor">
                          <a:schemeClr val="dk1"/>
                        </a:fontRef>
                      </wps:style>
                      <wps:txbx>
                        <w:txbxContent>
                          <w:p w14:paraId="6B3C2FC5" w14:textId="15BD2AAC" w:rsidR="00874DD1" w:rsidRPr="003B37AA" w:rsidRDefault="00874DD1">
                            <w:pPr>
                              <w:rPr>
                                <w:sz w:val="28"/>
                                <w:szCs w:val="28"/>
                              </w:rPr>
                            </w:pPr>
                            <w:r w:rsidRPr="003B37AA">
                              <w:rPr>
                                <w:sz w:val="24"/>
                                <w:szCs w:val="24"/>
                              </w:rPr>
                              <w:t>However, the American Academy of Pediatrics (2011) recommend that parents and carers set media limits for children and limit any media use completely for children under the age of 2. These media limits should include complete restriction of any sort of media in a child’s bedroom. This would significantly reduce the concern for children’s online safety if the child is not allowed access to the internet in the privacy of their bedroom. The American Academy of Pediactrics suggest using a Healthy Family media use plan which can set boundaries for accessing content, encourage age appropri</w:t>
                            </w:r>
                            <w:r>
                              <w:rPr>
                                <w:sz w:val="24"/>
                                <w:szCs w:val="24"/>
                              </w:rPr>
                              <w:t>ate critical thinking and digita</w:t>
                            </w:r>
                            <w:r w:rsidRPr="003B37AA">
                              <w:rPr>
                                <w:sz w:val="24"/>
                                <w:szCs w:val="24"/>
                              </w:rPr>
                              <w:t>l literacy, guide displays of personal information and support open family communication and implementation of rules about media use. It can be specifically tailored and individualized for your child or teenager. This media use plan can be found for free at</w:t>
                            </w:r>
                            <w:r w:rsidRPr="003B37AA">
                              <w:rPr>
                                <w:sz w:val="28"/>
                                <w:szCs w:val="28"/>
                              </w:rPr>
                              <w:t xml:space="preserve"> </w:t>
                            </w:r>
                            <w:hyperlink r:id="rId9" w:history="1">
                              <w:r w:rsidRPr="003B37AA">
                                <w:rPr>
                                  <w:rStyle w:val="Hyperlink"/>
                                  <w:sz w:val="28"/>
                                  <w:szCs w:val="28"/>
                                </w:rPr>
                                <w:t>www.healthychildren.org/mediausepla</w:t>
                              </w:r>
                              <w:r w:rsidRPr="003B37AA">
                                <w:rPr>
                                  <w:rStyle w:val="Hyperlink"/>
                                  <w:sz w:val="28"/>
                                  <w:szCs w:val="28"/>
                                </w:rPr>
                                <w:t>n</w:t>
                              </w:r>
                            </w:hyperlink>
                            <w:r w:rsidRPr="003B37AA">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1" type="#_x0000_t202" style="position:absolute;left:0;text-align:left;margin-left:207pt;margin-top:180pt;width:306pt;height:27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" fillcolor="black [320]" strokecolor="black [3200]" strokeweight=".5pt">
                <v:fill color2="black [160]" rotate="t" colors="0 #9b9b9b;.5 #8e8e8e;1 #797979" focus="100%" type="gradient">
                  <o:fill v:ext="view" type="gradientUnscaled"/>
                </v:fill>
                <v:textbox>
                  <w:txbxContent>
                    <w:p w14:paraId="6B3C2FC5" w14:textId="15BD2AAC" w:rsidR="00874DD1" w:rsidRPr="003B37AA" w:rsidRDefault="00874DD1">
                      <w:pPr>
                        <w:rPr>
                          <w:sz w:val="28"/>
                          <w:szCs w:val="28"/>
                        </w:rPr>
                      </w:pPr>
                      <w:r w:rsidRPr="003B37AA">
                        <w:rPr>
                          <w:sz w:val="24"/>
                          <w:szCs w:val="24"/>
                        </w:rPr>
                        <w:t>However, the American Academy of Pediatrics (2011) recommend that parents and carers set media limits for children and limit any media use completely for children under the age of 2. These media limits should include complete restriction of any sort of media in a child’s bedroom. This would significantly reduce the concern for children’s online safety if the child is not allowed access to the internet in the privacy of their bedroom. The American Academy of Pediactrics suggest using a Healthy Family media use plan which can set boundaries for accessing content, encourage age appropri</w:t>
                      </w:r>
                      <w:r>
                        <w:rPr>
                          <w:sz w:val="24"/>
                          <w:szCs w:val="24"/>
                        </w:rPr>
                        <w:t>ate critical thinking and digita</w:t>
                      </w:r>
                      <w:r w:rsidRPr="003B37AA">
                        <w:rPr>
                          <w:sz w:val="24"/>
                          <w:szCs w:val="24"/>
                        </w:rPr>
                        <w:t>l literacy, guide displays of personal information and support open family communication and implementation of rules about media use. It can be specifically tailored and individualized for your child or teenager. This media use plan can be found for free at</w:t>
                      </w:r>
                      <w:r w:rsidRPr="003B37AA">
                        <w:rPr>
                          <w:sz w:val="28"/>
                          <w:szCs w:val="28"/>
                        </w:rPr>
                        <w:t xml:space="preserve"> </w:t>
                      </w:r>
                      <w:hyperlink r:id="rId10" w:history="1">
                        <w:r w:rsidRPr="003B37AA">
                          <w:rPr>
                            <w:rStyle w:val="Hyperlink"/>
                            <w:sz w:val="28"/>
                            <w:szCs w:val="28"/>
                          </w:rPr>
                          <w:t>www.healthychildren.org/mediausepla</w:t>
                        </w:r>
                        <w:r w:rsidRPr="003B37AA">
                          <w:rPr>
                            <w:rStyle w:val="Hyperlink"/>
                            <w:sz w:val="28"/>
                            <w:szCs w:val="28"/>
                          </w:rPr>
                          <w:t>n</w:t>
                        </w:r>
                      </w:hyperlink>
                      <w:r w:rsidRPr="003B37AA">
                        <w:rPr>
                          <w:sz w:val="28"/>
                          <w:szCs w:val="28"/>
                        </w:rPr>
                        <w:t xml:space="preserve">. </w:t>
                      </w:r>
                    </w:p>
                  </w:txbxContent>
                </v:textbox>
                <w10:wrap type="square"/>
              </v:shape>
            </w:pict>
          </mc:Fallback>
        </mc:AlternateContent>
      </w:r>
      <w:r>
        <w:rPr>
          <w:noProof/>
          <w:lang w:val="en-US"/>
        </w:rPr>
        <mc:AlternateContent>
          <mc:Choice Requires="wps">
            <w:drawing>
              <wp:anchor distT="0" distB="0" distL="114300" distR="114300" simplePos="0" relativeHeight="251672576" behindDoc="0" locked="0" layoutInCell="1" allowOverlap="1" wp14:anchorId="2CCA1415" wp14:editId="1E89C12A">
                <wp:simplePos x="0" y="0"/>
                <wp:positionH relativeFrom="column">
                  <wp:posOffset>-800100</wp:posOffset>
                </wp:positionH>
                <wp:positionV relativeFrom="paragraph">
                  <wp:posOffset>6972300</wp:posOffset>
                </wp:positionV>
                <wp:extent cx="3314700" cy="914400"/>
                <wp:effectExtent l="0" t="0" r="38100" b="25400"/>
                <wp:wrapSquare wrapText="bothSides"/>
                <wp:docPr id="13" name="Text Box 13"/>
                <wp:cNvGraphicFramePr/>
                <a:graphic xmlns:a="http://schemas.openxmlformats.org/drawingml/2006/main">
                  <a:graphicData uri="http://schemas.microsoft.com/office/word/2010/wordprocessingShape">
                    <wps:wsp>
                      <wps:cNvSpPr txBox="1"/>
                      <wps:spPr>
                        <a:xfrm>
                          <a:off x="0" y="0"/>
                          <a:ext cx="3314700" cy="914400"/>
                        </a:xfrm>
                        <a:prstGeom prst="rect">
                          <a:avLst/>
                        </a:prstGeom>
                        <a:ln/>
                        <a:extLst>
                          <a:ext uri="{C572A759-6A51-4108-AA02-DFA0A04FC94B}">
                            <ma14:wrappingTextBoxFlag xmlns:ma14="http://schemas.microsoft.com/office/mac/drawingml/2011/main"/>
                          </a:ext>
                        </a:extLst>
                      </wps:spPr>
                      <wps:style>
                        <a:lnRef idx="1">
                          <a:schemeClr val="dk1"/>
                        </a:lnRef>
                        <a:fillRef idx="2">
                          <a:schemeClr val="dk1"/>
                        </a:fillRef>
                        <a:effectRef idx="1">
                          <a:schemeClr val="dk1"/>
                        </a:effectRef>
                        <a:fontRef idx="minor">
                          <a:schemeClr val="dk1"/>
                        </a:fontRef>
                      </wps:style>
                      <wps:txbx>
                        <w:txbxContent>
                          <w:p w14:paraId="783B6AFB" w14:textId="7654CF87" w:rsidR="00874DD1" w:rsidRPr="00BA0D89" w:rsidRDefault="00874DD1">
                            <w:pPr>
                              <w:rPr>
                                <w:sz w:val="24"/>
                                <w:szCs w:val="24"/>
                              </w:rPr>
                            </w:pPr>
                            <w:r w:rsidRPr="00BA0D89">
                              <w:rPr>
                                <w:sz w:val="24"/>
                                <w:szCs w:val="24"/>
                              </w:rPr>
                              <w:t>This leaflet has hopefully been informative and helpful for parents and carers of children. Below is a further reading list with useful websites if additional information is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2" type="#_x0000_t202" style="position:absolute;left:0;text-align:left;margin-left:-62.95pt;margin-top:549pt;width:261pt;height:1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" fillcolor="black [320]" strokecolor="black [3200]" strokeweight=".5pt">
                <v:fill color2="black [160]" rotate="t" colors="0 #9b9b9b;.5 #8e8e8e;1 #797979" focus="100%" type="gradient">
                  <o:fill v:ext="view" type="gradientUnscaled"/>
                </v:fill>
                <v:textbox>
                  <w:txbxContent>
                    <w:p w14:paraId="783B6AFB" w14:textId="7654CF87" w:rsidR="00874DD1" w:rsidRPr="00BA0D89" w:rsidRDefault="00874DD1">
                      <w:pPr>
                        <w:rPr>
                          <w:sz w:val="24"/>
                          <w:szCs w:val="24"/>
                        </w:rPr>
                      </w:pPr>
                      <w:r w:rsidRPr="00BA0D89">
                        <w:rPr>
                          <w:sz w:val="24"/>
                          <w:szCs w:val="24"/>
                        </w:rPr>
                        <w:t>This leaflet has hopefully been informative and helpful for parents and carers of children. Below is a further reading list with useful websites if additional information is required.</w:t>
                      </w:r>
                    </w:p>
                  </w:txbxContent>
                </v:textbox>
                <w10:wrap type="square"/>
              </v:shape>
            </w:pict>
          </mc:Fallback>
        </mc:AlternateContent>
      </w:r>
      <w:r>
        <w:rPr>
          <w:noProof/>
          <w:lang w:val="en-US"/>
        </w:rPr>
        <mc:AlternateContent>
          <mc:Choice Requires="wps">
            <w:drawing>
              <wp:anchor distT="0" distB="0" distL="114300" distR="114300" simplePos="0" relativeHeight="251663360" behindDoc="0" locked="0" layoutInCell="1" allowOverlap="1" wp14:anchorId="4EBE394F" wp14:editId="7A64B111">
                <wp:simplePos x="0" y="0"/>
                <wp:positionH relativeFrom="column">
                  <wp:posOffset>-914400</wp:posOffset>
                </wp:positionH>
                <wp:positionV relativeFrom="paragraph">
                  <wp:posOffset>114300</wp:posOffset>
                </wp:positionV>
                <wp:extent cx="3429000" cy="69723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3429000" cy="6972300"/>
                        </a:xfrm>
                        <a:prstGeom prst="rect">
                          <a:avLst/>
                        </a:prstGeom>
                        <a:noFill/>
                        <a:ln>
                          <a:noFill/>
                        </a:ln>
                        <a:effectLst/>
                        <a:extLst>
                          <a:ext uri="{C572A759-6A51-4108-AA02-DFA0A04FC94B}">
                            <ma14:wrappingTextBoxFlag xmlns:ma14="http://schemas.microsoft.com/office/mac/drawingml/2011/main"/>
                          </a:ext>
                        </a:extLst>
                      </wps:spPr>
                      <wps:txbx>
                        <w:txbxContent>
                          <w:p w14:paraId="042F60D7" w14:textId="77777777" w:rsidR="00874DD1" w:rsidRDefault="00874DD1" w:rsidP="27AA0B1F">
                            <w:pPr>
                              <w:spacing w:line="360" w:lineRule="auto"/>
                              <w:jc w:val="both"/>
                              <w:rPr>
                                <w:rFonts w:ascii="Times New Roman" w:eastAsia="Times New Roman" w:hAnsi="Times New Roman" w:cs="Times New Roman"/>
                                <w:sz w:val="24"/>
                                <w:szCs w:val="24"/>
                              </w:rPr>
                            </w:pPr>
                            <w:r w:rsidRPr="00BC2A80">
                              <w:rPr>
                                <w:rFonts w:ascii="Times New Roman" w:eastAsia="Times New Roman" w:hAnsi="Times New Roman" w:cs="Times New Roman"/>
                                <w:b/>
                                <w:color w:val="FF0000"/>
                                <w:sz w:val="56"/>
                                <w:szCs w:val="56"/>
                                <w14:textOutline w14:w="10541" w14:cap="flat" w14:cmpd="sng" w14:algn="ctr">
                                  <w14:solidFill>
                                    <w14:schemeClr w14:val="accent1">
                                      <w14:shade w14:val="88000"/>
                                      <w14:satMod w14:val="110000"/>
                                    </w14:schemeClr>
                                  </w14:solidFill>
                                  <w14:prstDash w14:val="solid"/>
                                  <w14:round/>
                                </w14:textOutline>
                              </w:rPr>
                              <w:t>S:</w:t>
                            </w:r>
                            <w:r w:rsidRPr="00C13D5D">
                              <w:rPr>
                                <w:rFonts w:ascii="Times New Roman" w:eastAsia="Times New Roman" w:hAnsi="Times New Roman" w:cs="Times New Roman"/>
                                <w:b/>
                                <w:sz w:val="24"/>
                                <w:szCs w:val="2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rFonts w:ascii="Times New Roman" w:eastAsia="Times New Roman" w:hAnsi="Times New Roman" w:cs="Times New Roman"/>
                                <w:sz w:val="24"/>
                                <w:szCs w:val="24"/>
                              </w:rPr>
                              <w:t>is for safe. Keep safe by keeping any personal information about yourself including email address, phone number and address to yourself.</w:t>
                            </w:r>
                          </w:p>
                          <w:p w14:paraId="28A2C956" w14:textId="77777777" w:rsidR="00874DD1" w:rsidRDefault="00874DD1" w:rsidP="27AA0B1F">
                            <w:pPr>
                              <w:spacing w:line="360" w:lineRule="auto"/>
                              <w:jc w:val="both"/>
                              <w:rPr>
                                <w:rFonts w:ascii="Times New Roman" w:eastAsia="Times New Roman" w:hAnsi="Times New Roman" w:cs="Times New Roman"/>
                                <w:sz w:val="24"/>
                                <w:szCs w:val="24"/>
                              </w:rPr>
                            </w:pPr>
                            <w:r w:rsidRPr="00BC2A80">
                              <w:rPr>
                                <w:rFonts w:ascii="Times New Roman" w:eastAsia="Times New Roman" w:hAnsi="Times New Roman" w:cs="Times New Roman"/>
                                <w:b/>
                                <w:color w:val="FF0000"/>
                                <w:sz w:val="56"/>
                                <w:szCs w:val="56"/>
                                <w14:textOutline w14:w="10541" w14:cap="flat" w14:cmpd="sng" w14:algn="ctr">
                                  <w14:solidFill>
                                    <w14:schemeClr w14:val="accent1">
                                      <w14:shade w14:val="88000"/>
                                      <w14:satMod w14:val="110000"/>
                                    </w14:schemeClr>
                                  </w14:solidFill>
                                  <w14:prstDash w14:val="solid"/>
                                  <w14:round/>
                                </w14:textOutline>
                              </w:rPr>
                              <w:t>M:</w:t>
                            </w:r>
                            <w:r w:rsidRPr="00C13D5D">
                              <w:rPr>
                                <w:rFonts w:ascii="Times New Roman" w:eastAsia="Times New Roman" w:hAnsi="Times New Roman" w:cs="Times New Roman"/>
                                <w:b/>
                                <w:sz w:val="24"/>
                                <w:szCs w:val="2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rFonts w:ascii="Times New Roman" w:eastAsia="Times New Roman" w:hAnsi="Times New Roman" w:cs="Times New Roman"/>
                                <w:sz w:val="24"/>
                                <w:szCs w:val="24"/>
                              </w:rPr>
                              <w:t>is for meet. Meeting someone you have only spoken to online can be dangerous. Always speak to parents and carers if you want to meet someone you have met online and only meet with this person with parents and carers present.</w:t>
                            </w:r>
                          </w:p>
                          <w:p w14:paraId="0812A8AF" w14:textId="77777777" w:rsidR="00874DD1" w:rsidRDefault="00874DD1" w:rsidP="27AA0B1F">
                            <w:pPr>
                              <w:spacing w:line="360" w:lineRule="auto"/>
                              <w:jc w:val="both"/>
                              <w:rPr>
                                <w:rFonts w:ascii="Times New Roman" w:eastAsia="Times New Roman" w:hAnsi="Times New Roman" w:cs="Times New Roman"/>
                                <w:sz w:val="24"/>
                                <w:szCs w:val="24"/>
                              </w:rPr>
                            </w:pPr>
                            <w:r w:rsidRPr="00BC2A80">
                              <w:rPr>
                                <w:rFonts w:ascii="Times New Roman" w:eastAsia="Times New Roman" w:hAnsi="Times New Roman" w:cs="Times New Roman"/>
                                <w:b/>
                                <w:color w:val="FF0000"/>
                                <w:sz w:val="52"/>
                                <w:szCs w:val="52"/>
                                <w14:textOutline w14:w="10541" w14:cap="flat" w14:cmpd="sng" w14:algn="ctr">
                                  <w14:solidFill>
                                    <w14:schemeClr w14:val="accent1">
                                      <w14:shade w14:val="88000"/>
                                      <w14:satMod w14:val="110000"/>
                                    </w14:schemeClr>
                                  </w14:solidFill>
                                  <w14:prstDash w14:val="solid"/>
                                  <w14:round/>
                                </w14:textOutline>
                              </w:rPr>
                              <w:t>A</w:t>
                            </w:r>
                            <w:r w:rsidRPr="00BC2A80">
                              <w:rPr>
                                <w:rFonts w:ascii="Times New Roman" w:eastAsia="Times New Roman" w:hAnsi="Times New Roman" w:cs="Times New Roman"/>
                                <w:sz w:val="52"/>
                                <w:szCs w:val="52"/>
                              </w:rPr>
                              <w:t>:</w:t>
                            </w:r>
                            <w:r>
                              <w:rPr>
                                <w:rFonts w:ascii="Times New Roman" w:eastAsia="Times New Roman" w:hAnsi="Times New Roman" w:cs="Times New Roman"/>
                                <w:sz w:val="24"/>
                                <w:szCs w:val="24"/>
                              </w:rPr>
                              <w:t xml:space="preserve"> is for Accepting. Accepting emails, texts, or even opening files sent to you by someone you do not know can lead to problems.</w:t>
                            </w:r>
                          </w:p>
                          <w:p w14:paraId="4EDDFD24" w14:textId="77777777" w:rsidR="00874DD1" w:rsidRDefault="00874DD1" w:rsidP="27AA0B1F">
                            <w:pPr>
                              <w:spacing w:line="360" w:lineRule="auto"/>
                              <w:jc w:val="both"/>
                              <w:rPr>
                                <w:rFonts w:ascii="Times New Roman" w:eastAsia="Times New Roman" w:hAnsi="Times New Roman" w:cs="Times New Roman"/>
                                <w:sz w:val="24"/>
                                <w:szCs w:val="24"/>
                              </w:rPr>
                            </w:pPr>
                            <w:r w:rsidRPr="00BC2A80">
                              <w:rPr>
                                <w:rFonts w:ascii="Times New Roman" w:eastAsia="Times New Roman" w:hAnsi="Times New Roman" w:cs="Times New Roman"/>
                                <w:b/>
                                <w:color w:val="FF0000"/>
                                <w:sz w:val="56"/>
                                <w:szCs w:val="56"/>
                                <w14:textOutline w14:w="10541" w14:cap="flat" w14:cmpd="sng" w14:algn="ctr">
                                  <w14:solidFill>
                                    <w14:schemeClr w14:val="accent1">
                                      <w14:shade w14:val="88000"/>
                                      <w14:satMod w14:val="110000"/>
                                    </w14:schemeClr>
                                  </w14:solidFill>
                                  <w14:prstDash w14:val="solid"/>
                                  <w14:round/>
                                </w14:textOutline>
                              </w:rPr>
                              <w:t>R:</w:t>
                            </w:r>
                            <w:r w:rsidRPr="00C13D5D">
                              <w:rPr>
                                <w:rFonts w:ascii="Times New Roman" w:eastAsia="Times New Roman" w:hAnsi="Times New Roman" w:cs="Times New Roman"/>
                                <w:b/>
                                <w:sz w:val="24"/>
                                <w:szCs w:val="2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rFonts w:ascii="Times New Roman" w:eastAsia="Times New Roman" w:hAnsi="Times New Roman" w:cs="Times New Roman"/>
                                <w:sz w:val="24"/>
                                <w:szCs w:val="24"/>
                              </w:rPr>
                              <w:t>is for Reliable. Do not trust anyone online just because they tell you they are reliable. Online, anyone can pretend to be someone they are not.</w:t>
                            </w:r>
                          </w:p>
                          <w:p w14:paraId="3545376E" w14:textId="77777777" w:rsidR="00874DD1" w:rsidRDefault="00874DD1" w:rsidP="27AA0B1F">
                            <w:pPr>
                              <w:spacing w:line="360" w:lineRule="auto"/>
                              <w:jc w:val="both"/>
                              <w:rPr>
                                <w:rFonts w:ascii="Times New Roman" w:eastAsia="Times New Roman" w:hAnsi="Times New Roman" w:cs="Times New Roman"/>
                                <w:sz w:val="24"/>
                                <w:szCs w:val="24"/>
                              </w:rPr>
                            </w:pPr>
                            <w:r w:rsidRPr="00BC2A80">
                              <w:rPr>
                                <w:rFonts w:ascii="Times New Roman" w:eastAsia="Times New Roman" w:hAnsi="Times New Roman" w:cs="Times New Roman"/>
                                <w:b/>
                                <w:color w:val="FF0000"/>
                                <w:sz w:val="56"/>
                                <w:szCs w:val="56"/>
                                <w14:textOutline w14:w="10541" w14:cap="flat" w14:cmpd="sng" w14:algn="ctr">
                                  <w14:solidFill>
                                    <w14:schemeClr w14:val="accent1">
                                      <w14:shade w14:val="88000"/>
                                      <w14:satMod w14:val="110000"/>
                                    </w14:schemeClr>
                                  </w14:solidFill>
                                  <w14:prstDash w14:val="solid"/>
                                  <w14:round/>
                                </w14:textOutline>
                              </w:rPr>
                              <w:t>T:</w:t>
                            </w:r>
                            <w:r w:rsidRPr="00C13D5D">
                              <w:rPr>
                                <w:rFonts w:ascii="Times New Roman" w:eastAsia="Times New Roman" w:hAnsi="Times New Roman" w:cs="Times New Roman"/>
                                <w:b/>
                                <w:sz w:val="24"/>
                                <w:szCs w:val="2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rFonts w:ascii="Times New Roman" w:eastAsia="Times New Roman" w:hAnsi="Times New Roman" w:cs="Times New Roman"/>
                                <w:sz w:val="24"/>
                                <w:szCs w:val="24"/>
                              </w:rPr>
                              <w:t>is for Tell. Always tell a parent or carer if anything online makes you feel uncomfortable or worried or if you know of anyone who is being bullied online.</w:t>
                            </w:r>
                          </w:p>
                          <w:p w14:paraId="3B6C3946" w14:textId="77777777" w:rsidR="00874DD1" w:rsidRDefault="00874DD1" w:rsidP="27AA0B1F">
                            <w:pPr>
                              <w:spacing w:line="360" w:lineRule="auto"/>
                              <w:jc w:val="both"/>
                              <w:rPr>
                                <w:rFonts w:ascii="Times New Roman" w:eastAsia="Times New Roman" w:hAnsi="Times New Roman" w:cs="Times New Roman"/>
                                <w:sz w:val="24"/>
                                <w:szCs w:val="24"/>
                              </w:rPr>
                            </w:pPr>
                          </w:p>
                          <w:p w14:paraId="41DE02C1" w14:textId="77777777" w:rsidR="00874DD1" w:rsidRDefault="00874DD1" w:rsidP="27AA0B1F">
                            <w:pPr>
                              <w:spacing w:line="360" w:lineRule="auto"/>
                              <w:jc w:val="both"/>
                              <w:rPr>
                                <w:rFonts w:ascii="Times New Roman" w:eastAsia="Times New Roman" w:hAnsi="Times New Roman" w:cs="Times New Roman"/>
                                <w:sz w:val="24"/>
                                <w:szCs w:val="24"/>
                              </w:rPr>
                            </w:pPr>
                          </w:p>
                          <w:p w14:paraId="7D1C7529" w14:textId="77777777" w:rsidR="00874DD1" w:rsidRDefault="00874DD1" w:rsidP="27AA0B1F">
                            <w:pPr>
                              <w:spacing w:line="360" w:lineRule="auto"/>
                              <w:jc w:val="both"/>
                              <w:rPr>
                                <w:rFonts w:ascii="Times New Roman" w:eastAsia="Times New Roman" w:hAnsi="Times New Roman" w:cs="Times New Roman"/>
                                <w:sz w:val="24"/>
                                <w:szCs w:val="24"/>
                              </w:rPr>
                            </w:pPr>
                          </w:p>
                          <w:p w14:paraId="47C797EF" w14:textId="77777777" w:rsidR="00874DD1" w:rsidRDefault="00874DD1" w:rsidP="27AA0B1F">
                            <w:pPr>
                              <w:spacing w:line="360" w:lineRule="auto"/>
                              <w:jc w:val="both"/>
                              <w:rPr>
                                <w:rFonts w:ascii="Times New Roman" w:eastAsia="Times New Roman" w:hAnsi="Times New Roman" w:cs="Times New Roman"/>
                                <w:sz w:val="24"/>
                                <w:szCs w:val="24"/>
                              </w:rPr>
                            </w:pPr>
                          </w:p>
                          <w:p w14:paraId="4F1C9759" w14:textId="77777777" w:rsidR="00874DD1" w:rsidRDefault="00874DD1" w:rsidP="27AA0B1F">
                            <w:pPr>
                              <w:spacing w:line="360" w:lineRule="auto"/>
                              <w:jc w:val="both"/>
                              <w:rPr>
                                <w:rFonts w:ascii="Times New Roman" w:eastAsia="Times New Roman" w:hAnsi="Times New Roman" w:cs="Times New Roman"/>
                                <w:sz w:val="24"/>
                                <w:szCs w:val="24"/>
                              </w:rPr>
                            </w:pPr>
                          </w:p>
                          <w:p w14:paraId="16E6FDE9" w14:textId="77777777" w:rsidR="00874DD1" w:rsidRDefault="00874DD1" w:rsidP="27AA0B1F">
                            <w:pPr>
                              <w:spacing w:line="360" w:lineRule="auto"/>
                              <w:jc w:val="both"/>
                              <w:rPr>
                                <w:rFonts w:ascii="Times New Roman" w:eastAsia="Times New Roman" w:hAnsi="Times New Roman" w:cs="Times New Roman"/>
                                <w:sz w:val="24"/>
                                <w:szCs w:val="24"/>
                              </w:rPr>
                            </w:pPr>
                          </w:p>
                          <w:p w14:paraId="36A79F8C" w14:textId="77777777" w:rsidR="00874DD1" w:rsidRDefault="00874DD1" w:rsidP="27AA0B1F">
                            <w:pPr>
                              <w:spacing w:line="360" w:lineRule="auto"/>
                              <w:jc w:val="both"/>
                              <w:rPr>
                                <w:rFonts w:ascii="Times New Roman" w:eastAsia="Times New Roman" w:hAnsi="Times New Roman" w:cs="Times New Roman"/>
                                <w:sz w:val="24"/>
                                <w:szCs w:val="24"/>
                              </w:rPr>
                            </w:pPr>
                          </w:p>
                          <w:p w14:paraId="57A097C6" w14:textId="77777777" w:rsidR="00874DD1" w:rsidRPr="003E21CC" w:rsidRDefault="00874DD1" w:rsidP="00C13D5D">
                            <w:pPr>
                              <w:spacing w:line="360" w:lineRule="auto"/>
                              <w:jc w:val="both"/>
                              <w:rPr>
                                <w:rFonts w:ascii="Times New Roman" w:eastAsia="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3" type="#_x0000_t202" style="position:absolute;left:0;text-align:left;margin-left:-71.95pt;margin-top:9pt;width:270pt;height:5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" filled="f" stroked="f">
                <v:textbox>
                  <w:txbxContent>
                    <w:p w14:paraId="042F60D7" w14:textId="77777777" w:rsidR="00874DD1" w:rsidRDefault="00874DD1" w:rsidP="27AA0B1F">
                      <w:pPr>
                        <w:spacing w:line="360" w:lineRule="auto"/>
                        <w:jc w:val="both"/>
                        <w:rPr>
                          <w:rFonts w:ascii="Times New Roman" w:eastAsia="Times New Roman" w:hAnsi="Times New Roman" w:cs="Times New Roman"/>
                          <w:sz w:val="24"/>
                          <w:szCs w:val="24"/>
                        </w:rPr>
                      </w:pPr>
                      <w:r w:rsidRPr="00BC2A80">
                        <w:rPr>
                          <w:rFonts w:ascii="Times New Roman" w:eastAsia="Times New Roman" w:hAnsi="Times New Roman" w:cs="Times New Roman"/>
                          <w:b/>
                          <w:color w:val="FF0000"/>
                          <w:sz w:val="56"/>
                          <w:szCs w:val="56"/>
                          <w14:textOutline w14:w="10541" w14:cap="flat" w14:cmpd="sng" w14:algn="ctr">
                            <w14:solidFill>
                              <w14:schemeClr w14:val="accent1">
                                <w14:shade w14:val="88000"/>
                                <w14:satMod w14:val="110000"/>
                              </w14:schemeClr>
                            </w14:solidFill>
                            <w14:prstDash w14:val="solid"/>
                            <w14:round/>
                          </w14:textOutline>
                        </w:rPr>
                        <w:t>S:</w:t>
                      </w:r>
                      <w:r w:rsidRPr="00C13D5D">
                        <w:rPr>
                          <w:rFonts w:ascii="Times New Roman" w:eastAsia="Times New Roman" w:hAnsi="Times New Roman" w:cs="Times New Roman"/>
                          <w:b/>
                          <w:sz w:val="24"/>
                          <w:szCs w:val="2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rFonts w:ascii="Times New Roman" w:eastAsia="Times New Roman" w:hAnsi="Times New Roman" w:cs="Times New Roman"/>
                          <w:sz w:val="24"/>
                          <w:szCs w:val="24"/>
                        </w:rPr>
                        <w:t>is for safe. Keep safe by keeping any personal information about yourself including email address, phone number and address to yourself.</w:t>
                      </w:r>
                    </w:p>
                    <w:p w14:paraId="28A2C956" w14:textId="77777777" w:rsidR="00874DD1" w:rsidRDefault="00874DD1" w:rsidP="27AA0B1F">
                      <w:pPr>
                        <w:spacing w:line="360" w:lineRule="auto"/>
                        <w:jc w:val="both"/>
                        <w:rPr>
                          <w:rFonts w:ascii="Times New Roman" w:eastAsia="Times New Roman" w:hAnsi="Times New Roman" w:cs="Times New Roman"/>
                          <w:sz w:val="24"/>
                          <w:szCs w:val="24"/>
                        </w:rPr>
                      </w:pPr>
                      <w:r w:rsidRPr="00BC2A80">
                        <w:rPr>
                          <w:rFonts w:ascii="Times New Roman" w:eastAsia="Times New Roman" w:hAnsi="Times New Roman" w:cs="Times New Roman"/>
                          <w:b/>
                          <w:color w:val="FF0000"/>
                          <w:sz w:val="56"/>
                          <w:szCs w:val="56"/>
                          <w14:textOutline w14:w="10541" w14:cap="flat" w14:cmpd="sng" w14:algn="ctr">
                            <w14:solidFill>
                              <w14:schemeClr w14:val="accent1">
                                <w14:shade w14:val="88000"/>
                                <w14:satMod w14:val="110000"/>
                              </w14:schemeClr>
                            </w14:solidFill>
                            <w14:prstDash w14:val="solid"/>
                            <w14:round/>
                          </w14:textOutline>
                        </w:rPr>
                        <w:t>M:</w:t>
                      </w:r>
                      <w:r w:rsidRPr="00C13D5D">
                        <w:rPr>
                          <w:rFonts w:ascii="Times New Roman" w:eastAsia="Times New Roman" w:hAnsi="Times New Roman" w:cs="Times New Roman"/>
                          <w:b/>
                          <w:sz w:val="24"/>
                          <w:szCs w:val="2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rFonts w:ascii="Times New Roman" w:eastAsia="Times New Roman" w:hAnsi="Times New Roman" w:cs="Times New Roman"/>
                          <w:sz w:val="24"/>
                          <w:szCs w:val="24"/>
                        </w:rPr>
                        <w:t>is for meet. Meeting someone you have only spoken to online can be dangerous. Always speak to parents and carers if you want to meet someone you have met online and only meet with this person with parents and carers present.</w:t>
                      </w:r>
                    </w:p>
                    <w:p w14:paraId="0812A8AF" w14:textId="77777777" w:rsidR="00874DD1" w:rsidRDefault="00874DD1" w:rsidP="27AA0B1F">
                      <w:pPr>
                        <w:spacing w:line="360" w:lineRule="auto"/>
                        <w:jc w:val="both"/>
                        <w:rPr>
                          <w:rFonts w:ascii="Times New Roman" w:eastAsia="Times New Roman" w:hAnsi="Times New Roman" w:cs="Times New Roman"/>
                          <w:sz w:val="24"/>
                          <w:szCs w:val="24"/>
                        </w:rPr>
                      </w:pPr>
                      <w:r w:rsidRPr="00BC2A80">
                        <w:rPr>
                          <w:rFonts w:ascii="Times New Roman" w:eastAsia="Times New Roman" w:hAnsi="Times New Roman" w:cs="Times New Roman"/>
                          <w:b/>
                          <w:color w:val="FF0000"/>
                          <w:sz w:val="52"/>
                          <w:szCs w:val="52"/>
                          <w14:textOutline w14:w="10541" w14:cap="flat" w14:cmpd="sng" w14:algn="ctr">
                            <w14:solidFill>
                              <w14:schemeClr w14:val="accent1">
                                <w14:shade w14:val="88000"/>
                                <w14:satMod w14:val="110000"/>
                              </w14:schemeClr>
                            </w14:solidFill>
                            <w14:prstDash w14:val="solid"/>
                            <w14:round/>
                          </w14:textOutline>
                        </w:rPr>
                        <w:t>A</w:t>
                      </w:r>
                      <w:r w:rsidRPr="00BC2A80">
                        <w:rPr>
                          <w:rFonts w:ascii="Times New Roman" w:eastAsia="Times New Roman" w:hAnsi="Times New Roman" w:cs="Times New Roman"/>
                          <w:sz w:val="52"/>
                          <w:szCs w:val="52"/>
                        </w:rPr>
                        <w:t>:</w:t>
                      </w:r>
                      <w:r>
                        <w:rPr>
                          <w:rFonts w:ascii="Times New Roman" w:eastAsia="Times New Roman" w:hAnsi="Times New Roman" w:cs="Times New Roman"/>
                          <w:sz w:val="24"/>
                          <w:szCs w:val="24"/>
                        </w:rPr>
                        <w:t xml:space="preserve"> is for Accepting. Accepting emails, texts, or even opening files sent to you by someone you do not know can lead to problems.</w:t>
                      </w:r>
                    </w:p>
                    <w:p w14:paraId="4EDDFD24" w14:textId="77777777" w:rsidR="00874DD1" w:rsidRDefault="00874DD1" w:rsidP="27AA0B1F">
                      <w:pPr>
                        <w:spacing w:line="360" w:lineRule="auto"/>
                        <w:jc w:val="both"/>
                        <w:rPr>
                          <w:rFonts w:ascii="Times New Roman" w:eastAsia="Times New Roman" w:hAnsi="Times New Roman" w:cs="Times New Roman"/>
                          <w:sz w:val="24"/>
                          <w:szCs w:val="24"/>
                        </w:rPr>
                      </w:pPr>
                      <w:r w:rsidRPr="00BC2A80">
                        <w:rPr>
                          <w:rFonts w:ascii="Times New Roman" w:eastAsia="Times New Roman" w:hAnsi="Times New Roman" w:cs="Times New Roman"/>
                          <w:b/>
                          <w:color w:val="FF0000"/>
                          <w:sz w:val="56"/>
                          <w:szCs w:val="56"/>
                          <w14:textOutline w14:w="10541" w14:cap="flat" w14:cmpd="sng" w14:algn="ctr">
                            <w14:solidFill>
                              <w14:schemeClr w14:val="accent1">
                                <w14:shade w14:val="88000"/>
                                <w14:satMod w14:val="110000"/>
                              </w14:schemeClr>
                            </w14:solidFill>
                            <w14:prstDash w14:val="solid"/>
                            <w14:round/>
                          </w14:textOutline>
                        </w:rPr>
                        <w:t>R:</w:t>
                      </w:r>
                      <w:r w:rsidRPr="00C13D5D">
                        <w:rPr>
                          <w:rFonts w:ascii="Times New Roman" w:eastAsia="Times New Roman" w:hAnsi="Times New Roman" w:cs="Times New Roman"/>
                          <w:b/>
                          <w:sz w:val="24"/>
                          <w:szCs w:val="2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rFonts w:ascii="Times New Roman" w:eastAsia="Times New Roman" w:hAnsi="Times New Roman" w:cs="Times New Roman"/>
                          <w:sz w:val="24"/>
                          <w:szCs w:val="24"/>
                        </w:rPr>
                        <w:t>is for Reliable. Do not trust anyone online just because they tell you they are reliable. Online, anyone can pretend to be someone they are not.</w:t>
                      </w:r>
                    </w:p>
                    <w:p w14:paraId="3545376E" w14:textId="77777777" w:rsidR="00874DD1" w:rsidRDefault="00874DD1" w:rsidP="27AA0B1F">
                      <w:pPr>
                        <w:spacing w:line="360" w:lineRule="auto"/>
                        <w:jc w:val="both"/>
                        <w:rPr>
                          <w:rFonts w:ascii="Times New Roman" w:eastAsia="Times New Roman" w:hAnsi="Times New Roman" w:cs="Times New Roman"/>
                          <w:sz w:val="24"/>
                          <w:szCs w:val="24"/>
                        </w:rPr>
                      </w:pPr>
                      <w:r w:rsidRPr="00BC2A80">
                        <w:rPr>
                          <w:rFonts w:ascii="Times New Roman" w:eastAsia="Times New Roman" w:hAnsi="Times New Roman" w:cs="Times New Roman"/>
                          <w:b/>
                          <w:color w:val="FF0000"/>
                          <w:sz w:val="56"/>
                          <w:szCs w:val="56"/>
                          <w14:textOutline w14:w="10541" w14:cap="flat" w14:cmpd="sng" w14:algn="ctr">
                            <w14:solidFill>
                              <w14:schemeClr w14:val="accent1">
                                <w14:shade w14:val="88000"/>
                                <w14:satMod w14:val="110000"/>
                              </w14:schemeClr>
                            </w14:solidFill>
                            <w14:prstDash w14:val="solid"/>
                            <w14:round/>
                          </w14:textOutline>
                        </w:rPr>
                        <w:t>T:</w:t>
                      </w:r>
                      <w:r w:rsidRPr="00C13D5D">
                        <w:rPr>
                          <w:rFonts w:ascii="Times New Roman" w:eastAsia="Times New Roman" w:hAnsi="Times New Roman" w:cs="Times New Roman"/>
                          <w:b/>
                          <w:sz w:val="24"/>
                          <w:szCs w:val="2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rFonts w:ascii="Times New Roman" w:eastAsia="Times New Roman" w:hAnsi="Times New Roman" w:cs="Times New Roman"/>
                          <w:sz w:val="24"/>
                          <w:szCs w:val="24"/>
                        </w:rPr>
                        <w:t>is for Tell. Always tell a parent or carer if anything online makes you feel uncomfortable or worried or if you know of anyone who is being bullied online.</w:t>
                      </w:r>
                    </w:p>
                    <w:p w14:paraId="3B6C3946" w14:textId="77777777" w:rsidR="00874DD1" w:rsidRDefault="00874DD1" w:rsidP="27AA0B1F">
                      <w:pPr>
                        <w:spacing w:line="360" w:lineRule="auto"/>
                        <w:jc w:val="both"/>
                        <w:rPr>
                          <w:rFonts w:ascii="Times New Roman" w:eastAsia="Times New Roman" w:hAnsi="Times New Roman" w:cs="Times New Roman"/>
                          <w:sz w:val="24"/>
                          <w:szCs w:val="24"/>
                        </w:rPr>
                      </w:pPr>
                    </w:p>
                    <w:p w14:paraId="41DE02C1" w14:textId="77777777" w:rsidR="00874DD1" w:rsidRDefault="00874DD1" w:rsidP="27AA0B1F">
                      <w:pPr>
                        <w:spacing w:line="360" w:lineRule="auto"/>
                        <w:jc w:val="both"/>
                        <w:rPr>
                          <w:rFonts w:ascii="Times New Roman" w:eastAsia="Times New Roman" w:hAnsi="Times New Roman" w:cs="Times New Roman"/>
                          <w:sz w:val="24"/>
                          <w:szCs w:val="24"/>
                        </w:rPr>
                      </w:pPr>
                    </w:p>
                    <w:p w14:paraId="7D1C7529" w14:textId="77777777" w:rsidR="00874DD1" w:rsidRDefault="00874DD1" w:rsidP="27AA0B1F">
                      <w:pPr>
                        <w:spacing w:line="360" w:lineRule="auto"/>
                        <w:jc w:val="both"/>
                        <w:rPr>
                          <w:rFonts w:ascii="Times New Roman" w:eastAsia="Times New Roman" w:hAnsi="Times New Roman" w:cs="Times New Roman"/>
                          <w:sz w:val="24"/>
                          <w:szCs w:val="24"/>
                        </w:rPr>
                      </w:pPr>
                    </w:p>
                    <w:p w14:paraId="47C797EF" w14:textId="77777777" w:rsidR="00874DD1" w:rsidRDefault="00874DD1" w:rsidP="27AA0B1F">
                      <w:pPr>
                        <w:spacing w:line="360" w:lineRule="auto"/>
                        <w:jc w:val="both"/>
                        <w:rPr>
                          <w:rFonts w:ascii="Times New Roman" w:eastAsia="Times New Roman" w:hAnsi="Times New Roman" w:cs="Times New Roman"/>
                          <w:sz w:val="24"/>
                          <w:szCs w:val="24"/>
                        </w:rPr>
                      </w:pPr>
                    </w:p>
                    <w:p w14:paraId="4F1C9759" w14:textId="77777777" w:rsidR="00874DD1" w:rsidRDefault="00874DD1" w:rsidP="27AA0B1F">
                      <w:pPr>
                        <w:spacing w:line="360" w:lineRule="auto"/>
                        <w:jc w:val="both"/>
                        <w:rPr>
                          <w:rFonts w:ascii="Times New Roman" w:eastAsia="Times New Roman" w:hAnsi="Times New Roman" w:cs="Times New Roman"/>
                          <w:sz w:val="24"/>
                          <w:szCs w:val="24"/>
                        </w:rPr>
                      </w:pPr>
                    </w:p>
                    <w:p w14:paraId="16E6FDE9" w14:textId="77777777" w:rsidR="00874DD1" w:rsidRDefault="00874DD1" w:rsidP="27AA0B1F">
                      <w:pPr>
                        <w:spacing w:line="360" w:lineRule="auto"/>
                        <w:jc w:val="both"/>
                        <w:rPr>
                          <w:rFonts w:ascii="Times New Roman" w:eastAsia="Times New Roman" w:hAnsi="Times New Roman" w:cs="Times New Roman"/>
                          <w:sz w:val="24"/>
                          <w:szCs w:val="24"/>
                        </w:rPr>
                      </w:pPr>
                    </w:p>
                    <w:p w14:paraId="36A79F8C" w14:textId="77777777" w:rsidR="00874DD1" w:rsidRDefault="00874DD1" w:rsidP="27AA0B1F">
                      <w:pPr>
                        <w:spacing w:line="360" w:lineRule="auto"/>
                        <w:jc w:val="both"/>
                        <w:rPr>
                          <w:rFonts w:ascii="Times New Roman" w:eastAsia="Times New Roman" w:hAnsi="Times New Roman" w:cs="Times New Roman"/>
                          <w:sz w:val="24"/>
                          <w:szCs w:val="24"/>
                        </w:rPr>
                      </w:pPr>
                    </w:p>
                    <w:p w14:paraId="57A097C6" w14:textId="77777777" w:rsidR="00874DD1" w:rsidRPr="003E21CC" w:rsidRDefault="00874DD1" w:rsidP="00C13D5D">
                      <w:pPr>
                        <w:spacing w:line="360" w:lineRule="auto"/>
                        <w:jc w:val="both"/>
                        <w:rPr>
                          <w:rFonts w:ascii="Times New Roman" w:eastAsia="Times New Roman" w:hAnsi="Times New Roman" w:cs="Times New Roman"/>
                        </w:rPr>
                      </w:pPr>
                    </w:p>
                  </w:txbxContent>
                </v:textbox>
                <w10:wrap type="square"/>
              </v:shape>
            </w:pict>
          </mc:Fallback>
        </mc:AlternateContent>
      </w:r>
      <w:r w:rsidR="0009147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14:anchorId="00DCE4D7" wp14:editId="5A12F70D">
                <wp:simplePos x="0" y="0"/>
                <wp:positionH relativeFrom="column">
                  <wp:posOffset>2628900</wp:posOffset>
                </wp:positionH>
                <wp:positionV relativeFrom="paragraph">
                  <wp:posOffset>5943600</wp:posOffset>
                </wp:positionV>
                <wp:extent cx="3886200" cy="2057400"/>
                <wp:effectExtent l="0" t="0" r="25400" b="25400"/>
                <wp:wrapSquare wrapText="bothSides"/>
                <wp:docPr id="12" name="Text Box 12"/>
                <wp:cNvGraphicFramePr/>
                <a:graphic xmlns:a="http://schemas.openxmlformats.org/drawingml/2006/main">
                  <a:graphicData uri="http://schemas.microsoft.com/office/word/2010/wordprocessingShape">
                    <wps:wsp>
                      <wps:cNvSpPr txBox="1"/>
                      <wps:spPr>
                        <a:xfrm>
                          <a:off x="0" y="0"/>
                          <a:ext cx="3886200" cy="2057400"/>
                        </a:xfrm>
                        <a:prstGeom prst="rect">
                          <a:avLst/>
                        </a:prstGeom>
                        <a:ln>
                          <a:solidFill>
                            <a:schemeClr val="tx1"/>
                          </a:solidFill>
                        </a:ln>
                        <a:extLst>
                          <a:ext uri="{C572A759-6A51-4108-AA02-DFA0A04FC94B}">
                            <ma14:wrappingTextBoxFlag xmlns:ma14="http://schemas.microsoft.com/office/mac/drawingml/2011/main"/>
                          </a:ext>
                        </a:extLst>
                      </wps:spPr>
                      <wps:style>
                        <a:lnRef idx="1">
                          <a:schemeClr val="accent2"/>
                        </a:lnRef>
                        <a:fillRef idx="2">
                          <a:schemeClr val="accent2"/>
                        </a:fillRef>
                        <a:effectRef idx="1">
                          <a:schemeClr val="accent2"/>
                        </a:effectRef>
                        <a:fontRef idx="minor">
                          <a:schemeClr val="dk1"/>
                        </a:fontRef>
                      </wps:style>
                      <wps:txbx>
                        <w:txbxContent>
                          <w:p w14:paraId="33B8428D" w14:textId="151AC70D" w:rsidR="00874DD1" w:rsidRPr="00091477" w:rsidRDefault="00874DD1">
                            <w:pPr>
                              <w:rPr>
                                <w:sz w:val="24"/>
                                <w:szCs w:val="24"/>
                              </w:rPr>
                            </w:pPr>
                            <w:r w:rsidRPr="00091477">
                              <w:rPr>
                                <w:sz w:val="24"/>
                                <w:szCs w:val="24"/>
                              </w:rPr>
                              <w:t>Recently, Triggle (2019) wrote an article for the BBC about children’s s</w:t>
                            </w:r>
                            <w:r>
                              <w:rPr>
                                <w:sz w:val="24"/>
                                <w:szCs w:val="24"/>
                              </w:rPr>
                              <w:t>c</w:t>
                            </w:r>
                            <w:r w:rsidRPr="00091477">
                              <w:rPr>
                                <w:sz w:val="24"/>
                                <w:szCs w:val="24"/>
                              </w:rPr>
                              <w:t xml:space="preserve">reen time being limited. In this article Triggle tells us that the UK’s chief medical officer has made a statement about limiting children’s screen time and offers guidance for parents to follow. This guidance includes: Not using any devices at the dinner table, Keeping screens out of the bedroom, making sure children have a break from screens every two hours by getting up and being active and talking to family members about keeping safe online and what they should do if they are worried. </w:t>
                            </w:r>
                          </w:p>
                          <w:p w14:paraId="1453BCCB" w14:textId="77777777" w:rsidR="00874DD1" w:rsidRDefault="00874D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left:0;text-align:left;margin-left:207pt;margin-top:468pt;width:306pt;height:16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" fillcolor="#190b02 [325]" strokecolor="black [3213]" strokeweight=".5pt">
                <v:fill color2="#0c0501 [165]" rotate="t" colors="0 #f7bda4;.5 #f5b195;1 #f8a581" focus="100%" type="gradient">
                  <o:fill v:ext="view" type="gradientUnscaled"/>
                </v:fill>
                <v:textbox>
                  <w:txbxContent>
                    <w:p w14:paraId="33B8428D" w14:textId="151AC70D" w:rsidR="00874DD1" w:rsidRPr="00091477" w:rsidRDefault="00874DD1">
                      <w:pPr>
                        <w:rPr>
                          <w:sz w:val="24"/>
                          <w:szCs w:val="24"/>
                        </w:rPr>
                      </w:pPr>
                      <w:r w:rsidRPr="00091477">
                        <w:rPr>
                          <w:sz w:val="24"/>
                          <w:szCs w:val="24"/>
                        </w:rPr>
                        <w:t>Recently, Triggle (2019) wrote an article for the BBC about children’s s</w:t>
                      </w:r>
                      <w:r>
                        <w:rPr>
                          <w:sz w:val="24"/>
                          <w:szCs w:val="24"/>
                        </w:rPr>
                        <w:t>c</w:t>
                      </w:r>
                      <w:r w:rsidRPr="00091477">
                        <w:rPr>
                          <w:sz w:val="24"/>
                          <w:szCs w:val="24"/>
                        </w:rPr>
                        <w:t xml:space="preserve">reen time being limited. In this article Triggle tells us that the UK’s chief medical officer has made a statement about limiting children’s screen time and offers guidance for parents to follow. This guidance includes: Not using any devices at the dinner table, Keeping screens out of the bedroom, making sure children have a break from screens every two hours by getting up and being active and talking to family members about keeping safe online and what they should do if they are worried. </w:t>
                      </w:r>
                    </w:p>
                    <w:p w14:paraId="1453BCCB" w14:textId="77777777" w:rsidR="00874DD1" w:rsidRDefault="00874DD1"/>
                  </w:txbxContent>
                </v:textbox>
                <w10:wrap type="square"/>
              </v:shape>
            </w:pict>
          </mc:Fallback>
        </mc:AlternateContent>
      </w:r>
      <w:r w:rsidR="0009147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0528" behindDoc="0" locked="0" layoutInCell="1" allowOverlap="1" wp14:anchorId="75E246EE" wp14:editId="393922C4">
                <wp:simplePos x="0" y="0"/>
                <wp:positionH relativeFrom="column">
                  <wp:posOffset>-914400</wp:posOffset>
                </wp:positionH>
                <wp:positionV relativeFrom="paragraph">
                  <wp:posOffset>7886700</wp:posOffset>
                </wp:positionV>
                <wp:extent cx="7543800" cy="186563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7543800" cy="186563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D78B10" w14:textId="4DBBF67C" w:rsidR="00874DD1" w:rsidRPr="00ED43E0" w:rsidRDefault="00874DD1">
                            <w:pPr>
                              <w:rPr>
                                <w:b/>
                                <w:sz w:val="24"/>
                                <w:szCs w:val="24"/>
                                <w:u w:val="single"/>
                              </w:rPr>
                            </w:pPr>
                            <w:r w:rsidRPr="00ED43E0">
                              <w:rPr>
                                <w:b/>
                                <w:sz w:val="24"/>
                                <w:szCs w:val="24"/>
                                <w:u w:val="single"/>
                              </w:rPr>
                              <w:t>Further reading:</w:t>
                            </w:r>
                          </w:p>
                          <w:p w14:paraId="3E985779" w14:textId="16F2C660" w:rsidR="00874DD1" w:rsidRPr="00EB7724" w:rsidRDefault="00874DD1" w:rsidP="00EB7724">
                            <w:r w:rsidRPr="00EB7724">
                              <w:t xml:space="preserve">UK Safer Internet Centre: </w:t>
                            </w:r>
                            <w:hyperlink r:id="rId11" w:history="1">
                              <w:r w:rsidRPr="00EB7724">
                                <w:rPr>
                                  <w:rStyle w:val="Hyperlink"/>
                                </w:rPr>
                                <w:t>https://www.saferinternet.org.uk/</w:t>
                              </w:r>
                            </w:hyperlink>
                            <w:r w:rsidRPr="00EB7724">
                              <w:t xml:space="preserve"> </w:t>
                            </w:r>
                          </w:p>
                          <w:p w14:paraId="69807A15" w14:textId="00D8719E" w:rsidR="00874DD1" w:rsidRPr="00EB7724" w:rsidRDefault="00874DD1" w:rsidP="00EB7724">
                            <w:r w:rsidRPr="00EB7724">
                              <w:t xml:space="preserve">Get Safe Online: </w:t>
                            </w:r>
                            <w:hyperlink r:id="rId12" w:history="1">
                              <w:r w:rsidRPr="00EB7724">
                                <w:rPr>
                                  <w:rStyle w:val="Hyperlink"/>
                                </w:rPr>
                                <w:t>https</w:t>
                              </w:r>
                            </w:hyperlink>
                            <w:hyperlink r:id="rId13" w:history="1">
                              <w:r w:rsidRPr="00EB7724">
                                <w:rPr>
                                  <w:rStyle w:val="Hyperlink"/>
                                </w:rPr>
                                <w:t>://www.ofcom.org.uk/__</w:t>
                              </w:r>
                            </w:hyperlink>
                            <w:hyperlink r:id="rId14" w:history="1">
                              <w:r w:rsidRPr="00EB7724">
                                <w:rPr>
                                  <w:rStyle w:val="Hyperlink"/>
                                </w:rPr>
                                <w:t>data/assets/pdf_file/0022/117256/CMR-2018-narrative-report.pdf</w:t>
                              </w:r>
                            </w:hyperlink>
                          </w:p>
                          <w:p w14:paraId="531332CB" w14:textId="77777777" w:rsidR="00874DD1" w:rsidRPr="00EB7724" w:rsidRDefault="00874DD1" w:rsidP="00EB7724">
                            <w:r w:rsidRPr="00EB7724">
                              <w:t xml:space="preserve">NSPCC: </w:t>
                            </w:r>
                            <w:hyperlink r:id="rId15" w:history="1">
                              <w:r w:rsidRPr="00EB7724">
                                <w:rPr>
                                  <w:rStyle w:val="Hyperlink"/>
                                </w:rPr>
                                <w:t>https</w:t>
                              </w:r>
                            </w:hyperlink>
                            <w:hyperlink r:id="rId16" w:history="1">
                              <w:r w:rsidRPr="00EB7724">
                                <w:rPr>
                                  <w:rStyle w:val="Hyperlink"/>
                                </w:rPr>
                                <w:t>://www.nspcc.org.uk/preventing-abuse/keeping-children-safe/online-safety/</w:t>
                              </w:r>
                            </w:hyperlink>
                          </w:p>
                          <w:p w14:paraId="0A8B62CA" w14:textId="14E65FAF" w:rsidR="00874DD1" w:rsidRPr="00EB7724" w:rsidRDefault="00874DD1" w:rsidP="00EB7724">
                            <w:r w:rsidRPr="00EB7724">
                              <w:rPr>
                                <w:bCs/>
                                <w:lang w:val="en-US"/>
                              </w:rPr>
                              <w:t>5 Steps to Media Literac</w:t>
                            </w:r>
                            <w:r>
                              <w:rPr>
                                <w:bCs/>
                                <w:lang w:val="en-US"/>
                              </w:rPr>
                              <w:t>y for Toddlers and Preschoolers:</w:t>
                            </w:r>
                            <w:r w:rsidRPr="00EB7724">
                              <w:rPr>
                                <w:bCs/>
                                <w:lang w:val="en-US"/>
                              </w:rPr>
                              <w:t xml:space="preserve"> </w:t>
                            </w:r>
                            <w:hyperlink r:id="rId17" w:history="1">
                              <w:r w:rsidRPr="00EB7724">
                                <w:rPr>
                                  <w:rStyle w:val="Hyperlink"/>
                                  <w:bCs/>
                                  <w:lang w:val="en-US"/>
                                </w:rPr>
                                <w:t>http://www.thelampnyc.org/2012/02/15/5-steps-to-media-literacy-for-toddlers-and-preschoolers/</w:t>
                              </w:r>
                            </w:hyperlink>
                            <w:r w:rsidRPr="00EB7724">
                              <w:rPr>
                                <w:bCs/>
                                <w:lang w:val="en-US"/>
                              </w:rPr>
                              <w:t xml:space="preserve">  </w:t>
                            </w:r>
                          </w:p>
                          <w:p w14:paraId="755B6198" w14:textId="47743A47" w:rsidR="00874DD1" w:rsidRDefault="00874DD1" w:rsidP="00EB7724">
                            <w:r>
                              <w:t xml:space="preserve">ChildNet International: </w:t>
                            </w:r>
                            <w:r w:rsidRPr="00ED43E0">
                              <w:t>https://www.childnet.com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5" type="#_x0000_t202" style="position:absolute;left:0;text-align:left;margin-left:-71.95pt;margin-top:621pt;width:594pt;height:14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" filled="f" stroked="f">
                <v:textbox>
                  <w:txbxContent>
                    <w:p w14:paraId="56D78B10" w14:textId="4DBBF67C" w:rsidR="00874DD1" w:rsidRPr="00ED43E0" w:rsidRDefault="00874DD1">
                      <w:pPr>
                        <w:rPr>
                          <w:b/>
                          <w:sz w:val="24"/>
                          <w:szCs w:val="24"/>
                          <w:u w:val="single"/>
                        </w:rPr>
                      </w:pPr>
                      <w:r w:rsidRPr="00ED43E0">
                        <w:rPr>
                          <w:b/>
                          <w:sz w:val="24"/>
                          <w:szCs w:val="24"/>
                          <w:u w:val="single"/>
                        </w:rPr>
                        <w:t>Further reading:</w:t>
                      </w:r>
                    </w:p>
                    <w:p w14:paraId="3E985779" w14:textId="16F2C660" w:rsidR="00874DD1" w:rsidRPr="00EB7724" w:rsidRDefault="00874DD1" w:rsidP="00EB7724">
                      <w:r w:rsidRPr="00EB7724">
                        <w:t xml:space="preserve">UK Safer Internet Centre: </w:t>
                      </w:r>
                      <w:hyperlink r:id="rId18" w:history="1">
                        <w:r w:rsidRPr="00EB7724">
                          <w:rPr>
                            <w:rStyle w:val="Hyperlink"/>
                          </w:rPr>
                          <w:t>https://www.saferinternet.org.uk/</w:t>
                        </w:r>
                      </w:hyperlink>
                      <w:r w:rsidRPr="00EB7724">
                        <w:t xml:space="preserve"> </w:t>
                      </w:r>
                    </w:p>
                    <w:p w14:paraId="69807A15" w14:textId="00D8719E" w:rsidR="00874DD1" w:rsidRPr="00EB7724" w:rsidRDefault="00874DD1" w:rsidP="00EB7724">
                      <w:r w:rsidRPr="00EB7724">
                        <w:t xml:space="preserve">Get Safe Online: </w:t>
                      </w:r>
                      <w:hyperlink r:id="rId19" w:history="1">
                        <w:r w:rsidRPr="00EB7724">
                          <w:rPr>
                            <w:rStyle w:val="Hyperlink"/>
                          </w:rPr>
                          <w:t>https</w:t>
                        </w:r>
                      </w:hyperlink>
                      <w:hyperlink r:id="rId20" w:history="1">
                        <w:r w:rsidRPr="00EB7724">
                          <w:rPr>
                            <w:rStyle w:val="Hyperlink"/>
                          </w:rPr>
                          <w:t>://www.ofcom.org.uk/__</w:t>
                        </w:r>
                      </w:hyperlink>
                      <w:hyperlink r:id="rId21" w:history="1">
                        <w:r w:rsidRPr="00EB7724">
                          <w:rPr>
                            <w:rStyle w:val="Hyperlink"/>
                          </w:rPr>
                          <w:t>data/assets/pdf_file/0022/117256/CMR-2018-narrative-report.pdf</w:t>
                        </w:r>
                      </w:hyperlink>
                    </w:p>
                    <w:p w14:paraId="531332CB" w14:textId="77777777" w:rsidR="00874DD1" w:rsidRPr="00EB7724" w:rsidRDefault="00874DD1" w:rsidP="00EB7724">
                      <w:r w:rsidRPr="00EB7724">
                        <w:t xml:space="preserve">NSPCC: </w:t>
                      </w:r>
                      <w:hyperlink r:id="rId22" w:history="1">
                        <w:r w:rsidRPr="00EB7724">
                          <w:rPr>
                            <w:rStyle w:val="Hyperlink"/>
                          </w:rPr>
                          <w:t>https</w:t>
                        </w:r>
                      </w:hyperlink>
                      <w:hyperlink r:id="rId23" w:history="1">
                        <w:r w:rsidRPr="00EB7724">
                          <w:rPr>
                            <w:rStyle w:val="Hyperlink"/>
                          </w:rPr>
                          <w:t>://www.nspcc.org.uk/preventing-abuse/keeping-children-safe/online-safety/</w:t>
                        </w:r>
                      </w:hyperlink>
                    </w:p>
                    <w:p w14:paraId="0A8B62CA" w14:textId="14E65FAF" w:rsidR="00874DD1" w:rsidRPr="00EB7724" w:rsidRDefault="00874DD1" w:rsidP="00EB7724">
                      <w:r w:rsidRPr="00EB7724">
                        <w:rPr>
                          <w:bCs/>
                          <w:lang w:val="en-US"/>
                        </w:rPr>
                        <w:t>5 Steps to Media Literac</w:t>
                      </w:r>
                      <w:r>
                        <w:rPr>
                          <w:bCs/>
                          <w:lang w:val="en-US"/>
                        </w:rPr>
                        <w:t>y for Toddlers and Preschoolers:</w:t>
                      </w:r>
                      <w:r w:rsidRPr="00EB7724">
                        <w:rPr>
                          <w:bCs/>
                          <w:lang w:val="en-US"/>
                        </w:rPr>
                        <w:t xml:space="preserve"> </w:t>
                      </w:r>
                      <w:hyperlink r:id="rId24" w:history="1">
                        <w:r w:rsidRPr="00EB7724">
                          <w:rPr>
                            <w:rStyle w:val="Hyperlink"/>
                            <w:bCs/>
                            <w:lang w:val="en-US"/>
                          </w:rPr>
                          <w:t>http://www.thelampnyc.org/2012/02/15/5-steps-to-media-literacy-for-toddlers-and-preschoolers/</w:t>
                        </w:r>
                      </w:hyperlink>
                      <w:r w:rsidRPr="00EB7724">
                        <w:rPr>
                          <w:bCs/>
                          <w:lang w:val="en-US"/>
                        </w:rPr>
                        <w:t xml:space="preserve">  </w:t>
                      </w:r>
                    </w:p>
                    <w:p w14:paraId="755B6198" w14:textId="47743A47" w:rsidR="00874DD1" w:rsidRDefault="00874DD1" w:rsidP="00EB7724">
                      <w:r>
                        <w:t xml:space="preserve">ChildNet International: </w:t>
                      </w:r>
                      <w:r w:rsidRPr="00ED43E0">
                        <w:t>https://www.childnet.com</w:t>
                      </w:r>
                    </w:p>
                  </w:txbxContent>
                </v:textbox>
                <w10:wrap type="square"/>
              </v:shape>
            </w:pict>
          </mc:Fallback>
        </mc:AlternateContent>
      </w:r>
      <w:r w:rsidR="00EB7724">
        <w:rPr>
          <w:noProof/>
          <w:lang w:val="en-US"/>
        </w:rPr>
        <mc:AlternateContent>
          <mc:Choice Requires="wps">
            <w:drawing>
              <wp:anchor distT="0" distB="0" distL="114300" distR="114300" simplePos="0" relativeHeight="251661312" behindDoc="0" locked="0" layoutInCell="1" allowOverlap="1" wp14:anchorId="65535FAE" wp14:editId="245F6DB1">
                <wp:simplePos x="0" y="0"/>
                <wp:positionH relativeFrom="column">
                  <wp:posOffset>-914400</wp:posOffset>
                </wp:positionH>
                <wp:positionV relativeFrom="paragraph">
                  <wp:posOffset>-800100</wp:posOffset>
                </wp:positionV>
                <wp:extent cx="3543300" cy="10287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3543300" cy="1028700"/>
                        </a:xfrm>
                        <a:prstGeom prst="rect">
                          <a:avLst/>
                        </a:prstGeom>
                        <a:noFill/>
                        <a:ln>
                          <a:noFill/>
                        </a:ln>
                        <a:effectLst/>
                        <a:extLst>
                          <a:ext uri="{C572A759-6A51-4108-AA02-DFA0A04FC94B}">
                            <ma14:wrappingTextBoxFlag xmlns:ma14="http://schemas.microsoft.com/office/mac/drawingml/2011/main"/>
                          </a:ext>
                        </a:extLst>
                      </wps:spPr>
                      <wps:txbx>
                        <w:txbxContent>
                          <w:p w14:paraId="265D2FB6" w14:textId="17BB96F4" w:rsidR="00874DD1" w:rsidRPr="002C7F0F" w:rsidRDefault="00874DD1" w:rsidP="00EB7724">
                            <w:pPr>
                              <w:rPr>
                                <w:sz w:val="24"/>
                                <w:szCs w:val="24"/>
                                <w:u w:val="single"/>
                              </w:rPr>
                            </w:pPr>
                            <w:r w:rsidRPr="002C7F0F">
                              <w:rPr>
                                <w:sz w:val="24"/>
                                <w:szCs w:val="24"/>
                                <w:u w:val="single"/>
                              </w:rPr>
                              <w:t xml:space="preserve">Here is a good example of a set of easily remembered rules to get to grips with in order to help your child stay safe online. These SMART rules are suggested by UK Safer Internet </w:t>
                            </w:r>
                            <w:r>
                              <w:rPr>
                                <w:sz w:val="24"/>
                                <w:szCs w:val="24"/>
                                <w:u w:val="single"/>
                              </w:rPr>
                              <w:t xml:space="preserve">Centre </w:t>
                            </w:r>
                            <w:r w:rsidRPr="002C7F0F">
                              <w:rPr>
                                <w:sz w:val="24"/>
                                <w:szCs w:val="24"/>
                                <w:u w:val="single"/>
                              </w:rPr>
                              <w:t>(2018).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6" type="#_x0000_t202" style="position:absolute;left:0;text-align:left;margin-left:-71.95pt;margin-top:-62.95pt;width:279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" filled="f" stroked="f">
                <v:textbox>
                  <w:txbxContent>
                    <w:p w14:paraId="265D2FB6" w14:textId="17BB96F4" w:rsidR="00874DD1" w:rsidRPr="002C7F0F" w:rsidRDefault="00874DD1" w:rsidP="00EB7724">
                      <w:pPr>
                        <w:rPr>
                          <w:sz w:val="24"/>
                          <w:szCs w:val="24"/>
                          <w:u w:val="single"/>
                        </w:rPr>
                      </w:pPr>
                      <w:r w:rsidRPr="002C7F0F">
                        <w:rPr>
                          <w:sz w:val="24"/>
                          <w:szCs w:val="24"/>
                          <w:u w:val="single"/>
                        </w:rPr>
                        <w:t xml:space="preserve">Here is a good example of a set of easily remembered rules to get to grips with in order to help your child stay safe online. These SMART rules are suggested by UK Safer Internet </w:t>
                      </w:r>
                      <w:r>
                        <w:rPr>
                          <w:sz w:val="24"/>
                          <w:szCs w:val="24"/>
                          <w:u w:val="single"/>
                        </w:rPr>
                        <w:t xml:space="preserve">Centre </w:t>
                      </w:r>
                      <w:r w:rsidRPr="002C7F0F">
                        <w:rPr>
                          <w:sz w:val="24"/>
                          <w:szCs w:val="24"/>
                          <w:u w:val="single"/>
                        </w:rPr>
                        <w:t>(2018).</w:t>
                      </w:r>
                    </w:p>
                  </w:txbxContent>
                </v:textbox>
                <w10:wrap type="square"/>
              </v:shape>
            </w:pict>
          </mc:Fallback>
        </mc:AlternateContent>
      </w:r>
    </w:p>
    <w:p w14:paraId="057C34FB" w14:textId="3079FBAF" w:rsidR="000A33F8" w:rsidRPr="000A33F8" w:rsidRDefault="000A33F8" w:rsidP="000A33F8">
      <w:pPr>
        <w:pStyle w:val="paragraph"/>
        <w:spacing w:before="0" w:beforeAutospacing="0" w:after="0" w:afterAutospacing="0" w:line="360" w:lineRule="auto"/>
        <w:jc w:val="center"/>
        <w:textAlignment w:val="baseline"/>
        <w:rPr>
          <w:sz w:val="24"/>
          <w:szCs w:val="24"/>
        </w:rPr>
      </w:pPr>
      <w:r w:rsidRPr="000A33F8">
        <w:rPr>
          <w:rStyle w:val="normaltextrun"/>
          <w:sz w:val="24"/>
          <w:szCs w:val="24"/>
          <w:u w:val="single"/>
          <w:lang w:val="en-US"/>
        </w:rPr>
        <w:t>References</w:t>
      </w:r>
      <w:bookmarkStart w:id="0" w:name="_GoBack"/>
      <w:bookmarkEnd w:id="0"/>
    </w:p>
    <w:p w14:paraId="09092291"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spellingerror"/>
          <w:sz w:val="24"/>
          <w:szCs w:val="24"/>
          <w:lang w:val="en-US"/>
        </w:rPr>
        <w:t>Abbit</w:t>
      </w:r>
      <w:r w:rsidRPr="000A33F8">
        <w:rPr>
          <w:rStyle w:val="normaltextrun"/>
          <w:sz w:val="24"/>
          <w:szCs w:val="24"/>
          <w:lang w:val="en-US"/>
        </w:rPr>
        <w:t>, G, (April</w:t>
      </w:r>
      <w:r w:rsidRPr="000A33F8">
        <w:rPr>
          <w:rStyle w:val="apple-converted-space"/>
          <w:sz w:val="24"/>
          <w:szCs w:val="24"/>
          <w:lang w:val="en-US"/>
        </w:rPr>
        <w:t> </w:t>
      </w:r>
      <w:r w:rsidRPr="000A33F8">
        <w:rPr>
          <w:rStyle w:val="normaltextrun"/>
          <w:sz w:val="24"/>
          <w:szCs w:val="24"/>
          <w:lang w:val="en-US"/>
        </w:rPr>
        <w:t>2014)</w:t>
      </w:r>
      <w:r w:rsidRPr="000A33F8">
        <w:rPr>
          <w:rStyle w:val="apple-converted-space"/>
          <w:sz w:val="24"/>
          <w:szCs w:val="24"/>
          <w:lang w:val="en-US"/>
        </w:rPr>
        <w:t> </w:t>
      </w:r>
      <w:r w:rsidRPr="000A33F8">
        <w:rPr>
          <w:rStyle w:val="normaltextrun"/>
          <w:i/>
          <w:iCs/>
          <w:sz w:val="24"/>
          <w:szCs w:val="24"/>
          <w:lang w:val="en-US"/>
        </w:rPr>
        <w:t>Cultivation Theory – Audience Theory.</w:t>
      </w:r>
      <w:r w:rsidRPr="000A33F8">
        <w:rPr>
          <w:rStyle w:val="apple-converted-space"/>
          <w:sz w:val="24"/>
          <w:szCs w:val="24"/>
          <w:lang w:val="en-US"/>
        </w:rPr>
        <w:t> </w:t>
      </w:r>
      <w:r w:rsidRPr="000A33F8">
        <w:rPr>
          <w:rStyle w:val="normaltextrun"/>
          <w:sz w:val="24"/>
          <w:szCs w:val="24"/>
          <w:lang w:val="en-US"/>
        </w:rPr>
        <w:t>YouTube</w:t>
      </w:r>
      <w:r w:rsidRPr="000A33F8">
        <w:rPr>
          <w:rStyle w:val="apple-converted-space"/>
          <w:sz w:val="24"/>
          <w:szCs w:val="24"/>
          <w:lang w:val="en-US"/>
        </w:rPr>
        <w:t> </w:t>
      </w:r>
      <w:r w:rsidRPr="000A33F8">
        <w:rPr>
          <w:rStyle w:val="normaltextrun"/>
          <w:sz w:val="24"/>
          <w:szCs w:val="24"/>
          <w:lang w:val="en-US"/>
        </w:rPr>
        <w:t>[On-line].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"https://www.youtube.com/watch?v=7hKaIeAi7OI&amp;list=PL8IkRL5rJ5VXUXDm_HQqsgHOlLHPWrA15"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https://www.youtube.com/watch?v=7hKaIeAi7OI&amp;list=PL8IkRL5rJ5VXUXDm_HQqsgHOlLHPWrA15</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17</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3E7FD84D"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Ager, R. (2003)</w:t>
      </w:r>
      <w:r w:rsidRPr="000A33F8">
        <w:rPr>
          <w:rStyle w:val="apple-converted-space"/>
          <w:sz w:val="24"/>
          <w:szCs w:val="24"/>
          <w:lang w:val="en-US"/>
        </w:rPr>
        <w:t> </w:t>
      </w:r>
      <w:r w:rsidRPr="000A33F8">
        <w:rPr>
          <w:rStyle w:val="normaltextrun"/>
          <w:i/>
          <w:iCs/>
          <w:sz w:val="24"/>
          <w:szCs w:val="24"/>
          <w:lang w:val="en-US"/>
        </w:rPr>
        <w:t>Information and Communications Technology in Primary Schools: Children or Computers in Control?</w:t>
      </w:r>
      <w:r w:rsidRPr="000A33F8">
        <w:rPr>
          <w:rStyle w:val="apple-converted-space"/>
          <w:i/>
          <w:iCs/>
          <w:sz w:val="24"/>
          <w:szCs w:val="24"/>
          <w:lang w:val="en-US"/>
        </w:rPr>
        <w:t> </w:t>
      </w:r>
      <w:r w:rsidRPr="000A33F8">
        <w:rPr>
          <w:rStyle w:val="normaltextrun"/>
          <w:sz w:val="24"/>
          <w:szCs w:val="24"/>
          <w:lang w:val="en-US"/>
        </w:rPr>
        <w:t>New York: Routledge.</w:t>
      </w:r>
      <w:r w:rsidRPr="000A33F8">
        <w:rPr>
          <w:rStyle w:val="eop"/>
          <w:sz w:val="24"/>
          <w:szCs w:val="24"/>
        </w:rPr>
        <w:t> </w:t>
      </w:r>
    </w:p>
    <w:p w14:paraId="4999C5F8"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American Academy of Pediatrics. (2011) ‘Media use in Children Younger than 2 Years’,</w:t>
      </w:r>
      <w:r w:rsidRPr="000A33F8">
        <w:rPr>
          <w:rStyle w:val="apple-converted-space"/>
          <w:sz w:val="24"/>
          <w:szCs w:val="24"/>
          <w:lang w:val="en-US"/>
        </w:rPr>
        <w:t> </w:t>
      </w:r>
      <w:r w:rsidRPr="000A33F8">
        <w:rPr>
          <w:rStyle w:val="normaltextrun"/>
          <w:i/>
          <w:iCs/>
          <w:sz w:val="24"/>
          <w:szCs w:val="24"/>
          <w:lang w:val="en-US"/>
        </w:rPr>
        <w:t>Pediatrics,</w:t>
      </w:r>
      <w:r w:rsidRPr="000A33F8">
        <w:rPr>
          <w:rStyle w:val="apple-converted-space"/>
          <w:sz w:val="24"/>
          <w:szCs w:val="24"/>
          <w:lang w:val="en-US"/>
        </w:rPr>
        <w:t> </w:t>
      </w:r>
      <w:r w:rsidRPr="000A33F8">
        <w:rPr>
          <w:rStyle w:val="normaltextrun"/>
          <w:sz w:val="24"/>
          <w:szCs w:val="24"/>
          <w:lang w:val="en-US"/>
        </w:rPr>
        <w:t>Volume 128, No. 5, November.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"http://pediatrics.aappublications.org/content/128/5/1040"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http://pediatrics.aappublications.org/content/128/5/1040</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6</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2B4CA1E6"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Barnes, J. (2015)</w:t>
      </w:r>
      <w:r w:rsidRPr="000A33F8">
        <w:rPr>
          <w:rStyle w:val="apple-converted-space"/>
          <w:sz w:val="24"/>
          <w:szCs w:val="24"/>
          <w:lang w:val="en-US"/>
        </w:rPr>
        <w:t> </w:t>
      </w:r>
      <w:r w:rsidRPr="000A33F8">
        <w:rPr>
          <w:rStyle w:val="normaltextrun"/>
          <w:i/>
          <w:iCs/>
          <w:sz w:val="24"/>
          <w:szCs w:val="24"/>
          <w:lang w:val="en-US"/>
        </w:rPr>
        <w:t>Cross-Curricular Learning 3-14.</w:t>
      </w:r>
      <w:r w:rsidRPr="000A33F8">
        <w:rPr>
          <w:rStyle w:val="apple-converted-space"/>
          <w:i/>
          <w:iCs/>
          <w:sz w:val="24"/>
          <w:szCs w:val="24"/>
          <w:lang w:val="en-US"/>
        </w:rPr>
        <w:t> </w:t>
      </w:r>
      <w:r w:rsidRPr="000A33F8">
        <w:rPr>
          <w:rStyle w:val="normaltextrun"/>
          <w:sz w:val="24"/>
          <w:szCs w:val="24"/>
          <w:lang w:val="en-US"/>
        </w:rPr>
        <w:t>London: Sage Publications Ltd.</w:t>
      </w:r>
      <w:r w:rsidRPr="000A33F8">
        <w:rPr>
          <w:rStyle w:val="eop"/>
          <w:sz w:val="24"/>
          <w:szCs w:val="24"/>
        </w:rPr>
        <w:t> </w:t>
      </w:r>
    </w:p>
    <w:p w14:paraId="35EBB020"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BBC. (February</w:t>
      </w:r>
      <w:r w:rsidRPr="000A33F8">
        <w:rPr>
          <w:rStyle w:val="apple-converted-space"/>
          <w:sz w:val="24"/>
          <w:szCs w:val="24"/>
          <w:lang w:val="en-US"/>
        </w:rPr>
        <w:t> </w:t>
      </w:r>
      <w:r w:rsidRPr="000A33F8">
        <w:rPr>
          <w:rStyle w:val="normaltextrun"/>
          <w:sz w:val="24"/>
          <w:szCs w:val="24"/>
          <w:lang w:val="en-US"/>
        </w:rPr>
        <w:t>2019)</w:t>
      </w:r>
      <w:r w:rsidRPr="000A33F8">
        <w:rPr>
          <w:rStyle w:val="apple-converted-space"/>
          <w:sz w:val="24"/>
          <w:szCs w:val="24"/>
          <w:lang w:val="en-US"/>
        </w:rPr>
        <w:t> </w:t>
      </w:r>
      <w:r w:rsidRPr="000A33F8">
        <w:rPr>
          <w:rStyle w:val="normaltextrun"/>
          <w:sz w:val="24"/>
          <w:szCs w:val="24"/>
          <w:lang w:val="en-US"/>
        </w:rPr>
        <w:t>‘Snapchat Bullying: Adults can’t kepp up with Technology’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"https://www.bbc.co.uk/news/uk-wales-47118629"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https://www.bbc.co.uk/news/uk-wales-47118629</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23</w:t>
      </w:r>
      <w:r w:rsidRPr="000A33F8">
        <w:rPr>
          <w:rStyle w:val="normaltextrun"/>
          <w:sz w:val="24"/>
          <w:szCs w:val="24"/>
          <w:vertAlign w:val="superscript"/>
          <w:lang w:val="en-US"/>
        </w:rPr>
        <w:t>rd</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2DD07E9D" w14:textId="77777777" w:rsidR="000A33F8" w:rsidRPr="000A33F8" w:rsidRDefault="000A33F8" w:rsidP="000A33F8">
      <w:pPr>
        <w:pStyle w:val="paragraph"/>
        <w:spacing w:before="0" w:beforeAutospacing="0" w:after="0" w:afterAutospacing="0" w:line="360" w:lineRule="auto"/>
        <w:ind w:left="540" w:hanging="540"/>
        <w:jc w:val="both"/>
        <w:textAlignment w:val="baseline"/>
        <w:rPr>
          <w:sz w:val="24"/>
          <w:szCs w:val="24"/>
        </w:rPr>
      </w:pPr>
      <w:r w:rsidRPr="000A33F8">
        <w:rPr>
          <w:rStyle w:val="spellingerror"/>
          <w:sz w:val="24"/>
          <w:szCs w:val="24"/>
          <w:lang w:val="en-US"/>
        </w:rPr>
        <w:t>Breitkopf</w:t>
      </w:r>
      <w:r w:rsidRPr="000A33F8">
        <w:rPr>
          <w:rStyle w:val="normaltextrun"/>
          <w:sz w:val="24"/>
          <w:szCs w:val="24"/>
          <w:lang w:val="en-US"/>
        </w:rPr>
        <w:t>, E</w:t>
      </w:r>
      <w:r w:rsidRPr="000A33F8">
        <w:rPr>
          <w:rStyle w:val="normaltextrun"/>
          <w:i/>
          <w:iCs/>
          <w:sz w:val="24"/>
          <w:szCs w:val="24"/>
          <w:lang w:val="en-US"/>
        </w:rPr>
        <w:t>.</w:t>
      </w:r>
      <w:r w:rsidRPr="000A33F8">
        <w:rPr>
          <w:rStyle w:val="apple-converted-space"/>
          <w:sz w:val="24"/>
          <w:szCs w:val="24"/>
          <w:lang w:val="en-US"/>
        </w:rPr>
        <w:t> </w:t>
      </w:r>
      <w:r w:rsidRPr="000A33F8">
        <w:rPr>
          <w:rStyle w:val="normaltextrun"/>
          <w:sz w:val="24"/>
          <w:szCs w:val="24"/>
          <w:lang w:val="en-US"/>
        </w:rPr>
        <w:t>(2012) ‘5 Steps to Media Literacy for Toddlers and Preschoolers’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"http://www.thelampnyc.org/2012/02/15/5-steps-to-media-literacy-for-toddlers-and-preschoolers/"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http://www.thelampnyc.org/2012/02/15/5-steps-to-media-literacy-for-toddlers-and-preschoolers/</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February 15th 2019]</w:t>
      </w:r>
      <w:r w:rsidRPr="000A33F8">
        <w:rPr>
          <w:rStyle w:val="eop"/>
          <w:sz w:val="24"/>
          <w:szCs w:val="24"/>
        </w:rPr>
        <w:t> </w:t>
      </w:r>
    </w:p>
    <w:p w14:paraId="32960F59"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Kidron, B. and Rudkin, A. (2017) ‘Digital Childhood: Addressing Childhood Development Milestones in the Digital Environment’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"https://5rightsfoundation.com/static/Digital_Childhood_report_-_EMBARGOED.pdf"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https://5rightsfoundation.com/static/Digital_Childhood_report_-_EMBARGOED.pdf</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10</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41D799A8"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Brito, R., Dias, P. and Oliveira, G. (2018)</w:t>
      </w:r>
      <w:r w:rsidRPr="000A33F8">
        <w:rPr>
          <w:rStyle w:val="apple-converted-space"/>
          <w:sz w:val="24"/>
          <w:szCs w:val="24"/>
          <w:lang w:val="en-US"/>
        </w:rPr>
        <w:t> </w:t>
      </w:r>
      <w:r w:rsidRPr="000A33F8">
        <w:rPr>
          <w:rStyle w:val="normaltextrun"/>
          <w:sz w:val="24"/>
          <w:szCs w:val="24"/>
          <w:lang w:val="en-US"/>
        </w:rPr>
        <w:t>‘Young children, digital media and smart toys: How perceptions shape adoption and domestication’</w:t>
      </w:r>
      <w:r w:rsidRPr="000A33F8">
        <w:rPr>
          <w:rStyle w:val="apple-converted-space"/>
          <w:sz w:val="24"/>
          <w:szCs w:val="24"/>
          <w:lang w:val="en-US"/>
        </w:rPr>
        <w:t> </w:t>
      </w:r>
      <w:r w:rsidRPr="000A33F8">
        <w:rPr>
          <w:rStyle w:val="normaltextrun"/>
          <w:i/>
          <w:iCs/>
          <w:sz w:val="24"/>
          <w:szCs w:val="24"/>
          <w:lang w:val="en-US"/>
        </w:rPr>
        <w:t>British Journal of Educational Technology,</w:t>
      </w:r>
      <w:r w:rsidRPr="000A33F8">
        <w:rPr>
          <w:rStyle w:val="apple-converted-space"/>
          <w:i/>
          <w:iCs/>
          <w:sz w:val="24"/>
          <w:szCs w:val="24"/>
          <w:lang w:val="en-US"/>
        </w:rPr>
        <w:t> </w:t>
      </w:r>
      <w:r w:rsidRPr="000A33F8">
        <w:rPr>
          <w:rStyle w:val="normaltextrun"/>
          <w:sz w:val="24"/>
          <w:szCs w:val="24"/>
          <w:lang w:val="en-US"/>
        </w:rPr>
        <w:t>Volume 49, No. 5, pp. 807-820.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"file:///home/chronos/u-b7004b52f87f00fb7aa749de21efeea40652a126/Downloads/Brito_et_al-2018-British_Journal_of_Educational_Technology.pdf"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file:///home/chronos/u-b7004b52f87f00fb7aa749de21efeea40652a126/Downloads/Brito_et_al-2018-British_Journal_of_Educational_Technology.pdf</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17</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072E9116"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spellingerror"/>
          <w:sz w:val="24"/>
          <w:szCs w:val="24"/>
          <w:lang w:val="en-US"/>
        </w:rPr>
        <w:t>Chassiakos</w:t>
      </w:r>
      <w:r w:rsidRPr="000A33F8">
        <w:rPr>
          <w:rStyle w:val="normaltextrun"/>
          <w:sz w:val="24"/>
          <w:szCs w:val="24"/>
          <w:lang w:val="en-US"/>
        </w:rPr>
        <w:t>, Y.,</w:t>
      </w:r>
      <w:r w:rsidRPr="000A33F8">
        <w:rPr>
          <w:rStyle w:val="apple-converted-space"/>
          <w:sz w:val="24"/>
          <w:szCs w:val="24"/>
          <w:lang w:val="en-US"/>
        </w:rPr>
        <w:t> </w:t>
      </w:r>
      <w:r w:rsidRPr="000A33F8">
        <w:rPr>
          <w:rStyle w:val="spellingerror"/>
          <w:sz w:val="24"/>
          <w:szCs w:val="24"/>
          <w:lang w:val="en-US"/>
        </w:rPr>
        <w:t>Radesky</w:t>
      </w:r>
      <w:r w:rsidRPr="000A33F8">
        <w:rPr>
          <w:rStyle w:val="normaltextrun"/>
          <w:sz w:val="24"/>
          <w:szCs w:val="24"/>
          <w:lang w:val="en-US"/>
        </w:rPr>
        <w:t>, J., Christakis, D., Moreno, M. and Cross, C. (2016) ‘Children and Adolescents and Digital Media’,</w:t>
      </w:r>
      <w:r w:rsidRPr="000A33F8">
        <w:rPr>
          <w:rStyle w:val="apple-converted-space"/>
          <w:sz w:val="24"/>
          <w:szCs w:val="24"/>
          <w:lang w:val="en-US"/>
        </w:rPr>
        <w:t> </w:t>
      </w:r>
      <w:r w:rsidRPr="000A33F8">
        <w:rPr>
          <w:rStyle w:val="spellingerror"/>
          <w:i/>
          <w:iCs/>
          <w:sz w:val="24"/>
          <w:szCs w:val="24"/>
          <w:lang w:val="en-US"/>
        </w:rPr>
        <w:t>Peadiatrics</w:t>
      </w:r>
      <w:r w:rsidRPr="000A33F8">
        <w:rPr>
          <w:rStyle w:val="normaltextrun"/>
          <w:i/>
          <w:iCs/>
          <w:sz w:val="24"/>
          <w:szCs w:val="24"/>
          <w:lang w:val="en-US"/>
        </w:rPr>
        <w:t>,</w:t>
      </w:r>
      <w:r w:rsidRPr="000A33F8">
        <w:rPr>
          <w:rStyle w:val="apple-converted-space"/>
          <w:i/>
          <w:iCs/>
          <w:sz w:val="24"/>
          <w:szCs w:val="24"/>
          <w:lang w:val="en-US"/>
        </w:rPr>
        <w:t> </w:t>
      </w:r>
      <w:r w:rsidRPr="000A33F8">
        <w:rPr>
          <w:rStyle w:val="normaltextrun"/>
          <w:sz w:val="24"/>
          <w:szCs w:val="24"/>
          <w:lang w:val="en-US"/>
        </w:rPr>
        <w:t>Volume 138, No. 5, November, pp. 1-20.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"http://pediatrics.aappublications.org/content/pediatrics/138/5/e20162593.full.pdf"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http://pediatrics.aappublications.org/content/pediatrics/138/5/e20162593.full.pdf</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w:t>
      </w:r>
      <w:r w:rsidRPr="000A33F8">
        <w:rPr>
          <w:rStyle w:val="normaltextrun"/>
          <w:sz w:val="24"/>
          <w:szCs w:val="24"/>
          <w:vertAlign w:val="superscript"/>
          <w:lang w:val="en-US"/>
        </w:rPr>
        <w:t>st</w:t>
      </w:r>
      <w:r w:rsidRPr="000A33F8">
        <w:rPr>
          <w:rStyle w:val="apple-converted-space"/>
          <w:sz w:val="24"/>
          <w:szCs w:val="24"/>
          <w:lang w:val="en-US"/>
        </w:rPr>
        <w:t> </w:t>
      </w:r>
      <w:r w:rsidRPr="000A33F8">
        <w:rPr>
          <w:rStyle w:val="normaltextrun"/>
          <w:sz w:val="24"/>
          <w:szCs w:val="24"/>
          <w:lang w:val="en-US"/>
        </w:rPr>
        <w:t>February 2019].  </w:t>
      </w:r>
      <w:r w:rsidRPr="000A33F8">
        <w:rPr>
          <w:rStyle w:val="eop"/>
          <w:sz w:val="24"/>
          <w:szCs w:val="24"/>
        </w:rPr>
        <w:t> </w:t>
      </w:r>
    </w:p>
    <w:p w14:paraId="20809E4F"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spellingerror"/>
          <w:sz w:val="24"/>
          <w:szCs w:val="24"/>
          <w:lang w:val="en-US"/>
        </w:rPr>
        <w:t>Childnet</w:t>
      </w:r>
      <w:r w:rsidRPr="000A33F8">
        <w:rPr>
          <w:rStyle w:val="apple-converted-space"/>
          <w:sz w:val="24"/>
          <w:szCs w:val="24"/>
          <w:lang w:val="en-US"/>
        </w:rPr>
        <w:t> </w:t>
      </w:r>
      <w:r w:rsidRPr="000A33F8">
        <w:rPr>
          <w:rStyle w:val="normaltextrun"/>
          <w:sz w:val="24"/>
          <w:szCs w:val="24"/>
          <w:lang w:val="en-US"/>
        </w:rPr>
        <w:t>International. (2018) ‘Hot Topics’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"https://www.childnet.com/parents-and-carers/hot-topics"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https://www.childnet.com/parents-and-carers/hot-topics</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23</w:t>
      </w:r>
      <w:r w:rsidRPr="000A33F8">
        <w:rPr>
          <w:rStyle w:val="normaltextrun"/>
          <w:sz w:val="24"/>
          <w:szCs w:val="24"/>
          <w:vertAlign w:val="superscript"/>
          <w:lang w:val="en-US"/>
        </w:rPr>
        <w:t>rd</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014601B6"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Christakis, D. A. (2014) ‘Interactive Media use at Younger the age of 2 years: Time to Rethink the American Academy of Pediatrics Guideline?’,</w:t>
      </w:r>
      <w:r w:rsidRPr="000A33F8">
        <w:rPr>
          <w:rStyle w:val="apple-converted-space"/>
          <w:sz w:val="24"/>
          <w:szCs w:val="24"/>
          <w:lang w:val="en-US"/>
        </w:rPr>
        <w:t> </w:t>
      </w:r>
      <w:r w:rsidRPr="000A33F8">
        <w:rPr>
          <w:rStyle w:val="normaltextrun"/>
          <w:i/>
          <w:iCs/>
          <w:sz w:val="24"/>
          <w:szCs w:val="24"/>
          <w:lang w:val="en-US"/>
        </w:rPr>
        <w:t>Jama Pediatrics,</w:t>
      </w:r>
      <w:r w:rsidRPr="000A33F8">
        <w:rPr>
          <w:rStyle w:val="apple-converted-space"/>
          <w:i/>
          <w:iCs/>
          <w:sz w:val="24"/>
          <w:szCs w:val="24"/>
          <w:lang w:val="en-US"/>
        </w:rPr>
        <w:t> </w:t>
      </w:r>
      <w:r w:rsidRPr="000A33F8">
        <w:rPr>
          <w:rStyle w:val="normaltextrun"/>
          <w:sz w:val="24"/>
          <w:szCs w:val="24"/>
          <w:lang w:val="en-US"/>
        </w:rPr>
        <w:t>Volume 168, No. 5, May, pp. 399-400.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"https://jamanetwork.com/journals/jamapediatrics/fullarticle/1840251"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https://jamanetwork.com/journals/jamapediatrics/fullarticle/1840251</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6</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75BC61C1"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Department for Children, Education, Lifelong Learning and Skills. (2015)</w:t>
      </w:r>
      <w:r w:rsidRPr="000A33F8">
        <w:rPr>
          <w:rStyle w:val="apple-converted-space"/>
          <w:sz w:val="24"/>
          <w:szCs w:val="24"/>
          <w:lang w:val="en-US"/>
        </w:rPr>
        <w:t> </w:t>
      </w:r>
      <w:r w:rsidRPr="000A33F8">
        <w:rPr>
          <w:rStyle w:val="normaltextrun"/>
          <w:i/>
          <w:iCs/>
          <w:sz w:val="24"/>
          <w:szCs w:val="24"/>
          <w:lang w:val="en-US"/>
        </w:rPr>
        <w:t>Framework for Children’s Learning for 3 to 7-year-olds in Wales.</w:t>
      </w:r>
      <w:r w:rsidRPr="000A33F8">
        <w:rPr>
          <w:rStyle w:val="apple-converted-space"/>
          <w:i/>
          <w:iCs/>
          <w:sz w:val="24"/>
          <w:szCs w:val="24"/>
          <w:lang w:val="en-US"/>
        </w:rPr>
        <w:t> </w:t>
      </w:r>
      <w:r w:rsidRPr="000A33F8">
        <w:rPr>
          <w:rStyle w:val="normaltextrun"/>
          <w:sz w:val="24"/>
          <w:szCs w:val="24"/>
          <w:lang w:val="en-US"/>
        </w:rPr>
        <w:t>Cardiff: Welsh Assembly Government.</w:t>
      </w:r>
      <w:r w:rsidRPr="000A33F8">
        <w:rPr>
          <w:rStyle w:val="eop"/>
          <w:sz w:val="24"/>
          <w:szCs w:val="24"/>
        </w:rPr>
        <w:t> </w:t>
      </w:r>
    </w:p>
    <w:p w14:paraId="56FF239F"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Dunn, J. and Sweeney, T. (2018) journal on</w:t>
      </w:r>
      <w:r w:rsidRPr="000A33F8">
        <w:rPr>
          <w:rStyle w:val="apple-converted-space"/>
          <w:sz w:val="24"/>
          <w:szCs w:val="24"/>
          <w:lang w:val="en-US"/>
        </w:rPr>
        <w:t> </w:t>
      </w:r>
      <w:r w:rsidRPr="000A33F8">
        <w:rPr>
          <w:rStyle w:val="spellingerror"/>
          <w:sz w:val="24"/>
          <w:szCs w:val="24"/>
          <w:lang w:val="en-US"/>
        </w:rPr>
        <w:t>moodle</w:t>
      </w:r>
      <w:r w:rsidRPr="000A33F8">
        <w:rPr>
          <w:rStyle w:val="normaltextrun"/>
          <w:sz w:val="24"/>
          <w:szCs w:val="24"/>
          <w:lang w:val="en-US"/>
        </w:rPr>
        <w: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"file:///home/chronos/u-b7004b52f87f00fb7aa749de21efeea40652a126/Downloads/Dunn_et_al-2018-British_Journal_of_Educational_Technology.pdf"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file:///home/chronos/u-b7004b52f87f00fb7aa749de21efeea40652a126/Downloads/Dunn_et_al-2018-British_Journal_of_Educational_Technology.pdf</w:t>
      </w:r>
      <w:r w:rsidRPr="000A33F8">
        <w:rPr>
          <w:sz w:val="24"/>
          <w:szCs w:val="24"/>
        </w:rPr>
        <w:fldChar w:fldCharType="end"/>
      </w:r>
      <w:r w:rsidRPr="000A33F8">
        <w:rPr>
          <w:rStyle w:val="eop"/>
          <w:sz w:val="24"/>
          <w:szCs w:val="24"/>
        </w:rPr>
        <w:t> </w:t>
      </w:r>
    </w:p>
    <w:p w14:paraId="15066F8B"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spellingerror"/>
          <w:sz w:val="24"/>
          <w:szCs w:val="24"/>
          <w:lang w:val="en-US"/>
        </w:rPr>
        <w:t>Eshet-Alkalai</w:t>
      </w:r>
      <w:r w:rsidRPr="000A33F8">
        <w:rPr>
          <w:rStyle w:val="normaltextrun"/>
          <w:sz w:val="24"/>
          <w:szCs w:val="24"/>
          <w:lang w:val="en-US"/>
        </w:rPr>
        <w:t>, Y. (2004) ‘Digital Literacy: A Conceptual Framework for Survival Skills in the Digital Era’,</w:t>
      </w:r>
      <w:r w:rsidRPr="000A33F8">
        <w:rPr>
          <w:rStyle w:val="apple-converted-space"/>
          <w:sz w:val="24"/>
          <w:szCs w:val="24"/>
          <w:lang w:val="en-US"/>
        </w:rPr>
        <w:t> </w:t>
      </w:r>
      <w:r w:rsidRPr="000A33F8">
        <w:rPr>
          <w:rStyle w:val="normaltextrun"/>
          <w:i/>
          <w:iCs/>
          <w:sz w:val="24"/>
          <w:szCs w:val="24"/>
          <w:lang w:val="en-US"/>
        </w:rPr>
        <w:t>Journal of Educational Multimedia and Hypermedia,</w:t>
      </w:r>
      <w:r w:rsidRPr="000A33F8">
        <w:rPr>
          <w:rStyle w:val="apple-converted-space"/>
          <w:i/>
          <w:iCs/>
          <w:sz w:val="24"/>
          <w:szCs w:val="24"/>
          <w:lang w:val="en-US"/>
        </w:rPr>
        <w:t> </w:t>
      </w:r>
      <w:r w:rsidRPr="000A33F8">
        <w:rPr>
          <w:rStyle w:val="normaltextrun"/>
          <w:sz w:val="24"/>
          <w:szCs w:val="24"/>
          <w:lang w:val="en-US"/>
        </w:rPr>
        <w:t>Volume 13, No. 1, pp. 93-106.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"file:///home/chronos/u-b7004b52f87f00fb7aa749de21efeea40652a126/Downloads/article_4793.pdf"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file:///home/chronos/u-b7004b52f87f00fb7aa749de21efeea40652a126/Downloads/article_4793.pdf</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16</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32F1E6BD"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Garvis, S. and Lemon, N. (2015)</w:t>
      </w:r>
      <w:r w:rsidRPr="000A33F8">
        <w:rPr>
          <w:rStyle w:val="apple-converted-space"/>
          <w:sz w:val="24"/>
          <w:szCs w:val="24"/>
          <w:lang w:val="en-US"/>
        </w:rPr>
        <w:t> </w:t>
      </w:r>
      <w:r w:rsidRPr="000A33F8">
        <w:rPr>
          <w:rStyle w:val="normaltextrun"/>
          <w:i/>
          <w:iCs/>
          <w:sz w:val="24"/>
          <w:szCs w:val="24"/>
          <w:lang w:val="en-US"/>
        </w:rPr>
        <w:t>Understanding Digital Technologies and Young Children: An International Perspective.</w:t>
      </w:r>
      <w:r w:rsidRPr="000A33F8">
        <w:rPr>
          <w:rStyle w:val="apple-converted-space"/>
          <w:i/>
          <w:iCs/>
          <w:sz w:val="24"/>
          <w:szCs w:val="24"/>
          <w:lang w:val="en-US"/>
        </w:rPr>
        <w:t> </w:t>
      </w:r>
      <w:r w:rsidRPr="000A33F8">
        <w:rPr>
          <w:rStyle w:val="normaltextrun"/>
          <w:sz w:val="24"/>
          <w:szCs w:val="24"/>
          <w:lang w:val="en-US"/>
        </w:rPr>
        <w:t>London: Routledge. [e-book].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"https://ebookcentral-proquest-com.ezproxy.uwtsd.ac.uk/lib/trinity/detail.action?docID=2194988"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https://ebookcentral-proquest-com.ezproxy.uwtsd.ac.uk/lib/trinity/detail.action?docID=2194988</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16</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052D9FD4"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spellingerror"/>
          <w:sz w:val="24"/>
          <w:szCs w:val="24"/>
          <w:lang w:val="en-US"/>
        </w:rPr>
        <w:t>Hatzigianna</w:t>
      </w:r>
      <w:r w:rsidRPr="000A33F8">
        <w:rPr>
          <w:rStyle w:val="normaltextrun"/>
          <w:sz w:val="24"/>
          <w:szCs w:val="24"/>
          <w:lang w:val="en-US"/>
        </w:rPr>
        <w:t>, M. and</w:t>
      </w:r>
      <w:r w:rsidRPr="000A33F8">
        <w:rPr>
          <w:rStyle w:val="apple-converted-space"/>
          <w:sz w:val="24"/>
          <w:szCs w:val="24"/>
          <w:lang w:val="en-US"/>
        </w:rPr>
        <w:t> </w:t>
      </w:r>
      <w:r w:rsidRPr="000A33F8">
        <w:rPr>
          <w:rStyle w:val="spellingerror"/>
          <w:sz w:val="24"/>
          <w:szCs w:val="24"/>
          <w:lang w:val="en-US"/>
        </w:rPr>
        <w:t>Kalaitzidis</w:t>
      </w:r>
      <w:r w:rsidRPr="000A33F8">
        <w:rPr>
          <w:rStyle w:val="normaltextrun"/>
          <w:sz w:val="24"/>
          <w:szCs w:val="24"/>
          <w:lang w:val="en-US"/>
        </w:rPr>
        <w:t>, I. (2018) ‘Early childhood educators’ attitudes and beliefs around the use of touchscreen technologies by children under three years of age’</w:t>
      </w:r>
      <w:r w:rsidRPr="000A33F8">
        <w:rPr>
          <w:rStyle w:val="apple-converted-space"/>
          <w:sz w:val="24"/>
          <w:szCs w:val="24"/>
          <w:lang w:val="en-US"/>
        </w:rPr>
        <w:t> </w:t>
      </w:r>
      <w:r w:rsidRPr="000A33F8">
        <w:rPr>
          <w:rStyle w:val="normaltextrun"/>
          <w:i/>
          <w:iCs/>
          <w:sz w:val="24"/>
          <w:szCs w:val="24"/>
          <w:lang w:val="en-US"/>
        </w:rPr>
        <w:t>British Journal of Educational Technology,</w:t>
      </w:r>
      <w:r w:rsidRPr="000A33F8">
        <w:rPr>
          <w:rStyle w:val="apple-converted-space"/>
          <w:i/>
          <w:iCs/>
          <w:sz w:val="24"/>
          <w:szCs w:val="24"/>
          <w:lang w:val="en-US"/>
        </w:rPr>
        <w:t> </w:t>
      </w:r>
      <w:r w:rsidRPr="000A33F8">
        <w:rPr>
          <w:rStyle w:val="normaltextrun"/>
          <w:sz w:val="24"/>
          <w:szCs w:val="24"/>
          <w:lang w:val="en-US"/>
        </w:rPr>
        <w:t>Volume 49, No. 5, pp. 883-895.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"file:///home/chronos/u-b7004b52f87f00fb7aa749de21efeea40652a126/Downloads/Hatzigianni_et_al-2018-British_Journal_of_Educational_Technology.pdf"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file:///home/chronos/u-b7004b52f87f00fb7aa749de21efeea40652a126/Downloads/Hatzigianni_et_al-2018-British_Journal_of_Educational_Technology.pdf</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7</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42594036"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Heitner, D. (December</w:t>
      </w:r>
      <w:r w:rsidRPr="000A33F8">
        <w:rPr>
          <w:rStyle w:val="apple-converted-space"/>
          <w:sz w:val="24"/>
          <w:szCs w:val="24"/>
          <w:lang w:val="en-US"/>
        </w:rPr>
        <w:t> </w:t>
      </w:r>
      <w:r w:rsidRPr="000A33F8">
        <w:rPr>
          <w:rStyle w:val="normaltextrun"/>
          <w:sz w:val="24"/>
          <w:szCs w:val="24"/>
          <w:lang w:val="en-US"/>
        </w:rPr>
        <w:t>2014)</w:t>
      </w:r>
      <w:r w:rsidRPr="000A33F8">
        <w:rPr>
          <w:rStyle w:val="apple-converted-space"/>
          <w:sz w:val="24"/>
          <w:szCs w:val="24"/>
          <w:lang w:val="en-US"/>
        </w:rPr>
        <w:t> </w:t>
      </w:r>
      <w:r w:rsidRPr="000A33F8">
        <w:rPr>
          <w:rStyle w:val="normaltextrun"/>
          <w:i/>
          <w:iCs/>
          <w:sz w:val="24"/>
          <w:szCs w:val="24"/>
          <w:lang w:val="en-US"/>
        </w:rPr>
        <w:t>The Challenges of Raising a Digital Native.</w:t>
      </w:r>
      <w:r w:rsidRPr="000A33F8">
        <w:rPr>
          <w:rStyle w:val="apple-converted-space"/>
          <w:sz w:val="24"/>
          <w:szCs w:val="24"/>
          <w:lang w:val="en-US"/>
        </w:rPr>
        <w:t> </w:t>
      </w:r>
      <w:r w:rsidRPr="000A33F8">
        <w:rPr>
          <w:rStyle w:val="spellingerror"/>
          <w:sz w:val="24"/>
          <w:szCs w:val="24"/>
          <w:lang w:val="en-US"/>
        </w:rPr>
        <w:t>Youtube</w:t>
      </w:r>
      <w:r w:rsidRPr="000A33F8">
        <w:rPr>
          <w:rStyle w:val="normaltextrun"/>
          <w:sz w:val="24"/>
          <w:szCs w:val="24"/>
          <w:lang w:val="en-US"/>
        </w:rPr>
        <w:t>. [On-line]. Available at: </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"https://www.youtube.com/watch?v=eRQdAOrqvGg"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https://www.youtube.com/watch?v=eRQdAOrqvGg</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10</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75013A4B"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Hultin, E. and Westman, M. (2013) ‘Early Literacy Practices Go Digital’,</w:t>
      </w:r>
      <w:r w:rsidRPr="000A33F8">
        <w:rPr>
          <w:rStyle w:val="apple-converted-space"/>
          <w:sz w:val="24"/>
          <w:szCs w:val="24"/>
          <w:lang w:val="en-US"/>
        </w:rPr>
        <w:t> </w:t>
      </w:r>
      <w:r w:rsidRPr="000A33F8">
        <w:rPr>
          <w:rStyle w:val="normaltextrun"/>
          <w:i/>
          <w:iCs/>
          <w:sz w:val="24"/>
          <w:szCs w:val="24"/>
          <w:lang w:val="en-US"/>
        </w:rPr>
        <w:t>Literacy Education and Computer Education Journal,</w:t>
      </w:r>
      <w:r w:rsidRPr="000A33F8">
        <w:rPr>
          <w:rStyle w:val="apple-converted-space"/>
          <w:i/>
          <w:iCs/>
          <w:sz w:val="24"/>
          <w:szCs w:val="24"/>
          <w:lang w:val="en-US"/>
        </w:rPr>
        <w:t> </w:t>
      </w:r>
      <w:r w:rsidRPr="000A33F8">
        <w:rPr>
          <w:rStyle w:val="normaltextrun"/>
          <w:sz w:val="24"/>
          <w:szCs w:val="24"/>
          <w:lang w:val="en-US"/>
        </w:rPr>
        <w:t>Volume 4, No. 2, June, pp. 1096-1104.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"http://infonomics-society.ie/wp-content/uploads/licej/published-papers/volume-4-2013/Early-Literacy-Practices-go-Digital.pdf"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http://infonomics-society.ie/wp-content/uploads/licej/published-papers/volume-4-2013/Early-Literacy-Practices-go-Digital.pdf</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20</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4B2657EA"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Johnston, K.,</w:t>
      </w:r>
      <w:r w:rsidRPr="000A33F8">
        <w:rPr>
          <w:rStyle w:val="apple-converted-space"/>
          <w:sz w:val="24"/>
          <w:szCs w:val="24"/>
          <w:lang w:val="en-US"/>
        </w:rPr>
        <w:t> </w:t>
      </w:r>
      <w:r w:rsidRPr="000A33F8">
        <w:rPr>
          <w:rStyle w:val="spellingerror"/>
          <w:sz w:val="24"/>
          <w:szCs w:val="24"/>
          <w:lang w:val="en-US"/>
        </w:rPr>
        <w:t>Highfield</w:t>
      </w:r>
      <w:r w:rsidRPr="000A33F8">
        <w:rPr>
          <w:rStyle w:val="normaltextrun"/>
          <w:sz w:val="24"/>
          <w:szCs w:val="24"/>
          <w:lang w:val="en-US"/>
        </w:rPr>
        <w:t>, K. and Hadley, F. (2018) ‘Supporting Young Children as Digital Citizens: The Importance of Shared Understanding of Technology to Support Integration in Play-Based Learning’,</w:t>
      </w:r>
      <w:r w:rsidRPr="000A33F8">
        <w:rPr>
          <w:rStyle w:val="apple-converted-space"/>
          <w:sz w:val="24"/>
          <w:szCs w:val="24"/>
          <w:lang w:val="en-US"/>
        </w:rPr>
        <w:t> </w:t>
      </w:r>
      <w:r w:rsidRPr="000A33F8">
        <w:rPr>
          <w:rStyle w:val="normaltextrun"/>
          <w:i/>
          <w:iCs/>
          <w:sz w:val="24"/>
          <w:szCs w:val="24"/>
          <w:lang w:val="en-US"/>
        </w:rPr>
        <w:t>British Journal of Educational Technology,</w:t>
      </w:r>
      <w:r w:rsidRPr="000A33F8">
        <w:rPr>
          <w:rStyle w:val="apple-converted-space"/>
          <w:i/>
          <w:iCs/>
          <w:sz w:val="24"/>
          <w:szCs w:val="24"/>
          <w:lang w:val="en-US"/>
        </w:rPr>
        <w:t> </w:t>
      </w:r>
      <w:r w:rsidRPr="000A33F8">
        <w:rPr>
          <w:rStyle w:val="normaltextrun"/>
          <w:sz w:val="24"/>
          <w:szCs w:val="24"/>
          <w:lang w:val="en-US"/>
        </w:rPr>
        <w:t>Volume 49, No. 5, pp. 896-910.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"file:///home/chronos/u-b7004b52f87f00fb7aa749de21efeea40652a126/Downloads/Johnston_et_al-2018-British_Journal_of_Educational_Technology.pdf" \t "_blank" </w:instrText>
      </w:r>
      <w:r w:rsidRPr="000A33F8">
        <w:rPr>
          <w:sz w:val="24"/>
          <w:szCs w:val="24"/>
        </w:rPr>
      </w:r>
      <w:r w:rsidRPr="000A33F8">
        <w:rPr>
          <w:sz w:val="24"/>
          <w:szCs w:val="24"/>
        </w:rPr>
        <w:fldChar w:fldCharType="separate"/>
      </w:r>
      <w:r w:rsidRPr="000A33F8">
        <w:rPr>
          <w:rStyle w:val="normaltextrun"/>
          <w:color w:val="0563C1"/>
          <w:sz w:val="24"/>
          <w:szCs w:val="24"/>
          <w:lang w:val="en-US"/>
        </w:rPr>
        <w:t>file:///home/chronos/u-b7004b52f87f00fb7aa749de21efeea40652a126/Downloads/Johnston_et_al-2018-British_Journal_of_Educational_Technology.pdf</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20</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190791D7"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spellingerror"/>
          <w:sz w:val="24"/>
          <w:szCs w:val="24"/>
          <w:lang w:val="en-US"/>
        </w:rPr>
        <w:t>Knowland</w:t>
      </w:r>
      <w:r w:rsidRPr="000A33F8">
        <w:rPr>
          <w:rStyle w:val="normaltextrun"/>
          <w:sz w:val="24"/>
          <w:szCs w:val="24"/>
          <w:lang w:val="en-US"/>
        </w:rPr>
        <w:t>, V. and Formby, S. (2016) ‘The use of Technology to Support Literacy in the Early Years in 2015’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"https://search-proquest-com.ezproxy.uwtsd.ac.uk/docview/1828840797/fulltext/FC9E035747454B27PQ/1?accountid=130472"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https://search-proquest-com.ezproxy.uwtsd.ac.uk/docview/1828840797/fulltext/FC9E035747454B27PQ/1?accountid=130472</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31</w:t>
      </w:r>
      <w:r w:rsidRPr="000A33F8">
        <w:rPr>
          <w:rStyle w:val="normaltextrun"/>
          <w:sz w:val="24"/>
          <w:szCs w:val="24"/>
          <w:vertAlign w:val="superscript"/>
          <w:lang w:val="en-US"/>
        </w:rPr>
        <w:t>st</w:t>
      </w:r>
      <w:r w:rsidRPr="000A33F8">
        <w:rPr>
          <w:rStyle w:val="apple-converted-space"/>
          <w:sz w:val="24"/>
          <w:szCs w:val="24"/>
          <w:lang w:val="en-US"/>
        </w:rPr>
        <w:t> </w:t>
      </w:r>
      <w:r w:rsidRPr="000A33F8">
        <w:rPr>
          <w:rStyle w:val="normaltextrun"/>
          <w:sz w:val="24"/>
          <w:szCs w:val="24"/>
          <w:lang w:val="en-US"/>
        </w:rPr>
        <w:t>January 2019].</w:t>
      </w:r>
      <w:r w:rsidRPr="000A33F8">
        <w:rPr>
          <w:rStyle w:val="eop"/>
          <w:sz w:val="24"/>
          <w:szCs w:val="24"/>
        </w:rPr>
        <w:t> </w:t>
      </w:r>
    </w:p>
    <w:p w14:paraId="527292D0"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Lynch, J. and Redpath, T. (2012) ‘Smart’ technologies in early years literacy education: A meta-narrative of paradigmatic tensions in iPad use in an Australian preparatory classroom’</w:t>
      </w:r>
      <w:r w:rsidRPr="000A33F8">
        <w:rPr>
          <w:rStyle w:val="apple-converted-space"/>
          <w:sz w:val="24"/>
          <w:szCs w:val="24"/>
          <w:lang w:val="en-US"/>
        </w:rPr>
        <w:t> </w:t>
      </w:r>
      <w:r w:rsidRPr="000A33F8">
        <w:rPr>
          <w:rStyle w:val="normaltextrun"/>
          <w:i/>
          <w:iCs/>
          <w:sz w:val="24"/>
          <w:szCs w:val="24"/>
          <w:lang w:val="en-US"/>
        </w:rPr>
        <w:t>Journal of Early Childhood Literacy,</w:t>
      </w:r>
      <w:r w:rsidRPr="000A33F8">
        <w:rPr>
          <w:rStyle w:val="apple-converted-space"/>
          <w:i/>
          <w:iCs/>
          <w:sz w:val="24"/>
          <w:szCs w:val="24"/>
          <w:lang w:val="en-US"/>
        </w:rPr>
        <w:t> </w:t>
      </w:r>
      <w:r w:rsidRPr="000A33F8">
        <w:rPr>
          <w:rStyle w:val="normaltextrun"/>
          <w:sz w:val="24"/>
          <w:szCs w:val="24"/>
          <w:lang w:val="en-US"/>
        </w:rPr>
        <w:t>Volume 14, No. 2, pp. 147-174.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"https://journals-sagepub-com.ezproxy.uwtsd.ac.uk/doi/pdf/10.1177/1468798412453150"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https://journals-sagepub-com.ezproxy.uwtsd.ac.uk/doi/pdf/10.1177/1468798412453150</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31</w:t>
      </w:r>
      <w:r w:rsidRPr="000A33F8">
        <w:rPr>
          <w:rStyle w:val="normaltextrun"/>
          <w:sz w:val="24"/>
          <w:szCs w:val="24"/>
          <w:vertAlign w:val="superscript"/>
          <w:lang w:val="en-US"/>
        </w:rPr>
        <w:t>st</w:t>
      </w:r>
      <w:r w:rsidRPr="000A33F8">
        <w:rPr>
          <w:rStyle w:val="apple-converted-space"/>
          <w:sz w:val="24"/>
          <w:szCs w:val="24"/>
          <w:lang w:val="en-US"/>
        </w:rPr>
        <w:t> </w:t>
      </w:r>
      <w:r w:rsidRPr="000A33F8">
        <w:rPr>
          <w:rStyle w:val="normaltextrun"/>
          <w:sz w:val="24"/>
          <w:szCs w:val="24"/>
          <w:lang w:val="en-US"/>
        </w:rPr>
        <w:t>January 2019].</w:t>
      </w:r>
      <w:r w:rsidRPr="000A33F8">
        <w:rPr>
          <w:rStyle w:val="normaltextrun"/>
          <w:b/>
          <w:bCs/>
          <w:sz w:val="24"/>
          <w:szCs w:val="24"/>
          <w:lang w:val="en-US"/>
        </w:rPr>
        <w:t> </w:t>
      </w:r>
      <w:r w:rsidRPr="000A33F8">
        <w:rPr>
          <w:rStyle w:val="eop"/>
          <w:sz w:val="24"/>
          <w:szCs w:val="24"/>
        </w:rPr>
        <w:t> </w:t>
      </w:r>
    </w:p>
    <w:p w14:paraId="107707C3"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Neumann, M. (2016) ‘Young children's use of touch screen tablets for writing and reading at home: Relationships with emergent literacy’</w:t>
      </w:r>
      <w:r w:rsidRPr="000A33F8">
        <w:rPr>
          <w:rStyle w:val="apple-converted-space"/>
          <w:sz w:val="24"/>
          <w:szCs w:val="24"/>
          <w:lang w:val="en-US"/>
        </w:rPr>
        <w:t> </w:t>
      </w:r>
      <w:r w:rsidRPr="000A33F8">
        <w:rPr>
          <w:rStyle w:val="normaltextrun"/>
          <w:i/>
          <w:iCs/>
          <w:sz w:val="24"/>
          <w:szCs w:val="24"/>
          <w:lang w:val="en-US"/>
        </w:rPr>
        <w:t>Computers and Education,</w:t>
      </w:r>
      <w:r w:rsidRPr="000A33F8">
        <w:rPr>
          <w:rStyle w:val="apple-converted-space"/>
          <w:i/>
          <w:iCs/>
          <w:sz w:val="24"/>
          <w:szCs w:val="24"/>
          <w:lang w:val="en-US"/>
        </w:rPr>
        <w:t> </w:t>
      </w:r>
      <w:r w:rsidRPr="000A33F8">
        <w:rPr>
          <w:rStyle w:val="normaltextrun"/>
          <w:sz w:val="24"/>
          <w:szCs w:val="24"/>
          <w:lang w:val="en-US"/>
        </w:rPr>
        <w:t>pp. 61-68.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"https://ac-els-cdn-com.ezproxy.uwtsd.ac.uk/S036013151630046X/1-s2.0-S036013151630046X-main.pdf?_tid=2fd0ee0a-60ba-4c32-9144-ea82eb8f6edd&amp;acdnat=1548936674_93eea088def1c0a3a59559f26a1d08c6"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https://ac-els-cdn-com.ezproxy.uwtsd.ac.uk/S036013151630046X/1-s2.0-S036013151630046X-main.pdf?_tid=2fd0ee0a-60ba-4c32-9144-ea82eb8f6edd&amp;acdnat=1548936674_93eea088def1c0a3a59559f26a1d08c6</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30</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January 2019].</w:t>
      </w:r>
      <w:r w:rsidRPr="000A33F8">
        <w:rPr>
          <w:rStyle w:val="eop"/>
          <w:sz w:val="24"/>
          <w:szCs w:val="24"/>
        </w:rPr>
        <w:t> </w:t>
      </w:r>
    </w:p>
    <w:p w14:paraId="41718148"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NSPCC. (2019)</w:t>
      </w:r>
      <w:r w:rsidRPr="000A33F8">
        <w:rPr>
          <w:rStyle w:val="apple-converted-space"/>
          <w:sz w:val="24"/>
          <w:szCs w:val="24"/>
          <w:lang w:val="en-US"/>
        </w:rPr>
        <w:t> </w:t>
      </w:r>
      <w:r w:rsidRPr="000A33F8">
        <w:rPr>
          <w:rStyle w:val="normaltextrun"/>
          <w:sz w:val="24"/>
          <w:szCs w:val="24"/>
          <w:lang w:val="en-US"/>
        </w:rPr>
        <w:t>‘Talking to your Child about Staying Safe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"https://www.nspcc.org.uk/preventing-abuse/keeping-children-safe/online-safety/talking-your-child-staying-safe-online/"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https://www.nspcc.org.uk/preventing-abuse/keeping-children-safe/online-safety/talking-your-child-staying-safe-online/</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23</w:t>
      </w:r>
      <w:r w:rsidRPr="000A33F8">
        <w:rPr>
          <w:rStyle w:val="normaltextrun"/>
          <w:sz w:val="24"/>
          <w:szCs w:val="24"/>
          <w:vertAlign w:val="superscript"/>
          <w:lang w:val="en-US"/>
        </w:rPr>
        <w:t>rd</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3A797EE6"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Mangen, A. and</w:t>
      </w:r>
      <w:r w:rsidRPr="000A33F8">
        <w:rPr>
          <w:rStyle w:val="apple-converted-space"/>
          <w:sz w:val="24"/>
          <w:szCs w:val="24"/>
          <w:lang w:val="en-US"/>
        </w:rPr>
        <w:t> </w:t>
      </w:r>
      <w:r w:rsidRPr="000A33F8">
        <w:rPr>
          <w:rStyle w:val="spellingerror"/>
          <w:sz w:val="24"/>
          <w:szCs w:val="24"/>
          <w:lang w:val="en-US"/>
        </w:rPr>
        <w:t>Velay</w:t>
      </w:r>
      <w:r w:rsidRPr="000A33F8">
        <w:rPr>
          <w:rStyle w:val="normaltextrun"/>
          <w:sz w:val="24"/>
          <w:szCs w:val="24"/>
          <w:lang w:val="en-US"/>
        </w:rPr>
        <w:t>, J-L. (2010) ‘Digitizing Literacy: Reflection on the Haptics of Writing’</w:t>
      </w:r>
      <w:r w:rsidRPr="000A33F8">
        <w:rPr>
          <w:rStyle w:val="apple-converted-space"/>
          <w:sz w:val="24"/>
          <w:szCs w:val="24"/>
          <w:lang w:val="en-US"/>
        </w:rPr>
        <w:t> </w:t>
      </w:r>
      <w:r w:rsidRPr="000A33F8">
        <w:rPr>
          <w:rStyle w:val="normaltextrun"/>
          <w:sz w:val="24"/>
          <w:szCs w:val="24"/>
          <w:lang w:val="en-US"/>
        </w:rPr>
        <w:t>in M, H, Zadeh (ed)</w:t>
      </w:r>
      <w:r w:rsidRPr="000A33F8">
        <w:rPr>
          <w:rStyle w:val="apple-converted-space"/>
          <w:sz w:val="24"/>
          <w:szCs w:val="24"/>
          <w:lang w:val="en-US"/>
        </w:rPr>
        <w:t> </w:t>
      </w:r>
      <w:r w:rsidRPr="000A33F8">
        <w:rPr>
          <w:rStyle w:val="normaltextrun"/>
          <w:i/>
          <w:iCs/>
          <w:sz w:val="24"/>
          <w:szCs w:val="24"/>
          <w:lang w:val="en-US"/>
        </w:rPr>
        <w:t>Advances in Haptics.</w:t>
      </w:r>
      <w:r w:rsidRPr="000A33F8">
        <w:rPr>
          <w:rStyle w:val="apple-converted-space"/>
          <w:i/>
          <w:iCs/>
          <w:sz w:val="24"/>
          <w:szCs w:val="24"/>
          <w:lang w:val="en-US"/>
        </w:rPr>
        <w:t> </w:t>
      </w:r>
      <w:r w:rsidRPr="000A33F8">
        <w:rPr>
          <w:rStyle w:val="spellingerror"/>
          <w:sz w:val="24"/>
          <w:szCs w:val="24"/>
          <w:lang w:val="en-US"/>
        </w:rPr>
        <w:t>IntechOpen</w:t>
      </w:r>
      <w:r w:rsidRPr="000A33F8">
        <w:rPr>
          <w:rStyle w:val="normaltextrun"/>
          <w:sz w:val="24"/>
          <w:szCs w:val="24"/>
          <w:lang w:val="en-US"/>
        </w:rPr>
        <w:t>. pp. 277-278. [e-book].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"https://www.intechopen.com/books/advances-in-haptics/digitizing-literacy-reflections-on-the-haptics-of-writing"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https://www.intechopen.com/books/advances-in-haptics/digitizing-literacy-reflections-on-the-haptics-of-writing</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20</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62060BEE"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Marsh, J., Ploughman, L.,</w:t>
      </w:r>
      <w:r w:rsidRPr="000A33F8">
        <w:rPr>
          <w:rStyle w:val="apple-converted-space"/>
          <w:sz w:val="24"/>
          <w:szCs w:val="24"/>
          <w:lang w:val="en-US"/>
        </w:rPr>
        <w:t> </w:t>
      </w:r>
      <w:r w:rsidRPr="000A33F8">
        <w:rPr>
          <w:rStyle w:val="spellingerror"/>
          <w:sz w:val="24"/>
          <w:szCs w:val="24"/>
          <w:lang w:val="en-US"/>
        </w:rPr>
        <w:t>Yamanda</w:t>
      </w:r>
      <w:r w:rsidRPr="000A33F8">
        <w:rPr>
          <w:rStyle w:val="normaltextrun"/>
          <w:sz w:val="24"/>
          <w:szCs w:val="24"/>
          <w:lang w:val="en-US"/>
        </w:rPr>
        <w:t>-Rice, D., Bishop, J.,</w:t>
      </w:r>
      <w:r w:rsidRPr="000A33F8">
        <w:rPr>
          <w:rStyle w:val="apple-converted-space"/>
          <w:sz w:val="24"/>
          <w:szCs w:val="24"/>
          <w:lang w:val="en-US"/>
        </w:rPr>
        <w:t> </w:t>
      </w:r>
      <w:r w:rsidRPr="000A33F8">
        <w:rPr>
          <w:rStyle w:val="spellingerror"/>
          <w:sz w:val="24"/>
          <w:szCs w:val="24"/>
          <w:lang w:val="en-US"/>
        </w:rPr>
        <w:t>Lahmar</w:t>
      </w:r>
      <w:r w:rsidRPr="000A33F8">
        <w:rPr>
          <w:rStyle w:val="normaltextrun"/>
          <w:sz w:val="24"/>
          <w:szCs w:val="24"/>
          <w:lang w:val="en-US"/>
        </w:rPr>
        <w:t>, J. and Scott, F. (2018) ‘Play and Creativity in Young Children’s Use of Apps’,</w:t>
      </w:r>
      <w:r w:rsidRPr="000A33F8">
        <w:rPr>
          <w:rStyle w:val="apple-converted-space"/>
          <w:sz w:val="24"/>
          <w:szCs w:val="24"/>
          <w:lang w:val="en-US"/>
        </w:rPr>
        <w:t> </w:t>
      </w:r>
      <w:r w:rsidRPr="000A33F8">
        <w:rPr>
          <w:rStyle w:val="normaltextrun"/>
          <w:i/>
          <w:iCs/>
          <w:sz w:val="24"/>
          <w:szCs w:val="24"/>
          <w:lang w:val="en-US"/>
        </w:rPr>
        <w:t>British Journal of Educational Technology,</w:t>
      </w:r>
      <w:r w:rsidRPr="000A33F8">
        <w:rPr>
          <w:rStyle w:val="apple-converted-space"/>
          <w:i/>
          <w:iCs/>
          <w:sz w:val="24"/>
          <w:szCs w:val="24"/>
          <w:lang w:val="en-US"/>
        </w:rPr>
        <w:t> </w:t>
      </w:r>
      <w:r w:rsidRPr="000A33F8">
        <w:rPr>
          <w:rStyle w:val="normaltextrun"/>
          <w:sz w:val="24"/>
          <w:szCs w:val="24"/>
          <w:lang w:val="en-US"/>
        </w:rPr>
        <w:t>Volume 49, No.5, pp. 870-882.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"file:///home/chronos/u-b7004b52f87f00fb7aa749de21efeea40652a126/Downloads/Marsh_et_al-2018-British_Journal_of_Educational_Technology.pdf"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file:///home/chronos/u-b7004b52f87f00fb7aa749de21efeea40652a126/Downloads/Marsh_et_al-2018-British_Journal_of_Educational_Technology.pdf</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18</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1D048327"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spellingerror"/>
          <w:sz w:val="24"/>
          <w:szCs w:val="24"/>
          <w:lang w:val="en-US"/>
        </w:rPr>
        <w:t>Ofcom</w:t>
      </w:r>
      <w:r w:rsidRPr="000A33F8">
        <w:rPr>
          <w:rStyle w:val="normaltextrun"/>
          <w:sz w:val="24"/>
          <w:szCs w:val="24"/>
          <w:lang w:val="en-US"/>
        </w:rPr>
        <w:t>. (2015)</w:t>
      </w:r>
      <w:r w:rsidRPr="000A33F8">
        <w:rPr>
          <w:rStyle w:val="apple-converted-space"/>
          <w:sz w:val="24"/>
          <w:szCs w:val="24"/>
          <w:lang w:val="en-US"/>
        </w:rPr>
        <w:t> </w:t>
      </w:r>
      <w:r w:rsidRPr="000A33F8">
        <w:rPr>
          <w:rStyle w:val="normaltextrun"/>
          <w:sz w:val="24"/>
          <w:szCs w:val="24"/>
          <w:lang w:val="en-US"/>
        </w:rPr>
        <w:t>‘Children and Parents: Media Use and Attitudes Report’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"https://www.ofcom.org.uk/__data/assets/pdf_file/0024/78513/childrens_parents_nov2015.pdf"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https://www.ofcom.org.uk/__data/assets/pdf_file/0024/78513/childrens_parents_nov2015.pdf</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23</w:t>
      </w:r>
      <w:r w:rsidRPr="000A33F8">
        <w:rPr>
          <w:rStyle w:val="normaltextrun"/>
          <w:sz w:val="24"/>
          <w:szCs w:val="24"/>
          <w:vertAlign w:val="superscript"/>
          <w:lang w:val="en-US"/>
        </w:rPr>
        <w:t>rd</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512832E7"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spellingerror"/>
          <w:sz w:val="24"/>
          <w:szCs w:val="24"/>
          <w:lang w:val="en-US"/>
        </w:rPr>
        <w:t>Ofcom</w:t>
      </w:r>
      <w:r w:rsidRPr="000A33F8">
        <w:rPr>
          <w:rStyle w:val="normaltextrun"/>
          <w:sz w:val="24"/>
          <w:szCs w:val="24"/>
          <w:lang w:val="en-US"/>
        </w:rPr>
        <w:t>. (2018) ‘Communications and Market Report’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"https://www.ofcom.org.uk/research-and-data/multi-sector-research/cmr/cmr-2018/interactive"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https://www.ofcom.org.uk/research-and-data/multi-sector-research/cmr/cmr-2018/interactive</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23</w:t>
      </w:r>
      <w:r w:rsidRPr="000A33F8">
        <w:rPr>
          <w:rStyle w:val="normaltextrun"/>
          <w:sz w:val="24"/>
          <w:szCs w:val="24"/>
          <w:vertAlign w:val="superscript"/>
          <w:lang w:val="en-US"/>
        </w:rPr>
        <w:t>rd</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0E35A98E"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Peterson, R. (2001)</w:t>
      </w:r>
      <w:r w:rsidRPr="000A33F8">
        <w:rPr>
          <w:rStyle w:val="apple-converted-space"/>
          <w:sz w:val="24"/>
          <w:szCs w:val="24"/>
          <w:lang w:val="en-US"/>
        </w:rPr>
        <w:t> </w:t>
      </w:r>
      <w:r w:rsidRPr="000A33F8">
        <w:rPr>
          <w:rStyle w:val="normaltextrun"/>
          <w:sz w:val="24"/>
          <w:szCs w:val="24"/>
          <w:lang w:val="en-US"/>
        </w:rPr>
        <w:t>‘Establishing the creative environment in technology education: Creativity doesn't just happen by chance; the prepared environment nourished it’</w:t>
      </w:r>
      <w:r w:rsidRPr="000A33F8">
        <w:rPr>
          <w:rStyle w:val="apple-converted-space"/>
          <w:sz w:val="24"/>
          <w:szCs w:val="24"/>
          <w:lang w:val="en-US"/>
        </w:rPr>
        <w:t> </w:t>
      </w:r>
      <w:r w:rsidRPr="000A33F8">
        <w:rPr>
          <w:rStyle w:val="normaltextrun"/>
          <w:i/>
          <w:iCs/>
          <w:sz w:val="24"/>
          <w:szCs w:val="24"/>
          <w:lang w:val="en-US"/>
        </w:rPr>
        <w:t>The Technology Teacher,</w:t>
      </w:r>
      <w:r w:rsidRPr="000A33F8">
        <w:rPr>
          <w:rStyle w:val="apple-converted-space"/>
          <w:i/>
          <w:iCs/>
          <w:sz w:val="24"/>
          <w:szCs w:val="24"/>
          <w:lang w:val="en-US"/>
        </w:rPr>
        <w:t> </w:t>
      </w:r>
      <w:r w:rsidRPr="000A33F8">
        <w:rPr>
          <w:rStyle w:val="normaltextrun"/>
          <w:sz w:val="24"/>
          <w:szCs w:val="24"/>
          <w:lang w:val="en-US"/>
        </w:rPr>
        <w:t>Volume 61, No. 4, December, pp. 7-10. [On-line]. Available at:</w:t>
      </w:r>
      <w:r w:rsidRPr="000A33F8">
        <w:rPr>
          <w:rStyle w:val="apple-converted-space"/>
          <w:color w:val="333333"/>
          <w:sz w:val="24"/>
          <w:szCs w:val="24"/>
          <w:lang w:val="en-US"/>
        </w:rPr>
        <w:t> </w:t>
      </w:r>
      <w:r w:rsidRPr="000A33F8">
        <w:rPr>
          <w:sz w:val="24"/>
          <w:szCs w:val="24"/>
        </w:rPr>
        <w:fldChar w:fldCharType="begin"/>
      </w:r>
      <w:r w:rsidRPr="000A33F8">
        <w:rPr>
          <w:sz w:val="24"/>
          <w:szCs w:val="24"/>
        </w:rPr>
        <w:instrText xml:space="preserve"> HYPERLINK "https://go.galegroup.com/ps/i.do?p=AONE&amp;sw=w&amp;u=googlescholar&amp;v=2.1&amp;it=r&amp;id=GALE%7CA80746800&amp;sid=googleScholar&amp;asid=68cbd229"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https://go.galegroup.com/ps/i.do?p=AONE&amp;sw=w&amp;u=googlescholar&amp;v=2.1&amp;it=r&amp;id=GALE%7CA80746800&amp;sid=googleScholar&amp;asid=68cbd229</w:t>
      </w:r>
      <w:r w:rsidRPr="000A33F8">
        <w:rPr>
          <w:sz w:val="24"/>
          <w:szCs w:val="24"/>
        </w:rPr>
        <w:fldChar w:fldCharType="end"/>
      </w:r>
      <w:r w:rsidRPr="000A33F8">
        <w:rPr>
          <w:rStyle w:val="normaltextrun"/>
          <w:sz w:val="24"/>
          <w:szCs w:val="24"/>
          <w:lang w:val="en-US"/>
        </w:rPr>
        <w:t># [Accessed: 20</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3BB653B3"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Plowman, L. and</w:t>
      </w:r>
      <w:r w:rsidRPr="000A33F8">
        <w:rPr>
          <w:rStyle w:val="apple-converted-space"/>
          <w:sz w:val="24"/>
          <w:szCs w:val="24"/>
          <w:lang w:val="en-US"/>
        </w:rPr>
        <w:t> </w:t>
      </w:r>
      <w:r w:rsidRPr="000A33F8">
        <w:rPr>
          <w:rStyle w:val="spellingerror"/>
          <w:sz w:val="24"/>
          <w:szCs w:val="24"/>
          <w:lang w:val="en-US"/>
        </w:rPr>
        <w:t>McPake</w:t>
      </w:r>
      <w:r w:rsidRPr="000A33F8">
        <w:rPr>
          <w:rStyle w:val="normaltextrun"/>
          <w:sz w:val="24"/>
          <w:szCs w:val="24"/>
          <w:lang w:val="en-US"/>
        </w:rPr>
        <w:t>, J. (2012) ‘Seven Myths about Young Children and Technology’,</w:t>
      </w:r>
      <w:r w:rsidRPr="000A33F8">
        <w:rPr>
          <w:rStyle w:val="apple-converted-space"/>
          <w:sz w:val="24"/>
          <w:szCs w:val="24"/>
          <w:lang w:val="en-US"/>
        </w:rPr>
        <w:t> </w:t>
      </w:r>
      <w:r w:rsidRPr="000A33F8">
        <w:rPr>
          <w:rStyle w:val="normaltextrun"/>
          <w:i/>
          <w:iCs/>
          <w:sz w:val="24"/>
          <w:szCs w:val="24"/>
          <w:lang w:val="en-US"/>
        </w:rPr>
        <w:t>Journal of Childhood Education,</w:t>
      </w:r>
      <w:r w:rsidRPr="000A33F8">
        <w:rPr>
          <w:rStyle w:val="apple-converted-space"/>
          <w:i/>
          <w:iCs/>
          <w:sz w:val="24"/>
          <w:szCs w:val="24"/>
          <w:lang w:val="en-US"/>
        </w:rPr>
        <w:t> </w:t>
      </w:r>
      <w:r w:rsidRPr="000A33F8">
        <w:rPr>
          <w:rStyle w:val="normaltextrun"/>
          <w:sz w:val="24"/>
          <w:szCs w:val="24"/>
          <w:lang w:val="en-US"/>
        </w:rPr>
        <w:t>Volume 89, No. 1, December, pp. 27-33.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"https://www.tandfonline.com/doi/full/10.1080/00094056.2013.757490"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https://www.tandfonline.com/doi/full/10.1080/00094056.2013.757490</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17</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5CB5CCD2"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Sigman, A. (2012) ‘Time for a View on Screen Time’</w:t>
      </w:r>
      <w:r w:rsidRPr="000A33F8">
        <w:rPr>
          <w:rStyle w:val="apple-converted-space"/>
          <w:sz w:val="24"/>
          <w:szCs w:val="24"/>
          <w:lang w:val="en-US"/>
        </w:rPr>
        <w:t> </w:t>
      </w:r>
      <w:r w:rsidRPr="000A33F8">
        <w:rPr>
          <w:rStyle w:val="normaltextrun"/>
          <w:i/>
          <w:iCs/>
          <w:sz w:val="24"/>
          <w:szCs w:val="24"/>
          <w:lang w:val="en-US"/>
        </w:rPr>
        <w:t>Archives of Disease in Childhood,</w:t>
      </w:r>
      <w:r w:rsidRPr="000A33F8">
        <w:rPr>
          <w:rStyle w:val="apple-converted-space"/>
          <w:i/>
          <w:iCs/>
          <w:sz w:val="24"/>
          <w:szCs w:val="24"/>
          <w:lang w:val="en-US"/>
        </w:rPr>
        <w:t> </w:t>
      </w:r>
      <w:r w:rsidRPr="000A33F8">
        <w:rPr>
          <w:rStyle w:val="normaltextrun"/>
          <w:sz w:val="24"/>
          <w:szCs w:val="24"/>
          <w:lang w:val="en-US"/>
        </w:rPr>
        <w:t>Volume 97, No. 11, November, pp.</w:t>
      </w:r>
      <w:r w:rsidRPr="000A33F8">
        <w:rPr>
          <w:rStyle w:val="apple-converted-space"/>
          <w:sz w:val="24"/>
          <w:szCs w:val="24"/>
          <w:lang w:val="en-US"/>
        </w:rPr>
        <w:t> </w:t>
      </w:r>
      <w:r w:rsidRPr="000A33F8">
        <w:rPr>
          <w:rStyle w:val="normaltextrun"/>
          <w:i/>
          <w:iCs/>
          <w:sz w:val="24"/>
          <w:szCs w:val="24"/>
          <w:lang w:val="en-US"/>
        </w:rPr>
        <w:t>935</w:t>
      </w:r>
      <w:r w:rsidRPr="000A33F8">
        <w:rPr>
          <w:rStyle w:val="normaltextrun"/>
          <w:sz w:val="24"/>
          <w:szCs w:val="24"/>
          <w:lang w:val="en-US"/>
        </w:rPr>
        <w:t>-945.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"https://search-proquest-com.ezproxy.uwtsd.ac.uk/docview/1828840797/fulltext/FC9E035747454B27PQ/1?accountid=130472"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https://search-proquest-com.ezproxy.uwtsd.ac.uk/docview/1828840797/fulltext/FC9E035747454B27PQ/1?accountid=130472</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31</w:t>
      </w:r>
      <w:r w:rsidRPr="000A33F8">
        <w:rPr>
          <w:rStyle w:val="normaltextrun"/>
          <w:sz w:val="24"/>
          <w:szCs w:val="24"/>
          <w:vertAlign w:val="superscript"/>
          <w:lang w:val="en-US"/>
        </w:rPr>
        <w:t>st</w:t>
      </w:r>
      <w:r w:rsidRPr="000A33F8">
        <w:rPr>
          <w:rStyle w:val="apple-converted-space"/>
          <w:sz w:val="24"/>
          <w:szCs w:val="24"/>
          <w:lang w:val="en-US"/>
        </w:rPr>
        <w:t> </w:t>
      </w:r>
      <w:r w:rsidRPr="000A33F8">
        <w:rPr>
          <w:rStyle w:val="normaltextrun"/>
          <w:sz w:val="24"/>
          <w:szCs w:val="24"/>
          <w:lang w:val="en-US"/>
        </w:rPr>
        <w:t>January 2019].</w:t>
      </w:r>
      <w:r w:rsidRPr="000A33F8">
        <w:rPr>
          <w:rStyle w:val="eop"/>
          <w:sz w:val="24"/>
          <w:szCs w:val="24"/>
        </w:rPr>
        <w:t> </w:t>
      </w:r>
    </w:p>
    <w:p w14:paraId="457F897A"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spellingerror"/>
          <w:sz w:val="24"/>
          <w:szCs w:val="24"/>
          <w:lang w:val="en-US"/>
        </w:rPr>
        <w:t>Triggle</w:t>
      </w:r>
      <w:r w:rsidRPr="000A33F8">
        <w:rPr>
          <w:rStyle w:val="normaltextrun"/>
          <w:sz w:val="24"/>
          <w:szCs w:val="24"/>
          <w:lang w:val="en-US"/>
        </w:rPr>
        <w:t>, N. (February 2019) ‘Screen Time: Children Advised not to use Electronic Devices at Dinner’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"https://www.bbc.co.uk/news/health-47150658"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https://www.bbc.co.uk/news/health-47150658</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24</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48C9EA75"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Turvey, K., Potter, J., Allen, J. and Sharp, J. (2014)</w:t>
      </w:r>
      <w:r w:rsidRPr="000A33F8">
        <w:rPr>
          <w:rStyle w:val="apple-converted-space"/>
          <w:sz w:val="24"/>
          <w:szCs w:val="24"/>
          <w:lang w:val="en-US"/>
        </w:rPr>
        <w:t> </w:t>
      </w:r>
      <w:r w:rsidRPr="000A33F8">
        <w:rPr>
          <w:rStyle w:val="normaltextrun"/>
          <w:i/>
          <w:iCs/>
          <w:sz w:val="24"/>
          <w:szCs w:val="24"/>
          <w:lang w:val="en-US"/>
        </w:rPr>
        <w:t>Primary Computing &amp; ICT: Knowledge, Understanding &amp; Practice.</w:t>
      </w:r>
      <w:r w:rsidRPr="000A33F8">
        <w:rPr>
          <w:rStyle w:val="apple-converted-space"/>
          <w:i/>
          <w:iCs/>
          <w:sz w:val="24"/>
          <w:szCs w:val="24"/>
          <w:lang w:val="en-US"/>
        </w:rPr>
        <w:t> </w:t>
      </w:r>
      <w:r w:rsidRPr="000A33F8">
        <w:rPr>
          <w:rStyle w:val="normaltextrun"/>
          <w:sz w:val="24"/>
          <w:szCs w:val="24"/>
          <w:lang w:val="en-US"/>
        </w:rPr>
        <w:t>London: Sage Publications Ltd.</w:t>
      </w:r>
      <w:r w:rsidRPr="000A33F8">
        <w:rPr>
          <w:rStyle w:val="eop"/>
          <w:sz w:val="24"/>
          <w:szCs w:val="24"/>
        </w:rPr>
        <w:t> </w:t>
      </w:r>
    </w:p>
    <w:p w14:paraId="05345BE1"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spellingerror"/>
          <w:sz w:val="24"/>
          <w:szCs w:val="24"/>
          <w:lang w:val="en-US"/>
        </w:rPr>
        <w:t>Radesky</w:t>
      </w:r>
      <w:r w:rsidRPr="000A33F8">
        <w:rPr>
          <w:rStyle w:val="normaltextrun"/>
          <w:sz w:val="24"/>
          <w:szCs w:val="24"/>
          <w:lang w:val="en-US"/>
        </w:rPr>
        <w:t>, J. Schumacher, J. and Zuckerman, B. (2015)</w:t>
      </w:r>
      <w:r w:rsidRPr="000A33F8">
        <w:rPr>
          <w:rStyle w:val="apple-converted-space"/>
          <w:sz w:val="24"/>
          <w:szCs w:val="24"/>
          <w:lang w:val="en-US"/>
        </w:rPr>
        <w:t> </w:t>
      </w:r>
      <w:r w:rsidRPr="000A33F8">
        <w:rPr>
          <w:rStyle w:val="normaltextrun"/>
          <w:sz w:val="24"/>
          <w:szCs w:val="24"/>
          <w:lang w:val="en-US"/>
        </w:rPr>
        <w:t>‘</w:t>
      </w:r>
      <w:r w:rsidRPr="000A33F8">
        <w:rPr>
          <w:rStyle w:val="normaltextrun"/>
          <w:color w:val="131313"/>
          <w:sz w:val="24"/>
          <w:szCs w:val="24"/>
          <w:lang w:val="en-US"/>
        </w:rPr>
        <w:t>Mobile and Interactive Media Use by Young Children: The Good, the Bad, and the Unknown’</w:t>
      </w:r>
      <w:r w:rsidRPr="000A33F8">
        <w:rPr>
          <w:rStyle w:val="apple-converted-space"/>
          <w:color w:val="131313"/>
          <w:sz w:val="24"/>
          <w:szCs w:val="24"/>
          <w:lang w:val="en-US"/>
        </w:rPr>
        <w:t> </w:t>
      </w:r>
      <w:r w:rsidRPr="000A33F8">
        <w:rPr>
          <w:rStyle w:val="normaltextrun"/>
          <w:i/>
          <w:iCs/>
          <w:color w:val="131313"/>
          <w:sz w:val="24"/>
          <w:szCs w:val="24"/>
          <w:lang w:val="en-US"/>
        </w:rPr>
        <w:t>Pediatrics,</w:t>
      </w:r>
      <w:r w:rsidRPr="000A33F8">
        <w:rPr>
          <w:rStyle w:val="apple-converted-space"/>
          <w:i/>
          <w:iCs/>
          <w:color w:val="131313"/>
          <w:sz w:val="24"/>
          <w:szCs w:val="24"/>
          <w:lang w:val="en-US"/>
        </w:rPr>
        <w:t> </w:t>
      </w:r>
      <w:r w:rsidRPr="000A33F8">
        <w:rPr>
          <w:rStyle w:val="normaltextrun"/>
          <w:color w:val="131313"/>
          <w:sz w:val="24"/>
          <w:szCs w:val="24"/>
          <w:lang w:val="en-US"/>
        </w:rPr>
        <w:t>Volume 135, No. 1, January. [On-line]. Available at:</w:t>
      </w:r>
      <w:r w:rsidRPr="000A33F8">
        <w:rPr>
          <w:rStyle w:val="apple-converted-space"/>
          <w:color w:val="131313"/>
          <w:sz w:val="24"/>
          <w:szCs w:val="24"/>
          <w:lang w:val="en-US"/>
        </w:rPr>
        <w:t> </w:t>
      </w:r>
      <w:r w:rsidRPr="000A33F8">
        <w:rPr>
          <w:sz w:val="24"/>
          <w:szCs w:val="24"/>
        </w:rPr>
        <w:fldChar w:fldCharType="begin"/>
      </w:r>
      <w:r w:rsidRPr="000A33F8">
        <w:rPr>
          <w:sz w:val="24"/>
          <w:szCs w:val="24"/>
        </w:rPr>
        <w:instrText xml:space="preserve"> HYPERLINK "http://pediatrics.aappublications.org/content/135/1/1.short"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http://pediatrics.aappublications.org/content/135/1/1.short</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6</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44B58441"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University of Twente. (no date)</w:t>
      </w:r>
      <w:r w:rsidRPr="000A33F8">
        <w:rPr>
          <w:rStyle w:val="apple-converted-space"/>
          <w:sz w:val="24"/>
          <w:szCs w:val="24"/>
          <w:lang w:val="en-US"/>
        </w:rPr>
        <w:t> </w:t>
      </w:r>
      <w:r w:rsidRPr="000A33F8">
        <w:rPr>
          <w:rStyle w:val="normaltextrun"/>
          <w:sz w:val="24"/>
          <w:szCs w:val="24"/>
          <w:lang w:val="en-US"/>
        </w:rPr>
        <w:t>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"https://www.utwente.nl/en/bms/communication-theories/sorted-by-cluster/Mass-Media/Cultivation_Theory/"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https://www.utwente.nl/en/bms/communication-theories/sorted-by-cluster/Mass-Media/Cultivation_Theory/</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16</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029F9054"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UK Safer Internet</w:t>
      </w:r>
      <w:r w:rsidRPr="000A33F8">
        <w:rPr>
          <w:rStyle w:val="apple-converted-space"/>
          <w:sz w:val="24"/>
          <w:szCs w:val="24"/>
          <w:lang w:val="en-US"/>
        </w:rPr>
        <w:t> </w:t>
      </w:r>
      <w:r w:rsidRPr="000A33F8">
        <w:rPr>
          <w:rStyle w:val="normaltextrun"/>
          <w:sz w:val="24"/>
          <w:szCs w:val="24"/>
          <w:lang w:val="en-US"/>
        </w:rPr>
        <w:t>Centre. (2018)</w:t>
      </w:r>
      <w:r w:rsidRPr="000A33F8">
        <w:rPr>
          <w:rStyle w:val="apple-converted-space"/>
          <w:sz w:val="24"/>
          <w:szCs w:val="24"/>
          <w:lang w:val="en-US"/>
        </w:rPr>
        <w:t> </w:t>
      </w:r>
      <w:r w:rsidRPr="000A33F8">
        <w:rPr>
          <w:rStyle w:val="normaltextrun"/>
          <w:sz w:val="24"/>
          <w:szCs w:val="24"/>
          <w:lang w:val="en-US"/>
        </w:rPr>
        <w:t>‘Resources for 3-11s'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"https://www.saferinternet.org.uk/advice-centre/young-people/resources-3-11s"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https://www.saferinternet.org.uk/advice-centre/young-people/resources-3-11s</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23</w:t>
      </w:r>
      <w:r w:rsidRPr="000A33F8">
        <w:rPr>
          <w:rStyle w:val="normaltextrun"/>
          <w:sz w:val="24"/>
          <w:szCs w:val="24"/>
          <w:vertAlign w:val="superscript"/>
          <w:lang w:val="en-US"/>
        </w:rPr>
        <w:t>rd</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3E708A68"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normaltextrun"/>
          <w:sz w:val="24"/>
          <w:szCs w:val="24"/>
          <w:lang w:val="en-US"/>
        </w:rPr>
        <w:t>Wood, E.,</w:t>
      </w:r>
      <w:r w:rsidRPr="000A33F8">
        <w:rPr>
          <w:rStyle w:val="apple-converted-space"/>
          <w:sz w:val="24"/>
          <w:szCs w:val="24"/>
          <w:lang w:val="en-US"/>
        </w:rPr>
        <w:t> </w:t>
      </w:r>
      <w:r w:rsidRPr="000A33F8">
        <w:rPr>
          <w:rStyle w:val="spellingerror"/>
          <w:sz w:val="24"/>
          <w:szCs w:val="24"/>
          <w:lang w:val="en-US"/>
        </w:rPr>
        <w:t>Petkovski</w:t>
      </w:r>
      <w:r w:rsidRPr="000A33F8">
        <w:rPr>
          <w:rStyle w:val="normaltextrun"/>
          <w:sz w:val="24"/>
          <w:szCs w:val="24"/>
          <w:lang w:val="en-US"/>
        </w:rPr>
        <w:t>, M., De Pasquale, D., Gottardo, A., Evans, M. and Savage, R. (2016) ‘Parent Scaffolding of Young Children When Engaged with Mobile Technology’</w:t>
      </w:r>
      <w:r w:rsidRPr="000A33F8">
        <w:rPr>
          <w:rStyle w:val="apple-converted-space"/>
          <w:sz w:val="24"/>
          <w:szCs w:val="24"/>
          <w:lang w:val="en-US"/>
        </w:rPr>
        <w:t> </w:t>
      </w:r>
      <w:r w:rsidRPr="000A33F8">
        <w:rPr>
          <w:rStyle w:val="normaltextrun"/>
          <w:i/>
          <w:iCs/>
          <w:sz w:val="24"/>
          <w:szCs w:val="24"/>
          <w:lang w:val="en-US"/>
        </w:rPr>
        <w:t>Frontiers in Psychology,</w:t>
      </w:r>
      <w:r w:rsidRPr="000A33F8">
        <w:rPr>
          <w:rStyle w:val="apple-converted-space"/>
          <w:i/>
          <w:iCs/>
          <w:sz w:val="24"/>
          <w:szCs w:val="24"/>
          <w:lang w:val="en-US"/>
        </w:rPr>
        <w:t> </w:t>
      </w:r>
      <w:r w:rsidRPr="000A33F8">
        <w:rPr>
          <w:rStyle w:val="normaltextrun"/>
          <w:sz w:val="24"/>
          <w:szCs w:val="24"/>
          <w:lang w:val="en-US"/>
        </w:rPr>
        <w:t>Volume 7, No. 690, May.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"https://www.ncbi.nlm.nih.gov/pmc/articles/PMC4861828/pdf/fpsyg-07-00690.pdf"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https://www.ncbi.nlm.nih.gov/pmc/articles/PMC4861828/pdf/fpsyg-07-00690.pdf</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13</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7E7A91D8"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spellingerror"/>
          <w:sz w:val="24"/>
          <w:szCs w:val="24"/>
          <w:lang w:val="en-US"/>
        </w:rPr>
        <w:t>Yellend</w:t>
      </w:r>
      <w:r w:rsidRPr="000A33F8">
        <w:rPr>
          <w:rStyle w:val="normaltextrun"/>
          <w:sz w:val="24"/>
          <w:szCs w:val="24"/>
          <w:lang w:val="en-US"/>
        </w:rPr>
        <w:t>, N. (2018)</w:t>
      </w:r>
      <w:r w:rsidRPr="000A33F8">
        <w:rPr>
          <w:rStyle w:val="apple-converted-space"/>
          <w:sz w:val="24"/>
          <w:szCs w:val="24"/>
          <w:lang w:val="en-US"/>
        </w:rPr>
        <w:t> </w:t>
      </w:r>
      <w:r w:rsidRPr="000A33F8">
        <w:rPr>
          <w:rStyle w:val="normaltextrun"/>
          <w:sz w:val="24"/>
          <w:szCs w:val="24"/>
          <w:lang w:val="en-US"/>
        </w:rPr>
        <w:t>‘A pedagogy of multiliteracies: Young children and multimodal learning with tablets’</w:t>
      </w:r>
      <w:r w:rsidRPr="000A33F8">
        <w:rPr>
          <w:rStyle w:val="apple-converted-space"/>
          <w:sz w:val="24"/>
          <w:szCs w:val="24"/>
          <w:lang w:val="en-US"/>
        </w:rPr>
        <w:t> </w:t>
      </w:r>
      <w:r w:rsidRPr="000A33F8">
        <w:rPr>
          <w:rStyle w:val="normaltextrun"/>
          <w:i/>
          <w:iCs/>
          <w:sz w:val="24"/>
          <w:szCs w:val="24"/>
          <w:lang w:val="en-US"/>
        </w:rPr>
        <w:t>British Journal of Educational Technology,</w:t>
      </w:r>
      <w:r w:rsidRPr="000A33F8">
        <w:rPr>
          <w:rStyle w:val="apple-converted-space"/>
          <w:i/>
          <w:iCs/>
          <w:sz w:val="24"/>
          <w:szCs w:val="24"/>
          <w:lang w:val="en-US"/>
        </w:rPr>
        <w:t> </w:t>
      </w:r>
      <w:r w:rsidRPr="000A33F8">
        <w:rPr>
          <w:rStyle w:val="normaltextrun"/>
          <w:sz w:val="24"/>
          <w:szCs w:val="24"/>
          <w:lang w:val="en-US"/>
        </w:rPr>
        <w:t>Volume 49, No. 5, pp. 847-858. [On-line]. Available at:</w:t>
      </w:r>
      <w:r w:rsidRPr="000A33F8">
        <w:rPr>
          <w:rStyle w:val="apple-converted-space"/>
          <w:sz w:val="24"/>
          <w:szCs w:val="24"/>
          <w:lang w:val="en-US"/>
        </w:rPr>
        <w:t> </w:t>
      </w:r>
      <w:r w:rsidRPr="000A33F8">
        <w:rPr>
          <w:sz w:val="24"/>
          <w:szCs w:val="24"/>
        </w:rPr>
        <w:fldChar w:fldCharType="begin"/>
      </w:r>
      <w:r w:rsidRPr="000A33F8">
        <w:rPr>
          <w:sz w:val="24"/>
          <w:szCs w:val="24"/>
        </w:rPr>
        <w:instrText xml:space="preserve"> HYPERLINK "file:///home/chronos/u-b7004b52f87f00fb7aa749de21efeea40652a126/Downloads/Yelland-2018-British_Journal_of_Educational_Technology.pdf" \t "_blank" </w:instrText>
      </w:r>
      <w:r w:rsidRPr="000A33F8">
        <w:rPr>
          <w:sz w:val="24"/>
          <w:szCs w:val="24"/>
        </w:rPr>
      </w:r>
      <w:r w:rsidRPr="000A33F8">
        <w:rPr>
          <w:sz w:val="24"/>
          <w:szCs w:val="24"/>
        </w:rPr>
        <w:fldChar w:fldCharType="separate"/>
      </w:r>
      <w:r w:rsidRPr="000A33F8">
        <w:rPr>
          <w:rStyle w:val="normaltextrun"/>
          <w:color w:val="0563C1"/>
          <w:sz w:val="24"/>
          <w:szCs w:val="24"/>
          <w:u w:val="single"/>
          <w:lang w:val="en-US"/>
        </w:rPr>
        <w:t>file:///home/chronos/u-b7004b52f87f00fb7aa749de21efeea40652a126/Downloads/Yelland-2018-British_Journal_of_Educational_Technology.pdf</w:t>
      </w:r>
      <w:r w:rsidRPr="000A33F8">
        <w:rPr>
          <w:sz w:val="24"/>
          <w:szCs w:val="24"/>
        </w:rPr>
        <w:fldChar w:fldCharType="end"/>
      </w:r>
      <w:r w:rsidRPr="000A33F8">
        <w:rPr>
          <w:rStyle w:val="apple-converted-space"/>
          <w:sz w:val="24"/>
          <w:szCs w:val="24"/>
          <w:lang w:val="en-US"/>
        </w:rPr>
        <w:t> </w:t>
      </w:r>
      <w:r w:rsidRPr="000A33F8">
        <w:rPr>
          <w:rStyle w:val="normaltextrun"/>
          <w:sz w:val="24"/>
          <w:szCs w:val="24"/>
          <w:lang w:val="en-US"/>
        </w:rPr>
        <w:t>[Accessed: 13</w:t>
      </w:r>
      <w:r w:rsidRPr="000A33F8">
        <w:rPr>
          <w:rStyle w:val="normaltextrun"/>
          <w:sz w:val="24"/>
          <w:szCs w:val="24"/>
          <w:vertAlign w:val="superscript"/>
          <w:lang w:val="en-US"/>
        </w:rPr>
        <w:t>th</w:t>
      </w:r>
      <w:r w:rsidRPr="000A33F8">
        <w:rPr>
          <w:rStyle w:val="apple-converted-space"/>
          <w:sz w:val="24"/>
          <w:szCs w:val="24"/>
          <w:lang w:val="en-US"/>
        </w:rPr>
        <w:t> </w:t>
      </w:r>
      <w:r w:rsidRPr="000A33F8">
        <w:rPr>
          <w:rStyle w:val="normaltextrun"/>
          <w:sz w:val="24"/>
          <w:szCs w:val="24"/>
          <w:lang w:val="en-US"/>
        </w:rPr>
        <w:t>February 2019].</w:t>
      </w:r>
      <w:r w:rsidRPr="000A33F8">
        <w:rPr>
          <w:rStyle w:val="eop"/>
          <w:sz w:val="24"/>
          <w:szCs w:val="24"/>
        </w:rPr>
        <w:t> </w:t>
      </w:r>
    </w:p>
    <w:p w14:paraId="3F3A090D" w14:textId="77777777" w:rsidR="000A33F8" w:rsidRPr="000A33F8" w:rsidRDefault="000A33F8" w:rsidP="000A33F8">
      <w:pPr>
        <w:pStyle w:val="paragraph"/>
        <w:spacing w:before="0" w:beforeAutospacing="0" w:after="0" w:afterAutospacing="0" w:line="360" w:lineRule="auto"/>
        <w:jc w:val="both"/>
        <w:textAlignment w:val="baseline"/>
        <w:rPr>
          <w:sz w:val="24"/>
          <w:szCs w:val="24"/>
        </w:rPr>
      </w:pPr>
      <w:r w:rsidRPr="000A33F8">
        <w:rPr>
          <w:rStyle w:val="eop"/>
          <w:sz w:val="24"/>
          <w:szCs w:val="24"/>
        </w:rPr>
        <w:t> </w:t>
      </w:r>
    </w:p>
    <w:p w14:paraId="24C818D6" w14:textId="3DBC9C63" w:rsidR="4CABA374" w:rsidRPr="000A33F8" w:rsidRDefault="4CABA374" w:rsidP="000A33F8">
      <w:pPr>
        <w:spacing w:line="360" w:lineRule="auto"/>
        <w:jc w:val="both"/>
        <w:rPr>
          <w:rFonts w:ascii="Times New Roman" w:eastAsia="Times New Roman" w:hAnsi="Times New Roman" w:cs="Times New Roman"/>
          <w:sz w:val="24"/>
          <w:szCs w:val="24"/>
        </w:rPr>
      </w:pPr>
    </w:p>
    <w:sectPr w:rsidR="4CABA374" w:rsidRPr="000A33F8">
      <w:headerReference w:type="even" r:id="rId25"/>
      <w:headerReference w:type="default" r:id="rId26"/>
      <w:footerReference w:type="even" r:id="rId27"/>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7D1BDA" w14:textId="77777777" w:rsidR="00874DD1" w:rsidRDefault="00874DD1" w:rsidP="00874DD1">
      <w:pPr>
        <w:spacing w:after="0" w:line="240" w:lineRule="auto"/>
      </w:pPr>
      <w:r>
        <w:separator/>
      </w:r>
    </w:p>
  </w:endnote>
  <w:endnote w:type="continuationSeparator" w:id="0">
    <w:p w14:paraId="412C3739" w14:textId="77777777" w:rsidR="00874DD1" w:rsidRDefault="00874DD1" w:rsidP="00874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776F3C" w14:textId="77777777" w:rsidR="009A5F0E" w:rsidRDefault="009A5F0E" w:rsidP="008901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872A87" w14:textId="77777777" w:rsidR="009A5F0E" w:rsidRDefault="009A5F0E" w:rsidP="009A5F0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8A4FEB" w14:textId="77777777" w:rsidR="009A5F0E" w:rsidRDefault="009A5F0E" w:rsidP="008901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A33F8">
      <w:rPr>
        <w:rStyle w:val="PageNumber"/>
        <w:noProof/>
      </w:rPr>
      <w:t>1</w:t>
    </w:r>
    <w:r>
      <w:rPr>
        <w:rStyle w:val="PageNumber"/>
      </w:rPr>
      <w:fldChar w:fldCharType="end"/>
    </w:r>
  </w:p>
  <w:p w14:paraId="6CAF0CC8" w14:textId="77777777" w:rsidR="009A5F0E" w:rsidRDefault="009A5F0E" w:rsidP="009A5F0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08652C" w14:textId="77777777" w:rsidR="00874DD1" w:rsidRDefault="00874DD1" w:rsidP="00874DD1">
      <w:pPr>
        <w:spacing w:after="0" w:line="240" w:lineRule="auto"/>
      </w:pPr>
      <w:r>
        <w:separator/>
      </w:r>
    </w:p>
  </w:footnote>
  <w:footnote w:type="continuationSeparator" w:id="0">
    <w:p w14:paraId="58665539" w14:textId="77777777" w:rsidR="00874DD1" w:rsidRDefault="00874DD1" w:rsidP="00874DD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37E7E4" w14:textId="77777777" w:rsidR="00874DD1" w:rsidRDefault="00874DD1">
    <w:pPr>
      <w:pStyle w:val="Header"/>
    </w:pPr>
    <w:sdt>
      <w:sdtPr>
        <w:id w:val="171999623"/>
        <w:placeholder>
          <w:docPart w:val="218B3B94A1E8644E80AA40FD1E366238"/>
        </w:placeholder>
        <w:temporary/>
        <w:showingPlcHdr/>
      </w:sdtPr>
      <w:sdtContent>
        <w:r>
          <w:t>[Type text]</w:t>
        </w:r>
      </w:sdtContent>
    </w:sdt>
    <w:r>
      <w:ptab w:relativeTo="margin" w:alignment="center" w:leader="none"/>
    </w:r>
    <w:sdt>
      <w:sdtPr>
        <w:id w:val="171999624"/>
        <w:placeholder>
          <w:docPart w:val="50607B7B133C4C438ED1933C3DFA102A"/>
        </w:placeholder>
        <w:temporary/>
        <w:showingPlcHdr/>
      </w:sdtPr>
      <w:sdtContent>
        <w:r>
          <w:t>[Type text]</w:t>
        </w:r>
      </w:sdtContent>
    </w:sdt>
    <w:r>
      <w:ptab w:relativeTo="margin" w:alignment="right" w:leader="none"/>
    </w:r>
    <w:sdt>
      <w:sdtPr>
        <w:id w:val="171999625"/>
        <w:placeholder>
          <w:docPart w:val="A3F975DFAA0781428F4777435981AAE8"/>
        </w:placeholder>
        <w:temporary/>
        <w:showingPlcHdr/>
      </w:sdtPr>
      <w:sdtContent>
        <w:r>
          <w:t>[Type text]</w:t>
        </w:r>
      </w:sdtContent>
    </w:sdt>
  </w:p>
  <w:p w14:paraId="78F18571" w14:textId="77777777" w:rsidR="00874DD1" w:rsidRDefault="00874DD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4E7CB3" w14:textId="758659B3" w:rsidR="00874DD1" w:rsidRDefault="00874DD1">
    <w:pPr>
      <w:pStyle w:val="Header"/>
    </w:pPr>
    <w:r>
      <w:t>1501317</w:t>
    </w:r>
    <w:r>
      <w:ptab w:relativeTo="margin" w:alignment="center" w:leader="none"/>
    </w:r>
    <w:r>
      <w:t>EAEE6006</w:t>
    </w:r>
    <w:r w:rsidR="009A5F0E">
      <w:t>/C</w:t>
    </w:r>
    <w:r>
      <w:ptab w:relativeTo="margin" w:alignment="right" w:leader="none"/>
    </w:r>
    <w:r w:rsidR="009A5F0E">
      <w:t>Word count: 5192</w:t>
    </w:r>
  </w:p>
  <w:p w14:paraId="6403E939" w14:textId="77777777" w:rsidR="00874DD1" w:rsidRDefault="00874DD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692C7E"/>
    <w:multiLevelType w:val="hybridMultilevel"/>
    <w:tmpl w:val="49FA681C"/>
    <w:lvl w:ilvl="0" w:tplc="59C2EE34">
      <w:start w:val="1"/>
      <w:numFmt w:val="bullet"/>
      <w:lvlText w:val="•"/>
      <w:lvlJc w:val="left"/>
      <w:pPr>
        <w:tabs>
          <w:tab w:val="num" w:pos="720"/>
        </w:tabs>
        <w:ind w:left="720" w:hanging="360"/>
      </w:pPr>
      <w:rPr>
        <w:rFonts w:ascii="Arial" w:hAnsi="Arial" w:hint="default"/>
      </w:rPr>
    </w:lvl>
    <w:lvl w:ilvl="1" w:tplc="FE4EBFE6">
      <w:numFmt w:val="bullet"/>
      <w:lvlText w:val="–"/>
      <w:lvlJc w:val="left"/>
      <w:pPr>
        <w:tabs>
          <w:tab w:val="num" w:pos="1440"/>
        </w:tabs>
        <w:ind w:left="1440" w:hanging="360"/>
      </w:pPr>
      <w:rPr>
        <w:rFonts w:ascii="Arial" w:hAnsi="Arial" w:hint="default"/>
      </w:rPr>
    </w:lvl>
    <w:lvl w:ilvl="2" w:tplc="4E9284D2" w:tentative="1">
      <w:start w:val="1"/>
      <w:numFmt w:val="bullet"/>
      <w:lvlText w:val="•"/>
      <w:lvlJc w:val="left"/>
      <w:pPr>
        <w:tabs>
          <w:tab w:val="num" w:pos="2160"/>
        </w:tabs>
        <w:ind w:left="2160" w:hanging="360"/>
      </w:pPr>
      <w:rPr>
        <w:rFonts w:ascii="Arial" w:hAnsi="Arial" w:hint="default"/>
      </w:rPr>
    </w:lvl>
    <w:lvl w:ilvl="3" w:tplc="0772E79A" w:tentative="1">
      <w:start w:val="1"/>
      <w:numFmt w:val="bullet"/>
      <w:lvlText w:val="•"/>
      <w:lvlJc w:val="left"/>
      <w:pPr>
        <w:tabs>
          <w:tab w:val="num" w:pos="2880"/>
        </w:tabs>
        <w:ind w:left="2880" w:hanging="360"/>
      </w:pPr>
      <w:rPr>
        <w:rFonts w:ascii="Arial" w:hAnsi="Arial" w:hint="default"/>
      </w:rPr>
    </w:lvl>
    <w:lvl w:ilvl="4" w:tplc="8026CB5E" w:tentative="1">
      <w:start w:val="1"/>
      <w:numFmt w:val="bullet"/>
      <w:lvlText w:val="•"/>
      <w:lvlJc w:val="left"/>
      <w:pPr>
        <w:tabs>
          <w:tab w:val="num" w:pos="3600"/>
        </w:tabs>
        <w:ind w:left="3600" w:hanging="360"/>
      </w:pPr>
      <w:rPr>
        <w:rFonts w:ascii="Arial" w:hAnsi="Arial" w:hint="default"/>
      </w:rPr>
    </w:lvl>
    <w:lvl w:ilvl="5" w:tplc="88801190" w:tentative="1">
      <w:start w:val="1"/>
      <w:numFmt w:val="bullet"/>
      <w:lvlText w:val="•"/>
      <w:lvlJc w:val="left"/>
      <w:pPr>
        <w:tabs>
          <w:tab w:val="num" w:pos="4320"/>
        </w:tabs>
        <w:ind w:left="4320" w:hanging="360"/>
      </w:pPr>
      <w:rPr>
        <w:rFonts w:ascii="Arial" w:hAnsi="Arial" w:hint="default"/>
      </w:rPr>
    </w:lvl>
    <w:lvl w:ilvl="6" w:tplc="0CDEEB6C" w:tentative="1">
      <w:start w:val="1"/>
      <w:numFmt w:val="bullet"/>
      <w:lvlText w:val="•"/>
      <w:lvlJc w:val="left"/>
      <w:pPr>
        <w:tabs>
          <w:tab w:val="num" w:pos="5040"/>
        </w:tabs>
        <w:ind w:left="5040" w:hanging="360"/>
      </w:pPr>
      <w:rPr>
        <w:rFonts w:ascii="Arial" w:hAnsi="Arial" w:hint="default"/>
      </w:rPr>
    </w:lvl>
    <w:lvl w:ilvl="7" w:tplc="45F421A6" w:tentative="1">
      <w:start w:val="1"/>
      <w:numFmt w:val="bullet"/>
      <w:lvlText w:val="•"/>
      <w:lvlJc w:val="left"/>
      <w:pPr>
        <w:tabs>
          <w:tab w:val="num" w:pos="5760"/>
        </w:tabs>
        <w:ind w:left="5760" w:hanging="360"/>
      </w:pPr>
      <w:rPr>
        <w:rFonts w:ascii="Arial" w:hAnsi="Arial" w:hint="default"/>
      </w:rPr>
    </w:lvl>
    <w:lvl w:ilvl="8" w:tplc="539C1DE2" w:tentative="1">
      <w:start w:val="1"/>
      <w:numFmt w:val="bullet"/>
      <w:lvlText w:val="•"/>
      <w:lvlJc w:val="left"/>
      <w:pPr>
        <w:tabs>
          <w:tab w:val="num" w:pos="6480"/>
        </w:tabs>
        <w:ind w:left="6480" w:hanging="360"/>
      </w:pPr>
      <w:rPr>
        <w:rFonts w:ascii="Arial" w:hAnsi="Arial" w:hint="default"/>
      </w:rPr>
    </w:lvl>
  </w:abstractNum>
  <w:abstractNum w:abstractNumId="1">
    <w:nsid w:val="4B997283"/>
    <w:multiLevelType w:val="hybridMultilevel"/>
    <w:tmpl w:val="C710250E"/>
    <w:lvl w:ilvl="0" w:tplc="0EDC7F94">
      <w:start w:val="1"/>
      <w:numFmt w:val="bullet"/>
      <w:lvlText w:val="–"/>
      <w:lvlJc w:val="left"/>
      <w:pPr>
        <w:tabs>
          <w:tab w:val="num" w:pos="720"/>
        </w:tabs>
        <w:ind w:left="720" w:hanging="360"/>
      </w:pPr>
      <w:rPr>
        <w:rFonts w:ascii="Arial" w:hAnsi="Arial" w:hint="default"/>
      </w:rPr>
    </w:lvl>
    <w:lvl w:ilvl="1" w:tplc="B6D48DD8">
      <w:start w:val="1"/>
      <w:numFmt w:val="bullet"/>
      <w:lvlText w:val="–"/>
      <w:lvlJc w:val="left"/>
      <w:pPr>
        <w:tabs>
          <w:tab w:val="num" w:pos="1440"/>
        </w:tabs>
        <w:ind w:left="1440" w:hanging="360"/>
      </w:pPr>
      <w:rPr>
        <w:rFonts w:ascii="Arial" w:hAnsi="Arial" w:hint="default"/>
      </w:rPr>
    </w:lvl>
    <w:lvl w:ilvl="2" w:tplc="18805C5E" w:tentative="1">
      <w:start w:val="1"/>
      <w:numFmt w:val="bullet"/>
      <w:lvlText w:val="–"/>
      <w:lvlJc w:val="left"/>
      <w:pPr>
        <w:tabs>
          <w:tab w:val="num" w:pos="2160"/>
        </w:tabs>
        <w:ind w:left="2160" w:hanging="360"/>
      </w:pPr>
      <w:rPr>
        <w:rFonts w:ascii="Arial" w:hAnsi="Arial" w:hint="default"/>
      </w:rPr>
    </w:lvl>
    <w:lvl w:ilvl="3" w:tplc="F4422C7A" w:tentative="1">
      <w:start w:val="1"/>
      <w:numFmt w:val="bullet"/>
      <w:lvlText w:val="–"/>
      <w:lvlJc w:val="left"/>
      <w:pPr>
        <w:tabs>
          <w:tab w:val="num" w:pos="2880"/>
        </w:tabs>
        <w:ind w:left="2880" w:hanging="360"/>
      </w:pPr>
      <w:rPr>
        <w:rFonts w:ascii="Arial" w:hAnsi="Arial" w:hint="default"/>
      </w:rPr>
    </w:lvl>
    <w:lvl w:ilvl="4" w:tplc="D1704164" w:tentative="1">
      <w:start w:val="1"/>
      <w:numFmt w:val="bullet"/>
      <w:lvlText w:val="–"/>
      <w:lvlJc w:val="left"/>
      <w:pPr>
        <w:tabs>
          <w:tab w:val="num" w:pos="3600"/>
        </w:tabs>
        <w:ind w:left="3600" w:hanging="360"/>
      </w:pPr>
      <w:rPr>
        <w:rFonts w:ascii="Arial" w:hAnsi="Arial" w:hint="default"/>
      </w:rPr>
    </w:lvl>
    <w:lvl w:ilvl="5" w:tplc="F9B8B54C" w:tentative="1">
      <w:start w:val="1"/>
      <w:numFmt w:val="bullet"/>
      <w:lvlText w:val="–"/>
      <w:lvlJc w:val="left"/>
      <w:pPr>
        <w:tabs>
          <w:tab w:val="num" w:pos="4320"/>
        </w:tabs>
        <w:ind w:left="4320" w:hanging="360"/>
      </w:pPr>
      <w:rPr>
        <w:rFonts w:ascii="Arial" w:hAnsi="Arial" w:hint="default"/>
      </w:rPr>
    </w:lvl>
    <w:lvl w:ilvl="6" w:tplc="9D16FB6A" w:tentative="1">
      <w:start w:val="1"/>
      <w:numFmt w:val="bullet"/>
      <w:lvlText w:val="–"/>
      <w:lvlJc w:val="left"/>
      <w:pPr>
        <w:tabs>
          <w:tab w:val="num" w:pos="5040"/>
        </w:tabs>
        <w:ind w:left="5040" w:hanging="360"/>
      </w:pPr>
      <w:rPr>
        <w:rFonts w:ascii="Arial" w:hAnsi="Arial" w:hint="default"/>
      </w:rPr>
    </w:lvl>
    <w:lvl w:ilvl="7" w:tplc="BCF81C70" w:tentative="1">
      <w:start w:val="1"/>
      <w:numFmt w:val="bullet"/>
      <w:lvlText w:val="–"/>
      <w:lvlJc w:val="left"/>
      <w:pPr>
        <w:tabs>
          <w:tab w:val="num" w:pos="5760"/>
        </w:tabs>
        <w:ind w:left="5760" w:hanging="360"/>
      </w:pPr>
      <w:rPr>
        <w:rFonts w:ascii="Arial" w:hAnsi="Arial" w:hint="default"/>
      </w:rPr>
    </w:lvl>
    <w:lvl w:ilvl="8" w:tplc="4C46AE4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28A993"/>
    <w:rsid w:val="00091477"/>
    <w:rsid w:val="000A33F8"/>
    <w:rsid w:val="000C5E41"/>
    <w:rsid w:val="0028582C"/>
    <w:rsid w:val="00285884"/>
    <w:rsid w:val="002C7F0F"/>
    <w:rsid w:val="00330F9A"/>
    <w:rsid w:val="00337F59"/>
    <w:rsid w:val="003922BB"/>
    <w:rsid w:val="00393C7A"/>
    <w:rsid w:val="003B37AA"/>
    <w:rsid w:val="005D7DA5"/>
    <w:rsid w:val="00621F6C"/>
    <w:rsid w:val="00627BA7"/>
    <w:rsid w:val="006569D5"/>
    <w:rsid w:val="006B5FD0"/>
    <w:rsid w:val="00710C94"/>
    <w:rsid w:val="00714262"/>
    <w:rsid w:val="007D041F"/>
    <w:rsid w:val="00874DD1"/>
    <w:rsid w:val="008D2FBC"/>
    <w:rsid w:val="008D6477"/>
    <w:rsid w:val="008F5304"/>
    <w:rsid w:val="008F7B47"/>
    <w:rsid w:val="00905C3E"/>
    <w:rsid w:val="009346A6"/>
    <w:rsid w:val="009A5976"/>
    <w:rsid w:val="009A5F0E"/>
    <w:rsid w:val="00A97845"/>
    <w:rsid w:val="00B33DEE"/>
    <w:rsid w:val="00B67827"/>
    <w:rsid w:val="00BA0D89"/>
    <w:rsid w:val="00BC2A80"/>
    <w:rsid w:val="00BE4743"/>
    <w:rsid w:val="00C13D5D"/>
    <w:rsid w:val="00CB3D9F"/>
    <w:rsid w:val="00D30645"/>
    <w:rsid w:val="00D3147A"/>
    <w:rsid w:val="00D45279"/>
    <w:rsid w:val="00D87AC2"/>
    <w:rsid w:val="00E1275F"/>
    <w:rsid w:val="00E3188F"/>
    <w:rsid w:val="00EB7724"/>
    <w:rsid w:val="00ED43E0"/>
    <w:rsid w:val="00EF2A7F"/>
    <w:rsid w:val="00F13861"/>
    <w:rsid w:val="00F2073A"/>
    <w:rsid w:val="00FA243A"/>
    <w:rsid w:val="1028A993"/>
    <w:rsid w:val="27AA0B1F"/>
    <w:rsid w:val="2D20CC5D"/>
    <w:rsid w:val="3051BAE8"/>
    <w:rsid w:val="382CA282"/>
    <w:rsid w:val="471A8537"/>
    <w:rsid w:val="4A21FF87"/>
    <w:rsid w:val="4CABA374"/>
    <w:rsid w:val="50677552"/>
    <w:rsid w:val="61CC421F"/>
    <w:rsid w:val="7D22E13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o:shapedefaults>
    <o:shapelayout v:ext="edit">
      <o:idmap v:ext="edit" data="1"/>
    </o:shapelayout>
  </w:shapeDefaults>
  <w:decimalSymbol w:val="."/>
  <w:listSeparator w:val=","/>
  <w14:docId w14:val="1028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B3D9F"/>
    <w:pPr>
      <w:keepNext/>
      <w:keepLines/>
      <w:spacing w:before="480" w:after="0"/>
      <w:outlineLvl w:val="0"/>
    </w:pPr>
    <w:rPr>
      <w:rFonts w:asciiTheme="majorHAnsi" w:eastAsiaTheme="majorEastAsia" w:hAnsiTheme="majorHAnsi" w:cstheme="majorBidi"/>
      <w:b/>
      <w:bCs/>
      <w:color w:val="2D4F8E" w:themeColor="accent1" w:themeShade="B5"/>
      <w:sz w:val="32"/>
      <w:szCs w:val="32"/>
    </w:rPr>
  </w:style>
  <w:style w:type="paragraph" w:styleId="Heading2">
    <w:name w:val="heading 2"/>
    <w:basedOn w:val="Normal"/>
    <w:next w:val="Normal"/>
    <w:link w:val="Heading2Char"/>
    <w:uiPriority w:val="9"/>
    <w:unhideWhenUsed/>
    <w:qFormat/>
    <w:rsid w:val="008F7B4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8F7B47"/>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F7B47"/>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unhideWhenUsed/>
    <w:qFormat/>
    <w:rsid w:val="008F7B47"/>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B3D9F"/>
    <w:rPr>
      <w:rFonts w:asciiTheme="majorHAnsi" w:eastAsiaTheme="majorEastAsia" w:hAnsiTheme="majorHAnsi" w:cstheme="majorBidi"/>
      <w:b/>
      <w:bCs/>
      <w:color w:val="2D4F8E" w:themeColor="accent1" w:themeShade="B5"/>
      <w:sz w:val="32"/>
      <w:szCs w:val="32"/>
    </w:rPr>
  </w:style>
  <w:style w:type="character" w:customStyle="1" w:styleId="Heading2Char">
    <w:name w:val="Heading 2 Char"/>
    <w:basedOn w:val="DefaultParagraphFont"/>
    <w:link w:val="Heading2"/>
    <w:uiPriority w:val="9"/>
    <w:rsid w:val="008F7B47"/>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8F7B47"/>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8F7B47"/>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sid w:val="008F7B47"/>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3B37AA"/>
    <w:rPr>
      <w:color w:val="0563C1" w:themeColor="hyperlink"/>
      <w:u w:val="single"/>
    </w:rPr>
  </w:style>
  <w:style w:type="character" w:styleId="FollowedHyperlink">
    <w:name w:val="FollowedHyperlink"/>
    <w:basedOn w:val="DefaultParagraphFont"/>
    <w:uiPriority w:val="99"/>
    <w:semiHidden/>
    <w:unhideWhenUsed/>
    <w:rsid w:val="003B37AA"/>
    <w:rPr>
      <w:color w:val="954F72" w:themeColor="followedHyperlink"/>
      <w:u w:val="single"/>
    </w:rPr>
  </w:style>
  <w:style w:type="paragraph" w:styleId="ListParagraph">
    <w:name w:val="List Paragraph"/>
    <w:basedOn w:val="Normal"/>
    <w:uiPriority w:val="34"/>
    <w:qFormat/>
    <w:rsid w:val="00EB7724"/>
    <w:pPr>
      <w:spacing w:after="0" w:line="240" w:lineRule="auto"/>
      <w:ind w:left="720"/>
      <w:contextualSpacing/>
    </w:pPr>
    <w:rPr>
      <w:rFonts w:ascii="Times New Roman" w:hAnsi="Times New Roman" w:cs="Times New Roman"/>
      <w:sz w:val="20"/>
      <w:szCs w:val="20"/>
    </w:rPr>
  </w:style>
  <w:style w:type="paragraph" w:styleId="Header">
    <w:name w:val="header"/>
    <w:basedOn w:val="Normal"/>
    <w:link w:val="HeaderChar"/>
    <w:uiPriority w:val="99"/>
    <w:unhideWhenUsed/>
    <w:rsid w:val="00874DD1"/>
    <w:pPr>
      <w:tabs>
        <w:tab w:val="center" w:pos="4320"/>
        <w:tab w:val="right" w:pos="8640"/>
      </w:tabs>
      <w:spacing w:after="0" w:line="240" w:lineRule="auto"/>
    </w:pPr>
  </w:style>
  <w:style w:type="character" w:customStyle="1" w:styleId="HeaderChar">
    <w:name w:val="Header Char"/>
    <w:basedOn w:val="DefaultParagraphFont"/>
    <w:link w:val="Header"/>
    <w:uiPriority w:val="99"/>
    <w:rsid w:val="00874DD1"/>
  </w:style>
  <w:style w:type="paragraph" w:styleId="Footer">
    <w:name w:val="footer"/>
    <w:basedOn w:val="Normal"/>
    <w:link w:val="FooterChar"/>
    <w:uiPriority w:val="99"/>
    <w:unhideWhenUsed/>
    <w:rsid w:val="00874DD1"/>
    <w:pPr>
      <w:tabs>
        <w:tab w:val="center" w:pos="4320"/>
        <w:tab w:val="right" w:pos="8640"/>
      </w:tabs>
      <w:spacing w:after="0" w:line="240" w:lineRule="auto"/>
    </w:pPr>
  </w:style>
  <w:style w:type="character" w:customStyle="1" w:styleId="FooterChar">
    <w:name w:val="Footer Char"/>
    <w:basedOn w:val="DefaultParagraphFont"/>
    <w:link w:val="Footer"/>
    <w:uiPriority w:val="99"/>
    <w:rsid w:val="00874DD1"/>
  </w:style>
  <w:style w:type="character" w:styleId="PageNumber">
    <w:name w:val="page number"/>
    <w:basedOn w:val="DefaultParagraphFont"/>
    <w:uiPriority w:val="99"/>
    <w:semiHidden/>
    <w:unhideWhenUsed/>
    <w:rsid w:val="009A5F0E"/>
  </w:style>
  <w:style w:type="paragraph" w:customStyle="1" w:styleId="paragraph">
    <w:name w:val="paragraph"/>
    <w:basedOn w:val="Normal"/>
    <w:rsid w:val="000A33F8"/>
    <w:pPr>
      <w:spacing w:before="100" w:beforeAutospacing="1" w:after="100" w:afterAutospacing="1" w:line="240" w:lineRule="auto"/>
    </w:pPr>
    <w:rPr>
      <w:rFonts w:ascii="Times New Roman" w:hAnsi="Times New Roman" w:cs="Times New Roman"/>
      <w:sz w:val="20"/>
      <w:szCs w:val="20"/>
    </w:rPr>
  </w:style>
  <w:style w:type="character" w:customStyle="1" w:styleId="normaltextrun">
    <w:name w:val="normaltextrun"/>
    <w:basedOn w:val="DefaultParagraphFont"/>
    <w:rsid w:val="000A33F8"/>
  </w:style>
  <w:style w:type="character" w:customStyle="1" w:styleId="eop">
    <w:name w:val="eop"/>
    <w:basedOn w:val="DefaultParagraphFont"/>
    <w:rsid w:val="000A33F8"/>
  </w:style>
  <w:style w:type="character" w:customStyle="1" w:styleId="spellingerror">
    <w:name w:val="spellingerror"/>
    <w:basedOn w:val="DefaultParagraphFont"/>
    <w:rsid w:val="000A33F8"/>
  </w:style>
  <w:style w:type="character" w:customStyle="1" w:styleId="apple-converted-space">
    <w:name w:val="apple-converted-space"/>
    <w:basedOn w:val="DefaultParagraphFont"/>
    <w:rsid w:val="000A33F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B3D9F"/>
    <w:pPr>
      <w:keepNext/>
      <w:keepLines/>
      <w:spacing w:before="480" w:after="0"/>
      <w:outlineLvl w:val="0"/>
    </w:pPr>
    <w:rPr>
      <w:rFonts w:asciiTheme="majorHAnsi" w:eastAsiaTheme="majorEastAsia" w:hAnsiTheme="majorHAnsi" w:cstheme="majorBidi"/>
      <w:b/>
      <w:bCs/>
      <w:color w:val="2D4F8E" w:themeColor="accent1" w:themeShade="B5"/>
      <w:sz w:val="32"/>
      <w:szCs w:val="32"/>
    </w:rPr>
  </w:style>
  <w:style w:type="paragraph" w:styleId="Heading2">
    <w:name w:val="heading 2"/>
    <w:basedOn w:val="Normal"/>
    <w:next w:val="Normal"/>
    <w:link w:val="Heading2Char"/>
    <w:uiPriority w:val="9"/>
    <w:unhideWhenUsed/>
    <w:qFormat/>
    <w:rsid w:val="008F7B4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8F7B47"/>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F7B47"/>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unhideWhenUsed/>
    <w:qFormat/>
    <w:rsid w:val="008F7B47"/>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B3D9F"/>
    <w:rPr>
      <w:rFonts w:asciiTheme="majorHAnsi" w:eastAsiaTheme="majorEastAsia" w:hAnsiTheme="majorHAnsi" w:cstheme="majorBidi"/>
      <w:b/>
      <w:bCs/>
      <w:color w:val="2D4F8E" w:themeColor="accent1" w:themeShade="B5"/>
      <w:sz w:val="32"/>
      <w:szCs w:val="32"/>
    </w:rPr>
  </w:style>
  <w:style w:type="character" w:customStyle="1" w:styleId="Heading2Char">
    <w:name w:val="Heading 2 Char"/>
    <w:basedOn w:val="DefaultParagraphFont"/>
    <w:link w:val="Heading2"/>
    <w:uiPriority w:val="9"/>
    <w:rsid w:val="008F7B47"/>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8F7B47"/>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8F7B47"/>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sid w:val="008F7B47"/>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3B37AA"/>
    <w:rPr>
      <w:color w:val="0563C1" w:themeColor="hyperlink"/>
      <w:u w:val="single"/>
    </w:rPr>
  </w:style>
  <w:style w:type="character" w:styleId="FollowedHyperlink">
    <w:name w:val="FollowedHyperlink"/>
    <w:basedOn w:val="DefaultParagraphFont"/>
    <w:uiPriority w:val="99"/>
    <w:semiHidden/>
    <w:unhideWhenUsed/>
    <w:rsid w:val="003B37AA"/>
    <w:rPr>
      <w:color w:val="954F72" w:themeColor="followedHyperlink"/>
      <w:u w:val="single"/>
    </w:rPr>
  </w:style>
  <w:style w:type="paragraph" w:styleId="ListParagraph">
    <w:name w:val="List Paragraph"/>
    <w:basedOn w:val="Normal"/>
    <w:uiPriority w:val="34"/>
    <w:qFormat/>
    <w:rsid w:val="00EB7724"/>
    <w:pPr>
      <w:spacing w:after="0" w:line="240" w:lineRule="auto"/>
      <w:ind w:left="720"/>
      <w:contextualSpacing/>
    </w:pPr>
    <w:rPr>
      <w:rFonts w:ascii="Times New Roman" w:hAnsi="Times New Roman" w:cs="Times New Roman"/>
      <w:sz w:val="20"/>
      <w:szCs w:val="20"/>
    </w:rPr>
  </w:style>
  <w:style w:type="paragraph" w:styleId="Header">
    <w:name w:val="header"/>
    <w:basedOn w:val="Normal"/>
    <w:link w:val="HeaderChar"/>
    <w:uiPriority w:val="99"/>
    <w:unhideWhenUsed/>
    <w:rsid w:val="00874DD1"/>
    <w:pPr>
      <w:tabs>
        <w:tab w:val="center" w:pos="4320"/>
        <w:tab w:val="right" w:pos="8640"/>
      </w:tabs>
      <w:spacing w:after="0" w:line="240" w:lineRule="auto"/>
    </w:pPr>
  </w:style>
  <w:style w:type="character" w:customStyle="1" w:styleId="HeaderChar">
    <w:name w:val="Header Char"/>
    <w:basedOn w:val="DefaultParagraphFont"/>
    <w:link w:val="Header"/>
    <w:uiPriority w:val="99"/>
    <w:rsid w:val="00874DD1"/>
  </w:style>
  <w:style w:type="paragraph" w:styleId="Footer">
    <w:name w:val="footer"/>
    <w:basedOn w:val="Normal"/>
    <w:link w:val="FooterChar"/>
    <w:uiPriority w:val="99"/>
    <w:unhideWhenUsed/>
    <w:rsid w:val="00874DD1"/>
    <w:pPr>
      <w:tabs>
        <w:tab w:val="center" w:pos="4320"/>
        <w:tab w:val="right" w:pos="8640"/>
      </w:tabs>
      <w:spacing w:after="0" w:line="240" w:lineRule="auto"/>
    </w:pPr>
  </w:style>
  <w:style w:type="character" w:customStyle="1" w:styleId="FooterChar">
    <w:name w:val="Footer Char"/>
    <w:basedOn w:val="DefaultParagraphFont"/>
    <w:link w:val="Footer"/>
    <w:uiPriority w:val="99"/>
    <w:rsid w:val="00874DD1"/>
  </w:style>
  <w:style w:type="character" w:styleId="PageNumber">
    <w:name w:val="page number"/>
    <w:basedOn w:val="DefaultParagraphFont"/>
    <w:uiPriority w:val="99"/>
    <w:semiHidden/>
    <w:unhideWhenUsed/>
    <w:rsid w:val="009A5F0E"/>
  </w:style>
  <w:style w:type="paragraph" w:customStyle="1" w:styleId="paragraph">
    <w:name w:val="paragraph"/>
    <w:basedOn w:val="Normal"/>
    <w:rsid w:val="000A33F8"/>
    <w:pPr>
      <w:spacing w:before="100" w:beforeAutospacing="1" w:after="100" w:afterAutospacing="1" w:line="240" w:lineRule="auto"/>
    </w:pPr>
    <w:rPr>
      <w:rFonts w:ascii="Times New Roman" w:hAnsi="Times New Roman" w:cs="Times New Roman"/>
      <w:sz w:val="20"/>
      <w:szCs w:val="20"/>
    </w:rPr>
  </w:style>
  <w:style w:type="character" w:customStyle="1" w:styleId="normaltextrun">
    <w:name w:val="normaltextrun"/>
    <w:basedOn w:val="DefaultParagraphFont"/>
    <w:rsid w:val="000A33F8"/>
  </w:style>
  <w:style w:type="character" w:customStyle="1" w:styleId="eop">
    <w:name w:val="eop"/>
    <w:basedOn w:val="DefaultParagraphFont"/>
    <w:rsid w:val="000A33F8"/>
  </w:style>
  <w:style w:type="character" w:customStyle="1" w:styleId="spellingerror">
    <w:name w:val="spellingerror"/>
    <w:basedOn w:val="DefaultParagraphFont"/>
    <w:rsid w:val="000A33F8"/>
  </w:style>
  <w:style w:type="character" w:customStyle="1" w:styleId="apple-converted-space">
    <w:name w:val="apple-converted-space"/>
    <w:basedOn w:val="DefaultParagraphFont"/>
    <w:rsid w:val="000A3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564305">
      <w:bodyDiv w:val="1"/>
      <w:marLeft w:val="0"/>
      <w:marRight w:val="0"/>
      <w:marTop w:val="0"/>
      <w:marBottom w:val="0"/>
      <w:divBdr>
        <w:top w:val="none" w:sz="0" w:space="0" w:color="auto"/>
        <w:left w:val="none" w:sz="0" w:space="0" w:color="auto"/>
        <w:bottom w:val="none" w:sz="0" w:space="0" w:color="auto"/>
        <w:right w:val="none" w:sz="0" w:space="0" w:color="auto"/>
      </w:divBdr>
      <w:divsChild>
        <w:div w:id="1011490152">
          <w:marLeft w:val="1166"/>
          <w:marRight w:val="0"/>
          <w:marTop w:val="125"/>
          <w:marBottom w:val="0"/>
          <w:divBdr>
            <w:top w:val="none" w:sz="0" w:space="0" w:color="auto"/>
            <w:left w:val="none" w:sz="0" w:space="0" w:color="auto"/>
            <w:bottom w:val="none" w:sz="0" w:space="0" w:color="auto"/>
            <w:right w:val="none" w:sz="0" w:space="0" w:color="auto"/>
          </w:divBdr>
        </w:div>
      </w:divsChild>
    </w:div>
    <w:div w:id="1125125096">
      <w:bodyDiv w:val="1"/>
      <w:marLeft w:val="0"/>
      <w:marRight w:val="0"/>
      <w:marTop w:val="0"/>
      <w:marBottom w:val="0"/>
      <w:divBdr>
        <w:top w:val="none" w:sz="0" w:space="0" w:color="auto"/>
        <w:left w:val="none" w:sz="0" w:space="0" w:color="auto"/>
        <w:bottom w:val="none" w:sz="0" w:space="0" w:color="auto"/>
        <w:right w:val="none" w:sz="0" w:space="0" w:color="auto"/>
      </w:divBdr>
      <w:divsChild>
        <w:div w:id="982735406">
          <w:marLeft w:val="0"/>
          <w:marRight w:val="0"/>
          <w:marTop w:val="0"/>
          <w:marBottom w:val="0"/>
          <w:divBdr>
            <w:top w:val="none" w:sz="0" w:space="0" w:color="auto"/>
            <w:left w:val="none" w:sz="0" w:space="0" w:color="auto"/>
            <w:bottom w:val="none" w:sz="0" w:space="0" w:color="auto"/>
            <w:right w:val="none" w:sz="0" w:space="0" w:color="auto"/>
          </w:divBdr>
        </w:div>
        <w:div w:id="712080685">
          <w:marLeft w:val="0"/>
          <w:marRight w:val="0"/>
          <w:marTop w:val="0"/>
          <w:marBottom w:val="0"/>
          <w:divBdr>
            <w:top w:val="none" w:sz="0" w:space="0" w:color="auto"/>
            <w:left w:val="none" w:sz="0" w:space="0" w:color="auto"/>
            <w:bottom w:val="none" w:sz="0" w:space="0" w:color="auto"/>
            <w:right w:val="none" w:sz="0" w:space="0" w:color="auto"/>
          </w:divBdr>
        </w:div>
        <w:div w:id="1464805696">
          <w:marLeft w:val="0"/>
          <w:marRight w:val="0"/>
          <w:marTop w:val="0"/>
          <w:marBottom w:val="0"/>
          <w:divBdr>
            <w:top w:val="none" w:sz="0" w:space="0" w:color="auto"/>
            <w:left w:val="none" w:sz="0" w:space="0" w:color="auto"/>
            <w:bottom w:val="none" w:sz="0" w:space="0" w:color="auto"/>
            <w:right w:val="none" w:sz="0" w:space="0" w:color="auto"/>
          </w:divBdr>
        </w:div>
        <w:div w:id="38744896">
          <w:marLeft w:val="0"/>
          <w:marRight w:val="0"/>
          <w:marTop w:val="0"/>
          <w:marBottom w:val="0"/>
          <w:divBdr>
            <w:top w:val="none" w:sz="0" w:space="0" w:color="auto"/>
            <w:left w:val="none" w:sz="0" w:space="0" w:color="auto"/>
            <w:bottom w:val="none" w:sz="0" w:space="0" w:color="auto"/>
            <w:right w:val="none" w:sz="0" w:space="0" w:color="auto"/>
          </w:divBdr>
        </w:div>
        <w:div w:id="896477584">
          <w:marLeft w:val="0"/>
          <w:marRight w:val="0"/>
          <w:marTop w:val="0"/>
          <w:marBottom w:val="0"/>
          <w:divBdr>
            <w:top w:val="none" w:sz="0" w:space="0" w:color="auto"/>
            <w:left w:val="none" w:sz="0" w:space="0" w:color="auto"/>
            <w:bottom w:val="none" w:sz="0" w:space="0" w:color="auto"/>
            <w:right w:val="none" w:sz="0" w:space="0" w:color="auto"/>
          </w:divBdr>
        </w:div>
        <w:div w:id="2083678010">
          <w:marLeft w:val="0"/>
          <w:marRight w:val="0"/>
          <w:marTop w:val="0"/>
          <w:marBottom w:val="0"/>
          <w:divBdr>
            <w:top w:val="none" w:sz="0" w:space="0" w:color="auto"/>
            <w:left w:val="none" w:sz="0" w:space="0" w:color="auto"/>
            <w:bottom w:val="none" w:sz="0" w:space="0" w:color="auto"/>
            <w:right w:val="none" w:sz="0" w:space="0" w:color="auto"/>
          </w:divBdr>
        </w:div>
        <w:div w:id="1005789550">
          <w:marLeft w:val="0"/>
          <w:marRight w:val="0"/>
          <w:marTop w:val="0"/>
          <w:marBottom w:val="0"/>
          <w:divBdr>
            <w:top w:val="none" w:sz="0" w:space="0" w:color="auto"/>
            <w:left w:val="none" w:sz="0" w:space="0" w:color="auto"/>
            <w:bottom w:val="none" w:sz="0" w:space="0" w:color="auto"/>
            <w:right w:val="none" w:sz="0" w:space="0" w:color="auto"/>
          </w:divBdr>
        </w:div>
        <w:div w:id="177087525">
          <w:marLeft w:val="0"/>
          <w:marRight w:val="0"/>
          <w:marTop w:val="0"/>
          <w:marBottom w:val="0"/>
          <w:divBdr>
            <w:top w:val="none" w:sz="0" w:space="0" w:color="auto"/>
            <w:left w:val="none" w:sz="0" w:space="0" w:color="auto"/>
            <w:bottom w:val="none" w:sz="0" w:space="0" w:color="auto"/>
            <w:right w:val="none" w:sz="0" w:space="0" w:color="auto"/>
          </w:divBdr>
        </w:div>
        <w:div w:id="1032733720">
          <w:marLeft w:val="0"/>
          <w:marRight w:val="0"/>
          <w:marTop w:val="0"/>
          <w:marBottom w:val="0"/>
          <w:divBdr>
            <w:top w:val="none" w:sz="0" w:space="0" w:color="auto"/>
            <w:left w:val="none" w:sz="0" w:space="0" w:color="auto"/>
            <w:bottom w:val="none" w:sz="0" w:space="0" w:color="auto"/>
            <w:right w:val="none" w:sz="0" w:space="0" w:color="auto"/>
          </w:divBdr>
        </w:div>
        <w:div w:id="1671717763">
          <w:marLeft w:val="0"/>
          <w:marRight w:val="0"/>
          <w:marTop w:val="0"/>
          <w:marBottom w:val="0"/>
          <w:divBdr>
            <w:top w:val="none" w:sz="0" w:space="0" w:color="auto"/>
            <w:left w:val="none" w:sz="0" w:space="0" w:color="auto"/>
            <w:bottom w:val="none" w:sz="0" w:space="0" w:color="auto"/>
            <w:right w:val="none" w:sz="0" w:space="0" w:color="auto"/>
          </w:divBdr>
        </w:div>
        <w:div w:id="837887507">
          <w:marLeft w:val="0"/>
          <w:marRight w:val="0"/>
          <w:marTop w:val="0"/>
          <w:marBottom w:val="0"/>
          <w:divBdr>
            <w:top w:val="none" w:sz="0" w:space="0" w:color="auto"/>
            <w:left w:val="none" w:sz="0" w:space="0" w:color="auto"/>
            <w:bottom w:val="none" w:sz="0" w:space="0" w:color="auto"/>
            <w:right w:val="none" w:sz="0" w:space="0" w:color="auto"/>
          </w:divBdr>
        </w:div>
        <w:div w:id="758907882">
          <w:marLeft w:val="0"/>
          <w:marRight w:val="0"/>
          <w:marTop w:val="0"/>
          <w:marBottom w:val="0"/>
          <w:divBdr>
            <w:top w:val="none" w:sz="0" w:space="0" w:color="auto"/>
            <w:left w:val="none" w:sz="0" w:space="0" w:color="auto"/>
            <w:bottom w:val="none" w:sz="0" w:space="0" w:color="auto"/>
            <w:right w:val="none" w:sz="0" w:space="0" w:color="auto"/>
          </w:divBdr>
        </w:div>
        <w:div w:id="950747709">
          <w:marLeft w:val="0"/>
          <w:marRight w:val="0"/>
          <w:marTop w:val="0"/>
          <w:marBottom w:val="0"/>
          <w:divBdr>
            <w:top w:val="none" w:sz="0" w:space="0" w:color="auto"/>
            <w:left w:val="none" w:sz="0" w:space="0" w:color="auto"/>
            <w:bottom w:val="none" w:sz="0" w:space="0" w:color="auto"/>
            <w:right w:val="none" w:sz="0" w:space="0" w:color="auto"/>
          </w:divBdr>
        </w:div>
        <w:div w:id="729966734">
          <w:marLeft w:val="0"/>
          <w:marRight w:val="0"/>
          <w:marTop w:val="0"/>
          <w:marBottom w:val="0"/>
          <w:divBdr>
            <w:top w:val="none" w:sz="0" w:space="0" w:color="auto"/>
            <w:left w:val="none" w:sz="0" w:space="0" w:color="auto"/>
            <w:bottom w:val="none" w:sz="0" w:space="0" w:color="auto"/>
            <w:right w:val="none" w:sz="0" w:space="0" w:color="auto"/>
          </w:divBdr>
        </w:div>
        <w:div w:id="617108048">
          <w:marLeft w:val="0"/>
          <w:marRight w:val="0"/>
          <w:marTop w:val="0"/>
          <w:marBottom w:val="0"/>
          <w:divBdr>
            <w:top w:val="none" w:sz="0" w:space="0" w:color="auto"/>
            <w:left w:val="none" w:sz="0" w:space="0" w:color="auto"/>
            <w:bottom w:val="none" w:sz="0" w:space="0" w:color="auto"/>
            <w:right w:val="none" w:sz="0" w:space="0" w:color="auto"/>
          </w:divBdr>
        </w:div>
        <w:div w:id="1943953548">
          <w:marLeft w:val="0"/>
          <w:marRight w:val="0"/>
          <w:marTop w:val="0"/>
          <w:marBottom w:val="0"/>
          <w:divBdr>
            <w:top w:val="none" w:sz="0" w:space="0" w:color="auto"/>
            <w:left w:val="none" w:sz="0" w:space="0" w:color="auto"/>
            <w:bottom w:val="none" w:sz="0" w:space="0" w:color="auto"/>
            <w:right w:val="none" w:sz="0" w:space="0" w:color="auto"/>
          </w:divBdr>
        </w:div>
        <w:div w:id="224293027">
          <w:marLeft w:val="0"/>
          <w:marRight w:val="0"/>
          <w:marTop w:val="0"/>
          <w:marBottom w:val="0"/>
          <w:divBdr>
            <w:top w:val="none" w:sz="0" w:space="0" w:color="auto"/>
            <w:left w:val="none" w:sz="0" w:space="0" w:color="auto"/>
            <w:bottom w:val="none" w:sz="0" w:space="0" w:color="auto"/>
            <w:right w:val="none" w:sz="0" w:space="0" w:color="auto"/>
          </w:divBdr>
        </w:div>
        <w:div w:id="1408116756">
          <w:marLeft w:val="0"/>
          <w:marRight w:val="0"/>
          <w:marTop w:val="0"/>
          <w:marBottom w:val="0"/>
          <w:divBdr>
            <w:top w:val="none" w:sz="0" w:space="0" w:color="auto"/>
            <w:left w:val="none" w:sz="0" w:space="0" w:color="auto"/>
            <w:bottom w:val="none" w:sz="0" w:space="0" w:color="auto"/>
            <w:right w:val="none" w:sz="0" w:space="0" w:color="auto"/>
          </w:divBdr>
        </w:div>
        <w:div w:id="694384210">
          <w:marLeft w:val="0"/>
          <w:marRight w:val="0"/>
          <w:marTop w:val="0"/>
          <w:marBottom w:val="0"/>
          <w:divBdr>
            <w:top w:val="none" w:sz="0" w:space="0" w:color="auto"/>
            <w:left w:val="none" w:sz="0" w:space="0" w:color="auto"/>
            <w:bottom w:val="none" w:sz="0" w:space="0" w:color="auto"/>
            <w:right w:val="none" w:sz="0" w:space="0" w:color="auto"/>
          </w:divBdr>
        </w:div>
        <w:div w:id="1110391164">
          <w:marLeft w:val="0"/>
          <w:marRight w:val="0"/>
          <w:marTop w:val="0"/>
          <w:marBottom w:val="0"/>
          <w:divBdr>
            <w:top w:val="none" w:sz="0" w:space="0" w:color="auto"/>
            <w:left w:val="none" w:sz="0" w:space="0" w:color="auto"/>
            <w:bottom w:val="none" w:sz="0" w:space="0" w:color="auto"/>
            <w:right w:val="none" w:sz="0" w:space="0" w:color="auto"/>
          </w:divBdr>
        </w:div>
        <w:div w:id="1737774086">
          <w:marLeft w:val="0"/>
          <w:marRight w:val="0"/>
          <w:marTop w:val="0"/>
          <w:marBottom w:val="0"/>
          <w:divBdr>
            <w:top w:val="none" w:sz="0" w:space="0" w:color="auto"/>
            <w:left w:val="none" w:sz="0" w:space="0" w:color="auto"/>
            <w:bottom w:val="none" w:sz="0" w:space="0" w:color="auto"/>
            <w:right w:val="none" w:sz="0" w:space="0" w:color="auto"/>
          </w:divBdr>
        </w:div>
        <w:div w:id="269123480">
          <w:marLeft w:val="0"/>
          <w:marRight w:val="0"/>
          <w:marTop w:val="0"/>
          <w:marBottom w:val="0"/>
          <w:divBdr>
            <w:top w:val="none" w:sz="0" w:space="0" w:color="auto"/>
            <w:left w:val="none" w:sz="0" w:space="0" w:color="auto"/>
            <w:bottom w:val="none" w:sz="0" w:space="0" w:color="auto"/>
            <w:right w:val="none" w:sz="0" w:space="0" w:color="auto"/>
          </w:divBdr>
        </w:div>
        <w:div w:id="550464319">
          <w:marLeft w:val="0"/>
          <w:marRight w:val="0"/>
          <w:marTop w:val="0"/>
          <w:marBottom w:val="0"/>
          <w:divBdr>
            <w:top w:val="none" w:sz="0" w:space="0" w:color="auto"/>
            <w:left w:val="none" w:sz="0" w:space="0" w:color="auto"/>
            <w:bottom w:val="none" w:sz="0" w:space="0" w:color="auto"/>
            <w:right w:val="none" w:sz="0" w:space="0" w:color="auto"/>
          </w:divBdr>
        </w:div>
        <w:div w:id="1817911599">
          <w:marLeft w:val="0"/>
          <w:marRight w:val="0"/>
          <w:marTop w:val="0"/>
          <w:marBottom w:val="0"/>
          <w:divBdr>
            <w:top w:val="none" w:sz="0" w:space="0" w:color="auto"/>
            <w:left w:val="none" w:sz="0" w:space="0" w:color="auto"/>
            <w:bottom w:val="none" w:sz="0" w:space="0" w:color="auto"/>
            <w:right w:val="none" w:sz="0" w:space="0" w:color="auto"/>
          </w:divBdr>
        </w:div>
        <w:div w:id="231621584">
          <w:marLeft w:val="0"/>
          <w:marRight w:val="0"/>
          <w:marTop w:val="0"/>
          <w:marBottom w:val="0"/>
          <w:divBdr>
            <w:top w:val="none" w:sz="0" w:space="0" w:color="auto"/>
            <w:left w:val="none" w:sz="0" w:space="0" w:color="auto"/>
            <w:bottom w:val="none" w:sz="0" w:space="0" w:color="auto"/>
            <w:right w:val="none" w:sz="0" w:space="0" w:color="auto"/>
          </w:divBdr>
        </w:div>
        <w:div w:id="389883192">
          <w:marLeft w:val="0"/>
          <w:marRight w:val="0"/>
          <w:marTop w:val="0"/>
          <w:marBottom w:val="0"/>
          <w:divBdr>
            <w:top w:val="none" w:sz="0" w:space="0" w:color="auto"/>
            <w:left w:val="none" w:sz="0" w:space="0" w:color="auto"/>
            <w:bottom w:val="none" w:sz="0" w:space="0" w:color="auto"/>
            <w:right w:val="none" w:sz="0" w:space="0" w:color="auto"/>
          </w:divBdr>
        </w:div>
        <w:div w:id="2009166874">
          <w:marLeft w:val="0"/>
          <w:marRight w:val="0"/>
          <w:marTop w:val="0"/>
          <w:marBottom w:val="0"/>
          <w:divBdr>
            <w:top w:val="none" w:sz="0" w:space="0" w:color="auto"/>
            <w:left w:val="none" w:sz="0" w:space="0" w:color="auto"/>
            <w:bottom w:val="none" w:sz="0" w:space="0" w:color="auto"/>
            <w:right w:val="none" w:sz="0" w:space="0" w:color="auto"/>
          </w:divBdr>
        </w:div>
        <w:div w:id="992565487">
          <w:marLeft w:val="0"/>
          <w:marRight w:val="0"/>
          <w:marTop w:val="0"/>
          <w:marBottom w:val="0"/>
          <w:divBdr>
            <w:top w:val="none" w:sz="0" w:space="0" w:color="auto"/>
            <w:left w:val="none" w:sz="0" w:space="0" w:color="auto"/>
            <w:bottom w:val="none" w:sz="0" w:space="0" w:color="auto"/>
            <w:right w:val="none" w:sz="0" w:space="0" w:color="auto"/>
          </w:divBdr>
        </w:div>
        <w:div w:id="1675104943">
          <w:marLeft w:val="0"/>
          <w:marRight w:val="0"/>
          <w:marTop w:val="0"/>
          <w:marBottom w:val="0"/>
          <w:divBdr>
            <w:top w:val="none" w:sz="0" w:space="0" w:color="auto"/>
            <w:left w:val="none" w:sz="0" w:space="0" w:color="auto"/>
            <w:bottom w:val="none" w:sz="0" w:space="0" w:color="auto"/>
            <w:right w:val="none" w:sz="0" w:space="0" w:color="auto"/>
          </w:divBdr>
        </w:div>
        <w:div w:id="1271426011">
          <w:marLeft w:val="0"/>
          <w:marRight w:val="0"/>
          <w:marTop w:val="0"/>
          <w:marBottom w:val="0"/>
          <w:divBdr>
            <w:top w:val="none" w:sz="0" w:space="0" w:color="auto"/>
            <w:left w:val="none" w:sz="0" w:space="0" w:color="auto"/>
            <w:bottom w:val="none" w:sz="0" w:space="0" w:color="auto"/>
            <w:right w:val="none" w:sz="0" w:space="0" w:color="auto"/>
          </w:divBdr>
        </w:div>
        <w:div w:id="1305697071">
          <w:marLeft w:val="0"/>
          <w:marRight w:val="0"/>
          <w:marTop w:val="0"/>
          <w:marBottom w:val="0"/>
          <w:divBdr>
            <w:top w:val="none" w:sz="0" w:space="0" w:color="auto"/>
            <w:left w:val="none" w:sz="0" w:space="0" w:color="auto"/>
            <w:bottom w:val="none" w:sz="0" w:space="0" w:color="auto"/>
            <w:right w:val="none" w:sz="0" w:space="0" w:color="auto"/>
          </w:divBdr>
        </w:div>
        <w:div w:id="1070075753">
          <w:marLeft w:val="0"/>
          <w:marRight w:val="0"/>
          <w:marTop w:val="0"/>
          <w:marBottom w:val="0"/>
          <w:divBdr>
            <w:top w:val="none" w:sz="0" w:space="0" w:color="auto"/>
            <w:left w:val="none" w:sz="0" w:space="0" w:color="auto"/>
            <w:bottom w:val="none" w:sz="0" w:space="0" w:color="auto"/>
            <w:right w:val="none" w:sz="0" w:space="0" w:color="auto"/>
          </w:divBdr>
        </w:div>
        <w:div w:id="994604136">
          <w:marLeft w:val="0"/>
          <w:marRight w:val="0"/>
          <w:marTop w:val="0"/>
          <w:marBottom w:val="0"/>
          <w:divBdr>
            <w:top w:val="none" w:sz="0" w:space="0" w:color="auto"/>
            <w:left w:val="none" w:sz="0" w:space="0" w:color="auto"/>
            <w:bottom w:val="none" w:sz="0" w:space="0" w:color="auto"/>
            <w:right w:val="none" w:sz="0" w:space="0" w:color="auto"/>
          </w:divBdr>
        </w:div>
        <w:div w:id="1673753502">
          <w:marLeft w:val="0"/>
          <w:marRight w:val="0"/>
          <w:marTop w:val="0"/>
          <w:marBottom w:val="0"/>
          <w:divBdr>
            <w:top w:val="none" w:sz="0" w:space="0" w:color="auto"/>
            <w:left w:val="none" w:sz="0" w:space="0" w:color="auto"/>
            <w:bottom w:val="none" w:sz="0" w:space="0" w:color="auto"/>
            <w:right w:val="none" w:sz="0" w:space="0" w:color="auto"/>
          </w:divBdr>
        </w:div>
        <w:div w:id="356977393">
          <w:marLeft w:val="0"/>
          <w:marRight w:val="0"/>
          <w:marTop w:val="0"/>
          <w:marBottom w:val="0"/>
          <w:divBdr>
            <w:top w:val="none" w:sz="0" w:space="0" w:color="auto"/>
            <w:left w:val="none" w:sz="0" w:space="0" w:color="auto"/>
            <w:bottom w:val="none" w:sz="0" w:space="0" w:color="auto"/>
            <w:right w:val="none" w:sz="0" w:space="0" w:color="auto"/>
          </w:divBdr>
        </w:div>
        <w:div w:id="950162967">
          <w:marLeft w:val="0"/>
          <w:marRight w:val="0"/>
          <w:marTop w:val="0"/>
          <w:marBottom w:val="0"/>
          <w:divBdr>
            <w:top w:val="none" w:sz="0" w:space="0" w:color="auto"/>
            <w:left w:val="none" w:sz="0" w:space="0" w:color="auto"/>
            <w:bottom w:val="none" w:sz="0" w:space="0" w:color="auto"/>
            <w:right w:val="none" w:sz="0" w:space="0" w:color="auto"/>
          </w:divBdr>
        </w:div>
        <w:div w:id="1088111081">
          <w:marLeft w:val="0"/>
          <w:marRight w:val="0"/>
          <w:marTop w:val="0"/>
          <w:marBottom w:val="0"/>
          <w:divBdr>
            <w:top w:val="none" w:sz="0" w:space="0" w:color="auto"/>
            <w:left w:val="none" w:sz="0" w:space="0" w:color="auto"/>
            <w:bottom w:val="none" w:sz="0" w:space="0" w:color="auto"/>
            <w:right w:val="none" w:sz="0" w:space="0" w:color="auto"/>
          </w:divBdr>
        </w:div>
        <w:div w:id="867064698">
          <w:marLeft w:val="0"/>
          <w:marRight w:val="0"/>
          <w:marTop w:val="0"/>
          <w:marBottom w:val="0"/>
          <w:divBdr>
            <w:top w:val="none" w:sz="0" w:space="0" w:color="auto"/>
            <w:left w:val="none" w:sz="0" w:space="0" w:color="auto"/>
            <w:bottom w:val="none" w:sz="0" w:space="0" w:color="auto"/>
            <w:right w:val="none" w:sz="0" w:space="0" w:color="auto"/>
          </w:divBdr>
        </w:div>
        <w:div w:id="1848592337">
          <w:marLeft w:val="0"/>
          <w:marRight w:val="0"/>
          <w:marTop w:val="0"/>
          <w:marBottom w:val="0"/>
          <w:divBdr>
            <w:top w:val="none" w:sz="0" w:space="0" w:color="auto"/>
            <w:left w:val="none" w:sz="0" w:space="0" w:color="auto"/>
            <w:bottom w:val="none" w:sz="0" w:space="0" w:color="auto"/>
            <w:right w:val="none" w:sz="0" w:space="0" w:color="auto"/>
          </w:divBdr>
        </w:div>
      </w:divsChild>
    </w:div>
    <w:div w:id="1212424267">
      <w:bodyDiv w:val="1"/>
      <w:marLeft w:val="0"/>
      <w:marRight w:val="0"/>
      <w:marTop w:val="0"/>
      <w:marBottom w:val="0"/>
      <w:divBdr>
        <w:top w:val="none" w:sz="0" w:space="0" w:color="auto"/>
        <w:left w:val="none" w:sz="0" w:space="0" w:color="auto"/>
        <w:bottom w:val="none" w:sz="0" w:space="0" w:color="auto"/>
        <w:right w:val="none" w:sz="0" w:space="0" w:color="auto"/>
      </w:divBdr>
      <w:divsChild>
        <w:div w:id="121851034">
          <w:marLeft w:val="547"/>
          <w:marRight w:val="0"/>
          <w:marTop w:val="144"/>
          <w:marBottom w:val="0"/>
          <w:divBdr>
            <w:top w:val="none" w:sz="0" w:space="0" w:color="auto"/>
            <w:left w:val="none" w:sz="0" w:space="0" w:color="auto"/>
            <w:bottom w:val="none" w:sz="0" w:space="0" w:color="auto"/>
            <w:right w:val="none" w:sz="0" w:space="0" w:color="auto"/>
          </w:divBdr>
        </w:div>
        <w:div w:id="1385522560">
          <w:marLeft w:val="1166"/>
          <w:marRight w:val="0"/>
          <w:marTop w:val="125"/>
          <w:marBottom w:val="0"/>
          <w:divBdr>
            <w:top w:val="none" w:sz="0" w:space="0" w:color="auto"/>
            <w:left w:val="none" w:sz="0" w:space="0" w:color="auto"/>
            <w:bottom w:val="none" w:sz="0" w:space="0" w:color="auto"/>
            <w:right w:val="none" w:sz="0" w:space="0" w:color="auto"/>
          </w:divBdr>
        </w:div>
        <w:div w:id="742604736">
          <w:marLeft w:val="547"/>
          <w:marRight w:val="0"/>
          <w:marTop w:val="144"/>
          <w:marBottom w:val="0"/>
          <w:divBdr>
            <w:top w:val="none" w:sz="0" w:space="0" w:color="auto"/>
            <w:left w:val="none" w:sz="0" w:space="0" w:color="auto"/>
            <w:bottom w:val="none" w:sz="0" w:space="0" w:color="auto"/>
            <w:right w:val="none" w:sz="0" w:space="0" w:color="auto"/>
          </w:divBdr>
        </w:div>
        <w:div w:id="671179532">
          <w:marLeft w:val="1166"/>
          <w:marRight w:val="0"/>
          <w:marTop w:val="125"/>
          <w:marBottom w:val="0"/>
          <w:divBdr>
            <w:top w:val="none" w:sz="0" w:space="0" w:color="auto"/>
            <w:left w:val="none" w:sz="0" w:space="0" w:color="auto"/>
            <w:bottom w:val="none" w:sz="0" w:space="0" w:color="auto"/>
            <w:right w:val="none" w:sz="0" w:space="0" w:color="auto"/>
          </w:divBdr>
        </w:div>
        <w:div w:id="1334526722">
          <w:marLeft w:val="547"/>
          <w:marRight w:val="0"/>
          <w:marTop w:val="144"/>
          <w:marBottom w:val="0"/>
          <w:divBdr>
            <w:top w:val="none" w:sz="0" w:space="0" w:color="auto"/>
            <w:left w:val="none" w:sz="0" w:space="0" w:color="auto"/>
            <w:bottom w:val="none" w:sz="0" w:space="0" w:color="auto"/>
            <w:right w:val="none" w:sz="0" w:space="0" w:color="auto"/>
          </w:divBdr>
        </w:div>
        <w:div w:id="1282953891">
          <w:marLeft w:val="1166"/>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healthychildren.org/mediauseplan" TargetMode="External"/><Relationship Id="rId20" Type="http://schemas.openxmlformats.org/officeDocument/2006/relationships/hyperlink" Target="https://www.ofcom.org.uk/__data/assets/pdf_file/0022/117256/CMR-2018-narrative-report.pdf" TargetMode="External"/><Relationship Id="rId21" Type="http://schemas.openxmlformats.org/officeDocument/2006/relationships/hyperlink" Target="https://www.ofcom.org.uk/__data/assets/pdf_file/0022/117256/CMR-2018-narrative-report.pdf" TargetMode="External"/><Relationship Id="rId22" Type="http://schemas.openxmlformats.org/officeDocument/2006/relationships/hyperlink" Target="https://www.nspcc.org.uk/preventing-abuse/keeping-children-safe/online-safety/" TargetMode="External"/><Relationship Id="rId23" Type="http://schemas.openxmlformats.org/officeDocument/2006/relationships/hyperlink" Target="https://www.nspcc.org.uk/preventing-abuse/keeping-children-safe/online-safety/" TargetMode="External"/><Relationship Id="rId24" Type="http://schemas.openxmlformats.org/officeDocument/2006/relationships/hyperlink" Target="http://www.thelampnyc.org/2012/02/15/5-steps-to-media-literacy-for-toddlers-and-preschoolers/" TargetMode="External"/><Relationship Id="rId25" Type="http://schemas.openxmlformats.org/officeDocument/2006/relationships/header" Target="header1.xml"/><Relationship Id="rId26" Type="http://schemas.openxmlformats.org/officeDocument/2006/relationships/header" Target="header2.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glossaryDocument" Target="glossary/document.xml"/><Relationship Id="rId31" Type="http://schemas.openxmlformats.org/officeDocument/2006/relationships/theme" Target="theme/theme1.xml"/><Relationship Id="rId10" Type="http://schemas.openxmlformats.org/officeDocument/2006/relationships/hyperlink" Target="http://www.healthychildren.org/mediauseplan" TargetMode="External"/><Relationship Id="rId11" Type="http://schemas.openxmlformats.org/officeDocument/2006/relationships/hyperlink" Target="https://www.saferinternet.org.uk/" TargetMode="External"/><Relationship Id="rId12" Type="http://schemas.openxmlformats.org/officeDocument/2006/relationships/hyperlink" Target="https://www.ofcom.org.uk/__data/assets/pdf_file/0022/117256/CMR-2018-narrative-report.pdf" TargetMode="External"/><Relationship Id="rId13" Type="http://schemas.openxmlformats.org/officeDocument/2006/relationships/hyperlink" Target="https://www.ofcom.org.uk/__data/assets/pdf_file/0022/117256/CMR-2018-narrative-report.pdf" TargetMode="External"/><Relationship Id="rId14" Type="http://schemas.openxmlformats.org/officeDocument/2006/relationships/hyperlink" Target="https://www.ofcom.org.uk/__data/assets/pdf_file/0022/117256/CMR-2018-narrative-report.pdf" TargetMode="External"/><Relationship Id="rId15" Type="http://schemas.openxmlformats.org/officeDocument/2006/relationships/hyperlink" Target="https://www.nspcc.org.uk/preventing-abuse/keeping-children-safe/online-safety/" TargetMode="External"/><Relationship Id="rId16" Type="http://schemas.openxmlformats.org/officeDocument/2006/relationships/hyperlink" Target="https://www.nspcc.org.uk/preventing-abuse/keeping-children-safe/online-safety/" TargetMode="External"/><Relationship Id="rId17" Type="http://schemas.openxmlformats.org/officeDocument/2006/relationships/hyperlink" Target="http://www.thelampnyc.org/2012/02/15/5-steps-to-media-literacy-for-toddlers-and-preschoolers/" TargetMode="External"/><Relationship Id="rId18" Type="http://schemas.openxmlformats.org/officeDocument/2006/relationships/hyperlink" Target="https://www.saferinternet.org.uk/" TargetMode="External"/><Relationship Id="rId19" Type="http://schemas.openxmlformats.org/officeDocument/2006/relationships/hyperlink" Target="https://www.ofcom.org.uk/__data/assets/pdf_file/0022/117256/CMR-2018-narrative-report.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18B3B94A1E8644E80AA40FD1E366238"/>
        <w:category>
          <w:name w:val="General"/>
          <w:gallery w:val="placeholder"/>
        </w:category>
        <w:types>
          <w:type w:val="bbPlcHdr"/>
        </w:types>
        <w:behaviors>
          <w:behavior w:val="content"/>
        </w:behaviors>
        <w:guid w:val="{AC8B92D0-A001-9944-A2E5-1E8B929C1CC3}"/>
      </w:docPartPr>
      <w:docPartBody>
        <w:p w14:paraId="340567D7" w14:textId="1BB92A4F" w:rsidR="00D95978" w:rsidRDefault="00D95978" w:rsidP="00D95978">
          <w:pPr>
            <w:pStyle w:val="218B3B94A1E8644E80AA40FD1E366238"/>
          </w:pPr>
          <w:r>
            <w:t>[Type text]</w:t>
          </w:r>
        </w:p>
      </w:docPartBody>
    </w:docPart>
    <w:docPart>
      <w:docPartPr>
        <w:name w:val="50607B7B133C4C438ED1933C3DFA102A"/>
        <w:category>
          <w:name w:val="General"/>
          <w:gallery w:val="placeholder"/>
        </w:category>
        <w:types>
          <w:type w:val="bbPlcHdr"/>
        </w:types>
        <w:behaviors>
          <w:behavior w:val="content"/>
        </w:behaviors>
        <w:guid w:val="{CF50622E-9088-FE47-8529-9B50142C94C2}"/>
      </w:docPartPr>
      <w:docPartBody>
        <w:p w14:paraId="3A952A10" w14:textId="70093FEF" w:rsidR="00D95978" w:rsidRDefault="00D95978" w:rsidP="00D95978">
          <w:pPr>
            <w:pStyle w:val="50607B7B133C4C438ED1933C3DFA102A"/>
          </w:pPr>
          <w:r>
            <w:t>[Type text]</w:t>
          </w:r>
        </w:p>
      </w:docPartBody>
    </w:docPart>
    <w:docPart>
      <w:docPartPr>
        <w:name w:val="A3F975DFAA0781428F4777435981AAE8"/>
        <w:category>
          <w:name w:val="General"/>
          <w:gallery w:val="placeholder"/>
        </w:category>
        <w:types>
          <w:type w:val="bbPlcHdr"/>
        </w:types>
        <w:behaviors>
          <w:behavior w:val="content"/>
        </w:behaviors>
        <w:guid w:val="{711A1589-48A3-CD4E-8624-BA24F0F3ABA8}"/>
      </w:docPartPr>
      <w:docPartBody>
        <w:p w14:paraId="49097096" w14:textId="402CEEC1" w:rsidR="00D95978" w:rsidRDefault="00D95978" w:rsidP="00D95978">
          <w:pPr>
            <w:pStyle w:val="A3F975DFAA0781428F4777435981AAE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978"/>
    <w:rsid w:val="00D9597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8B3B94A1E8644E80AA40FD1E366238">
    <w:name w:val="218B3B94A1E8644E80AA40FD1E366238"/>
    <w:rsid w:val="00D95978"/>
  </w:style>
  <w:style w:type="paragraph" w:customStyle="1" w:styleId="50607B7B133C4C438ED1933C3DFA102A">
    <w:name w:val="50607B7B133C4C438ED1933C3DFA102A"/>
    <w:rsid w:val="00D95978"/>
  </w:style>
  <w:style w:type="paragraph" w:customStyle="1" w:styleId="A3F975DFAA0781428F4777435981AAE8">
    <w:name w:val="A3F975DFAA0781428F4777435981AAE8"/>
    <w:rsid w:val="00D95978"/>
  </w:style>
  <w:style w:type="paragraph" w:customStyle="1" w:styleId="02F5F8DC621FAB41B357FDFC9E013FF1">
    <w:name w:val="02F5F8DC621FAB41B357FDFC9E013FF1"/>
    <w:rsid w:val="00D95978"/>
  </w:style>
  <w:style w:type="paragraph" w:customStyle="1" w:styleId="F5D4FAA5DB21C64FA5BBF5A4B09221BA">
    <w:name w:val="F5D4FAA5DB21C64FA5BBF5A4B09221BA"/>
    <w:rsid w:val="00D95978"/>
  </w:style>
  <w:style w:type="paragraph" w:customStyle="1" w:styleId="0CC895A856716F4699F59293EFFA6EB7">
    <w:name w:val="0CC895A856716F4699F59293EFFA6EB7"/>
    <w:rsid w:val="00D9597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8B3B94A1E8644E80AA40FD1E366238">
    <w:name w:val="218B3B94A1E8644E80AA40FD1E366238"/>
    <w:rsid w:val="00D95978"/>
  </w:style>
  <w:style w:type="paragraph" w:customStyle="1" w:styleId="50607B7B133C4C438ED1933C3DFA102A">
    <w:name w:val="50607B7B133C4C438ED1933C3DFA102A"/>
    <w:rsid w:val="00D95978"/>
  </w:style>
  <w:style w:type="paragraph" w:customStyle="1" w:styleId="A3F975DFAA0781428F4777435981AAE8">
    <w:name w:val="A3F975DFAA0781428F4777435981AAE8"/>
    <w:rsid w:val="00D95978"/>
  </w:style>
  <w:style w:type="paragraph" w:customStyle="1" w:styleId="02F5F8DC621FAB41B357FDFC9E013FF1">
    <w:name w:val="02F5F8DC621FAB41B357FDFC9E013FF1"/>
    <w:rsid w:val="00D95978"/>
  </w:style>
  <w:style w:type="paragraph" w:customStyle="1" w:styleId="F5D4FAA5DB21C64FA5BBF5A4B09221BA">
    <w:name w:val="F5D4FAA5DB21C64FA5BBF5A4B09221BA"/>
    <w:rsid w:val="00D95978"/>
  </w:style>
  <w:style w:type="paragraph" w:customStyle="1" w:styleId="0CC895A856716F4699F59293EFFA6EB7">
    <w:name w:val="0CC895A856716F4699F59293EFFA6EB7"/>
    <w:rsid w:val="00D959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F07A49BE-B1AC-2847-B6D0-70A55A18D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6411</Words>
  <Characters>32955</Characters>
  <Application>Microsoft Macintosh Word</Application>
  <DocSecurity>0</DocSecurity>
  <Lines>464</Lines>
  <Paragraphs>33</Paragraphs>
  <ScaleCrop>false</ScaleCrop>
  <Company/>
  <LinksUpToDate>false</LinksUpToDate>
  <CharactersWithSpaces>39333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kneath</dc:creator>
  <cp:keywords/>
  <dc:description/>
  <cp:lastModifiedBy>Admin</cp:lastModifiedBy>
  <cp:revision>2</cp:revision>
  <dcterms:created xsi:type="dcterms:W3CDTF">2019-03-01T19:41:00Z</dcterms:created>
  <dcterms:modified xsi:type="dcterms:W3CDTF">2019-03-01T19:41:00Z</dcterms:modified>
</cp:coreProperties>
</file>